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42"/>
        <w:ind w:left="0"/>
        <w:rPr>
          <w:rFonts w:ascii="宋体" w:hAnsi="宋体" w:cs="宋体"/>
          <w:b/>
          <w:color w:val="000000"/>
          <w:szCs w:val="21"/>
          <w:highlight w:val="none"/>
        </w:rPr>
      </w:pPr>
      <w:r/>
      <w:bookmarkStart w:id="0" w:name="OLE_LINK19"/>
      <w:r/>
      <w:bookmarkStart w:id="1" w:name="OLE_LINK18"/>
      <w:r/>
      <w:r/>
    </w:p>
    <w:p>
      <w:pPr>
        <w:pStyle w:val="1050"/>
        <w:rPr>
          <w:rFonts w:ascii="宋体" w:hAnsi="宋体" w:cs="宋体"/>
          <w:b/>
          <w:color w:val="000000"/>
          <w:szCs w:val="21"/>
          <w:highlight w:val="none"/>
        </w:rPr>
      </w:pPr>
      <w:r>
        <w:rPr>
          <w:rFonts w:ascii="宋体" w:hAnsi="宋体" w:cs="宋体"/>
          <w:b/>
          <w:color w:val="000000"/>
          <w:szCs w:val="21"/>
          <w:highlight w:val="none"/>
        </w:rPr>
      </w:r>
      <w:r/>
    </w:p>
    <w:p>
      <w:pPr>
        <w:pStyle w:val="1050"/>
        <w:rPr>
          <w:rFonts w:ascii="宋体" w:hAnsi="宋体" w:cs="宋体"/>
          <w:b/>
          <w:color w:val="000000"/>
          <w:szCs w:val="21"/>
          <w:highlight w:val="none"/>
        </w:rPr>
      </w:pPr>
      <w:r>
        <w:rPr>
          <w:rFonts w:ascii="宋体" w:hAnsi="宋体" w:cs="宋体"/>
          <w:b/>
          <w:color w:val="000000"/>
          <w:szCs w:val="21"/>
          <w:highlight w:val="none"/>
        </w:rPr>
      </w:r>
      <w:r/>
    </w:p>
    <w:p>
      <w:pPr>
        <w:pStyle w:val="1042"/>
        <w:rPr>
          <w:rFonts w:ascii="宋体" w:hAnsi="宋体" w:cs="宋体"/>
          <w:b/>
          <w:color w:val="000000"/>
          <w:szCs w:val="21"/>
          <w:highlight w:val="none"/>
        </w:rPr>
      </w:pPr>
      <w:r>
        <w:rPr>
          <w:rFonts w:ascii="宋体" w:hAnsi="宋体" w:cs="宋体"/>
          <w:b/>
          <w:color w:val="000000"/>
          <w:szCs w:val="21"/>
          <w:highlight w:val="none"/>
        </w:rPr>
      </w:r>
      <w:r/>
    </w:p>
    <w:p>
      <w:pPr>
        <w:jc w:val="center"/>
        <w:rPr>
          <w:rFonts w:ascii="宋体" w:hAnsi="宋体" w:cs="宋体"/>
          <w:b/>
          <w:color w:val="000000"/>
          <w:spacing w:val="76"/>
          <w:sz w:val="112"/>
          <w:szCs w:val="112"/>
          <w:highlight w:val="none"/>
        </w:rPr>
      </w:pPr>
      <w:r>
        <w:rPr>
          <w:rFonts w:hint="eastAsia" w:ascii="宋体" w:hAnsi="宋体" w:cs="宋体"/>
          <w:b/>
          <w:color w:val="000000"/>
          <w:spacing w:val="76"/>
          <w:sz w:val="100"/>
          <w:szCs w:val="100"/>
          <w:highlight w:val="none"/>
        </w:rPr>
        <w:t xml:space="preserve">竞争性磋商文件</w:t>
      </w:r>
      <w:r/>
    </w:p>
    <w:p>
      <w:pPr>
        <w:pStyle w:val="1042"/>
        <w:ind w:left="0"/>
        <w:rPr>
          <w:rFonts w:ascii="宋体" w:hAnsi="宋体" w:cs="宋体"/>
          <w:color w:val="000000"/>
          <w:highlight w:val="none"/>
        </w:rPr>
      </w:pPr>
      <w:r>
        <w:rPr>
          <w:rFonts w:ascii="宋体" w:hAnsi="宋体" w:cs="宋体"/>
          <w:color w:val="000000"/>
          <w:highlight w:val="none"/>
        </w:rPr>
      </w:r>
      <w:r/>
    </w:p>
    <w:p>
      <w:pPr>
        <w:pStyle w:val="1050"/>
        <w:rPr>
          <w:rFonts w:ascii="宋体" w:hAnsi="宋体" w:cs="宋体"/>
          <w:color w:val="000000"/>
          <w:highlight w:val="none"/>
        </w:rPr>
      </w:pPr>
      <w:r>
        <w:rPr>
          <w:rFonts w:ascii="宋体" w:hAnsi="宋体" w:cs="宋体"/>
          <w:color w:val="000000"/>
          <w:highlight w:val="none"/>
        </w:rPr>
      </w:r>
      <w:r/>
    </w:p>
    <w:p>
      <w:pPr>
        <w:pStyle w:val="1050"/>
        <w:jc w:val="center"/>
        <w:rPr>
          <w:rFonts w:ascii="宋体" w:hAnsi="宋体" w:cs="宋体"/>
          <w:color w:val="000000"/>
          <w:highlight w:val="none"/>
        </w:rPr>
      </w:pPr>
      <w:r>
        <w:rPr>
          <w:rFonts w:ascii="宋体" w:hAnsi="宋体" w:cs="宋体"/>
          <w:color w:val="000000"/>
          <w:highlight w:val="none"/>
        </w:rPr>
      </w:r>
      <w:r/>
    </w:p>
    <w:p>
      <w:pPr>
        <w:ind w:firstLine="643"/>
        <w:rPr>
          <w:rFonts w:ascii="宋体" w:hAnsi="宋体" w:cs="宋体"/>
          <w:b/>
          <w:bCs/>
          <w:color w:val="000000"/>
          <w:sz w:val="32"/>
          <w:szCs w:val="32"/>
          <w:highlight w:val="none"/>
        </w:rPr>
      </w:pPr>
      <w:r>
        <w:rPr>
          <w:rFonts w:ascii="宋体" w:hAnsi="宋体" w:cs="宋体"/>
          <w:b/>
          <w:bCs/>
          <w:color w:val="000000"/>
          <w:sz w:val="32"/>
          <w:szCs w:val="32"/>
          <w:highlight w:val="none"/>
        </w:rPr>
      </w:r>
      <w:r/>
    </w:p>
    <w:p>
      <w:pPr>
        <w:ind w:firstLine="320"/>
        <w:rPr>
          <w:rFonts w:ascii="宋体" w:hAnsi="宋体" w:cs="宋体"/>
          <w:color w:val="000000"/>
          <w:sz w:val="32"/>
          <w:szCs w:val="32"/>
          <w:highlight w:val="none"/>
        </w:rPr>
      </w:pPr>
      <w:r>
        <w:rPr>
          <w:rFonts w:ascii="宋体" w:hAnsi="宋体" w:cs="宋体"/>
          <w:color w:val="000000"/>
          <w:sz w:val="32"/>
          <w:szCs w:val="32"/>
          <w:highlight w:val="none"/>
        </w:rPr>
      </w:r>
      <w:r/>
    </w:p>
    <w:p>
      <w:pPr>
        <w:ind w:firstLine="320"/>
        <w:rPr>
          <w:rFonts w:ascii="宋体" w:hAnsi="宋体" w:cs="宋体"/>
          <w:color w:val="000000"/>
          <w:sz w:val="32"/>
          <w:szCs w:val="32"/>
          <w:highlight w:val="none"/>
        </w:rPr>
      </w:pPr>
      <w:r>
        <w:rPr>
          <w:rFonts w:ascii="宋体" w:hAnsi="宋体" w:cs="宋体"/>
          <w:color w:val="000000"/>
          <w:sz w:val="32"/>
          <w:szCs w:val="32"/>
          <w:highlight w:val="none"/>
        </w:rPr>
      </w:r>
      <w:r/>
    </w:p>
    <w:p>
      <w:pPr>
        <w:ind w:firstLine="320"/>
        <w:rPr>
          <w:rFonts w:ascii="宋体" w:hAnsi="宋体" w:cs="宋体"/>
          <w:color w:val="000000"/>
          <w:sz w:val="32"/>
          <w:szCs w:val="32"/>
          <w:highlight w:val="none"/>
        </w:rPr>
      </w:pPr>
      <w:r>
        <w:rPr>
          <w:rFonts w:ascii="宋体" w:hAnsi="宋体" w:cs="宋体"/>
          <w:color w:val="000000"/>
          <w:sz w:val="32"/>
          <w:szCs w:val="32"/>
          <w:highlight w:val="none"/>
        </w:rPr>
      </w:r>
      <w:r/>
    </w:p>
    <w:p>
      <w:pPr>
        <w:pStyle w:val="966"/>
        <w:rPr>
          <w:rFonts w:ascii="宋体" w:hAnsi="宋体" w:cs="宋体"/>
          <w:color w:val="000000"/>
          <w:sz w:val="32"/>
          <w:szCs w:val="32"/>
          <w:highlight w:val="none"/>
        </w:rPr>
      </w:pPr>
      <w:r>
        <w:rPr>
          <w:rFonts w:ascii="宋体" w:hAnsi="宋体" w:cs="宋体"/>
          <w:color w:val="000000"/>
          <w:sz w:val="32"/>
          <w:szCs w:val="32"/>
          <w:highlight w:val="none"/>
        </w:rPr>
      </w:r>
      <w:r/>
    </w:p>
    <w:p>
      <w:pPr>
        <w:pStyle w:val="966"/>
        <w:rPr>
          <w:rFonts w:ascii="宋体" w:hAnsi="宋体" w:cs="宋体"/>
          <w:color w:val="000000"/>
          <w:sz w:val="32"/>
          <w:szCs w:val="32"/>
          <w:highlight w:val="none"/>
        </w:rPr>
      </w:pPr>
      <w:r>
        <w:rPr>
          <w:rFonts w:ascii="宋体" w:hAnsi="宋体" w:cs="宋体"/>
          <w:color w:val="000000"/>
          <w:sz w:val="32"/>
          <w:szCs w:val="32"/>
          <w:highlight w:val="none"/>
        </w:rPr>
      </w:r>
      <w:r/>
    </w:p>
    <w:p>
      <w:pPr>
        <w:pStyle w:val="966"/>
        <w:rPr>
          <w:rFonts w:ascii="宋体" w:hAnsi="宋体" w:cs="宋体"/>
          <w:color w:val="000000"/>
          <w:sz w:val="32"/>
          <w:szCs w:val="32"/>
          <w:highlight w:val="none"/>
        </w:rPr>
      </w:pPr>
      <w:r>
        <w:rPr>
          <w:rFonts w:ascii="宋体" w:hAnsi="宋体" w:cs="宋体"/>
          <w:color w:val="000000"/>
          <w:sz w:val="32"/>
          <w:szCs w:val="32"/>
          <w:highlight w:val="none"/>
        </w:rPr>
      </w:r>
      <w:r/>
    </w:p>
    <w:p>
      <w:pPr>
        <w:ind w:firstLine="419"/>
        <w:jc w:val="left"/>
        <w:spacing w:line="360" w:lineRule="auto"/>
        <w:rPr>
          <w:rFonts w:hint="default" w:ascii="宋体" w:hAnsi="宋体" w:eastAsia="宋体" w:cs="宋体"/>
          <w:b/>
          <w:bCs/>
          <w:color w:val="000000" w:themeColor="text1"/>
          <w:sz w:val="30"/>
          <w:highlight w:val="none"/>
          <w:lang w:val="en-US" w:eastAsia="zh-CN"/>
          <w14:textFill>
            <w14:solidFill>
              <w14:schemeClr w14:val="tx1"/>
            </w14:solidFill>
          </w14:textFill>
        </w:rPr>
      </w:pPr>
      <w:r>
        <w:rPr>
          <w:rFonts w:hint="eastAsia" w:ascii="宋体" w:hAnsi="宋体" w:cs="宋体"/>
          <w:b/>
          <w:bCs/>
          <w:color w:val="000000"/>
          <w:sz w:val="30"/>
          <w:highlight w:val="none"/>
        </w:rPr>
        <w:t xml:space="preserve">项目编号：</w:t>
      </w:r>
      <w:r>
        <w:rPr>
          <w:rFonts w:hint="eastAsia" w:ascii="宋体" w:hAnsi="宋体" w:cs="宋体"/>
          <w:b/>
          <w:bCs/>
          <w:color w:val="000000" w:themeColor="text1"/>
          <w:sz w:val="30"/>
          <w:highlight w:val="none"/>
          <w:lang w:eastAsia="zh-CN"/>
          <w14:textFill>
            <w14:solidFill>
              <w14:schemeClr w14:val="tx1"/>
            </w14:solidFill>
          </w14:textFill>
        </w:rPr>
        <w:t xml:space="preserve">JSZC-320381038-XZBP-C2026-0004</w:t>
      </w:r>
      <w:r/>
    </w:p>
    <w:p>
      <w:pPr>
        <w:ind w:left="1701" w:hanging="1256"/>
        <w:jc w:val="both"/>
        <w:spacing w:line="360" w:lineRule="auto"/>
        <w:rPr>
          <w:rFonts w:hint="eastAsia" w:ascii="宋体" w:hAnsi="宋体" w:eastAsia="宋体" w:cs="宋体"/>
          <w:b/>
          <w:bCs/>
          <w:color w:val="000000"/>
          <w:sz w:val="30"/>
          <w:highlight w:val="none"/>
          <w:lang w:eastAsia="zh-CN"/>
        </w:rPr>
      </w:pPr>
      <w:r>
        <w:rPr>
          <w:rFonts w:hint="eastAsia" w:ascii="宋体" w:hAnsi="宋体" w:cs="宋体"/>
          <w:b/>
          <w:bCs/>
          <w:color w:val="000000"/>
          <w:sz w:val="30"/>
          <w:highlight w:val="none"/>
        </w:rPr>
        <w:t xml:space="preserve">项目名称：</w:t>
      </w:r>
      <w:r>
        <w:rPr>
          <w:rFonts w:hint="eastAsia" w:ascii="宋体" w:hAnsi="宋体" w:cs="宋体"/>
          <w:b/>
          <w:bCs/>
          <w:color w:val="000000"/>
          <w:sz w:val="30"/>
          <w:highlight w:val="none"/>
          <w:lang w:eastAsia="zh-CN"/>
        </w:rPr>
        <w:t xml:space="preserve">新沂市骆马湖片区棋盘镇筛子村人居环境提升项目</w:t>
      </w:r>
      <w:r/>
    </w:p>
    <w:p>
      <w:pPr>
        <w:ind w:firstLine="419"/>
        <w:jc w:val="left"/>
        <w:spacing w:line="360" w:lineRule="auto"/>
        <w:rPr>
          <w:rFonts w:hint="eastAsia" w:ascii="宋体" w:hAnsi="宋体" w:eastAsia="宋体" w:cs="宋体"/>
          <w:b/>
          <w:bCs/>
          <w:color w:val="000000"/>
          <w:sz w:val="30"/>
          <w:highlight w:val="none"/>
          <w:lang w:eastAsia="zh-CN"/>
        </w:rPr>
      </w:pPr>
      <w:r>
        <w:rPr>
          <w:rFonts w:hint="eastAsia" w:ascii="宋体" w:hAnsi="宋体" w:cs="宋体"/>
          <w:b/>
          <w:bCs/>
          <w:color w:val="000000"/>
          <w:sz w:val="30"/>
          <w:highlight w:val="none"/>
        </w:rPr>
        <w:t xml:space="preserve">采 购 人：</w:t>
      </w:r>
      <w:r>
        <w:rPr>
          <w:rFonts w:hint="eastAsia" w:ascii="宋体" w:hAnsi="宋体" w:cs="宋体"/>
          <w:b/>
          <w:bCs/>
          <w:color w:val="000000"/>
          <w:sz w:val="30"/>
          <w:highlight w:val="none"/>
          <w:lang w:eastAsia="zh-CN"/>
        </w:rPr>
        <w:t xml:space="preserve">新沂市棋盘镇人民政府</w:t>
      </w:r>
      <w:r/>
    </w:p>
    <w:p>
      <w:pPr>
        <w:pStyle w:val="1045"/>
        <w:rPr>
          <w:rFonts w:ascii="宋体" w:hAnsi="宋体" w:cs="宋体"/>
          <w:color w:val="000000"/>
          <w:highlight w:val="none"/>
        </w:rPr>
      </w:pPr>
      <w:r>
        <w:rPr>
          <w:rFonts w:ascii="宋体" w:hAnsi="宋体" w:cs="宋体"/>
          <w:color w:val="000000"/>
          <w:highlight w:val="none"/>
        </w:rPr>
      </w:r>
      <w:r/>
    </w:p>
    <w:p>
      <w:pPr>
        <w:rPr>
          <w:highlight w:val="none"/>
        </w:rPr>
      </w:pPr>
      <w:r>
        <w:rPr>
          <w:highlight w:val="none"/>
        </w:rPr>
      </w:r>
      <w:r/>
    </w:p>
    <w:p>
      <w:pPr>
        <w:rPr>
          <w:highlight w:val="none"/>
        </w:rPr>
      </w:pPr>
      <w:r>
        <w:rPr>
          <w:highlight w:val="none"/>
        </w:rPr>
      </w:r>
      <w:r/>
    </w:p>
    <w:p>
      <w:pPr>
        <w:ind w:right="-159" w:firstLine="2112"/>
        <w:spacing w:line="300" w:lineRule="auto"/>
        <w:rPr>
          <w:rFonts w:ascii="宋体" w:hAnsi="宋体" w:cs="宋体"/>
          <w:color w:val="000000"/>
          <w:sz w:val="44"/>
          <w:highlight w:val="none"/>
        </w:rPr>
      </w:pPr>
      <w:r>
        <w:rPr>
          <w:rFonts w:ascii="宋体" w:hAnsi="宋体" w:cs="宋体"/>
          <w:color w:val="000000"/>
          <w:sz w:val="44"/>
          <w:highlight w:val="none"/>
        </w:rPr>
      </w:r>
      <w:r/>
    </w:p>
    <w:p>
      <w:pPr>
        <w:jc w:val="center"/>
        <w:spacing w:line="360" w:lineRule="auto"/>
        <w:rPr>
          <w:rFonts w:ascii="宋体" w:hAnsi="宋体" w:cs="宋体"/>
          <w:b/>
          <w:bCs/>
          <w:color w:val="000000"/>
          <w:sz w:val="30"/>
          <w:highlight w:val="none"/>
        </w:rPr>
      </w:pPr>
      <w:r>
        <w:rPr>
          <w:rFonts w:hint="eastAsia" w:ascii="宋体" w:hAnsi="宋体" w:cs="宋体"/>
          <w:b/>
          <w:bCs/>
          <w:color w:val="000000"/>
          <w:sz w:val="30"/>
          <w:highlight w:val="none"/>
        </w:rPr>
        <w:t xml:space="preserve">采购代理机构：徐州保平建设项目管理咨询有限公司</w:t>
      </w:r>
      <w:r/>
    </w:p>
    <w:p>
      <w:pPr>
        <w:jc w:val="center"/>
        <w:spacing w:line="360" w:lineRule="auto"/>
        <w:rPr>
          <w:rFonts w:ascii="宋体" w:hAnsi="宋体" w:cs="宋体"/>
          <w:b/>
          <w:bCs/>
          <w:color w:val="000000"/>
          <w:sz w:val="30"/>
          <w:highlight w:val="none"/>
        </w:rPr>
      </w:pPr>
      <w:r>
        <w:rPr>
          <w:rFonts w:hint="eastAsia" w:ascii="宋体" w:hAnsi="宋体" w:cs="宋体"/>
          <w:b/>
          <w:bCs/>
          <w:color w:val="000000"/>
          <w:sz w:val="30"/>
          <w:highlight w:val="none"/>
        </w:rPr>
        <w:t xml:space="preserve">二〇二</w:t>
      </w:r>
      <w:r>
        <w:rPr>
          <w:rFonts w:hint="eastAsia" w:ascii="宋体" w:hAnsi="宋体" w:cs="宋体"/>
          <w:b/>
          <w:bCs/>
          <w:color w:val="000000"/>
          <w:sz w:val="30"/>
          <w:highlight w:val="none"/>
          <w:lang w:val="en-US" w:eastAsia="zh-CN"/>
        </w:rPr>
        <w:t xml:space="preserve">六</w:t>
      </w:r>
      <w:r>
        <w:rPr>
          <w:rFonts w:hint="eastAsia" w:ascii="宋体" w:hAnsi="宋体" w:cs="宋体"/>
          <w:b/>
          <w:bCs/>
          <w:color w:val="000000"/>
          <w:sz w:val="30"/>
          <w:highlight w:val="none"/>
        </w:rPr>
        <w:t xml:space="preserve">年</w:t>
      </w:r>
      <w:r>
        <w:rPr>
          <w:rFonts w:hint="eastAsia" w:ascii="宋体" w:hAnsi="宋体" w:cs="宋体"/>
          <w:b/>
          <w:bCs/>
          <w:color w:val="000000"/>
          <w:sz w:val="30"/>
          <w:highlight w:val="none"/>
          <w:lang w:val="en-US" w:eastAsia="zh-CN"/>
        </w:rPr>
        <w:t xml:space="preserve">六</w:t>
      </w:r>
      <w:r>
        <w:rPr>
          <w:rFonts w:hint="eastAsia" w:ascii="宋体" w:hAnsi="宋体" w:cs="宋体"/>
          <w:b/>
          <w:bCs/>
          <w:color w:val="000000"/>
          <w:sz w:val="30"/>
          <w:highlight w:val="none"/>
        </w:rPr>
        <w:t xml:space="preserve">月</w:t>
      </w:r>
      <w:r/>
    </w:p>
    <w:p>
      <w:pPr>
        <w:spacing w:line="0" w:lineRule="atLeast"/>
        <w:rPr>
          <w:rFonts w:ascii="宋体" w:hAnsi="宋体" w:cs="宋体"/>
          <w:b/>
          <w:color w:val="000000"/>
          <w:sz w:val="36"/>
          <w:highlight w:val="none"/>
        </w:rPr>
      </w:pPr>
      <w:r>
        <w:rPr>
          <w:rFonts w:ascii="宋体" w:hAnsi="宋体" w:cs="宋体"/>
          <w:b/>
          <w:color w:val="000000"/>
          <w:sz w:val="36"/>
          <w:highlight w:val="none"/>
        </w:rPr>
      </w:r>
      <w:r/>
    </w:p>
    <w:p>
      <w:pPr>
        <w:jc w:val="center"/>
        <w:spacing w:line="0" w:lineRule="atLeast"/>
        <w:rPr>
          <w:rFonts w:ascii="宋体" w:hAnsi="宋体" w:cs="宋体"/>
          <w:b/>
          <w:color w:val="000000"/>
          <w:sz w:val="36"/>
          <w:highlight w:val="none"/>
        </w:rPr>
        <w:sectPr>
          <w:headerReference w:type="default" r:id="rId9"/>
          <w:headerReference w:type="first" r:id="rId10"/>
          <w:footerReference w:type="even" r:id="rId14"/>
          <w:footnotePr/>
          <w:endnotePr/>
          <w:type w:val="nextPage"/>
          <w:pgSz w:w="11906" w:h="16838" w:orient="portrait"/>
          <w:pgMar w:top="1134" w:right="1489" w:bottom="1134" w:left="1377" w:header="851" w:footer="992" w:gutter="0"/>
          <w:pgNumType w:start="1"/>
          <w:cols w:num="1" w:sep="0" w:space="1701" w:equalWidth="1"/>
          <w:docGrid w:linePitch="360"/>
          <w:titlePg/>
        </w:sectPr>
      </w:pPr>
      <w:r>
        <w:rPr>
          <w:rFonts w:ascii="宋体" w:hAnsi="宋体" w:cs="宋体"/>
          <w:b/>
          <w:color w:val="000000"/>
          <w:sz w:val="36"/>
          <w:highlight w:val="none"/>
        </w:rPr>
      </w:r>
      <w:r/>
    </w:p>
    <w:p>
      <w:pPr>
        <w:jc w:val="center"/>
        <w:spacing w:line="360" w:lineRule="auto"/>
        <w:rPr>
          <w:rFonts w:ascii="宋体" w:hAnsi="宋体" w:cs="宋体"/>
          <w:color w:val="000000"/>
          <w:sz w:val="24"/>
          <w:highlight w:val="none"/>
        </w:rPr>
      </w:pPr>
      <w:r>
        <w:rPr>
          <w:rFonts w:hint="eastAsia" w:ascii="宋体" w:hAnsi="宋体" w:cs="宋体"/>
          <w:b/>
          <w:color w:val="000000"/>
          <w:sz w:val="44"/>
          <w:szCs w:val="44"/>
          <w:highlight w:val="none"/>
        </w:rPr>
        <w:t xml:space="preserve">竞争性磋商文件</w:t>
      </w:r>
      <w:r/>
    </w:p>
    <w:p>
      <w:pPr>
        <w:jc w:val="center"/>
        <w:spacing w:line="360" w:lineRule="auto"/>
        <w:rPr>
          <w:rFonts w:hint="eastAsia" w:ascii="宋体" w:hAnsi="宋体" w:eastAsia="宋体" w:cs="宋体"/>
          <w:b/>
          <w:bCs/>
          <w:color w:val="000000"/>
          <w:sz w:val="24"/>
          <w:highlight w:val="none"/>
          <w:u w:val="single"/>
          <w:lang w:eastAsia="zh-CN"/>
        </w:rPr>
      </w:pPr>
      <w:r>
        <w:rPr>
          <w:rFonts w:hint="eastAsia" w:ascii="宋体" w:hAnsi="宋体" w:cs="宋体"/>
          <w:b/>
          <w:bCs/>
          <w:color w:val="000000"/>
          <w:sz w:val="24"/>
          <w:highlight w:val="none"/>
        </w:rPr>
        <w:t xml:space="preserve">项目编号：</w:t>
      </w:r>
      <w:r>
        <w:rPr>
          <w:rFonts w:hint="eastAsia" w:ascii="宋体" w:hAnsi="宋体" w:cs="宋体"/>
          <w:b/>
          <w:bCs/>
          <w:color w:val="000000"/>
          <w:sz w:val="24"/>
          <w:highlight w:val="none"/>
          <w:lang w:eastAsia="zh-CN"/>
        </w:rPr>
        <w:t xml:space="preserve">JSZC-320381038-XZBP-C2026-0004</w:t>
      </w:r>
      <w:r/>
    </w:p>
    <w:p>
      <w:pPr>
        <w:spacing w:line="360" w:lineRule="auto"/>
        <w:tabs>
          <w:tab w:val="left" w:pos="3240" w:leader="none"/>
        </w:tabs>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w:t>
      </w:r>
      <w:r/>
    </w:p>
    <w:p>
      <w:pPr>
        <w:ind w:firstLine="787"/>
        <w:spacing w:line="360" w:lineRule="auto"/>
        <w:rPr>
          <w:rFonts w:ascii="宋体" w:hAnsi="宋体" w:cs="宋体"/>
          <w:highlight w:val="none"/>
        </w:rPr>
      </w:pPr>
      <w:r>
        <w:rPr>
          <w:rFonts w:hint="eastAsia" w:ascii="宋体" w:hAnsi="宋体" w:cs="宋体"/>
          <w:color w:val="000000" w:themeColor="text1"/>
          <w:sz w:val="24"/>
          <w:highlight w:val="none"/>
          <w14:textFill>
            <w14:solidFill>
              <w14:schemeClr w14:val="tx1"/>
            </w14:solidFill>
          </w14:textFill>
        </w:rPr>
        <w:t xml:space="preserve">按照《中华人民共和国政府采购法》、《中华人民共和国政府采购法实施条例》及《政府采购竞争性磋商采购方式管理暂行办法》的规定，</w:t>
      </w:r>
      <w:r>
        <w:rPr>
          <w:rFonts w:hint="eastAsia" w:ascii="宋体" w:hAnsi="宋体" w:cs="宋体"/>
          <w:color w:val="000000" w:themeColor="text1"/>
          <w:sz w:val="24"/>
          <w:highlight w:val="none"/>
          <w:u w:val="single"/>
          <w14:textFill>
            <w14:solidFill>
              <w14:schemeClr w14:val="tx1"/>
            </w14:solidFill>
          </w14:textFill>
        </w:rPr>
        <w:t xml:space="preserve">徐州保平建设项目管理咨询有限公司</w:t>
      </w:r>
      <w:r>
        <w:rPr>
          <w:rFonts w:hint="eastAsia" w:ascii="宋体" w:hAnsi="宋体" w:cs="宋体"/>
          <w:color w:val="000000" w:themeColor="text1"/>
          <w:sz w:val="24"/>
          <w:highlight w:val="none"/>
          <w14:textFill>
            <w14:solidFill>
              <w14:schemeClr w14:val="tx1"/>
            </w14:solidFill>
          </w14:textFill>
        </w:rPr>
        <w:t xml:space="preserve">对</w:t>
      </w:r>
      <w:r>
        <w:rPr>
          <w:rFonts w:hint="eastAsia" w:ascii="宋体" w:hAnsi="宋体" w:cs="宋体"/>
          <w:color w:val="000000"/>
          <w:sz w:val="24"/>
          <w:highlight w:val="none"/>
          <w:u w:val="single"/>
          <w:lang w:eastAsia="zh-CN"/>
        </w:rPr>
        <w:t xml:space="preserve">新沂市骆马湖片区棋盘镇筛子村人居环境提升项目</w:t>
      </w:r>
      <w:r>
        <w:rPr>
          <w:rFonts w:hint="eastAsia" w:ascii="宋体" w:hAnsi="宋体" w:cs="宋体"/>
          <w:color w:val="000000" w:themeColor="text1"/>
          <w:sz w:val="24"/>
          <w:highlight w:val="none"/>
          <w14:textFill>
            <w14:solidFill>
              <w14:schemeClr w14:val="tx1"/>
            </w14:solidFill>
          </w14:textFill>
        </w:rPr>
        <w:t xml:space="preserve">采取竞争性磋商采购方式进行采购。如贵单位有意与本公司合作，请按以下竞争性磋商文件（以下简称磋商文件）要求参加磋商。</w:t>
      </w:r>
      <w:r/>
    </w:p>
    <w:p>
      <w:pPr>
        <w:ind w:left="497"/>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ind w:left="497"/>
        <w:jc w:val="center"/>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第一章 项目说明</w:t>
      </w:r>
      <w:r/>
    </w:p>
    <w:p>
      <w:pPr>
        <w:numPr>
          <w:ilvl w:val="0"/>
          <w:numId w:val="2"/>
        </w:num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采 购 人：</w:t>
      </w:r>
      <w:r>
        <w:rPr>
          <w:rFonts w:hint="eastAsia" w:ascii="宋体" w:hAnsi="宋体" w:cs="宋体"/>
          <w:color w:val="000000"/>
          <w:sz w:val="24"/>
          <w:highlight w:val="none"/>
          <w:lang w:eastAsia="zh-CN"/>
        </w:rPr>
        <w:t xml:space="preserve">新沂市棋盘镇人民政府</w:t>
      </w:r>
      <w:r/>
    </w:p>
    <w:p>
      <w:pPr>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二、项目名称：</w:t>
      </w:r>
      <w:r>
        <w:rPr>
          <w:rFonts w:hint="eastAsia" w:ascii="宋体" w:hAnsi="宋体" w:cs="宋体"/>
          <w:color w:val="000000"/>
          <w:sz w:val="24"/>
          <w:highlight w:val="none"/>
          <w:lang w:eastAsia="zh-CN"/>
        </w:rPr>
        <w:t xml:space="preserve">新沂市骆马湖片区棋盘镇筛子村人居环境提升项目</w:t>
      </w:r>
      <w:r/>
    </w:p>
    <w:p>
      <w:pPr>
        <w:jc w:val="left"/>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三、项目编号：</w:t>
      </w:r>
      <w:r>
        <w:rPr>
          <w:rFonts w:hint="eastAsia" w:ascii="宋体" w:hAnsi="宋体" w:cs="宋体"/>
          <w:color w:val="000000"/>
          <w:sz w:val="24"/>
          <w:highlight w:val="none"/>
          <w:lang w:eastAsia="zh-CN"/>
        </w:rPr>
        <w:t xml:space="preserve">JSZC-320381038-XZBP-C2026-0004</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四、采购邀请：通过发布公告的方式邀请符合相应资格条件的供应商参与竞争性磋商采购活动。</w:t>
      </w:r>
      <w:r/>
    </w:p>
    <w:p>
      <w:pPr>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五、采购方式：本项目采用竞争性磋商采购方式。</w:t>
      </w:r>
      <w:r/>
    </w:p>
    <w:p>
      <w:pPr>
        <w:jc w:val="left"/>
        <w:spacing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六、供应商资格条件：见竞争性磋商公告</w:t>
      </w:r>
      <w:r>
        <w:rPr>
          <w:rFonts w:hint="eastAsia" w:ascii="宋体" w:hAnsi="宋体" w:cs="宋体"/>
          <w:sz w:val="24"/>
          <w:highlight w:val="none"/>
        </w:rPr>
        <w:t xml:space="preserve">（项目编号：</w:t>
      </w:r>
      <w:r>
        <w:rPr>
          <w:rFonts w:hint="eastAsia" w:ascii="宋体" w:hAnsi="宋体" w:cs="宋体"/>
          <w:color w:val="000000"/>
          <w:sz w:val="24"/>
          <w:highlight w:val="none"/>
          <w:lang w:eastAsia="zh-CN"/>
        </w:rPr>
        <w:t xml:space="preserve">JSZC-320381038-XZBP-C2026-0004</w:t>
      </w:r>
      <w:r>
        <w:rPr>
          <w:rFonts w:hint="eastAsia" w:ascii="宋体" w:hAnsi="宋体" w:cs="宋体"/>
          <w:color w:val="000000"/>
          <w:sz w:val="24"/>
          <w:highlight w:val="none"/>
        </w:rPr>
        <w:t xml:space="preserve">）。</w:t>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七、采购预算（采购项目预算金额）：见《磋商文件》附件2、《项目要求（采购需求）》。</w:t>
      </w:r>
      <w:r/>
    </w:p>
    <w:p>
      <w:pPr>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八、采购需求：</w:t>
      </w:r>
      <w:r>
        <w:rPr>
          <w:rFonts w:hint="eastAsia" w:ascii="宋体" w:hAnsi="宋体" w:cs="宋体"/>
          <w:color w:val="000000"/>
          <w:sz w:val="24"/>
          <w:highlight w:val="none"/>
        </w:rPr>
        <w:t xml:space="preserve">见《磋商文件》附件2、《项目要求（采购需求）》。</w:t>
      </w:r>
      <w:r/>
    </w:p>
    <w:p>
      <w:pPr>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九、拟签订的合同文本：</w:t>
      </w:r>
      <w:r>
        <w:rPr>
          <w:rFonts w:hint="eastAsia" w:ascii="宋体" w:hAnsi="宋体" w:cs="宋体"/>
          <w:color w:val="000000"/>
          <w:sz w:val="24"/>
          <w:highlight w:val="none"/>
        </w:rPr>
        <w:t xml:space="preserve">见《磋商文件》附件8、《拟签订的合同文本》。</w:t>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十、报价要求</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1、供应商报价为要约，</w:t>
      </w:r>
      <w:r>
        <w:rPr>
          <w:rFonts w:hint="eastAsia" w:ascii="宋体" w:hAnsi="宋体" w:cs="宋体"/>
          <w:color w:val="000000"/>
          <w:sz w:val="24"/>
          <w:highlight w:val="none"/>
          <w:u w:val="single"/>
        </w:rPr>
        <w:t xml:space="preserve">徐州保平建设项目管理咨询有限公司</w:t>
      </w:r>
      <w:r>
        <w:rPr>
          <w:rFonts w:hint="eastAsia" w:ascii="宋体" w:hAnsi="宋体" w:cs="宋体"/>
          <w:color w:val="000000"/>
          <w:sz w:val="24"/>
          <w:highlight w:val="none"/>
        </w:rPr>
        <w:t xml:space="preserve">无承诺表示时视为未成交，</w:t>
      </w:r>
      <w:r>
        <w:rPr>
          <w:rFonts w:hint="eastAsia" w:ascii="宋体" w:hAnsi="宋体" w:cs="宋体"/>
          <w:color w:val="000000"/>
          <w:sz w:val="24"/>
          <w:highlight w:val="none"/>
          <w:u w:val="single"/>
        </w:rPr>
        <w:t xml:space="preserve">徐州保平建设项目管理咨询有限公司</w:t>
      </w:r>
      <w:r>
        <w:rPr>
          <w:rFonts w:hint="eastAsia" w:ascii="宋体" w:hAnsi="宋体" w:cs="宋体"/>
          <w:color w:val="000000"/>
          <w:sz w:val="24"/>
          <w:highlight w:val="none"/>
        </w:rPr>
        <w:t xml:space="preserve">认为必要时可重新进行竞争性磋商采购或采取其它方式采购。</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2、按照《磋商报价表》要求填写首次报价。</w:t>
      </w:r>
      <w:r/>
    </w:p>
    <w:p>
      <w:pPr>
        <w:ind w:right="-57" w:firstLine="480"/>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497"/>
        <w:jc w:val="cente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第二章 磋商保证金</w:t>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十一、供应商提交磋商保证金</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1、磋商保证金交纳数额和形式：不需交纳。</w:t>
      </w:r>
      <w:r/>
    </w:p>
    <w:p>
      <w:pPr>
        <w:ind w:left="497"/>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ind w:left="497"/>
        <w:jc w:val="cente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第三章 响应文件</w:t>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十二、提交响应文件要求</w:t>
      </w:r>
      <w:r/>
    </w:p>
    <w:p>
      <w:pPr>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（一）本项目通过“苏采云”系统进行电子采购，即供应商响应文件从政府采购客户端工具制作并通过“苏采云”系统提交。</w:t>
      </w:r>
      <w:r/>
    </w:p>
    <w:p>
      <w:pPr>
        <w:ind w:firstLine="480"/>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供应商应当通过“苏采云”系统提交数据电文形式的响应文件（即电子投标）。未进行线上响应文件提交并解密(因“苏采云”系统导致解密失败的除外)的供应商，响应无效。</w:t>
      </w:r>
      <w:r/>
    </w:p>
    <w:p>
      <w:pPr>
        <w:pStyle w:val="966"/>
        <w:rPr>
          <w:highlight w:val="none"/>
        </w:rPr>
      </w:pPr>
      <w:r>
        <w:rPr>
          <w:highlight w:val="none"/>
        </w:rPr>
      </w:r>
      <w:r/>
    </w:p>
    <w:p>
      <w:pPr>
        <w:ind w:firstLine="480"/>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ind w:firstLine="482"/>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“苏采云”系统使用要求：</w:t>
      </w:r>
      <w:r/>
    </w:p>
    <w:p>
      <w:pPr>
        <w:ind w:firstLine="480"/>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1、使用谷歌浏览器参与不见面开标及磋商环节。</w:t>
      </w:r>
      <w:r/>
    </w:p>
    <w:p>
      <w:pPr>
        <w:ind w:firstLine="480"/>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2、电脑需提前准备好麦克风、音响，摄像头，提前检查保证能够正常使用。</w:t>
      </w:r>
      <w:r/>
    </w:p>
    <w:p>
      <w:pPr>
        <w:ind w:firstLine="480"/>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3、操作系统至少win7以上，建议使用win10操作系统。</w:t>
      </w:r>
      <w:r/>
    </w:p>
    <w:p>
      <w:pPr>
        <w:pStyle w:val="1031"/>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sz w:val="24"/>
          <w:highlight w:val="none"/>
        </w:rPr>
        <w:t xml:space="preserve">（二）首次响应文件提交的截止时间</w:t>
      </w:r>
      <w:r>
        <w:rPr>
          <w:rFonts w:hint="eastAsia" w:ascii="宋体" w:hAnsi="宋体" w:cs="宋体"/>
          <w:b/>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lang w:eastAsia="zh-CN"/>
        </w:rPr>
        <w:t xml:space="preserve">2026年</w:t>
      </w:r>
      <w:r>
        <w:rPr>
          <w:rFonts w:hint="eastAsia" w:ascii="宋体" w:hAnsi="宋体" w:cs="宋体"/>
          <w:b/>
          <w:color w:val="000000" w:themeColor="text1"/>
          <w:sz w:val="24"/>
          <w:highlight w:val="none"/>
          <w:lang w:val="en-US" w:eastAsia="zh-CN"/>
        </w:rPr>
        <w:t xml:space="preserve">6</w:t>
      </w:r>
      <w:r>
        <w:rPr>
          <w:rFonts w:hint="eastAsia" w:ascii="宋体" w:hAnsi="宋体" w:cs="宋体"/>
          <w:b/>
          <w:color w:val="000000" w:themeColor="text1"/>
          <w:sz w:val="24"/>
          <w:highlight w:val="none"/>
          <w:lang w:eastAsia="zh-CN"/>
        </w:rPr>
        <w:t xml:space="preserve">月30</w:t>
      </w:r>
      <w:r>
        <w:rPr>
          <w:rFonts w:hint="eastAsia" w:ascii="宋体" w:hAnsi="宋体" w:cs="宋体"/>
          <w:b/>
          <w:color w:val="000000" w:themeColor="text1"/>
          <w:sz w:val="24"/>
          <w:highlight w:val="none"/>
          <w:lang w:eastAsia="zh-CN"/>
        </w:rPr>
        <w:t xml:space="preserve">日</w:t>
      </w:r>
      <w:r>
        <w:rPr>
          <w:rFonts w:hint="eastAsia" w:ascii="宋体" w:hAnsi="宋体" w:cs="宋体"/>
          <w:b/>
          <w:color w:val="000000" w:themeColor="text1"/>
          <w:sz w:val="24"/>
          <w:highlight w:val="none"/>
        </w:rPr>
        <w:t xml:space="preserve">上</w:t>
      </w:r>
      <w:r>
        <w:rPr>
          <w:rFonts w:hint="eastAsia" w:ascii="宋体" w:hAnsi="宋体" w:cs="宋体"/>
          <w:b/>
          <w:color w:val="000000" w:themeColor="text1"/>
          <w:sz w:val="24"/>
          <w:highlight w:val="none"/>
          <w14:textFill>
            <w14:solidFill>
              <w14:schemeClr w14:val="tx1"/>
            </w14:solidFill>
          </w14:textFill>
        </w:rPr>
        <w:t xml:space="preserve">午09：30，在截止时间后提交的首次响应文件为无效文件，将被拒收。</w:t>
      </w:r>
      <w:r/>
    </w:p>
    <w:p>
      <w:pPr>
        <w:pStyle w:val="1031"/>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（三）首次响应文件提交时间、地点：</w:t>
      </w:r>
      <w:r/>
    </w:p>
    <w:p>
      <w:pPr>
        <w:pStyle w:val="1031"/>
        <w:ind w:firstLine="480"/>
        <w:spacing w:line="360" w:lineRule="auto"/>
        <w:rPr>
          <w:rFonts w:ascii="宋体" w:hAnsi="宋体" w:cs="宋体"/>
          <w:b/>
          <w:bCs/>
          <w:color w:val="ff0000"/>
          <w:sz w:val="24"/>
          <w:highlight w:val="none"/>
        </w:rPr>
      </w:pPr>
      <w:r>
        <w:rPr>
          <w:rFonts w:hint="eastAsia" w:ascii="宋体" w:hAnsi="宋体" w:cs="宋体"/>
          <w:b/>
          <w:bCs/>
          <w:color w:val="000000" w:themeColor="text1"/>
          <w:sz w:val="24"/>
          <w:highlight w:val="none"/>
          <w14:textFill>
            <w14:solidFill>
              <w14:schemeClr w14:val="tx1"/>
            </w14:solidFill>
          </w14:textFill>
        </w:rPr>
        <w:t xml:space="preserve">1、提交时间</w:t>
      </w:r>
      <w:r/>
    </w:p>
    <w:p>
      <w:pPr>
        <w:pStyle w:val="1031"/>
        <w:ind w:firstLine="48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首次响应文件提交的截止时间</w:t>
      </w:r>
      <w:r>
        <w:rPr>
          <w:rFonts w:hint="eastAsia" w:ascii="宋体" w:hAnsi="宋体" w:cs="宋体"/>
          <w:b/>
          <w:bCs/>
          <w:color w:val="000000" w:themeColor="text1"/>
          <w:sz w:val="24"/>
          <w:highlight w:val="none"/>
        </w:rPr>
        <w:t xml:space="preserve">（</w:t>
      </w:r>
      <w:r>
        <w:rPr>
          <w:rFonts w:hint="eastAsia" w:ascii="宋体" w:hAnsi="宋体" w:cs="宋体"/>
          <w:b/>
          <w:color w:val="000000" w:themeColor="text1"/>
          <w:sz w:val="24"/>
          <w:highlight w:val="none"/>
          <w:lang w:eastAsia="zh-CN"/>
        </w:rPr>
        <w:t xml:space="preserve">2026年</w:t>
      </w:r>
      <w:r>
        <w:rPr>
          <w:rFonts w:hint="eastAsia" w:ascii="宋体" w:hAnsi="宋体" w:cs="宋体"/>
          <w:b/>
          <w:color w:val="000000" w:themeColor="text1"/>
          <w:sz w:val="24"/>
          <w:highlight w:val="none"/>
          <w:lang w:val="en-US" w:eastAsia="zh-CN"/>
        </w:rPr>
        <w:t xml:space="preserve">6</w:t>
      </w:r>
      <w:r>
        <w:rPr>
          <w:rFonts w:hint="eastAsia" w:ascii="宋体" w:hAnsi="宋体" w:cs="宋体"/>
          <w:b/>
          <w:color w:val="000000" w:themeColor="text1"/>
          <w:sz w:val="24"/>
          <w:highlight w:val="none"/>
          <w:lang w:eastAsia="zh-CN"/>
        </w:rPr>
        <w:t xml:space="preserve">月30</w:t>
      </w:r>
      <w:r>
        <w:rPr>
          <w:rFonts w:hint="eastAsia" w:ascii="宋体" w:hAnsi="宋体" w:cs="宋体"/>
          <w:b/>
          <w:color w:val="000000" w:themeColor="text1"/>
          <w:sz w:val="24"/>
          <w:highlight w:val="none"/>
          <w:lang w:eastAsia="zh-CN"/>
        </w:rPr>
        <w:t xml:space="preserve">日</w:t>
      </w:r>
      <w:r>
        <w:rPr>
          <w:rFonts w:hint="eastAsia" w:ascii="宋体" w:hAnsi="宋体" w:cs="宋体"/>
          <w:b/>
          <w:color w:val="000000" w:themeColor="text1"/>
          <w:sz w:val="24"/>
          <w:highlight w:val="none"/>
          <w14:textFill>
            <w14:solidFill>
              <w14:schemeClr w14:val="tx1"/>
            </w14:solidFill>
          </w14:textFill>
        </w:rPr>
        <w:t xml:space="preserve">上午09：30</w:t>
      </w:r>
      <w:r>
        <w:rPr>
          <w:rFonts w:hint="eastAsia" w:ascii="宋体" w:hAnsi="宋体" w:cs="宋体"/>
          <w:b/>
          <w:bCs/>
          <w:color w:val="000000" w:themeColor="text1"/>
          <w:sz w:val="24"/>
          <w:highlight w:val="none"/>
          <w14:textFill>
            <w14:solidFill>
              <w14:schemeClr w14:val="tx1"/>
            </w14:solidFill>
          </w14:textFill>
        </w:rPr>
        <w:t xml:space="preserve">）前。</w:t>
      </w:r>
      <w:r/>
    </w:p>
    <w:p>
      <w:pPr>
        <w:pStyle w:val="1031"/>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2、提交地点：</w:t>
      </w:r>
      <w:r/>
    </w:p>
    <w:p>
      <w:pPr>
        <w:pStyle w:val="103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“苏采云”系统（网址：http://jszfcg.jsczt.cn/）“开标大厅”或进入徐州政府采购网（网址：http://czj.xz.gov.cn/Home/HomeIndex）-业务工作-用户登录，点击“苏采云”进入系统“开标大厅”。 </w:t>
      </w:r>
      <w:r/>
    </w:p>
    <w:p>
      <w:pPr>
        <w:pStyle w:val="1031"/>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sz w:val="24"/>
          <w:highlight w:val="none"/>
        </w:rPr>
        <w:t xml:space="preserve">（四）首次响应文件开启时间：</w:t>
      </w:r>
      <w:r>
        <w:rPr>
          <w:rFonts w:hint="eastAsia" w:ascii="宋体" w:hAnsi="宋体" w:cs="宋体"/>
          <w:b/>
          <w:color w:val="000000" w:themeColor="text1"/>
          <w:sz w:val="24"/>
          <w:highlight w:val="none"/>
          <w:lang w:eastAsia="zh-CN"/>
        </w:rPr>
        <w:t xml:space="preserve">2026年</w:t>
      </w:r>
      <w:r>
        <w:rPr>
          <w:rFonts w:hint="eastAsia" w:ascii="宋体" w:hAnsi="宋体" w:cs="宋体"/>
          <w:b/>
          <w:color w:val="000000" w:themeColor="text1"/>
          <w:sz w:val="24"/>
          <w:highlight w:val="none"/>
          <w:lang w:val="en-US" w:eastAsia="zh-CN"/>
        </w:rPr>
        <w:t xml:space="preserve">6</w:t>
      </w:r>
      <w:r>
        <w:rPr>
          <w:rFonts w:hint="eastAsia" w:ascii="宋体" w:hAnsi="宋体" w:cs="宋体"/>
          <w:b/>
          <w:color w:val="000000" w:themeColor="text1"/>
          <w:sz w:val="24"/>
          <w:highlight w:val="none"/>
          <w:lang w:eastAsia="zh-CN"/>
        </w:rPr>
        <w:t xml:space="preserve">月30</w:t>
      </w:r>
      <w:r>
        <w:rPr>
          <w:rFonts w:hint="eastAsia" w:ascii="宋体" w:hAnsi="宋体" w:cs="宋体"/>
          <w:b/>
          <w:color w:val="000000" w:themeColor="text1"/>
          <w:sz w:val="24"/>
          <w:highlight w:val="none"/>
          <w:lang w:eastAsia="zh-CN"/>
        </w:rPr>
        <w:t xml:space="preserve">日</w:t>
      </w:r>
      <w:r>
        <w:rPr>
          <w:rFonts w:hint="eastAsia" w:ascii="宋体" w:hAnsi="宋体" w:cs="宋体"/>
          <w:b/>
          <w:color w:val="000000" w:themeColor="text1"/>
          <w:sz w:val="24"/>
          <w:highlight w:val="none"/>
          <w14:textFill>
            <w14:solidFill>
              <w14:schemeClr w14:val="tx1"/>
            </w14:solidFill>
          </w14:textFill>
        </w:rPr>
        <w:t xml:space="preserve">上午09：30</w:t>
      </w:r>
      <w:r>
        <w:rPr>
          <w:rFonts w:hint="eastAsia" w:ascii="宋体" w:hAnsi="宋体" w:cs="宋体"/>
          <w:b/>
          <w:bCs/>
          <w:color w:val="000000" w:themeColor="text1"/>
          <w:sz w:val="24"/>
          <w:highlight w:val="none"/>
          <w14:textFill>
            <w14:solidFill>
              <w14:schemeClr w14:val="tx1"/>
            </w14:solidFill>
          </w14:textFill>
        </w:rPr>
        <w:t xml:space="preserve">。</w:t>
      </w:r>
      <w:r/>
    </w:p>
    <w:p>
      <w:pPr>
        <w:pStyle w:val="1031"/>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（五）首次响应文件开启地点：</w:t>
      </w:r>
      <w:r/>
    </w:p>
    <w:p>
      <w:pPr>
        <w:pStyle w:val="103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“苏采云”系统（网址：http://jszfcg.jsczt.cn/）“开标大厅”或进入徐州政府采购网（网址：http://czj.xz.gov.cn/Home/HomeIndex）-业务工作-用户登录，点击“苏采云”进入系统“开标大厅”。</w:t>
      </w:r>
      <w:r/>
    </w:p>
    <w:p>
      <w:pPr>
        <w:pStyle w:val="103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31"/>
        <w:jc w:val="left"/>
        <w:spacing w:line="360" w:lineRule="auto"/>
        <w:shd w:val="clear" w:color="auto" w:fill="ffffff"/>
        <w:widowControl/>
        <w:rPr>
          <w:rFonts w:ascii="宋体" w:hAnsi="宋体" w:cs="宋体"/>
          <w:color w:val="000000"/>
          <w:sz w:val="24"/>
          <w:highlight w:val="none"/>
        </w:rPr>
        <w:outlineLvl w:val="0"/>
      </w:pPr>
      <w:r>
        <w:rPr>
          <w:rFonts w:hint="eastAsia" w:ascii="宋体" w:hAnsi="宋体" w:cs="宋体"/>
          <w:color w:val="000000"/>
          <w:sz w:val="24"/>
          <w:highlight w:val="none"/>
        </w:rPr>
        <w:t xml:space="preserve">（七）不接受不按要求加盖公章（电子签章）的首次响应文件。电子签章相关要求见“苏采云”系统。</w:t>
      </w:r>
      <w:r/>
    </w:p>
    <w:p>
      <w:pPr>
        <w:pStyle w:val="1031"/>
        <w:spacing w:line="360" w:lineRule="auto"/>
        <w:rPr>
          <w:rFonts w:ascii="宋体" w:hAnsi="宋体" w:cs="宋体"/>
          <w:color w:val="000000"/>
          <w:sz w:val="24"/>
          <w:highlight w:val="none"/>
        </w:rPr>
      </w:pPr>
      <w:r>
        <w:rPr>
          <w:rFonts w:hint="eastAsia" w:ascii="宋体" w:hAnsi="宋体" w:cs="宋体"/>
          <w:bCs/>
          <w:color w:val="000000"/>
          <w:sz w:val="24"/>
          <w:highlight w:val="none"/>
        </w:rPr>
        <w:t xml:space="preserve">（八）首次响应文件解密：到达开启时间，</w:t>
      </w:r>
      <w:r>
        <w:rPr>
          <w:rFonts w:hint="eastAsia" w:ascii="宋体" w:hAnsi="宋体" w:cs="宋体"/>
          <w:color w:val="000000"/>
          <w:sz w:val="24"/>
          <w:highlight w:val="none"/>
        </w:rPr>
        <w:t xml:space="preserve">“苏采云”系统自动提取所有响应文件，供应商按采购文件规定方式按时在线解密。本项目采购文件规定的供应商按时在线解密方式：</w:t>
      </w:r>
      <w:r>
        <w:rPr>
          <w:rFonts w:hint="eastAsia" w:ascii="宋体" w:hAnsi="宋体" w:cs="宋体"/>
          <w:b/>
          <w:bCs/>
          <w:color w:val="000000"/>
          <w:sz w:val="24"/>
          <w:highlight w:val="none"/>
        </w:rPr>
        <w:t xml:space="preserve">开启时间后30分钟内</w:t>
      </w:r>
      <w:r>
        <w:rPr>
          <w:rFonts w:hint="eastAsia" w:ascii="宋体" w:hAnsi="宋体" w:cs="宋体"/>
          <w:color w:val="000000"/>
          <w:sz w:val="24"/>
          <w:highlight w:val="none"/>
        </w:rPr>
        <w:t xml:space="preserve">，通过“苏采云”系统（使用“CA数字证书”）解密。</w:t>
      </w:r>
      <w:r/>
    </w:p>
    <w:p>
      <w:pPr>
        <w:pStyle w:val="1031"/>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（九）采购文件（后缀名为“.kedt”）、供应商操作手册及政府采购客户端工具可通过“苏采云”系统（网址：</w:t>
      </w:r>
      <w:r>
        <w:rPr>
          <w:highlight w:val="none"/>
        </w:rPr>
        <w:fldChar w:fldCharType="begin"/>
      </w:r>
      <w:r>
        <w:rPr>
          <w:highlight w:val="none"/>
        </w:rPr>
        <w:instrText xml:space="preserve"> HYPERLINK "http://jszfcg.jsczt.cn/" </w:instrText>
      </w:r>
      <w:r>
        <w:rPr>
          <w:highlight w:val="none"/>
        </w:rPr>
        <w:fldChar w:fldCharType="separate"/>
      </w:r>
      <w:r>
        <w:rPr>
          <w:rFonts w:hint="eastAsia" w:ascii="宋体" w:hAnsi="宋体" w:cs="宋体"/>
          <w:color w:val="000000"/>
          <w:sz w:val="24"/>
          <w:highlight w:val="none"/>
        </w:rPr>
        <w:t xml:space="preserve">http://jszfcg.jsczt.cn/</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031"/>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（十）相关说明：供应商在“苏采云”系统中提交首次响应文件的时间即为数据电文（响应文件，下同）的发送时间和接收时间。</w:t>
      </w:r>
      <w:r/>
    </w:p>
    <w:p>
      <w:pPr>
        <w:pStyle w:val="1031"/>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十三、响应文件编制要求</w:t>
      </w:r>
      <w:r/>
    </w:p>
    <w:p>
      <w:pPr>
        <w:pStyle w:val="1031"/>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请按照以下要求（包括但不限于以下要求）制作：</w:t>
      </w:r>
      <w:r/>
    </w:p>
    <w:p>
      <w:pPr>
        <w:pStyle w:val="1031"/>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（一）基本目录</w:t>
      </w:r>
      <w:r/>
    </w:p>
    <w:p>
      <w:pPr>
        <w:pStyle w:val="103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1、《磋商报价表》（加盖电子签章，格式见《磋商文件》附件。政府采购客户端工具输入报价自动生成）；</w:t>
      </w:r>
      <w:r/>
    </w:p>
    <w:p>
      <w:pPr>
        <w:pStyle w:val="103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2、授权委托书（提供原件的扫描件，格式见《磋商文件》附件）；</w:t>
      </w:r>
      <w:r/>
    </w:p>
    <w:p>
      <w:pPr>
        <w:pStyle w:val="103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3、授权委托书中受托人身份证原件的扫描件；</w:t>
      </w:r>
      <w:r/>
    </w:p>
    <w:p>
      <w:pPr>
        <w:pStyle w:val="103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4、供应商认为需要提供的其他资料的扫描件（如有）。</w:t>
      </w:r>
      <w:r/>
    </w:p>
    <w:p>
      <w:pPr>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（二）资格条件（</w:t>
      </w:r>
      <w:r>
        <w:rPr>
          <w:rFonts w:hint="eastAsia" w:ascii="宋体" w:hAnsi="宋体" w:cs="宋体"/>
          <w:b/>
          <w:color w:val="000000" w:themeColor="text1"/>
          <w:sz w:val="24"/>
          <w:highlight w:val="none"/>
          <w14:textFill>
            <w14:solidFill>
              <w14:schemeClr w14:val="tx1"/>
            </w14:solidFill>
          </w14:textFill>
        </w:rPr>
        <w:t xml:space="preserve">1～7项必须提供原件扫描件，否则响应无效</w:t>
      </w:r>
      <w:r>
        <w:rPr>
          <w:rFonts w:hint="eastAsia" w:ascii="宋体" w:hAnsi="宋体" w:cs="宋体"/>
          <w:b/>
          <w:color w:val="000000"/>
          <w:sz w:val="24"/>
          <w:highlight w:val="none"/>
        </w:rPr>
        <w:t xml:space="preserve">）</w:t>
      </w:r>
      <w:r/>
    </w:p>
    <w:p>
      <w:pPr>
        <w:pStyle w:val="1034"/>
        <w:ind w:firstLine="482"/>
        <w:spacing w:line="360" w:lineRule="auto"/>
        <w:rPr>
          <w:rFonts w:ascii="宋体" w:hAnsi="宋体" w:cs="宋体"/>
          <w:b/>
          <w:bCs w:val="0"/>
          <w:color w:val="000000" w:themeColor="text1"/>
          <w:sz w:val="24"/>
          <w:szCs w:val="24"/>
          <w:highlight w:val="none"/>
          <w14:textFill>
            <w14:solidFill>
              <w14:schemeClr w14:val="tx1"/>
            </w14:solidFill>
          </w14:textFill>
        </w:rPr>
      </w:pPr>
      <w:r/>
      <w:bookmarkStart w:id="2" w:name="OLE_LINK2"/>
      <w:r>
        <w:rPr>
          <w:rFonts w:hint="eastAsia" w:ascii="宋体" w:hAnsi="宋体" w:cs="宋体"/>
          <w:b/>
          <w:bCs w:val="0"/>
          <w:color w:val="000000" w:themeColor="text1"/>
          <w:sz w:val="24"/>
          <w:szCs w:val="24"/>
          <w:highlight w:val="none"/>
          <w14:textFill>
            <w14:solidFill>
              <w14:schemeClr w14:val="tx1"/>
            </w14:solidFill>
          </w14:textFill>
        </w:rPr>
        <w:t xml:space="preserve">1</w:t>
      </w:r>
      <w:bookmarkStart w:id="3" w:name="OLE_LINK20"/>
      <w:r>
        <w:rPr>
          <w:rFonts w:hint="eastAsia" w:ascii="宋体" w:hAnsi="宋体" w:cs="宋体"/>
          <w:b/>
          <w:bCs w:val="0"/>
          <w:color w:val="000000" w:themeColor="text1"/>
          <w:sz w:val="24"/>
          <w:szCs w:val="24"/>
          <w:highlight w:val="none"/>
          <w14:textFill>
            <w14:solidFill>
              <w14:schemeClr w14:val="tx1"/>
            </w14:solidFill>
          </w14:textFill>
        </w:rPr>
        <w:t xml:space="preserve">、具有独立承担民事责任的能力，提供供应商合法有效的法人的营业执照(或事业单位法人证书)或其他组织应提供合法证明文件的原件扫描件</w:t>
      </w:r>
      <w:bookmarkEnd w:id="3"/>
      <w:r>
        <w:rPr>
          <w:rFonts w:hint="eastAsia" w:ascii="宋体" w:hAnsi="宋体" w:cs="宋体"/>
          <w:b/>
          <w:bCs w:val="0"/>
          <w:color w:val="000000" w:themeColor="text1"/>
          <w:sz w:val="24"/>
          <w:szCs w:val="24"/>
          <w:highlight w:val="none"/>
          <w14:textFill>
            <w14:solidFill>
              <w14:schemeClr w14:val="tx1"/>
            </w14:solidFill>
          </w14:textFill>
        </w:rPr>
        <w:t xml:space="preserve">；</w:t>
      </w:r>
      <w:bookmarkEnd w:id="2"/>
      <w:r/>
      <w:r/>
    </w:p>
    <w:p>
      <w:pPr>
        <w:pStyle w:val="1034"/>
        <w:ind w:firstLine="482"/>
        <w:spacing w:line="360" w:lineRule="auto"/>
        <w:rPr>
          <w:rFonts w:ascii="宋体" w:hAnsi="宋体" w:cs="宋体"/>
          <w:b/>
          <w:bCs w:val="0"/>
          <w:color w:val="000000" w:themeColor="text1"/>
          <w:sz w:val="24"/>
          <w:szCs w:val="24"/>
          <w:highlight w:val="none"/>
          <w14:textFill>
            <w14:solidFill>
              <w14:schemeClr w14:val="tx1"/>
            </w14:solidFill>
          </w14:textFill>
        </w:rPr>
      </w:pPr>
      <w:r>
        <w:rPr>
          <w:rFonts w:hint="eastAsia" w:ascii="宋体" w:hAnsi="宋体" w:cs="宋体"/>
          <w:b/>
          <w:bCs w:val="0"/>
          <w:color w:val="000000" w:themeColor="text1"/>
          <w:sz w:val="24"/>
          <w:szCs w:val="24"/>
          <w:highlight w:val="none"/>
          <w14:textFill>
            <w14:solidFill>
              <w14:schemeClr w14:val="tx1"/>
            </w14:solidFill>
          </w14:textFill>
        </w:rPr>
        <w:t xml:space="preserve">2</w:t>
      </w:r>
      <w:bookmarkStart w:id="4" w:name="OLE_LINK21"/>
      <w:r/>
      <w:bookmarkStart w:id="5" w:name="OLE_LINK3"/>
      <w:r>
        <w:rPr>
          <w:rFonts w:hint="eastAsia" w:ascii="宋体" w:hAnsi="宋体" w:cs="宋体"/>
          <w:b/>
          <w:bCs w:val="0"/>
          <w:color w:val="000000" w:themeColor="text1"/>
          <w:sz w:val="24"/>
          <w:szCs w:val="24"/>
          <w:highlight w:val="none"/>
          <w14:textFill>
            <w14:solidFill>
              <w14:schemeClr w14:val="tx1"/>
            </w14:solidFill>
          </w14:textFill>
        </w:rPr>
        <w:t xml:space="preserve">、财务状况报告，至少提供：</w:t>
      </w:r>
      <w:r>
        <w:rPr>
          <w:rFonts w:hint="eastAsia" w:ascii="宋体" w:hAnsi="宋体"/>
          <w:b/>
          <w:bCs w:val="0"/>
          <w:sz w:val="24"/>
          <w:szCs w:val="24"/>
          <w:highlight w:val="none"/>
        </w:rPr>
        <w:t xml:space="preserve">供应商的“首次响应文件提交的截止时间”前6个月内任何1月（不含“首次响应文件提交的截止时间”当月）的资产负债表和利润表月报表的扫描件各1份；</w:t>
      </w:r>
      <w:r>
        <w:rPr>
          <w:rFonts w:hint="eastAsia" w:ascii="宋体" w:hAnsi="宋体" w:cs="宋体"/>
          <w:b/>
          <w:bCs w:val="0"/>
          <w:color w:val="000000" w:themeColor="text1"/>
          <w:sz w:val="24"/>
          <w:szCs w:val="24"/>
          <w:highlight w:val="none"/>
          <w14:textFill>
            <w14:solidFill>
              <w14:schemeClr w14:val="tx1"/>
            </w14:solidFill>
          </w14:textFill>
        </w:rPr>
        <w:t xml:space="preserve">或其上一年度经审计的财务报告扫描件（应包括审计报告正文、资产负债表、现金流量表、利润表）</w:t>
      </w:r>
      <w:bookmarkEnd w:id="4"/>
      <w:r>
        <w:rPr>
          <w:rFonts w:hint="eastAsia" w:ascii="宋体" w:hAnsi="宋体" w:cs="宋体"/>
          <w:b/>
          <w:bCs w:val="0"/>
          <w:color w:val="000000" w:themeColor="text1"/>
          <w:sz w:val="24"/>
          <w:szCs w:val="24"/>
          <w:highlight w:val="none"/>
          <w14:textFill>
            <w14:solidFill>
              <w14:schemeClr w14:val="tx1"/>
            </w14:solidFill>
          </w14:textFill>
        </w:rPr>
        <w:t xml:space="preserve">；</w:t>
      </w:r>
      <w:bookmarkEnd w:id="5"/>
      <w:r/>
      <w:r/>
    </w:p>
    <w:p>
      <w:pPr>
        <w:pStyle w:val="1034"/>
        <w:ind w:firstLine="482"/>
        <w:spacing w:line="360" w:lineRule="auto"/>
        <w:rPr>
          <w:rFonts w:ascii="宋体" w:hAnsi="宋体" w:cs="宋体"/>
          <w:b/>
          <w:bCs w:val="0"/>
          <w:color w:val="000000" w:themeColor="text1"/>
          <w:sz w:val="24"/>
          <w:szCs w:val="24"/>
          <w:highlight w:val="none"/>
          <w14:textFill>
            <w14:solidFill>
              <w14:schemeClr w14:val="tx1"/>
            </w14:solidFill>
          </w14:textFill>
        </w:rPr>
      </w:pPr>
      <w:r>
        <w:rPr>
          <w:rFonts w:hint="eastAsia" w:ascii="宋体" w:hAnsi="宋体" w:cs="宋体"/>
          <w:b/>
          <w:bCs w:val="0"/>
          <w:color w:val="000000" w:themeColor="text1"/>
          <w:sz w:val="24"/>
          <w:szCs w:val="24"/>
          <w:highlight w:val="none"/>
          <w14:textFill>
            <w14:solidFill>
              <w14:schemeClr w14:val="tx1"/>
            </w14:solidFill>
          </w14:textFill>
        </w:rPr>
        <w:t xml:space="preserve">3、供应商的提交首次响应文件时间前6个月内任何1个月的依法缴纳税收和社会保障资金的相关材料扫描件各一份；或依法免税或不需要缴纳社会保障资金的供应商应提供相应其依法免税或不需要缴纳社会保障资金的证明文件扫描件；</w:t>
      </w:r>
      <w:r/>
    </w:p>
    <w:p>
      <w:pPr>
        <w:pStyle w:val="1034"/>
        <w:ind w:firstLine="482"/>
        <w:spacing w:line="360" w:lineRule="auto"/>
        <w:rPr>
          <w:rFonts w:ascii="宋体" w:hAnsi="宋体" w:cs="宋体"/>
          <w:b/>
          <w:bCs w:val="0"/>
          <w:color w:val="000000" w:themeColor="text1"/>
          <w:sz w:val="24"/>
          <w:szCs w:val="24"/>
          <w:highlight w:val="none"/>
          <w14:textFill>
            <w14:solidFill>
              <w14:schemeClr w14:val="tx1"/>
            </w14:solidFill>
          </w14:textFill>
        </w:rPr>
      </w:pPr>
      <w:r>
        <w:rPr>
          <w:rFonts w:hint="eastAsia" w:ascii="宋体" w:hAnsi="宋体" w:cs="宋体"/>
          <w:b/>
          <w:bCs w:val="0"/>
          <w:color w:val="000000" w:themeColor="text1"/>
          <w:sz w:val="24"/>
          <w:szCs w:val="24"/>
          <w:highlight w:val="none"/>
          <w14:textFill>
            <w14:solidFill>
              <w14:schemeClr w14:val="tx1"/>
            </w14:solidFill>
          </w14:textFill>
        </w:rPr>
        <w:t xml:space="preserve">4</w:t>
      </w:r>
      <w:bookmarkStart w:id="6" w:name="OLE_LINK23"/>
      <w:r/>
      <w:bookmarkStart w:id="7" w:name="OLE_LINK5"/>
      <w:r>
        <w:rPr>
          <w:rFonts w:hint="eastAsia" w:ascii="宋体" w:hAnsi="宋体" w:cs="宋体"/>
          <w:b/>
          <w:bCs w:val="0"/>
          <w:color w:val="000000" w:themeColor="text1"/>
          <w:sz w:val="24"/>
          <w:szCs w:val="24"/>
          <w:highlight w:val="none"/>
          <w14:textFill>
            <w14:solidFill>
              <w14:schemeClr w14:val="tx1"/>
            </w14:solidFill>
          </w14:textFill>
        </w:rPr>
        <w:t xml:space="preserve">、具备履行合同所必需的设备和专业技术能力的证明材料提供具备履行合同所必需的设备和专业技术能力的书面声明（加盖电子签章，格式见《磋商文件》附件）</w:t>
      </w:r>
      <w:bookmarkEnd w:id="6"/>
      <w:r>
        <w:rPr>
          <w:rFonts w:hint="eastAsia" w:ascii="宋体" w:hAnsi="宋体" w:cs="宋体"/>
          <w:b/>
          <w:bCs w:val="0"/>
          <w:color w:val="000000" w:themeColor="text1"/>
          <w:sz w:val="24"/>
          <w:szCs w:val="24"/>
          <w:highlight w:val="none"/>
          <w14:textFill>
            <w14:solidFill>
              <w14:schemeClr w14:val="tx1"/>
            </w14:solidFill>
          </w14:textFill>
        </w:rPr>
        <w:t xml:space="preserve">；</w:t>
      </w:r>
      <w:bookmarkEnd w:id="7"/>
      <w:r/>
      <w:r/>
    </w:p>
    <w:p>
      <w:pPr>
        <w:pStyle w:val="1034"/>
        <w:ind w:firstLine="482"/>
        <w:spacing w:line="360" w:lineRule="auto"/>
        <w:rPr>
          <w:rFonts w:hint="eastAsia" w:ascii="宋体" w:hAnsi="宋体" w:cs="宋体"/>
          <w:b/>
          <w:bCs w:val="0"/>
          <w:color w:val="000000" w:themeColor="text1"/>
          <w:sz w:val="24"/>
          <w:szCs w:val="24"/>
          <w:highlight w:val="none"/>
          <w14:textFill>
            <w14:solidFill>
              <w14:schemeClr w14:val="tx1"/>
            </w14:solidFill>
          </w14:textFill>
        </w:rPr>
      </w:pPr>
      <w:r>
        <w:rPr>
          <w:rFonts w:hint="eastAsia" w:ascii="宋体" w:hAnsi="宋体" w:cs="宋体"/>
          <w:b/>
          <w:bCs w:val="0"/>
          <w:color w:val="000000" w:themeColor="text1"/>
          <w:sz w:val="24"/>
          <w:szCs w:val="24"/>
          <w:highlight w:val="none"/>
          <w14:textFill>
            <w14:solidFill>
              <w14:schemeClr w14:val="tx1"/>
            </w14:solidFill>
          </w14:textFill>
        </w:rPr>
        <w:t xml:space="preserve">5</w:t>
      </w:r>
      <w:bookmarkStart w:id="8" w:name="OLE_LINK6"/>
      <w:r>
        <w:rPr>
          <w:rFonts w:hint="eastAsia" w:ascii="宋体" w:hAnsi="宋体" w:cs="宋体"/>
          <w:b/>
          <w:bCs w:val="0"/>
          <w:color w:val="000000" w:themeColor="text1"/>
          <w:sz w:val="24"/>
          <w:szCs w:val="24"/>
          <w:highlight w:val="none"/>
          <w14:textFill>
            <w14:solidFill>
              <w14:schemeClr w14:val="tx1"/>
            </w14:solidFill>
          </w14:textFill>
        </w:rPr>
        <w:t xml:space="preserve">、供应商参加政府采购活动前3年内在经营活动中没有重大违法记录的书面声明（加盖电子签章，格式见《磋商文件》附件）。</w:t>
      </w:r>
      <w:bookmarkEnd w:id="8"/>
      <w:r/>
      <w:r/>
    </w:p>
    <w:p>
      <w:pPr>
        <w:pStyle w:val="1034"/>
        <w:ind w:firstLine="482"/>
        <w:spacing w:line="360" w:lineRule="auto"/>
        <w:rPr>
          <w:rFonts w:hint="eastAsia" w:ascii="宋体" w:hAnsi="宋体"/>
          <w:b/>
          <w:bCs/>
          <w:color w:val="000000"/>
          <w:sz w:val="24"/>
          <w:highlight w:val="none"/>
        </w:rPr>
      </w:pPr>
      <w:r>
        <w:rPr>
          <w:rFonts w:hint="eastAsia" w:ascii="宋体" w:hAnsi="宋体"/>
          <w:b/>
          <w:bCs/>
          <w:color w:val="000000"/>
          <w:sz w:val="24"/>
          <w:highlight w:val="none"/>
          <w:lang w:val="en-US" w:eastAsia="zh-CN"/>
        </w:rPr>
        <w:t xml:space="preserve">6、</w:t>
      </w:r>
      <w:r>
        <w:rPr>
          <w:rFonts w:hint="eastAsia" w:ascii="宋体" w:hAnsi="宋体"/>
          <w:b/>
          <w:bCs/>
          <w:color w:val="000000"/>
          <w:sz w:val="24"/>
          <w:highlight w:val="none"/>
        </w:rPr>
        <w:t xml:space="preserve">本项目为专门面向中小企业采购的项目，供应商应为中小微企业、监狱企业、残疾人福利性单位。</w:t>
      </w:r>
      <w:r/>
    </w:p>
    <w:p>
      <w:pPr>
        <w:pStyle w:val="1034"/>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提供《中小企业声明函》（加盖电子公章，格式见《磋商文件》附件）。</w:t>
      </w:r>
      <w:r/>
    </w:p>
    <w:p>
      <w:pPr>
        <w:pStyle w:val="1034"/>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《中小企业声明函》查询渠道用微信搜索“中小企业规模类型自测小程序”。</w:t>
      </w:r>
      <w:r/>
    </w:p>
    <w:p>
      <w:pPr>
        <w:pStyle w:val="1034"/>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注：中小微企业，应当同时符合以下条件：</w:t>
      </w:r>
      <w:r/>
    </w:p>
    <w:p>
      <w:pPr>
        <w:pStyle w:val="1034"/>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具体以《政府采购促进中小企业发展管理办法》（财库[2020]46号）和《关于印发中小企业划型标准规定的通知》（工信部联企业[2011]300号）的规定为准。</w:t>
      </w:r>
      <w:r/>
    </w:p>
    <w:p>
      <w:pPr>
        <w:pStyle w:val="1034"/>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注：监狱企业和残疾人福利性单位等同于小微企业。</w:t>
      </w:r>
      <w:r/>
    </w:p>
    <w:p>
      <w:pPr>
        <w:pStyle w:val="1034"/>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供应商为监狱企业的，提供省级以上监狱管理局、戒毒管理局（含新疆生产建设兵团）出具的属于监狱企业的证明文件原件的扫描件。</w:t>
      </w:r>
      <w:r/>
    </w:p>
    <w:p>
      <w:pPr>
        <w:pStyle w:val="1034"/>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具体以《财政部司法部关于政府采购支持监狱企业发展有关问题的通知》（财库〔2014〕68号）的规定为准。</w:t>
      </w:r>
      <w:r/>
    </w:p>
    <w:p>
      <w:pPr>
        <w:pStyle w:val="1034"/>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供应商为享受政府采购支持政策的残疾人福利性单位的，提供《残疾人福利性单位声明函》（加盖电子签章，格式见《磋商文件》附件）。</w:t>
      </w:r>
      <w:r/>
    </w:p>
    <w:p>
      <w:pPr>
        <w:pStyle w:val="1034"/>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享受政府采购支持政策的残疾人福利性单位应当同时满足以下条件：</w:t>
      </w:r>
      <w:r/>
    </w:p>
    <w:p>
      <w:pPr>
        <w:pStyle w:val="1034"/>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①安置的残疾人占本单位在职职工人数的比例不低于25%（含25%），并且安置的残疾人人数不少于10人（含10人）；</w:t>
      </w:r>
      <w:r/>
    </w:p>
    <w:p>
      <w:pPr>
        <w:pStyle w:val="1034"/>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②依法与安置的每位残疾人签订了一年以上（含一年）的劳动合同或服务协议；</w:t>
      </w:r>
      <w:r/>
    </w:p>
    <w:p>
      <w:pPr>
        <w:pStyle w:val="1034"/>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③为安置的每位残疾人按月足额缴纳了基本养老保险、基本医疗保险、失业保险、工伤保险和生育保险等社会保险费；</w:t>
      </w:r>
      <w:r/>
    </w:p>
    <w:p>
      <w:pPr>
        <w:pStyle w:val="1034"/>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④通过银行等金融机构向安置的每位残疾人，按月支付了不低于单位所在区县适用的经省级人民政府批准的月最低工资标准的工资；</w:t>
      </w:r>
      <w:r/>
    </w:p>
    <w:p>
      <w:pPr>
        <w:pStyle w:val="1034"/>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⑤提供本单位制造的货物、承担的工程或者服务（以下简称产品），或者提供其他残疾人福利性单位制造的货物（不包括使用非残疾人福利性单位注册商标的货物）。</w:t>
      </w:r>
      <w:r/>
    </w:p>
    <w:p>
      <w:pPr>
        <w:pStyle w:val="1034"/>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34"/>
        <w:ind w:firstLine="480"/>
        <w:spacing w:line="360" w:lineRule="auto"/>
        <w:rPr>
          <w:rFonts w:hint="eastAsia" w:ascii="宋体" w:hAnsi="宋体"/>
          <w:b w:val="0"/>
          <w:bCs w:val="0"/>
          <w:color w:val="000000"/>
          <w:sz w:val="24"/>
          <w:highlight w:val="none"/>
        </w:rPr>
      </w:pPr>
      <w:r>
        <w:rPr>
          <w:rFonts w:hint="eastAsia" w:ascii="宋体" w:hAnsi="宋体"/>
          <w:b w:val="0"/>
          <w:bCs w:val="0"/>
          <w:color w:val="000000"/>
          <w:sz w:val="24"/>
          <w:highlight w:val="none"/>
        </w:rPr>
        <w:t xml:space="preserve">具体以《三部门联合发布关于促进残疾人就业政府采购政策的通知》（财库〔2017〕141号）规定为准。</w:t>
      </w:r>
      <w:r/>
    </w:p>
    <w:p>
      <w:pPr>
        <w:pStyle w:val="1034"/>
        <w:ind w:firstLine="482"/>
        <w:spacing w:line="360" w:lineRule="auto"/>
        <w:rPr>
          <w:rFonts w:ascii="宋体" w:hAnsi="宋体" w:cs="宋体"/>
          <w:b/>
          <w:bCs/>
          <w:color w:val="000000" w:themeColor="text1"/>
          <w:sz w:val="24"/>
          <w:szCs w:val="24"/>
          <w:highlight w:val="none"/>
          <w14:textFill>
            <w14:solidFill>
              <w14:schemeClr w14:val="tx1"/>
            </w14:solidFill>
          </w14:textFill>
        </w:rPr>
      </w:pPr>
      <w:r>
        <w:rPr>
          <w:rFonts w:hint="eastAsia"/>
          <w:b/>
          <w:bCs/>
          <w:highlight w:val="none"/>
          <w:lang w:val="en-US" w:eastAsia="zh-CN"/>
        </w:rPr>
        <w:t xml:space="preserve">7</w:t>
      </w:r>
      <w:r>
        <w:rPr>
          <w:rFonts w:hint="eastAsia" w:ascii="宋体" w:hAnsi="宋体" w:cs="宋体"/>
          <w:b/>
          <w:bCs/>
          <w:color w:val="000000" w:themeColor="text1"/>
          <w:sz w:val="24"/>
          <w:szCs w:val="24"/>
          <w:highlight w:val="none"/>
          <w14:textFill>
            <w14:solidFill>
              <w14:schemeClr w14:val="tx1"/>
            </w14:solidFill>
          </w14:textFill>
        </w:rPr>
        <w:t xml:space="preserve">、本项目的特定资格要求： </w:t>
      </w:r>
      <w:r/>
    </w:p>
    <w:p>
      <w:pPr>
        <w:pStyle w:val="1034"/>
        <w:ind w:firstLine="482"/>
        <w:spacing w:line="360" w:lineRule="auto"/>
        <w:rPr>
          <w:rFonts w:hint="eastAsia" w:ascii="宋体" w:hAnsi="宋体" w:cs="宋体"/>
          <w:b/>
          <w:bCs/>
          <w:color w:val="auto"/>
          <w:sz w:val="24"/>
          <w:szCs w:val="24"/>
          <w:highlight w:val="none"/>
        </w:rPr>
      </w:pPr>
      <w:r>
        <w:rPr>
          <w:rFonts w:hint="eastAsia" w:ascii="宋体" w:hAnsi="宋体" w:cs="宋体"/>
          <w:b/>
          <w:color w:val="000000" w:themeColor="text1"/>
          <w:sz w:val="24"/>
          <w:szCs w:val="24"/>
          <w:highlight w:val="none"/>
          <w14:textFill>
            <w14:solidFill>
              <w14:schemeClr w14:val="tx1"/>
            </w14:solidFill>
          </w14:textFill>
        </w:rPr>
        <w:t xml:space="preserve">①</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供应商须具备</w:t>
      </w:r>
      <w:r>
        <w:rPr>
          <w:rFonts w:hint="eastAsia" w:ascii="宋体" w:hAnsi="宋体" w:cs="宋体"/>
          <w:b/>
          <w:bCs/>
          <w:color w:val="auto"/>
          <w:sz w:val="24"/>
          <w:szCs w:val="24"/>
          <w:highlight w:val="none"/>
          <w:lang w:val="en-US" w:eastAsia="zh-CN"/>
        </w:rPr>
        <w:t xml:space="preserve">市政公用工程施工总承包叁级(含)以上资质</w:t>
      </w:r>
      <w:r>
        <w:rPr>
          <w:rFonts w:hint="eastAsia" w:ascii="宋体" w:hAnsi="宋体" w:cs="宋体"/>
          <w:b/>
          <w:bCs/>
          <w:color w:val="auto"/>
          <w:sz w:val="24"/>
          <w:szCs w:val="24"/>
          <w:highlight w:val="none"/>
        </w:rPr>
        <w:t xml:space="preserve">；并具备有效的《安全生产许可证》证书；</w:t>
      </w:r>
      <w:r/>
    </w:p>
    <w:p>
      <w:pPr>
        <w:pStyle w:val="1034"/>
        <w:ind w:firstLine="482"/>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宋体"/>
          <w:b/>
          <w:color w:val="000000" w:themeColor="text1"/>
          <w:sz w:val="24"/>
          <w:szCs w:val="24"/>
          <w:highlight w:val="none"/>
          <w14:textFill>
            <w14:solidFill>
              <w14:schemeClr w14:val="tx1"/>
            </w14:solidFill>
          </w14:textFill>
        </w:rPr>
        <w:t xml:space="preserve">②供应商拟派项目负责人须具备</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市政</w:t>
      </w:r>
      <w:r>
        <w:rPr>
          <w:rFonts w:hint="eastAsia" w:ascii="宋体" w:hAnsi="宋体" w:cs="宋体"/>
          <w:b/>
          <w:bCs/>
          <w:color w:val="auto"/>
          <w:sz w:val="24"/>
          <w:szCs w:val="24"/>
          <w:highlight w:val="none"/>
          <w:lang w:val="en-US" w:eastAsia="zh-CN"/>
        </w:rPr>
        <w:t xml:space="preserve">公用</w:t>
      </w:r>
      <w:r>
        <w:rPr>
          <w:rFonts w:hint="eastAsia" w:ascii="宋体" w:hAnsi="宋体" w:cs="宋体"/>
          <w:b/>
          <w:color w:val="000000" w:themeColor="text1"/>
          <w:sz w:val="24"/>
          <w:szCs w:val="24"/>
          <w:highlight w:val="none"/>
          <w14:textFill>
            <w14:solidFill>
              <w14:schemeClr w14:val="tx1"/>
            </w14:solidFill>
          </w14:textFill>
        </w:rPr>
        <w:t xml:space="preserve">工程专业贰级及以上注册建造师资格和《建筑施工企业安全生产考核合格证书》（B证）且无在建工程（提供</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无在建</w:t>
      </w:r>
      <w:r>
        <w:rPr>
          <w:rFonts w:hint="eastAsia" w:ascii="宋体" w:hAnsi="宋体" w:cs="宋体"/>
          <w:b/>
          <w:color w:val="000000" w:themeColor="text1"/>
          <w:sz w:val="24"/>
          <w:szCs w:val="24"/>
          <w:highlight w:val="none"/>
          <w14:textFill>
            <w14:solidFill>
              <w14:schemeClr w14:val="tx1"/>
            </w14:solidFill>
          </w14:textFill>
        </w:rPr>
        <w:t xml:space="preserve">承诺书，格式自拟）。</w:t>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（三）符合条件（必须提供，否则响应无效）</w:t>
      </w:r>
      <w:r/>
    </w:p>
    <w:p>
      <w:pPr>
        <w:pStyle w:val="1034"/>
        <w:ind w:right="-334"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1.《承诺书》（加盖电子签章，格式见《磋商文件》附件）；</w:t>
      </w:r>
      <w:r/>
    </w:p>
    <w:p>
      <w:pPr>
        <w:pStyle w:val="1034"/>
        <w:ind w:right="-334"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2.授权委托书（后附授权委托书中受托人身份证原件的扫描件）（提供原件的扫描件，格式见《磋商文件》附件）；</w:t>
      </w:r>
      <w:r/>
    </w:p>
    <w:p>
      <w:pPr>
        <w:pStyle w:val="1034"/>
        <w:ind w:right="-334"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3</w:t>
      </w:r>
      <w:r>
        <w:rPr>
          <w:rFonts w:hint="eastAsia" w:ascii="宋体" w:hAnsi="宋体" w:cs="宋体"/>
          <w:bCs/>
          <w:color w:val="000000" w:themeColor="text1"/>
          <w:sz w:val="24"/>
          <w:highlight w:val="none"/>
          <w14:textFill>
            <w14:solidFill>
              <w14:schemeClr w14:val="tx1"/>
            </w14:solidFill>
          </w14:textFill>
        </w:rPr>
        <w:t xml:space="preserve">.《分项价格表》（具有标价的工程量清单与报价表，加盖电子签章，格式见《磋商文件》附件）；</w:t>
      </w:r>
      <w:r/>
    </w:p>
    <w:p>
      <w:pPr>
        <w:pStyle w:val="1034"/>
        <w:ind w:right="-334" w:firstLine="480"/>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lang w:val="en-US" w:eastAsia="zh-CN"/>
          <w14:textFill>
            <w14:solidFill>
              <w14:schemeClr w14:val="tx1"/>
            </w14:solidFill>
          </w14:textFill>
        </w:rPr>
        <w:t xml:space="preserve">4</w:t>
      </w:r>
      <w:r>
        <w:rPr>
          <w:rFonts w:hint="eastAsia" w:ascii="宋体" w:hAnsi="宋体" w:cs="宋体"/>
          <w:bCs/>
          <w:color w:val="000000" w:themeColor="text1"/>
          <w:sz w:val="24"/>
          <w:highlight w:val="none"/>
          <w14:textFill>
            <w14:solidFill>
              <w14:schemeClr w14:val="tx1"/>
            </w14:solidFill>
          </w14:textFill>
        </w:rPr>
        <w:t xml:space="preserve">.《偏离表》（加盖电子签章，格式见《磋商文件》附件）；</w:t>
      </w:r>
      <w:r/>
    </w:p>
    <w:p>
      <w:pPr>
        <w:pStyle w:val="1044"/>
        <w:rPr>
          <w:rFonts w:hint="eastAsia" w:ascii="宋体" w:hAnsi="宋体" w:eastAsia="宋体" w:cs="宋体"/>
          <w:bCs/>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0"/>
          <w:highlight w:val="none"/>
          <w:lang w:val="en-US" w:eastAsia="zh-CN" w:bidi="ar-SA"/>
          <w14:textFill>
            <w14:solidFill>
              <w14:schemeClr w14:val="tx1"/>
            </w14:solidFill>
          </w14:textFill>
        </w:rPr>
        <w:t xml:space="preserve">5.《主要材料（设备）一览表》（加盖电子签章，格式见《磋商文件》附件）；</w:t>
      </w:r>
      <w:r/>
    </w:p>
    <w:p>
      <w:pPr>
        <w:spacing w:line="360" w:lineRule="auto"/>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（四）综合评审评分项</w:t>
      </w:r>
      <w:r/>
    </w:p>
    <w:p>
      <w:pPr>
        <w:ind w:firstLine="482"/>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1、技术部分：</w:t>
      </w:r>
      <w:r>
        <w:rPr>
          <w:rFonts w:hint="eastAsia" w:ascii="宋体" w:hAnsi="宋体" w:cs="宋体"/>
          <w:color w:val="000000"/>
          <w:sz w:val="24"/>
          <w:highlight w:val="none"/>
        </w:rPr>
        <w:t xml:space="preserve">（要求见《磋商文件》附件1、《评分细则》及附件：2、《项目要求（采购需求）》）；</w:t>
      </w:r>
      <w:r/>
    </w:p>
    <w:p>
      <w:pPr>
        <w:ind w:firstLine="482"/>
        <w:spacing w:line="360" w:lineRule="auto"/>
        <w:rPr>
          <w:highlight w:val="none"/>
        </w:rPr>
      </w:pPr>
      <w:r>
        <w:rPr>
          <w:rFonts w:hint="eastAsia" w:ascii="宋体" w:hAnsi="宋体" w:cs="宋体"/>
          <w:b/>
          <w:bCs/>
          <w:color w:val="000000"/>
          <w:sz w:val="24"/>
          <w:highlight w:val="none"/>
        </w:rPr>
        <w:t xml:space="preserve">2、商务部分：</w:t>
      </w:r>
      <w:r>
        <w:rPr>
          <w:rFonts w:hint="eastAsia" w:ascii="宋体" w:hAnsi="宋体" w:cs="宋体"/>
          <w:color w:val="000000"/>
          <w:sz w:val="24"/>
          <w:highlight w:val="none"/>
        </w:rPr>
        <w:t xml:space="preserve">（要求见《磋商文件》附件1、《评分细则》）；</w:t>
      </w:r>
      <w:r/>
    </w:p>
    <w:p>
      <w:pPr>
        <w:ind w:firstLine="482"/>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3、评分细则中评分得分需提供的相关证明文件扫描件或供应商认为需要提供的其他资料扫描件。</w:t>
      </w:r>
      <w:r/>
    </w:p>
    <w:p>
      <w:pPr>
        <w:pStyle w:val="1031"/>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（五）价格折扣文件格式</w:t>
      </w:r>
      <w:r/>
    </w:p>
    <w:p>
      <w:pPr>
        <w:pStyle w:val="1034"/>
        <w:ind w:right="-334" w:firstLine="480"/>
        <w:spacing w:line="360" w:lineRule="auto"/>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cs="宋体"/>
          <w:b/>
          <w:color w:val="000000"/>
          <w:sz w:val="24"/>
          <w:highlight w:val="none"/>
        </w:rPr>
        <w:t xml:space="preserve">1、企业报价折扣证明：</w:t>
      </w:r>
      <w:r>
        <w:rPr>
          <w:rFonts w:hint="eastAsia" w:ascii="宋体" w:hAnsi="宋体" w:cs="宋体"/>
          <w:b/>
          <w:color w:val="000000"/>
          <w:sz w:val="24"/>
          <w:highlight w:val="none"/>
          <w:lang w:val="en-US" w:eastAsia="zh-CN"/>
        </w:rPr>
        <w:t xml:space="preserve">无</w:t>
      </w:r>
      <w:r/>
    </w:p>
    <w:p>
      <w:pPr>
        <w:pStyle w:val="1031"/>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（六）提交的首次响应文件的密封、签署、盖章要求：</w:t>
      </w:r>
      <w:r/>
    </w:p>
    <w:p>
      <w:pPr>
        <w:pStyle w:val="1031"/>
        <w:ind w:firstLine="480"/>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1、密封（加密）要求：</w:t>
      </w:r>
      <w:r/>
    </w:p>
    <w:p>
      <w:pPr>
        <w:pStyle w:val="1031"/>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1031"/>
        <w:ind w:firstLine="480"/>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2、签署要求：</w:t>
      </w:r>
      <w:r>
        <w:rPr>
          <w:rFonts w:hint="eastAsia" w:ascii="宋体" w:hAnsi="宋体" w:cs="宋体"/>
          <w:color w:val="000000"/>
          <w:sz w:val="24"/>
          <w:highlight w:val="none"/>
        </w:rPr>
        <w:t xml:space="preserve">见《磋商文件》第九章附件中相关格式要求</w:t>
      </w:r>
      <w:r>
        <w:rPr>
          <w:rFonts w:hint="eastAsia" w:ascii="宋体" w:hAnsi="宋体" w:cs="宋体"/>
          <w:b/>
          <w:bCs/>
          <w:color w:val="000000"/>
          <w:sz w:val="24"/>
          <w:highlight w:val="none"/>
        </w:rPr>
        <w:t xml:space="preserve">（特别提醒：竞争性磋商文件中如需“被授权代表签字或盖章”，供应商可打印成文档，签字或盖章后再扫描上传，最后再电子签章）。</w:t>
      </w:r>
      <w:r/>
    </w:p>
    <w:p>
      <w:pPr>
        <w:pStyle w:val="1031"/>
        <w:ind w:firstLine="480"/>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3、盖章要求：</w:t>
      </w:r>
      <w:r>
        <w:rPr>
          <w:rFonts w:hint="eastAsia" w:ascii="宋体" w:hAnsi="宋体" w:cs="宋体"/>
          <w:color w:val="000000"/>
          <w:sz w:val="24"/>
          <w:highlight w:val="none"/>
        </w:rPr>
        <w:t xml:space="preserve">见《磋商文件》第九章附件中相关格式要求。供应商须通过“苏采云”系统提供的政府采购客户端工具（使用“CA数字证书”）加盖电子签章。</w:t>
      </w:r>
      <w:r/>
    </w:p>
    <w:p>
      <w:pPr>
        <w:pStyle w:val="1031"/>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（七）通过“苏采云”系统提交政府采购客户端工具导出加密的响应文件（后缀名为zip）。响应文件不得超过150M！ </w:t>
      </w:r>
      <w:r/>
    </w:p>
    <w:p>
      <w:pPr>
        <w:pStyle w:val="1031"/>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注：</w:t>
      </w:r>
      <w:r/>
    </w:p>
    <w:p>
      <w:pPr>
        <w:pStyle w:val="1031"/>
        <w:numPr>
          <w:ilvl w:val="0"/>
          <w:numId w:val="3"/>
        </w:numPr>
        <w:ind w:firstLine="497"/>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供应商应当按照《磋商文件》的要求编制响应文件，并对其提交的响应文件的真实性、合法性承担法律责任。</w:t>
      </w:r>
      <w:r/>
    </w:p>
    <w:p>
      <w:pPr>
        <w:pStyle w:val="1031"/>
        <w:ind w:firstLine="478"/>
        <w:jc w:val="center"/>
        <w:spacing w:line="360" w:lineRule="auto"/>
        <w:rPr>
          <w:rFonts w:ascii="宋体" w:hAnsi="宋体" w:cs="宋体"/>
          <w:b/>
          <w:bCs/>
          <w:color w:val="000000"/>
          <w:sz w:val="24"/>
          <w:highlight w:val="none"/>
        </w:rPr>
      </w:pPr>
      <w:r>
        <w:rPr>
          <w:rFonts w:ascii="宋体" w:hAnsi="宋体" w:cs="宋体"/>
          <w:b/>
          <w:bCs/>
          <w:color w:val="000000"/>
          <w:sz w:val="24"/>
          <w:highlight w:val="none"/>
        </w:rPr>
      </w:r>
      <w:r/>
    </w:p>
    <w:p>
      <w:pPr>
        <w:ind w:left="497"/>
        <w:jc w:val="cente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第四章 磋商相关说明</w:t>
      </w:r>
      <w:r/>
    </w:p>
    <w:p>
      <w:pPr>
        <w:pStyle w:val="1031"/>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十四、磋商程序</w:t>
      </w:r>
      <w:r/>
    </w:p>
    <w:p>
      <w:pPr>
        <w:pStyle w:val="1031"/>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（一）磋商要求</w:t>
      </w:r>
      <w:r/>
    </w:p>
    <w:p>
      <w:pPr>
        <w:pStyle w:val="1031"/>
        <w:ind w:firstLine="480"/>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1、被邀请参与磋商的供应商需按本竞争性磋商文件要求的截止时间、方式（地点）提交首次响应文件，同时派人通过“苏采云”系统在“开标大厅”等待磋商。</w:t>
      </w:r>
      <w:r/>
    </w:p>
    <w:p>
      <w:pPr>
        <w:pStyle w:val="1031"/>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2、供应商可通过CA数字证书，在首次响应文件开启时间后，使用CA数字证书在规定时间内解密各自响应文件。</w:t>
      </w:r>
      <w:r/>
    </w:p>
    <w:p>
      <w:pPr>
        <w:pStyle w:val="1031"/>
        <w:ind w:firstLine="480"/>
        <w:spacing w:line="360" w:lineRule="auto"/>
        <w:rPr>
          <w:rFonts w:ascii="宋体" w:hAnsi="宋体" w:cs="宋体"/>
          <w:b/>
          <w:bCs/>
          <w:color w:val="000000"/>
          <w:sz w:val="24"/>
          <w:highlight w:val="none"/>
        </w:rPr>
      </w:pPr>
      <w:r>
        <w:rPr>
          <w:rFonts w:hint="eastAsia" w:ascii="宋体" w:hAnsi="宋体" w:cs="宋体"/>
          <w:bCs/>
          <w:color w:val="000000" w:themeColor="text1"/>
          <w:sz w:val="24"/>
          <w:highlight w:val="none"/>
          <w14:textFill>
            <w14:solidFill>
              <w14:schemeClr w14:val="tx1"/>
            </w14:solidFill>
          </w14:textFill>
        </w:rPr>
        <w:t xml:space="preserve">3、</w:t>
      </w:r>
      <w:r>
        <w:rPr>
          <w:rFonts w:hint="eastAsia" w:ascii="宋体" w:hAnsi="宋体" w:cs="宋体"/>
          <w:b/>
          <w:bCs/>
          <w:color w:val="000000"/>
          <w:sz w:val="24"/>
          <w:highlight w:val="none"/>
        </w:rPr>
        <w:t xml:space="preserve">供应商的授权代表或法人须全程守候在“苏采云”系统开标大厅，并确保视频设备正常使用。授权代表或法人须携带授权委托书原件及身份证原件，经磋商小组核查后参与磋商活动。</w:t>
      </w:r>
      <w:r/>
    </w:p>
    <w:p>
      <w:pPr>
        <w:pStyle w:val="1031"/>
        <w:ind w:firstLine="480"/>
        <w:spacing w:line="360" w:lineRule="auto"/>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4、磋商顺序按照电子标书解密先后时间进行，解密时间相同的，不分先后顺序。</w:t>
      </w:r>
      <w:r/>
    </w:p>
    <w:p>
      <w:pPr>
        <w:pStyle w:val="1031"/>
        <w:ind w:firstLine="480"/>
        <w:spacing w:line="360" w:lineRule="auto"/>
        <w:rPr>
          <w:rFonts w:ascii="宋体" w:hAnsi="宋体" w:cs="宋体"/>
          <w:b/>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5、</w:t>
      </w:r>
      <w:r>
        <w:rPr>
          <w:rFonts w:hint="eastAsia" w:ascii="宋体" w:hAnsi="宋体" w:cs="宋体"/>
          <w:b/>
          <w:color w:val="000000" w:themeColor="text1"/>
          <w:sz w:val="24"/>
          <w:highlight w:val="none"/>
          <w14:textFill>
            <w14:solidFill>
              <w14:schemeClr w14:val="tx1"/>
            </w14:solidFill>
          </w14:textFill>
        </w:rPr>
        <w:t xml:space="preserve">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按解密顺序由下一家进行磋商，不再后补，</w:t>
      </w:r>
      <w:r>
        <w:rPr>
          <w:rFonts w:hint="eastAsia" w:ascii="宋体" w:hAnsi="宋体" w:cs="宋体"/>
          <w:b/>
          <w:bCs/>
          <w:color w:val="000000" w:themeColor="text1"/>
          <w:sz w:val="24"/>
          <w:highlight w:val="none"/>
          <w14:textFill>
            <w14:solidFill>
              <w14:schemeClr w14:val="tx1"/>
            </w14:solidFill>
          </w14:textFill>
        </w:rPr>
        <w:t xml:space="preserve">供应商未在规定时间内进行二轮磋商报价的将无法进入下一轮评审</w:t>
      </w:r>
      <w:r>
        <w:rPr>
          <w:rFonts w:hint="eastAsia" w:ascii="宋体" w:hAnsi="宋体" w:cs="宋体"/>
          <w:b/>
          <w:color w:val="000000" w:themeColor="text1"/>
          <w:sz w:val="24"/>
          <w:highlight w:val="none"/>
          <w14:textFill>
            <w14:solidFill>
              <w14:schemeClr w14:val="tx1"/>
            </w14:solidFill>
          </w14:textFill>
        </w:rPr>
        <w:t xml:space="preserve">）。</w:t>
      </w:r>
      <w:r/>
    </w:p>
    <w:p>
      <w:pPr>
        <w:pStyle w:val="1031"/>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6.未在规定时间内进行答疑澄清的，视同放弃澄清。</w:t>
      </w:r>
      <w:r/>
    </w:p>
    <w:p>
      <w:pPr>
        <w:pStyle w:val="1031"/>
        <w:ind w:firstLine="48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7.未在规定时间内进行报价的，视为响应无效。</w:t>
      </w:r>
      <w:r/>
    </w:p>
    <w:p>
      <w:pPr>
        <w:pStyle w:val="986"/>
        <w:ind w:firstLine="480"/>
        <w:jc w:val="both"/>
        <w:spacing w:line="360" w:lineRule="auto"/>
        <w:widowControl/>
        <w:rPr>
          <w:highlight w:val="none"/>
        </w:rPr>
      </w:pPr>
      <w:r>
        <w:rPr>
          <w:rFonts w:hint="eastAsia" w:ascii="宋体" w:hAnsi="宋体" w:cs="宋体"/>
          <w:b/>
          <w:color w:val="ff0000"/>
          <w:highlight w:val="none"/>
        </w:rPr>
        <w:t xml:space="preserve">注：各供应商在未进行第二次报价前，请不要离开开标系统，随时接受评标委员会提出的二次报价，因供应商未能及时二次报价而引起的废标及损失，由供应商负责。</w:t>
      </w:r>
      <w:r/>
    </w:p>
    <w:p>
      <w:pPr>
        <w:pStyle w:val="1031"/>
        <w:ind w:firstLine="48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8.被邀请参与磋商的供应商如未按上述磋商要求执行，视同放弃磋商的权利。</w:t>
      </w:r>
      <w:r/>
    </w:p>
    <w:p>
      <w:pPr>
        <w:pStyle w:val="1031"/>
        <w:ind w:firstLine="24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 (二) 查询及使用供应商信用记录</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1.由采购人查询信用信息。</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2.查询渠道包括：</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(1)“信用中国”网（www.creditchina.gov.cn）；</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 中国政府采购网（www.ccgp.gov.cn）；</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 “信用江苏”网（http://credit.jiangsu.gov.cn/）；</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(4)“信用徐州”网（www.xuzhoucredit.gov.cn/）。</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3.截止时点（查询环节）：首次响应文件开启后资格审查结束前。</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4.信用信息查询记录和证据留存的具体方式：</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网页截屏打印，与其他采购文件一并保存。</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5.信用信息的使用规则：</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十五、评审程序</w:t>
      </w:r>
      <w:r/>
    </w:p>
    <w:p>
      <w:pPr>
        <w:pStyle w:val="1031"/>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经磋商确定最终采购需求和提交最后报价的供应商后，由磋商小组采用综合评分法对提交最后报价的供应商的响应文件和最后报价进行综合评分。</w:t>
      </w:r>
      <w:r/>
    </w:p>
    <w:p>
      <w:pPr>
        <w:pStyle w:val="1031"/>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磋商小组在阅读完所有磋商供应商的响应文件后，集中与单一供应商代表分别就技术参数等技术问题及价格和售后服务等内容进行磋商。</w:t>
      </w:r>
      <w:r/>
    </w:p>
    <w:p>
      <w:pPr>
        <w:pStyle w:val="1031"/>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hint="eastAsia" w:ascii="宋体" w:hAnsi="宋体" w:cs="宋体"/>
          <w:b/>
          <w:bCs/>
          <w:color w:val="000000" w:themeColor="text1"/>
          <w:sz w:val="24"/>
          <w:highlight w:val="none"/>
          <w14:textFill>
            <w14:solidFill>
              <w14:schemeClr w14:val="tx1"/>
            </w14:solidFill>
          </w14:textFill>
        </w:rPr>
        <w:t xml:space="preserve">施工组织方案</w:t>
      </w:r>
      <w:r>
        <w:rPr>
          <w:rFonts w:hint="eastAsia" w:ascii="宋体" w:hAnsi="宋体" w:cs="宋体"/>
          <w:color w:val="000000" w:themeColor="text1"/>
          <w:sz w:val="24"/>
          <w:highlight w:val="none"/>
          <w14:textFill>
            <w14:solidFill>
              <w14:schemeClr w14:val="tx1"/>
            </w14:solidFill>
          </w14:textFill>
        </w:rPr>
        <w:t xml:space="preserve">优劣（得分）顺序推荐。</w:t>
      </w:r>
      <w:r/>
    </w:p>
    <w:p>
      <w:pPr>
        <w:pStyle w:val="1031"/>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1281"/>
        <w:ind w:firstLine="482"/>
        <w:rPr>
          <w:rFonts w:hint="eastAsia" w:ascii="宋体" w:hAnsi="宋体"/>
          <w:b/>
          <w:bCs/>
          <w:color w:val="auto"/>
          <w:sz w:val="24"/>
          <w:highlight w:val="none"/>
        </w:rPr>
      </w:pPr>
      <w:r>
        <w:rPr>
          <w:rFonts w:hint="eastAsia" w:ascii="宋体" w:hAnsi="宋体"/>
          <w:b/>
          <w:bCs/>
          <w:color w:val="auto"/>
          <w:sz w:val="24"/>
          <w:highlight w:val="none"/>
        </w:rPr>
        <w:t xml:space="preserve">评审过程中出现下列情形之一的，评审委员会应当启动异常低价投标（响应）审查程序：</w:t>
      </w:r>
      <w:r/>
    </w:p>
    <w:p>
      <w:pPr>
        <w:ind w:firstLine="360"/>
        <w:jc w:val="left"/>
        <w:spacing w:line="360" w:lineRule="auto"/>
        <w:widowControl/>
        <w:rPr>
          <w:rFonts w:hint="eastAsia" w:ascii="宋体" w:hAnsi="宋体"/>
          <w:b/>
          <w:bCs/>
          <w:color w:val="auto"/>
          <w:sz w:val="24"/>
          <w:highlight w:val="none"/>
        </w:rPr>
      </w:pPr>
      <w:r>
        <w:rPr>
          <w:rFonts w:ascii="宋体" w:hAnsi="宋体"/>
          <w:b/>
          <w:bCs/>
          <w:color w:val="auto"/>
          <w:sz w:val="24"/>
          <w:highlight w:val="none"/>
        </w:rPr>
        <w:t xml:space="preserve">①</w:t>
      </w:r>
      <w:r>
        <w:rPr>
          <w:rFonts w:hint="eastAsia" w:ascii="宋体" w:hAnsi="宋体"/>
          <w:b/>
          <w:bCs/>
          <w:color w:val="auto"/>
          <w:sz w:val="24"/>
          <w:highlight w:val="none"/>
        </w:rPr>
        <w:t xml:space="preserve">投标(响应)报价低于全部通过符合性审查供应商投标(响应)报价平均值50%的，即投标(响应)报价&lt;全部通过符合性审查供应商投标(响应)报价平均值</w:t>
      </w:r>
      <w:r>
        <w:rPr>
          <w:rFonts w:ascii="宋体" w:hAnsi="宋体"/>
          <w:b/>
          <w:bCs/>
          <w:color w:val="auto"/>
          <w:sz w:val="24"/>
          <w:highlight w:val="none"/>
        </w:rPr>
        <w:t xml:space="preserve">×</w:t>
      </w:r>
      <w:r>
        <w:rPr>
          <w:rFonts w:hint="eastAsia" w:ascii="宋体" w:hAnsi="宋体"/>
          <w:b/>
          <w:bCs/>
          <w:color w:val="auto"/>
          <w:sz w:val="24"/>
          <w:highlight w:val="none"/>
        </w:rPr>
        <w:t xml:space="preserve">50%；</w:t>
      </w:r>
      <w:r/>
    </w:p>
    <w:p>
      <w:pPr>
        <w:ind w:firstLine="360"/>
        <w:jc w:val="left"/>
        <w:spacing w:line="360" w:lineRule="auto"/>
        <w:widowControl/>
        <w:rPr>
          <w:rFonts w:hint="eastAsia" w:ascii="宋体" w:hAnsi="宋体"/>
          <w:b/>
          <w:bCs/>
          <w:color w:val="auto"/>
          <w:sz w:val="24"/>
          <w:highlight w:val="none"/>
        </w:rPr>
      </w:pPr>
      <w:r>
        <w:rPr>
          <w:rFonts w:ascii="宋体" w:hAnsi="宋体"/>
          <w:b/>
          <w:bCs/>
          <w:color w:val="auto"/>
          <w:sz w:val="24"/>
          <w:highlight w:val="none"/>
        </w:rPr>
        <w:t xml:space="preserve">②</w:t>
      </w:r>
      <w:r>
        <w:rPr>
          <w:rFonts w:hint="eastAsia" w:ascii="宋体" w:hAnsi="宋体"/>
          <w:b/>
          <w:bCs/>
          <w:color w:val="auto"/>
          <w:sz w:val="24"/>
          <w:highlight w:val="none"/>
        </w:rPr>
        <w:t xml:space="preserve">投标(响应)报价低于通过符合性审查的次低报价供应商投标(响应)报价50%的，即投标(响应)报价〈通过符合性审查的次低报价供应商投标(响应)报价</w:t>
      </w:r>
      <w:r>
        <w:rPr>
          <w:rFonts w:ascii="宋体" w:hAnsi="宋体"/>
          <w:b/>
          <w:bCs/>
          <w:color w:val="auto"/>
          <w:sz w:val="24"/>
          <w:highlight w:val="none"/>
        </w:rPr>
        <w:t xml:space="preserve">×</w:t>
      </w:r>
      <w:r>
        <w:rPr>
          <w:rFonts w:hint="eastAsia" w:ascii="宋体" w:hAnsi="宋体"/>
          <w:b/>
          <w:bCs/>
          <w:color w:val="auto"/>
          <w:sz w:val="24"/>
          <w:highlight w:val="none"/>
        </w:rPr>
        <w:t xml:space="preserve">50%；</w:t>
      </w:r>
      <w:r/>
    </w:p>
    <w:p>
      <w:pPr>
        <w:ind w:firstLine="360"/>
        <w:jc w:val="left"/>
        <w:spacing w:line="360" w:lineRule="auto"/>
        <w:widowControl/>
        <w:rPr>
          <w:color w:val="auto"/>
          <w:sz w:val="28"/>
          <w:szCs w:val="36"/>
          <w:highlight w:val="none"/>
        </w:rPr>
      </w:pPr>
      <w:r>
        <w:rPr>
          <w:rFonts w:ascii="宋体" w:hAnsi="宋体"/>
          <w:b/>
          <w:bCs/>
          <w:color w:val="auto"/>
          <w:sz w:val="24"/>
          <w:highlight w:val="none"/>
        </w:rPr>
        <w:t xml:space="preserve">③</w:t>
      </w:r>
      <w:r>
        <w:rPr>
          <w:rFonts w:hint="eastAsia" w:ascii="宋体" w:hAnsi="宋体"/>
          <w:b/>
          <w:bCs/>
          <w:color w:val="auto"/>
          <w:sz w:val="24"/>
          <w:highlight w:val="none"/>
        </w:rPr>
        <w:t xml:space="preserve">投标(响应)报价低于采购项目最高限价45%的，即投标(响应)报价&lt;采购项目最高限价×45%；</w:t>
      </w:r>
      <w:r/>
    </w:p>
    <w:p>
      <w:pPr>
        <w:ind w:firstLine="360"/>
        <w:jc w:val="left"/>
        <w:spacing w:line="360" w:lineRule="auto"/>
        <w:widowControl/>
        <w:rPr>
          <w:rFonts w:hint="eastAsia" w:ascii="宋体" w:hAnsi="宋体"/>
          <w:b/>
          <w:bCs/>
          <w:color w:val="auto"/>
          <w:sz w:val="24"/>
          <w:highlight w:val="none"/>
        </w:rPr>
      </w:pPr>
      <w:r>
        <w:rPr>
          <w:rFonts w:hint="eastAsia" w:ascii="宋体" w:hAnsi="宋体"/>
          <w:b/>
          <w:bCs/>
          <w:color w:val="auto"/>
          <w:sz w:val="24"/>
          <w:highlight w:val="none"/>
        </w:rPr>
        <w:fldChar w:fldCharType="begin"/>
      </w:r>
      <w:r>
        <w:rPr>
          <w:rFonts w:hint="eastAsia" w:ascii="宋体" w:hAnsi="宋体"/>
          <w:b/>
          <w:bCs/>
          <w:color w:val="auto"/>
          <w:sz w:val="24"/>
          <w:highlight w:val="none"/>
        </w:rPr>
        <w:instrText xml:space="preserve"> = 4 \* GB3 \* MERGEFORMAT </w:instrText>
      </w:r>
      <w:r>
        <w:rPr>
          <w:rFonts w:hint="eastAsia" w:ascii="宋体" w:hAnsi="宋体"/>
          <w:b/>
          <w:bCs/>
          <w:color w:val="auto"/>
          <w:sz w:val="24"/>
          <w:highlight w:val="none"/>
        </w:rPr>
        <w:fldChar w:fldCharType="separate"/>
      </w:r>
      <w:r>
        <w:rPr>
          <w:rFonts w:ascii="宋体" w:hAnsi="宋体"/>
          <w:b/>
          <w:bCs/>
          <w:color w:val="auto"/>
          <w:sz w:val="24"/>
          <w:highlight w:val="none"/>
        </w:rPr>
        <w:t xml:space="preserve">④</w:t>
      </w:r>
      <w:r>
        <w:rPr>
          <w:rFonts w:hint="eastAsia" w:ascii="宋体" w:hAnsi="宋体"/>
          <w:b/>
          <w:bCs/>
          <w:color w:val="auto"/>
          <w:sz w:val="24"/>
          <w:highlight w:val="none"/>
        </w:rPr>
        <w:fldChar w:fldCharType="end"/>
      </w:r>
      <w:r>
        <w:rPr>
          <w:rFonts w:hint="eastAsia" w:ascii="宋体" w:hAnsi="宋体"/>
          <w:b/>
          <w:bCs/>
          <w:color w:val="auto"/>
          <w:sz w:val="24"/>
          <w:highlight w:val="none"/>
        </w:rPr>
        <w:t xml:space="preserve">评审委员会基于专业判断，认为供应商报价过低，有可能影响产品质量或者不能诚信履约的其他情形。</w:t>
      </w:r>
      <w:r>
        <w:rPr>
          <w:rFonts w:hint="eastAsia" w:ascii="宋体" w:hAnsi="宋体"/>
          <w:b/>
          <w:bCs/>
          <w:color w:val="auto"/>
          <w:sz w:val="24"/>
          <w:highlight w:val="none"/>
        </w:rPr>
        <w:br w:type="textWrapping" w:clear="all"/>
      </w:r>
      <w:r>
        <w:rPr>
          <w:rFonts w:hint="eastAsia" w:ascii="宋体" w:hAnsi="宋体"/>
          <w:b/>
          <w:bCs/>
          <w:color w:val="auto"/>
          <w:sz w:val="24"/>
          <w:highlight w:val="none"/>
        </w:rPr>
        <w:t xml:space="preserve">   评审委员会启动异常低价投标(响应)审查后，属于前述第1项至第4项情形的，应当要求相关供应商通过“苏采云”系统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b/>
          <w:bCs/>
          <w:color w:val="auto"/>
          <w:sz w:val="24"/>
          <w:highlight w:val="none"/>
        </w:rPr>
        <w:br w:type="textWrapping" w:clear="all"/>
      </w:r>
      <w:r>
        <w:rPr>
          <w:rFonts w:hint="eastAsia" w:ascii="宋体" w:hAnsi="宋体"/>
          <w:b/>
          <w:bCs/>
          <w:color w:val="auto"/>
          <w:sz w:val="24"/>
          <w:highlight w:val="none"/>
        </w:rPr>
        <w:t xml:space="preserve">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1282"/>
        <w:ind w:firstLine="480"/>
        <w:jc w:val="both"/>
        <w:spacing w:before="0" w:beforeAutospacing="0" w:after="0" w:afterAutospacing="0" w:line="360" w:lineRule="auto"/>
        <w:rPr>
          <w:rFonts w:hint="eastAsia" w:ascii="宋体" w:hAnsi="宋体"/>
          <w:b/>
          <w:bCs/>
          <w:color w:val="auto"/>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b/>
          <w:bCs/>
          <w:color w:val="auto"/>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right="29" w:firstLine="480"/>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jc w:val="left"/>
        <w:spacing w:line="500" w:lineRule="exact"/>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特别说明：“苏采云”系统通过“江苏省政府采购一体化不见面开标大厅”提醒供应商。供应商自行查看，供应商因自身原因不及时查看导致没收到信息，“苏采云”系统不承担任何责任。</w:t>
      </w:r>
      <w:r/>
    </w:p>
    <w:p>
      <w:pPr>
        <w:ind w:firstLine="482"/>
        <w:jc w:val="left"/>
        <w:spacing w:line="500" w:lineRule="exact"/>
        <w:widowControl/>
        <w:rPr>
          <w:highlight w:val="none"/>
        </w:rPr>
      </w:pPr>
      <w:r>
        <w:rPr>
          <w:rFonts w:ascii="宋体" w:hAnsi="宋体"/>
          <w:color w:val="auto"/>
          <w:sz w:val="24"/>
          <w:highlight w:val="none"/>
        </w:rPr>
        <w:t xml:space="preserve">相关内容和要求见：</w:t>
      </w:r>
      <w:r>
        <w:rPr>
          <w:rFonts w:hint="eastAsia" w:ascii="宋体" w:hAnsi="宋体"/>
          <w:color w:val="auto"/>
          <w:sz w:val="24"/>
          <w:highlight w:val="none"/>
        </w:rPr>
        <w:t xml:space="preserve">《中华人民共和国政府采购法》、《中华人民共和国政府采购法实施条例》、《财政部关于推动解决政府采购异常低价问题的通知》（财库〔2026〕2号）。</w:t>
      </w:r>
      <w:r/>
    </w:p>
    <w:p>
      <w:pPr>
        <w:pStyle w:val="1031"/>
        <w:ind w:firstLine="480"/>
        <w:spacing w:line="360" w:lineRule="auto"/>
        <w:rPr>
          <w:rFonts w:ascii="宋体" w:hAnsi="宋体" w:cs="宋体"/>
          <w:b/>
          <w:bCs/>
          <w:strike w:val="0"/>
          <w:color w:val="000000" w:themeColor="text1"/>
          <w:sz w:val="24"/>
          <w:highlight w:val="none"/>
          <w14:textFill>
            <w14:solidFill>
              <w14:schemeClr w14:val="tx1"/>
            </w14:solidFill>
          </w14:textFill>
        </w:rPr>
      </w:pPr>
      <w:r>
        <w:rPr>
          <w:rFonts w:hint="eastAsia" w:ascii="宋体" w:hAnsi="宋体" w:cs="宋体"/>
          <w:b/>
          <w:bCs/>
          <w:strike w:val="0"/>
          <w:color w:val="000000" w:themeColor="text1"/>
          <w:sz w:val="24"/>
          <w:highlight w:val="none"/>
          <w14:textFill>
            <w14:solidFill>
              <w14:schemeClr w14:val="tx1"/>
            </w14:solidFill>
          </w14:textFill>
        </w:rPr>
        <w:t xml:space="preserve">采用竞争性磋商采购方式采购的政府购买服务项目（含政府和社会资本合作项目），在采购过程中符合要求的供应商（社会资本）只有2家的，竞争性磋商采购活动可以继续进行</w:t>
      </w:r>
      <w:r>
        <w:rPr>
          <w:rFonts w:hint="eastAsia" w:ascii="宋体" w:hAnsi="宋体" w:cs="宋体"/>
          <w:strike w:val="0"/>
          <w:sz w:val="24"/>
          <w:highlight w:val="none"/>
        </w:rPr>
        <w:t xml:space="preserve">（这条规定的适用情形为竞争性磋商符合资格条件的供应商不少于3家，进入磋商过程中，符合采购人技术等方面要求的供应商为2家，磋商活动可以继续进行，由2家供应商提出最后报价。符合资格条件是指通过资格性审查。）</w:t>
      </w:r>
      <w:r>
        <w:rPr>
          <w:rFonts w:hint="eastAsia" w:ascii="宋体" w:hAnsi="宋体" w:cs="宋体"/>
          <w:b/>
          <w:bCs/>
          <w:strike w:val="0"/>
          <w:color w:val="000000" w:themeColor="text1"/>
          <w:sz w:val="24"/>
          <w:highlight w:val="none"/>
          <w14:textFill>
            <w14:solidFill>
              <w14:schemeClr w14:val="tx1"/>
            </w14:solidFill>
          </w14:textFill>
        </w:rPr>
        <w:t xml:space="preserve">。采购过程中符合要求的供应商（社会资本）只有1家的，采购人（项目实施机构）或者采购代理机构应当终止竞争性磋商采购活动，发布项目终止公告并说明原因，重新开展采购活动。</w:t>
      </w:r>
      <w:r/>
    </w:p>
    <w:p>
      <w:pPr>
        <w:ind w:right="29" w:firstLine="480"/>
        <w:spacing w:line="360" w:lineRule="auto"/>
        <w:rPr>
          <w:rFonts w:ascii="宋体" w:hAnsi="宋体" w:cs="宋体"/>
          <w:strike w:val="0"/>
          <w:color w:val="000000" w:themeColor="text1"/>
          <w:sz w:val="24"/>
          <w:highlight w:val="none"/>
          <w14:textFill>
            <w14:solidFill>
              <w14:schemeClr w14:val="tx1"/>
            </w14:solidFill>
          </w14:textFill>
        </w:rPr>
      </w:pPr>
      <w:r>
        <w:rPr>
          <w:rFonts w:hint="eastAsia" w:ascii="宋体" w:hAnsi="宋体" w:cs="宋体"/>
          <w:strike w:val="0"/>
          <w:color w:val="000000" w:themeColor="text1"/>
          <w:sz w:val="24"/>
          <w:highlight w:val="none"/>
          <w14:textFill>
            <w14:solidFill>
              <w14:schemeClr w14:val="tx1"/>
            </w14:solidFill>
          </w14:textFill>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ind w:firstLine="48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十六、评审方法和评审标准</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1、评审方法：综合评分法</w:t>
      </w:r>
      <w:r/>
    </w:p>
    <w:p>
      <w:pPr>
        <w:ind w:left="2"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2、评审标准：详见《磋商文件》附件1、《评分细则》</w:t>
      </w:r>
      <w:r/>
    </w:p>
    <w:p>
      <w:pPr>
        <w:ind w:firstLine="480"/>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十七、有下列情形之一的，其响应无效：</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1、电子响应文件未按规定期限提交的；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2、电子响应文件未按磋商文件要求签章的；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3、供应商未在规定时间内解密电子响应文件的；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4、供应商的法定代表人授权代表，无法定代表人授权委托书的；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5、不具备磋商文件中规定的资格要求或未按磋商文件规定的要求提供资格、资信证明文件的；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6、被列入“信用中国”网站（www.creditchina.gov.cn）失信被执行人、重大税收违法案件当事人名单、政府采购严重违法失信行为记录名单的；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7、响应文件未按磋商文件规定的内容和要求填写的；没有在系统指定位置上传对应文件、材料的；</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8、响应文件含有采购人不能接受的附加条件的；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9、不同供应商委托同一单位或者个人办理磋商事宜的；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10、项目磋商报价超过本项目（采购包）预算或最高限价的；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11、响应文件中已标价工程量清单与磋商文件规定的甲供材料价格不一致的；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12、响应文件中已标价工程量清单与磋商文件明确列出的不可竞争费用项目或费率或计算基础不一致的；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13、响应文件的已标价工程量清单与磋商文件提供的工程量清单中的项目编码、项目名称、项目特征、计量单位、工程量不一致的；</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磋商小组认定供应商的报价明显低于其他通过符合性审查供应商的报价，有可能影响产品质量或者不能诚信履约，且供应商不能应磋商小组要求在评标现场合理的时间内提供书面说明（必要时磋商小组可要求供应商提交相关证明材料）证明其报价合理性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15、响应文件内容不全或不符合磋商文件中规定的其它实质性要求的；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16、法律法规和磋商文件规定的其它无效情形。</w:t>
      </w:r>
      <w:r/>
    </w:p>
    <w:p>
      <w:pPr>
        <w:ind w:left="2"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十八、磋商过程中可能实质性变动的内容：在磋商过程中，磋商小组可以根据《磋商文件》和磋商情况实质性变动采购需求中的技术、服务要求以及合同草案条款。</w:t>
      </w:r>
      <w:r/>
    </w:p>
    <w:p>
      <w:pPr>
        <w:pStyle w:val="966"/>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十九、采购人有权对供应商的响应文件的真实性进行核实，如供应商不能在采购人规定的时间内向采购人提供有效的证明文件，将被采购人认定为具有《中华人民共和国政府采购法》第七十七条所规定的“提供虚假材料谋取成交、成交的”情形，并承担相应的法律责任。</w:t>
      </w:r>
      <w:r/>
    </w:p>
    <w:p>
      <w:pPr>
        <w:ind w:left="-2" w:right="29"/>
        <w:jc w:val="center"/>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第五章  确定成交供应商及合同签订等</w:t>
      </w:r>
      <w:r/>
    </w:p>
    <w:p>
      <w:pPr>
        <w:ind w:left="2" w:right="29"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二十一、</w:t>
      </w:r>
      <w:r>
        <w:rPr>
          <w:rFonts w:hint="eastAsia" w:ascii="宋体" w:hAnsi="宋体" w:cs="宋体"/>
          <w:b/>
          <w:bCs/>
          <w:color w:val="000000" w:themeColor="text1"/>
          <w:sz w:val="24"/>
          <w:highlight w:val="none"/>
          <w14:textFill>
            <w14:solidFill>
              <w14:schemeClr w14:val="tx1"/>
            </w14:solidFill>
          </w14:textFill>
        </w:rPr>
        <w:t xml:space="preserve">采购人与成交供应商应当在成交通知书发出之日起30日内</w:t>
      </w:r>
      <w:r>
        <w:rPr>
          <w:rFonts w:hint="eastAsia" w:ascii="宋体" w:hAnsi="宋体" w:cs="宋体"/>
          <w:color w:val="000000" w:themeColor="text1"/>
          <w:sz w:val="24"/>
          <w:highlight w:val="none"/>
          <w14:textFill>
            <w14:solidFill>
              <w14:schemeClr w14:val="tx1"/>
            </w14:solidFill>
          </w14:textFill>
        </w:rPr>
        <w:t xml:space="preserve">，按照《磋商文件》确定的合同文本以及采购标的、规格型号、采购金额、采购数量、技术和服务要求等事项签订政府采购合同。</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特别说明： 按照《政府采购法》及其实施条例以及相关规定，成交或者成交后无正当理由拒不与采购人签订政府采购合同的, 在一至三年内禁止参加政府采购活动，列入政府采购严重违法失信行为记录名单。</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二十二、</w:t>
      </w:r>
      <w:r>
        <w:rPr>
          <w:rFonts w:hint="eastAsia" w:ascii="宋体" w:hAnsi="宋体" w:cs="宋体"/>
          <w:bCs/>
          <w:color w:val="000000" w:themeColor="text1"/>
          <w:sz w:val="24"/>
          <w:highlight w:val="none"/>
          <w14:textFill>
            <w14:solidFill>
              <w14:schemeClr w14:val="tx1"/>
            </w14:solidFill>
          </w14:textFill>
        </w:rPr>
        <w:t xml:space="preserve">供应商应对响应文件的合法性、真实性负责。</w:t>
      </w:r>
      <w:r>
        <w:rPr>
          <w:rFonts w:hint="eastAsia" w:ascii="宋体" w:hAnsi="宋体" w:cs="宋体"/>
          <w:b/>
          <w:bCs/>
          <w:color w:val="000000" w:themeColor="text1"/>
          <w:sz w:val="24"/>
          <w:highlight w:val="none"/>
          <w14:textFill>
            <w14:solidFill>
              <w14:schemeClr w14:val="tx1"/>
            </w14:solidFill>
          </w14:textFill>
        </w:rPr>
        <w:t xml:space="preserve">签订合同前，成交供应商必须向采购人提交其响应文件中所有原件扫描件的原件，采购人核查（核对）无误后，签订合同。如成交供应商不能在采购人规定的时间内向采购人提供原件，将被采购人视为放弃成交（成交）资格。</w:t>
      </w:r>
      <w:r/>
    </w:p>
    <w:p>
      <w:pPr>
        <w:jc w:val="center"/>
        <w:spacing w:line="360" w:lineRule="auto"/>
        <w:widowControl/>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r>
      <w:r/>
    </w:p>
    <w:p>
      <w:pPr>
        <w:jc w:val="center"/>
        <w:spacing w:line="360" w:lineRule="auto"/>
        <w:widowControl/>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第六章  磋商文件的澄清或者修改</w:t>
      </w:r>
      <w:r/>
    </w:p>
    <w:p>
      <w:pPr>
        <w:ind w:firstLine="480"/>
        <w:jc w:val="left"/>
        <w:spacing w:line="360" w:lineRule="auto"/>
        <w:widowControl/>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二十三、《磋商文件》的澄清或者修改</w:t>
      </w:r>
      <w:r/>
    </w:p>
    <w:p>
      <w:pPr>
        <w:ind w:firstLine="480"/>
        <w:jc w:val="left"/>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第七章 询问和质疑</w:t>
      </w:r>
      <w:r/>
    </w:p>
    <w:p>
      <w:pPr>
        <w:ind w:firstLine="480"/>
        <w:jc w:val="left"/>
        <w:spacing w:line="360" w:lineRule="auto"/>
        <w:widowControl/>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二十四、询问和质疑</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根据采购代理机构与采购人签订的本采购项目的《委托代理协议》，供应商对政府采购活动事项有疑问的，可以向采购人或采购代理机构提出询问；供应商认为采购文件、采购过程、成交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2、质疑和投诉按《政府采购质疑和投诉办法》执行。</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3、供应商对同一采购程序环节的质疑应在质疑期内一次性提出。</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质疑接收人：李雪      联系电话：0516-83689766</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通讯地址：徐州市云龙区吉田商务广场B栋206</w:t>
      </w:r>
      <w:r/>
    </w:p>
    <w:p>
      <w:pPr>
        <w:jc w:val="center"/>
        <w:spacing w:line="360" w:lineRule="auto"/>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第八章 其他</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w:t>
      </w:r>
      <w:r>
        <w:rPr>
          <w:rFonts w:hint="eastAsia" w:ascii="宋体" w:hAnsi="宋体" w:cs="宋体"/>
          <w:color w:val="000000"/>
          <w:sz w:val="24"/>
          <w:highlight w:val="none"/>
        </w:rPr>
        <w:t xml:space="preserve">成交供应商在领取成交通知书前，向采购代理机构缴纳代理服务费，</w:t>
      </w:r>
      <w:r>
        <w:rPr>
          <w:rFonts w:hint="eastAsia" w:ascii="宋体" w:hAnsi="宋体" w:cs="宋体"/>
          <w:color w:val="000000"/>
          <w:sz w:val="24"/>
          <w:highlight w:val="none"/>
          <w:lang w:val="en-US" w:eastAsia="zh-CN"/>
        </w:rPr>
        <w:t xml:space="preserve">供应商在投标报价时应综合考虑上述费用，不得单列。</w:t>
      </w:r>
      <w:r/>
    </w:p>
    <w:p>
      <w:pPr>
        <w:pStyle w:val="986"/>
        <w:ind w:firstLine="480"/>
        <w:jc w:val="both"/>
        <w:spacing w:line="360" w:lineRule="auto"/>
        <w:rPr>
          <w:highlight w:val="none"/>
        </w:rPr>
      </w:pPr>
      <w:r>
        <w:rPr>
          <w:rFonts w:hint="eastAsia" w:ascii="宋体" w:hAnsi="宋体" w:cs="宋体"/>
          <w:color w:val="000000"/>
          <w:highlight w:val="none"/>
          <w:lang w:val="en-US" w:eastAsia="zh-CN"/>
        </w:rPr>
        <w:t xml:space="preserve">2</w:t>
      </w:r>
      <w:r>
        <w:rPr>
          <w:rFonts w:hint="eastAsia" w:ascii="宋体" w:hAnsi="宋体" w:cs="宋体"/>
          <w:color w:val="000000"/>
          <w:highlight w:val="none"/>
        </w:rPr>
        <w:t xml:space="preserve">、采购人确定的采购项目属性：工程。</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w:t>
      </w:r>
      <w:r>
        <w:rPr>
          <w:rFonts w:hint="eastAsia" w:ascii="宋体" w:hAnsi="宋体" w:cs="宋体"/>
          <w:color w:val="000000"/>
          <w:sz w:val="24"/>
          <w:highlight w:val="none"/>
        </w:rPr>
        <w:t xml:space="preserve">采购人信息</w:t>
      </w:r>
      <w:r/>
    </w:p>
    <w:p>
      <w:pPr>
        <w:ind w:firstLine="480"/>
        <w:spacing w:line="360"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名称：</w:t>
      </w:r>
      <w:r>
        <w:rPr>
          <w:rFonts w:hint="eastAsia" w:ascii="宋体" w:hAnsi="宋体" w:cs="宋体"/>
          <w:color w:val="000000"/>
          <w:sz w:val="24"/>
          <w:highlight w:val="none"/>
          <w:lang w:eastAsia="zh-CN"/>
        </w:rPr>
        <w:t xml:space="preserve">新沂市棋盘镇人民政府</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地址：江苏徐州市新沂市棋盘镇南京路</w:t>
      </w:r>
      <w:r/>
    </w:p>
    <w:p>
      <w:pPr>
        <w:ind w:firstLine="480"/>
        <w:spacing w:line="360" w:lineRule="auto"/>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联系人：</w:t>
      </w:r>
      <w:r>
        <w:rPr>
          <w:rFonts w:hint="eastAsia" w:ascii="宋体" w:hAnsi="宋体" w:cs="宋体"/>
          <w:color w:val="000000"/>
          <w:sz w:val="24"/>
          <w:highlight w:val="none"/>
          <w:lang w:val="en-US" w:eastAsia="zh-CN"/>
        </w:rPr>
        <w:t xml:space="preserve">薛松</w:t>
      </w:r>
      <w:r/>
    </w:p>
    <w:p>
      <w:pPr>
        <w:ind w:firstLine="480"/>
        <w:spacing w:line="360" w:lineRule="auto"/>
        <w:rPr>
          <w:rStyle w:val="1070"/>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cs="宋体"/>
          <w:color w:val="000000"/>
          <w:sz w:val="24"/>
          <w:highlight w:val="none"/>
        </w:rPr>
        <w:t xml:space="preserve">联系方式：18751768821</w:t>
      </w:r>
      <w:r/>
    </w:p>
    <w:p>
      <w:pPr>
        <w:ind w:firstLine="480"/>
        <w:spacing w:line="360" w:lineRule="auto"/>
        <w:rPr>
          <w:rFonts w:ascii="宋体" w:hAnsi="宋体" w:cs="宋体"/>
          <w:color w:val="000000"/>
          <w:sz w:val="24"/>
          <w:highlight w:val="none"/>
        </w:rPr>
      </w:pPr>
      <w:r>
        <w:rPr>
          <w:rStyle w:val="1070"/>
          <w:rFonts w:hint="eastAsia" w:ascii="宋体" w:hAnsi="宋体" w:cs="宋体"/>
          <w:color w:val="000000" w:themeColor="text1"/>
          <w:sz w:val="24"/>
          <w:highlight w:val="none"/>
          <w14:textFill>
            <w14:solidFill>
              <w14:schemeClr w14:val="tx1"/>
            </w14:solidFill>
          </w14:textFill>
        </w:rPr>
        <w:t xml:space="preserve">5、</w:t>
      </w:r>
      <w:r>
        <w:rPr>
          <w:rFonts w:hint="eastAsia" w:ascii="宋体" w:hAnsi="宋体" w:cs="宋体"/>
          <w:color w:val="000000"/>
          <w:sz w:val="24"/>
          <w:highlight w:val="none"/>
        </w:rPr>
        <w:t xml:space="preserve">采购代理机构信息</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名称：徐州保平建设</w:t>
      </w:r>
      <w:bookmarkStart w:id="42" w:name="_GoBack"/>
      <w:r/>
      <w:bookmarkEnd w:id="42"/>
      <w:r>
        <w:rPr>
          <w:rFonts w:hint="eastAsia" w:ascii="宋体" w:hAnsi="宋体" w:cs="宋体"/>
          <w:color w:val="000000"/>
          <w:sz w:val="24"/>
          <w:highlight w:val="none"/>
        </w:rPr>
        <w:t xml:space="preserve">项目管理咨询有限公司</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地址： 徐州市云龙区吉田商务广场B栋206</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联系人：李雪</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联系方式：0516-83689766</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r>
      <w:r/>
    </w:p>
    <w:p>
      <w:pPr>
        <w:pStyle w:val="1047"/>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jc w:val="center"/>
        <w:spacing w:line="360" w:lineRule="auto"/>
        <w:rPr>
          <w:rFonts w:ascii="宋体" w:hAnsi="宋体" w:cs="宋体"/>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14:textFill>
            <w14:solidFill>
              <w14:schemeClr w14:val="tx1"/>
            </w14:solidFill>
          </w14:textFill>
        </w:rPr>
        <w:t xml:space="preserve">第九章 附件</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1、《评分细则》</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2、《项目要求（采购需求）》</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3、《磋商报价表》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4、《分项价格表》</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5、《主要材料（设备）一览表》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6、《偏离表》</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7</w:t>
      </w:r>
      <w:r>
        <w:rPr>
          <w:rFonts w:hint="eastAsia" w:ascii="宋体" w:hAnsi="宋体" w:cs="宋体"/>
          <w:color w:val="000000"/>
          <w:sz w:val="24"/>
          <w:highlight w:val="none"/>
        </w:rPr>
        <w:t xml:space="preserve">、《拟签订的合同文本》</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8</w:t>
      </w:r>
      <w:r>
        <w:rPr>
          <w:rFonts w:hint="eastAsia" w:ascii="宋体" w:hAnsi="宋体" w:cs="宋体"/>
          <w:color w:val="000000"/>
          <w:sz w:val="24"/>
          <w:highlight w:val="none"/>
        </w:rPr>
        <w:t xml:space="preserve">、《承诺书》</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lang w:val="en-US" w:eastAsia="zh-CN"/>
        </w:rPr>
        <w:t xml:space="preserve">9</w:t>
      </w:r>
      <w:r>
        <w:rPr>
          <w:rFonts w:hint="eastAsia" w:ascii="宋体" w:hAnsi="宋体" w:cs="宋体"/>
          <w:color w:val="000000"/>
          <w:sz w:val="24"/>
          <w:highlight w:val="none"/>
        </w:rPr>
        <w:t xml:space="preserve">、《授权委托书》</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0</w:t>
      </w:r>
      <w:r>
        <w:rPr>
          <w:rFonts w:hint="eastAsia" w:ascii="宋体" w:hAnsi="宋体" w:cs="宋体"/>
          <w:color w:val="000000"/>
          <w:sz w:val="24"/>
          <w:highlight w:val="none"/>
        </w:rPr>
        <w:t xml:space="preserve">、《中小企业声明函》</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、《供应商参加政府采购活动前3年内在经营活动中没有重大违法记录的书面声明》</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、《具备履行合同所必需的设备和专业技术能力的书面声明》</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、《残疾人福利性单位声明函》</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、《代理服务收费标准》</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、《预付款保函支付条款模板》</w:t>
      </w:r>
      <w:r/>
    </w:p>
    <w:p>
      <w:pPr>
        <w:ind w:firstLine="6120"/>
        <w:spacing w:line="360" w:lineRule="auto"/>
        <w:rPr>
          <w:rFonts w:ascii="宋体" w:hAnsi="宋体" w:cs="宋体"/>
          <w:color w:val="000000"/>
          <w:sz w:val="24"/>
          <w:highlight w:val="none"/>
        </w:rPr>
      </w:pPr>
      <w:r>
        <w:rPr>
          <w:rFonts w:ascii="宋体" w:hAnsi="宋体" w:cs="宋体"/>
          <w:color w:val="000000"/>
          <w:sz w:val="24"/>
          <w:highlight w:val="none"/>
        </w:rPr>
      </w:r>
      <w:r/>
    </w:p>
    <w:p>
      <w:pPr>
        <w:numPr>
          <w:ilvl w:val="0"/>
          <w:numId w:val="4"/>
        </w:numPr>
        <w:jc w:val="center"/>
        <w:spacing w:line="0" w:lineRule="atLeast"/>
        <w:rPr>
          <w:rFonts w:ascii="宋体" w:hAnsi="宋体" w:cs="宋体"/>
          <w:b/>
          <w:color w:val="000000"/>
          <w:sz w:val="36"/>
          <w:highlight w:val="none"/>
        </w:rPr>
        <w:sectPr>
          <w:footerReference w:type="default" r:id="rId15"/>
          <w:footerReference w:type="first" r:id="rId16"/>
          <w:footnotePr/>
          <w:endnotePr/>
          <w:type w:val="nextPage"/>
          <w:pgSz w:w="11906" w:h="16838" w:orient="portrait"/>
          <w:pgMar w:top="1134" w:right="1797" w:bottom="1134" w:left="1797" w:header="851" w:footer="850" w:gutter="0"/>
          <w:pgNumType w:start="1"/>
          <w:cols w:num="1" w:sep="0" w:space="1701" w:equalWidth="1"/>
          <w:docGrid w:linePitch="360"/>
          <w:titlePg/>
        </w:sectPr>
      </w:pPr>
      <w:r>
        <w:rPr>
          <w:rFonts w:ascii="宋体" w:hAnsi="宋体" w:cs="宋体"/>
          <w:b/>
          <w:color w:val="000000"/>
          <w:sz w:val="36"/>
          <w:highlight w:val="none"/>
        </w:rPr>
      </w:r>
      <w:r/>
    </w:p>
    <w:p>
      <w:pPr>
        <w:numPr>
          <w:ilvl w:val="0"/>
          <w:numId w:val="4"/>
        </w:numPr>
        <w:jc w:val="center"/>
        <w:spacing w:line="360" w:lineRule="auto"/>
        <w:rPr>
          <w:rFonts w:ascii="宋体" w:hAnsi="宋体" w:cs="宋体"/>
          <w:b/>
          <w:color w:val="000000"/>
          <w:sz w:val="36"/>
          <w:highlight w:val="none"/>
        </w:rPr>
      </w:pPr>
      <w:r>
        <w:rPr>
          <w:rFonts w:hint="eastAsia" w:ascii="宋体" w:hAnsi="宋体" w:cs="宋体"/>
          <w:b/>
          <w:color w:val="000000"/>
          <w:sz w:val="36"/>
          <w:highlight w:val="none"/>
        </w:rPr>
        <w:t xml:space="preserve">评分细则</w:t>
      </w:r>
      <w:r/>
    </w:p>
    <w:tbl>
      <w:tblPr>
        <w:tblStyle w:val="960"/>
        <w:tblW w:w="98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97"/>
        <w:gridCol w:w="1355"/>
        <w:gridCol w:w="7225"/>
      </w:tblGrid>
      <w:tr>
        <w:trPr>
          <w:jc w:val="center"/>
          <w:trHeight w:val="90"/>
        </w:trPr>
        <w:tc>
          <w:tcPr>
            <w:gridSpan w:val="2"/>
            <w:tcW w:w="2652" w:type="dxa"/>
            <w:vAlign w:val="center"/>
            <w:textDirection w:val="lrTb"/>
            <w:noWrap w:val="false"/>
          </w:tcPr>
          <w:p>
            <w:pPr>
              <w:pStyle w:val="1144"/>
              <w:jc w:val="center"/>
              <w:spacing w:line="264" w:lineRule="auto"/>
              <w:rPr>
                <w:rFonts w:hint="default" w:cs="宋体"/>
                <w:b/>
                <w:bCs/>
                <w:color w:val="auto"/>
                <w:sz w:val="28"/>
                <w:szCs w:val="28"/>
                <w:highlight w:val="none"/>
              </w:rPr>
            </w:pPr>
            <w:r>
              <w:rPr>
                <w:rFonts w:cs="宋体"/>
                <w:b/>
                <w:bCs/>
                <w:color w:val="auto"/>
                <w:sz w:val="28"/>
                <w:szCs w:val="28"/>
                <w:highlight w:val="none"/>
              </w:rPr>
              <w:t xml:space="preserve">项目</w:t>
            </w:r>
            <w:r/>
          </w:p>
        </w:tc>
        <w:tc>
          <w:tcPr>
            <w:tcW w:w="7225" w:type="dxa"/>
            <w:vAlign w:val="center"/>
            <w:textDirection w:val="lrTb"/>
            <w:noWrap w:val="false"/>
          </w:tcPr>
          <w:p>
            <w:pPr>
              <w:pStyle w:val="1144"/>
              <w:jc w:val="center"/>
              <w:spacing w:line="264" w:lineRule="auto"/>
              <w:rPr>
                <w:rFonts w:hint="default" w:cs="宋体"/>
                <w:b/>
                <w:bCs/>
                <w:color w:val="auto"/>
                <w:sz w:val="28"/>
                <w:szCs w:val="28"/>
                <w:highlight w:val="none"/>
              </w:rPr>
            </w:pPr>
            <w:r>
              <w:rPr>
                <w:rFonts w:cs="宋体"/>
                <w:b/>
                <w:bCs/>
                <w:color w:val="auto"/>
                <w:sz w:val="28"/>
                <w:szCs w:val="28"/>
                <w:highlight w:val="none"/>
              </w:rPr>
              <w:t xml:space="preserve">评分细则</w:t>
            </w:r>
            <w:r/>
          </w:p>
        </w:tc>
      </w:tr>
      <w:tr>
        <w:trPr>
          <w:jc w:val="center"/>
          <w:trHeight w:val="1295"/>
        </w:trPr>
        <w:tc>
          <w:tcPr>
            <w:tcW w:w="1297"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价格部分</w:t>
            </w:r>
            <w:r/>
          </w:p>
          <w:p>
            <w:pPr>
              <w:jc w:val="center"/>
              <w:pageBreakBefore w:val="0"/>
              <w:spacing w:line="360" w:lineRule="auto"/>
              <w:widowControl/>
              <w:rPr>
                <w:rFonts w:hint="default" w:cs="宋体"/>
                <w:color w:val="auto"/>
                <w:szCs w:val="24"/>
                <w:highlight w:val="none"/>
              </w:rPr>
            </w:pPr>
            <w:r>
              <w:rPr>
                <w:rFonts w:hint="eastAsia" w:ascii="宋体" w:hAnsi="宋体" w:eastAsia="宋体" w:cs="宋体"/>
                <w:color w:val="auto"/>
                <w:sz w:val="22"/>
                <w:szCs w:val="22"/>
                <w:highlight w:val="none"/>
                <w:lang w:val="en-US" w:eastAsia="zh-CN"/>
              </w:rPr>
              <w:t xml:space="preserve">（30分）</w:t>
            </w:r>
            <w:r/>
          </w:p>
        </w:tc>
        <w:tc>
          <w:tcPr>
            <w:tcW w:w="1355" w:type="dxa"/>
            <w:vAlign w:val="center"/>
            <w:textDirection w:val="lrTb"/>
            <w:noWrap w:val="false"/>
          </w:tcPr>
          <w:p>
            <w:pPr>
              <w:jc w:val="center"/>
              <w:pageBreakBefore w:val="0"/>
              <w:spacing w:line="360" w:lineRule="auto"/>
              <w:widowControl w:val="off"/>
              <w:rPr>
                <w:rFonts w:hint="eastAsia" w:ascii="宋体" w:hAnsi="宋体" w:eastAsia="宋体" w:cs="宋体"/>
                <w:color w:val="auto"/>
                <w:sz w:val="22"/>
                <w:szCs w:val="22"/>
                <w:highlight w:val="none"/>
                <w:lang w:val="en-US" w:eastAsia="zh-CN" w:bidi="ar-SA"/>
              </w:rPr>
            </w:pPr>
            <w:r>
              <w:rPr>
                <w:rFonts w:hint="eastAsia" w:ascii="宋体" w:hAnsi="宋体" w:eastAsia="宋体" w:cs="宋体"/>
                <w:color w:val="auto"/>
                <w:sz w:val="22"/>
                <w:szCs w:val="22"/>
                <w:highlight w:val="none"/>
                <w:lang w:val="en-US" w:eastAsia="zh-CN" w:bidi="ar-SA"/>
              </w:rPr>
              <w:t xml:space="preserve">价格分</w:t>
            </w:r>
            <w:r/>
          </w:p>
          <w:p>
            <w:pPr>
              <w:jc w:val="center"/>
              <w:pageBreakBefore w:val="0"/>
              <w:spacing w:line="360" w:lineRule="auto"/>
              <w:widowControl w:val="off"/>
              <w:rPr>
                <w:rFonts w:cs="宋体"/>
                <w:color w:val="auto"/>
                <w:szCs w:val="24"/>
                <w:highlight w:val="none"/>
              </w:rPr>
            </w:pPr>
            <w:r>
              <w:rPr>
                <w:rFonts w:hint="eastAsia" w:ascii="宋体" w:hAnsi="宋体" w:eastAsia="宋体" w:cs="宋体"/>
                <w:color w:val="auto"/>
                <w:sz w:val="22"/>
                <w:szCs w:val="22"/>
                <w:highlight w:val="none"/>
                <w:lang w:val="en-US" w:eastAsia="zh-CN" w:bidi="ar-SA"/>
              </w:rPr>
              <w:t xml:space="preserve">（30分）</w:t>
            </w:r>
            <w:r/>
          </w:p>
        </w:tc>
        <w:tc>
          <w:tcPr>
            <w:tcW w:w="7225" w:type="dxa"/>
            <w:vAlign w:val="center"/>
            <w:textDirection w:val="lrTb"/>
            <w:noWrap w:val="false"/>
          </w:tcPr>
          <w:p>
            <w:pPr>
              <w:pStyle w:val="1144"/>
              <w:rPr>
                <w:rFonts w:hint="default" w:cs="宋体"/>
                <w:color w:val="auto"/>
                <w:szCs w:val="24"/>
                <w:highlight w:val="none"/>
              </w:rPr>
            </w:pPr>
            <w:r>
              <w:rPr>
                <w:rFonts w:cs="宋体"/>
                <w:color w:val="auto"/>
                <w:szCs w:val="24"/>
                <w:highlight w:val="none"/>
              </w:rPr>
              <w:t xml:space="preserve">采用低价优先法计算，即满足磋商文件要求且最后报价最低的供应商的价格为磋商基准价，其价格分为满分。其他供应商的价格分统一按照下列公式计算： 磋商报价得分=（磋商基准价/最后磋商报价）×</w:t>
            </w:r>
            <w:r>
              <w:rPr>
                <w:rFonts w:hint="eastAsia" w:cs="宋体"/>
                <w:color w:val="auto"/>
                <w:szCs w:val="24"/>
                <w:highlight w:val="none"/>
                <w:lang w:val="en-US" w:eastAsia="zh-CN"/>
              </w:rPr>
              <w:t xml:space="preserve">30</w:t>
            </w:r>
            <w:r>
              <w:rPr>
                <w:rFonts w:cs="宋体"/>
                <w:color w:val="auto"/>
                <w:szCs w:val="24"/>
                <w:highlight w:val="none"/>
              </w:rPr>
              <w:t xml:space="preserve">；</w:t>
            </w:r>
            <w:r/>
          </w:p>
        </w:tc>
      </w:tr>
      <w:tr>
        <w:trPr>
          <w:jc w:val="center"/>
          <w:trHeight w:val="2315"/>
        </w:trPr>
        <w:tc>
          <w:tcPr>
            <w:tcW w:w="1297" w:type="dxa"/>
            <w:vAlign w:val="center"/>
            <w:vMerge w:val="restart"/>
            <w:textDirection w:val="lrTb"/>
            <w:noWrap w:val="false"/>
          </w:tcPr>
          <w:p>
            <w:pPr>
              <w:pStyle w:val="1144"/>
              <w:jc w:val="center"/>
              <w:rPr>
                <w:rFonts w:hint="default" w:cs="宋体"/>
                <w:highlight w:val="none"/>
              </w:rPr>
            </w:pPr>
            <w:r>
              <w:rPr>
                <w:rFonts w:cs="宋体"/>
                <w:highlight w:val="none"/>
              </w:rPr>
              <w:t xml:space="preserve">商务</w:t>
            </w:r>
            <w:r/>
          </w:p>
          <w:p>
            <w:pPr>
              <w:pStyle w:val="1144"/>
              <w:jc w:val="center"/>
              <w:rPr>
                <w:rFonts w:hint="default" w:cs="宋体"/>
                <w:highlight w:val="none"/>
              </w:rPr>
            </w:pPr>
            <w:r>
              <w:rPr>
                <w:rFonts w:cs="宋体"/>
                <w:highlight w:val="none"/>
              </w:rPr>
              <w:t xml:space="preserve">部分</w:t>
            </w:r>
            <w:r/>
          </w:p>
          <w:p>
            <w:pPr>
              <w:pStyle w:val="1144"/>
              <w:jc w:val="center"/>
              <w:rPr>
                <w:rFonts w:hint="default" w:cs="宋体"/>
                <w:color w:val="auto"/>
                <w:szCs w:val="24"/>
                <w:highlight w:val="none"/>
              </w:rPr>
            </w:pPr>
            <w:r>
              <w:rPr>
                <w:rFonts w:cs="宋体"/>
                <w:highlight w:val="none"/>
              </w:rPr>
              <w:t xml:space="preserve">(</w:t>
            </w:r>
            <w:r>
              <w:rPr>
                <w:rFonts w:hint="eastAsia" w:cs="宋体"/>
                <w:highlight w:val="none"/>
                <w:lang w:val="en-US" w:eastAsia="zh-CN"/>
              </w:rPr>
              <w:t xml:space="preserve">9</w:t>
            </w:r>
            <w:r>
              <w:rPr>
                <w:rFonts w:cs="宋体"/>
                <w:highlight w:val="none"/>
              </w:rPr>
              <w:t xml:space="preserve">分)</w:t>
            </w:r>
            <w:r/>
          </w:p>
        </w:tc>
        <w:tc>
          <w:tcPr>
            <w:shd w:val="clear" w:color="auto" w:fill="auto"/>
            <w:tcW w:w="1355" w:type="dxa"/>
            <w:vAlign w:val="center"/>
            <w:textDirection w:val="lrTb"/>
            <w:noWrap w:val="false"/>
          </w:tcPr>
          <w:p>
            <w:pPr>
              <w:pStyle w:val="1144"/>
              <w:jc w:val="center"/>
              <w:rPr>
                <w:rFonts w:hint="default" w:cs="宋体"/>
                <w:highlight w:val="none"/>
              </w:rPr>
            </w:pPr>
            <w:r>
              <w:rPr>
                <w:rFonts w:cs="宋体"/>
                <w:highlight w:val="none"/>
              </w:rPr>
              <w:t xml:space="preserve">类似业绩</w:t>
            </w:r>
            <w:r/>
          </w:p>
          <w:p>
            <w:pPr>
              <w:pStyle w:val="1144"/>
              <w:jc w:val="center"/>
              <w:rPr>
                <w:rFonts w:hint="default" w:ascii="宋体" w:hAnsi="宋体" w:eastAsia="宋体" w:cs="宋体"/>
                <w:color w:val="auto"/>
                <w:sz w:val="24"/>
                <w:szCs w:val="24"/>
                <w:highlight w:val="none"/>
                <w:lang w:val="en-US" w:eastAsia="zh-CN" w:bidi="ar-SA"/>
              </w:rPr>
            </w:pPr>
            <w:r>
              <w:rPr>
                <w:rFonts w:cs="宋体"/>
                <w:highlight w:val="none"/>
              </w:rPr>
              <w:t xml:space="preserve">(4分)</w:t>
            </w:r>
            <w:r/>
          </w:p>
        </w:tc>
        <w:tc>
          <w:tcPr>
            <w:shd w:val="clear" w:color="auto" w:fill="auto"/>
            <w:tcW w:w="7225" w:type="dxa"/>
            <w:vAlign w:val="center"/>
            <w:textDirection w:val="lrTb"/>
            <w:noWrap w:val="false"/>
          </w:tcPr>
          <w:p>
            <w:pPr>
              <w:jc w:val="left"/>
              <w:spacing w:line="276" w:lineRule="auto"/>
              <w:widowControl/>
              <w:rPr>
                <w:rFonts w:hint="eastAsia" w:ascii="宋体" w:hAnsi="宋体" w:cs="宋体"/>
                <w:color w:val="auto"/>
                <w:sz w:val="24"/>
                <w:highlight w:val="none"/>
              </w:rPr>
            </w:pPr>
            <w:r>
              <w:rPr>
                <w:rFonts w:hint="eastAsia" w:ascii="宋体" w:hAnsi="宋体" w:cs="宋体"/>
                <w:sz w:val="24"/>
                <w:highlight w:val="none"/>
                <w:lang w:bidi="en-US"/>
              </w:rPr>
              <w:t xml:space="preserve">自202</w:t>
            </w:r>
            <w:r>
              <w:rPr>
                <w:rFonts w:hint="eastAsia" w:ascii="宋体" w:hAnsi="宋体" w:cs="宋体"/>
                <w:sz w:val="24"/>
                <w:highlight w:val="none"/>
                <w:lang w:val="en-US" w:eastAsia="zh-CN" w:bidi="en-US"/>
              </w:rPr>
              <w:t xml:space="preserve">3</w:t>
            </w:r>
            <w:r>
              <w:rPr>
                <w:rFonts w:hint="eastAsia" w:ascii="宋体" w:hAnsi="宋体" w:cs="宋体"/>
                <w:sz w:val="24"/>
                <w:highlight w:val="none"/>
                <w:lang w:bidi="en-US"/>
              </w:rPr>
              <w:t xml:space="preserve">年0</w:t>
            </w:r>
            <w:r>
              <w:rPr>
                <w:rFonts w:hint="eastAsia" w:ascii="宋体" w:hAnsi="宋体" w:cs="宋体"/>
                <w:sz w:val="24"/>
                <w:highlight w:val="none"/>
                <w:lang w:val="en-US" w:eastAsia="zh-CN" w:bidi="en-US"/>
              </w:rPr>
              <w:t xml:space="preserve">5</w:t>
            </w:r>
            <w:r>
              <w:rPr>
                <w:rFonts w:hint="eastAsia" w:ascii="宋体" w:hAnsi="宋体" w:cs="宋体"/>
                <w:sz w:val="24"/>
                <w:highlight w:val="none"/>
                <w:lang w:bidi="en-US"/>
              </w:rPr>
              <w:t xml:space="preserve">月01日</w:t>
            </w:r>
            <w:r>
              <w:rPr>
                <w:rFonts w:hint="eastAsia" w:ascii="宋体" w:hAnsi="宋体" w:cs="宋体"/>
                <w:color w:val="auto"/>
                <w:sz w:val="24"/>
                <w:highlight w:val="none"/>
              </w:rPr>
              <w:t xml:space="preserve">（含）以来承担过项目合同内容为与本项目相同或类似项目【以中标（成交）通知书、施工合同及竣工验收合格证明书为准，三者必须同时具备，时间以竣工验收时间为准】，每有一项得2分，最高得4分，最低得0分。</w:t>
            </w:r>
            <w:r/>
          </w:p>
          <w:p>
            <w:pPr>
              <w:pStyle w:val="1144"/>
              <w:rPr>
                <w:rFonts w:hint="eastAsia" w:ascii="宋体" w:hAnsi="宋体" w:eastAsia="宋体" w:cs="宋体"/>
                <w:color w:val="auto"/>
                <w:sz w:val="24"/>
                <w:szCs w:val="24"/>
                <w:highlight w:val="none"/>
                <w:lang w:val="en-US" w:eastAsia="zh-CN" w:bidi="ar-SA"/>
              </w:rPr>
            </w:pPr>
            <w:r>
              <w:rPr>
                <w:rFonts w:hint="eastAsia" w:ascii="宋体" w:hAnsi="宋体" w:cs="宋体"/>
                <w:b/>
                <w:color w:val="auto"/>
                <w:sz w:val="24"/>
                <w:highlight w:val="none"/>
                <w:lang w:bidi="hi-IN"/>
              </w:rPr>
              <w:t xml:space="preserve">注：</w:t>
            </w:r>
            <w:r>
              <w:rPr>
                <w:rFonts w:hint="eastAsia" w:ascii="宋体" w:hAnsi="宋体" w:cs="宋体"/>
                <w:b/>
                <w:bCs/>
                <w:color w:val="auto"/>
                <w:sz w:val="24"/>
                <w:highlight w:val="none"/>
              </w:rPr>
              <w:t xml:space="preserve">提供证明材料扫描件加盖投标人电子签章(其中施工合同无需上传全部内容,仅上传协议书等关键页内容即可)。</w:t>
            </w:r>
            <w:r/>
          </w:p>
        </w:tc>
      </w:tr>
      <w:tr>
        <w:trPr>
          <w:jc w:val="center"/>
          <w:trHeight w:val="1305"/>
        </w:trPr>
        <w:tc>
          <w:tcPr>
            <w:tcW w:w="1297" w:type="dxa"/>
            <w:vAlign w:val="center"/>
            <w:vMerge w:val="continue"/>
            <w:textDirection w:val="lrTb"/>
            <w:noWrap w:val="false"/>
          </w:tcPr>
          <w:p>
            <w:pPr>
              <w:pStyle w:val="1144"/>
              <w:jc w:val="center"/>
              <w:rPr>
                <w:rFonts w:cs="宋体"/>
                <w:highlight w:val="none"/>
              </w:rPr>
            </w:pPr>
            <w:r>
              <w:rPr>
                <w:rFonts w:cs="宋体"/>
                <w:highlight w:val="none"/>
              </w:rPr>
            </w:r>
            <w:r/>
          </w:p>
        </w:tc>
        <w:tc>
          <w:tcPr>
            <w:tcW w:w="135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人员配备</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（2分）</w:t>
            </w:r>
            <w:r/>
          </w:p>
        </w:tc>
        <w:tc>
          <w:tcPr>
            <w:tcW w:w="7225" w:type="dxa"/>
            <w:vAlign w:val="top"/>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投标供应商拟配备项目组其他人员（项目负责人除外）具有建设工程类中级（含）及以上职称的，每提供一个得1分，最高得2分。（提供人员职称证书原件扫描上传并加盖电子签章，否则不得分）</w:t>
            </w:r>
            <w:r/>
          </w:p>
        </w:tc>
      </w:tr>
      <w:tr>
        <w:trPr>
          <w:jc w:val="center"/>
          <w:trHeight w:val="1831"/>
        </w:trPr>
        <w:tc>
          <w:tcPr>
            <w:tcW w:w="1297" w:type="dxa"/>
            <w:vAlign w:val="center"/>
            <w:vMerge w:val="continue"/>
            <w:textDirection w:val="lrTb"/>
            <w:noWrap w:val="false"/>
          </w:tcPr>
          <w:p>
            <w:pPr>
              <w:pStyle w:val="1144"/>
              <w:jc w:val="center"/>
              <w:rPr>
                <w:rFonts w:hint="default" w:cs="宋体"/>
                <w:color w:val="auto"/>
                <w:szCs w:val="24"/>
                <w:highlight w:val="none"/>
              </w:rPr>
            </w:pPr>
            <w:r>
              <w:rPr>
                <w:rFonts w:hint="default" w:cs="宋体"/>
                <w:color w:val="auto"/>
                <w:szCs w:val="24"/>
                <w:highlight w:val="none"/>
              </w:rPr>
            </w:r>
            <w:r/>
          </w:p>
        </w:tc>
        <w:tc>
          <w:tcPr>
            <w:tcW w:w="135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企业资信</w:t>
            </w:r>
            <w:r/>
          </w:p>
          <w:p>
            <w:pPr>
              <w:jc w:val="left"/>
              <w:spacing w:line="24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（3分）</w:t>
            </w:r>
            <w:r/>
          </w:p>
        </w:tc>
        <w:tc>
          <w:tcPr>
            <w:tcW w:w="7225" w:type="dxa"/>
            <w:vAlign w:val="top"/>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供应商具有有效期内的质量管理体系认证证书、环境管理体系认证证书、职业健康安全体系认证证书的，每提供一个认证证书得1分，本项最多得3分。</w:t>
            </w:r>
            <w:r/>
          </w:p>
          <w:p>
            <w:pPr>
              <w:jc w:val="left"/>
              <w:spacing w:line="240" w:lineRule="auto"/>
              <w:rPr>
                <w:rFonts w:hint="default"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注：</w:t>
            </w:r>
            <w:r>
              <w:rPr>
                <w:rFonts w:hint="default" w:ascii="宋体" w:hAnsi="宋体" w:eastAsia="宋体" w:cs="宋体"/>
                <w:color w:val="auto"/>
                <w:sz w:val="24"/>
                <w:szCs w:val="24"/>
                <w:highlight w:val="none"/>
                <w:lang w:val="en-US" w:eastAsia="zh-CN" w:bidi="ar-SA"/>
              </w:rPr>
              <w:t xml:space="preserve">提供证明材料的原件扫描件上传加盖电子签章</w:t>
            </w:r>
            <w:r>
              <w:rPr>
                <w:rFonts w:hint="eastAsia" w:ascii="宋体" w:hAnsi="宋体" w:eastAsia="宋体" w:cs="宋体"/>
                <w:color w:val="auto"/>
                <w:sz w:val="24"/>
                <w:szCs w:val="24"/>
                <w:highlight w:val="none"/>
                <w:lang w:val="en-US" w:eastAsia="zh-CN" w:bidi="ar-SA"/>
              </w:rPr>
              <w:t xml:space="preserve">，同时认证证书需提供在信息公共服务平台官网上的查询结果截图，否则不得分。</w:t>
            </w:r>
            <w:r/>
          </w:p>
        </w:tc>
      </w:tr>
      <w:tr>
        <w:trPr>
          <w:jc w:val="center"/>
          <w:trHeight w:val="2318"/>
        </w:trPr>
        <w:tc>
          <w:tcPr>
            <w:tcW w:w="1297" w:type="dxa"/>
            <w:vAlign w:val="center"/>
            <w:vMerge w:val="restart"/>
            <w:textDirection w:val="lrTb"/>
            <w:noWrap w:val="false"/>
          </w:tcPr>
          <w:p>
            <w:pPr>
              <w:pStyle w:val="1144"/>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pStyle w:val="1144"/>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pStyle w:val="1144"/>
              <w:jc w:val="center"/>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p>
            <w:pPr>
              <w:jc w:val="center"/>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技术部分</w:t>
            </w:r>
            <w:r/>
          </w:p>
          <w:p>
            <w:pPr>
              <w:pStyle w:val="1144"/>
              <w:jc w:val="center"/>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（施工组织设计）（6</w:t>
            </w:r>
            <w:r>
              <w:rPr>
                <w:rFonts w:hint="eastAsia"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tc>
        <w:tc>
          <w:tcPr>
            <w:tcW w:w="1355" w:type="dxa"/>
            <w:vAlign w:val="center"/>
            <w:textDirection w:val="lrTb"/>
            <w:noWrap w:val="false"/>
          </w:tcPr>
          <w:p>
            <w:pPr>
              <w:jc w:val="center"/>
              <w:spacing w:line="360" w:lineRule="exac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总体施工方案</w:t>
            </w:r>
            <w:r/>
          </w:p>
          <w:p>
            <w:pPr>
              <w:pStyle w:val="1144"/>
              <w:jc w:val="center"/>
              <w:spacing w:line="360" w:lineRule="exact"/>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tc>
        <w:tc>
          <w:tcPr>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依据供应商响应文件中施工组织总体设想、方案对内容的全面性、可行性、针对性进行评价</w:t>
            </w:r>
            <w:r>
              <w:rPr>
                <w:rFonts w:hint="eastAsia" w:ascii="宋体" w:hAnsi="宋体" w:cs="宋体"/>
                <w:color w:val="auto"/>
                <w:sz w:val="24"/>
                <w:szCs w:val="24"/>
                <w:highlight w:val="none"/>
                <w:lang w:val="en-US" w:eastAsia="zh-CN" w:bidi="ar-SA"/>
              </w:rPr>
              <w:t xml:space="preserve">：</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ascii="宋体" w:hAnsi="宋体" w:cs="宋体"/>
                <w:sz w:val="24"/>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分，最低得0分。</w:t>
            </w:r>
            <w:r/>
          </w:p>
        </w:tc>
      </w:tr>
      <w:tr>
        <w:trPr>
          <w:jc w:val="center"/>
          <w:trHeight w:val="2398"/>
        </w:trPr>
        <w:tc>
          <w:tcPr>
            <w:tcW w:w="1297" w:type="dxa"/>
            <w:vAlign w:val="center"/>
            <w:vMerge w:val="continue"/>
            <w:textDirection w:val="lrTb"/>
            <w:noWrap w:val="false"/>
          </w:tcPr>
          <w:p>
            <w:pPr>
              <w:pStyle w:val="1144"/>
              <w:jc w:val="center"/>
              <w:rPr>
                <w:rFonts w:hint="default" w:cs="宋体"/>
                <w:color w:val="auto"/>
                <w:szCs w:val="24"/>
                <w:highlight w:val="none"/>
              </w:rPr>
            </w:pPr>
            <w:r>
              <w:rPr>
                <w:rFonts w:hint="default" w:cs="宋体"/>
                <w:color w:val="auto"/>
                <w:szCs w:val="24"/>
                <w:highlight w:val="none"/>
              </w:rPr>
            </w:r>
            <w:r/>
          </w:p>
        </w:tc>
        <w:tc>
          <w:tcPr>
            <w:tcW w:w="1355" w:type="dxa"/>
            <w:vAlign w:val="center"/>
            <w:textDirection w:val="lrTb"/>
            <w:noWrap w:val="false"/>
          </w:tcPr>
          <w:p>
            <w:pPr>
              <w:jc w:val="center"/>
              <w:spacing w:line="360" w:lineRule="exact"/>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进度及保证措施</w:t>
            </w:r>
            <w:r/>
          </w:p>
          <w:p>
            <w:pPr>
              <w:pStyle w:val="1144"/>
              <w:jc w:val="center"/>
              <w:spacing w:line="360" w:lineRule="exact"/>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tc>
        <w:tc>
          <w:tcPr>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依据供应商响应文件中施工进度计划和各阶段进度的保证措施对内容的全面性、可行性、针对性进行评价：</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pStyle w:val="964"/>
              <w:spacing w:line="240" w:lineRule="auto"/>
              <w:rPr>
                <w:rFonts w:hAnsi="宋体" w:cs="宋体"/>
                <w:sz w:val="24"/>
                <w:szCs w:val="24"/>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分，最低得0分。</w:t>
            </w:r>
            <w:r/>
          </w:p>
        </w:tc>
      </w:tr>
      <w:tr>
        <w:trPr>
          <w:jc w:val="center"/>
          <w:trHeight w:val="2635"/>
        </w:trPr>
        <w:tc>
          <w:tcPr>
            <w:tcW w:w="1297" w:type="dxa"/>
            <w:vAlign w:val="center"/>
            <w:vMerge w:val="continue"/>
            <w:textDirection w:val="lrTb"/>
            <w:noWrap w:val="false"/>
          </w:tcPr>
          <w:p>
            <w:pPr>
              <w:pStyle w:val="1144"/>
              <w:jc w:val="center"/>
              <w:spacing w:line="240" w:lineRule="auto"/>
              <w:rPr>
                <w:rFonts w:hint="default" w:cs="宋体"/>
                <w:color w:val="auto"/>
                <w:szCs w:val="24"/>
                <w:highlight w:val="none"/>
              </w:rPr>
            </w:pPr>
            <w:r>
              <w:rPr>
                <w:rFonts w:hint="default" w:cs="宋体"/>
                <w:color w:val="auto"/>
                <w:szCs w:val="24"/>
                <w:highlight w:val="none"/>
              </w:rPr>
            </w:r>
            <w:r/>
          </w:p>
        </w:tc>
        <w:tc>
          <w:tcPr>
            <w:tcW w:w="1355"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bidi="ar-SA"/>
              </w:rPr>
              <w:t xml:space="preserve">质量保证措施</w:t>
            </w:r>
            <w:r/>
          </w:p>
          <w:p>
            <w:pPr>
              <w:pStyle w:val="1144"/>
              <w:jc w:val="center"/>
              <w:spacing w:line="240" w:lineRule="auto"/>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tc>
        <w:tc>
          <w:tcPr>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依据供应商响应文件中质量保证措施及目标对内容的全面性、可行性、针对性进行评价：</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内容的全面性、可行性、针对性进行评价：</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ascii="宋体" w:hAnsi="宋体" w:cs="宋体"/>
                <w:sz w:val="24"/>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分，最低得0分</w:t>
            </w:r>
            <w:r>
              <w:rPr>
                <w:rFonts w:hint="eastAsia" w:ascii="宋体" w:hAnsi="宋体" w:cs="宋体"/>
                <w:color w:val="auto"/>
                <w:sz w:val="24"/>
                <w:szCs w:val="24"/>
                <w:highlight w:val="none"/>
                <w:lang w:val="en-US" w:eastAsia="zh-CN" w:bidi="ar-SA"/>
              </w:rPr>
              <w:t xml:space="preserve">。</w:t>
            </w:r>
            <w:r/>
          </w:p>
        </w:tc>
      </w:tr>
      <w:tr>
        <w:trPr>
          <w:jc w:val="center"/>
          <w:trHeight w:val="2303"/>
        </w:trPr>
        <w:tc>
          <w:tcPr>
            <w:tcW w:w="1297" w:type="dxa"/>
            <w:vAlign w:val="center"/>
            <w:vMerge w:val="continue"/>
            <w:textDirection w:val="lrTb"/>
            <w:noWrap w:val="false"/>
          </w:tcPr>
          <w:p>
            <w:pPr>
              <w:pStyle w:val="1144"/>
              <w:jc w:val="center"/>
              <w:spacing w:line="240" w:lineRule="auto"/>
              <w:rPr>
                <w:rFonts w:hint="default" w:cs="宋体"/>
                <w:color w:val="auto"/>
                <w:szCs w:val="24"/>
                <w:highlight w:val="none"/>
              </w:rPr>
            </w:pPr>
            <w:r>
              <w:rPr>
                <w:rFonts w:hint="default" w:cs="宋体"/>
                <w:color w:val="auto"/>
                <w:szCs w:val="24"/>
                <w:highlight w:val="none"/>
              </w:rPr>
            </w:r>
            <w:r/>
          </w:p>
        </w:tc>
        <w:tc>
          <w:tcPr>
            <w:tcW w:w="1355" w:type="dxa"/>
            <w:vAlign w:val="center"/>
            <w:textDirection w:val="lrTb"/>
            <w:noWrap w:val="false"/>
          </w:tcPr>
          <w:p>
            <w:pPr>
              <w:pStyle w:val="1144"/>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安全文明施工措施</w:t>
            </w:r>
            <w:r/>
          </w:p>
          <w:p>
            <w:pPr>
              <w:pStyle w:val="1144"/>
              <w:jc w:val="center"/>
              <w:spacing w:line="240" w:lineRule="auto"/>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（7分）</w:t>
            </w:r>
            <w:r/>
          </w:p>
        </w:tc>
        <w:tc>
          <w:tcPr>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依据供应商响应文件中安全文明施工及环境保护措施对内容的全面性、可行性、针对性进行评价：</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pStyle w:val="1144"/>
              <w:spacing w:line="240" w:lineRule="auto"/>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分，最低得0分</w:t>
            </w:r>
            <w:r>
              <w:rPr>
                <w:rFonts w:hint="eastAsia" w:ascii="宋体" w:hAnsi="宋体" w:cs="宋体"/>
                <w:color w:val="auto"/>
                <w:sz w:val="24"/>
                <w:szCs w:val="24"/>
                <w:highlight w:val="none"/>
                <w:lang w:val="en-US" w:eastAsia="zh-CN" w:bidi="ar-SA"/>
              </w:rPr>
              <w:t xml:space="preserve">。</w:t>
            </w:r>
            <w:r/>
          </w:p>
        </w:tc>
      </w:tr>
      <w:tr>
        <w:trPr>
          <w:jc w:val="center"/>
          <w:trHeight w:val="2413"/>
        </w:trPr>
        <w:tc>
          <w:tcPr>
            <w:tcW w:w="1297" w:type="dxa"/>
            <w:vAlign w:val="center"/>
            <w:vMerge w:val="continue"/>
            <w:textDirection w:val="lrTb"/>
            <w:noWrap w:val="false"/>
          </w:tcPr>
          <w:p>
            <w:pPr>
              <w:pStyle w:val="1144"/>
              <w:jc w:val="center"/>
              <w:spacing w:line="240" w:lineRule="auto"/>
              <w:rPr>
                <w:rFonts w:hint="default" w:cs="宋体"/>
                <w:color w:val="auto"/>
                <w:szCs w:val="24"/>
                <w:highlight w:val="none"/>
              </w:rPr>
            </w:pPr>
            <w:r>
              <w:rPr>
                <w:rFonts w:hint="default" w:cs="宋体"/>
                <w:color w:val="auto"/>
                <w:szCs w:val="24"/>
                <w:highlight w:val="none"/>
              </w:rPr>
            </w:r>
            <w:r/>
          </w:p>
        </w:tc>
        <w:tc>
          <w:tcPr>
            <w:tcW w:w="1355" w:type="dxa"/>
            <w:vAlign w:val="center"/>
            <w:textDirection w:val="lrTb"/>
            <w:noWrap w:val="false"/>
          </w:tcPr>
          <w:p>
            <w:pPr>
              <w:pStyle w:val="1144"/>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劳动力、机械设备和材料投入</w:t>
            </w:r>
            <w:r/>
          </w:p>
          <w:p>
            <w:pPr>
              <w:pStyle w:val="1144"/>
              <w:jc w:val="center"/>
              <w:spacing w:line="240" w:lineRule="auto"/>
              <w:rPr>
                <w:rFonts w:hint="default" w:cs="宋体"/>
                <w:highlight w:val="none"/>
              </w:rPr>
            </w:pPr>
            <w:r>
              <w:rPr>
                <w:rFonts w:hint="eastAsia" w:ascii="宋体" w:hAnsi="宋体" w:eastAsia="宋体" w:cs="宋体"/>
                <w:color w:val="auto"/>
                <w:sz w:val="24"/>
                <w:szCs w:val="24"/>
                <w:highlight w:val="none"/>
                <w:lang w:val="en-US" w:eastAsia="zh-CN" w:bidi="ar-SA"/>
              </w:rPr>
              <w:t xml:space="preserve">（7分）</w:t>
            </w:r>
            <w:r/>
          </w:p>
        </w:tc>
        <w:tc>
          <w:tcPr>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依据供应商响应文件中劳动力、机械设备和材料投入计划对内容的全面性、可行性、针对性进行评价：</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pStyle w:val="1144"/>
              <w:spacing w:line="240" w:lineRule="auto"/>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分，最低得0分</w:t>
            </w:r>
            <w:r>
              <w:rPr>
                <w:rFonts w:hint="eastAsia" w:ascii="宋体" w:hAnsi="宋体" w:cs="宋体"/>
                <w:color w:val="auto"/>
                <w:sz w:val="24"/>
                <w:szCs w:val="24"/>
                <w:highlight w:val="none"/>
                <w:lang w:val="en-US" w:eastAsia="zh-CN" w:bidi="ar-SA"/>
              </w:rPr>
              <w:t xml:space="preserve">。</w:t>
            </w:r>
            <w:r/>
          </w:p>
        </w:tc>
      </w:tr>
      <w:tr>
        <w:trPr>
          <w:jc w:val="center"/>
          <w:trHeight w:val="2378"/>
        </w:trPr>
        <w:tc>
          <w:tcPr>
            <w:tcW w:w="1297" w:type="dxa"/>
            <w:vAlign w:val="center"/>
            <w:vMerge w:val="continue"/>
            <w:textDirection w:val="lrTb"/>
            <w:noWrap w:val="false"/>
          </w:tcPr>
          <w:p>
            <w:pPr>
              <w:pStyle w:val="1144"/>
              <w:jc w:val="center"/>
              <w:spacing w:line="240" w:lineRule="auto"/>
              <w:rPr>
                <w:rFonts w:hint="default" w:cs="宋体"/>
                <w:color w:val="auto"/>
                <w:szCs w:val="24"/>
                <w:highlight w:val="none"/>
              </w:rPr>
            </w:pPr>
            <w:r>
              <w:rPr>
                <w:rFonts w:hint="default" w:cs="宋体"/>
                <w:color w:val="auto"/>
                <w:szCs w:val="24"/>
                <w:highlight w:val="none"/>
              </w:rPr>
            </w:r>
            <w:r/>
          </w:p>
        </w:tc>
        <w:tc>
          <w:tcPr>
            <w:tcW w:w="1355" w:type="dxa"/>
            <w:vAlign w:val="center"/>
            <w:textDirection w:val="lrTb"/>
            <w:noWrap w:val="false"/>
          </w:tcPr>
          <w:p>
            <w:pPr>
              <w:pStyle w:val="1144"/>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项目管理人员配备</w:t>
            </w:r>
            <w:r/>
          </w:p>
          <w:p>
            <w:pPr>
              <w:pStyle w:val="1144"/>
              <w:jc w:val="center"/>
              <w:spacing w:line="240" w:lineRule="auto"/>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tc>
        <w:tc>
          <w:tcPr>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评委依据供应商响应文件中项目管理班子的人员配备、素质及管理经验对内容的全面性、可行性、针对性进行评价：</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pStyle w:val="1144"/>
              <w:spacing w:line="240" w:lineRule="auto"/>
              <w:rPr>
                <w:rFonts w:hint="default" w:cs="宋体"/>
                <w:color w:val="auto"/>
                <w:szCs w:val="24"/>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分，最低得0分</w:t>
            </w:r>
            <w:r>
              <w:rPr>
                <w:rFonts w:hint="eastAsia" w:ascii="宋体" w:hAnsi="宋体" w:cs="宋体"/>
                <w:color w:val="auto"/>
                <w:sz w:val="24"/>
                <w:szCs w:val="24"/>
                <w:highlight w:val="none"/>
                <w:lang w:val="en-US" w:eastAsia="zh-CN" w:bidi="ar-SA"/>
              </w:rPr>
              <w:t xml:space="preserve">。</w:t>
            </w:r>
            <w:r/>
          </w:p>
        </w:tc>
      </w:tr>
      <w:tr>
        <w:trPr>
          <w:jc w:val="center"/>
          <w:trHeight w:val="2735"/>
        </w:trPr>
        <w:tc>
          <w:tcPr>
            <w:tcW w:w="1297" w:type="dxa"/>
            <w:vAlign w:val="center"/>
            <w:vMerge w:val="continue"/>
            <w:textDirection w:val="lrTb"/>
            <w:noWrap w:val="false"/>
          </w:tcPr>
          <w:p>
            <w:pPr>
              <w:pStyle w:val="1144"/>
              <w:jc w:val="center"/>
              <w:spacing w:line="240" w:lineRule="auto"/>
              <w:rPr>
                <w:rFonts w:hint="default" w:cs="宋体"/>
                <w:color w:val="auto"/>
                <w:szCs w:val="24"/>
                <w:highlight w:val="none"/>
              </w:rPr>
            </w:pPr>
            <w:r>
              <w:rPr>
                <w:rFonts w:hint="default" w:cs="宋体"/>
                <w:color w:val="auto"/>
                <w:szCs w:val="24"/>
                <w:highlight w:val="none"/>
              </w:rPr>
            </w:r>
            <w:r/>
          </w:p>
        </w:tc>
        <w:tc>
          <w:tcPr>
            <w:shd w:val="clear" w:color="auto" w:fill="auto"/>
            <w:tcW w:w="1355" w:type="dxa"/>
            <w:vAlign w:val="center"/>
            <w:textDirection w:val="lrTb"/>
            <w:noWrap w:val="false"/>
          </w:tcPr>
          <w:p>
            <w:pPr>
              <w:pStyle w:val="1144"/>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关键施工技术、工艺及工程项目实施的重点、难点和解决方案</w:t>
            </w:r>
            <w:r/>
          </w:p>
          <w:p>
            <w:pPr>
              <w:pStyle w:val="1144"/>
              <w:jc w:val="center"/>
              <w:spacing w:line="240" w:lineRule="auto"/>
              <w:rPr>
                <w:rFonts w:hint="default" w:cs="宋体"/>
                <w:highlight w:val="none"/>
              </w:rPr>
            </w:pPr>
            <w:r>
              <w:rPr>
                <w:rFonts w:hint="eastAsia" w:ascii="宋体" w:hAnsi="宋体" w:eastAsia="宋体" w:cs="宋体"/>
                <w:color w:val="auto"/>
                <w:sz w:val="24"/>
                <w:szCs w:val="24"/>
                <w:highlight w:val="none"/>
                <w:lang w:val="en-US" w:eastAsia="zh-CN" w:bidi="ar-SA"/>
              </w:rPr>
              <w:t xml:space="preserve">（</w:t>
            </w:r>
            <w:r>
              <w:rPr>
                <w:rFonts w:hint="eastAsia"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tc>
        <w:tc>
          <w:tcPr>
            <w:shd w:val="clear" w:color="auto" w:fill="auto"/>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依据供应商响应文件中关键施工技术、工艺及工程项目实施的重点、难点和解决方案对内容的全面性、可行性、针对性进行评价：</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内容的全面性、可行性、针对性进行评价：</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ascii="宋体" w:hAnsi="宋体" w:cs="宋体"/>
                <w:color w:val="000000"/>
                <w:sz w:val="24"/>
                <w:szCs w:val="22"/>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分，最低得0分</w:t>
            </w:r>
            <w:r>
              <w:rPr>
                <w:rFonts w:hint="eastAsia" w:ascii="宋体" w:hAnsi="宋体" w:cs="宋体"/>
                <w:color w:val="auto"/>
                <w:sz w:val="24"/>
                <w:szCs w:val="24"/>
                <w:highlight w:val="none"/>
                <w:lang w:val="en-US" w:eastAsia="zh-CN" w:bidi="ar-SA"/>
              </w:rPr>
              <w:t xml:space="preserve">。</w:t>
            </w:r>
            <w:r/>
          </w:p>
        </w:tc>
      </w:tr>
      <w:tr>
        <w:trPr>
          <w:jc w:val="center"/>
          <w:trHeight w:val="2423"/>
        </w:trPr>
        <w:tc>
          <w:tcPr>
            <w:tcW w:w="1297" w:type="dxa"/>
            <w:vAlign w:val="center"/>
            <w:vMerge w:val="continue"/>
            <w:textDirection w:val="lrTb"/>
            <w:noWrap w:val="false"/>
          </w:tcPr>
          <w:p>
            <w:pPr>
              <w:pStyle w:val="1144"/>
              <w:jc w:val="center"/>
              <w:spacing w:line="240" w:lineRule="auto"/>
              <w:rPr>
                <w:rFonts w:hint="default" w:cs="宋体"/>
                <w:color w:val="auto"/>
                <w:szCs w:val="24"/>
                <w:highlight w:val="none"/>
              </w:rPr>
            </w:pPr>
            <w:r>
              <w:rPr>
                <w:rFonts w:hint="default" w:cs="宋体"/>
                <w:color w:val="auto"/>
                <w:szCs w:val="24"/>
                <w:highlight w:val="none"/>
              </w:rPr>
            </w:r>
            <w:r/>
          </w:p>
        </w:tc>
        <w:tc>
          <w:tcPr>
            <w:shd w:val="clear" w:color="auto" w:fill="auto"/>
            <w:tcW w:w="1355" w:type="dxa"/>
            <w:vAlign w:val="center"/>
            <w:textDirection w:val="lrTb"/>
            <w:noWrap w:val="false"/>
          </w:tcPr>
          <w:p>
            <w:pPr>
              <w:pStyle w:val="1144"/>
              <w:jc w:val="center"/>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质保期内服务方案</w:t>
            </w:r>
            <w:r/>
          </w:p>
          <w:p>
            <w:pPr>
              <w:pStyle w:val="1034"/>
              <w:jc w:val="center"/>
              <w:spacing w:line="240" w:lineRule="auto"/>
              <w:rPr>
                <w:rFonts w:ascii="宋体" w:hAnsi="宋体" w:cs="宋体"/>
                <w:color w:val="000000"/>
                <w:sz w:val="24"/>
                <w:highlight w:val="none"/>
              </w:rPr>
            </w:pPr>
            <w:r>
              <w:rPr>
                <w:rFonts w:hint="eastAsia" w:ascii="宋体" w:hAnsi="宋体" w:eastAsia="宋体" w:cs="宋体"/>
                <w:color w:val="auto"/>
                <w:sz w:val="24"/>
                <w:szCs w:val="24"/>
                <w:highlight w:val="none"/>
                <w:lang w:val="en-US" w:eastAsia="zh-CN" w:bidi="ar-SA"/>
              </w:rPr>
              <w:t xml:space="preserve">（</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tc>
        <w:tc>
          <w:tcPr>
            <w:shd w:val="clear" w:color="auto" w:fill="auto"/>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依据供应商响应文件中质保期内服务方案对内容的全面性、可行性、针对性进行评价：</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spacing w:line="240" w:lineRule="auto"/>
              <w:rPr>
                <w:rFonts w:hint="default" w:cs="宋体"/>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ascii="宋体" w:hAnsi="宋体" w:cs="宋体"/>
                <w:color w:val="auto"/>
                <w:sz w:val="24"/>
                <w:szCs w:val="24"/>
                <w:highlight w:val="none"/>
                <w:lang w:val="en-US" w:eastAsia="zh-CN" w:bidi="ar-SA"/>
              </w:rPr>
              <w:t xml:space="preserve">7</w:t>
            </w:r>
            <w:r>
              <w:rPr>
                <w:rFonts w:hint="eastAsia" w:ascii="宋体" w:hAnsi="宋体" w:eastAsia="宋体" w:cs="宋体"/>
                <w:color w:val="auto"/>
                <w:sz w:val="24"/>
                <w:szCs w:val="24"/>
                <w:highlight w:val="none"/>
                <w:lang w:val="en-US" w:eastAsia="zh-CN" w:bidi="ar-SA"/>
              </w:rPr>
              <w:t xml:space="preserve">分，最低得0分</w:t>
            </w:r>
            <w:r>
              <w:rPr>
                <w:rFonts w:hint="eastAsia" w:ascii="宋体" w:hAnsi="宋体" w:cs="宋体"/>
                <w:color w:val="auto"/>
                <w:sz w:val="24"/>
                <w:szCs w:val="24"/>
                <w:highlight w:val="none"/>
                <w:lang w:val="en-US" w:eastAsia="zh-CN" w:bidi="ar-SA"/>
              </w:rPr>
              <w:t xml:space="preserve">。</w:t>
            </w:r>
            <w:r/>
          </w:p>
        </w:tc>
      </w:tr>
      <w:tr>
        <w:trPr>
          <w:jc w:val="center"/>
          <w:trHeight w:val="2523"/>
        </w:trPr>
        <w:tc>
          <w:tcPr>
            <w:tcW w:w="1297" w:type="dxa"/>
            <w:vAlign w:val="center"/>
            <w:vMerge w:val="continue"/>
            <w:textDirection w:val="lrTb"/>
            <w:noWrap w:val="false"/>
          </w:tcPr>
          <w:p>
            <w:pPr>
              <w:pStyle w:val="1144"/>
              <w:jc w:val="center"/>
              <w:spacing w:line="240" w:lineRule="auto"/>
              <w:rPr>
                <w:rFonts w:hint="default" w:cs="宋体"/>
                <w:color w:val="auto"/>
                <w:szCs w:val="24"/>
                <w:highlight w:val="none"/>
              </w:rPr>
            </w:pPr>
            <w:r>
              <w:rPr>
                <w:rFonts w:hint="default" w:cs="宋体"/>
                <w:color w:val="auto"/>
                <w:szCs w:val="24"/>
                <w:highlight w:val="none"/>
              </w:rPr>
            </w:r>
            <w:r/>
          </w:p>
        </w:tc>
        <w:tc>
          <w:tcPr>
            <w:tcW w:w="1355" w:type="dxa"/>
            <w:vAlign w:val="center"/>
            <w:textDirection w:val="lrTb"/>
            <w:noWrap w:val="false"/>
          </w:tcPr>
          <w:p>
            <w:pPr>
              <w:pStyle w:val="1144"/>
              <w:jc w:val="center"/>
              <w:spacing w:line="240" w:lineRule="auto"/>
              <w:rPr>
                <w:rFonts w:hint="default" w:cs="宋体"/>
                <w:highlight w:val="none"/>
              </w:rPr>
            </w:pPr>
            <w:r>
              <w:rPr>
                <w:rFonts w:hint="eastAsia" w:ascii="宋体" w:hAnsi="宋体" w:eastAsia="宋体" w:cs="宋体"/>
                <w:color w:val="auto"/>
                <w:highlight w:val="none"/>
              </w:rPr>
              <w:t xml:space="preserve">缺陷责任期外的服</w:t>
            </w:r>
            <w:r>
              <w:rPr>
                <w:rFonts w:hint="eastAsia" w:ascii="宋体" w:hAnsi="宋体" w:eastAsia="宋体" w:cs="宋体"/>
                <w:b w:val="0"/>
                <w:bCs w:val="0"/>
                <w:color w:val="auto"/>
                <w:highlight w:val="none"/>
              </w:rPr>
              <w:t xml:space="preserve">务方案（</w:t>
            </w:r>
            <w:r>
              <w:rPr>
                <w:rFonts w:hint="eastAsia" w:ascii="宋体" w:hAnsi="宋体" w:eastAsia="宋体" w:cs="宋体"/>
                <w:b w:val="0"/>
                <w:bCs w:val="0"/>
                <w:color w:val="auto"/>
                <w:highlight w:val="none"/>
                <w:lang w:val="en-US" w:eastAsia="zh-CN"/>
              </w:rPr>
              <w:t xml:space="preserve">6</w:t>
            </w:r>
            <w:r>
              <w:rPr>
                <w:rFonts w:hint="eastAsia" w:ascii="宋体" w:hAnsi="宋体" w:eastAsia="宋体" w:cs="宋体"/>
                <w:b w:val="0"/>
                <w:bCs w:val="0"/>
                <w:color w:val="auto"/>
                <w:highlight w:val="none"/>
              </w:rPr>
              <w:t xml:space="preserve">分）</w:t>
            </w:r>
            <w:r/>
          </w:p>
        </w:tc>
        <w:tc>
          <w:tcPr>
            <w:tcW w:w="7225" w:type="dxa"/>
            <w:vAlign w:val="center"/>
            <w:textDirection w:val="lrTb"/>
            <w:noWrap w:val="false"/>
          </w:tcPr>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依据供应商响应文件中缺陷责任期外</w:t>
            </w:r>
            <w:r>
              <w:rPr>
                <w:rFonts w:hint="eastAsia" w:ascii="宋体" w:hAnsi="宋体" w:cs="宋体"/>
                <w:color w:val="auto"/>
                <w:sz w:val="24"/>
                <w:szCs w:val="24"/>
                <w:highlight w:val="none"/>
                <w:lang w:val="en-US" w:eastAsia="zh-CN" w:bidi="ar-SA"/>
              </w:rPr>
              <w:t xml:space="preserve">的</w:t>
            </w:r>
            <w:r>
              <w:rPr>
                <w:rFonts w:hint="eastAsia" w:ascii="宋体" w:hAnsi="宋体" w:eastAsia="宋体" w:cs="宋体"/>
                <w:color w:val="auto"/>
                <w:sz w:val="24"/>
                <w:szCs w:val="24"/>
                <w:highlight w:val="none"/>
                <w:lang w:val="en-US" w:eastAsia="zh-CN" w:bidi="ar-SA"/>
              </w:rPr>
              <w:t xml:space="preserve">服务方案对内容的全面性、可行性、针对性进行评价：</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内容详细具体、可行性强、针对性强的得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内容较完整、可行性较强、针对性较强的得</w:t>
            </w:r>
            <w:r>
              <w:rPr>
                <w:rFonts w:hint="eastAsia" w:ascii="宋体" w:hAnsi="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内容基本完整、基本可行、针对性一般的得</w:t>
            </w:r>
            <w:r>
              <w:rPr>
                <w:rFonts w:hint="eastAsia" w:ascii="宋体" w:hAnsi="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分；</w:t>
            </w:r>
            <w:r/>
          </w:p>
          <w:p>
            <w:pPr>
              <w:jc w:val="left"/>
              <w:spacing w:line="24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内容不完整、可行性较差、针对性较差的得</w:t>
            </w:r>
            <w:r>
              <w:rPr>
                <w:rFonts w:hint="eastAsia" w:ascii="宋体" w:hAnsi="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分；</w:t>
            </w:r>
            <w:r/>
          </w:p>
          <w:p>
            <w:pPr>
              <w:pStyle w:val="1144"/>
              <w:spacing w:line="240" w:lineRule="auto"/>
              <w:rPr>
                <w:rFonts w:hint="default" w:cs="宋体"/>
                <w:highlight w:val="none"/>
              </w:rPr>
            </w:pPr>
            <w:r>
              <w:rPr>
                <w:rFonts w:hint="eastAsia" w:ascii="宋体" w:hAnsi="宋体" w:eastAsia="宋体" w:cs="宋体"/>
                <w:color w:val="auto"/>
                <w:sz w:val="24"/>
                <w:szCs w:val="24"/>
                <w:highlight w:val="none"/>
                <w:lang w:val="en-US" w:eastAsia="zh-CN" w:bidi="ar-SA"/>
              </w:rPr>
              <w:t xml:space="preserve">未提供不得分。本项最高得</w:t>
            </w:r>
            <w:r>
              <w:rPr>
                <w:rFonts w:hint="eastAsia" w:ascii="宋体" w:hAnsi="宋体" w:cs="宋体"/>
                <w:color w:val="auto"/>
                <w:sz w:val="24"/>
                <w:szCs w:val="24"/>
                <w:highlight w:val="none"/>
                <w:lang w:val="en-US" w:eastAsia="zh-CN" w:bidi="ar-SA"/>
              </w:rPr>
              <w:t xml:space="preserve">6</w:t>
            </w:r>
            <w:r>
              <w:rPr>
                <w:rFonts w:hint="eastAsia" w:ascii="宋体" w:hAnsi="宋体" w:eastAsia="宋体" w:cs="宋体"/>
                <w:color w:val="auto"/>
                <w:sz w:val="24"/>
                <w:szCs w:val="24"/>
                <w:highlight w:val="none"/>
                <w:lang w:val="en-US" w:eastAsia="zh-CN" w:bidi="ar-SA"/>
              </w:rPr>
              <w:t xml:space="preserve">分，最低得0分</w:t>
            </w:r>
            <w:r>
              <w:rPr>
                <w:rFonts w:hint="eastAsia" w:ascii="宋体" w:hAnsi="宋体" w:cs="宋体"/>
                <w:color w:val="auto"/>
                <w:sz w:val="24"/>
                <w:szCs w:val="24"/>
                <w:highlight w:val="none"/>
                <w:lang w:val="en-US" w:eastAsia="zh-CN" w:bidi="ar-SA"/>
              </w:rPr>
              <w:t xml:space="preserve">。</w:t>
            </w:r>
            <w:r/>
          </w:p>
        </w:tc>
      </w:tr>
    </w:tbl>
    <w:p>
      <w:pPr>
        <w:pStyle w:val="961"/>
        <w:rPr>
          <w:rFonts w:hint="eastAsia" w:ascii="宋体" w:hAnsi="宋体" w:cs="宋体"/>
          <w:b/>
          <w:color w:val="000000"/>
          <w:sz w:val="36"/>
          <w:highlight w:val="none"/>
        </w:rPr>
      </w:pPr>
      <w:r>
        <w:rPr>
          <w:rFonts w:hint="eastAsia" w:ascii="宋体" w:hAnsi="宋体" w:cs="宋体"/>
          <w:b/>
          <w:color w:val="000000"/>
          <w:sz w:val="36"/>
          <w:highlight w:val="none"/>
        </w:rPr>
      </w:r>
      <w:r/>
    </w:p>
    <w:p>
      <w:pPr>
        <w:pStyle w:val="961"/>
        <w:rPr>
          <w:rFonts w:hint="eastAsia" w:ascii="宋体" w:hAnsi="宋体" w:cs="宋体"/>
          <w:b/>
          <w:color w:val="000000"/>
          <w:sz w:val="36"/>
          <w:highlight w:val="none"/>
        </w:rPr>
      </w:pPr>
      <w:r>
        <w:rPr>
          <w:rFonts w:hint="eastAsia" w:ascii="宋体" w:hAnsi="宋体" w:cs="宋体"/>
          <w:b/>
          <w:color w:val="000000"/>
          <w:sz w:val="36"/>
          <w:highlight w:val="none"/>
        </w:rPr>
      </w:r>
      <w:r/>
    </w:p>
    <w:p>
      <w:pPr>
        <w:spacing w:line="240" w:lineRule="auto"/>
        <w:rPr>
          <w:rFonts w:ascii="宋体" w:hAnsi="宋体" w:cs="宋体"/>
          <w:b/>
          <w:bCs/>
          <w:color w:val="000000"/>
          <w:sz w:val="24"/>
          <w:highlight w:val="none"/>
        </w:rPr>
      </w:pPr>
      <w:r>
        <w:rPr>
          <w:rFonts w:hint="eastAsia" w:ascii="宋体" w:hAnsi="宋体" w:cs="宋体"/>
          <w:b/>
          <w:bCs/>
          <w:color w:val="000000"/>
          <w:sz w:val="24"/>
          <w:highlight w:val="none"/>
        </w:rPr>
        <w:t xml:space="preserve">说明：本项目采用综合评分法。</w:t>
      </w:r>
      <w:r/>
    </w:p>
    <w:p>
      <w:pPr>
        <w:jc w:val="center"/>
        <w:rPr>
          <w:rFonts w:ascii="宋体" w:hAnsi="宋体" w:cs="宋体"/>
          <w:b/>
          <w:bCs/>
          <w:color w:val="000000"/>
          <w:sz w:val="36"/>
          <w:szCs w:val="36"/>
          <w:highlight w:val="none"/>
        </w:rPr>
      </w:pPr>
      <w:r>
        <w:rPr>
          <w:rFonts w:ascii="宋体" w:hAnsi="宋体" w:cs="宋体"/>
          <w:b/>
          <w:bCs/>
          <w:color w:val="000000"/>
          <w:sz w:val="36"/>
          <w:szCs w:val="36"/>
          <w:highlight w:val="none"/>
        </w:rPr>
      </w:r>
      <w:r/>
    </w:p>
    <w:p>
      <w:pPr>
        <w:rPr>
          <w:rFonts w:ascii="宋体" w:hAnsi="宋体" w:cs="宋体"/>
          <w:b/>
          <w:bCs/>
          <w:color w:val="000000"/>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bCs/>
          <w:color w:val="000000"/>
          <w:sz w:val="36"/>
          <w:szCs w:val="36"/>
          <w:highlight w:val="none"/>
        </w:rPr>
      </w:r>
      <w:r/>
    </w:p>
    <w:p>
      <w:pPr>
        <w:jc w:val="center"/>
        <w:rPr>
          <w:rFonts w:ascii="宋体" w:hAnsi="宋体" w:cs="宋体"/>
          <w:b/>
          <w:bCs/>
          <w:color w:val="ff0000"/>
          <w:sz w:val="24"/>
          <w:highlight w:val="none"/>
        </w:rPr>
      </w:pPr>
      <w:r>
        <w:rPr>
          <w:rFonts w:hint="eastAsia" w:ascii="宋体" w:hAnsi="宋体" w:cs="宋体"/>
          <w:b/>
          <w:bCs/>
          <w:color w:val="000000"/>
          <w:sz w:val="32"/>
          <w:szCs w:val="32"/>
          <w:highlight w:val="none"/>
        </w:rPr>
        <w:t xml:space="preserve">2、项目要求（采购需求）</w:t>
      </w:r>
      <w:r/>
    </w:p>
    <w:p>
      <w:pPr>
        <w:ind w:firstLine="482"/>
        <w:spacing w:line="400" w:lineRule="exact"/>
        <w:rPr>
          <w:rFonts w:ascii="宋体" w:hAnsi="宋体" w:cs="宋体"/>
          <w:sz w:val="24"/>
          <w:highlight w:val="none"/>
        </w:rPr>
      </w:pPr>
      <w:r>
        <w:rPr>
          <w:rFonts w:hint="eastAsia" w:ascii="宋体" w:hAnsi="宋体" w:cs="宋体"/>
          <w:b/>
          <w:bCs/>
          <w:sz w:val="24"/>
          <w:highlight w:val="none"/>
          <w:lang w:bidi="ar"/>
        </w:rPr>
        <w:t xml:space="preserve">一、</w:t>
      </w:r>
      <w:bookmarkStart w:id="9" w:name="OLE_LINK1"/>
      <w:r/>
      <w:bookmarkStart w:id="10" w:name="OLE_LINK12"/>
      <w:r>
        <w:rPr>
          <w:rFonts w:hint="eastAsia" w:ascii="宋体" w:hAnsi="宋体" w:cs="宋体"/>
          <w:b/>
          <w:bCs/>
          <w:sz w:val="24"/>
          <w:highlight w:val="none"/>
          <w:lang w:bidi="ar"/>
        </w:rPr>
        <w:t xml:space="preserve">本项目预算金额为</w:t>
      </w:r>
      <w:r>
        <w:rPr>
          <w:rFonts w:hint="eastAsia" w:ascii="宋体" w:hAnsi="宋体" w:cs="宋体"/>
          <w:b/>
          <w:bCs/>
          <w:sz w:val="24"/>
          <w:highlight w:val="none"/>
          <w:u w:val="single"/>
          <w:lang w:val="en-US" w:eastAsia="zh-CN" w:bidi="ar"/>
        </w:rPr>
        <w:t xml:space="preserve">2071084.84 </w:t>
      </w:r>
      <w:r>
        <w:rPr>
          <w:rFonts w:hint="eastAsia" w:ascii="宋体" w:hAnsi="宋体" w:cs="宋体"/>
          <w:b/>
          <w:bCs/>
          <w:sz w:val="24"/>
          <w:highlight w:val="none"/>
          <w:lang w:bidi="ar"/>
        </w:rPr>
        <w:t xml:space="preserve">元（人民币），不接受超过</w:t>
      </w:r>
      <w:bookmarkStart w:id="11" w:name="OLE_LINK16"/>
      <w:r>
        <w:rPr>
          <w:rFonts w:hint="eastAsia" w:ascii="宋体" w:hAnsi="宋体" w:cs="宋体"/>
          <w:b/>
          <w:bCs/>
          <w:sz w:val="24"/>
          <w:highlight w:val="none"/>
          <w:u w:val="single"/>
          <w:lang w:val="en-US" w:eastAsia="zh-CN" w:bidi="ar"/>
        </w:rPr>
        <w:t xml:space="preserve">2071084.84 </w:t>
      </w:r>
      <w:r>
        <w:rPr>
          <w:rFonts w:hint="eastAsia" w:ascii="宋体" w:hAnsi="宋体" w:cs="宋体"/>
          <w:b/>
          <w:bCs/>
          <w:color w:val="000000" w:themeColor="text1"/>
          <w:sz w:val="24"/>
          <w:highlight w:val="none"/>
          <w:lang w:bidi="ar"/>
          <w14:textFill>
            <w14:solidFill>
              <w14:schemeClr w14:val="tx1"/>
            </w14:solidFill>
          </w14:textFill>
        </w:rPr>
        <w:t xml:space="preserve">元</w:t>
      </w:r>
      <w:bookmarkEnd w:id="11"/>
      <w:r>
        <w:rPr>
          <w:rFonts w:hint="eastAsia" w:ascii="宋体" w:hAnsi="宋体" w:cs="宋体"/>
          <w:b/>
          <w:bCs/>
          <w:color w:val="000000" w:themeColor="text1"/>
          <w:sz w:val="24"/>
          <w:highlight w:val="none"/>
          <w:lang w:bidi="ar"/>
          <w14:textFill>
            <w14:solidFill>
              <w14:schemeClr w14:val="tx1"/>
            </w14:solidFill>
          </w14:textFill>
        </w:rPr>
        <w:t xml:space="preserve">（人民币）的报价</w:t>
      </w:r>
      <w:bookmarkEnd w:id="9"/>
      <w:r>
        <w:rPr>
          <w:rFonts w:hint="eastAsia" w:ascii="宋体" w:hAnsi="宋体" w:cs="宋体"/>
          <w:b/>
          <w:bCs/>
          <w:color w:val="000000" w:themeColor="text1"/>
          <w:sz w:val="24"/>
          <w:highlight w:val="none"/>
          <w:lang w:bidi="ar"/>
          <w14:textFill>
            <w14:solidFill>
              <w14:schemeClr w14:val="tx1"/>
            </w14:solidFill>
          </w14:textFill>
        </w:rPr>
        <w:t xml:space="preserve">，报价包括为完成本工程所有施工、验收、售后服务等全部费用，采购</w:t>
      </w:r>
      <w:r>
        <w:rPr>
          <w:rFonts w:hint="eastAsia" w:ascii="宋体" w:hAnsi="宋体" w:cs="宋体"/>
          <w:b/>
          <w:bCs/>
          <w:sz w:val="24"/>
          <w:highlight w:val="none"/>
          <w:lang w:bidi="ar"/>
        </w:rPr>
        <w:t xml:space="preserve">人不再支付报价以外的任何费用。</w:t>
      </w:r>
      <w:bookmarkEnd w:id="10"/>
      <w:r/>
      <w:r/>
    </w:p>
    <w:p>
      <w:pPr>
        <w:ind w:firstLine="482"/>
        <w:spacing w:line="400" w:lineRule="exact"/>
        <w:rPr>
          <w:rFonts w:ascii="宋体" w:hAnsi="宋体" w:cs="宋体"/>
          <w:b/>
          <w:bCs/>
          <w:sz w:val="24"/>
          <w:highlight w:val="none"/>
        </w:rPr>
      </w:pPr>
      <w:r>
        <w:rPr>
          <w:rFonts w:hint="eastAsia" w:ascii="宋体" w:hAnsi="宋体" w:cs="宋体"/>
          <w:b/>
          <w:bCs/>
          <w:sz w:val="24"/>
          <w:highlight w:val="none"/>
          <w:lang w:bidi="ar"/>
        </w:rPr>
        <w:t xml:space="preserve">二、项目范围及要求</w:t>
      </w:r>
      <w:r/>
    </w:p>
    <w:p>
      <w:pPr>
        <w:ind w:firstLine="422"/>
        <w:spacing w:line="360" w:lineRule="auto"/>
        <w:rPr>
          <w:rFonts w:ascii="宋体" w:hAnsi="宋体" w:cs="宋体"/>
          <w:sz w:val="24"/>
          <w:highlight w:val="none"/>
        </w:rPr>
      </w:pPr>
      <w:r>
        <w:rPr>
          <w:rFonts w:hint="eastAsia" w:ascii="宋体" w:hAnsi="宋体" w:cs="宋体"/>
          <w:b/>
          <w:bCs/>
          <w:sz w:val="24"/>
          <w:highlight w:val="none"/>
          <w:lang w:bidi="ar"/>
        </w:rPr>
        <w:t xml:space="preserve">1.项目名称：</w:t>
      </w:r>
      <w:r>
        <w:rPr>
          <w:rFonts w:hint="eastAsia" w:ascii="宋体" w:hAnsi="宋体" w:cs="宋体"/>
          <w:sz w:val="24"/>
          <w:highlight w:val="none"/>
          <w:lang w:eastAsia="zh-CN" w:bidi="ar"/>
        </w:rPr>
        <w:t xml:space="preserve">新沂市骆马湖片区棋盘镇筛子村人居环境提升项目</w:t>
      </w:r>
      <w:r>
        <w:rPr>
          <w:rFonts w:hint="eastAsia" w:ascii="宋体" w:hAnsi="宋体" w:cs="宋体"/>
          <w:sz w:val="24"/>
          <w:highlight w:val="none"/>
          <w:lang w:bidi="ar"/>
        </w:rPr>
        <w:t xml:space="preserve">；</w:t>
      </w:r>
      <w:r/>
    </w:p>
    <w:p>
      <w:pPr>
        <w:ind w:firstLine="422"/>
        <w:spacing w:line="360" w:lineRule="auto"/>
        <w:rPr>
          <w:rFonts w:ascii="宋体" w:hAnsi="宋体" w:cs="宋体"/>
          <w:sz w:val="24"/>
          <w:highlight w:val="none"/>
        </w:rPr>
      </w:pPr>
      <w:r>
        <w:rPr>
          <w:rFonts w:hint="eastAsia" w:ascii="宋体" w:hAnsi="宋体" w:cs="宋体"/>
          <w:b/>
          <w:bCs/>
          <w:sz w:val="24"/>
          <w:highlight w:val="none"/>
          <w:lang w:bidi="ar"/>
        </w:rPr>
        <w:t xml:space="preserve">2.项目地址：</w:t>
      </w:r>
      <w:r>
        <w:rPr>
          <w:rFonts w:hint="eastAsia" w:ascii="宋体" w:hAnsi="宋体" w:cs="宋体"/>
          <w:sz w:val="24"/>
          <w:highlight w:val="none"/>
          <w:lang w:eastAsia="zh-CN" w:bidi="ar"/>
        </w:rPr>
        <w:t xml:space="preserve">江苏徐州市新沂市棋盘镇筛子村</w:t>
      </w:r>
      <w:r>
        <w:rPr>
          <w:rFonts w:hint="eastAsia" w:ascii="宋体" w:hAnsi="宋体" w:cs="宋体"/>
          <w:sz w:val="24"/>
          <w:highlight w:val="none"/>
          <w:lang w:bidi="ar"/>
        </w:rPr>
        <w:t xml:space="preserve">；</w:t>
      </w:r>
      <w:r/>
    </w:p>
    <w:p>
      <w:pPr>
        <w:ind w:firstLine="422"/>
        <w:spacing w:line="360" w:lineRule="auto"/>
        <w:rPr>
          <w:rFonts w:ascii="宋体" w:hAnsi="宋体" w:cs="宋体"/>
          <w:sz w:val="24"/>
          <w:highlight w:val="none"/>
        </w:rPr>
      </w:pPr>
      <w:r>
        <w:rPr>
          <w:rFonts w:hint="eastAsia" w:ascii="宋体" w:hAnsi="宋体" w:cs="宋体"/>
          <w:b/>
          <w:bCs/>
          <w:sz w:val="24"/>
          <w:highlight w:val="none"/>
          <w:lang w:bidi="ar"/>
        </w:rPr>
        <w:t xml:space="preserve">3.要求工</w:t>
      </w:r>
      <w:r>
        <w:rPr>
          <w:rFonts w:hint="eastAsia" w:ascii="宋体" w:hAnsi="宋体" w:cs="宋体"/>
          <w:b/>
          <w:bCs/>
          <w:color w:val="000000" w:themeColor="text1"/>
          <w:sz w:val="24"/>
          <w:highlight w:val="none"/>
          <w:lang w:bidi="ar"/>
          <w14:textFill>
            <w14:solidFill>
              <w14:schemeClr w14:val="tx1"/>
            </w14:solidFill>
          </w14:textFill>
        </w:rPr>
        <w:t xml:space="preserve">期：</w:t>
      </w:r>
      <w:r>
        <w:rPr>
          <w:rFonts w:hint="eastAsia" w:ascii="宋体" w:hAnsi="宋体" w:cs="宋体"/>
          <w:b w:val="0"/>
          <w:bCs w:val="0"/>
          <w:color w:val="000000" w:themeColor="text1"/>
          <w:sz w:val="24"/>
          <w:highlight w:val="none"/>
          <w:lang w:val="en-US" w:eastAsia="zh-CN" w:bidi="ar"/>
          <w14:textFill>
            <w14:solidFill>
              <w14:schemeClr w14:val="tx1"/>
            </w14:solidFill>
          </w14:textFill>
        </w:rPr>
        <w:t xml:space="preserve">30日历天</w:t>
      </w:r>
      <w:r>
        <w:rPr>
          <w:rFonts w:hint="eastAsia" w:ascii="宋体" w:hAnsi="宋体" w:cs="宋体"/>
          <w:color w:val="000000" w:themeColor="text1"/>
          <w:sz w:val="24"/>
          <w:highlight w:val="none"/>
          <w:lang w:bidi="ar"/>
          <w14:textFill>
            <w14:solidFill>
              <w14:schemeClr w14:val="tx1"/>
            </w14:solidFill>
          </w14:textFill>
        </w:rPr>
        <w:t xml:space="preserve">；</w:t>
      </w:r>
      <w:r/>
    </w:p>
    <w:p>
      <w:pPr>
        <w:ind w:firstLine="422"/>
        <w:spacing w:line="360" w:lineRule="auto"/>
        <w:rPr>
          <w:rFonts w:ascii="宋体" w:hAnsi="宋体" w:cs="宋体"/>
          <w:sz w:val="24"/>
          <w:highlight w:val="none"/>
          <w:lang w:bidi="ar"/>
        </w:rPr>
      </w:pPr>
      <w:r>
        <w:rPr>
          <w:rFonts w:hint="eastAsia" w:ascii="宋体" w:hAnsi="宋体" w:cs="宋体"/>
          <w:b/>
          <w:bCs/>
          <w:sz w:val="24"/>
          <w:highlight w:val="none"/>
          <w:lang w:bidi="ar"/>
        </w:rPr>
        <w:t xml:space="preserve">4.项目内容：</w:t>
      </w:r>
      <w:bookmarkStart w:id="12" w:name="OLE_LINK15"/>
      <w:r>
        <w:rPr>
          <w:rFonts w:hint="eastAsia" w:ascii="宋体" w:hAnsi="宋体" w:cs="宋体"/>
          <w:b w:val="0"/>
          <w:bCs w:val="0"/>
          <w:sz w:val="24"/>
          <w:highlight w:val="none"/>
          <w:lang w:val="en-US" w:eastAsia="zh-CN" w:bidi="ar"/>
        </w:rPr>
        <w:t xml:space="preserve">包括农村住房条件改善、公共服务设施建设、人居环境改善、农村垃圾治理、村庄绿化美化等。具体详见工程量清单和施工图所含全部内容。</w:t>
      </w:r>
      <w:bookmarkEnd w:id="12"/>
      <w:r/>
      <w:r/>
    </w:p>
    <w:p>
      <w:pPr>
        <w:ind w:firstLine="482"/>
        <w:keepLines w:val="0"/>
        <w:keepNext w:val="0"/>
        <w:pageBreakBefore w:val="0"/>
        <w:spacing w:line="360" w:lineRule="auto"/>
        <w:rPr>
          <w:rFonts w:hint="eastAsia" w:ascii="宋体" w:hAnsi="宋体" w:eastAsia="宋体" w:cs="宋体"/>
          <w:color w:val="auto"/>
          <w:sz w:val="24"/>
          <w:highlight w:val="none"/>
          <w:lang w:val="en-US" w:eastAsia="zh-CN"/>
        </w:rPr>
        <w:outlineLvl w:val="9"/>
      </w:pP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w:t>
      </w:r>
      <w:r>
        <w:rPr>
          <w:rFonts w:hint="eastAsia" w:ascii="宋体" w:hAnsi="宋体" w:eastAsia="宋体" w:cs="宋体"/>
          <w:b/>
          <w:bCs/>
          <w:color w:val="auto"/>
          <w:sz w:val="24"/>
          <w:highlight w:val="none"/>
          <w:lang w:val="en-US" w:eastAsia="zh-CN"/>
        </w:rPr>
        <w:t xml:space="preserve">质保期</w:t>
      </w:r>
      <w:r>
        <w:rPr>
          <w:rFonts w:hint="eastAsia" w:ascii="宋体" w:hAnsi="宋体" w:eastAsia="宋体" w:cs="宋体"/>
          <w:b/>
          <w:bCs/>
          <w:color w:val="auto"/>
          <w:sz w:val="24"/>
          <w:highlight w:val="none"/>
        </w:rPr>
        <w:t xml:space="preserve">：</w:t>
      </w:r>
      <w:r>
        <w:rPr>
          <w:rFonts w:hint="eastAsia" w:ascii="宋体" w:hAnsi="宋体" w:eastAsia="宋体" w:cs="宋体"/>
          <w:b w:val="0"/>
          <w:bCs w:val="0"/>
          <w:color w:val="auto"/>
          <w:sz w:val="24"/>
          <w:highlight w:val="none"/>
          <w:lang w:val="en-US" w:eastAsia="zh-CN"/>
        </w:rPr>
        <w:t xml:space="preserve">质保期不少于2年。</w:t>
      </w:r>
      <w:r/>
    </w:p>
    <w:p>
      <w:pPr>
        <w:ind w:firstLine="482"/>
        <w:keepLines w:val="0"/>
        <w:keepNext w:val="0"/>
        <w:pageBreakBefore w:val="0"/>
        <w:spacing w:line="360" w:lineRule="auto"/>
        <w:rPr>
          <w:rFonts w:hint="eastAsia" w:ascii="宋体" w:hAnsi="宋体" w:eastAsia="宋体" w:cs="宋体"/>
          <w:color w:val="auto"/>
          <w:sz w:val="24"/>
          <w:highlight w:val="none"/>
          <w:lang w:eastAsia="zh-CN"/>
        </w:rPr>
        <w:outlineLvl w:val="9"/>
      </w:pPr>
      <w:r>
        <w:rPr>
          <w:rFonts w:hint="eastAsia" w:ascii="宋体" w:hAnsi="宋体" w:eastAsia="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.质量标准：</w:t>
      </w:r>
      <w:r>
        <w:rPr>
          <w:rFonts w:hint="eastAsia" w:ascii="宋体" w:hAnsi="宋体" w:eastAsia="宋体" w:cs="宋体"/>
          <w:color w:val="auto"/>
          <w:sz w:val="24"/>
          <w:highlight w:val="none"/>
        </w:rPr>
        <w:t xml:space="preserve">合格（符合国家标准及行业要求，满足采购人需求），</w:t>
      </w:r>
      <w:r>
        <w:rPr>
          <w:rFonts w:hint="eastAsia" w:ascii="宋体" w:hAnsi="宋体" w:eastAsia="宋体" w:cs="宋体"/>
          <w:color w:val="auto"/>
          <w:sz w:val="24"/>
          <w:szCs w:val="24"/>
          <w:highlight w:val="none"/>
        </w:rPr>
        <w:t xml:space="preserve">通过相关部门验收</w:t>
      </w:r>
      <w:r>
        <w:rPr>
          <w:rFonts w:hint="eastAsia" w:ascii="宋体" w:hAnsi="宋体" w:eastAsia="宋体" w:cs="宋体"/>
          <w:color w:val="auto"/>
          <w:sz w:val="24"/>
          <w:szCs w:val="24"/>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auto"/>
          <w:sz w:val="24"/>
          <w:highlight w:val="none"/>
          <w:lang w:eastAsia="zh-CN"/>
        </w:rPr>
        <w:outlineLvl w:val="9"/>
      </w:pPr>
      <w:r>
        <w:rPr>
          <w:rFonts w:hint="eastAsia" w:ascii="宋体" w:hAnsi="宋体" w:eastAsia="宋体" w:cs="宋体"/>
          <w:color w:val="auto"/>
          <w:sz w:val="24"/>
          <w:highlight w:val="none"/>
        </w:rPr>
        <w:t xml:space="preserve">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rPr>
          <w:rFonts w:hint="eastAsia" w:ascii="宋体" w:hAnsi="宋体" w:eastAsia="宋体" w:cs="宋体"/>
          <w:color w:val="auto"/>
          <w:sz w:val="24"/>
          <w:highlight w:val="none"/>
          <w:lang w:eastAsia="zh-CN"/>
        </w:rPr>
        <w:t xml:space="preserve">。</w:t>
      </w:r>
      <w:r/>
    </w:p>
    <w:p>
      <w:pPr>
        <w:pStyle w:val="1091"/>
        <w:ind w:firstLine="482"/>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7.</w:t>
      </w:r>
      <w:r>
        <w:rPr>
          <w:rFonts w:hint="eastAsia" w:ascii="宋体" w:hAnsi="宋体" w:eastAsia="宋体" w:cs="宋体"/>
          <w:b/>
          <w:bCs/>
          <w:color w:val="000000" w:themeColor="text1"/>
          <w:highlight w:val="none"/>
          <w14:textFill>
            <w14:solidFill>
              <w14:schemeClr w14:val="tx1"/>
            </w14:solidFill>
          </w14:textFill>
        </w:rPr>
        <w:t xml:space="preserve">承包方式：包工包料</w:t>
      </w:r>
      <w:r>
        <w:rPr>
          <w:rFonts w:hint="eastAsia" w:ascii="宋体" w:hAnsi="宋体" w:eastAsia="宋体" w:cs="宋体"/>
          <w:color w:val="000000" w:themeColor="text1"/>
          <w:highlight w:val="none"/>
          <w14:textFill>
            <w14:solidFill>
              <w14:schemeClr w14:val="tx1"/>
            </w14:solidFill>
          </w14:textFill>
        </w:rPr>
        <w:t xml:space="preserve">。</w:t>
      </w:r>
      <w:r/>
    </w:p>
    <w:p>
      <w:pPr>
        <w:pStyle w:val="1091"/>
        <w:ind w:firstLine="482"/>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8.</w:t>
      </w:r>
      <w:r>
        <w:rPr>
          <w:rFonts w:hint="eastAsia" w:ascii="宋体" w:hAnsi="宋体" w:eastAsia="宋体" w:cs="宋体"/>
          <w:b/>
          <w:bCs/>
          <w:color w:val="000000" w:themeColor="text1"/>
          <w:highlight w:val="none"/>
          <w14:textFill>
            <w14:solidFill>
              <w14:schemeClr w14:val="tx1"/>
            </w14:solidFill>
          </w14:textFill>
        </w:rPr>
        <w:t xml:space="preserve">现场自然及施工条件</w:t>
      </w:r>
      <w:r>
        <w:rPr>
          <w:rFonts w:hint="eastAsia" w:ascii="宋体" w:hAnsi="宋体" w:eastAsia="宋体" w:cs="宋体"/>
          <w:color w:val="000000" w:themeColor="text1"/>
          <w:highlight w:val="none"/>
          <w14:textFill>
            <w14:solidFill>
              <w14:schemeClr w14:val="tx1"/>
            </w14:solidFill>
          </w14:textFill>
        </w:rPr>
        <w:t xml:space="preserve">：要求供应商自行对项目现场和周围环境进行实地踏勘，以了解现场的施工环境、施工范围、技术要求及相关服务，获取有关编制响应文件和签订合同所需的各项资料，供应商应承担现场踏勘的责任和风险，费用由供应商自己承担。成交后不得以未踏勘现场或不了解现场为由提出任何增加费用的要求。</w:t>
      </w:r>
      <w:r/>
    </w:p>
    <w:p>
      <w:pPr>
        <w:pStyle w:val="1091"/>
        <w:ind w:firstLine="482"/>
        <w:keepLines w:val="0"/>
        <w:keepNext w:val="0"/>
        <w:pageBreakBefore w:val="0"/>
        <w:spacing w:before="0" w:beforeAutospacing="0" w:after="0" w:afterAutospacing="0"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lang w:val="en-US" w:eastAsia="zh-CN"/>
          <w14:textFill>
            <w14:solidFill>
              <w14:schemeClr w14:val="tx1"/>
            </w14:solidFill>
          </w14:textFill>
        </w:rPr>
        <w:t xml:space="preserve">9.</w:t>
      </w:r>
      <w:r>
        <w:rPr>
          <w:rFonts w:hint="eastAsia" w:ascii="宋体" w:hAnsi="宋体" w:eastAsia="宋体" w:cs="宋体"/>
          <w:b/>
          <w:bCs/>
          <w:color w:val="000000" w:themeColor="text1"/>
          <w:highlight w:val="none"/>
          <w14:textFill>
            <w14:solidFill>
              <w14:schemeClr w14:val="tx1"/>
            </w14:solidFill>
          </w14:textFill>
        </w:rPr>
        <w:t xml:space="preserve">现场踏勘：自行踏勘现场。</w:t>
      </w:r>
      <w:r/>
    </w:p>
    <w:p>
      <w:pPr>
        <w:pStyle w:val="1091"/>
        <w:keepLines w:val="0"/>
        <w:keepNext w:val="0"/>
        <w:pageBreakBefore w:val="0"/>
        <w:spacing w:before="0" w:beforeAutospacing="0" w:after="0" w:afterAutospacing="0" w:line="360" w:lineRule="auto"/>
        <w:rPr>
          <w:rFonts w:hint="eastAsia" w:ascii="宋体" w:hAnsi="宋体" w:eastAsia="宋体" w:cs="宋体"/>
          <w:b/>
          <w:bCs/>
          <w:color w:val="000000" w:themeColor="text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说明：</w:t>
      </w:r>
      <w:r/>
    </w:p>
    <w:p>
      <w:pPr>
        <w:pStyle w:val="1091"/>
        <w:keepLines w:val="0"/>
        <w:keepNext w:val="0"/>
        <w:pageBreakBefore w:val="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（1）供应商对施工现场进行踏勘，以获取编制响应文件所需的现场信息资料。</w:t>
      </w:r>
      <w:r/>
    </w:p>
    <w:p>
      <w:pPr>
        <w:pStyle w:val="1091"/>
        <w:keepLines w:val="0"/>
        <w:keepNext w:val="0"/>
        <w:pageBreakBefore w:val="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（2）供应商对本磋商文件所作出的理解、推论和解释由其自己负责。</w:t>
      </w:r>
      <w:r/>
    </w:p>
    <w:p>
      <w:pPr>
        <w:pStyle w:val="1091"/>
        <w:keepLines w:val="0"/>
        <w:keepNext w:val="0"/>
        <w:pageBreakBefore w:val="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（3）由于现场踏勘没有进行或者不详细所导致的一切问题均由供应商自行负责。</w:t>
      </w:r>
      <w:r/>
    </w:p>
    <w:p>
      <w:pPr>
        <w:pStyle w:val="1091"/>
        <w:keepLines w:val="0"/>
        <w:keepNext w:val="0"/>
        <w:pageBreakBefore w:val="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（4）供应商应承担现场踏勘的责任和风险，现场踏勘费用由供应商自己承担。</w:t>
      </w:r>
      <w:r/>
    </w:p>
    <w:p>
      <w:pPr>
        <w:pStyle w:val="1091"/>
        <w:keepLines w:val="0"/>
        <w:keepNext w:val="0"/>
        <w:pageBreakBefore w:val="0"/>
        <w:spacing w:before="0" w:beforeAutospacing="0" w:after="0" w:afterAutospacing="0"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5）供应商应认真勘察现场，充分了解施工环境、场地情况、材料运输、用水用电情况、道路储存空间、装卸及材料堆放限制、现场地形地貌及周边的安全防护、噪声影响及任何其它影响造价及工期的情况，由供应商自行考虑风险因素并计入投标报价中，结算时不予调整。</w:t>
      </w:r>
      <w:r/>
    </w:p>
    <w:p>
      <w:pPr>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9、本工程采用的技术规范：执行现行技术规范：</w:t>
      </w:r>
      <w:r/>
    </w:p>
    <w:p>
      <w:pPr>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执行国家、江苏省及徐州市颁发的现行行业规范、相关标准及相关文件。</w:t>
      </w:r>
      <w:r/>
    </w:p>
    <w:p>
      <w:pPr>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10、工程建设地点的现场条件：</w:t>
      </w:r>
      <w:r/>
    </w:p>
    <w:p>
      <w:pPr>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10.1 现场自然条件：供应商自行踏勘现场获取。（包括：现场环境、地形、地貌、地质、水文、地震烈度及气温、雨雪量、风向、风力等）。</w:t>
      </w:r>
      <w:r/>
    </w:p>
    <w:p>
      <w:pPr>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10.2 现场施工条件：供应商踏勘现场获取。</w:t>
      </w:r>
      <w:r/>
    </w:p>
    <w:p>
      <w:pPr>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000000" w:themeColor="text1"/>
          <w:sz w:val="24"/>
          <w:highlight w:val="none"/>
          <w14:textFill>
            <w14:solidFill>
              <w14:schemeClr w14:val="tx1"/>
            </w14:solidFill>
          </w14:textFill>
        </w:rPr>
        <w:t xml:space="preserve">（包括：建设用地面积、建筑物占地面积、场地情况、施工用水、电及有关勘探资料等）</w:t>
      </w:r>
      <w:r>
        <w:rPr>
          <w:rFonts w:hint="eastAsia" w:ascii="宋体" w:hAnsi="宋体" w:eastAsia="宋体" w:cs="宋体"/>
          <w:color w:val="auto"/>
          <w:sz w:val="24"/>
          <w:highlight w:val="none"/>
          <w:lang w:eastAsia="zh-CN"/>
        </w:rPr>
        <w:t xml:space="preserve">     </w:t>
      </w:r>
      <w:r/>
    </w:p>
    <w:p>
      <w:pPr>
        <w:ind w:firstLine="482"/>
        <w:keepLines w:val="0"/>
        <w:keepNext w:val="0"/>
        <w:pageBreakBefore w:val="0"/>
        <w:spacing w:line="360" w:lineRule="auto"/>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lang w:val="en-US" w:eastAsia="zh-CN"/>
        </w:rPr>
        <w:t xml:space="preserve">三</w:t>
      </w:r>
      <w:r>
        <w:rPr>
          <w:rFonts w:hint="eastAsia" w:ascii="宋体" w:hAnsi="宋体" w:eastAsia="宋体" w:cs="宋体"/>
          <w:b/>
          <w:color w:val="auto"/>
          <w:sz w:val="24"/>
          <w:highlight w:val="none"/>
        </w:rPr>
        <w:t xml:space="preserve">、工程量清单报价</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(一) 工程量清单以及图纸详见本项目磋商文件附件（后附）</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(二) 《已标价的工程量清单》报价要求</w:t>
      </w:r>
      <w:r/>
    </w:p>
    <w:p>
      <w:pPr>
        <w:ind w:firstLine="482"/>
        <w:keepLines w:val="0"/>
        <w:keepNext w:val="0"/>
        <w:pageBreakBefore w:val="0"/>
        <w:spacing w:line="360" w:lineRule="auto"/>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rPr>
        <w:t xml:space="preserve">1、报价内容</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1.1 响应报价应包括磋商文件中所确定的范围内工程量清单以及施工图中所含的全部内容，以及为完成上述内容所需的全部费用。</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注：供应商必须按采购人提供的工程量清单进行报价，否则视为对竞争性磋商文件商务条款的实质性偏离。供应商不得修改工程量清单中的分布分项内容及数量，否则视为不响应磋商文件。</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1.2 供应商应按采购人提供的工程量清单填报价格。填写的项目名称、项目特征、计量单位、工程量必须与采购人提供的一致。</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1.4 响应的供应商必须按统一的工程量清单报价，成交后，在施工过程中，不论由于工程量清单有误或漏项，还是由于设计变更、现场变更、签证引起的工程量清单项目或清单项目工程数量的增减，均按实调整。</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1.5 技术参数、项目实施方案所描述的技术措施所发生的费用，视为已体现在供应商报价的非实体性消耗所发生的费用中。</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1.8由供应商负责办理相关建设、城管、市政、安全、环保等部门的手续，施工供应商在响应报价时应考虑这样因素，费用包含在报价中，采购人不接受供应商关于此类费用的任何诉讼或索赔。</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1.9 垃圾外运，在报价中综合考虑。</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1.10辅助工程部分：综合单价中应包括招标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1.11地方关系协调费</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自行考虑，就此项招标人不支付任何费用。</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1.12施工时需做好防护措施保证周边安全，因中标人保障不利对招标人或第三方造成损失的，赔偿责任全部由中标人承担，若因此会增加费用，控制价不计取，</w:t>
      </w:r>
      <w:r>
        <w:rPr>
          <w:rFonts w:hint="eastAsia" w:ascii="宋体" w:hAnsi="宋体" w:eastAsia="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自行考虑在报价中，结算时不予调整。</w:t>
      </w:r>
      <w:r/>
    </w:p>
    <w:p>
      <w:pPr>
        <w:ind w:firstLine="482"/>
        <w:keepLines w:val="0"/>
        <w:keepNext w:val="0"/>
        <w:pageBreakBefore w:val="0"/>
        <w:spacing w:line="360" w:lineRule="auto"/>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t xml:space="preserve">2、报价方式</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2.1 本工程采用固定单价合同（除另有规定外）。供应商应充分考虑施工期间各类建材的市场风险，并计入总报价，供应商在计算报价时应考虑一定的风险系数。</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2.2 材料风险约定：</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2.2.1 对于法律、法规、规章或有关政策出台导致工程税金、规费等发生变化的，应按照有关规定执行。</w:t>
      </w:r>
      <w:r/>
    </w:p>
    <w:p>
      <w:pPr>
        <w:ind w:firstLine="480"/>
        <w:keepLines w:val="0"/>
        <w:keepNext w:val="0"/>
        <w:pageBreakBefore w:val="0"/>
        <w:spacing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ind w:firstLine="482"/>
        <w:keepLines w:val="0"/>
        <w:keepNext w:val="0"/>
        <w:pageBreakBefore w:val="0"/>
        <w:spacing w:line="360" w:lineRule="auto"/>
        <w:rPr>
          <w:rFonts w:hint="eastAsia" w:ascii="宋体" w:hAnsi="宋体" w:eastAsia="宋体" w:cs="宋体"/>
          <w:b/>
          <w:color w:val="auto"/>
          <w:sz w:val="24"/>
          <w:highlight w:val="none"/>
        </w:rPr>
        <w:outlineLvl w:val="9"/>
      </w:pPr>
      <w:r>
        <w:rPr>
          <w:rFonts w:hint="eastAsia" w:ascii="宋体" w:hAnsi="宋体" w:eastAsia="宋体" w:cs="宋体"/>
          <w:b/>
          <w:color w:val="auto"/>
          <w:sz w:val="24"/>
          <w:highlight w:val="none"/>
        </w:rPr>
        <w:t xml:space="preserve">3、报价的计价方法</w:t>
      </w:r>
      <w:r/>
    </w:p>
    <w:p>
      <w:pPr>
        <w:ind w:firstLine="480"/>
        <w:keepLines w:val="0"/>
        <w:keepNext w:val="0"/>
        <w:pageBreakBefore w:val="0"/>
        <w:spacing w:line="360" w:lineRule="auto"/>
        <w:rPr>
          <w:rFonts w:hint="eastAsia" w:ascii="宋体" w:hAnsi="宋体" w:eastAsia="宋体" w:cs="宋体"/>
          <w:highlight w:val="none"/>
        </w:rPr>
        <w:outlineLvl w:val="9"/>
      </w:pPr>
      <w:r>
        <w:rPr>
          <w:rFonts w:hint="eastAsia" w:ascii="宋体" w:hAnsi="宋体" w:eastAsia="宋体" w:cs="宋体"/>
          <w:color w:val="auto"/>
          <w:sz w:val="24"/>
          <w:highlight w:val="none"/>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1045"/>
        <w:numPr>
          <w:ilvl w:val="0"/>
          <w:numId w:val="0"/>
        </w:numPr>
        <w:ind w:firstLine="482"/>
        <w:keepLines w:val="0"/>
        <w:keepNext w:val="0"/>
        <w:pageBreakBefore w:val="0"/>
        <w:spacing w:after="0" w:line="360" w:lineRule="auto"/>
        <w:rPr>
          <w:rFonts w:hint="eastAsia" w:ascii="宋体" w:hAnsi="宋体" w:eastAsia="宋体" w:cs="宋体"/>
          <w:b/>
          <w:bCs/>
          <w:color w:val="auto"/>
          <w:sz w:val="24"/>
          <w:highlight w:val="none"/>
        </w:rPr>
        <w:outlineLvl w:val="9"/>
      </w:pPr>
      <w:r>
        <w:rPr>
          <w:rFonts w:hint="eastAsia" w:ascii="宋体" w:hAnsi="宋体" w:eastAsia="宋体" w:cs="宋体"/>
          <w:b/>
          <w:bCs/>
          <w:color w:val="auto"/>
          <w:sz w:val="24"/>
          <w:highlight w:val="none"/>
          <w:lang w:val="en-US" w:eastAsia="zh-CN"/>
        </w:rPr>
        <w:t xml:space="preserve">四</w:t>
      </w:r>
      <w:r>
        <w:rPr>
          <w:rFonts w:hint="eastAsia" w:ascii="宋体" w:hAnsi="宋体" w:eastAsia="宋体" w:cs="宋体"/>
          <w:b/>
          <w:bCs/>
          <w:color w:val="auto"/>
          <w:sz w:val="24"/>
          <w:highlight w:val="none"/>
        </w:rPr>
        <w:t xml:space="preserve">、项目相关要求：</w:t>
      </w:r>
      <w:r/>
    </w:p>
    <w:p>
      <w:pPr>
        <w:pStyle w:val="1045"/>
        <w:ind w:firstLine="480"/>
        <w:keepLines w:val="0"/>
        <w:keepNext w:val="0"/>
        <w:pageBreakBefore w:val="0"/>
        <w:spacing w:after="0"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1、供应商报价时需考虑完成本项目内容所涉及的人工费、材料费、机械费、税费、验收等相关的一切费用。</w:t>
      </w:r>
      <w:r/>
    </w:p>
    <w:p>
      <w:pPr>
        <w:pStyle w:val="1045"/>
        <w:ind w:firstLine="480"/>
        <w:keepLines w:val="0"/>
        <w:keepNext w:val="0"/>
        <w:pageBreakBefore w:val="0"/>
        <w:spacing w:after="0"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2、供应商应根据本项目实际情况，合理配置人员，除项目经理外，安全员、质检员、施工员、预算员、材料员等人员应经验丰富，确保项目顺利实施。</w:t>
      </w:r>
      <w:r/>
    </w:p>
    <w:p>
      <w:pPr>
        <w:pStyle w:val="1045"/>
        <w:ind w:firstLine="480"/>
        <w:keepLines w:val="0"/>
        <w:keepNext w:val="0"/>
        <w:pageBreakBefore w:val="0"/>
        <w:spacing w:after="0"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3、供应商对项目现场和周围环境进行实地踏勘，合理编制本项目施工方案，施工方案应至少包含：施工进度计划和各阶段进度的保证措施、各分部分项工程的施工方案及质量保证措施、安全文明施工及环境保护措施、劳动力、机械设备和材料投入计划 。  </w:t>
      </w:r>
      <w:r/>
    </w:p>
    <w:p>
      <w:pPr>
        <w:pStyle w:val="1045"/>
        <w:ind w:firstLine="480"/>
        <w:keepLines w:val="0"/>
        <w:keepNext w:val="0"/>
        <w:pageBreakBefore w:val="0"/>
        <w:spacing w:after="0" w:line="360" w:lineRule="auto"/>
        <w:rPr>
          <w:rFonts w:hint="eastAsia" w:ascii="宋体" w:hAnsi="宋体" w:eastAsia="宋体" w:cs="宋体"/>
          <w:color w:val="auto"/>
          <w:sz w:val="24"/>
          <w:highlight w:val="none"/>
        </w:rPr>
        <w:outlineLvl w:val="9"/>
      </w:pPr>
      <w:r>
        <w:rPr>
          <w:rFonts w:hint="eastAsia" w:ascii="宋体" w:hAnsi="宋体" w:eastAsia="宋体" w:cs="宋体"/>
          <w:color w:val="auto"/>
          <w:sz w:val="24"/>
          <w:highlight w:val="none"/>
        </w:rPr>
        <w:t xml:space="preserve">4、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交工后一周内彻底清洁完毕撤离现场。</w:t>
      </w:r>
      <w:r/>
    </w:p>
    <w:p>
      <w:pPr>
        <w:pStyle w:val="1045"/>
        <w:ind w:firstLine="480"/>
        <w:keepLines w:val="0"/>
        <w:keepNext w:val="0"/>
        <w:pageBreakBefore w:val="0"/>
        <w:spacing w:after="0" w:line="360" w:lineRule="auto"/>
        <w:rPr>
          <w:rFonts w:hint="eastAsia" w:ascii="宋体" w:hAnsi="宋体" w:eastAsia="宋体" w:cs="宋体"/>
          <w:b/>
          <w:color w:val="auto"/>
          <w:sz w:val="24"/>
          <w:highlight w:val="none"/>
        </w:rPr>
        <w:outlineLvl w:val="9"/>
      </w:pPr>
      <w:r>
        <w:rPr>
          <w:rFonts w:hint="eastAsia" w:ascii="宋体" w:hAnsi="宋体" w:eastAsia="宋体" w:cs="宋体"/>
          <w:color w:val="auto"/>
          <w:sz w:val="24"/>
          <w:highlight w:val="none"/>
        </w:rPr>
        <w:t xml:space="preserve">5、承包人对工程建设期间扬尘治理工作负主体责任。应制定施工现场扬尘污染防治专项方案，按照承包工程范围做好扬尘污染防治措施的落实。扬尘防控环保要求必须符合严格落实《中</w:t>
      </w:r>
      <w:r>
        <w:rPr>
          <w:rFonts w:hint="eastAsia" w:ascii="宋体" w:hAnsi="宋体" w:eastAsia="宋体" w:cs="宋体"/>
          <w:color w:val="auto"/>
          <w:sz w:val="24"/>
          <w:szCs w:val="24"/>
          <w:highlight w:val="none"/>
          <w:lang w:val="en-US" w:eastAsia="zh-CN" w:bidi="ar-SA"/>
        </w:rPr>
        <w:t xml:space="preserve">华人民共和国大气污染防治法》、《江苏省大气污染防治条例》、《建筑工地扬尘防治标准（江苏省）》（DGJ32/J203-2016）、《建筑工地施工扬尘专项整理工作方案》（建办督函〔2017〕169号）、《徐州市市</w:t>
      </w:r>
      <w:r>
        <w:rPr>
          <w:rFonts w:hint="eastAsia" w:ascii="宋体" w:hAnsi="宋体" w:eastAsia="宋体" w:cs="宋体"/>
          <w:color w:val="auto"/>
          <w:sz w:val="24"/>
          <w:szCs w:val="24"/>
          <w:highlight w:val="none"/>
          <w:lang w:val="en-US" w:eastAsia="zh-CN" w:bidi="ar-SA"/>
        </w:rPr>
        <w:t xml:space="preserve">区扬尘污染防治办法》（徐政令第133号）、《市政府关于印发徐州市2017-2018年秋冬季大气污染防治强化管控方案的通知》（徐政发﹝2017﹞53号）、《关于印发徐州市工地污染防治管理规范的通知》（徐大气办〔2021〕11号）和《徐州市2018年大气污染防治攻坚行动方案》、《关于印发徐州市2018-2019年秋冬季大气污染综合治理攻坚行动方案的通知》（徐大气指办〔2018〕31号）、《关于印发徐州市区夜间道路扬尘污染专项整治方案的通知》（徐大气指办〔2018〕32号）、《徐州市建筑工地和渣土运输扬尘污染标准</w:t>
      </w:r>
      <w:r>
        <w:rPr>
          <w:rFonts w:hint="eastAsia" w:ascii="宋体" w:hAnsi="宋体" w:eastAsia="宋体" w:cs="宋体"/>
          <w:color w:val="auto"/>
          <w:sz w:val="24"/>
          <w:highlight w:val="none"/>
        </w:rPr>
        <w:t xml:space="preserve">化治理实施意见》、徐城管发[2018]55号文、《关于进一步加强市区建设工地扬尘污染防治的通知》（徐住建发﹝2023﹞62号）、《关于印发&lt;徐州市建设工程扬尘（噪声）智慧监管系统建设实施意见（试行）&gt;的通知》（徐污防攻坚指办〔2023〕26号）的规定。</w:t>
      </w:r>
      <w:r/>
    </w:p>
    <w:p>
      <w:pPr>
        <w:ind w:firstLine="482"/>
        <w:jc w:val="both"/>
        <w:keepLines w:val="0"/>
        <w:keepNext w:val="0"/>
        <w:pageBreakBefore w:val="0"/>
        <w:spacing w:before="210" w:after="120" w:line="360" w:lineRule="auto"/>
        <w:rPr>
          <w:rFonts w:hint="eastAsia" w:ascii="宋体" w:hAnsi="宋体" w:eastAsia="宋体" w:cs="宋体"/>
          <w:b/>
          <w:bCs/>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4"/>
          <w:highlight w:val="none"/>
          <w:lang w:val="en-US" w:eastAsia="zh-CN"/>
        </w:rPr>
        <w:t xml:space="preserve">五</w:t>
      </w:r>
      <w:r>
        <w:rPr>
          <w:rFonts w:hint="eastAsia" w:ascii="宋体" w:hAnsi="宋体" w:eastAsia="宋体" w:cs="宋体"/>
          <w:b/>
          <w:bCs/>
          <w:color w:val="auto"/>
          <w:sz w:val="24"/>
          <w:highlight w:val="none"/>
        </w:rPr>
        <w:t xml:space="preserve">、低于成本报价：</w:t>
      </w:r>
      <w:r/>
    </w:p>
    <w:p>
      <w:pPr>
        <w:pStyle w:val="1027"/>
        <w:ind w:firstLine="480"/>
        <w:spacing w:line="360" w:lineRule="auto"/>
        <w:rPr>
          <w:rFonts w:ascii="宋体" w:hAnsi="宋体"/>
          <w:bCs/>
          <w:sz w:val="24"/>
          <w:szCs w:val="22"/>
          <w:highlight w:val="none"/>
        </w:rPr>
      </w:pPr>
      <w:r>
        <w:rPr>
          <w:rFonts w:hint="eastAsia" w:ascii="宋体" w:hAnsi="宋体"/>
          <w:bCs/>
          <w:sz w:val="24"/>
          <w:szCs w:val="22"/>
          <w:highlight w:val="none"/>
        </w:rPr>
        <w:t xml:space="preserve">在磋商过程中，磋商小组发现供应商的报价明显低于其他报价，使得其报价可能低于其个别成本的，应当要求该供应商作出书面说明并提供相关证明材料。供应商不能合理说明或者不能提供相关证明材料的，由磋商小组会认定该供应商以低于成本报价，其响应文件应作无效响应文件处理。 </w:t>
      </w:r>
      <w:r/>
    </w:p>
    <w:p>
      <w:pPr>
        <w:pStyle w:val="1027"/>
        <w:ind w:firstLine="480"/>
        <w:spacing w:line="360" w:lineRule="auto"/>
        <w:rPr>
          <w:rFonts w:ascii="宋体" w:hAnsi="宋体"/>
          <w:bCs/>
          <w:sz w:val="24"/>
          <w:szCs w:val="22"/>
          <w:highlight w:val="none"/>
        </w:rPr>
      </w:pPr>
      <w:r>
        <w:rPr>
          <w:rFonts w:hint="eastAsia" w:ascii="宋体" w:hAnsi="宋体"/>
          <w:bCs/>
          <w:sz w:val="24"/>
          <w:szCs w:val="22"/>
          <w:highlight w:val="none"/>
        </w:rPr>
        <w:t xml:space="preserve">磋商小组全体成员三分之二以上认为该供应商不能合理说明或者不能提供相关证明材料的，认定该供应商以低于成本报价，其响应文件应作无效响应文件处理。持有异议的磋商小组成员可以书面方式阐述其不同意见和理由，拒绝签字且不陈述其不同意见和理由的，视为同意。</w:t>
      </w:r>
      <w:r/>
    </w:p>
    <w:p>
      <w:pPr>
        <w:ind w:firstLine="482"/>
        <w:jc w:val="both"/>
        <w:keepLines w:val="0"/>
        <w:keepNext w:val="0"/>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auto"/>
          <w:sz w:val="24"/>
          <w:highlight w:val="none"/>
          <w:lang w:val="en-US" w:eastAsia="zh-CN"/>
        </w:rPr>
        <w:t xml:space="preserve">六</w:t>
      </w:r>
      <w:r>
        <w:rPr>
          <w:rFonts w:hint="eastAsia" w:ascii="宋体" w:hAnsi="宋体" w:eastAsia="宋体" w:cs="宋体"/>
          <w:b/>
          <w:color w:val="auto"/>
          <w:sz w:val="24"/>
          <w:highlight w:val="none"/>
        </w:rPr>
        <w:t xml:space="preserve">、响应文件要求</w:t>
      </w:r>
      <w:r/>
    </w:p>
    <w:p>
      <w:pPr>
        <w:ind w:firstLine="480"/>
        <w:jc w:val="both"/>
        <w:keepLines w:val="0"/>
        <w:keepNext w:val="0"/>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1.首次响应文件中提供《已标价的工程量清单》文件。</w:t>
      </w:r>
      <w:r/>
    </w:p>
    <w:p>
      <w:pPr>
        <w:ind w:firstLine="480"/>
        <w:jc w:val="both"/>
        <w:keepLines w:val="0"/>
        <w:keepNext w:val="0"/>
        <w:pageBreakBefore w:val="0"/>
        <w:spacing w:line="360" w:lineRule="auto"/>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highlight w:val="none"/>
        </w:rPr>
        <w:t xml:space="preserve">2.按照《工程量清单》编制《已标价的工程量清单》。</w:t>
      </w:r>
      <w:r/>
    </w:p>
    <w:p>
      <w:pPr>
        <w:pStyle w:val="1054"/>
        <w:ind w:left="0" w:firstLine="482"/>
        <w:keepLines w:val="0"/>
        <w:keepNext w:val="0"/>
        <w:pageBreakBefore w:val="0"/>
        <w:spacing w:line="360" w:lineRule="auto"/>
        <w:rPr>
          <w:rFonts w:hint="eastAsia" w:ascii="宋体" w:hAnsi="宋体" w:eastAsia="宋体" w:cs="宋体"/>
          <w:color w:val="auto"/>
          <w:sz w:val="24"/>
          <w:szCs w:val="24"/>
          <w:highlight w:val="none"/>
        </w:rPr>
        <w:outlineLvl w:val="9"/>
      </w:pPr>
      <w:r>
        <w:rPr>
          <w:rFonts w:hint="eastAsia" w:ascii="宋体" w:hAnsi="宋体" w:eastAsia="宋体" w:cs="宋体"/>
          <w:b/>
          <w:bCs/>
          <w:color w:val="auto"/>
          <w:sz w:val="24"/>
          <w:szCs w:val="24"/>
          <w:highlight w:val="none"/>
          <w:lang w:val="en-US" w:eastAsia="zh-CN"/>
        </w:rPr>
        <w:t xml:space="preserve">七</w:t>
      </w:r>
      <w:r>
        <w:rPr>
          <w:rFonts w:hint="eastAsia" w:ascii="宋体" w:hAnsi="宋体" w:eastAsia="宋体" w:cs="宋体"/>
          <w:b/>
          <w:bCs/>
          <w:color w:val="auto"/>
          <w:sz w:val="24"/>
          <w:szCs w:val="24"/>
          <w:highlight w:val="none"/>
        </w:rPr>
        <w:t xml:space="preserve">、其他要求：</w:t>
      </w:r>
      <w:r>
        <w:rPr>
          <w:rFonts w:hint="eastAsia" w:ascii="宋体" w:hAnsi="宋体" w:eastAsia="宋体" w:cs="宋体"/>
          <w:color w:val="auto"/>
          <w:sz w:val="24"/>
          <w:szCs w:val="24"/>
          <w:highlight w:val="none"/>
        </w:rPr>
        <w:t xml:space="preserve">见《磋商文件》附件：《拟签订的合同文本》。</w:t>
      </w:r>
      <w:r/>
    </w:p>
    <w:p>
      <w:pPr>
        <w:pStyle w:val="105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3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3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0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ascii="宋体" w:hAnsi="宋体" w:cs="宋体"/>
          <w:b/>
          <w:bCs/>
          <w:color w:val="000000"/>
          <w:sz w:val="36"/>
          <w:highlight w:val="none"/>
        </w:rPr>
      </w:pPr>
      <w:r>
        <w:rPr>
          <w:rFonts w:hint="eastAsia" w:ascii="宋体" w:hAnsi="宋体" w:cs="宋体"/>
          <w:b/>
          <w:bCs/>
          <w:color w:val="000000"/>
          <w:sz w:val="36"/>
          <w:highlight w:val="none"/>
        </w:rPr>
        <w:t xml:space="preserve">3、磋商报价表</w:t>
      </w:r>
      <w:r/>
    </w:p>
    <w:p>
      <w:pPr>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项目名称：</w:t>
      </w:r>
      <w:r/>
    </w:p>
    <w:p>
      <w:pPr>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项目编号：</w:t>
      </w:r>
      <w:r/>
    </w:p>
    <w:p>
      <w:pPr>
        <w:spacing w:line="52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本次为首次报价</w:t>
      </w:r>
      <w:r/>
    </w:p>
    <w:p>
      <w:pPr>
        <w:jc w:val="both"/>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货币单位：人民币元</w:t>
      </w:r>
      <w:r/>
    </w:p>
    <w:p>
      <w:pPr>
        <w:pStyle w:val="961"/>
        <w:rPr>
          <w:rFonts w:hint="eastAsia" w:ascii="宋体" w:hAnsi="宋体" w:cs="宋体"/>
          <w:color w:val="000000"/>
          <w:sz w:val="24"/>
          <w:highlight w:val="none"/>
        </w:rPr>
      </w:pPr>
      <w:r>
        <w:rPr>
          <w:rFonts w:hint="eastAsia" w:ascii="宋体" w:hAnsi="宋体" w:cs="宋体"/>
          <w:color w:val="000000"/>
          <w:sz w:val="24"/>
          <w:highlight w:val="none"/>
        </w:rPr>
      </w:r>
      <w:r/>
    </w:p>
    <w:p>
      <w:pPr>
        <w:pStyle w:val="961"/>
        <w:rPr>
          <w:rFonts w:hint="eastAsia" w:ascii="宋体" w:hAnsi="宋体" w:cs="宋体"/>
          <w:color w:val="000000"/>
          <w:sz w:val="24"/>
          <w:highlight w:val="none"/>
        </w:rPr>
      </w:pPr>
      <w:r>
        <w:rPr>
          <w:rFonts w:hint="eastAsia" w:ascii="宋体" w:hAnsi="宋体" w:cs="宋体"/>
          <w:color w:val="000000"/>
          <w:sz w:val="24"/>
          <w:highlight w:val="none"/>
        </w:rPr>
      </w:r>
      <w:r/>
    </w:p>
    <w:p>
      <w:pPr>
        <w:pStyle w:val="961"/>
        <w:rPr>
          <w:rFonts w:hint="eastAsia" w:ascii="宋体" w:hAnsi="宋体" w:cs="宋体"/>
          <w:color w:val="000000"/>
          <w:sz w:val="24"/>
          <w:highlight w:val="none"/>
        </w:rPr>
      </w:pPr>
      <w:r>
        <w:rPr>
          <w:rFonts w:hint="eastAsia" w:ascii="宋体" w:hAnsi="宋体" w:cs="宋体"/>
          <w:color w:val="000000"/>
          <w:sz w:val="24"/>
          <w:highlight w:val="none"/>
        </w:rPr>
      </w:r>
      <w:r/>
    </w:p>
    <w:p>
      <w:pPr>
        <w:pStyle w:val="961"/>
        <w:rPr>
          <w:rFonts w:hint="eastAsia" w:ascii="宋体" w:hAnsi="宋体" w:cs="宋体"/>
          <w:color w:val="000000"/>
          <w:sz w:val="24"/>
          <w:highlight w:val="none"/>
        </w:rPr>
      </w:pPr>
      <w:r>
        <w:rPr>
          <w:rFonts w:hint="eastAsia" w:ascii="宋体" w:hAnsi="宋体" w:cs="宋体"/>
          <w:color w:val="000000"/>
          <w:sz w:val="24"/>
          <w:highlight w:val="none"/>
        </w:rPr>
      </w:r>
      <w:r/>
    </w:p>
    <w:p>
      <w:pPr>
        <w:rPr>
          <w:rFonts w:hint="eastAsia" w:ascii="宋体" w:hAnsi="宋体" w:eastAsia="宋体" w:cs="宋体"/>
          <w:b/>
          <w:bCs/>
          <w:color w:val="000000"/>
          <w:sz w:val="36"/>
          <w:highlight w:val="none"/>
        </w:rPr>
      </w:pPr>
      <w:r>
        <w:rPr>
          <w:rFonts w:hint="eastAsia" w:ascii="宋体" w:hAnsi="宋体" w:eastAsia="宋体" w:cs="宋体"/>
          <w:b/>
          <w:bCs/>
          <w:sz w:val="24"/>
          <w:highlight w:val="none"/>
        </w:rPr>
        <w:t xml:space="preserve">（政府采购客户端工具输入报价自动生成，加盖电子签章）</w:t>
      </w:r>
      <w:r/>
    </w:p>
    <w:p>
      <w:pPr>
        <w:pStyle w:val="986"/>
        <w:ind w:left="0" w:right="0"/>
        <w:jc w:val="center"/>
        <w:keepLines w:val="0"/>
        <w:keepNext w:val="0"/>
        <w:spacing w:before="0" w:beforeAutospacing="0" w:after="0" w:afterAutospacing="0" w:line="360" w:lineRule="auto"/>
        <w:shd w:val="clear" w:color="auto"/>
        <w:widowControl w:val="off"/>
        <w:rPr>
          <w:rFonts w:hint="eastAsia" w:ascii="宋体" w:hAnsi="宋体" w:eastAsia="宋体" w:cs="宋体"/>
          <w:b/>
          <w:bCs/>
          <w:color w:val="000000"/>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highlight w:val="none"/>
        </w:rPr>
      </w:r>
      <w:r/>
    </w:p>
    <w:p>
      <w:pPr>
        <w:pStyle w:val="961"/>
        <w:rPr>
          <w:rFonts w:hint="eastAsia" w:ascii="宋体" w:hAnsi="宋体" w:cs="宋体"/>
          <w:color w:val="000000"/>
          <w:sz w:val="24"/>
          <w:highlight w:val="none"/>
        </w:rPr>
      </w:pPr>
      <w:r>
        <w:rPr>
          <w:rFonts w:hint="eastAsia" w:ascii="宋体" w:hAnsi="宋体" w:cs="宋体"/>
          <w:color w:val="000000"/>
          <w:sz w:val="24"/>
          <w:highlight w:val="none"/>
        </w:rPr>
      </w:r>
      <w:r/>
    </w:p>
    <w:p>
      <w:pPr>
        <w:pStyle w:val="961"/>
        <w:rPr>
          <w:rFonts w:hint="eastAsia" w:ascii="宋体" w:hAnsi="宋体" w:cs="宋体"/>
          <w:color w:val="000000"/>
          <w:sz w:val="24"/>
          <w:highlight w:val="none"/>
        </w:rPr>
      </w:pPr>
      <w:r>
        <w:rPr>
          <w:rFonts w:hint="eastAsia" w:ascii="宋体" w:hAnsi="宋体" w:cs="宋体"/>
          <w:color w:val="000000"/>
          <w:sz w:val="24"/>
          <w:highlight w:val="none"/>
        </w:rPr>
      </w:r>
      <w:r/>
    </w:p>
    <w:p>
      <w:pPr>
        <w:pStyle w:val="961"/>
        <w:rPr>
          <w:rFonts w:hint="eastAsia" w:ascii="宋体" w:hAnsi="宋体" w:cs="宋体"/>
          <w:color w:val="000000"/>
          <w:sz w:val="24"/>
          <w:highlight w:val="none"/>
        </w:rPr>
      </w:pPr>
      <w:r>
        <w:rPr>
          <w:rFonts w:hint="eastAsia" w:ascii="宋体" w:hAnsi="宋体" w:cs="宋体"/>
          <w:color w:val="000000"/>
          <w:sz w:val="24"/>
          <w:highlight w:val="none"/>
        </w:rPr>
      </w:r>
      <w:r/>
    </w:p>
    <w:p>
      <w:pPr>
        <w:pStyle w:val="961"/>
        <w:rPr>
          <w:rFonts w:hint="eastAsia" w:ascii="宋体" w:hAnsi="宋体" w:cs="宋体"/>
          <w:color w:val="000000"/>
          <w:sz w:val="24"/>
          <w:highlight w:val="none"/>
        </w:rPr>
      </w:pPr>
      <w:r>
        <w:rPr>
          <w:rFonts w:hint="eastAsia" w:ascii="宋体" w:hAnsi="宋体" w:cs="宋体"/>
          <w:color w:val="000000"/>
          <w:sz w:val="24"/>
          <w:highlight w:val="none"/>
        </w:rPr>
      </w:r>
      <w:r/>
    </w:p>
    <w:p>
      <w:pPr>
        <w:pStyle w:val="961"/>
        <w:rPr>
          <w:rFonts w:hint="eastAsia" w:ascii="宋体" w:hAnsi="宋体" w:cs="宋体"/>
          <w:color w:val="000000"/>
          <w:sz w:val="24"/>
          <w:highlight w:val="none"/>
        </w:rPr>
      </w:pPr>
      <w:r>
        <w:rPr>
          <w:rFonts w:hint="eastAsia" w:ascii="宋体" w:hAnsi="宋体" w:cs="宋体"/>
          <w:color w:val="000000"/>
          <w:sz w:val="24"/>
          <w:highlight w:val="none"/>
        </w:rPr>
      </w:r>
      <w:r/>
    </w:p>
    <w:p>
      <w:pPr>
        <w:spacing w:line="52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供应商承诺：本报价（总价）为供应商本企业提供的施工。</w:t>
      </w:r>
      <w:r/>
    </w:p>
    <w:p>
      <w:pPr>
        <w:spacing w:line="520" w:lineRule="exact"/>
        <w:rPr>
          <w:rFonts w:ascii="宋体" w:hAnsi="宋体" w:cs="宋体"/>
          <w:color w:val="000000"/>
          <w:sz w:val="24"/>
          <w:highlight w:val="none"/>
        </w:rPr>
      </w:pPr>
      <w:r>
        <w:rPr>
          <w:rFonts w:ascii="宋体" w:hAnsi="宋体" w:cs="宋体"/>
          <w:color w:val="000000"/>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报价说明：</w:t>
      </w:r>
      <w:r/>
    </w:p>
    <w:p>
      <w:pPr>
        <w:ind w:left="47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1、报价包括完成项目的所有费用。采购人不再支付报价以外的任何费用。</w:t>
      </w:r>
      <w:r/>
    </w:p>
    <w:p>
      <w:pPr>
        <w:ind w:left="47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2、报价以总价为准，大小写不一致以大写为准；</w:t>
      </w:r>
      <w:r/>
    </w:p>
    <w:p>
      <w:pPr>
        <w:ind w:left="47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3、偏离说明：详见《偏离表》；</w:t>
      </w:r>
      <w:r/>
    </w:p>
    <w:p>
      <w:pPr>
        <w:ind w:left="47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4、如最后报价未列明单价，则最后所报各项单价计算方法为：（最后报价/最初报价）*各项最初报价的单价。</w:t>
      </w:r>
      <w:r/>
    </w:p>
    <w:p>
      <w:pPr>
        <w:ind w:left="4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479"/>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供应商（</w:t>
      </w:r>
      <w:r>
        <w:rPr>
          <w:rFonts w:hint="eastAsia" w:ascii="宋体" w:hAnsi="宋体" w:eastAsia="宋体" w:cs="宋体"/>
          <w:color w:val="auto"/>
          <w:sz w:val="24"/>
          <w:highlight w:val="none"/>
          <w:lang w:val="en-US" w:eastAsia="zh-CN"/>
        </w:rPr>
        <w:t xml:space="preserve">电子签章</w:t>
      </w:r>
      <w:r>
        <w:rPr>
          <w:rFonts w:hint="eastAsia" w:ascii="宋体" w:hAnsi="宋体" w:eastAsia="宋体" w:cs="宋体"/>
          <w:color w:val="auto"/>
          <w:sz w:val="24"/>
          <w:highlight w:val="none"/>
        </w:rPr>
        <w:t xml:space="preserve">）：</w:t>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法定代表人(负责人)或授权代表（签字或盖章）：  </w:t>
      </w:r>
      <w:r/>
    </w:p>
    <w:p>
      <w:pPr>
        <w:ind w:right="29"/>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日期：</w:t>
      </w:r>
      <w:r/>
    </w:p>
    <w:p>
      <w:pPr>
        <w:jc w:val="center"/>
        <w:spacing w:line="360" w:lineRule="auto"/>
        <w:rPr>
          <w:rFonts w:hint="eastAsia" w:ascii="宋体" w:hAnsi="宋体" w:cs="宋体"/>
          <w:b/>
          <w:bCs/>
          <w:color w:val="000000"/>
          <w:sz w:val="36"/>
          <w:highlight w:val="none"/>
        </w:rPr>
      </w:pPr>
      <w:r>
        <w:rPr>
          <w:rFonts w:hint="eastAsia" w:ascii="宋体" w:hAnsi="宋体" w:cs="宋体"/>
          <w:b/>
          <w:bCs/>
          <w:color w:val="000000"/>
          <w:sz w:val="36"/>
          <w:highlight w:val="none"/>
        </w:rPr>
      </w:r>
      <w:r/>
    </w:p>
    <w:p>
      <w:pPr>
        <w:jc w:val="center"/>
        <w:spacing w:line="360" w:lineRule="auto"/>
        <w:rPr>
          <w:rFonts w:hint="eastAsia" w:ascii="宋体" w:hAnsi="宋体" w:cs="宋体"/>
          <w:b/>
          <w:bCs/>
          <w:color w:val="000000"/>
          <w:sz w:val="36"/>
          <w:highlight w:val="none"/>
        </w:rPr>
      </w:pPr>
      <w:r>
        <w:rPr>
          <w:rFonts w:hint="eastAsia" w:ascii="宋体" w:hAnsi="宋体" w:cs="宋体"/>
          <w:b/>
          <w:bCs/>
          <w:color w:val="000000"/>
          <w:sz w:val="36"/>
          <w:highlight w:val="none"/>
        </w:rPr>
      </w:r>
      <w:r/>
    </w:p>
    <w:p>
      <w:pPr>
        <w:jc w:val="center"/>
        <w:spacing w:line="360" w:lineRule="auto"/>
        <w:rPr>
          <w:rFonts w:hint="eastAsia" w:ascii="宋体" w:hAnsi="宋体" w:cs="宋体"/>
          <w:b/>
          <w:bCs/>
          <w:color w:val="000000"/>
          <w:sz w:val="36"/>
          <w:highlight w:val="none"/>
        </w:rPr>
      </w:pPr>
      <w:r>
        <w:rPr>
          <w:rFonts w:hint="eastAsia" w:ascii="宋体" w:hAnsi="宋体" w:cs="宋体"/>
          <w:b/>
          <w:bCs/>
          <w:color w:val="000000"/>
          <w:sz w:val="36"/>
          <w:highlight w:val="none"/>
        </w:rPr>
      </w:r>
      <w:r/>
    </w:p>
    <w:p>
      <w:pPr>
        <w:jc w:val="center"/>
        <w:spacing w:line="360" w:lineRule="auto"/>
        <w:rPr>
          <w:rFonts w:ascii="宋体" w:hAnsi="宋体" w:cs="宋体"/>
          <w:b/>
          <w:bCs/>
          <w:color w:val="000000"/>
          <w:sz w:val="36"/>
          <w:highlight w:val="none"/>
        </w:rPr>
      </w:pPr>
      <w:r>
        <w:rPr>
          <w:rFonts w:hint="eastAsia" w:ascii="宋体" w:hAnsi="宋体" w:cs="宋体"/>
          <w:b/>
          <w:bCs/>
          <w:color w:val="000000"/>
          <w:sz w:val="36"/>
          <w:highlight w:val="none"/>
        </w:rPr>
        <w:t xml:space="preserve">4、分项价格表</w:t>
      </w:r>
      <w:r/>
    </w:p>
    <w:p>
      <w:pPr>
        <w:jc w:val="center"/>
        <w:rPr>
          <w:rFonts w:ascii="宋体" w:hAnsi="宋体" w:cs="宋体"/>
          <w:b/>
          <w:bCs/>
          <w:color w:val="000000"/>
          <w:sz w:val="36"/>
          <w:highlight w:val="none"/>
        </w:rPr>
      </w:pPr>
      <w:r>
        <w:rPr>
          <w:rFonts w:hint="eastAsia" w:ascii="宋体" w:hAnsi="宋体" w:cs="宋体"/>
          <w:b/>
          <w:bCs/>
          <w:color w:val="000000"/>
          <w:sz w:val="36"/>
          <w:highlight w:val="none"/>
        </w:rPr>
        <w:t xml:space="preserve">（具有标价的工程量清单与报价表）</w:t>
      </w:r>
      <w:r/>
    </w:p>
    <w:p>
      <w:pPr>
        <w:jc w:val="center"/>
        <w:rPr>
          <w:rFonts w:ascii="宋体" w:hAnsi="宋体" w:cs="宋体"/>
          <w:b/>
          <w:bCs/>
          <w:color w:val="000000"/>
          <w:sz w:val="24"/>
          <w:highlight w:val="none"/>
        </w:rPr>
      </w:pPr>
      <w:r>
        <w:rPr>
          <w:rFonts w:ascii="宋体" w:hAnsi="宋体" w:cs="宋体"/>
          <w:b/>
          <w:bCs/>
          <w:color w:val="000000"/>
          <w:sz w:val="24"/>
          <w:highlight w:val="none"/>
        </w:rPr>
      </w:r>
      <w:r/>
    </w:p>
    <w:p>
      <w:pPr>
        <w:rPr>
          <w:rFonts w:ascii="宋体" w:hAnsi="宋体" w:cs="宋体"/>
          <w:color w:val="000000"/>
          <w:sz w:val="24"/>
          <w:highlight w:val="none"/>
        </w:rPr>
      </w:pPr>
      <w:r>
        <w:rPr>
          <w:rFonts w:ascii="宋体" w:hAnsi="宋体" w:cs="宋体"/>
          <w:color w:val="000000"/>
          <w:sz w:val="24"/>
          <w:highlight w:val="none"/>
        </w:rPr>
      </w:r>
      <w:r/>
    </w:p>
    <w:p>
      <w:pPr>
        <w:rPr>
          <w:rFonts w:ascii="宋体" w:hAnsi="宋体" w:cs="宋体"/>
          <w:color w:val="000000"/>
          <w:sz w:val="24"/>
          <w:highlight w:val="none"/>
        </w:rPr>
      </w:pPr>
      <w:r>
        <w:rPr>
          <w:rFonts w:hint="eastAsia" w:ascii="宋体" w:hAnsi="宋体" w:cs="宋体"/>
          <w:color w:val="000000"/>
          <w:sz w:val="24"/>
          <w:highlight w:val="none"/>
        </w:rPr>
        <w:t xml:space="preserve">本次为首次报价</w:t>
      </w:r>
      <w:r/>
    </w:p>
    <w:p>
      <w:pPr>
        <w:jc w:val="left"/>
        <w:rPr>
          <w:rFonts w:ascii="宋体" w:hAnsi="宋体" w:cs="宋体"/>
          <w:color w:val="000000"/>
          <w:sz w:val="24"/>
          <w:highlight w:val="none"/>
          <w:u w:val="singl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p>
    <w:p>
      <w:pPr>
        <w:jc w:val="left"/>
        <w:rPr>
          <w:rFonts w:ascii="宋体" w:hAnsi="宋体" w:cs="宋体"/>
          <w:color w:val="000000"/>
          <w:sz w:val="24"/>
          <w:highlight w:val="none"/>
        </w:rPr>
      </w:pPr>
      <w:r>
        <w:rPr>
          <w:rFonts w:hint="eastAsia" w:ascii="宋体" w:hAnsi="宋体" w:cs="宋体"/>
          <w:color w:val="000000"/>
          <w:sz w:val="24"/>
          <w:highlight w:val="none"/>
        </w:rPr>
        <w:t xml:space="preserve">项目名称：</w:t>
      </w:r>
      <w:r>
        <w:rPr>
          <w:rFonts w:hint="eastAsia" w:ascii="宋体" w:hAnsi="宋体" w:cs="宋体"/>
          <w:color w:val="000000"/>
          <w:sz w:val="24"/>
          <w:highlight w:val="none"/>
          <w:u w:val="single"/>
        </w:rPr>
        <w:t xml:space="preserve">               </w:t>
      </w:r>
      <w:r/>
    </w:p>
    <w:p>
      <w:pPr>
        <w:rPr>
          <w:rFonts w:ascii="宋体" w:hAnsi="宋体" w:cs="宋体"/>
          <w:color w:val="000000"/>
          <w:highlight w:val="none"/>
        </w:rPr>
      </w:pPr>
      <w:r>
        <w:rPr>
          <w:rFonts w:ascii="宋体" w:hAnsi="宋体" w:cs="宋体"/>
          <w:color w:val="000000"/>
          <w:highlight w:val="none"/>
        </w:rPr>
      </w:r>
      <w:r/>
    </w:p>
    <w:p>
      <w:pPr>
        <w:jc w:val="center"/>
        <w:rPr>
          <w:rFonts w:ascii="宋体" w:hAnsi="宋体" w:cs="宋体"/>
          <w:color w:val="000000"/>
          <w:sz w:val="24"/>
          <w:highlight w:val="none"/>
        </w:rPr>
      </w:pPr>
      <w:r>
        <w:rPr>
          <w:rFonts w:ascii="宋体" w:hAnsi="宋体" w:cs="宋体"/>
          <w:color w:val="000000"/>
          <w:sz w:val="24"/>
          <w:highlight w:val="none"/>
        </w:rPr>
      </w:r>
      <w:r/>
    </w:p>
    <w:p>
      <w:pPr>
        <w:pStyle w:val="1031"/>
        <w:rPr>
          <w:color w:val="000000"/>
          <w:highlight w:val="none"/>
        </w:rPr>
      </w:pPr>
      <w:r>
        <w:rPr>
          <w:color w:val="000000"/>
          <w:highlight w:val="none"/>
        </w:rPr>
      </w:r>
      <w:r/>
    </w:p>
    <w:p>
      <w:pPr>
        <w:pStyle w:val="1283"/>
        <w:rPr>
          <w:rFonts w:hint="eastAsia" w:ascii="宋体" w:hAnsi="宋体" w:cs="宋体"/>
          <w:color w:val="auto"/>
          <w:highlight w:val="none"/>
        </w:rPr>
      </w:pPr>
      <w:r>
        <w:rPr>
          <w:rFonts w:hint="eastAsia" w:ascii="宋体" w:hAnsi="宋体" w:cs="宋体"/>
          <w:color w:val="auto"/>
          <w:highlight w:val="none"/>
        </w:rPr>
      </w:r>
      <w:r/>
    </w:p>
    <w:p>
      <w:pPr>
        <w:pStyle w:val="1283"/>
        <w:ind w:left="0"/>
        <w:jc w:val="center"/>
        <w:rPr>
          <w:rFonts w:hint="eastAsia" w:ascii="宋体" w:hAnsi="宋体" w:cs="宋体"/>
          <w:color w:val="auto"/>
          <w:highlight w:val="none"/>
        </w:rPr>
      </w:pPr>
      <w:r>
        <w:rPr>
          <w:rFonts w:hint="eastAsia" w:ascii="宋体" w:hAnsi="宋体" w:cs="宋体"/>
          <w:color w:val="auto"/>
          <w:highlight w:val="none"/>
        </w:rPr>
        <w:t xml:space="preserve">【根据《工程量清单》进行编制】</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2280"/>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                        日期：</w:t>
      </w:r>
      <w:r/>
    </w:p>
    <w:p>
      <w:pPr>
        <w:spacing w:line="276"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276"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说明：</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1.中小微企业的划分具体以《政府采购促进中小企业发展管理办法》（财库（ 2020） 46号）和《工业和信息化部、国家统计局、国家发展和改革委员会、财政部关于印发中小企业划型标准规定的通知》（工信部联企业〔2011〕300号）的规定为准。</w:t>
      </w:r>
      <w:r/>
    </w:p>
    <w:p>
      <w:pPr>
        <w:rPr>
          <w:rFonts w:hint="eastAsia" w:ascii="宋体" w:hAns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3.享受政府采购支持政策的残疾人福利性单位应满足的条件以《关于促进残疾人就业政府采购政策的通知》（财库〔2017〕141号）的规定为准。</w:t>
      </w:r>
      <w:r/>
    </w:p>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注：1．</w:t>
      </w:r>
      <w:r>
        <w:rPr>
          <w:rFonts w:hint="eastAsia" w:ascii="宋体" w:hAnsi="宋体" w:cs="宋体"/>
          <w:b/>
          <w:color w:val="auto"/>
          <w:sz w:val="24"/>
          <w:highlight w:val="none"/>
        </w:rPr>
        <w:t xml:space="preserve">如果不提供《分项价格表》将视为没有实质性响应。</w:t>
      </w:r>
      <w:r/>
    </w:p>
    <w:p>
      <w:pPr>
        <w:spacing w:line="276" w:lineRule="auto"/>
        <w:rPr>
          <w:rFonts w:hint="eastAsia" w:ascii="宋体" w:hAnsi="宋体"/>
          <w:b/>
          <w:i/>
          <w:color w:val="auto"/>
          <w:sz w:val="24"/>
          <w:highlight w:val="none"/>
          <w:u w:val="single"/>
        </w:rPr>
      </w:pPr>
      <w:r>
        <w:rPr>
          <w:rFonts w:hint="eastAsia" w:ascii="宋体" w:hAnsi="宋体" w:cs="宋体"/>
          <w:color w:val="auto"/>
          <w:sz w:val="24"/>
          <w:highlight w:val="none"/>
        </w:rPr>
        <w:t xml:space="preserve">2.响应供应商对以上数据的真实性负责。</w:t>
      </w:r>
      <w:r/>
    </w:p>
    <w:p>
      <w:pPr>
        <w:jc w:val="both"/>
        <w:spacing w:line="276" w:lineRule="auto"/>
        <w:rPr>
          <w:rFonts w:hint="eastAsia" w:ascii="宋体" w:hAnsi="宋体" w:cs="宋体"/>
          <w:b/>
          <w:bCs/>
          <w:iCs/>
          <w:color w:val="auto"/>
          <w:sz w:val="24"/>
          <w:highlight w:val="none"/>
        </w:rPr>
      </w:pPr>
      <w:r>
        <w:rPr>
          <w:rFonts w:hint="eastAsia" w:ascii="宋体" w:hAnsi="宋体" w:cs="宋体"/>
          <w:b/>
          <w:iCs/>
          <w:color w:val="auto"/>
          <w:sz w:val="24"/>
          <w:highlight w:val="none"/>
          <w:u w:val="single"/>
        </w:rPr>
        <w:t xml:space="preserve">采购人或采购代理机构有权将以上内容进行公示。</w:t>
      </w:r>
      <w:r/>
    </w:p>
    <w:p>
      <w:pPr>
        <w:rPr>
          <w:rFonts w:hint="eastAsia" w:ascii="宋体" w:hAnsi="宋体" w:cs="宋体"/>
          <w:b/>
          <w:bCs/>
          <w:color w:val="auto"/>
          <w:sz w:val="36"/>
          <w:highlight w:val="none"/>
        </w:rPr>
      </w:pPr>
      <w:r>
        <w:rPr>
          <w:rFonts w:hint="eastAsia" w:ascii="宋体" w:hAnsi="宋体" w:cs="宋体"/>
          <w:b/>
          <w:bCs/>
          <w:color w:val="auto"/>
          <w:sz w:val="36"/>
          <w:highlight w:val="none"/>
        </w:rPr>
        <w:br w:type="page" w:clear="all"/>
      </w:r>
      <w:r/>
    </w:p>
    <w:p>
      <w:pPr>
        <w:pStyle w:val="1034"/>
        <w:jc w:val="center"/>
        <w:rPr>
          <w:rFonts w:hint="eastAsia" w:ascii="宋体" w:hAnsi="宋体"/>
          <w:b/>
          <w:bCs/>
          <w:color w:val="auto"/>
          <w:sz w:val="36"/>
          <w:highlight w:val="none"/>
        </w:rPr>
      </w:pPr>
      <w:r>
        <w:rPr>
          <w:rFonts w:ascii="宋体" w:hAnsi="宋体"/>
          <w:b/>
          <w:bCs/>
          <w:color w:val="auto"/>
          <w:sz w:val="36"/>
          <w:highlight w:val="none"/>
        </w:rPr>
        <w:t xml:space="preserve">5、主要材料（设备）一览表</w:t>
      </w:r>
      <w:r/>
    </w:p>
    <w:p>
      <w:pPr>
        <w:pStyle w:val="1034"/>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本次为首次报价</w:t>
      </w:r>
      <w:r/>
    </w:p>
    <w:p>
      <w:pPr>
        <w:pStyle w:val="1034"/>
        <w:jc w:val="left"/>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项目编号：</w:t>
      </w:r>
      <w:r/>
    </w:p>
    <w:tbl>
      <w:tblPr>
        <w:tblStyle w:val="960"/>
        <w:tblpPr w:horzAnchor="page" w:tblpX="984" w:vertAnchor="text" w:tblpY="1155" w:leftFromText="180" w:topFromText="0" w:rightFromText="180" w:bottomFromText="0"/>
        <w:tblW w:w="982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45"/>
        <w:gridCol w:w="1050"/>
        <w:gridCol w:w="1876"/>
        <w:gridCol w:w="927"/>
        <w:gridCol w:w="1330"/>
        <w:gridCol w:w="1891"/>
        <w:gridCol w:w="978"/>
        <w:gridCol w:w="1224"/>
      </w:tblGrid>
      <w:tr>
        <w:trPr>
          <w:trHeight w:val="583"/>
        </w:trPr>
        <w:tc>
          <w:tcPr>
            <w:tcMar>
              <w:left w:w="15" w:type="dxa"/>
              <w:top w:w="15" w:type="dxa"/>
              <w:right w:w="15" w:type="dxa"/>
              <w:bottom w:w="0" w:type="dxa"/>
            </w:tcMar>
            <w:tcW w:w="545" w:type="dxa"/>
            <w:vAlign w:val="center"/>
            <w:textDirection w:val="lrTb"/>
            <w:noWrap w:val="false"/>
          </w:tcPr>
          <w:p>
            <w:pPr>
              <w:pStyle w:val="1034"/>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序号</w:t>
            </w:r>
            <w:r/>
          </w:p>
        </w:tc>
        <w:tc>
          <w:tcPr>
            <w:tcMar>
              <w:left w:w="15" w:type="dxa"/>
              <w:top w:w="15" w:type="dxa"/>
              <w:right w:w="15" w:type="dxa"/>
              <w:bottom w:w="0" w:type="dxa"/>
            </w:tcMar>
            <w:tcW w:w="1050" w:type="dxa"/>
            <w:vAlign w:val="center"/>
            <w:textDirection w:val="lrTb"/>
            <w:noWrap w:val="false"/>
          </w:tcPr>
          <w:p>
            <w:pPr>
              <w:pStyle w:val="1034"/>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材料编码</w:t>
            </w:r>
            <w:r/>
          </w:p>
        </w:tc>
        <w:tc>
          <w:tcPr>
            <w:tcMar>
              <w:left w:w="15" w:type="dxa"/>
              <w:top w:w="15" w:type="dxa"/>
              <w:right w:w="15" w:type="dxa"/>
              <w:bottom w:w="0" w:type="dxa"/>
            </w:tcMar>
            <w:tcW w:w="1876" w:type="dxa"/>
            <w:vAlign w:val="center"/>
            <w:textDirection w:val="lrTb"/>
            <w:noWrap w:val="false"/>
          </w:tcPr>
          <w:p>
            <w:pPr>
              <w:pStyle w:val="1034"/>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材料（设备）</w:t>
            </w:r>
            <w:r>
              <w:rPr>
                <w:rFonts w:hint="eastAsia" w:ascii="宋体" w:hAnsi="宋体"/>
                <w:b/>
                <w:bCs/>
                <w:color w:val="auto"/>
                <w:sz w:val="24"/>
                <w:szCs w:val="24"/>
                <w:highlight w:val="none"/>
              </w:rPr>
              <w:t xml:space="preserve">  </w:t>
            </w:r>
            <w:r>
              <w:rPr>
                <w:rFonts w:ascii="宋体" w:hAnsi="宋体"/>
                <w:b/>
                <w:bCs/>
                <w:color w:val="auto"/>
                <w:sz w:val="24"/>
                <w:szCs w:val="24"/>
                <w:highlight w:val="none"/>
              </w:rPr>
              <w:t xml:space="preserve">名称</w:t>
            </w:r>
            <w:r/>
          </w:p>
        </w:tc>
        <w:tc>
          <w:tcPr>
            <w:tcMar>
              <w:left w:w="15" w:type="dxa"/>
              <w:top w:w="15" w:type="dxa"/>
              <w:right w:w="15" w:type="dxa"/>
              <w:bottom w:w="0" w:type="dxa"/>
            </w:tcMar>
            <w:tcW w:w="927" w:type="dxa"/>
            <w:vAlign w:val="center"/>
            <w:textDirection w:val="lrTb"/>
            <w:noWrap w:val="false"/>
          </w:tcPr>
          <w:p>
            <w:pPr>
              <w:pStyle w:val="1034"/>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品牌</w:t>
            </w:r>
            <w:r/>
          </w:p>
        </w:tc>
        <w:tc>
          <w:tcPr>
            <w:tcMar>
              <w:left w:w="15" w:type="dxa"/>
              <w:top w:w="15" w:type="dxa"/>
              <w:right w:w="15" w:type="dxa"/>
              <w:bottom w:w="0" w:type="dxa"/>
            </w:tcMar>
            <w:tcW w:w="1330" w:type="dxa"/>
            <w:vAlign w:val="center"/>
            <w:textDirection w:val="lrTb"/>
            <w:noWrap w:val="false"/>
          </w:tcPr>
          <w:p>
            <w:pPr>
              <w:pStyle w:val="1034"/>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规格、</w:t>
            </w:r>
            <w:r>
              <w:rPr>
                <w:rFonts w:hint="eastAsia" w:ascii="宋体" w:hAnsi="宋体"/>
                <w:b/>
                <w:bCs/>
                <w:color w:val="auto"/>
                <w:sz w:val="24"/>
                <w:szCs w:val="24"/>
                <w:highlight w:val="none"/>
              </w:rPr>
              <w:t xml:space="preserve"> </w:t>
            </w:r>
            <w:r>
              <w:rPr>
                <w:rFonts w:ascii="宋体" w:hAnsi="宋体"/>
                <w:b/>
                <w:bCs/>
                <w:color w:val="auto"/>
                <w:sz w:val="24"/>
                <w:szCs w:val="24"/>
                <w:highlight w:val="none"/>
              </w:rPr>
              <w:t xml:space="preserve">型号</w:t>
            </w:r>
            <w:r/>
          </w:p>
        </w:tc>
        <w:tc>
          <w:tcPr>
            <w:tcMar>
              <w:left w:w="15" w:type="dxa"/>
              <w:top w:w="15" w:type="dxa"/>
              <w:right w:w="15" w:type="dxa"/>
              <w:bottom w:w="0" w:type="dxa"/>
            </w:tcMar>
            <w:tcW w:w="1891" w:type="dxa"/>
            <w:vAlign w:val="center"/>
            <w:textDirection w:val="lrTb"/>
            <w:noWrap w:val="false"/>
          </w:tcPr>
          <w:p>
            <w:pPr>
              <w:pStyle w:val="1034"/>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产品制造企业名称</w:t>
            </w:r>
            <w:r/>
          </w:p>
        </w:tc>
        <w:tc>
          <w:tcPr>
            <w:tcMar>
              <w:left w:w="15" w:type="dxa"/>
              <w:top w:w="15" w:type="dxa"/>
              <w:right w:w="15" w:type="dxa"/>
              <w:bottom w:w="0" w:type="dxa"/>
            </w:tcMar>
            <w:tcW w:w="978" w:type="dxa"/>
            <w:vAlign w:val="center"/>
            <w:textDirection w:val="lrTb"/>
            <w:noWrap w:val="false"/>
          </w:tcPr>
          <w:p>
            <w:pPr>
              <w:pStyle w:val="1034"/>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单位</w:t>
            </w:r>
            <w:r/>
          </w:p>
        </w:tc>
        <w:tc>
          <w:tcPr>
            <w:tcMar>
              <w:left w:w="15" w:type="dxa"/>
              <w:top w:w="15" w:type="dxa"/>
              <w:right w:w="15" w:type="dxa"/>
              <w:bottom w:w="0" w:type="dxa"/>
            </w:tcMar>
            <w:tcW w:w="1224" w:type="dxa"/>
            <w:vAlign w:val="center"/>
            <w:textDirection w:val="lrTb"/>
            <w:noWrap w:val="false"/>
          </w:tcPr>
          <w:p>
            <w:pPr>
              <w:pStyle w:val="1034"/>
              <w:jc w:val="center"/>
              <w:spacing w:line="360" w:lineRule="auto"/>
              <w:rPr>
                <w:rFonts w:hint="eastAsia" w:ascii="宋体" w:hAnsi="宋体"/>
                <w:b/>
                <w:bCs/>
                <w:color w:val="auto"/>
                <w:sz w:val="24"/>
                <w:szCs w:val="24"/>
                <w:highlight w:val="none"/>
              </w:rPr>
            </w:pPr>
            <w:r>
              <w:rPr>
                <w:rFonts w:ascii="宋体" w:hAnsi="宋体"/>
                <w:b/>
                <w:bCs/>
                <w:color w:val="auto"/>
                <w:sz w:val="24"/>
                <w:szCs w:val="24"/>
                <w:highlight w:val="none"/>
              </w:rPr>
              <w:t xml:space="preserve">备注</w:t>
            </w:r>
            <w:r/>
          </w:p>
        </w:tc>
      </w:tr>
      <w:tr>
        <w:trPr>
          <w:trHeight w:val="300"/>
        </w:trPr>
        <w:tc>
          <w:tcPr>
            <w:tcMar>
              <w:left w:w="15" w:type="dxa"/>
              <w:top w:w="15" w:type="dxa"/>
              <w:right w:w="15" w:type="dxa"/>
              <w:bottom w:w="0" w:type="dxa"/>
            </w:tcMar>
            <w:tcW w:w="545" w:type="dxa"/>
            <w:vAlign w:val="bottom"/>
            <w:textDirection w:val="lrTb"/>
            <w:noWrap w:val="false"/>
          </w:tcPr>
          <w:p>
            <w:pPr>
              <w:pStyle w:val="1034"/>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w:t>
            </w:r>
            <w:r/>
          </w:p>
        </w:tc>
        <w:tc>
          <w:tcPr>
            <w:tcMar>
              <w:left w:w="15" w:type="dxa"/>
              <w:top w:w="15" w:type="dxa"/>
              <w:right w:w="15" w:type="dxa"/>
              <w:bottom w:w="0" w:type="dxa"/>
            </w:tcMar>
            <w:tcW w:w="1050" w:type="dxa"/>
            <w:vAlign w:val="bottom"/>
            <w:textDirection w:val="lrTb"/>
            <w:noWrap w:val="false"/>
          </w:tcPr>
          <w:p>
            <w:pPr>
              <w:pStyle w:val="1034"/>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034"/>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27" w:type="dxa"/>
            <w:textDirection w:val="lrTb"/>
            <w:noWrap w:val="false"/>
          </w:tcPr>
          <w:p>
            <w:pPr>
              <w:pStyle w:val="1034"/>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1034"/>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91" w:type="dxa"/>
            <w:textDirection w:val="lrTb"/>
            <w:noWrap w:val="false"/>
          </w:tcPr>
          <w:p>
            <w:pPr>
              <w:pStyle w:val="1034"/>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034"/>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034"/>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1034"/>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w:t>
            </w:r>
            <w:r/>
          </w:p>
        </w:tc>
        <w:tc>
          <w:tcPr>
            <w:tcMar>
              <w:left w:w="15" w:type="dxa"/>
              <w:top w:w="15" w:type="dxa"/>
              <w:right w:w="15" w:type="dxa"/>
              <w:bottom w:w="0" w:type="dxa"/>
            </w:tcMar>
            <w:tcW w:w="1050" w:type="dxa"/>
            <w:vAlign w:val="bottom"/>
            <w:textDirection w:val="lrTb"/>
            <w:noWrap w:val="false"/>
          </w:tcPr>
          <w:p>
            <w:pPr>
              <w:pStyle w:val="1034"/>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034"/>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27" w:type="dxa"/>
            <w:textDirection w:val="lrTb"/>
            <w:noWrap w:val="false"/>
          </w:tcPr>
          <w:p>
            <w:pPr>
              <w:pStyle w:val="1034"/>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1034"/>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91" w:type="dxa"/>
            <w:textDirection w:val="lrTb"/>
            <w:noWrap w:val="false"/>
          </w:tcPr>
          <w:p>
            <w:pPr>
              <w:pStyle w:val="1034"/>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034"/>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034"/>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pStyle w:val="1034"/>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3</w:t>
            </w:r>
            <w:r/>
          </w:p>
        </w:tc>
        <w:tc>
          <w:tcPr>
            <w:tcMar>
              <w:left w:w="15" w:type="dxa"/>
              <w:top w:w="15" w:type="dxa"/>
              <w:right w:w="15" w:type="dxa"/>
              <w:bottom w:w="0" w:type="dxa"/>
            </w:tcMar>
            <w:tcW w:w="1050" w:type="dxa"/>
            <w:vAlign w:val="bottom"/>
            <w:textDirection w:val="lrTb"/>
            <w:noWrap w:val="false"/>
          </w:tcPr>
          <w:p>
            <w:pPr>
              <w:pStyle w:val="1034"/>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034"/>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27" w:type="dxa"/>
            <w:textDirection w:val="lrTb"/>
            <w:noWrap w:val="false"/>
          </w:tcPr>
          <w:p>
            <w:pPr>
              <w:pStyle w:val="1034"/>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1034"/>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91" w:type="dxa"/>
            <w:textDirection w:val="lrTb"/>
            <w:noWrap w:val="false"/>
          </w:tcPr>
          <w:p>
            <w:pPr>
              <w:pStyle w:val="1034"/>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034"/>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034"/>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trHeight w:val="322"/>
        </w:trPr>
        <w:tc>
          <w:tcPr>
            <w:tcMar>
              <w:left w:w="15" w:type="dxa"/>
              <w:top w:w="15" w:type="dxa"/>
              <w:right w:w="15" w:type="dxa"/>
              <w:bottom w:w="0" w:type="dxa"/>
            </w:tcMar>
            <w:tcW w:w="545" w:type="dxa"/>
            <w:vAlign w:val="bottom"/>
            <w:textDirection w:val="lrTb"/>
            <w:noWrap w:val="false"/>
          </w:tcPr>
          <w:p>
            <w:pPr>
              <w:pStyle w:val="1034"/>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4</w:t>
            </w:r>
            <w:r/>
          </w:p>
        </w:tc>
        <w:tc>
          <w:tcPr>
            <w:tcMar>
              <w:left w:w="15" w:type="dxa"/>
              <w:top w:w="15" w:type="dxa"/>
              <w:right w:w="15" w:type="dxa"/>
              <w:bottom w:w="0" w:type="dxa"/>
            </w:tcMar>
            <w:tcW w:w="1050" w:type="dxa"/>
            <w:vAlign w:val="bottom"/>
            <w:textDirection w:val="lrTb"/>
            <w:noWrap w:val="false"/>
          </w:tcPr>
          <w:p>
            <w:pPr>
              <w:pStyle w:val="1034"/>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034"/>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27" w:type="dxa"/>
            <w:textDirection w:val="lrTb"/>
            <w:noWrap w:val="false"/>
          </w:tcPr>
          <w:p>
            <w:pPr>
              <w:pStyle w:val="1034"/>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1034"/>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91" w:type="dxa"/>
            <w:textDirection w:val="lrTb"/>
            <w:noWrap w:val="false"/>
          </w:tcPr>
          <w:p>
            <w:pPr>
              <w:pStyle w:val="1034"/>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034"/>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034"/>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1034"/>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5</w:t>
            </w:r>
            <w:r/>
          </w:p>
        </w:tc>
        <w:tc>
          <w:tcPr>
            <w:tcMar>
              <w:left w:w="15" w:type="dxa"/>
              <w:top w:w="15" w:type="dxa"/>
              <w:right w:w="15" w:type="dxa"/>
              <w:bottom w:w="0" w:type="dxa"/>
            </w:tcMar>
            <w:tcW w:w="1050" w:type="dxa"/>
            <w:vAlign w:val="bottom"/>
            <w:textDirection w:val="lrTb"/>
            <w:noWrap w:val="false"/>
          </w:tcPr>
          <w:p>
            <w:pPr>
              <w:pStyle w:val="1034"/>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034"/>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27" w:type="dxa"/>
            <w:textDirection w:val="lrTb"/>
            <w:noWrap w:val="false"/>
          </w:tcPr>
          <w:p>
            <w:pPr>
              <w:pStyle w:val="1034"/>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1034"/>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91" w:type="dxa"/>
            <w:textDirection w:val="lrTb"/>
            <w:noWrap w:val="false"/>
          </w:tcPr>
          <w:p>
            <w:pPr>
              <w:pStyle w:val="1034"/>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034"/>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034"/>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pStyle w:val="1034"/>
              <w:jc w:val="center"/>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6</w:t>
            </w:r>
            <w:r/>
          </w:p>
        </w:tc>
        <w:tc>
          <w:tcPr>
            <w:tcMar>
              <w:left w:w="15" w:type="dxa"/>
              <w:top w:w="15" w:type="dxa"/>
              <w:right w:w="15" w:type="dxa"/>
              <w:bottom w:w="0" w:type="dxa"/>
            </w:tcMar>
            <w:tcW w:w="1050" w:type="dxa"/>
            <w:vAlign w:val="bottom"/>
            <w:textDirection w:val="lrTb"/>
            <w:noWrap w:val="false"/>
          </w:tcPr>
          <w:p>
            <w:pPr>
              <w:pStyle w:val="1034"/>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76" w:type="dxa"/>
            <w:vAlign w:val="bottom"/>
            <w:textDirection w:val="lrTb"/>
            <w:noWrap w:val="false"/>
          </w:tcPr>
          <w:p>
            <w:pPr>
              <w:pStyle w:val="1034"/>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27" w:type="dxa"/>
            <w:textDirection w:val="lrTb"/>
            <w:noWrap w:val="false"/>
          </w:tcPr>
          <w:p>
            <w:pPr>
              <w:pStyle w:val="1034"/>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330" w:type="dxa"/>
            <w:vAlign w:val="bottom"/>
            <w:textDirection w:val="lrTb"/>
            <w:noWrap w:val="false"/>
          </w:tcPr>
          <w:p>
            <w:pPr>
              <w:pStyle w:val="1034"/>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891" w:type="dxa"/>
            <w:textDirection w:val="lrTb"/>
            <w:noWrap w:val="false"/>
          </w:tcPr>
          <w:p>
            <w:pPr>
              <w:pStyle w:val="1034"/>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978" w:type="dxa"/>
            <w:vAlign w:val="bottom"/>
            <w:textDirection w:val="lrTb"/>
            <w:noWrap w:val="false"/>
          </w:tcPr>
          <w:p>
            <w:pPr>
              <w:pStyle w:val="1034"/>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c>
          <w:tcPr>
            <w:tcMar>
              <w:left w:w="15" w:type="dxa"/>
              <w:top w:w="15" w:type="dxa"/>
              <w:right w:w="15" w:type="dxa"/>
              <w:bottom w:w="0" w:type="dxa"/>
            </w:tcMar>
            <w:tcW w:w="1224" w:type="dxa"/>
            <w:vAlign w:val="bottom"/>
            <w:textDirection w:val="lrTb"/>
            <w:noWrap w:val="false"/>
          </w:tcPr>
          <w:p>
            <w:pPr>
              <w:pStyle w:val="1034"/>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1034"/>
        <w:jc w:val="left"/>
        <w:spacing w:line="0" w:lineRule="atLeast"/>
        <w:rPr>
          <w:rFonts w:hint="eastAsia" w:ascii="宋体" w:hAnsi="宋体"/>
          <w:color w:val="auto"/>
          <w:sz w:val="24"/>
          <w:szCs w:val="24"/>
          <w:highlight w:val="none"/>
        </w:rPr>
      </w:pPr>
      <w:r>
        <w:rPr>
          <w:rFonts w:ascii="宋体" w:hAnsi="宋体"/>
          <w:color w:val="auto"/>
          <w:sz w:val="24"/>
          <w:szCs w:val="24"/>
          <w:highlight w:val="none"/>
        </w:rPr>
        <w:t xml:space="preserve">项目名称：</w:t>
      </w:r>
      <w:r/>
    </w:p>
    <w:p>
      <w:pPr>
        <w:pStyle w:val="1034"/>
        <w:rPr>
          <w:rFonts w:hint="eastAsia" w:ascii="宋体" w:hAnsi="宋体"/>
          <w:color w:val="auto"/>
          <w:sz w:val="24"/>
          <w:szCs w:val="24"/>
          <w:highlight w:val="none"/>
        </w:rPr>
      </w:pPr>
      <w:r>
        <w:rPr>
          <w:rFonts w:hint="eastAsia" w:ascii="宋体" w:hAnsi="宋体"/>
          <w:color w:val="auto"/>
          <w:sz w:val="24"/>
          <w:szCs w:val="24"/>
          <w:highlight w:val="none"/>
        </w:rPr>
      </w:r>
      <w:r/>
    </w:p>
    <w:p>
      <w:pPr>
        <w:pStyle w:val="1034"/>
        <w:rPr>
          <w:rFonts w:hint="eastAsia" w:ascii="宋体" w:hAnsi="宋体"/>
          <w:color w:val="auto"/>
          <w:sz w:val="24"/>
          <w:szCs w:val="24"/>
          <w:highlight w:val="none"/>
        </w:rPr>
      </w:pPr>
      <w:r>
        <w:rPr>
          <w:rFonts w:hint="eastAsia" w:ascii="宋体" w:hAnsi="宋体"/>
          <w:color w:val="auto"/>
          <w:sz w:val="24"/>
          <w:szCs w:val="24"/>
          <w:highlight w:val="none"/>
        </w:rPr>
      </w:r>
      <w:r/>
    </w:p>
    <w:p>
      <w:pPr>
        <w:pStyle w:val="1034"/>
        <w:spacing w:line="520" w:lineRule="exact"/>
        <w:rPr>
          <w:rFonts w:hint="eastAsia" w:ascii="宋体" w:hAnsi="宋体"/>
          <w:color w:val="auto"/>
          <w:sz w:val="24"/>
          <w:szCs w:val="24"/>
          <w:highlight w:val="none"/>
        </w:rPr>
      </w:pPr>
      <w:r>
        <w:rPr>
          <w:rFonts w:hint="eastAsia" w:ascii="宋体" w:hAnsi="宋体"/>
          <w:color w:val="auto"/>
          <w:sz w:val="24"/>
          <w:szCs w:val="24"/>
          <w:highlight w:val="none"/>
        </w:rPr>
      </w:r>
      <w:r/>
    </w:p>
    <w:p>
      <w:pPr>
        <w:pStyle w:val="1034"/>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供应商（</w:t>
      </w:r>
      <w:r>
        <w:rPr>
          <w:rFonts w:hint="eastAsia" w:ascii="宋体" w:hAnsi="宋体" w:cs="宋体"/>
          <w:color w:val="auto"/>
          <w:sz w:val="24"/>
          <w:highlight w:val="none"/>
        </w:rPr>
        <w:t xml:space="preserve">电子签章</w:t>
      </w:r>
      <w:r>
        <w:rPr>
          <w:rFonts w:ascii="宋体" w:hAnsi="宋体"/>
          <w:color w:val="auto"/>
          <w:sz w:val="24"/>
          <w:szCs w:val="24"/>
          <w:highlight w:val="none"/>
        </w:rPr>
        <w:t xml:space="preserve">）：</w:t>
      </w:r>
      <w:r/>
    </w:p>
    <w:p>
      <w:pPr>
        <w:pStyle w:val="1034"/>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法定代表人(负责人)或授权代表（签字或盖章）：  </w:t>
      </w:r>
      <w:r/>
    </w:p>
    <w:p>
      <w:pPr>
        <w:pStyle w:val="1034"/>
        <w:spacing w:line="520" w:lineRule="exact"/>
        <w:rPr>
          <w:rFonts w:hint="eastAsia" w:ascii="宋体" w:hAnsi="宋体"/>
          <w:b/>
          <w:bCs/>
          <w:color w:val="auto"/>
          <w:sz w:val="24"/>
          <w:szCs w:val="24"/>
          <w:highlight w:val="none"/>
        </w:rPr>
      </w:pPr>
      <w:r>
        <w:rPr>
          <w:rFonts w:ascii="宋体" w:hAnsi="宋体"/>
          <w:b/>
          <w:bCs/>
          <w:color w:val="auto"/>
          <w:sz w:val="24"/>
          <w:szCs w:val="24"/>
          <w:highlight w:val="none"/>
        </w:rPr>
        <w:t xml:space="preserve">日期： 年  月  日</w:t>
      </w:r>
      <w:r/>
    </w:p>
    <w:p>
      <w:pPr>
        <w:pStyle w:val="1034"/>
        <w:spacing w:line="520" w:lineRule="exact"/>
        <w:rPr>
          <w:rFonts w:hint="eastAsia" w:ascii="宋体" w:hAnsi="宋体"/>
          <w:color w:val="auto"/>
          <w:sz w:val="30"/>
          <w:szCs w:val="30"/>
          <w:highlight w:val="none"/>
        </w:rPr>
      </w:pPr>
      <w:r>
        <w:rPr>
          <w:rFonts w:hint="eastAsia" w:ascii="宋体" w:hAnsi="宋体"/>
          <w:color w:val="auto"/>
          <w:sz w:val="30"/>
          <w:szCs w:val="30"/>
          <w:highlight w:val="none"/>
        </w:rPr>
      </w:r>
      <w:r/>
    </w:p>
    <w:p>
      <w:pPr>
        <w:pStyle w:val="1044"/>
        <w:rPr>
          <w:rFonts w:hint="eastAsia"/>
          <w:highlight w:val="none"/>
        </w:rPr>
      </w:pPr>
      <w:r>
        <w:rPr>
          <w:rFonts w:hint="eastAsia"/>
          <w:highlight w:val="none"/>
        </w:rPr>
      </w:r>
      <w:r/>
    </w:p>
    <w:p>
      <w:pPr>
        <w:pStyle w:val="1034"/>
        <w:spacing w:line="520" w:lineRule="exact"/>
        <w:rPr>
          <w:rFonts w:hint="eastAsia" w:ascii="宋体" w:hAnsi="宋体"/>
          <w:b/>
          <w:bCs/>
          <w:color w:val="auto"/>
          <w:sz w:val="24"/>
          <w:szCs w:val="24"/>
          <w:highlight w:val="none"/>
        </w:rPr>
      </w:pPr>
      <w:r>
        <w:rPr>
          <w:rFonts w:ascii="宋体" w:hAnsi="宋体"/>
          <w:b/>
          <w:bCs/>
          <w:color w:val="auto"/>
          <w:sz w:val="24"/>
          <w:szCs w:val="24"/>
          <w:highlight w:val="none"/>
        </w:rPr>
        <w:t xml:space="preserve">注：1、如果不提供《主要材料（设备）一览表》将视为没有实质性响应。</w:t>
      </w:r>
      <w:r/>
    </w:p>
    <w:p>
      <w:pPr>
        <w:pStyle w:val="1034"/>
        <w:ind w:firstLine="480"/>
        <w:spacing w:line="520" w:lineRule="exact"/>
        <w:rPr>
          <w:rFonts w:hint="eastAsia" w:ascii="宋体" w:hAnsi="宋体"/>
          <w:color w:val="auto"/>
          <w:sz w:val="24"/>
          <w:szCs w:val="24"/>
          <w:highlight w:val="none"/>
        </w:rPr>
      </w:pPr>
      <w:r>
        <w:rPr>
          <w:rFonts w:ascii="宋体" w:hAnsi="宋体"/>
          <w:color w:val="auto"/>
          <w:sz w:val="24"/>
          <w:szCs w:val="24"/>
          <w:highlight w:val="none"/>
        </w:rPr>
        <w:t xml:space="preserve">2、响应供应商对以上数据的真实性负责。</w:t>
      </w:r>
      <w:r/>
    </w:p>
    <w:p>
      <w:pPr>
        <w:rPr>
          <w:rFonts w:hint="eastAsia" w:ascii="宋体" w:hAnsi="宋体"/>
          <w:b/>
          <w:bCs/>
          <w:color w:val="auto"/>
          <w:sz w:val="24"/>
          <w:highlight w:val="none"/>
        </w:rPr>
      </w:pPr>
      <w:r>
        <w:rPr>
          <w:rFonts w:hint="eastAsia" w:ascii="宋体" w:hAnsi="宋体"/>
          <w:b/>
          <w:bCs/>
          <w:color w:val="auto"/>
          <w:sz w:val="24"/>
          <w:highlight w:val="none"/>
        </w:rPr>
      </w:r>
      <w:r/>
    </w:p>
    <w:p>
      <w:pPr>
        <w:rPr>
          <w:rFonts w:hint="eastAsia" w:ascii="宋体" w:hAnsi="宋体"/>
          <w:b/>
          <w:bCs/>
          <w:color w:val="auto"/>
          <w:sz w:val="24"/>
          <w:highlight w:val="none"/>
        </w:rPr>
      </w:pPr>
      <w:r>
        <w:rPr>
          <w:rFonts w:hint="eastAsia" w:ascii="宋体" w:hAnsi="宋体"/>
          <w:b/>
          <w:bCs/>
          <w:color w:val="auto"/>
          <w:sz w:val="24"/>
          <w:highlight w:val="none"/>
        </w:rPr>
      </w:r>
      <w:r/>
    </w:p>
    <w:p>
      <w:pPr>
        <w:rPr>
          <w:rFonts w:hint="eastAsia" w:ascii="宋体" w:hAnsi="宋体"/>
          <w:b/>
          <w:bCs/>
          <w:color w:val="auto"/>
          <w:sz w:val="24"/>
          <w:highlight w:val="none"/>
        </w:rPr>
      </w:pPr>
      <w:r>
        <w:rPr>
          <w:rFonts w:hint="eastAsia" w:ascii="宋体" w:hAnsi="宋体"/>
          <w:b/>
          <w:bCs/>
          <w:color w:val="auto"/>
          <w:sz w:val="24"/>
          <w:highlight w:val="none"/>
        </w:rPr>
      </w:r>
      <w:r/>
    </w:p>
    <w:p>
      <w:pPr>
        <w:jc w:val="center"/>
        <w:rPr>
          <w:rFonts w:hint="eastAsia" w:ascii="宋体" w:hAnsi="宋体"/>
          <w:b/>
          <w:bCs/>
          <w:color w:val="auto"/>
          <w:sz w:val="24"/>
          <w:highlight w:val="none"/>
        </w:rPr>
      </w:pPr>
      <w:r>
        <w:rPr>
          <w:rFonts w:ascii="宋体" w:hAnsi="宋体"/>
          <w:b/>
          <w:bCs/>
          <w:color w:val="auto"/>
          <w:sz w:val="24"/>
          <w:highlight w:val="none"/>
          <w:u w:val="single"/>
        </w:rPr>
        <w:t xml:space="preserve">采购人或采购代理机构有权将以上内容进行公示</w:t>
      </w:r>
      <w:r>
        <w:rPr>
          <w:rFonts w:ascii="宋体" w:hAnsi="宋体"/>
          <w:b/>
          <w:bCs/>
          <w:color w:val="auto"/>
          <w:sz w:val="24"/>
          <w:highlight w:val="none"/>
        </w:rPr>
        <w:t xml:space="preserve">。</w:t>
      </w:r>
      <w:r/>
    </w:p>
    <w:p>
      <w:pPr>
        <w:pStyle w:val="1283"/>
        <w:rPr>
          <w:rFonts w:hint="eastAsia" w:ascii="宋体" w:hAnsi="宋体"/>
          <w:b/>
          <w:bCs/>
          <w:color w:val="auto"/>
          <w:szCs w:val="24"/>
          <w:highlight w:val="none"/>
        </w:rPr>
      </w:pPr>
      <w:r>
        <w:rPr>
          <w:rFonts w:hint="eastAsia" w:ascii="宋体" w:hAnsi="宋体"/>
          <w:b/>
          <w:bCs/>
          <w:color w:val="auto"/>
          <w:szCs w:val="24"/>
          <w:highlight w:val="none"/>
        </w:rPr>
      </w:r>
      <w:r/>
    </w:p>
    <w:p>
      <w:pPr>
        <w:jc w:val="center"/>
        <w:spacing w:line="360" w:lineRule="auto"/>
        <w:rPr>
          <w:rFonts w:ascii="宋体" w:hAnsi="宋体" w:cs="宋体"/>
          <w:b/>
          <w:bCs/>
          <w:color w:val="000000"/>
          <w:sz w:val="36"/>
          <w:highlight w:val="none"/>
        </w:rPr>
      </w:pPr>
      <w:r>
        <w:rPr>
          <w:rFonts w:ascii="宋体" w:hAnsi="宋体" w:cs="宋体"/>
          <w:b/>
          <w:bCs/>
          <w:color w:val="000000"/>
          <w:sz w:val="36"/>
          <w:highlight w:val="none"/>
        </w:rPr>
      </w:r>
      <w:r/>
    </w:p>
    <w:p>
      <w:pPr>
        <w:spacing w:line="360" w:lineRule="auto"/>
        <w:rPr>
          <w:rFonts w:ascii="宋体" w:hAnsi="宋体" w:cs="宋体"/>
          <w:b/>
          <w:bCs/>
          <w:color w:val="000000"/>
          <w:sz w:val="36"/>
          <w:highlight w:val="none"/>
        </w:rPr>
      </w:pPr>
      <w:r>
        <w:rPr>
          <w:rFonts w:ascii="宋体" w:hAnsi="宋体" w:cs="宋体"/>
          <w:b/>
          <w:bCs/>
          <w:color w:val="000000"/>
          <w:sz w:val="36"/>
          <w:highlight w:val="none"/>
        </w:rPr>
      </w:r>
      <w:r/>
    </w:p>
    <w:p>
      <w:pPr>
        <w:pStyle w:val="961"/>
        <w:rPr>
          <w:highlight w:val="none"/>
        </w:rPr>
      </w:pPr>
      <w:r>
        <w:rPr>
          <w:highlight w:val="none"/>
        </w:rPr>
      </w:r>
      <w:r/>
    </w:p>
    <w:p>
      <w:pPr>
        <w:jc w:val="center"/>
        <w:spacing w:line="360" w:lineRule="auto"/>
        <w:rPr>
          <w:rFonts w:ascii="宋体" w:hAnsi="宋体" w:cs="宋体"/>
          <w:b/>
          <w:bCs/>
          <w:color w:val="000000"/>
          <w:sz w:val="36"/>
          <w:highlight w:val="none"/>
        </w:rPr>
      </w:pPr>
      <w:r>
        <w:rPr>
          <w:rFonts w:hint="eastAsia" w:ascii="宋体" w:hAnsi="宋体" w:cs="宋体"/>
          <w:b/>
          <w:bCs/>
          <w:color w:val="000000"/>
          <w:sz w:val="36"/>
          <w:highlight w:val="none"/>
          <w:lang w:val="en-US" w:eastAsia="zh-CN"/>
        </w:rPr>
        <w:t xml:space="preserve">6</w:t>
      </w:r>
      <w:r>
        <w:rPr>
          <w:rFonts w:hint="eastAsia" w:ascii="宋体" w:hAnsi="宋体" w:cs="宋体"/>
          <w:b/>
          <w:bCs/>
          <w:color w:val="000000"/>
          <w:sz w:val="36"/>
          <w:highlight w:val="none"/>
        </w:rPr>
        <w:t xml:space="preserve">、偏离表</w:t>
      </w:r>
      <w:r/>
    </w:p>
    <w:p>
      <w:pPr>
        <w:jc w:val="left"/>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项目编号：</w:t>
      </w:r>
      <w:r/>
    </w:p>
    <w:p>
      <w:pPr>
        <w:jc w:val="left"/>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项目名称：</w:t>
      </w:r>
      <w:r/>
    </w:p>
    <w:tbl>
      <w:tblPr>
        <w:tblStyle w:val="960"/>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
        <w:gridCol w:w="1220"/>
        <w:gridCol w:w="2415"/>
        <w:gridCol w:w="1575"/>
        <w:gridCol w:w="1351"/>
        <w:gridCol w:w="2123"/>
      </w:tblGrid>
      <w:tr>
        <w:trPr>
          <w:jc w:val="center"/>
          <w:trHeight w:val="1009"/>
        </w:trPr>
        <w:tc>
          <w:tcPr>
            <w:tcW w:w="888" w:type="dxa"/>
            <w:vAlign w:val="center"/>
            <w:textDirection w:val="lrTb"/>
            <w:noWrap w:val="false"/>
          </w:tcPr>
          <w:p>
            <w:pPr>
              <w:jc w:val="center"/>
              <w:rPr>
                <w:rFonts w:ascii="宋体" w:hAnsi="宋体" w:cs="宋体"/>
                <w:caps/>
                <w:color w:val="000000"/>
                <w:sz w:val="24"/>
                <w:highlight w:val="none"/>
              </w:rPr>
            </w:pPr>
            <w:r>
              <w:rPr>
                <w:rFonts w:hint="eastAsia" w:ascii="宋体" w:hAnsi="宋体" w:cs="宋体"/>
                <w:caps/>
                <w:color w:val="000000"/>
                <w:sz w:val="24"/>
                <w:highlight w:val="none"/>
              </w:rPr>
              <w:t xml:space="preserve">序号</w:t>
            </w:r>
            <w:r/>
          </w:p>
        </w:tc>
        <w:tc>
          <w:tcPr>
            <w:tcW w:w="1220" w:type="dxa"/>
            <w:vAlign w:val="center"/>
            <w:textDirection w:val="lrTb"/>
            <w:noWrap w:val="false"/>
          </w:tcPr>
          <w:p>
            <w:pPr>
              <w:jc w:val="center"/>
              <w:rPr>
                <w:rFonts w:ascii="宋体" w:hAnsi="宋体" w:cs="宋体"/>
                <w:caps/>
                <w:color w:val="000000"/>
                <w:sz w:val="24"/>
                <w:highlight w:val="none"/>
              </w:rPr>
            </w:pPr>
            <w:r>
              <w:rPr>
                <w:rFonts w:hint="eastAsia" w:ascii="宋体" w:hAnsi="宋体" w:cs="宋体"/>
                <w:caps/>
                <w:color w:val="000000"/>
                <w:sz w:val="24"/>
                <w:highlight w:val="none"/>
              </w:rPr>
              <w:t xml:space="preserve">偏离内容</w:t>
            </w:r>
            <w:r/>
          </w:p>
        </w:tc>
        <w:tc>
          <w:tcPr>
            <w:tcW w:w="2415" w:type="dxa"/>
            <w:vAlign w:val="center"/>
            <w:textDirection w:val="lrTb"/>
            <w:noWrap w:val="false"/>
          </w:tcPr>
          <w:p>
            <w:pPr>
              <w:jc w:val="center"/>
              <w:rPr>
                <w:rFonts w:ascii="宋体" w:hAnsi="宋体" w:cs="宋体"/>
                <w:caps/>
                <w:color w:val="000000"/>
                <w:sz w:val="24"/>
                <w:highlight w:val="none"/>
              </w:rPr>
            </w:pPr>
            <w:r>
              <w:rPr>
                <w:rFonts w:hint="eastAsia" w:ascii="宋体" w:hAnsi="宋体" w:cs="宋体"/>
                <w:color w:val="000000"/>
                <w:sz w:val="24"/>
                <w:highlight w:val="none"/>
              </w:rPr>
              <w:t xml:space="preserve">竞争性磋商文件（含竞争性磋商文件的澄清或者修改）的要求</w:t>
            </w:r>
            <w:r/>
          </w:p>
        </w:tc>
        <w:tc>
          <w:tcPr>
            <w:tcW w:w="1575" w:type="dxa"/>
            <w:vAlign w:val="center"/>
            <w:textDirection w:val="lrTb"/>
            <w:noWrap w:val="false"/>
          </w:tcPr>
          <w:p>
            <w:pPr>
              <w:jc w:val="center"/>
              <w:rPr>
                <w:rFonts w:ascii="宋体" w:hAnsi="宋体" w:cs="宋体"/>
                <w:caps/>
                <w:color w:val="000000"/>
                <w:sz w:val="24"/>
                <w:highlight w:val="none"/>
              </w:rPr>
            </w:pPr>
            <w:r>
              <w:rPr>
                <w:rFonts w:hint="eastAsia" w:ascii="宋体" w:hAnsi="宋体" w:cs="宋体"/>
                <w:color w:val="000000"/>
                <w:sz w:val="24"/>
                <w:highlight w:val="none"/>
              </w:rPr>
              <w:t xml:space="preserve">首次响应文件中的内容</w:t>
            </w:r>
            <w:r/>
          </w:p>
        </w:tc>
        <w:tc>
          <w:tcPr>
            <w:tcW w:w="1351" w:type="dxa"/>
            <w:vAlign w:val="center"/>
            <w:textDirection w:val="lrTb"/>
            <w:noWrap w:val="false"/>
          </w:tcPr>
          <w:p>
            <w:pPr>
              <w:jc w:val="center"/>
              <w:rPr>
                <w:rFonts w:ascii="宋体" w:hAnsi="宋体" w:cs="宋体"/>
                <w:caps/>
                <w:color w:val="000000"/>
                <w:sz w:val="24"/>
                <w:highlight w:val="none"/>
              </w:rPr>
            </w:pPr>
            <w:r>
              <w:rPr>
                <w:rFonts w:hint="eastAsia" w:ascii="宋体" w:hAnsi="宋体" w:cs="宋体"/>
                <w:caps/>
                <w:color w:val="000000"/>
                <w:sz w:val="24"/>
                <w:highlight w:val="none"/>
              </w:rPr>
              <w:t xml:space="preserve">（正/负/无）偏离</w:t>
            </w:r>
            <w:r/>
          </w:p>
        </w:tc>
        <w:tc>
          <w:tcPr>
            <w:tcW w:w="2123" w:type="dxa"/>
            <w:vAlign w:val="center"/>
            <w:textDirection w:val="lrTb"/>
            <w:noWrap w:val="false"/>
          </w:tcPr>
          <w:p>
            <w:pPr>
              <w:jc w:val="center"/>
              <w:rPr>
                <w:rFonts w:ascii="宋体" w:hAnsi="宋体" w:cs="宋体"/>
                <w:caps/>
                <w:color w:val="000000"/>
                <w:sz w:val="24"/>
                <w:highlight w:val="none"/>
              </w:rPr>
            </w:pPr>
            <w:r>
              <w:rPr>
                <w:rFonts w:hint="eastAsia" w:ascii="宋体" w:hAnsi="宋体" w:cs="宋体"/>
                <w:caps/>
                <w:color w:val="000000"/>
                <w:sz w:val="24"/>
                <w:highlight w:val="none"/>
              </w:rPr>
              <w:t xml:space="preserve">说明</w:t>
            </w:r>
            <w:r/>
          </w:p>
        </w:tc>
      </w:tr>
      <w:tr>
        <w:trPr>
          <w:jc w:val="center"/>
          <w:trHeight w:val="794"/>
        </w:trPr>
        <w:tc>
          <w:tcPr>
            <w:tcW w:w="888" w:type="dxa"/>
            <w:vAlign w:val="center"/>
            <w:textDirection w:val="lrTb"/>
            <w:noWrap w:val="false"/>
          </w:tcPr>
          <w:p>
            <w:pPr>
              <w:jc w:val="center"/>
              <w:rPr>
                <w:rFonts w:ascii="宋体" w:hAnsi="宋体" w:cs="宋体"/>
                <w:caps/>
                <w:color w:val="000000"/>
                <w:sz w:val="24"/>
                <w:highlight w:val="none"/>
              </w:rPr>
            </w:pPr>
            <w:r>
              <w:rPr>
                <w:rFonts w:ascii="宋体" w:hAnsi="宋体" w:cs="宋体"/>
                <w:caps/>
                <w:color w:val="000000"/>
                <w:sz w:val="24"/>
                <w:highlight w:val="none"/>
              </w:rPr>
            </w:r>
            <w:r/>
          </w:p>
        </w:tc>
        <w:tc>
          <w:tcPr>
            <w:tcW w:w="1220" w:type="dxa"/>
            <w:vAlign w:val="center"/>
            <w:textDirection w:val="lrTb"/>
            <w:noWrap w:val="false"/>
          </w:tcPr>
          <w:p>
            <w:pPr>
              <w:jc w:val="center"/>
              <w:rPr>
                <w:rFonts w:ascii="宋体" w:hAnsi="宋体" w:cs="宋体"/>
                <w:caps/>
                <w:color w:val="000000"/>
                <w:sz w:val="24"/>
                <w:highlight w:val="none"/>
              </w:rPr>
            </w:pPr>
            <w:r>
              <w:rPr>
                <w:rFonts w:ascii="宋体" w:hAnsi="宋体" w:cs="宋体"/>
                <w:caps/>
                <w:color w:val="000000"/>
                <w:sz w:val="24"/>
                <w:highlight w:val="none"/>
              </w:rPr>
            </w:r>
            <w:r/>
          </w:p>
        </w:tc>
        <w:tc>
          <w:tcPr>
            <w:tcW w:w="2415" w:type="dxa"/>
            <w:vAlign w:val="center"/>
            <w:textDirection w:val="lrTb"/>
            <w:noWrap w:val="false"/>
          </w:tcPr>
          <w:p>
            <w:pPr>
              <w:jc w:val="center"/>
              <w:rPr>
                <w:rFonts w:ascii="宋体" w:hAnsi="宋体" w:cs="宋体"/>
                <w:caps/>
                <w:color w:val="000000"/>
                <w:sz w:val="24"/>
                <w:highlight w:val="none"/>
              </w:rPr>
            </w:pPr>
            <w:r>
              <w:rPr>
                <w:rFonts w:ascii="宋体" w:hAnsi="宋体" w:cs="宋体"/>
                <w:caps/>
                <w:color w:val="000000"/>
                <w:sz w:val="24"/>
                <w:highlight w:val="none"/>
              </w:rPr>
            </w:r>
            <w:r/>
          </w:p>
        </w:tc>
        <w:tc>
          <w:tcPr>
            <w:tcW w:w="1575" w:type="dxa"/>
            <w:vAlign w:val="center"/>
            <w:textDirection w:val="lrTb"/>
            <w:noWrap w:val="false"/>
          </w:tcPr>
          <w:p>
            <w:pPr>
              <w:jc w:val="center"/>
              <w:rPr>
                <w:rFonts w:ascii="宋体" w:hAnsi="宋体" w:cs="宋体"/>
                <w:caps/>
                <w:color w:val="000000"/>
                <w:sz w:val="24"/>
                <w:highlight w:val="none"/>
              </w:rPr>
            </w:pPr>
            <w:r>
              <w:rPr>
                <w:rFonts w:ascii="宋体" w:hAnsi="宋体" w:cs="宋体"/>
                <w:caps/>
                <w:color w:val="000000"/>
                <w:sz w:val="24"/>
                <w:highlight w:val="none"/>
              </w:rPr>
            </w:r>
            <w:r/>
          </w:p>
        </w:tc>
        <w:tc>
          <w:tcPr>
            <w:tcW w:w="1351" w:type="dxa"/>
            <w:vAlign w:val="center"/>
            <w:textDirection w:val="lrTb"/>
            <w:noWrap w:val="false"/>
          </w:tcPr>
          <w:p>
            <w:pPr>
              <w:jc w:val="center"/>
              <w:rPr>
                <w:rFonts w:ascii="宋体" w:hAnsi="宋体" w:cs="宋体"/>
                <w:caps/>
                <w:color w:val="000000"/>
                <w:sz w:val="24"/>
                <w:highlight w:val="none"/>
              </w:rPr>
            </w:pPr>
            <w:r>
              <w:rPr>
                <w:rFonts w:ascii="宋体" w:hAnsi="宋体" w:cs="宋体"/>
                <w:caps/>
                <w:color w:val="000000"/>
                <w:sz w:val="24"/>
                <w:highlight w:val="none"/>
              </w:rPr>
            </w:r>
            <w:r/>
          </w:p>
        </w:tc>
        <w:tc>
          <w:tcPr>
            <w:tcW w:w="2123" w:type="dxa"/>
            <w:vAlign w:val="center"/>
            <w:textDirection w:val="lrTb"/>
            <w:noWrap w:val="false"/>
          </w:tcPr>
          <w:p>
            <w:pPr>
              <w:jc w:val="center"/>
              <w:rPr>
                <w:rFonts w:ascii="宋体" w:hAnsi="宋体" w:cs="宋体"/>
                <w:caps/>
                <w:color w:val="000000"/>
                <w:sz w:val="24"/>
                <w:highlight w:val="none"/>
              </w:rPr>
            </w:pPr>
            <w:r>
              <w:rPr>
                <w:rFonts w:ascii="宋体" w:hAnsi="宋体" w:cs="宋体"/>
                <w:caps/>
                <w:color w:val="000000"/>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22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41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5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35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22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41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5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35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22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41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5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35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22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41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5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35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22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41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5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35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22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41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5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35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22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41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5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35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r>
        <w:trPr>
          <w:jc w:val="center"/>
          <w:trHeight w:val="794"/>
        </w:trPr>
        <w:tc>
          <w:tcPr>
            <w:tcW w:w="888"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220"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41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575"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1351"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c>
          <w:tcPr>
            <w:tcW w:w="2123" w:type="dxa"/>
            <w:vAlign w:val="center"/>
            <w:textDirection w:val="lrTb"/>
            <w:noWrap w:val="false"/>
          </w:tcPr>
          <w:p>
            <w:pPr>
              <w:jc w:val="center"/>
              <w:rPr>
                <w:rFonts w:ascii="宋体" w:hAnsi="宋体" w:cs="宋体"/>
                <w:color w:val="000000"/>
                <w:sz w:val="24"/>
                <w:highlight w:val="none"/>
              </w:rPr>
            </w:pPr>
            <w:r>
              <w:rPr>
                <w:rFonts w:ascii="宋体" w:hAnsi="宋体" w:cs="宋体"/>
                <w:color w:val="000000"/>
                <w:sz w:val="24"/>
                <w:highlight w:val="none"/>
              </w:rPr>
            </w:r>
            <w:r/>
          </w:p>
        </w:tc>
      </w:tr>
    </w:tbl>
    <w:p>
      <w:pPr>
        <w:spacing w:line="520" w:lineRule="exact"/>
        <w:rPr>
          <w:rFonts w:ascii="宋体" w:hAnsi="宋体" w:cs="宋体"/>
          <w:color w:val="000000"/>
          <w:sz w:val="24"/>
          <w:highlight w:val="none"/>
        </w:rPr>
      </w:pPr>
      <w:r>
        <w:rPr>
          <w:rFonts w:hint="eastAsia" w:ascii="宋体" w:hAnsi="宋体" w:cs="宋体"/>
          <w:color w:val="000000"/>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520" w:lineRule="exact"/>
        <w:rPr>
          <w:rFonts w:ascii="宋体" w:hAnsi="宋体" w:cs="宋体"/>
          <w:color w:val="000000"/>
          <w:sz w:val="30"/>
          <w:szCs w:val="30"/>
          <w:highlight w:val="none"/>
        </w:rPr>
      </w:pPr>
      <w:r>
        <w:rPr>
          <w:rFonts w:ascii="宋体" w:hAnsi="宋体" w:cs="宋体"/>
          <w:color w:val="000000"/>
          <w:sz w:val="30"/>
          <w:szCs w:val="30"/>
          <w:highlight w:val="none"/>
        </w:rPr>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供应商（电子签章）：</w:t>
      </w:r>
      <w:r/>
    </w:p>
    <w:p>
      <w:pPr>
        <w:ind w:right="29"/>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法定代表人（负责人)或授权代表（签字或盖章）： </w:t>
      </w:r>
      <w:r/>
    </w:p>
    <w:p>
      <w:pPr>
        <w:ind w:right="29" w:firstLine="28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w:t>
      </w:r>
      <w:r/>
    </w:p>
    <w:p>
      <w:pPr>
        <w:pStyle w:val="1058"/>
        <w:jc w:val="center"/>
        <w:spacing w:after="312" w:line="520" w:lineRule="exact"/>
        <w:rPr>
          <w:rFonts w:hAnsi="宋体" w:cs="宋体"/>
          <w:b/>
          <w:bCs/>
          <w:color w:val="000000"/>
          <w:sz w:val="36"/>
          <w:szCs w:val="36"/>
          <w:highlight w:val="none"/>
        </w:rPr>
      </w:pPr>
      <w:r>
        <w:rPr>
          <w:rFonts w:hint="eastAsia" w:hAnsi="宋体" w:cs="宋体"/>
          <w:b/>
          <w:color w:val="000000"/>
          <w:sz w:val="36"/>
          <w:highlight w:val="none"/>
        </w:rPr>
        <w:br w:type="page" w:clear="all"/>
      </w:r>
      <w:r>
        <w:rPr>
          <w:rFonts w:hint="eastAsia" w:hAnsi="宋体" w:cs="宋体"/>
          <w:b/>
          <w:color w:val="000000"/>
          <w:sz w:val="36"/>
          <w:highlight w:val="none"/>
          <w:lang w:val="en-US" w:eastAsia="zh-CN"/>
        </w:rPr>
        <w:t xml:space="preserve">7</w:t>
      </w:r>
      <w:r>
        <w:rPr>
          <w:rFonts w:hint="eastAsia" w:hAnsi="宋体" w:cs="宋体"/>
          <w:b/>
          <w:bCs/>
          <w:color w:val="000000"/>
          <w:sz w:val="36"/>
          <w:szCs w:val="36"/>
          <w:highlight w:val="none"/>
        </w:rPr>
        <w:t xml:space="preserve">、拟签订的合同文本</w:t>
      </w:r>
      <w:r/>
    </w:p>
    <w:p>
      <w:pPr>
        <w:pStyle w:val="1138"/>
        <w:rPr>
          <w:rFonts w:ascii="宋体" w:hAnsi="宋体" w:cs="宋体"/>
          <w:b/>
          <w:color w:val="000000"/>
          <w:sz w:val="28"/>
          <w:szCs w:val="28"/>
          <w:highlight w:val="none"/>
        </w:rPr>
      </w:pPr>
      <w:r>
        <w:rPr>
          <w:rFonts w:hint="eastAsia" w:ascii="宋体" w:hAnsi="宋体" w:cs="宋体"/>
          <w:b/>
          <w:color w:val="000000"/>
          <w:sz w:val="28"/>
          <w:szCs w:val="28"/>
          <w:highlight w:val="none"/>
        </w:rPr>
        <w:t xml:space="preserve">项目编号：</w:t>
      </w:r>
      <w:r>
        <w:rPr>
          <w:rFonts w:hint="eastAsia" w:ascii="宋体" w:hAnsi="宋体" w:cs="宋体"/>
          <w:b/>
          <w:color w:val="000000"/>
          <w:sz w:val="28"/>
          <w:szCs w:val="28"/>
          <w:highlight w:val="none"/>
          <w:lang w:eastAsia="zh-CN"/>
        </w:rPr>
        <w:t xml:space="preserve">JSZC-320381038-XZBP-C2026-0004</w:t>
      </w:r>
      <w:r/>
    </w:p>
    <w:p>
      <w:pPr>
        <w:pStyle w:val="1284"/>
        <w:jc w:val="both"/>
        <w:rPr>
          <w:rFonts w:hint="eastAsia" w:ascii="宋体" w:hAnsi="宋体" w:cs="宋体"/>
          <w:b/>
          <w:color w:val="000000"/>
          <w:sz w:val="28"/>
          <w:szCs w:val="28"/>
          <w:highlight w:val="none"/>
          <w:lang w:eastAsia="zh-CN"/>
        </w:rPr>
      </w:pPr>
      <w:r>
        <w:rPr>
          <w:rFonts w:hint="eastAsia" w:ascii="宋体" w:hAnsi="宋体" w:cs="宋体"/>
          <w:b/>
          <w:color w:val="000000"/>
          <w:sz w:val="28"/>
          <w:szCs w:val="28"/>
          <w:highlight w:val="none"/>
        </w:rPr>
        <w:t xml:space="preserve">项目名称：</w:t>
      </w:r>
      <w:r>
        <w:rPr>
          <w:rFonts w:hint="eastAsia" w:ascii="宋体" w:hAnsi="宋体" w:cs="宋体"/>
          <w:b/>
          <w:color w:val="000000"/>
          <w:sz w:val="28"/>
          <w:szCs w:val="28"/>
          <w:highlight w:val="none"/>
          <w:lang w:eastAsia="zh-CN"/>
        </w:rPr>
        <w:t xml:space="preserve">新沂市骆马湖片区棋盘镇筛子村人居环境提升项目</w:t>
      </w:r>
      <w:r/>
    </w:p>
    <w:p>
      <w:pPr>
        <w:pStyle w:val="1284"/>
        <w:jc w:val="center"/>
        <w:rPr>
          <w:rFonts w:hint="eastAsia" w:ascii="宋体" w:hAnsi="宋体" w:cs="宋体"/>
          <w:color w:val="auto"/>
          <w:sz w:val="60"/>
          <w:szCs w:val="60"/>
          <w:highlight w:val="none"/>
        </w:rPr>
      </w:pPr>
      <w:r>
        <w:rPr>
          <w:rFonts w:hint="eastAsia" w:ascii="宋体" w:hAnsi="宋体" w:cs="宋体"/>
          <w:color w:val="auto"/>
          <w:sz w:val="60"/>
          <w:szCs w:val="60"/>
          <w:highlight w:val="none"/>
        </w:rPr>
        <w:t xml:space="preserve">政</w:t>
      </w:r>
      <w:r/>
    </w:p>
    <w:p>
      <w:pPr>
        <w:pStyle w:val="1284"/>
        <w:jc w:val="center"/>
        <w:rPr>
          <w:rFonts w:hint="eastAsia" w:ascii="宋体" w:hAnsi="宋体" w:cs="宋体"/>
          <w:color w:val="auto"/>
          <w:sz w:val="60"/>
          <w:szCs w:val="60"/>
          <w:highlight w:val="none"/>
        </w:rPr>
      </w:pPr>
      <w:r>
        <w:rPr>
          <w:rFonts w:hint="eastAsia" w:ascii="宋体" w:hAnsi="宋体" w:cs="宋体"/>
          <w:color w:val="auto"/>
          <w:sz w:val="60"/>
          <w:szCs w:val="60"/>
          <w:highlight w:val="none"/>
        </w:rPr>
        <w:t xml:space="preserve">府</w:t>
      </w:r>
      <w:r/>
    </w:p>
    <w:p>
      <w:pPr>
        <w:pStyle w:val="1284"/>
        <w:jc w:val="center"/>
        <w:rPr>
          <w:rFonts w:hint="eastAsia" w:ascii="宋体" w:hAnsi="宋体" w:cs="宋体"/>
          <w:color w:val="auto"/>
          <w:sz w:val="60"/>
          <w:szCs w:val="60"/>
          <w:highlight w:val="none"/>
        </w:rPr>
      </w:pPr>
      <w:r>
        <w:rPr>
          <w:rFonts w:hint="eastAsia" w:ascii="宋体" w:hAnsi="宋体" w:cs="宋体"/>
          <w:color w:val="auto"/>
          <w:sz w:val="60"/>
          <w:szCs w:val="60"/>
          <w:highlight w:val="none"/>
        </w:rPr>
        <w:t xml:space="preserve">采</w:t>
      </w:r>
      <w:r/>
    </w:p>
    <w:p>
      <w:pPr>
        <w:pStyle w:val="1284"/>
        <w:jc w:val="center"/>
        <w:rPr>
          <w:rFonts w:hint="eastAsia" w:ascii="宋体" w:hAnsi="宋体" w:cs="宋体"/>
          <w:color w:val="auto"/>
          <w:sz w:val="60"/>
          <w:szCs w:val="60"/>
          <w:highlight w:val="none"/>
        </w:rPr>
      </w:pPr>
      <w:r>
        <w:rPr>
          <w:rFonts w:hint="eastAsia" w:ascii="宋体" w:hAnsi="宋体" w:cs="宋体"/>
          <w:color w:val="auto"/>
          <w:sz w:val="60"/>
          <w:szCs w:val="60"/>
          <w:highlight w:val="none"/>
        </w:rPr>
        <w:t xml:space="preserve">购</w:t>
      </w:r>
      <w:r/>
    </w:p>
    <w:p>
      <w:pPr>
        <w:pStyle w:val="1284"/>
        <w:jc w:val="center"/>
        <w:rPr>
          <w:rFonts w:hint="eastAsia" w:ascii="宋体" w:hAnsi="宋体" w:cs="宋体"/>
          <w:color w:val="auto"/>
          <w:sz w:val="60"/>
          <w:szCs w:val="60"/>
          <w:highlight w:val="none"/>
        </w:rPr>
      </w:pPr>
      <w:r>
        <w:rPr>
          <w:rFonts w:hint="eastAsia" w:ascii="宋体" w:hAnsi="宋体" w:cs="宋体"/>
          <w:color w:val="auto"/>
          <w:sz w:val="60"/>
          <w:szCs w:val="60"/>
          <w:highlight w:val="none"/>
        </w:rPr>
        <w:t xml:space="preserve">合</w:t>
      </w:r>
      <w:r/>
    </w:p>
    <w:p>
      <w:pPr>
        <w:pStyle w:val="1138"/>
        <w:ind w:left="0" w:firstLine="4416"/>
        <w:jc w:val="both"/>
        <w:rPr>
          <w:rFonts w:ascii="宋体" w:hAnsi="宋体" w:cs="宋体"/>
          <w:b/>
          <w:color w:val="000000"/>
          <w:sz w:val="32"/>
          <w:szCs w:val="32"/>
          <w:highlight w:val="none"/>
        </w:rPr>
      </w:pPr>
      <w:r>
        <w:rPr>
          <w:rFonts w:hint="eastAsia" w:ascii="宋体" w:hAnsi="宋体" w:cs="宋体"/>
          <w:color w:val="auto"/>
          <w:sz w:val="60"/>
          <w:szCs w:val="60"/>
          <w:highlight w:val="none"/>
        </w:rPr>
        <w:t xml:space="preserve">同</w:t>
      </w:r>
      <w:r/>
    </w:p>
    <w:p>
      <w:pPr>
        <w:pStyle w:val="1138"/>
        <w:ind w:firstLine="321"/>
        <w:rPr>
          <w:rFonts w:ascii="宋体" w:hAnsi="宋体" w:cs="宋体"/>
          <w:b/>
          <w:color w:val="000000"/>
          <w:sz w:val="32"/>
          <w:szCs w:val="32"/>
          <w:highlight w:val="none"/>
        </w:rPr>
      </w:pPr>
      <w:r>
        <w:rPr>
          <w:rFonts w:ascii="宋体" w:hAnsi="宋体" w:cs="宋体"/>
          <w:b/>
          <w:color w:val="000000"/>
          <w:sz w:val="32"/>
          <w:szCs w:val="32"/>
          <w:highlight w:val="none"/>
        </w:rPr>
      </w:r>
      <w:r/>
    </w:p>
    <w:p>
      <w:pPr>
        <w:pStyle w:val="1138"/>
        <w:ind w:firstLine="321"/>
        <w:rPr>
          <w:rFonts w:ascii="宋体" w:hAnsi="宋体" w:cs="宋体"/>
          <w:b/>
          <w:color w:val="000000"/>
          <w:sz w:val="32"/>
          <w:szCs w:val="32"/>
          <w:highlight w:val="none"/>
        </w:rPr>
      </w:pPr>
      <w:r>
        <w:rPr>
          <w:rFonts w:ascii="宋体" w:hAnsi="宋体" w:cs="宋体"/>
          <w:b/>
          <w:color w:val="000000"/>
          <w:sz w:val="32"/>
          <w:szCs w:val="32"/>
          <w:highlight w:val="none"/>
        </w:rPr>
      </w:r>
      <w:r/>
    </w:p>
    <w:p>
      <w:pPr>
        <w:pStyle w:val="1138"/>
        <w:ind w:firstLine="904"/>
        <w:rPr>
          <w:rFonts w:ascii="宋体" w:hAnsi="宋体" w:cs="宋体"/>
          <w:b/>
          <w:color w:val="000000"/>
          <w:sz w:val="28"/>
          <w:szCs w:val="28"/>
          <w:highlight w:val="none"/>
        </w:rPr>
      </w:pPr>
      <w:r>
        <w:rPr>
          <w:rFonts w:ascii="宋体" w:hAnsi="宋体" w:cs="宋体"/>
          <w:b/>
          <w:color w:val="000000"/>
          <w:sz w:val="28"/>
          <w:szCs w:val="28"/>
          <w:highlight w:val="none"/>
        </w:rPr>
      </w:r>
      <w:r/>
    </w:p>
    <w:p>
      <w:pPr>
        <w:pStyle w:val="1138"/>
        <w:rPr>
          <w:rFonts w:ascii="宋体" w:hAnsi="宋体" w:cs="宋体"/>
          <w:b/>
          <w:color w:val="000000"/>
          <w:sz w:val="28"/>
          <w:szCs w:val="28"/>
          <w:highlight w:val="none"/>
        </w:rPr>
      </w:pPr>
      <w:r>
        <w:rPr>
          <w:rFonts w:ascii="宋体" w:hAnsi="宋体" w:cs="宋体"/>
          <w:b/>
          <w:color w:val="000000"/>
          <w:sz w:val="28"/>
          <w:szCs w:val="28"/>
          <w:highlight w:val="none"/>
        </w:rPr>
      </w:r>
      <w:r/>
    </w:p>
    <w:p>
      <w:pPr>
        <w:pStyle w:val="1138"/>
        <w:ind w:firstLine="904"/>
        <w:spacing w:line="360" w:lineRule="auto"/>
        <w:rPr>
          <w:rFonts w:hint="eastAsia" w:ascii="宋体" w:hAnsi="宋体" w:eastAsia="宋体" w:cs="宋体"/>
          <w:b/>
          <w:color w:val="000000"/>
          <w:sz w:val="28"/>
          <w:szCs w:val="28"/>
          <w:highlight w:val="none"/>
          <w:lang w:eastAsia="zh-CN"/>
        </w:rPr>
      </w:pPr>
      <w:r>
        <w:rPr>
          <w:rFonts w:hint="eastAsia" w:ascii="宋体" w:hAnsi="宋体" w:cs="宋体"/>
          <w:b/>
          <w:color w:val="000000"/>
          <w:sz w:val="28"/>
          <w:szCs w:val="28"/>
          <w:highlight w:val="none"/>
          <w:lang w:val="en-US" w:eastAsia="zh-CN"/>
        </w:rPr>
        <w:t xml:space="preserve">采购人</w:t>
      </w:r>
      <w:r>
        <w:rPr>
          <w:rFonts w:hint="eastAsia" w:ascii="宋体" w:hAnsi="宋体" w:cs="宋体"/>
          <w:b/>
          <w:color w:val="000000"/>
          <w:sz w:val="28"/>
          <w:szCs w:val="28"/>
          <w:highlight w:val="none"/>
        </w:rPr>
        <w:t xml:space="preserve">：</w:t>
      </w:r>
      <w:r>
        <w:rPr>
          <w:rFonts w:hint="eastAsia" w:ascii="宋体" w:hAnsi="宋体" w:cs="宋体"/>
          <w:b/>
          <w:color w:val="000000"/>
          <w:sz w:val="28"/>
          <w:szCs w:val="28"/>
          <w:highlight w:val="none"/>
          <w:lang w:eastAsia="zh-CN"/>
        </w:rPr>
        <w:t xml:space="preserve">新沂市棋盘镇人民政府</w:t>
      </w:r>
      <w:r/>
    </w:p>
    <w:p>
      <w:pPr>
        <w:pStyle w:val="1138"/>
        <w:ind w:firstLine="904"/>
        <w:spacing w:line="360" w:lineRule="auto"/>
        <w:rPr>
          <w:rFonts w:hint="eastAsia" w:ascii="宋体" w:hAnsi="宋体" w:cs="宋体"/>
          <w:b/>
          <w:color w:val="000000"/>
          <w:sz w:val="28"/>
          <w:szCs w:val="28"/>
          <w:highlight w:val="none"/>
          <w:lang w:val="en-US" w:eastAsia="zh-CN"/>
        </w:rPr>
      </w:pPr>
      <w:r>
        <w:rPr>
          <w:rFonts w:hint="eastAsia" w:ascii="宋体" w:hAnsi="宋体" w:cs="宋体"/>
          <w:b/>
          <w:color w:val="000000"/>
          <w:sz w:val="28"/>
          <w:szCs w:val="28"/>
          <w:highlight w:val="none"/>
          <w:lang w:val="en-US" w:eastAsia="zh-CN"/>
        </w:rPr>
        <w:t xml:space="preserve">成交供应商：</w:t>
      </w:r>
      <w:r/>
    </w:p>
    <w:p>
      <w:pPr>
        <w:pStyle w:val="1138"/>
        <w:ind w:firstLine="904"/>
        <w:spacing w:line="360" w:lineRule="auto"/>
        <w:rPr>
          <w:rFonts w:hint="eastAsia" w:ascii="宋体" w:hAnsi="宋体" w:cs="宋体"/>
          <w:color w:val="auto"/>
          <w:sz w:val="24"/>
          <w:highlight w:val="none"/>
        </w:rPr>
      </w:pPr>
      <w:r>
        <w:rPr>
          <w:rFonts w:hint="eastAsia" w:ascii="宋体" w:hAnsi="宋体" w:cs="宋体"/>
          <w:b/>
          <w:color w:val="000000"/>
          <w:sz w:val="28"/>
          <w:szCs w:val="28"/>
          <w:highlight w:val="none"/>
          <w:lang w:val="en-US" w:eastAsia="zh-CN"/>
        </w:rPr>
        <w:t xml:space="preserve">合同签订日期：     年     月     日</w:t>
      </w:r>
      <w:r/>
    </w:p>
    <w:p>
      <w:pPr>
        <w:pStyle w:val="1138"/>
        <w:ind w:firstLine="643"/>
        <w:rPr>
          <w:rFonts w:ascii="宋体" w:hAnsi="宋体" w:cs="宋体"/>
          <w:b/>
          <w:color w:val="000000"/>
          <w:sz w:val="28"/>
          <w:szCs w:val="28"/>
          <w:highlight w:val="none"/>
        </w:rPr>
      </w:pPr>
      <w:r>
        <w:rPr>
          <w:rFonts w:ascii="宋体" w:hAnsi="宋体" w:cs="宋体"/>
          <w:b/>
          <w:color w:val="000000"/>
          <w:sz w:val="28"/>
          <w:szCs w:val="28"/>
          <w:highlight w:val="none"/>
        </w:rPr>
      </w:r>
      <w:r/>
    </w:p>
    <w:p>
      <w:pPr>
        <w:pStyle w:val="1138"/>
        <w:jc w:val="center"/>
        <w:rPr>
          <w:rFonts w:ascii="宋体" w:hAnsi="宋体" w:cs="宋体"/>
          <w:b/>
          <w:color w:val="000000"/>
          <w:sz w:val="48"/>
          <w:szCs w:val="48"/>
          <w:highlight w:val="none"/>
        </w:rPr>
      </w:pPr>
      <w:r>
        <w:rPr>
          <w:rFonts w:ascii="宋体" w:hAnsi="宋体" w:cs="宋体"/>
          <w:b/>
          <w:color w:val="000000"/>
          <w:sz w:val="48"/>
          <w:szCs w:val="48"/>
          <w:highlight w:val="none"/>
        </w:rPr>
      </w:r>
      <w:r/>
    </w:p>
    <w:p>
      <w:pPr>
        <w:pStyle w:val="1138"/>
        <w:jc w:val="center"/>
        <w:rPr>
          <w:rFonts w:ascii="宋体" w:hAnsi="宋体" w:cs="宋体"/>
          <w:b/>
          <w:color w:val="000000"/>
          <w:sz w:val="48"/>
          <w:szCs w:val="48"/>
          <w:highlight w:val="none"/>
        </w:rPr>
      </w:pPr>
      <w:r>
        <w:rPr>
          <w:rFonts w:ascii="宋体" w:hAnsi="宋体" w:cs="宋体"/>
          <w:b/>
          <w:color w:val="000000"/>
          <w:sz w:val="48"/>
          <w:szCs w:val="48"/>
          <w:highlight w:val="none"/>
        </w:rPr>
      </w:r>
      <w:r/>
    </w:p>
    <w:p>
      <w:pPr>
        <w:pStyle w:val="1138"/>
        <w:ind w:firstLine="562"/>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友情提醒：采购人与中标、成交供应商应当在中标、成交通知书发出之日起三十日内，按照采购文件确定的事项签订政府采购合同。</w:t>
      </w:r>
      <w:r/>
    </w:p>
    <w:p>
      <w:pPr>
        <w:pStyle w:val="1138"/>
        <w:ind w:firstLine="562"/>
        <w:rPr>
          <w:rFonts w:ascii="宋体" w:hAnsi="宋体" w:cs="宋体"/>
          <w:b/>
          <w:color w:val="000000"/>
          <w:sz w:val="24"/>
          <w:szCs w:val="24"/>
          <w:highlight w:val="none"/>
        </w:rPr>
        <w:sectPr>
          <w:headerReference w:type="default" r:id="rId11"/>
          <w:footerReference w:type="default" r:id="rId17"/>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cs="宋体"/>
          <w:b/>
          <w:color w:val="000000"/>
          <w:sz w:val="24"/>
          <w:szCs w:val="24"/>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rPr>
          <w:rFonts w:cs="仿宋_GB2312"/>
          <w:b/>
          <w:color w:val="000000"/>
          <w:sz w:val="30"/>
          <w:szCs w:val="30"/>
          <w:highlight w:val="none"/>
        </w:rPr>
      </w:pPr>
      <w:r>
        <w:rPr>
          <w:rFonts w:cs="仿宋_GB2312"/>
          <w:b/>
          <w:color w:val="000000"/>
          <w:sz w:val="30"/>
          <w:szCs w:val="30"/>
          <w:highlight w:val="none"/>
        </w:rPr>
      </w:r>
      <w:r/>
    </w:p>
    <w:p>
      <w:pPr>
        <w:ind w:firstLine="3200"/>
        <w:jc w:val="left"/>
        <w:rPr>
          <w:rFonts w:ascii="宋体" w:hAnsi="宋体" w:cs="宋体"/>
          <w:bCs/>
          <w:color w:val="000000"/>
          <w:sz w:val="32"/>
          <w:szCs w:val="32"/>
          <w:highlight w:val="none"/>
        </w:rPr>
      </w:pPr>
      <w:r>
        <w:rPr>
          <w:rFonts w:hint="eastAsia" w:ascii="宋体" w:hAnsi="宋体" w:cs="宋体"/>
          <w:bCs/>
          <w:color w:val="000000"/>
          <w:sz w:val="32"/>
          <w:szCs w:val="32"/>
          <w:highlight w:val="none"/>
        </w:rPr>
        <w:t xml:space="preserve">（GF—2017—0201）</w:t>
      </w:r>
      <w:r/>
    </w:p>
    <w:p>
      <w:pPr>
        <w:tabs>
          <w:tab w:val="left" w:pos="4410" w:leader="none"/>
        </w:tabs>
        <w:rPr>
          <w:rFonts w:ascii="宋体" w:hAnsi="宋体" w:cs="宋体"/>
          <w:b/>
          <w:color w:val="000000"/>
          <w:sz w:val="52"/>
          <w:szCs w:val="52"/>
          <w:highlight w:val="none"/>
        </w:rPr>
      </w:pPr>
      <w:r>
        <w:rPr>
          <w:rFonts w:ascii="宋体" w:hAnsi="宋体" w:cs="宋体"/>
          <w:b/>
          <w:color w:val="000000"/>
          <w:sz w:val="52"/>
          <w:szCs w:val="52"/>
          <w:highlight w:val="none"/>
        </w:rPr>
      </w:r>
      <w:r/>
    </w:p>
    <w:p>
      <w:pPr>
        <w:jc w:val="center"/>
        <w:rPr>
          <w:rFonts w:ascii="宋体" w:hAnsi="宋体" w:cs="宋体"/>
          <w:b/>
          <w:color w:val="000000"/>
          <w:sz w:val="52"/>
          <w:szCs w:val="52"/>
          <w:highlight w:val="none"/>
        </w:rPr>
      </w:pPr>
      <w:r>
        <w:rPr>
          <w:rFonts w:ascii="宋体" w:hAnsi="宋体" w:cs="宋体"/>
          <w:b/>
          <w:color w:val="000000"/>
          <w:sz w:val="52"/>
          <w:szCs w:val="52"/>
          <w:highlight w:val="none"/>
        </w:rPr>
      </w:r>
      <w:r/>
    </w:p>
    <w:p>
      <w:pPr>
        <w:jc w:val="center"/>
        <w:rPr>
          <w:rFonts w:ascii="宋体" w:hAnsi="宋体" w:cs="宋体"/>
          <w:b/>
          <w:color w:val="000000"/>
          <w:sz w:val="72"/>
          <w:szCs w:val="52"/>
          <w:highlight w:val="none"/>
        </w:rPr>
      </w:pPr>
      <w:r>
        <w:rPr>
          <w:rFonts w:hint="eastAsia" w:ascii="宋体" w:hAnsi="宋体" w:cs="宋体"/>
          <w:b/>
          <w:color w:val="000000"/>
          <w:sz w:val="72"/>
          <w:szCs w:val="52"/>
          <w:highlight w:val="none"/>
        </w:rPr>
        <w:t xml:space="preserve">建设工程施工合同</w:t>
      </w:r>
      <w:r/>
    </w:p>
    <w:p>
      <w:pPr>
        <w:jc w:val="center"/>
        <w:rPr>
          <w:rFonts w:ascii="宋体" w:hAnsi="宋体" w:cs="宋体"/>
          <w:b/>
          <w:color w:val="000000"/>
          <w:sz w:val="52"/>
          <w:szCs w:val="52"/>
          <w:highlight w:val="none"/>
        </w:rPr>
      </w:pPr>
      <w:r>
        <w:rPr>
          <w:rFonts w:ascii="宋体" w:hAnsi="宋体" w:cs="宋体"/>
          <w:b/>
          <w:color w:val="000000"/>
          <w:sz w:val="52"/>
          <w:szCs w:val="52"/>
          <w:highlight w:val="none"/>
        </w:rPr>
      </w:r>
      <w:r/>
    </w:p>
    <w:p>
      <w:pPr>
        <w:jc w:val="center"/>
        <w:rPr>
          <w:rFonts w:ascii="宋体" w:hAnsi="宋体" w:cs="宋体"/>
          <w:b/>
          <w:color w:val="000000"/>
          <w:sz w:val="52"/>
          <w:szCs w:val="52"/>
          <w:highlight w:val="none"/>
        </w:rPr>
      </w:pPr>
      <w:r>
        <w:rPr>
          <w:rFonts w:hint="eastAsia" w:ascii="宋体" w:hAnsi="宋体" w:cs="宋体"/>
          <w:b/>
          <w:color w:val="000000"/>
          <w:sz w:val="52"/>
          <w:szCs w:val="52"/>
          <w:highlight w:val="none"/>
        </w:rPr>
        <w:t xml:space="preserve">（示范文本）</w:t>
      </w:r>
      <w:r/>
    </w:p>
    <w:p>
      <w:pPr>
        <w:jc w:val="center"/>
        <w:rPr>
          <w:rFonts w:ascii="宋体" w:hAnsi="宋体" w:cs="宋体"/>
          <w:b/>
          <w:color w:val="000000"/>
          <w:sz w:val="52"/>
          <w:szCs w:val="52"/>
          <w:highlight w:val="none"/>
        </w:rPr>
      </w:pPr>
      <w:r>
        <w:rPr>
          <w:rFonts w:ascii="宋体" w:hAnsi="宋体" w:cs="宋体"/>
          <w:b/>
          <w:color w:val="000000"/>
          <w:sz w:val="52"/>
          <w:szCs w:val="52"/>
          <w:highlight w:val="none"/>
        </w:rPr>
      </w:r>
      <w:r/>
    </w:p>
    <w:p>
      <w:pPr>
        <w:jc w:val="center"/>
        <w:rPr>
          <w:rFonts w:ascii="宋体" w:hAnsi="宋体" w:cs="宋体"/>
          <w:b/>
          <w:color w:val="000000"/>
          <w:sz w:val="72"/>
          <w:szCs w:val="72"/>
          <w:highlight w:val="none"/>
        </w:rPr>
      </w:pPr>
      <w:r>
        <w:rPr>
          <w:rFonts w:ascii="宋体" w:hAnsi="宋体" w:cs="宋体"/>
          <w:b/>
          <w:color w:val="000000"/>
          <w:sz w:val="72"/>
          <w:szCs w:val="72"/>
          <w:highlight w:val="none"/>
        </w:rPr>
      </w:r>
      <w:r/>
    </w:p>
    <w:p>
      <w:pPr>
        <w:jc w:val="center"/>
        <w:rPr>
          <w:rFonts w:ascii="宋体" w:hAnsi="宋体" w:cs="宋体"/>
          <w:b/>
          <w:color w:val="000000"/>
          <w:sz w:val="72"/>
          <w:szCs w:val="72"/>
          <w:highlight w:val="none"/>
        </w:rPr>
      </w:pPr>
      <w:r>
        <w:rPr>
          <w:rFonts w:ascii="宋体" w:hAnsi="宋体" w:cs="宋体"/>
          <w:b/>
          <w:color w:val="000000"/>
          <w:sz w:val="72"/>
          <w:szCs w:val="72"/>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rPr>
          <w:rFonts w:ascii="宋体" w:hAnsi="宋体" w:cs="宋体"/>
          <w:b/>
          <w:color w:val="000000"/>
          <w:sz w:val="28"/>
          <w:szCs w:val="28"/>
          <w:highlight w:val="none"/>
        </w:rPr>
      </w:pPr>
      <w:r>
        <w:rPr>
          <w:rFonts w:ascii="宋体" w:hAnsi="宋体" w:cs="宋体"/>
          <w:b/>
          <w:color w:val="000000"/>
          <w:sz w:val="28"/>
          <w:szCs w:val="28"/>
          <w:highlight w:val="none"/>
        </w:rPr>
      </w:r>
      <w:r/>
    </w:p>
    <w:p>
      <w:pPr>
        <w:ind w:right="2719" w:firstLine="2891"/>
        <w:rPr>
          <w:rFonts w:ascii="宋体" w:hAnsi="宋体" w:cs="宋体"/>
          <w:b/>
          <w:color w:val="000000"/>
          <w:sz w:val="32"/>
          <w:szCs w:val="28"/>
          <w:highlight w:val="none"/>
        </w:rPr>
      </w:pPr>
      <w:r>
        <w:rPr>
          <w:rFonts w:hint="eastAsia" w:ascii="宋体" w:hAnsi="宋体" w:cs="宋体"/>
          <w:b/>
          <w:color w:val="000000"/>
          <w:sz w:val="32"/>
          <w:szCs w:val="28"/>
          <w:highlight w:val="none"/>
        </w:rPr>
        <w:t xml:space="preserve">住房和城乡建设部制定</w:t>
      </w:r>
      <w:r/>
    </w:p>
    <w:p>
      <w:pPr>
        <w:ind w:right="2719" w:firstLine="2750"/>
        <w:rPr>
          <w:rFonts w:ascii="宋体" w:hAnsi="宋体" w:cs="宋体"/>
          <w:b/>
          <w:color w:val="000000"/>
          <w:sz w:val="32"/>
          <w:szCs w:val="28"/>
          <w:highlight w:val="none"/>
        </w:rPr>
      </w:pPr>
      <w:r>
        <w:rPr>
          <w:rFonts w:hint="eastAsia" w:ascii="宋体" w:hAnsi="宋体" w:cs="宋体"/>
          <w:b/>
          <w:color w:val="000000"/>
          <w:sz w:val="32"/>
          <w:szCs w:val="28"/>
          <w:highlight w:val="none"/>
        </w:rPr>
        <w:t xml:space="preserve">国家工商行政管理总局</w:t>
      </w:r>
      <w:r/>
    </w:p>
    <w:p>
      <w:pPr>
        <w:pStyle w:val="1137"/>
        <w:spacing w:before="120" w:after="120"/>
        <w:rPr>
          <w:rFonts w:ascii="宋体" w:hAnsi="宋体" w:cs="宋体"/>
          <w:color w:val="000000"/>
          <w:sz w:val="28"/>
          <w:szCs w:val="28"/>
          <w:highlight w:val="none"/>
        </w:rPr>
        <w:sectPr>
          <w:headerReference w:type="default" r:id="rId12"/>
          <w:footerReference w:type="default" r:id="rId18"/>
          <w:footnotePr/>
          <w:endnotePr/>
          <w:type w:val="nextPage"/>
          <w:pgSz w:w="11906" w:h="16838" w:orient="portrait"/>
          <w:pgMar w:top="1418" w:right="1274" w:bottom="1418" w:left="1276" w:header="851" w:footer="992" w:gutter="0"/>
          <w:cols w:num="1" w:sep="0" w:space="720" w:equalWidth="1"/>
          <w:docGrid w:linePitch="360"/>
        </w:sectPr>
      </w:pPr>
      <w:r>
        <w:rPr>
          <w:rFonts w:ascii="宋体" w:hAnsi="宋体" w:cs="宋体"/>
          <w:color w:val="000000"/>
          <w:sz w:val="28"/>
          <w:szCs w:val="28"/>
          <w:highlight w:val="none"/>
        </w:rPr>
      </w:r>
      <w:r/>
    </w:p>
    <w:p>
      <w:pPr>
        <w:pStyle w:val="1123"/>
        <w:jc w:val="center"/>
        <w:spacing w:line="360" w:lineRule="auto"/>
        <w:rPr>
          <w:rFonts w:ascii="宋体" w:hAnsi="宋体" w:cs="宋体"/>
          <w:b w:val="0"/>
          <w:color w:val="000000"/>
          <w:highlight w:val="none"/>
        </w:rPr>
      </w:pPr>
      <w:r>
        <w:rPr>
          <w:rFonts w:hint="eastAsia" w:ascii="宋体" w:hAnsi="宋体" w:cs="宋体"/>
          <w:color w:val="000000"/>
          <w:highlight w:val="none"/>
        </w:rPr>
        <w:t xml:space="preserve">第一部分 合同协议书</w:t>
      </w:r>
      <w:r/>
    </w:p>
    <w:p>
      <w:pPr>
        <w:spacing w:line="440" w:lineRule="exact"/>
        <w:rPr>
          <w:rFonts w:ascii="宋体" w:hAnsi="宋体" w:cs="宋体"/>
          <w:b/>
          <w:color w:val="000000"/>
          <w:szCs w:val="21"/>
          <w:highlight w:val="none"/>
          <w:u w:val="single"/>
        </w:rPr>
      </w:pPr>
      <w:r>
        <w:rPr>
          <w:rFonts w:hint="eastAsia" w:ascii="宋体" w:hAnsi="宋体" w:cs="宋体"/>
          <w:b/>
          <w:color w:val="000000"/>
          <w:szCs w:val="21"/>
          <w:highlight w:val="none"/>
        </w:rPr>
        <w:t xml:space="preserve">发包人（全称）：</w:t>
      </w:r>
      <w:r>
        <w:rPr>
          <w:rFonts w:hint="eastAsia" w:ascii="宋体" w:hAnsi="宋体" w:cs="宋体"/>
          <w:b/>
          <w:color w:val="000000"/>
          <w:szCs w:val="21"/>
          <w:highlight w:val="none"/>
          <w:u w:val="single"/>
        </w:rPr>
        <w:t xml:space="preserve">  </w:t>
      </w:r>
      <w:r>
        <w:rPr>
          <w:rFonts w:hint="eastAsia" w:ascii="宋体" w:hAnsi="宋体" w:cs="宋体"/>
          <w:b/>
          <w:color w:val="000000"/>
          <w:szCs w:val="21"/>
          <w:highlight w:val="none"/>
          <w:u w:val="single"/>
          <w:lang w:eastAsia="zh-CN"/>
        </w:rPr>
        <w:t xml:space="preserve">新沂市棋盘镇人民政府</w:t>
      </w:r>
      <w:r>
        <w:rPr>
          <w:rFonts w:hint="eastAsia" w:ascii="宋体" w:hAnsi="宋体" w:cs="宋体"/>
          <w:b/>
          <w:color w:val="000000"/>
          <w:szCs w:val="21"/>
          <w:highlight w:val="none"/>
          <w:u w:val="single"/>
        </w:rPr>
        <w:t xml:space="preserve">      </w:t>
      </w:r>
      <w:r/>
    </w:p>
    <w:p>
      <w:pPr>
        <w:spacing w:line="440" w:lineRule="exact"/>
        <w:rPr>
          <w:rFonts w:ascii="宋体" w:hAnsi="宋体" w:cs="宋体"/>
          <w:b/>
          <w:color w:val="000000"/>
          <w:szCs w:val="21"/>
          <w:highlight w:val="none"/>
          <w:u w:val="single"/>
        </w:rPr>
      </w:pPr>
      <w:r>
        <w:rPr>
          <w:rFonts w:hint="eastAsia" w:ascii="宋体" w:hAnsi="宋体" w:cs="宋体"/>
          <w:b/>
          <w:color w:val="000000"/>
          <w:szCs w:val="21"/>
          <w:highlight w:val="none"/>
        </w:rPr>
        <w:t xml:space="preserve">承包人（全称）：</w:t>
      </w:r>
      <w:r>
        <w:rPr>
          <w:rFonts w:hint="eastAsia" w:ascii="宋体" w:hAnsi="宋体" w:cs="宋体"/>
          <w:b/>
          <w:color w:val="000000"/>
          <w:szCs w:val="21"/>
          <w:highlight w:val="none"/>
          <w:u w:val="single"/>
        </w:rPr>
        <w:t xml:space="preserve">                            </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根据《中华人民共和国民法典》、《中华人民共和国建筑法》及有关法律规定，遵循平等、自愿、公平和诚实信用的原则，双方就</w:t>
      </w:r>
      <w:r>
        <w:rPr>
          <w:rFonts w:hint="eastAsia" w:ascii="宋体" w:hAnsi="宋体" w:cs="宋体"/>
          <w:color w:val="000000"/>
          <w:szCs w:val="21"/>
          <w:highlight w:val="none"/>
          <w:u w:val="single"/>
          <w:lang w:eastAsia="zh-CN"/>
        </w:rPr>
        <w:t xml:space="preserve">新沂市骆马湖片区棋盘镇筛子村人居环境提升项目</w:t>
      </w:r>
      <w:r>
        <w:rPr>
          <w:rFonts w:hint="eastAsia" w:ascii="宋体" w:hAnsi="宋体" w:cs="宋体"/>
          <w:color w:val="000000"/>
          <w:szCs w:val="21"/>
          <w:highlight w:val="none"/>
        </w:rPr>
        <w:t xml:space="preserve">及有关事项协商一致，共同达成如下协议：</w:t>
      </w:r>
      <w:r/>
    </w:p>
    <w:p>
      <w:pPr>
        <w:spacing w:line="440" w:lineRule="exact"/>
        <w:rPr>
          <w:rFonts w:ascii="宋体" w:hAnsi="宋体" w:cs="宋体"/>
          <w:color w:val="000000"/>
          <w:szCs w:val="21"/>
          <w:highlight w:val="none"/>
        </w:rPr>
      </w:pPr>
      <w:r>
        <w:rPr>
          <w:rFonts w:hint="eastAsia" w:ascii="宋体" w:hAnsi="宋体" w:cs="宋体"/>
          <w:b/>
          <w:color w:val="000000"/>
          <w:szCs w:val="21"/>
          <w:highlight w:val="none"/>
        </w:rPr>
        <w:t xml:space="preserve"> </w:t>
      </w:r>
      <w:bookmarkStart w:id="13" w:name="_Toc351203481"/>
      <w:r>
        <w:rPr>
          <w:rFonts w:hint="eastAsia" w:ascii="宋体" w:hAnsi="宋体" w:cs="宋体"/>
          <w:b/>
          <w:color w:val="000000"/>
          <w:szCs w:val="21"/>
          <w:highlight w:val="none"/>
        </w:rPr>
        <w:t xml:space="preserve">一、工程概况</w:t>
      </w:r>
      <w:bookmarkEnd w:id="13"/>
      <w:r/>
      <w:r/>
    </w:p>
    <w:p>
      <w:pPr>
        <w:jc w:val="left"/>
        <w:spacing w:line="440" w:lineRule="exact"/>
        <w:rPr>
          <w:rFonts w:hint="eastAsia" w:ascii="宋体" w:hAnsi="宋体" w:eastAsia="宋体" w:cs="宋体"/>
          <w:color w:val="000000"/>
          <w:szCs w:val="21"/>
          <w:highlight w:val="none"/>
          <w:u w:val="single"/>
          <w:lang w:eastAsia="zh-CN"/>
        </w:rPr>
      </w:pPr>
      <w:r>
        <w:rPr>
          <w:rFonts w:hint="eastAsia" w:ascii="宋体" w:hAnsi="宋体" w:cs="宋体"/>
          <w:color w:val="000000"/>
          <w:szCs w:val="21"/>
          <w:highlight w:val="none"/>
        </w:rPr>
        <w:t xml:space="preserve">1.工程名称：</w:t>
      </w:r>
      <w:r>
        <w:rPr>
          <w:rFonts w:hint="eastAsia" w:ascii="宋体" w:hAnsi="宋体" w:cs="宋体"/>
          <w:color w:val="000000"/>
          <w:szCs w:val="21"/>
          <w:highlight w:val="none"/>
          <w:u w:val="single"/>
          <w:lang w:eastAsia="zh-CN"/>
        </w:rPr>
        <w:t xml:space="preserve">新沂市骆马湖片区棋盘镇筛子村人居环境提升项目</w:t>
      </w:r>
      <w:r/>
    </w:p>
    <w:p>
      <w:pPr>
        <w:jc w:val="left"/>
        <w:spacing w:line="440" w:lineRule="exact"/>
        <w:rPr>
          <w:rFonts w:ascii="宋体" w:hAnsi="宋体" w:cs="宋体"/>
          <w:color w:val="000000"/>
          <w:szCs w:val="20"/>
          <w:highlight w:val="none"/>
          <w:u w:val="single"/>
        </w:rPr>
      </w:pPr>
      <w:r>
        <w:rPr>
          <w:rFonts w:hint="eastAsia" w:ascii="宋体" w:hAnsi="宋体" w:cs="宋体"/>
          <w:color w:val="000000"/>
          <w:szCs w:val="21"/>
          <w:highlight w:val="none"/>
        </w:rPr>
        <w:t xml:space="preserve">2.工程地点：</w:t>
      </w:r>
      <w:r>
        <w:rPr>
          <w:rFonts w:hint="eastAsia" w:ascii="宋体" w:hAnsi="宋体" w:cs="宋体"/>
          <w:color w:val="000000"/>
          <w:szCs w:val="21"/>
          <w:highlight w:val="none"/>
          <w:u w:val="single"/>
          <w:lang w:eastAsia="zh-CN"/>
        </w:rPr>
        <w:t xml:space="preserve">新沂市骆马湖片区棋盘镇筛子村</w:t>
      </w:r>
      <w:r/>
    </w:p>
    <w:p>
      <w:pPr>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3.工程立项批准文号：</w:t>
      </w:r>
      <w:r>
        <w:rPr>
          <w:rFonts w:hint="eastAsia" w:ascii="宋体" w:hAnsi="宋体" w:cs="宋体"/>
          <w:b/>
          <w:bCs/>
          <w:color w:val="000000"/>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b/>
          <w:bCs/>
          <w:color w:val="000000"/>
          <w:szCs w:val="21"/>
          <w:highlight w:val="none"/>
          <w:u w:val="single"/>
        </w:rPr>
        <w:t xml:space="preserve"> </w:t>
      </w:r>
      <w:r/>
    </w:p>
    <w:p>
      <w:pPr>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4.资金来源：</w:t>
      </w:r>
      <w:r>
        <w:rPr>
          <w:rFonts w:hint="eastAsia" w:ascii="宋体" w:hAnsi="宋体" w:cs="宋体"/>
          <w:color w:val="000000"/>
          <w:szCs w:val="21"/>
          <w:highlight w:val="none"/>
          <w:u w:val="single"/>
        </w:rPr>
        <w:t xml:space="preserve">               </w:t>
      </w:r>
      <w:r/>
    </w:p>
    <w:p>
      <w:pPr>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5.工程内容：</w:t>
      </w:r>
      <w:r>
        <w:rPr>
          <w:rFonts w:hint="eastAsia" w:ascii="宋体" w:hAnsi="宋体" w:cs="宋体"/>
          <w:color w:val="000000"/>
          <w:szCs w:val="21"/>
          <w:highlight w:val="none"/>
          <w:u w:val="single"/>
          <w:lang w:eastAsia="zh-CN"/>
        </w:rPr>
        <w:t xml:space="preserve">新沂市骆马湖片区棋盘镇筛子村人居环境提升项目</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p>
    <w:p>
      <w:pPr>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rPr>
        <w:t xml:space="preserve">6.工程承包范围：</w:t>
      </w:r>
      <w:r>
        <w:rPr>
          <w:rFonts w:hint="eastAsia" w:ascii="宋体" w:hAnsi="宋体" w:cs="宋体"/>
          <w:bCs/>
          <w:color w:val="000000"/>
          <w:szCs w:val="21"/>
          <w:highlight w:val="none"/>
          <w:u w:val="single"/>
        </w:rPr>
        <w:t xml:space="preserve">具体详见工程量清单及施工图所含全部内容。</w:t>
      </w:r>
      <w:r/>
    </w:p>
    <w:p>
      <w:pPr>
        <w:pStyle w:val="1056"/>
        <w:spacing w:before="120" w:after="120" w:line="440" w:lineRule="exact"/>
        <w:rPr>
          <w:rFonts w:ascii="宋体" w:hAnsi="宋体" w:cs="宋体"/>
          <w:b w:val="0"/>
          <w:color w:val="000000"/>
          <w:sz w:val="21"/>
          <w:szCs w:val="21"/>
          <w:highlight w:val="none"/>
        </w:rPr>
      </w:pPr>
      <w:r>
        <w:rPr>
          <w:rFonts w:hint="eastAsia" w:ascii="宋体" w:hAnsi="宋体" w:cs="宋体"/>
          <w:b w:val="0"/>
          <w:color w:val="000000"/>
          <w:sz w:val="21"/>
          <w:szCs w:val="21"/>
          <w:highlight w:val="none"/>
        </w:rPr>
        <w:t xml:space="preserve">   </w:t>
      </w:r>
      <w:bookmarkStart w:id="14" w:name="_Toc351203482"/>
      <w:r>
        <w:rPr>
          <w:rFonts w:hint="eastAsia" w:ascii="宋体" w:hAnsi="宋体" w:cs="宋体"/>
          <w:b w:val="0"/>
          <w:color w:val="000000"/>
          <w:sz w:val="21"/>
          <w:szCs w:val="21"/>
          <w:highlight w:val="none"/>
        </w:rPr>
        <w:t xml:space="preserve">二、合同工期</w:t>
      </w:r>
      <w:bookmarkEnd w:id="14"/>
      <w:r/>
      <w:r/>
    </w:p>
    <w:p>
      <w:pPr>
        <w:ind w:firstLine="459"/>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计划开工日期：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p>
    <w:p>
      <w:pPr>
        <w:ind w:firstLine="459"/>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计划竣工日期：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年</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月</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日。</w:t>
      </w:r>
      <w:r/>
    </w:p>
    <w:p>
      <w:pPr>
        <w:ind w:firstLine="459"/>
        <w:spacing w:line="440" w:lineRule="exact"/>
        <w:rPr>
          <w:rFonts w:ascii="宋体" w:hAnsi="宋体" w:cs="宋体"/>
          <w:b/>
          <w:color w:val="000000"/>
          <w:szCs w:val="21"/>
          <w:highlight w:val="none"/>
        </w:rPr>
      </w:pPr>
      <w:r>
        <w:rPr>
          <w:rFonts w:hint="eastAsia" w:ascii="宋体" w:hAnsi="宋体" w:cs="宋体"/>
          <w:color w:val="000000"/>
          <w:szCs w:val="21"/>
          <w:highlight w:val="none"/>
        </w:rPr>
        <w:t xml:space="preserve">工期总日历天数</w:t>
      </w:r>
      <w:r>
        <w:rPr>
          <w:rFonts w:hint="eastAsia" w:ascii="宋体" w:hAnsi="宋体" w:cs="宋体"/>
          <w:b/>
          <w:bCs/>
          <w:color w:val="000000"/>
          <w:szCs w:val="21"/>
          <w:highlight w:val="none"/>
        </w:rPr>
        <w:t xml:space="preserve">：</w:t>
      </w:r>
      <w:r>
        <w:rPr>
          <w:rFonts w:hint="eastAsia" w:ascii="宋体" w:hAnsi="宋体" w:cs="宋体"/>
          <w:b/>
          <w:bCs/>
          <w:color w:val="000000"/>
          <w:szCs w:val="21"/>
          <w:highlight w:val="none"/>
          <w:u w:val="single"/>
          <w:lang w:val="en-US" w:eastAsia="zh-CN"/>
        </w:rPr>
        <w:t xml:space="preserve">    </w:t>
      </w:r>
      <w:r>
        <w:rPr>
          <w:rFonts w:hint="eastAsia" w:ascii="宋体" w:hAnsi="宋体" w:cs="宋体"/>
          <w:b/>
          <w:bCs/>
          <w:color w:val="000000"/>
          <w:szCs w:val="21"/>
          <w:highlight w:val="none"/>
          <w:u w:val="single"/>
        </w:rPr>
        <w:t xml:space="preserve">日历天</w:t>
      </w:r>
      <w:r>
        <w:rPr>
          <w:rFonts w:hint="eastAsia" w:ascii="宋体" w:hAnsi="宋体" w:cs="宋体"/>
          <w:color w:val="000000"/>
          <w:szCs w:val="21"/>
          <w:highlight w:val="none"/>
        </w:rPr>
        <w:t xml:space="preserve">。工期总日历天数与根据前述计划开竣工日期计算的工期天数不一致的，以工期总日历天数为准</w:t>
      </w:r>
      <w:r>
        <w:rPr>
          <w:rFonts w:hint="eastAsia" w:ascii="宋体" w:hAnsi="宋体" w:cs="宋体"/>
          <w:b/>
          <w:color w:val="000000"/>
          <w:szCs w:val="21"/>
          <w:highlight w:val="none"/>
        </w:rPr>
        <w:t xml:space="preserve">。</w:t>
      </w:r>
      <w:r/>
    </w:p>
    <w:p>
      <w:pPr>
        <w:pStyle w:val="1056"/>
        <w:spacing w:before="120" w:after="120" w:line="44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bookmarkStart w:id="15" w:name="_Toc351203483"/>
      <w:r>
        <w:rPr>
          <w:rFonts w:hint="eastAsia" w:ascii="宋体" w:hAnsi="宋体" w:cs="宋体"/>
          <w:b w:val="0"/>
          <w:color w:val="000000"/>
          <w:sz w:val="21"/>
          <w:szCs w:val="21"/>
          <w:highlight w:val="none"/>
        </w:rPr>
        <w:t xml:space="preserve">三、质量标准</w:t>
      </w:r>
      <w:bookmarkEnd w:id="15"/>
      <w:r/>
      <w:r/>
    </w:p>
    <w:p>
      <w:pPr>
        <w:ind w:firstLine="459"/>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工程质量符合</w:t>
      </w:r>
      <w:r>
        <w:rPr>
          <w:rFonts w:hint="eastAsia" w:ascii="宋体" w:hAnsi="宋体" w:cs="宋体"/>
          <w:color w:val="000000"/>
          <w:szCs w:val="21"/>
          <w:highlight w:val="none"/>
          <w:u w:val="single"/>
        </w:rPr>
        <w:t xml:space="preserve">   合格   </w:t>
      </w:r>
      <w:r>
        <w:rPr>
          <w:rFonts w:hint="eastAsia" w:ascii="宋体" w:hAnsi="宋体" w:cs="宋体"/>
          <w:color w:val="000000"/>
          <w:szCs w:val="21"/>
          <w:highlight w:val="none"/>
        </w:rPr>
        <w:t xml:space="preserve">标准。</w:t>
      </w:r>
      <w:r/>
    </w:p>
    <w:p>
      <w:pPr>
        <w:pStyle w:val="1056"/>
        <w:spacing w:before="120" w:after="120" w:line="44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r>
        <w:rPr>
          <w:rFonts w:hint="eastAsia" w:ascii="宋体" w:hAnsi="宋体" w:cs="宋体"/>
          <w:b w:val="0"/>
          <w:color w:val="000000"/>
          <w:sz w:val="21"/>
          <w:szCs w:val="21"/>
          <w:highlight w:val="none"/>
        </w:rPr>
        <w:t xml:space="preserve"> </w:t>
      </w:r>
      <w:bookmarkStart w:id="16" w:name="_Toc351203484"/>
      <w:r>
        <w:rPr>
          <w:rFonts w:hint="eastAsia" w:ascii="宋体" w:hAnsi="宋体" w:cs="宋体"/>
          <w:b w:val="0"/>
          <w:color w:val="000000"/>
          <w:sz w:val="21"/>
          <w:szCs w:val="21"/>
          <w:highlight w:val="none"/>
        </w:rPr>
        <w:t xml:space="preserve">四、签约合同价与合同价格形式</w:t>
      </w:r>
      <w:bookmarkEnd w:id="16"/>
      <w:r>
        <w:rPr>
          <w:rFonts w:hint="eastAsia" w:ascii="宋体" w:hAnsi="宋体" w:cs="宋体"/>
          <w:b w:val="0"/>
          <w:color w:val="000000"/>
          <w:sz w:val="21"/>
          <w:szCs w:val="21"/>
          <w:highlight w:val="none"/>
        </w:rPr>
        <w:tab/>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1.签约合同价为：</w:t>
      </w:r>
      <w:r/>
    </w:p>
    <w:p>
      <w:pPr>
        <w:ind w:firstLine="60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其中：（1）安全文明施工费：</w:t>
      </w:r>
      <w:r/>
    </w:p>
    <w:p>
      <w:pPr>
        <w:ind w:firstLine="10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人民币（大写）</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元)；</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2.合同价格形式：</w:t>
      </w:r>
      <w:r>
        <w:rPr>
          <w:rFonts w:hint="eastAsia" w:ascii="宋体" w:hAnsi="宋体" w:cs="宋体"/>
          <w:color w:val="000000"/>
          <w:szCs w:val="21"/>
          <w:highlight w:val="none"/>
          <w:u w:val="single"/>
        </w:rPr>
        <w:t xml:space="preserve">  固定单价合同 </w:t>
      </w:r>
      <w:r>
        <w:rPr>
          <w:rFonts w:hint="eastAsia" w:ascii="宋体" w:hAnsi="宋体" w:cs="宋体"/>
          <w:color w:val="000000"/>
          <w:szCs w:val="21"/>
          <w:highlight w:val="none"/>
        </w:rPr>
        <w:t xml:space="preserve">。</w:t>
      </w:r>
      <w:r/>
    </w:p>
    <w:p>
      <w:pPr>
        <w:pStyle w:val="1056"/>
        <w:spacing w:before="120" w:after="120" w:line="440" w:lineRule="exact"/>
        <w:rPr>
          <w:rFonts w:ascii="宋体" w:hAnsi="宋体" w:cs="宋体"/>
          <w:b w:val="0"/>
          <w:color w:val="000000"/>
          <w:sz w:val="21"/>
          <w:szCs w:val="21"/>
          <w:highlight w:val="none"/>
        </w:rPr>
      </w:pPr>
      <w:r>
        <w:rPr>
          <w:rFonts w:hint="eastAsia" w:ascii="宋体" w:hAnsi="宋体" w:cs="宋体"/>
          <w:bCs w:val="0"/>
          <w:color w:val="000000"/>
          <w:sz w:val="21"/>
          <w:szCs w:val="21"/>
          <w:highlight w:val="none"/>
        </w:rPr>
        <w:t xml:space="preserve">   </w:t>
      </w:r>
      <w:r>
        <w:rPr>
          <w:rFonts w:hint="eastAsia" w:ascii="宋体" w:hAnsi="宋体" w:cs="宋体"/>
          <w:b w:val="0"/>
          <w:color w:val="000000"/>
          <w:sz w:val="21"/>
          <w:szCs w:val="21"/>
          <w:highlight w:val="none"/>
        </w:rPr>
        <w:t xml:space="preserve"> </w:t>
      </w:r>
      <w:bookmarkStart w:id="17" w:name="_Toc351203485"/>
      <w:r>
        <w:rPr>
          <w:rFonts w:hint="eastAsia" w:ascii="宋体" w:hAnsi="宋体" w:cs="宋体"/>
          <w:b w:val="0"/>
          <w:color w:val="000000"/>
          <w:sz w:val="21"/>
          <w:szCs w:val="21"/>
          <w:highlight w:val="none"/>
        </w:rPr>
        <w:t xml:space="preserve">五、</w:t>
      </w:r>
      <w:bookmarkEnd w:id="17"/>
      <w:r>
        <w:rPr>
          <w:rFonts w:hint="eastAsia" w:ascii="宋体" w:hAnsi="宋体" w:cs="宋体"/>
          <w:b w:val="0"/>
          <w:color w:val="000000"/>
          <w:sz w:val="21"/>
          <w:szCs w:val="21"/>
          <w:highlight w:val="none"/>
        </w:rPr>
        <w:t xml:space="preserve">项目经理</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承包人项目经理：</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pStyle w:val="1056"/>
        <w:spacing w:before="120" w:after="120" w:line="44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r>
        <w:rPr>
          <w:rFonts w:hint="eastAsia" w:ascii="宋体" w:hAnsi="宋体" w:cs="宋体"/>
          <w:b w:val="0"/>
          <w:color w:val="000000"/>
          <w:sz w:val="21"/>
          <w:szCs w:val="21"/>
          <w:highlight w:val="none"/>
        </w:rPr>
        <w:t xml:space="preserve"> </w:t>
      </w:r>
      <w:bookmarkStart w:id="18" w:name="_Toc351203486"/>
      <w:r>
        <w:rPr>
          <w:rFonts w:hint="eastAsia" w:ascii="宋体" w:hAnsi="宋体" w:cs="宋体"/>
          <w:b w:val="0"/>
          <w:color w:val="000000"/>
          <w:sz w:val="21"/>
          <w:szCs w:val="21"/>
          <w:highlight w:val="none"/>
        </w:rPr>
        <w:t xml:space="preserve">六、合同文件构成</w:t>
      </w:r>
      <w:bookmarkEnd w:id="18"/>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本协议书与下列文件一起构成合同文件：</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（1）合同协议书及补充协议书</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（2）成交通知书；</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（3）投标函及其附录（如有）； </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（4）专用合同条款及其附件；</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（5）通用合同条款；</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（6）技术标准和要求；</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（7）图纸；</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（8）已标价工程量清单或预算书；</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（9）其他合同文件。</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在合同订立及履行过程中形成的与合同有关的文件均构成合同文件组成部分。</w:t>
      </w:r>
      <w:r/>
    </w:p>
    <w:p>
      <w:pPr>
        <w:ind w:firstLine="480"/>
        <w:jc w:val="left"/>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1056"/>
        <w:spacing w:before="120" w:after="120" w:line="440" w:lineRule="exact"/>
        <w:rPr>
          <w:rFonts w:ascii="宋体" w:hAnsi="宋体" w:cs="宋体"/>
          <w:b w:val="0"/>
          <w:bCs w:val="0"/>
          <w:color w:val="000000"/>
          <w:sz w:val="21"/>
          <w:szCs w:val="21"/>
          <w:highlight w:val="none"/>
        </w:rPr>
      </w:pPr>
      <w:r>
        <w:rPr>
          <w:rFonts w:hint="eastAsia" w:ascii="宋体" w:hAnsi="宋体" w:cs="宋体"/>
          <w:b w:val="0"/>
          <w:bCs w:val="0"/>
          <w:color w:val="000000"/>
          <w:sz w:val="21"/>
          <w:szCs w:val="21"/>
          <w:highlight w:val="none"/>
        </w:rPr>
        <w:t xml:space="preserve">   </w:t>
      </w:r>
      <w:r>
        <w:rPr>
          <w:rFonts w:hint="eastAsia" w:ascii="宋体" w:hAnsi="宋体" w:cs="宋体"/>
          <w:b w:val="0"/>
          <w:color w:val="000000"/>
          <w:sz w:val="21"/>
          <w:szCs w:val="21"/>
          <w:highlight w:val="none"/>
        </w:rPr>
        <w:t xml:space="preserve"> </w:t>
      </w:r>
      <w:bookmarkStart w:id="19" w:name="_Toc351203487"/>
      <w:r>
        <w:rPr>
          <w:rFonts w:hint="eastAsia" w:ascii="宋体" w:hAnsi="宋体" w:cs="宋体"/>
          <w:b w:val="0"/>
          <w:color w:val="000000"/>
          <w:sz w:val="21"/>
          <w:szCs w:val="21"/>
          <w:highlight w:val="none"/>
        </w:rPr>
        <w:t xml:space="preserve">七、承诺</w:t>
      </w:r>
      <w:bookmarkEnd w:id="19"/>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1.发包人承诺按照法律规定履行项目审批手续、筹集工程建设资金并按照合同约定的期限和方式支付合同价款。</w:t>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3.发包人和承包人通过招响应形式签订合同的，双方理解并承诺不再就同一工程另行签订与合同实质性内容相背离的协议。</w:t>
      </w:r>
      <w:r/>
    </w:p>
    <w:p>
      <w:pPr>
        <w:spacing w:line="440" w:lineRule="exact"/>
        <w:rPr>
          <w:rFonts w:ascii="宋体" w:hAnsi="宋体" w:cs="宋体"/>
          <w:bCs/>
          <w:color w:val="000000"/>
          <w:szCs w:val="21"/>
          <w:highlight w:val="none"/>
        </w:rPr>
      </w:pPr>
      <w:r/>
      <w:bookmarkStart w:id="20" w:name="_Toc351203488"/>
      <w:r>
        <w:rPr>
          <w:rFonts w:hint="eastAsia" w:ascii="宋体" w:hAnsi="宋体" w:cs="宋体"/>
          <w:b/>
          <w:color w:val="000000"/>
          <w:szCs w:val="21"/>
          <w:highlight w:val="none"/>
        </w:rPr>
        <w:t xml:space="preserve">    八、词语含义</w:t>
      </w:r>
      <w:bookmarkEnd w:id="20"/>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本协议书中词语含义与第二部分通用合同条款中赋予的含义相同。</w:t>
      </w:r>
      <w:r/>
    </w:p>
    <w:p>
      <w:pPr>
        <w:pStyle w:val="1056"/>
        <w:spacing w:before="120" w:after="120" w:line="44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bookmarkStart w:id="21" w:name="_Toc351203489"/>
      <w:r>
        <w:rPr>
          <w:rFonts w:hint="eastAsia" w:ascii="宋体" w:hAnsi="宋体" w:cs="宋体"/>
          <w:bCs w:val="0"/>
          <w:color w:val="000000"/>
          <w:sz w:val="21"/>
          <w:szCs w:val="21"/>
          <w:highlight w:val="none"/>
        </w:rPr>
        <w:t xml:space="preserve">九、签订时间</w:t>
      </w:r>
      <w:bookmarkEnd w:id="21"/>
      <w:r/>
      <w:r/>
    </w:p>
    <w:p>
      <w:pPr>
        <w:ind w:firstLine="482"/>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本合同于</w:t>
      </w:r>
      <w:r>
        <w:rPr>
          <w:rFonts w:hint="eastAsia" w:ascii="宋体" w:hAnsi="宋体" w:cs="宋体"/>
          <w:b/>
          <w:color w:val="000000"/>
          <w:szCs w:val="21"/>
          <w:highlight w:val="none"/>
          <w:u w:val="single"/>
        </w:rPr>
        <w:t xml:space="preserve">      </w:t>
      </w:r>
      <w:r>
        <w:rPr>
          <w:rFonts w:hint="eastAsia" w:ascii="宋体" w:hAnsi="宋体" w:cs="宋体"/>
          <w:b/>
          <w:color w:val="000000"/>
          <w:szCs w:val="21"/>
          <w:highlight w:val="none"/>
        </w:rPr>
        <w:t xml:space="preserve">年</w:t>
      </w:r>
      <w:r>
        <w:rPr>
          <w:rFonts w:hint="eastAsia" w:ascii="宋体" w:hAnsi="宋体" w:cs="宋体"/>
          <w:b/>
          <w:color w:val="000000"/>
          <w:szCs w:val="21"/>
          <w:highlight w:val="none"/>
          <w:u w:val="single"/>
        </w:rPr>
        <w:t xml:space="preserve">     </w:t>
      </w:r>
      <w:r>
        <w:rPr>
          <w:rFonts w:hint="eastAsia" w:ascii="宋体" w:hAnsi="宋体" w:cs="宋体"/>
          <w:b/>
          <w:color w:val="000000"/>
          <w:szCs w:val="21"/>
          <w:highlight w:val="none"/>
        </w:rPr>
        <w:t xml:space="preserve">月</w:t>
      </w:r>
      <w:r>
        <w:rPr>
          <w:rFonts w:hint="eastAsia" w:ascii="宋体" w:hAnsi="宋体" w:cs="宋体"/>
          <w:b/>
          <w:color w:val="000000"/>
          <w:szCs w:val="21"/>
          <w:highlight w:val="none"/>
          <w:u w:val="single"/>
        </w:rPr>
        <w:t xml:space="preserve">     </w:t>
      </w:r>
      <w:r>
        <w:rPr>
          <w:rFonts w:hint="eastAsia" w:ascii="宋体" w:hAnsi="宋体" w:cs="宋体"/>
          <w:b/>
          <w:color w:val="000000"/>
          <w:szCs w:val="21"/>
          <w:highlight w:val="none"/>
        </w:rPr>
        <w:t xml:space="preserve">日签订。</w:t>
      </w:r>
      <w:r/>
    </w:p>
    <w:p>
      <w:pPr>
        <w:pStyle w:val="1056"/>
        <w:spacing w:before="120" w:after="120" w:line="44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bookmarkStart w:id="22" w:name="_Toc351203490"/>
      <w:r>
        <w:rPr>
          <w:rFonts w:hint="eastAsia" w:ascii="宋体" w:hAnsi="宋体" w:cs="宋体"/>
          <w:bCs w:val="0"/>
          <w:color w:val="000000"/>
          <w:sz w:val="21"/>
          <w:szCs w:val="21"/>
          <w:highlight w:val="none"/>
        </w:rPr>
        <w:t xml:space="preserve">十、签订地点</w:t>
      </w:r>
      <w:bookmarkEnd w:id="22"/>
      <w:r/>
      <w:r/>
    </w:p>
    <w:p>
      <w:pPr>
        <w:ind w:firstLine="482"/>
        <w:spacing w:line="440" w:lineRule="exact"/>
        <w:rPr>
          <w:rFonts w:ascii="宋体" w:hAnsi="宋体" w:cs="宋体"/>
          <w:b/>
          <w:color w:val="000000"/>
          <w:szCs w:val="21"/>
          <w:highlight w:val="none"/>
        </w:rPr>
      </w:pPr>
      <w:r>
        <w:rPr>
          <w:rFonts w:hint="eastAsia" w:ascii="宋体" w:hAnsi="宋体" w:cs="宋体"/>
          <w:b/>
          <w:color w:val="000000"/>
          <w:szCs w:val="21"/>
          <w:highlight w:val="none"/>
        </w:rPr>
        <w:t xml:space="preserve">本合同在</w:t>
      </w:r>
      <w:r>
        <w:rPr>
          <w:rFonts w:hint="eastAsia" w:ascii="宋体" w:hAnsi="宋体" w:cs="宋体"/>
          <w:b/>
          <w:color w:val="000000"/>
          <w:szCs w:val="21"/>
          <w:highlight w:val="none"/>
          <w:u w:val="single"/>
        </w:rPr>
        <w:t xml:space="preserve"> </w:t>
      </w:r>
      <w:r>
        <w:rPr>
          <w:rFonts w:hint="eastAsia" w:ascii="宋体" w:hAnsi="宋体" w:eastAsia="宋体" w:cs="宋体"/>
          <w:szCs w:val="21"/>
          <w:highlight w:val="none"/>
          <w:u w:val="single"/>
        </w:rPr>
        <w:t xml:space="preserve">江苏省新沂市</w:t>
      </w:r>
      <w:r>
        <w:rPr>
          <w:rFonts w:hint="eastAsia" w:ascii="宋体" w:hAnsi="宋体" w:cs="宋体"/>
          <w:szCs w:val="21"/>
          <w:highlight w:val="none"/>
          <w:u w:val="single"/>
          <w:lang w:val="en-US" w:eastAsia="zh-CN"/>
        </w:rPr>
        <w:t xml:space="preserve">棋盘镇</w:t>
      </w:r>
      <w:r>
        <w:rPr>
          <w:rFonts w:hint="eastAsia" w:ascii="宋体" w:hAnsi="宋体" w:cs="宋体"/>
          <w:b/>
          <w:color w:val="000000"/>
          <w:szCs w:val="21"/>
          <w:highlight w:val="none"/>
          <w:u w:val="single"/>
        </w:rPr>
        <w:t xml:space="preserve"> </w:t>
      </w:r>
      <w:r>
        <w:rPr>
          <w:rFonts w:hint="eastAsia" w:ascii="宋体" w:hAnsi="宋体" w:cs="宋体"/>
          <w:b/>
          <w:color w:val="000000"/>
          <w:szCs w:val="21"/>
          <w:highlight w:val="none"/>
        </w:rPr>
        <w:t xml:space="preserve">签订。</w:t>
      </w:r>
      <w:r/>
    </w:p>
    <w:p>
      <w:pPr>
        <w:pStyle w:val="1056"/>
        <w:spacing w:before="120" w:after="120" w:line="44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bookmarkStart w:id="23" w:name="_Toc351203491"/>
      <w:r>
        <w:rPr>
          <w:rFonts w:hint="eastAsia" w:ascii="宋体" w:hAnsi="宋体" w:cs="宋体"/>
          <w:b w:val="0"/>
          <w:color w:val="000000"/>
          <w:sz w:val="21"/>
          <w:szCs w:val="21"/>
          <w:highlight w:val="none"/>
        </w:rPr>
        <w:t xml:space="preserve">十一、补充协议</w:t>
      </w:r>
      <w:bookmarkEnd w:id="23"/>
      <w:r/>
      <w:r/>
    </w:p>
    <w:p>
      <w:pPr>
        <w:ind w:firstLine="480"/>
        <w:spacing w:line="440" w:lineRule="exact"/>
        <w:rPr>
          <w:rFonts w:ascii="宋体" w:hAnsi="宋体" w:cs="宋体"/>
          <w:b/>
          <w:bCs/>
          <w:color w:val="000000"/>
          <w:szCs w:val="21"/>
          <w:highlight w:val="none"/>
        </w:rPr>
      </w:pPr>
      <w:r>
        <w:rPr>
          <w:rFonts w:hint="eastAsia" w:ascii="宋体" w:hAnsi="宋体" w:cs="宋体"/>
          <w:bCs/>
          <w:color w:val="000000"/>
          <w:szCs w:val="21"/>
          <w:highlight w:val="none"/>
        </w:rPr>
        <w:t xml:space="preserve">合同未尽事宜，合同当事人另行签订补充协议，补充协议是合同的组成部分。</w:t>
      </w:r>
      <w:r/>
    </w:p>
    <w:p>
      <w:pPr>
        <w:pStyle w:val="1056"/>
        <w:spacing w:before="120" w:after="120" w:line="44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bookmarkStart w:id="24" w:name="_Toc351203492"/>
      <w:r>
        <w:rPr>
          <w:rFonts w:hint="eastAsia" w:ascii="宋体" w:hAnsi="宋体" w:cs="宋体"/>
          <w:b w:val="0"/>
          <w:color w:val="000000"/>
          <w:sz w:val="21"/>
          <w:szCs w:val="21"/>
          <w:highlight w:val="none"/>
        </w:rPr>
        <w:t xml:space="preserve">十二、合同生效</w:t>
      </w:r>
      <w:bookmarkEnd w:id="24"/>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本合同自</w:t>
      </w:r>
      <w:r>
        <w:rPr>
          <w:rFonts w:hint="eastAsia" w:ascii="宋体" w:hAnsi="宋体" w:cs="宋体"/>
          <w:bCs/>
          <w:color w:val="000000"/>
          <w:szCs w:val="21"/>
          <w:highlight w:val="none"/>
          <w:u w:val="single"/>
        </w:rPr>
        <w:t xml:space="preserve">     </w:t>
      </w:r>
      <w:r>
        <w:rPr>
          <w:rFonts w:hint="eastAsia" w:ascii="宋体" w:hAnsi="宋体"/>
          <w:b/>
          <w:bCs/>
          <w:color w:val="000000"/>
          <w:szCs w:val="21"/>
          <w:highlight w:val="none"/>
          <w:u w:val="single"/>
        </w:rPr>
        <w:t xml:space="preserve">双方签字并盖章后     </w:t>
      </w:r>
      <w:r>
        <w:rPr>
          <w:rFonts w:hint="eastAsia" w:ascii="宋体" w:hAnsi="宋体" w:cs="宋体"/>
          <w:bCs/>
          <w:color w:val="000000"/>
          <w:szCs w:val="21"/>
          <w:highlight w:val="none"/>
        </w:rPr>
        <w:t xml:space="preserve">生效。</w:t>
      </w:r>
      <w:r/>
    </w:p>
    <w:p>
      <w:pPr>
        <w:pStyle w:val="1056"/>
        <w:spacing w:before="120" w:after="120" w:line="440" w:lineRule="exact"/>
        <w:rPr>
          <w:rFonts w:ascii="宋体" w:hAnsi="宋体" w:cs="宋体"/>
          <w:bCs w:val="0"/>
          <w:color w:val="000000"/>
          <w:sz w:val="21"/>
          <w:szCs w:val="21"/>
          <w:highlight w:val="none"/>
        </w:rPr>
      </w:pPr>
      <w:r>
        <w:rPr>
          <w:rFonts w:hint="eastAsia" w:ascii="宋体" w:hAnsi="宋体" w:cs="宋体"/>
          <w:bCs w:val="0"/>
          <w:color w:val="000000"/>
          <w:sz w:val="21"/>
          <w:szCs w:val="21"/>
          <w:highlight w:val="none"/>
        </w:rPr>
        <w:t xml:space="preserve">  </w:t>
      </w:r>
      <w:bookmarkStart w:id="25" w:name="_Toc351203493"/>
      <w:r>
        <w:rPr>
          <w:rFonts w:hint="eastAsia" w:ascii="宋体" w:hAnsi="宋体" w:cs="宋体"/>
          <w:b w:val="0"/>
          <w:color w:val="000000"/>
          <w:sz w:val="21"/>
          <w:szCs w:val="21"/>
          <w:highlight w:val="none"/>
        </w:rPr>
        <w:t xml:space="preserve">十三、合同份数</w:t>
      </w:r>
      <w:bookmarkEnd w:id="25"/>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本合同一式</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肆</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份，均具有同等法律效力，发包人执</w:t>
      </w:r>
      <w:r>
        <w:rPr>
          <w:rFonts w:hint="eastAsia" w:ascii="宋体" w:hAnsi="宋体" w:cs="宋体"/>
          <w:bCs/>
          <w:color w:val="000000"/>
          <w:szCs w:val="21"/>
          <w:highlight w:val="none"/>
          <w:u w:val="single"/>
        </w:rPr>
        <w:t xml:space="preserve"> </w:t>
      </w:r>
      <w:r>
        <w:rPr>
          <w:rFonts w:hint="eastAsia" w:ascii="宋体" w:hAnsi="宋体" w:cs="宋体"/>
          <w:szCs w:val="21"/>
          <w:highlight w:val="none"/>
          <w:u w:val="single"/>
          <w:lang w:val="en-US" w:eastAsia="zh-CN"/>
        </w:rPr>
        <w:t xml:space="preserve">叁</w:t>
      </w:r>
      <w:r>
        <w:rPr>
          <w:rFonts w:hint="eastAsia" w:ascii="宋体" w:hAnsi="宋体" w:eastAsia="宋体" w:cs="宋体"/>
          <w:szCs w:val="21"/>
          <w:highlight w:val="none"/>
          <w:u w:val="single"/>
        </w:rPr>
        <w:t xml:space="preserve"> </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份，承包人执</w:t>
      </w:r>
      <w:r>
        <w:rPr>
          <w:rFonts w:hint="eastAsia" w:ascii="宋体" w:hAnsi="宋体" w:cs="宋体"/>
          <w:bCs/>
          <w:color w:val="000000"/>
          <w:szCs w:val="21"/>
          <w:highlight w:val="none"/>
          <w:u w:val="single"/>
        </w:rPr>
        <w:t xml:space="preserve"> </w:t>
      </w:r>
      <w:r>
        <w:rPr>
          <w:rFonts w:hint="eastAsia" w:ascii="宋体" w:hAnsi="宋体" w:eastAsia="宋体" w:cs="宋体"/>
          <w:szCs w:val="21"/>
          <w:highlight w:val="none"/>
          <w:u w:val="single"/>
        </w:rPr>
        <w:t xml:space="preserve"> </w:t>
      </w:r>
      <w:r>
        <w:rPr>
          <w:rFonts w:hint="eastAsia" w:ascii="宋体" w:hAnsi="宋体" w:cs="宋体"/>
          <w:szCs w:val="21"/>
          <w:highlight w:val="none"/>
          <w:u w:val="single"/>
          <w:lang w:val="en-US" w:eastAsia="zh-CN"/>
        </w:rPr>
        <w:t xml:space="preserve">壹</w:t>
      </w:r>
      <w:r>
        <w:rPr>
          <w:rFonts w:hint="eastAsia" w:ascii="宋体" w:hAnsi="宋体" w:eastAsia="宋体" w:cs="宋体"/>
          <w:szCs w:val="21"/>
          <w:highlight w:val="none"/>
          <w:u w:val="single"/>
        </w:rPr>
        <w:t xml:space="preserve"> </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rPr>
        <w:t xml:space="preserve">份。</w:t>
      </w:r>
      <w:r/>
    </w:p>
    <w:p>
      <w:pPr>
        <w:spacing w:line="440" w:lineRule="exact"/>
        <w:rPr>
          <w:rFonts w:ascii="宋体" w:hAnsi="宋体" w:cs="宋体"/>
          <w:color w:val="000000"/>
          <w:szCs w:val="21"/>
          <w:highlight w:val="none"/>
        </w:rPr>
      </w:pPr>
      <w:r>
        <w:rPr>
          <w:rFonts w:ascii="宋体" w:hAnsi="宋体" w:cs="宋体"/>
          <w:color w:val="000000"/>
          <w:szCs w:val="21"/>
          <w:highlight w:val="none"/>
        </w:rPr>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发包人：  (公章)                承包人：  (公章)</w:t>
      </w:r>
      <w:r/>
    </w:p>
    <w:p>
      <w:pPr>
        <w:spacing w:line="440" w:lineRule="exact"/>
        <w:rPr>
          <w:rFonts w:ascii="宋体" w:hAnsi="宋体" w:cs="宋体"/>
          <w:color w:val="000000"/>
          <w:szCs w:val="21"/>
          <w:highlight w:val="none"/>
          <w:u w:val="single"/>
        </w:rPr>
      </w:pPr>
      <w:r>
        <w:rPr>
          <w:rFonts w:hint="eastAsia" w:ascii="宋体" w:hAnsi="宋体" w:cs="宋体"/>
          <w:color w:val="000000"/>
          <w:szCs w:val="21"/>
          <w:highlight w:val="non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法定代表人或其委托代理人：      法定代表人或其委托代理人：</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（签字）                       （签字）</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地       址：</w:t>
      </w:r>
      <w:r>
        <w:rPr>
          <w:rFonts w:hint="eastAsia" w:ascii="宋体" w:hAnsi="宋体" w:cs="宋体"/>
          <w:color w:val="000000"/>
          <w:szCs w:val="21"/>
          <w:highlight w:val="none"/>
          <w:u w:val="singl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邮 政 编  码：</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邮 政 编 码：</w:t>
      </w:r>
      <w:r>
        <w:rPr>
          <w:rFonts w:hint="eastAsia" w:ascii="宋体" w:hAnsi="宋体" w:cs="宋体"/>
          <w:color w:val="000000"/>
          <w:szCs w:val="21"/>
          <w:highlight w:val="none"/>
          <w:u w:val="singl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法 定 代表人：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法 定代表人：</w:t>
      </w:r>
      <w:r>
        <w:rPr>
          <w:rFonts w:hint="eastAsia" w:ascii="宋体" w:hAnsi="宋体" w:cs="宋体"/>
          <w:color w:val="000000"/>
          <w:szCs w:val="21"/>
          <w:highlight w:val="none"/>
          <w:u w:val="singl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委 托 代理人：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委 托代理人：</w:t>
      </w:r>
      <w:r>
        <w:rPr>
          <w:rFonts w:hint="eastAsia" w:ascii="宋体" w:hAnsi="宋体" w:cs="宋体"/>
          <w:color w:val="000000"/>
          <w:szCs w:val="21"/>
          <w:highlight w:val="none"/>
          <w:u w:val="singl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电        话：</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电       话：</w:t>
      </w:r>
      <w:r>
        <w:rPr>
          <w:rFonts w:hint="eastAsia" w:ascii="宋体" w:hAnsi="宋体" w:cs="宋体"/>
          <w:color w:val="000000"/>
          <w:szCs w:val="21"/>
          <w:highlight w:val="none"/>
          <w:u w:val="singl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传        真：</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传       真：</w:t>
      </w:r>
      <w:r>
        <w:rPr>
          <w:rFonts w:hint="eastAsia" w:ascii="宋体" w:hAnsi="宋体" w:cs="宋体"/>
          <w:color w:val="000000"/>
          <w:szCs w:val="21"/>
          <w:highlight w:val="none"/>
          <w:u w:val="singl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电 子  信 箱：</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电 子 信 箱：</w:t>
      </w:r>
      <w:r>
        <w:rPr>
          <w:rFonts w:hint="eastAsia" w:ascii="宋体" w:hAnsi="宋体" w:cs="宋体"/>
          <w:color w:val="000000"/>
          <w:szCs w:val="21"/>
          <w:highlight w:val="none"/>
          <w:u w:val="singl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开 户 银  行：</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开 户 银 行：</w:t>
      </w:r>
      <w:r>
        <w:rPr>
          <w:rFonts w:hint="eastAsia" w:ascii="宋体" w:hAnsi="宋体" w:cs="宋体"/>
          <w:color w:val="000000"/>
          <w:szCs w:val="21"/>
          <w:highlight w:val="none"/>
          <w:u w:val="single"/>
        </w:rPr>
        <w:t xml:space="preserve">                         </w:t>
      </w:r>
      <w:r/>
    </w:p>
    <w:p>
      <w:pPr>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账        号：</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 账       号：</w:t>
      </w:r>
      <w:r>
        <w:rPr>
          <w:rFonts w:hint="eastAsia" w:ascii="宋体" w:hAnsi="宋体" w:cs="宋体"/>
          <w:color w:val="000000"/>
          <w:szCs w:val="21"/>
          <w:highlight w:val="none"/>
          <w:u w:val="single"/>
        </w:rPr>
        <w:t xml:space="preserve">                         </w:t>
      </w:r>
      <w:r/>
    </w:p>
    <w:p>
      <w:pPr>
        <w:pStyle w:val="1123"/>
        <w:jc w:val="center"/>
        <w:spacing w:line="360" w:lineRule="auto"/>
        <w:rPr>
          <w:rFonts w:ascii="宋体" w:hAnsi="宋体" w:cs="宋体"/>
          <w:color w:val="000000"/>
          <w:highlight w:val="none"/>
        </w:rPr>
      </w:pPr>
      <w:r>
        <w:rPr>
          <w:rFonts w:hint="eastAsia" w:ascii="宋体" w:hAnsi="宋体" w:cs="宋体"/>
          <w:color w:val="000000"/>
          <w:sz w:val="24"/>
          <w:szCs w:val="24"/>
          <w:highlight w:val="none"/>
        </w:rPr>
        <w:br w:type="page" w:clear="all"/>
      </w:r>
      <w:r>
        <w:rPr>
          <w:rFonts w:hint="eastAsia" w:ascii="宋体" w:hAnsi="宋体" w:cs="宋体"/>
          <w:color w:val="000000"/>
          <w:highlight w:val="none"/>
        </w:rPr>
        <w:t xml:space="preserve">第二部分 通用合同条款</w:t>
      </w:r>
      <w:r/>
    </w:p>
    <w:p>
      <w:pPr>
        <w:jc w:val="center"/>
        <w:spacing w:line="620" w:lineRule="exact"/>
        <w:rPr>
          <w:rFonts w:ascii="宋体" w:hAnsi="宋体" w:cs="宋体"/>
          <w:color w:val="000000"/>
          <w:sz w:val="24"/>
          <w:highlight w:val="none"/>
        </w:rPr>
      </w:pPr>
      <w:r>
        <w:rPr>
          <w:rFonts w:hint="eastAsia" w:ascii="宋体" w:hAnsi="宋体" w:cs="宋体"/>
          <w:b/>
          <w:color w:val="000000"/>
          <w:sz w:val="24"/>
          <w:highlight w:val="none"/>
        </w:rPr>
        <w:t xml:space="preserve">备注：</w:t>
      </w:r>
      <w:r>
        <w:rPr>
          <w:rFonts w:hint="eastAsia" w:ascii="宋体" w:hAnsi="宋体" w:cs="宋体"/>
          <w:color w:val="000000"/>
          <w:sz w:val="24"/>
          <w:highlight w:val="none"/>
        </w:rPr>
        <w:t xml:space="preserve">本合同通用条款执行建设工程施工合同(GF—2017—0201)</w:t>
      </w:r>
      <w:r/>
    </w:p>
    <w:p>
      <w:pPr>
        <w:jc w:val="center"/>
        <w:spacing w:line="440" w:lineRule="exact"/>
        <w:rPr>
          <w:rFonts w:ascii="宋体" w:hAnsi="宋体" w:cs="宋体"/>
          <w:b/>
          <w:color w:val="000000"/>
          <w:sz w:val="44"/>
          <w:szCs w:val="44"/>
          <w:highlight w:val="none"/>
        </w:rPr>
      </w:pPr>
      <w:r>
        <w:rPr>
          <w:rFonts w:hint="eastAsia" w:ascii="宋体" w:hAnsi="宋体" w:cs="宋体"/>
          <w:b/>
          <w:color w:val="000000"/>
          <w:sz w:val="24"/>
          <w:highlight w:val="none"/>
          <w:u w:val="single"/>
        </w:rPr>
        <w:t xml:space="preserve">此部分在正式签订合同时应不加修改的、完整的装订在合同中</w:t>
      </w:r>
      <w:r/>
    </w:p>
    <w:p>
      <w:pPr>
        <w:pStyle w:val="1123"/>
        <w:jc w:val="center"/>
        <w:spacing w:line="440" w:lineRule="exact"/>
        <w:rPr>
          <w:rFonts w:ascii="宋体" w:hAnsi="宋体" w:cs="宋体"/>
          <w:color w:val="000000"/>
          <w:highlight w:val="none"/>
        </w:rPr>
      </w:pPr>
      <w:r>
        <w:rPr>
          <w:rFonts w:ascii="宋体" w:hAnsi="宋体" w:cs="宋体"/>
          <w:color w:val="000000"/>
          <w:highlight w:val="none"/>
        </w:rPr>
      </w:r>
      <w:r/>
    </w:p>
    <w:p>
      <w:pPr>
        <w:pStyle w:val="1123"/>
        <w:jc w:val="center"/>
        <w:spacing w:line="440" w:lineRule="exact"/>
        <w:rPr>
          <w:rFonts w:ascii="宋体" w:hAnsi="宋体" w:cs="宋体"/>
          <w:color w:val="000000"/>
          <w:highlight w:val="none"/>
        </w:rPr>
        <w:sectPr>
          <w:footnotePr/>
          <w:endnotePr/>
          <w:type w:val="nextPage"/>
          <w:pgSz w:w="11906" w:h="16838" w:orient="portrait"/>
          <w:pgMar w:top="1418" w:right="1555" w:bottom="1418" w:left="1531" w:header="851" w:footer="992" w:gutter="0"/>
          <w:cols w:num="1" w:sep="0" w:space="720" w:equalWidth="1"/>
          <w:docGrid w:linePitch="360"/>
          <w:titlePg/>
        </w:sectPr>
      </w:pPr>
      <w:r>
        <w:rPr>
          <w:rFonts w:ascii="宋体" w:hAnsi="宋体" w:cs="宋体"/>
          <w:color w:val="000000"/>
          <w:highlight w:val="none"/>
        </w:rPr>
      </w:r>
      <w:r/>
    </w:p>
    <w:p>
      <w:pPr>
        <w:ind w:firstLine="640"/>
        <w:jc w:val="center"/>
        <w:spacing w:line="440" w:lineRule="exact"/>
        <w:rPr>
          <w:color w:val="000000"/>
          <w:sz w:val="32"/>
          <w:highlight w:val="none"/>
        </w:rPr>
      </w:pPr>
      <w:r>
        <w:rPr>
          <w:color w:val="000000"/>
          <w:sz w:val="32"/>
          <w:highlight w:val="none"/>
        </w:rPr>
        <w:t xml:space="preserve">第三部分 专用合同条款</w:t>
      </w:r>
      <w:r/>
    </w:p>
    <w:p>
      <w:pPr>
        <w:ind w:firstLine="420"/>
        <w:spacing w:line="440" w:lineRule="exact"/>
        <w:rPr>
          <w:rFonts w:ascii="宋体" w:hAnsi="宋体" w:cs="宋体"/>
          <w:color w:val="000000"/>
          <w:szCs w:val="21"/>
          <w:highlight w:val="none"/>
        </w:rPr>
      </w:pPr>
      <w:r>
        <w:rPr>
          <w:rFonts w:ascii="宋体" w:hAnsi="宋体" w:cs="宋体"/>
          <w:color w:val="000000"/>
          <w:szCs w:val="21"/>
          <w:highlight w:val="none"/>
        </w:rPr>
      </w:r>
      <w:r/>
    </w:p>
    <w:p>
      <w:pPr>
        <w:ind w:firstLine="500"/>
        <w:spacing w:line="440" w:lineRule="exact"/>
        <w:rPr>
          <w:rFonts w:ascii="宋体" w:hAnsi="宋体" w:cs="宋体"/>
          <w:color w:val="000000"/>
          <w:szCs w:val="21"/>
          <w:highlight w:val="none"/>
        </w:rPr>
        <w:outlineLvl w:val="0"/>
      </w:pPr>
      <w:r>
        <w:rPr>
          <w:rFonts w:hint="eastAsia" w:ascii="宋体" w:hAnsi="宋体" w:cs="宋体"/>
          <w:color w:val="000000"/>
          <w:spacing w:val="5"/>
          <w:szCs w:val="21"/>
          <w:highlight w:val="none"/>
        </w:rPr>
        <w:t xml:space="preserve">1. 一般约定</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w:t>
      </w:r>
      <w:r>
        <w:rPr>
          <w:rFonts w:hint="eastAsia" w:ascii="宋体" w:hAnsi="宋体" w:cs="宋体"/>
          <w:color w:val="000000"/>
          <w:spacing w:val="4"/>
          <w:szCs w:val="21"/>
          <w:highlight w:val="none"/>
        </w:rPr>
        <w:t xml:space="preserve">.1 词语定义</w:t>
      </w:r>
      <w:r/>
    </w:p>
    <w:p>
      <w:pPr>
        <w:ind w:firstLine="456"/>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w:t>
      </w:r>
      <w:r>
        <w:rPr>
          <w:rFonts w:hint="eastAsia" w:ascii="宋体" w:hAnsi="宋体" w:cs="宋体"/>
          <w:color w:val="000000"/>
          <w:spacing w:val="-3"/>
          <w:szCs w:val="21"/>
          <w:highlight w:val="none"/>
        </w:rPr>
        <w:t xml:space="preserve">1.1 合同</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1.1.1.10其他合同文件包括：</w:t>
      </w:r>
      <w:r>
        <w:rPr>
          <w:rFonts w:hint="eastAsia" w:ascii="宋体" w:hAnsi="宋体" w:cs="宋体"/>
          <w:bCs/>
          <w:color w:val="000000"/>
          <w:szCs w:val="21"/>
          <w:highlight w:val="none"/>
          <w:u w:val="single"/>
        </w:rPr>
        <w:t xml:space="preserve">指经合同当事人约定的与本工程施工有关的具有合同约束力的合同或书面协议。</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1.</w:t>
      </w:r>
      <w:r>
        <w:rPr>
          <w:rFonts w:hint="eastAsia" w:ascii="宋体" w:hAnsi="宋体" w:cs="宋体"/>
          <w:color w:val="000000"/>
          <w:spacing w:val="6"/>
          <w:szCs w:val="21"/>
          <w:highlight w:val="none"/>
        </w:rPr>
        <w:t xml:space="preserve">1.2 合同当事人及其他相关方</w:t>
      </w:r>
      <w:r/>
    </w:p>
    <w:p>
      <w:pPr>
        <w:ind w:firstLine="476"/>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1.1.2.4 </w:t>
      </w:r>
      <w:r>
        <w:rPr>
          <w:rFonts w:hint="eastAsia" w:ascii="宋体" w:hAnsi="宋体" w:cs="宋体"/>
          <w:color w:val="000000"/>
          <w:szCs w:val="21"/>
          <w:highlight w:val="none"/>
        </w:rPr>
        <w:t xml:space="preserve">监理人：</w:t>
      </w:r>
      <w:r/>
    </w:p>
    <w:p>
      <w:pPr>
        <w:ind w:firstLine="44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名   </w:t>
      </w:r>
      <w:r>
        <w:rPr>
          <w:rFonts w:hint="eastAsia" w:ascii="宋体" w:hAnsi="宋体" w:cs="宋体"/>
          <w:color w:val="000000"/>
          <w:spacing w:val="-6"/>
          <w:szCs w:val="21"/>
          <w:highlight w:val="none"/>
        </w:rPr>
        <w:t xml:space="preserve"> </w:t>
      </w:r>
      <w:r>
        <w:rPr>
          <w:rFonts w:hint="eastAsia" w:ascii="宋体" w:hAnsi="宋体" w:cs="宋体"/>
          <w:color w:val="000000"/>
          <w:spacing w:val="-5"/>
          <w:szCs w:val="21"/>
          <w:highlight w:val="none"/>
        </w:rPr>
        <w:t xml:space="preserve">称 ：</w:t>
      </w:r>
      <w:r>
        <w:rPr>
          <w:rFonts w:hint="eastAsia" w:ascii="宋体" w:hAnsi="宋体" w:cs="宋体"/>
          <w:color w:val="000000"/>
          <w:spacing w:val="-5"/>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pacing w:val="-5"/>
          <w:szCs w:val="21"/>
          <w:highlight w:val="none"/>
          <w:u w:val="single"/>
        </w:rPr>
        <w:t xml:space="preserve">                             </w:t>
      </w:r>
      <w:r>
        <w:rPr>
          <w:rFonts w:hint="eastAsia" w:ascii="宋体" w:hAnsi="宋体" w:cs="宋体"/>
          <w:color w:val="000000"/>
          <w:spacing w:val="-5"/>
          <w:szCs w:val="21"/>
          <w:highlight w:val="none"/>
        </w:rPr>
        <w:t xml:space="preserve">；</w:t>
      </w:r>
      <w:r/>
    </w:p>
    <w:p>
      <w:pPr>
        <w:ind w:firstLine="476"/>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资质类别和等级：</w:t>
      </w:r>
      <w:r>
        <w:rPr>
          <w:rFonts w:hint="eastAsia" w:ascii="宋体" w:hAnsi="宋体" w:cs="宋体"/>
          <w:color w:val="000000"/>
          <w:spacing w:val="-1"/>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56"/>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联系电</w:t>
      </w:r>
      <w:r>
        <w:rPr>
          <w:rFonts w:hint="eastAsia" w:ascii="宋体" w:hAnsi="宋体" w:cs="宋体"/>
          <w:color w:val="000000"/>
          <w:spacing w:val="-3"/>
          <w:szCs w:val="21"/>
          <w:highlight w:val="none"/>
        </w:rPr>
        <w:t xml:space="preserve">话：</w:t>
      </w:r>
      <w:r>
        <w:rPr>
          <w:rFonts w:hint="eastAsia" w:ascii="宋体" w:hAnsi="宋体" w:cs="宋体"/>
          <w:color w:val="000000"/>
          <w:spacing w:val="-3"/>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3"/>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电子信箱：</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3"/>
          <w:szCs w:val="21"/>
          <w:highlight w:val="none"/>
          <w:u w:val="single"/>
        </w:rPr>
        <w:t xml:space="preserve"> </w:t>
      </w:r>
      <w:r>
        <w:rPr>
          <w:rFonts w:hint="eastAsia" w:ascii="宋体" w:hAnsi="宋体" w:cs="宋体"/>
          <w:color w:val="000000"/>
          <w:szCs w:val="21"/>
          <w:highlight w:val="none"/>
        </w:rPr>
        <w:t xml:space="preserve">；</w:t>
      </w:r>
      <w:r/>
    </w:p>
    <w:p>
      <w:pPr>
        <w:ind w:firstLine="456"/>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通信</w:t>
      </w:r>
      <w:r>
        <w:rPr>
          <w:rFonts w:hint="eastAsia" w:ascii="宋体" w:hAnsi="宋体" w:cs="宋体"/>
          <w:color w:val="000000"/>
          <w:spacing w:val="-5"/>
          <w:szCs w:val="21"/>
          <w:highlight w:val="none"/>
        </w:rPr>
        <w:t xml:space="preserve">地</w:t>
      </w:r>
      <w:r>
        <w:rPr>
          <w:rFonts w:hint="eastAsia" w:ascii="宋体" w:hAnsi="宋体" w:cs="宋体"/>
          <w:color w:val="000000"/>
          <w:spacing w:val="-3"/>
          <w:szCs w:val="21"/>
          <w:highlight w:val="none"/>
        </w:rPr>
        <w:t xml:space="preserve">址：</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3"/>
          <w:szCs w:val="21"/>
          <w:highlight w:val="none"/>
        </w:rPr>
        <w:t xml:space="preserve">。</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1.1</w:t>
      </w:r>
      <w:r>
        <w:rPr>
          <w:rFonts w:hint="eastAsia" w:ascii="宋体" w:hAnsi="宋体" w:cs="宋体"/>
          <w:color w:val="000000"/>
          <w:spacing w:val="3"/>
          <w:szCs w:val="21"/>
          <w:highlight w:val="none"/>
        </w:rPr>
        <w:t xml:space="preserve">.2.5 设计人：</w:t>
      </w:r>
      <w:r/>
    </w:p>
    <w:p>
      <w:pPr>
        <w:ind w:firstLine="44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名   </w:t>
      </w:r>
      <w:r>
        <w:rPr>
          <w:rFonts w:hint="eastAsia" w:ascii="宋体" w:hAnsi="宋体" w:cs="宋体"/>
          <w:color w:val="000000"/>
          <w:spacing w:val="-6"/>
          <w:szCs w:val="21"/>
          <w:highlight w:val="none"/>
        </w:rPr>
        <w:t xml:space="preserve"> </w:t>
      </w:r>
      <w:r>
        <w:rPr>
          <w:rFonts w:hint="eastAsia" w:ascii="宋体" w:hAnsi="宋体" w:cs="宋体"/>
          <w:color w:val="000000"/>
          <w:spacing w:val="-5"/>
          <w:szCs w:val="21"/>
          <w:highlight w:val="none"/>
        </w:rPr>
        <w:t xml:space="preserve">称 ：</w:t>
      </w:r>
      <w:r>
        <w:rPr>
          <w:rFonts w:hint="eastAsia" w:ascii="宋体" w:hAnsi="宋体" w:cs="宋体"/>
          <w:color w:val="000000"/>
          <w:spacing w:val="-5"/>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5"/>
          <w:szCs w:val="21"/>
          <w:highlight w:val="none"/>
          <w:u w:val="single"/>
        </w:rPr>
        <w:t xml:space="preserve"> </w:t>
      </w:r>
      <w:r>
        <w:rPr>
          <w:rFonts w:hint="eastAsia" w:ascii="宋体" w:hAnsi="宋体" w:cs="宋体"/>
          <w:color w:val="000000"/>
          <w:spacing w:val="-5"/>
          <w:szCs w:val="21"/>
          <w:highlight w:val="none"/>
        </w:rPr>
        <w:t xml:space="preserve">；</w:t>
      </w:r>
      <w:r/>
    </w:p>
    <w:p>
      <w:pPr>
        <w:ind w:firstLine="476"/>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资质类别和等级：</w:t>
      </w:r>
      <w:r>
        <w:rPr>
          <w:rFonts w:hint="eastAsia" w:ascii="宋体" w:hAnsi="宋体" w:cs="宋体"/>
          <w:color w:val="000000"/>
          <w:spacing w:val="-1"/>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56"/>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联系电</w:t>
      </w:r>
      <w:r>
        <w:rPr>
          <w:rFonts w:hint="eastAsia" w:ascii="宋体" w:hAnsi="宋体" w:cs="宋体"/>
          <w:color w:val="000000"/>
          <w:spacing w:val="-3"/>
          <w:szCs w:val="21"/>
          <w:highlight w:val="none"/>
        </w:rPr>
        <w:t xml:space="preserve">话：</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3"/>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电子信箱：</w:t>
      </w:r>
      <w:r>
        <w:rPr>
          <w:rFonts w:hint="eastAsia" w:ascii="宋体" w:hAnsi="宋体" w:cs="宋体"/>
          <w:color w:val="000000"/>
          <w:spacing w:val="-4"/>
          <w:szCs w:val="21"/>
          <w:highlight w:val="none"/>
          <w:u w:val="single"/>
        </w:rPr>
        <w:t xml:space="preserve">                                     </w:t>
      </w:r>
      <w:r>
        <w:rPr>
          <w:rFonts w:hint="eastAsia" w:ascii="宋体" w:hAnsi="宋体" w:cs="宋体"/>
          <w:color w:val="000000"/>
          <w:szCs w:val="21"/>
          <w:highlight w:val="none"/>
        </w:rPr>
        <w:t xml:space="preserve">；</w:t>
      </w:r>
      <w:r/>
    </w:p>
    <w:p>
      <w:pPr>
        <w:ind w:firstLine="456"/>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通信</w:t>
      </w:r>
      <w:r>
        <w:rPr>
          <w:rFonts w:hint="eastAsia" w:ascii="宋体" w:hAnsi="宋体" w:cs="宋体"/>
          <w:color w:val="000000"/>
          <w:spacing w:val="-5"/>
          <w:szCs w:val="21"/>
          <w:highlight w:val="none"/>
        </w:rPr>
        <w:t xml:space="preserve">地</w:t>
      </w:r>
      <w:r>
        <w:rPr>
          <w:rFonts w:hint="eastAsia" w:ascii="宋体" w:hAnsi="宋体" w:cs="宋体"/>
          <w:color w:val="000000"/>
          <w:spacing w:val="-3"/>
          <w:szCs w:val="21"/>
          <w:highlight w:val="none"/>
        </w:rPr>
        <w:t xml:space="preserve">址：</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3"/>
          <w:szCs w:val="21"/>
          <w:highlight w:val="none"/>
        </w:rPr>
        <w:t xml:space="preserve">。</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1.1.3 工程和设</w:t>
      </w:r>
      <w:r>
        <w:rPr>
          <w:rFonts w:hint="eastAsia" w:ascii="宋体" w:hAnsi="宋体" w:cs="宋体"/>
          <w:color w:val="000000"/>
          <w:spacing w:val="4"/>
          <w:szCs w:val="21"/>
          <w:highlight w:val="none"/>
        </w:rPr>
        <w:t xml:space="preserve">备</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1.1.3.7 作为施工现场组成部分的其他场所包括：</w:t>
      </w:r>
      <w:r>
        <w:rPr>
          <w:rFonts w:hint="eastAsia" w:ascii="宋体" w:hAnsi="宋体" w:cs="宋体"/>
          <w:color w:val="000000"/>
          <w:spacing w:val="7"/>
          <w:szCs w:val="21"/>
          <w:highlight w:val="none"/>
          <w:u w:val="single"/>
        </w:rPr>
        <w:t xml:space="preserve">现场临时办公及施工场地</w:t>
      </w:r>
      <w:r>
        <w:rPr>
          <w:rFonts w:hint="eastAsia" w:ascii="宋体" w:hAnsi="宋体" w:cs="宋体"/>
          <w:color w:val="000000"/>
          <w:spacing w:val="4"/>
          <w:szCs w:val="21"/>
          <w:highlight w:val="none"/>
        </w:rPr>
        <w:t xml:space="preserve">。</w:t>
      </w:r>
      <w:r/>
    </w:p>
    <w:p>
      <w:pPr>
        <w:ind w:firstLine="484"/>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1.1.3.9 永久占地包括： </w:t>
      </w:r>
      <w:r>
        <w:rPr>
          <w:rFonts w:hint="eastAsia" w:ascii="宋体" w:hAnsi="宋体" w:cs="宋体"/>
          <w:color w:val="000000"/>
          <w:spacing w:val="1"/>
          <w:szCs w:val="21"/>
          <w:highlight w:val="none"/>
          <w:u w:val="single"/>
        </w:rPr>
        <w:t xml:space="preserve"> 规划用地范围内</w:t>
      </w:r>
      <w:r>
        <w:rPr>
          <w:rFonts w:hint="eastAsia" w:ascii="宋体" w:hAnsi="宋体" w:cs="宋体"/>
          <w:color w:val="000000"/>
          <w:spacing w:val="1"/>
          <w:szCs w:val="21"/>
          <w:highlight w:val="none"/>
        </w:rPr>
        <w:t xml:space="preserve"> </w:t>
      </w:r>
      <w:r>
        <w:rPr>
          <w:rFonts w:hint="eastAsia" w:ascii="宋体" w:hAnsi="宋体" w:cs="宋体"/>
          <w:color w:val="000000"/>
          <w:szCs w:val="21"/>
          <w:highlight w:val="none"/>
        </w:rPr>
        <w:t xml:space="preserve">。</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1</w:t>
      </w:r>
      <w:r>
        <w:rPr>
          <w:rFonts w:hint="eastAsia" w:ascii="宋体" w:hAnsi="宋体" w:cs="宋体"/>
          <w:color w:val="000000"/>
          <w:spacing w:val="6"/>
          <w:szCs w:val="21"/>
          <w:highlight w:val="none"/>
        </w:rPr>
        <w:t xml:space="preserve">.</w:t>
      </w:r>
      <w:r>
        <w:rPr>
          <w:rFonts w:hint="eastAsia" w:ascii="宋体" w:hAnsi="宋体" w:cs="宋体"/>
          <w:color w:val="000000"/>
          <w:spacing w:val="5"/>
          <w:szCs w:val="21"/>
          <w:highlight w:val="none"/>
        </w:rPr>
        <w:t xml:space="preserve">1.3.10 临时占地包括：</w:t>
      </w:r>
      <w:r>
        <w:rPr>
          <w:rFonts w:hint="eastAsia" w:ascii="宋体" w:hAnsi="宋体" w:cs="宋体"/>
          <w:color w:val="000000"/>
          <w:spacing w:val="1"/>
          <w:szCs w:val="21"/>
          <w:highlight w:val="none"/>
          <w:u w:val="single"/>
        </w:rPr>
        <w:t xml:space="preserve">规划用地范围</w:t>
      </w:r>
      <w:r>
        <w:rPr>
          <w:rFonts w:hint="eastAsia" w:ascii="宋体" w:hAnsi="宋体" w:cs="宋体"/>
          <w:color w:val="000000"/>
          <w:spacing w:val="1"/>
          <w:szCs w:val="21"/>
          <w:highlight w:val="none"/>
          <w:u w:val="single"/>
          <w:lang w:val="en-US" w:eastAsia="zh-CN"/>
        </w:rPr>
        <w:t xml:space="preserve">外</w:t>
      </w:r>
      <w:r>
        <w:rPr>
          <w:rFonts w:hint="eastAsia" w:ascii="宋体" w:hAnsi="宋体" w:cs="宋体"/>
          <w:color w:val="000000"/>
          <w:spacing w:val="5"/>
          <w:szCs w:val="21"/>
          <w:highlight w:val="none"/>
          <w:u w:val="single"/>
        </w:rPr>
        <w:t xml:space="preserve"> </w:t>
      </w:r>
      <w:r>
        <w:rPr>
          <w:rFonts w:hint="eastAsia" w:ascii="宋体" w:hAnsi="宋体" w:cs="宋体"/>
          <w:color w:val="000000"/>
          <w:spacing w:val="5"/>
          <w:szCs w:val="21"/>
          <w:highlight w:val="none"/>
        </w:rPr>
        <w:t xml:space="preserve">。</w:t>
      </w:r>
      <w:r/>
    </w:p>
    <w:p>
      <w:pPr>
        <w:ind w:firstLine="444"/>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1</w:t>
      </w:r>
      <w:r>
        <w:rPr>
          <w:rFonts w:hint="eastAsia" w:ascii="宋体" w:hAnsi="宋体" w:cs="宋体"/>
          <w:color w:val="000000"/>
          <w:spacing w:val="-6"/>
          <w:szCs w:val="21"/>
          <w:highlight w:val="none"/>
        </w:rPr>
        <w:t xml:space="preserve">.3 法律</w:t>
      </w:r>
      <w:r/>
    </w:p>
    <w:p>
      <w:pPr>
        <w:ind w:firstLine="552"/>
        <w:spacing w:line="440" w:lineRule="exact"/>
        <w:rPr>
          <w:rFonts w:ascii="宋体" w:hAnsi="宋体" w:cs="宋体"/>
          <w:bCs/>
          <w:color w:val="000000"/>
          <w:szCs w:val="21"/>
          <w:highlight w:val="none"/>
          <w:u w:val="single"/>
        </w:rPr>
      </w:pPr>
      <w:r>
        <w:rPr>
          <w:rFonts w:hint="eastAsia" w:ascii="宋体" w:hAnsi="宋体" w:cs="宋体"/>
          <w:color w:val="000000"/>
          <w:spacing w:val="18"/>
          <w:szCs w:val="21"/>
          <w:highlight w:val="none"/>
        </w:rPr>
        <w:t xml:space="preserve">适</w:t>
      </w:r>
      <w:r>
        <w:rPr>
          <w:rFonts w:hint="eastAsia" w:ascii="宋体" w:hAnsi="宋体" w:cs="宋体"/>
          <w:color w:val="000000"/>
          <w:spacing w:val="14"/>
          <w:szCs w:val="21"/>
          <w:highlight w:val="none"/>
        </w:rPr>
        <w:t xml:space="preserve">用</w:t>
      </w:r>
      <w:r>
        <w:rPr>
          <w:rFonts w:hint="eastAsia" w:ascii="宋体" w:hAnsi="宋体" w:cs="宋体"/>
          <w:color w:val="000000"/>
          <w:spacing w:val="9"/>
          <w:szCs w:val="21"/>
          <w:highlight w:val="none"/>
        </w:rPr>
        <w:t xml:space="preserve">于合同的其他规范性文件：</w:t>
      </w:r>
      <w:r>
        <w:rPr>
          <w:rFonts w:hint="eastAsia" w:ascii="宋体" w:hAnsi="宋体" w:cs="宋体"/>
          <w:bCs/>
          <w:color w:val="000000"/>
          <w:sz w:val="21"/>
          <w:szCs w:val="21"/>
          <w:highlight w:val="none"/>
          <w:u w:val="single"/>
        </w:rPr>
        <w:t xml:space="preserve">执行国家和地方现行标准、规范的相关规定</w:t>
      </w:r>
      <w:r>
        <w:rPr>
          <w:rFonts w:hint="eastAsia" w:ascii="宋体" w:hAnsi="宋体" w:cs="宋体"/>
          <w:bCs/>
          <w:color w:val="000000"/>
          <w:szCs w:val="21"/>
          <w:highlight w:val="none"/>
          <w:u w:val="single"/>
        </w:rPr>
        <w:t xml:space="preserve">。</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1.4 标准和规范</w:t>
      </w:r>
      <w:r/>
    </w:p>
    <w:p>
      <w:pPr>
        <w:ind w:firstLine="528"/>
        <w:spacing w:line="440" w:lineRule="exact"/>
        <w:rPr>
          <w:rFonts w:ascii="宋体" w:hAnsi="宋体" w:cs="宋体"/>
          <w:bCs/>
          <w:color w:val="000000"/>
          <w:sz w:val="21"/>
          <w:szCs w:val="21"/>
          <w:highlight w:val="none"/>
          <w:u w:val="single"/>
        </w:rPr>
      </w:pPr>
      <w:r>
        <w:rPr>
          <w:rFonts w:hint="eastAsia" w:ascii="宋体" w:hAnsi="宋体" w:cs="宋体"/>
          <w:color w:val="000000"/>
          <w:spacing w:val="12"/>
          <w:szCs w:val="21"/>
          <w:highlight w:val="none"/>
        </w:rPr>
        <w:t xml:space="preserve">1.4.</w:t>
      </w:r>
      <w:r>
        <w:rPr>
          <w:rFonts w:hint="eastAsia" w:ascii="宋体" w:hAnsi="宋体" w:cs="宋体"/>
          <w:color w:val="000000"/>
          <w:spacing w:val="7"/>
          <w:szCs w:val="21"/>
          <w:highlight w:val="none"/>
        </w:rPr>
        <w:t xml:space="preserve">1</w:t>
      </w:r>
      <w:r>
        <w:rPr>
          <w:rFonts w:hint="eastAsia" w:ascii="宋体" w:hAnsi="宋体" w:cs="宋体"/>
          <w:color w:val="000000"/>
          <w:spacing w:val="6"/>
          <w:szCs w:val="21"/>
          <w:highlight w:val="none"/>
        </w:rPr>
        <w:t xml:space="preserve"> 适用于工程的标准规范包括：</w:t>
      </w:r>
      <w:r>
        <w:rPr>
          <w:rFonts w:hint="eastAsia" w:ascii="宋体" w:hAnsi="宋体" w:eastAsia="宋体" w:cs="宋体"/>
          <w:color w:val="000000"/>
          <w:sz w:val="21"/>
          <w:szCs w:val="21"/>
          <w:highlight w:val="none"/>
          <w:u w:val="single"/>
        </w:rPr>
        <w:t xml:space="preserve">设计有要求的按设计要求执行，设计没有要求的执行现行国家及本省、市有关标准、规范及其他适用于本工程的技术标准、规范、规程。</w:t>
      </w:r>
      <w:r/>
    </w:p>
    <w:p>
      <w:pPr>
        <w:ind w:firstLine="528"/>
        <w:spacing w:line="440" w:lineRule="exact"/>
        <w:rPr>
          <w:rFonts w:ascii="宋体" w:hAnsi="宋体" w:cs="宋体"/>
          <w:color w:val="000000"/>
          <w:spacing w:val="12"/>
          <w:szCs w:val="21"/>
          <w:highlight w:val="none"/>
        </w:rPr>
      </w:pPr>
      <w:r>
        <w:rPr>
          <w:rFonts w:hint="eastAsia" w:ascii="宋体" w:hAnsi="宋体" w:cs="宋体"/>
          <w:color w:val="000000"/>
          <w:spacing w:val="12"/>
          <w:szCs w:val="21"/>
          <w:highlight w:val="none"/>
        </w:rPr>
        <w:t xml:space="preserve">1.</w:t>
      </w:r>
      <w:r>
        <w:rPr>
          <w:rFonts w:hint="eastAsia" w:ascii="宋体" w:hAnsi="宋体" w:cs="宋体"/>
          <w:color w:val="000000"/>
          <w:spacing w:val="10"/>
          <w:szCs w:val="21"/>
          <w:highlight w:val="none"/>
        </w:rPr>
        <w:t xml:space="preserve">4</w:t>
      </w:r>
      <w:r>
        <w:rPr>
          <w:rFonts w:hint="eastAsia" w:ascii="宋体" w:hAnsi="宋体" w:cs="宋体"/>
          <w:color w:val="000000"/>
          <w:spacing w:val="6"/>
          <w:szCs w:val="21"/>
          <w:highlight w:val="none"/>
        </w:rPr>
        <w:t xml:space="preserve">.2 发包人提供国外标准、规范的名称：</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发包人提</w:t>
      </w:r>
      <w:r>
        <w:rPr>
          <w:rFonts w:hint="eastAsia" w:ascii="宋体" w:hAnsi="宋体" w:cs="宋体"/>
          <w:color w:val="000000"/>
          <w:spacing w:val="7"/>
          <w:szCs w:val="21"/>
          <w:highlight w:val="none"/>
        </w:rPr>
        <w:t xml:space="preserve">供</w:t>
      </w:r>
      <w:r>
        <w:rPr>
          <w:rFonts w:hint="eastAsia" w:ascii="宋体" w:hAnsi="宋体" w:cs="宋体"/>
          <w:color w:val="000000"/>
          <w:spacing w:val="6"/>
          <w:szCs w:val="21"/>
          <w:highlight w:val="none"/>
        </w:rPr>
        <w:t xml:space="preserve">国外标准、规范的份数：</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发包人提</w:t>
      </w:r>
      <w:r>
        <w:rPr>
          <w:rFonts w:hint="eastAsia" w:ascii="宋体" w:hAnsi="宋体" w:cs="宋体"/>
          <w:color w:val="000000"/>
          <w:spacing w:val="11"/>
          <w:szCs w:val="21"/>
          <w:highlight w:val="none"/>
        </w:rPr>
        <w:t xml:space="preserve">供</w:t>
      </w:r>
      <w:r>
        <w:rPr>
          <w:rFonts w:hint="eastAsia" w:ascii="宋体" w:hAnsi="宋体" w:cs="宋体"/>
          <w:color w:val="000000"/>
          <w:spacing w:val="6"/>
          <w:szCs w:val="21"/>
          <w:highlight w:val="none"/>
        </w:rPr>
        <w:t xml:space="preserve">国外标准、规范的名称：</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 。</w:t>
      </w:r>
      <w:r/>
    </w:p>
    <w:p>
      <w:pPr>
        <w:ind w:firstLine="504"/>
        <w:spacing w:line="440" w:lineRule="exact"/>
        <w:rPr>
          <w:rFonts w:ascii="宋体" w:hAnsi="宋体" w:cs="宋体"/>
          <w:color w:val="000000"/>
          <w:sz w:val="21"/>
          <w:szCs w:val="21"/>
          <w:highlight w:val="none"/>
        </w:rPr>
      </w:pPr>
      <w:r>
        <w:rPr>
          <w:rFonts w:hint="eastAsia" w:ascii="宋体" w:hAnsi="宋体" w:cs="宋体"/>
          <w:color w:val="000000"/>
          <w:spacing w:val="6"/>
          <w:szCs w:val="21"/>
          <w:highlight w:val="none"/>
        </w:rPr>
        <w:t xml:space="preserve">1.4.3 发包人对工程的技术标准和功能要求的特殊要求：</w:t>
      </w:r>
      <w:r>
        <w:rPr>
          <w:rFonts w:hint="eastAsia" w:ascii="宋体" w:hAnsi="宋体" w:eastAsia="宋体" w:cs="宋体"/>
          <w:color w:val="000000"/>
          <w:sz w:val="21"/>
          <w:szCs w:val="21"/>
          <w:highlight w:val="none"/>
          <w:u w:val="single"/>
        </w:rPr>
        <w:t xml:space="preserve">符合有关行业主管部门和业主的要求</w:t>
      </w:r>
      <w:r>
        <w:rPr>
          <w:rFonts w:hint="eastAsia" w:ascii="宋体" w:hAnsi="宋体" w:cs="宋体"/>
          <w:color w:val="000000"/>
          <w:spacing w:val="1"/>
          <w:sz w:val="21"/>
          <w:szCs w:val="21"/>
          <w:highlight w:val="none"/>
        </w:rPr>
        <w:t xml:space="preserve">。</w:t>
      </w:r>
      <w:r/>
    </w:p>
    <w:p>
      <w:pPr>
        <w:ind w:firstLine="528"/>
        <w:spacing w:line="440" w:lineRule="exact"/>
        <w:rPr>
          <w:rFonts w:ascii="宋体" w:hAnsi="宋体" w:cs="宋体"/>
          <w:bCs/>
          <w:color w:val="000000"/>
          <w:szCs w:val="21"/>
          <w:highlight w:val="none"/>
          <w:u w:val="single"/>
        </w:rPr>
      </w:pPr>
      <w:r>
        <w:rPr>
          <w:rFonts w:hint="eastAsia" w:ascii="宋体" w:hAnsi="宋体" w:cs="宋体"/>
          <w:color w:val="000000"/>
          <w:spacing w:val="12"/>
          <w:szCs w:val="21"/>
          <w:highlight w:val="none"/>
        </w:rPr>
        <w:t xml:space="preserve">1</w:t>
      </w:r>
      <w:r>
        <w:rPr>
          <w:rFonts w:hint="eastAsia" w:ascii="宋体" w:hAnsi="宋体" w:cs="宋体"/>
          <w:color w:val="000000"/>
          <w:spacing w:val="7"/>
          <w:szCs w:val="21"/>
          <w:highlight w:val="none"/>
        </w:rPr>
        <w:t xml:space="preserve">.</w:t>
      </w:r>
      <w:r>
        <w:rPr>
          <w:rFonts w:hint="eastAsia" w:ascii="宋体" w:hAnsi="宋体" w:cs="宋体"/>
          <w:color w:val="000000"/>
          <w:spacing w:val="6"/>
          <w:szCs w:val="21"/>
          <w:highlight w:val="none"/>
        </w:rPr>
        <w:t xml:space="preserve">5 合同文件的优先顺序</w:t>
      </w:r>
      <w:r/>
    </w:p>
    <w:p>
      <w:pPr>
        <w:pStyle w:val="1278"/>
        <w:ind w:left="0" w:right="0" w:firstLine="480"/>
        <w:jc w:val="left"/>
        <w:spacing w:after="0" w:line="360" w:lineRule="auto"/>
        <w:rPr>
          <w:rFonts w:hint="eastAsia" w:ascii="宋体" w:hAnsi="宋体" w:cs="宋体"/>
          <w:color w:val="000000"/>
          <w:spacing w:val="7"/>
          <w:szCs w:val="21"/>
          <w:highlight w:val="none"/>
          <w:u w:val="single"/>
        </w:rPr>
      </w:pPr>
      <w:r>
        <w:rPr>
          <w:rFonts w:hint="eastAsia" w:ascii="宋体" w:hAnsi="宋体" w:cs="宋体"/>
          <w:color w:val="000000"/>
          <w:spacing w:val="7"/>
          <w:szCs w:val="21"/>
          <w:highlight w:val="none"/>
        </w:rPr>
        <w:t xml:space="preserve">合同文件组成及优先顺序为：</w:t>
      </w:r>
      <w:r>
        <w:rPr>
          <w:rFonts w:hint="eastAsia" w:ascii="宋体" w:hAnsi="宋体" w:cs="宋体"/>
          <w:color w:val="000000"/>
          <w:spacing w:val="7"/>
          <w:szCs w:val="21"/>
          <w:highlight w:val="none"/>
          <w:u w:val="single"/>
        </w:rPr>
        <w:t xml:space="preserve">1、本合同协议书及补充协议书；2、中标通知书；3、本合同专用条款及其附件；4、招标文件及答疑；5、投标函及其附录；6、本合同通用条款；7、标准、规范及有关技术文件；8、图纸；9、已标价工程量清单或预算书；10、其他合同文件。</w:t>
      </w:r>
      <w:r/>
    </w:p>
    <w:p>
      <w:pPr>
        <w:ind w:firstLine="508"/>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双方有关工程的洽商、变更、会议纪要、双方来往函件(施工过程中的)等书面协议或文件视为本合同的组成部分，对同一事项叙述不一致的， 以日期靠后的为准。</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6"/>
          <w:szCs w:val="21"/>
          <w:highlight w:val="none"/>
        </w:rPr>
        <w:t xml:space="preserve">.6 图纸和承包人文件</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1.6.1 图纸的提</w:t>
      </w:r>
      <w:r>
        <w:rPr>
          <w:rFonts w:hint="eastAsia" w:ascii="宋体" w:hAnsi="宋体" w:cs="宋体"/>
          <w:color w:val="000000"/>
          <w:spacing w:val="4"/>
          <w:szCs w:val="21"/>
          <w:highlight w:val="none"/>
        </w:rPr>
        <w:t xml:space="preserve">供</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发包</w:t>
      </w:r>
      <w:r>
        <w:rPr>
          <w:rFonts w:hint="eastAsia" w:ascii="宋体" w:hAnsi="宋体" w:cs="宋体"/>
          <w:color w:val="000000"/>
          <w:spacing w:val="7"/>
          <w:szCs w:val="21"/>
          <w:highlight w:val="none"/>
        </w:rPr>
        <w:t xml:space="preserve">人</w:t>
      </w:r>
      <w:r>
        <w:rPr>
          <w:rFonts w:hint="eastAsia" w:ascii="宋体" w:hAnsi="宋体" w:cs="宋体"/>
          <w:color w:val="000000"/>
          <w:spacing w:val="4"/>
          <w:szCs w:val="21"/>
          <w:highlight w:val="none"/>
        </w:rPr>
        <w:t xml:space="preserve">向承包人提供图纸的期限：</w:t>
      </w:r>
      <w:r>
        <w:rPr>
          <w:rFonts w:hint="eastAsia" w:ascii="宋体" w:hAnsi="宋体" w:cs="宋体"/>
          <w:bCs/>
          <w:color w:val="000000"/>
          <w:szCs w:val="21"/>
          <w:highlight w:val="none"/>
          <w:u w:val="single"/>
        </w:rPr>
        <w:t xml:space="preserve">开工前 </w:t>
      </w:r>
      <w:r>
        <w:rPr>
          <w:rFonts w:hint="eastAsia" w:ascii="宋体" w:hAnsi="宋体" w:cs="宋体"/>
          <w:bCs/>
          <w:color w:val="000000"/>
          <w:szCs w:val="21"/>
          <w:highlight w:val="none"/>
          <w:u w:val="single"/>
          <w:lang w:val="en-US" w:eastAsia="zh-CN"/>
        </w:rPr>
        <w:t xml:space="preserve">5</w:t>
      </w:r>
      <w:r>
        <w:rPr>
          <w:rFonts w:hint="eastAsia" w:ascii="宋体" w:hAnsi="宋体" w:cs="宋体"/>
          <w:bCs/>
          <w:color w:val="000000"/>
          <w:szCs w:val="21"/>
          <w:highlight w:val="none"/>
          <w:u w:val="single"/>
        </w:rPr>
        <w:t xml:space="preserve">天；</w:t>
      </w:r>
      <w:r/>
    </w:p>
    <w:p>
      <w:pPr>
        <w:ind w:firstLine="552"/>
        <w:spacing w:line="440" w:lineRule="exact"/>
        <w:rPr>
          <w:rFonts w:ascii="宋体" w:hAnsi="宋体" w:cs="宋体"/>
          <w:b/>
          <w:bCs/>
          <w:color w:val="000000"/>
          <w:szCs w:val="21"/>
          <w:highlight w:val="none"/>
          <w:u w:val="single"/>
        </w:rPr>
      </w:pPr>
      <w:r>
        <w:rPr>
          <w:rFonts w:hint="eastAsia" w:ascii="宋体" w:hAnsi="宋体" w:cs="宋体"/>
          <w:color w:val="000000"/>
          <w:spacing w:val="18"/>
          <w:szCs w:val="21"/>
          <w:highlight w:val="none"/>
        </w:rPr>
        <w:t xml:space="preserve">发</w:t>
      </w:r>
      <w:r>
        <w:rPr>
          <w:rFonts w:hint="eastAsia" w:ascii="宋体" w:hAnsi="宋体" w:cs="宋体"/>
          <w:color w:val="000000"/>
          <w:spacing w:val="10"/>
          <w:szCs w:val="21"/>
          <w:highlight w:val="none"/>
        </w:rPr>
        <w:t xml:space="preserve">包人向承包人提供图纸的数量：</w:t>
      </w:r>
      <w:r>
        <w:rPr>
          <w:rFonts w:hint="eastAsia" w:ascii="宋体" w:hAnsi="宋体" w:cs="宋体"/>
          <w:b/>
          <w:bCs/>
          <w:color w:val="000000"/>
          <w:szCs w:val="21"/>
          <w:highlight w:val="none"/>
          <w:u w:val="single"/>
        </w:rPr>
        <w:t xml:space="preserve">贰套。如承包人需增加施工图纸，由发包人与设计院联系提供，出图费用由承包人自行承担。承包人不得直接接收设计单位提供的设计文件和图纸；</w:t>
      </w:r>
      <w:r/>
    </w:p>
    <w:p>
      <w:pPr>
        <w:ind w:firstLine="480"/>
        <w:jc w:val="left"/>
        <w:spacing w:line="440" w:lineRule="exact"/>
        <w:widowControl/>
        <w:rPr>
          <w:rFonts w:ascii="宋体" w:hAnsi="宋体" w:cs="宋体"/>
          <w:b/>
          <w:bCs/>
          <w:color w:val="000000"/>
          <w:szCs w:val="21"/>
          <w:highlight w:val="none"/>
          <w:u w:val="single"/>
        </w:rPr>
      </w:pPr>
      <w:r>
        <w:rPr>
          <w:rFonts w:hint="eastAsia" w:ascii="宋体" w:hAnsi="宋体" w:cs="宋体"/>
          <w:color w:val="000000"/>
          <w:szCs w:val="21"/>
          <w:highlight w:val="none"/>
          <w:u w:val="single"/>
        </w:rPr>
        <w:t xml:space="preserve">发包人向承包人提供图纸的内容：</w:t>
      </w:r>
      <w:r>
        <w:rPr>
          <w:rFonts w:hint="eastAsia" w:ascii="宋体" w:hAnsi="宋体" w:eastAsia="宋体" w:cs="宋体"/>
          <w:color w:val="auto"/>
          <w:sz w:val="24"/>
          <w:szCs w:val="24"/>
          <w:highlight w:val="none"/>
          <w:u w:val="single"/>
        </w:rPr>
        <w:t xml:space="preserve">通过图纸审核的全套施工图纸及相关资料</w:t>
      </w:r>
      <w:r>
        <w:rPr>
          <w:rFonts w:hint="eastAsia" w:ascii="宋体" w:hAnsi="宋体" w:cs="宋体"/>
          <w:b/>
          <w:bCs/>
          <w:color w:val="000000"/>
          <w:szCs w:val="21"/>
          <w:highlight w:val="none"/>
          <w:u w:val="single"/>
        </w:rPr>
        <w:t xml:space="preserve">。</w:t>
      </w:r>
      <w:r/>
    </w:p>
    <w:p>
      <w:pPr>
        <w:ind w:firstLine="482"/>
        <w:spacing w:line="440" w:lineRule="exact"/>
        <w:rPr>
          <w:rFonts w:ascii="宋体" w:hAnsi="宋体" w:cs="宋体"/>
          <w:b/>
          <w:bCs/>
          <w:color w:val="000000"/>
          <w:szCs w:val="21"/>
          <w:highlight w:val="none"/>
          <w:u w:val="single"/>
        </w:rPr>
      </w:pPr>
      <w:r>
        <w:rPr>
          <w:rFonts w:hint="eastAsia" w:ascii="宋体" w:hAnsi="宋体" w:cs="宋体"/>
          <w:b/>
          <w:bCs/>
          <w:color w:val="000000"/>
          <w:szCs w:val="21"/>
          <w:highlight w:val="none"/>
          <w:u w:val="single"/>
        </w:rPr>
        <w:t xml:space="preserve">承包人收到设计文件和图纸后，要根据技术标准、设计规范、标准设计图、通用图和有关规定，对设计文件和图纸认真审查。发现其他问题，承包人应在收到图纸 14 天内以书面形式报告发包人，经发包人审批后执行。逾期上报或不报，因设计文件及图纸差错造成的损失，由承包人承担。</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1.6.4 承包人文</w:t>
      </w:r>
      <w:r>
        <w:rPr>
          <w:rFonts w:hint="eastAsia" w:ascii="宋体" w:hAnsi="宋体" w:cs="宋体"/>
          <w:color w:val="000000"/>
          <w:spacing w:val="4"/>
          <w:szCs w:val="21"/>
          <w:highlight w:val="none"/>
        </w:rPr>
        <w:t xml:space="preserve">件</w:t>
      </w:r>
      <w:r/>
    </w:p>
    <w:p>
      <w:pPr>
        <w:ind w:firstLine="500"/>
        <w:spacing w:line="440" w:lineRule="exact"/>
        <w:rPr>
          <w:rFonts w:ascii="宋体" w:hAnsi="宋体" w:cs="宋体"/>
          <w:color w:val="000000"/>
          <w:spacing w:val="5"/>
          <w:szCs w:val="21"/>
          <w:highlight w:val="none"/>
        </w:rPr>
      </w:pPr>
      <w:r>
        <w:rPr>
          <w:rFonts w:hint="eastAsia" w:ascii="宋体" w:hAnsi="宋体" w:cs="宋体"/>
          <w:color w:val="000000"/>
          <w:spacing w:val="5"/>
          <w:szCs w:val="21"/>
          <w:highlight w:val="none"/>
        </w:rPr>
        <w:t xml:space="preserve">需要由承包人提供的文件，包括：</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①编制施工组织设计、施工措施计划、施工方案、施工进度计划（包括专业分包工程的施工进度计划、发包人材料和设备进场时间的计划）报监理人审核和发包人确认；</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②由承包人办理的许可和批准的办理结果书面报送监理人审核和发包人确认、留存；</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③拟制施工人员名册 (动态)，并与为其办理工伤保险的有效证明一起报送监理人审核和发包人确认；</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④承包人项目管理机构、职责及施工现场人员安排的报告(其内容执行通用条款 3.3)和主要施工管理人员与承包人之间的劳动关系证明和缴纳社会保险的有效证明，报送监理人审核和发包人确认；</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⑤特殊工种作业人员资格证明报送监理人审核和发包人确认；</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⑥项目经理的姓名、职称、编号、联系方式、授权范围等事项，和与承包人之间的正式聘用劳动合同承包人为其缴纳社会保险的有效证明，一起报送监理人审核和发包人确认； </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⑦工程质量管理体系及措施文件、质量检查制度、质量控制文件，报送监理人审核和发包人确认；</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⑧工程安全管理体系及措施文件、安全检查制度、安全控制文件，报送监理人审核和发包人确认。</w:t>
      </w:r>
      <w:r/>
    </w:p>
    <w:p>
      <w:pPr>
        <w:ind w:firstLine="480"/>
        <w:spacing w:line="440" w:lineRule="exact"/>
        <w:widowControl/>
        <w:rPr>
          <w:rFonts w:ascii="宋体" w:hAnsi="宋体" w:cs="宋体"/>
          <w:bCs/>
          <w:color w:val="000000"/>
          <w:szCs w:val="21"/>
          <w:highlight w:val="none"/>
          <w:u w:val="single"/>
        </w:rPr>
      </w:pPr>
      <w:r>
        <w:rPr>
          <w:rFonts w:hint="eastAsia" w:ascii="宋体" w:hAnsi="宋体" w:cs="宋体"/>
          <w:bCs/>
          <w:color w:val="000000"/>
          <w:szCs w:val="21"/>
          <w:highlight w:val="none"/>
          <w:u w:val="single"/>
        </w:rPr>
        <w:fldChar w:fldCharType="begin"/>
      </w:r>
      <w:r>
        <w:rPr>
          <w:rFonts w:hint="eastAsia" w:ascii="宋体" w:hAnsi="宋体" w:cs="宋体"/>
          <w:bCs/>
          <w:color w:val="000000"/>
          <w:szCs w:val="21"/>
          <w:highlight w:val="none"/>
          <w:u w:val="single"/>
        </w:rPr>
        <w:instrText xml:space="preserve"> = 9 \* GB3 \* MERGEFORMAT </w:instrText>
      </w:r>
      <w:r>
        <w:rPr>
          <w:rFonts w:hint="eastAsia" w:ascii="宋体" w:hAnsi="宋体" w:cs="宋体"/>
          <w:bCs/>
          <w:color w:val="000000"/>
          <w:szCs w:val="21"/>
          <w:highlight w:val="none"/>
          <w:u w:val="single"/>
        </w:rPr>
        <w:fldChar w:fldCharType="separate"/>
      </w:r>
      <w:r>
        <w:rPr>
          <w:rFonts w:hint="eastAsia" w:ascii="宋体" w:hAnsi="宋体" w:cs="宋体"/>
          <w:bCs/>
          <w:color w:val="000000"/>
          <w:szCs w:val="21"/>
          <w:highlight w:val="none"/>
          <w:u w:val="single"/>
        </w:rPr>
        <w:t xml:space="preserve">⑨</w:t>
      </w:r>
      <w:r>
        <w:rPr>
          <w:rFonts w:hint="eastAsia" w:ascii="宋体" w:hAnsi="宋体" w:cs="宋体"/>
          <w:bCs/>
          <w:color w:val="000000"/>
          <w:szCs w:val="21"/>
          <w:highlight w:val="none"/>
          <w:u w:val="single"/>
        </w:rPr>
        <w:fldChar w:fldCharType="end"/>
      </w:r>
      <w:r>
        <w:rPr>
          <w:rFonts w:hint="eastAsia" w:ascii="宋体" w:hAnsi="宋体" w:cs="宋体"/>
          <w:bCs/>
          <w:color w:val="000000"/>
          <w:szCs w:val="21"/>
          <w:highlight w:val="none"/>
          <w:u w:val="single"/>
        </w:rPr>
        <w:t xml:space="preserve">施工过程中 必要的深化图、加工图、大样图等。</w:t>
      </w:r>
      <w:r/>
    </w:p>
    <w:p>
      <w:pPr>
        <w:ind w:firstLine="540"/>
        <w:spacing w:line="440" w:lineRule="exact"/>
        <w:rPr>
          <w:rFonts w:ascii="宋体" w:hAnsi="宋体" w:cs="宋体"/>
          <w:color w:val="000000"/>
          <w:szCs w:val="21"/>
          <w:highlight w:val="none"/>
        </w:rPr>
      </w:pPr>
      <w:r>
        <w:rPr>
          <w:rFonts w:hint="eastAsia" w:ascii="宋体" w:hAnsi="宋体" w:cs="宋体"/>
          <w:color w:val="000000"/>
          <w:spacing w:val="15"/>
          <w:szCs w:val="21"/>
          <w:highlight w:val="none"/>
        </w:rPr>
        <w:t xml:space="preserve">承</w:t>
      </w:r>
      <w:r>
        <w:rPr>
          <w:rFonts w:hint="eastAsia" w:ascii="宋体" w:hAnsi="宋体" w:cs="宋体"/>
          <w:color w:val="000000"/>
          <w:spacing w:val="10"/>
          <w:szCs w:val="21"/>
          <w:highlight w:val="none"/>
        </w:rPr>
        <w:t xml:space="preserve">包人提供的文件的期限为：</w:t>
      </w:r>
      <w:r>
        <w:rPr>
          <w:rFonts w:hint="eastAsia" w:ascii="宋体" w:hAnsi="宋体" w:cs="宋体"/>
          <w:bCs/>
          <w:color w:val="000000"/>
          <w:szCs w:val="21"/>
          <w:highlight w:val="none"/>
          <w:u w:val="single"/>
        </w:rPr>
        <w:t xml:space="preserve">根据合同约定或发包人、监理人要求；</w:t>
      </w:r>
      <w:r/>
    </w:p>
    <w:p>
      <w:pPr>
        <w:ind w:firstLine="532"/>
        <w:spacing w:line="440" w:lineRule="exact"/>
        <w:rPr>
          <w:rFonts w:ascii="宋体" w:hAnsi="宋体" w:cs="宋体"/>
          <w:bCs/>
          <w:color w:val="000000"/>
          <w:szCs w:val="21"/>
          <w:highlight w:val="none"/>
          <w:u w:val="single"/>
        </w:rPr>
      </w:pPr>
      <w:r>
        <w:rPr>
          <w:rFonts w:hint="eastAsia" w:ascii="宋体" w:hAnsi="宋体" w:cs="宋体"/>
          <w:color w:val="000000"/>
          <w:spacing w:val="13"/>
          <w:szCs w:val="21"/>
          <w:highlight w:val="none"/>
        </w:rPr>
        <w:t xml:space="preserve">承</w:t>
      </w:r>
      <w:r>
        <w:rPr>
          <w:rFonts w:hint="eastAsia" w:ascii="宋体" w:hAnsi="宋体" w:cs="宋体"/>
          <w:color w:val="000000"/>
          <w:spacing w:val="10"/>
          <w:szCs w:val="21"/>
          <w:highlight w:val="none"/>
        </w:rPr>
        <w:t xml:space="preserve">包人提供的文件的数量为：</w:t>
      </w:r>
      <w:r>
        <w:rPr>
          <w:rFonts w:hint="eastAsia" w:ascii="宋体" w:hAnsi="宋体" w:cs="宋体"/>
          <w:bCs/>
          <w:color w:val="000000"/>
          <w:szCs w:val="21"/>
          <w:highlight w:val="none"/>
          <w:u w:val="single"/>
        </w:rPr>
        <w:t xml:space="preserve">根据合同约定或发包人、监理人要求；</w:t>
      </w:r>
      <w:r/>
    </w:p>
    <w:p>
      <w:pPr>
        <w:ind w:firstLine="532"/>
        <w:spacing w:line="440" w:lineRule="exact"/>
        <w:rPr>
          <w:rFonts w:ascii="宋体" w:hAnsi="宋体" w:cs="宋体"/>
          <w:color w:val="000000"/>
          <w:szCs w:val="21"/>
          <w:highlight w:val="none"/>
        </w:rPr>
      </w:pPr>
      <w:r>
        <w:rPr>
          <w:rFonts w:hint="eastAsia" w:ascii="宋体" w:hAnsi="宋体" w:cs="宋体"/>
          <w:color w:val="000000"/>
          <w:spacing w:val="13"/>
          <w:szCs w:val="21"/>
          <w:highlight w:val="none"/>
        </w:rPr>
        <w:t xml:space="preserve">承</w:t>
      </w:r>
      <w:r>
        <w:rPr>
          <w:rFonts w:hint="eastAsia" w:ascii="宋体" w:hAnsi="宋体" w:cs="宋体"/>
          <w:color w:val="000000"/>
          <w:spacing w:val="10"/>
          <w:szCs w:val="21"/>
          <w:highlight w:val="none"/>
        </w:rPr>
        <w:t xml:space="preserve">包人提供的文件的形式为：</w:t>
      </w:r>
      <w:r>
        <w:rPr>
          <w:rFonts w:hint="eastAsia" w:ascii="宋体" w:hAnsi="宋体" w:cs="宋体"/>
          <w:bCs/>
          <w:color w:val="000000"/>
          <w:szCs w:val="21"/>
          <w:highlight w:val="none"/>
          <w:u w:val="single"/>
        </w:rPr>
        <w:t xml:space="preserve">根据合同约定或发包人、监理人要求；</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发</w:t>
      </w:r>
      <w:r>
        <w:rPr>
          <w:rFonts w:hint="eastAsia" w:ascii="宋体" w:hAnsi="宋体" w:cs="宋体"/>
          <w:color w:val="000000"/>
          <w:spacing w:val="9"/>
          <w:szCs w:val="21"/>
          <w:highlight w:val="none"/>
        </w:rPr>
        <w:t xml:space="preserve">包人审批承包人文件的期限：</w:t>
      </w:r>
      <w:r>
        <w:rPr>
          <w:rFonts w:hint="eastAsia" w:ascii="宋体" w:hAnsi="宋体" w:cs="宋体"/>
          <w:bCs/>
          <w:color w:val="000000"/>
          <w:szCs w:val="21"/>
          <w:highlight w:val="none"/>
          <w:u w:val="single"/>
        </w:rPr>
        <w:t xml:space="preserve">根据合同约定 。</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5"/>
          <w:szCs w:val="21"/>
          <w:highlight w:val="none"/>
        </w:rPr>
        <w:t xml:space="preserve">.6.5 现场图纸准备</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关于现场图纸准备的约定：</w:t>
      </w:r>
      <w:r>
        <w:rPr>
          <w:rFonts w:hint="eastAsia" w:ascii="宋体" w:hAnsi="宋体" w:eastAsia="宋体" w:cs="宋体"/>
          <w:color w:val="000000"/>
          <w:sz w:val="21"/>
          <w:szCs w:val="21"/>
          <w:highlight w:val="none"/>
          <w:u w:val="single"/>
        </w:rPr>
        <w:t xml:space="preserve">执行通用条款</w:t>
      </w:r>
      <w:r>
        <w:rPr>
          <w:rFonts w:hint="eastAsia" w:ascii="宋体" w:hAnsi="宋体" w:cs="宋体"/>
          <w:bCs/>
          <w:color w:val="000000"/>
          <w:sz w:val="21"/>
          <w:szCs w:val="21"/>
          <w:highlight w:val="none"/>
          <w:u w:val="single"/>
        </w:rPr>
        <w:t xml:space="preserve">。</w:t>
      </w:r>
      <w:r/>
    </w:p>
    <w:p>
      <w:pPr>
        <w:ind w:firstLine="496"/>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1</w:t>
      </w:r>
      <w:r>
        <w:rPr>
          <w:rFonts w:hint="eastAsia" w:ascii="宋体" w:hAnsi="宋体" w:cs="宋体"/>
          <w:color w:val="000000"/>
          <w:spacing w:val="2"/>
          <w:szCs w:val="21"/>
          <w:highlight w:val="none"/>
        </w:rPr>
        <w:t xml:space="preserve">.7 联络</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1.7.1 发包人和承包</w:t>
      </w:r>
      <w:r>
        <w:rPr>
          <w:rFonts w:hint="eastAsia" w:ascii="宋体" w:hAnsi="宋体" w:cs="宋体"/>
          <w:color w:val="000000"/>
          <w:spacing w:val="4"/>
          <w:szCs w:val="21"/>
          <w:highlight w:val="none"/>
        </w:rPr>
        <w:t xml:space="preserve">人</w:t>
      </w:r>
      <w:r>
        <w:rPr>
          <w:rFonts w:hint="eastAsia" w:ascii="宋体" w:hAnsi="宋体" w:cs="宋体"/>
          <w:color w:val="000000"/>
          <w:spacing w:val="3"/>
          <w:szCs w:val="21"/>
          <w:highlight w:val="none"/>
        </w:rPr>
        <w:t xml:space="preserve">应当在</w:t>
      </w:r>
      <w:r>
        <w:rPr>
          <w:rFonts w:hint="eastAsia" w:ascii="宋体" w:hAnsi="宋体" w:cs="宋体"/>
          <w:color w:val="000000"/>
          <w:spacing w:val="3"/>
          <w:szCs w:val="21"/>
          <w:highlight w:val="none"/>
          <w:u w:val="single"/>
        </w:rPr>
        <w:t xml:space="preserve"> </w:t>
      </w:r>
      <w:r>
        <w:rPr>
          <w:rFonts w:hint="eastAsia" w:ascii="宋体" w:hAnsi="宋体" w:cs="宋体"/>
          <w:bCs/>
          <w:color w:val="000000"/>
          <w:szCs w:val="21"/>
          <w:highlight w:val="none"/>
          <w:u w:val="single"/>
        </w:rPr>
        <w:t xml:space="preserve">五 </w:t>
      </w:r>
      <w:r>
        <w:rPr>
          <w:rFonts w:hint="eastAsia" w:ascii="宋体" w:hAnsi="宋体" w:cs="宋体"/>
          <w:color w:val="000000"/>
          <w:spacing w:val="3"/>
          <w:szCs w:val="21"/>
          <w:highlight w:val="none"/>
        </w:rPr>
        <w:t xml:space="preserve">天内将与合同有关的通知、批准、证明、证书、指示、指令、要求、</w:t>
      </w:r>
      <w:r>
        <w:rPr>
          <w:rFonts w:hint="eastAsia" w:ascii="宋体" w:hAnsi="宋体" w:cs="宋体"/>
          <w:color w:val="000000"/>
          <w:spacing w:val="17"/>
          <w:szCs w:val="21"/>
          <w:highlight w:val="none"/>
        </w:rPr>
        <w:t xml:space="preserve">请</w:t>
      </w:r>
      <w:r>
        <w:rPr>
          <w:rFonts w:hint="eastAsia" w:ascii="宋体" w:hAnsi="宋体" w:cs="宋体"/>
          <w:color w:val="000000"/>
          <w:spacing w:val="9"/>
          <w:szCs w:val="21"/>
          <w:highlight w:val="none"/>
        </w:rPr>
        <w:t xml:space="preserve">求、同意、意见、确定和决定等书面函件送达对方当事人。</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1</w:t>
      </w:r>
      <w:r>
        <w:rPr>
          <w:rFonts w:hint="eastAsia" w:ascii="宋体" w:hAnsi="宋体" w:cs="宋体"/>
          <w:color w:val="000000"/>
          <w:spacing w:val="9"/>
          <w:szCs w:val="21"/>
          <w:highlight w:val="none"/>
        </w:rPr>
        <w:t xml:space="preserve">.</w:t>
      </w:r>
      <w:r>
        <w:rPr>
          <w:rFonts w:hint="eastAsia" w:ascii="宋体" w:hAnsi="宋体" w:cs="宋体"/>
          <w:color w:val="000000"/>
          <w:spacing w:val="7"/>
          <w:szCs w:val="21"/>
          <w:highlight w:val="none"/>
        </w:rPr>
        <w:t xml:space="preserve">7.2 发包人接收文件的地点：</w:t>
      </w:r>
      <w:r>
        <w:rPr>
          <w:rFonts w:hint="eastAsia" w:ascii="宋体" w:hAnsi="宋体" w:cs="宋体"/>
          <w:bCs/>
          <w:color w:val="000000"/>
          <w:szCs w:val="21"/>
          <w:highlight w:val="none"/>
          <w:u w:val="single"/>
        </w:rPr>
        <w:t xml:space="preserve">   工地现场      </w:t>
      </w:r>
      <w:r/>
    </w:p>
    <w:p>
      <w:pPr>
        <w:jc w:val="left"/>
        <w:spacing w:line="440" w:lineRule="exact"/>
        <w:widowControl/>
        <w:rPr>
          <w:rFonts w:ascii="宋体" w:hAnsi="宋体" w:cs="宋体"/>
          <w:bCs/>
          <w:color w:val="000000"/>
          <w:szCs w:val="21"/>
          <w:highlight w:val="none"/>
          <w:u w:val="single"/>
        </w:rPr>
      </w:pPr>
      <w:r>
        <w:rPr>
          <w:rFonts w:hint="eastAsia" w:ascii="宋体" w:hAnsi="宋体" w:cs="宋体"/>
          <w:color w:val="000000"/>
          <w:spacing w:val="9"/>
          <w:szCs w:val="21"/>
          <w:highlight w:val="none"/>
        </w:rPr>
        <w:t xml:space="preserve">发包人指定的接收人为：</w:t>
      </w:r>
      <w:r>
        <w:rPr>
          <w:rFonts w:hint="eastAsia" w:ascii="宋体" w:hAnsi="宋体" w:cs="宋体"/>
          <w:color w:val="000000"/>
          <w:spacing w:val="9"/>
          <w:szCs w:val="21"/>
          <w:highlight w:val="none"/>
          <w:u w:val="single"/>
        </w:rPr>
        <w:t xml:space="preserve"> </w:t>
      </w:r>
      <w:r>
        <w:rPr>
          <w:rFonts w:hint="eastAsia" w:ascii="宋体" w:hAnsi="宋体" w:cs="宋体"/>
          <w:bCs/>
          <w:color w:val="000000"/>
          <w:szCs w:val="21"/>
          <w:highlight w:val="none"/>
          <w:u w:val="single"/>
        </w:rPr>
        <w:t xml:space="preserve">  发包人代表或其授权代表   </w:t>
      </w:r>
      <w:r/>
    </w:p>
    <w:p>
      <w:pPr>
        <w:ind w:firstLine="524"/>
        <w:spacing w:line="440" w:lineRule="exact"/>
        <w:rPr>
          <w:rFonts w:ascii="宋体" w:hAnsi="宋体" w:cs="宋体"/>
          <w:bCs/>
          <w:color w:val="000000"/>
          <w:szCs w:val="21"/>
          <w:highlight w:val="none"/>
          <w:u w:val="single"/>
        </w:rPr>
      </w:pPr>
      <w:r>
        <w:rPr>
          <w:rFonts w:hint="eastAsia" w:ascii="宋体" w:hAnsi="宋体" w:cs="宋体"/>
          <w:color w:val="000000"/>
          <w:spacing w:val="11"/>
          <w:szCs w:val="21"/>
          <w:highlight w:val="none"/>
        </w:rPr>
        <w:t xml:space="preserve">承</w:t>
      </w:r>
      <w:r>
        <w:rPr>
          <w:rFonts w:hint="eastAsia" w:ascii="宋体" w:hAnsi="宋体" w:cs="宋体"/>
          <w:color w:val="000000"/>
          <w:spacing w:val="8"/>
          <w:szCs w:val="21"/>
          <w:highlight w:val="none"/>
        </w:rPr>
        <w:t xml:space="preserve">包人接收文件的地点：</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  工地现场    </w:t>
      </w:r>
      <w:r/>
    </w:p>
    <w:p>
      <w:pPr>
        <w:jc w:val="left"/>
        <w:spacing w:line="440" w:lineRule="exact"/>
        <w:widowControl/>
        <w:rPr>
          <w:rFonts w:ascii="宋体" w:hAnsi="宋体" w:cs="宋体"/>
          <w:bCs/>
          <w:color w:val="000000"/>
          <w:szCs w:val="21"/>
          <w:highlight w:val="none"/>
          <w:u w:val="single"/>
        </w:rPr>
      </w:pPr>
      <w:r>
        <w:rPr>
          <w:rFonts w:hint="eastAsia" w:ascii="宋体" w:hAnsi="宋体" w:cs="宋体"/>
          <w:color w:val="000000"/>
          <w:spacing w:val="12"/>
          <w:szCs w:val="21"/>
          <w:highlight w:val="none"/>
        </w:rPr>
        <w:t xml:space="preserve">承</w:t>
      </w:r>
      <w:r>
        <w:rPr>
          <w:rFonts w:hint="eastAsia" w:ascii="宋体" w:hAnsi="宋体" w:cs="宋体"/>
          <w:color w:val="000000"/>
          <w:spacing w:val="8"/>
          <w:szCs w:val="21"/>
          <w:highlight w:val="none"/>
        </w:rPr>
        <w:t xml:space="preserve">包人指定的接收人为：</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  项目经理或其授权代表   </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监</w:t>
      </w:r>
      <w:r>
        <w:rPr>
          <w:rFonts w:hint="eastAsia" w:ascii="宋体" w:hAnsi="宋体" w:cs="宋体"/>
          <w:color w:val="000000"/>
          <w:spacing w:val="8"/>
          <w:szCs w:val="21"/>
          <w:highlight w:val="none"/>
        </w:rPr>
        <w:t xml:space="preserve">理人接收文件的地点：</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  工地现场   </w:t>
      </w:r>
      <w:r/>
    </w:p>
    <w:p>
      <w:pPr>
        <w:jc w:val="left"/>
        <w:spacing w:line="440" w:lineRule="exact"/>
        <w:widowControl/>
        <w:rPr>
          <w:rFonts w:ascii="宋体" w:hAnsi="宋体" w:cs="宋体"/>
          <w:bCs/>
          <w:color w:val="000000"/>
          <w:szCs w:val="21"/>
          <w:highlight w:val="none"/>
          <w:u w:val="single"/>
        </w:rPr>
      </w:pPr>
      <w:r>
        <w:rPr>
          <w:rFonts w:hint="eastAsia" w:ascii="宋体" w:hAnsi="宋体" w:cs="宋体"/>
          <w:color w:val="000000"/>
          <w:spacing w:val="11"/>
          <w:szCs w:val="21"/>
          <w:highlight w:val="none"/>
        </w:rPr>
        <w:t xml:space="preserve">监</w:t>
      </w:r>
      <w:r>
        <w:rPr>
          <w:rFonts w:hint="eastAsia" w:ascii="宋体" w:hAnsi="宋体" w:cs="宋体"/>
          <w:color w:val="000000"/>
          <w:spacing w:val="9"/>
          <w:szCs w:val="21"/>
          <w:highlight w:val="none"/>
        </w:rPr>
        <w:t xml:space="preserve">理人指定的接收人为：</w:t>
      </w:r>
      <w:r>
        <w:rPr>
          <w:rFonts w:hint="eastAsia" w:ascii="宋体" w:hAnsi="宋体" w:cs="宋体"/>
          <w:bCs/>
          <w:color w:val="000000"/>
          <w:szCs w:val="21"/>
          <w:highlight w:val="none"/>
          <w:u w:val="single"/>
        </w:rPr>
        <w:t xml:space="preserve">  总监理工程师或其授权代表  </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.10 交通运输</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1</w:t>
      </w:r>
      <w:r>
        <w:rPr>
          <w:rFonts w:hint="eastAsia" w:ascii="宋体" w:hAnsi="宋体" w:cs="宋体"/>
          <w:color w:val="000000"/>
          <w:spacing w:val="9"/>
          <w:szCs w:val="21"/>
          <w:highlight w:val="none"/>
        </w:rPr>
        <w:t xml:space="preserve">.</w:t>
      </w:r>
      <w:r>
        <w:rPr>
          <w:rFonts w:hint="eastAsia" w:ascii="宋体" w:hAnsi="宋体" w:cs="宋体"/>
          <w:color w:val="000000"/>
          <w:spacing w:val="5"/>
          <w:szCs w:val="21"/>
          <w:highlight w:val="none"/>
        </w:rPr>
        <w:t xml:space="preserve">10.1 出入现场的权利</w:t>
      </w:r>
      <w:r/>
    </w:p>
    <w:p>
      <w:pPr>
        <w:ind w:firstLine="552"/>
        <w:jc w:val="left"/>
        <w:spacing w:line="440" w:lineRule="exact"/>
        <w:widowControl/>
        <w:rPr>
          <w:rFonts w:ascii="宋体" w:hAnsi="宋体" w:cs="宋体"/>
          <w:color w:val="000000"/>
          <w:sz w:val="21"/>
          <w:szCs w:val="21"/>
          <w:highlight w:val="none"/>
          <w:u w:val="single"/>
        </w:rPr>
      </w:pPr>
      <w:r>
        <w:rPr>
          <w:rFonts w:hint="eastAsia" w:ascii="宋体" w:hAnsi="宋体" w:cs="宋体"/>
          <w:color w:val="000000"/>
          <w:spacing w:val="18"/>
          <w:szCs w:val="21"/>
          <w:highlight w:val="none"/>
        </w:rPr>
        <w:t xml:space="preserve">关于出</w:t>
      </w:r>
      <w:r>
        <w:rPr>
          <w:rFonts w:hint="eastAsia" w:ascii="宋体" w:hAnsi="宋体" w:cs="宋体"/>
          <w:color w:val="000000"/>
          <w:spacing w:val="11"/>
          <w:szCs w:val="21"/>
          <w:highlight w:val="none"/>
        </w:rPr>
        <w:t xml:space="preserve">入</w:t>
      </w:r>
      <w:r>
        <w:rPr>
          <w:rFonts w:hint="eastAsia" w:ascii="宋体" w:hAnsi="宋体" w:cs="宋体"/>
          <w:color w:val="000000"/>
          <w:spacing w:val="9"/>
          <w:szCs w:val="21"/>
          <w:highlight w:val="none"/>
        </w:rPr>
        <w:t xml:space="preserve">现场的权利的约定：</w:t>
      </w:r>
      <w:r>
        <w:rPr>
          <w:rFonts w:hint="eastAsia" w:ascii="宋体" w:hAnsi="宋体" w:eastAsia="宋体" w:cs="宋体"/>
          <w:color w:val="000000"/>
          <w:sz w:val="21"/>
          <w:szCs w:val="21"/>
          <w:highlight w:val="none"/>
          <w:u w:val="single"/>
        </w:rPr>
        <w:t xml:space="preserve">承包人应根据工程的施工需要，负责办理取得出入施工场地的专用和临时道路的通行权。发包人应协助承包人办理上述手续。</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.10.3 场内交通</w:t>
      </w:r>
      <w:r/>
    </w:p>
    <w:p>
      <w:pPr>
        <w:ind w:firstLine="536"/>
        <w:spacing w:line="440" w:lineRule="exact"/>
        <w:rPr>
          <w:rFonts w:ascii="宋体" w:hAnsi="宋体" w:cs="宋体"/>
          <w:color w:val="000000"/>
          <w:sz w:val="21"/>
          <w:szCs w:val="21"/>
          <w:highlight w:val="none"/>
        </w:rPr>
      </w:pPr>
      <w:r>
        <w:rPr>
          <w:rFonts w:hint="eastAsia" w:ascii="宋体" w:hAnsi="宋体" w:cs="宋体"/>
          <w:color w:val="000000"/>
          <w:spacing w:val="14"/>
          <w:szCs w:val="21"/>
          <w:highlight w:val="none"/>
        </w:rPr>
        <w:t xml:space="preserve">关</w:t>
      </w:r>
      <w:r>
        <w:rPr>
          <w:rFonts w:hint="eastAsia" w:ascii="宋体" w:hAnsi="宋体" w:cs="宋体"/>
          <w:color w:val="000000"/>
          <w:spacing w:val="12"/>
          <w:szCs w:val="21"/>
          <w:highlight w:val="none"/>
        </w:rPr>
        <w:t xml:space="preserve">于</w:t>
      </w:r>
      <w:r>
        <w:rPr>
          <w:rFonts w:hint="eastAsia" w:ascii="宋体" w:hAnsi="宋体" w:cs="宋体"/>
          <w:color w:val="000000"/>
          <w:spacing w:val="7"/>
          <w:szCs w:val="21"/>
          <w:highlight w:val="none"/>
        </w:rPr>
        <w:t xml:space="preserve">场外交通和场内交通的边界的约定：</w:t>
      </w:r>
      <w:r>
        <w:rPr>
          <w:rFonts w:hint="eastAsia" w:ascii="宋体" w:hAnsi="宋体" w:cs="宋体"/>
          <w:bCs/>
          <w:color w:val="000000"/>
          <w:sz w:val="21"/>
          <w:szCs w:val="21"/>
          <w:highlight w:val="none"/>
          <w:u w:val="single"/>
        </w:rPr>
        <w:t xml:space="preserve">以现场实际施工条件为准。为保证道路交通安全及运输畅通,当施工期间，承包人必须与交通和公安部门协商，采取足够的交通疏导措施；承包人制定运输计划时，应避开现有道路上在高峰时的运输。所需费用包含在投标报价内。</w:t>
      </w:r>
      <w:r/>
    </w:p>
    <w:p>
      <w:pPr>
        <w:ind w:firstLine="552"/>
        <w:spacing w:line="440" w:lineRule="exact"/>
        <w:rPr>
          <w:rFonts w:ascii="宋体" w:hAnsi="宋体" w:cs="宋体"/>
          <w:bCs/>
          <w:color w:val="000000"/>
          <w:szCs w:val="21"/>
          <w:highlight w:val="none"/>
          <w:u w:val="single"/>
        </w:rPr>
      </w:pPr>
      <w:r>
        <w:rPr>
          <w:rFonts w:hint="eastAsia" w:ascii="宋体" w:hAnsi="宋体" w:cs="宋体"/>
          <w:color w:val="000000"/>
          <w:spacing w:val="18"/>
          <w:szCs w:val="21"/>
          <w:highlight w:val="none"/>
        </w:rPr>
        <w:t xml:space="preserve">关于发</w:t>
      </w:r>
      <w:r>
        <w:rPr>
          <w:rFonts w:hint="eastAsia" w:ascii="宋体" w:hAnsi="宋体" w:cs="宋体"/>
          <w:color w:val="000000"/>
          <w:spacing w:val="14"/>
          <w:szCs w:val="21"/>
          <w:highlight w:val="none"/>
        </w:rPr>
        <w:t xml:space="preserve">包</w:t>
      </w:r>
      <w:r>
        <w:rPr>
          <w:rFonts w:hint="eastAsia" w:ascii="宋体" w:hAnsi="宋体" w:cs="宋体"/>
          <w:color w:val="000000"/>
          <w:spacing w:val="9"/>
          <w:szCs w:val="21"/>
          <w:highlight w:val="none"/>
        </w:rPr>
        <w:t xml:space="preserve">人向承包人免费提供满足工程施工需要的场内道路和交通设施的约定：</w:t>
      </w:r>
      <w:r>
        <w:rPr>
          <w:rFonts w:hint="eastAsia" w:ascii="宋体" w:hAnsi="宋体" w:cs="宋体"/>
          <w:bCs/>
          <w:color w:val="000000"/>
          <w:szCs w:val="21"/>
          <w:highlight w:val="none"/>
          <w:u w:val="single"/>
        </w:rPr>
        <w:t xml:space="preserve">以投标时场地现状为准 。承包人应负责修建、维修、养护和管理施工所需的临时道路和交通设施，并承担相应费用。承包人修建的临时道路和交通设施应免费提供给发包人、监理人和其他承包人使用。</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w:t>
      </w:r>
      <w:r>
        <w:rPr>
          <w:rFonts w:hint="eastAsia" w:ascii="宋体" w:hAnsi="宋体" w:cs="宋体"/>
          <w:color w:val="000000"/>
          <w:spacing w:val="4"/>
          <w:szCs w:val="21"/>
          <w:highlight w:val="none"/>
        </w:rPr>
        <w:t xml:space="preserve">.</w:t>
      </w:r>
      <w:r>
        <w:rPr>
          <w:rFonts w:hint="eastAsia" w:ascii="宋体" w:hAnsi="宋体" w:cs="宋体"/>
          <w:color w:val="000000"/>
          <w:spacing w:val="3"/>
          <w:szCs w:val="21"/>
          <w:highlight w:val="none"/>
        </w:rPr>
        <w:t xml:space="preserve">10.4 超大件和超重件的运输</w:t>
      </w:r>
      <w:r/>
    </w:p>
    <w:p>
      <w:pPr>
        <w:ind w:firstLine="552"/>
        <w:spacing w:line="440" w:lineRule="exact"/>
        <w:rPr>
          <w:rFonts w:ascii="宋体" w:hAnsi="宋体" w:cs="宋体"/>
          <w:color w:val="000000"/>
          <w:szCs w:val="21"/>
          <w:highlight w:val="none"/>
        </w:rPr>
      </w:pPr>
      <w:r>
        <w:rPr>
          <w:rFonts w:hint="eastAsia" w:ascii="宋体" w:hAnsi="宋体" w:cs="宋体"/>
          <w:color w:val="000000"/>
          <w:spacing w:val="18"/>
          <w:szCs w:val="21"/>
          <w:highlight w:val="none"/>
        </w:rPr>
        <w:t xml:space="preserve">运</w:t>
      </w:r>
      <w:r>
        <w:rPr>
          <w:rFonts w:hint="eastAsia" w:ascii="宋体" w:hAnsi="宋体" w:cs="宋体"/>
          <w:color w:val="000000"/>
          <w:spacing w:val="17"/>
          <w:szCs w:val="21"/>
          <w:highlight w:val="none"/>
        </w:rPr>
        <w:t xml:space="preserve">输</w:t>
      </w:r>
      <w:r>
        <w:rPr>
          <w:rFonts w:hint="eastAsia" w:ascii="宋体" w:hAnsi="宋体" w:cs="宋体"/>
          <w:color w:val="000000"/>
          <w:spacing w:val="9"/>
          <w:szCs w:val="21"/>
          <w:highlight w:val="none"/>
        </w:rPr>
        <w:t xml:space="preserve">超大件或超重件所需的道路和桥梁临时加固改造费用和其他有关费用由</w:t>
      </w:r>
      <w:r>
        <w:rPr>
          <w:rFonts w:hint="eastAsia" w:ascii="宋体" w:hAnsi="宋体" w:cs="宋体"/>
          <w:bCs/>
          <w:color w:val="000000"/>
          <w:szCs w:val="21"/>
          <w:highlight w:val="none"/>
          <w:u w:val="single"/>
        </w:rPr>
        <w:t xml:space="preserve">承包人 </w:t>
      </w:r>
      <w:r>
        <w:rPr>
          <w:rFonts w:hint="eastAsia" w:ascii="宋体" w:hAnsi="宋体" w:cs="宋体"/>
          <w:color w:val="000000"/>
          <w:spacing w:val="9"/>
          <w:szCs w:val="21"/>
          <w:highlight w:val="none"/>
        </w:rPr>
        <w:t xml:space="preserve">承担。</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.11 知识产权</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1.11</w:t>
      </w:r>
      <w:r>
        <w:rPr>
          <w:rFonts w:hint="eastAsia" w:ascii="宋体" w:hAnsi="宋体" w:cs="宋体"/>
          <w:color w:val="000000"/>
          <w:spacing w:val="7"/>
          <w:szCs w:val="21"/>
          <w:highlight w:val="none"/>
        </w:rPr>
        <w:t xml:space="preserve">.</w:t>
      </w:r>
      <w:r>
        <w:rPr>
          <w:rFonts w:hint="eastAsia" w:ascii="宋体" w:hAnsi="宋体" w:cs="宋体"/>
          <w:color w:val="000000"/>
          <w:spacing w:val="6"/>
          <w:szCs w:val="21"/>
          <w:highlight w:val="none"/>
        </w:rPr>
        <w:t xml:space="preserve">1 关于发包人提供给承包人的图纸、发包人为实施工程自行编制或委托编制的技术规范以及反映</w:t>
      </w:r>
      <w:r>
        <w:rPr>
          <w:rFonts w:hint="eastAsia" w:ascii="宋体" w:hAnsi="宋体" w:cs="宋体"/>
          <w:color w:val="000000"/>
          <w:szCs w:val="21"/>
          <w:highlight w:val="none"/>
        </w:rPr>
        <w:t xml:space="preserve"> </w:t>
      </w:r>
      <w:r>
        <w:rPr>
          <w:rFonts w:hint="eastAsia" w:ascii="宋体" w:hAnsi="宋体" w:cs="宋体"/>
          <w:color w:val="000000"/>
          <w:spacing w:val="14"/>
          <w:szCs w:val="21"/>
          <w:highlight w:val="none"/>
        </w:rPr>
        <w:t xml:space="preserve">发</w:t>
      </w:r>
      <w:r>
        <w:rPr>
          <w:rFonts w:hint="eastAsia" w:ascii="宋体" w:hAnsi="宋体" w:cs="宋体"/>
          <w:color w:val="000000"/>
          <w:spacing w:val="9"/>
          <w:szCs w:val="21"/>
          <w:highlight w:val="none"/>
        </w:rPr>
        <w:t xml:space="preserve">包人关于合同要求或其他类似性质的文件的著作权的归属：</w:t>
      </w:r>
      <w:r>
        <w:rPr>
          <w:rFonts w:hint="eastAsia" w:ascii="宋体" w:hAnsi="宋体" w:cs="宋体"/>
          <w:bCs/>
          <w:color w:val="000000"/>
          <w:szCs w:val="21"/>
          <w:highlight w:val="none"/>
          <w:u w:val="single"/>
        </w:rPr>
        <w:t xml:space="preserve">执行通用条款。</w:t>
      </w:r>
      <w:r/>
    </w:p>
    <w:p>
      <w:pPr>
        <w:ind w:firstLine="544"/>
        <w:spacing w:line="440" w:lineRule="exact"/>
        <w:rPr>
          <w:rFonts w:ascii="宋体" w:hAnsi="宋体" w:cs="宋体"/>
          <w:bCs/>
          <w:color w:val="000000"/>
          <w:szCs w:val="21"/>
          <w:highlight w:val="none"/>
          <w:u w:val="single"/>
        </w:rPr>
      </w:pPr>
      <w:r>
        <w:rPr>
          <w:rFonts w:hint="eastAsia" w:ascii="宋体" w:hAnsi="宋体" w:cs="宋体"/>
          <w:color w:val="000000"/>
          <w:spacing w:val="16"/>
          <w:szCs w:val="21"/>
          <w:highlight w:val="none"/>
        </w:rPr>
        <w:t xml:space="preserve">关于</w:t>
      </w:r>
      <w:r>
        <w:rPr>
          <w:rFonts w:hint="eastAsia" w:ascii="宋体" w:hAnsi="宋体" w:cs="宋体"/>
          <w:color w:val="000000"/>
          <w:spacing w:val="15"/>
          <w:szCs w:val="21"/>
          <w:highlight w:val="none"/>
        </w:rPr>
        <w:t xml:space="preserve">发</w:t>
      </w:r>
      <w:r>
        <w:rPr>
          <w:rFonts w:hint="eastAsia" w:ascii="宋体" w:hAnsi="宋体" w:cs="宋体"/>
          <w:color w:val="000000"/>
          <w:spacing w:val="8"/>
          <w:szCs w:val="21"/>
          <w:highlight w:val="none"/>
        </w:rPr>
        <w:t xml:space="preserve">包人提供的上述文件的使用限制的要求：</w:t>
      </w:r>
      <w:r>
        <w:rPr>
          <w:rFonts w:hint="eastAsia" w:ascii="宋体" w:hAnsi="宋体" w:cs="宋体"/>
          <w:bCs/>
          <w:color w:val="000000"/>
          <w:szCs w:val="21"/>
          <w:highlight w:val="none"/>
          <w:u w:val="single"/>
        </w:rPr>
        <w:t xml:space="preserve">  执行通用条款   。</w:t>
      </w:r>
      <w:r/>
    </w:p>
    <w:p>
      <w:pPr>
        <w:ind w:firstLine="536"/>
        <w:spacing w:line="440" w:lineRule="exact"/>
        <w:rPr>
          <w:rFonts w:ascii="宋体" w:hAnsi="宋体" w:cs="宋体"/>
          <w:color w:val="000000"/>
          <w:spacing w:val="7"/>
          <w:szCs w:val="21"/>
          <w:highlight w:val="none"/>
        </w:rPr>
      </w:pPr>
      <w:r>
        <w:rPr>
          <w:rFonts w:hint="eastAsia" w:ascii="宋体" w:hAnsi="宋体" w:cs="宋体"/>
          <w:color w:val="000000"/>
          <w:spacing w:val="14"/>
          <w:szCs w:val="21"/>
          <w:highlight w:val="none"/>
        </w:rPr>
        <w:t xml:space="preserve">1.</w:t>
      </w:r>
      <w:r>
        <w:rPr>
          <w:rFonts w:hint="eastAsia" w:ascii="宋体" w:hAnsi="宋体" w:cs="宋体"/>
          <w:color w:val="000000"/>
          <w:spacing w:val="8"/>
          <w:szCs w:val="21"/>
          <w:highlight w:val="none"/>
        </w:rPr>
        <w:t xml:space="preserve">1</w:t>
      </w:r>
      <w:r>
        <w:rPr>
          <w:rFonts w:hint="eastAsia" w:ascii="宋体" w:hAnsi="宋体" w:cs="宋体"/>
          <w:color w:val="000000"/>
          <w:spacing w:val="7"/>
          <w:szCs w:val="21"/>
          <w:highlight w:val="none"/>
        </w:rPr>
        <w:t xml:space="preserve">1.2 关于承包人为实施工程所编制文件的著作权的归属：</w:t>
      </w:r>
      <w:r>
        <w:rPr>
          <w:rFonts w:hint="eastAsia" w:ascii="宋体" w:hAnsi="宋体" w:cs="宋体"/>
          <w:bCs/>
          <w:color w:val="000000"/>
          <w:szCs w:val="21"/>
          <w:highlight w:val="none"/>
          <w:u w:val="single"/>
        </w:rPr>
        <w:t xml:space="preserve"> 执行通用条款  </w:t>
      </w:r>
      <w:r>
        <w:rPr>
          <w:rFonts w:hint="eastAsia" w:ascii="宋体" w:hAnsi="宋体" w:cs="宋体"/>
          <w:color w:val="000000"/>
          <w:spacing w:val="7"/>
          <w:szCs w:val="21"/>
          <w:highlight w:val="none"/>
        </w:rPr>
        <w:t xml:space="preserve">。</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pacing w:val="16"/>
          <w:szCs w:val="21"/>
          <w:highlight w:val="none"/>
        </w:rPr>
        <w:t xml:space="preserve">关于</w:t>
      </w:r>
      <w:r>
        <w:rPr>
          <w:rFonts w:hint="eastAsia" w:ascii="宋体" w:hAnsi="宋体" w:cs="宋体"/>
          <w:color w:val="000000"/>
          <w:spacing w:val="15"/>
          <w:szCs w:val="21"/>
          <w:highlight w:val="none"/>
        </w:rPr>
        <w:t xml:space="preserve">承</w:t>
      </w:r>
      <w:r>
        <w:rPr>
          <w:rFonts w:hint="eastAsia" w:ascii="宋体" w:hAnsi="宋体" w:cs="宋体"/>
          <w:color w:val="000000"/>
          <w:spacing w:val="8"/>
          <w:szCs w:val="21"/>
          <w:highlight w:val="none"/>
        </w:rPr>
        <w:t xml:space="preserve">包人提供的上述文件的使用限制的要求：</w:t>
      </w:r>
      <w:r>
        <w:rPr>
          <w:rFonts w:hint="eastAsia" w:ascii="宋体" w:hAnsi="宋体" w:cs="宋体"/>
          <w:bCs/>
          <w:color w:val="000000"/>
          <w:szCs w:val="21"/>
          <w:highlight w:val="none"/>
          <w:u w:val="single"/>
        </w:rPr>
        <w:t xml:space="preserve">  执行通用条款   。</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1.11.4承包人在施工过程中所采用的专利、专有技术、技术秘密的使用费的承担方式：</w:t>
      </w:r>
      <w:r>
        <w:rPr>
          <w:rFonts w:hint="eastAsia" w:ascii="宋体" w:hAnsi="宋体" w:cs="宋体"/>
          <w:bCs/>
          <w:color w:val="000000"/>
          <w:szCs w:val="21"/>
          <w:highlight w:val="none"/>
          <w:u w:val="single"/>
        </w:rPr>
        <w:t xml:space="preserve">执行通用条款。</w:t>
      </w:r>
      <w:r/>
    </w:p>
    <w:p>
      <w:pPr>
        <w:ind w:firstLine="496"/>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1</w:t>
      </w:r>
      <w:r>
        <w:rPr>
          <w:rFonts w:hint="eastAsia" w:ascii="宋体" w:hAnsi="宋体" w:cs="宋体"/>
          <w:color w:val="000000"/>
          <w:spacing w:val="3"/>
          <w:szCs w:val="21"/>
          <w:highlight w:val="none"/>
        </w:rPr>
        <w:t xml:space="preserve">.13 工程量清单错误的修正</w:t>
      </w:r>
      <w:r/>
    </w:p>
    <w:p>
      <w:pPr>
        <w:ind w:firstLine="544"/>
        <w:spacing w:line="440" w:lineRule="exact"/>
        <w:rPr>
          <w:rFonts w:ascii="宋体" w:hAnsi="宋体" w:cs="宋体"/>
          <w:color w:val="000000"/>
          <w:sz w:val="21"/>
          <w:szCs w:val="21"/>
          <w:highlight w:val="none"/>
          <w:u w:val="single"/>
        </w:rPr>
      </w:pPr>
      <w:r>
        <w:rPr>
          <w:rFonts w:hint="eastAsia" w:ascii="宋体" w:hAnsi="宋体" w:cs="宋体"/>
          <w:color w:val="000000"/>
          <w:spacing w:val="16"/>
          <w:sz w:val="21"/>
          <w:szCs w:val="21"/>
          <w:highlight w:val="none"/>
        </w:rPr>
        <w:t xml:space="preserve">出</w:t>
      </w:r>
      <w:r>
        <w:rPr>
          <w:rFonts w:hint="eastAsia" w:ascii="宋体" w:hAnsi="宋体" w:cs="宋体"/>
          <w:color w:val="000000"/>
          <w:spacing w:val="15"/>
          <w:sz w:val="21"/>
          <w:szCs w:val="21"/>
          <w:highlight w:val="none"/>
        </w:rPr>
        <w:t xml:space="preserve">现</w:t>
      </w:r>
      <w:r>
        <w:rPr>
          <w:rFonts w:hint="eastAsia" w:ascii="宋体" w:hAnsi="宋体" w:cs="宋体"/>
          <w:color w:val="000000"/>
          <w:spacing w:val="8"/>
          <w:sz w:val="21"/>
          <w:szCs w:val="21"/>
          <w:highlight w:val="none"/>
        </w:rPr>
        <w:t xml:space="preserve">工程量清单错误时，是否调整合同价格：</w:t>
      </w:r>
      <w:r>
        <w:rPr>
          <w:rFonts w:hint="eastAsia" w:ascii="宋体" w:hAnsi="宋体" w:cs="宋体"/>
          <w:color w:val="000000"/>
          <w:spacing w:val="8"/>
          <w:sz w:val="21"/>
          <w:szCs w:val="21"/>
          <w:highlight w:val="none"/>
          <w:u w:val="single"/>
        </w:rPr>
        <w:t xml:space="preserve"> 调整。</w:t>
      </w:r>
      <w:r/>
    </w:p>
    <w:p>
      <w:pPr>
        <w:ind w:firstLine="544"/>
        <w:spacing w:line="440" w:lineRule="exact"/>
        <w:rPr>
          <w:rFonts w:ascii="宋体" w:hAnsi="宋体" w:cs="宋体"/>
          <w:color w:val="000000"/>
          <w:spacing w:val="8"/>
          <w:sz w:val="21"/>
          <w:szCs w:val="21"/>
          <w:highlight w:val="none"/>
          <w:u w:val="single"/>
        </w:rPr>
      </w:pPr>
      <w:r>
        <w:rPr>
          <w:rFonts w:hint="eastAsia" w:ascii="宋体" w:hAnsi="宋体" w:cs="宋体"/>
          <w:color w:val="000000"/>
          <w:spacing w:val="16"/>
          <w:sz w:val="21"/>
          <w:szCs w:val="21"/>
          <w:highlight w:val="none"/>
        </w:rPr>
        <w:t xml:space="preserve">允许</w:t>
      </w:r>
      <w:r>
        <w:rPr>
          <w:rFonts w:hint="eastAsia" w:ascii="宋体" w:hAnsi="宋体" w:cs="宋体"/>
          <w:color w:val="000000"/>
          <w:spacing w:val="13"/>
          <w:sz w:val="21"/>
          <w:szCs w:val="21"/>
          <w:highlight w:val="none"/>
        </w:rPr>
        <w:t xml:space="preserve">调</w:t>
      </w:r>
      <w:r>
        <w:rPr>
          <w:rFonts w:hint="eastAsia" w:ascii="宋体" w:hAnsi="宋体" w:cs="宋体"/>
          <w:color w:val="000000"/>
          <w:spacing w:val="8"/>
          <w:sz w:val="21"/>
          <w:szCs w:val="21"/>
          <w:highlight w:val="none"/>
        </w:rPr>
        <w:t xml:space="preserve">整合同价格的工程量偏差范围：</w:t>
      </w:r>
      <w:r>
        <w:rPr>
          <w:rFonts w:hint="eastAsia" w:ascii="宋体" w:hAnsi="宋体" w:cs="宋体"/>
          <w:bCs/>
          <w:color w:val="000000"/>
          <w:sz w:val="21"/>
          <w:szCs w:val="21"/>
          <w:highlight w:val="none"/>
          <w:u w:val="single"/>
        </w:rPr>
        <w:t xml:space="preserve">执行通用条款及专用条款12.1  。</w:t>
      </w:r>
      <w:r/>
    </w:p>
    <w:p>
      <w:pPr>
        <w:ind w:firstLine="480"/>
        <w:spacing w:line="440" w:lineRule="exact"/>
        <w:rPr>
          <w:rFonts w:ascii="宋体" w:hAnsi="宋体" w:cs="宋体"/>
          <w:bCs/>
          <w:color w:val="000000"/>
          <w:szCs w:val="21"/>
          <w:highlight w:val="none"/>
        </w:rPr>
      </w:pPr>
      <w:r>
        <w:rPr>
          <w:rFonts w:hint="eastAsia" w:ascii="宋体" w:hAnsi="宋体" w:cs="宋体"/>
          <w:bCs/>
          <w:color w:val="000000"/>
          <w:szCs w:val="21"/>
          <w:highlight w:val="none"/>
        </w:rPr>
        <w:t xml:space="preserve">2. 发包人</w:t>
      </w:r>
      <w:r/>
    </w:p>
    <w:p>
      <w:pPr>
        <w:ind w:firstLine="512"/>
        <w:spacing w:line="440" w:lineRule="exact"/>
        <w:rPr>
          <w:rFonts w:ascii="宋体" w:hAnsi="宋体" w:cs="宋体"/>
          <w:color w:val="000000"/>
          <w:spacing w:val="8"/>
          <w:szCs w:val="21"/>
          <w:highlight w:val="none"/>
        </w:rPr>
      </w:pPr>
      <w:r>
        <w:rPr>
          <w:rFonts w:hint="eastAsia" w:ascii="宋体" w:hAnsi="宋体" w:cs="宋体"/>
          <w:color w:val="000000"/>
          <w:spacing w:val="8"/>
          <w:szCs w:val="21"/>
          <w:highlight w:val="none"/>
        </w:rPr>
        <w:t xml:space="preserve">2.2 发包人代表</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发</w:t>
      </w:r>
      <w:r>
        <w:rPr>
          <w:rFonts w:hint="eastAsia" w:ascii="宋体" w:hAnsi="宋体" w:cs="宋体"/>
          <w:color w:val="000000"/>
          <w:spacing w:val="6"/>
          <w:szCs w:val="21"/>
          <w:highlight w:val="none"/>
        </w:rPr>
        <w:t xml:space="preserve">包人代表：</w:t>
      </w:r>
      <w:r/>
    </w:p>
    <w:p>
      <w:pPr>
        <w:ind w:firstLine="436"/>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姓</w:t>
      </w:r>
      <w:r>
        <w:rPr>
          <w:rFonts w:hint="eastAsia" w:ascii="宋体" w:hAnsi="宋体" w:cs="宋体"/>
          <w:color w:val="000000"/>
          <w:spacing w:val="-6"/>
          <w:szCs w:val="21"/>
          <w:highlight w:val="none"/>
        </w:rPr>
        <w:t xml:space="preserve">    名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w:t>
      </w:r>
      <w:r/>
    </w:p>
    <w:p>
      <w:pPr>
        <w:ind w:firstLine="456"/>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身</w:t>
      </w:r>
      <w:r>
        <w:rPr>
          <w:rFonts w:hint="eastAsia" w:ascii="宋体" w:hAnsi="宋体" w:cs="宋体"/>
          <w:color w:val="000000"/>
          <w:spacing w:val="-4"/>
          <w:szCs w:val="21"/>
          <w:highlight w:val="none"/>
        </w:rPr>
        <w:t xml:space="preserve">份</w:t>
      </w:r>
      <w:r>
        <w:rPr>
          <w:rFonts w:hint="eastAsia" w:ascii="宋体" w:hAnsi="宋体" w:cs="宋体"/>
          <w:color w:val="000000"/>
          <w:spacing w:val="-3"/>
          <w:szCs w:val="21"/>
          <w:highlight w:val="none"/>
        </w:rPr>
        <w:t xml:space="preserve">证号：</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3"/>
          <w:szCs w:val="21"/>
          <w:highlight w:val="none"/>
        </w:rPr>
        <w:t xml:space="preserve">；</w:t>
      </w:r>
      <w:r/>
    </w:p>
    <w:p>
      <w:pPr>
        <w:ind w:firstLine="432"/>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职</w:t>
      </w:r>
      <w:r>
        <w:rPr>
          <w:rFonts w:hint="eastAsia" w:ascii="宋体" w:hAnsi="宋体" w:cs="宋体"/>
          <w:color w:val="000000"/>
          <w:spacing w:val="-6"/>
          <w:szCs w:val="21"/>
          <w:highlight w:val="none"/>
        </w:rPr>
        <w:t xml:space="preserve">    务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w:t>
      </w:r>
      <w:r/>
    </w:p>
    <w:p>
      <w:pPr>
        <w:ind w:firstLine="468"/>
        <w:spacing w:line="440" w:lineRule="exact"/>
        <w:rPr>
          <w:rFonts w:ascii="宋体" w:hAnsi="宋体" w:cs="宋体"/>
          <w:color w:val="000000"/>
          <w:szCs w:val="21"/>
          <w:highlight w:val="none"/>
        </w:rPr>
      </w:pPr>
      <w:r>
        <w:rPr>
          <w:rFonts w:hint="eastAsia" w:ascii="宋体" w:hAnsi="宋体" w:cs="宋体"/>
          <w:color w:val="000000"/>
          <w:spacing w:val="-3"/>
          <w:szCs w:val="21"/>
          <w:highlight w:val="none"/>
        </w:rPr>
        <w:t xml:space="preserve">联系电话：</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2"/>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电子信箱：</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rPr>
        <w:t xml:space="preserve">；</w:t>
      </w:r>
      <w:r/>
    </w:p>
    <w:p>
      <w:pPr>
        <w:ind w:firstLine="472"/>
        <w:spacing w:line="440" w:lineRule="exact"/>
        <w:rPr>
          <w:rFonts w:ascii="宋体" w:hAnsi="宋体" w:cs="宋体"/>
          <w:color w:val="000000"/>
          <w:szCs w:val="21"/>
          <w:highlight w:val="none"/>
        </w:rPr>
      </w:pPr>
      <w:r>
        <w:rPr>
          <w:rFonts w:hint="eastAsia" w:ascii="宋体" w:hAnsi="宋体" w:cs="宋体"/>
          <w:color w:val="000000"/>
          <w:spacing w:val="-2"/>
          <w:szCs w:val="21"/>
          <w:highlight w:val="none"/>
        </w:rPr>
        <w:t xml:space="preserve">通信地址：</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1"/>
          <w:szCs w:val="21"/>
          <w:highlight w:val="none"/>
          <w:u w:val="single"/>
        </w:rPr>
        <w:t xml:space="preserve"> </w:t>
      </w:r>
      <w:r>
        <w:rPr>
          <w:rFonts w:hint="eastAsia" w:ascii="宋体" w:hAnsi="宋体" w:cs="宋体"/>
          <w:color w:val="000000"/>
          <w:spacing w:val="-1"/>
          <w:szCs w:val="21"/>
          <w:highlight w:val="none"/>
        </w:rPr>
        <w:t xml:space="preserve">。</w:t>
      </w:r>
      <w:r/>
    </w:p>
    <w:p>
      <w:pPr>
        <w:ind w:left="0" w:firstLine="480"/>
        <w:pageBreakBefore w:val="0"/>
        <w:spacing w:after="0" w:line="440" w:lineRule="exact"/>
        <w:rPr>
          <w:rFonts w:hint="eastAsia" w:ascii="宋体" w:hAnsi="宋体" w:eastAsia="宋体" w:cs="宋体"/>
          <w:color w:val="000000"/>
          <w:sz w:val="21"/>
          <w:szCs w:val="21"/>
          <w:highlight w:val="none"/>
        </w:rPr>
        <w:outlineLvl w:val="9"/>
      </w:pPr>
      <w:r>
        <w:rPr>
          <w:rFonts w:hint="eastAsia" w:ascii="宋体" w:hAnsi="宋体" w:cs="宋体"/>
          <w:color w:val="000000"/>
          <w:spacing w:val="16"/>
          <w:szCs w:val="21"/>
          <w:highlight w:val="none"/>
        </w:rPr>
        <w:t xml:space="preserve">发</w:t>
      </w:r>
      <w:r>
        <w:rPr>
          <w:rFonts w:hint="eastAsia" w:ascii="宋体" w:hAnsi="宋体" w:cs="宋体"/>
          <w:color w:val="000000"/>
          <w:spacing w:val="9"/>
          <w:szCs w:val="21"/>
          <w:highlight w:val="none"/>
        </w:rPr>
        <w:t xml:space="preserve">包人对发包人代表的授权范围如下：</w:t>
      </w:r>
      <w:r>
        <w:rPr>
          <w:rFonts w:hint="eastAsia" w:ascii="宋体" w:hAnsi="宋体" w:cs="宋体"/>
          <w:color w:val="000000"/>
          <w:spacing w:val="9"/>
          <w:sz w:val="21"/>
          <w:szCs w:val="21"/>
          <w:highlight w:val="none"/>
          <w:u w:val="single"/>
        </w:rPr>
        <w:t xml:space="preserve">全权负责现场的协调和管理工作</w:t>
      </w:r>
      <w:r>
        <w:rPr>
          <w:rFonts w:hint="eastAsia" w:ascii="宋体" w:hAnsi="宋体" w:eastAsia="宋体" w:cs="宋体"/>
          <w:color w:val="000000"/>
          <w:sz w:val="21"/>
          <w:szCs w:val="21"/>
          <w:highlight w:val="none"/>
          <w:u w:val="single"/>
        </w:rPr>
        <w:t xml:space="preserve">。</w:t>
      </w:r>
      <w:r/>
    </w:p>
    <w:p>
      <w:pPr>
        <w:ind w:firstLine="544"/>
        <w:spacing w:line="440" w:lineRule="exact"/>
        <w:rPr>
          <w:rFonts w:ascii="宋体" w:hAnsi="宋体" w:cs="宋体"/>
          <w:color w:val="000000"/>
          <w:szCs w:val="21"/>
          <w:highlight w:val="none"/>
        </w:rPr>
      </w:pPr>
      <w:r>
        <w:rPr>
          <w:rFonts w:hint="eastAsia" w:ascii="宋体" w:hAnsi="宋体" w:cs="宋体"/>
          <w:color w:val="000000"/>
          <w:spacing w:val="16"/>
          <w:szCs w:val="21"/>
          <w:highlight w:val="none"/>
        </w:rPr>
        <w:t xml:space="preserve">2</w:t>
      </w:r>
      <w:r>
        <w:rPr>
          <w:rFonts w:hint="eastAsia" w:ascii="宋体" w:hAnsi="宋体" w:cs="宋体"/>
          <w:color w:val="000000"/>
          <w:spacing w:val="10"/>
          <w:szCs w:val="21"/>
          <w:highlight w:val="none"/>
        </w:rPr>
        <w:t xml:space="preserve">.</w:t>
      </w:r>
      <w:r>
        <w:rPr>
          <w:rFonts w:hint="eastAsia" w:ascii="宋体" w:hAnsi="宋体" w:cs="宋体"/>
          <w:color w:val="000000"/>
          <w:spacing w:val="8"/>
          <w:szCs w:val="21"/>
          <w:highlight w:val="none"/>
        </w:rPr>
        <w:t xml:space="preserve">4 施工现场、施工条件和基础资料的提供</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2</w:t>
      </w:r>
      <w:r>
        <w:rPr>
          <w:rFonts w:hint="eastAsia" w:ascii="宋体" w:hAnsi="宋体" w:cs="宋体"/>
          <w:color w:val="000000"/>
          <w:spacing w:val="6"/>
          <w:szCs w:val="21"/>
          <w:highlight w:val="none"/>
        </w:rPr>
        <w:t xml:space="preserve">.4.1 提供施工现场</w:t>
      </w:r>
      <w:r/>
    </w:p>
    <w:p>
      <w:pPr>
        <w:ind w:firstLine="540"/>
        <w:spacing w:line="440" w:lineRule="exact"/>
        <w:rPr>
          <w:rFonts w:ascii="宋体" w:hAnsi="宋体" w:cs="宋体"/>
          <w:color w:val="000000"/>
          <w:szCs w:val="21"/>
          <w:highlight w:val="none"/>
        </w:rPr>
      </w:pPr>
      <w:r>
        <w:rPr>
          <w:rFonts w:hint="eastAsia" w:ascii="宋体" w:hAnsi="宋体" w:cs="宋体"/>
          <w:color w:val="000000"/>
          <w:spacing w:val="15"/>
          <w:szCs w:val="21"/>
          <w:highlight w:val="none"/>
        </w:rPr>
        <w:t xml:space="preserve">关</w:t>
      </w:r>
      <w:r>
        <w:rPr>
          <w:rFonts w:hint="eastAsia" w:ascii="宋体" w:hAnsi="宋体" w:cs="宋体"/>
          <w:color w:val="000000"/>
          <w:spacing w:val="10"/>
          <w:szCs w:val="21"/>
          <w:highlight w:val="none"/>
        </w:rPr>
        <w:t xml:space="preserve">于发包人移交施工现场的期限要求：</w:t>
      </w:r>
      <w:r>
        <w:rPr>
          <w:rFonts w:hint="eastAsia" w:ascii="宋体" w:hAnsi="宋体" w:cs="宋体"/>
          <w:bCs/>
          <w:color w:val="000000"/>
          <w:szCs w:val="21"/>
          <w:highlight w:val="none"/>
          <w:u w:val="single"/>
        </w:rPr>
        <w:t xml:space="preserve"> 开工通知载明的开工日期7日前。</w:t>
      </w:r>
      <w:r/>
    </w:p>
    <w:p>
      <w:pPr>
        <w:ind w:firstLine="516"/>
        <w:spacing w:line="440" w:lineRule="exact"/>
        <w:rPr>
          <w:rFonts w:ascii="宋体" w:hAnsi="宋体" w:cs="宋体"/>
          <w:color w:val="000000"/>
          <w:spacing w:val="6"/>
          <w:szCs w:val="21"/>
          <w:highlight w:val="none"/>
        </w:rPr>
      </w:pPr>
      <w:r>
        <w:rPr>
          <w:rFonts w:hint="eastAsia" w:ascii="宋体" w:hAnsi="宋体" w:cs="宋体"/>
          <w:color w:val="000000"/>
          <w:spacing w:val="9"/>
          <w:szCs w:val="21"/>
          <w:highlight w:val="none"/>
        </w:rPr>
        <w:t xml:space="preserve">2</w:t>
      </w:r>
      <w:r>
        <w:rPr>
          <w:rFonts w:hint="eastAsia" w:ascii="宋体" w:hAnsi="宋体" w:cs="宋体"/>
          <w:color w:val="000000"/>
          <w:spacing w:val="6"/>
          <w:szCs w:val="21"/>
          <w:highlight w:val="none"/>
        </w:rPr>
        <w:t xml:space="preserve">.4.2 提供施工条件</w:t>
      </w:r>
      <w:r/>
    </w:p>
    <w:p>
      <w:pPr>
        <w:ind w:firstLine="512"/>
        <w:spacing w:line="440" w:lineRule="exact"/>
        <w:rPr>
          <w:rFonts w:hint="eastAsia"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发包人提供电源、水源，由承包人从接点接入施工现场，承包人负责接入点设施的维护和保修，接入点至施工现场所需施工用电设备线路、施工用水管路安装均由承包人负责实施并承担施工中发生的所有费用，无论承包人是否在投标报价中单独列支，发包人均认为此项费用包含在投标报价中，由承包人直接缴纳。承包人的实际用电、用水费用 (含分摊损耗费用) 由其自行缴纳 (或与总包单位协商) 。承包人逾期缴纳及其滞纳金，发包人有权从承包人工程款中直接扣除</w:t>
      </w:r>
      <w:r/>
    </w:p>
    <w:p>
      <w:pPr>
        <w:ind w:firstLine="512"/>
        <w:spacing w:line="440" w:lineRule="exac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pacing w:val="8"/>
          <w:sz w:val="21"/>
          <w:szCs w:val="21"/>
          <w:highlight w:val="none"/>
        </w:rPr>
        <w:t xml:space="preserve">2.5 资金来源证明及支付担</w:t>
      </w:r>
      <w:r>
        <w:rPr>
          <w:rFonts w:hint="eastAsia" w:asciiTheme="minorEastAsia" w:hAnsiTheme="minorEastAsia" w:eastAsiaTheme="minorEastAsia" w:cstheme="minorEastAsia"/>
          <w:color w:val="000000"/>
          <w:spacing w:val="6"/>
          <w:sz w:val="21"/>
          <w:szCs w:val="21"/>
          <w:highlight w:val="none"/>
        </w:rPr>
        <w:t xml:space="preserve">保</w:t>
      </w:r>
      <w:r/>
    </w:p>
    <w:p>
      <w:pPr>
        <w:ind w:firstLine="544"/>
        <w:spacing w:line="440" w:lineRule="exac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pacing w:val="16"/>
          <w:sz w:val="21"/>
          <w:szCs w:val="21"/>
          <w:highlight w:val="none"/>
        </w:rPr>
        <w:t xml:space="preserve">发</w:t>
      </w:r>
      <w:r>
        <w:rPr>
          <w:rFonts w:hint="eastAsia" w:asciiTheme="minorEastAsia" w:hAnsiTheme="minorEastAsia" w:eastAsiaTheme="minorEastAsia" w:cstheme="minorEastAsia"/>
          <w:color w:val="000000"/>
          <w:spacing w:val="14"/>
          <w:sz w:val="21"/>
          <w:szCs w:val="21"/>
          <w:highlight w:val="none"/>
        </w:rPr>
        <w:t xml:space="preserve">包人提供资金来源证明的期限要求：</w:t>
      </w:r>
      <w:r>
        <w:rPr>
          <w:rFonts w:hint="eastAsia" w:asciiTheme="minorEastAsia" w:hAnsiTheme="minorEastAsia" w:eastAsiaTheme="minorEastAsia" w:cstheme="minorEastAsia"/>
          <w:color w:val="000000"/>
          <w:spacing w:val="14"/>
          <w:sz w:val="21"/>
          <w:szCs w:val="21"/>
          <w:highlight w:val="none"/>
          <w:u w:val="single"/>
        </w:rPr>
        <w:t xml:space="preserve">  /   </w:t>
      </w:r>
      <w:r>
        <w:rPr>
          <w:rFonts w:hint="eastAsia" w:asciiTheme="minorEastAsia" w:hAnsiTheme="minorEastAsia" w:eastAsiaTheme="minorEastAsia" w:cstheme="minorEastAsia"/>
          <w:color w:val="000000"/>
          <w:spacing w:val="14"/>
          <w:sz w:val="21"/>
          <w:szCs w:val="21"/>
          <w:highlight w:val="none"/>
        </w:rPr>
        <w:t xml:space="preserve">。</w:t>
      </w:r>
      <w:r/>
    </w:p>
    <w:p>
      <w:pPr>
        <w:ind w:firstLine="544"/>
        <w:jc w:val="left"/>
        <w:spacing w:line="440" w:lineRule="exact"/>
        <w:rPr>
          <w:rFonts w:hint="eastAsia" w:asciiTheme="minorEastAsia" w:hAnsiTheme="minorEastAsia" w:eastAsiaTheme="minorEastAsia" w:cstheme="minorEastAsia"/>
          <w:color w:val="000000"/>
          <w:spacing w:val="14"/>
          <w:sz w:val="21"/>
          <w:szCs w:val="21"/>
          <w:highlight w:val="none"/>
        </w:rPr>
      </w:pPr>
      <w:r>
        <w:rPr>
          <w:rFonts w:hint="eastAsia" w:asciiTheme="minorEastAsia" w:hAnsiTheme="minorEastAsia" w:eastAsiaTheme="minorEastAsia" w:cstheme="minorEastAsia"/>
          <w:color w:val="000000"/>
          <w:spacing w:val="16"/>
          <w:sz w:val="21"/>
          <w:szCs w:val="21"/>
          <w:highlight w:val="none"/>
        </w:rPr>
        <w:t xml:space="preserve">发</w:t>
      </w:r>
      <w:r>
        <w:rPr>
          <w:rFonts w:hint="eastAsia" w:asciiTheme="minorEastAsia" w:hAnsiTheme="minorEastAsia" w:eastAsiaTheme="minorEastAsia" w:cstheme="minorEastAsia"/>
          <w:color w:val="000000"/>
          <w:spacing w:val="10"/>
          <w:sz w:val="21"/>
          <w:szCs w:val="21"/>
          <w:highlight w:val="none"/>
        </w:rPr>
        <w:t xml:space="preserve">包</w:t>
      </w:r>
      <w:r>
        <w:rPr>
          <w:rFonts w:hint="eastAsia" w:asciiTheme="minorEastAsia" w:hAnsiTheme="minorEastAsia" w:eastAsiaTheme="minorEastAsia" w:cstheme="minorEastAsia"/>
          <w:color w:val="000000"/>
          <w:spacing w:val="8"/>
          <w:sz w:val="21"/>
          <w:szCs w:val="21"/>
          <w:highlight w:val="none"/>
        </w:rPr>
        <w:t xml:space="preserve">人是否提供支付担保：</w:t>
      </w:r>
      <w:r>
        <w:rPr>
          <w:rFonts w:hint="eastAsia" w:asciiTheme="minorEastAsia" w:hAnsiTheme="minorEastAsia" w:eastAsiaTheme="minorEastAsia" w:cstheme="minorEastAsia"/>
          <w:color w:val="000000"/>
          <w:spacing w:val="14"/>
          <w:sz w:val="21"/>
          <w:szCs w:val="21"/>
          <w:highlight w:val="none"/>
          <w:u w:val="single"/>
        </w:rPr>
        <w:t xml:space="preserve">  /   </w:t>
      </w:r>
      <w:r>
        <w:rPr>
          <w:rFonts w:hint="eastAsia" w:asciiTheme="minorEastAsia" w:hAnsiTheme="minorEastAsia" w:eastAsiaTheme="minorEastAsia" w:cstheme="minorEastAsia"/>
          <w:color w:val="000000"/>
          <w:spacing w:val="14"/>
          <w:sz w:val="21"/>
          <w:szCs w:val="21"/>
          <w:highlight w:val="none"/>
        </w:rPr>
        <w:t xml:space="preserve">。</w:t>
      </w:r>
      <w:r/>
    </w:p>
    <w:p>
      <w:pPr>
        <w:ind w:firstLine="516"/>
        <w:jc w:val="left"/>
        <w:spacing w:line="440" w:lineRule="exac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pacing w:val="9"/>
          <w:sz w:val="21"/>
          <w:szCs w:val="21"/>
          <w:highlight w:val="none"/>
        </w:rPr>
        <w:t xml:space="preserve">发</w:t>
      </w:r>
      <w:r>
        <w:rPr>
          <w:rFonts w:hint="eastAsia" w:asciiTheme="minorEastAsia" w:hAnsiTheme="minorEastAsia" w:eastAsiaTheme="minorEastAsia" w:cstheme="minorEastAsia"/>
          <w:color w:val="000000"/>
          <w:spacing w:val="7"/>
          <w:sz w:val="21"/>
          <w:szCs w:val="21"/>
          <w:highlight w:val="none"/>
        </w:rPr>
        <w:t xml:space="preserve">包人提供支付担保的形式：</w:t>
      </w:r>
      <w:r>
        <w:rPr>
          <w:rFonts w:hint="eastAsia" w:asciiTheme="minorEastAsia" w:hAnsiTheme="minorEastAsia" w:eastAsiaTheme="minorEastAsia" w:cstheme="minorEastAsia"/>
          <w:color w:val="000000"/>
          <w:spacing w:val="7"/>
          <w:sz w:val="21"/>
          <w:szCs w:val="21"/>
          <w:highlight w:val="none"/>
          <w:u w:val="single"/>
        </w:rPr>
        <w:t xml:space="preserve">  /     </w:t>
      </w:r>
      <w:r>
        <w:rPr>
          <w:rFonts w:hint="eastAsia" w:asciiTheme="minorEastAsia" w:hAnsiTheme="minorEastAsia" w:eastAsiaTheme="minorEastAsia" w:cstheme="minorEastAsia"/>
          <w:color w:val="000000"/>
          <w:spacing w:val="7"/>
          <w:sz w:val="21"/>
          <w:szCs w:val="21"/>
          <w:highlight w:val="none"/>
        </w:rPr>
        <w:t xml:space="preserve">。</w:t>
      </w:r>
      <w:r/>
    </w:p>
    <w:p>
      <w:pPr>
        <w:ind w:firstLine="504"/>
        <w:spacing w:line="440" w:lineRule="exact"/>
        <w:rPr>
          <w:rFonts w:hint="eastAsia" w:asciiTheme="minorEastAsia" w:hAnsiTheme="minorEastAsia" w:eastAsiaTheme="minorEastAsia" w:cstheme="minorEastAsia"/>
          <w:color w:val="000000"/>
          <w:sz w:val="21"/>
          <w:szCs w:val="21"/>
          <w:highlight w:val="none"/>
        </w:rPr>
        <w:outlineLvl w:val="0"/>
      </w:pPr>
      <w:r>
        <w:rPr>
          <w:rFonts w:hint="eastAsia" w:asciiTheme="minorEastAsia" w:hAnsiTheme="minorEastAsia" w:eastAsiaTheme="minorEastAsia" w:cstheme="minorEastAsia"/>
          <w:color w:val="000000"/>
          <w:spacing w:val="6"/>
          <w:sz w:val="21"/>
          <w:szCs w:val="21"/>
          <w:highlight w:val="none"/>
        </w:rPr>
        <w:t xml:space="preserve">3. 承包</w:t>
      </w:r>
      <w:r>
        <w:rPr>
          <w:rFonts w:hint="eastAsia" w:asciiTheme="minorEastAsia" w:hAnsiTheme="minorEastAsia" w:eastAsiaTheme="minorEastAsia" w:cstheme="minorEastAsia"/>
          <w:color w:val="000000"/>
          <w:spacing w:val="5"/>
          <w:sz w:val="21"/>
          <w:szCs w:val="21"/>
          <w:highlight w:val="none"/>
        </w:rPr>
        <w:t xml:space="preserve">人</w:t>
      </w:r>
      <w:r/>
    </w:p>
    <w:p>
      <w:pPr>
        <w:ind w:firstLine="512"/>
        <w:spacing w:line="440" w:lineRule="exact"/>
        <w:rPr>
          <w:rFonts w:hint="eastAsia" w:asciiTheme="minorEastAsia" w:hAnsiTheme="minorEastAsia" w:eastAsiaTheme="minorEastAsia" w:cstheme="minorEastAsia"/>
          <w:color w:val="000000"/>
          <w:sz w:val="21"/>
          <w:szCs w:val="21"/>
          <w:highlight w:val="none"/>
        </w:rPr>
      </w:pPr>
      <w:r>
        <w:rPr>
          <w:rFonts w:hint="eastAsia" w:asciiTheme="minorEastAsia" w:hAnsiTheme="minorEastAsia" w:eastAsiaTheme="minorEastAsia" w:cstheme="minorEastAsia"/>
          <w:color w:val="000000"/>
          <w:spacing w:val="8"/>
          <w:sz w:val="21"/>
          <w:szCs w:val="21"/>
          <w:highlight w:val="none"/>
        </w:rPr>
        <w:t xml:space="preserve">3</w:t>
      </w:r>
      <w:r>
        <w:rPr>
          <w:rFonts w:hint="eastAsia" w:asciiTheme="minorEastAsia" w:hAnsiTheme="minorEastAsia" w:eastAsiaTheme="minorEastAsia" w:cstheme="minorEastAsia"/>
          <w:color w:val="000000"/>
          <w:spacing w:val="7"/>
          <w:sz w:val="21"/>
          <w:szCs w:val="21"/>
          <w:highlight w:val="none"/>
        </w:rPr>
        <w:t xml:space="preserve">.1 承包人的一般义务</w:t>
      </w:r>
      <w:r/>
    </w:p>
    <w:p>
      <w:pPr>
        <w:numPr>
          <w:ilvl w:val="0"/>
          <w:numId w:val="0"/>
        </w:numPr>
        <w:ind w:left="5" w:firstLine="415"/>
        <w:jc w:val="left"/>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w:t>
      </w:r>
      <w:r>
        <w:rPr>
          <w:rFonts w:hint="eastAsia" w:ascii="宋体" w:hAnsi="宋体" w:cs="宋体"/>
          <w:color w:val="000000"/>
          <w:sz w:val="21"/>
          <w:szCs w:val="21"/>
          <w:highlight w:val="none"/>
          <w:u w:val="single"/>
        </w:rPr>
        <w:t xml:space="preserve">承包人应认真勘察现场，充分了解其施工环境、工地现场场地情况、用水用电情况、道路、储存空间（材料堆放及料台搭设）、装卸限制、材料二次倒运、高压线防护、安全通道防护、临设搭建等任何其他影响造价及工期的情况，施工作业困难等情况自行考虑，并按建设行政主管部门和相关部门的要求及标准施工，所需费用已包含在相关施工措施费中。</w:t>
      </w:r>
      <w:r>
        <w:rPr>
          <w:rFonts w:hint="eastAsia" w:cs="宋体"/>
          <w:sz w:val="21"/>
          <w:szCs w:val="21"/>
          <w:highlight w:val="none"/>
          <w:u w:val="single"/>
        </w:rPr>
        <w:t xml:space="preserve"> </w:t>
      </w:r>
      <w:r/>
    </w:p>
    <w:p>
      <w:pPr>
        <w:numPr>
          <w:ilvl w:val="0"/>
          <w:numId w:val="0"/>
        </w:numPr>
        <w:ind w:left="5" w:firstLine="415"/>
        <w:jc w:val="left"/>
        <w:spacing w:line="440" w:lineRule="exact"/>
        <w:widowControl/>
        <w:rPr>
          <w:rFonts w:ascii="宋体" w:hAnsi="宋体" w:cs="宋体"/>
          <w:color w:val="000000"/>
          <w:sz w:val="21"/>
          <w:szCs w:val="21"/>
          <w:highlight w:val="none"/>
          <w:u w:val="single"/>
        </w:rPr>
      </w:pPr>
      <w:r>
        <w:rPr>
          <w:rFonts w:hint="default" w:ascii="宋体" w:hAnsi="宋体" w:eastAsia="宋体" w:cs="宋体"/>
          <w:color w:val="000000"/>
          <w:sz w:val="21"/>
          <w:szCs w:val="21"/>
          <w:highlight w:val="none"/>
          <w:lang w:val="en-US" w:eastAsia="zh-CN" w:bidi="ar-SA"/>
        </w:rPr>
        <w:t xml:space="preserve">(2)</w:t>
      </w:r>
      <w:r>
        <w:rPr>
          <w:rFonts w:hint="eastAsia" w:ascii="宋体" w:hAnsi="宋体" w:cs="宋体"/>
          <w:color w:val="000000"/>
          <w:sz w:val="21"/>
          <w:szCs w:val="21"/>
          <w:highlight w:val="none"/>
          <w:u w:val="single"/>
        </w:rPr>
        <w:t xml:space="preserve">在本合同实施过程中，施工现场的安全管理、教育和安全事故的责任由承包人承担。承包人应对现场施工人员及现场其他第三人的安全、现场施工秩序、工程保护、环境保护、消防、用电安全等负责，并就工地照明、防护标志和警示信号设置、门卫人员配置等作出具体安排，充分考虑施工的特殊性，承包人在进场前要制订对人员、机械设备的操作及安全用电等各方面的安全制度，增强全体施工人员的安全意识，落实安全责任，保证做到绝对安全。确保安全生产无事故，并承担相关的责任和损失。 </w:t>
      </w:r>
      <w:r/>
    </w:p>
    <w:p>
      <w:pPr>
        <w:numPr>
          <w:ilvl w:val="0"/>
          <w:numId w:val="0"/>
        </w:numPr>
        <w:ind w:left="5" w:firstLine="415"/>
        <w:spacing w:line="440" w:lineRule="exact"/>
        <w:rPr>
          <w:rFonts w:ascii="宋体" w:hAnsi="宋体" w:cs="宋体"/>
          <w:color w:val="000000"/>
          <w:sz w:val="21"/>
          <w:szCs w:val="21"/>
          <w:highlight w:val="none"/>
          <w:u w:val="single"/>
        </w:rPr>
      </w:pPr>
      <w:r>
        <w:rPr>
          <w:rFonts w:hint="default" w:ascii="宋体" w:hAnsi="宋体" w:eastAsia="宋体" w:cs="宋体"/>
          <w:color w:val="000000"/>
          <w:sz w:val="21"/>
          <w:szCs w:val="21"/>
          <w:highlight w:val="none"/>
          <w:lang w:val="en-US" w:eastAsia="zh-CN" w:bidi="ar-SA"/>
        </w:rPr>
        <w:t xml:space="preserve">(3)</w:t>
      </w:r>
      <w:r>
        <w:rPr>
          <w:rFonts w:hint="eastAsia" w:ascii="宋体" w:hAnsi="宋体" w:cs="宋体"/>
          <w:color w:val="000000"/>
          <w:sz w:val="21"/>
          <w:szCs w:val="21"/>
          <w:highlight w:val="none"/>
          <w:u w:val="single"/>
        </w:rPr>
        <w:t xml:space="preserve">施工过程中的交通、噪音、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w:t>
      </w:r>
      <w:r/>
    </w:p>
    <w:p>
      <w:pPr>
        <w:numPr>
          <w:ilvl w:val="0"/>
          <w:numId w:val="0"/>
        </w:numPr>
        <w:ind w:left="5" w:firstLine="415"/>
        <w:spacing w:line="440" w:lineRule="exact"/>
        <w:widowControl/>
        <w:rPr>
          <w:rFonts w:ascii="宋体" w:hAnsi="宋体" w:cs="宋体"/>
          <w:color w:val="000000"/>
          <w:sz w:val="21"/>
          <w:szCs w:val="21"/>
          <w:highlight w:val="none"/>
          <w:u w:val="single"/>
        </w:rPr>
      </w:pPr>
      <w:r>
        <w:rPr>
          <w:rFonts w:hint="default" w:ascii="宋体" w:hAnsi="宋体" w:eastAsia="宋体" w:cs="宋体"/>
          <w:color w:val="000000"/>
          <w:sz w:val="21"/>
          <w:szCs w:val="21"/>
          <w:highlight w:val="none"/>
          <w:lang w:val="en-US" w:eastAsia="zh-CN" w:bidi="ar-SA"/>
        </w:rPr>
        <w:t xml:space="preserve">(4)</w:t>
      </w:r>
      <w:r>
        <w:rPr>
          <w:rFonts w:hint="eastAsia" w:ascii="宋体" w:hAnsi="宋体" w:cs="宋体"/>
          <w:color w:val="000000"/>
          <w:sz w:val="21"/>
          <w:szCs w:val="21"/>
          <w:highlight w:val="none"/>
          <w:u w:val="single"/>
        </w:rPr>
        <w:t xml:space="preserve">承包人在施工过程中遇到地下管线、地下障碍物、临近建筑物、构筑物等应合理保护处置，杜绝野蛮施工。如因承包人野蛮施工或施工措施不合理等引起的损坏修复、工期延误和人工、机械降耗或闲置，承包人承担因此引起的修复、工期延误及费用增加责任。发包人不予补偿工期延误和增加费用。如因承</w:t>
      </w:r>
      <w:r>
        <w:rPr>
          <w:rFonts w:hint="eastAsia" w:cs="宋体"/>
          <w:sz w:val="21"/>
          <w:szCs w:val="21"/>
          <w:highlight w:val="none"/>
          <w:u w:val="single"/>
        </w:rPr>
        <w:t xml:space="preserve">包人野蛮施工或施工措施不合理等引起第三方赔偿补偿或相应法律责任，由承包人自行承担。</w:t>
      </w:r>
      <w:r>
        <w:rPr>
          <w:rFonts w:hint="eastAsia" w:ascii="宋体" w:hAnsi="宋体" w:cs="宋体"/>
          <w:color w:val="000000"/>
          <w:sz w:val="21"/>
          <w:szCs w:val="21"/>
          <w:highlight w:val="none"/>
          <w:u w:val="single"/>
        </w:rPr>
        <w:t xml:space="preserve">若承包人拒绝承担责任，发包人有权安排其他施工单位修复，所需费用从承包人工程款中扣除。</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(5)</w:t>
      </w:r>
      <w:r>
        <w:rPr>
          <w:rFonts w:hint="eastAsia" w:ascii="宋体" w:hAnsi="宋体" w:cs="宋体"/>
          <w:color w:val="000000"/>
          <w:sz w:val="21"/>
          <w:szCs w:val="21"/>
          <w:highlight w:val="none"/>
          <w:u w:val="single"/>
        </w:rPr>
        <w:t xml:space="preserve">已完工程成品保护的特殊要求及费用承担：已完成成品保护、工程验收合格未交付前的保护及精保洁费等均有由承包人负责保护并承担相关费用，投标时考虑在报价内，发包人不再另支付此部分费用。保护期间上述工程和设施若发生损坏，承包人自费予以修复，由此造成</w:t>
      </w:r>
      <w:r>
        <w:rPr>
          <w:rFonts w:hint="eastAsia" w:cs="宋体"/>
          <w:sz w:val="21"/>
          <w:szCs w:val="21"/>
          <w:highlight w:val="none"/>
          <w:u w:val="single"/>
        </w:rPr>
        <w:t xml:space="preserve">发包人的经济损失在工程进度付款中扣除。施工期间，承包人应避免损坏其他单位已完成的工程、材料或等候安装的材料、设备，如有损坏，需负责赔偿所引起的损失或修补费用，损失费用由监理和发包人共同认定。</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(6)</w:t>
      </w:r>
      <w:r>
        <w:rPr>
          <w:rFonts w:hint="eastAsia" w:cs="宋体"/>
          <w:sz w:val="21"/>
          <w:szCs w:val="21"/>
          <w:highlight w:val="none"/>
          <w:u w:val="single"/>
        </w:rPr>
        <w:t xml:space="preserve">在施工过程中，应充分配合发包人和监理工程师的工作，认真做好施工组织管理和协调工作，并</w:t>
      </w:r>
      <w:r>
        <w:rPr>
          <w:rFonts w:hint="eastAsia" w:ascii="宋体" w:hAnsi="宋体" w:cs="宋体"/>
          <w:color w:val="000000"/>
          <w:sz w:val="21"/>
          <w:szCs w:val="21"/>
          <w:highlight w:val="none"/>
          <w:u w:val="single"/>
        </w:rPr>
        <w:t xml:space="preserve">为发包人另行发包的其他专业和现场施工提供配合，</w:t>
      </w:r>
      <w:r>
        <w:rPr>
          <w:rFonts w:hint="eastAsia" w:cs="宋体"/>
          <w:sz w:val="21"/>
          <w:szCs w:val="21"/>
          <w:highlight w:val="none"/>
          <w:u w:val="single"/>
        </w:rPr>
        <w:t xml:space="preserve">并无条件服从发包人和监理工程师的调度、监督和管理，保质、按期完成施工任务。</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(7)</w:t>
      </w:r>
      <w:r>
        <w:rPr>
          <w:rFonts w:hint="eastAsia" w:cs="宋体"/>
          <w:sz w:val="21"/>
          <w:szCs w:val="21"/>
          <w:highlight w:val="none"/>
          <w:u w:val="single"/>
        </w:rPr>
        <w:t xml:space="preserve">向发包人提供的办公和生活房屋及设施的要求：提供发包人、业主单位、跟审单位、监理各两间办公室。以上设施和物品应是全新的，且性能良好的，其费用承包人应在投标报价中考虑。</w:t>
      </w:r>
      <w:r/>
    </w:p>
    <w:p>
      <w:pPr>
        <w:numPr>
          <w:ilvl w:val="0"/>
          <w:numId w:val="0"/>
        </w:numPr>
        <w:ind w:left="5" w:firstLine="415"/>
        <w:spacing w:line="440" w:lineRule="exact"/>
        <w:widowControl/>
        <w:rPr>
          <w:rFonts w:ascii="宋体" w:hAnsi="宋体" w:cs="宋体"/>
          <w:color w:val="000000"/>
          <w:sz w:val="21"/>
          <w:szCs w:val="21"/>
          <w:highlight w:val="none"/>
          <w:u w:val="single"/>
        </w:rPr>
      </w:pPr>
      <w:r>
        <w:rPr>
          <w:rFonts w:hint="default" w:ascii="宋体" w:hAnsi="宋体" w:eastAsia="宋体" w:cs="宋体"/>
          <w:color w:val="000000"/>
          <w:sz w:val="21"/>
          <w:szCs w:val="21"/>
          <w:highlight w:val="none"/>
          <w:lang w:val="en-US" w:eastAsia="zh-CN" w:bidi="ar-SA"/>
        </w:rPr>
        <w:t xml:space="preserve">(8)</w:t>
      </w:r>
      <w:r>
        <w:rPr>
          <w:rFonts w:hint="eastAsia" w:cs="宋体"/>
          <w:sz w:val="21"/>
          <w:szCs w:val="21"/>
          <w:highlight w:val="none"/>
          <w:u w:val="single"/>
        </w:rPr>
        <w:t xml:space="preserve">交叉施工和各综合管线保护与配合：承包人必须采取诸如人工开挖探沟、管线探测等措施，确定管线具体位置后进行机械开挖，确保管线安全。相关措施费用且相关费用已包括在合同总价内。</w:t>
      </w:r>
      <w:r>
        <w:rPr>
          <w:rFonts w:hint="eastAsia" w:ascii="宋体" w:hAnsi="宋体" w:cs="宋体"/>
          <w:color w:val="000000"/>
          <w:sz w:val="21"/>
          <w:szCs w:val="21"/>
          <w:highlight w:val="none"/>
          <w:u w:val="single"/>
        </w:rPr>
        <w:t xml:space="preserve">同时作为一名有经验的承包方，应预见施工中与综合管线等其他专业施工单位发生的配合工作，并自主将相关配合费用综合考虑在投标报价内，结算时不再调整。</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(9)</w:t>
      </w:r>
      <w:r>
        <w:rPr>
          <w:rFonts w:hint="eastAsia" w:cs="宋体"/>
          <w:sz w:val="21"/>
          <w:szCs w:val="21"/>
          <w:highlight w:val="none"/>
          <w:u w:val="single"/>
        </w:rPr>
        <w:t xml:space="preserve">扬尘和噪声控制 ：扬尘和噪声防控必须符合《关于进一步加强市区建设工地扬尘污染防治的通知》(徐住建发(2023)62号、《关于印发&lt;徐州市建设工程扬尘（噪声）智慧监管系统建设实施意见（试行）&gt;的通知》（徐污防攻坚指办〔2023〕26号）的相关规定要求。如因降尘、防噪措施不到位招致沿线单位投诉，发包人除要求承包人及时采取措施外，承包人按5000元/次作为违约金无条件支付给发包人。</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(10)</w:t>
      </w:r>
      <w:r>
        <w:rPr>
          <w:rFonts w:hint="eastAsia" w:cs="宋体"/>
          <w:sz w:val="21"/>
          <w:szCs w:val="21"/>
          <w:highlight w:val="none"/>
          <w:u w:val="single"/>
        </w:rPr>
        <w:t xml:space="preserve">保洁</w:t>
      </w:r>
      <w:r>
        <w:rPr>
          <w:rFonts w:hint="eastAsia" w:cs="宋体"/>
          <w:sz w:val="21"/>
          <w:szCs w:val="21"/>
          <w:highlight w:val="none"/>
          <w:u w:val="single"/>
        </w:rPr>
        <w:t xml:space="preserve">和养护：承包人须负责施工区域的保洁工作，所发生费用在投标报价中予以考虑。材料必须堆放整齐，禁止堆放在施工区域外，现场设专职清扫保洁人员及时进行清扫，保洁人员必须身穿专用反光服装；如因保洁或养护不到位招致投诉，发包人除要求承包人及时整改处理外，承包人按5000元/次作为违约金无条件支付给发包人。在施工期间，如承包人将施工场地范围内的建筑垃圾、建筑杂物、生活垃圾等及时清理干净并清除出施工现场。不清理或清理不干净，发包人有权委托其它单位或个人清理，所产生的一切费用由承包人负责，发包人可从承包人的工程款中直接扣除。</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(11)</w:t>
      </w:r>
      <w:r>
        <w:rPr>
          <w:rFonts w:hint="eastAsia" w:cs="宋体"/>
          <w:sz w:val="21"/>
          <w:szCs w:val="21"/>
          <w:highlight w:val="none"/>
          <w:u w:val="single"/>
        </w:rPr>
        <w:t xml:space="preserve">废料处理：本工程拆除的废料、剩余土方等不得在现场或其他地方任意丢弃。施工中禁止向河道和绿地倾倒或排放建筑废料、生活垃圾以及污水，否则，除接受相关单位处罚并承担由此而造成的一切责任外，承包人按合同价万分之五每次作为违约金无条件支付给发包人。</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(12)</w:t>
      </w:r>
      <w:r>
        <w:rPr>
          <w:rFonts w:hint="eastAsia" w:cs="宋体"/>
          <w:sz w:val="21"/>
          <w:szCs w:val="21"/>
          <w:highlight w:val="none"/>
          <w:u w:val="single"/>
        </w:rPr>
        <w:t xml:space="preserve">文明卫生：自觉遵守《市民安全文明守则》及《治安管理条例》，杜绝违法违纪，并不得有赤膊、穿短裤、打群架、随地大小便等不文明行为的发生。如由于施工现场文明卫生差招致沿线企业投诉的，承包人按5000元/次作为违约金无条件支付给发包人。施工现场安全文明管理按徐州市建筑施工安全生产相关标准及最新规定的相应要求进行实施。</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(13)</w:t>
      </w:r>
      <w:r>
        <w:rPr>
          <w:rFonts w:hint="eastAsia" w:cs="宋体"/>
          <w:sz w:val="21"/>
          <w:szCs w:val="21"/>
          <w:highlight w:val="none"/>
          <w:u w:val="single"/>
        </w:rPr>
        <w:t xml:space="preserve">试验检测：承包人应严格按设计图纸施工、国家规范要求，按批次做好原材料的取样送检工作，同时承包人承担材料检验试验费，其报价中充分考虑上述内容所需的各项费用，并将其包含合同价格中。对于发包人委托第三方检测的材料、设备，若检测不合格，则承包人除需无条件更换并承担相应的复检费用外，涉及工期延误的，还需按工期延误条款承担违约责任。</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(14)</w:t>
      </w:r>
      <w:r>
        <w:rPr>
          <w:rFonts w:hint="eastAsia" w:cs="宋体"/>
          <w:sz w:val="21"/>
          <w:szCs w:val="21"/>
          <w:highlight w:val="none"/>
          <w:u w:val="single"/>
        </w:rPr>
        <w:t xml:space="preserve">本工程临水临电费用由总承包人统一扎口缴纳，各专业工程承包人使用水电由各专业工程承包人在总承包人的总表上安装分表，费用与总承包人结算。总承包人不得因任何理由（如土建主体结束现场无工作量等原因）造成现场停水、停电。施工用水电费每月按实际发生金额由承包人承担，费用已包括在合同总价内。本工程现场用电不足部分由承包人自行考虑增加，费用请自行考虑在投标报价中。总表和其他甲方平行发包单位的分表中间的线路损耗，执行工程所在地水电部门规定进行比例分摊。</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(15)</w:t>
      </w:r>
      <w:r>
        <w:rPr>
          <w:rFonts w:hint="eastAsia" w:cs="宋体"/>
          <w:sz w:val="21"/>
          <w:szCs w:val="21"/>
          <w:highlight w:val="none"/>
          <w:u w:val="single"/>
        </w:rPr>
        <w:t xml:space="preserve">承包人必须根据徐州市和</w:t>
      </w:r>
      <w:r>
        <w:rPr>
          <w:rFonts w:hint="eastAsia" w:cs="宋体"/>
          <w:strike w:val="0"/>
          <w:sz w:val="21"/>
          <w:szCs w:val="21"/>
          <w:highlight w:val="none"/>
          <w:u w:val="single"/>
          <w:lang w:val="en-US" w:eastAsia="zh-CN"/>
        </w:rPr>
        <w:t xml:space="preserve">新沂市</w:t>
      </w:r>
      <w:r>
        <w:rPr>
          <w:rFonts w:hint="eastAsia" w:cs="宋体"/>
          <w:sz w:val="21"/>
          <w:szCs w:val="21"/>
          <w:highlight w:val="none"/>
          <w:u w:val="single"/>
        </w:rPr>
        <w:t xml:space="preserve">建设工程现场管理实施细则和保证运输路面清洁管理的有关文件进行安全文明施工并交纳有关费用。相关费用包含在合同价中。</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(16)</w:t>
      </w:r>
      <w:r>
        <w:rPr>
          <w:rFonts w:hint="eastAsia" w:cs="宋体"/>
          <w:sz w:val="21"/>
          <w:szCs w:val="21"/>
          <w:highlight w:val="none"/>
          <w:u w:val="single"/>
        </w:rPr>
        <w:t xml:space="preserve">所有报监理验收资料中需包括自检视频、图片等文件，在文件中应表明验收人和合同中人员是相符的，并标注自检日期、自检节点和验收标准以及自检的数据。</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(17)</w:t>
      </w:r>
      <w:r>
        <w:rPr>
          <w:rFonts w:hint="eastAsia" w:cs="宋体"/>
          <w:sz w:val="21"/>
          <w:szCs w:val="21"/>
          <w:highlight w:val="none"/>
          <w:u w:val="single"/>
        </w:rPr>
        <w:t xml:space="preserve">承包人的安全工程师对现场的安全项目验收时应提供相应的视频、图片等文件，在文件中要明确表达验收人和合同中人员是相符的，自检日期、自检节点和验收标准以及自检的数据。</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(18)</w:t>
      </w:r>
      <w:r>
        <w:rPr>
          <w:rFonts w:hint="eastAsia" w:cs="宋体"/>
          <w:sz w:val="21"/>
          <w:szCs w:val="21"/>
          <w:highlight w:val="none"/>
          <w:u w:val="single"/>
        </w:rPr>
        <w:t xml:space="preserve">经专家论证的重要施工方案，承包商项目技术负责人必须亲自参加。</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(19)</w:t>
      </w:r>
      <w:r>
        <w:rPr>
          <w:rFonts w:hint="eastAsia" w:cs="宋体"/>
          <w:sz w:val="21"/>
          <w:szCs w:val="21"/>
          <w:highlight w:val="none"/>
          <w:u w:val="single"/>
        </w:rPr>
        <w:t xml:space="preserve">签证变更程序，严格执行</w:t>
      </w:r>
      <w:r>
        <w:rPr>
          <w:rFonts w:hint="eastAsia" w:cs="宋体"/>
          <w:strike w:val="0"/>
          <w:sz w:val="21"/>
          <w:szCs w:val="21"/>
          <w:highlight w:val="none"/>
          <w:u w:val="single"/>
          <w:lang w:val="en-US" w:eastAsia="zh-CN"/>
        </w:rPr>
        <w:t xml:space="preserve">新沂市</w:t>
      </w:r>
      <w:r>
        <w:rPr>
          <w:rFonts w:hint="eastAsia" w:cs="宋体"/>
          <w:sz w:val="21"/>
          <w:szCs w:val="21"/>
          <w:highlight w:val="none"/>
          <w:u w:val="single"/>
        </w:rPr>
        <w:t xml:space="preserve">现行的工程变更管理相关制度文件，工程变更前签发工程联系单，承包人报送变更预算，经监理单位及甲方委托的其他第三方中介机构审核后，执行分级签证。工程变更完成后，及时办理工程变更签证单，并附相应的变更图纸、施工影像资料或其他必要的资料。</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(20)</w:t>
      </w:r>
      <w:r>
        <w:rPr>
          <w:rFonts w:hint="eastAsia" w:cs="宋体"/>
          <w:color w:val="000000"/>
          <w:sz w:val="21"/>
          <w:szCs w:val="21"/>
          <w:highlight w:val="none"/>
          <w:u w:val="single"/>
        </w:rPr>
        <w:t xml:space="preserve">承包人须无条件配合水、电、燃气、通信等配套单位的施工，按要求预留孔洞，并及时做好过程中的孔洞封堵和后期正式封堵，此费用由承包人承担。如因封堵不及时导致泡水、漏水等情况发生，</w:t>
      </w:r>
      <w:r>
        <w:rPr>
          <w:rFonts w:hint="eastAsia" w:cs="宋体"/>
          <w:sz w:val="21"/>
          <w:szCs w:val="21"/>
          <w:highlight w:val="none"/>
          <w:u w:val="single"/>
        </w:rPr>
        <w:t xml:space="preserve">或者没有完成预留预埋而导致的任何修补工作。发包人有权委托其他单位实施，为此产生的费用由承包人承担，发包人有权在进度款及竣工结算中给予扣除。同时承包人应承担填补、修复所有受影响之工程。</w:t>
      </w:r>
      <w:r/>
    </w:p>
    <w:p>
      <w:pPr>
        <w:numPr>
          <w:ilvl w:val="0"/>
          <w:numId w:val="0"/>
        </w:numPr>
        <w:ind w:left="5" w:firstLine="415"/>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(21)</w:t>
      </w:r>
      <w:r>
        <w:rPr>
          <w:rFonts w:hint="eastAsia" w:cs="宋体"/>
          <w:sz w:val="21"/>
          <w:szCs w:val="21"/>
          <w:highlight w:val="none"/>
          <w:u w:val="single"/>
        </w:rPr>
        <w:t xml:space="preserve">所有专业深化设计费用及专家论证费用（含由发包人组织的专家论证会）等全部费用由承包人承担。</w:t>
      </w:r>
      <w:r/>
    </w:p>
    <w:p>
      <w:pPr>
        <w:numPr>
          <w:ilvl w:val="0"/>
          <w:numId w:val="0"/>
        </w:numPr>
        <w:ind w:left="5" w:firstLine="415"/>
        <w:jc w:val="left"/>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(22)</w:t>
      </w:r>
      <w:r>
        <w:rPr>
          <w:rFonts w:hint="eastAsia" w:cs="宋体"/>
          <w:sz w:val="21"/>
          <w:szCs w:val="21"/>
          <w:highlight w:val="none"/>
          <w:u w:val="single"/>
        </w:rPr>
        <w:t xml:space="preserve">高（中）考、节假日、市内重大活动期间以及发包人需要的时间段内，可能对施工作出某些限制和配合要求，承包人应予服从，并按照要求作出必要的配合，这可能降低承包人的工效，发包人不向承包人增加费用支付，工期也不顺延。 </w:t>
      </w:r>
      <w:r/>
    </w:p>
    <w:p>
      <w:pPr>
        <w:numPr>
          <w:ilvl w:val="0"/>
          <w:numId w:val="0"/>
        </w:numPr>
        <w:ind w:left="5" w:firstLine="415"/>
        <w:jc w:val="left"/>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(23)</w:t>
      </w:r>
      <w:r>
        <w:rPr>
          <w:rFonts w:hint="eastAsia" w:cs="宋体"/>
          <w:sz w:val="21"/>
          <w:szCs w:val="21"/>
          <w:highlight w:val="none"/>
          <w:u w:val="single"/>
        </w:rPr>
        <w:t xml:space="preserve">施工场地周围地下管线和邻近建筑物、构筑物（含文物保护建筑）古树名木的保护要求及费用承担：承包人按照发包人要求提出保护措施和方案，经发包人、监理人同意后实施，费用经发包人审定后按独立费由发包人承担。如发现地下管线等，承包人不得破坏，否则必须无条件及时修复，并承担由此发生的费用。 </w:t>
      </w:r>
      <w:r/>
    </w:p>
    <w:p>
      <w:pPr>
        <w:numPr>
          <w:ilvl w:val="0"/>
          <w:numId w:val="0"/>
        </w:numPr>
        <w:ind w:left="5" w:firstLine="415"/>
        <w:jc w:val="left"/>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(24)</w:t>
      </w:r>
      <w:r>
        <w:rPr>
          <w:rFonts w:hint="eastAsia" w:cs="宋体"/>
          <w:sz w:val="21"/>
          <w:szCs w:val="21"/>
          <w:highlight w:val="none"/>
          <w:u w:val="single"/>
        </w:rPr>
        <w:t xml:space="preserve">承包人在施工及维修期间应注意从各方面维护自身及工程现场形象，因现场管理不善被报刊、电视台等媒体曝光或者被其它第三方投诉至行政主管部门（包括媒体），承包人应及时采取积极措施消除影响。承包人有被媒体曝光或被投诉的，发包人将视为承包人违约，媒体曝光或投诉一次，违约金不低于合同价万分之二每次，若媒体曝光或投诉给发包人造成损害的，每次违约金不低于合同价万分之五每次。</w:t>
      </w:r>
      <w:r/>
    </w:p>
    <w:p>
      <w:pPr>
        <w:numPr>
          <w:ilvl w:val="0"/>
          <w:numId w:val="0"/>
        </w:numPr>
        <w:ind w:left="5" w:firstLine="415"/>
        <w:jc w:val="left"/>
        <w:spacing w:line="440" w:lineRule="exact"/>
        <w:widowControl/>
        <w:rPr>
          <w:rFonts w:cs="宋体"/>
          <w:sz w:val="21"/>
          <w:szCs w:val="21"/>
          <w:highlight w:val="none"/>
          <w:u w:val="single"/>
        </w:rPr>
      </w:pPr>
      <w:r>
        <w:rPr>
          <w:rFonts w:hint="default" w:ascii="Times New Roman" w:hAnsi="Times New Roman" w:eastAsia="宋体" w:cs="宋体"/>
          <w:sz w:val="21"/>
          <w:szCs w:val="21"/>
          <w:highlight w:val="none"/>
          <w:lang w:val="en-US" w:eastAsia="zh-CN" w:bidi="ar-SA"/>
        </w:rPr>
        <w:t xml:space="preserve">(25)</w:t>
      </w:r>
      <w:r>
        <w:rPr>
          <w:rFonts w:cs="宋体"/>
          <w:sz w:val="21"/>
          <w:szCs w:val="21"/>
          <w:highlight w:val="none"/>
          <w:u w:val="single"/>
        </w:rPr>
        <w:t xml:space="preserve">建筑业企业获得工程款后，应当优先用于支付农民工工资，不得以任何原因为由拖欠农民工工资。承包人应建立农民工工资管理和发放制度。 </w:t>
      </w:r>
      <w:r>
        <w:rPr>
          <w:rFonts w:hint="eastAsia" w:cs="宋体"/>
          <w:sz w:val="21"/>
          <w:szCs w:val="21"/>
          <w:highlight w:val="none"/>
          <w:u w:val="single"/>
        </w:rPr>
        <w:t xml:space="preserve">承包人必须对工程现场施工人员全部实行实名制考勤管理，签订劳动合同，设立工资存储专户，</w:t>
      </w:r>
      <w:r>
        <w:rPr>
          <w:rFonts w:cs="宋体"/>
          <w:sz w:val="21"/>
          <w:szCs w:val="21"/>
          <w:highlight w:val="none"/>
          <w:u w:val="single"/>
        </w:rPr>
        <w:t xml:space="preserve"> </w:t>
      </w:r>
      <w:r>
        <w:rPr>
          <w:rFonts w:hint="eastAsia" w:cs="宋体"/>
          <w:sz w:val="21"/>
          <w:szCs w:val="21"/>
          <w:highlight w:val="none"/>
          <w:u w:val="single"/>
        </w:rPr>
        <w:t xml:space="preserve">按照工程进度和工人实名制登记信息，按月足额由银行代发工资。</w:t>
      </w:r>
      <w:r/>
    </w:p>
    <w:p>
      <w:pPr>
        <w:numPr>
          <w:ilvl w:val="0"/>
          <w:numId w:val="0"/>
        </w:numPr>
        <w:ind w:firstLine="480"/>
        <w:jc w:val="left"/>
        <w:spacing w:line="440" w:lineRule="exact"/>
        <w:widowControl/>
        <w:rPr>
          <w:rFonts w:ascii="宋体" w:hAnsi="宋体" w:cs="宋体"/>
          <w:color w:val="000000"/>
          <w:sz w:val="21"/>
          <w:szCs w:val="21"/>
          <w:highlight w:val="none"/>
          <w:u w:val="single"/>
        </w:rPr>
      </w:pPr>
      <w:r>
        <w:rPr>
          <w:rFonts w:hint="default" w:ascii="Times New Roman" w:hAnsi="Times New Roman" w:eastAsia="宋体" w:cs="宋体"/>
          <w:sz w:val="21"/>
          <w:szCs w:val="21"/>
          <w:highlight w:val="none"/>
          <w:lang w:val="en-US" w:eastAsia="zh-CN" w:bidi="ar-SA"/>
        </w:rPr>
        <w:t xml:space="preserve">(2</w:t>
      </w:r>
      <w:r>
        <w:rPr>
          <w:rFonts w:hint="eastAsia" w:cs="宋体"/>
          <w:sz w:val="21"/>
          <w:szCs w:val="21"/>
          <w:highlight w:val="none"/>
          <w:lang w:val="en-US" w:eastAsia="zh-CN" w:bidi="ar-SA"/>
        </w:rPr>
        <w:t xml:space="preserve">6</w:t>
      </w:r>
      <w:r>
        <w:rPr>
          <w:rFonts w:hint="default" w:ascii="Times New Roman" w:hAnsi="Times New Roman" w:eastAsia="宋体" w:cs="宋体"/>
          <w:sz w:val="21"/>
          <w:szCs w:val="21"/>
          <w:highlight w:val="none"/>
          <w:lang w:val="en-US" w:eastAsia="zh-CN" w:bidi="ar-SA"/>
        </w:rPr>
        <w:t xml:space="preserve">)</w:t>
      </w:r>
      <w:r>
        <w:rPr>
          <w:rFonts w:hint="eastAsia" w:cs="宋体"/>
          <w:sz w:val="21"/>
          <w:szCs w:val="21"/>
          <w:highlight w:val="none"/>
          <w:u w:val="single"/>
        </w:rPr>
        <w:t xml:space="preserve">承包人提交的竣工资料的内容：</w:t>
      </w:r>
      <w:r>
        <w:rPr>
          <w:rFonts w:ascii="宋体" w:hAnsi="宋体" w:cs="宋体"/>
          <w:color w:val="000000"/>
          <w:sz w:val="21"/>
          <w:szCs w:val="21"/>
          <w:highlight w:val="none"/>
          <w:u w:val="single"/>
        </w:rPr>
        <w:t xml:space="preserve">按照</w:t>
      </w:r>
      <w:r>
        <w:rPr>
          <w:rFonts w:hint="eastAsia" w:ascii="宋体" w:hAnsi="宋体" w:cs="宋体"/>
          <w:color w:val="000000"/>
          <w:sz w:val="21"/>
          <w:szCs w:val="21"/>
          <w:highlight w:val="none"/>
          <w:u w:val="single"/>
        </w:rPr>
        <w:t xml:space="preserve">现行</w:t>
      </w:r>
      <w:r>
        <w:rPr>
          <w:rFonts w:ascii="宋体" w:hAnsi="宋体" w:cs="宋体"/>
          <w:color w:val="000000"/>
          <w:sz w:val="21"/>
          <w:szCs w:val="21"/>
          <w:highlight w:val="none"/>
          <w:u w:val="single"/>
        </w:rPr>
        <w:t xml:space="preserve">《建设工程文件归档整理规范》及江苏省相关法规、规范规定</w:t>
      </w:r>
      <w:r>
        <w:rPr>
          <w:rFonts w:hint="eastAsia" w:ascii="宋体" w:hAnsi="宋体" w:cs="宋体"/>
          <w:color w:val="000000"/>
          <w:sz w:val="21"/>
          <w:szCs w:val="21"/>
          <w:highlight w:val="none"/>
          <w:u w:val="single"/>
        </w:rPr>
        <w:t xml:space="preserve">等编制竣工资料提供给发包人</w:t>
      </w:r>
      <w:r>
        <w:rPr>
          <w:rFonts w:ascii="宋体" w:hAnsi="宋体" w:cs="宋体"/>
          <w:color w:val="000000"/>
          <w:sz w:val="21"/>
          <w:szCs w:val="21"/>
          <w:highlight w:val="none"/>
          <w:u w:val="single"/>
        </w:rPr>
        <w:t xml:space="preserve">，</w:t>
      </w:r>
      <w:r>
        <w:rPr>
          <w:rFonts w:hint="eastAsia" w:ascii="宋体" w:hAnsi="宋体" w:cs="宋体"/>
          <w:color w:val="000000"/>
          <w:sz w:val="21"/>
          <w:szCs w:val="21"/>
          <w:highlight w:val="none"/>
          <w:u w:val="single"/>
        </w:rPr>
        <w:t xml:space="preserve">竣工图的要求</w:t>
      </w:r>
      <w:r>
        <w:rPr>
          <w:rFonts w:ascii="宋体" w:hAnsi="宋体" w:cs="宋体"/>
          <w:color w:val="000000"/>
          <w:sz w:val="21"/>
          <w:szCs w:val="21"/>
          <w:highlight w:val="none"/>
          <w:u w:val="single"/>
        </w:rPr>
        <w:t xml:space="preserve">(应清晰反应出变更内容并注明依据出处)</w:t>
      </w:r>
      <w:r>
        <w:rPr>
          <w:rFonts w:hint="eastAsia" w:ascii="宋体" w:hAnsi="宋体" w:cs="宋体"/>
          <w:color w:val="000000"/>
          <w:sz w:val="21"/>
          <w:szCs w:val="21"/>
          <w:highlight w:val="none"/>
          <w:u w:val="single"/>
        </w:rPr>
        <w:t xml:space="preserve">，</w:t>
      </w:r>
      <w:r>
        <w:rPr>
          <w:rFonts w:ascii="宋体" w:hAnsi="宋体" w:cs="宋体"/>
          <w:color w:val="000000"/>
          <w:sz w:val="21"/>
          <w:szCs w:val="21"/>
          <w:highlight w:val="none"/>
          <w:u w:val="single"/>
        </w:rPr>
        <w:t xml:space="preserve">并符合徐州市档案管理要求。</w:t>
      </w:r>
      <w:r>
        <w:rPr>
          <w:rFonts w:hint="eastAsia" w:ascii="宋体" w:hAnsi="宋体" w:cs="宋体"/>
          <w:color w:val="000000"/>
          <w:sz w:val="21"/>
          <w:szCs w:val="21"/>
          <w:highlight w:val="none"/>
          <w:u w:val="single"/>
        </w:rPr>
        <w:t xml:space="preserve">竣工档案及竣工图提供：4</w:t>
      </w:r>
      <w:r>
        <w:rPr>
          <w:rFonts w:ascii="宋体" w:hAnsi="宋体" w:cs="宋体"/>
          <w:color w:val="000000"/>
          <w:sz w:val="21"/>
          <w:szCs w:val="21"/>
          <w:highlight w:val="none"/>
          <w:u w:val="single"/>
        </w:rPr>
        <w:t xml:space="preserve"> </w:t>
      </w:r>
      <w:r>
        <w:rPr>
          <w:rFonts w:hint="eastAsia" w:ascii="宋体" w:hAnsi="宋体" w:cs="宋体"/>
          <w:color w:val="000000"/>
          <w:sz w:val="21"/>
          <w:szCs w:val="21"/>
          <w:highlight w:val="none"/>
          <w:u w:val="single"/>
        </w:rPr>
        <w:t xml:space="preserve">份，其中</w:t>
      </w:r>
      <w:r>
        <w:rPr>
          <w:rFonts w:ascii="宋体" w:hAnsi="宋体" w:cs="宋体"/>
          <w:color w:val="000000"/>
          <w:sz w:val="21"/>
          <w:szCs w:val="21"/>
          <w:highlight w:val="none"/>
          <w:u w:val="single"/>
        </w:rPr>
        <w:t xml:space="preserve"> 2 </w:t>
      </w:r>
      <w:r>
        <w:rPr>
          <w:rFonts w:hint="eastAsia" w:ascii="宋体" w:hAnsi="宋体" w:cs="宋体"/>
          <w:color w:val="000000"/>
          <w:sz w:val="21"/>
          <w:szCs w:val="21"/>
          <w:highlight w:val="none"/>
          <w:u w:val="single"/>
        </w:rPr>
        <w:t xml:space="preserve">份资料原件（含竣工图电子档），2份复印件（含竣工图电子档）。纸质件（按照要求盖章、签字），未能及时提交合同要求的资料，每延迟一天按合同总价的万分之一支付违约金。</w:t>
      </w:r>
      <w:r/>
    </w:p>
    <w:p>
      <w:pPr>
        <w:ind w:firstLine="484"/>
        <w:spacing w:line="440" w:lineRule="exact"/>
        <w:rPr>
          <w:rFonts w:ascii="宋体" w:hAnsi="宋体" w:cs="宋体"/>
          <w:bCs/>
          <w:color w:val="000000"/>
          <w:sz w:val="21"/>
          <w:szCs w:val="21"/>
          <w:highlight w:val="none"/>
          <w:u w:val="single"/>
        </w:rPr>
      </w:pPr>
      <w:r>
        <w:rPr>
          <w:rFonts w:hint="eastAsia" w:ascii="宋体" w:hAnsi="宋体" w:cs="宋体"/>
          <w:color w:val="000000"/>
          <w:spacing w:val="1"/>
          <w:sz w:val="21"/>
          <w:szCs w:val="21"/>
          <w:highlight w:val="none"/>
        </w:rPr>
        <w:t xml:space="preserve">包人需要提交的竣工资料套数：</w:t>
      </w:r>
      <w:r>
        <w:rPr>
          <w:rFonts w:hint="eastAsia" w:ascii="宋体" w:hAnsi="宋体" w:cs="宋体"/>
          <w:color w:val="000000"/>
          <w:sz w:val="21"/>
          <w:szCs w:val="21"/>
          <w:highlight w:val="none"/>
          <w:u w:val="single"/>
        </w:rPr>
        <w:t xml:space="preserve"> </w:t>
      </w:r>
      <w:r>
        <w:rPr>
          <w:rFonts w:hint="eastAsia" w:ascii="宋体" w:hAnsi="宋体" w:cs="宋体"/>
          <w:bCs/>
          <w:color w:val="000000"/>
          <w:sz w:val="21"/>
          <w:szCs w:val="21"/>
          <w:highlight w:val="none"/>
          <w:u w:val="single"/>
        </w:rPr>
        <w:t xml:space="preserve">纸质文件 4 套，电子文件 1 套。</w:t>
      </w:r>
      <w:r/>
    </w:p>
    <w:p>
      <w:pPr>
        <w:ind w:firstLine="520"/>
        <w:spacing w:line="440" w:lineRule="exact"/>
        <w:rPr>
          <w:rFonts w:ascii="宋体" w:hAnsi="宋体" w:cs="宋体"/>
          <w:bCs/>
          <w:color w:val="000000"/>
          <w:sz w:val="21"/>
          <w:szCs w:val="21"/>
          <w:highlight w:val="none"/>
          <w:u w:val="single"/>
        </w:rPr>
      </w:pPr>
      <w:r>
        <w:rPr>
          <w:rFonts w:hint="eastAsia" w:ascii="宋体" w:hAnsi="宋体" w:cs="宋体"/>
          <w:color w:val="000000"/>
          <w:spacing w:val="10"/>
          <w:sz w:val="21"/>
          <w:szCs w:val="21"/>
          <w:highlight w:val="none"/>
        </w:rPr>
        <w:t xml:space="preserve">承</w:t>
      </w:r>
      <w:r>
        <w:rPr>
          <w:rFonts w:hint="eastAsia" w:ascii="宋体" w:hAnsi="宋体" w:cs="宋体"/>
          <w:color w:val="000000"/>
          <w:spacing w:val="9"/>
          <w:sz w:val="21"/>
          <w:szCs w:val="21"/>
          <w:highlight w:val="none"/>
        </w:rPr>
        <w:t xml:space="preserve">包人提交的竣工资料的费用承担：</w:t>
      </w:r>
      <w:r>
        <w:rPr>
          <w:rFonts w:hint="eastAsia" w:ascii="宋体" w:hAnsi="宋体" w:cs="宋体"/>
          <w:bCs/>
          <w:color w:val="000000"/>
          <w:sz w:val="21"/>
          <w:szCs w:val="21"/>
          <w:highlight w:val="none"/>
          <w:u w:val="single"/>
        </w:rPr>
        <w:t xml:space="preserve"> 承包人承担</w:t>
      </w:r>
      <w:r>
        <w:rPr>
          <w:rFonts w:hint="eastAsia" w:ascii="宋体" w:hAnsi="宋体" w:eastAsia="宋体" w:cs="宋体"/>
          <w:szCs w:val="21"/>
          <w:highlight w:val="none"/>
          <w:u w:val="single"/>
        </w:rPr>
        <w:t xml:space="preserve">自行解决，费用包含在合同总价内</w:t>
      </w:r>
      <w:r>
        <w:rPr>
          <w:rFonts w:hint="eastAsia" w:ascii="宋体" w:hAnsi="宋体" w:cs="宋体"/>
          <w:bCs/>
          <w:color w:val="000000"/>
          <w:sz w:val="21"/>
          <w:szCs w:val="21"/>
          <w:highlight w:val="none"/>
          <w:u w:val="single"/>
        </w:rPr>
        <w:t xml:space="preserve"> 。</w:t>
      </w:r>
      <w:r/>
    </w:p>
    <w:p>
      <w:pPr>
        <w:ind w:firstLine="536"/>
        <w:spacing w:line="440" w:lineRule="exact"/>
        <w:rPr>
          <w:rFonts w:ascii="宋体" w:hAnsi="宋体" w:cs="宋体"/>
          <w:color w:val="000000"/>
          <w:sz w:val="21"/>
          <w:szCs w:val="21"/>
          <w:highlight w:val="none"/>
        </w:rPr>
      </w:pPr>
      <w:r>
        <w:rPr>
          <w:rFonts w:hint="eastAsia" w:ascii="宋体" w:hAnsi="宋体" w:cs="宋体"/>
          <w:color w:val="000000"/>
          <w:spacing w:val="14"/>
          <w:sz w:val="21"/>
          <w:szCs w:val="21"/>
          <w:highlight w:val="none"/>
        </w:rPr>
        <w:t xml:space="preserve">承包</w:t>
      </w:r>
      <w:r>
        <w:rPr>
          <w:rFonts w:hint="eastAsia" w:ascii="宋体" w:hAnsi="宋体" w:cs="宋体"/>
          <w:color w:val="000000"/>
          <w:spacing w:val="11"/>
          <w:sz w:val="21"/>
          <w:szCs w:val="21"/>
          <w:highlight w:val="none"/>
        </w:rPr>
        <w:t xml:space="preserve">人</w:t>
      </w:r>
      <w:r>
        <w:rPr>
          <w:rFonts w:hint="eastAsia" w:ascii="宋体" w:hAnsi="宋体" w:cs="宋体"/>
          <w:color w:val="000000"/>
          <w:spacing w:val="7"/>
          <w:sz w:val="21"/>
          <w:szCs w:val="21"/>
          <w:highlight w:val="none"/>
        </w:rPr>
        <w:t xml:space="preserve">提交的竣工资料移交时间：</w:t>
      </w:r>
      <w:r>
        <w:rPr>
          <w:rFonts w:hint="eastAsia" w:ascii="宋体" w:hAnsi="宋体" w:cs="宋体"/>
          <w:bCs/>
          <w:color w:val="000000"/>
          <w:sz w:val="21"/>
          <w:szCs w:val="21"/>
          <w:highlight w:val="none"/>
          <w:u w:val="single"/>
        </w:rPr>
        <w:t xml:space="preserve">工程竣工验收合格之日起 28 日内完成移交，若逾期提交，发包人有权暂停支付工程款 。</w:t>
      </w:r>
      <w:r/>
    </w:p>
    <w:p>
      <w:pPr>
        <w:ind w:firstLine="560"/>
        <w:jc w:val="left"/>
        <w:spacing w:line="440" w:lineRule="exact"/>
        <w:widowControl/>
        <w:rPr>
          <w:rFonts w:ascii="宋体" w:hAnsi="宋体" w:cs="宋体"/>
          <w:color w:val="000000"/>
          <w:sz w:val="21"/>
          <w:szCs w:val="21"/>
          <w:highlight w:val="none"/>
        </w:rPr>
      </w:pPr>
      <w:r>
        <w:rPr>
          <w:rFonts w:hint="eastAsia" w:ascii="宋体" w:hAnsi="宋体" w:cs="宋体"/>
          <w:color w:val="000000"/>
          <w:spacing w:val="20"/>
          <w:sz w:val="21"/>
          <w:szCs w:val="21"/>
          <w:highlight w:val="none"/>
        </w:rPr>
        <w:t xml:space="preserve">承</w:t>
      </w:r>
      <w:r>
        <w:rPr>
          <w:rFonts w:hint="eastAsia" w:ascii="宋体" w:hAnsi="宋体" w:cs="宋体"/>
          <w:color w:val="000000"/>
          <w:spacing w:val="17"/>
          <w:sz w:val="21"/>
          <w:szCs w:val="21"/>
          <w:highlight w:val="none"/>
        </w:rPr>
        <w:t xml:space="preserve">包</w:t>
      </w:r>
      <w:r>
        <w:rPr>
          <w:rFonts w:hint="eastAsia" w:ascii="宋体" w:hAnsi="宋体" w:cs="宋体"/>
          <w:color w:val="000000"/>
          <w:spacing w:val="10"/>
          <w:sz w:val="21"/>
          <w:szCs w:val="21"/>
          <w:highlight w:val="none"/>
        </w:rPr>
        <w:t xml:space="preserve">人提交的竣工资料形式要求：</w:t>
      </w:r>
      <w:r>
        <w:rPr>
          <w:rFonts w:hint="eastAsia" w:ascii="宋体" w:hAnsi="宋体" w:cs="宋体"/>
          <w:bCs/>
          <w:color w:val="000000"/>
          <w:sz w:val="21"/>
          <w:szCs w:val="21"/>
          <w:highlight w:val="none"/>
          <w:u w:val="single"/>
        </w:rPr>
        <w:t xml:space="preserve">正本、副本各二套</w:t>
      </w:r>
      <w:r>
        <w:rPr>
          <w:rFonts w:hint="eastAsia" w:ascii="宋体" w:hAnsi="宋体" w:eastAsia="宋体" w:cs="宋体"/>
          <w:szCs w:val="21"/>
          <w:highlight w:val="none"/>
          <w:u w:val="single"/>
        </w:rPr>
        <w:t xml:space="preserve">符合竣工备案要求的纸质件（按要求盖章、签字）和电子</w:t>
      </w:r>
      <w:r>
        <w:rPr>
          <w:rFonts w:hint="eastAsia" w:ascii="宋体" w:hAnsi="宋体" w:cs="宋体"/>
          <w:szCs w:val="21"/>
          <w:highlight w:val="none"/>
          <w:u w:val="single"/>
          <w:lang w:val="en-US" w:eastAsia="zh-CN"/>
        </w:rPr>
        <w:t xml:space="preserve">版u盘刻录一套(包括电子版、软件版、扫描版)</w:t>
      </w:r>
      <w:r>
        <w:rPr>
          <w:rFonts w:hint="eastAsia" w:ascii="宋体" w:hAnsi="宋体" w:cs="宋体"/>
          <w:bCs/>
          <w:color w:val="000000"/>
          <w:sz w:val="21"/>
          <w:szCs w:val="21"/>
          <w:highlight w:val="none"/>
          <w:u w:val="single"/>
        </w:rPr>
        <w:t xml:space="preserve">且满足</w:t>
      </w:r>
      <w:r>
        <w:rPr>
          <w:rFonts w:hint="eastAsia" w:ascii="宋体" w:hAnsi="宋体" w:cs="宋体"/>
          <w:bCs/>
          <w:color w:val="000000"/>
          <w:sz w:val="21"/>
          <w:szCs w:val="21"/>
          <w:highlight w:val="none"/>
          <w:u w:val="single"/>
          <w:lang w:val="en-US" w:eastAsia="zh-CN"/>
        </w:rPr>
        <w:t xml:space="preserve">发包方</w:t>
      </w:r>
      <w:r>
        <w:rPr>
          <w:rFonts w:hint="eastAsia" w:ascii="宋体" w:hAnsi="宋体" w:cs="宋体"/>
          <w:bCs/>
          <w:color w:val="000000"/>
          <w:sz w:val="21"/>
          <w:szCs w:val="21"/>
          <w:highlight w:val="none"/>
          <w:u w:val="single"/>
        </w:rPr>
        <w:t xml:space="preserve">存档要求。</w:t>
      </w:r>
      <w:r/>
    </w:p>
    <w:p>
      <w:pPr>
        <w:ind w:firstLine="532"/>
        <w:spacing w:line="440" w:lineRule="exact"/>
        <w:rPr>
          <w:rFonts w:ascii="宋体" w:hAnsi="宋体" w:cs="宋体"/>
          <w:color w:val="000000"/>
          <w:sz w:val="21"/>
          <w:szCs w:val="21"/>
          <w:highlight w:val="none"/>
        </w:rPr>
      </w:pPr>
      <w:r>
        <w:rPr>
          <w:rFonts w:hint="eastAsia" w:ascii="宋体" w:hAnsi="宋体" w:cs="宋体"/>
          <w:color w:val="000000"/>
          <w:spacing w:val="13"/>
          <w:sz w:val="21"/>
          <w:szCs w:val="21"/>
          <w:highlight w:val="none"/>
        </w:rPr>
        <w:t xml:space="preserve">承包人应履行的其他义务：</w:t>
      </w:r>
      <w:r/>
    </w:p>
    <w:p>
      <w:pPr>
        <w:ind w:firstLine="480"/>
        <w:spacing w:line="440" w:lineRule="exact"/>
        <w:rPr>
          <w:rFonts w:ascii="宋体" w:hAnsi="宋体" w:cs="宋体"/>
          <w:color w:val="000000"/>
          <w:sz w:val="21"/>
          <w:szCs w:val="21"/>
          <w:highlight w:val="none"/>
          <w:u w:val="single"/>
        </w:rPr>
      </w:pPr>
      <w:r>
        <w:rPr>
          <w:rFonts w:hint="eastAsia" w:ascii="宋体" w:hAnsi="宋体" w:cs="宋体"/>
          <w:color w:val="000000"/>
          <w:sz w:val="21"/>
          <w:szCs w:val="21"/>
          <w:highlight w:val="none"/>
          <w:u w:val="single"/>
        </w:rPr>
        <w:t xml:space="preserve">①</w:t>
      </w:r>
      <w:r>
        <w:rPr>
          <w:rFonts w:ascii="宋体" w:hAnsi="宋体" w:cs="宋体"/>
          <w:color w:val="000000"/>
          <w:sz w:val="21"/>
          <w:szCs w:val="21"/>
          <w:highlight w:val="none"/>
          <w:u w:val="single"/>
        </w:rPr>
        <w:t xml:space="preserve">施工过程中</w:t>
      </w:r>
      <w:r>
        <w:rPr>
          <w:rFonts w:hint="eastAsia" w:ascii="宋体" w:hAnsi="宋体" w:cs="宋体"/>
          <w:color w:val="000000"/>
          <w:sz w:val="21"/>
          <w:szCs w:val="21"/>
          <w:highlight w:val="none"/>
          <w:u w:val="single"/>
        </w:rPr>
        <w:t xml:space="preserve">承包人应积极配合各类上级主管部门的各项检查及验收工作等，并积极做好各项迎检工作，所产生费用由承包人承担。</w:t>
      </w:r>
      <w:r>
        <w:rPr>
          <w:rFonts w:ascii="宋体" w:hAnsi="宋体" w:cs="宋体"/>
          <w:color w:val="000000"/>
          <w:sz w:val="21"/>
          <w:szCs w:val="21"/>
          <w:highlight w:val="none"/>
          <w:u w:val="single"/>
        </w:rPr>
        <w:t xml:space="preserve">承包</w:t>
      </w:r>
      <w:r>
        <w:rPr>
          <w:rFonts w:hint="eastAsia" w:ascii="宋体" w:hAnsi="宋体" w:cs="宋体"/>
          <w:color w:val="000000"/>
          <w:sz w:val="21"/>
          <w:szCs w:val="21"/>
          <w:highlight w:val="none"/>
          <w:u w:val="single"/>
        </w:rPr>
        <w:t xml:space="preserve">人</w:t>
      </w:r>
      <w:r>
        <w:rPr>
          <w:rFonts w:ascii="宋体" w:hAnsi="宋体" w:cs="宋体"/>
          <w:color w:val="000000"/>
          <w:sz w:val="21"/>
          <w:szCs w:val="21"/>
          <w:highlight w:val="none"/>
          <w:u w:val="single"/>
        </w:rPr>
        <w:t xml:space="preserve">自行考虑在</w:t>
      </w:r>
      <w:r>
        <w:rPr>
          <w:rFonts w:hint="eastAsia" w:ascii="宋体" w:hAnsi="宋体" w:cs="宋体"/>
          <w:color w:val="000000"/>
          <w:sz w:val="21"/>
          <w:szCs w:val="21"/>
          <w:highlight w:val="none"/>
          <w:u w:val="single"/>
        </w:rPr>
        <w:t xml:space="preserve">报价</w:t>
      </w:r>
      <w:r>
        <w:rPr>
          <w:rFonts w:ascii="宋体" w:hAnsi="宋体" w:cs="宋体"/>
          <w:color w:val="000000"/>
          <w:sz w:val="21"/>
          <w:szCs w:val="21"/>
          <w:highlight w:val="none"/>
          <w:u w:val="single"/>
        </w:rPr>
        <w:t xml:space="preserve">中。 </w:t>
      </w:r>
      <w:r>
        <w:rPr>
          <w:rFonts w:hint="eastAsia" w:ascii="宋体" w:hAnsi="宋体" w:cs="宋体"/>
          <w:color w:val="000000"/>
          <w:sz w:val="21"/>
          <w:szCs w:val="21"/>
          <w:highlight w:val="none"/>
          <w:u w:val="single"/>
        </w:rPr>
        <w:t xml:space="preserve">若承包人拒绝配合，发包人有权安排其他施工单位配合，所需费用从承包人工程款中扣除。</w:t>
      </w:r>
      <w:r/>
    </w:p>
    <w:p>
      <w:pPr>
        <w:ind w:firstLine="480"/>
        <w:spacing w:line="440" w:lineRule="exact"/>
        <w:rPr>
          <w:rFonts w:ascii="宋体" w:hAnsi="宋体" w:cs="宋体"/>
          <w:color w:val="000000"/>
          <w:sz w:val="21"/>
          <w:szCs w:val="21"/>
          <w:highlight w:val="none"/>
          <w:u w:val="single"/>
        </w:rPr>
      </w:pPr>
      <w:r>
        <w:rPr>
          <w:rFonts w:hint="eastAsia" w:ascii="宋体" w:hAnsi="宋体" w:cs="宋体"/>
          <w:color w:val="000000"/>
          <w:sz w:val="21"/>
          <w:szCs w:val="21"/>
          <w:highlight w:val="none"/>
          <w:u w:val="single"/>
          <w:lang w:eastAsia="zh-CN"/>
        </w:rPr>
        <w:t xml:space="preserve">②</w:t>
      </w:r>
      <w:r>
        <w:rPr>
          <w:rFonts w:hint="eastAsia" w:ascii="宋体" w:hAnsi="宋体" w:cs="宋体"/>
          <w:color w:val="000000"/>
          <w:sz w:val="21"/>
          <w:szCs w:val="21"/>
          <w:highlight w:val="none"/>
          <w:u w:val="single"/>
        </w:rPr>
        <w:t xml:space="preserve">承包人应按发包人的指令，完成发包人要求的对工程内容的任何增加和删减；费用按相关条款执行。</w:t>
      </w:r>
      <w:r/>
    </w:p>
    <w:p>
      <w:pPr>
        <w:ind w:firstLine="480"/>
        <w:spacing w:line="440" w:lineRule="exact"/>
        <w:rPr>
          <w:rFonts w:ascii="宋体" w:hAnsi="宋体" w:cs="宋体"/>
          <w:color w:val="000000"/>
          <w:sz w:val="21"/>
          <w:szCs w:val="21"/>
          <w:highlight w:val="none"/>
          <w:u w:val="single"/>
        </w:rPr>
      </w:pPr>
      <w:r>
        <w:rPr>
          <w:rFonts w:hint="eastAsia" w:ascii="Calibri" w:hAnsi="Calibri" w:cs="Calibri"/>
          <w:color w:val="000000"/>
          <w:sz w:val="21"/>
          <w:szCs w:val="21"/>
          <w:highlight w:val="none"/>
          <w:u w:val="single"/>
          <w:lang w:eastAsia="zh-CN"/>
        </w:rPr>
        <w:t xml:space="preserve">③</w:t>
      </w:r>
      <w:r>
        <w:rPr>
          <w:rFonts w:hint="eastAsia" w:ascii="宋体" w:hAnsi="宋体" w:cs="宋体"/>
          <w:color w:val="000000"/>
          <w:sz w:val="21"/>
          <w:szCs w:val="21"/>
          <w:highlight w:val="none"/>
          <w:u w:val="single"/>
        </w:rPr>
        <w:t xml:space="preserve">承包人应积极主动核对图纸中的技术数据，充分理解设计意图。若由于明显的图纸设计问题 (例 如尺寸标注不闭合、文字标识相互矛盾等) 和发包人 (包括监理) 不正确的指令，承包人发现后有及时告知义务，否则造成工程质量、安全、进度损失，不能免除承包人的责任。</w:t>
      </w:r>
      <w:r/>
    </w:p>
    <w:p>
      <w:pPr>
        <w:ind w:firstLine="480"/>
        <w:spacing w:line="440" w:lineRule="exact"/>
        <w:rPr>
          <w:rFonts w:ascii="宋体" w:hAnsi="宋体" w:cs="宋体"/>
          <w:color w:val="000000"/>
          <w:sz w:val="21"/>
          <w:szCs w:val="21"/>
          <w:highlight w:val="none"/>
          <w:u w:val="single"/>
        </w:rPr>
      </w:pPr>
      <w:r>
        <w:rPr>
          <w:rFonts w:hint="eastAsia" w:ascii="Calibri" w:hAnsi="Calibri" w:cs="Calibri"/>
          <w:color w:val="000000"/>
          <w:sz w:val="21"/>
          <w:szCs w:val="21"/>
          <w:highlight w:val="none"/>
          <w:u w:val="single"/>
          <w:lang w:eastAsia="zh-CN"/>
        </w:rPr>
        <w:t xml:space="preserve">④</w:t>
      </w:r>
      <w:r>
        <w:rPr>
          <w:rFonts w:hint="eastAsia" w:ascii="宋体" w:hAnsi="宋体" w:cs="宋体"/>
          <w:color w:val="000000"/>
          <w:sz w:val="21"/>
          <w:szCs w:val="21"/>
          <w:highlight w:val="none"/>
          <w:u w:val="single"/>
        </w:rPr>
        <w:t xml:space="preserve">承包人投标前自行踏勘现场，充分了解现场实际情况，根据现场实际情况编制施工方案，投标报价和展开施工，不得以现场场区不满足施工布局、已完施工的建筑物存在施工缺陷、投标报价不含此项费用等问题拒绝施工或要求增加费用。</w:t>
      </w:r>
      <w:r/>
    </w:p>
    <w:p>
      <w:pPr>
        <w:ind w:firstLine="480"/>
        <w:spacing w:line="440" w:lineRule="exact"/>
        <w:rPr>
          <w:rFonts w:ascii="宋体" w:hAnsi="宋体" w:cs="宋体"/>
          <w:color w:val="000000"/>
          <w:sz w:val="21"/>
          <w:szCs w:val="21"/>
          <w:highlight w:val="none"/>
          <w:u w:val="single"/>
        </w:rPr>
      </w:pPr>
      <w:r>
        <w:rPr>
          <w:rFonts w:hint="eastAsia" w:ascii="Calibri" w:hAnsi="Calibri" w:cs="Calibri"/>
          <w:color w:val="000000"/>
          <w:sz w:val="21"/>
          <w:szCs w:val="21"/>
          <w:highlight w:val="none"/>
          <w:u w:val="single"/>
          <w:lang w:eastAsia="zh-CN"/>
        </w:rPr>
        <w:t xml:space="preserve">⑤</w:t>
      </w:r>
      <w:r>
        <w:rPr>
          <w:rFonts w:hint="eastAsia" w:ascii="宋体" w:hAnsi="宋体" w:cs="宋体"/>
          <w:color w:val="000000"/>
          <w:sz w:val="21"/>
          <w:szCs w:val="21"/>
          <w:highlight w:val="none"/>
          <w:u w:val="single"/>
        </w:rPr>
        <w:t xml:space="preserve">除非得到主管部门的许可，承包人不得随便砍伐，迁移和破坏树木。</w:t>
      </w:r>
      <w:r/>
    </w:p>
    <w:p>
      <w:pPr>
        <w:ind w:firstLine="480"/>
        <w:spacing w:line="440" w:lineRule="exact"/>
        <w:rPr>
          <w:rFonts w:ascii="宋体" w:hAnsi="宋体" w:cs="宋体"/>
          <w:color w:val="000000"/>
          <w:sz w:val="21"/>
          <w:szCs w:val="21"/>
          <w:highlight w:val="none"/>
          <w:u w:val="single"/>
        </w:rPr>
      </w:pPr>
      <w:r>
        <w:rPr>
          <w:rFonts w:hint="eastAsia" w:ascii="宋体" w:hAnsi="宋体" w:cs="宋体"/>
          <w:color w:val="000000"/>
          <w:sz w:val="21"/>
          <w:szCs w:val="21"/>
          <w:highlight w:val="none"/>
          <w:u w:val="single"/>
        </w:rPr>
        <w:t xml:space="preserve">⑥塔吊等机械设备覆盖范围内的安全保护费用由承包人负责，产生的费用均由承包人承担。</w:t>
      </w:r>
      <w:r/>
    </w:p>
    <w:p>
      <w:pPr>
        <w:ind w:firstLine="480"/>
        <w:jc w:val="left"/>
        <w:spacing w:line="440" w:lineRule="exact"/>
        <w:widowControl/>
        <w:rPr>
          <w:rFonts w:hint="eastAsia" w:ascii="宋体" w:hAnsi="宋体" w:cs="宋体"/>
          <w:color w:val="000000"/>
          <w:sz w:val="21"/>
          <w:szCs w:val="21"/>
          <w:highlight w:val="none"/>
          <w:u w:val="single"/>
        </w:rPr>
      </w:pPr>
      <w:r>
        <w:rPr>
          <w:rFonts w:hint="eastAsia" w:ascii="宋体" w:hAnsi="宋体" w:cs="宋体"/>
          <w:color w:val="000000"/>
          <w:sz w:val="21"/>
          <w:szCs w:val="21"/>
          <w:highlight w:val="none"/>
          <w:u w:val="single"/>
          <w:lang w:eastAsia="zh-CN"/>
        </w:rPr>
        <w:t xml:space="preserve">⑦</w:t>
      </w:r>
      <w:r>
        <w:rPr>
          <w:rFonts w:hint="eastAsia" w:ascii="宋体" w:hAnsi="宋体" w:cs="宋体"/>
          <w:color w:val="000000"/>
          <w:sz w:val="21"/>
          <w:szCs w:val="21"/>
          <w:highlight w:val="none"/>
          <w:u w:val="single"/>
        </w:rPr>
        <w:t xml:space="preserve">对于施工过程中承包人不得因发包人前期手续而索赔或消极施工，需积极配合，保证工程按计划进行。</w:t>
      </w:r>
      <w:r/>
    </w:p>
    <w:p>
      <w:pPr>
        <w:ind w:firstLine="480"/>
        <w:jc w:val="left"/>
        <w:spacing w:line="440" w:lineRule="exact"/>
        <w:widowControl/>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none"/>
        </w:rPr>
        <w:t xml:space="preserve">应由承包人履行的其他义务： </w:t>
      </w:r>
      <w:r>
        <w:rPr>
          <w:rFonts w:ascii="宋体" w:hAnsi="宋体" w:cs="宋体"/>
          <w:bCs/>
          <w:color w:val="000000"/>
          <w:sz w:val="21"/>
          <w:szCs w:val="21"/>
          <w:highlight w:val="none"/>
          <w:u w:val="none"/>
        </w:rPr>
        <w:t xml:space="preserve"> </w:t>
      </w:r>
      <w:r/>
    </w:p>
    <w:p>
      <w:pPr>
        <w:ind w:firstLine="480"/>
        <w:jc w:val="left"/>
        <w:spacing w:line="440" w:lineRule="exact"/>
        <w:widowControl/>
        <w:rPr>
          <w:rFonts w:hint="eastAsia" w:ascii="宋体" w:hAnsi="宋体" w:eastAsia="宋体" w:cs="宋体"/>
          <w:szCs w:val="21"/>
          <w:highlight w:val="none"/>
          <w:u w:val="single"/>
        </w:rPr>
      </w:pPr>
      <w:r>
        <w:rPr>
          <w:rFonts w:ascii="宋体" w:hAnsi="宋体" w:cs="宋体"/>
          <w:bCs/>
          <w:color w:val="000000"/>
          <w:sz w:val="21"/>
          <w:szCs w:val="21"/>
          <w:highlight w:val="none"/>
          <w:u w:val="single"/>
        </w:rPr>
        <w:t xml:space="preserve"> </w:t>
      </w:r>
      <w:r>
        <w:rPr>
          <w:rFonts w:hint="eastAsia" w:ascii="宋体" w:hAnsi="宋体" w:eastAsia="宋体" w:cs="宋体"/>
          <w:szCs w:val="21"/>
          <w:highlight w:val="none"/>
          <w:u w:val="single"/>
        </w:rPr>
        <w:t xml:space="preserve">① 本工程实行总承包管理，土建安装施工单位为总承包管理单位，行使总包管理职能，承担总包管理责任。本工程承包人在完成本合同规定的管网工程施工任务过程中，应服从总承包管理单位的监督、管理，与总承包管理单位协调、配合，按总承包人要求编报各类报审表资料。如与总承包管理单位就有关问题产生分歧，应书面上报发包人和监理人，并根据发包人的指示采取应对措施；</w:t>
      </w:r>
      <w:r/>
    </w:p>
    <w:p>
      <w:pPr>
        <w:ind w:firstLine="480"/>
        <w:jc w:val="left"/>
        <w:spacing w:line="440" w:lineRule="exact"/>
        <w:widowControl/>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② 应提供计划、报表的名称及完成时间：开工前一周须提供工程进度报表；</w:t>
      </w:r>
      <w:r/>
    </w:p>
    <w:p>
      <w:pPr>
        <w:ind w:firstLine="480"/>
        <w:jc w:val="left"/>
        <w:spacing w:line="440" w:lineRule="exact"/>
        <w:widowControl/>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③ 承担施工安全保卫工作的责任和要求：应采取有效防盗措施。主要工作人员进场应佩戴证明其身份的名卡，其他施工人员宜有识别标识。建立和执行防火管理制度，施工现场如设食堂其饮食、饮水设施应卫生可靠（一旦发生饮食卫生问题，一切责任由承包人负责）。施工现场临时用电按相关规范执行。承包人按照规定负责施工现场安全保卫工作，负责施工人员的治安教育及管理工作，由此发生事故，均由承包人负责；</w:t>
      </w:r>
      <w:r/>
    </w:p>
    <w:p>
      <w:pPr>
        <w:ind w:firstLine="480"/>
        <w:jc w:val="left"/>
        <w:spacing w:line="440" w:lineRule="exact"/>
        <w:widowControl/>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④ 需承包人办理的有关施工场地交通、环卫和施工噪音管理等手续：环保、环卫等相关手续由承包人办理。费用由承包人承担；</w:t>
      </w:r>
      <w:r/>
    </w:p>
    <w:p>
      <w:pPr>
        <w:ind w:firstLine="480"/>
        <w:jc w:val="left"/>
        <w:spacing w:line="440" w:lineRule="exact"/>
        <w:widowControl/>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⑤ 已完工程成品保护的特殊要求及费用承担：工程交付前成品保护由承包人负责，费用由承包人承担；</w:t>
      </w:r>
      <w:r/>
    </w:p>
    <w:p>
      <w:pPr>
        <w:ind w:firstLine="480"/>
        <w:jc w:val="left"/>
        <w:spacing w:line="440" w:lineRule="exact"/>
        <w:widowControl/>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⑥ 施工场地周围地下管线和邻近建筑物、构筑物(含文物保护建筑)、古树名木的保护要求及费用承担：对施工场地周围所有管网、管线、排水、道路及邻近建筑物承包人负责观测，若发生问题承包人要采取补救措施，费用承包人承担；</w:t>
      </w:r>
      <w:r/>
    </w:p>
    <w:p>
      <w:pPr>
        <w:ind w:firstLine="480"/>
        <w:jc w:val="left"/>
        <w:spacing w:line="440" w:lineRule="exact"/>
        <w:widowControl/>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⑦ 施工场地清洁卫生的要求：保证施工现场清洁卫生符合有关规定，达到标化现场工地要求（且满足总包单位管理要求）；</w:t>
      </w:r>
      <w:r/>
    </w:p>
    <w:p>
      <w:pPr>
        <w:ind w:firstLine="480"/>
        <w:jc w:val="left"/>
        <w:spacing w:line="440" w:lineRule="exact"/>
        <w:widowControl/>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⑧ 双方约定承包人应做的其它工作：必须严格执行施工场地管理规定以及发包人和总承包管理人的场地管理要求；严格执行发包人施工中变更、签证的规定；有配合发包人做好资料归档、决算审计的义务，及时处理好现场事务；</w:t>
      </w:r>
      <w:r/>
    </w:p>
    <w:p>
      <w:pPr>
        <w:jc w:val="left"/>
        <w:spacing w:line="440" w:lineRule="exact"/>
        <w:widowControl/>
        <w:rPr>
          <w:rFonts w:ascii="宋体" w:hAnsi="宋体" w:cs="宋体"/>
          <w:color w:val="000000"/>
          <w:sz w:val="21"/>
          <w:szCs w:val="21"/>
          <w:highlight w:val="none"/>
          <w:u w:val="single"/>
        </w:rPr>
      </w:pPr>
      <w:r>
        <w:rPr>
          <w:rFonts w:hint="eastAsia" w:ascii="宋体" w:hAnsi="宋体" w:eastAsia="宋体" w:cs="宋体"/>
          <w:szCs w:val="21"/>
          <w:highlight w:val="none"/>
          <w:u w:val="single"/>
        </w:rPr>
        <w:t xml:space="preserve">⑨ 承包人必须对工程现场施工人员全部实行实名制考勤管理，签订劳动合同，设立工资存储专户，按照工程进度和工人实名制登记信息，按月足额由银行代发</w:t>
      </w:r>
      <w:r>
        <w:rPr>
          <w:rFonts w:hint="eastAsia" w:ascii="宋体" w:hAnsi="宋体" w:cs="宋体"/>
          <w:szCs w:val="21"/>
          <w:highlight w:val="none"/>
          <w:u w:val="single"/>
          <w:lang w:val="en-US" w:eastAsia="zh-CN"/>
        </w:rPr>
        <w:t xml:space="preserve">工</w:t>
      </w:r>
      <w:r>
        <w:rPr>
          <w:rFonts w:hint="eastAsia" w:ascii="宋体" w:hAnsi="宋体" w:eastAsia="宋体" w:cs="宋体"/>
          <w:szCs w:val="21"/>
          <w:highlight w:val="none"/>
          <w:u w:val="single"/>
        </w:rPr>
        <w:t xml:space="preserve">资</w:t>
      </w:r>
      <w:r>
        <w:rPr>
          <w:rFonts w:ascii="宋体" w:hAnsi="宋体" w:cs="宋体"/>
          <w:bCs/>
          <w:color w:val="000000"/>
          <w:sz w:val="21"/>
          <w:szCs w:val="21"/>
          <w:highlight w:val="none"/>
          <w:u w:val="single"/>
        </w:rPr>
        <w:t xml:space="preserve"> </w:t>
      </w:r>
      <w:r>
        <w:rPr>
          <w:rFonts w:hint="eastAsia" w:ascii="宋体" w:hAnsi="宋体" w:cs="宋体"/>
          <w:bCs/>
          <w:color w:val="000000"/>
          <w:sz w:val="21"/>
          <w:szCs w:val="21"/>
          <w:highlight w:val="none"/>
          <w:u w:val="single"/>
          <w:lang w:eastAsia="zh-CN"/>
        </w:rPr>
        <w:t xml:space="preserve">。</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3</w:t>
      </w:r>
      <w:r>
        <w:rPr>
          <w:rFonts w:hint="eastAsia" w:ascii="宋体" w:hAnsi="宋体" w:cs="宋体"/>
          <w:color w:val="000000"/>
          <w:spacing w:val="5"/>
          <w:szCs w:val="21"/>
          <w:highlight w:val="none"/>
        </w:rPr>
        <w:t xml:space="preserve">.2 项目经理</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3.2.1 项目经理</w:t>
      </w:r>
      <w:r>
        <w:rPr>
          <w:rFonts w:hint="eastAsia" w:ascii="宋体" w:hAnsi="宋体" w:cs="宋体"/>
          <w:color w:val="000000"/>
          <w:spacing w:val="4"/>
          <w:szCs w:val="21"/>
          <w:highlight w:val="none"/>
        </w:rPr>
        <w:t xml:space="preserve">：</w:t>
      </w:r>
      <w:r/>
    </w:p>
    <w:p>
      <w:pPr>
        <w:ind w:firstLine="448"/>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姓    名 </w:t>
      </w:r>
      <w:r>
        <w:rPr>
          <w:rFonts w:hint="eastAsia" w:ascii="宋体" w:hAnsi="宋体" w:cs="宋体"/>
          <w:color w:val="000000"/>
          <w:spacing w:val="-6"/>
          <w:szCs w:val="21"/>
          <w:highlight w:val="none"/>
        </w:rPr>
        <w:t xml:space="preserve">：</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4"/>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身份证号：</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2"/>
          <w:szCs w:val="21"/>
          <w:highlight w:val="none"/>
        </w:rPr>
        <w:t xml:space="preserve">；</w:t>
      </w:r>
      <w:r/>
    </w:p>
    <w:p>
      <w:pPr>
        <w:ind w:firstLine="476"/>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项目负责人</w:t>
      </w:r>
      <w:r>
        <w:rPr>
          <w:rFonts w:hint="eastAsia" w:ascii="宋体" w:hAnsi="宋体" w:cs="宋体"/>
          <w:color w:val="000000"/>
          <w:szCs w:val="21"/>
          <w:highlight w:val="none"/>
        </w:rPr>
        <w:t xml:space="preserve">执业资格等级：</w:t>
      </w:r>
      <w:r>
        <w:rPr>
          <w:rFonts w:hint="eastAsia" w:ascii="宋体" w:hAnsi="宋体" w:cs="宋体"/>
          <w:color w:val="000000"/>
          <w:spacing w:val="-4"/>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76"/>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项目负责人</w:t>
      </w:r>
      <w:r>
        <w:rPr>
          <w:rFonts w:hint="eastAsia" w:ascii="宋体" w:hAnsi="宋体" w:cs="宋体"/>
          <w:color w:val="000000"/>
          <w:szCs w:val="21"/>
          <w:highlight w:val="none"/>
        </w:rPr>
        <w:t xml:space="preserve">注册证书号：</w:t>
      </w:r>
      <w:r>
        <w:rPr>
          <w:rFonts w:hint="eastAsia" w:ascii="宋体" w:hAnsi="宋体" w:cs="宋体"/>
          <w:color w:val="000000"/>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76"/>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项目负责人执业印章号：</w:t>
      </w:r>
      <w:r>
        <w:rPr>
          <w:rFonts w:hint="eastAsia" w:ascii="宋体" w:hAnsi="宋体" w:cs="宋体"/>
          <w:color w:val="000000"/>
          <w:spacing w:val="-4"/>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76"/>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安全生产考核合格证书号：</w:t>
      </w:r>
      <w:r>
        <w:rPr>
          <w:rFonts w:hint="eastAsia" w:ascii="宋体" w:hAnsi="宋体" w:cs="宋体"/>
          <w:color w:val="000000"/>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联系电话：</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2"/>
          <w:szCs w:val="21"/>
          <w:highlight w:val="none"/>
        </w:rPr>
        <w:t xml:space="preserve">；</w:t>
      </w:r>
      <w:r/>
    </w:p>
    <w:p>
      <w:pPr>
        <w:ind w:firstLine="456"/>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电子信箱：</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3"/>
          <w:szCs w:val="21"/>
          <w:highlight w:val="none"/>
          <w:u w:val="single"/>
        </w:rPr>
        <w:t xml:space="preserve">            </w:t>
      </w:r>
      <w:r>
        <w:rPr>
          <w:rFonts w:hint="eastAsia" w:ascii="宋体" w:hAnsi="宋体" w:cs="宋体"/>
          <w:color w:val="000000"/>
          <w:spacing w:val="-3"/>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通信地址：</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2"/>
          <w:szCs w:val="21"/>
          <w:highlight w:val="none"/>
        </w:rPr>
        <w:t xml:space="preserve">；</w:t>
      </w:r>
      <w:r/>
    </w:p>
    <w:p>
      <w:pPr>
        <w:ind w:firstLine="420"/>
        <w:jc w:val="left"/>
        <w:pageBreakBefore w:val="0"/>
        <w:spacing w:line="360" w:lineRule="auto"/>
        <w:shd w:val="clear" w:color="auto"/>
        <w:rPr>
          <w:rFonts w:hint="eastAsia" w:ascii="宋体" w:hAnsi="宋体" w:cs="宋体"/>
          <w:bCs/>
          <w:color w:val="000000"/>
          <w:sz w:val="21"/>
          <w:szCs w:val="21"/>
          <w:highlight w:val="none"/>
          <w:u w:val="single"/>
        </w:rPr>
      </w:pPr>
      <w:r>
        <w:rPr>
          <w:rFonts w:hint="eastAsia" w:ascii="宋体" w:hAnsi="宋体" w:cs="宋体"/>
          <w:color w:val="000000"/>
          <w:spacing w:val="10"/>
          <w:szCs w:val="21"/>
          <w:highlight w:val="none"/>
        </w:rPr>
        <w:t xml:space="preserve">承包人对项目经理的授权范围如下：</w:t>
      </w:r>
      <w:r>
        <w:rPr>
          <w:rFonts w:hint="eastAsia" w:ascii="宋体" w:hAnsi="宋体" w:cs="宋体"/>
          <w:bCs/>
          <w:color w:val="000000"/>
          <w:sz w:val="21"/>
          <w:szCs w:val="21"/>
          <w:highlight w:val="none"/>
          <w:u w:val="single"/>
        </w:rPr>
        <w:t xml:space="preserve">项目经理全权代理承包人对本工程的建设进行全面管理，行使合同约定的权利，履行合同约定的义务。承包人对项目经理处理的与本合同有关的一切事务及签署的一切文件均予认可。</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1、领导、决策，调集企业所属各单位、各部门为项目进行全面服务和控制 ；</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2、代表承包人履行对业主的合约，并受业主委托行使对项目所有分包商统一指挥、协调、管理权；</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3、负责组织编制与审批工程总体进度计划及其修订与调整；</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4、负责组织编制与审批质量保证计划及其修订与调整；</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5、负责组织编制与审批主要物资供应与采购计划及其修订与调整；</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6、负责组织编制与审批工程分包计划及其修订与调整；</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7、组织工程成本分析、预测及控制，对项目资金管理与财务运作负责；</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u w:val="single"/>
        </w:rPr>
        <w:t xml:space="preserve">8、与业主、监理保持经常沟通，了解业主需求，解决随时出现的问题，替业主排忧解难，保护业主利益；</w:t>
      </w:r>
      <w:r/>
    </w:p>
    <w:p>
      <w:pPr>
        <w:ind w:firstLine="420"/>
        <w:jc w:val="left"/>
        <w:pageBreakBefore w:val="0"/>
        <w:spacing w:line="360" w:lineRule="auto"/>
        <w:shd w:val="clear" w:color="auto"/>
        <w:rPr>
          <w:rFonts w:ascii="宋体" w:hAnsi="宋体" w:cs="宋体"/>
          <w:bCs/>
          <w:color w:val="000000"/>
          <w:sz w:val="21"/>
          <w:szCs w:val="21"/>
          <w:highlight w:val="none"/>
          <w:u w:val="single"/>
        </w:rPr>
      </w:pPr>
      <w:r>
        <w:rPr>
          <w:rFonts w:hint="eastAsia" w:ascii="宋体" w:hAnsi="宋体" w:eastAsia="宋体" w:cs="宋体"/>
          <w:szCs w:val="21"/>
          <w:highlight w:val="none"/>
          <w:u w:val="single"/>
        </w:rPr>
        <w:t xml:space="preserve">9、负责组织人力资源调配、内部和外部关系协调；遵照合同约定及施工组织设计中的内容实施于工程，当超出实施范围应向上级决策机构申报。</w:t>
      </w:r>
      <w:r/>
    </w:p>
    <w:p>
      <w:pPr>
        <w:ind w:firstLine="552"/>
        <w:jc w:val="left"/>
        <w:spacing w:line="440" w:lineRule="exact"/>
        <w:widowControl/>
        <w:rPr>
          <w:rFonts w:ascii="宋体" w:hAnsi="宋体" w:cs="宋体"/>
          <w:bCs/>
          <w:color w:val="000000"/>
          <w:szCs w:val="21"/>
          <w:highlight w:val="none"/>
          <w:u w:val="single"/>
        </w:rPr>
      </w:pPr>
      <w:r>
        <w:rPr>
          <w:rFonts w:hint="eastAsia" w:ascii="宋体" w:hAnsi="宋体" w:cs="宋体"/>
          <w:color w:val="000000"/>
          <w:spacing w:val="18"/>
          <w:szCs w:val="21"/>
          <w:highlight w:val="none"/>
        </w:rPr>
        <w:t xml:space="preserve">关于项</w:t>
      </w:r>
      <w:r>
        <w:rPr>
          <w:rFonts w:hint="eastAsia" w:ascii="宋体" w:hAnsi="宋体" w:cs="宋体"/>
          <w:color w:val="000000"/>
          <w:spacing w:val="12"/>
          <w:szCs w:val="21"/>
          <w:highlight w:val="none"/>
        </w:rPr>
        <w:t xml:space="preserve">目</w:t>
      </w:r>
      <w:r>
        <w:rPr>
          <w:rFonts w:hint="eastAsia" w:ascii="宋体" w:hAnsi="宋体" w:cs="宋体"/>
          <w:color w:val="000000"/>
          <w:spacing w:val="9"/>
          <w:szCs w:val="21"/>
          <w:highlight w:val="none"/>
        </w:rPr>
        <w:t xml:space="preserve">经理每月在施工现场的时间要求：</w:t>
      </w:r>
      <w:r>
        <w:rPr>
          <w:rFonts w:hint="eastAsia" w:ascii="宋体" w:hAnsi="宋体" w:cs="宋体"/>
          <w:bCs/>
          <w:color w:val="000000"/>
          <w:szCs w:val="21"/>
          <w:highlight w:val="none"/>
          <w:u w:val="single"/>
        </w:rPr>
        <w:t xml:space="preserve">开工之日到竣工结束，在正常施工期间保证每周在工地主持施工工作不少于</w:t>
      </w:r>
      <w:r>
        <w:rPr>
          <w:rFonts w:hint="eastAsia" w:ascii="宋体" w:hAnsi="宋体" w:cs="宋体"/>
          <w:bCs/>
          <w:color w:val="000000"/>
          <w:szCs w:val="21"/>
          <w:highlight w:val="none"/>
          <w:u w:val="single"/>
          <w:lang w:val="en-US" w:eastAsia="zh-CN"/>
        </w:rPr>
        <w:t xml:space="preserve">5</w:t>
      </w:r>
      <w:r>
        <w:rPr>
          <w:rFonts w:hint="eastAsia" w:ascii="宋体" w:hAnsi="宋体" w:cs="宋体"/>
          <w:bCs/>
          <w:color w:val="000000"/>
          <w:szCs w:val="21"/>
          <w:highlight w:val="none"/>
          <w:u w:val="single"/>
        </w:rPr>
        <w:t xml:space="preserve"> 天，每天工作时间不少于 8 小时，且应及时参加发包人、监理方组织的例会并保证现 场施工及时顺畅的进行。</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承包人未提交劳动合同，以及没有为项目经理缴纳社会保险证明的违约责任：</w:t>
      </w:r>
      <w:r>
        <w:rPr>
          <w:rFonts w:hint="eastAsia" w:ascii="宋体" w:hAnsi="宋体" w:eastAsia="宋体" w:cs="宋体"/>
          <w:szCs w:val="21"/>
          <w:highlight w:val="none"/>
          <w:u w:val="single"/>
        </w:rPr>
        <w:t xml:space="preserve">发包人有权与承包人解除合同，已完工程，按照建设工程成本价结算，并追究由此带来的发包人一切损失</w:t>
      </w:r>
      <w:r>
        <w:rPr>
          <w:rFonts w:hint="eastAsia" w:ascii="宋体" w:hAnsi="宋体" w:cs="宋体"/>
          <w:szCs w:val="21"/>
          <w:highlight w:val="none"/>
          <w:u w:val="single"/>
          <w:lang w:eastAsia="zh-CN"/>
        </w:rPr>
        <w:t xml:space="preserve">。</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并且</w:t>
      </w:r>
      <w:r>
        <w:rPr>
          <w:rFonts w:hint="eastAsia" w:ascii="宋体" w:hAnsi="宋体" w:cs="宋体"/>
          <w:bCs/>
          <w:color w:val="000000"/>
          <w:szCs w:val="21"/>
          <w:highlight w:val="none"/>
          <w:u w:val="single"/>
        </w:rPr>
        <w:t xml:space="preserve">承包人承担</w:t>
      </w:r>
      <w:r>
        <w:rPr>
          <w:rFonts w:hint="eastAsia" w:ascii="宋体" w:hAnsi="宋体" w:cs="宋体"/>
          <w:szCs w:val="21"/>
          <w:highlight w:val="none"/>
          <w:u w:val="single"/>
        </w:rPr>
        <w:t xml:space="preserve">合同价</w:t>
      </w:r>
      <w:r>
        <w:rPr>
          <w:rFonts w:hint="eastAsia" w:ascii="宋体" w:hAnsi="宋体" w:cs="宋体"/>
          <w:szCs w:val="21"/>
          <w:highlight w:val="none"/>
          <w:u w:val="single"/>
          <w:lang w:val="en-US" w:eastAsia="zh-CN"/>
        </w:rPr>
        <w:t xml:space="preserve">万</w:t>
      </w:r>
      <w:r>
        <w:rPr>
          <w:rFonts w:hint="eastAsia" w:ascii="宋体" w:hAnsi="宋体" w:cs="宋体"/>
          <w:szCs w:val="21"/>
          <w:highlight w:val="none"/>
          <w:u w:val="single"/>
        </w:rPr>
        <w:t xml:space="preserve">分之一</w:t>
      </w:r>
      <w:r>
        <w:rPr>
          <w:rFonts w:hint="eastAsia" w:ascii="宋体" w:hAnsi="宋体" w:cs="宋体"/>
          <w:bCs/>
          <w:color w:val="000000"/>
          <w:szCs w:val="21"/>
          <w:highlight w:val="none"/>
          <w:u w:val="single"/>
        </w:rPr>
        <w:t xml:space="preserve">罚款，已经查实项目经理为挂靠注册或非承包人员工，发包人有权单方面终止合同，并要求承包人承担由此造成的一切后果。</w:t>
      </w:r>
      <w:r/>
    </w:p>
    <w:p>
      <w:pPr>
        <w:ind w:firstLine="544"/>
        <w:spacing w:line="440" w:lineRule="exact"/>
        <w:rPr>
          <w:rFonts w:ascii="宋体" w:hAnsi="宋体" w:cs="宋体"/>
          <w:bCs/>
          <w:color w:val="000000"/>
          <w:szCs w:val="21"/>
          <w:highlight w:val="none"/>
          <w:u w:val="single"/>
        </w:rPr>
      </w:pPr>
      <w:r>
        <w:rPr>
          <w:rFonts w:hint="eastAsia" w:ascii="宋体" w:hAnsi="宋体" w:cs="宋体"/>
          <w:color w:val="000000"/>
          <w:spacing w:val="16"/>
          <w:szCs w:val="21"/>
          <w:highlight w:val="none"/>
        </w:rPr>
        <w:t xml:space="preserve">项目</w:t>
      </w:r>
      <w:r>
        <w:rPr>
          <w:rFonts w:hint="eastAsia" w:ascii="宋体" w:hAnsi="宋体" w:cs="宋体"/>
          <w:color w:val="000000"/>
          <w:spacing w:val="12"/>
          <w:szCs w:val="21"/>
          <w:highlight w:val="none"/>
        </w:rPr>
        <w:t xml:space="preserve">经</w:t>
      </w:r>
      <w:r>
        <w:rPr>
          <w:rFonts w:hint="eastAsia" w:ascii="宋体" w:hAnsi="宋体" w:cs="宋体"/>
          <w:color w:val="000000"/>
          <w:spacing w:val="8"/>
          <w:szCs w:val="21"/>
          <w:highlight w:val="none"/>
        </w:rPr>
        <w:t xml:space="preserve">理未经批准，擅自离开施工现场的违约责任：</w:t>
      </w:r>
      <w:r>
        <w:rPr>
          <w:rFonts w:hint="eastAsia" w:ascii="宋体" w:hAnsi="宋体" w:cs="宋体"/>
          <w:bCs/>
          <w:color w:val="000000"/>
          <w:szCs w:val="21"/>
          <w:highlight w:val="none"/>
          <w:u w:val="single"/>
        </w:rPr>
        <w:t xml:space="preserve"> 项目经理离开现场需及时与监理或发包人请假， 监理或发包人同意后方可离场，否则需承担每次10000元违约金，累计三次以上，发包人有权要求更换项目经理或解除合同，并按相关条款进行处罚。</w:t>
      </w:r>
      <w:r>
        <w:rPr>
          <w:rFonts w:hint="eastAsia" w:ascii="宋体" w:hAnsi="宋体" w:eastAsia="宋体" w:cs="宋体"/>
          <w:szCs w:val="21"/>
          <w:highlight w:val="none"/>
          <w:u w:val="single"/>
        </w:rPr>
        <w:t xml:space="preserve">追究违约责任，并报行政主管部门备案</w:t>
      </w:r>
      <w:r>
        <w:rPr>
          <w:rFonts w:hint="eastAsia" w:ascii="宋体" w:hAnsi="宋体" w:eastAsia="宋体" w:cs="宋体"/>
          <w:szCs w:val="21"/>
          <w:highlight w:val="none"/>
        </w:rPr>
        <w:t xml:space="preserve">。</w:t>
      </w:r>
      <w:r/>
    </w:p>
    <w:p>
      <w:pPr>
        <w:ind w:firstLine="544"/>
        <w:spacing w:line="440" w:lineRule="exact"/>
        <w:rPr>
          <w:rFonts w:ascii="宋体" w:hAnsi="宋体" w:cs="宋体"/>
          <w:bCs/>
          <w:color w:val="000000"/>
          <w:szCs w:val="21"/>
          <w:highlight w:val="none"/>
          <w:u w:val="single"/>
        </w:rPr>
      </w:pPr>
      <w:r>
        <w:rPr>
          <w:rFonts w:hint="eastAsia" w:ascii="宋体" w:hAnsi="宋体" w:cs="宋体"/>
          <w:color w:val="000000"/>
          <w:spacing w:val="16"/>
          <w:szCs w:val="21"/>
          <w:highlight w:val="none"/>
        </w:rPr>
        <w:t xml:space="preserve">3</w:t>
      </w:r>
      <w:r>
        <w:rPr>
          <w:rFonts w:hint="eastAsia" w:ascii="宋体" w:hAnsi="宋体" w:cs="宋体"/>
          <w:color w:val="000000"/>
          <w:spacing w:val="10"/>
          <w:szCs w:val="21"/>
          <w:highlight w:val="none"/>
        </w:rPr>
        <w:t xml:space="preserve">.</w:t>
      </w:r>
      <w:r>
        <w:rPr>
          <w:rFonts w:hint="eastAsia" w:ascii="宋体" w:hAnsi="宋体" w:cs="宋体"/>
          <w:color w:val="000000"/>
          <w:spacing w:val="8"/>
          <w:szCs w:val="21"/>
          <w:highlight w:val="none"/>
        </w:rPr>
        <w:t xml:space="preserve">2.3 承包人擅自更换项目经理的违约责任：</w:t>
      </w:r>
      <w:r>
        <w:rPr>
          <w:rFonts w:hint="eastAsia" w:ascii="宋体" w:hAnsi="宋体" w:cs="宋体"/>
          <w:bCs/>
          <w:color w:val="000000"/>
          <w:szCs w:val="21"/>
          <w:highlight w:val="none"/>
          <w:u w:val="single"/>
        </w:rPr>
        <w:t xml:space="preserve">建造师不得擅自更换，否则应向发包人</w:t>
      </w:r>
      <w:r>
        <w:rPr>
          <w:rFonts w:hint="eastAsia" w:ascii="宋体" w:hAnsi="宋体" w:cs="宋体"/>
          <w:szCs w:val="21"/>
          <w:highlight w:val="none"/>
          <w:u w:val="single"/>
        </w:rPr>
        <w:t xml:space="preserve">合同价万分之二每次</w:t>
      </w:r>
      <w:r>
        <w:rPr>
          <w:rFonts w:hint="eastAsia" w:ascii="宋体" w:hAnsi="宋体" w:cs="宋体"/>
          <w:bCs/>
          <w:color w:val="000000"/>
          <w:szCs w:val="21"/>
          <w:highlight w:val="none"/>
          <w:u w:val="single"/>
        </w:rPr>
        <w:t xml:space="preserve">的违约金。</w:t>
      </w:r>
      <w:r/>
    </w:p>
    <w:p>
      <w:pPr>
        <w:ind w:firstLine="420"/>
        <w:jc w:val="left"/>
        <w:pageBreakBefore w:val="0"/>
        <w:spacing w:line="360" w:lineRule="auto"/>
        <w:shd w:val="clear" w:color="auto"/>
        <w:rPr>
          <w:rFonts w:ascii="宋体" w:hAnsi="宋体" w:cs="宋体"/>
          <w:color w:val="000000"/>
          <w:szCs w:val="21"/>
          <w:highlight w:val="none"/>
        </w:rPr>
      </w:pPr>
      <w:r>
        <w:rPr>
          <w:rFonts w:hint="eastAsia" w:ascii="宋体" w:hAnsi="宋体" w:cs="宋体"/>
          <w:color w:val="000000"/>
          <w:spacing w:val="6"/>
          <w:szCs w:val="21"/>
          <w:highlight w:val="none"/>
        </w:rPr>
        <w:t xml:space="preserve">3.2.4 承包人无正</w:t>
      </w:r>
      <w:r>
        <w:rPr>
          <w:rFonts w:hint="eastAsia" w:ascii="宋体" w:hAnsi="宋体" w:cs="宋体"/>
          <w:color w:val="000000"/>
          <w:spacing w:val="4"/>
          <w:szCs w:val="21"/>
          <w:highlight w:val="none"/>
        </w:rPr>
        <w:t xml:space="preserve">当</w:t>
      </w:r>
      <w:r>
        <w:rPr>
          <w:rFonts w:hint="eastAsia" w:ascii="宋体" w:hAnsi="宋体" w:cs="宋体"/>
          <w:color w:val="000000"/>
          <w:spacing w:val="3"/>
          <w:szCs w:val="21"/>
          <w:highlight w:val="none"/>
        </w:rPr>
        <w:t xml:space="preserve">理由拒绝更换项目经理的违约责任：</w:t>
      </w:r>
      <w:r>
        <w:rPr>
          <w:rFonts w:hint="eastAsia" w:ascii="宋体" w:hAnsi="宋体" w:eastAsia="宋体" w:cs="宋体"/>
          <w:szCs w:val="21"/>
          <w:highlight w:val="none"/>
          <w:u w:val="single"/>
        </w:rPr>
        <w:t xml:space="preserve">发包人有权要求更换其认为不称职的项目经理。项目经理必须采取有效措施保证在整个施工期间现场有足够的劳力、材料、设备，保证工程顺利实施，并不受节假日的影响，否则视为项目经理失职，承包人承诺每次</w:t>
      </w:r>
      <w:r>
        <w:rPr>
          <w:rFonts w:hint="eastAsia" w:ascii="宋体" w:hAnsi="宋体" w:cs="宋体"/>
          <w:bCs/>
          <w:color w:val="000000"/>
          <w:szCs w:val="21"/>
          <w:highlight w:val="none"/>
          <w:u w:val="single"/>
        </w:rPr>
        <w:t xml:space="preserve">应向发包人支付</w:t>
      </w:r>
      <w:r>
        <w:rPr>
          <w:rFonts w:hint="eastAsia" w:ascii="宋体" w:hAnsi="宋体" w:cs="宋体"/>
          <w:szCs w:val="21"/>
          <w:highlight w:val="none"/>
          <w:u w:val="single"/>
        </w:rPr>
        <w:t xml:space="preserve">合同价万分之二每次</w:t>
      </w:r>
      <w:r>
        <w:rPr>
          <w:rFonts w:hint="eastAsia" w:ascii="宋体" w:hAnsi="宋体" w:cs="宋体"/>
          <w:bCs/>
          <w:color w:val="000000"/>
          <w:szCs w:val="21"/>
          <w:highlight w:val="none"/>
          <w:u w:val="single"/>
        </w:rPr>
        <w:t xml:space="preserve">的违约金。</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3</w:t>
      </w:r>
      <w:r>
        <w:rPr>
          <w:rFonts w:hint="eastAsia" w:ascii="宋体" w:hAnsi="宋体" w:cs="宋体"/>
          <w:color w:val="000000"/>
          <w:spacing w:val="6"/>
          <w:szCs w:val="21"/>
          <w:highlight w:val="none"/>
        </w:rPr>
        <w:t xml:space="preserve">.3 承包人人员</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3</w:t>
      </w:r>
      <w:r>
        <w:rPr>
          <w:rFonts w:hint="eastAsia" w:ascii="宋体" w:hAnsi="宋体" w:cs="宋体"/>
          <w:color w:val="000000"/>
          <w:spacing w:val="11"/>
          <w:szCs w:val="21"/>
          <w:highlight w:val="none"/>
        </w:rPr>
        <w:t xml:space="preserve">.</w:t>
      </w:r>
      <w:r>
        <w:rPr>
          <w:rFonts w:hint="eastAsia" w:ascii="宋体" w:hAnsi="宋体" w:cs="宋体"/>
          <w:color w:val="000000"/>
          <w:spacing w:val="6"/>
          <w:szCs w:val="21"/>
          <w:highlight w:val="none"/>
        </w:rPr>
        <w:t xml:space="preserve">3.1 承包人提交项目管理机构及施工现场管理人员安排报告的期限：</w:t>
      </w:r>
      <w:r>
        <w:rPr>
          <w:rFonts w:hint="eastAsia" w:ascii="宋体" w:hAnsi="宋体" w:cs="宋体"/>
          <w:bCs/>
          <w:color w:val="000000"/>
          <w:szCs w:val="21"/>
          <w:highlight w:val="none"/>
          <w:u w:val="single"/>
        </w:rPr>
        <w:t xml:space="preserve">合同生效后 5 日内。</w:t>
      </w:r>
      <w:r>
        <w:rPr>
          <w:rFonts w:hint="eastAsia" w:ascii="宋体" w:hAnsi="宋体" w:eastAsia="宋体" w:cs="宋体"/>
          <w:szCs w:val="21"/>
          <w:highlight w:val="none"/>
          <w:u w:val="single"/>
        </w:rPr>
        <w:t xml:space="preserve">如承包人不按时送审符合要求的项目管理机构及施工现场管理人员安排报告，承包人承诺按照现实情况支付给发包人1000-2000元的违约金，发包人有权拒付相应部分工程进度款，责任由承包人承担</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cs="宋体"/>
          <w:color w:val="000000"/>
          <w:spacing w:val="16"/>
          <w:szCs w:val="21"/>
          <w:highlight w:val="none"/>
        </w:rPr>
        <w:t xml:space="preserve">3.</w:t>
      </w:r>
      <w:r>
        <w:rPr>
          <w:rFonts w:hint="eastAsia" w:ascii="宋体" w:hAnsi="宋体" w:cs="宋体"/>
          <w:color w:val="000000"/>
          <w:spacing w:val="11"/>
          <w:szCs w:val="21"/>
          <w:highlight w:val="none"/>
        </w:rPr>
        <w:t xml:space="preserve">3</w:t>
      </w:r>
      <w:r>
        <w:rPr>
          <w:rFonts w:hint="eastAsia" w:ascii="宋体" w:hAnsi="宋体" w:cs="宋体"/>
          <w:color w:val="000000"/>
          <w:spacing w:val="8"/>
          <w:szCs w:val="21"/>
          <w:highlight w:val="none"/>
        </w:rPr>
        <w:t xml:space="preserve">.3 承包人无正当理由拒绝撤换主要施工管理人员的违约责任：</w:t>
      </w:r>
      <w:r>
        <w:rPr>
          <w:rFonts w:hint="eastAsia" w:ascii="宋体" w:hAnsi="宋体" w:cs="宋体"/>
          <w:color w:val="000000"/>
          <w:spacing w:val="8"/>
          <w:szCs w:val="21"/>
          <w:highlight w:val="none"/>
          <w:u w:val="single"/>
        </w:rPr>
        <w:t xml:space="preserve"> </w:t>
      </w:r>
      <w:r>
        <w:rPr>
          <w:rFonts w:hint="eastAsia" w:ascii="宋体" w:hAnsi="宋体" w:eastAsia="宋体" w:cs="宋体"/>
          <w:szCs w:val="21"/>
          <w:highlight w:val="none"/>
          <w:u w:val="single"/>
        </w:rPr>
        <w:t xml:space="preserve">承包人应对其主要施工管理人员必须进行有效的管理。监理人和发包人要求撤换不能胜任本职工作、行为不端或玩忽职守的承包人主要施工管理人员的，承包人应予以撤换，否则发包人有权解除合同，已完工程，按照建设工程成本价结算，并追究由此带来的发包人一切损失</w:t>
      </w:r>
      <w:r>
        <w:rPr>
          <w:rFonts w:hint="eastAsia" w:ascii="宋体" w:hAnsi="宋体" w:eastAsia="宋体" w:cs="宋体"/>
          <w:szCs w:val="21"/>
          <w:highlight w:val="none"/>
        </w:rPr>
        <w:t xml:space="preserve">。</w:t>
      </w:r>
      <w:r/>
    </w:p>
    <w:p>
      <w:pPr>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承包人承担</w:t>
      </w:r>
      <w:r>
        <w:rPr>
          <w:rFonts w:hint="eastAsia" w:ascii="宋体" w:hAnsi="宋体" w:cs="宋体"/>
          <w:szCs w:val="21"/>
          <w:highlight w:val="none"/>
          <w:u w:val="single"/>
        </w:rPr>
        <w:t xml:space="preserve">合同价千分之五每次</w:t>
      </w:r>
      <w:r>
        <w:rPr>
          <w:rFonts w:hint="eastAsia" w:ascii="宋体" w:hAnsi="宋体" w:cs="宋体"/>
          <w:bCs/>
          <w:color w:val="000000"/>
          <w:szCs w:val="21"/>
          <w:highlight w:val="none"/>
          <w:u w:val="single"/>
        </w:rPr>
        <w:t xml:space="preserve">的违约金。</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3</w:t>
      </w:r>
      <w:r>
        <w:rPr>
          <w:rFonts w:hint="eastAsia" w:ascii="宋体" w:hAnsi="宋体" w:cs="宋体"/>
          <w:color w:val="000000"/>
          <w:spacing w:val="9"/>
          <w:szCs w:val="21"/>
          <w:highlight w:val="none"/>
        </w:rPr>
        <w:t xml:space="preserve">.3.4 承包人主要施工管理人员离开施工现场的批准要求：</w:t>
      </w:r>
      <w:r>
        <w:rPr>
          <w:rFonts w:hint="eastAsia" w:ascii="宋体" w:hAnsi="宋体" w:cs="宋体"/>
          <w:bCs/>
          <w:color w:val="000000"/>
          <w:szCs w:val="21"/>
          <w:highlight w:val="none"/>
          <w:u w:val="single"/>
        </w:rPr>
        <w:t xml:space="preserve">需经发包人或监理同意后方可离场。</w:t>
      </w:r>
      <w:r>
        <w:rPr>
          <w:rFonts w:hint="eastAsia" w:ascii="宋体" w:hAnsi="宋体" w:eastAsia="宋体" w:cs="宋体"/>
          <w:szCs w:val="21"/>
          <w:highlight w:val="none"/>
          <w:u w:val="single"/>
        </w:rPr>
        <w:t xml:space="preserve">承包人主要施工管理人员如有特殊原因需要离开施工现场的，需提前一周报发包人、监理人，经发包人、监理人批准后才可离开施工现场，承包人承诺每违约一项（或一人）,需向发包人支付违约金1000元</w:t>
      </w:r>
      <w:r>
        <w:rPr>
          <w:rFonts w:hint="eastAsia" w:ascii="宋体" w:hAnsi="宋体" w:eastAsia="宋体" w:cs="宋体"/>
          <w:szCs w:val="21"/>
          <w:highlight w:val="none"/>
        </w:rPr>
        <w:t xml:space="preserve">。</w:t>
      </w:r>
      <w:r/>
    </w:p>
    <w:p>
      <w:pPr>
        <w:ind w:firstLine="420"/>
        <w:jc w:val="left"/>
        <w:pageBreakBefore w:val="0"/>
        <w:spacing w:line="360" w:lineRule="auto"/>
        <w:shd w:val="clear" w:color="auto"/>
        <w:rPr>
          <w:rFonts w:ascii="宋体" w:hAnsi="宋体" w:cs="宋体"/>
          <w:color w:val="000000"/>
          <w:szCs w:val="21"/>
          <w:highlight w:val="none"/>
        </w:rPr>
      </w:pPr>
      <w:r>
        <w:rPr>
          <w:rFonts w:hint="eastAsia" w:ascii="宋体" w:hAnsi="宋体" w:cs="宋体"/>
          <w:color w:val="000000"/>
          <w:spacing w:val="10"/>
          <w:szCs w:val="21"/>
          <w:highlight w:val="none"/>
        </w:rPr>
        <w:t xml:space="preserve">3.3.5 承</w:t>
      </w:r>
      <w:r>
        <w:rPr>
          <w:rFonts w:hint="eastAsia" w:ascii="宋体" w:hAnsi="宋体" w:cs="宋体"/>
          <w:color w:val="000000"/>
          <w:spacing w:val="8"/>
          <w:szCs w:val="21"/>
          <w:highlight w:val="none"/>
        </w:rPr>
        <w:t xml:space="preserve">包</w:t>
      </w:r>
      <w:r>
        <w:rPr>
          <w:rFonts w:hint="eastAsia" w:ascii="宋体" w:hAnsi="宋体" w:cs="宋体"/>
          <w:color w:val="000000"/>
          <w:spacing w:val="5"/>
          <w:szCs w:val="21"/>
          <w:highlight w:val="none"/>
        </w:rPr>
        <w:t xml:space="preserve">人擅自更换主要施工管理人员的违约责任：</w:t>
      </w:r>
      <w:r>
        <w:rPr>
          <w:rFonts w:hint="eastAsia" w:ascii="宋体" w:hAnsi="宋体" w:cs="宋体"/>
          <w:bCs/>
          <w:color w:val="000000"/>
          <w:szCs w:val="21"/>
          <w:highlight w:val="none"/>
          <w:u w:val="single"/>
        </w:rPr>
        <w:t xml:space="preserve"> 承包人承担</w:t>
      </w:r>
      <w:r>
        <w:rPr>
          <w:rFonts w:hint="eastAsia" w:ascii="宋体" w:hAnsi="宋体" w:cs="宋体"/>
          <w:szCs w:val="21"/>
          <w:highlight w:val="none"/>
          <w:u w:val="single"/>
        </w:rPr>
        <w:t xml:space="preserve">合同价千分之五每次</w:t>
      </w:r>
      <w:r>
        <w:rPr>
          <w:rFonts w:hint="eastAsia" w:ascii="宋体" w:hAnsi="宋体" w:cs="宋体"/>
          <w:bCs/>
          <w:color w:val="000000"/>
          <w:szCs w:val="21"/>
          <w:highlight w:val="none"/>
          <w:u w:val="single"/>
        </w:rPr>
        <w:t xml:space="preserve">的违约金。</w:t>
      </w:r>
      <w:r>
        <w:rPr>
          <w:rFonts w:hint="eastAsia" w:ascii="宋体" w:hAnsi="宋体" w:eastAsia="宋体" w:cs="宋体"/>
          <w:szCs w:val="21"/>
          <w:highlight w:val="none"/>
          <w:u w:val="single"/>
        </w:rPr>
        <w:t xml:space="preserve">承包人投标文件所载明的项目经理不得变更，如擅自变更，视为违约，发包人有权终止合同，并追究由此带来的发包人一切损失。</w:t>
      </w:r>
      <w:r/>
    </w:p>
    <w:p>
      <w:pPr>
        <w:ind w:firstLine="420"/>
        <w:jc w:val="left"/>
        <w:pageBreakBefore w:val="0"/>
        <w:spacing w:line="360" w:lineRule="auto"/>
        <w:shd w:val="clear" w:color="auto"/>
        <w:rPr>
          <w:rFonts w:ascii="宋体" w:hAnsi="宋体" w:cs="宋体"/>
          <w:color w:val="000000"/>
          <w:szCs w:val="21"/>
          <w:highlight w:val="none"/>
        </w:rPr>
      </w:pPr>
      <w:r>
        <w:rPr>
          <w:rFonts w:hint="eastAsia" w:ascii="宋体" w:hAnsi="宋体" w:cs="宋体"/>
          <w:color w:val="000000"/>
          <w:spacing w:val="12"/>
          <w:szCs w:val="21"/>
          <w:highlight w:val="none"/>
        </w:rPr>
        <w:t xml:space="preserve">承包人</w:t>
      </w:r>
      <w:r>
        <w:rPr>
          <w:rFonts w:hint="eastAsia" w:ascii="宋体" w:hAnsi="宋体" w:cs="宋体"/>
          <w:color w:val="000000"/>
          <w:spacing w:val="10"/>
          <w:szCs w:val="21"/>
          <w:highlight w:val="none"/>
        </w:rPr>
        <w:t xml:space="preserve">主</w:t>
      </w:r>
      <w:r>
        <w:rPr>
          <w:rFonts w:hint="eastAsia" w:ascii="宋体" w:hAnsi="宋体" w:cs="宋体"/>
          <w:color w:val="000000"/>
          <w:spacing w:val="6"/>
          <w:szCs w:val="21"/>
          <w:highlight w:val="none"/>
        </w:rPr>
        <w:t xml:space="preserve">要施工管理人员擅自离开施工现场的违约责任：</w:t>
      </w:r>
      <w:r>
        <w:rPr>
          <w:rFonts w:hint="eastAsia" w:ascii="宋体" w:hAnsi="宋体" w:cs="宋体"/>
          <w:bCs/>
          <w:color w:val="000000"/>
          <w:szCs w:val="21"/>
          <w:highlight w:val="none"/>
          <w:u w:val="single"/>
        </w:rPr>
        <w:t xml:space="preserve">承包人承担 10000元/人/次罚款。</w:t>
      </w:r>
      <w:r>
        <w:rPr>
          <w:rFonts w:hint="eastAsia" w:ascii="宋体" w:hAnsi="宋体" w:eastAsia="宋体" w:cs="宋体"/>
          <w:szCs w:val="21"/>
          <w:highlight w:val="none"/>
          <w:u w:val="single"/>
        </w:rPr>
        <w:t xml:space="preserve">承包人投标文件所载明的主要施工管理人员必须常驻现场，不得擅自离开施工现场，发包人每发现1次，承包人承诺每次向发包人支付人民币贰仟元/次（￥2000.00元/次）的违约金；上不封顶</w:t>
      </w:r>
      <w:r>
        <w:rPr>
          <w:rFonts w:hint="eastAsia" w:ascii="宋体" w:hAnsi="宋体" w:eastAsia="宋体" w:cs="宋体"/>
          <w:szCs w:val="21"/>
          <w:highlight w:val="none"/>
        </w:rPr>
        <w:t xml:space="preserve">。</w:t>
      </w:r>
      <w:r/>
    </w:p>
    <w:p>
      <w:pPr>
        <w:ind w:firstLine="500"/>
        <w:spacing w:line="440" w:lineRule="exact"/>
        <w:rPr>
          <w:rFonts w:hint="eastAsia" w:ascii="宋体" w:hAnsi="宋体" w:cs="宋体"/>
          <w:bCs/>
          <w:color w:val="000000"/>
          <w:szCs w:val="21"/>
          <w:highlight w:val="none"/>
          <w:u w:val="single"/>
        </w:rPr>
      </w:pPr>
      <w:r>
        <w:rPr>
          <w:rFonts w:hint="eastAsia" w:ascii="宋体" w:hAnsi="宋体" w:cs="宋体"/>
          <w:bCs/>
          <w:color w:val="000000"/>
          <w:szCs w:val="21"/>
          <w:highlight w:val="none"/>
          <w:u w:val="single"/>
        </w:rPr>
        <w:t xml:space="preserve">项目经理为中标建造师，主要管理人员为合同附件 6 表中约定的相关人员。</w:t>
      </w:r>
      <w:r/>
    </w:p>
    <w:p>
      <w:pPr>
        <w:ind w:firstLine="420"/>
        <w:jc w:val="left"/>
        <w:pageBreakBefore w:val="0"/>
        <w:spacing w:line="360" w:lineRule="auto"/>
        <w:shd w:val="clear" w:color="auto"/>
        <w:rPr>
          <w:rFonts w:hint="eastAsia" w:ascii="宋体" w:hAnsi="宋体" w:eastAsia="宋体" w:cs="宋体"/>
          <w:szCs w:val="21"/>
          <w:highlight w:val="none"/>
          <w:u w:val="single"/>
        </w:rPr>
      </w:pPr>
      <w:r>
        <w:rPr>
          <w:rFonts w:hint="eastAsia" w:ascii="宋体" w:hAnsi="宋体" w:eastAsia="宋体" w:cs="宋体"/>
          <w:szCs w:val="21"/>
          <w:highlight w:val="none"/>
        </w:rPr>
        <w:t xml:space="preserve">3.</w:t>
      </w:r>
      <w:r>
        <w:rPr>
          <w:rFonts w:hint="eastAsia" w:ascii="宋体" w:hAnsi="宋体" w:cs="宋体"/>
          <w:szCs w:val="21"/>
          <w:highlight w:val="none"/>
          <w:lang w:val="en-US" w:eastAsia="zh-CN"/>
        </w:rPr>
        <w:t xml:space="preserve">4</w:t>
      </w:r>
      <w:r>
        <w:rPr>
          <w:rFonts w:hint="eastAsia" w:ascii="宋体" w:hAnsi="宋体" w:eastAsia="宋体" w:cs="宋体"/>
          <w:szCs w:val="21"/>
          <w:highlight w:val="none"/>
        </w:rPr>
        <w:t xml:space="preserve"> 承包人未按时每月发放农民工工资和及时结算社保资金的违约责任：</w:t>
      </w:r>
      <w:r>
        <w:rPr>
          <w:rFonts w:hint="eastAsia" w:ascii="宋体" w:hAnsi="宋体" w:eastAsia="宋体" w:cs="宋体"/>
          <w:szCs w:val="21"/>
          <w:highlight w:val="none"/>
          <w:u w:val="single"/>
        </w:rPr>
        <w:t xml:space="preserve">承包人必须按时每月发放农民工工资和及时结算社保资金，否则视为违约，发包人有权暂缓支付工程款，责任由承包人承担，并追究由此带来的发包人一切损失。</w:t>
      </w:r>
      <w:r/>
    </w:p>
    <w:p>
      <w:pPr>
        <w:ind w:firstLine="420"/>
        <w:jc w:val="left"/>
        <w:pageBreakBefore w:val="0"/>
        <w:spacing w:line="360" w:lineRule="auto"/>
        <w:shd w:val="clear" w:color="auto"/>
        <w:rPr>
          <w:rFonts w:hint="eastAsia"/>
          <w:highlight w:val="none"/>
        </w:rPr>
      </w:pPr>
      <w:r>
        <w:rPr>
          <w:rFonts w:hint="eastAsia" w:ascii="宋体" w:hAnsi="宋体" w:eastAsia="宋体" w:cs="宋体"/>
          <w:szCs w:val="21"/>
          <w:highlight w:val="none"/>
        </w:rPr>
        <w:t xml:space="preserve">3.</w:t>
      </w:r>
      <w:r>
        <w:rPr>
          <w:rFonts w:hint="eastAsia" w:ascii="宋体" w:hAnsi="宋体" w:cs="宋体"/>
          <w:szCs w:val="21"/>
          <w:highlight w:val="none"/>
          <w:lang w:val="en-US" w:eastAsia="zh-CN"/>
        </w:rPr>
        <w:t xml:space="preserve">4.1</w:t>
      </w:r>
      <w:r>
        <w:rPr>
          <w:rFonts w:hint="eastAsia" w:ascii="宋体" w:hAnsi="宋体" w:eastAsia="宋体" w:cs="宋体"/>
          <w:szCs w:val="21"/>
          <w:highlight w:val="none"/>
        </w:rPr>
        <w:t xml:space="preserve">对承包人失信行为的处罚：</w:t>
      </w:r>
      <w:r>
        <w:rPr>
          <w:rFonts w:hint="eastAsia" w:ascii="宋体" w:hAnsi="宋体" w:eastAsia="宋体" w:cs="宋体"/>
          <w:szCs w:val="21"/>
          <w:highlight w:val="none"/>
          <w:u w:val="single"/>
        </w:rPr>
        <w:t xml:space="preserve">承包人失信拖欠工资，报由有关部门在政府资金支持、政府采购、招投标、生产许可、履约担保、资质审核、融资贷款、市场准入、评优评先等方面依法依规予以限制；恶意欠薪涉嫌犯罪，依法移送司法机关追究刑事责任。</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3</w:t>
      </w:r>
      <w:r>
        <w:rPr>
          <w:rFonts w:hint="eastAsia" w:ascii="宋体" w:hAnsi="宋体" w:cs="宋体"/>
          <w:color w:val="000000"/>
          <w:spacing w:val="4"/>
          <w:szCs w:val="21"/>
          <w:highlight w:val="none"/>
        </w:rPr>
        <w:t xml:space="preserve">.5 分包</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3</w:t>
      </w:r>
      <w:r>
        <w:rPr>
          <w:rFonts w:hint="eastAsia" w:ascii="宋体" w:hAnsi="宋体" w:cs="宋体"/>
          <w:color w:val="000000"/>
          <w:spacing w:val="7"/>
          <w:szCs w:val="21"/>
          <w:highlight w:val="none"/>
        </w:rPr>
        <w:t xml:space="preserve">.</w:t>
      </w:r>
      <w:r>
        <w:rPr>
          <w:rFonts w:hint="eastAsia" w:ascii="宋体" w:hAnsi="宋体" w:cs="宋体"/>
          <w:color w:val="000000"/>
          <w:spacing w:val="6"/>
          <w:szCs w:val="21"/>
          <w:highlight w:val="none"/>
        </w:rPr>
        <w:t xml:space="preserve">5.1 分包的一般约定</w:t>
      </w:r>
      <w:r/>
    </w:p>
    <w:p>
      <w:pPr>
        <w:ind w:firstLine="420"/>
        <w:jc w:val="left"/>
        <w:pageBreakBefore w:val="0"/>
        <w:spacing w:line="360" w:lineRule="auto"/>
        <w:shd w:val="clear" w:color="auto"/>
        <w:rPr>
          <w:rFonts w:ascii="宋体" w:hAnsi="宋体" w:cs="宋体"/>
          <w:color w:val="000000"/>
          <w:spacing w:val="19"/>
          <w:szCs w:val="21"/>
          <w:highlight w:val="none"/>
          <w:u w:val="single"/>
        </w:rPr>
      </w:pPr>
      <w:r>
        <w:rPr>
          <w:rFonts w:hint="eastAsia" w:ascii="宋体" w:hAnsi="宋体" w:cs="宋体"/>
          <w:color w:val="000000"/>
          <w:spacing w:val="25"/>
          <w:szCs w:val="21"/>
          <w:highlight w:val="none"/>
        </w:rPr>
        <w:t xml:space="preserve">禁</w:t>
      </w:r>
      <w:r>
        <w:rPr>
          <w:rFonts w:hint="eastAsia" w:ascii="宋体" w:hAnsi="宋体" w:cs="宋体"/>
          <w:color w:val="000000"/>
          <w:spacing w:val="19"/>
          <w:szCs w:val="21"/>
          <w:highlight w:val="none"/>
        </w:rPr>
        <w:t xml:space="preserve">止分包的工程包括：</w:t>
      </w:r>
      <w:r>
        <w:rPr>
          <w:rFonts w:hint="eastAsia" w:ascii="宋体" w:hAnsi="宋体" w:cs="宋体"/>
          <w:b/>
          <w:bCs/>
          <w:color w:val="000000"/>
          <w:spacing w:val="19"/>
          <w:szCs w:val="21"/>
          <w:highlight w:val="none"/>
          <w:u w:val="single"/>
          <w:lang w:val="en-US" w:eastAsia="zh-CN"/>
        </w:rPr>
        <w:t xml:space="preserve">本工程禁止分包</w:t>
      </w:r>
      <w:r>
        <w:rPr>
          <w:rFonts w:hint="eastAsia" w:ascii="宋体" w:hAnsi="宋体" w:cs="宋体"/>
          <w:color w:val="000000"/>
          <w:spacing w:val="19"/>
          <w:szCs w:val="21"/>
          <w:highlight w:val="none"/>
        </w:rPr>
        <w:t xml:space="preserve">。</w:t>
      </w:r>
      <w:r>
        <w:rPr>
          <w:rFonts w:hint="eastAsia" w:ascii="宋体" w:hAnsi="宋体" w:eastAsia="宋体" w:cs="宋体"/>
          <w:szCs w:val="21"/>
          <w:highlight w:val="none"/>
          <w:u w:val="single"/>
        </w:rPr>
        <w:t xml:space="preserve">本工程不允许承包人有任何形式的转包和未经允许的分包，否则发包人有权终止合同，一切损失由承包人承担。如某些专业工程，承包人自行施工质量不能令发包人和监理人满意，发包人同意承包人做分包处理，承包人应做好分包人的管理工作和负总责。分包单位的任何违约行为或疏忽导致工程损害或给发包人造成其他损失，承包人承担连带责任</w:t>
      </w:r>
      <w:r>
        <w:rPr>
          <w:rFonts w:hint="eastAsia" w:ascii="宋体" w:hAnsi="宋体" w:eastAsia="宋体" w:cs="宋体"/>
          <w:szCs w:val="21"/>
          <w:highlight w:val="none"/>
        </w:rPr>
        <w:t xml:space="preserve">。</w:t>
      </w:r>
      <w:r/>
    </w:p>
    <w:p>
      <w:pPr>
        <w:ind w:firstLine="488"/>
        <w:spacing w:line="440" w:lineRule="exact"/>
        <w:rPr>
          <w:rFonts w:ascii="宋体" w:hAnsi="宋体" w:cs="宋体"/>
          <w:color w:val="000000"/>
          <w:spacing w:val="2"/>
          <w:szCs w:val="21"/>
          <w:highlight w:val="none"/>
        </w:rPr>
      </w:pPr>
      <w:r>
        <w:rPr>
          <w:rFonts w:hint="eastAsia" w:ascii="宋体" w:hAnsi="宋体" w:cs="宋体"/>
          <w:color w:val="000000"/>
          <w:spacing w:val="2"/>
          <w:szCs w:val="21"/>
          <w:highlight w:val="none"/>
        </w:rPr>
        <w:t xml:space="preserve">主体结构、关键性工作的范围：</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2"/>
          <w:szCs w:val="21"/>
          <w:highlight w:val="none"/>
          <w:u w:val="single"/>
          <w:lang w:val="en-US" w:eastAsia="zh-CN"/>
        </w:rPr>
        <w:t xml:space="preserve"> /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2"/>
          <w:szCs w:val="21"/>
          <w:highlight w:val="none"/>
        </w:rPr>
        <w:t xml:space="preserve"> 。</w:t>
      </w:r>
      <w:r/>
    </w:p>
    <w:p>
      <w:pPr>
        <w:ind w:firstLine="488"/>
        <w:spacing w:line="440" w:lineRule="exact"/>
        <w:rPr>
          <w:rFonts w:ascii="宋体" w:hAnsi="宋体" w:cs="宋体"/>
          <w:color w:val="000000"/>
          <w:szCs w:val="21"/>
          <w:highlight w:val="none"/>
        </w:rPr>
      </w:pPr>
      <w:r>
        <w:rPr>
          <w:rFonts w:hint="eastAsia" w:ascii="宋体" w:hAnsi="宋体" w:cs="宋体"/>
          <w:color w:val="000000"/>
          <w:spacing w:val="2"/>
          <w:szCs w:val="21"/>
          <w:highlight w:val="none"/>
        </w:rPr>
        <w:t xml:space="preserve">3</w:t>
      </w:r>
      <w:r>
        <w:rPr>
          <w:rFonts w:hint="eastAsia" w:ascii="宋体" w:hAnsi="宋体" w:cs="宋体"/>
          <w:color w:val="000000"/>
          <w:spacing w:val="1"/>
          <w:szCs w:val="21"/>
          <w:highlight w:val="none"/>
        </w:rPr>
        <w:t xml:space="preserve">.5.2 分包的确定</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允许</w:t>
      </w:r>
      <w:r>
        <w:rPr>
          <w:rFonts w:hint="eastAsia" w:ascii="宋体" w:hAnsi="宋体" w:cs="宋体"/>
          <w:color w:val="000000"/>
          <w:spacing w:val="11"/>
          <w:szCs w:val="21"/>
          <w:highlight w:val="none"/>
        </w:rPr>
        <w:t xml:space="preserve">分</w:t>
      </w:r>
      <w:r>
        <w:rPr>
          <w:rFonts w:hint="eastAsia" w:ascii="宋体" w:hAnsi="宋体" w:cs="宋体"/>
          <w:color w:val="000000"/>
          <w:spacing w:val="6"/>
          <w:szCs w:val="21"/>
          <w:highlight w:val="none"/>
        </w:rPr>
        <w:t xml:space="preserve">包的专业工程包括：</w:t>
      </w:r>
      <w:r>
        <w:rPr>
          <w:rFonts w:hint="eastAsia" w:ascii="宋体" w:hAnsi="宋体" w:cs="宋体"/>
          <w:szCs w:val="21"/>
          <w:highlight w:val="none"/>
          <w:u w:val="single"/>
        </w:rPr>
        <w:t xml:space="preserve">  </w:t>
      </w:r>
      <w:r>
        <w:rPr>
          <w:rFonts w:hint="eastAsia" w:ascii="宋体" w:hAnsi="宋体" w:cs="宋体"/>
          <w:szCs w:val="21"/>
          <w:highlight w:val="none"/>
          <w:u w:val="single"/>
          <w:lang w:val="en-US" w:eastAsia="zh-CN"/>
        </w:rPr>
        <w:t xml:space="preserve">  /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w:t>
      </w:r>
      <w:r/>
    </w:p>
    <w:p>
      <w:pPr>
        <w:ind w:firstLine="536"/>
        <w:spacing w:line="440" w:lineRule="exact"/>
        <w:rPr>
          <w:rFonts w:ascii="宋体" w:hAnsi="宋体" w:cs="宋体"/>
          <w:szCs w:val="21"/>
          <w:highlight w:val="none"/>
        </w:rPr>
      </w:pPr>
      <w:r>
        <w:rPr>
          <w:rFonts w:hint="eastAsia" w:ascii="宋体" w:hAnsi="宋体" w:cs="宋体"/>
          <w:color w:val="000000"/>
          <w:spacing w:val="14"/>
          <w:szCs w:val="21"/>
          <w:highlight w:val="none"/>
        </w:rPr>
        <w:t xml:space="preserve">其</w:t>
      </w:r>
      <w:r>
        <w:rPr>
          <w:rFonts w:hint="eastAsia" w:ascii="宋体" w:hAnsi="宋体" w:cs="宋体"/>
          <w:color w:val="000000"/>
          <w:spacing w:val="8"/>
          <w:szCs w:val="21"/>
          <w:highlight w:val="none"/>
        </w:rPr>
        <w:t xml:space="preserve">他关于分包的约定：</w:t>
      </w:r>
      <w:r>
        <w:rPr>
          <w:rFonts w:hint="eastAsia" w:ascii="宋体" w:hAnsi="宋体" w:cs="宋体"/>
          <w:color w:val="000000"/>
          <w:spacing w:val="8"/>
          <w:szCs w:val="21"/>
          <w:highlight w:val="none"/>
          <w:u w:val="single"/>
        </w:rPr>
        <w:t xml:space="preserve">/</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ind w:firstLine="536"/>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3</w:t>
      </w:r>
      <w:r>
        <w:rPr>
          <w:rFonts w:hint="eastAsia" w:ascii="宋体" w:hAnsi="宋体" w:cs="宋体"/>
          <w:color w:val="000000"/>
          <w:spacing w:val="6"/>
          <w:szCs w:val="21"/>
          <w:highlight w:val="none"/>
        </w:rPr>
        <w:t xml:space="preserve">.5.4 分包合同价款</w:t>
      </w:r>
      <w:r/>
    </w:p>
    <w:p>
      <w:pPr>
        <w:ind w:firstLine="552"/>
        <w:spacing w:line="440" w:lineRule="exact"/>
        <w:rPr>
          <w:rFonts w:ascii="宋体" w:hAnsi="宋体" w:cs="宋体"/>
          <w:color w:val="000000"/>
          <w:szCs w:val="21"/>
          <w:highlight w:val="none"/>
        </w:rPr>
      </w:pPr>
      <w:r>
        <w:rPr>
          <w:rFonts w:hint="eastAsia" w:ascii="宋体" w:hAnsi="宋体" w:cs="宋体"/>
          <w:color w:val="000000"/>
          <w:spacing w:val="18"/>
          <w:szCs w:val="21"/>
          <w:highlight w:val="none"/>
        </w:rPr>
        <w:t xml:space="preserve">关</w:t>
      </w:r>
      <w:r>
        <w:rPr>
          <w:rFonts w:hint="eastAsia" w:ascii="宋体" w:hAnsi="宋体" w:cs="宋体"/>
          <w:color w:val="000000"/>
          <w:spacing w:val="10"/>
          <w:szCs w:val="21"/>
          <w:highlight w:val="none"/>
        </w:rPr>
        <w:t xml:space="preserve">于</w:t>
      </w:r>
      <w:r>
        <w:rPr>
          <w:rFonts w:hint="eastAsia" w:ascii="宋体" w:hAnsi="宋体" w:cs="宋体"/>
          <w:color w:val="000000"/>
          <w:spacing w:val="9"/>
          <w:szCs w:val="21"/>
          <w:highlight w:val="none"/>
        </w:rPr>
        <w:t xml:space="preserve">分包合同价款支付的约定：</w:t>
      </w:r>
      <w:r>
        <w:rPr>
          <w:rFonts w:hint="eastAsia" w:ascii="宋体" w:hAnsi="宋体" w:cs="宋体"/>
          <w:color w:val="000000"/>
          <w:spacing w:val="9"/>
          <w:szCs w:val="21"/>
          <w:highlight w:val="none"/>
          <w:u w:val="single"/>
        </w:rPr>
        <w:t xml:space="preserve">   /   </w:t>
      </w:r>
      <w:r>
        <w:rPr>
          <w:rFonts w:hint="eastAsia" w:ascii="宋体" w:hAnsi="宋体" w:cs="宋体"/>
          <w:color w:val="000000"/>
          <w:spacing w:val="9"/>
          <w:szCs w:val="21"/>
          <w:highlight w:val="none"/>
        </w:rPr>
        <w:t xml:space="preserve">。</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3.6 工程照管与成品、半成品保护</w:t>
      </w:r>
      <w:r/>
    </w:p>
    <w:p>
      <w:pPr>
        <w:ind w:firstLine="548"/>
        <w:spacing w:line="440" w:lineRule="exact"/>
        <w:rPr>
          <w:rFonts w:hint="default" w:ascii="宋体" w:hAnsi="宋体" w:eastAsia="宋体" w:cs="宋体"/>
          <w:bCs/>
          <w:color w:val="000000"/>
          <w:szCs w:val="21"/>
          <w:highlight w:val="none"/>
          <w:u w:val="single"/>
          <w:lang w:val="en-US" w:eastAsia="zh-CN"/>
        </w:rPr>
      </w:pPr>
      <w:r>
        <w:rPr>
          <w:rFonts w:hint="eastAsia" w:ascii="宋体" w:hAnsi="宋体" w:cs="宋体"/>
          <w:color w:val="000000"/>
          <w:spacing w:val="17"/>
          <w:szCs w:val="21"/>
          <w:highlight w:val="none"/>
        </w:rPr>
        <w:t xml:space="preserve">承</w:t>
      </w:r>
      <w:r>
        <w:rPr>
          <w:rFonts w:hint="eastAsia" w:ascii="宋体" w:hAnsi="宋体" w:cs="宋体"/>
          <w:color w:val="000000"/>
          <w:spacing w:val="10"/>
          <w:szCs w:val="21"/>
          <w:highlight w:val="none"/>
        </w:rPr>
        <w:t xml:space="preserve">包人负责照管工程及工程相关的材料、工程设备的起始时间：</w:t>
      </w:r>
      <w:r>
        <w:rPr>
          <w:rFonts w:hint="eastAsia" w:ascii="宋体" w:hAnsi="宋体" w:cs="宋体"/>
          <w:szCs w:val="21"/>
          <w:highlight w:val="none"/>
          <w:u w:val="single"/>
        </w:rPr>
        <w:t xml:space="preserve">工程施工开始至竣工验收合格并办理完工程移交手续止。</w:t>
      </w:r>
      <w:r>
        <w:rPr>
          <w:rFonts w:hint="eastAsia" w:ascii="宋体" w:hAnsi="宋体" w:eastAsia="宋体" w:cs="宋体"/>
          <w:szCs w:val="21"/>
          <w:highlight w:val="none"/>
          <w:u w:val="single"/>
        </w:rPr>
        <w:t xml:space="preserve">在工程交付前，成品保护由承包人负责，费用已含在合同价款内，发生成品损坏，承包人负责予以修复，费用自理；如交付后，发包人要求承包人继续保护，</w:t>
      </w:r>
      <w:r>
        <w:rPr>
          <w:rFonts w:hint="eastAsia" w:ascii="宋体" w:hAnsi="宋体" w:cs="宋体"/>
          <w:szCs w:val="21"/>
          <w:highlight w:val="none"/>
          <w:u w:val="single"/>
          <w:lang w:val="en-US" w:eastAsia="zh-CN"/>
        </w:rPr>
        <w:t xml:space="preserve">按照保修期执行</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3</w:t>
      </w:r>
      <w:r>
        <w:rPr>
          <w:rFonts w:hint="eastAsia" w:ascii="宋体" w:hAnsi="宋体" w:cs="宋体"/>
          <w:color w:val="000000"/>
          <w:spacing w:val="5"/>
          <w:szCs w:val="21"/>
          <w:highlight w:val="none"/>
        </w:rPr>
        <w:t xml:space="preserve">.7 履约担保</w:t>
      </w:r>
      <w:r/>
    </w:p>
    <w:p>
      <w:pPr>
        <w:ind w:firstLine="532"/>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13"/>
          <w:szCs w:val="21"/>
          <w:highlight w:val="none"/>
          <w14:textFill>
            <w14:solidFill>
              <w14:schemeClr w14:val="tx1"/>
            </w14:solidFill>
          </w14:textFill>
        </w:rPr>
        <w:t xml:space="preserve">承</w:t>
      </w:r>
      <w:r>
        <w:rPr>
          <w:rFonts w:hint="eastAsia" w:ascii="宋体" w:hAnsi="宋体" w:cs="宋体"/>
          <w:color w:val="000000" w:themeColor="text1"/>
          <w:spacing w:val="8"/>
          <w:szCs w:val="21"/>
          <w:highlight w:val="none"/>
          <w14:textFill>
            <w14:solidFill>
              <w14:schemeClr w14:val="tx1"/>
            </w14:solidFill>
          </w14:textFill>
        </w:rPr>
        <w:t xml:space="preserve">包人是否提供履约担保：</w:t>
      </w:r>
      <w:r>
        <w:rPr>
          <w:rFonts w:hint="eastAsia" w:ascii="宋体" w:hAnsi="宋体" w:cs="宋体"/>
          <w:b/>
          <w:color w:val="000000" w:themeColor="text1"/>
          <w:szCs w:val="21"/>
          <w:highlight w:val="none"/>
          <w:u w:val="single"/>
          <w14:textFill>
            <w14:solidFill>
              <w14:schemeClr w14:val="tx1"/>
            </w14:solidFill>
          </w14:textFill>
        </w:rPr>
        <w:t xml:space="preserve">是</w:t>
      </w:r>
      <w:r>
        <w:rPr>
          <w:rFonts w:hint="eastAsia" w:ascii="宋体" w:hAnsi="宋体" w:cs="宋体"/>
          <w:bCs/>
          <w:color w:val="000000" w:themeColor="text1"/>
          <w:szCs w:val="21"/>
          <w:highlight w:val="none"/>
          <w:u w:val="single"/>
          <w14:textFill>
            <w14:solidFill>
              <w14:schemeClr w14:val="tx1"/>
            </w14:solidFill>
          </w14:textFill>
        </w:rPr>
        <w:t xml:space="preserve"> </w:t>
      </w:r>
      <w:r>
        <w:rPr>
          <w:rFonts w:hint="eastAsia" w:ascii="宋体" w:hAnsi="宋体" w:cs="宋体"/>
          <w:bCs/>
          <w:color w:val="000000" w:themeColor="text1"/>
          <w:szCs w:val="21"/>
          <w:highlight w:val="none"/>
          <w14:textFill>
            <w14:solidFill>
              <w14:schemeClr w14:val="tx1"/>
            </w14:solidFill>
          </w14:textFill>
        </w:rPr>
        <w:t xml:space="preserve">。</w:t>
      </w:r>
      <w:r/>
    </w:p>
    <w:p>
      <w:pPr>
        <w:ind w:firstLine="456"/>
        <w:spacing w:line="360" w:lineRule="auto"/>
        <w:rPr>
          <w:rFonts w:hint="eastAsia" w:ascii="宋体" w:hAnsi="宋体" w:cs="宋体"/>
          <w:color w:val="000000" w:themeColor="text1"/>
          <w:spacing w:val="8"/>
          <w:szCs w:val="21"/>
          <w:highlight w:val="none"/>
          <w14:textFill>
            <w14:solidFill>
              <w14:schemeClr w14:val="tx1"/>
            </w14:solidFill>
          </w14:textFill>
        </w:rPr>
      </w:pPr>
      <w:r>
        <w:rPr>
          <w:rFonts w:hint="eastAsia" w:ascii="宋体" w:hAnsi="宋体" w:cs="宋体"/>
          <w:color w:val="000000" w:themeColor="text1"/>
          <w:spacing w:val="9"/>
          <w:szCs w:val="21"/>
          <w:highlight w:val="none"/>
          <w14:textFill>
            <w14:solidFill>
              <w14:schemeClr w14:val="tx1"/>
            </w14:solidFill>
          </w14:textFill>
        </w:rPr>
        <w:t xml:space="preserve">承</w:t>
      </w:r>
      <w:r>
        <w:rPr>
          <w:rFonts w:hint="eastAsia" w:ascii="宋体" w:hAnsi="宋体" w:cs="宋体"/>
          <w:color w:val="000000" w:themeColor="text1"/>
          <w:spacing w:val="8"/>
          <w:szCs w:val="21"/>
          <w:highlight w:val="none"/>
          <w14:textFill>
            <w14:solidFill>
              <w14:schemeClr w14:val="tx1"/>
            </w14:solidFill>
          </w14:textFill>
        </w:rPr>
        <w:t xml:space="preserve">包人提供履约担保的形式、金额及期限的：</w:t>
      </w:r>
      <w:r/>
    </w:p>
    <w:p>
      <w:pPr>
        <w:spacing w:line="360" w:lineRule="auto"/>
        <w:rPr>
          <w:rFonts w:hint="eastAsia" w:ascii="宋体" w:hAnsi="宋体" w:cs="宋体"/>
          <w:b/>
          <w:bCs/>
          <w:color w:val="000000" w:themeColor="text1"/>
          <w:spacing w:val="8"/>
          <w:szCs w:val="21"/>
          <w:highlight w:val="none"/>
          <w:u w:val="single"/>
          <w:lang w:val="en-US" w:eastAsia="zh-CN"/>
          <w14:textFill>
            <w14:solidFill>
              <w14:schemeClr w14:val="tx1"/>
            </w14:solidFill>
          </w14:textFill>
        </w:rPr>
      </w:pPr>
      <w:r>
        <w:rPr>
          <w:rFonts w:hint="eastAsia" w:ascii="宋体" w:hAnsi="宋体" w:cs="宋体"/>
          <w:b/>
          <w:bCs/>
          <w:color w:val="000000" w:themeColor="text1"/>
          <w:spacing w:val="8"/>
          <w:szCs w:val="21"/>
          <w:highlight w:val="none"/>
          <w:u w:val="none"/>
          <w14:textFill>
            <w14:solidFill>
              <w14:schemeClr w14:val="tx1"/>
            </w14:solidFill>
          </w14:textFill>
        </w:rPr>
        <w:t xml:space="preserve">履约保证金</w:t>
      </w:r>
      <w:r>
        <w:rPr>
          <w:rFonts w:hint="eastAsia" w:ascii="宋体" w:hAnsi="宋体" w:cs="宋体"/>
          <w:b/>
          <w:bCs/>
          <w:color w:val="000000" w:themeColor="text1"/>
          <w:spacing w:val="8"/>
          <w:szCs w:val="21"/>
          <w:highlight w:val="none"/>
          <w:u w:val="none"/>
          <w:lang w:val="en-US" w:eastAsia="zh-CN"/>
          <w14:textFill>
            <w14:solidFill>
              <w14:schemeClr w14:val="tx1"/>
            </w14:solidFill>
          </w14:textFill>
        </w:rPr>
        <w:t xml:space="preserve">缴纳方式：</w:t>
      </w:r>
      <w:r>
        <w:rPr>
          <w:rFonts w:hint="eastAsia" w:ascii="宋体" w:hAnsi="宋体" w:cs="宋体"/>
          <w:b/>
          <w:bCs/>
          <w:color w:val="000000" w:themeColor="text1"/>
          <w:szCs w:val="21"/>
          <w:highlight w:val="none"/>
          <w:u w:val="single"/>
          <w14:textFill>
            <w14:solidFill>
              <w14:schemeClr w14:val="tx1"/>
            </w14:solidFill>
          </w14:textFill>
        </w:rPr>
        <w:t xml:space="preserve">在中标</w:t>
      </w:r>
      <w:r>
        <w:rPr>
          <w:rFonts w:hint="eastAsia" w:ascii="宋体" w:hAnsi="宋体" w:cs="宋体"/>
          <w:b/>
          <w:bCs/>
          <w:color w:val="000000" w:themeColor="text1"/>
          <w:szCs w:val="21"/>
          <w:highlight w:val="none"/>
          <w:u w:val="single"/>
          <w:lang w:val="en-US" w:eastAsia="zh-CN"/>
          <w14:textFill>
            <w14:solidFill>
              <w14:schemeClr w14:val="tx1"/>
            </w14:solidFill>
          </w14:textFill>
        </w:rPr>
        <w:t xml:space="preserve">/成交</w:t>
      </w:r>
      <w:r>
        <w:rPr>
          <w:rFonts w:hint="eastAsia" w:ascii="宋体" w:hAnsi="宋体" w:cs="宋体"/>
          <w:b/>
          <w:bCs/>
          <w:color w:val="000000" w:themeColor="text1"/>
          <w:szCs w:val="21"/>
          <w:highlight w:val="none"/>
          <w:u w:val="single"/>
          <w14:textFill>
            <w14:solidFill>
              <w14:schemeClr w14:val="tx1"/>
            </w14:solidFill>
          </w14:textFill>
        </w:rPr>
        <w:t xml:space="preserve">通知书领取后7日内以支票、汇票等非现金形式缴纳。</w:t>
      </w:r>
      <w:r/>
    </w:p>
    <w:p>
      <w:pPr>
        <w:spacing w:line="360" w:lineRule="auto"/>
        <w:rPr>
          <w:rFonts w:hint="eastAsia" w:ascii="宋体" w:hAnsi="宋体" w:eastAsia="宋体" w:cs="宋体"/>
          <w:b/>
          <w:bCs/>
          <w:color w:val="000000" w:themeColor="text1"/>
          <w:szCs w:val="21"/>
          <w:highlight w:val="none"/>
          <w:u w:val="single"/>
          <w:lang w:eastAsia="zh-CN"/>
          <w14:textFill>
            <w14:solidFill>
              <w14:schemeClr w14:val="tx1"/>
            </w14:solidFill>
          </w14:textFill>
        </w:rPr>
      </w:pPr>
      <w:r>
        <w:rPr>
          <w:rFonts w:hint="eastAsia" w:ascii="宋体" w:hAnsi="宋体" w:cs="宋体"/>
          <w:b/>
          <w:bCs/>
          <w:color w:val="000000" w:themeColor="text1"/>
          <w:spacing w:val="8"/>
          <w:szCs w:val="21"/>
          <w:highlight w:val="none"/>
          <w:u w:val="none"/>
          <w14:textFill>
            <w14:solidFill>
              <w14:schemeClr w14:val="tx1"/>
            </w14:solidFill>
          </w14:textFill>
        </w:rPr>
        <w:t xml:space="preserve">履约保证金金额</w:t>
      </w:r>
      <w:r>
        <w:rPr>
          <w:rFonts w:hint="eastAsia" w:ascii="宋体" w:hAnsi="宋体" w:cs="宋体"/>
          <w:b/>
          <w:bCs/>
          <w:color w:val="000000" w:themeColor="text1"/>
          <w:spacing w:val="8"/>
          <w:szCs w:val="21"/>
          <w:highlight w:val="none"/>
          <w:u w:val="none"/>
          <w:lang w:eastAsia="zh-CN"/>
          <w14:textFill>
            <w14:solidFill>
              <w14:schemeClr w14:val="tx1"/>
            </w14:solidFill>
          </w14:textFill>
        </w:rPr>
        <w:t xml:space="preserve">：</w:t>
      </w:r>
      <w:r>
        <w:rPr>
          <w:rFonts w:hint="eastAsia" w:ascii="宋体" w:hAnsi="宋体" w:cs="宋体"/>
          <w:b/>
          <w:bCs/>
          <w:color w:val="000000" w:themeColor="text1"/>
          <w:spacing w:val="8"/>
          <w:szCs w:val="21"/>
          <w:highlight w:val="none"/>
          <w:u w:val="single"/>
          <w14:textFill>
            <w14:solidFill>
              <w14:schemeClr w14:val="tx1"/>
            </w14:solidFill>
          </w14:textFill>
        </w:rPr>
        <w:t xml:space="preserve">本项目成交金额的百分之</w:t>
      </w:r>
      <w:r>
        <w:rPr>
          <w:rFonts w:hint="eastAsia" w:ascii="宋体" w:hAnsi="宋体" w:cs="宋体"/>
          <w:b/>
          <w:bCs/>
          <w:color w:val="000000" w:themeColor="text1"/>
          <w:spacing w:val="8"/>
          <w:szCs w:val="21"/>
          <w:highlight w:val="none"/>
          <w:u w:val="single"/>
          <w:lang w:val="en-US" w:eastAsia="zh-CN"/>
          <w14:textFill>
            <w14:solidFill>
              <w14:schemeClr w14:val="tx1"/>
            </w14:solidFill>
          </w14:textFill>
        </w:rPr>
        <w:t xml:space="preserve">十</w:t>
      </w:r>
      <w:r>
        <w:rPr>
          <w:rFonts w:hint="eastAsia" w:ascii="宋体" w:hAnsi="宋体" w:cs="宋体"/>
          <w:b/>
          <w:bCs/>
          <w:color w:val="000000" w:themeColor="text1"/>
          <w:spacing w:val="8"/>
          <w:szCs w:val="21"/>
          <w:highlight w:val="none"/>
          <w:u w:val="single"/>
          <w14:textFill>
            <w14:solidFill>
              <w14:schemeClr w14:val="tx1"/>
            </w14:solidFill>
          </w14:textFill>
        </w:rPr>
        <w:t xml:space="preserve">（</w:t>
      </w:r>
      <w:r>
        <w:rPr>
          <w:rFonts w:hint="eastAsia" w:ascii="宋体" w:hAnsi="宋体" w:cs="宋体"/>
          <w:b/>
          <w:bCs/>
          <w:color w:val="000000" w:themeColor="text1"/>
          <w:spacing w:val="8"/>
          <w:szCs w:val="21"/>
          <w:highlight w:val="none"/>
          <w:u w:val="single"/>
          <w:lang w:val="en-US" w:eastAsia="zh-CN"/>
          <w14:textFill>
            <w14:solidFill>
              <w14:schemeClr w14:val="tx1"/>
            </w14:solidFill>
          </w14:textFill>
        </w:rPr>
        <w:t xml:space="preserve">10</w:t>
      </w:r>
      <w:r>
        <w:rPr>
          <w:rFonts w:hint="eastAsia" w:ascii="宋体" w:hAnsi="宋体" w:cs="宋体"/>
          <w:b/>
          <w:bCs/>
          <w:color w:val="000000" w:themeColor="text1"/>
          <w:spacing w:val="8"/>
          <w:szCs w:val="21"/>
          <w:highlight w:val="none"/>
          <w:u w:val="single"/>
          <w14:textFill>
            <w14:solidFill>
              <w14:schemeClr w14:val="tx1"/>
            </w14:solidFill>
          </w14:textFill>
        </w:rPr>
        <w:t xml:space="preserve">%）</w:t>
      </w:r>
      <w:r>
        <w:rPr>
          <w:rFonts w:hint="eastAsia" w:ascii="宋体" w:hAnsi="宋体" w:cs="宋体"/>
          <w:b/>
          <w:bCs/>
          <w:color w:val="000000" w:themeColor="text1"/>
          <w:spacing w:val="8"/>
          <w:szCs w:val="21"/>
          <w:highlight w:val="none"/>
          <w:u w:val="single"/>
          <w:lang w:eastAsia="zh-CN"/>
          <w14:textFill>
            <w14:solidFill>
              <w14:schemeClr w14:val="tx1"/>
            </w14:solidFill>
          </w14:textFill>
        </w:rPr>
        <w:t xml:space="preserve">。</w:t>
      </w:r>
      <w:r/>
    </w:p>
    <w:p>
      <w:pPr>
        <w:spacing w:line="440" w:lineRule="exact"/>
        <w:rPr>
          <w:rFonts w:hint="eastAsia" w:ascii="宋体" w:hAnsi="宋体" w:cs="宋体"/>
          <w:b/>
          <w:bCs/>
          <w:color w:val="000000" w:themeColor="text1"/>
          <w:szCs w:val="21"/>
          <w:highlight w:val="none"/>
          <w:u w:val="single"/>
          <w14:textFill>
            <w14:solidFill>
              <w14:schemeClr w14:val="tx1"/>
            </w14:solidFill>
          </w14:textFill>
        </w:rPr>
      </w:pPr>
      <w:r>
        <w:rPr>
          <w:rFonts w:hint="eastAsia" w:ascii="宋体" w:hAnsi="宋体" w:cs="宋体"/>
          <w:b/>
          <w:bCs w:val="0"/>
          <w:color w:val="000000" w:themeColor="text1"/>
          <w:szCs w:val="21"/>
          <w:highlight w:val="none"/>
          <w14:textFill>
            <w14:solidFill>
              <w14:schemeClr w14:val="tx1"/>
            </w14:solidFill>
          </w14:textFill>
        </w:rPr>
        <w:t xml:space="preserve">履约保证金的返还：</w:t>
      </w:r>
      <w:r>
        <w:rPr>
          <w:rFonts w:hint="eastAsia"/>
          <w:b/>
          <w:bCs/>
          <w:highlight w:val="none"/>
          <w:u w:val="single"/>
        </w:rPr>
        <w:t xml:space="preserve">工程竣工验收合格后14日历天内全额退还(不计利息)。</w:t>
      </w:r>
      <w:r/>
    </w:p>
    <w:p>
      <w:pPr>
        <w:ind w:firstLine="456"/>
        <w:spacing w:line="440" w:lineRule="exact"/>
        <w:rPr>
          <w:rFonts w:hint="eastAsia" w:ascii="宋体" w:hAnsi="宋体" w:cs="宋体"/>
          <w:color w:val="000000"/>
          <w:spacing w:val="9"/>
          <w:szCs w:val="21"/>
          <w:highlight w:val="none"/>
        </w:rPr>
      </w:pPr>
      <w:r>
        <w:rPr>
          <w:rFonts w:hint="eastAsia" w:ascii="宋体" w:hAnsi="宋体" w:cs="宋体"/>
          <w:color w:val="000000"/>
          <w:spacing w:val="9"/>
          <w:szCs w:val="21"/>
          <w:highlight w:val="none"/>
        </w:rPr>
        <w:t xml:space="preserve">承包方自领取书面中标通知书7日内按招标文件规定缴纳履约保证金。承包方未在规定期限内缴纳履约保证金的，视为自动放弃中标资格。</w:t>
      </w:r>
      <w:r/>
    </w:p>
    <w:p>
      <w:pPr>
        <w:ind w:firstLine="456"/>
        <w:spacing w:line="440" w:lineRule="exact"/>
        <w:rPr>
          <w:rFonts w:hint="eastAsia" w:ascii="宋体" w:hAnsi="宋体" w:cs="宋体"/>
          <w:color w:val="000000"/>
          <w:spacing w:val="9"/>
          <w:szCs w:val="21"/>
          <w:highlight w:val="none"/>
        </w:rPr>
      </w:pPr>
      <w:r>
        <w:rPr>
          <w:rFonts w:hint="eastAsia" w:ascii="宋体" w:hAnsi="宋体" w:cs="宋体"/>
          <w:color w:val="000000"/>
          <w:spacing w:val="9"/>
          <w:szCs w:val="21"/>
          <w:highlight w:val="none"/>
        </w:rPr>
        <w:t xml:space="preserve">如果承包方不履行合同约定的义务，未能完全履行合同规定的义务或其履行不符合合同的约定，发包方有权扣除履约保证金取得补偿。</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4. 监理人</w:t>
      </w:r>
      <w:r/>
    </w:p>
    <w:p>
      <w:pPr>
        <w:ind w:firstLine="496"/>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4</w:t>
      </w:r>
      <w:r>
        <w:rPr>
          <w:rFonts w:hint="eastAsia" w:ascii="宋体" w:hAnsi="宋体" w:cs="宋体"/>
          <w:color w:val="000000"/>
          <w:spacing w:val="3"/>
          <w:szCs w:val="21"/>
          <w:highlight w:val="none"/>
        </w:rPr>
        <w:t xml:space="preserve">.1 监理人的一般规定</w:t>
      </w:r>
      <w:r/>
    </w:p>
    <w:p>
      <w:pPr>
        <w:ind w:left="0" w:firstLine="480"/>
        <w:jc w:val="left"/>
        <w:pageBreakBefore w:val="0"/>
        <w:spacing w:after="0" w:line="44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t xml:space="preserve">关于监理人的监理内容：</w:t>
      </w:r>
      <w:r>
        <w:rPr>
          <w:rFonts w:hint="eastAsia" w:ascii="宋体" w:hAnsi="宋体" w:eastAsia="宋体" w:cs="宋体"/>
          <w:color w:val="000000"/>
          <w:sz w:val="21"/>
          <w:szCs w:val="21"/>
          <w:highlight w:val="none"/>
          <w:u w:val="single"/>
        </w:rPr>
        <w:t xml:space="preserve">监理人需根据与发包人签订的委托监理合同约定履行职责、行使权力</w:t>
      </w:r>
      <w:r>
        <w:rPr>
          <w:rFonts w:hint="eastAsia" w:ascii="宋体" w:hAnsi="宋体" w:eastAsia="宋体" w:cs="宋体"/>
          <w:color w:val="000000"/>
          <w:sz w:val="21"/>
          <w:szCs w:val="21"/>
          <w:highlight w:val="none"/>
        </w:rPr>
        <w:t xml:space="preserve">。</w:t>
      </w:r>
      <w:r>
        <w:rPr>
          <w:rFonts w:hint="eastAsia" w:ascii="宋体" w:hAnsi="宋体" w:eastAsia="宋体" w:cs="宋体"/>
          <w:szCs w:val="21"/>
          <w:highlight w:val="none"/>
          <w:u w:val="single"/>
        </w:rPr>
        <w:t xml:space="preserve">对建设工程的质量控制、进度控制、成本控制、合同管理、信息管理和各方协调工作，监督施工单位对工程施工进行科学管理、安全施工、文明施工，具体详见监理合同</w:t>
      </w:r>
      <w:r>
        <w:rPr>
          <w:rFonts w:hint="eastAsia" w:ascii="宋体" w:hAnsi="宋体" w:eastAsia="宋体" w:cs="宋体"/>
          <w:szCs w:val="21"/>
          <w:highlight w:val="none"/>
        </w:rPr>
        <w:t xml:space="preserve">。</w:t>
      </w:r>
      <w:r/>
    </w:p>
    <w:p>
      <w:pPr>
        <w:ind w:left="0" w:firstLine="48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rPr>
        <w:t xml:space="preserve">关于监理人的监理权限：</w:t>
      </w:r>
      <w:r>
        <w:rPr>
          <w:rFonts w:hint="eastAsia" w:ascii="宋体" w:hAnsi="宋体" w:eastAsia="宋体" w:cs="宋体"/>
          <w:color w:val="000000"/>
          <w:sz w:val="21"/>
          <w:szCs w:val="21"/>
          <w:highlight w:val="none"/>
          <w:u w:val="single"/>
        </w:rPr>
        <w:t xml:space="preserve">发包人委托监理人对工程实施全过程、全方位监督管理。在合同所载所有项目中，承包人的一切请示、报批、事件确认、验收申请等，必须遵循上报监理人核验、复核、发包人审核的程序执行，经发包人审批后的结论按该程序逆向传达并由监理人最后下达。 </w:t>
      </w:r>
      <w:r>
        <w:rPr>
          <w:rFonts w:hint="eastAsia" w:ascii="宋体" w:hAnsi="宋体" w:eastAsia="宋体" w:cs="宋体"/>
          <w:szCs w:val="21"/>
          <w:highlight w:val="none"/>
          <w:u w:val="single"/>
        </w:rPr>
        <w:t xml:space="preserve">需要取得发包人批准才能行使的职权为工程款拨付、各项工程变更洽商的确认及重大质量、进度、安全问题的处理权</w:t>
      </w:r>
      <w:r>
        <w:rPr>
          <w:rFonts w:hint="eastAsia" w:ascii="宋体" w:hAnsi="宋体" w:eastAsia="宋体" w:cs="宋体"/>
          <w:szCs w:val="21"/>
          <w:highlight w:val="none"/>
        </w:rPr>
        <w:t xml:space="preserve">。</w:t>
      </w:r>
      <w:r/>
    </w:p>
    <w:p>
      <w:pPr>
        <w:ind w:left="0" w:firstLine="48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left="0" w:firstLine="48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须经发包人事先批准行使的权力如下（包含但不限于）：</w:t>
      </w:r>
      <w:r/>
    </w:p>
    <w:p>
      <w:pPr>
        <w:ind w:left="0" w:firstLine="48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(1) 发布开工令、暂时停工或复工令；</w:t>
      </w:r>
      <w:r/>
    </w:p>
    <w:p>
      <w:pPr>
        <w:ind w:left="0" w:firstLine="48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 审查技术规范（规定）或设计的变更，经发包人同意后批准实施；</w:t>
      </w:r>
      <w:r/>
    </w:p>
    <w:p>
      <w:pPr>
        <w:ind w:left="0" w:firstLine="48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(3) 审核索赔额与现场签证，并上报发包人；</w:t>
      </w:r>
      <w:r/>
    </w:p>
    <w:p>
      <w:pPr>
        <w:ind w:left="0" w:firstLine="480"/>
        <w:jc w:val="left"/>
        <w:pageBreakBefore w:val="0"/>
        <w:spacing w:after="0" w:line="440" w:lineRule="exact"/>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u w:val="single"/>
        </w:rPr>
        <w:t xml:space="preserve">(4) 本工程中所有涉及改变技术类、经济类的文件。   </w:t>
      </w:r>
      <w:r>
        <w:rPr>
          <w:rFonts w:hint="eastAsia" w:ascii="宋体" w:hAnsi="宋体" w:eastAsia="宋体" w:cs="宋体"/>
          <w:color w:val="000000"/>
          <w:sz w:val="21"/>
          <w:szCs w:val="21"/>
          <w:highlight w:val="none"/>
        </w:rPr>
        <w:t xml:space="preserve">。 </w:t>
      </w:r>
      <w:r/>
    </w:p>
    <w:p>
      <w:pPr>
        <w:ind w:firstLine="420"/>
        <w:jc w:val="left"/>
        <w:pageBreakBefore w:val="0"/>
        <w:spacing w:line="360" w:lineRule="auto"/>
        <w:shd w:val="clear" w:color="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关于监理人在施工现场的办公场所、生活场所的提供和费用承担的约定：</w:t>
      </w:r>
      <w:r>
        <w:rPr>
          <w:rFonts w:hint="eastAsia" w:ascii="宋体" w:hAnsi="宋体" w:eastAsia="宋体" w:cs="宋体"/>
          <w:color w:val="000000"/>
          <w:sz w:val="21"/>
          <w:szCs w:val="21"/>
          <w:highlight w:val="none"/>
          <w:u w:val="single"/>
        </w:rPr>
        <w:t xml:space="preserve">  由承包人提供</w:t>
      </w:r>
      <w:r>
        <w:rPr>
          <w:rFonts w:hint="eastAsia" w:ascii="宋体" w:hAnsi="宋体" w:cs="宋体"/>
          <w:color w:val="000000"/>
          <w:sz w:val="21"/>
          <w:szCs w:val="21"/>
          <w:highlight w:val="none"/>
          <w:u w:val="single"/>
          <w:lang w:eastAsia="zh-CN"/>
        </w:rPr>
        <w:t xml:space="preserve">，</w:t>
      </w:r>
      <w:r>
        <w:rPr>
          <w:rFonts w:hint="eastAsia" w:ascii="宋体" w:hAnsi="宋体" w:eastAsia="宋体" w:cs="宋体"/>
          <w:szCs w:val="21"/>
          <w:highlight w:val="none"/>
          <w:u w:val="single"/>
        </w:rPr>
        <w:t xml:space="preserve">承包人应积极配合向监理人提供施工现场的办公用房和生活场所，其费用已包含在合同总价中</w:t>
      </w:r>
      <w:r>
        <w:rPr>
          <w:rFonts w:hint="eastAsia" w:ascii="宋体" w:hAnsi="宋体" w:eastAsia="宋体" w:cs="宋体"/>
          <w:szCs w:val="21"/>
          <w:highlight w:val="none"/>
        </w:rPr>
        <w:t xml:space="preserve">。</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4.2 监理人员</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总</w:t>
      </w:r>
      <w:r>
        <w:rPr>
          <w:rFonts w:hint="eastAsia" w:ascii="宋体" w:hAnsi="宋体" w:cs="宋体"/>
          <w:color w:val="000000"/>
          <w:spacing w:val="6"/>
          <w:szCs w:val="21"/>
          <w:highlight w:val="none"/>
        </w:rPr>
        <w:t xml:space="preserve">监理工程师：</w:t>
      </w:r>
      <w:r/>
    </w:p>
    <w:p>
      <w:pPr>
        <w:ind w:firstLine="424"/>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姓</w:t>
      </w:r>
      <w:r>
        <w:rPr>
          <w:rFonts w:hint="eastAsia" w:ascii="宋体" w:hAnsi="宋体" w:cs="宋体"/>
          <w:color w:val="000000"/>
          <w:spacing w:val="-13"/>
          <w:szCs w:val="21"/>
          <w:highlight w:val="none"/>
        </w:rPr>
        <w:t xml:space="preserve"> </w:t>
      </w:r>
      <w:r>
        <w:rPr>
          <w:rFonts w:hint="eastAsia" w:ascii="宋体" w:hAnsi="宋体" w:cs="宋体"/>
          <w:color w:val="000000"/>
          <w:spacing w:val="-7"/>
          <w:szCs w:val="21"/>
          <w:highlight w:val="none"/>
        </w:rPr>
        <w:t xml:space="preserve">   名 ：</w:t>
      </w:r>
      <w:r>
        <w:rPr>
          <w:rFonts w:hint="eastAsia" w:ascii="宋体" w:hAnsi="宋体" w:cs="宋体"/>
          <w:color w:val="000000"/>
          <w:spacing w:val="-7"/>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7"/>
          <w:szCs w:val="21"/>
          <w:highlight w:val="none"/>
        </w:rPr>
        <w:t xml:space="preserve">；</w:t>
      </w:r>
      <w:r/>
    </w:p>
    <w:p>
      <w:pPr>
        <w:ind w:firstLine="432"/>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职</w:t>
      </w:r>
      <w:r>
        <w:rPr>
          <w:rFonts w:hint="eastAsia" w:ascii="宋体" w:hAnsi="宋体" w:cs="宋体"/>
          <w:color w:val="000000"/>
          <w:spacing w:val="-6"/>
          <w:szCs w:val="21"/>
          <w:highlight w:val="none"/>
        </w:rPr>
        <w:t xml:space="preserve">    务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6"/>
          <w:szCs w:val="21"/>
          <w:highlight w:val="none"/>
          <w:u w:val="single"/>
        </w:rPr>
        <w:t xml:space="preserve">  </w:t>
      </w:r>
      <w:r>
        <w:rPr>
          <w:rFonts w:hint="eastAsia" w:ascii="宋体" w:hAnsi="宋体" w:cs="宋体"/>
          <w:color w:val="000000"/>
          <w:spacing w:val="-6"/>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监理工程师执</w:t>
      </w:r>
      <w:r>
        <w:rPr>
          <w:rFonts w:hint="eastAsia" w:ascii="宋体" w:hAnsi="宋体" w:cs="宋体"/>
          <w:color w:val="000000"/>
          <w:spacing w:val="-2"/>
          <w:szCs w:val="21"/>
          <w:highlight w:val="none"/>
        </w:rPr>
        <w:t xml:space="preserve">业资格证书号：</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2"/>
          <w:szCs w:val="21"/>
          <w:highlight w:val="none"/>
        </w:rPr>
        <w:t xml:space="preserve">；</w:t>
      </w:r>
      <w:r/>
    </w:p>
    <w:p>
      <w:pPr>
        <w:ind w:firstLine="424"/>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联</w:t>
      </w:r>
      <w:r>
        <w:rPr>
          <w:rFonts w:hint="eastAsia" w:ascii="宋体" w:hAnsi="宋体" w:cs="宋体"/>
          <w:color w:val="000000"/>
          <w:spacing w:val="-8"/>
          <w:szCs w:val="21"/>
          <w:highlight w:val="none"/>
        </w:rPr>
        <w:t xml:space="preserve">系</w:t>
      </w:r>
      <w:r>
        <w:rPr>
          <w:rFonts w:hint="eastAsia" w:ascii="宋体" w:hAnsi="宋体" w:cs="宋体"/>
          <w:color w:val="000000"/>
          <w:spacing w:val="-7"/>
          <w:szCs w:val="21"/>
          <w:highlight w:val="none"/>
        </w:rPr>
        <w:t xml:space="preserve">电话：</w:t>
      </w:r>
      <w:r>
        <w:rPr>
          <w:rFonts w:hint="eastAsia" w:ascii="宋体" w:hAnsi="宋体" w:cs="宋体"/>
          <w:color w:val="000000"/>
          <w:spacing w:val="-7"/>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7"/>
          <w:szCs w:val="21"/>
          <w:highlight w:val="none"/>
          <w:u w:val="single"/>
        </w:rPr>
        <w:t xml:space="preserve">  </w:t>
      </w:r>
      <w:r>
        <w:rPr>
          <w:rFonts w:hint="eastAsia" w:ascii="宋体" w:hAnsi="宋体" w:cs="宋体"/>
          <w:color w:val="000000"/>
          <w:spacing w:val="-7"/>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电子信箱：</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rPr>
        <w:t xml:space="preserve">；</w:t>
      </w:r>
      <w:r/>
    </w:p>
    <w:p>
      <w:pPr>
        <w:ind w:firstLine="46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通信地址：</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4"/>
          <w:szCs w:val="21"/>
          <w:highlight w:val="none"/>
          <w:u w:val="single"/>
        </w:rPr>
        <w:t xml:space="preserve">                </w:t>
      </w:r>
      <w:r>
        <w:rPr>
          <w:rFonts w:hint="eastAsia" w:ascii="宋体" w:hAnsi="宋体" w:cs="宋体"/>
          <w:color w:val="000000"/>
          <w:spacing w:val="-2"/>
          <w:szCs w:val="21"/>
          <w:highlight w:val="none"/>
          <w:u w:val="single"/>
        </w:rPr>
        <w:t xml:space="preserve">     </w:t>
      </w:r>
      <w:r>
        <w:rPr>
          <w:rFonts w:hint="eastAsia" w:ascii="宋体" w:hAnsi="宋体" w:cs="宋体"/>
          <w:color w:val="000000"/>
          <w:spacing w:val="-2"/>
          <w:szCs w:val="21"/>
          <w:highlight w:val="none"/>
        </w:rPr>
        <w:t xml:space="preserve">；</w:t>
      </w:r>
      <w:r/>
    </w:p>
    <w:p>
      <w:pPr>
        <w:ind w:firstLine="552"/>
        <w:spacing w:line="440" w:lineRule="exact"/>
        <w:rPr>
          <w:rFonts w:ascii="宋体" w:hAnsi="宋体" w:cs="宋体"/>
          <w:color w:val="000000"/>
          <w:szCs w:val="21"/>
          <w:highlight w:val="none"/>
        </w:rPr>
      </w:pPr>
      <w:r>
        <w:rPr>
          <w:rFonts w:hint="eastAsia" w:ascii="宋体" w:hAnsi="宋体" w:cs="宋体"/>
          <w:color w:val="000000"/>
          <w:spacing w:val="18"/>
          <w:szCs w:val="21"/>
          <w:highlight w:val="none"/>
        </w:rPr>
        <w:t xml:space="preserve">关于监</w:t>
      </w:r>
      <w:r>
        <w:rPr>
          <w:rFonts w:hint="eastAsia" w:ascii="宋体" w:hAnsi="宋体" w:cs="宋体"/>
          <w:color w:val="000000"/>
          <w:spacing w:val="9"/>
          <w:szCs w:val="21"/>
          <w:highlight w:val="none"/>
        </w:rPr>
        <w:t xml:space="preserve">理人的其他约定：</w:t>
      </w:r>
      <w:r>
        <w:rPr>
          <w:rFonts w:hint="eastAsia" w:ascii="宋体" w:hAnsi="宋体" w:cs="宋体"/>
          <w:bCs/>
          <w:color w:val="000000"/>
          <w:szCs w:val="21"/>
          <w:highlight w:val="none"/>
          <w:u w:val="single"/>
        </w:rPr>
        <w:t xml:space="preserve">见监理合同 (发包人在承包人进场时提供) 。</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4.</w:t>
      </w:r>
      <w:r>
        <w:rPr>
          <w:rFonts w:hint="eastAsia" w:ascii="宋体" w:hAnsi="宋体" w:cs="宋体"/>
          <w:color w:val="000000"/>
          <w:spacing w:val="7"/>
          <w:szCs w:val="21"/>
          <w:highlight w:val="none"/>
          <w:lang w:val="en-US" w:eastAsia="zh-CN"/>
        </w:rPr>
        <w:t xml:space="preserve">3</w:t>
      </w:r>
      <w:r>
        <w:rPr>
          <w:rFonts w:hint="eastAsia" w:ascii="宋体" w:hAnsi="宋体" w:cs="宋体"/>
          <w:color w:val="000000"/>
          <w:spacing w:val="7"/>
          <w:szCs w:val="21"/>
          <w:highlight w:val="none"/>
        </w:rPr>
        <w:t xml:space="preserve">商定或确</w:t>
      </w:r>
      <w:r>
        <w:rPr>
          <w:rFonts w:hint="eastAsia" w:ascii="宋体" w:hAnsi="宋体" w:cs="宋体"/>
          <w:color w:val="000000"/>
          <w:spacing w:val="5"/>
          <w:szCs w:val="21"/>
          <w:highlight w:val="none"/>
        </w:rPr>
        <w:t xml:space="preserve">定</w:t>
      </w:r>
      <w:r/>
    </w:p>
    <w:p>
      <w:pPr>
        <w:ind w:firstLine="552"/>
        <w:spacing w:line="440" w:lineRule="exact"/>
        <w:rPr>
          <w:rFonts w:ascii="宋体" w:hAnsi="宋体" w:cs="宋体"/>
          <w:color w:val="000000"/>
          <w:szCs w:val="21"/>
          <w:highlight w:val="none"/>
        </w:rPr>
      </w:pPr>
      <w:r>
        <w:rPr>
          <w:rFonts w:hint="eastAsia" w:ascii="宋体" w:hAnsi="宋体" w:cs="宋体"/>
          <w:color w:val="000000"/>
          <w:spacing w:val="18"/>
          <w:szCs w:val="21"/>
          <w:highlight w:val="none"/>
        </w:rPr>
        <w:t xml:space="preserve">在发</w:t>
      </w:r>
      <w:r>
        <w:rPr>
          <w:rFonts w:hint="eastAsia" w:ascii="宋体" w:hAnsi="宋体" w:cs="宋体"/>
          <w:color w:val="000000"/>
          <w:spacing w:val="12"/>
          <w:szCs w:val="21"/>
          <w:highlight w:val="none"/>
        </w:rPr>
        <w:t xml:space="preserve">包</w:t>
      </w:r>
      <w:r>
        <w:rPr>
          <w:rFonts w:hint="eastAsia" w:ascii="宋体" w:hAnsi="宋体" w:cs="宋体"/>
          <w:color w:val="000000"/>
          <w:spacing w:val="9"/>
          <w:szCs w:val="21"/>
          <w:highlight w:val="none"/>
        </w:rPr>
        <w:t xml:space="preserve">人和承包人不能通过协商达成一致意见时，发包人授权监理人对以下事项进行确定：</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w:t>
      </w:r>
      <w:r>
        <w:rPr>
          <w:rFonts w:hint="eastAsia" w:ascii="宋体" w:hAnsi="宋体" w:cs="宋体"/>
          <w:color w:val="000000"/>
          <w:spacing w:val="5"/>
          <w:szCs w:val="21"/>
          <w:highlight w:val="none"/>
        </w:rPr>
        <w:t xml:space="preserve">1)</w:t>
      </w:r>
      <w:r>
        <w:rPr>
          <w:rFonts w:hint="eastAsia" w:ascii="宋体" w:hAnsi="宋体" w:cs="宋体"/>
          <w:bCs/>
          <w:color w:val="000000"/>
          <w:szCs w:val="21"/>
          <w:highlight w:val="none"/>
          <w:u w:val="single"/>
        </w:rPr>
        <w:t xml:space="preserve"> 见监理合同(发包人在承包人进场时提供) ；</w:t>
      </w:r>
      <w:r/>
    </w:p>
    <w:p>
      <w:pPr>
        <w:ind w:firstLine="516"/>
        <w:spacing w:line="440" w:lineRule="exact"/>
        <w:rPr>
          <w:rFonts w:ascii="宋体" w:hAnsi="宋体" w:cs="宋体"/>
          <w:color w:val="000000"/>
          <w:spacing w:val="9"/>
          <w:szCs w:val="21"/>
          <w:highlight w:val="none"/>
        </w:rPr>
      </w:pPr>
      <w:r>
        <w:rPr>
          <w:rFonts w:hint="eastAsia" w:ascii="宋体" w:hAnsi="宋体" w:cs="宋体"/>
          <w:color w:val="000000"/>
          <w:spacing w:val="9"/>
          <w:szCs w:val="21"/>
          <w:highlight w:val="none"/>
        </w:rPr>
        <w:t xml:space="preserve">5. 工程质量</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5</w:t>
      </w:r>
      <w:r>
        <w:rPr>
          <w:rFonts w:hint="eastAsia" w:ascii="宋体" w:hAnsi="宋体" w:cs="宋体"/>
          <w:color w:val="000000"/>
          <w:spacing w:val="5"/>
          <w:szCs w:val="21"/>
          <w:highlight w:val="none"/>
        </w:rPr>
        <w:t xml:space="preserve">.1 质量要求</w:t>
      </w:r>
      <w:r/>
    </w:p>
    <w:p>
      <w:pPr>
        <w:ind w:firstLine="552"/>
        <w:spacing w:line="440" w:lineRule="exact"/>
        <w:rPr>
          <w:rFonts w:ascii="宋体" w:hAnsi="宋体" w:cs="宋体"/>
          <w:bCs/>
          <w:color w:val="000000"/>
          <w:szCs w:val="21"/>
          <w:highlight w:val="none"/>
          <w:u w:val="single"/>
        </w:rPr>
      </w:pPr>
      <w:r>
        <w:rPr>
          <w:rFonts w:hint="eastAsia" w:ascii="宋体" w:hAnsi="宋体" w:cs="宋体"/>
          <w:color w:val="000000"/>
          <w:spacing w:val="18"/>
          <w:szCs w:val="21"/>
          <w:highlight w:val="none"/>
        </w:rPr>
        <w:t xml:space="preserve">5</w:t>
      </w:r>
      <w:r>
        <w:rPr>
          <w:rFonts w:hint="eastAsia" w:ascii="宋体" w:hAnsi="宋体" w:cs="宋体"/>
          <w:color w:val="000000"/>
          <w:spacing w:val="14"/>
          <w:szCs w:val="21"/>
          <w:highlight w:val="none"/>
        </w:rPr>
        <w:t xml:space="preserve">.</w:t>
      </w:r>
      <w:r>
        <w:rPr>
          <w:rFonts w:hint="eastAsia" w:ascii="宋体" w:hAnsi="宋体" w:cs="宋体"/>
          <w:color w:val="000000"/>
          <w:spacing w:val="9"/>
          <w:szCs w:val="21"/>
          <w:highlight w:val="none"/>
        </w:rPr>
        <w:t xml:space="preserve">1.1 特殊质量标准和要求：</w:t>
      </w:r>
      <w:r>
        <w:rPr>
          <w:rFonts w:hint="eastAsia" w:ascii="宋体" w:hAnsi="宋体" w:cs="宋体"/>
          <w:bCs/>
          <w:color w:val="000000"/>
          <w:szCs w:val="21"/>
          <w:highlight w:val="none"/>
          <w:u w:val="single"/>
        </w:rPr>
        <w:t xml:space="preserve">工程质量必须达到合同约定合格标准，且保证相关部门验收一次通过；</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未达到质量要求的，承包人负责无条件返工，直至达到要求，返工所发生的费用由承包人自行承担，承包 人还应承担由此给发包人造成的损失，工期不予顺延，同时发包人有权对承包人进行处罚。</w:t>
      </w:r>
      <w:r/>
    </w:p>
    <w:p>
      <w:pPr>
        <w:ind w:firstLine="568"/>
        <w:spacing w:line="440" w:lineRule="exact"/>
        <w:rPr>
          <w:rFonts w:ascii="宋体" w:hAnsi="宋体" w:cs="宋体"/>
          <w:color w:val="000000"/>
          <w:szCs w:val="21"/>
          <w:highlight w:val="none"/>
        </w:rPr>
      </w:pPr>
      <w:r>
        <w:rPr>
          <w:rFonts w:hint="eastAsia" w:ascii="宋体" w:hAnsi="宋体" w:cs="宋体"/>
          <w:color w:val="000000"/>
          <w:spacing w:val="22"/>
          <w:szCs w:val="21"/>
          <w:highlight w:val="none"/>
        </w:rPr>
        <w:t xml:space="preserve">关</w:t>
      </w:r>
      <w:r>
        <w:rPr>
          <w:rFonts w:hint="eastAsia" w:ascii="宋体" w:hAnsi="宋体" w:cs="宋体"/>
          <w:color w:val="000000"/>
          <w:spacing w:val="13"/>
          <w:szCs w:val="21"/>
          <w:highlight w:val="none"/>
        </w:rPr>
        <w:t xml:space="preserve">于工程奖项的约定：</w:t>
      </w:r>
      <w:r>
        <w:rPr>
          <w:rFonts w:hint="eastAsia" w:ascii="宋体" w:hAnsi="宋体" w:cs="宋体"/>
          <w:color w:val="000000"/>
          <w:spacing w:val="13"/>
          <w:szCs w:val="21"/>
          <w:highlight w:val="none"/>
          <w:u w:val="single"/>
        </w:rPr>
        <w:t xml:space="preserve">   /   </w:t>
      </w:r>
      <w:r>
        <w:rPr>
          <w:rFonts w:hint="eastAsia" w:ascii="宋体" w:hAnsi="宋体" w:cs="宋体"/>
          <w:color w:val="000000"/>
          <w:spacing w:val="13"/>
          <w:szCs w:val="21"/>
          <w:highlight w:val="none"/>
        </w:rPr>
        <w:t xml:space="preserve">。</w:t>
      </w:r>
      <w:r/>
    </w:p>
    <w:p>
      <w:pPr>
        <w:ind w:firstLine="524"/>
        <w:spacing w:line="440" w:lineRule="exact"/>
        <w:rPr>
          <w:rFonts w:ascii="宋体" w:hAnsi="宋体" w:cs="宋体"/>
          <w:color w:val="000000"/>
          <w:spacing w:val="6"/>
          <w:szCs w:val="21"/>
          <w:highlight w:val="none"/>
        </w:rPr>
      </w:pPr>
      <w:r>
        <w:rPr>
          <w:rFonts w:hint="eastAsia" w:ascii="宋体" w:hAnsi="宋体" w:cs="宋体"/>
          <w:color w:val="000000"/>
          <w:spacing w:val="11"/>
          <w:szCs w:val="21"/>
          <w:highlight w:val="none"/>
        </w:rPr>
        <w:t xml:space="preserve">5</w:t>
      </w:r>
      <w:r>
        <w:rPr>
          <w:rFonts w:hint="eastAsia" w:ascii="宋体" w:hAnsi="宋体" w:cs="宋体"/>
          <w:color w:val="000000"/>
          <w:spacing w:val="6"/>
          <w:szCs w:val="21"/>
          <w:highlight w:val="none"/>
        </w:rPr>
        <w:t xml:space="preserve">.3 隐蔽工程检查</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(1)隐蔽工程覆盖前的检查：未经监理工程师批准，工程的任何部位都不能覆盖，当任何部分的隐蔽工程或基础已经具备检验条件时，承包人应提前 48 小时书面通知监理工程师。监理工程师不能按时进行检查时，应提前 24 小时提交书面延期要求。</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(2)关于延期最长不得超过：  48 小时。  </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(3)所有隐蔽覆盖、拆除工程施工时监理、</w:t>
      </w:r>
      <w:r>
        <w:rPr>
          <w:rFonts w:hint="eastAsia" w:ascii="宋体" w:hAnsi="宋体" w:cs="宋体"/>
          <w:bCs/>
          <w:color w:val="000000"/>
          <w:szCs w:val="21"/>
          <w:highlight w:val="none"/>
          <w:u w:val="single"/>
          <w:lang w:val="en-US" w:eastAsia="zh-CN"/>
        </w:rPr>
        <w:t xml:space="preserve">有</w:t>
      </w:r>
      <w:r>
        <w:rPr>
          <w:rFonts w:hint="eastAsia" w:ascii="宋体" w:hAnsi="宋体" w:cs="宋体"/>
          <w:bCs/>
          <w:color w:val="000000"/>
          <w:szCs w:val="21"/>
          <w:highlight w:val="none"/>
          <w:u w:val="single"/>
        </w:rPr>
        <w:t xml:space="preserve">跟踪审计</w:t>
      </w:r>
      <w:r>
        <w:rPr>
          <w:rFonts w:hint="eastAsia" w:ascii="宋体" w:hAnsi="宋体" w:cs="宋体"/>
          <w:bCs/>
          <w:color w:val="000000"/>
          <w:szCs w:val="21"/>
          <w:highlight w:val="none"/>
          <w:u w:val="single"/>
          <w:lang w:val="en-US" w:eastAsia="zh-CN"/>
        </w:rPr>
        <w:t xml:space="preserve">的</w:t>
      </w:r>
      <w:r>
        <w:rPr>
          <w:rFonts w:hint="eastAsia" w:ascii="宋体" w:hAnsi="宋体" w:cs="宋体"/>
          <w:bCs/>
          <w:color w:val="000000"/>
          <w:szCs w:val="21"/>
          <w:highlight w:val="none"/>
          <w:u w:val="single"/>
          <w:lang w:eastAsia="zh-CN"/>
        </w:rPr>
        <w:t xml:space="preserve">、</w:t>
      </w:r>
      <w:r>
        <w:rPr>
          <w:rFonts w:hint="eastAsia" w:ascii="宋体" w:hAnsi="宋体" w:cs="宋体"/>
          <w:bCs/>
          <w:color w:val="000000"/>
          <w:szCs w:val="21"/>
          <w:highlight w:val="none"/>
          <w:u w:val="single"/>
        </w:rPr>
        <w:t xml:space="preserve">及发包人必须到现场监督查看，现场签证确认并附能反映工程实际的影像资料，结算审核时隐蔽工程未提供完整、规范的签证资料的，结算审核不予认可。</w:t>
      </w:r>
      <w:r/>
    </w:p>
    <w:p>
      <w:pPr>
        <w:ind w:firstLine="512"/>
        <w:spacing w:line="440" w:lineRule="exact"/>
        <w:rPr>
          <w:rFonts w:ascii="宋体" w:hAnsi="宋体" w:cs="宋体"/>
          <w:color w:val="000000"/>
          <w:spacing w:val="8"/>
          <w:szCs w:val="21"/>
          <w:highlight w:val="none"/>
        </w:rPr>
      </w:pPr>
      <w:r>
        <w:rPr>
          <w:rFonts w:hint="eastAsia" w:ascii="宋体" w:hAnsi="宋体" w:cs="宋体"/>
          <w:color w:val="000000"/>
          <w:spacing w:val="8"/>
          <w:szCs w:val="21"/>
          <w:highlight w:val="none"/>
        </w:rPr>
        <w:t xml:space="preserve">6. 安全文明施工与环境保护</w:t>
      </w:r>
      <w:r/>
    </w:p>
    <w:p>
      <w:pPr>
        <w:ind w:firstLine="488"/>
        <w:spacing w:line="440" w:lineRule="exact"/>
        <w:rPr>
          <w:rFonts w:hint="eastAsia" w:ascii="宋体" w:hAnsi="宋体" w:cs="宋体"/>
          <w:color w:val="000000"/>
          <w:spacing w:val="1"/>
          <w:szCs w:val="21"/>
          <w:highlight w:val="none"/>
        </w:rPr>
      </w:pPr>
      <w:r>
        <w:rPr>
          <w:rFonts w:hint="eastAsia" w:ascii="宋体" w:hAnsi="宋体" w:cs="宋体"/>
          <w:color w:val="000000"/>
          <w:spacing w:val="2"/>
          <w:szCs w:val="21"/>
          <w:highlight w:val="none"/>
        </w:rPr>
        <w:t xml:space="preserve">6.1 安</w:t>
      </w:r>
      <w:r>
        <w:rPr>
          <w:rFonts w:hint="eastAsia" w:ascii="宋体" w:hAnsi="宋体" w:cs="宋体"/>
          <w:color w:val="000000"/>
          <w:spacing w:val="1"/>
          <w:szCs w:val="21"/>
          <w:highlight w:val="none"/>
        </w:rPr>
        <w:t xml:space="preserve">全文明施工</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6.1.1 项目安全生产的达标目标及相应事项的约定：</w:t>
      </w:r>
      <w:r>
        <w:rPr>
          <w:rFonts w:hint="eastAsia" w:ascii="宋体" w:hAnsi="宋体" w:eastAsia="宋体" w:cs="宋体"/>
          <w:color w:val="auto"/>
          <w:sz w:val="21"/>
          <w:szCs w:val="21"/>
          <w:highlight w:val="none"/>
          <w:u w:val="single"/>
        </w:rPr>
        <w:t xml:space="preserve">承包人应遵守工程建设安全生产有关管理规定以及发包人相关安全生产规定，严格按安全标准组织施工，并随时接受行业安全检查人员依法实施的监督检查，采取必要的安全防护措施，消除事故隐患。其安全施工防护费用已</w:t>
      </w:r>
      <w:r>
        <w:rPr>
          <w:rFonts w:hint="eastAsia" w:ascii="宋体" w:hAnsi="宋体" w:eastAsia="宋体" w:cs="宋体"/>
          <w:color w:val="auto"/>
          <w:sz w:val="21"/>
          <w:szCs w:val="21"/>
          <w:highlight w:val="none"/>
          <w:u w:val="single"/>
        </w:rPr>
        <w:t xml:space="preserve">经含在合同价款内。本工程在整个施工期间杜绝一切人身伤亡和重大质量安全事故，如发生上述事故，则发包人视为承包人违约，承包人承担安全事故全部责任和费用；在施工期间每发生一起重伤事故，承包人除了接受政府相关部门处罚外，承包人应保证在整个合同履行过程中所用的全部工器具、设备、施工机械及现场设施等的安全、性能和状态完好，能够实现预定的作用，满足合同约定和业主代表的要求。与工程有关的大中型施工机械、现场变配电设备以及重要施工器具等的检修、维护须提前7天通知发包人、监理工程师。承包人必须服从发包人和总现场安全考核管理办法</w:t>
      </w:r>
      <w:r>
        <w:rPr>
          <w:rFonts w:hint="eastAsia" w:ascii="宋体" w:hAnsi="宋体" w:eastAsia="宋体" w:cs="宋体"/>
          <w:color w:val="auto"/>
          <w:sz w:val="21"/>
          <w:szCs w:val="21"/>
          <w:highlight w:val="none"/>
        </w:rPr>
        <w:t xml:space="preserve">。</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6.1.2 关于治安保卫的特别约定：</w:t>
      </w:r>
      <w:r>
        <w:rPr>
          <w:rFonts w:hint="eastAsia" w:ascii="宋体" w:hAnsi="宋体" w:eastAsia="宋体" w:cs="宋体"/>
          <w:color w:val="auto"/>
          <w:sz w:val="21"/>
          <w:szCs w:val="21"/>
          <w:highlight w:val="none"/>
          <w:u w:val="single"/>
        </w:rPr>
        <w:t xml:space="preserve">承包人应保证在整个合同履行过程中不发生民事或刑事案件，并承担施工安全保卫工作及非夜间施工照明的责任和要求：在实施和完成</w:t>
      </w:r>
      <w:r>
        <w:rPr>
          <w:rFonts w:hint="eastAsia" w:ascii="宋体" w:hAnsi="宋体" w:eastAsia="宋体" w:cs="宋体"/>
          <w:color w:val="auto"/>
          <w:sz w:val="21"/>
          <w:szCs w:val="21"/>
          <w:highlight w:val="none"/>
          <w:u w:val="single"/>
        </w:rPr>
        <w:t xml:space="preserve">本工程过程中，承包人应充分关注和保障所有在场人员的安全，承包人对安全防护工作负全责（包括但不限于责任和费用），并禁止非施工人员、车辆进入现场。负责发包人供应的材料设备的保管。为保护本工程免遭损坏，或为现场附近和过往人群的安全与方便，在确有必要的时候和地方，或当监理工程师或有关主管部门要求时，承包人应自费提供照明、警卫、护栅、警告标志等安全防护措施，费用含在合同总价中。所有安全事故及责任，由承包人承担。如承包人未履行上述约定及通用条款相关义务造成工程、财产和人身伤害，由承包人承担责任，赔偿损失及支付发生的费用</w:t>
      </w:r>
      <w:r>
        <w:rPr>
          <w:rFonts w:hint="eastAsia" w:ascii="宋体" w:hAnsi="宋体" w:eastAsia="宋体" w:cs="宋体"/>
          <w:color w:val="auto"/>
          <w:sz w:val="21"/>
          <w:szCs w:val="21"/>
          <w:highlight w:val="none"/>
        </w:rPr>
        <w:t xml:space="preserve">。</w:t>
      </w:r>
      <w:r/>
    </w:p>
    <w:p>
      <w:pPr>
        <w:ind w:firstLine="420"/>
        <w:jc w:val="left"/>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关于编制施工场地治安管理计划的约定：</w:t>
      </w:r>
      <w:r>
        <w:rPr>
          <w:rFonts w:hint="eastAsia" w:ascii="宋体" w:hAnsi="宋体" w:eastAsia="宋体" w:cs="宋体"/>
          <w:color w:val="auto"/>
          <w:sz w:val="21"/>
          <w:szCs w:val="21"/>
          <w:highlight w:val="none"/>
          <w:u w:val="single"/>
        </w:rPr>
        <w:t xml:space="preserve">承包人应在工程开工前编制施工场地治安管理计划，并制定应对突发治安事件的紧急预案上报发包人。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w:t>
      </w:r>
      <w:r>
        <w:rPr>
          <w:rFonts w:hint="eastAsia" w:ascii="宋体" w:hAnsi="宋体" w:eastAsia="宋体" w:cs="宋体"/>
          <w:color w:val="auto"/>
          <w:sz w:val="21"/>
          <w:szCs w:val="21"/>
          <w:highlight w:val="none"/>
        </w:rPr>
        <w:t xml:space="preserve">。</w:t>
      </w:r>
      <w:r/>
    </w:p>
    <w:p>
      <w:pPr>
        <w:ind w:firstLine="420"/>
        <w:jc w:val="left"/>
        <w:spacing w:line="360" w:lineRule="auto"/>
        <w:widowControl/>
        <w:rPr>
          <w:highlight w:val="none"/>
        </w:rPr>
      </w:pPr>
      <w:r>
        <w:rPr>
          <w:rFonts w:hint="eastAsia" w:ascii="宋体" w:hAnsi="宋体" w:eastAsia="宋体" w:cs="宋体"/>
          <w:color w:val="auto"/>
          <w:sz w:val="21"/>
          <w:szCs w:val="21"/>
          <w:highlight w:val="none"/>
        </w:rPr>
        <w:t xml:space="preserve">6.1.3 文明施工</w:t>
      </w:r>
      <w:r/>
    </w:p>
    <w:p>
      <w:pPr>
        <w:ind w:firstLine="420"/>
        <w:jc w:val="left"/>
        <w:spacing w:line="360" w:lineRule="auto"/>
        <w:widowControl/>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合同当事人对文明施工的要求：</w:t>
      </w:r>
      <w:r>
        <w:rPr>
          <w:rFonts w:hint="eastAsia" w:ascii="宋体" w:hAnsi="宋体" w:eastAsia="宋体" w:cs="宋体"/>
          <w:color w:val="auto"/>
          <w:sz w:val="21"/>
          <w:szCs w:val="21"/>
          <w:highlight w:val="none"/>
          <w:u w:val="single"/>
        </w:rPr>
        <w:t xml:space="preserve">按照《徐州市市区扬尘污染防治办</w:t>
      </w:r>
      <w:r>
        <w:rPr>
          <w:rFonts w:hint="eastAsia" w:ascii="宋体" w:hAnsi="宋体" w:eastAsia="宋体" w:cs="宋体"/>
          <w:color w:val="auto"/>
          <w:sz w:val="21"/>
          <w:szCs w:val="21"/>
          <w:highlight w:val="none"/>
          <w:u w:val="single"/>
        </w:rPr>
        <w:t xml:space="preserve">法》的要求，开工前15日内向项目所在地环境保护行政主管部门进行排污申报；施工工地一律实行封闭 施工、防尘网覆盖、定时洒水，控制扬尘污染等安全文明施工措施，制定并落实扬尘污染 防治措施；扬尘污染防治设施应当保持完好、正常运行，不得擅自拆除和闲置；确需 拆除和闲置的，应当报经环境保护行政主管部门批准；拆除、开挖后的建筑垃圾必须 当日清除，并且覆盖运输，如因建筑垃圾未及时清理或运输不当，造成工地周边扬尘。及其他给发包人带来不利影响的事件，承包人承诺每查实一次向发包人支付3000元违约金；造成损失的，由承包人承担。</w:t>
      </w:r>
      <w:r/>
    </w:p>
    <w:p>
      <w:pPr>
        <w:ind w:firstLine="420"/>
        <w:jc w:val="left"/>
        <w:spacing w:line="360" w:lineRule="auto"/>
        <w:widowControl/>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承包人应负责修建、维修、养护和管理施工所需的临时道路和交通设施，并承担相应 费用；承包人修建的临时道路和交通设施应免费提供给发包人、监理人和其他承包人使用。</w:t>
      </w:r>
      <w:r/>
    </w:p>
    <w:p>
      <w:pPr>
        <w:ind w:firstLine="420"/>
        <w:jc w:val="left"/>
        <w:spacing w:line="360" w:lineRule="auto"/>
        <w:widowControl/>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single"/>
        </w:rPr>
        <w:t xml:space="preserve">为保证道</w:t>
      </w:r>
      <w:r>
        <w:rPr>
          <w:rFonts w:hint="eastAsia" w:ascii="宋体" w:hAnsi="宋体" w:eastAsia="宋体" w:cs="宋体"/>
          <w:color w:val="auto"/>
          <w:sz w:val="21"/>
          <w:szCs w:val="21"/>
          <w:highlight w:val="none"/>
          <w:u w:val="single"/>
        </w:rPr>
        <w:t xml:space="preserve">路交通安全及运输畅通,当施工期间，承包人必须与交通和公安部门协商，采取足够的交通疏导措施；承包人制定运输计划时，应避开现有道路上在高峰时的运输。投标人的扬尘防控环保要求必须符合严格按照《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该费用已经包含在投标报价当中，结算不再增加此项费用。</w:t>
      </w:r>
      <w:r/>
    </w:p>
    <w:p>
      <w:pPr>
        <w:ind w:firstLine="552"/>
        <w:spacing w:line="440" w:lineRule="exact"/>
        <w:rPr>
          <w:rFonts w:ascii="宋体" w:hAnsi="宋体" w:cs="宋体"/>
          <w:color w:val="000000"/>
          <w:sz w:val="21"/>
          <w:szCs w:val="21"/>
          <w:highlight w:val="none"/>
        </w:rPr>
      </w:pPr>
      <w:r>
        <w:rPr>
          <w:rFonts w:hint="eastAsia" w:ascii="宋体" w:hAnsi="宋体" w:cs="宋体"/>
          <w:color w:val="000000"/>
          <w:spacing w:val="18"/>
          <w:szCs w:val="21"/>
          <w:highlight w:val="none"/>
        </w:rPr>
        <w:t xml:space="preserve">6.</w:t>
      </w:r>
      <w:r>
        <w:rPr>
          <w:rFonts w:hint="eastAsia" w:ascii="宋体" w:hAnsi="宋体" w:cs="宋体"/>
          <w:color w:val="000000"/>
          <w:spacing w:val="15"/>
          <w:szCs w:val="21"/>
          <w:highlight w:val="none"/>
        </w:rPr>
        <w:t xml:space="preserve">1</w:t>
      </w:r>
      <w:r>
        <w:rPr>
          <w:rFonts w:hint="eastAsia" w:ascii="宋体" w:hAnsi="宋体" w:cs="宋体"/>
          <w:color w:val="000000"/>
          <w:spacing w:val="9"/>
          <w:szCs w:val="21"/>
          <w:highlight w:val="none"/>
        </w:rPr>
        <w:t xml:space="preserve">.4 关于治安保卫的特别约定：</w:t>
      </w:r>
      <w:r>
        <w:rPr>
          <w:rFonts w:hint="eastAsia" w:ascii="宋体" w:hAnsi="宋体" w:eastAsia="宋体" w:cs="宋体"/>
          <w:color w:val="000000"/>
          <w:sz w:val="21"/>
          <w:szCs w:val="21"/>
          <w:highlight w:val="none"/>
          <w:u w:val="single"/>
        </w:rPr>
        <w:t xml:space="preserve">执行通用条款。</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关于编</w:t>
      </w:r>
      <w:r>
        <w:rPr>
          <w:rFonts w:hint="eastAsia" w:ascii="宋体" w:hAnsi="宋体" w:cs="宋体"/>
          <w:color w:val="000000"/>
          <w:spacing w:val="7"/>
          <w:szCs w:val="21"/>
          <w:highlight w:val="none"/>
        </w:rPr>
        <w:t xml:space="preserve">制施工场地治安管理计划的约定：</w:t>
      </w:r>
      <w:r>
        <w:rPr>
          <w:rFonts w:hint="eastAsia" w:ascii="宋体" w:hAnsi="宋体" w:cs="宋体"/>
          <w:bCs/>
          <w:color w:val="000000"/>
          <w:szCs w:val="21"/>
          <w:highlight w:val="none"/>
          <w:u w:val="single"/>
        </w:rPr>
        <w:t xml:space="preserve"> </w:t>
      </w:r>
      <w:r>
        <w:rPr>
          <w:rFonts w:hint="eastAsia" w:ascii="宋体" w:hAnsi="宋体" w:eastAsia="宋体" w:cs="宋体"/>
          <w:color w:val="000000"/>
          <w:sz w:val="21"/>
          <w:szCs w:val="21"/>
          <w:highlight w:val="none"/>
          <w:u w:val="single"/>
        </w:rPr>
        <w:t xml:space="preserve">执行通用条款</w:t>
      </w:r>
      <w:r>
        <w:rPr>
          <w:rFonts w:hint="eastAsia" w:ascii="宋体" w:hAnsi="宋体" w:cs="宋体"/>
          <w:bCs/>
          <w:color w:val="000000"/>
          <w:szCs w:val="21"/>
          <w:highlight w:val="none"/>
          <w:u w:val="single"/>
        </w:rPr>
        <w:t xml:space="preserve">。</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6</w:t>
      </w:r>
      <w:r>
        <w:rPr>
          <w:rFonts w:hint="eastAsia" w:ascii="宋体" w:hAnsi="宋体" w:cs="宋体"/>
          <w:color w:val="000000"/>
          <w:spacing w:val="6"/>
          <w:szCs w:val="21"/>
          <w:highlight w:val="none"/>
        </w:rPr>
        <w:t xml:space="preserve">.</w:t>
      </w:r>
      <w:r>
        <w:rPr>
          <w:rFonts w:hint="eastAsia" w:ascii="宋体" w:hAnsi="宋体" w:cs="宋体"/>
          <w:color w:val="000000"/>
          <w:spacing w:val="5"/>
          <w:szCs w:val="21"/>
          <w:highlight w:val="none"/>
        </w:rPr>
        <w:t xml:space="preserve">1.5 文明施工</w:t>
      </w:r>
      <w:r/>
    </w:p>
    <w:p>
      <w:pPr>
        <w:ind w:firstLine="560"/>
        <w:spacing w:line="440" w:lineRule="exact"/>
        <w:rPr>
          <w:rFonts w:ascii="宋体" w:hAnsi="宋体" w:cs="宋体"/>
          <w:bCs/>
          <w:color w:val="000000"/>
          <w:szCs w:val="21"/>
          <w:highlight w:val="none"/>
          <w:u w:val="single"/>
        </w:rPr>
      </w:pPr>
      <w:r>
        <w:rPr>
          <w:rFonts w:hint="eastAsia" w:ascii="宋体" w:hAnsi="宋体" w:cs="宋体"/>
          <w:color w:val="000000"/>
          <w:spacing w:val="20"/>
          <w:szCs w:val="21"/>
          <w:highlight w:val="none"/>
        </w:rPr>
        <w:t xml:space="preserve">合</w:t>
      </w:r>
      <w:r>
        <w:rPr>
          <w:rFonts w:hint="eastAsia" w:ascii="宋体" w:hAnsi="宋体" w:cs="宋体"/>
          <w:color w:val="000000"/>
          <w:spacing w:val="16"/>
          <w:szCs w:val="21"/>
          <w:highlight w:val="none"/>
        </w:rPr>
        <w:t xml:space="preserve">同</w:t>
      </w:r>
      <w:r>
        <w:rPr>
          <w:rFonts w:hint="eastAsia" w:ascii="宋体" w:hAnsi="宋体" w:cs="宋体"/>
          <w:color w:val="000000"/>
          <w:spacing w:val="10"/>
          <w:szCs w:val="21"/>
          <w:highlight w:val="none"/>
        </w:rPr>
        <w:t xml:space="preserve">当事人对文明施工的要求：</w:t>
      </w:r>
      <w:r>
        <w:rPr>
          <w:rFonts w:hint="eastAsia" w:ascii="宋体" w:hAnsi="宋体" w:eastAsia="宋体" w:cs="宋体"/>
          <w:color w:val="000000"/>
          <w:sz w:val="21"/>
          <w:szCs w:val="21"/>
          <w:highlight w:val="none"/>
          <w:u w:val="single"/>
        </w:rPr>
        <w:t xml:space="preserve">执行通用条款</w:t>
      </w:r>
      <w:r>
        <w:rPr>
          <w:rFonts w:hint="eastAsia" w:ascii="宋体" w:hAnsi="宋体" w:cs="宋体"/>
          <w:bCs/>
          <w:color w:val="000000"/>
          <w:szCs w:val="21"/>
          <w:highlight w:val="none"/>
          <w:u w:val="single"/>
        </w:rPr>
        <w:t xml:space="preserve">。</w:t>
      </w:r>
      <w:r/>
    </w:p>
    <w:p>
      <w:pPr>
        <w:ind w:firstLine="504"/>
        <w:jc w:val="left"/>
        <w:spacing w:line="440" w:lineRule="exact"/>
        <w:rPr>
          <w:rFonts w:ascii="宋体" w:hAnsi="宋体" w:cs="宋体"/>
          <w:szCs w:val="21"/>
          <w:highlight w:val="none"/>
        </w:rPr>
      </w:pPr>
      <w:r>
        <w:rPr>
          <w:rFonts w:hint="eastAsia" w:ascii="宋体" w:hAnsi="宋体" w:cs="宋体"/>
          <w:color w:val="000000"/>
          <w:spacing w:val="6"/>
          <w:szCs w:val="21"/>
          <w:highlight w:val="none"/>
        </w:rPr>
        <w:t xml:space="preserve">6.1.6 关于安全文明施工费支付比例和支付期限的约定：</w:t>
      </w:r>
      <w:r>
        <w:rPr>
          <w:rFonts w:hint="eastAsia" w:ascii="宋体" w:hAnsi="宋体" w:cs="宋体"/>
          <w:spacing w:val="-1"/>
          <w:szCs w:val="21"/>
          <w:highlight w:val="none"/>
          <w:u w:val="single"/>
        </w:rPr>
        <w:t xml:space="preserve">合同价款中已含，与合同价款同期支付。</w:t>
      </w:r>
      <w:r/>
    </w:p>
    <w:p>
      <w:pPr>
        <w:ind w:firstLine="512"/>
        <w:spacing w:line="440" w:lineRule="exact"/>
        <w:rPr>
          <w:rFonts w:ascii="宋体" w:hAnsi="宋体" w:cs="宋体"/>
          <w:color w:val="000000"/>
          <w:spacing w:val="8"/>
          <w:szCs w:val="21"/>
          <w:highlight w:val="none"/>
        </w:rPr>
      </w:pPr>
      <w:r>
        <w:rPr>
          <w:rFonts w:hint="eastAsia" w:ascii="宋体" w:hAnsi="宋体" w:cs="宋体"/>
          <w:color w:val="000000"/>
          <w:spacing w:val="8"/>
          <w:szCs w:val="21"/>
          <w:highlight w:val="none"/>
        </w:rPr>
        <w:t xml:space="preserve">7. 工期和进度</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7</w:t>
      </w:r>
      <w:r>
        <w:rPr>
          <w:rFonts w:hint="eastAsia" w:ascii="宋体" w:hAnsi="宋体" w:cs="宋体"/>
          <w:color w:val="000000"/>
          <w:spacing w:val="6"/>
          <w:szCs w:val="21"/>
          <w:highlight w:val="none"/>
        </w:rPr>
        <w:t xml:space="preserve">.1 施工组织设计</w:t>
      </w:r>
      <w:r/>
    </w:p>
    <w:p>
      <w:pPr>
        <w:ind w:firstLine="480"/>
        <w:spacing w:line="440" w:lineRule="exact"/>
        <w:rPr>
          <w:rFonts w:ascii="宋体" w:hAnsi="宋体" w:cs="宋体"/>
          <w:bCs/>
          <w:color w:val="000000"/>
          <w:szCs w:val="21"/>
          <w:highlight w:val="none"/>
          <w:u w:val="single"/>
        </w:rPr>
      </w:pPr>
      <w:r>
        <w:rPr>
          <w:rFonts w:hint="eastAsia" w:ascii="宋体" w:hAnsi="宋体" w:cs="宋体"/>
          <w:color w:val="000000"/>
          <w:spacing w:val="12"/>
          <w:szCs w:val="21"/>
          <w:highlight w:val="none"/>
        </w:rPr>
        <w:t xml:space="preserve">7.1.</w:t>
      </w:r>
      <w:r>
        <w:rPr>
          <w:rFonts w:hint="eastAsia" w:ascii="宋体" w:hAnsi="宋体" w:cs="宋体"/>
          <w:color w:val="000000"/>
          <w:spacing w:val="6"/>
          <w:szCs w:val="21"/>
          <w:highlight w:val="none"/>
        </w:rPr>
        <w:t xml:space="preserve">1 合同当事人约定的施工组织设计应包括的其他内容：</w:t>
      </w:r>
      <w:r>
        <w:rPr>
          <w:rFonts w:hint="eastAsia" w:ascii="宋体" w:hAnsi="宋体" w:cs="宋体"/>
          <w:bCs/>
          <w:color w:val="000000"/>
          <w:szCs w:val="21"/>
          <w:highlight w:val="none"/>
          <w:u w:val="single"/>
        </w:rPr>
        <w:t xml:space="preserve"> 执行通用条款。</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7</w:t>
      </w:r>
      <w:r>
        <w:rPr>
          <w:rFonts w:hint="eastAsia" w:ascii="宋体" w:hAnsi="宋体" w:cs="宋体"/>
          <w:color w:val="000000"/>
          <w:spacing w:val="7"/>
          <w:szCs w:val="21"/>
          <w:highlight w:val="none"/>
        </w:rPr>
        <w:t xml:space="preserve">.1.2 施工组织设计的提交和修改</w:t>
      </w:r>
      <w:r/>
    </w:p>
    <w:p>
      <w:pPr>
        <w:ind w:firstLine="420"/>
        <w:jc w:val="left"/>
        <w:pageBreakBefore w:val="0"/>
        <w:spacing w:line="360" w:lineRule="auto"/>
        <w:shd w:val="clear" w:color="auto"/>
        <w:rPr>
          <w:rFonts w:ascii="宋体" w:hAnsi="宋体" w:cs="宋体"/>
          <w:color w:val="000000"/>
          <w:szCs w:val="21"/>
          <w:highlight w:val="none"/>
        </w:rPr>
      </w:pPr>
      <w:r>
        <w:rPr>
          <w:rFonts w:hint="eastAsia" w:ascii="宋体" w:hAnsi="宋体" w:cs="宋体"/>
          <w:color w:val="000000"/>
          <w:spacing w:val="10"/>
          <w:szCs w:val="21"/>
          <w:highlight w:val="none"/>
        </w:rPr>
        <w:t xml:space="preserve">承包</w:t>
      </w:r>
      <w:r>
        <w:rPr>
          <w:rFonts w:hint="eastAsia" w:ascii="宋体" w:hAnsi="宋体" w:cs="宋体"/>
          <w:color w:val="000000"/>
          <w:spacing w:val="5"/>
          <w:szCs w:val="21"/>
          <w:highlight w:val="none"/>
        </w:rPr>
        <w:t xml:space="preserve">人提交详细施工组织设计的期限的约定：</w:t>
      </w:r>
      <w:r>
        <w:rPr>
          <w:rFonts w:hint="eastAsia" w:ascii="宋体" w:hAnsi="宋体" w:eastAsia="宋体" w:cs="宋体"/>
          <w:szCs w:val="21"/>
          <w:highlight w:val="none"/>
          <w:u w:val="single"/>
        </w:rPr>
        <w:t xml:space="preserve">承包人收到施工图</w:t>
      </w:r>
      <w:r>
        <w:rPr>
          <w:rFonts w:hint="eastAsia" w:ascii="宋体" w:hAnsi="宋体" w:cs="宋体"/>
          <w:szCs w:val="21"/>
          <w:highlight w:val="none"/>
          <w:u w:val="single"/>
          <w:lang w:eastAsia="zh-CN"/>
        </w:rPr>
        <w:t xml:space="preserve">（</w:t>
      </w:r>
      <w:r>
        <w:rPr>
          <w:rFonts w:hint="eastAsia" w:ascii="宋体" w:hAnsi="宋体" w:cs="宋体"/>
          <w:szCs w:val="21"/>
          <w:highlight w:val="none"/>
          <w:u w:val="single"/>
          <w:lang w:val="en-US" w:eastAsia="zh-CN"/>
        </w:rPr>
        <w:t xml:space="preserve">电子版软件版</w:t>
      </w:r>
      <w:r>
        <w:rPr>
          <w:rFonts w:hint="eastAsia" w:ascii="宋体" w:hAnsi="宋体" w:cs="宋体"/>
          <w:szCs w:val="21"/>
          <w:highlight w:val="none"/>
          <w:u w:val="single"/>
          <w:lang w:eastAsia="zh-CN"/>
        </w:rPr>
        <w:t xml:space="preserve">）</w:t>
      </w:r>
      <w:r>
        <w:rPr>
          <w:rFonts w:hint="eastAsia" w:ascii="宋体" w:hAnsi="宋体" w:eastAsia="宋体" w:cs="宋体"/>
          <w:szCs w:val="21"/>
          <w:highlight w:val="none"/>
          <w:u w:val="single"/>
        </w:rPr>
        <w:t xml:space="preserve">后，应在</w:t>
      </w:r>
      <w:r>
        <w:rPr>
          <w:rFonts w:hint="eastAsia" w:ascii="宋体" w:hAnsi="宋体" w:cs="宋体"/>
          <w:szCs w:val="21"/>
          <w:highlight w:val="none"/>
          <w:u w:val="single"/>
          <w:lang w:val="en-US" w:eastAsia="zh-CN"/>
        </w:rPr>
        <w:t xml:space="preserve">3</w:t>
      </w:r>
      <w:r>
        <w:rPr>
          <w:rFonts w:hint="eastAsia" w:ascii="宋体" w:hAnsi="宋体" w:eastAsia="宋体" w:cs="宋体"/>
          <w:szCs w:val="21"/>
          <w:highlight w:val="none"/>
          <w:u w:val="single"/>
        </w:rPr>
        <w:t xml:space="preserve">天内做出详细的施工组织设计及文明施工标准化现场方案，报发包人及总监审批，施工组织设计应包括全部设备、材料、成品、半成品等需求供应进场计划，人员安排、质保体系、安保体系、安全文明施工措施、施工机械设备配备情况，以及施工现场优化布置等内容，增加费用由承包人自行承担。发包人接到监理报来的施工组织设计（各工期节点不得迟于合同工期节点规定）后五天内组织审核批准或提出修改意见，发包人批准的施工组织设计可作为工程款的支付参考依据。</w:t>
      </w:r>
      <w:r/>
    </w:p>
    <w:p>
      <w:pPr>
        <w:ind w:firstLine="420"/>
        <w:jc w:val="left"/>
        <w:pageBreakBefore w:val="0"/>
        <w:spacing w:line="360" w:lineRule="auto"/>
        <w:shd w:val="clear" w:color="auto"/>
        <w:rPr>
          <w:rFonts w:ascii="宋体" w:hAnsi="宋体" w:cs="宋体"/>
          <w:color w:val="000000"/>
          <w:szCs w:val="21"/>
          <w:highlight w:val="none"/>
        </w:rPr>
      </w:pPr>
      <w:r>
        <w:rPr>
          <w:rFonts w:hint="eastAsia" w:ascii="宋体" w:hAnsi="宋体" w:cs="宋体"/>
          <w:color w:val="000000"/>
          <w:spacing w:val="12"/>
          <w:szCs w:val="21"/>
          <w:highlight w:val="none"/>
        </w:rPr>
        <w:t xml:space="preserve">发包人和</w:t>
      </w:r>
      <w:r>
        <w:rPr>
          <w:rFonts w:hint="eastAsia" w:ascii="宋体" w:hAnsi="宋体" w:cs="宋体"/>
          <w:color w:val="000000"/>
          <w:spacing w:val="9"/>
          <w:szCs w:val="21"/>
          <w:highlight w:val="none"/>
        </w:rPr>
        <w:t xml:space="preserve">监</w:t>
      </w:r>
      <w:r>
        <w:rPr>
          <w:rFonts w:hint="eastAsia" w:ascii="宋体" w:hAnsi="宋体" w:cs="宋体"/>
          <w:color w:val="000000"/>
          <w:spacing w:val="6"/>
          <w:szCs w:val="21"/>
          <w:highlight w:val="none"/>
        </w:rPr>
        <w:t xml:space="preserve">理人在收到详细的施工组织设计后确认或提出修改意见的期限：</w:t>
      </w:r>
      <w:r>
        <w:rPr>
          <w:rFonts w:hint="eastAsia" w:ascii="宋体" w:hAnsi="宋体" w:cs="宋体"/>
          <w:color w:val="000000"/>
          <w:spacing w:val="6"/>
          <w:szCs w:val="21"/>
          <w:highlight w:val="none"/>
          <w:u w:val="single"/>
        </w:rPr>
        <w:t xml:space="preserve"> </w:t>
      </w:r>
      <w:r>
        <w:rPr>
          <w:rFonts w:hint="eastAsia" w:ascii="宋体" w:hAnsi="宋体" w:cs="宋体"/>
          <w:bCs/>
          <w:color w:val="000000"/>
          <w:szCs w:val="21"/>
          <w:highlight w:val="none"/>
          <w:u w:val="single"/>
        </w:rPr>
        <w:t xml:space="preserve">收到后</w:t>
      </w:r>
      <w:r>
        <w:rPr>
          <w:rFonts w:hint="eastAsia" w:ascii="宋体" w:hAnsi="宋体" w:cs="宋体"/>
          <w:bCs/>
          <w:color w:val="000000"/>
          <w:szCs w:val="21"/>
          <w:highlight w:val="none"/>
          <w:u w:val="single"/>
          <w:lang w:val="en-US" w:eastAsia="zh-CN"/>
        </w:rPr>
        <w:t xml:space="preserve">5</w:t>
      </w:r>
      <w:r>
        <w:rPr>
          <w:rFonts w:hint="eastAsia" w:ascii="宋体" w:hAnsi="宋体" w:cs="宋体"/>
          <w:bCs/>
          <w:color w:val="000000"/>
          <w:szCs w:val="21"/>
          <w:highlight w:val="none"/>
          <w:u w:val="single"/>
        </w:rPr>
        <w:t xml:space="preserve">天内。</w:t>
      </w:r>
      <w:r>
        <w:rPr>
          <w:rFonts w:hint="eastAsia" w:ascii="宋体" w:hAnsi="宋体" w:eastAsia="宋体" w:cs="宋体"/>
          <w:szCs w:val="21"/>
          <w:highlight w:val="none"/>
          <w:u w:val="single"/>
        </w:rPr>
        <w:t xml:space="preserve">工程师对施工组织设计和进度计划的任何确认、调整和修改意见不免除和减轻承包人的工期责任</w:t>
      </w:r>
      <w:r>
        <w:rPr>
          <w:rFonts w:hint="eastAsia" w:ascii="宋体" w:hAnsi="宋体" w:eastAsia="宋体" w:cs="宋体"/>
          <w:szCs w:val="21"/>
          <w:highlight w:val="none"/>
        </w:rPr>
        <w:t xml:space="preserve">。</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7</w:t>
      </w:r>
      <w:r>
        <w:rPr>
          <w:rFonts w:hint="eastAsia" w:ascii="宋体" w:hAnsi="宋体" w:cs="宋体"/>
          <w:color w:val="000000"/>
          <w:spacing w:val="6"/>
          <w:szCs w:val="21"/>
          <w:highlight w:val="none"/>
        </w:rPr>
        <w:t xml:space="preserve">.2 施工进度计划</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7.2.2 施工进度计划的修</w:t>
      </w:r>
      <w:r>
        <w:rPr>
          <w:rFonts w:hint="eastAsia" w:ascii="宋体" w:hAnsi="宋体" w:cs="宋体"/>
          <w:color w:val="000000"/>
          <w:spacing w:val="6"/>
          <w:szCs w:val="21"/>
          <w:highlight w:val="none"/>
        </w:rPr>
        <w:t xml:space="preserve">订</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施工期间，承包人每周</w:t>
      </w:r>
      <w:r>
        <w:rPr>
          <w:rFonts w:hint="eastAsia" w:ascii="宋体" w:hAnsi="宋体" w:cs="宋体"/>
          <w:bCs/>
          <w:color w:val="000000"/>
          <w:szCs w:val="21"/>
          <w:highlight w:val="none"/>
          <w:u w:val="single"/>
          <w:lang w:val="en-US" w:eastAsia="zh-CN"/>
        </w:rPr>
        <w:t xml:space="preserve">五</w:t>
      </w:r>
      <w:r>
        <w:rPr>
          <w:rFonts w:hint="eastAsia" w:ascii="宋体" w:hAnsi="宋体" w:cs="宋体"/>
          <w:bCs/>
          <w:color w:val="000000"/>
          <w:szCs w:val="21"/>
          <w:highlight w:val="none"/>
          <w:u w:val="single"/>
        </w:rPr>
        <w:t xml:space="preserve">前向监理工程师报送下周的“周工程进度计划表”，经监理工程师审核和发包人代表确认后，应于2日内返回承包人；“周工程进度计划表”如需修改时，应于当日发回承包人修改，承包人须于次日报送修改稿。</w:t>
      </w:r>
      <w:r/>
    </w:p>
    <w:p>
      <w:pPr>
        <w:ind w:firstLine="496"/>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7.3 开工</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7</w:t>
      </w:r>
      <w:r>
        <w:rPr>
          <w:rFonts w:hint="eastAsia" w:ascii="宋体" w:hAnsi="宋体" w:cs="宋体"/>
          <w:color w:val="000000"/>
          <w:spacing w:val="5"/>
          <w:szCs w:val="21"/>
          <w:highlight w:val="none"/>
        </w:rPr>
        <w:t xml:space="preserve">.3.1 开工准备</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关</w:t>
      </w:r>
      <w:r>
        <w:rPr>
          <w:rFonts w:hint="eastAsia" w:ascii="宋体" w:hAnsi="宋体" w:cs="宋体"/>
          <w:color w:val="000000"/>
          <w:spacing w:val="7"/>
          <w:szCs w:val="21"/>
          <w:highlight w:val="none"/>
        </w:rPr>
        <w:t xml:space="preserve">于</w:t>
      </w:r>
      <w:r>
        <w:rPr>
          <w:rFonts w:hint="eastAsia" w:ascii="宋体" w:hAnsi="宋体" w:cs="宋体"/>
          <w:color w:val="000000"/>
          <w:spacing w:val="6"/>
          <w:szCs w:val="21"/>
          <w:highlight w:val="none"/>
        </w:rPr>
        <w:t xml:space="preserve">承包人提交工程开工报审表的期限：</w:t>
      </w:r>
      <w:r>
        <w:rPr>
          <w:rFonts w:hint="eastAsia" w:ascii="宋体" w:hAnsi="宋体" w:cs="宋体"/>
          <w:spacing w:val="-1"/>
          <w:szCs w:val="21"/>
          <w:highlight w:val="none"/>
          <w:u w:val="single"/>
        </w:rPr>
        <w:t xml:space="preserve">合同签订后、开工前7天 </w:t>
      </w:r>
      <w:r>
        <w:rPr>
          <w:rFonts w:hint="eastAsia" w:ascii="宋体" w:hAnsi="宋体" w:cs="宋体"/>
          <w:bCs/>
          <w:color w:val="000000"/>
          <w:szCs w:val="21"/>
          <w:highlight w:val="none"/>
          <w:u w:val="single"/>
        </w:rPr>
        <w:t xml:space="preserve"> 。</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关于发包人应完成的其他开工准备工作及期限：</w:t>
      </w:r>
      <w:r>
        <w:rPr>
          <w:rFonts w:hint="eastAsia" w:ascii="宋体" w:hAnsi="宋体" w:cs="宋体"/>
          <w:spacing w:val="-1"/>
          <w:szCs w:val="21"/>
          <w:highlight w:val="none"/>
          <w:u w:val="single"/>
        </w:rPr>
        <w:t xml:space="preserve">执行通用条款</w:t>
      </w:r>
      <w:r>
        <w:rPr>
          <w:rFonts w:hint="eastAsia" w:ascii="宋体" w:hAnsi="宋体" w:cs="宋体"/>
          <w:color w:val="000000"/>
          <w:spacing w:val="5"/>
          <w:szCs w:val="21"/>
          <w:highlight w:val="none"/>
        </w:rPr>
        <w:t xml:space="preserve">。</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关于承包人</w:t>
      </w:r>
      <w:r>
        <w:rPr>
          <w:rFonts w:hint="eastAsia" w:ascii="宋体" w:hAnsi="宋体" w:cs="宋体"/>
          <w:color w:val="000000"/>
          <w:spacing w:val="6"/>
          <w:szCs w:val="21"/>
          <w:highlight w:val="none"/>
        </w:rPr>
        <w:t xml:space="preserve">应</w:t>
      </w:r>
      <w:r>
        <w:rPr>
          <w:rFonts w:hint="eastAsia" w:ascii="宋体" w:hAnsi="宋体" w:cs="宋体"/>
          <w:color w:val="000000"/>
          <w:spacing w:val="5"/>
          <w:szCs w:val="21"/>
          <w:highlight w:val="none"/>
        </w:rPr>
        <w:t xml:space="preserve">完成的其他开工准备工作及期限：</w:t>
      </w:r>
      <w:r>
        <w:rPr>
          <w:rFonts w:hint="eastAsia" w:ascii="宋体" w:hAnsi="宋体" w:cs="宋体"/>
          <w:spacing w:val="-1"/>
          <w:szCs w:val="21"/>
          <w:highlight w:val="none"/>
          <w:u w:val="single"/>
        </w:rPr>
        <w:t xml:space="preserve">执行通用条款</w:t>
      </w:r>
      <w:r>
        <w:rPr>
          <w:rFonts w:hint="eastAsia" w:ascii="宋体" w:hAnsi="宋体" w:cs="宋体"/>
          <w:bCs/>
          <w:color w:val="000000"/>
          <w:szCs w:val="21"/>
          <w:highlight w:val="none"/>
          <w:u w:val="single"/>
        </w:rPr>
        <w:t xml:space="preserve"> </w:t>
      </w:r>
      <w:r>
        <w:rPr>
          <w:rFonts w:hint="eastAsia" w:ascii="宋体" w:hAnsi="宋体" w:cs="宋体"/>
          <w:color w:val="000000"/>
          <w:spacing w:val="5"/>
          <w:szCs w:val="21"/>
          <w:highlight w:val="none"/>
        </w:rPr>
        <w:t xml:space="preserve">。</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7.3.2 开工通知</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因</w:t>
      </w:r>
      <w:r>
        <w:rPr>
          <w:rFonts w:hint="eastAsia" w:ascii="宋体" w:hAnsi="宋体" w:cs="宋体"/>
          <w:color w:val="000000"/>
          <w:spacing w:val="9"/>
          <w:szCs w:val="21"/>
          <w:highlight w:val="none"/>
        </w:rPr>
        <w:t xml:space="preserve">发包人原因造成监理人未能在计划开工日期之日起</w:t>
      </w:r>
      <w:r>
        <w:rPr>
          <w:rFonts w:hint="eastAsia" w:ascii="宋体" w:hAnsi="宋体" w:cs="宋体"/>
          <w:bCs/>
          <w:color w:val="000000"/>
          <w:szCs w:val="21"/>
          <w:highlight w:val="none"/>
          <w:u w:val="single"/>
          <w:lang w:val="en-US" w:eastAsia="zh-CN"/>
        </w:rPr>
        <w:t xml:space="preserve">30</w:t>
      </w:r>
      <w:r>
        <w:rPr>
          <w:rFonts w:hint="eastAsia" w:ascii="宋体" w:hAnsi="宋体" w:cs="宋体"/>
          <w:color w:val="000000"/>
          <w:spacing w:val="9"/>
          <w:szCs w:val="21"/>
          <w:highlight w:val="none"/>
        </w:rPr>
        <w:t xml:space="preserve">天内发出开工通知的，承包人有权提出工期</w:t>
      </w:r>
      <w:r>
        <w:rPr>
          <w:rFonts w:hint="eastAsia" w:ascii="宋体" w:hAnsi="宋体" w:cs="宋体"/>
          <w:color w:val="000000"/>
          <w:spacing w:val="11"/>
          <w:szCs w:val="21"/>
          <w:highlight w:val="none"/>
        </w:rPr>
        <w:t xml:space="preserve">调</w:t>
      </w:r>
      <w:r>
        <w:rPr>
          <w:rFonts w:hint="eastAsia" w:ascii="宋体" w:hAnsi="宋体" w:cs="宋体"/>
          <w:color w:val="000000"/>
          <w:spacing w:val="8"/>
          <w:szCs w:val="21"/>
          <w:highlight w:val="none"/>
        </w:rPr>
        <w:t xml:space="preserve">整要求，或者解除合同。</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7</w:t>
      </w:r>
      <w:r>
        <w:rPr>
          <w:rFonts w:hint="eastAsia" w:ascii="宋体" w:hAnsi="宋体" w:cs="宋体"/>
          <w:color w:val="000000"/>
          <w:spacing w:val="5"/>
          <w:szCs w:val="21"/>
          <w:highlight w:val="none"/>
        </w:rPr>
        <w:t xml:space="preserve">.4 测量放线</w:t>
      </w:r>
      <w:r/>
    </w:p>
    <w:p>
      <w:pPr>
        <w:ind w:firstLine="520"/>
        <w:spacing w:line="440" w:lineRule="exact"/>
        <w:rPr>
          <w:rFonts w:ascii="宋体" w:hAnsi="宋体" w:cs="宋体"/>
          <w:color w:val="000000"/>
          <w:sz w:val="21"/>
          <w:szCs w:val="21"/>
          <w:highlight w:val="none"/>
        </w:rPr>
      </w:pPr>
      <w:r>
        <w:rPr>
          <w:rFonts w:hint="eastAsia" w:ascii="宋体" w:hAnsi="宋体" w:cs="宋体"/>
          <w:color w:val="000000"/>
          <w:spacing w:val="10"/>
          <w:szCs w:val="21"/>
          <w:highlight w:val="none"/>
        </w:rPr>
        <w:t xml:space="preserve">7</w:t>
      </w:r>
      <w:r>
        <w:rPr>
          <w:rFonts w:hint="eastAsia" w:ascii="宋体" w:hAnsi="宋体" w:cs="宋体"/>
          <w:color w:val="000000"/>
          <w:spacing w:val="9"/>
          <w:szCs w:val="21"/>
          <w:highlight w:val="none"/>
        </w:rPr>
        <w:t xml:space="preserve">.4.1 发包人通过监理人向承包人提供测量基准点、基准线和水准点及其书面资料的期限：</w:t>
      </w:r>
      <w:r>
        <w:rPr>
          <w:rFonts w:hint="eastAsia" w:ascii="宋体" w:hAnsi="宋体" w:eastAsia="宋体" w:cs="宋体"/>
          <w:color w:val="auto"/>
          <w:sz w:val="21"/>
          <w:szCs w:val="21"/>
          <w:highlight w:val="none"/>
          <w:u w:val="single"/>
        </w:rPr>
        <w:t xml:space="preserve">开工前</w:t>
      </w:r>
      <w:r>
        <w:rPr>
          <w:rFonts w:hint="eastAsia" w:ascii="宋体" w:hAnsi="宋体" w:cs="宋体"/>
          <w:color w:val="auto"/>
          <w:sz w:val="21"/>
          <w:szCs w:val="21"/>
          <w:highlight w:val="none"/>
          <w:u w:val="single"/>
          <w:lang w:val="en-US" w:eastAsia="zh-CN"/>
        </w:rPr>
        <w:t xml:space="preserve">5-7天</w:t>
      </w:r>
      <w:r>
        <w:rPr>
          <w:rFonts w:hint="eastAsia" w:ascii="宋体" w:hAnsi="宋体" w:eastAsia="宋体" w:cs="宋体"/>
          <w:color w:val="auto"/>
          <w:sz w:val="21"/>
          <w:szCs w:val="21"/>
          <w:highlight w:val="none"/>
          <w:u w:val="single"/>
        </w:rPr>
        <w:t xml:space="preserve">由发包人、承包人及总包单位在监理人见证下进行现场交验，并以书面形式提供给承包人。水准点、坐标控制点交验完毕，即由承包人自费负责保护，此后由于破坏或失准带来的重新测量、放点费用及由此造成的其他损失均由承包人承担</w:t>
      </w:r>
      <w:r>
        <w:rPr>
          <w:rFonts w:hint="eastAsia" w:ascii="宋体" w:hAnsi="宋体" w:eastAsia="宋体" w:cs="宋体"/>
          <w:color w:val="auto"/>
          <w:sz w:val="21"/>
          <w:szCs w:val="21"/>
          <w:highlight w:val="none"/>
        </w:rPr>
        <w:t xml:space="preserve">。</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7</w:t>
      </w:r>
      <w:r>
        <w:rPr>
          <w:rFonts w:hint="eastAsia" w:ascii="宋体" w:hAnsi="宋体" w:cs="宋体"/>
          <w:color w:val="000000"/>
          <w:spacing w:val="5"/>
          <w:szCs w:val="21"/>
          <w:highlight w:val="none"/>
        </w:rPr>
        <w:t xml:space="preserve">.5 工期延误</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7</w:t>
      </w:r>
      <w:r>
        <w:rPr>
          <w:rFonts w:hint="eastAsia" w:ascii="宋体" w:hAnsi="宋体" w:cs="宋体"/>
          <w:color w:val="000000"/>
          <w:spacing w:val="7"/>
          <w:szCs w:val="21"/>
          <w:highlight w:val="none"/>
        </w:rPr>
        <w:t xml:space="preserve">.5.1 因发包人原因导致工期延误</w:t>
      </w:r>
      <w:r/>
    </w:p>
    <w:p>
      <w:pPr>
        <w:ind w:firstLine="420"/>
        <w:jc w:val="left"/>
        <w:pageBreakBefore w:val="0"/>
        <w:spacing w:line="360" w:lineRule="auto"/>
        <w:shd w:val="clear" w:color="auto"/>
        <w:rPr>
          <w:rFonts w:ascii="宋体" w:hAnsi="宋体" w:cs="宋体"/>
          <w:bCs/>
          <w:color w:val="000000"/>
          <w:szCs w:val="21"/>
          <w:highlight w:val="none"/>
          <w:u w:val="single"/>
        </w:rPr>
      </w:pPr>
      <w:r>
        <w:rPr>
          <w:rFonts w:hint="eastAsia" w:ascii="宋体" w:hAnsi="宋体" w:cs="宋体"/>
          <w:color w:val="000000"/>
          <w:spacing w:val="18"/>
          <w:szCs w:val="21"/>
          <w:highlight w:val="none"/>
        </w:rPr>
        <w:t xml:space="preserve">因发包</w:t>
      </w:r>
      <w:r>
        <w:rPr>
          <w:rFonts w:hint="eastAsia" w:ascii="宋体" w:hAnsi="宋体" w:cs="宋体"/>
          <w:color w:val="000000"/>
          <w:spacing w:val="15"/>
          <w:szCs w:val="21"/>
          <w:highlight w:val="none"/>
        </w:rPr>
        <w:t xml:space="preserve">人</w:t>
      </w:r>
      <w:r>
        <w:rPr>
          <w:rFonts w:hint="eastAsia" w:ascii="宋体" w:hAnsi="宋体" w:cs="宋体"/>
          <w:color w:val="000000"/>
          <w:spacing w:val="9"/>
          <w:szCs w:val="21"/>
          <w:highlight w:val="none"/>
        </w:rPr>
        <w:t xml:space="preserve">原因导致工期延误的其他情形：</w:t>
      </w:r>
      <w:r>
        <w:rPr>
          <w:rFonts w:hint="eastAsia" w:ascii="宋体" w:hAnsi="宋体" w:cs="宋体"/>
          <w:color w:val="000000" w:themeColor="text1"/>
          <w:szCs w:val="21"/>
          <w:highlight w:val="none"/>
          <w:u w:val="single"/>
          <w14:textFill>
            <w14:solidFill>
              <w14:schemeClr w14:val="tx1"/>
            </w14:solidFill>
          </w14:textFill>
        </w:rPr>
        <w:t xml:space="preserve">由于发包人原因导致的工期延误,工期相应顺延。合同工期作相应调整,材料差价调整按合同相应条款及规定执行（不可抗力原因除外），承包人不得提出任何其他补偿或索赔费用 </w:t>
      </w:r>
      <w:r>
        <w:rPr>
          <w:rFonts w:hint="eastAsia" w:ascii="宋体" w:hAnsi="宋体" w:cs="宋体"/>
          <w:color w:val="000000" w:themeColor="text1"/>
          <w:szCs w:val="21"/>
          <w:highlight w:val="none"/>
          <w14:textFill>
            <w14:solidFill>
              <w14:schemeClr w14:val="tx1"/>
            </w14:solidFill>
          </w14:textFill>
        </w:rPr>
        <w:t xml:space="preserve">。</w:t>
      </w:r>
      <w:r>
        <w:rPr>
          <w:rFonts w:hint="eastAsia" w:ascii="宋体" w:hAnsi="宋体" w:eastAsia="宋体" w:cs="宋体"/>
          <w:szCs w:val="21"/>
          <w:highlight w:val="none"/>
          <w:u w:val="single"/>
        </w:rPr>
        <w:t xml:space="preserve">承包人应在情况发生后2天内，就延误的工期以书面报告向发包人提出。发包人在收到报告后14天内予以确认，逾期不予确认也不提出意见，视为同意顺延工期。上述工期顺延的情况，发包人不承担窝工、停工、机械进出场、台班费等在内的其它责任和费用。双方在确定竣工日期时，已充分考虑可能出现各种形式的雨雪、冰雹、台风、高温天气、停电、停水、节假日、扰民和民扰、道路施工影响等不利因素及发包人工程的合理工期 </w:t>
      </w:r>
      <w:r>
        <w:rPr>
          <w:rFonts w:hint="eastAsia" w:ascii="宋体" w:hAnsi="宋体" w:eastAsia="宋体" w:cs="宋体"/>
          <w:szCs w:val="21"/>
          <w:highlight w:val="none"/>
        </w:rPr>
        <w:t xml:space="preserve">。</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7</w:t>
      </w:r>
      <w:r>
        <w:rPr>
          <w:rFonts w:hint="eastAsia" w:ascii="宋体" w:hAnsi="宋体" w:cs="宋体"/>
          <w:color w:val="000000"/>
          <w:spacing w:val="7"/>
          <w:szCs w:val="21"/>
          <w:highlight w:val="none"/>
        </w:rPr>
        <w:t xml:space="preserve">.5.2 因承包人原因导致工期延误</w:t>
      </w:r>
      <w:r/>
    </w:p>
    <w:p>
      <w:pPr>
        <w:ind w:firstLine="508"/>
        <w:spacing w:line="440" w:lineRule="exact"/>
        <w:rPr>
          <w:rFonts w:ascii="宋体" w:hAnsi="宋体" w:cs="宋体"/>
          <w:color w:val="000000"/>
          <w:spacing w:val="7"/>
          <w:szCs w:val="21"/>
          <w:highlight w:val="none"/>
        </w:rPr>
      </w:pPr>
      <w:r>
        <w:rPr>
          <w:rFonts w:hint="eastAsia" w:ascii="宋体" w:hAnsi="宋体" w:cs="宋体"/>
          <w:color w:val="000000"/>
          <w:spacing w:val="7"/>
          <w:szCs w:val="21"/>
          <w:highlight w:val="none"/>
        </w:rPr>
        <w:t xml:space="preserve">因承包人原因造成工期延误，逾期竣工违约金的计算方法为：</w:t>
      </w:r>
      <w:r/>
    </w:p>
    <w:p>
      <w:pPr>
        <w:ind w:firstLine="480"/>
        <w:jc w:val="left"/>
        <w:spacing w:line="440" w:lineRule="exact"/>
        <w:widowControl/>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1）实际开工时间以总监理工程师签发的开工令日期为准，竣工日期以竣工验收证明书载明日期为准，总工期以合同协议书载明日期为准，若实际工期延误而未有工期签证，结算严格按照工期处罚条款进行处罚。 </w:t>
      </w:r>
      <w:r/>
    </w:p>
    <w:p>
      <w:pPr>
        <w:ind w:firstLine="480"/>
        <w:jc w:val="left"/>
        <w:spacing w:line="440" w:lineRule="exact"/>
        <w:widowControl/>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（2）若节点工期拖延 10 天</w:t>
      </w:r>
      <w:r>
        <w:rPr>
          <w:rFonts w:hint="eastAsia" w:ascii="宋体" w:hAnsi="宋体" w:cs="宋体"/>
          <w:bCs/>
          <w:color w:val="000000"/>
          <w:sz w:val="21"/>
          <w:szCs w:val="21"/>
          <w:highlight w:val="none"/>
          <w:u w:val="single"/>
          <w:lang w:eastAsia="zh-CN"/>
        </w:rPr>
        <w:t xml:space="preserve">，</w:t>
      </w:r>
      <w:r>
        <w:rPr>
          <w:rFonts w:hint="eastAsia" w:ascii="宋体" w:hAnsi="宋体" w:cs="宋体"/>
          <w:bCs/>
          <w:color w:val="000000"/>
          <w:sz w:val="21"/>
          <w:szCs w:val="21"/>
          <w:highlight w:val="none"/>
          <w:u w:val="single"/>
        </w:rPr>
        <w:t xml:space="preserve">发包人有权采取任何补救措施来弥补该延误，由此增加的费用由承包人承担，工期延误达 15 天时，发包人有权单方解除合同， 将承包人清退出场并更换施工单位，由此产生的所有损失由承包人负责赔偿，承包人还应向发包人支付合同总价款10%的违约金。</w:t>
      </w:r>
      <w:r/>
    </w:p>
    <w:p>
      <w:pPr>
        <w:ind w:firstLine="480"/>
        <w:jc w:val="left"/>
        <w:spacing w:line="440" w:lineRule="exact"/>
        <w:widowControl/>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（3）根据开工令办理情况判定工程延期责任。逾期竣工每延误一天，按开工令对应单位或单项工程合同价款万分之一计取违约金。累计延误超过 10 天（含），逾期竣工违约金按对应合同价款万分之二计取，累计延误超过 30 天(含)，逾期竣工违约金按对应合同价款万分之三计取。</w:t>
      </w:r>
      <w:r/>
    </w:p>
    <w:p>
      <w:pPr>
        <w:ind w:firstLine="480"/>
        <w:spacing w:line="440" w:lineRule="exact"/>
        <w:rPr>
          <w:sz w:val="21"/>
          <w:szCs w:val="21"/>
          <w:highlight w:val="none"/>
        </w:rPr>
      </w:pPr>
      <w:r>
        <w:rPr>
          <w:rFonts w:hint="eastAsia" w:ascii="宋体" w:hAnsi="宋体" w:cs="宋体"/>
          <w:bCs/>
          <w:color w:val="000000"/>
          <w:sz w:val="21"/>
          <w:szCs w:val="21"/>
          <w:highlight w:val="none"/>
          <w:u w:val="single"/>
        </w:rPr>
        <w:t xml:space="preserve">（</w:t>
      </w:r>
      <w:r>
        <w:rPr>
          <w:rFonts w:ascii="宋体" w:hAnsi="宋体" w:cs="宋体"/>
          <w:bCs/>
          <w:color w:val="000000"/>
          <w:sz w:val="21"/>
          <w:szCs w:val="21"/>
          <w:highlight w:val="none"/>
          <w:u w:val="single"/>
        </w:rPr>
        <w:t xml:space="preserve">4</w:t>
      </w:r>
      <w:r>
        <w:rPr>
          <w:rFonts w:hint="eastAsia" w:ascii="宋体" w:hAnsi="宋体" w:cs="宋体"/>
          <w:bCs/>
          <w:color w:val="000000"/>
          <w:sz w:val="21"/>
          <w:szCs w:val="21"/>
          <w:highlight w:val="none"/>
          <w:u w:val="single"/>
        </w:rPr>
        <w:t xml:space="preserve">）</w:t>
      </w:r>
      <w:r>
        <w:rPr>
          <w:rFonts w:hint="eastAsia" w:ascii="宋体" w:hAnsi="宋体" w:cs="宋体"/>
          <w:bCs/>
          <w:color w:val="000000"/>
          <w:spacing w:val="8"/>
          <w:sz w:val="21"/>
          <w:szCs w:val="21"/>
          <w:highlight w:val="none"/>
          <w:u w:val="single"/>
        </w:rPr>
        <w:t xml:space="preserve">因承包人原因造成工期延误，承包人除承担违约金外，还应承担因工期延误而产生的赔付费用（含工期延误直接或间接引起的发包人损失，如安置房延期交付引起的过渡费损失等）。</w:t>
      </w:r>
      <w:r/>
    </w:p>
    <w:p>
      <w:pPr>
        <w:ind w:firstLine="480"/>
        <w:jc w:val="left"/>
        <w:spacing w:line="440" w:lineRule="exact"/>
        <w:widowControl/>
        <w:rPr>
          <w:rFonts w:ascii="宋体" w:hAnsi="宋体" w:cs="宋体"/>
          <w:bCs/>
          <w:color w:val="000000"/>
          <w:sz w:val="21"/>
          <w:szCs w:val="21"/>
          <w:highlight w:val="none"/>
          <w:u w:val="single"/>
        </w:rPr>
      </w:pPr>
      <w:r>
        <w:rPr>
          <w:rFonts w:hint="eastAsia" w:ascii="宋体" w:hAnsi="宋体" w:cs="宋体"/>
          <w:bCs/>
          <w:color w:val="000000"/>
          <w:sz w:val="21"/>
          <w:szCs w:val="21"/>
          <w:highlight w:val="none"/>
          <w:u w:val="single"/>
        </w:rPr>
        <w:t xml:space="preserve">（</w:t>
      </w:r>
      <w:r>
        <w:rPr>
          <w:rFonts w:ascii="宋体" w:hAnsi="宋体" w:cs="宋体"/>
          <w:bCs/>
          <w:color w:val="000000"/>
          <w:sz w:val="21"/>
          <w:szCs w:val="21"/>
          <w:highlight w:val="none"/>
          <w:u w:val="single"/>
        </w:rPr>
        <w:t xml:space="preserve">5</w:t>
      </w:r>
      <w:r>
        <w:rPr>
          <w:rFonts w:hint="eastAsia" w:ascii="宋体" w:hAnsi="宋体" w:cs="宋体"/>
          <w:bCs/>
          <w:color w:val="000000"/>
          <w:sz w:val="21"/>
          <w:szCs w:val="21"/>
          <w:highlight w:val="none"/>
          <w:u w:val="single"/>
        </w:rPr>
        <w:t xml:space="preserve">）若承包人原因引起工程竣工延期天数等于或大于</w:t>
      </w:r>
      <w:r>
        <w:rPr>
          <w:rFonts w:ascii="宋体" w:hAnsi="宋体" w:cs="宋体"/>
          <w:bCs/>
          <w:color w:val="000000"/>
          <w:sz w:val="21"/>
          <w:szCs w:val="21"/>
          <w:highlight w:val="none"/>
          <w:u w:val="single"/>
        </w:rPr>
        <w:t xml:space="preserve">365</w:t>
      </w:r>
      <w:r>
        <w:rPr>
          <w:rFonts w:hint="eastAsia" w:ascii="宋体" w:hAnsi="宋体" w:cs="宋体"/>
          <w:bCs/>
          <w:color w:val="000000"/>
          <w:sz w:val="21"/>
          <w:szCs w:val="21"/>
          <w:highlight w:val="none"/>
          <w:u w:val="single"/>
        </w:rPr>
        <w:t xml:space="preserve"> 日历天的，则罚没全额工程履约保证金。</w:t>
      </w:r>
      <w:r/>
    </w:p>
    <w:p>
      <w:pPr>
        <w:ind w:firstLine="512"/>
        <w:spacing w:line="440" w:lineRule="exact"/>
        <w:rPr>
          <w:rFonts w:ascii="宋体" w:hAnsi="宋体" w:cs="宋体"/>
          <w:color w:val="000000"/>
          <w:spacing w:val="8"/>
          <w:szCs w:val="21"/>
          <w:highlight w:val="none"/>
        </w:rPr>
      </w:pPr>
      <w:r>
        <w:rPr>
          <w:rFonts w:hint="eastAsia" w:ascii="宋体" w:hAnsi="宋体" w:cs="宋体"/>
          <w:color w:val="000000"/>
          <w:spacing w:val="8"/>
          <w:szCs w:val="21"/>
          <w:highlight w:val="none"/>
        </w:rPr>
        <w:t xml:space="preserve">因承包人原因造成工期延误，逾期竣工违约金的上限：</w:t>
      </w:r>
      <w:r>
        <w:rPr>
          <w:rFonts w:hint="eastAsia" w:ascii="宋体" w:hAnsi="宋体" w:cs="宋体"/>
          <w:color w:val="000000" w:themeColor="text1"/>
          <w:szCs w:val="21"/>
          <w:highlight w:val="none"/>
          <w:u w:val="single"/>
          <w14:textFill>
            <w14:solidFill>
              <w14:schemeClr w14:val="tx1"/>
            </w14:solidFill>
          </w14:textFill>
        </w:rPr>
        <w:t xml:space="preserve">合同总价的20%</w:t>
      </w:r>
      <w:r>
        <w:rPr>
          <w:rFonts w:hint="eastAsia" w:ascii="宋体" w:hAnsi="宋体" w:cs="宋体"/>
          <w:color w:val="000000"/>
          <w:spacing w:val="8"/>
          <w:szCs w:val="21"/>
          <w:highlight w:val="none"/>
          <w:u w:val="single"/>
        </w:rPr>
        <w:t xml:space="preserve">。</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7</w:t>
      </w:r>
      <w:r>
        <w:rPr>
          <w:rFonts w:hint="eastAsia" w:ascii="宋体" w:hAnsi="宋体" w:cs="宋体"/>
          <w:color w:val="000000"/>
          <w:spacing w:val="6"/>
          <w:szCs w:val="21"/>
          <w:highlight w:val="none"/>
        </w:rPr>
        <w:t xml:space="preserve">.6 不利物质条件</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cs="宋体"/>
          <w:color w:val="000000"/>
          <w:spacing w:val="8"/>
          <w:szCs w:val="21"/>
          <w:highlight w:val="none"/>
        </w:rPr>
        <w:t xml:space="preserve">不利物质条件的其他情形和有关约定：</w:t>
      </w:r>
      <w:r>
        <w:rPr>
          <w:rFonts w:hint="eastAsia" w:ascii="宋体" w:hAnsi="宋体" w:cs="宋体"/>
          <w:color w:val="000000"/>
          <w:spacing w:val="8"/>
          <w:szCs w:val="21"/>
          <w:highlight w:val="none"/>
          <w:u w:val="single"/>
        </w:rPr>
        <w:t xml:space="preserve">  </w:t>
      </w:r>
      <w:r>
        <w:rPr>
          <w:rFonts w:hint="eastAsia" w:ascii="宋体" w:hAnsi="宋体" w:eastAsia="宋体" w:cs="宋体"/>
          <w:szCs w:val="21"/>
          <w:highlight w:val="none"/>
          <w:u w:val="single"/>
        </w:rPr>
        <w:t xml:space="preserve">招标文件中已明确或投标文件承包人承诺完成，但暂未计入报价的项目不作为顺延工期的理由。雨雪、冰雹、台风、高温天气、低温天气、停水、停电、节假日、扰民和民扰、市政影响等不利因素等在总工期内，不另外考虑。</w:t>
      </w:r>
      <w:r>
        <w:rPr>
          <w:rFonts w:hint="eastAsia" w:ascii="宋体" w:hAnsi="宋体" w:cs="宋体"/>
          <w:szCs w:val="21"/>
          <w:highlight w:val="none"/>
          <w:u w:val="single"/>
          <w:lang w:val="en-US" w:eastAsia="zh-CN"/>
        </w:rPr>
        <w:t xml:space="preserve">可参考通用条款。</w:t>
      </w:r>
      <w:r>
        <w:rPr>
          <w:rFonts w:hint="eastAsia" w:ascii="宋体" w:hAnsi="宋体" w:eastAsia="宋体" w:cs="宋体"/>
          <w:szCs w:val="21"/>
          <w:highlight w:val="none"/>
          <w:u w:val="single"/>
        </w:rPr>
        <w:t xml:space="preserve">如遇国家和政府要求短期（临时）停工的，双方商量处理 </w:t>
      </w:r>
      <w:r>
        <w:rPr>
          <w:rFonts w:hint="eastAsia" w:ascii="宋体" w:hAnsi="宋体" w:eastAsia="宋体" w:cs="宋体"/>
          <w:szCs w:val="21"/>
          <w:highlight w:val="none"/>
        </w:rPr>
        <w:t xml:space="preserve">。</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7</w:t>
      </w:r>
      <w:r>
        <w:rPr>
          <w:rFonts w:hint="eastAsia" w:ascii="宋体" w:hAnsi="宋体" w:cs="宋体"/>
          <w:color w:val="000000"/>
          <w:spacing w:val="3"/>
          <w:szCs w:val="21"/>
          <w:highlight w:val="none"/>
        </w:rPr>
        <w:t xml:space="preserve">.7 异常恶劣的气候条件</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发</w:t>
      </w:r>
      <w:r>
        <w:rPr>
          <w:rFonts w:hint="eastAsia" w:ascii="宋体" w:hAnsi="宋体" w:cs="宋体"/>
          <w:color w:val="000000"/>
          <w:spacing w:val="9"/>
          <w:szCs w:val="21"/>
          <w:highlight w:val="none"/>
        </w:rPr>
        <w:t xml:space="preserve">包人和承包人同意以下情形视为异常恶劣的气候条件：</w:t>
      </w:r>
      <w:r/>
    </w:p>
    <w:p>
      <w:pPr>
        <w:ind w:firstLine="480"/>
        <w:spacing w:line="440" w:lineRule="exact"/>
        <w:rPr>
          <w:rFonts w:ascii="宋体" w:hAnsi="宋体" w:cs="宋体"/>
          <w:bCs/>
          <w:color w:val="000000"/>
          <w:szCs w:val="21"/>
          <w:highlight w:val="none"/>
          <w:u w:val="single"/>
        </w:rPr>
      </w:pPr>
      <w:r>
        <w:rPr>
          <w:rFonts w:hint="eastAsia" w:ascii="宋体" w:hAnsi="宋体" w:cs="宋体"/>
          <w:bCs/>
          <w:color w:val="000000"/>
          <w:szCs w:val="21"/>
          <w:highlight w:val="none"/>
          <w:u w:val="single"/>
        </w:rPr>
        <w:t xml:space="preserve">(1) 异常恶劣的气候条件的认定标准， 以政府有关部门的规定为准 。</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7.9 提前竣工的奖</w:t>
      </w:r>
      <w:r>
        <w:rPr>
          <w:rFonts w:hint="eastAsia" w:ascii="宋体" w:hAnsi="宋体" w:cs="宋体"/>
          <w:color w:val="000000"/>
          <w:spacing w:val="5"/>
          <w:szCs w:val="21"/>
          <w:highlight w:val="none"/>
        </w:rPr>
        <w:t xml:space="preserve">励</w:t>
      </w:r>
      <w:r/>
    </w:p>
    <w:p>
      <w:pPr>
        <w:ind w:firstLine="496"/>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7.9.2 提前竣工的奖励：</w:t>
      </w:r>
      <w:r>
        <w:rPr>
          <w:rFonts w:hint="eastAsia" w:ascii="宋体" w:hAnsi="宋体" w:cs="宋体"/>
          <w:color w:val="000000"/>
          <w:spacing w:val="4"/>
          <w:szCs w:val="21"/>
          <w:highlight w:val="none"/>
          <w:u w:val="single"/>
        </w:rPr>
        <w:t xml:space="preserve">       /       </w:t>
      </w:r>
      <w:r>
        <w:rPr>
          <w:rFonts w:hint="eastAsia" w:ascii="宋体" w:hAnsi="宋体" w:cs="宋体"/>
          <w:color w:val="000000"/>
          <w:spacing w:val="3"/>
          <w:szCs w:val="21"/>
          <w:highlight w:val="none"/>
        </w:rPr>
        <w:t xml:space="preserve">。</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8. 材料与设备</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8</w:t>
      </w:r>
      <w:r>
        <w:rPr>
          <w:rFonts w:hint="eastAsia" w:ascii="宋体" w:hAnsi="宋体" w:cs="宋体"/>
          <w:color w:val="000000"/>
          <w:spacing w:val="5"/>
          <w:szCs w:val="21"/>
          <w:highlight w:val="none"/>
        </w:rPr>
        <w:t xml:space="preserve">.4 材料与工程设备的保管与使用</w:t>
      </w:r>
      <w:r/>
    </w:p>
    <w:p>
      <w:pPr>
        <w:pStyle w:val="966"/>
        <w:rPr>
          <w:rFonts w:hint="default" w:ascii="宋体" w:hAnsi="宋体" w:cs="宋体"/>
          <w:szCs w:val="21"/>
          <w:highlight w:val="none"/>
          <w:lang w:val="en-US"/>
        </w:rPr>
      </w:pPr>
      <w:r>
        <w:rPr>
          <w:rFonts w:hint="eastAsia" w:ascii="宋体" w:hAnsi="宋体" w:cs="宋体"/>
          <w:color w:val="000000"/>
          <w:spacing w:val="16"/>
          <w:szCs w:val="21"/>
          <w:highlight w:val="none"/>
        </w:rPr>
        <w:t xml:space="preserve">8.</w:t>
      </w:r>
      <w:r>
        <w:rPr>
          <w:rFonts w:hint="eastAsia" w:ascii="宋体" w:hAnsi="宋体" w:cs="宋体"/>
          <w:color w:val="000000"/>
          <w:spacing w:val="10"/>
          <w:szCs w:val="21"/>
          <w:highlight w:val="none"/>
        </w:rPr>
        <w:t xml:space="preserve">4</w:t>
      </w:r>
      <w:r>
        <w:rPr>
          <w:rFonts w:hint="eastAsia" w:ascii="宋体" w:hAnsi="宋体" w:cs="宋体"/>
          <w:color w:val="000000"/>
          <w:spacing w:val="8"/>
          <w:szCs w:val="21"/>
          <w:highlight w:val="none"/>
        </w:rPr>
        <w:t xml:space="preserve">.1 发包人供应的材料设备的保管费用的承担：</w:t>
      </w:r>
      <w:r>
        <w:rPr>
          <w:rFonts w:hint="eastAsia" w:ascii="仿宋" w:hAnsi="仿宋" w:eastAsia="仿宋" w:cs="仿宋"/>
          <w:b/>
          <w:bCs/>
          <w:i w:val="0"/>
          <w:iCs w:val="0"/>
          <w:spacing w:val="0"/>
          <w:position w:val="0"/>
          <w:sz w:val="24"/>
          <w:szCs w:val="24"/>
          <w:highlight w:val="none"/>
          <w:u w:val="single"/>
          <w:lang w:val="en-US" w:eastAsia="zh-CN"/>
        </w:rPr>
        <w:t xml:space="preserve"> </w:t>
      </w:r>
      <w:r>
        <w:rPr>
          <w:rFonts w:hint="eastAsia" w:ascii="宋体" w:hAnsi="宋体" w:eastAsia="宋体" w:cs="宋体"/>
          <w:b/>
          <w:bCs/>
          <w:i w:val="0"/>
          <w:iCs w:val="0"/>
          <w:spacing w:val="0"/>
          <w:position w:val="0"/>
          <w:sz w:val="21"/>
          <w:szCs w:val="21"/>
          <w:highlight w:val="none"/>
          <w:u w:val="single"/>
          <w:lang w:val="en-US" w:eastAsia="zh-CN"/>
        </w:rPr>
        <w:t xml:space="preserve">由承包人承担 </w:t>
      </w:r>
      <w:r>
        <w:rPr>
          <w:rFonts w:hint="eastAsia" w:ascii="宋体" w:hAnsi="宋体" w:eastAsia="宋体" w:cs="宋体"/>
          <w:b/>
          <w:bCs/>
          <w:i w:val="0"/>
          <w:iCs w:val="0"/>
          <w:spacing w:val="0"/>
          <w:position w:val="0"/>
          <w:sz w:val="24"/>
          <w:szCs w:val="24"/>
          <w:highlight w:val="none"/>
          <w:u w:val="single"/>
          <w:lang w:val="en-US" w:eastAsia="zh-CN"/>
        </w:rPr>
        <w:t xml:space="preserve">。</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8.6 样</w:t>
      </w:r>
      <w:r>
        <w:rPr>
          <w:rFonts w:hint="eastAsia" w:ascii="宋体" w:hAnsi="宋体" w:cs="宋体"/>
          <w:color w:val="000000"/>
          <w:spacing w:val="3"/>
          <w:szCs w:val="21"/>
          <w:highlight w:val="none"/>
        </w:rPr>
        <w:t xml:space="preserve">品</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8.</w:t>
      </w:r>
      <w:r>
        <w:rPr>
          <w:rFonts w:hint="eastAsia" w:ascii="宋体" w:hAnsi="宋体" w:cs="宋体"/>
          <w:color w:val="000000"/>
          <w:spacing w:val="6"/>
          <w:szCs w:val="21"/>
          <w:highlight w:val="none"/>
        </w:rPr>
        <w:t xml:space="preserve">6.1样品的报送与封存</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需</w:t>
      </w:r>
      <w:r>
        <w:rPr>
          <w:rFonts w:hint="eastAsia" w:ascii="宋体" w:hAnsi="宋体" w:cs="宋体"/>
          <w:color w:val="000000"/>
          <w:spacing w:val="9"/>
          <w:szCs w:val="21"/>
          <w:highlight w:val="none"/>
        </w:rPr>
        <w:t xml:space="preserve">要承包人报送样品的材料或工程设备，样品的种类、名称、规格、数量要求：</w:t>
      </w:r>
      <w:r/>
    </w:p>
    <w:p>
      <w:pPr>
        <w:ind w:firstLine="536"/>
        <w:spacing w:line="440" w:lineRule="exact"/>
        <w:rPr>
          <w:rFonts w:hint="eastAsia" w:ascii="宋体" w:hAnsi="宋体" w:cs="宋体"/>
          <w:color w:val="000000"/>
          <w:spacing w:val="14"/>
          <w:szCs w:val="21"/>
          <w:highlight w:val="none"/>
          <w:u w:val="single"/>
        </w:rPr>
      </w:pPr>
      <w:r>
        <w:rPr>
          <w:rFonts w:hint="eastAsia" w:ascii="宋体" w:hAnsi="宋体" w:cs="宋体"/>
          <w:color w:val="000000"/>
          <w:spacing w:val="14"/>
          <w:szCs w:val="21"/>
          <w:highlight w:val="none"/>
          <w:u w:val="single"/>
        </w:rPr>
        <w:t xml:space="preserve">用于本工程之任何材料的品质，在使用前必须得到发包人认可或批准。在施工前，承包人须提供各有关材料的样本作认可之用。发包人对任何样本之认可或批准，并不免除承包人对工程质量应付的责任和义务。承包人须提供发包人认可或批准的样本在工地，以便发包人核对作为以后验收工程的标准。</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8</w:t>
      </w:r>
      <w:r>
        <w:rPr>
          <w:rFonts w:hint="eastAsia" w:ascii="宋体" w:hAnsi="宋体" w:cs="宋体"/>
          <w:color w:val="000000"/>
          <w:spacing w:val="8"/>
          <w:szCs w:val="21"/>
          <w:highlight w:val="none"/>
        </w:rPr>
        <w:t xml:space="preserve">.</w:t>
      </w:r>
      <w:r>
        <w:rPr>
          <w:rFonts w:hint="eastAsia" w:ascii="宋体" w:hAnsi="宋体" w:cs="宋体"/>
          <w:color w:val="000000"/>
          <w:spacing w:val="7"/>
          <w:szCs w:val="21"/>
          <w:highlight w:val="none"/>
        </w:rPr>
        <w:t xml:space="preserve">8 施工设备和临时设施</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8.8.1 承包人提供的施工设备和临时设施</w:t>
      </w:r>
      <w:r/>
    </w:p>
    <w:p>
      <w:pPr>
        <w:ind w:firstLine="516"/>
        <w:spacing w:line="440" w:lineRule="exact"/>
        <w:rPr>
          <w:rFonts w:ascii="宋体" w:hAnsi="宋体" w:cs="宋体"/>
          <w:bCs/>
          <w:color w:val="000000"/>
          <w:szCs w:val="21"/>
          <w:highlight w:val="none"/>
          <w:u w:val="single"/>
        </w:rPr>
      </w:pPr>
      <w:r>
        <w:rPr>
          <w:rFonts w:hint="eastAsia" w:ascii="宋体" w:hAnsi="宋体" w:cs="宋体"/>
          <w:color w:val="000000"/>
          <w:spacing w:val="9"/>
          <w:szCs w:val="21"/>
          <w:highlight w:val="none"/>
        </w:rPr>
        <w:t xml:space="preserve">关于修建临时设施费用承担的约定：</w:t>
      </w:r>
      <w:r>
        <w:rPr>
          <w:rFonts w:hint="eastAsia" w:ascii="宋体" w:hAnsi="宋体" w:cs="宋体"/>
          <w:bCs/>
          <w:color w:val="000000"/>
          <w:szCs w:val="21"/>
          <w:highlight w:val="none"/>
          <w:u w:val="single"/>
        </w:rPr>
        <w:t xml:space="preserve">由承包人承担 。</w:t>
      </w:r>
      <w:r/>
    </w:p>
    <w:p>
      <w:pPr>
        <w:ind w:firstLine="500"/>
        <w:spacing w:line="440" w:lineRule="exact"/>
        <w:rPr>
          <w:rFonts w:ascii="宋体" w:hAnsi="宋体" w:cs="宋体"/>
          <w:color w:val="000000"/>
          <w:spacing w:val="5"/>
          <w:szCs w:val="21"/>
          <w:highlight w:val="none"/>
        </w:rPr>
      </w:pPr>
      <w:r>
        <w:rPr>
          <w:rFonts w:hint="eastAsia" w:ascii="宋体" w:hAnsi="宋体" w:cs="宋体"/>
          <w:color w:val="000000"/>
          <w:spacing w:val="5"/>
          <w:szCs w:val="21"/>
          <w:highlight w:val="none"/>
        </w:rPr>
        <w:t xml:space="preserve">9. 试验与检验</w:t>
      </w:r>
      <w:r/>
    </w:p>
    <w:p>
      <w:pPr>
        <w:ind w:firstLine="500"/>
        <w:spacing w:line="440" w:lineRule="exact"/>
        <w:rPr>
          <w:rFonts w:ascii="宋体" w:hAnsi="宋体" w:cs="宋体"/>
          <w:color w:val="000000"/>
          <w:spacing w:val="5"/>
          <w:szCs w:val="21"/>
          <w:highlight w:val="none"/>
        </w:rPr>
      </w:pPr>
      <w:r>
        <w:rPr>
          <w:rFonts w:hint="eastAsia" w:ascii="宋体" w:hAnsi="宋体" w:cs="宋体"/>
          <w:color w:val="000000"/>
          <w:spacing w:val="5"/>
          <w:szCs w:val="21"/>
          <w:highlight w:val="none"/>
        </w:rPr>
        <w:t xml:space="preserve">9.1 试验设备与试验人员</w:t>
      </w:r>
      <w:r/>
    </w:p>
    <w:p>
      <w:pPr>
        <w:ind w:firstLine="500"/>
        <w:spacing w:line="440" w:lineRule="exact"/>
        <w:rPr>
          <w:rFonts w:ascii="宋体" w:hAnsi="宋体" w:cs="宋体"/>
          <w:color w:val="000000"/>
          <w:spacing w:val="5"/>
          <w:szCs w:val="21"/>
          <w:highlight w:val="none"/>
        </w:rPr>
      </w:pPr>
      <w:r>
        <w:rPr>
          <w:rFonts w:hint="eastAsia" w:ascii="宋体" w:hAnsi="宋体" w:cs="宋体"/>
          <w:color w:val="000000"/>
          <w:spacing w:val="5"/>
          <w:szCs w:val="21"/>
          <w:highlight w:val="none"/>
        </w:rPr>
        <w:t xml:space="preserve">9.1.2 试验设备</w:t>
      </w:r>
      <w:r/>
    </w:p>
    <w:p>
      <w:pPr>
        <w:ind w:firstLine="480"/>
        <w:jc w:val="left"/>
        <w:spacing w:line="440" w:lineRule="exact"/>
        <w:rPr>
          <w:rFonts w:hint="eastAsia" w:ascii="宋体" w:hAnsi="宋体" w:eastAsia="宋体" w:cs="宋体"/>
          <w:color w:val="ff0000"/>
          <w:spacing w:val="-1"/>
          <w:sz w:val="21"/>
          <w:szCs w:val="21"/>
          <w:highlight w:val="none"/>
          <w:u w:val="single"/>
          <w:lang w:eastAsia="zh-CN"/>
        </w:rPr>
      </w:pPr>
      <w:r>
        <w:rPr>
          <w:rFonts w:hint="eastAsia" w:ascii="宋体" w:hAnsi="宋体" w:cs="宋体"/>
          <w:szCs w:val="21"/>
          <w:highlight w:val="none"/>
        </w:rPr>
        <w:t xml:space="preserve">施工现场需要配置的试验场所：</w:t>
      </w:r>
      <w:r>
        <w:rPr>
          <w:rFonts w:hint="eastAsia" w:ascii="宋体" w:hAnsi="宋体" w:eastAsia="宋体" w:cs="宋体"/>
          <w:color w:val="auto"/>
          <w:sz w:val="21"/>
          <w:szCs w:val="21"/>
          <w:highlight w:val="none"/>
          <w:u w:val="single"/>
        </w:rPr>
        <w:t xml:space="preserve">由承包人根据工程情况自行设置建设</w:t>
      </w:r>
      <w:r>
        <w:rPr>
          <w:rFonts w:hint="eastAsia" w:ascii="宋体" w:hAnsi="宋体" w:eastAsia="宋体" w:cs="宋体"/>
          <w:color w:val="auto"/>
          <w:sz w:val="21"/>
          <w:szCs w:val="21"/>
          <w:highlight w:val="none"/>
          <w:u w:val="single"/>
          <w:lang w:eastAsia="zh-CN"/>
        </w:rPr>
        <w:t xml:space="preserve">。</w:t>
      </w:r>
      <w:r/>
    </w:p>
    <w:p>
      <w:pPr>
        <w:ind w:firstLine="480"/>
        <w:jc w:val="left"/>
        <w:spacing w:line="440" w:lineRule="exact"/>
        <w:rPr>
          <w:rFonts w:ascii="宋体" w:hAnsi="宋体" w:cs="宋体"/>
          <w:sz w:val="21"/>
          <w:szCs w:val="21"/>
          <w:highlight w:val="none"/>
        </w:rPr>
      </w:pPr>
      <w:r>
        <w:rPr>
          <w:rFonts w:hint="eastAsia" w:ascii="宋体" w:hAnsi="宋体" w:cs="宋体"/>
          <w:sz w:val="21"/>
          <w:szCs w:val="21"/>
          <w:highlight w:val="none"/>
        </w:rPr>
        <w:t xml:space="preserve">施工现场需要配备的试验设备：</w:t>
      </w:r>
      <w:r>
        <w:rPr>
          <w:rFonts w:hint="eastAsia" w:ascii="宋体" w:hAnsi="宋体" w:eastAsia="宋体" w:cs="宋体"/>
          <w:color w:val="auto"/>
          <w:sz w:val="21"/>
          <w:szCs w:val="21"/>
          <w:highlight w:val="none"/>
          <w:u w:val="single"/>
        </w:rPr>
        <w:t xml:space="preserve">由承包人自行承担，并包含在合同总价内</w:t>
      </w:r>
      <w:r>
        <w:rPr>
          <w:rFonts w:hint="eastAsia" w:ascii="宋体" w:hAnsi="宋体" w:cs="宋体"/>
          <w:spacing w:val="-1"/>
          <w:sz w:val="21"/>
          <w:szCs w:val="21"/>
          <w:highlight w:val="none"/>
          <w:u w:val="single"/>
        </w:rPr>
        <w:t xml:space="preserve">。</w:t>
      </w:r>
      <w:r/>
    </w:p>
    <w:p>
      <w:pPr>
        <w:ind w:firstLine="480"/>
        <w:jc w:val="left"/>
        <w:spacing w:line="440" w:lineRule="exact"/>
        <w:rPr>
          <w:rFonts w:ascii="宋体" w:hAnsi="宋体" w:cs="宋体"/>
          <w:sz w:val="21"/>
          <w:szCs w:val="21"/>
          <w:highlight w:val="none"/>
        </w:rPr>
      </w:pPr>
      <w:r>
        <w:rPr>
          <w:rFonts w:hint="eastAsia" w:ascii="宋体" w:hAnsi="宋体" w:cs="宋体"/>
          <w:sz w:val="21"/>
          <w:szCs w:val="21"/>
          <w:highlight w:val="none"/>
        </w:rPr>
        <w:t xml:space="preserve">施工现场需要具备的其他试验条件：</w:t>
      </w:r>
      <w:r>
        <w:rPr>
          <w:rFonts w:hint="eastAsia" w:ascii="宋体" w:hAnsi="宋体" w:eastAsia="宋体" w:cs="宋体"/>
          <w:color w:val="auto"/>
          <w:sz w:val="21"/>
          <w:szCs w:val="21"/>
          <w:highlight w:val="none"/>
          <w:u w:val="single"/>
        </w:rPr>
        <w:t xml:space="preserve">由承包人自行承担，并包含在合同总价内</w:t>
      </w:r>
      <w:r>
        <w:rPr>
          <w:rFonts w:hint="eastAsia" w:ascii="宋体" w:hAnsi="宋体" w:cs="宋体"/>
          <w:spacing w:val="-1"/>
          <w:sz w:val="21"/>
          <w:szCs w:val="21"/>
          <w:highlight w:val="none"/>
          <w:u w:val="single"/>
        </w:rPr>
        <w:t xml:space="preserve">。</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9.4 现场工艺试</w:t>
      </w:r>
      <w:r>
        <w:rPr>
          <w:rFonts w:hint="eastAsia" w:ascii="宋体" w:hAnsi="宋体" w:cs="宋体"/>
          <w:color w:val="000000"/>
          <w:spacing w:val="5"/>
          <w:szCs w:val="21"/>
          <w:highlight w:val="none"/>
        </w:rPr>
        <w:t xml:space="preserve">验</w:t>
      </w:r>
      <w:r/>
    </w:p>
    <w:p>
      <w:pPr>
        <w:ind w:firstLine="528"/>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spacing w:val="12"/>
          <w:szCs w:val="21"/>
          <w:highlight w:val="none"/>
        </w:rPr>
        <w:t xml:space="preserve">现场工艺试验的有关约定：</w:t>
      </w:r>
      <w:r>
        <w:rPr>
          <w:rFonts w:hint="eastAsia" w:ascii="宋体" w:hAnsi="宋体" w:cs="宋体"/>
          <w:b/>
          <w:color w:val="000000" w:themeColor="text1"/>
          <w:szCs w:val="21"/>
          <w:highlight w:val="none"/>
          <w:u w:val="single"/>
          <w14:textFill>
            <w14:solidFill>
              <w14:schemeClr w14:val="tx1"/>
            </w14:solidFill>
          </w14:textFill>
        </w:rPr>
        <w:t xml:space="preserve">承包人根据相关法律、标准和规范及发包人、监理人指示进行试验 </w:t>
      </w:r>
      <w:r>
        <w:rPr>
          <w:rFonts w:hint="eastAsia" w:ascii="宋体" w:hAnsi="宋体" w:cs="宋体"/>
          <w:bCs/>
          <w:color w:val="000000" w:themeColor="text1"/>
          <w:szCs w:val="21"/>
          <w:highlight w:val="none"/>
          <w:u w:val="single"/>
          <w14:textFill>
            <w14:solidFill>
              <w14:schemeClr w14:val="tx1"/>
            </w14:solidFill>
          </w14:textFill>
        </w:rPr>
        <w:t xml:space="preserve">。</w:t>
      </w:r>
      <w:r/>
    </w:p>
    <w:p>
      <w:pPr>
        <w:ind w:firstLine="504"/>
        <w:spacing w:line="440" w:lineRule="exact"/>
        <w:rPr>
          <w:rFonts w:ascii="宋体" w:hAnsi="宋体" w:cs="宋体"/>
          <w:bCs/>
          <w:color w:val="000000"/>
          <w:spacing w:val="6"/>
          <w:szCs w:val="21"/>
          <w:highlight w:val="none"/>
        </w:rPr>
      </w:pPr>
      <w:r>
        <w:rPr>
          <w:rFonts w:hint="eastAsia" w:ascii="宋体" w:hAnsi="宋体" w:cs="宋体"/>
          <w:bCs/>
          <w:color w:val="000000"/>
          <w:spacing w:val="6"/>
          <w:szCs w:val="21"/>
          <w:highlight w:val="none"/>
        </w:rPr>
        <w:t xml:space="preserve">10. 变更</w:t>
      </w:r>
      <w:r/>
    </w:p>
    <w:p>
      <w:pPr>
        <w:ind w:firstLine="484"/>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1</w:t>
      </w:r>
      <w:r>
        <w:rPr>
          <w:rFonts w:hint="eastAsia" w:ascii="宋体" w:hAnsi="宋体" w:cs="宋体"/>
          <w:color w:val="000000"/>
          <w:szCs w:val="21"/>
          <w:highlight w:val="none"/>
        </w:rPr>
        <w:t xml:space="preserve">0. 1 变更的范围</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关于变更的范围的约定</w:t>
      </w:r>
      <w:r>
        <w:rPr>
          <w:rFonts w:hint="eastAsia" w:ascii="宋体" w:hAnsi="宋体" w:cs="宋体"/>
          <w:color w:val="000000"/>
          <w:spacing w:val="6"/>
          <w:szCs w:val="21"/>
          <w:highlight w:val="none"/>
        </w:rPr>
        <w:t xml:space="preserve">：</w:t>
      </w:r>
      <w:r/>
    </w:p>
    <w:p>
      <w:pPr>
        <w:ind w:firstLine="508"/>
        <w:spacing w:line="440" w:lineRule="exact"/>
        <w:rPr>
          <w:rFonts w:hint="eastAsia" w:ascii="宋体" w:hAnsi="宋体" w:cs="宋体"/>
          <w:b/>
          <w:szCs w:val="21"/>
          <w:highlight w:val="none"/>
          <w:u w:val="single"/>
        </w:rPr>
      </w:pPr>
      <w:r>
        <w:rPr>
          <w:rFonts w:hint="eastAsia" w:ascii="宋体" w:hAnsi="宋体" w:cs="宋体"/>
          <w:b/>
          <w:szCs w:val="21"/>
          <w:highlight w:val="none"/>
          <w:u w:val="single"/>
        </w:rPr>
        <w:t xml:space="preserve">增加或减少合同中任何工作，或追加额外的工作；改变合同中任何工作的质量标准或其他特性。设计变更和新增工程等变更均须经设计院、监理工程师和发包人代表签字认可并加盖公章</w:t>
      </w:r>
      <w:r>
        <w:rPr>
          <w:rFonts w:hint="eastAsia" w:ascii="宋体" w:hAnsi="宋体" w:cs="宋体"/>
          <w:b/>
          <w:szCs w:val="21"/>
          <w:highlight w:val="none"/>
          <w:u w:val="single"/>
          <w:lang w:eastAsia="zh-CN"/>
        </w:rPr>
        <w:t xml:space="preserve">；</w:t>
      </w:r>
      <w:r>
        <w:rPr>
          <w:rFonts w:hint="eastAsia" w:ascii="宋体" w:hAnsi="宋体" w:cs="宋体"/>
          <w:b/>
          <w:szCs w:val="21"/>
          <w:highlight w:val="none"/>
          <w:u w:val="single"/>
        </w:rPr>
        <w:t xml:space="preserve">现场鉴证须经设计院、监理工程师和发包人代表签字认可并加盖公章</w:t>
      </w:r>
      <w:r>
        <w:rPr>
          <w:rFonts w:hint="eastAsia" w:ascii="宋体" w:hAnsi="宋体" w:cs="宋体"/>
          <w:b/>
          <w:szCs w:val="21"/>
          <w:highlight w:val="none"/>
          <w:u w:val="single"/>
          <w:lang w:eastAsia="zh-CN"/>
        </w:rPr>
        <w:t xml:space="preserve">。</w:t>
      </w:r>
      <w:r>
        <w:rPr>
          <w:rFonts w:hint="eastAsia" w:ascii="宋体" w:hAnsi="宋体" w:cs="宋体"/>
          <w:b/>
          <w:szCs w:val="21"/>
          <w:highlight w:val="none"/>
          <w:u w:val="single"/>
        </w:rPr>
        <w:t xml:space="preserve">否则不作为结算调整依据,</w:t>
      </w:r>
      <w:r>
        <w:rPr>
          <w:rFonts w:hint="eastAsia" w:ascii="宋体" w:hAnsi="宋体" w:cs="宋体"/>
          <w:b/>
          <w:szCs w:val="21"/>
          <w:highlight w:val="none"/>
          <w:u w:val="single"/>
          <w:lang w:val="en-US" w:eastAsia="zh-CN"/>
        </w:rPr>
        <w:t xml:space="preserve">如有</w:t>
      </w:r>
      <w:r>
        <w:rPr>
          <w:rFonts w:hint="eastAsia" w:ascii="宋体" w:hAnsi="宋体" w:cs="宋体"/>
          <w:b/>
          <w:szCs w:val="21"/>
          <w:highlight w:val="none"/>
          <w:u w:val="single"/>
        </w:rPr>
        <w:t xml:space="preserve">跟踪审计单位审核确认执行本合同通用条款。承包人根据发包人书面确认的变更文件予以变更。变更文件中须明确原做法、变更后做法及工艺、材料名称、规格、品牌、尺寸等，标注要清晰。</w:t>
      </w:r>
      <w:r/>
    </w:p>
    <w:p>
      <w:pPr>
        <w:ind w:firstLine="508"/>
        <w:spacing w:line="440" w:lineRule="exact"/>
        <w:rPr>
          <w:rFonts w:ascii="宋体" w:hAnsi="宋体" w:cs="宋体"/>
          <w:color w:val="000000"/>
          <w:spacing w:val="7"/>
          <w:szCs w:val="21"/>
          <w:highlight w:val="none"/>
        </w:rPr>
      </w:pPr>
      <w:r>
        <w:rPr>
          <w:rFonts w:hint="eastAsia" w:ascii="宋体" w:hAnsi="宋体" w:cs="宋体"/>
          <w:color w:val="000000"/>
          <w:spacing w:val="7"/>
          <w:szCs w:val="21"/>
          <w:highlight w:val="none"/>
        </w:rPr>
        <w:t xml:space="preserve">10.4.1 变更估价原则</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关</w:t>
      </w:r>
      <w:r>
        <w:rPr>
          <w:rFonts w:hint="eastAsia" w:ascii="宋体" w:hAnsi="宋体" w:cs="宋体"/>
          <w:color w:val="000000"/>
          <w:spacing w:val="7"/>
          <w:szCs w:val="21"/>
          <w:highlight w:val="none"/>
        </w:rPr>
        <w:t xml:space="preserve">于变更估价的约定：</w:t>
      </w:r>
      <w:r/>
    </w:p>
    <w:p>
      <w:pPr>
        <w:ind w:firstLine="496"/>
        <w:spacing w:line="440" w:lineRule="exact"/>
        <w:rPr>
          <w:rFonts w:ascii="宋体" w:hAnsi="宋体" w:cs="宋体"/>
          <w:color w:val="000000"/>
          <w:spacing w:val="4"/>
          <w:szCs w:val="21"/>
          <w:highlight w:val="none"/>
          <w:u w:val="single"/>
        </w:rPr>
      </w:pPr>
      <w:r>
        <w:rPr>
          <w:rFonts w:hint="eastAsia" w:ascii="宋体" w:hAnsi="宋体" w:cs="宋体"/>
          <w:color w:val="000000"/>
          <w:spacing w:val="4"/>
          <w:szCs w:val="21"/>
          <w:highlight w:val="none"/>
          <w:u w:val="single"/>
        </w:rPr>
        <w:t xml:space="preserve">①由于工程变更引起新增工程量清单项目，其相应综合单价按本招标文件规定的招标控制价计价编制办法计算，再乘以中标价（扣除暂列金额）与招标控制价（扣除暂列金额）相比的浮动比率后作为综合单价进行结算。以上变更的确认，必须由监理工程师、现场跟踪审计工程师和发包人代表签字确认。</w:t>
      </w:r>
      <w:r/>
    </w:p>
    <w:p>
      <w:pPr>
        <w:ind w:firstLine="496"/>
        <w:spacing w:line="440" w:lineRule="exact"/>
        <w:rPr>
          <w:rFonts w:ascii="宋体" w:hAnsi="宋体" w:cs="宋体"/>
          <w:color w:val="000000"/>
          <w:spacing w:val="4"/>
          <w:szCs w:val="21"/>
          <w:highlight w:val="none"/>
          <w:u w:val="single"/>
        </w:rPr>
      </w:pPr>
      <w:r>
        <w:rPr>
          <w:rFonts w:hint="eastAsia" w:ascii="宋体" w:hAnsi="宋体" w:cs="宋体"/>
          <w:color w:val="000000"/>
          <w:spacing w:val="4"/>
          <w:szCs w:val="21"/>
          <w:highlight w:val="none"/>
          <w:u w:val="single"/>
        </w:rPr>
        <w:t xml:space="preserve">②由于工程变更引起工程量增加，经监理工程师、现场跟踪审计工程师和发包人代表确认后，按中标人投标报价中综合单价进行调整，但不得高于招标控制价的综合单价。</w:t>
      </w:r>
      <w:r/>
    </w:p>
    <w:p>
      <w:pPr>
        <w:ind w:firstLine="496"/>
        <w:spacing w:line="440" w:lineRule="exact"/>
        <w:rPr>
          <w:rFonts w:ascii="宋体" w:hAnsi="宋体" w:cs="宋体"/>
          <w:color w:val="auto"/>
          <w:spacing w:val="4"/>
          <w:szCs w:val="21"/>
          <w:highlight w:val="none"/>
          <w:u w:val="single"/>
        </w:rPr>
      </w:pPr>
      <w:r>
        <w:rPr>
          <w:rFonts w:hint="eastAsia" w:ascii="宋体" w:hAnsi="宋体" w:cs="宋体"/>
          <w:color w:val="000000"/>
          <w:spacing w:val="4"/>
          <w:szCs w:val="21"/>
          <w:highlight w:val="none"/>
          <w:u w:val="single"/>
        </w:rPr>
        <w:t xml:space="preserve">③由于工程变更引起工程量减少，经监理工程师、现场跟踪审计工程师和发包人代表确认后， 按中标人投标报价中综合单价进行调整，</w:t>
      </w:r>
      <w:r>
        <w:rPr>
          <w:rFonts w:hint="eastAsia" w:ascii="宋体" w:hAnsi="宋体" w:cs="宋体"/>
          <w:color w:val="auto"/>
          <w:spacing w:val="4"/>
          <w:szCs w:val="21"/>
          <w:highlight w:val="none"/>
          <w:u w:val="single"/>
        </w:rPr>
        <w:t xml:space="preserve">但低于工程预算</w:t>
      </w:r>
      <w:r>
        <w:rPr>
          <w:rFonts w:hint="eastAsia" w:ascii="宋体" w:hAnsi="宋体" w:cs="宋体"/>
          <w:color w:val="auto"/>
          <w:spacing w:val="4"/>
          <w:szCs w:val="21"/>
          <w:highlight w:val="none"/>
          <w:u w:val="single"/>
          <w:lang w:val="en-US" w:eastAsia="zh-CN"/>
        </w:rPr>
        <w:t xml:space="preserve">合价</w:t>
      </w:r>
      <w:r>
        <w:rPr>
          <w:rFonts w:hint="eastAsia" w:ascii="宋体" w:hAnsi="宋体" w:cs="宋体"/>
          <w:color w:val="auto"/>
          <w:spacing w:val="4"/>
          <w:szCs w:val="21"/>
          <w:highlight w:val="none"/>
          <w:u w:val="single"/>
        </w:rPr>
        <w:t xml:space="preserve">15%以上的按工程预算</w:t>
      </w:r>
      <w:r>
        <w:rPr>
          <w:rFonts w:hint="eastAsia" w:ascii="宋体" w:hAnsi="宋体" w:cs="宋体"/>
          <w:color w:val="auto"/>
          <w:spacing w:val="4"/>
          <w:szCs w:val="21"/>
          <w:highlight w:val="none"/>
          <w:u w:val="single"/>
          <w:lang w:val="en-US" w:eastAsia="zh-CN"/>
        </w:rPr>
        <w:t xml:space="preserve">合价</w:t>
      </w:r>
      <w:r>
        <w:rPr>
          <w:rFonts w:hint="eastAsia" w:ascii="宋体" w:hAnsi="宋体" w:cs="宋体"/>
          <w:color w:val="auto"/>
          <w:spacing w:val="4"/>
          <w:szCs w:val="21"/>
          <w:highlight w:val="none"/>
          <w:u w:val="single"/>
        </w:rPr>
        <w:t xml:space="preserve">的 85%调整。</w:t>
      </w:r>
      <w:r/>
    </w:p>
    <w:p>
      <w:pPr>
        <w:ind w:firstLine="496"/>
        <w:spacing w:line="440" w:lineRule="exact"/>
        <w:rPr>
          <w:rFonts w:ascii="宋体" w:hAnsi="宋体" w:cs="宋体"/>
          <w:color w:val="000000"/>
          <w:spacing w:val="4"/>
          <w:szCs w:val="21"/>
          <w:highlight w:val="none"/>
          <w:u w:val="single"/>
        </w:rPr>
      </w:pPr>
      <w:r>
        <w:rPr>
          <w:rFonts w:hint="eastAsia" w:ascii="宋体" w:hAnsi="宋体" w:cs="宋体"/>
          <w:color w:val="000000"/>
          <w:spacing w:val="4"/>
          <w:szCs w:val="21"/>
          <w:highlight w:val="none"/>
          <w:u w:val="single"/>
        </w:rPr>
        <w:t xml:space="preserve">清单项目中特征描述不全的工序，如图纸已明确或已指明引用的规范、图集等或是常规工艺必须的工序，应包括在报价中，结算不作调整。</w:t>
      </w:r>
      <w:r/>
    </w:p>
    <w:p>
      <w:pPr>
        <w:ind w:firstLine="496"/>
        <w:spacing w:line="440" w:lineRule="exact"/>
        <w:rPr>
          <w:rFonts w:ascii="宋体" w:hAnsi="宋体" w:cs="宋体"/>
          <w:color w:val="000000"/>
          <w:spacing w:val="4"/>
          <w:szCs w:val="21"/>
          <w:highlight w:val="none"/>
          <w:u w:val="single"/>
        </w:rPr>
      </w:pPr>
      <w:r>
        <w:rPr>
          <w:rFonts w:hint="eastAsia" w:ascii="宋体" w:hAnsi="宋体" w:cs="宋体"/>
          <w:color w:val="000000"/>
          <w:spacing w:val="4"/>
          <w:szCs w:val="21"/>
          <w:highlight w:val="none"/>
          <w:u w:val="single"/>
        </w:rPr>
        <w:t xml:space="preserve">④ 以上①、②条以外原因引起的价款调整按照以下方法处理：1.有相同项目的，按照相同项目单价认定；2.无相同项目，但有类似项目的，参照类似项目的单价认定；3.没有类似单价的，按照双方比价采购或者由招标人经招标确定价格。</w:t>
      </w:r>
      <w:r/>
    </w:p>
    <w:p>
      <w:pPr>
        <w:ind w:firstLine="496"/>
        <w:spacing w:line="440" w:lineRule="exact"/>
        <w:rPr>
          <w:rFonts w:ascii="宋体" w:hAnsi="宋体" w:cs="宋体"/>
          <w:color w:val="000000"/>
          <w:spacing w:val="4"/>
          <w:szCs w:val="21"/>
          <w:highlight w:val="none"/>
          <w:u w:val="single"/>
        </w:rPr>
      </w:pPr>
      <w:r>
        <w:rPr>
          <w:rFonts w:hint="eastAsia" w:ascii="宋体" w:hAnsi="宋体" w:cs="宋体"/>
          <w:color w:val="000000"/>
          <w:spacing w:val="4"/>
          <w:szCs w:val="21"/>
          <w:highlight w:val="none"/>
          <w:u w:val="single"/>
        </w:rPr>
        <w:t xml:space="preserve">⑤对招标人所列的措施项目，承包人可根据工程实际与施工组织设计自行增补，但不应更改招标人已列措施项目。结算时，除工程变更引起施工方案改变时，承包人不得以招标工程措施项目清单缺项为由要求新增措施项目。</w:t>
      </w:r>
      <w:r/>
    </w:p>
    <w:p>
      <w:pPr>
        <w:ind w:firstLine="496"/>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10.5</w:t>
      </w:r>
      <w:r>
        <w:rPr>
          <w:rFonts w:hint="eastAsia" w:ascii="宋体" w:hAnsi="宋体" w:cs="宋体"/>
          <w:color w:val="000000"/>
          <w:spacing w:val="3"/>
          <w:szCs w:val="21"/>
          <w:highlight w:val="none"/>
        </w:rPr>
        <w:t xml:space="preserve"> </w:t>
      </w:r>
      <w:r>
        <w:rPr>
          <w:rFonts w:hint="eastAsia" w:ascii="宋体" w:hAnsi="宋体" w:cs="宋体"/>
          <w:color w:val="000000"/>
          <w:spacing w:val="2"/>
          <w:szCs w:val="21"/>
          <w:highlight w:val="none"/>
        </w:rPr>
        <w:t xml:space="preserve">承包人的合理化建议</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监</w:t>
      </w:r>
      <w:r>
        <w:rPr>
          <w:rFonts w:hint="eastAsia" w:ascii="宋体" w:hAnsi="宋体" w:cs="宋体"/>
          <w:color w:val="000000"/>
          <w:spacing w:val="9"/>
          <w:szCs w:val="21"/>
          <w:highlight w:val="none"/>
        </w:rPr>
        <w:t xml:space="preserve">理人审查承包人合理化建议的期限：</w:t>
      </w:r>
      <w:r>
        <w:rPr>
          <w:rFonts w:hint="eastAsia" w:ascii="宋体" w:hAnsi="宋体" w:cs="宋体"/>
          <w:color w:val="000000"/>
          <w:spacing w:val="9"/>
          <w:szCs w:val="21"/>
          <w:highlight w:val="none"/>
          <w:u w:val="single"/>
        </w:rPr>
        <w:t xml:space="preserve">执行通用条款</w:t>
      </w:r>
      <w:r>
        <w:rPr>
          <w:rFonts w:hint="eastAsia" w:ascii="宋体" w:hAnsi="宋体" w:cs="宋体"/>
          <w:color w:val="000000"/>
          <w:spacing w:val="9"/>
          <w:szCs w:val="21"/>
          <w:highlight w:val="none"/>
        </w:rPr>
        <w:t xml:space="preserve">。</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发包人审批承包人合理化建议的期限：</w:t>
      </w:r>
      <w:r>
        <w:rPr>
          <w:rFonts w:hint="eastAsia" w:ascii="宋体" w:hAnsi="宋体" w:cs="宋体"/>
          <w:color w:val="000000"/>
          <w:spacing w:val="9"/>
          <w:szCs w:val="21"/>
          <w:highlight w:val="none"/>
          <w:u w:val="single"/>
        </w:rPr>
        <w:t xml:space="preserve">执行通用条款</w:t>
      </w:r>
      <w:r>
        <w:rPr>
          <w:rFonts w:hint="eastAsia" w:ascii="宋体" w:hAnsi="宋体" w:cs="宋体"/>
          <w:color w:val="000000"/>
          <w:spacing w:val="8"/>
          <w:szCs w:val="21"/>
          <w:highlight w:val="none"/>
        </w:rPr>
        <w:t xml:space="preserve">。</w:t>
      </w:r>
      <w:r/>
    </w:p>
    <w:p>
      <w:pPr>
        <w:ind w:firstLine="520"/>
        <w:spacing w:line="440" w:lineRule="exact"/>
        <w:rPr>
          <w:rFonts w:ascii="宋体" w:hAnsi="宋体" w:cs="宋体"/>
          <w:color w:val="000000"/>
          <w:spacing w:val="2"/>
          <w:szCs w:val="21"/>
          <w:highlight w:val="none"/>
        </w:rPr>
      </w:pPr>
      <w:r>
        <w:rPr>
          <w:rFonts w:hint="eastAsia" w:ascii="宋体" w:hAnsi="宋体" w:cs="宋体"/>
          <w:color w:val="000000"/>
          <w:spacing w:val="10"/>
          <w:szCs w:val="21"/>
          <w:highlight w:val="none"/>
        </w:rPr>
        <w:t xml:space="preserve">承包人提出的合理化建议降低了合同价格或者提高了工程经济效益的奖励的方法和金额为：</w:t>
      </w:r>
      <w:r>
        <w:rPr>
          <w:rFonts w:hint="eastAsia" w:ascii="宋体" w:hAnsi="宋体" w:cs="宋体"/>
          <w:color w:val="000000"/>
          <w:spacing w:val="10"/>
          <w:szCs w:val="21"/>
          <w:highlight w:val="none"/>
          <w:u w:val="single"/>
        </w:rPr>
        <w:t xml:space="preserve">执行通</w:t>
      </w:r>
      <w:r>
        <w:rPr>
          <w:rFonts w:hint="eastAsia" w:ascii="宋体" w:hAnsi="宋体" w:cs="宋体"/>
          <w:color w:val="000000"/>
          <w:spacing w:val="2"/>
          <w:szCs w:val="21"/>
          <w:highlight w:val="none"/>
          <w:u w:val="single"/>
        </w:rPr>
        <w:t xml:space="preserve">用</w:t>
      </w:r>
      <w:r>
        <w:rPr>
          <w:rFonts w:hint="eastAsia" w:ascii="宋体" w:hAnsi="宋体" w:cs="宋体"/>
          <w:color w:val="000000"/>
          <w:spacing w:val="3"/>
          <w:szCs w:val="21"/>
          <w:highlight w:val="none"/>
          <w:u w:val="single"/>
        </w:rPr>
        <w:t xml:space="preserve">条</w:t>
      </w:r>
      <w:r>
        <w:rPr>
          <w:rFonts w:hint="eastAsia" w:ascii="宋体" w:hAnsi="宋体" w:cs="宋体"/>
          <w:color w:val="000000"/>
          <w:spacing w:val="2"/>
          <w:szCs w:val="21"/>
          <w:highlight w:val="none"/>
          <w:u w:val="single"/>
        </w:rPr>
        <w:t xml:space="preserve">款</w:t>
      </w:r>
      <w:r>
        <w:rPr>
          <w:rFonts w:hint="eastAsia" w:ascii="宋体" w:hAnsi="宋体" w:cs="宋体"/>
          <w:color w:val="000000"/>
          <w:spacing w:val="2"/>
          <w:szCs w:val="21"/>
          <w:highlight w:val="none"/>
        </w:rPr>
        <w:t xml:space="preserve">。</w:t>
      </w:r>
      <w:r/>
    </w:p>
    <w:p>
      <w:pPr>
        <w:numPr>
          <w:ilvl w:val="0"/>
          <w:numId w:val="5"/>
        </w:numPr>
        <w:ind w:firstLine="436"/>
        <w:jc w:val="left"/>
        <w:spacing w:line="360" w:lineRule="auto"/>
        <w:rPr>
          <w:rFonts w:ascii="宋体" w:hAnsi="宋体" w:cs="宋体"/>
          <w:color w:val="000000"/>
          <w:spacing w:val="4"/>
          <w:szCs w:val="21"/>
          <w:highlight w:val="none"/>
        </w:rPr>
      </w:pPr>
      <w:r>
        <w:rPr>
          <w:rFonts w:hint="eastAsia" w:ascii="宋体" w:hAnsi="宋体" w:cs="宋体"/>
          <w:color w:val="000000"/>
          <w:spacing w:val="4"/>
          <w:szCs w:val="21"/>
          <w:highlight w:val="none"/>
        </w:rPr>
        <w:t xml:space="preserve">价格调整</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市场价格波动是否调整合同价格的约定：</w:t>
      </w:r>
      <w:r>
        <w:rPr>
          <w:rFonts w:hint="eastAsia" w:ascii="宋体" w:hAnsi="宋体" w:cs="宋体"/>
          <w:szCs w:val="21"/>
          <w:highlight w:val="none"/>
          <w:u w:val="single"/>
        </w:rPr>
        <w:t xml:space="preserve">    不调整       </w:t>
      </w:r>
      <w:r>
        <w:rPr>
          <w:rFonts w:hint="eastAsia" w:ascii="宋体" w:hAnsi="宋体" w:cs="宋体"/>
          <w:szCs w:val="21"/>
          <w:highlight w:val="none"/>
        </w:rPr>
        <w:t xml:space="preserve">。</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因市场价格波动调整合同价格，采用以下第</w:t>
      </w:r>
      <w:r>
        <w:rPr>
          <w:rFonts w:hint="eastAsia" w:ascii="宋体" w:hAnsi="宋体" w:cs="宋体"/>
          <w:szCs w:val="21"/>
          <w:highlight w:val="none"/>
          <w:u w:val="single"/>
        </w:rPr>
        <w:t xml:space="preserve">  /  </w:t>
      </w:r>
      <w:r>
        <w:rPr>
          <w:rFonts w:hint="eastAsia" w:ascii="宋体" w:hAnsi="宋体" w:cs="宋体"/>
          <w:szCs w:val="21"/>
          <w:highlight w:val="none"/>
        </w:rPr>
        <w:t xml:space="preserve">种方式对合同价格进行调整：</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第1种方式：采用价格指数进行价格调整。</w:t>
      </w:r>
      <w:r/>
    </w:p>
    <w:p>
      <w:pPr>
        <w:ind w:firstLine="420"/>
        <w:jc w:val="left"/>
        <w:spacing w:line="360" w:lineRule="auto"/>
        <w:rPr>
          <w:rFonts w:ascii="宋体" w:hAnsi="宋体" w:cs="宋体"/>
          <w:szCs w:val="21"/>
          <w:highlight w:val="none"/>
          <w:u w:val="single"/>
        </w:rPr>
      </w:pPr>
      <w:r>
        <w:rPr>
          <w:rFonts w:hint="eastAsia" w:ascii="宋体" w:hAnsi="宋体" w:cs="宋体"/>
          <w:szCs w:val="21"/>
          <w:highlight w:val="none"/>
        </w:rPr>
        <w:t xml:space="preserve">关于各可调因子、定值和变值权重，以及基本价格指数及其来源的约定：</w:t>
      </w:r>
      <w:r>
        <w:rPr>
          <w:rFonts w:hint="eastAsia" w:ascii="宋体" w:hAnsi="宋体" w:cs="宋体"/>
          <w:szCs w:val="21"/>
          <w:highlight w:val="none"/>
          <w:u w:val="single"/>
        </w:rPr>
        <w:t xml:space="preserve">   /    </w:t>
      </w:r>
      <w:r>
        <w:rPr>
          <w:rFonts w:hint="eastAsia" w:ascii="宋体" w:hAnsi="宋体" w:cs="宋体"/>
          <w:szCs w:val="21"/>
          <w:highlight w:val="none"/>
        </w:rPr>
        <w:t xml:space="preserve">；  </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第2种方式：采用造价信息进行价格调整。</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（2）关于基准价格的约定：</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①承包人在已标价工程量清单或预算书中载明的材料单价低于基准价格的：专用合同条款合同履行期间材料单价涨幅以基准价格为基础超过</w:t>
      </w:r>
      <w:r>
        <w:rPr>
          <w:rFonts w:hint="eastAsia" w:ascii="宋体" w:hAnsi="宋体" w:cs="宋体"/>
          <w:szCs w:val="21"/>
          <w:highlight w:val="none"/>
          <w:u w:val="single"/>
        </w:rPr>
        <w:t xml:space="preserve"> /  </w:t>
      </w:r>
      <w:r>
        <w:rPr>
          <w:rFonts w:hint="eastAsia" w:ascii="宋体" w:hAnsi="宋体" w:cs="宋体"/>
          <w:szCs w:val="21"/>
          <w:highlight w:val="none"/>
        </w:rPr>
        <w:t xml:space="preserve">%时，或材料单价跌幅以已标价工程量清单或预算书中载明材料单价为基础超过</w:t>
      </w:r>
      <w:r>
        <w:rPr>
          <w:rFonts w:hint="eastAsia" w:ascii="宋体" w:hAnsi="宋体" w:cs="宋体"/>
          <w:szCs w:val="21"/>
          <w:highlight w:val="none"/>
          <w:u w:val="single"/>
        </w:rPr>
        <w:t xml:space="preserve">  / </w:t>
      </w:r>
      <w:r>
        <w:rPr>
          <w:rFonts w:hint="eastAsia" w:ascii="宋体" w:hAnsi="宋体" w:cs="宋体"/>
          <w:szCs w:val="21"/>
          <w:highlight w:val="none"/>
        </w:rPr>
        <w:t xml:space="preserve">%时，其超过部分据实调整。</w:t>
      </w:r>
      <w:r/>
    </w:p>
    <w:p>
      <w:pPr>
        <w:ind w:firstLine="420"/>
        <w:jc w:val="left"/>
        <w:spacing w:line="360" w:lineRule="auto"/>
        <w:rPr>
          <w:rFonts w:ascii="宋体" w:hAnsi="宋体" w:cs="宋体"/>
          <w:szCs w:val="21"/>
          <w:highlight w:val="none"/>
        </w:rPr>
      </w:pPr>
      <w:r>
        <w:rPr>
          <w:rFonts w:hint="eastAsia" w:ascii="宋体" w:hAnsi="宋体" w:cs="宋体"/>
          <w:szCs w:val="21"/>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cs="宋体"/>
          <w:szCs w:val="21"/>
          <w:highlight w:val="none"/>
          <w:u w:val="single"/>
        </w:rPr>
        <w:t xml:space="preserve">  / </w:t>
      </w:r>
      <w:r>
        <w:rPr>
          <w:rFonts w:hint="eastAsia" w:ascii="宋体" w:hAnsi="宋体" w:cs="宋体"/>
          <w:szCs w:val="21"/>
          <w:highlight w:val="none"/>
        </w:rPr>
        <w:t xml:space="preserve">%时，材料单价涨幅以已标价工程量清单或预算书中载明材料单价为基础超过</w:t>
      </w:r>
      <w:r>
        <w:rPr>
          <w:rFonts w:hint="eastAsia" w:ascii="宋体" w:hAnsi="宋体" w:cs="宋体"/>
          <w:szCs w:val="21"/>
          <w:highlight w:val="none"/>
          <w:u w:val="single"/>
        </w:rPr>
        <w:t xml:space="preserve">  / </w:t>
      </w:r>
      <w:r>
        <w:rPr>
          <w:rFonts w:hint="eastAsia" w:ascii="宋体" w:hAnsi="宋体" w:cs="宋体"/>
          <w:szCs w:val="21"/>
          <w:highlight w:val="none"/>
        </w:rPr>
        <w:t xml:space="preserve">%时，其超过部分据实调整。</w:t>
      </w:r>
      <w:r/>
    </w:p>
    <w:p>
      <w:pPr>
        <w:ind w:firstLine="645"/>
        <w:jc w:val="left"/>
        <w:spacing w:line="360" w:lineRule="auto"/>
        <w:rPr>
          <w:rFonts w:ascii="宋体" w:hAnsi="宋体" w:cs="宋体"/>
          <w:szCs w:val="21"/>
          <w:highlight w:val="none"/>
        </w:rPr>
      </w:pPr>
      <w:r>
        <w:rPr>
          <w:rFonts w:hint="eastAsia" w:ascii="宋体" w:hAnsi="宋体" w:cs="宋体"/>
          <w:szCs w:val="21"/>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szCs w:val="21"/>
          <w:highlight w:val="none"/>
          <w:u w:val="single"/>
        </w:rPr>
        <w:t xml:space="preserve">  / </w:t>
      </w:r>
      <w:r>
        <w:rPr>
          <w:rFonts w:hint="eastAsia" w:ascii="宋体" w:hAnsi="宋体" w:cs="宋体"/>
          <w:szCs w:val="21"/>
          <w:highlight w:val="none"/>
        </w:rPr>
        <w:t xml:space="preserve">%时，其超过部分据实调整。</w:t>
      </w:r>
      <w:r/>
    </w:p>
    <w:p>
      <w:pPr>
        <w:ind w:firstLine="504"/>
        <w:jc w:val="left"/>
        <w:spacing w:line="440" w:lineRule="exact"/>
        <w:widowControl/>
        <w:rPr>
          <w:rFonts w:ascii="宋体" w:hAnsi="宋体" w:cs="宋体"/>
          <w:color w:val="000000"/>
          <w:szCs w:val="21"/>
          <w:highlight w:val="none"/>
        </w:rPr>
      </w:pPr>
      <w:r>
        <w:rPr>
          <w:rFonts w:hint="eastAsia" w:ascii="宋体" w:hAnsi="宋体" w:cs="宋体"/>
          <w:szCs w:val="21"/>
          <w:highlight w:val="none"/>
        </w:rPr>
        <w:t xml:space="preserve">第3种方式：其他价格调整方式：</w:t>
      </w:r>
      <w:r>
        <w:rPr>
          <w:rFonts w:hint="eastAsia" w:ascii="宋体" w:hAnsi="宋体" w:cs="宋体"/>
          <w:szCs w:val="21"/>
          <w:highlight w:val="none"/>
          <w:u w:val="single"/>
        </w:rPr>
        <w:t xml:space="preserve">     /   </w:t>
      </w:r>
      <w:r/>
    </w:p>
    <w:p>
      <w:pPr>
        <w:ind w:firstLine="496"/>
        <w:spacing w:line="440" w:lineRule="exact"/>
        <w:rPr>
          <w:rFonts w:ascii="宋体" w:hAnsi="宋体" w:cs="宋体"/>
          <w:color w:val="000000" w:themeColor="text1"/>
          <w:spacing w:val="4"/>
          <w:szCs w:val="21"/>
          <w:highlight w:val="none"/>
          <w14:textFill>
            <w14:solidFill>
              <w14:schemeClr w14:val="tx1"/>
            </w14:solidFill>
          </w14:textFill>
        </w:rPr>
      </w:pPr>
      <w:r>
        <w:rPr>
          <w:rFonts w:hint="eastAsia" w:ascii="宋体" w:hAnsi="宋体" w:cs="宋体"/>
          <w:color w:val="000000" w:themeColor="text1"/>
          <w:spacing w:val="4"/>
          <w:szCs w:val="21"/>
          <w:highlight w:val="none"/>
          <w14:textFill>
            <w14:solidFill>
              <w14:schemeClr w14:val="tx1"/>
            </w14:solidFill>
          </w14:textFill>
        </w:rPr>
        <w:t xml:space="preserve">12. 合同价格、计量与支付</w:t>
      </w:r>
      <w:r/>
    </w:p>
    <w:p>
      <w:pPr>
        <w:ind w:firstLine="516"/>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9"/>
          <w:szCs w:val="21"/>
          <w:highlight w:val="none"/>
          <w14:textFill>
            <w14:solidFill>
              <w14:schemeClr w14:val="tx1"/>
            </w14:solidFill>
          </w14:textFill>
        </w:rPr>
        <w:t xml:space="preserve">1</w:t>
      </w:r>
      <w:r>
        <w:rPr>
          <w:rFonts w:hint="eastAsia" w:ascii="宋体" w:hAnsi="宋体" w:cs="宋体"/>
          <w:color w:val="000000" w:themeColor="text1"/>
          <w:spacing w:val="5"/>
          <w:szCs w:val="21"/>
          <w:highlight w:val="none"/>
          <w14:textFill>
            <w14:solidFill>
              <w14:schemeClr w14:val="tx1"/>
            </w14:solidFill>
          </w14:textFill>
        </w:rPr>
        <w:t xml:space="preserve">2.1 合同价格形式</w:t>
      </w:r>
      <w:r/>
    </w:p>
    <w:p>
      <w:pPr>
        <w:ind w:firstLine="504"/>
        <w:spacing w:line="44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pacing w:val="6"/>
          <w:position w:val="1"/>
          <w:szCs w:val="21"/>
          <w:highlight w:val="none"/>
          <w14:textFill>
            <w14:solidFill>
              <w14:schemeClr w14:val="tx1"/>
            </w14:solidFill>
          </w14:textFill>
        </w:rPr>
        <w:t xml:space="preserve">1</w:t>
      </w:r>
      <w:r>
        <w:rPr>
          <w:rFonts w:hint="eastAsia" w:ascii="宋体" w:hAnsi="宋体" w:cs="宋体"/>
          <w:color w:val="000000" w:themeColor="text1"/>
          <w:spacing w:val="4"/>
          <w:position w:val="1"/>
          <w:szCs w:val="21"/>
          <w:highlight w:val="none"/>
          <w14:textFill>
            <w14:solidFill>
              <w14:schemeClr w14:val="tx1"/>
            </w14:solidFill>
          </w14:textFill>
        </w:rPr>
        <w:t xml:space="preserve">、单价合同。</w:t>
      </w:r>
      <w:r/>
    </w:p>
    <w:p>
      <w:pPr>
        <w:ind w:firstLine="544"/>
        <w:spacing w:line="440" w:lineRule="exac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pacing w:val="16"/>
          <w:sz w:val="21"/>
          <w:szCs w:val="21"/>
          <w:highlight w:val="none"/>
          <w14:textFill>
            <w14:solidFill>
              <w14:schemeClr w14:val="tx1"/>
            </w14:solidFill>
          </w14:textFill>
        </w:rPr>
        <w:t xml:space="preserve">综合</w:t>
      </w:r>
      <w:r>
        <w:rPr>
          <w:rFonts w:hint="eastAsia" w:ascii="宋体" w:hAnsi="宋体" w:cs="宋体"/>
          <w:color w:val="000000" w:themeColor="text1"/>
          <w:spacing w:val="9"/>
          <w:sz w:val="21"/>
          <w:szCs w:val="21"/>
          <w:highlight w:val="none"/>
          <w14:textFill>
            <w14:solidFill>
              <w14:schemeClr w14:val="tx1"/>
            </w14:solidFill>
          </w14:textFill>
        </w:rPr>
        <w:t xml:space="preserve">单</w:t>
      </w:r>
      <w:r>
        <w:rPr>
          <w:rFonts w:hint="eastAsia" w:ascii="宋体" w:hAnsi="宋体" w:cs="宋体"/>
          <w:color w:val="000000" w:themeColor="text1"/>
          <w:spacing w:val="8"/>
          <w:sz w:val="21"/>
          <w:szCs w:val="21"/>
          <w:highlight w:val="none"/>
          <w14:textFill>
            <w14:solidFill>
              <w14:schemeClr w14:val="tx1"/>
            </w14:solidFill>
          </w14:textFill>
        </w:rPr>
        <w:t xml:space="preserve">价包含的风险范围</w:t>
      </w:r>
      <w:r>
        <w:rPr>
          <w:rFonts w:hint="eastAsia" w:ascii="宋体" w:hAnsi="宋体" w:cs="宋体"/>
          <w:color w:val="000000" w:themeColor="text1"/>
          <w:spacing w:val="8"/>
          <w:sz w:val="21"/>
          <w:szCs w:val="21"/>
          <w:highlight w:val="none"/>
          <w:u w:val="single"/>
          <w14:textFill>
            <w14:solidFill>
              <w14:schemeClr w14:val="tx1"/>
            </w14:solidFill>
          </w14:textFill>
        </w:rPr>
        <w:t xml:space="preserve">：合同约定的风险范围</w:t>
      </w:r>
      <w:r>
        <w:rPr>
          <w:rFonts w:hint="eastAsia" w:ascii="宋体" w:hAnsi="宋体" w:cs="宋体"/>
          <w:bCs/>
          <w:color w:val="000000" w:themeColor="text1"/>
          <w:sz w:val="21"/>
          <w:szCs w:val="21"/>
          <w:highlight w:val="none"/>
          <w:u w:val="single"/>
          <w14:textFill>
            <w14:solidFill>
              <w14:schemeClr w14:val="tx1"/>
            </w14:solidFill>
          </w14:textFill>
        </w:rPr>
        <w:t xml:space="preserve">。</w:t>
      </w:r>
      <w:r/>
    </w:p>
    <w:p>
      <w:pPr>
        <w:ind w:firstLine="552"/>
        <w:spacing w:line="440" w:lineRule="exact"/>
        <w:rPr>
          <w:rFonts w:ascii="宋体" w:hAnsi="宋体" w:cs="宋体"/>
          <w:color w:val="000000" w:themeColor="text1"/>
          <w:spacing w:val="8"/>
          <w:sz w:val="21"/>
          <w:szCs w:val="21"/>
          <w:highlight w:val="none"/>
          <w:u w:val="single"/>
          <w14:textFill>
            <w14:solidFill>
              <w14:schemeClr w14:val="tx1"/>
            </w14:solidFill>
          </w14:textFill>
        </w:rPr>
      </w:pPr>
      <w:r>
        <w:rPr>
          <w:rFonts w:hint="eastAsia" w:ascii="宋体" w:hAnsi="宋体" w:cs="宋体"/>
          <w:color w:val="000000" w:themeColor="text1"/>
          <w:spacing w:val="18"/>
          <w:sz w:val="21"/>
          <w:szCs w:val="21"/>
          <w:highlight w:val="none"/>
          <w14:textFill>
            <w14:solidFill>
              <w14:schemeClr w14:val="tx1"/>
            </w14:solidFill>
          </w14:textFill>
        </w:rPr>
        <w:t xml:space="preserve">风</w:t>
      </w:r>
      <w:r>
        <w:rPr>
          <w:rFonts w:hint="eastAsia" w:ascii="宋体" w:hAnsi="宋体" w:cs="宋体"/>
          <w:color w:val="000000" w:themeColor="text1"/>
          <w:spacing w:val="11"/>
          <w:sz w:val="21"/>
          <w:szCs w:val="21"/>
          <w:highlight w:val="none"/>
          <w14:textFill>
            <w14:solidFill>
              <w14:schemeClr w14:val="tx1"/>
            </w14:solidFill>
          </w14:textFill>
        </w:rPr>
        <w:t xml:space="preserve">险</w:t>
      </w:r>
      <w:r>
        <w:rPr>
          <w:rFonts w:hint="eastAsia" w:ascii="宋体" w:hAnsi="宋体" w:cs="宋体"/>
          <w:color w:val="000000" w:themeColor="text1"/>
          <w:spacing w:val="9"/>
          <w:sz w:val="21"/>
          <w:szCs w:val="21"/>
          <w:highlight w:val="none"/>
          <w14:textFill>
            <w14:solidFill>
              <w14:schemeClr w14:val="tx1"/>
            </w14:solidFill>
          </w14:textFill>
        </w:rPr>
        <w:t xml:space="preserve">费用的计算方法：</w:t>
      </w:r>
      <w:r>
        <w:rPr>
          <w:rFonts w:hint="eastAsia" w:ascii="宋体" w:hAnsi="宋体" w:cs="宋体"/>
          <w:color w:val="000000" w:themeColor="text1"/>
          <w:spacing w:val="8"/>
          <w:sz w:val="21"/>
          <w:szCs w:val="21"/>
          <w:highlight w:val="none"/>
          <w:u w:val="single"/>
          <w14:textFill>
            <w14:solidFill>
              <w14:schemeClr w14:val="tx1"/>
            </w14:solidFill>
          </w14:textFill>
        </w:rPr>
        <w:t xml:space="preserve">综合单价应考虑招标文件和合同中要求承包人承担的风险内容及其范围(幅度) 产生的风险费用。在施工过程中，当出现的风险范围(幅度)在合同约定的范围内，合同价款不做调整。</w:t>
      </w:r>
      <w:r/>
    </w:p>
    <w:p>
      <w:pPr>
        <w:ind w:firstLine="512"/>
        <w:spacing w:line="440" w:lineRule="exact"/>
        <w:rPr>
          <w:rFonts w:ascii="宋体" w:hAnsi="宋体" w:cs="宋体"/>
          <w:color w:val="000000" w:themeColor="text1"/>
          <w:spacing w:val="8"/>
          <w:sz w:val="21"/>
          <w:szCs w:val="21"/>
          <w:highlight w:val="none"/>
          <w:u w:val="single"/>
          <w14:textFill>
            <w14:solidFill>
              <w14:schemeClr w14:val="tx1"/>
            </w14:solidFill>
          </w14:textFill>
        </w:rPr>
      </w:pPr>
      <w:r>
        <w:rPr>
          <w:rFonts w:hint="eastAsia" w:ascii="宋体" w:hAnsi="宋体" w:cs="宋体"/>
          <w:color w:val="000000" w:themeColor="text1"/>
          <w:spacing w:val="8"/>
          <w:sz w:val="21"/>
          <w:szCs w:val="21"/>
          <w:highlight w:val="none"/>
          <w:u w:val="single"/>
          <w14:textFill>
            <w14:solidFill>
              <w14:schemeClr w14:val="tx1"/>
            </w14:solidFill>
          </w14:textFill>
        </w:rPr>
        <w:t xml:space="preserve">风险范围以外合同价格的调整方法：</w:t>
      </w:r>
      <w:r/>
    </w:p>
    <w:p>
      <w:pPr>
        <w:ind w:firstLine="512"/>
        <w:spacing w:line="440" w:lineRule="exact"/>
        <w:rPr>
          <w:rFonts w:ascii="宋体" w:hAnsi="宋体" w:cs="宋体"/>
          <w:color w:val="000000" w:themeColor="text1"/>
          <w:spacing w:val="8"/>
          <w:sz w:val="21"/>
          <w:szCs w:val="21"/>
          <w:highlight w:val="none"/>
          <w:u w:val="single"/>
          <w14:textFill>
            <w14:solidFill>
              <w14:schemeClr w14:val="tx1"/>
            </w14:solidFill>
          </w14:textFill>
        </w:rPr>
      </w:pPr>
      <w:r>
        <w:rPr>
          <w:rFonts w:hint="eastAsia" w:ascii="宋体" w:hAnsi="宋体" w:cs="宋体"/>
          <w:color w:val="000000" w:themeColor="text1"/>
          <w:spacing w:val="8"/>
          <w:sz w:val="21"/>
          <w:szCs w:val="21"/>
          <w:highlight w:val="none"/>
          <w:u w:val="single"/>
          <w14:textFill>
            <w14:solidFill>
              <w14:schemeClr w14:val="tx1"/>
            </w14:solidFill>
          </w14:textFill>
        </w:rPr>
        <w:t xml:space="preserve">①对于法律、法规、规章或有关政策出台导致工程税金、规费发生变化的，应按照有关规定执行；</w:t>
      </w:r>
      <w:r/>
    </w:p>
    <w:p>
      <w:pPr>
        <w:ind w:firstLine="512"/>
        <w:spacing w:line="440" w:lineRule="exact"/>
        <w:rPr>
          <w:rFonts w:ascii="宋体" w:hAnsi="宋体" w:cs="宋体"/>
          <w:color w:val="000000" w:themeColor="text1"/>
          <w:spacing w:val="8"/>
          <w:sz w:val="21"/>
          <w:szCs w:val="21"/>
          <w:highlight w:val="none"/>
          <w:u w:val="single"/>
          <w14:textFill>
            <w14:solidFill>
              <w14:schemeClr w14:val="tx1"/>
            </w14:solidFill>
          </w14:textFill>
        </w:rPr>
      </w:pPr>
      <w:r>
        <w:rPr>
          <w:rFonts w:hint="eastAsia" w:ascii="宋体" w:hAnsi="宋体" w:cs="宋体"/>
          <w:color w:val="000000" w:themeColor="text1"/>
          <w:spacing w:val="8"/>
          <w:sz w:val="21"/>
          <w:szCs w:val="21"/>
          <w:highlight w:val="none"/>
          <w:u w:val="single"/>
          <w14:textFill>
            <w14:solidFill>
              <w14:schemeClr w14:val="tx1"/>
            </w14:solidFill>
          </w14:textFill>
        </w:rPr>
        <w:t xml:space="preserve">②人工费按江苏省相关人工费调整规定调整。</w:t>
      </w:r>
      <w:r/>
    </w:p>
    <w:p>
      <w:pPr>
        <w:ind w:firstLine="512"/>
        <w:spacing w:line="440" w:lineRule="exact"/>
        <w:rPr>
          <w:rFonts w:ascii="宋体" w:hAnsi="宋体" w:cs="宋体"/>
          <w:color w:val="000000" w:themeColor="text1"/>
          <w:spacing w:val="8"/>
          <w:sz w:val="21"/>
          <w:szCs w:val="21"/>
          <w:highlight w:val="none"/>
          <w:u w:val="single"/>
          <w14:textFill>
            <w14:solidFill>
              <w14:schemeClr w14:val="tx1"/>
            </w14:solidFill>
          </w14:textFill>
        </w:rPr>
      </w:pPr>
      <w:r>
        <w:rPr>
          <w:rFonts w:hint="eastAsia" w:ascii="宋体" w:hAnsi="宋体" w:cs="宋体"/>
          <w:color w:val="000000" w:themeColor="text1"/>
          <w:spacing w:val="8"/>
          <w:sz w:val="21"/>
          <w:szCs w:val="21"/>
          <w:highlight w:val="none"/>
          <w:u w:val="single"/>
          <w14:textFill>
            <w14:solidFill>
              <w14:schemeClr w14:val="tx1"/>
            </w14:solidFill>
          </w14:textFill>
        </w:rPr>
        <w:t xml:space="preserve">③工程量偏差调整风险：本工程执行工程量清单计价，招标工程量清单工程量作为结算基准工程量，工程量偏差风险范围为3%，增减超过招标工程量偏差风险范围的工程量结算据实调整，未超过招标工程量偏差风险范围的，工程量结算不予调整。</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position w:val="1"/>
          <w:sz w:val="21"/>
          <w:szCs w:val="21"/>
          <w:highlight w:val="none"/>
        </w:rPr>
        <w:t xml:space="preserve">2</w:t>
      </w:r>
      <w:r>
        <w:rPr>
          <w:rFonts w:hint="eastAsia" w:ascii="宋体" w:hAnsi="宋体" w:cs="宋体"/>
          <w:color w:val="000000"/>
          <w:spacing w:val="6"/>
          <w:position w:val="1"/>
          <w:sz w:val="21"/>
          <w:szCs w:val="21"/>
          <w:highlight w:val="none"/>
        </w:rPr>
        <w:t xml:space="preserve">、总价合同</w:t>
      </w:r>
      <w:r>
        <w:rPr>
          <w:rFonts w:hint="eastAsia" w:ascii="宋体" w:hAnsi="宋体" w:cs="宋体"/>
          <w:color w:val="000000"/>
          <w:spacing w:val="6"/>
          <w:position w:val="1"/>
          <w:szCs w:val="21"/>
          <w:highlight w:val="none"/>
        </w:rPr>
        <w:t xml:space="preserve">。</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总</w:t>
      </w:r>
      <w:r>
        <w:rPr>
          <w:rFonts w:hint="eastAsia" w:ascii="宋体" w:hAnsi="宋体" w:cs="宋体"/>
          <w:color w:val="000000"/>
          <w:spacing w:val="8"/>
          <w:szCs w:val="21"/>
          <w:highlight w:val="none"/>
        </w:rPr>
        <w:t xml:space="preserve">价包含的风险范围：</w:t>
      </w:r>
      <w:r>
        <w:rPr>
          <w:rFonts w:hint="eastAsia" w:ascii="宋体" w:hAnsi="宋体" w:cs="宋体"/>
          <w:color w:val="000000"/>
          <w:spacing w:val="8"/>
          <w:szCs w:val="21"/>
          <w:highlight w:val="none"/>
          <w:u w:val="single"/>
        </w:rPr>
        <w:t xml:space="preserve">   /              </w:t>
      </w:r>
      <w:r>
        <w:rPr>
          <w:rFonts w:hint="eastAsia" w:ascii="宋体" w:hAnsi="宋体" w:cs="宋体"/>
          <w:color w:val="000000"/>
          <w:spacing w:val="8"/>
          <w:szCs w:val="21"/>
          <w:highlight w:val="none"/>
        </w:rPr>
        <w:t xml:space="preserve">。</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风险</w:t>
      </w:r>
      <w:r>
        <w:rPr>
          <w:rFonts w:hint="eastAsia" w:ascii="宋体" w:hAnsi="宋体" w:cs="宋体"/>
          <w:color w:val="000000"/>
          <w:spacing w:val="5"/>
          <w:szCs w:val="21"/>
          <w:highlight w:val="none"/>
        </w:rPr>
        <w:t xml:space="preserve">费</w:t>
      </w:r>
      <w:r>
        <w:rPr>
          <w:rFonts w:hint="eastAsia" w:ascii="宋体" w:hAnsi="宋体" w:cs="宋体"/>
          <w:color w:val="000000"/>
          <w:spacing w:val="3"/>
          <w:szCs w:val="21"/>
          <w:highlight w:val="none"/>
        </w:rPr>
        <w:t xml:space="preserve">用的计算方法：</w:t>
      </w:r>
      <w:r>
        <w:rPr>
          <w:rFonts w:hint="eastAsia" w:ascii="宋体" w:hAnsi="宋体" w:cs="宋体"/>
          <w:color w:val="000000"/>
          <w:spacing w:val="3"/>
          <w:szCs w:val="21"/>
          <w:highlight w:val="none"/>
          <w:u w:val="single"/>
        </w:rPr>
        <w:t xml:space="preserve"> /                 </w:t>
      </w:r>
      <w:r>
        <w:rPr>
          <w:rFonts w:hint="eastAsia" w:ascii="宋体" w:hAnsi="宋体" w:cs="宋体"/>
          <w:color w:val="000000"/>
          <w:spacing w:val="3"/>
          <w:szCs w:val="21"/>
          <w:highlight w:val="none"/>
        </w:rPr>
        <w:t xml:space="preserve">。</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风险范围以外合同价格的调整方法：  </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3、其</w:t>
      </w:r>
      <w:r>
        <w:rPr>
          <w:rFonts w:hint="eastAsia" w:ascii="宋体" w:hAnsi="宋体" w:cs="宋体"/>
          <w:color w:val="000000"/>
          <w:spacing w:val="11"/>
          <w:szCs w:val="21"/>
          <w:highlight w:val="none"/>
        </w:rPr>
        <w:t xml:space="preserve">他</w:t>
      </w:r>
      <w:r>
        <w:rPr>
          <w:rFonts w:hint="eastAsia" w:ascii="宋体" w:hAnsi="宋体" w:cs="宋体"/>
          <w:color w:val="000000"/>
          <w:spacing w:val="6"/>
          <w:szCs w:val="21"/>
          <w:highlight w:val="none"/>
        </w:rPr>
        <w:t xml:space="preserve">价格方式：</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12</w:t>
      </w:r>
      <w:r>
        <w:rPr>
          <w:rFonts w:hint="eastAsia" w:ascii="宋体" w:hAnsi="宋体" w:cs="宋体"/>
          <w:color w:val="000000"/>
          <w:spacing w:val="4"/>
          <w:szCs w:val="21"/>
          <w:highlight w:val="none"/>
        </w:rPr>
        <w:t xml:space="preserve">.</w:t>
      </w:r>
      <w:r>
        <w:rPr>
          <w:rFonts w:hint="eastAsia" w:ascii="宋体" w:hAnsi="宋体" w:cs="宋体"/>
          <w:color w:val="000000"/>
          <w:spacing w:val="3"/>
          <w:szCs w:val="21"/>
          <w:highlight w:val="none"/>
        </w:rPr>
        <w:t xml:space="preserve">2  预付款</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5"/>
          <w:szCs w:val="21"/>
          <w:highlight w:val="none"/>
        </w:rPr>
        <w:t xml:space="preserve">2.2.1 预付款的支付</w:t>
      </w:r>
      <w:r/>
    </w:p>
    <w:p>
      <w:pPr>
        <w:ind w:firstLine="528"/>
        <w:spacing w:line="440" w:lineRule="exact"/>
        <w:rPr>
          <w:rFonts w:ascii="宋体" w:hAnsi="宋体" w:cs="宋体"/>
          <w:color w:val="000000"/>
          <w:spacing w:val="8"/>
          <w:szCs w:val="21"/>
          <w:highlight w:val="none"/>
          <w:u w:val="single"/>
        </w:rPr>
      </w:pPr>
      <w:r>
        <w:rPr>
          <w:rFonts w:hint="eastAsia" w:ascii="宋体" w:hAnsi="宋体" w:cs="宋体"/>
          <w:spacing w:val="12"/>
          <w:szCs w:val="21"/>
          <w:highlight w:val="none"/>
        </w:rPr>
        <w:t xml:space="preserve">预付款支</w:t>
      </w:r>
      <w:r>
        <w:rPr>
          <w:rFonts w:hint="eastAsia" w:ascii="宋体" w:hAnsi="宋体" w:cs="宋体"/>
          <w:spacing w:val="9"/>
          <w:szCs w:val="21"/>
          <w:highlight w:val="none"/>
        </w:rPr>
        <w:t xml:space="preserve">付</w:t>
      </w:r>
      <w:r>
        <w:rPr>
          <w:rFonts w:hint="eastAsia" w:ascii="宋体" w:hAnsi="宋体" w:cs="宋体"/>
          <w:spacing w:val="6"/>
          <w:szCs w:val="21"/>
          <w:highlight w:val="none"/>
        </w:rPr>
        <w:t xml:space="preserve">比例或金额</w:t>
      </w:r>
      <w:r>
        <w:rPr>
          <w:rFonts w:hint="eastAsia" w:ascii="宋体" w:hAnsi="宋体" w:cs="宋体"/>
          <w:color w:val="000000"/>
          <w:spacing w:val="6"/>
          <w:szCs w:val="21"/>
          <w:highlight w:val="none"/>
        </w:rPr>
        <w:t xml:space="preserve">：</w:t>
      </w:r>
      <w:r>
        <w:rPr>
          <w:rFonts w:hint="eastAsia" w:ascii="宋体" w:hAnsi="宋体" w:cs="宋体"/>
          <w:bCs/>
          <w:color w:val="000000"/>
          <w:szCs w:val="21"/>
          <w:highlight w:val="none"/>
          <w:u w:val="single"/>
        </w:rPr>
        <w:t xml:space="preserve"> </w:t>
      </w:r>
      <w:r>
        <w:rPr>
          <w:rFonts w:hint="eastAsia" w:ascii="宋体" w:hAnsi="宋体" w:cs="宋体"/>
          <w:color w:val="000000"/>
          <w:spacing w:val="8"/>
          <w:szCs w:val="21"/>
          <w:highlight w:val="none"/>
          <w:u w:val="single"/>
        </w:rPr>
        <w:t xml:space="preserve">无。</w:t>
      </w:r>
      <w:r/>
    </w:p>
    <w:p>
      <w:pPr>
        <w:ind w:firstLine="444"/>
        <w:spacing w:line="440" w:lineRule="exact"/>
        <w:widowControl/>
        <w:rPr>
          <w:rFonts w:ascii="宋体" w:hAnsi="宋体" w:cs="宋体"/>
          <w:color w:val="000000"/>
          <w:spacing w:val="8"/>
          <w:szCs w:val="21"/>
          <w:highlight w:val="none"/>
          <w:u w:val="single"/>
        </w:rPr>
      </w:pPr>
      <w:r>
        <w:rPr>
          <w:rFonts w:hint="eastAsia" w:ascii="宋体" w:hAnsi="宋体" w:cs="宋体"/>
          <w:color w:val="000000"/>
          <w:spacing w:val="6"/>
          <w:szCs w:val="21"/>
          <w:highlight w:val="none"/>
        </w:rPr>
        <w:t xml:space="preserve">预付款支付期限：</w:t>
      </w:r>
      <w:r>
        <w:rPr>
          <w:rFonts w:hint="eastAsia" w:ascii="宋体" w:hAnsi="宋体" w:cs="宋体"/>
          <w:bCs/>
          <w:color w:val="000000"/>
          <w:szCs w:val="21"/>
          <w:highlight w:val="none"/>
          <w:u w:val="single"/>
        </w:rPr>
        <w:t xml:space="preserve"> </w:t>
      </w:r>
      <w:r>
        <w:rPr>
          <w:rFonts w:hint="eastAsia" w:ascii="宋体" w:hAnsi="宋体" w:cs="宋体"/>
          <w:color w:val="000000"/>
          <w:spacing w:val="8"/>
          <w:szCs w:val="21"/>
          <w:highlight w:val="none"/>
          <w:u w:val="single"/>
        </w:rPr>
        <w:t xml:space="preserve">/。</w:t>
      </w:r>
      <w:r/>
    </w:p>
    <w:p>
      <w:pPr>
        <w:ind w:firstLine="516"/>
        <w:spacing w:line="440" w:lineRule="exact"/>
        <w:rPr>
          <w:rFonts w:ascii="宋体" w:hAnsi="宋体" w:cs="宋体"/>
          <w:color w:val="000000"/>
          <w:spacing w:val="8"/>
          <w:szCs w:val="21"/>
          <w:highlight w:val="none"/>
          <w:u w:val="single"/>
        </w:rPr>
      </w:pPr>
      <w:r>
        <w:rPr>
          <w:rFonts w:hint="eastAsia" w:ascii="宋体" w:hAnsi="宋体" w:cs="宋体"/>
          <w:color w:val="000000"/>
          <w:spacing w:val="9"/>
          <w:szCs w:val="21"/>
          <w:highlight w:val="none"/>
        </w:rPr>
        <w:t xml:space="preserve">预付款扣回的方式：</w:t>
      </w:r>
      <w:r>
        <w:rPr>
          <w:rFonts w:hint="eastAsia" w:ascii="宋体" w:hAnsi="宋体" w:cs="宋体"/>
          <w:color w:val="000000"/>
          <w:spacing w:val="9"/>
          <w:szCs w:val="21"/>
          <w:highlight w:val="none"/>
          <w:u w:val="single"/>
        </w:rPr>
        <w:t xml:space="preserve">/</w:t>
      </w:r>
      <w:r>
        <w:rPr>
          <w:rFonts w:hint="eastAsia" w:ascii="宋体" w:hAnsi="宋体" w:cs="宋体"/>
          <w:color w:val="000000"/>
          <w:spacing w:val="8"/>
          <w:szCs w:val="21"/>
          <w:highlight w:val="none"/>
          <w:u w:val="single"/>
        </w:rPr>
        <w:t xml:space="preserve">。</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12.2.2 预付款担</w:t>
      </w:r>
      <w:r>
        <w:rPr>
          <w:rFonts w:hint="eastAsia" w:ascii="宋体" w:hAnsi="宋体" w:cs="宋体"/>
          <w:color w:val="000000"/>
          <w:spacing w:val="4"/>
          <w:szCs w:val="21"/>
          <w:highlight w:val="none"/>
        </w:rPr>
        <w:t xml:space="preserve">保</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承</w:t>
      </w:r>
      <w:r>
        <w:rPr>
          <w:rFonts w:hint="eastAsia" w:ascii="宋体" w:hAnsi="宋体" w:cs="宋体"/>
          <w:color w:val="000000"/>
          <w:spacing w:val="12"/>
          <w:szCs w:val="21"/>
          <w:highlight w:val="none"/>
        </w:rPr>
        <w:t xml:space="preserve">包</w:t>
      </w:r>
      <w:r>
        <w:rPr>
          <w:rFonts w:hint="eastAsia" w:ascii="宋体" w:hAnsi="宋体" w:cs="宋体"/>
          <w:color w:val="000000"/>
          <w:spacing w:val="7"/>
          <w:szCs w:val="21"/>
          <w:highlight w:val="none"/>
        </w:rPr>
        <w:t xml:space="preserve">人提交预付款担保的期限：</w:t>
      </w:r>
      <w:r>
        <w:rPr>
          <w:rFonts w:hint="eastAsia" w:ascii="宋体" w:hAnsi="宋体" w:cs="宋体"/>
          <w:color w:val="000000"/>
          <w:spacing w:val="7"/>
          <w:szCs w:val="21"/>
          <w:highlight w:val="none"/>
          <w:u w:val="single"/>
        </w:rPr>
        <w:t xml:space="preserve"> </w:t>
      </w:r>
      <w:r>
        <w:rPr>
          <w:rFonts w:hint="eastAsia" w:ascii="宋体" w:hAnsi="宋体" w:cs="宋体"/>
          <w:spacing w:val="-1"/>
          <w:szCs w:val="21"/>
          <w:highlight w:val="none"/>
          <w:u w:val="single"/>
        </w:rPr>
        <w:t xml:space="preserve">无</w:t>
      </w:r>
      <w:r>
        <w:rPr>
          <w:rFonts w:hint="eastAsia" w:ascii="宋体" w:hAnsi="宋体" w:cs="宋体"/>
          <w:color w:val="000000"/>
          <w:spacing w:val="7"/>
          <w:szCs w:val="21"/>
          <w:highlight w:val="none"/>
          <w:u w:val="single"/>
        </w:rPr>
        <w:t xml:space="preserve"> </w:t>
      </w:r>
      <w:r>
        <w:rPr>
          <w:rFonts w:hint="eastAsia" w:ascii="宋体" w:hAnsi="宋体" w:cs="宋体"/>
          <w:color w:val="000000"/>
          <w:spacing w:val="7"/>
          <w:szCs w:val="21"/>
          <w:highlight w:val="none"/>
        </w:rPr>
        <w:t xml:space="preserve">。</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预付款担保的形式为：</w:t>
      </w:r>
      <w:r>
        <w:rPr>
          <w:rFonts w:hint="eastAsia" w:ascii="宋体" w:hAnsi="宋体" w:cs="宋体"/>
          <w:color w:val="000000"/>
          <w:spacing w:val="7"/>
          <w:szCs w:val="21"/>
          <w:highlight w:val="none"/>
          <w:u w:val="single"/>
        </w:rPr>
        <w:t xml:space="preserve"> / </w:t>
      </w:r>
      <w:r>
        <w:rPr>
          <w:rFonts w:hint="eastAsia" w:ascii="宋体" w:hAnsi="宋体" w:cs="宋体"/>
          <w:color w:val="000000"/>
          <w:spacing w:val="6"/>
          <w:szCs w:val="21"/>
          <w:highlight w:val="none"/>
        </w:rPr>
        <w:t xml:space="preserve">。</w:t>
      </w:r>
      <w:r/>
    </w:p>
    <w:p>
      <w:pPr>
        <w:ind w:firstLine="492"/>
        <w:spacing w:line="440" w:lineRule="exact"/>
        <w:rPr>
          <w:rFonts w:ascii="宋体" w:hAnsi="宋体" w:cs="宋体"/>
          <w:color w:val="000000"/>
          <w:szCs w:val="21"/>
          <w:highlight w:val="none"/>
        </w:rPr>
      </w:pPr>
      <w:r>
        <w:rPr>
          <w:rFonts w:hint="eastAsia" w:ascii="宋体" w:hAnsi="宋体" w:cs="宋体"/>
          <w:color w:val="000000"/>
          <w:spacing w:val="3"/>
          <w:szCs w:val="21"/>
          <w:highlight w:val="none"/>
        </w:rPr>
        <w:t xml:space="preserve">12.3 计</w:t>
      </w:r>
      <w:r>
        <w:rPr>
          <w:rFonts w:hint="eastAsia" w:ascii="宋体" w:hAnsi="宋体" w:cs="宋体"/>
          <w:color w:val="000000"/>
          <w:spacing w:val="1"/>
          <w:szCs w:val="21"/>
          <w:highlight w:val="none"/>
        </w:rPr>
        <w:t xml:space="preserve">量</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2.3.1 计量原则</w:t>
      </w:r>
      <w:r/>
    </w:p>
    <w:p>
      <w:pPr>
        <w:ind w:firstLine="512"/>
        <w:jc w:val="left"/>
        <w:spacing w:line="440" w:lineRule="exact"/>
        <w:widowControl/>
        <w:rPr>
          <w:rFonts w:ascii="宋体" w:hAnsi="宋体" w:cs="宋体"/>
          <w:color w:val="000000"/>
          <w:spacing w:val="7"/>
          <w:szCs w:val="21"/>
          <w:highlight w:val="none"/>
          <w:u w:val="single"/>
        </w:rPr>
      </w:pPr>
      <w:r>
        <w:rPr>
          <w:rFonts w:hint="eastAsia" w:ascii="宋体" w:hAnsi="宋体" w:cs="宋体"/>
          <w:color w:val="000000"/>
          <w:spacing w:val="8"/>
          <w:szCs w:val="21"/>
          <w:highlight w:val="none"/>
        </w:rPr>
        <w:t xml:space="preserve">工程量计算</w:t>
      </w:r>
      <w:r>
        <w:rPr>
          <w:rFonts w:hint="eastAsia" w:ascii="宋体" w:hAnsi="宋体" w:cs="宋体"/>
          <w:color w:val="000000"/>
          <w:spacing w:val="7"/>
          <w:szCs w:val="21"/>
          <w:highlight w:val="none"/>
        </w:rPr>
        <w:t xml:space="preserve">规</w:t>
      </w:r>
      <w:r>
        <w:rPr>
          <w:rFonts w:hint="eastAsia" w:ascii="宋体" w:hAnsi="宋体" w:cs="宋体"/>
          <w:color w:val="000000"/>
          <w:spacing w:val="4"/>
          <w:szCs w:val="21"/>
          <w:highlight w:val="none"/>
        </w:rPr>
        <w:t xml:space="preserve">则：</w:t>
      </w:r>
      <w:r>
        <w:rPr>
          <w:rFonts w:hint="eastAsia" w:ascii="宋体" w:hAnsi="宋体" w:cs="宋体"/>
          <w:szCs w:val="21"/>
          <w:highlight w:val="none"/>
          <w:u w:val="single"/>
        </w:rPr>
        <w:t xml:space="preserve">执行现行国家标准《建设工程工程量清单计价规范》（GB50500-2013）及《</w:t>
      </w:r>
      <w:r>
        <w:rPr>
          <w:rFonts w:hint="eastAsia" w:ascii="宋体" w:hAnsi="宋体" w:cs="宋体"/>
          <w:szCs w:val="21"/>
          <w:highlight w:val="none"/>
          <w:u w:val="single"/>
        </w:rPr>
        <w:t xml:space="preserve">房屋建筑与装饰工程工程量计算规范》（GB50854-2013）等9本工程量计算规范、《江苏省建筑与装饰工程计价定额》（2014版）、《江苏省安装工程计价定额》（2014版）、《江苏省市政工程计价定额》（2014版）、《江苏省建设工程费用定额》（2014）、《省住房城乡建设厅关于建筑业实施营改增后江苏省建设工程计价依据调整的通知》（苏建价〔2016〕154号文）、《省住房城乡建设厅关于调整建设工程按质论价等费用计取方法的公告》（江苏省住房和城乡建设厅〔2018〕24号）及有关文件规定及发包人提供的工程量清单。</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2.3.2 计量周期</w:t>
      </w:r>
      <w:r/>
    </w:p>
    <w:p>
      <w:pPr>
        <w:ind w:firstLine="520"/>
        <w:spacing w:line="440" w:lineRule="exact"/>
        <w:rPr>
          <w:rFonts w:ascii="宋体" w:hAnsi="宋体" w:cs="宋体"/>
          <w:color w:val="000000"/>
          <w:spacing w:val="7"/>
          <w:szCs w:val="21"/>
          <w:highlight w:val="none"/>
          <w:u w:val="single"/>
        </w:rPr>
      </w:pPr>
      <w:r>
        <w:rPr>
          <w:rFonts w:hint="eastAsia" w:ascii="宋体" w:hAnsi="宋体" w:cs="宋体"/>
          <w:color w:val="000000"/>
          <w:spacing w:val="15"/>
          <w:szCs w:val="21"/>
          <w:highlight w:val="none"/>
        </w:rPr>
        <w:t xml:space="preserve">关</w:t>
      </w:r>
      <w:r>
        <w:rPr>
          <w:rFonts w:hint="eastAsia" w:ascii="宋体" w:hAnsi="宋体" w:cs="宋体"/>
          <w:color w:val="000000"/>
          <w:spacing w:val="10"/>
          <w:szCs w:val="21"/>
          <w:highlight w:val="none"/>
        </w:rPr>
        <w:t xml:space="preserve">于计量周期的约定：</w:t>
      </w:r>
      <w:r>
        <w:rPr>
          <w:rFonts w:hint="eastAsia" w:ascii="宋体" w:hAnsi="宋体" w:cs="宋体"/>
          <w:color w:val="000000"/>
          <w:spacing w:val="7"/>
          <w:szCs w:val="21"/>
          <w:highlight w:val="none"/>
          <w:u w:val="single"/>
        </w:rPr>
        <w:t xml:space="preserve"> </w:t>
      </w:r>
      <w:r>
        <w:rPr>
          <w:rFonts w:hint="eastAsia" w:ascii="宋体" w:hAnsi="宋体" w:eastAsia="宋体" w:cs="宋体"/>
          <w:szCs w:val="21"/>
          <w:highlight w:val="none"/>
          <w:u w:val="single"/>
        </w:rPr>
        <w:t xml:space="preserve">根据工程进度节点</w:t>
      </w:r>
      <w:r>
        <w:rPr>
          <w:rFonts w:hint="eastAsia" w:ascii="宋体" w:hAnsi="宋体" w:cs="宋体"/>
          <w:szCs w:val="21"/>
          <w:highlight w:val="none"/>
          <w:u w:val="single"/>
          <w:lang w:val="en-US" w:eastAsia="zh-CN"/>
        </w:rPr>
        <w:t xml:space="preserve">及</w:t>
      </w:r>
      <w:r>
        <w:rPr>
          <w:rFonts w:hint="eastAsia" w:ascii="宋体" w:hAnsi="宋体" w:cs="宋体"/>
          <w:color w:val="000000"/>
          <w:spacing w:val="7"/>
          <w:szCs w:val="21"/>
          <w:highlight w:val="none"/>
          <w:u w:val="single"/>
        </w:rPr>
        <w:t xml:space="preserve">竣工结算时计量</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1</w:t>
      </w:r>
      <w:r>
        <w:rPr>
          <w:rFonts w:hint="eastAsia" w:ascii="宋体" w:hAnsi="宋体" w:cs="宋体"/>
          <w:color w:val="000000"/>
          <w:spacing w:val="9"/>
          <w:szCs w:val="21"/>
          <w:highlight w:val="none"/>
        </w:rPr>
        <w:t xml:space="preserve">2</w:t>
      </w:r>
      <w:r>
        <w:rPr>
          <w:rFonts w:hint="eastAsia" w:ascii="宋体" w:hAnsi="宋体" w:cs="宋体"/>
          <w:color w:val="000000"/>
          <w:spacing w:val="5"/>
          <w:szCs w:val="21"/>
          <w:highlight w:val="none"/>
        </w:rPr>
        <w:t xml:space="preserve">.3.3 单价合同的计量</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关</w:t>
      </w:r>
      <w:r>
        <w:rPr>
          <w:rFonts w:hint="eastAsia" w:ascii="宋体" w:hAnsi="宋体" w:cs="宋体"/>
          <w:color w:val="000000"/>
          <w:spacing w:val="8"/>
          <w:szCs w:val="21"/>
          <w:highlight w:val="none"/>
        </w:rPr>
        <w:t xml:space="preserve">于单价合同计量的约定：</w:t>
      </w:r>
      <w:r>
        <w:rPr>
          <w:rFonts w:hint="eastAsia" w:ascii="宋体" w:hAnsi="宋体" w:cs="宋体"/>
          <w:bCs/>
          <w:color w:val="000000"/>
          <w:szCs w:val="21"/>
          <w:highlight w:val="none"/>
          <w:u w:val="single"/>
        </w:rPr>
        <w:t xml:space="preserve">  按实计量 。</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1</w:t>
      </w:r>
      <w:r>
        <w:rPr>
          <w:rFonts w:hint="eastAsia" w:ascii="宋体" w:hAnsi="宋体" w:cs="宋体"/>
          <w:color w:val="000000"/>
          <w:spacing w:val="9"/>
          <w:szCs w:val="21"/>
          <w:highlight w:val="none"/>
        </w:rPr>
        <w:t xml:space="preserve">2</w:t>
      </w:r>
      <w:r>
        <w:rPr>
          <w:rFonts w:hint="eastAsia" w:ascii="宋体" w:hAnsi="宋体" w:cs="宋体"/>
          <w:color w:val="000000"/>
          <w:spacing w:val="5"/>
          <w:szCs w:val="21"/>
          <w:highlight w:val="none"/>
        </w:rPr>
        <w:t xml:space="preserve">.3.4 总价合同的计量</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关于总价合同计量的约定：</w:t>
      </w:r>
      <w:r>
        <w:rPr>
          <w:rFonts w:hint="eastAsia" w:ascii="宋体" w:hAnsi="宋体" w:cs="宋体"/>
          <w:color w:val="000000"/>
          <w:spacing w:val="11"/>
          <w:szCs w:val="21"/>
          <w:highlight w:val="none"/>
          <w:u w:val="single"/>
        </w:rPr>
        <w:t xml:space="preserve">   /     </w:t>
      </w:r>
      <w:r>
        <w:rPr>
          <w:rFonts w:hint="eastAsia" w:ascii="宋体" w:hAnsi="宋体" w:cs="宋体"/>
          <w:color w:val="000000"/>
          <w:spacing w:val="10"/>
          <w:szCs w:val="21"/>
          <w:highlight w:val="none"/>
        </w:rPr>
        <w:t xml:space="preserve">。</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6"/>
          <w:szCs w:val="21"/>
          <w:highlight w:val="none"/>
        </w:rPr>
        <w:t xml:space="preserve">2.3.5 总价合同采用支付分解表计量支付的，是否适用第 12.3.4 项〔总价合同的计量〕约定进行计</w:t>
      </w:r>
      <w:r>
        <w:rPr>
          <w:rFonts w:hint="eastAsia" w:ascii="宋体" w:hAnsi="宋体" w:cs="宋体"/>
          <w:color w:val="000000"/>
          <w:spacing w:val="22"/>
          <w:szCs w:val="21"/>
          <w:highlight w:val="none"/>
        </w:rPr>
        <w:t xml:space="preserve">量</w:t>
      </w:r>
      <w:r>
        <w:rPr>
          <w:rFonts w:hint="eastAsia" w:ascii="宋体" w:hAnsi="宋体" w:cs="宋体"/>
          <w:color w:val="000000"/>
          <w:spacing w:val="16"/>
          <w:szCs w:val="21"/>
          <w:highlight w:val="none"/>
        </w:rPr>
        <w:t xml:space="preserve">：</w:t>
      </w:r>
      <w:r>
        <w:rPr>
          <w:rFonts w:hint="eastAsia" w:ascii="宋体" w:hAnsi="宋体" w:cs="宋体"/>
          <w:color w:val="000000"/>
          <w:spacing w:val="16"/>
          <w:szCs w:val="21"/>
          <w:highlight w:val="none"/>
          <w:u w:val="single"/>
        </w:rPr>
        <w:t xml:space="preserve">   /   </w:t>
      </w:r>
      <w:r>
        <w:rPr>
          <w:rFonts w:hint="eastAsia" w:ascii="宋体" w:hAnsi="宋体" w:cs="宋体"/>
          <w:color w:val="000000"/>
          <w:spacing w:val="16"/>
          <w:szCs w:val="21"/>
          <w:highlight w:val="none"/>
        </w:rPr>
        <w:t xml:space="preserve">。</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1</w:t>
      </w:r>
      <w:r>
        <w:rPr>
          <w:rFonts w:hint="eastAsia" w:ascii="宋体" w:hAnsi="宋体" w:cs="宋体"/>
          <w:color w:val="000000"/>
          <w:spacing w:val="11"/>
          <w:szCs w:val="21"/>
          <w:highlight w:val="none"/>
        </w:rPr>
        <w:t xml:space="preserve">2</w:t>
      </w:r>
      <w:r>
        <w:rPr>
          <w:rFonts w:hint="eastAsia" w:ascii="宋体" w:hAnsi="宋体" w:cs="宋体"/>
          <w:color w:val="000000"/>
          <w:spacing w:val="6"/>
          <w:szCs w:val="21"/>
          <w:highlight w:val="none"/>
        </w:rPr>
        <w:t xml:space="preserve">.3.6 其他价格形式合同的计量</w:t>
      </w:r>
      <w:r/>
    </w:p>
    <w:p>
      <w:pPr>
        <w:ind w:firstLine="592"/>
        <w:spacing w:line="440" w:lineRule="exact"/>
        <w:rPr>
          <w:rFonts w:ascii="宋体" w:hAnsi="宋体" w:cs="宋体"/>
          <w:color w:val="000000"/>
          <w:szCs w:val="21"/>
          <w:highlight w:val="none"/>
        </w:rPr>
      </w:pPr>
      <w:r>
        <w:rPr>
          <w:rFonts w:hint="eastAsia" w:ascii="宋体" w:hAnsi="宋体" w:cs="宋体"/>
          <w:color w:val="000000"/>
          <w:spacing w:val="28"/>
          <w:szCs w:val="21"/>
          <w:highlight w:val="none"/>
        </w:rPr>
        <w:t xml:space="preserve">其</w:t>
      </w:r>
      <w:r>
        <w:rPr>
          <w:rFonts w:hint="eastAsia" w:ascii="宋体" w:hAnsi="宋体" w:cs="宋体"/>
          <w:color w:val="000000"/>
          <w:spacing w:val="17"/>
          <w:szCs w:val="21"/>
          <w:highlight w:val="none"/>
        </w:rPr>
        <w:t xml:space="preserve">他价格形式的计量方式和程序：</w:t>
      </w:r>
      <w:r>
        <w:rPr>
          <w:rFonts w:hint="eastAsia" w:ascii="宋体" w:hAnsi="宋体" w:cs="宋体"/>
          <w:color w:val="000000"/>
          <w:spacing w:val="17"/>
          <w:szCs w:val="21"/>
          <w:highlight w:val="none"/>
          <w:u w:val="single"/>
        </w:rPr>
        <w:t xml:space="preserve"> / </w:t>
      </w:r>
      <w:r>
        <w:rPr>
          <w:rFonts w:hint="eastAsia" w:ascii="宋体" w:hAnsi="宋体" w:cs="宋体"/>
          <w:color w:val="000000"/>
          <w:spacing w:val="17"/>
          <w:szCs w:val="21"/>
          <w:highlight w:val="none"/>
        </w:rPr>
        <w:t xml:space="preserve">。</w:t>
      </w:r>
      <w:r/>
    </w:p>
    <w:p>
      <w:pPr>
        <w:ind w:firstLine="504"/>
        <w:spacing w:line="440" w:lineRule="exact"/>
        <w:rPr>
          <w:rFonts w:ascii="宋体" w:hAnsi="宋体" w:cs="宋体"/>
          <w:spacing w:val="-1"/>
          <w:szCs w:val="21"/>
          <w:highlight w:val="none"/>
          <w:u w:val="single"/>
        </w:rPr>
      </w:pPr>
      <w:r>
        <w:rPr>
          <w:rFonts w:hint="eastAsia" w:ascii="宋体" w:hAnsi="宋体" w:cs="宋体"/>
          <w:color w:val="000000"/>
          <w:spacing w:val="6"/>
          <w:szCs w:val="21"/>
          <w:highlight w:val="none"/>
        </w:rPr>
        <w:t xml:space="preserve">12.4 工程进度款支</w:t>
      </w:r>
      <w:r>
        <w:rPr>
          <w:rFonts w:hint="eastAsia" w:ascii="宋体" w:hAnsi="宋体" w:cs="宋体"/>
          <w:color w:val="000000"/>
          <w:spacing w:val="4"/>
          <w:szCs w:val="21"/>
          <w:highlight w:val="none"/>
        </w:rPr>
        <w:t xml:space="preserve">付：</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2.4.1 </w:t>
      </w:r>
      <w:r>
        <w:rPr>
          <w:rFonts w:hint="eastAsia" w:ascii="宋体" w:hAnsi="宋体" w:cs="宋体"/>
          <w:spacing w:val="4"/>
          <w:szCs w:val="21"/>
          <w:highlight w:val="none"/>
        </w:rPr>
        <w:t xml:space="preserve">付款周期</w:t>
      </w:r>
      <w:r/>
    </w:p>
    <w:p>
      <w:pPr>
        <w:pStyle w:val="961"/>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bidi="ar-SA"/>
        </w:rPr>
        <w:t xml:space="preserve">关于付款周期的约定：</w:t>
      </w:r>
      <w:r/>
    </w:p>
    <w:p>
      <w:pPr>
        <w:ind w:firstLine="422"/>
        <w:jc w:val="both"/>
        <w:keepLines w:val="0"/>
        <w:keepNext w:val="0"/>
        <w:pageBreakBefore w:val="0"/>
        <w:spacing w:after="0" w:line="336" w:lineRule="auto"/>
        <w:widowControl w:val="off"/>
        <w:rPr>
          <w:rFonts w:hint="eastAsia" w:ascii="宋体" w:hAnsi="宋体" w:eastAsia="宋体" w:cs="宋体"/>
          <w:b/>
          <w:sz w:val="21"/>
          <w:szCs w:val="21"/>
          <w:highlight w:val="none"/>
          <w:u w:val="single"/>
          <w:lang w:val="en-US" w:eastAsia="zh-CN" w:bidi="ar-SA"/>
        </w:rPr>
      </w:pPr>
      <w:r>
        <w:rPr>
          <w:rFonts w:hint="eastAsia" w:ascii="宋体" w:hAnsi="宋体" w:eastAsia="宋体" w:cs="宋体"/>
          <w:color w:val="000000"/>
          <w:spacing w:val="6"/>
          <w:sz w:val="21"/>
          <w:szCs w:val="21"/>
          <w:highlight w:val="none"/>
          <w:lang w:val="en-US" w:eastAsia="zh-CN" w:bidi="ar-SA"/>
        </w:rPr>
        <w:t xml:space="preserve">1</w:t>
      </w:r>
      <w:r>
        <w:rPr>
          <w:rFonts w:hint="eastAsia" w:ascii="宋体" w:hAnsi="宋体" w:eastAsia="宋体" w:cs="宋体"/>
          <w:b/>
          <w:sz w:val="21"/>
          <w:szCs w:val="21"/>
          <w:highlight w:val="none"/>
          <w:u w:val="single"/>
          <w:lang w:val="en-US" w:eastAsia="zh-CN" w:bidi="ar-SA"/>
        </w:rPr>
        <w:t xml:space="preserve">、工程竣工经省级宜居宜业综合验收合格，待省级居宜业专项资金拨付后付至合同价款的50%;完整规范的竣工结算资料报送招标人并完成竣工结算审核后付至审定价的97%，缺陷责任期满后付至审定价100%。</w:t>
      </w:r>
      <w:r/>
    </w:p>
    <w:p>
      <w:pPr>
        <w:ind w:firstLine="422"/>
        <w:jc w:val="both"/>
        <w:keepLines w:val="0"/>
        <w:keepNext w:val="0"/>
        <w:pageBreakBefore w:val="0"/>
        <w:spacing w:after="0" w:line="336" w:lineRule="auto"/>
        <w:widowControl w:val="off"/>
        <w:rPr>
          <w:rFonts w:hint="eastAsia" w:ascii="宋体" w:hAnsi="宋体" w:eastAsia="宋体" w:cs="宋体"/>
          <w:b/>
          <w:sz w:val="21"/>
          <w:szCs w:val="21"/>
          <w:highlight w:val="none"/>
          <w:u w:val="single"/>
          <w:lang w:val="en-US" w:eastAsia="zh-CN" w:bidi="ar-SA"/>
        </w:rPr>
      </w:pPr>
      <w:r>
        <w:rPr>
          <w:rFonts w:hint="eastAsia" w:ascii="宋体" w:hAnsi="宋体" w:eastAsia="宋体" w:cs="宋体"/>
          <w:b/>
          <w:sz w:val="21"/>
          <w:szCs w:val="21"/>
          <w:highlight w:val="none"/>
          <w:u w:val="single"/>
          <w:lang w:val="en-US" w:eastAsia="zh-CN" w:bidi="ar-SA"/>
        </w:rPr>
        <w:t xml:space="preserve">2、乙方应在甲方付款前向甲方开具等额的增值税专用发票，甲方见票付款。</w:t>
      </w:r>
      <w:r/>
    </w:p>
    <w:p>
      <w:pPr>
        <w:ind w:firstLine="422"/>
        <w:jc w:val="both"/>
        <w:keepLines w:val="0"/>
        <w:keepNext w:val="0"/>
        <w:pageBreakBefore w:val="0"/>
        <w:spacing w:after="0" w:line="336" w:lineRule="auto"/>
        <w:widowControl w:val="off"/>
        <w:rPr>
          <w:rFonts w:hint="eastAsia" w:ascii="宋体" w:hAnsi="宋体" w:eastAsia="宋体" w:cs="宋体"/>
          <w:b/>
          <w:sz w:val="21"/>
          <w:szCs w:val="21"/>
          <w:highlight w:val="none"/>
          <w:u w:val="single"/>
          <w:lang w:val="en-US" w:eastAsia="zh-CN" w:bidi="ar-SA"/>
        </w:rPr>
      </w:pPr>
      <w:r>
        <w:rPr>
          <w:rFonts w:hint="eastAsia" w:ascii="宋体" w:hAnsi="宋体" w:eastAsia="宋体" w:cs="宋体"/>
          <w:b/>
          <w:sz w:val="21"/>
          <w:szCs w:val="21"/>
          <w:highlight w:val="none"/>
          <w:u w:val="single"/>
          <w:lang w:val="en-US" w:eastAsia="zh-CN" w:bidi="ar-SA"/>
        </w:rPr>
        <w:t xml:space="preserve">进度款与质量挂钩，如果所完成工程的质量达不到验收规范要求，发包人有权暂缓支付该部分工程款，待承包人整改完成符合验收规范要求后再行支付。付款前承包方应提供符合发包方要求的增值税发票。</w:t>
      </w:r>
      <w:r/>
    </w:p>
    <w:p>
      <w:pPr>
        <w:ind w:firstLine="422"/>
        <w:jc w:val="left"/>
        <w:spacing w:line="312" w:lineRule="auto"/>
        <w:rPr>
          <w:rFonts w:ascii="宋体" w:hAnsi="宋体" w:cs="宋体"/>
          <w:b/>
          <w:bCs/>
          <w:szCs w:val="21"/>
          <w:highlight w:val="none"/>
          <w:u w:val="single"/>
        </w:rPr>
      </w:pPr>
      <w:r>
        <w:rPr>
          <w:rFonts w:hint="eastAsia" w:ascii="宋体" w:hAnsi="宋体" w:cs="宋体"/>
          <w:b/>
          <w:bCs/>
          <w:szCs w:val="21"/>
          <w:highlight w:val="none"/>
          <w:u w:val="single"/>
        </w:rPr>
        <w:t xml:space="preserve">其他约定：</w:t>
      </w:r>
      <w:r/>
    </w:p>
    <w:p>
      <w:pPr>
        <w:ind w:firstLine="422"/>
        <w:jc w:val="both"/>
        <w:keepLines w:val="0"/>
        <w:keepNext w:val="0"/>
        <w:pageBreakBefore w:val="0"/>
        <w:spacing w:after="0" w:line="336" w:lineRule="auto"/>
        <w:widowControl w:val="off"/>
        <w:rPr>
          <w:rFonts w:hint="eastAsia" w:ascii="宋体" w:hAnsi="宋体" w:eastAsia="宋体" w:cs="宋体"/>
          <w:b/>
          <w:sz w:val="21"/>
          <w:szCs w:val="21"/>
          <w:highlight w:val="none"/>
          <w:u w:val="single"/>
          <w:lang w:val="en-US" w:eastAsia="zh-CN" w:bidi="ar-SA"/>
        </w:rPr>
      </w:pPr>
      <w:r>
        <w:rPr>
          <w:rFonts w:hint="eastAsia" w:ascii="宋体" w:hAnsi="宋体" w:eastAsia="宋体" w:cs="宋体"/>
          <w:b/>
          <w:sz w:val="21"/>
          <w:szCs w:val="21"/>
          <w:highlight w:val="none"/>
          <w:u w:val="single"/>
          <w:lang w:val="en-US" w:eastAsia="zh-CN" w:bidi="ar-SA"/>
        </w:rPr>
        <w:t xml:space="preserve">当工程到达某一付款节点，而财政资金尚未拨付下来，承包人在施工期间保证不得以资金等任何原因为借口，拖延工期或擅自停工，否则，发包人将处10000元/天罚款。</w:t>
      </w:r>
      <w:r/>
    </w:p>
    <w:p>
      <w:pPr>
        <w:ind w:firstLine="422"/>
        <w:jc w:val="both"/>
        <w:keepLines w:val="0"/>
        <w:keepNext w:val="0"/>
        <w:pageBreakBefore w:val="0"/>
        <w:spacing w:after="0" w:line="336" w:lineRule="auto"/>
        <w:widowControl w:val="off"/>
        <w:rPr>
          <w:rFonts w:hint="eastAsia" w:ascii="宋体" w:hAnsi="宋体" w:eastAsia="宋体" w:cs="宋体"/>
          <w:b/>
          <w:sz w:val="21"/>
          <w:szCs w:val="21"/>
          <w:highlight w:val="none"/>
          <w:u w:val="single"/>
          <w:lang w:val="en-US" w:eastAsia="zh-CN" w:bidi="ar-SA"/>
        </w:rPr>
      </w:pPr>
      <w:r>
        <w:rPr>
          <w:rFonts w:hint="eastAsia" w:ascii="宋体" w:hAnsi="宋体" w:eastAsia="宋体" w:cs="宋体"/>
          <w:b/>
          <w:sz w:val="21"/>
          <w:szCs w:val="21"/>
          <w:highlight w:val="none"/>
          <w:u w:val="single"/>
          <w:lang w:val="en-US" w:eastAsia="zh-CN" w:bidi="ar-SA"/>
        </w:rPr>
        <w:t xml:space="preserve">合同履行过程中合同价款的调整均在竣工结算时调整，合同履行过程中不预付该款项。</w:t>
      </w:r>
      <w:r/>
    </w:p>
    <w:p>
      <w:pPr>
        <w:ind w:firstLine="422"/>
        <w:jc w:val="both"/>
        <w:keepLines w:val="0"/>
        <w:keepNext w:val="0"/>
        <w:pageBreakBefore w:val="0"/>
        <w:spacing w:after="0" w:line="336" w:lineRule="auto"/>
        <w:widowControl w:val="off"/>
        <w:rPr>
          <w:rFonts w:hint="eastAsia" w:ascii="宋体" w:hAnsi="宋体" w:eastAsia="宋体" w:cs="宋体"/>
          <w:b/>
          <w:sz w:val="21"/>
          <w:szCs w:val="21"/>
          <w:highlight w:val="none"/>
          <w:u w:val="single"/>
          <w:lang w:val="en-US" w:eastAsia="zh-CN" w:bidi="ar-SA"/>
        </w:rPr>
      </w:pPr>
      <w:r>
        <w:rPr>
          <w:rFonts w:hint="eastAsia" w:ascii="宋体" w:hAnsi="宋体" w:eastAsia="宋体" w:cs="宋体"/>
          <w:b/>
          <w:sz w:val="21"/>
          <w:szCs w:val="21"/>
          <w:highlight w:val="none"/>
          <w:u w:val="single"/>
          <w:lang w:val="en-US" w:eastAsia="zh-CN" w:bidi="ar-SA"/>
        </w:rPr>
        <w:t xml:space="preserve">合同约定的承包人应承担的违约金及各项费用，发包人有权从工程款中直接扣除。</w:t>
      </w:r>
      <w:r/>
    </w:p>
    <w:p>
      <w:pPr>
        <w:ind w:firstLine="482"/>
        <w:jc w:val="left"/>
        <w:keepLines w:val="0"/>
        <w:keepNext w:val="0"/>
        <w:pageBreakBefore w:val="0"/>
        <w:spacing w:after="0" w:line="336" w:lineRule="auto"/>
        <w:widowControl/>
        <w:rPr>
          <w:rFonts w:hint="eastAsia" w:ascii="宋体" w:hAnsi="宋体" w:eastAsia="宋体" w:cs="宋体"/>
          <w:b/>
          <w:sz w:val="21"/>
          <w:szCs w:val="21"/>
          <w:highlight w:val="none"/>
          <w:u w:val="single"/>
          <w:lang w:eastAsia="en-US"/>
        </w:rPr>
      </w:pPr>
      <w:r>
        <w:rPr>
          <w:rFonts w:hint="eastAsia" w:ascii="宋体" w:hAnsi="宋体" w:eastAsia="宋体" w:cs="宋体"/>
          <w:b/>
          <w:sz w:val="21"/>
          <w:szCs w:val="21"/>
          <w:highlight w:val="none"/>
          <w:u w:val="single"/>
          <w:lang w:eastAsia="en-US"/>
        </w:rPr>
        <w:t xml:space="preserve">相关审计部门委托有资质的造价咨询机构对竣工结算进行审计，出具竣工结算审核定案表及审定结算书，经发承包双方一致认可后确定结算价；承包人在收到造价咨询机构竣工结算审核定案表及审定结算书后，5个工作日内未提出书面异议（仅答复不认可结算审核结果，但未说明偏差原因的，视为未答复），视同认可审计结果。</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1</w:t>
      </w:r>
      <w:r>
        <w:rPr>
          <w:rFonts w:hint="eastAsia" w:ascii="宋体" w:hAnsi="宋体" w:cs="宋体"/>
          <w:color w:val="000000"/>
          <w:spacing w:val="6"/>
          <w:szCs w:val="21"/>
          <w:highlight w:val="none"/>
        </w:rPr>
        <w:t xml:space="preserve">2.4.2 进度付款申请单的编制</w:t>
      </w:r>
      <w:r/>
    </w:p>
    <w:p>
      <w:pPr>
        <w:ind w:firstLine="420"/>
        <w:jc w:val="left"/>
        <w:pageBreakBefore w:val="0"/>
        <w:spacing w:line="360" w:lineRule="auto"/>
        <w:shd w:val="clear" w:color="auto"/>
        <w:rPr>
          <w:rFonts w:hint="eastAsia" w:ascii="宋体" w:hAnsi="宋体" w:eastAsia="宋体" w:cs="宋体"/>
          <w:szCs w:val="21"/>
          <w:highlight w:val="none"/>
        </w:rPr>
      </w:pPr>
      <w:r>
        <w:rPr>
          <w:rFonts w:hint="eastAsia" w:ascii="宋体" w:hAnsi="宋体" w:cs="宋体"/>
          <w:color w:val="000000"/>
          <w:spacing w:val="-4"/>
          <w:szCs w:val="21"/>
          <w:highlight w:val="none"/>
        </w:rPr>
        <w:t xml:space="preserve">关于进度</w:t>
      </w:r>
      <w:r>
        <w:rPr>
          <w:rFonts w:hint="eastAsia" w:ascii="宋体" w:hAnsi="宋体" w:cs="宋体"/>
          <w:color w:val="000000"/>
          <w:spacing w:val="-3"/>
          <w:szCs w:val="21"/>
          <w:highlight w:val="none"/>
        </w:rPr>
        <w:t xml:space="preserve">付</w:t>
      </w:r>
      <w:r>
        <w:rPr>
          <w:rFonts w:hint="eastAsia" w:ascii="宋体" w:hAnsi="宋体" w:cs="宋体"/>
          <w:color w:val="000000"/>
          <w:spacing w:val="-2"/>
          <w:szCs w:val="21"/>
          <w:highlight w:val="none"/>
        </w:rPr>
        <w:t xml:space="preserve">款申请单编制的约定：</w:t>
      </w:r>
      <w:r>
        <w:rPr>
          <w:rFonts w:hint="eastAsia" w:ascii="宋体" w:hAnsi="宋体" w:eastAsia="宋体" w:cs="宋体"/>
          <w:color w:val="000000"/>
          <w:sz w:val="21"/>
          <w:szCs w:val="21"/>
          <w:highlight w:val="none"/>
          <w:u w:val="single"/>
        </w:rPr>
        <w:t xml:space="preserve">执行通用条款</w:t>
      </w:r>
      <w:r>
        <w:rPr>
          <w:rFonts w:hint="eastAsia" w:ascii="宋体" w:hAnsi="宋体" w:cs="宋体"/>
          <w:color w:val="000000"/>
          <w:sz w:val="21"/>
          <w:szCs w:val="21"/>
          <w:highlight w:val="none"/>
          <w:u w:val="single"/>
          <w:lang w:eastAsia="zh-CN"/>
        </w:rPr>
        <w:t xml:space="preserve">，</w:t>
      </w:r>
      <w:r>
        <w:rPr>
          <w:rFonts w:hint="eastAsia" w:ascii="宋体" w:hAnsi="宋体" w:eastAsia="宋体" w:cs="宋体"/>
          <w:szCs w:val="21"/>
          <w:highlight w:val="none"/>
          <w:u w:val="single"/>
        </w:rPr>
        <w:t xml:space="preserve">并由承包人提交，经发包人和监理单位确认 </w:t>
      </w:r>
      <w:r>
        <w:rPr>
          <w:rFonts w:hint="eastAsia" w:ascii="宋体" w:hAnsi="宋体" w:eastAsia="宋体" w:cs="宋体"/>
          <w:szCs w:val="21"/>
          <w:highlight w:val="none"/>
        </w:rPr>
        <w:t xml:space="preserve">。</w:t>
      </w:r>
      <w:r/>
    </w:p>
    <w:p>
      <w:pPr>
        <w:ind w:firstLine="468"/>
        <w:spacing w:line="440" w:lineRule="exact"/>
        <w:rPr>
          <w:rFonts w:ascii="宋体" w:hAnsi="宋体" w:cs="宋体"/>
          <w:bCs/>
          <w:color w:val="000000"/>
          <w:szCs w:val="21"/>
          <w:highlight w:val="none"/>
          <w:u w:val="single"/>
        </w:rPr>
      </w:pPr>
      <w:r>
        <w:rPr>
          <w:rFonts w:hint="eastAsia" w:ascii="宋体" w:hAnsi="宋体" w:cs="宋体"/>
          <w:color w:val="000000"/>
          <w:spacing w:val="12"/>
          <w:szCs w:val="21"/>
          <w:highlight w:val="none"/>
        </w:rPr>
        <w:t xml:space="preserve">1</w:t>
      </w:r>
      <w:r>
        <w:rPr>
          <w:rFonts w:hint="eastAsia" w:ascii="宋体" w:hAnsi="宋体" w:cs="宋体"/>
          <w:color w:val="000000"/>
          <w:spacing w:val="6"/>
          <w:szCs w:val="21"/>
          <w:highlight w:val="none"/>
        </w:rPr>
        <w:t xml:space="preserve">2.4.3 进度付款申请单的提交</w:t>
      </w:r>
      <w:r/>
    </w:p>
    <w:p>
      <w:pPr>
        <w:ind w:firstLine="568"/>
        <w:spacing w:line="440" w:lineRule="exact"/>
        <w:rPr>
          <w:rFonts w:ascii="宋体" w:hAnsi="宋体" w:cs="宋体"/>
          <w:color w:val="000000"/>
          <w:szCs w:val="21"/>
          <w:highlight w:val="none"/>
        </w:rPr>
      </w:pPr>
      <w:r>
        <w:rPr>
          <w:rFonts w:hint="eastAsia" w:ascii="宋体" w:hAnsi="宋体" w:cs="宋体"/>
          <w:color w:val="000000"/>
          <w:spacing w:val="22"/>
          <w:szCs w:val="21"/>
          <w:highlight w:val="none"/>
        </w:rPr>
        <w:t xml:space="preserve">(</w:t>
      </w:r>
      <w:r>
        <w:rPr>
          <w:rFonts w:hint="eastAsia" w:ascii="宋体" w:hAnsi="宋体" w:cs="宋体"/>
          <w:color w:val="000000"/>
          <w:spacing w:val="19"/>
          <w:szCs w:val="21"/>
          <w:highlight w:val="none"/>
        </w:rPr>
        <w:t xml:space="preserve">1</w:t>
      </w:r>
      <w:r>
        <w:rPr>
          <w:rFonts w:hint="eastAsia" w:ascii="宋体" w:hAnsi="宋体" w:cs="宋体"/>
          <w:color w:val="000000"/>
          <w:spacing w:val="11"/>
          <w:szCs w:val="21"/>
          <w:highlight w:val="none"/>
        </w:rPr>
        <w:t xml:space="preserve">) 单价合同进度付款申请单提交的约定：</w:t>
      </w:r>
      <w:r>
        <w:rPr>
          <w:rFonts w:hint="eastAsia" w:ascii="宋体" w:hAnsi="宋体" w:cs="宋体"/>
          <w:bCs/>
          <w:color w:val="000000"/>
          <w:szCs w:val="21"/>
          <w:highlight w:val="none"/>
          <w:u w:val="single"/>
        </w:rPr>
        <w:t xml:space="preserve">按发包人工程款支付管理规定和本合同约定执行 。</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(2) 总价合同进度付款申请单提交的约定：</w:t>
      </w:r>
      <w:r>
        <w:rPr>
          <w:rFonts w:hint="eastAsia" w:ascii="宋体" w:hAnsi="宋体" w:cs="宋体"/>
          <w:color w:val="000000"/>
          <w:spacing w:val="10"/>
          <w:szCs w:val="21"/>
          <w:highlight w:val="none"/>
          <w:u w:val="single"/>
        </w:rPr>
        <w:t xml:space="preserve">     /      </w:t>
      </w:r>
      <w:r>
        <w:rPr>
          <w:rFonts w:hint="eastAsia" w:ascii="宋体" w:hAnsi="宋体" w:cs="宋体"/>
          <w:color w:val="000000"/>
          <w:spacing w:val="5"/>
          <w:szCs w:val="21"/>
          <w:highlight w:val="none"/>
        </w:rPr>
        <w:t xml:space="preserve">。</w:t>
      </w:r>
      <w:r/>
    </w:p>
    <w:p>
      <w:pPr>
        <w:ind w:firstLine="560"/>
        <w:spacing w:line="440" w:lineRule="exact"/>
        <w:rPr>
          <w:rFonts w:ascii="宋体" w:hAnsi="宋体" w:cs="宋体"/>
          <w:color w:val="000000"/>
          <w:szCs w:val="21"/>
          <w:highlight w:val="none"/>
        </w:rPr>
      </w:pPr>
      <w:r>
        <w:rPr>
          <w:rFonts w:hint="eastAsia" w:ascii="宋体" w:hAnsi="宋体" w:cs="宋体"/>
          <w:color w:val="000000"/>
          <w:spacing w:val="20"/>
          <w:szCs w:val="21"/>
          <w:highlight w:val="none"/>
        </w:rPr>
        <w:t xml:space="preserve">(</w:t>
      </w:r>
      <w:r>
        <w:rPr>
          <w:rFonts w:hint="eastAsia" w:ascii="宋体" w:hAnsi="宋体" w:cs="宋体"/>
          <w:color w:val="000000"/>
          <w:spacing w:val="11"/>
          <w:szCs w:val="21"/>
          <w:highlight w:val="none"/>
        </w:rPr>
        <w:t xml:space="preserve">3</w:t>
      </w:r>
      <w:r>
        <w:rPr>
          <w:rFonts w:hint="eastAsia" w:ascii="宋体" w:hAnsi="宋体" w:cs="宋体"/>
          <w:color w:val="000000"/>
          <w:spacing w:val="10"/>
          <w:szCs w:val="21"/>
          <w:highlight w:val="none"/>
        </w:rPr>
        <w:t xml:space="preserve">) 其他价格形式合同进度付款申请单提交的约定：</w:t>
      </w:r>
      <w:r>
        <w:rPr>
          <w:rFonts w:hint="eastAsia" w:ascii="宋体" w:hAnsi="宋体" w:cs="宋体"/>
          <w:color w:val="000000"/>
          <w:spacing w:val="10"/>
          <w:szCs w:val="21"/>
          <w:highlight w:val="none"/>
          <w:u w:val="single"/>
        </w:rPr>
        <w:t xml:space="preserve">   /     </w:t>
      </w:r>
      <w:r>
        <w:rPr>
          <w:rFonts w:hint="eastAsia" w:ascii="宋体" w:hAnsi="宋体" w:cs="宋体"/>
          <w:color w:val="000000"/>
          <w:spacing w:val="10"/>
          <w:szCs w:val="21"/>
          <w:highlight w:val="none"/>
        </w:rPr>
        <w:t xml:space="preserve">。</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12.4.4 进度款审核和支</w:t>
      </w:r>
      <w:r>
        <w:rPr>
          <w:rFonts w:hint="eastAsia" w:ascii="宋体" w:hAnsi="宋体" w:cs="宋体"/>
          <w:color w:val="000000"/>
          <w:spacing w:val="4"/>
          <w:szCs w:val="21"/>
          <w:highlight w:val="none"/>
        </w:rPr>
        <w:t xml:space="preserve">付</w:t>
      </w:r>
      <w:r/>
    </w:p>
    <w:p>
      <w:pPr>
        <w:ind w:firstLine="568"/>
        <w:spacing w:line="440" w:lineRule="exact"/>
        <w:rPr>
          <w:rFonts w:ascii="宋体" w:hAnsi="宋体" w:cs="宋体"/>
          <w:color w:val="000000"/>
          <w:szCs w:val="21"/>
          <w:highlight w:val="none"/>
        </w:rPr>
      </w:pPr>
      <w:r>
        <w:rPr>
          <w:rFonts w:hint="eastAsia" w:ascii="宋体" w:hAnsi="宋体" w:cs="宋体"/>
          <w:color w:val="000000"/>
          <w:spacing w:val="22"/>
          <w:szCs w:val="21"/>
          <w:highlight w:val="none"/>
        </w:rPr>
        <w:t xml:space="preserve">(</w:t>
      </w:r>
      <w:r>
        <w:rPr>
          <w:rFonts w:hint="eastAsia" w:ascii="宋体" w:hAnsi="宋体" w:cs="宋体"/>
          <w:color w:val="000000"/>
          <w:spacing w:val="12"/>
          <w:szCs w:val="21"/>
          <w:highlight w:val="none"/>
        </w:rPr>
        <w:t xml:space="preserve">1) 监理人审查并报送发包人的期限：</w:t>
      </w:r>
      <w:r>
        <w:rPr>
          <w:rFonts w:hint="eastAsia" w:ascii="宋体" w:hAnsi="宋体" w:cs="宋体"/>
          <w:color w:val="000000"/>
          <w:spacing w:val="12"/>
          <w:szCs w:val="21"/>
          <w:highlight w:val="none"/>
          <w:u w:val="single"/>
        </w:rPr>
        <w:t xml:space="preserve">  /  。</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发</w:t>
      </w:r>
      <w:r>
        <w:rPr>
          <w:rFonts w:hint="eastAsia" w:ascii="宋体" w:hAnsi="宋体" w:cs="宋体"/>
          <w:color w:val="000000"/>
          <w:spacing w:val="8"/>
          <w:szCs w:val="21"/>
          <w:highlight w:val="none"/>
        </w:rPr>
        <w:t xml:space="preserve">包人完成审批并签发进度款支付证书的期限：</w:t>
      </w:r>
      <w:r>
        <w:rPr>
          <w:rFonts w:hint="eastAsia" w:ascii="宋体" w:hAnsi="宋体" w:cs="宋体"/>
          <w:color w:val="000000"/>
          <w:spacing w:val="8"/>
          <w:szCs w:val="21"/>
          <w:highlight w:val="none"/>
          <w:u w:val="single"/>
        </w:rPr>
        <w:t xml:space="preserve">   /   </w:t>
      </w:r>
      <w:r>
        <w:rPr>
          <w:rFonts w:hint="eastAsia" w:ascii="宋体" w:hAnsi="宋体" w:cs="宋体"/>
          <w:color w:val="000000"/>
          <w:spacing w:val="8"/>
          <w:szCs w:val="21"/>
          <w:highlight w:val="none"/>
        </w:rPr>
        <w:t xml:space="preserve">。</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w:t>
      </w:r>
      <w:r>
        <w:rPr>
          <w:rFonts w:hint="eastAsia" w:ascii="宋体" w:hAnsi="宋体" w:cs="宋体"/>
          <w:color w:val="000000"/>
          <w:spacing w:val="10"/>
          <w:szCs w:val="21"/>
          <w:highlight w:val="none"/>
        </w:rPr>
        <w:t xml:space="preserve">2) 发包人支付进度款的期限：</w:t>
      </w:r>
      <w:r>
        <w:rPr>
          <w:rFonts w:hint="eastAsia" w:ascii="宋体" w:hAnsi="宋体" w:cs="宋体"/>
          <w:color w:val="000000"/>
          <w:spacing w:val="10"/>
          <w:szCs w:val="21"/>
          <w:highlight w:val="none"/>
          <w:u w:val="single"/>
        </w:rPr>
        <w:t xml:space="preserve">     /     </w:t>
      </w:r>
      <w:r>
        <w:rPr>
          <w:rFonts w:hint="eastAsia" w:ascii="宋体" w:hAnsi="宋体" w:cs="宋体"/>
          <w:color w:val="000000"/>
          <w:spacing w:val="10"/>
          <w:szCs w:val="21"/>
          <w:highlight w:val="none"/>
        </w:rPr>
        <w:t xml:space="preserve">。</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发包人逾期支付进度款的违约金的计算方式：</w:t>
      </w:r>
      <w:r>
        <w:rPr>
          <w:rFonts w:hint="eastAsia" w:ascii="宋体" w:hAnsi="宋体" w:cs="宋体"/>
          <w:color w:val="000000"/>
          <w:spacing w:val="8"/>
          <w:szCs w:val="21"/>
          <w:highlight w:val="none"/>
          <w:u w:val="single"/>
        </w:rPr>
        <w:t xml:space="preserve">  /    </w:t>
      </w:r>
      <w:r>
        <w:rPr>
          <w:rFonts w:hint="eastAsia" w:ascii="宋体" w:hAnsi="宋体" w:cs="宋体"/>
          <w:color w:val="000000"/>
          <w:spacing w:val="6"/>
          <w:szCs w:val="21"/>
          <w:highlight w:val="none"/>
        </w:rPr>
        <w:t xml:space="preserve">。</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12.4.6 支付分解表的编</w:t>
      </w:r>
      <w:r>
        <w:rPr>
          <w:rFonts w:hint="eastAsia" w:ascii="宋体" w:hAnsi="宋体" w:cs="宋体"/>
          <w:color w:val="000000"/>
          <w:spacing w:val="4"/>
          <w:szCs w:val="21"/>
          <w:highlight w:val="none"/>
        </w:rPr>
        <w:t xml:space="preserve">制</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2、</w:t>
      </w:r>
      <w:r>
        <w:rPr>
          <w:rFonts w:hint="eastAsia" w:ascii="宋体" w:hAnsi="宋体" w:cs="宋体"/>
          <w:color w:val="000000"/>
          <w:spacing w:val="7"/>
          <w:szCs w:val="21"/>
          <w:highlight w:val="none"/>
        </w:rPr>
        <w:t xml:space="preserve">总价合同支付分解表的编制与审批：</w:t>
      </w:r>
      <w:r>
        <w:rPr>
          <w:rFonts w:hint="eastAsia" w:ascii="宋体" w:hAnsi="宋体" w:cs="宋体"/>
          <w:color w:val="000000"/>
          <w:spacing w:val="7"/>
          <w:szCs w:val="21"/>
          <w:highlight w:val="none"/>
          <w:u w:val="single"/>
        </w:rPr>
        <w:t xml:space="preserve">   /    </w:t>
      </w:r>
      <w:r>
        <w:rPr>
          <w:rFonts w:hint="eastAsia" w:ascii="宋体" w:hAnsi="宋体" w:cs="宋体"/>
          <w:color w:val="000000"/>
          <w:spacing w:val="7"/>
          <w:szCs w:val="21"/>
          <w:highlight w:val="none"/>
        </w:rPr>
        <w:t xml:space="preserve">。</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3</w:t>
      </w:r>
      <w:r>
        <w:rPr>
          <w:rFonts w:hint="eastAsia" w:ascii="宋体" w:hAnsi="宋体" w:cs="宋体"/>
          <w:color w:val="000000"/>
          <w:spacing w:val="8"/>
          <w:szCs w:val="21"/>
          <w:highlight w:val="none"/>
        </w:rPr>
        <w:t xml:space="preserve">、单价合同的总价项目支付分解表的编制与审批</w:t>
      </w:r>
      <w:r>
        <w:rPr>
          <w:rFonts w:hint="eastAsia" w:ascii="宋体" w:hAnsi="宋体" w:cs="宋体"/>
          <w:color w:val="000000"/>
          <w:spacing w:val="8"/>
          <w:szCs w:val="21"/>
          <w:highlight w:val="none"/>
          <w:u w:val="single"/>
        </w:rPr>
        <w:t xml:space="preserve"> /   </w:t>
      </w:r>
      <w:r>
        <w:rPr>
          <w:rFonts w:hint="eastAsia" w:ascii="宋体" w:hAnsi="宋体" w:cs="宋体"/>
          <w:color w:val="000000"/>
          <w:spacing w:val="8"/>
          <w:szCs w:val="21"/>
          <w:highlight w:val="none"/>
        </w:rPr>
        <w:t xml:space="preserve">。</w:t>
      </w:r>
      <w:r/>
    </w:p>
    <w:p>
      <w:pPr>
        <w:ind w:firstLine="504"/>
        <w:spacing w:line="440" w:lineRule="exact"/>
        <w:rPr>
          <w:rFonts w:ascii="宋体" w:hAnsi="宋体" w:cs="宋体"/>
          <w:bCs/>
          <w:color w:val="000000"/>
          <w:spacing w:val="6"/>
          <w:szCs w:val="21"/>
          <w:highlight w:val="none"/>
        </w:rPr>
      </w:pPr>
      <w:r>
        <w:rPr>
          <w:rFonts w:hint="eastAsia" w:ascii="宋体" w:hAnsi="宋体" w:cs="宋体"/>
          <w:bCs/>
          <w:color w:val="000000"/>
          <w:spacing w:val="6"/>
          <w:szCs w:val="21"/>
          <w:highlight w:val="none"/>
        </w:rPr>
        <w:t xml:space="preserve">13. 验收和工程试车</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6"/>
          <w:szCs w:val="21"/>
          <w:highlight w:val="none"/>
        </w:rPr>
        <w:t xml:space="preserve">3.1 分部分项工程验收</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1</w:t>
      </w:r>
      <w:r>
        <w:rPr>
          <w:rFonts w:hint="eastAsia" w:ascii="宋体" w:hAnsi="宋体" w:cs="宋体"/>
          <w:color w:val="000000"/>
          <w:spacing w:val="7"/>
          <w:szCs w:val="21"/>
          <w:highlight w:val="none"/>
        </w:rPr>
        <w:t xml:space="preserve">3</w:t>
      </w:r>
      <w:r>
        <w:rPr>
          <w:rFonts w:hint="eastAsia" w:ascii="宋体" w:hAnsi="宋体" w:cs="宋体"/>
          <w:color w:val="000000"/>
          <w:spacing w:val="6"/>
          <w:szCs w:val="21"/>
          <w:highlight w:val="none"/>
        </w:rPr>
        <w:t xml:space="preserve">.1.2 监理人不能按时进行验收时，应提前</w:t>
      </w:r>
      <w:r>
        <w:rPr>
          <w:rFonts w:hint="eastAsia" w:ascii="宋体" w:hAnsi="宋体" w:cs="宋体"/>
          <w:color w:val="000000"/>
          <w:spacing w:val="6"/>
          <w:szCs w:val="21"/>
          <w:highlight w:val="none"/>
          <w:u w:val="single"/>
        </w:rPr>
        <w:t xml:space="preserve"> 24 </w:t>
      </w:r>
      <w:r>
        <w:rPr>
          <w:rFonts w:hint="eastAsia" w:ascii="宋体" w:hAnsi="宋体" w:cs="宋体"/>
          <w:color w:val="000000"/>
          <w:spacing w:val="6"/>
          <w:szCs w:val="21"/>
          <w:highlight w:val="none"/>
        </w:rPr>
        <w:t xml:space="preserve">小时提交书面延期要求。</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关于</w:t>
      </w:r>
      <w:r>
        <w:rPr>
          <w:rFonts w:hint="eastAsia" w:ascii="宋体" w:hAnsi="宋体" w:cs="宋体"/>
          <w:color w:val="000000"/>
          <w:spacing w:val="7"/>
          <w:szCs w:val="21"/>
          <w:highlight w:val="none"/>
        </w:rPr>
        <w:t xml:space="preserve">延</w:t>
      </w:r>
      <w:r>
        <w:rPr>
          <w:rFonts w:hint="eastAsia" w:ascii="宋体" w:hAnsi="宋体" w:cs="宋体"/>
          <w:color w:val="000000"/>
          <w:spacing w:val="4"/>
          <w:szCs w:val="21"/>
          <w:highlight w:val="none"/>
        </w:rPr>
        <w:t xml:space="preserve">期最长不得超过：</w:t>
      </w:r>
      <w:r>
        <w:rPr>
          <w:rFonts w:hint="eastAsia" w:ascii="宋体" w:hAnsi="宋体" w:cs="宋体"/>
          <w:color w:val="000000"/>
          <w:spacing w:val="4"/>
          <w:szCs w:val="21"/>
          <w:highlight w:val="none"/>
          <w:u w:val="single"/>
        </w:rPr>
        <w:t xml:space="preserve">48 </w:t>
      </w:r>
      <w:r>
        <w:rPr>
          <w:rFonts w:hint="eastAsia" w:ascii="宋体" w:hAnsi="宋体" w:cs="宋体"/>
          <w:color w:val="000000"/>
          <w:spacing w:val="4"/>
          <w:szCs w:val="21"/>
          <w:highlight w:val="none"/>
        </w:rPr>
        <w:t xml:space="preserve">小时。</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3.2 竣工验收</w:t>
      </w:r>
      <w:r/>
    </w:p>
    <w:p>
      <w:pPr>
        <w:ind w:firstLine="488"/>
        <w:spacing w:line="440" w:lineRule="exact"/>
        <w:rPr>
          <w:rFonts w:ascii="宋体" w:hAnsi="宋体" w:cs="宋体"/>
          <w:color w:val="000000"/>
          <w:szCs w:val="21"/>
          <w:highlight w:val="none"/>
        </w:rPr>
      </w:pPr>
      <w:r>
        <w:rPr>
          <w:rFonts w:hint="eastAsia" w:ascii="宋体" w:hAnsi="宋体" w:cs="宋体"/>
          <w:color w:val="000000"/>
          <w:spacing w:val="2"/>
          <w:szCs w:val="21"/>
          <w:highlight w:val="none"/>
        </w:rPr>
        <w:t xml:space="preserve">13</w:t>
      </w:r>
      <w:r>
        <w:rPr>
          <w:rFonts w:hint="eastAsia" w:ascii="宋体" w:hAnsi="宋体" w:cs="宋体"/>
          <w:color w:val="000000"/>
          <w:spacing w:val="1"/>
          <w:szCs w:val="21"/>
          <w:highlight w:val="none"/>
        </w:rPr>
        <w:t xml:space="preserve">.2.2 竣工验收程序</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关于竣工验收程序的约定：</w:t>
      </w:r>
      <w:r>
        <w:rPr>
          <w:rFonts w:hint="eastAsia" w:ascii="宋体" w:hAnsi="宋体" w:cs="宋体"/>
          <w:bCs/>
          <w:color w:val="000000"/>
          <w:szCs w:val="21"/>
          <w:highlight w:val="none"/>
          <w:u w:val="single"/>
        </w:rPr>
        <w:t xml:space="preserve">执行通用条款。</w:t>
      </w:r>
      <w:r/>
    </w:p>
    <w:p>
      <w:pPr>
        <w:ind w:firstLine="544"/>
        <w:spacing w:line="440" w:lineRule="exact"/>
        <w:rPr>
          <w:rFonts w:hint="eastAsia" w:ascii="宋体" w:hAnsi="宋体" w:cs="宋体"/>
          <w:color w:val="000000"/>
          <w:szCs w:val="21"/>
          <w:highlight w:val="none"/>
        </w:rPr>
      </w:pPr>
      <w:r>
        <w:rPr>
          <w:rFonts w:hint="eastAsia" w:ascii="宋体" w:hAnsi="宋体" w:cs="宋体"/>
          <w:color w:val="000000"/>
          <w:spacing w:val="16"/>
          <w:szCs w:val="21"/>
          <w:highlight w:val="none"/>
        </w:rPr>
        <w:t xml:space="preserve">发包</w:t>
      </w:r>
      <w:r>
        <w:rPr>
          <w:rFonts w:hint="eastAsia" w:ascii="宋体" w:hAnsi="宋体" w:cs="宋体"/>
          <w:color w:val="000000"/>
          <w:spacing w:val="10"/>
          <w:szCs w:val="21"/>
          <w:highlight w:val="none"/>
        </w:rPr>
        <w:t xml:space="preserve">人</w:t>
      </w:r>
      <w:r>
        <w:rPr>
          <w:rFonts w:hint="eastAsia" w:ascii="宋体" w:hAnsi="宋体" w:cs="宋体"/>
          <w:color w:val="000000"/>
          <w:spacing w:val="8"/>
          <w:szCs w:val="21"/>
          <w:highlight w:val="none"/>
        </w:rPr>
        <w:t xml:space="preserve">不按照本项约定组织竣工验收、颁发工程接收证书的违约金的计算方法：</w:t>
      </w:r>
      <w:r>
        <w:rPr>
          <w:rFonts w:hint="eastAsia" w:ascii="宋体" w:hAnsi="宋体" w:cs="宋体"/>
          <w:color w:val="000000"/>
          <w:spacing w:val="8"/>
          <w:szCs w:val="21"/>
          <w:highlight w:val="none"/>
          <w:u w:val="single"/>
        </w:rPr>
        <w:t xml:space="preserve">/ </w:t>
      </w:r>
      <w:r>
        <w:rPr>
          <w:rFonts w:hint="eastAsia" w:ascii="宋体" w:hAnsi="宋体" w:cs="宋体"/>
          <w:color w:val="000000"/>
          <w:spacing w:val="8"/>
          <w:szCs w:val="21"/>
          <w:highlight w:val="none"/>
        </w:rPr>
        <w:t xml:space="preserve">。</w:t>
      </w:r>
      <w:r>
        <w:rPr>
          <w:rFonts w:hint="eastAsia" w:ascii="宋体" w:hAnsi="宋体" w:cs="宋体"/>
          <w:color w:val="000000"/>
          <w:szCs w:val="21"/>
          <w:highlight w:val="none"/>
        </w:rPr>
        <w:t xml:space="preserve"> </w:t>
      </w:r>
      <w:r/>
    </w:p>
    <w:p>
      <w:pPr>
        <w:ind w:firstLine="544"/>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13.2.</w:t>
      </w:r>
      <w:r>
        <w:rPr>
          <w:rFonts w:hint="eastAsia" w:ascii="宋体" w:hAnsi="宋体" w:cs="宋体"/>
          <w:color w:val="000000"/>
          <w:spacing w:val="4"/>
          <w:szCs w:val="21"/>
          <w:highlight w:val="none"/>
          <w:lang w:val="en-US" w:eastAsia="zh-CN"/>
        </w:rPr>
        <w:t xml:space="preserve">3</w:t>
      </w:r>
      <w:r>
        <w:rPr>
          <w:rFonts w:hint="eastAsia" w:ascii="宋体" w:hAnsi="宋体" w:cs="宋体"/>
          <w:color w:val="000000"/>
          <w:spacing w:val="4"/>
          <w:szCs w:val="21"/>
          <w:highlight w:val="none"/>
        </w:rPr>
        <w:t xml:space="preserve"> 移交、接收全部与部分工</w:t>
      </w:r>
      <w:r>
        <w:rPr>
          <w:rFonts w:hint="eastAsia" w:ascii="宋体" w:hAnsi="宋体" w:cs="宋体"/>
          <w:color w:val="000000"/>
          <w:spacing w:val="3"/>
          <w:szCs w:val="21"/>
          <w:highlight w:val="none"/>
        </w:rPr>
        <w:t xml:space="preserve">程</w:t>
      </w:r>
      <w:r/>
    </w:p>
    <w:p>
      <w:pPr>
        <w:ind w:firstLine="544"/>
        <w:spacing w:line="440" w:lineRule="exact"/>
        <w:rPr>
          <w:rFonts w:ascii="宋体" w:hAnsi="宋体" w:cs="宋体"/>
          <w:bCs/>
          <w:color w:val="000000"/>
          <w:szCs w:val="21"/>
          <w:highlight w:val="none"/>
          <w:u w:val="single"/>
        </w:rPr>
      </w:pPr>
      <w:r>
        <w:rPr>
          <w:rFonts w:hint="eastAsia" w:ascii="宋体" w:hAnsi="宋体" w:cs="宋体"/>
          <w:color w:val="000000"/>
          <w:spacing w:val="16"/>
          <w:szCs w:val="21"/>
          <w:highlight w:val="none"/>
        </w:rPr>
        <w:t xml:space="preserve">承包</w:t>
      </w:r>
      <w:r>
        <w:rPr>
          <w:rFonts w:hint="eastAsia" w:ascii="宋体" w:hAnsi="宋体" w:cs="宋体"/>
          <w:color w:val="000000"/>
          <w:spacing w:val="11"/>
          <w:szCs w:val="21"/>
          <w:highlight w:val="none"/>
        </w:rPr>
        <w:t xml:space="preserve">人</w:t>
      </w:r>
      <w:r>
        <w:rPr>
          <w:rFonts w:hint="eastAsia" w:ascii="宋体" w:hAnsi="宋体" w:cs="宋体"/>
          <w:color w:val="000000"/>
          <w:spacing w:val="8"/>
          <w:szCs w:val="21"/>
          <w:highlight w:val="none"/>
        </w:rPr>
        <w:t xml:space="preserve">向发包人移交工程的期限：</w:t>
      </w:r>
      <w:r>
        <w:rPr>
          <w:rFonts w:hint="eastAsia" w:ascii="宋体" w:hAnsi="宋体" w:cs="宋体"/>
          <w:bCs/>
          <w:color w:val="000000"/>
          <w:szCs w:val="21"/>
          <w:highlight w:val="none"/>
          <w:u w:val="single"/>
        </w:rPr>
        <w:t xml:space="preserve">执行通用条款 。</w:t>
      </w:r>
      <w:r/>
    </w:p>
    <w:p>
      <w:pPr>
        <w:ind w:firstLine="544"/>
        <w:spacing w:line="440" w:lineRule="exact"/>
        <w:rPr>
          <w:rFonts w:ascii="宋体" w:hAnsi="宋体" w:cs="宋体"/>
          <w:color w:val="000000"/>
          <w:szCs w:val="21"/>
          <w:highlight w:val="none"/>
        </w:rPr>
      </w:pPr>
      <w:r>
        <w:rPr>
          <w:rFonts w:hint="eastAsia" w:ascii="宋体" w:hAnsi="宋体" w:cs="宋体"/>
          <w:color w:val="000000"/>
          <w:spacing w:val="16"/>
          <w:szCs w:val="21"/>
          <w:highlight w:val="none"/>
        </w:rPr>
        <w:t xml:space="preserve">发</w:t>
      </w:r>
      <w:r>
        <w:rPr>
          <w:rFonts w:hint="eastAsia" w:ascii="宋体" w:hAnsi="宋体" w:cs="宋体"/>
          <w:color w:val="000000"/>
          <w:spacing w:val="14"/>
          <w:szCs w:val="21"/>
          <w:highlight w:val="none"/>
        </w:rPr>
        <w:t xml:space="preserve">包</w:t>
      </w:r>
      <w:r>
        <w:rPr>
          <w:rFonts w:hint="eastAsia" w:ascii="宋体" w:hAnsi="宋体" w:cs="宋体"/>
          <w:color w:val="000000"/>
          <w:spacing w:val="8"/>
          <w:szCs w:val="21"/>
          <w:highlight w:val="none"/>
        </w:rPr>
        <w:t xml:space="preserve">人未按本合同约定接收全部或部分工程的，违约金的计算方法为：</w:t>
      </w:r>
      <w:r>
        <w:rPr>
          <w:rFonts w:hint="eastAsia" w:ascii="宋体" w:hAnsi="宋体" w:cs="宋体"/>
          <w:color w:val="000000"/>
          <w:spacing w:val="8"/>
          <w:szCs w:val="21"/>
          <w:highlight w:val="none"/>
          <w:u w:val="single"/>
        </w:rPr>
        <w:t xml:space="preserve">    / </w:t>
      </w:r>
      <w:r>
        <w:rPr>
          <w:rFonts w:hint="eastAsia" w:ascii="宋体" w:hAnsi="宋体" w:cs="宋体"/>
          <w:color w:val="000000"/>
          <w:spacing w:val="8"/>
          <w:szCs w:val="21"/>
          <w:highlight w:val="none"/>
        </w:rPr>
        <w:t xml:space="preserve">。</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承包</w:t>
      </w:r>
      <w:r>
        <w:rPr>
          <w:rFonts w:hint="eastAsia" w:ascii="宋体" w:hAnsi="宋体" w:cs="宋体"/>
          <w:color w:val="000000"/>
          <w:spacing w:val="7"/>
          <w:szCs w:val="21"/>
          <w:highlight w:val="none"/>
        </w:rPr>
        <w:t xml:space="preserve">人未按时移交工程的，违约金的计算方法为：</w:t>
      </w:r>
      <w:r>
        <w:rPr>
          <w:rFonts w:hint="eastAsia" w:ascii="宋体" w:hAnsi="宋体" w:cs="宋体"/>
          <w:color w:val="000000"/>
          <w:spacing w:val="7"/>
          <w:szCs w:val="21"/>
          <w:highlight w:val="none"/>
          <w:u w:val="single"/>
        </w:rPr>
        <w:t xml:space="preserve">执行工程延期责任条款</w:t>
      </w:r>
      <w:r>
        <w:rPr>
          <w:rFonts w:hint="eastAsia" w:ascii="宋体" w:hAnsi="宋体" w:cs="宋体"/>
          <w:bCs/>
          <w:color w:val="000000"/>
          <w:szCs w:val="21"/>
          <w:highlight w:val="none"/>
          <w:u w:val="single"/>
        </w:rPr>
        <w:t xml:space="preserve">。</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3.3 工程试车</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3.3.1 试车程序</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工</w:t>
      </w:r>
      <w:r>
        <w:rPr>
          <w:rFonts w:hint="eastAsia" w:ascii="宋体" w:hAnsi="宋体" w:cs="宋体"/>
          <w:color w:val="000000"/>
          <w:spacing w:val="6"/>
          <w:szCs w:val="21"/>
          <w:highlight w:val="none"/>
        </w:rPr>
        <w:t xml:space="preserve">程试车内容：</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w:t>
      </w:r>
      <w:r>
        <w:rPr>
          <w:rFonts w:hint="eastAsia" w:ascii="宋体" w:hAnsi="宋体" w:cs="宋体"/>
          <w:color w:val="000000"/>
          <w:spacing w:val="6"/>
          <w:szCs w:val="21"/>
          <w:highlight w:val="none"/>
        </w:rPr>
        <w:t xml:space="preserve">1) 单机无负荷试车费用由</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 承担；</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w:t>
      </w:r>
      <w:r>
        <w:rPr>
          <w:rFonts w:hint="eastAsia" w:ascii="宋体" w:hAnsi="宋体" w:cs="宋体"/>
          <w:color w:val="000000"/>
          <w:spacing w:val="6"/>
          <w:szCs w:val="21"/>
          <w:highlight w:val="none"/>
        </w:rPr>
        <w:t xml:space="preserve">2) 无负荷联动试车费用由</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 承担。</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3.3.3 投料试车</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关于投料试车相关事项的约定：</w:t>
      </w:r>
      <w:r>
        <w:rPr>
          <w:rFonts w:hint="eastAsia" w:ascii="宋体" w:hAnsi="宋体" w:cs="宋体"/>
          <w:color w:val="000000"/>
          <w:spacing w:val="7"/>
          <w:szCs w:val="21"/>
          <w:highlight w:val="none"/>
          <w:u w:val="single"/>
        </w:rPr>
        <w:t xml:space="preserve">      /      </w:t>
      </w:r>
      <w:r>
        <w:rPr>
          <w:rFonts w:hint="eastAsia" w:ascii="宋体" w:hAnsi="宋体" w:cs="宋体"/>
          <w:color w:val="000000"/>
          <w:spacing w:val="4"/>
          <w:szCs w:val="21"/>
          <w:highlight w:val="none"/>
        </w:rPr>
        <w:t xml:space="preserve">。</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3.6 竣工退场</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3.6.1 竣工退场</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承包人</w:t>
      </w:r>
      <w:r>
        <w:rPr>
          <w:rFonts w:hint="eastAsia" w:ascii="宋体" w:hAnsi="宋体" w:cs="宋体"/>
          <w:color w:val="000000"/>
          <w:spacing w:val="6"/>
          <w:szCs w:val="21"/>
          <w:highlight w:val="none"/>
        </w:rPr>
        <w:t xml:space="preserve">完</w:t>
      </w:r>
      <w:r>
        <w:rPr>
          <w:rFonts w:hint="eastAsia" w:ascii="宋体" w:hAnsi="宋体" w:cs="宋体"/>
          <w:color w:val="000000"/>
          <w:spacing w:val="4"/>
          <w:szCs w:val="21"/>
          <w:highlight w:val="none"/>
        </w:rPr>
        <w:t xml:space="preserve">成竣工退场的期限：</w:t>
      </w:r>
      <w:r>
        <w:rPr>
          <w:rFonts w:hint="eastAsia" w:ascii="宋体" w:hAnsi="宋体" w:cs="宋体"/>
          <w:bCs/>
          <w:color w:val="000000"/>
          <w:szCs w:val="21"/>
          <w:highlight w:val="none"/>
          <w:u w:val="single"/>
        </w:rPr>
        <w:t xml:space="preserve">验收合格后 7 日内 。</w:t>
      </w:r>
      <w:r/>
    </w:p>
    <w:p>
      <w:pPr>
        <w:ind w:firstLine="496"/>
        <w:spacing w:line="440" w:lineRule="exact"/>
        <w:rPr>
          <w:rFonts w:ascii="宋体" w:hAnsi="宋体" w:cs="宋体"/>
          <w:bCs/>
          <w:color w:val="000000"/>
          <w:spacing w:val="4"/>
          <w:szCs w:val="21"/>
          <w:highlight w:val="none"/>
        </w:rPr>
      </w:pPr>
      <w:r>
        <w:rPr>
          <w:rFonts w:hint="eastAsia" w:ascii="宋体" w:hAnsi="宋体" w:cs="宋体"/>
          <w:bCs/>
          <w:color w:val="000000"/>
          <w:spacing w:val="4"/>
          <w:szCs w:val="21"/>
          <w:highlight w:val="none"/>
        </w:rPr>
        <w:t xml:space="preserve">14. 竣工结算</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1</w:t>
      </w:r>
      <w:r>
        <w:rPr>
          <w:rFonts w:hint="eastAsia" w:ascii="宋体" w:hAnsi="宋体" w:cs="宋体"/>
          <w:color w:val="000000"/>
          <w:spacing w:val="5"/>
          <w:szCs w:val="21"/>
          <w:highlight w:val="none"/>
        </w:rPr>
        <w:t xml:space="preserve">4.1 竣工结算申请</w:t>
      </w:r>
      <w:r/>
    </w:p>
    <w:p>
      <w:pPr>
        <w:ind w:firstLine="528"/>
        <w:spacing w:line="360" w:lineRule="auto"/>
        <w:rPr>
          <w:rFonts w:ascii="宋体" w:hAnsi="宋体" w:cs="宋体"/>
          <w:bCs/>
          <w:color w:val="000000"/>
          <w:szCs w:val="21"/>
          <w:highlight w:val="none"/>
        </w:rPr>
      </w:pPr>
      <w:r>
        <w:rPr>
          <w:rFonts w:hint="eastAsia" w:ascii="宋体" w:hAnsi="宋体" w:cs="宋体"/>
          <w:color w:val="000000"/>
          <w:spacing w:val="12"/>
          <w:szCs w:val="21"/>
          <w:highlight w:val="none"/>
        </w:rPr>
        <w:t xml:space="preserve">承包人</w:t>
      </w:r>
      <w:r>
        <w:rPr>
          <w:rFonts w:hint="eastAsia" w:ascii="宋体" w:hAnsi="宋体" w:cs="宋体"/>
          <w:color w:val="000000"/>
          <w:spacing w:val="11"/>
          <w:szCs w:val="21"/>
          <w:highlight w:val="none"/>
        </w:rPr>
        <w:t xml:space="preserve">提</w:t>
      </w:r>
      <w:r>
        <w:rPr>
          <w:rFonts w:hint="eastAsia" w:ascii="宋体" w:hAnsi="宋体" w:cs="宋体"/>
          <w:color w:val="000000"/>
          <w:spacing w:val="6"/>
          <w:szCs w:val="21"/>
          <w:highlight w:val="none"/>
        </w:rPr>
        <w:t xml:space="preserve">交竣工结算申请单的期限：</w:t>
      </w:r>
      <w:r>
        <w:rPr>
          <w:rFonts w:hint="eastAsia" w:ascii="宋体" w:hAnsi="宋体" w:cs="宋体"/>
          <w:color w:val="000000"/>
          <w:spacing w:val="6"/>
          <w:szCs w:val="21"/>
          <w:highlight w:val="none"/>
          <w:u w:val="single"/>
        </w:rPr>
        <w:t xml:space="preserve">工程竣工验收合格后一个月内</w:t>
      </w:r>
      <w:r>
        <w:rPr>
          <w:rFonts w:hint="eastAsia" w:ascii="宋体" w:hAnsi="宋体" w:cs="宋体"/>
          <w:color w:val="000000"/>
          <w:spacing w:val="6"/>
          <w:szCs w:val="21"/>
          <w:highlight w:val="none"/>
        </w:rPr>
        <w:t xml:space="preserve"> </w:t>
      </w:r>
      <w:r>
        <w:rPr>
          <w:rFonts w:hint="eastAsia" w:ascii="宋体" w:hAnsi="宋体" w:cs="宋体"/>
          <w:bCs/>
          <w:szCs w:val="21"/>
          <w:highlight w:val="none"/>
        </w:rPr>
        <w:t xml:space="preserve">。</w:t>
      </w:r>
      <w:r/>
    </w:p>
    <w:p>
      <w:pPr>
        <w:ind w:left="0" w:right="0" w:firstLine="420"/>
        <w:jc w:val="both"/>
        <w:spacing w:before="0" w:after="0" w:line="36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竣工结算申请单应包括的内容：</w:t>
      </w:r>
      <w:r>
        <w:rPr>
          <w:rFonts w:ascii="宋体" w:hAnsi="宋体" w:eastAsia="宋体" w:cs="宋体"/>
          <w:color w:val="000000"/>
          <w:sz w:val="21"/>
          <w:szCs w:val="21"/>
          <w:highlight w:val="none"/>
          <w:u w:val="single"/>
        </w:rPr>
        <w:t xml:space="preserve">结算项目承包合同及合同报价书；经审查批准的竣工图；招标文件；变更及现场签证累计统计表、审批表、结算表及变更签证的详细资料；工程竣工验收记录表；施工单位上报的完整的竣工结算资料； </w:t>
      </w:r>
      <w:r/>
    </w:p>
    <w:p>
      <w:pPr>
        <w:ind w:left="0" w:right="0" w:firstLine="420"/>
        <w:jc w:val="both"/>
        <w:spacing w:before="0" w:after="0" w:line="36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u w:val="single"/>
        </w:rPr>
        <w:t xml:space="preserve">如核减额在承包人送审总价5%以内（含5%）审计费用由发包人承担，核减额在5%以上至10%（含10%），由承包人与发包人分别承担50%，核减额大于10%的，其审计费用由承包人全部承担审计费按基本费1000元+核减额的5%计算</w:t>
      </w:r>
      <w:r>
        <w:rPr>
          <w:rFonts w:ascii="宋体" w:hAnsi="宋体" w:eastAsia="宋体" w:cs="宋体"/>
          <w:color w:val="000000"/>
          <w:sz w:val="21"/>
          <w:szCs w:val="21"/>
          <w:highlight w:val="none"/>
        </w:rPr>
        <w:t xml:space="preserve">。</w:t>
      </w:r>
      <w:r/>
    </w:p>
    <w:p>
      <w:pPr>
        <w:ind w:left="0" w:right="0" w:firstLine="420"/>
        <w:jc w:val="both"/>
        <w:spacing w:before="0" w:after="0" w:line="36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14.2 竣工结算审核</w:t>
      </w:r>
      <w:r/>
    </w:p>
    <w:p>
      <w:pPr>
        <w:ind w:left="0" w:right="0" w:firstLine="420"/>
        <w:jc w:val="both"/>
        <w:spacing w:before="0" w:after="0" w:line="36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发包人审批竣工付款申请单的期限：</w:t>
      </w:r>
      <w:r>
        <w:rPr>
          <w:rFonts w:ascii="宋体" w:hAnsi="宋体" w:eastAsia="宋体" w:cs="宋体"/>
          <w:color w:val="000000"/>
          <w:sz w:val="21"/>
          <w:szCs w:val="21"/>
          <w:highlight w:val="none"/>
          <w:u w:val="single"/>
        </w:rPr>
        <w:t xml:space="preserve">  收到承包人提交的最终结清申请后28天内完成审批并向承包人颁发最终结清证书</w:t>
      </w:r>
      <w:r>
        <w:rPr>
          <w:rFonts w:ascii="宋体" w:hAnsi="宋体" w:eastAsia="宋体" w:cs="宋体"/>
          <w:color w:val="000000"/>
          <w:sz w:val="21"/>
          <w:szCs w:val="21"/>
          <w:highlight w:val="none"/>
        </w:rPr>
        <w:t xml:space="preserve">。</w:t>
      </w:r>
      <w:r/>
    </w:p>
    <w:p>
      <w:pPr>
        <w:ind w:left="0" w:right="0" w:firstLine="420"/>
        <w:jc w:val="both"/>
        <w:spacing w:before="0" w:after="0" w:line="36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发包人完成竣工付款的期限：</w:t>
      </w:r>
      <w:r>
        <w:rPr>
          <w:rFonts w:ascii="宋体" w:hAnsi="宋体" w:eastAsia="宋体" w:cs="宋体"/>
          <w:color w:val="000000"/>
          <w:sz w:val="21"/>
          <w:szCs w:val="21"/>
          <w:highlight w:val="none"/>
          <w:u w:val="single"/>
        </w:rPr>
        <w:t xml:space="preserve">  签发竣工付款证书后28天内  </w:t>
      </w:r>
      <w:r>
        <w:rPr>
          <w:rFonts w:ascii="宋体" w:hAnsi="宋体" w:eastAsia="宋体" w:cs="宋体"/>
          <w:color w:val="000000"/>
          <w:sz w:val="21"/>
          <w:szCs w:val="21"/>
          <w:highlight w:val="none"/>
        </w:rPr>
        <w:t xml:space="preserve">。</w:t>
      </w:r>
      <w:r/>
    </w:p>
    <w:p>
      <w:pPr>
        <w:ind w:left="0" w:right="0" w:firstLine="420"/>
        <w:jc w:val="both"/>
        <w:spacing w:before="0" w:after="0" w:line="360" w:lineRule="auto"/>
        <w:rPr>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关于竣工付款证书异议部分复核的方式和程序：</w:t>
      </w:r>
      <w:r>
        <w:rPr>
          <w:rFonts w:ascii="宋体" w:hAnsi="宋体" w:eastAsia="宋体" w:cs="宋体"/>
          <w:color w:val="000000"/>
          <w:sz w:val="21"/>
          <w:szCs w:val="21"/>
          <w:highlight w:val="none"/>
          <w:u w:val="single"/>
        </w:rPr>
        <w:t xml:space="preserve">执行通用条款 </w:t>
      </w:r>
      <w:r>
        <w:rPr>
          <w:rFonts w:ascii="宋体" w:hAnsi="宋体" w:eastAsia="宋体" w:cs="宋体"/>
          <w:color w:val="000000"/>
          <w:sz w:val="21"/>
          <w:szCs w:val="21"/>
          <w:highlight w:val="none"/>
        </w:rPr>
        <w:t xml:space="preserve">。</w:t>
      </w:r>
      <w:r/>
    </w:p>
    <w:p>
      <w:pPr>
        <w:ind w:left="0" w:right="0" w:firstLine="420"/>
        <w:jc w:val="both"/>
        <w:spacing w:before="0" w:after="0" w:line="360" w:lineRule="auto"/>
        <w:rPr>
          <w:b/>
          <w:bCs/>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szCs w:val="21"/>
          <w:highlight w:val="none"/>
        </w:rPr>
        <w:t xml:space="preserve">审减率约定：</w:t>
      </w:r>
      <w:r>
        <w:rPr>
          <w:rFonts w:ascii="宋体" w:hAnsi="宋体" w:eastAsia="宋体" w:cs="宋体"/>
          <w:b/>
          <w:bCs/>
          <w:color w:val="000000"/>
          <w:sz w:val="21"/>
          <w:szCs w:val="21"/>
          <w:highlight w:val="none"/>
          <w:u w:val="single"/>
        </w:rPr>
        <w:t xml:space="preserve">审计报告结（决）算审减率10%-15%的，承包人按审减金额的20%支付违约金，超过15%的，按照审减金额的30%支付违约金，发包人有权从工程款中直接扣除。对于一年内审减率连续两次超过15%的承包人试行黑名单制度，两年内不得参与市重点工程项目建设。</w:t>
      </w:r>
      <w:r/>
    </w:p>
    <w:p>
      <w:pPr>
        <w:ind w:left="0" w:right="0" w:firstLine="420"/>
        <w:jc w:val="both"/>
        <w:spacing w:before="0" w:after="0" w:line="360" w:lineRule="auto"/>
        <w:rPr>
          <w:b/>
          <w:bCs/>
          <w:sz w:val="21"/>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1"/>
          <w:szCs w:val="21"/>
          <w:highlight w:val="none"/>
        </w:rPr>
        <w:t xml:space="preserve"> 项目终审费用约定：</w:t>
      </w:r>
      <w:r>
        <w:rPr>
          <w:rFonts w:ascii="宋体" w:hAnsi="宋体" w:eastAsia="宋体" w:cs="宋体"/>
          <w:b/>
          <w:bCs/>
          <w:color w:val="000000"/>
          <w:sz w:val="21"/>
          <w:szCs w:val="21"/>
          <w:highlight w:val="none"/>
          <w:u w:val="single"/>
        </w:rPr>
        <w:t xml:space="preserve">工程结（决）算经市审计中心终审后，审减率在3%（含3%）以内的，审计服务费用由发包人支付，3%-5%（含5%）发包人和承包人各付一半，5%以上的承包人全额支付。</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4.4 最终结清</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1</w:t>
      </w:r>
      <w:r>
        <w:rPr>
          <w:rFonts w:hint="eastAsia" w:ascii="宋体" w:hAnsi="宋体" w:cs="宋体"/>
          <w:color w:val="000000"/>
          <w:spacing w:val="9"/>
          <w:szCs w:val="21"/>
          <w:highlight w:val="none"/>
        </w:rPr>
        <w:t xml:space="preserve">4</w:t>
      </w:r>
      <w:r>
        <w:rPr>
          <w:rFonts w:hint="eastAsia" w:ascii="宋体" w:hAnsi="宋体" w:cs="宋体"/>
          <w:color w:val="000000"/>
          <w:spacing w:val="5"/>
          <w:szCs w:val="21"/>
          <w:highlight w:val="none"/>
        </w:rPr>
        <w:t xml:space="preserve">.4.1 最终结清申请单</w:t>
        <mc:AlternateContent>
          <mc:Choice Requires="wpg">
            <w:drawing>
              <wp:inline xmlns:wp="http://schemas.openxmlformats.org/drawingml/2006/wordprocessingDrawing" distT="0" distB="0" distL="0" distR="0">
                <wp:extent cx="723900" cy="723900"/>
                <wp:effectExtent l="0" t="0" r="0" b="0"/>
                <wp:docPr id="8"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314284" name=""/>
                        <pic:cNvPicPr>
                          <a:picLocks noChangeAspect="1"/>
                        </pic:cNvPicPr>
                        <pic:nvPr/>
                      </pic:nvPicPr>
                      <pic:blipFill>
                        <a:blip r:embed="rId22"/>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7.0pt;height:57.0pt;mso-wrap-distance-left:0.0pt;mso-wrap-distance-top:0.0pt;mso-wrap-distance-right:0.0pt;mso-wrap-distance-bottom:0.0pt;" stroked="false">
                <v:path textboxrect="0,0,0,0"/>
                <v:imagedata r:id="rId22" o:title=""/>
              </v:shape>
            </w:pict>
          </mc:Fallback>
        </mc:AlternateContent>
      </w:r>
      <w:r/>
    </w:p>
    <w:p>
      <w:pPr>
        <w:ind w:firstLine="552"/>
        <w:spacing w:line="440" w:lineRule="exact"/>
        <w:rPr>
          <w:rFonts w:ascii="宋体" w:hAnsi="宋体" w:cs="宋体"/>
          <w:color w:val="000000"/>
          <w:szCs w:val="21"/>
          <w:highlight w:val="none"/>
        </w:rPr>
      </w:pPr>
      <w:r>
        <w:rPr>
          <w:rFonts w:hint="eastAsia" w:ascii="宋体" w:hAnsi="宋体" w:cs="宋体"/>
          <w:color w:val="000000"/>
          <w:spacing w:val="18"/>
          <w:szCs w:val="21"/>
          <w:highlight w:val="none"/>
        </w:rPr>
        <w:t xml:space="preserve">承</w:t>
      </w:r>
      <w:r>
        <w:rPr>
          <w:rFonts w:hint="eastAsia" w:ascii="宋体" w:hAnsi="宋体" w:cs="宋体"/>
          <w:color w:val="000000"/>
          <w:spacing w:val="15"/>
          <w:szCs w:val="21"/>
          <w:highlight w:val="none"/>
        </w:rPr>
        <w:t xml:space="preserve">包</w:t>
      </w:r>
      <w:r>
        <w:rPr>
          <w:rFonts w:hint="eastAsia" w:ascii="宋体" w:hAnsi="宋体" w:cs="宋体"/>
          <w:color w:val="000000"/>
          <w:spacing w:val="9"/>
          <w:szCs w:val="21"/>
          <w:highlight w:val="none"/>
        </w:rPr>
        <w:t xml:space="preserve">人提交最终结清申请单的份数：</w:t>
      </w:r>
      <w:r>
        <w:rPr>
          <w:rFonts w:hint="eastAsia" w:ascii="宋体" w:hAnsi="宋体" w:cs="宋体"/>
          <w:bCs/>
          <w:color w:val="000000"/>
          <w:szCs w:val="21"/>
          <w:highlight w:val="none"/>
          <w:u w:val="single"/>
        </w:rPr>
        <w:t xml:space="preserve">    </w:t>
      </w:r>
      <w:r>
        <w:rPr>
          <w:rFonts w:hint="eastAsia" w:ascii="宋体" w:hAnsi="宋体" w:cs="宋体"/>
          <w:bCs/>
          <w:color w:val="000000"/>
          <w:szCs w:val="21"/>
          <w:highlight w:val="none"/>
          <w:u w:val="single"/>
          <w:lang w:val="en-US" w:eastAsia="zh-CN"/>
        </w:rPr>
        <w:t xml:space="preserve">壹</w:t>
      </w:r>
      <w:r>
        <w:rPr>
          <w:rFonts w:hint="eastAsia" w:ascii="宋体" w:hAnsi="宋体" w:cs="宋体"/>
          <w:bCs/>
          <w:color w:val="000000"/>
          <w:szCs w:val="21"/>
          <w:highlight w:val="none"/>
          <w:u w:val="single"/>
        </w:rPr>
        <w:t xml:space="preserve">式</w:t>
      </w:r>
      <w:r>
        <w:rPr>
          <w:rFonts w:hint="eastAsia" w:ascii="宋体" w:hAnsi="宋体" w:cs="宋体"/>
          <w:bCs/>
          <w:color w:val="000000"/>
          <w:szCs w:val="21"/>
          <w:highlight w:val="none"/>
          <w:u w:val="single"/>
          <w:lang w:val="en-US" w:eastAsia="zh-CN"/>
        </w:rPr>
        <w:t xml:space="preserve">肆</w:t>
      </w:r>
      <w:r>
        <w:rPr>
          <w:rFonts w:hint="eastAsia" w:ascii="宋体" w:hAnsi="宋体" w:cs="宋体"/>
          <w:bCs/>
          <w:color w:val="000000"/>
          <w:szCs w:val="21"/>
          <w:highlight w:val="none"/>
          <w:u w:val="single"/>
        </w:rPr>
        <w:t xml:space="preserve">份 。</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承包人提交最终结算申请单的期限：</w:t>
      </w:r>
      <w:r>
        <w:rPr>
          <w:rFonts w:hint="eastAsia" w:ascii="宋体" w:hAnsi="宋体" w:cs="宋体"/>
          <w:color w:val="000000" w:themeColor="text1"/>
          <w:szCs w:val="21"/>
          <w:highlight w:val="none"/>
          <w:u w:val="single"/>
          <w14:textFill>
            <w14:solidFill>
              <w14:schemeClr w14:val="tx1"/>
            </w14:solidFill>
          </w14:textFill>
        </w:rPr>
        <w:t xml:space="preserve"> 执行通用条款 。</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1</w:t>
      </w:r>
      <w:r>
        <w:rPr>
          <w:rFonts w:hint="eastAsia" w:ascii="宋体" w:hAnsi="宋体" w:cs="宋体"/>
          <w:color w:val="000000"/>
          <w:spacing w:val="6"/>
          <w:szCs w:val="21"/>
          <w:highlight w:val="none"/>
        </w:rPr>
        <w:t xml:space="preserve">4.4.2 最终结清证书和支付</w:t>
      </w:r>
      <w:r/>
    </w:p>
    <w:p>
      <w:pPr>
        <w:ind w:firstLine="572"/>
        <w:spacing w:line="440" w:lineRule="exact"/>
        <w:rPr>
          <w:rFonts w:ascii="宋体" w:hAnsi="宋体" w:cs="宋体"/>
          <w:color w:val="000000"/>
          <w:szCs w:val="21"/>
          <w:highlight w:val="none"/>
        </w:rPr>
      </w:pPr>
      <w:r>
        <w:rPr>
          <w:rFonts w:hint="eastAsia" w:ascii="宋体" w:hAnsi="宋体" w:cs="宋体"/>
          <w:color w:val="000000"/>
          <w:spacing w:val="23"/>
          <w:szCs w:val="21"/>
          <w:highlight w:val="none"/>
        </w:rPr>
        <w:t xml:space="preserve">(</w:t>
      </w:r>
      <w:r>
        <w:rPr>
          <w:rFonts w:hint="eastAsia" w:ascii="宋体" w:hAnsi="宋体" w:cs="宋体"/>
          <w:color w:val="000000"/>
          <w:spacing w:val="12"/>
          <w:szCs w:val="21"/>
          <w:highlight w:val="none"/>
        </w:rPr>
        <w:t xml:space="preserve">1) 发包人完成最终结清申请单的审批并颁发最终结清证书的期限：</w:t>
      </w:r>
      <w:r>
        <w:rPr>
          <w:rFonts w:hint="eastAsia" w:ascii="宋体" w:hAnsi="宋体" w:cs="宋体"/>
          <w:color w:val="000000"/>
          <w:spacing w:val="12"/>
          <w:szCs w:val="21"/>
          <w:highlight w:val="none"/>
          <w:u w:val="single"/>
        </w:rPr>
        <w:t xml:space="preserve">/。</w:t>
      </w:r>
      <w:r/>
    </w:p>
    <w:p>
      <w:pPr>
        <w:ind w:firstLine="584"/>
        <w:spacing w:line="440" w:lineRule="exact"/>
        <w:rPr>
          <w:rFonts w:ascii="宋体" w:hAnsi="宋体" w:cs="宋体"/>
          <w:color w:val="000000"/>
          <w:szCs w:val="21"/>
          <w:highlight w:val="none"/>
        </w:rPr>
      </w:pPr>
      <w:r>
        <w:rPr>
          <w:rFonts w:hint="eastAsia" w:ascii="宋体" w:hAnsi="宋体" w:cs="宋体"/>
          <w:color w:val="000000"/>
          <w:spacing w:val="26"/>
          <w:szCs w:val="21"/>
          <w:highlight w:val="none"/>
        </w:rPr>
        <w:t xml:space="preserve">(</w:t>
      </w:r>
      <w:r>
        <w:rPr>
          <w:rFonts w:hint="eastAsia" w:ascii="宋体" w:hAnsi="宋体" w:cs="宋体"/>
          <w:color w:val="000000"/>
          <w:spacing w:val="14"/>
          <w:szCs w:val="21"/>
          <w:highlight w:val="none"/>
        </w:rPr>
        <w:t xml:space="preserve">2</w:t>
      </w:r>
      <w:r>
        <w:rPr>
          <w:rFonts w:hint="eastAsia" w:ascii="宋体" w:hAnsi="宋体" w:cs="宋体"/>
          <w:color w:val="000000"/>
          <w:spacing w:val="13"/>
          <w:szCs w:val="21"/>
          <w:highlight w:val="none"/>
        </w:rPr>
        <w:t xml:space="preserve">) 发包人完成支付的期限：</w:t>
      </w:r>
      <w:r>
        <w:rPr>
          <w:rFonts w:hint="eastAsia" w:ascii="宋体" w:hAnsi="宋体" w:cs="宋体"/>
          <w:color w:val="000000"/>
          <w:spacing w:val="13"/>
          <w:szCs w:val="21"/>
          <w:highlight w:val="none"/>
          <w:u w:val="single"/>
        </w:rPr>
        <w:t xml:space="preserve">  / 。</w:t>
      </w:r>
      <w:r/>
    </w:p>
    <w:p>
      <w:pPr>
        <w:ind w:firstLine="500"/>
        <w:spacing w:line="440" w:lineRule="exact"/>
        <w:rPr>
          <w:rFonts w:ascii="宋体" w:hAnsi="宋体" w:cs="宋体"/>
          <w:bCs/>
          <w:color w:val="000000"/>
          <w:spacing w:val="5"/>
          <w:szCs w:val="21"/>
          <w:highlight w:val="none"/>
        </w:rPr>
      </w:pPr>
      <w:r>
        <w:rPr>
          <w:rFonts w:hint="eastAsia" w:ascii="宋体" w:hAnsi="宋体" w:cs="宋体"/>
          <w:bCs/>
          <w:color w:val="000000"/>
          <w:spacing w:val="5"/>
          <w:szCs w:val="21"/>
          <w:highlight w:val="none"/>
        </w:rPr>
        <w:t xml:space="preserve">15. 缺陷责任期与保修</w:t>
      </w:r>
      <w:r/>
    </w:p>
    <w:p>
      <w:pPr>
        <w:ind w:firstLine="476"/>
        <w:spacing w:line="440" w:lineRule="exact"/>
        <w:rPr>
          <w:rFonts w:ascii="宋体" w:hAnsi="宋体" w:cs="宋体"/>
          <w:color w:val="000000"/>
          <w:szCs w:val="21"/>
          <w:highlight w:val="none"/>
        </w:rPr>
      </w:pPr>
      <w:r>
        <w:rPr>
          <w:rFonts w:hint="eastAsia" w:ascii="宋体" w:hAnsi="宋体" w:cs="宋体"/>
          <w:color w:val="000000"/>
          <w:spacing w:val="-1"/>
          <w:szCs w:val="21"/>
          <w:highlight w:val="none"/>
        </w:rPr>
        <w:t xml:space="preserve">15</w:t>
      </w:r>
      <w:r>
        <w:rPr>
          <w:rFonts w:hint="eastAsia" w:ascii="宋体" w:hAnsi="宋体" w:cs="宋体"/>
          <w:color w:val="000000"/>
          <w:szCs w:val="21"/>
          <w:highlight w:val="none"/>
        </w:rPr>
        <w:t xml:space="preserve">.2 缺陷责任期</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缺陷</w:t>
      </w:r>
      <w:r>
        <w:rPr>
          <w:rFonts w:hint="eastAsia" w:ascii="宋体" w:hAnsi="宋体" w:cs="宋体"/>
          <w:color w:val="000000"/>
          <w:spacing w:val="6"/>
          <w:szCs w:val="21"/>
          <w:highlight w:val="none"/>
        </w:rPr>
        <w:t xml:space="preserve">责任期的具体期限：</w:t>
      </w:r>
      <w:r>
        <w:rPr>
          <w:rFonts w:hint="eastAsia" w:ascii="宋体" w:hAnsi="宋体" w:cs="宋体"/>
          <w:bCs/>
          <w:color w:val="000000"/>
          <w:szCs w:val="21"/>
          <w:highlight w:val="none"/>
          <w:u w:val="single"/>
        </w:rPr>
        <w:t xml:space="preserve">工程竣工验收合格之日起 24 个月。</w:t>
      </w:r>
      <w:r/>
    </w:p>
    <w:p>
      <w:pPr>
        <w:ind w:firstLine="448"/>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6"/>
          <w:szCs w:val="21"/>
          <w:highlight w:val="none"/>
        </w:rPr>
        <w:t xml:space="preserve">5</w:t>
      </w:r>
      <w:r>
        <w:rPr>
          <w:rFonts w:hint="eastAsia" w:ascii="宋体" w:hAnsi="宋体" w:cs="宋体"/>
          <w:color w:val="000000"/>
          <w:spacing w:val="-4"/>
          <w:szCs w:val="21"/>
          <w:highlight w:val="none"/>
        </w:rPr>
        <w:t xml:space="preserve">.4 保修</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5.4.1 保修责任</w:t>
      </w:r>
      <w:r/>
    </w:p>
    <w:p>
      <w:pPr>
        <w:ind w:firstLine="536"/>
        <w:spacing w:line="440" w:lineRule="exact"/>
        <w:rPr>
          <w:rFonts w:ascii="宋体" w:hAnsi="宋体" w:cs="宋体"/>
          <w:bCs/>
          <w:color w:val="000000"/>
          <w:szCs w:val="21"/>
          <w:highlight w:val="none"/>
          <w:u w:val="single"/>
        </w:rPr>
      </w:pPr>
      <w:r>
        <w:rPr>
          <w:rFonts w:hint="eastAsia" w:ascii="宋体" w:hAnsi="宋体" w:cs="宋体"/>
          <w:color w:val="000000"/>
          <w:spacing w:val="14"/>
          <w:szCs w:val="21"/>
          <w:highlight w:val="none"/>
        </w:rPr>
        <w:t xml:space="preserve">工程</w:t>
      </w:r>
      <w:r>
        <w:rPr>
          <w:rFonts w:hint="eastAsia" w:ascii="宋体" w:hAnsi="宋体" w:cs="宋体"/>
          <w:color w:val="000000"/>
          <w:spacing w:val="13"/>
          <w:szCs w:val="21"/>
          <w:highlight w:val="none"/>
        </w:rPr>
        <w:t xml:space="preserve">保</w:t>
      </w:r>
      <w:r>
        <w:rPr>
          <w:rFonts w:hint="eastAsia" w:ascii="宋体" w:hAnsi="宋体" w:cs="宋体"/>
          <w:color w:val="000000"/>
          <w:spacing w:val="7"/>
          <w:szCs w:val="21"/>
          <w:highlight w:val="none"/>
        </w:rPr>
        <w:t xml:space="preserve">修期为：</w:t>
      </w:r>
      <w:r>
        <w:rPr>
          <w:rFonts w:hint="eastAsia" w:ascii="宋体" w:hAnsi="宋体" w:cs="宋体"/>
          <w:bCs/>
          <w:color w:val="000000"/>
          <w:szCs w:val="21"/>
          <w:highlight w:val="none"/>
          <w:u w:val="single"/>
        </w:rPr>
        <w:t xml:space="preserve"> 自工程竣工验收合格之日起计算，具体期限详见《工程质量保修书》。 </w:t>
      </w:r>
      <w:r/>
    </w:p>
    <w:p>
      <w:pPr>
        <w:ind w:firstLine="536"/>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1</w:t>
      </w:r>
      <w:r>
        <w:rPr>
          <w:rFonts w:hint="eastAsia" w:ascii="宋体" w:hAnsi="宋体" w:cs="宋体"/>
          <w:color w:val="000000"/>
          <w:spacing w:val="4"/>
          <w:szCs w:val="21"/>
          <w:highlight w:val="none"/>
        </w:rPr>
        <w:t xml:space="preserve">5.4.3 修复通知</w:t>
      </w:r>
      <w:r/>
    </w:p>
    <w:p>
      <w:pPr>
        <w:ind w:firstLine="536"/>
        <w:spacing w:line="440" w:lineRule="exact"/>
        <w:rPr>
          <w:rFonts w:ascii="宋体" w:hAnsi="宋体" w:cs="宋体"/>
          <w:bCs/>
          <w:color w:val="000000"/>
          <w:szCs w:val="21"/>
          <w:highlight w:val="none"/>
          <w:u w:val="single"/>
        </w:rPr>
      </w:pPr>
      <w:r>
        <w:rPr>
          <w:rFonts w:hint="eastAsia" w:ascii="宋体" w:hAnsi="宋体" w:cs="宋体"/>
          <w:color w:val="000000"/>
          <w:spacing w:val="14"/>
          <w:szCs w:val="21"/>
          <w:highlight w:val="none"/>
        </w:rPr>
        <w:t xml:space="preserve">承</w:t>
      </w:r>
      <w:r>
        <w:rPr>
          <w:rFonts w:hint="eastAsia" w:ascii="宋体" w:hAnsi="宋体" w:cs="宋体"/>
          <w:color w:val="000000"/>
          <w:spacing w:val="8"/>
          <w:szCs w:val="21"/>
          <w:highlight w:val="none"/>
        </w:rPr>
        <w:t xml:space="preserve">包</w:t>
      </w:r>
      <w:r>
        <w:rPr>
          <w:rFonts w:hint="eastAsia" w:ascii="宋体" w:hAnsi="宋体" w:cs="宋体"/>
          <w:color w:val="000000"/>
          <w:spacing w:val="7"/>
          <w:szCs w:val="21"/>
          <w:highlight w:val="none"/>
        </w:rPr>
        <w:t xml:space="preserve">人收到保修通知并到达工程现场的合理时间：</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接到发包人通知后 24 小时内。</w:t>
      </w:r>
      <w:r/>
    </w:p>
    <w:p>
      <w:pPr>
        <w:ind w:firstLine="496"/>
        <w:spacing w:line="440" w:lineRule="exact"/>
        <w:rPr>
          <w:rFonts w:ascii="宋体" w:hAnsi="宋体" w:cs="宋体"/>
          <w:bCs/>
          <w:color w:val="000000"/>
          <w:spacing w:val="4"/>
          <w:szCs w:val="21"/>
          <w:highlight w:val="none"/>
        </w:rPr>
      </w:pPr>
      <w:r>
        <w:rPr>
          <w:rFonts w:hint="eastAsia" w:ascii="宋体" w:hAnsi="宋体" w:cs="宋体"/>
          <w:bCs/>
          <w:color w:val="000000"/>
          <w:spacing w:val="4"/>
          <w:szCs w:val="21"/>
          <w:highlight w:val="none"/>
        </w:rPr>
        <w:t xml:space="preserve">16. 违约</w:t>
      </w:r>
      <w:r/>
    </w:p>
    <w:p>
      <w:pPr>
        <w:ind w:firstLine="512"/>
        <w:spacing w:line="440" w:lineRule="exact"/>
        <w:rPr>
          <w:rFonts w:ascii="宋体" w:hAnsi="宋体" w:cs="宋体"/>
          <w:color w:val="000000"/>
          <w:spacing w:val="8"/>
          <w:szCs w:val="21"/>
          <w:highlight w:val="none"/>
        </w:rPr>
      </w:pPr>
      <w:r>
        <w:rPr>
          <w:rFonts w:hint="eastAsia" w:ascii="宋体" w:hAnsi="宋体" w:cs="宋体"/>
          <w:color w:val="000000"/>
          <w:spacing w:val="8"/>
          <w:szCs w:val="21"/>
          <w:highlight w:val="none"/>
        </w:rPr>
        <w:t xml:space="preserve">16.1 发包人违约</w:t>
      </w:r>
      <w:r/>
    </w:p>
    <w:p>
      <w:pPr>
        <w:ind w:firstLine="496"/>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16</w:t>
      </w:r>
      <w:r>
        <w:rPr>
          <w:rFonts w:hint="eastAsia" w:ascii="宋体" w:hAnsi="宋体" w:cs="宋体"/>
          <w:color w:val="000000"/>
          <w:spacing w:val="3"/>
          <w:szCs w:val="21"/>
          <w:highlight w:val="none"/>
        </w:rPr>
        <w:t xml:space="preserve">.</w:t>
      </w:r>
      <w:r>
        <w:rPr>
          <w:rFonts w:hint="eastAsia" w:ascii="宋体" w:hAnsi="宋体" w:cs="宋体"/>
          <w:color w:val="000000"/>
          <w:spacing w:val="2"/>
          <w:szCs w:val="21"/>
          <w:highlight w:val="none"/>
        </w:rPr>
        <w:t xml:space="preserve">1.1 发包人违约的情形</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发包</w:t>
      </w:r>
      <w:r>
        <w:rPr>
          <w:rFonts w:hint="eastAsia" w:ascii="宋体" w:hAnsi="宋体" w:cs="宋体"/>
          <w:color w:val="000000"/>
          <w:spacing w:val="10"/>
          <w:szCs w:val="21"/>
          <w:highlight w:val="none"/>
        </w:rPr>
        <w:t xml:space="preserve">人</w:t>
      </w:r>
      <w:r>
        <w:rPr>
          <w:rFonts w:hint="eastAsia" w:ascii="宋体" w:hAnsi="宋体" w:cs="宋体"/>
          <w:color w:val="000000"/>
          <w:spacing w:val="6"/>
          <w:szCs w:val="21"/>
          <w:highlight w:val="none"/>
        </w:rPr>
        <w:t xml:space="preserve">违约的其他情形：</w:t>
      </w:r>
      <w:r>
        <w:rPr>
          <w:rFonts w:hint="eastAsia" w:ascii="宋体" w:hAnsi="宋体" w:cs="宋体"/>
          <w:color w:val="000000"/>
          <w:spacing w:val="6"/>
          <w:szCs w:val="21"/>
          <w:highlight w:val="none"/>
          <w:u w:val="single"/>
        </w:rPr>
        <w:t xml:space="preserve">    /    </w:t>
      </w:r>
      <w:r>
        <w:rPr>
          <w:rFonts w:hint="eastAsia" w:ascii="宋体" w:hAnsi="宋体" w:cs="宋体"/>
          <w:color w:val="000000"/>
          <w:spacing w:val="6"/>
          <w:szCs w:val="21"/>
          <w:highlight w:val="none"/>
        </w:rPr>
        <w:t xml:space="preserve">。</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16.1.2 发包人违约的责</w:t>
      </w:r>
      <w:r>
        <w:rPr>
          <w:rFonts w:hint="eastAsia" w:ascii="宋体" w:hAnsi="宋体" w:cs="宋体"/>
          <w:color w:val="000000"/>
          <w:spacing w:val="4"/>
          <w:szCs w:val="21"/>
          <w:highlight w:val="none"/>
        </w:rPr>
        <w:t xml:space="preserve">任</w:t>
      </w:r>
      <w:r/>
    </w:p>
    <w:p>
      <w:pPr>
        <w:ind w:firstLine="544"/>
        <w:spacing w:line="440" w:lineRule="exact"/>
        <w:rPr>
          <w:rFonts w:ascii="宋体" w:hAnsi="宋体" w:cs="宋体"/>
          <w:color w:val="000000"/>
          <w:szCs w:val="21"/>
          <w:highlight w:val="none"/>
        </w:rPr>
      </w:pPr>
      <w:r>
        <w:rPr>
          <w:rFonts w:hint="eastAsia" w:ascii="宋体" w:hAnsi="宋体" w:cs="宋体"/>
          <w:color w:val="000000"/>
          <w:spacing w:val="16"/>
          <w:szCs w:val="21"/>
          <w:highlight w:val="none"/>
        </w:rPr>
        <w:t xml:space="preserve">发</w:t>
      </w:r>
      <w:r>
        <w:rPr>
          <w:rFonts w:hint="eastAsia" w:ascii="宋体" w:hAnsi="宋体" w:cs="宋体"/>
          <w:color w:val="000000"/>
          <w:spacing w:val="13"/>
          <w:szCs w:val="21"/>
          <w:highlight w:val="none"/>
        </w:rPr>
        <w:t xml:space="preserve">包</w:t>
      </w:r>
      <w:r>
        <w:rPr>
          <w:rFonts w:hint="eastAsia" w:ascii="宋体" w:hAnsi="宋体" w:cs="宋体"/>
          <w:color w:val="000000"/>
          <w:spacing w:val="8"/>
          <w:szCs w:val="21"/>
          <w:highlight w:val="none"/>
        </w:rPr>
        <w:t xml:space="preserve">人违约责任的承担方式和计算方法：</w:t>
      </w:r>
      <w:r/>
    </w:p>
    <w:p>
      <w:pPr>
        <w:ind w:firstLine="568"/>
        <w:spacing w:line="440" w:lineRule="exact"/>
        <w:rPr>
          <w:rFonts w:ascii="宋体" w:hAnsi="宋体" w:cs="宋体"/>
          <w:color w:val="000000"/>
          <w:szCs w:val="21"/>
          <w:highlight w:val="none"/>
        </w:rPr>
      </w:pPr>
      <w:r>
        <w:rPr>
          <w:rFonts w:hint="eastAsia" w:ascii="宋体" w:hAnsi="宋体" w:cs="宋体"/>
          <w:color w:val="000000"/>
          <w:spacing w:val="22"/>
          <w:szCs w:val="21"/>
          <w:highlight w:val="none"/>
        </w:rPr>
        <w:t xml:space="preserve">(1</w:t>
      </w:r>
      <w:r>
        <w:rPr>
          <w:rFonts w:hint="eastAsia" w:ascii="宋体" w:hAnsi="宋体" w:cs="宋体"/>
          <w:color w:val="000000"/>
          <w:spacing w:val="11"/>
          <w:szCs w:val="21"/>
          <w:highlight w:val="none"/>
        </w:rPr>
        <w:t xml:space="preserve">) 因发包人原因未能按合同约定支付合同价款的违约责任：</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执行通用条款</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w:t>
      </w:r>
      <w:r>
        <w:rPr>
          <w:rFonts w:hint="eastAsia" w:ascii="宋体" w:hAnsi="宋体" w:cs="宋体"/>
          <w:color w:val="000000"/>
          <w:spacing w:val="7"/>
          <w:szCs w:val="21"/>
          <w:highlight w:val="none"/>
        </w:rPr>
        <w:t xml:space="preserve">2</w:t>
      </w:r>
      <w:r>
        <w:rPr>
          <w:rFonts w:hint="eastAsia" w:ascii="宋体" w:hAnsi="宋体" w:cs="宋体"/>
          <w:color w:val="000000"/>
          <w:spacing w:val="6"/>
          <w:szCs w:val="21"/>
          <w:highlight w:val="none"/>
        </w:rPr>
        <w:t xml:space="preserve">) 发包人违反第 10.1 款〔变更的范围〕第 (2) 项约定，自行实施被取消的工作或转由他人实施的</w:t>
      </w:r>
      <w:r/>
    </w:p>
    <w:p>
      <w:pPr>
        <w:ind w:firstLine="556"/>
        <w:spacing w:line="440" w:lineRule="exact"/>
        <w:rPr>
          <w:rFonts w:ascii="宋体" w:hAnsi="宋体" w:cs="宋体"/>
          <w:color w:val="000000"/>
          <w:szCs w:val="21"/>
          <w:highlight w:val="none"/>
        </w:rPr>
      </w:pPr>
      <w:r>
        <w:rPr>
          <w:rFonts w:hint="eastAsia" w:ascii="宋体" w:hAnsi="宋体" w:cs="宋体"/>
          <w:color w:val="000000"/>
          <w:spacing w:val="19"/>
          <w:szCs w:val="21"/>
          <w:highlight w:val="none"/>
        </w:rPr>
        <w:t xml:space="preserve">违</w:t>
      </w:r>
      <w:r>
        <w:rPr>
          <w:rFonts w:hint="eastAsia" w:ascii="宋体" w:hAnsi="宋体" w:cs="宋体"/>
          <w:color w:val="000000"/>
          <w:spacing w:val="10"/>
          <w:szCs w:val="21"/>
          <w:highlight w:val="none"/>
        </w:rPr>
        <w:t xml:space="preserve">约责任：</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执行通用条款</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w:t>
      </w:r>
      <w:r>
        <w:rPr>
          <w:rFonts w:hint="eastAsia" w:ascii="宋体" w:hAnsi="宋体" w:cs="宋体"/>
          <w:color w:val="000000"/>
          <w:spacing w:val="9"/>
          <w:szCs w:val="21"/>
          <w:highlight w:val="none"/>
        </w:rPr>
        <w:t xml:space="preserve">3) 发包人提供的材料、工程设备的规格、数量或质量不符合合同约定，或因发包人原因导致交货日</w:t>
      </w:r>
      <w:r>
        <w:rPr>
          <w:rFonts w:hint="eastAsia" w:ascii="宋体" w:hAnsi="宋体" w:cs="宋体"/>
          <w:color w:val="000000"/>
          <w:szCs w:val="21"/>
          <w:highlight w:val="none"/>
        </w:rPr>
        <w:t xml:space="preserve"> </w:t>
      </w:r>
      <w:r>
        <w:rPr>
          <w:rFonts w:hint="eastAsia" w:ascii="宋体" w:hAnsi="宋体" w:cs="宋体"/>
          <w:color w:val="000000"/>
          <w:spacing w:val="12"/>
          <w:szCs w:val="21"/>
          <w:highlight w:val="none"/>
        </w:rPr>
        <w:t xml:space="preserve">期</w:t>
      </w:r>
      <w:r>
        <w:rPr>
          <w:rFonts w:hint="eastAsia" w:ascii="宋体" w:hAnsi="宋体" w:cs="宋体"/>
          <w:color w:val="000000"/>
          <w:spacing w:val="9"/>
          <w:szCs w:val="21"/>
          <w:highlight w:val="none"/>
        </w:rPr>
        <w:t xml:space="preserve">延误或交货地点变更等情况的违约责任：</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执行通用条款</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576"/>
        <w:spacing w:line="440" w:lineRule="exact"/>
        <w:rPr>
          <w:rFonts w:ascii="宋体" w:hAnsi="宋体" w:cs="宋体"/>
          <w:color w:val="000000"/>
          <w:szCs w:val="21"/>
          <w:highlight w:val="none"/>
        </w:rPr>
      </w:pPr>
      <w:r>
        <w:rPr>
          <w:rFonts w:hint="eastAsia" w:ascii="宋体" w:hAnsi="宋体" w:cs="宋体"/>
          <w:color w:val="000000"/>
          <w:spacing w:val="24"/>
          <w:szCs w:val="21"/>
          <w:highlight w:val="none"/>
        </w:rPr>
        <w:t xml:space="preserve">(</w:t>
      </w:r>
      <w:r>
        <w:rPr>
          <w:rFonts w:hint="eastAsia" w:ascii="宋体" w:hAnsi="宋体" w:cs="宋体"/>
          <w:color w:val="000000"/>
          <w:spacing w:val="15"/>
          <w:szCs w:val="21"/>
          <w:highlight w:val="none"/>
        </w:rPr>
        <w:t xml:space="preserve">4</w:t>
      </w:r>
      <w:r>
        <w:rPr>
          <w:rFonts w:hint="eastAsia" w:ascii="宋体" w:hAnsi="宋体" w:cs="宋体"/>
          <w:color w:val="000000"/>
          <w:spacing w:val="12"/>
          <w:szCs w:val="21"/>
          <w:highlight w:val="none"/>
        </w:rPr>
        <w:t xml:space="preserve">) 因发包人违反合同约定造成暂停施工的违约责任：</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执行通用条款</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(5) 发包人无正当理由没有在约定期限内发出复工指示，导致承包人无法复工的违约责任</w:t>
      </w:r>
      <w:r>
        <w:rPr>
          <w:rFonts w:hint="eastAsia" w:ascii="宋体" w:hAnsi="宋体" w:cs="宋体"/>
          <w:color w:val="000000"/>
          <w:spacing w:val="8"/>
          <w:szCs w:val="21"/>
          <w:highlight w:val="none"/>
          <w:u w:val="single"/>
        </w:rPr>
        <w:t xml:space="preserve"> </w:t>
      </w:r>
      <w:r>
        <w:rPr>
          <w:rFonts w:hint="eastAsia" w:ascii="宋体" w:hAnsi="宋体" w:cs="宋体"/>
          <w:bCs/>
          <w:color w:val="000000"/>
          <w:szCs w:val="21"/>
          <w:highlight w:val="none"/>
          <w:u w:val="single"/>
        </w:rPr>
        <w:t xml:space="preserve">执行通用条款</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w:t>
      </w:r>
      <w:r/>
    </w:p>
    <w:p>
      <w:pPr>
        <w:ind w:firstLine="560"/>
        <w:spacing w:line="440" w:lineRule="exact"/>
        <w:rPr>
          <w:rFonts w:ascii="宋体" w:hAnsi="宋体" w:cs="宋体"/>
          <w:color w:val="000000"/>
          <w:szCs w:val="21"/>
          <w:highlight w:val="none"/>
        </w:rPr>
      </w:pPr>
      <w:r>
        <w:rPr>
          <w:rFonts w:hint="eastAsia" w:ascii="宋体" w:hAnsi="宋体" w:cs="宋体"/>
          <w:color w:val="000000"/>
          <w:spacing w:val="20"/>
          <w:szCs w:val="21"/>
          <w:highlight w:val="none"/>
        </w:rPr>
        <w:t xml:space="preserve">(</w:t>
      </w:r>
      <w:r>
        <w:rPr>
          <w:rFonts w:hint="eastAsia" w:ascii="宋体" w:hAnsi="宋体" w:cs="宋体"/>
          <w:color w:val="000000"/>
          <w:spacing w:val="11"/>
          <w:szCs w:val="21"/>
          <w:highlight w:val="none"/>
        </w:rPr>
        <w:t xml:space="preserve">6</w:t>
      </w:r>
      <w:r>
        <w:rPr>
          <w:rFonts w:hint="eastAsia" w:ascii="宋体" w:hAnsi="宋体" w:cs="宋体"/>
          <w:color w:val="000000"/>
          <w:spacing w:val="10"/>
          <w:szCs w:val="21"/>
          <w:highlight w:val="none"/>
        </w:rPr>
        <w:t xml:space="preserve">) 其他：</w:t>
      </w:r>
      <w:r>
        <w:rPr>
          <w:rFonts w:hint="eastAsia" w:ascii="宋体" w:hAnsi="宋体" w:cs="宋体"/>
          <w:color w:val="000000"/>
          <w:spacing w:val="10"/>
          <w:szCs w:val="21"/>
          <w:highlight w:val="none"/>
          <w:u w:val="single"/>
        </w:rPr>
        <w:t xml:space="preserve">    /    </w:t>
      </w:r>
      <w:r>
        <w:rPr>
          <w:rFonts w:hint="eastAsia" w:ascii="宋体" w:hAnsi="宋体" w:cs="宋体"/>
          <w:color w:val="000000"/>
          <w:spacing w:val="10"/>
          <w:szCs w:val="21"/>
          <w:highlight w:val="none"/>
        </w:rPr>
        <w:t xml:space="preserve">。</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1</w:t>
      </w:r>
      <w:r>
        <w:rPr>
          <w:rFonts w:hint="eastAsia" w:ascii="宋体" w:hAnsi="宋体" w:cs="宋体"/>
          <w:color w:val="000000"/>
          <w:spacing w:val="6"/>
          <w:szCs w:val="21"/>
          <w:highlight w:val="none"/>
        </w:rPr>
        <w:t xml:space="preserve">6.1.3 因发包人违约解除合同</w:t>
      </w:r>
      <w:r/>
    </w:p>
    <w:p>
      <w:pPr>
        <w:ind w:firstLine="544"/>
        <w:spacing w:line="440" w:lineRule="exact"/>
        <w:rPr>
          <w:rFonts w:ascii="宋体" w:hAnsi="宋体" w:cs="宋体"/>
          <w:color w:val="000000"/>
          <w:szCs w:val="21"/>
          <w:highlight w:val="none"/>
        </w:rPr>
      </w:pPr>
      <w:r>
        <w:rPr>
          <w:rFonts w:hint="eastAsia" w:ascii="宋体" w:hAnsi="宋体" w:cs="宋体"/>
          <w:color w:val="000000"/>
          <w:spacing w:val="16"/>
          <w:szCs w:val="21"/>
          <w:highlight w:val="none"/>
        </w:rPr>
        <w:t xml:space="preserve">承包</w:t>
      </w:r>
      <w:r>
        <w:rPr>
          <w:rFonts w:hint="eastAsia" w:ascii="宋体" w:hAnsi="宋体" w:cs="宋体"/>
          <w:color w:val="000000"/>
          <w:spacing w:val="15"/>
          <w:szCs w:val="21"/>
          <w:highlight w:val="none"/>
        </w:rPr>
        <w:t xml:space="preserve">人</w:t>
      </w:r>
      <w:r>
        <w:rPr>
          <w:rFonts w:hint="eastAsia" w:ascii="宋体" w:hAnsi="宋体" w:cs="宋体"/>
          <w:color w:val="000000"/>
          <w:spacing w:val="8"/>
          <w:szCs w:val="21"/>
          <w:highlight w:val="none"/>
        </w:rPr>
        <w:t xml:space="preserve">按16.1.1项〔发包人违约的情形〕约定暂停施工满</w:t>
      </w:r>
      <w:r>
        <w:rPr>
          <w:rFonts w:hint="eastAsia" w:ascii="宋体" w:hAnsi="宋体" w:cs="宋体"/>
          <w:color w:val="000000"/>
          <w:spacing w:val="8"/>
          <w:szCs w:val="21"/>
          <w:highlight w:val="none"/>
          <w:u w:val="single"/>
        </w:rPr>
        <w:t xml:space="preserve"> 28</w:t>
      </w:r>
      <w:r>
        <w:rPr>
          <w:rFonts w:hint="eastAsia" w:ascii="宋体" w:hAnsi="宋体" w:cs="宋体"/>
          <w:color w:val="000000"/>
          <w:spacing w:val="8"/>
          <w:szCs w:val="21"/>
          <w:highlight w:val="none"/>
        </w:rPr>
        <w:t xml:space="preserve">天后发包人仍不纠正其违约行为并致使合同目的不能实现的，承包人有权解除合同</w:t>
      </w:r>
      <w:r>
        <w:rPr>
          <w:rFonts w:hint="eastAsia" w:ascii="宋体" w:hAnsi="宋体" w:cs="宋体"/>
          <w:color w:val="000000"/>
          <w:spacing w:val="5"/>
          <w:szCs w:val="21"/>
          <w:highlight w:val="none"/>
        </w:rPr>
        <w:t xml:space="preserve">。</w:t>
      </w:r>
      <w:r/>
    </w:p>
    <w:p>
      <w:pPr>
        <w:ind w:firstLine="500"/>
        <w:spacing w:line="440" w:lineRule="exact"/>
        <w:rPr>
          <w:rFonts w:ascii="宋体" w:hAnsi="宋体" w:cs="宋体"/>
          <w:color w:val="000000"/>
          <w:szCs w:val="21"/>
          <w:highlight w:val="none"/>
        </w:rPr>
      </w:pPr>
      <w:r>
        <w:rPr>
          <w:rFonts w:hint="eastAsia" w:ascii="宋体" w:hAnsi="宋体" w:cs="宋体"/>
          <w:color w:val="000000"/>
          <w:spacing w:val="5"/>
          <w:szCs w:val="21"/>
          <w:highlight w:val="none"/>
        </w:rPr>
        <w:t xml:space="preserve">16.2 承包人违约</w:t>
      </w:r>
      <w:r/>
    </w:p>
    <w:p>
      <w:pPr>
        <w:ind w:firstLine="504"/>
        <w:spacing w:line="440" w:lineRule="exact"/>
        <w:rPr>
          <w:rFonts w:ascii="宋体" w:hAnsi="宋体" w:cs="宋体"/>
          <w:color w:val="000000"/>
          <w:spacing w:val="4"/>
          <w:szCs w:val="21"/>
          <w:highlight w:val="none"/>
        </w:rPr>
      </w:pPr>
      <w:r>
        <w:rPr>
          <w:rFonts w:hint="eastAsia" w:ascii="宋体" w:hAnsi="宋体" w:cs="宋体"/>
          <w:color w:val="000000"/>
          <w:spacing w:val="6"/>
          <w:szCs w:val="21"/>
          <w:highlight w:val="none"/>
        </w:rPr>
        <w:t xml:space="preserve">16.2.1 承包人违约的情</w:t>
      </w:r>
      <w:r>
        <w:rPr>
          <w:rFonts w:hint="eastAsia" w:ascii="宋体" w:hAnsi="宋体" w:cs="宋体"/>
          <w:color w:val="000000"/>
          <w:spacing w:val="4"/>
          <w:szCs w:val="21"/>
          <w:highlight w:val="none"/>
        </w:rPr>
        <w:t xml:space="preserve">形</w:t>
      </w:r>
      <w:r/>
    </w:p>
    <w:p>
      <w:pPr>
        <w:ind w:firstLine="512"/>
        <w:spacing w:line="440" w:lineRule="exact"/>
        <w:rPr>
          <w:rFonts w:ascii="宋体" w:hAnsi="宋体" w:cs="宋体"/>
          <w:szCs w:val="21"/>
          <w:highlight w:val="none"/>
        </w:rPr>
      </w:pPr>
      <w:r>
        <w:rPr>
          <w:rFonts w:hint="eastAsia" w:ascii="宋体" w:hAnsi="宋体" w:cs="宋体"/>
          <w:color w:val="000000"/>
          <w:spacing w:val="8"/>
          <w:szCs w:val="21"/>
          <w:highlight w:val="none"/>
        </w:rPr>
        <w:t xml:space="preserve">承包人违约的其他情形：</w:t>
      </w:r>
      <w:r>
        <w:rPr>
          <w:rFonts w:hint="eastAsia" w:ascii="宋体" w:hAnsi="宋体" w:cs="宋体"/>
          <w:szCs w:val="21"/>
          <w:highlight w:val="none"/>
          <w:u w:val="single"/>
        </w:rPr>
        <w:t xml:space="preserve">磋商文件及施工合同、补充文件约定的其它情形  </w:t>
      </w:r>
      <w:r/>
    </w:p>
    <w:p>
      <w:pPr>
        <w:ind w:firstLine="496"/>
        <w:spacing w:line="440" w:lineRule="exact"/>
        <w:rPr>
          <w:rFonts w:ascii="宋体" w:hAnsi="宋体" w:cs="宋体"/>
          <w:color w:val="000000"/>
          <w:szCs w:val="21"/>
          <w:highlight w:val="none"/>
        </w:rPr>
      </w:pPr>
      <w:r>
        <w:rPr>
          <w:rFonts w:hint="eastAsia" w:ascii="宋体" w:hAnsi="宋体" w:cs="宋体"/>
          <w:color w:val="000000"/>
          <w:spacing w:val="4"/>
          <w:szCs w:val="21"/>
          <w:highlight w:val="none"/>
        </w:rPr>
        <w:t xml:space="preserve">16</w:t>
      </w:r>
      <w:r>
        <w:rPr>
          <w:rFonts w:hint="eastAsia" w:ascii="宋体" w:hAnsi="宋体" w:cs="宋体"/>
          <w:color w:val="000000"/>
          <w:spacing w:val="3"/>
          <w:szCs w:val="21"/>
          <w:highlight w:val="none"/>
        </w:rPr>
        <w:t xml:space="preserve">.</w:t>
      </w:r>
      <w:r>
        <w:rPr>
          <w:rFonts w:hint="eastAsia" w:ascii="宋体" w:hAnsi="宋体" w:cs="宋体"/>
          <w:color w:val="000000"/>
          <w:spacing w:val="2"/>
          <w:szCs w:val="21"/>
          <w:highlight w:val="none"/>
        </w:rPr>
        <w:t xml:space="preserve">2.2 承包人违约的责任</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承包人违约责任的承担方式和计算方法</w:t>
      </w:r>
      <w:r>
        <w:rPr>
          <w:rFonts w:hint="eastAsia" w:ascii="宋体" w:hAnsi="宋体" w:cs="宋体"/>
          <w:color w:val="000000"/>
          <w:spacing w:val="7"/>
          <w:szCs w:val="21"/>
          <w:highlight w:val="none"/>
        </w:rPr>
        <w:t xml:space="preserve">：</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(1) 承包人违反合同约定进行转包或违法分包的：转包或分包合同无效，承包人应向发包人承担转包或分包合同金额 30%的违约金，并继续履行本合同；发包人也有权选择单方解除施工合同，清退施工人员并按合同总价的20%收取违约金，在这种情况下，承包人必须在 10 日内退场，并且不得提出任何对发包人不利的要求。发包人若选择接受转包或分包行为的，承包人应当与实际施工人就分包和转包工程向发包人承担连带责任。</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(2) 承包人违反合同约定采购和使用不合格的材料和工程设备的: 承包人采购的材料设备的品种、规格、型号、质量等级不能通过监理或发包人认可或不符合样品</w:t>
      </w:r>
      <w:r>
        <w:rPr>
          <w:rFonts w:hint="eastAsia" w:ascii="宋体" w:hAnsi="宋体" w:cs="宋体"/>
          <w:bCs/>
          <w:color w:val="000000"/>
          <w:spacing w:val="8"/>
          <w:szCs w:val="21"/>
          <w:highlight w:val="none"/>
          <w:u w:val="single"/>
        </w:rPr>
        <w:t xml:space="preserve">要求的,监理或发包人有权拒绝相应的材料、设备进场使用，已经使用的，承包人应负责拆除更换并承担因此产生的一切费用和损失，所造成的工期延误等损失由承包人承担，且每发生一次，承包人向发包人支付 5000 元/次违约金。如承包人拒绝执行监理或发包人上述指令的，发包人有权单方解除合同，要求承包人清场，承包人应向发包人承担合同价款 10% 的违约金，由此造成的发包人的损失和工期延误，由承包人负责赔偿。监理或发包人有权随时在指令规定的时间内一次或分几次从现场运离发包人认为不合格的任何材料或设备，所发生的费用由承包人承担。</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(3) 因承包人原因导致工程质量不符合合同要求的：承包人应无条件整改直至满足合同要求，并承担因此所产生的一切费用和损失。整改所需时间计算在合同总工期内，因此造成的工期延误按照合同专用条款 7.5.2 执行。</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(4) 承包人未能按施工进度计划及时完成合同约定的工作，造成工期延误的：按照合同专用条款 7.5 条执行。</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(5) 承包人在缺陷责任期及保修期内，未能在合理期限对工程缺陷进行修复，或拒绝按发包人要求进行修复的：承包人应根据《工程质量保修书》约定的期限进行修复；如未按时到场维修或经过两次(含两次) 以上维修，仍未能解决问题或承包人未按要求维修，发包人有权另行委托第三方进行维修，因此而产生的费用由承包人承担。缺陷责任期及保修期内因工程质量问题给发包人、业主或他人造成财产损失和人身伤害的，由承包人承担一切责任。</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(6) 承包人明确表示或者以其行为表明不履行合同义务的：发包人有权单方解除合同并不再对承包人已完工程量进行结算，承包人应承担因此造成的一切损失。</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(7) 承包人在中标后，未能按规定的时间办理相关手续、缴纳相关费用，影响办理施工许可证：视为放弃本次中标资格。</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(8) 没有合理的原因而未能按期开工：延迟一天承包人向发包人支付违约金1万/天，延迟超过 30 天，发包方有权单方解除合同。</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(9) 承包人无正当理由停工：如承包人施工期间无正当理由停工 48 小时或工期延误超过五天，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(10) 拒绝或不遵照发包人或监理工程师要求整改、更换或拆除有缺陷的工程，不合适的材料或物资的书面通知；或执行(整改)不力的：发包人有权对承包人处以一次性经济处罚，处罚数额为该缺陷部位工程造价的1-3倍；该经济处罚并不免除承包人的整改、更换工拆除责任及因此缺陷给发包人造成损失的赔偿责任。</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(11) 中标后被发现有出卖资质、非法挂靠行为的中标人 (承包人) ：发包人有权单方解除施工合同， 清退施工人员并按合同总价的20%收取违约金，在这种情况下，承包人必须在 10 日内退场，并且不得提出 任何对发包人不利的要求。</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承包人发生除本项第(6)目约定以外的其他违约情况时，监理人可向承包人发出整改通知，要求其在指定的期限内改正。若不能按期改正，按以上约定执行。</w:t>
      </w:r>
      <w:r/>
    </w:p>
    <w:p>
      <w:pPr>
        <w:ind w:firstLine="512"/>
        <w:spacing w:line="440" w:lineRule="exact"/>
        <w:rPr>
          <w:rFonts w:ascii="宋体" w:hAnsi="宋体" w:cs="宋体"/>
          <w:bCs/>
          <w:color w:val="000000"/>
          <w:spacing w:val="8"/>
          <w:szCs w:val="21"/>
          <w:highlight w:val="none"/>
          <w:u w:val="single"/>
        </w:rPr>
      </w:pPr>
      <w:r>
        <w:rPr>
          <w:rFonts w:hint="eastAsia" w:ascii="宋体" w:hAnsi="宋体" w:cs="宋体"/>
          <w:bCs/>
          <w:color w:val="000000"/>
          <w:spacing w:val="8"/>
          <w:szCs w:val="21"/>
          <w:highlight w:val="none"/>
          <w:u w:val="single"/>
        </w:rPr>
        <w:t xml:space="preserve">以上违约已明确责任，但短时间内无法量化违约金的，按实际经济损失赔偿 。</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1</w:t>
      </w:r>
      <w:r>
        <w:rPr>
          <w:rFonts w:hint="eastAsia" w:ascii="宋体" w:hAnsi="宋体" w:cs="宋体"/>
          <w:color w:val="000000"/>
          <w:spacing w:val="6"/>
          <w:szCs w:val="21"/>
          <w:highlight w:val="none"/>
        </w:rPr>
        <w:t xml:space="preserve">6.2.3 因承包人违约解除合同</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关</w:t>
      </w:r>
      <w:r>
        <w:rPr>
          <w:rFonts w:hint="eastAsia" w:ascii="宋体" w:hAnsi="宋体" w:cs="宋体"/>
          <w:color w:val="000000"/>
          <w:spacing w:val="10"/>
          <w:szCs w:val="21"/>
          <w:highlight w:val="none"/>
        </w:rPr>
        <w:t xml:space="preserve">于</w:t>
      </w:r>
      <w:r>
        <w:rPr>
          <w:rFonts w:hint="eastAsia" w:ascii="宋体" w:hAnsi="宋体" w:cs="宋体"/>
          <w:color w:val="000000"/>
          <w:spacing w:val="6"/>
          <w:szCs w:val="21"/>
          <w:highlight w:val="none"/>
        </w:rPr>
        <w:t xml:space="preserve">承包人违约解除合同的特别约定：</w:t>
      </w:r>
      <w:r>
        <w:rPr>
          <w:rFonts w:hint="eastAsia" w:ascii="宋体" w:hAnsi="宋体" w:cs="宋体"/>
          <w:color w:val="000000"/>
          <w:spacing w:val="6"/>
          <w:szCs w:val="21"/>
          <w:highlight w:val="none"/>
          <w:u w:val="single"/>
        </w:rPr>
        <w:t xml:space="preserve">承包人无条件退场。合同约定的违约金不足以赔偿发包人损失的，发包人有权索赔</w:t>
      </w:r>
      <w:r>
        <w:rPr>
          <w:rFonts w:hint="eastAsia" w:ascii="宋体" w:hAnsi="宋体" w:cs="宋体"/>
          <w:bCs/>
          <w:color w:val="000000"/>
          <w:spacing w:val="8"/>
          <w:szCs w:val="21"/>
          <w:highlight w:val="none"/>
          <w:u w:val="single"/>
        </w:rPr>
        <w:t xml:space="preserve">。</w:t>
      </w:r>
      <w:r/>
    </w:p>
    <w:p>
      <w:pPr>
        <w:ind w:firstLine="552"/>
        <w:spacing w:line="440" w:lineRule="exact"/>
        <w:rPr>
          <w:rFonts w:ascii="宋体" w:hAnsi="宋体" w:cs="宋体"/>
          <w:color w:val="000000"/>
          <w:szCs w:val="21"/>
          <w:highlight w:val="none"/>
        </w:rPr>
      </w:pPr>
      <w:r>
        <w:rPr>
          <w:rFonts w:hint="eastAsia" w:ascii="宋体" w:hAnsi="宋体" w:cs="宋体"/>
          <w:color w:val="000000"/>
          <w:spacing w:val="18"/>
          <w:szCs w:val="21"/>
          <w:highlight w:val="none"/>
        </w:rPr>
        <w:t xml:space="preserve">发包人</w:t>
      </w:r>
      <w:r>
        <w:rPr>
          <w:rFonts w:hint="eastAsia" w:ascii="宋体" w:hAnsi="宋体" w:cs="宋体"/>
          <w:color w:val="000000"/>
          <w:spacing w:val="14"/>
          <w:szCs w:val="21"/>
          <w:highlight w:val="none"/>
        </w:rPr>
        <w:t xml:space="preserve">继</w:t>
      </w:r>
      <w:r>
        <w:rPr>
          <w:rFonts w:hint="eastAsia" w:ascii="宋体" w:hAnsi="宋体" w:cs="宋体"/>
          <w:color w:val="000000"/>
          <w:spacing w:val="9"/>
          <w:szCs w:val="21"/>
          <w:highlight w:val="none"/>
        </w:rPr>
        <w:t xml:space="preserve">续使用承包人在施工现场的材料、设备、临时工程、承包人文件和由承包人或以其名义编制</w:t>
      </w:r>
      <w:r>
        <w:rPr>
          <w:rFonts w:hint="eastAsia" w:ascii="宋体" w:hAnsi="宋体" w:cs="宋体"/>
          <w:color w:val="000000"/>
          <w:szCs w:val="21"/>
          <w:highlight w:val="none"/>
        </w:rPr>
        <w:t xml:space="preserve"> </w:t>
      </w:r>
      <w:r>
        <w:rPr>
          <w:rFonts w:hint="eastAsia" w:ascii="宋体" w:hAnsi="宋体" w:cs="宋体"/>
          <w:color w:val="000000"/>
          <w:spacing w:val="18"/>
          <w:szCs w:val="21"/>
          <w:highlight w:val="none"/>
        </w:rPr>
        <w:t xml:space="preserve">的其</w:t>
      </w:r>
      <w:r>
        <w:rPr>
          <w:rFonts w:hint="eastAsia" w:ascii="宋体" w:hAnsi="宋体" w:cs="宋体"/>
          <w:color w:val="000000"/>
          <w:spacing w:val="10"/>
          <w:szCs w:val="21"/>
          <w:highlight w:val="none"/>
        </w:rPr>
        <w:t xml:space="preserve">他</w:t>
      </w:r>
      <w:r>
        <w:rPr>
          <w:rFonts w:hint="eastAsia" w:ascii="宋体" w:hAnsi="宋体" w:cs="宋体"/>
          <w:color w:val="000000"/>
          <w:spacing w:val="9"/>
          <w:szCs w:val="21"/>
          <w:highlight w:val="none"/>
        </w:rPr>
        <w:t xml:space="preserve">文件的</w:t>
      </w:r>
      <w:r>
        <w:rPr>
          <w:rFonts w:hint="eastAsia" w:ascii="宋体" w:hAnsi="宋体" w:cs="宋体"/>
          <w:color w:val="000000"/>
          <w:spacing w:val="6"/>
          <w:szCs w:val="21"/>
          <w:highlight w:val="none"/>
        </w:rPr>
        <w:t xml:space="preserve">费用承</w:t>
      </w:r>
      <w:r>
        <w:rPr>
          <w:rFonts w:hint="eastAsia" w:ascii="宋体" w:hAnsi="宋体" w:cs="宋体"/>
          <w:color w:val="000000"/>
          <w:spacing w:val="9"/>
          <w:szCs w:val="21"/>
          <w:highlight w:val="none"/>
        </w:rPr>
        <w:t xml:space="preserve">担方式：</w:t>
      </w:r>
      <w:r>
        <w:rPr>
          <w:rFonts w:hint="eastAsia" w:ascii="宋体" w:hAnsi="宋体" w:cs="宋体"/>
          <w:bCs/>
          <w:color w:val="000000"/>
          <w:spacing w:val="8"/>
          <w:szCs w:val="21"/>
          <w:highlight w:val="none"/>
          <w:u w:val="single"/>
        </w:rPr>
        <w:t xml:space="preserve"> 发包人不支付任何费用。</w:t>
      </w:r>
      <w:r/>
    </w:p>
    <w:p>
      <w:pPr>
        <w:ind w:firstLine="516"/>
        <w:spacing w:line="440" w:lineRule="exact"/>
        <w:rPr>
          <w:rFonts w:ascii="宋体" w:hAnsi="宋体" w:cs="宋体"/>
          <w:bCs/>
          <w:color w:val="000000"/>
          <w:spacing w:val="9"/>
          <w:szCs w:val="21"/>
          <w:highlight w:val="none"/>
        </w:rPr>
      </w:pPr>
      <w:r>
        <w:rPr>
          <w:rFonts w:hint="eastAsia" w:ascii="宋体" w:hAnsi="宋体" w:cs="宋体"/>
          <w:bCs/>
          <w:color w:val="000000"/>
          <w:spacing w:val="9"/>
          <w:szCs w:val="21"/>
          <w:highlight w:val="none"/>
        </w:rPr>
        <w:t xml:space="preserve">17. 不可抗力</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17.1 不可抗力的确</w:t>
      </w:r>
      <w:r>
        <w:rPr>
          <w:rFonts w:hint="eastAsia" w:ascii="宋体" w:hAnsi="宋体" w:cs="宋体"/>
          <w:color w:val="000000"/>
          <w:spacing w:val="4"/>
          <w:szCs w:val="21"/>
          <w:highlight w:val="none"/>
        </w:rPr>
        <w:t xml:space="preserve">认</w:t>
      </w:r>
      <w:r/>
    </w:p>
    <w:p>
      <w:pPr>
        <w:ind w:firstLine="500"/>
        <w:spacing w:line="440" w:lineRule="exact"/>
        <w:rPr>
          <w:rFonts w:ascii="宋体" w:hAnsi="宋体" w:cs="宋体"/>
          <w:color w:val="000000"/>
          <w:spacing w:val="2"/>
          <w:szCs w:val="21"/>
          <w:highlight w:val="none"/>
        </w:rPr>
      </w:pPr>
      <w:r>
        <w:rPr>
          <w:rFonts w:hint="eastAsia" w:ascii="宋体" w:hAnsi="宋体" w:cs="宋体"/>
          <w:color w:val="000000"/>
          <w:spacing w:val="5"/>
          <w:szCs w:val="21"/>
          <w:highlight w:val="none"/>
        </w:rPr>
        <w:t xml:space="preserve">除通用合同条款约定的不可抗力事件之外，视为不可抗力的其他情形：  </w:t>
      </w:r>
      <w:r>
        <w:rPr>
          <w:rFonts w:hint="eastAsia" w:ascii="宋体" w:hAnsi="宋体" w:cs="宋体"/>
          <w:color w:val="000000"/>
          <w:spacing w:val="5"/>
          <w:szCs w:val="21"/>
          <w:highlight w:val="none"/>
          <w:u w:val="single"/>
        </w:rPr>
        <w:t xml:space="preserve">   /   </w:t>
      </w:r>
      <w:r>
        <w:rPr>
          <w:rFonts w:hint="eastAsia" w:ascii="宋体" w:hAnsi="宋体" w:cs="宋体"/>
          <w:color w:val="000000"/>
          <w:spacing w:val="2"/>
          <w:szCs w:val="21"/>
          <w:highlight w:val="none"/>
        </w:rPr>
        <w:t xml:space="preserve">。</w:t>
      </w:r>
      <w:r/>
    </w:p>
    <w:p>
      <w:pPr>
        <w:ind w:firstLine="480"/>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 </w:t>
      </w:r>
      <w:r>
        <w:rPr>
          <w:rFonts w:hint="eastAsia" w:ascii="宋体" w:hAnsi="宋体" w:cs="宋体"/>
          <w:color w:val="000000"/>
          <w:spacing w:val="12"/>
          <w:szCs w:val="21"/>
          <w:highlight w:val="none"/>
        </w:rPr>
        <w:t xml:space="preserve">1</w:t>
      </w:r>
      <w:r>
        <w:rPr>
          <w:rFonts w:hint="eastAsia" w:ascii="宋体" w:hAnsi="宋体" w:cs="宋体"/>
          <w:color w:val="000000"/>
          <w:spacing w:val="6"/>
          <w:szCs w:val="21"/>
          <w:highlight w:val="none"/>
        </w:rPr>
        <w:t xml:space="preserve">7.4 因不可抗力解除合同</w:t>
      </w:r>
      <w:r/>
    </w:p>
    <w:p>
      <w:pPr>
        <w:ind w:firstLine="516"/>
        <w:spacing w:line="440" w:lineRule="exact"/>
        <w:rPr>
          <w:rFonts w:ascii="宋体" w:hAnsi="宋体" w:cs="宋体"/>
          <w:color w:val="000000"/>
          <w:szCs w:val="21"/>
          <w:highlight w:val="none"/>
        </w:rPr>
      </w:pPr>
      <w:r>
        <w:rPr>
          <w:rFonts w:hint="eastAsia" w:ascii="宋体" w:hAnsi="宋体" w:cs="宋体"/>
          <w:color w:val="000000"/>
          <w:spacing w:val="9"/>
          <w:szCs w:val="21"/>
          <w:highlight w:val="none"/>
        </w:rPr>
        <w:t xml:space="preserve">合同解除后，发包人应在商定或确定发包人应支付款项后</w:t>
      </w:r>
      <w:r>
        <w:rPr>
          <w:rFonts w:hint="eastAsia" w:ascii="宋体" w:hAnsi="宋体" w:cs="宋体"/>
          <w:color w:val="000000"/>
          <w:spacing w:val="9"/>
          <w:szCs w:val="21"/>
          <w:highlight w:val="none"/>
          <w:u w:val="single"/>
        </w:rPr>
        <w:t xml:space="preserve"> 28 </w:t>
      </w:r>
      <w:r>
        <w:rPr>
          <w:rFonts w:hint="eastAsia" w:ascii="宋体" w:hAnsi="宋体" w:cs="宋体"/>
          <w:color w:val="000000"/>
          <w:spacing w:val="9"/>
          <w:szCs w:val="21"/>
          <w:highlight w:val="none"/>
        </w:rPr>
        <w:t xml:space="preserve">天内完成款项的支付。</w:t>
      </w:r>
      <w:r/>
    </w:p>
    <w:p>
      <w:pPr>
        <w:ind w:firstLine="516"/>
        <w:spacing w:line="440" w:lineRule="exact"/>
        <w:rPr>
          <w:rFonts w:ascii="宋体" w:hAnsi="宋体" w:cs="宋体"/>
          <w:bCs/>
          <w:color w:val="000000"/>
          <w:spacing w:val="9"/>
          <w:szCs w:val="21"/>
          <w:highlight w:val="none"/>
        </w:rPr>
      </w:pPr>
      <w:r>
        <w:rPr>
          <w:rFonts w:hint="eastAsia" w:ascii="宋体" w:hAnsi="宋体" w:cs="宋体"/>
          <w:bCs/>
          <w:color w:val="000000"/>
          <w:spacing w:val="9"/>
          <w:szCs w:val="21"/>
          <w:highlight w:val="none"/>
        </w:rPr>
        <w:t xml:space="preserve">18. 保险</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8.1 工程保险</w:t>
      </w:r>
      <w:r/>
    </w:p>
    <w:p>
      <w:pPr>
        <w:ind w:firstLine="524"/>
        <w:spacing w:line="440" w:lineRule="exact"/>
        <w:rPr>
          <w:rFonts w:ascii="宋体" w:hAnsi="宋体" w:cs="宋体"/>
          <w:color w:val="000000"/>
          <w:szCs w:val="21"/>
          <w:highlight w:val="none"/>
        </w:rPr>
      </w:pPr>
      <w:r>
        <w:rPr>
          <w:rFonts w:hint="eastAsia" w:ascii="宋体" w:hAnsi="宋体" w:cs="宋体"/>
          <w:color w:val="000000"/>
          <w:spacing w:val="11"/>
          <w:szCs w:val="21"/>
          <w:highlight w:val="none"/>
        </w:rPr>
        <w:t xml:space="preserve">关</w:t>
      </w:r>
      <w:r>
        <w:rPr>
          <w:rFonts w:hint="eastAsia" w:ascii="宋体" w:hAnsi="宋体" w:cs="宋体"/>
          <w:color w:val="000000"/>
          <w:spacing w:val="9"/>
          <w:szCs w:val="21"/>
          <w:highlight w:val="none"/>
        </w:rPr>
        <w:t xml:space="preserve">于工程保险的特别约定：</w:t>
      </w:r>
      <w:r>
        <w:rPr>
          <w:rFonts w:hint="eastAsia" w:ascii="宋体" w:hAnsi="宋体" w:cs="宋体"/>
          <w:bCs/>
          <w:color w:val="000000"/>
          <w:spacing w:val="8"/>
          <w:szCs w:val="21"/>
          <w:highlight w:val="none"/>
          <w:u w:val="single"/>
        </w:rPr>
        <w:t xml:space="preserve">费用由承包人承担 。</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8.3 其他保险</w:t>
      </w:r>
      <w:r/>
    </w:p>
    <w:p>
      <w:pPr>
        <w:ind w:firstLine="556"/>
        <w:spacing w:line="440" w:lineRule="exact"/>
        <w:rPr>
          <w:rFonts w:ascii="宋体" w:hAnsi="宋体" w:cs="宋体"/>
          <w:color w:val="000000"/>
          <w:szCs w:val="21"/>
          <w:highlight w:val="none"/>
        </w:rPr>
      </w:pPr>
      <w:r>
        <w:rPr>
          <w:rFonts w:hint="eastAsia" w:ascii="宋体" w:hAnsi="宋体" w:cs="宋体"/>
          <w:color w:val="000000"/>
          <w:spacing w:val="19"/>
          <w:szCs w:val="21"/>
          <w:highlight w:val="none"/>
        </w:rPr>
        <w:t xml:space="preserve">关</w:t>
      </w:r>
      <w:r>
        <w:rPr>
          <w:rFonts w:hint="eastAsia" w:ascii="宋体" w:hAnsi="宋体" w:cs="宋体"/>
          <w:color w:val="000000"/>
          <w:spacing w:val="10"/>
          <w:szCs w:val="21"/>
          <w:highlight w:val="none"/>
        </w:rPr>
        <w:t xml:space="preserve">于其他保险的约定：</w:t>
      </w:r>
      <w:r>
        <w:rPr>
          <w:rFonts w:hint="eastAsia" w:ascii="宋体" w:hAnsi="宋体" w:cs="宋体"/>
          <w:color w:val="000000"/>
          <w:spacing w:val="10"/>
          <w:szCs w:val="21"/>
          <w:highlight w:val="none"/>
          <w:u w:val="single"/>
        </w:rPr>
        <w:t xml:space="preserve"> </w:t>
      </w:r>
      <w:r>
        <w:rPr>
          <w:rFonts w:hint="eastAsia" w:ascii="宋体" w:hAnsi="宋体" w:cs="宋体"/>
          <w:bCs/>
          <w:color w:val="000000"/>
          <w:spacing w:val="8"/>
          <w:szCs w:val="21"/>
          <w:highlight w:val="none"/>
          <w:u w:val="single"/>
        </w:rPr>
        <w:t xml:space="preserve">承包人必须为施工现场的全部人员办理意外伤害保险，并缴纳保险费，包括其员工及为履行合同聘请的第三方的人员，所有保险费用由承包人承担。</w:t>
      </w:r>
      <w:r/>
    </w:p>
    <w:p>
      <w:pPr>
        <w:ind w:firstLine="544"/>
        <w:spacing w:line="440" w:lineRule="exact"/>
        <w:rPr>
          <w:rFonts w:ascii="宋体" w:hAnsi="宋体" w:cs="宋体"/>
          <w:color w:val="000000"/>
          <w:szCs w:val="21"/>
          <w:highlight w:val="none"/>
        </w:rPr>
      </w:pPr>
      <w:r>
        <w:rPr>
          <w:rFonts w:hint="eastAsia" w:ascii="宋体" w:hAnsi="宋体" w:cs="宋体"/>
          <w:color w:val="000000"/>
          <w:spacing w:val="16"/>
          <w:szCs w:val="21"/>
          <w:highlight w:val="none"/>
        </w:rPr>
        <w:t xml:space="preserve">承</w:t>
      </w:r>
      <w:r>
        <w:rPr>
          <w:rFonts w:hint="eastAsia" w:ascii="宋体" w:hAnsi="宋体" w:cs="宋体"/>
          <w:color w:val="000000"/>
          <w:spacing w:val="15"/>
          <w:szCs w:val="21"/>
          <w:highlight w:val="none"/>
        </w:rPr>
        <w:t xml:space="preserve">包</w:t>
      </w:r>
      <w:r>
        <w:rPr>
          <w:rFonts w:hint="eastAsia" w:ascii="宋体" w:hAnsi="宋体" w:cs="宋体"/>
          <w:color w:val="000000"/>
          <w:spacing w:val="8"/>
          <w:szCs w:val="21"/>
          <w:highlight w:val="none"/>
        </w:rPr>
        <w:t xml:space="preserve">人是否应为其施工设备等办理财产保险：</w:t>
      </w:r>
      <w:r>
        <w:rPr>
          <w:rFonts w:hint="eastAsia" w:ascii="宋体" w:hAnsi="宋体" w:cs="宋体"/>
          <w:color w:val="000000"/>
          <w:spacing w:val="8"/>
          <w:szCs w:val="21"/>
          <w:highlight w:val="none"/>
          <w:u w:val="single"/>
        </w:rPr>
        <w:t xml:space="preserve"> / </w:t>
      </w:r>
      <w:r>
        <w:rPr>
          <w:rFonts w:hint="eastAsia" w:ascii="宋体" w:hAnsi="宋体" w:cs="宋体"/>
          <w:color w:val="000000"/>
          <w:spacing w:val="8"/>
          <w:szCs w:val="21"/>
          <w:highlight w:val="none"/>
        </w:rPr>
        <w:t xml:space="preserve">。</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1</w:t>
      </w:r>
      <w:r>
        <w:rPr>
          <w:rFonts w:hint="eastAsia" w:ascii="宋体" w:hAnsi="宋体" w:cs="宋体"/>
          <w:color w:val="000000"/>
          <w:spacing w:val="4"/>
          <w:szCs w:val="21"/>
          <w:highlight w:val="none"/>
        </w:rPr>
        <w:t xml:space="preserve">8.7 通知义务</w:t>
      </w:r>
      <w:r/>
    </w:p>
    <w:p>
      <w:pPr>
        <w:ind w:firstLine="568"/>
        <w:spacing w:line="440" w:lineRule="exact"/>
        <w:rPr>
          <w:rFonts w:ascii="宋体" w:hAnsi="宋体" w:cs="宋体"/>
          <w:color w:val="000000"/>
          <w:szCs w:val="21"/>
          <w:highlight w:val="none"/>
        </w:rPr>
      </w:pPr>
      <w:r>
        <w:rPr>
          <w:rFonts w:hint="eastAsia" w:ascii="宋体" w:hAnsi="宋体" w:cs="宋体"/>
          <w:color w:val="000000"/>
          <w:spacing w:val="22"/>
          <w:szCs w:val="21"/>
          <w:highlight w:val="none"/>
        </w:rPr>
        <w:t xml:space="preserve">关</w:t>
      </w:r>
      <w:r>
        <w:rPr>
          <w:rFonts w:hint="eastAsia" w:ascii="宋体" w:hAnsi="宋体" w:cs="宋体"/>
          <w:color w:val="000000"/>
          <w:spacing w:val="17"/>
          <w:szCs w:val="21"/>
          <w:highlight w:val="none"/>
        </w:rPr>
        <w:t xml:space="preserve">于</w:t>
      </w:r>
      <w:r>
        <w:rPr>
          <w:rFonts w:hint="eastAsia" w:ascii="宋体" w:hAnsi="宋体" w:cs="宋体"/>
          <w:color w:val="000000"/>
          <w:spacing w:val="11"/>
          <w:szCs w:val="21"/>
          <w:highlight w:val="none"/>
        </w:rPr>
        <w:t xml:space="preserve">变更保险合同时的通知义务的约定：</w:t>
      </w:r>
      <w:r>
        <w:rPr>
          <w:rFonts w:hint="eastAsia" w:ascii="宋体" w:hAnsi="宋体" w:cs="宋体"/>
          <w:color w:val="000000"/>
          <w:spacing w:val="11"/>
          <w:szCs w:val="21"/>
          <w:highlight w:val="none"/>
          <w:u w:val="single"/>
        </w:rPr>
        <w:t xml:space="preserve"> / </w:t>
      </w:r>
      <w:r>
        <w:rPr>
          <w:rFonts w:hint="eastAsia" w:ascii="宋体" w:hAnsi="宋体" w:cs="宋体"/>
          <w:color w:val="000000"/>
          <w:spacing w:val="11"/>
          <w:szCs w:val="21"/>
          <w:highlight w:val="none"/>
        </w:rPr>
        <w:t xml:space="preserve">。</w:t>
      </w:r>
      <w:r/>
    </w:p>
    <w:p>
      <w:pPr>
        <w:ind w:firstLine="516"/>
        <w:spacing w:line="440" w:lineRule="exact"/>
        <w:rPr>
          <w:rFonts w:ascii="宋体" w:hAnsi="宋体" w:cs="宋体"/>
          <w:bCs/>
          <w:color w:val="000000"/>
          <w:spacing w:val="9"/>
          <w:szCs w:val="21"/>
          <w:highlight w:val="none"/>
        </w:rPr>
      </w:pPr>
      <w:r>
        <w:rPr>
          <w:rFonts w:hint="eastAsia" w:ascii="宋体" w:hAnsi="宋体" w:cs="宋体"/>
          <w:bCs/>
          <w:color w:val="000000"/>
          <w:spacing w:val="9"/>
          <w:szCs w:val="21"/>
          <w:highlight w:val="none"/>
        </w:rPr>
        <w:t xml:space="preserve">20. 争议解决</w:t>
      </w:r>
      <w:r/>
    </w:p>
    <w:p>
      <w:pPr>
        <w:ind w:firstLine="504"/>
        <w:spacing w:line="440" w:lineRule="exact"/>
        <w:rPr>
          <w:rFonts w:ascii="宋体" w:hAnsi="宋体" w:cs="宋体"/>
          <w:color w:val="000000"/>
          <w:szCs w:val="21"/>
          <w:highlight w:val="none"/>
        </w:rPr>
      </w:pPr>
      <w:r>
        <w:rPr>
          <w:rFonts w:hint="eastAsia" w:ascii="宋体" w:hAnsi="宋体" w:cs="宋体"/>
          <w:color w:val="000000"/>
          <w:spacing w:val="6"/>
          <w:szCs w:val="21"/>
          <w:highlight w:val="none"/>
        </w:rPr>
        <w:t xml:space="preserve">20.3 争议评</w:t>
      </w:r>
      <w:r>
        <w:rPr>
          <w:rFonts w:hint="eastAsia" w:ascii="宋体" w:hAnsi="宋体" w:cs="宋体"/>
          <w:color w:val="000000"/>
          <w:spacing w:val="4"/>
          <w:szCs w:val="21"/>
          <w:highlight w:val="none"/>
        </w:rPr>
        <w:t xml:space="preserve">审</w:t>
      </w:r>
      <w:r/>
    </w:p>
    <w:p>
      <w:pPr>
        <w:ind w:firstLine="584"/>
        <w:spacing w:line="440" w:lineRule="exact"/>
        <w:rPr>
          <w:rFonts w:ascii="宋体" w:hAnsi="宋体" w:cs="宋体"/>
          <w:color w:val="000000"/>
          <w:szCs w:val="21"/>
          <w:highlight w:val="none"/>
        </w:rPr>
      </w:pPr>
      <w:r>
        <w:rPr>
          <w:rFonts w:hint="eastAsia" w:ascii="宋体" w:hAnsi="宋体" w:cs="宋体"/>
          <w:color w:val="000000"/>
          <w:spacing w:val="26"/>
          <w:szCs w:val="21"/>
          <w:highlight w:val="none"/>
        </w:rPr>
        <w:t xml:space="preserve">合</w:t>
      </w:r>
      <w:r>
        <w:rPr>
          <w:rFonts w:hint="eastAsia" w:ascii="宋体" w:hAnsi="宋体" w:cs="宋体"/>
          <w:color w:val="000000"/>
          <w:spacing w:val="13"/>
          <w:szCs w:val="21"/>
          <w:highlight w:val="none"/>
        </w:rPr>
        <w:t xml:space="preserve">同当事人是否同意将工程争议提交争议评审小组决定：</w:t>
      </w:r>
      <w:r>
        <w:rPr>
          <w:rFonts w:hint="eastAsia" w:ascii="宋体" w:hAnsi="宋体" w:cs="宋体"/>
          <w:szCs w:val="21"/>
          <w:highlight w:val="none"/>
          <w:u w:val="single"/>
        </w:rPr>
        <w:t xml:space="preserve">执行通用条款</w:t>
      </w:r>
      <w:r>
        <w:rPr>
          <w:rFonts w:hint="eastAsia" w:ascii="宋体" w:hAnsi="宋体" w:cs="宋体"/>
          <w:color w:val="000000"/>
          <w:spacing w:val="13"/>
          <w:szCs w:val="21"/>
          <w:highlight w:val="none"/>
          <w:u w:val="single"/>
        </w:rPr>
        <w:t xml:space="preserve"> </w:t>
      </w:r>
      <w:r>
        <w:rPr>
          <w:rFonts w:hint="eastAsia" w:ascii="宋体" w:hAnsi="宋体" w:cs="宋体"/>
          <w:color w:val="000000"/>
          <w:spacing w:val="13"/>
          <w:szCs w:val="21"/>
          <w:highlight w:val="none"/>
        </w:rPr>
        <w:t xml:space="preserve">。</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20.3.1 争议评审小组的确定</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争议评审小组成员的确定：</w:t>
      </w:r>
      <w:r>
        <w:rPr>
          <w:rFonts w:hint="eastAsia" w:ascii="宋体" w:hAnsi="宋体" w:cs="宋体"/>
          <w:color w:val="000000"/>
          <w:spacing w:val="12"/>
          <w:szCs w:val="21"/>
          <w:highlight w:val="none"/>
          <w:u w:val="single"/>
        </w:rPr>
        <w:t xml:space="preserve"> </w:t>
      </w:r>
      <w:r>
        <w:rPr>
          <w:rFonts w:hint="eastAsia" w:ascii="宋体" w:hAnsi="宋体" w:cs="宋体"/>
          <w:szCs w:val="21"/>
          <w:highlight w:val="none"/>
          <w:u w:val="single"/>
        </w:rPr>
        <w:t xml:space="preserve">执行通用条款</w:t>
      </w:r>
      <w:r>
        <w:rPr>
          <w:rFonts w:hint="eastAsia" w:ascii="宋体" w:hAnsi="宋体" w:cs="宋体"/>
          <w:color w:val="000000"/>
          <w:spacing w:val="12"/>
          <w:szCs w:val="21"/>
          <w:highlight w:val="none"/>
          <w:u w:val="single"/>
        </w:rPr>
        <w:t xml:space="preserve">    </w:t>
      </w:r>
      <w:r>
        <w:rPr>
          <w:rFonts w:hint="eastAsia" w:ascii="宋体" w:hAnsi="宋体" w:cs="宋体"/>
          <w:color w:val="000000"/>
          <w:spacing w:val="12"/>
          <w:szCs w:val="21"/>
          <w:highlight w:val="none"/>
        </w:rPr>
        <w:t xml:space="preserve">。</w:t>
      </w:r>
      <w:r/>
    </w:p>
    <w:p>
      <w:pPr>
        <w:ind w:firstLine="528"/>
        <w:spacing w:line="440" w:lineRule="exact"/>
        <w:rPr>
          <w:rFonts w:ascii="宋体" w:hAnsi="宋体" w:cs="宋体"/>
          <w:color w:val="000000"/>
          <w:szCs w:val="21"/>
          <w:highlight w:val="none"/>
        </w:rPr>
      </w:pPr>
      <w:r>
        <w:rPr>
          <w:rFonts w:hint="eastAsia" w:ascii="宋体" w:hAnsi="宋体" w:cs="宋体"/>
          <w:color w:val="000000"/>
          <w:spacing w:val="12"/>
          <w:szCs w:val="21"/>
          <w:highlight w:val="none"/>
        </w:rPr>
        <w:t xml:space="preserve">选</w:t>
      </w:r>
      <w:r>
        <w:rPr>
          <w:rFonts w:hint="eastAsia" w:ascii="宋体" w:hAnsi="宋体" w:cs="宋体"/>
          <w:color w:val="000000"/>
          <w:spacing w:val="7"/>
          <w:szCs w:val="21"/>
          <w:highlight w:val="none"/>
        </w:rPr>
        <w:t xml:space="preserve">定争议评审员的期限：</w:t>
      </w:r>
      <w:r>
        <w:rPr>
          <w:rFonts w:hint="eastAsia" w:ascii="宋体" w:hAnsi="宋体" w:cs="宋体"/>
          <w:color w:val="000000"/>
          <w:spacing w:val="7"/>
          <w:szCs w:val="21"/>
          <w:highlight w:val="none"/>
          <w:u w:val="single"/>
        </w:rPr>
        <w:t xml:space="preserve">      /       </w:t>
      </w:r>
      <w:r>
        <w:rPr>
          <w:rFonts w:hint="eastAsia" w:ascii="宋体" w:hAnsi="宋体" w:cs="宋体"/>
          <w:color w:val="000000"/>
          <w:spacing w:val="7"/>
          <w:szCs w:val="21"/>
          <w:highlight w:val="none"/>
        </w:rPr>
        <w:t xml:space="preserve">。</w:t>
      </w:r>
      <w:r/>
    </w:p>
    <w:p>
      <w:pPr>
        <w:ind w:firstLine="576"/>
        <w:spacing w:line="440" w:lineRule="exact"/>
        <w:rPr>
          <w:rFonts w:ascii="宋体" w:hAnsi="宋体" w:cs="宋体"/>
          <w:color w:val="000000"/>
          <w:szCs w:val="21"/>
          <w:highlight w:val="none"/>
        </w:rPr>
      </w:pPr>
      <w:r>
        <w:rPr>
          <w:rFonts w:hint="eastAsia" w:ascii="宋体" w:hAnsi="宋体" w:cs="宋体"/>
          <w:color w:val="000000"/>
          <w:spacing w:val="24"/>
          <w:szCs w:val="21"/>
          <w:highlight w:val="none"/>
        </w:rPr>
        <w:t xml:space="preserve">争</w:t>
      </w:r>
      <w:r>
        <w:rPr>
          <w:rFonts w:hint="eastAsia" w:ascii="宋体" w:hAnsi="宋体" w:cs="宋体"/>
          <w:color w:val="000000"/>
          <w:spacing w:val="14"/>
          <w:szCs w:val="21"/>
          <w:highlight w:val="none"/>
        </w:rPr>
        <w:t xml:space="preserve">议</w:t>
      </w:r>
      <w:r>
        <w:rPr>
          <w:rFonts w:hint="eastAsia" w:ascii="宋体" w:hAnsi="宋体" w:cs="宋体"/>
          <w:color w:val="000000"/>
          <w:spacing w:val="12"/>
          <w:szCs w:val="21"/>
          <w:highlight w:val="none"/>
        </w:rPr>
        <w:t xml:space="preserve">评审小组成员的报酬承担方式：</w:t>
      </w:r>
      <w:r>
        <w:rPr>
          <w:rFonts w:hint="eastAsia" w:ascii="宋体" w:hAnsi="宋体" w:cs="宋体"/>
          <w:color w:val="000000"/>
          <w:spacing w:val="12"/>
          <w:szCs w:val="21"/>
          <w:highlight w:val="none"/>
          <w:u w:val="single"/>
        </w:rPr>
        <w:t xml:space="preserve">   /   </w:t>
      </w:r>
      <w:r>
        <w:rPr>
          <w:rFonts w:hint="eastAsia" w:ascii="宋体" w:hAnsi="宋体" w:cs="宋体"/>
          <w:color w:val="000000"/>
          <w:spacing w:val="12"/>
          <w:szCs w:val="21"/>
          <w:highlight w:val="none"/>
        </w:rPr>
        <w:t xml:space="preserve">。</w:t>
      </w:r>
      <w:r/>
    </w:p>
    <w:p>
      <w:pPr>
        <w:ind w:firstLine="536"/>
        <w:spacing w:line="440" w:lineRule="exact"/>
        <w:rPr>
          <w:rFonts w:ascii="宋体" w:hAnsi="宋体" w:cs="宋体"/>
          <w:color w:val="000000"/>
          <w:szCs w:val="21"/>
          <w:highlight w:val="none"/>
        </w:rPr>
      </w:pPr>
      <w:r>
        <w:rPr>
          <w:rFonts w:hint="eastAsia" w:ascii="宋体" w:hAnsi="宋体" w:cs="宋体"/>
          <w:color w:val="000000"/>
          <w:spacing w:val="14"/>
          <w:szCs w:val="21"/>
          <w:highlight w:val="none"/>
        </w:rPr>
        <w:t xml:space="preserve">其</w:t>
      </w:r>
      <w:r>
        <w:rPr>
          <w:rFonts w:hint="eastAsia" w:ascii="宋体" w:hAnsi="宋体" w:cs="宋体"/>
          <w:color w:val="000000"/>
          <w:spacing w:val="10"/>
          <w:szCs w:val="21"/>
          <w:highlight w:val="none"/>
        </w:rPr>
        <w:t xml:space="preserve">他</w:t>
      </w:r>
      <w:r>
        <w:rPr>
          <w:rFonts w:hint="eastAsia" w:ascii="宋体" w:hAnsi="宋体" w:cs="宋体"/>
          <w:color w:val="000000"/>
          <w:spacing w:val="7"/>
          <w:szCs w:val="21"/>
          <w:highlight w:val="none"/>
        </w:rPr>
        <w:t xml:space="preserve">事项的约定：</w:t>
      </w:r>
      <w:r>
        <w:rPr>
          <w:rFonts w:hint="eastAsia" w:ascii="宋体" w:hAnsi="宋体" w:cs="宋体"/>
          <w:color w:val="000000"/>
          <w:spacing w:val="7"/>
          <w:szCs w:val="21"/>
          <w:highlight w:val="none"/>
          <w:u w:val="single"/>
        </w:rPr>
        <w:t xml:space="preserve">      /      </w:t>
      </w:r>
      <w:r>
        <w:rPr>
          <w:rFonts w:hint="eastAsia" w:ascii="宋体" w:hAnsi="宋体" w:cs="宋体"/>
          <w:color w:val="000000"/>
          <w:spacing w:val="7"/>
          <w:szCs w:val="21"/>
          <w:highlight w:val="none"/>
        </w:rPr>
        <w:t xml:space="preserve">。</w:t>
      </w:r>
      <w:r/>
    </w:p>
    <w:p>
      <w:pPr>
        <w:ind w:firstLine="508"/>
        <w:spacing w:line="440" w:lineRule="exact"/>
        <w:rPr>
          <w:rFonts w:ascii="宋体" w:hAnsi="宋体" w:cs="宋体"/>
          <w:color w:val="000000"/>
          <w:szCs w:val="21"/>
          <w:highlight w:val="none"/>
        </w:rPr>
      </w:pPr>
      <w:r>
        <w:rPr>
          <w:rFonts w:hint="eastAsia" w:ascii="宋体" w:hAnsi="宋体" w:cs="宋体"/>
          <w:color w:val="000000"/>
          <w:spacing w:val="7"/>
          <w:szCs w:val="21"/>
          <w:highlight w:val="none"/>
        </w:rPr>
        <w:t xml:space="preserve">20.3.2 争议评审小组的决定</w:t>
      </w:r>
      <w:r/>
    </w:p>
    <w:p>
      <w:pPr>
        <w:ind w:firstLine="488"/>
        <w:spacing w:line="440" w:lineRule="exact"/>
        <w:rPr>
          <w:rFonts w:ascii="宋体" w:hAnsi="宋体" w:cs="宋体"/>
          <w:szCs w:val="21"/>
          <w:highlight w:val="none"/>
        </w:rPr>
      </w:pPr>
      <w:r>
        <w:rPr>
          <w:rFonts w:hint="eastAsia" w:ascii="宋体" w:hAnsi="宋体" w:cs="宋体"/>
          <w:szCs w:val="21"/>
          <w:highlight w:val="none"/>
        </w:rPr>
        <w:t xml:space="preserve">合同当事人关于本项的约定：</w:t>
      </w:r>
      <w:r>
        <w:rPr>
          <w:rFonts w:hint="eastAsia" w:ascii="宋体" w:hAnsi="宋体" w:cs="宋体"/>
          <w:szCs w:val="21"/>
          <w:highlight w:val="none"/>
          <w:u w:val="single"/>
        </w:rPr>
        <w:t xml:space="preserve">  执行通用条款 </w:t>
      </w:r>
      <w:r>
        <w:rPr>
          <w:rFonts w:hint="eastAsia" w:ascii="宋体" w:hAnsi="宋体" w:cs="宋体"/>
          <w:szCs w:val="21"/>
          <w:highlight w:val="none"/>
        </w:rPr>
        <w:t xml:space="preserve">。</w:t>
      </w:r>
      <w:r/>
    </w:p>
    <w:p>
      <w:pPr>
        <w:ind w:firstLine="488"/>
        <w:spacing w:line="440" w:lineRule="exact"/>
        <w:rPr>
          <w:rFonts w:ascii="宋体" w:hAnsi="宋体" w:cs="宋体"/>
          <w:color w:val="000000"/>
          <w:szCs w:val="21"/>
          <w:highlight w:val="none"/>
        </w:rPr>
      </w:pPr>
      <w:r>
        <w:rPr>
          <w:rFonts w:hint="eastAsia" w:ascii="宋体" w:hAnsi="宋体" w:cs="宋体"/>
          <w:color w:val="000000"/>
          <w:spacing w:val="2"/>
          <w:szCs w:val="21"/>
          <w:highlight w:val="none"/>
        </w:rPr>
        <w:t xml:space="preserve">2</w:t>
      </w:r>
      <w:r>
        <w:rPr>
          <w:rFonts w:hint="eastAsia" w:ascii="宋体" w:hAnsi="宋体" w:cs="宋体"/>
          <w:color w:val="000000"/>
          <w:spacing w:val="1"/>
          <w:szCs w:val="21"/>
          <w:highlight w:val="none"/>
        </w:rPr>
        <w:t xml:space="preserve">0.4 仲裁或诉讼</w:t>
      </w:r>
      <w:r/>
    </w:p>
    <w:p>
      <w:pPr>
        <w:ind w:firstLine="512"/>
        <w:spacing w:line="440" w:lineRule="exact"/>
        <w:rPr>
          <w:rFonts w:ascii="宋体" w:hAnsi="宋体" w:cs="宋体"/>
          <w:color w:val="000000"/>
          <w:szCs w:val="21"/>
          <w:highlight w:val="none"/>
        </w:rPr>
      </w:pPr>
      <w:r>
        <w:rPr>
          <w:rFonts w:hint="eastAsia" w:ascii="宋体" w:hAnsi="宋体" w:cs="宋体"/>
          <w:color w:val="000000"/>
          <w:spacing w:val="8"/>
          <w:szCs w:val="21"/>
          <w:highlight w:val="none"/>
        </w:rPr>
        <w:t xml:space="preserve">因合同及合</w:t>
      </w:r>
      <w:r>
        <w:rPr>
          <w:rFonts w:hint="eastAsia" w:ascii="宋体" w:hAnsi="宋体" w:cs="宋体"/>
          <w:color w:val="000000"/>
          <w:spacing w:val="7"/>
          <w:szCs w:val="21"/>
          <w:highlight w:val="none"/>
        </w:rPr>
        <w:t xml:space="preserve">同</w:t>
      </w:r>
      <w:r>
        <w:rPr>
          <w:rFonts w:hint="eastAsia" w:ascii="宋体" w:hAnsi="宋体" w:cs="宋体"/>
          <w:color w:val="000000"/>
          <w:spacing w:val="4"/>
          <w:szCs w:val="21"/>
          <w:highlight w:val="none"/>
        </w:rPr>
        <w:t xml:space="preserve">有关事项发生的争议，按下列第</w:t>
      </w:r>
      <w:r>
        <w:rPr>
          <w:rFonts w:hint="eastAsia" w:ascii="宋体" w:hAnsi="宋体" w:cs="宋体"/>
          <w:color w:val="000000"/>
          <w:spacing w:val="4"/>
          <w:szCs w:val="21"/>
          <w:highlight w:val="none"/>
          <w:u w:val="single"/>
        </w:rPr>
        <w:t xml:space="preserve">   2  </w:t>
      </w:r>
      <w:r>
        <w:rPr>
          <w:rFonts w:hint="eastAsia" w:ascii="宋体" w:hAnsi="宋体" w:cs="宋体"/>
          <w:color w:val="000000"/>
          <w:spacing w:val="4"/>
          <w:szCs w:val="21"/>
          <w:highlight w:val="none"/>
        </w:rPr>
        <w:t xml:space="preserve"> 种方式解决：</w:t>
      </w:r>
      <w:r/>
    </w:p>
    <w:p>
      <w:pPr>
        <w:ind w:firstLine="520"/>
        <w:spacing w:line="440" w:lineRule="exact"/>
        <w:rPr>
          <w:rFonts w:ascii="宋体" w:hAnsi="宋体" w:cs="宋体"/>
          <w:color w:val="000000"/>
          <w:szCs w:val="21"/>
          <w:highlight w:val="none"/>
        </w:rPr>
      </w:pPr>
      <w:r>
        <w:rPr>
          <w:rFonts w:hint="eastAsia" w:ascii="宋体" w:hAnsi="宋体" w:cs="宋体"/>
          <w:color w:val="000000"/>
          <w:spacing w:val="10"/>
          <w:szCs w:val="21"/>
          <w:highlight w:val="none"/>
        </w:rPr>
        <w:t xml:space="preserve">(1) 向</w:t>
      </w:r>
      <w:r>
        <w:rPr>
          <w:rFonts w:hint="eastAsia" w:ascii="宋体" w:hAnsi="宋体" w:cs="宋体"/>
          <w:color w:val="000000"/>
          <w:spacing w:val="10"/>
          <w:szCs w:val="21"/>
          <w:highlight w:val="none"/>
          <w:u w:val="single"/>
        </w:rPr>
        <w:t xml:space="preserve">    /   </w:t>
      </w:r>
      <w:r>
        <w:rPr>
          <w:rFonts w:hint="eastAsia" w:ascii="宋体" w:hAnsi="宋体" w:cs="宋体"/>
          <w:color w:val="000000"/>
          <w:spacing w:val="10"/>
          <w:szCs w:val="21"/>
          <w:highlight w:val="none"/>
        </w:rPr>
        <w:t xml:space="preserve"> 仲裁委员会申请仲裁</w:t>
      </w:r>
      <w:r>
        <w:rPr>
          <w:rFonts w:hint="eastAsia" w:ascii="宋体" w:hAnsi="宋体" w:cs="宋体"/>
          <w:color w:val="000000"/>
          <w:spacing w:val="5"/>
          <w:szCs w:val="21"/>
          <w:highlight w:val="none"/>
        </w:rPr>
        <w:t xml:space="preserve">；</w:t>
      </w:r>
      <w:r/>
    </w:p>
    <w:p>
      <w:pPr>
        <w:ind w:firstLine="568"/>
        <w:spacing w:line="440" w:lineRule="exact"/>
        <w:rPr>
          <w:rFonts w:ascii="宋体" w:hAnsi="宋体" w:cs="宋体"/>
          <w:color w:val="000000"/>
          <w:szCs w:val="21"/>
          <w:highlight w:val="none"/>
        </w:rPr>
      </w:pPr>
      <w:r>
        <w:rPr>
          <w:rFonts w:hint="eastAsia" w:ascii="宋体" w:hAnsi="宋体" w:cs="宋体"/>
          <w:color w:val="000000"/>
          <w:spacing w:val="22"/>
          <w:szCs w:val="21"/>
          <w:highlight w:val="none"/>
        </w:rPr>
        <w:t xml:space="preserve">(</w:t>
      </w:r>
      <w:r>
        <w:rPr>
          <w:rFonts w:hint="eastAsia" w:ascii="宋体" w:hAnsi="宋体" w:cs="宋体"/>
          <w:color w:val="000000"/>
          <w:spacing w:val="12"/>
          <w:szCs w:val="21"/>
          <w:highlight w:val="none"/>
        </w:rPr>
        <w:t xml:space="preserve">2) 向</w:t>
      </w:r>
      <w:r>
        <w:rPr>
          <w:rFonts w:hint="eastAsia" w:ascii="宋体" w:hAnsi="宋体" w:cs="宋体"/>
          <w:bCs/>
          <w:color w:val="000000"/>
          <w:spacing w:val="8"/>
          <w:szCs w:val="21"/>
          <w:highlight w:val="none"/>
          <w:u w:val="single"/>
        </w:rPr>
        <w:t xml:space="preserve"> 工程所在地 </w:t>
      </w:r>
      <w:r>
        <w:rPr>
          <w:rFonts w:hint="eastAsia" w:ascii="宋体" w:hAnsi="宋体" w:cs="宋体"/>
          <w:color w:val="000000"/>
          <w:spacing w:val="12"/>
          <w:szCs w:val="21"/>
          <w:highlight w:val="none"/>
        </w:rPr>
        <w:t xml:space="preserve">人民法院起诉。</w:t>
      </w:r>
      <w:r/>
    </w:p>
    <w:p>
      <w:pPr>
        <w:ind w:firstLine="480"/>
        <w:spacing w:line="440" w:lineRule="exact"/>
        <w:rPr>
          <w:rFonts w:ascii="宋体" w:hAnsi="宋体" w:cs="宋体"/>
          <w:bCs/>
          <w:color w:val="000000"/>
          <w:sz w:val="21"/>
          <w:szCs w:val="21"/>
          <w:highlight w:val="none"/>
        </w:rPr>
      </w:pPr>
      <w:r>
        <w:rPr>
          <w:rFonts w:hint="eastAsia" w:ascii="宋体" w:hAnsi="宋体" w:cs="宋体"/>
          <w:bCs/>
          <w:color w:val="000000"/>
          <w:spacing w:val="8"/>
          <w:sz w:val="21"/>
          <w:szCs w:val="21"/>
          <w:highlight w:val="none"/>
        </w:rPr>
        <w:t xml:space="preserve">21.</w:t>
      </w:r>
      <w:r>
        <w:rPr>
          <w:rFonts w:hint="eastAsia" w:ascii="宋体" w:hAnsi="宋体" w:cs="宋体"/>
          <w:bCs/>
          <w:color w:val="000000"/>
          <w:sz w:val="21"/>
          <w:szCs w:val="21"/>
          <w:highlight w:val="none"/>
        </w:rPr>
        <w:t xml:space="preserve">补充条款</w:t>
      </w:r>
      <w:r/>
    </w:p>
    <w:p>
      <w:pPr>
        <w:ind w:left="0" w:firstLine="48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21.1承包人须与包括农民</w:t>
      </w:r>
      <w:r>
        <w:rPr>
          <w:rFonts w:hint="eastAsia" w:ascii="宋体" w:hAnsi="宋体" w:eastAsia="宋体" w:cs="宋体"/>
          <w:color w:val="000000"/>
          <w:sz w:val="21"/>
          <w:szCs w:val="21"/>
          <w:highlight w:val="none"/>
          <w:u w:val="single"/>
        </w:rPr>
        <w:t xml:space="preserve">工在内的所有工人签订劳动合同，明确劳动报酬，购买现行规定的所有综合保险。承包人应足额按时发放农民工工资，不得克扣，如出现因拖欠民工工资导致民工上访滋事的，发包人有权从承包人的工程款中扣除相应的款项并直接支付所欠的民工工资，承包人对此部分扣付款项及数额无异议，并认可为已付工程款，同时发包人对承包人给予以下处罚：（1）出现民工上访滋事的，每次承包人向发包人支付10万元违约金；（2）对施工企业予以不良行为记录，并在市建设局网上公布。违约金直接从工程款中扣除，承包人对此部分扣付款项及数额无异议，并认可为已付工程款。</w:t>
      </w:r>
      <w:r/>
    </w:p>
    <w:p>
      <w:pPr>
        <w:ind w:left="0" w:firstLine="36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21.2任何非承包人原因可能对工期、费用产生影响时，承包人应在7天内书面上报监理人、发包人审批，否则视为该原因对工期、费用无影响。其他专用条款中的约定与本条不一致时，以本条为准。</w:t>
      </w:r>
      <w:r/>
    </w:p>
    <w:p>
      <w:pPr>
        <w:ind w:left="0" w:firstLine="36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21.3 承包人不按发包人要求参加施工期间各种会议的，向发包人支付违约金500元/人次，迟到的向发包人支付违约金300元/人次，承包人予以认可。</w:t>
      </w:r>
      <w:r/>
    </w:p>
    <w:p>
      <w:pPr>
        <w:ind w:left="0" w:firstLine="36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21.4重要材料（设备）须由承包人在采购前向发包人提出书面申请，写明进场材料（设备）的品牌、名称、产地、规格型号、价格及其相关资料等报于监理和发包人，待发包人书面审核批准后，由承包人进行采购。发包人的批准，并不减少承包人应承担的责任，若</w:t>
      </w:r>
      <w:r>
        <w:rPr>
          <w:rFonts w:hint="eastAsia" w:ascii="宋体" w:hAnsi="宋体" w:eastAsia="宋体" w:cs="宋体"/>
          <w:color w:val="000000"/>
          <w:sz w:val="21"/>
          <w:szCs w:val="21"/>
          <w:highlight w:val="none"/>
          <w:u w:val="single"/>
        </w:rPr>
        <w:t xml:space="preserve">承包人购买的材料（设备）不合格的，由承包人承担一切责任，工期不予顺延。未经发包人批准的材料（设备）禁止使用，擅自使用的，承包人应向发包人支付合同总价款10 %的违约金，同时承包人应对未经批准的材料（设备）予以无条件更换，并提供上述资料供发包人审核，因此产生的一切损失和费用由承包人承担，工期不予顺延。承包人提出的主要材料（设备）达不到发包人要求的，发包人有权将承包人采购的达不到要求的部分材料（设备）变更为甲供材，对此承包人予以认可,否则视为承包人违约，发包人有权解除合同，因此产生的一切损失和费用由承包人承担。</w:t>
      </w:r>
      <w:r/>
    </w:p>
    <w:p>
      <w:pPr>
        <w:ind w:left="0" w:firstLine="36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21.5为保证整体工期，对于承包人不按分包合同支付分包人工程款或不按购销合同支付材料设备供应商货款的行为，发包人有权在合同履行相应时期的工程价款范围内，直接向分包人和材料设备供应商支付承包人应付的款项，所付款项在应付承包人款项中直接扣除，承包人对此部分扣付款项及数额无异议，并认可为已付工程款。</w:t>
      </w:r>
      <w:r/>
    </w:p>
    <w:p>
      <w:pPr>
        <w:ind w:left="0" w:firstLine="36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21.6发包人支付承包人的所有款项前，承包人必须向发包人提供能满足发包人财务要求的合法的等额票据，否则，发包人有权拒付当期应付款。</w:t>
      </w:r>
      <w:r/>
    </w:p>
    <w:p>
      <w:pPr>
        <w:ind w:left="0" w:firstLine="360"/>
        <w:jc w:val="left"/>
        <w:pageBreakBefore w:val="0"/>
        <w:spacing w:after="0" w:line="440" w:lineRule="exact"/>
        <w:rPr>
          <w:rFonts w:hint="eastAsia" w:ascii="宋体" w:hAnsi="宋体" w:eastAsia="宋体" w:cs="宋体"/>
          <w:color w:val="000000"/>
          <w:sz w:val="21"/>
          <w:szCs w:val="21"/>
          <w:highlight w:val="none"/>
          <w:u w:val="single"/>
        </w:rPr>
        <w:outlineLvl w:val="9"/>
      </w:pPr>
      <w:r>
        <w:rPr>
          <w:rFonts w:hint="eastAsia" w:ascii="宋体" w:hAnsi="宋体" w:eastAsia="宋体" w:cs="宋体"/>
          <w:color w:val="000000"/>
          <w:sz w:val="21"/>
          <w:szCs w:val="21"/>
          <w:highlight w:val="none"/>
          <w:u w:val="single"/>
        </w:rPr>
        <w:t xml:space="preserve">21.7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r/>
    </w:p>
    <w:p>
      <w:pPr>
        <w:pStyle w:val="1034"/>
        <w:ind w:firstLine="422"/>
        <w:spacing w:line="360" w:lineRule="auto"/>
        <w:rPr>
          <w:rFonts w:ascii="宋体" w:hAnsi="宋体" w:cs="宋体"/>
          <w:b/>
          <w:sz w:val="21"/>
          <w:szCs w:val="21"/>
          <w:highlight w:val="none"/>
        </w:rPr>
      </w:pPr>
      <w:r>
        <w:rPr>
          <w:rFonts w:hint="eastAsia" w:ascii="宋体" w:hAnsi="宋体" w:cs="宋体"/>
          <w:b/>
          <w:sz w:val="21"/>
          <w:szCs w:val="21"/>
          <w:highlight w:val="none"/>
        </w:rPr>
        <w:t xml:space="preserve">附件</w:t>
      </w:r>
      <w:r/>
    </w:p>
    <w:p>
      <w:pPr>
        <w:pStyle w:val="1034"/>
        <w:ind w:firstLine="422"/>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附件1：工程质量保修书</w:t>
      </w:r>
      <w:r/>
    </w:p>
    <w:p>
      <w:pPr>
        <w:pStyle w:val="1034"/>
        <w:ind w:firstLine="422"/>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附件2：承包人用于本工程施工的机械设备表</w:t>
      </w:r>
      <w:r/>
    </w:p>
    <w:p>
      <w:pPr>
        <w:pStyle w:val="1034"/>
        <w:ind w:firstLine="422"/>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附件3：承包人主要施工管理人员表</w:t>
      </w:r>
      <w:r/>
    </w:p>
    <w:p>
      <w:pPr>
        <w:pStyle w:val="1034"/>
        <w:ind w:firstLine="422"/>
        <w:spacing w:line="360" w:lineRule="auto"/>
        <w:rPr>
          <w:rFonts w:ascii="宋体" w:hAnsi="宋体" w:cs="宋体"/>
          <w:bCs/>
          <w:sz w:val="21"/>
          <w:szCs w:val="21"/>
          <w:highlight w:val="none"/>
        </w:rPr>
      </w:pPr>
      <w:r>
        <w:rPr>
          <w:rFonts w:hint="eastAsia" w:ascii="宋体" w:hAnsi="宋体" w:cs="宋体"/>
          <w:bCs/>
          <w:sz w:val="21"/>
          <w:szCs w:val="21"/>
          <w:highlight w:val="none"/>
        </w:rPr>
        <w:t xml:space="preserve">附件4：安全文明施工承诺书</w:t>
      </w:r>
      <w:r/>
    </w:p>
    <w:p>
      <w:pPr>
        <w:pStyle w:val="1034"/>
        <w:ind w:firstLine="482"/>
        <w:spacing w:line="312" w:lineRule="auto"/>
        <w:widowControl w:val="off"/>
        <w:rPr>
          <w:rFonts w:ascii="宋体" w:hAnsi="宋体" w:cs="宋体"/>
          <w:sz w:val="28"/>
          <w:szCs w:val="28"/>
          <w:highlight w:val="none"/>
        </w:rPr>
      </w:pPr>
      <w:r>
        <w:rPr>
          <w:rFonts w:hint="eastAsia" w:ascii="宋体" w:hAnsi="宋体" w:cs="宋体"/>
          <w:b/>
          <w:sz w:val="21"/>
          <w:szCs w:val="21"/>
          <w:highlight w:val="none"/>
        </w:rPr>
        <w:br w:type="page" w:clear="all"/>
      </w:r>
      <w:r>
        <w:rPr>
          <w:rFonts w:hint="eastAsia" w:ascii="宋体" w:hAnsi="宋体" w:cs="宋体"/>
          <w:sz w:val="24"/>
          <w:highlight w:val="none"/>
        </w:rPr>
        <w:t xml:space="preserve">附件1</w:t>
      </w:r>
      <w:r/>
    </w:p>
    <w:p>
      <w:pPr>
        <w:jc w:val="center"/>
        <w:spacing w:line="293" w:lineRule="auto"/>
        <w:rPr>
          <w:rFonts w:ascii="宋体" w:hAnsi="宋体" w:cs="宋体"/>
          <w:b/>
          <w:sz w:val="24"/>
          <w:highlight w:val="none"/>
        </w:rPr>
      </w:pPr>
      <w:r>
        <w:rPr>
          <w:rFonts w:hint="eastAsia" w:ascii="宋体" w:hAnsi="宋体" w:cs="宋体"/>
          <w:b/>
          <w:sz w:val="24"/>
          <w:highlight w:val="none"/>
        </w:rPr>
        <w:t xml:space="preserve">工 程 质 量 保 修 书</w:t>
      </w:r>
      <w:r/>
    </w:p>
    <w:p>
      <w:pPr>
        <w:spacing w:line="360" w:lineRule="auto"/>
        <w:rPr>
          <w:rFonts w:ascii="宋体" w:hAnsi="宋体" w:cs="宋体"/>
          <w:szCs w:val="21"/>
          <w:highlight w:val="none"/>
          <w:u w:val="single"/>
        </w:rPr>
      </w:pPr>
      <w:r>
        <w:rPr>
          <w:rFonts w:hint="eastAsia" w:ascii="宋体" w:hAnsi="宋体" w:cs="宋体"/>
          <w:szCs w:val="21"/>
          <w:highlight w:val="none"/>
        </w:rPr>
        <w:t xml:space="preserve">发包人（全称）：</w:t>
      </w:r>
      <w:r>
        <w:rPr>
          <w:rFonts w:hint="eastAsia" w:ascii="宋体" w:hAnsi="宋体" w:cs="宋体"/>
          <w:szCs w:val="21"/>
          <w:highlight w:val="none"/>
          <w:u w:val="single"/>
        </w:rPr>
        <w:t xml:space="preserve">                  </w:t>
      </w:r>
      <w:r/>
    </w:p>
    <w:p>
      <w:pPr>
        <w:spacing w:line="360" w:lineRule="auto"/>
        <w:rPr>
          <w:rFonts w:ascii="宋体" w:hAnsi="宋体" w:cs="宋体"/>
          <w:szCs w:val="21"/>
          <w:highlight w:val="none"/>
        </w:rPr>
      </w:pPr>
      <w:r>
        <w:rPr>
          <w:rFonts w:hint="eastAsia" w:ascii="宋体" w:hAnsi="宋体" w:cs="宋体"/>
          <w:szCs w:val="21"/>
          <w:highlight w:val="none"/>
        </w:rPr>
        <w:t xml:space="preserve">承包人（全称）：</w:t>
      </w:r>
      <w:r>
        <w:rPr>
          <w:rFonts w:hint="eastAsia" w:ascii="宋体" w:hAnsi="宋体" w:cs="宋体"/>
          <w:szCs w:val="21"/>
          <w:highlight w:val="none"/>
          <w:u w:val="single"/>
        </w:rPr>
        <w:t xml:space="preserve">                 </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为保证</w:t>
      </w:r>
      <w:r>
        <w:rPr>
          <w:rFonts w:hint="eastAsia" w:ascii="宋体" w:hAnsi="宋体" w:cs="宋体"/>
          <w:szCs w:val="21"/>
          <w:highlight w:val="none"/>
          <w:u w:val="single"/>
        </w:rPr>
        <w:t xml:space="preserve">                       </w:t>
      </w:r>
      <w:r>
        <w:rPr>
          <w:rFonts w:hint="eastAsia" w:ascii="宋体" w:hAnsi="宋体" w:cs="宋体"/>
          <w:szCs w:val="21"/>
          <w:highlight w:val="none"/>
        </w:rPr>
        <w:t xml:space="preserve">在合理使用期限内正常使用，发包人承包人协商一致签订工程质量保修书。承包人在质量保修期内按照有关管理规定及双方约定承担工程质量保修责任。</w:t>
      </w:r>
      <w:r/>
    </w:p>
    <w:p>
      <w:pPr>
        <w:pStyle w:val="1034"/>
        <w:spacing w:line="360" w:lineRule="auto"/>
        <w:widowControl w:val="off"/>
        <w:rPr>
          <w:rFonts w:ascii="宋体" w:hAnsi="宋体" w:cs="宋体"/>
          <w:b/>
          <w:bCs/>
          <w:sz w:val="21"/>
          <w:szCs w:val="21"/>
          <w:highlight w:val="none"/>
        </w:rPr>
      </w:pPr>
      <w:r>
        <w:rPr>
          <w:rFonts w:hint="eastAsia" w:ascii="宋体" w:hAnsi="宋体" w:cs="宋体"/>
          <w:b/>
          <w:bCs/>
          <w:sz w:val="21"/>
          <w:szCs w:val="21"/>
          <w:highlight w:val="none"/>
        </w:rPr>
        <w:t xml:space="preserve">一、工程质量保修范围和内容</w:t>
      </w:r>
      <w:r/>
    </w:p>
    <w:p>
      <w:pPr>
        <w:pStyle w:val="1034"/>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承包人在质量保修期内，按照有关法律规定和合同约定，承担工程质量保修责任。</w:t>
      </w:r>
      <w:r/>
    </w:p>
    <w:p>
      <w:pPr>
        <w:pStyle w:val="1034"/>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sz w:val="21"/>
          <w:szCs w:val="21"/>
          <w:highlight w:val="none"/>
          <w:u w:val="single"/>
        </w:rPr>
        <w:t xml:space="preserve">承包人承包范围内的所有内容</w:t>
      </w:r>
      <w:r>
        <w:rPr>
          <w:rFonts w:hint="eastAsia" w:ascii="宋体" w:hAnsi="宋体" w:cs="宋体"/>
          <w:sz w:val="21"/>
          <w:szCs w:val="21"/>
          <w:highlight w:val="none"/>
        </w:rPr>
        <w:t xml:space="preserve">。</w:t>
      </w:r>
      <w:r/>
    </w:p>
    <w:p>
      <w:pPr>
        <w:pStyle w:val="1034"/>
        <w:spacing w:line="360" w:lineRule="auto"/>
        <w:widowControl w:val="off"/>
        <w:rPr>
          <w:rFonts w:ascii="宋体" w:hAnsi="宋体" w:cs="宋体"/>
          <w:b/>
          <w:bCs/>
          <w:sz w:val="21"/>
          <w:szCs w:val="21"/>
          <w:highlight w:val="none"/>
        </w:rPr>
      </w:pPr>
      <w:r>
        <w:rPr>
          <w:rFonts w:hint="eastAsia" w:ascii="宋体" w:hAnsi="宋体" w:cs="宋体"/>
          <w:b/>
          <w:bCs/>
          <w:sz w:val="21"/>
          <w:szCs w:val="21"/>
          <w:highlight w:val="none"/>
        </w:rPr>
        <w:t xml:space="preserve">二、质量保修期</w:t>
      </w:r>
      <w:r/>
    </w:p>
    <w:p>
      <w:pPr>
        <w:pStyle w:val="1034"/>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根据《建设工程质量管理条例》及有关规定，工程的质量保修期如下：</w:t>
      </w:r>
      <w:r/>
    </w:p>
    <w:p>
      <w:pPr>
        <w:pStyle w:val="1034"/>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1．地基基础工程和主体结构工程为设计文件规定的工程合理使用年限；</w:t>
      </w:r>
      <w:r/>
    </w:p>
    <w:p>
      <w:pPr>
        <w:pStyle w:val="1034"/>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2．屋面防水工程、有防水要求的卫生间、房间和外墙面的防渗为</w:t>
      </w:r>
      <w:r>
        <w:rPr>
          <w:rFonts w:hint="eastAsia" w:ascii="宋体" w:hAnsi="宋体" w:cs="宋体"/>
          <w:sz w:val="21"/>
          <w:szCs w:val="21"/>
          <w:highlight w:val="none"/>
          <w:u w:val="single"/>
        </w:rPr>
        <w:t xml:space="preserve">  5 </w:t>
      </w:r>
      <w:r>
        <w:rPr>
          <w:rFonts w:hint="eastAsia" w:ascii="宋体" w:hAnsi="宋体" w:cs="宋体"/>
          <w:sz w:val="21"/>
          <w:szCs w:val="21"/>
          <w:highlight w:val="none"/>
        </w:rPr>
        <w:t xml:space="preserve">年；</w:t>
      </w:r>
      <w:r/>
    </w:p>
    <w:p>
      <w:pPr>
        <w:pStyle w:val="1034"/>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3．装修工程为</w:t>
      </w:r>
      <w:r>
        <w:rPr>
          <w:rFonts w:hint="eastAsia" w:ascii="宋体" w:hAnsi="宋体" w:cs="宋体"/>
          <w:sz w:val="21"/>
          <w:szCs w:val="21"/>
          <w:highlight w:val="none"/>
          <w:u w:val="single"/>
        </w:rPr>
        <w:t xml:space="preserve"> 2  </w:t>
      </w:r>
      <w:r>
        <w:rPr>
          <w:rFonts w:hint="eastAsia" w:ascii="宋体" w:hAnsi="宋体" w:cs="宋体"/>
          <w:sz w:val="21"/>
          <w:szCs w:val="21"/>
          <w:highlight w:val="none"/>
        </w:rPr>
        <w:t xml:space="preserve">年；</w:t>
      </w:r>
      <w:r/>
    </w:p>
    <w:p>
      <w:pPr>
        <w:pStyle w:val="1034"/>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4．电气管线、给排水管道、设备安装工程为</w:t>
      </w:r>
      <w:r>
        <w:rPr>
          <w:rFonts w:hint="eastAsia" w:ascii="宋体" w:hAnsi="宋体" w:cs="宋体"/>
          <w:sz w:val="21"/>
          <w:szCs w:val="21"/>
          <w:highlight w:val="none"/>
          <w:u w:val="single"/>
        </w:rPr>
        <w:t xml:space="preserve"> 2 </w:t>
      </w:r>
      <w:r>
        <w:rPr>
          <w:rFonts w:hint="eastAsia" w:ascii="宋体" w:hAnsi="宋体" w:cs="宋体"/>
          <w:sz w:val="21"/>
          <w:szCs w:val="21"/>
          <w:highlight w:val="none"/>
        </w:rPr>
        <w:t xml:space="preserve">年；</w:t>
      </w:r>
      <w:r/>
    </w:p>
    <w:p>
      <w:pPr>
        <w:pStyle w:val="1034"/>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5．供热与供冷系统为</w:t>
      </w:r>
      <w:r>
        <w:rPr>
          <w:rFonts w:hint="eastAsia" w:ascii="宋体" w:hAnsi="宋体" w:cs="宋体"/>
          <w:sz w:val="21"/>
          <w:szCs w:val="21"/>
          <w:highlight w:val="none"/>
          <w:u w:val="single"/>
        </w:rPr>
        <w:t xml:space="preserve"> 2  </w:t>
      </w:r>
      <w:r>
        <w:rPr>
          <w:rFonts w:hint="eastAsia" w:ascii="宋体" w:hAnsi="宋体" w:cs="宋体"/>
          <w:sz w:val="21"/>
          <w:szCs w:val="21"/>
          <w:highlight w:val="none"/>
        </w:rPr>
        <w:t xml:space="preserve">个采暖期、供冷期；</w:t>
      </w:r>
      <w:r/>
    </w:p>
    <w:p>
      <w:pPr>
        <w:pStyle w:val="1034"/>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6．住宅小区内的给排水设施、道路等配套工程为</w:t>
      </w:r>
      <w:r>
        <w:rPr>
          <w:rFonts w:hint="eastAsia" w:ascii="宋体" w:hAnsi="宋体" w:cs="宋体"/>
          <w:sz w:val="21"/>
          <w:szCs w:val="21"/>
          <w:highlight w:val="none"/>
          <w:u w:val="single"/>
        </w:rPr>
        <w:t xml:space="preserve"> </w:t>
      </w:r>
      <w:r>
        <w:rPr>
          <w:rFonts w:hint="eastAsia" w:ascii="宋体" w:hAnsi="宋体" w:cs="宋体"/>
          <w:sz w:val="21"/>
          <w:szCs w:val="21"/>
          <w:highlight w:val="none"/>
          <w:u w:val="single"/>
          <w:lang w:val="en-US" w:eastAsia="zh-CN"/>
        </w:rPr>
        <w:t xml:space="preserve">2</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年；</w:t>
      </w:r>
      <w:r/>
    </w:p>
    <w:p>
      <w:pPr>
        <w:pStyle w:val="1034"/>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7．其他项目保修期限约定如下：</w:t>
      </w:r>
      <w:r>
        <w:rPr>
          <w:rFonts w:hint="eastAsia" w:ascii="宋体" w:hAnsi="宋体" w:cs="宋体"/>
          <w:sz w:val="21"/>
          <w:szCs w:val="21"/>
          <w:highlight w:val="none"/>
          <w:u w:val="single"/>
        </w:rPr>
        <w:t xml:space="preserve">本工程保修期为两年</w:t>
      </w:r>
      <w:r>
        <w:rPr>
          <w:rFonts w:hint="eastAsia" w:ascii="宋体" w:hAnsi="宋体" w:cs="宋体"/>
          <w:sz w:val="21"/>
          <w:szCs w:val="21"/>
          <w:highlight w:val="none"/>
        </w:rPr>
        <w:t xml:space="preserve">。</w:t>
      </w:r>
      <w:r/>
    </w:p>
    <w:p>
      <w:pPr>
        <w:pStyle w:val="1034"/>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u w:val="single"/>
        </w:rPr>
        <w:t xml:space="preserve">除以上保修期限外，本工程的其他质量保修期为2年，自</w:t>
      </w:r>
      <w:r>
        <w:rPr>
          <w:rFonts w:hint="eastAsia" w:ascii="宋体" w:hAnsi="宋体" w:cs="宋体"/>
          <w:sz w:val="21"/>
          <w:szCs w:val="21"/>
          <w:highlight w:val="none"/>
          <w:u w:val="single"/>
          <w:lang w:val="en-US" w:eastAsia="zh-CN"/>
        </w:rPr>
        <w:t xml:space="preserve">竣工验收合格之日</w:t>
      </w:r>
      <w:r>
        <w:rPr>
          <w:rFonts w:hint="eastAsia" w:ascii="宋体" w:hAnsi="宋体" w:cs="宋体"/>
          <w:sz w:val="21"/>
          <w:szCs w:val="21"/>
          <w:highlight w:val="none"/>
          <w:u w:val="single"/>
        </w:rPr>
        <w:t xml:space="preserve">起</w:t>
      </w:r>
      <w:r>
        <w:rPr>
          <w:rFonts w:hint="eastAsia" w:ascii="宋体" w:hAnsi="宋体" w:cs="宋体"/>
          <w:sz w:val="21"/>
          <w:szCs w:val="21"/>
          <w:highlight w:val="none"/>
        </w:rPr>
        <w:t xml:space="preserve">计算。</w:t>
      </w:r>
      <w:r/>
    </w:p>
    <w:p>
      <w:pPr>
        <w:pStyle w:val="1034"/>
        <w:spacing w:line="360" w:lineRule="auto"/>
        <w:widowControl w:val="off"/>
        <w:rPr>
          <w:rFonts w:ascii="宋体" w:hAnsi="宋体" w:cs="宋体"/>
          <w:b/>
          <w:bCs/>
          <w:sz w:val="21"/>
          <w:szCs w:val="21"/>
          <w:highlight w:val="none"/>
        </w:rPr>
      </w:pPr>
      <w:r>
        <w:rPr>
          <w:rFonts w:hint="eastAsia" w:ascii="宋体" w:hAnsi="宋体" w:cs="宋体"/>
          <w:b/>
          <w:bCs/>
          <w:sz w:val="21"/>
          <w:szCs w:val="21"/>
          <w:highlight w:val="none"/>
        </w:rPr>
        <w:t xml:space="preserve">三、缺陷责任期</w:t>
      </w:r>
      <w:r/>
    </w:p>
    <w:p>
      <w:pPr>
        <w:pStyle w:val="1034"/>
        <w:ind w:firstLine="420"/>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工程缺陷责任期为</w:t>
      </w:r>
      <w:r>
        <w:rPr>
          <w:rFonts w:hint="eastAsia" w:ascii="宋体" w:hAnsi="宋体" w:cs="宋体"/>
          <w:sz w:val="21"/>
          <w:szCs w:val="21"/>
          <w:highlight w:val="none"/>
          <w:u w:val="single"/>
          <w:lang w:val="en-US" w:eastAsia="zh-CN"/>
        </w:rPr>
        <w:t xml:space="preserve">24</w:t>
      </w:r>
      <w:r>
        <w:rPr>
          <w:rFonts w:hint="eastAsia" w:ascii="宋体" w:hAnsi="宋体" w:cs="宋体"/>
          <w:sz w:val="21"/>
          <w:szCs w:val="21"/>
          <w:highlight w:val="none"/>
          <w:u w:val="single"/>
        </w:rPr>
        <w:t xml:space="preserve"> </w:t>
      </w:r>
      <w:r>
        <w:rPr>
          <w:rFonts w:hint="eastAsia" w:ascii="宋体" w:hAnsi="宋体" w:cs="宋体"/>
          <w:sz w:val="21"/>
          <w:szCs w:val="21"/>
          <w:highlight w:val="none"/>
        </w:rPr>
        <w:t xml:space="preserve">个月，缺陷责任期自工程通过竣工验收之日起计算。单位工程先于全部工程进行验收，单位工程缺陷责任期自单位工程验收合格之日起算。</w:t>
      </w:r>
      <w:r/>
    </w:p>
    <w:p>
      <w:pPr>
        <w:pStyle w:val="1034"/>
        <w:spacing w:line="360" w:lineRule="auto"/>
        <w:widowControl w:val="off"/>
        <w:rPr>
          <w:rFonts w:ascii="宋体" w:hAnsi="宋体" w:cs="宋体"/>
          <w:b/>
          <w:bCs/>
          <w:sz w:val="21"/>
          <w:szCs w:val="21"/>
          <w:highlight w:val="none"/>
        </w:rPr>
      </w:pPr>
      <w:r>
        <w:rPr>
          <w:rFonts w:hint="eastAsia" w:ascii="宋体" w:hAnsi="宋体" w:cs="宋体"/>
          <w:b/>
          <w:bCs/>
          <w:sz w:val="21"/>
          <w:szCs w:val="21"/>
          <w:highlight w:val="none"/>
        </w:rPr>
        <w:t xml:space="preserve">四、质量保修责任</w:t>
      </w:r>
      <w:r/>
    </w:p>
    <w:p>
      <w:pPr>
        <w:ind w:firstLine="420"/>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1．属于保修范围、内容的项目，承包人应当在接到保修通知之日起7天内派人保修。承包人不在约定期限内派人保修的，发包人可以委托他人修理。</w:t>
      </w:r>
      <w:r/>
    </w:p>
    <w:p>
      <w:pPr>
        <w:ind w:firstLine="420"/>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2．发生紧急事故需抢修的，承包人在接到事故通知后，应当立即到达事故现场抢修。</w:t>
      </w:r>
      <w:r/>
    </w:p>
    <w:p>
      <w:pPr>
        <w:ind w:firstLine="420"/>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对于涉及结构安全的质量问题，应当按照《建设工程质量管理条例》的规定，立即向当地建设行政主管部门和有关部门报告，采取安全防范措施，并由承包人提出保修方案，承包人将设计业务分包的，应由原设计分包人或具有相应资质等级的设计人提出保修方案，承包人实施保修。</w:t>
      </w:r>
      <w:r/>
    </w:p>
    <w:p>
      <w:pPr>
        <w:ind w:firstLine="420"/>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4．质量保修完成后，由发包人组织验收。</w:t>
      </w:r>
      <w:r/>
    </w:p>
    <w:p>
      <w:pPr>
        <w:pStyle w:val="1034"/>
        <w:spacing w:line="360" w:lineRule="auto"/>
        <w:widowControl w:val="off"/>
        <w:rPr>
          <w:rFonts w:hint="eastAsia" w:ascii="宋体" w:hAnsi="宋体" w:cs="宋体"/>
          <w:b/>
          <w:bCs/>
          <w:sz w:val="21"/>
          <w:szCs w:val="21"/>
          <w:highlight w:val="none"/>
          <w:lang w:val="en-US" w:eastAsia="zh-CN"/>
        </w:rPr>
      </w:pPr>
      <w:r>
        <w:rPr>
          <w:rFonts w:hint="eastAsia" w:ascii="宋体" w:hAnsi="宋体" w:cs="宋体"/>
          <w:b/>
          <w:bCs/>
          <w:sz w:val="21"/>
          <w:szCs w:val="21"/>
          <w:highlight w:val="none"/>
          <w:lang w:val="en-US" w:eastAsia="zh-CN"/>
        </w:rPr>
        <w:t xml:space="preserve">五、保修费用</w:t>
      </w:r>
      <w:r/>
    </w:p>
    <w:p>
      <w:pPr>
        <w:ind w:firstLine="420"/>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保修费用由造成质量缺陷的责任方承担。</w:t>
      </w:r>
      <w:r/>
    </w:p>
    <w:p>
      <w:pPr>
        <w:ind w:firstLine="420"/>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六、双方约定的其他工程质量保修事项：。</w:t>
      </w:r>
      <w:r/>
    </w:p>
    <w:p>
      <w:pPr>
        <w:ind w:firstLine="420"/>
        <w:jc w:val="left"/>
        <w:spacing w:line="36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工程质量保修书由发包人、承包人在工程竣工验收前共同签署，作为工程总承包合同附件，其有效期限至保修期满。</w:t>
      </w:r>
      <w:r/>
    </w:p>
    <w:p>
      <w:pPr>
        <w:ind w:firstLine="420"/>
        <w:spacing w:line="480" w:lineRule="auto"/>
        <w:rPr>
          <w:rFonts w:hint="eastAsia" w:ascii="宋体" w:hAnsi="宋体" w:cs="宋体"/>
          <w:szCs w:val="16"/>
          <w:highlight w:val="none"/>
        </w:rPr>
      </w:pPr>
      <w:r>
        <w:rPr>
          <w:rFonts w:hint="eastAsia" w:ascii="宋体" w:hAnsi="宋体" w:cs="宋体"/>
          <w:szCs w:val="16"/>
          <w:highlight w:val="none"/>
        </w:rPr>
      </w:r>
      <w:r/>
    </w:p>
    <w:p>
      <w:pPr>
        <w:ind w:firstLine="420"/>
        <w:spacing w:line="480" w:lineRule="auto"/>
        <w:rPr>
          <w:rFonts w:ascii="宋体" w:hAnsi="宋体" w:cs="宋体"/>
          <w:szCs w:val="16"/>
          <w:highlight w:val="none"/>
        </w:rPr>
      </w:pPr>
      <w:r>
        <w:rPr>
          <w:rFonts w:hint="eastAsia" w:ascii="宋体" w:hAnsi="宋体" w:cs="宋体"/>
          <w:szCs w:val="16"/>
          <w:highlight w:val="none"/>
        </w:rPr>
        <w:t xml:space="preserve">发包人（公章）：                     承包人（公章）</w:t>
      </w:r>
      <w:r/>
    </w:p>
    <w:p>
      <w:pPr>
        <w:ind w:firstLine="420"/>
        <w:spacing w:line="480" w:lineRule="auto"/>
        <w:rPr>
          <w:rFonts w:ascii="宋体" w:hAnsi="宋体" w:cs="宋体"/>
          <w:szCs w:val="16"/>
          <w:highlight w:val="none"/>
        </w:rPr>
      </w:pPr>
      <w:r>
        <w:rPr>
          <w:rFonts w:hint="eastAsia" w:ascii="宋体" w:hAnsi="宋体" w:cs="宋体"/>
          <w:szCs w:val="16"/>
          <w:highlight w:val="none"/>
        </w:rPr>
        <w:t xml:space="preserve">法定代表人（签字）：                 法定代表人（签字）：</w:t>
      </w:r>
      <w:r/>
    </w:p>
    <w:p>
      <w:pPr>
        <w:ind w:firstLine="420"/>
        <w:spacing w:line="480" w:lineRule="auto"/>
        <w:rPr>
          <w:rFonts w:ascii="宋体" w:hAnsi="宋体" w:cs="宋体"/>
          <w:szCs w:val="16"/>
          <w:highlight w:val="none"/>
        </w:rPr>
      </w:pPr>
      <w:r>
        <w:rPr>
          <w:rFonts w:hint="eastAsia" w:ascii="宋体" w:hAnsi="宋体" w:cs="宋体"/>
          <w:szCs w:val="16"/>
          <w:highlight w:val="none"/>
        </w:rPr>
        <w:t xml:space="preserve">委托代理人：                         委托代理人：</w:t>
      </w:r>
      <w:r/>
    </w:p>
    <w:p>
      <w:pPr>
        <w:ind w:firstLine="420"/>
        <w:spacing w:line="480" w:lineRule="auto"/>
        <w:rPr>
          <w:rFonts w:ascii="宋体" w:hAnsi="宋体" w:cs="宋体"/>
          <w:szCs w:val="16"/>
          <w:highlight w:val="none"/>
        </w:rPr>
      </w:pPr>
      <w:r>
        <w:rPr>
          <w:rFonts w:hint="eastAsia" w:ascii="宋体" w:hAnsi="宋体" w:cs="宋体"/>
          <w:szCs w:val="16"/>
          <w:highlight w:val="none"/>
        </w:rPr>
        <w:t xml:space="preserve">签字日期：                           签字地点：</w:t>
      </w:r>
      <w:r/>
    </w:p>
    <w:p>
      <w:pPr>
        <w:spacing w:line="360" w:lineRule="auto"/>
        <w:rPr>
          <w:rFonts w:ascii="宋体" w:hAnsi="宋体" w:cs="宋体"/>
          <w:sz w:val="32"/>
          <w:szCs w:val="32"/>
          <w:highlight w:val="none"/>
        </w:rPr>
      </w:pPr>
      <w:r>
        <w:rPr>
          <w:rFonts w:ascii="宋体" w:hAnsi="宋体" w:cs="宋体"/>
          <w:sz w:val="32"/>
          <w:szCs w:val="32"/>
          <w:highlight w:val="none"/>
        </w:rPr>
      </w:r>
      <w:r/>
    </w:p>
    <w:p>
      <w:pPr>
        <w:spacing w:line="400" w:lineRule="exact"/>
        <w:rPr>
          <w:rFonts w:ascii="宋体" w:hAnsi="宋体" w:cs="宋体"/>
          <w:szCs w:val="21"/>
          <w:highlight w:val="none"/>
        </w:rPr>
        <w:outlineLvl w:val="0"/>
      </w:pPr>
      <w:r>
        <w:rPr>
          <w:rFonts w:hint="eastAsia" w:ascii="宋体" w:hAnsi="宋体" w:cs="宋体"/>
          <w:b/>
          <w:sz w:val="28"/>
          <w:szCs w:val="18"/>
          <w:highlight w:val="none"/>
        </w:rPr>
        <w:br w:type="page" w:clear="all"/>
      </w:r>
      <w:r>
        <w:rPr>
          <w:rFonts w:hint="eastAsia" w:ascii="宋体" w:hAnsi="宋体" w:cs="宋体"/>
          <w:szCs w:val="21"/>
          <w:highlight w:val="none"/>
        </w:rPr>
        <w:t xml:space="preserve">附</w:t>
      </w:r>
      <w:bookmarkStart w:id="26" w:name="_Toc296347226"/>
      <w:r/>
      <w:bookmarkStart w:id="27" w:name="_Toc267261698"/>
      <w:r/>
      <w:bookmarkStart w:id="28" w:name="_Toc296891055"/>
      <w:r/>
      <w:bookmarkStart w:id="29" w:name="_Toc296503227"/>
      <w:r/>
      <w:bookmarkStart w:id="30" w:name="_Toc296346728"/>
      <w:r/>
      <w:bookmarkStart w:id="31" w:name="_Toc296891267"/>
      <w:r/>
      <w:bookmarkStart w:id="32" w:name="_Toc296944566"/>
      <w:r>
        <w:rPr>
          <w:rFonts w:hint="eastAsia" w:ascii="宋体" w:hAnsi="宋体" w:cs="宋体"/>
          <w:szCs w:val="21"/>
          <w:highlight w:val="none"/>
        </w:rPr>
        <w:t xml:space="preserve">件2：</w:t>
      </w:r>
      <w:bookmarkEnd w:id="26"/>
      <w:r/>
      <w:bookmarkEnd w:id="27"/>
      <w:r/>
      <w:bookmarkEnd w:id="28"/>
      <w:r/>
      <w:bookmarkEnd w:id="29"/>
      <w:r/>
      <w:bookmarkEnd w:id="30"/>
      <w:r/>
      <w:bookmarkEnd w:id="31"/>
      <w:r/>
      <w:bookmarkEnd w:id="32"/>
      <w:r/>
      <w:r/>
    </w:p>
    <w:p>
      <w:pPr>
        <w:pStyle w:val="1034"/>
        <w:jc w:val="center"/>
        <w:spacing w:before="156" w:after="156" w:line="440" w:lineRule="exact"/>
        <w:widowControl w:val="off"/>
        <w:rPr>
          <w:rFonts w:ascii="宋体" w:hAnsi="宋体" w:cs="宋体"/>
          <w:sz w:val="21"/>
          <w:szCs w:val="21"/>
          <w:highlight w:val="none"/>
        </w:rPr>
      </w:pPr>
      <w:r>
        <w:rPr>
          <w:rFonts w:hint="eastAsia" w:ascii="宋体" w:hAnsi="宋体" w:cs="宋体"/>
          <w:sz w:val="21"/>
          <w:szCs w:val="21"/>
          <w:highlight w:val="none"/>
        </w:rPr>
        <w:t xml:space="preserve">承包人用于本工程施工的机械设备表</w:t>
      </w:r>
      <w:r/>
    </w:p>
    <w:tbl>
      <w:tblPr>
        <w:tblStyle w:val="960"/>
        <w:tblW w:w="980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49"/>
        <w:gridCol w:w="1057"/>
        <w:gridCol w:w="879"/>
        <w:gridCol w:w="1019"/>
        <w:gridCol w:w="1479"/>
        <w:gridCol w:w="1019"/>
        <w:gridCol w:w="920"/>
      </w:tblGrid>
      <w:tr>
        <w:trPr>
          <w:jc w:val="center"/>
        </w:trPr>
        <w:tc>
          <w:tcPr>
            <w:tcW w:w="1162" w:type="dxa"/>
            <w:vAlign w:val="center"/>
            <w:textDirection w:val="lrTb"/>
            <w:noWrap w:val="false"/>
          </w:tcPr>
          <w:p>
            <w:pPr>
              <w:pStyle w:val="1045"/>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序号</w:t>
            </w:r>
            <w:r/>
          </w:p>
        </w:tc>
        <w:tc>
          <w:tcPr>
            <w:tcW w:w="1418" w:type="dxa"/>
            <w:vAlign w:val="center"/>
            <w:textDirection w:val="lrTb"/>
            <w:noWrap w:val="false"/>
          </w:tcPr>
          <w:p>
            <w:pPr>
              <w:pStyle w:val="1045"/>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机械或设备名称</w:t>
            </w:r>
            <w:r/>
          </w:p>
        </w:tc>
        <w:tc>
          <w:tcPr>
            <w:tcW w:w="849" w:type="dxa"/>
            <w:vAlign w:val="center"/>
            <w:textDirection w:val="lrTb"/>
            <w:noWrap w:val="false"/>
          </w:tcPr>
          <w:p>
            <w:pPr>
              <w:pStyle w:val="1045"/>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规格型号</w:t>
            </w:r>
            <w:r/>
          </w:p>
        </w:tc>
        <w:tc>
          <w:tcPr>
            <w:tcW w:w="1057" w:type="dxa"/>
            <w:vAlign w:val="center"/>
            <w:textDirection w:val="lrTb"/>
            <w:noWrap w:val="false"/>
          </w:tcPr>
          <w:p>
            <w:pPr>
              <w:pStyle w:val="1045"/>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数量</w:t>
            </w:r>
            <w:r/>
          </w:p>
        </w:tc>
        <w:tc>
          <w:tcPr>
            <w:tcW w:w="879" w:type="dxa"/>
            <w:vAlign w:val="center"/>
            <w:textDirection w:val="lrTb"/>
            <w:noWrap w:val="false"/>
          </w:tcPr>
          <w:p>
            <w:pPr>
              <w:pStyle w:val="1045"/>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产地</w:t>
            </w:r>
            <w:r/>
          </w:p>
        </w:tc>
        <w:tc>
          <w:tcPr>
            <w:tcW w:w="1019" w:type="dxa"/>
            <w:vAlign w:val="center"/>
            <w:textDirection w:val="lrTb"/>
            <w:noWrap w:val="false"/>
          </w:tcPr>
          <w:p>
            <w:pPr>
              <w:pStyle w:val="1045"/>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制造年份</w:t>
            </w:r>
            <w:r/>
          </w:p>
        </w:tc>
        <w:tc>
          <w:tcPr>
            <w:tcW w:w="1479" w:type="dxa"/>
            <w:vAlign w:val="center"/>
            <w:textDirection w:val="lrTb"/>
            <w:noWrap w:val="false"/>
          </w:tcPr>
          <w:p>
            <w:pPr>
              <w:pStyle w:val="1045"/>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额定功率(kW)</w:t>
            </w:r>
            <w:r/>
          </w:p>
        </w:tc>
        <w:tc>
          <w:tcPr>
            <w:tcW w:w="1019" w:type="dxa"/>
            <w:vAlign w:val="center"/>
            <w:textDirection w:val="lrTb"/>
            <w:noWrap w:val="false"/>
          </w:tcPr>
          <w:p>
            <w:pPr>
              <w:pStyle w:val="1045"/>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生产能力</w:t>
            </w:r>
            <w:r/>
          </w:p>
        </w:tc>
        <w:tc>
          <w:tcPr>
            <w:tcW w:w="920" w:type="dxa"/>
            <w:vAlign w:val="center"/>
            <w:textDirection w:val="lrTb"/>
            <w:noWrap w:val="false"/>
          </w:tcPr>
          <w:p>
            <w:pPr>
              <w:pStyle w:val="1045"/>
              <w:jc w:val="center"/>
              <w:spacing w:line="440" w:lineRule="exact"/>
              <w:rPr>
                <w:rFonts w:ascii="宋体" w:hAnsi="宋体" w:cs="宋体"/>
                <w:sz w:val="24"/>
                <w:szCs w:val="21"/>
                <w:highlight w:val="none"/>
              </w:rPr>
            </w:pPr>
            <w:r>
              <w:rPr>
                <w:rFonts w:hint="eastAsia" w:ascii="宋体" w:hAnsi="宋体" w:cs="宋体"/>
                <w:sz w:val="24"/>
                <w:szCs w:val="21"/>
                <w:highlight w:val="none"/>
              </w:rPr>
              <w:t xml:space="preserve">备注</w:t>
            </w:r>
            <w:r/>
          </w:p>
        </w:tc>
      </w:tr>
      <w:tr>
        <w:trPr>
          <w:jc w:val="center"/>
          <w:trHeight w:val="567"/>
        </w:trPr>
        <w:tc>
          <w:tcPr>
            <w:tcW w:w="1162"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Height w:val="567"/>
        </w:trPr>
        <w:tc>
          <w:tcPr>
            <w:tcW w:w="1162" w:type="dxa"/>
            <w:textDirection w:val="lrTb"/>
            <w:noWrap w:val="false"/>
          </w:tcPr>
          <w:p>
            <w:pPr>
              <w:pStyle w:val="1034"/>
              <w:widowControl w:val="off"/>
              <w:rPr>
                <w:rFonts w:ascii="宋体" w:hAnsi="宋体" w:cs="宋体"/>
                <w:sz w:val="21"/>
                <w:szCs w:val="21"/>
                <w:highlight w:val="none"/>
              </w:rPr>
            </w:pPr>
            <w:r>
              <w:rPr>
                <w:rFonts w:ascii="宋体" w:hAnsi="宋体" w:cs="宋体"/>
                <w:sz w:val="21"/>
                <w:szCs w:val="21"/>
                <w:highlight w:val="none"/>
              </w:rPr>
            </w:r>
            <w:r/>
          </w:p>
        </w:tc>
        <w:tc>
          <w:tcPr>
            <w:tcW w:w="1418" w:type="dxa"/>
            <w:textDirection w:val="lrTb"/>
            <w:noWrap w:val="false"/>
          </w:tcPr>
          <w:p>
            <w:pPr>
              <w:pStyle w:val="1034"/>
              <w:widowControl w:val="off"/>
              <w:rPr>
                <w:rFonts w:ascii="宋体" w:hAnsi="宋体" w:cs="宋体"/>
                <w:sz w:val="21"/>
                <w:szCs w:val="21"/>
                <w:highlight w:val="none"/>
              </w:rPr>
            </w:pPr>
            <w:r>
              <w:rPr>
                <w:rFonts w:ascii="宋体" w:hAnsi="宋体" w:cs="宋体"/>
                <w:sz w:val="21"/>
                <w:szCs w:val="21"/>
                <w:highlight w:val="none"/>
              </w:rPr>
            </w:r>
            <w:r/>
          </w:p>
        </w:tc>
        <w:tc>
          <w:tcPr>
            <w:tcW w:w="849" w:type="dxa"/>
            <w:textDirection w:val="lrTb"/>
            <w:noWrap w:val="false"/>
          </w:tcPr>
          <w:p>
            <w:pPr>
              <w:pStyle w:val="1034"/>
              <w:widowControl w:val="off"/>
              <w:rPr>
                <w:rFonts w:ascii="宋体" w:hAnsi="宋体" w:cs="宋体"/>
                <w:sz w:val="21"/>
                <w:szCs w:val="21"/>
                <w:highlight w:val="none"/>
              </w:rPr>
            </w:pPr>
            <w:r>
              <w:rPr>
                <w:rFonts w:ascii="宋体" w:hAnsi="宋体" w:cs="宋体"/>
                <w:sz w:val="21"/>
                <w:szCs w:val="21"/>
                <w:highlight w:val="none"/>
              </w:rPr>
            </w:r>
            <w:r/>
          </w:p>
        </w:tc>
        <w:tc>
          <w:tcPr>
            <w:tcW w:w="1057" w:type="dxa"/>
            <w:textDirection w:val="lrTb"/>
            <w:noWrap w:val="false"/>
          </w:tcPr>
          <w:p>
            <w:pPr>
              <w:pStyle w:val="1034"/>
              <w:widowControl w:val="off"/>
              <w:rPr>
                <w:rFonts w:ascii="宋体" w:hAnsi="宋体" w:cs="宋体"/>
                <w:sz w:val="21"/>
                <w:szCs w:val="21"/>
                <w:highlight w:val="none"/>
              </w:rPr>
            </w:pPr>
            <w:r>
              <w:rPr>
                <w:rFonts w:ascii="宋体" w:hAnsi="宋体" w:cs="宋体"/>
                <w:sz w:val="21"/>
                <w:szCs w:val="21"/>
                <w:highlight w:val="none"/>
              </w:rPr>
            </w:r>
            <w:r/>
          </w:p>
        </w:tc>
        <w:tc>
          <w:tcPr>
            <w:tcW w:w="879" w:type="dxa"/>
            <w:textDirection w:val="lrTb"/>
            <w:noWrap w:val="false"/>
          </w:tcPr>
          <w:p>
            <w:pPr>
              <w:pStyle w:val="1034"/>
              <w:widowControl w:val="off"/>
              <w:rPr>
                <w:rFonts w:ascii="宋体" w:hAnsi="宋体" w:cs="宋体"/>
                <w:sz w:val="21"/>
                <w:szCs w:val="21"/>
                <w:highlight w:val="none"/>
              </w:rPr>
            </w:pPr>
            <w:r>
              <w:rPr>
                <w:rFonts w:ascii="宋体" w:hAnsi="宋体" w:cs="宋体"/>
                <w:sz w:val="21"/>
                <w:szCs w:val="21"/>
                <w:highlight w:val="none"/>
              </w:rPr>
            </w:r>
            <w:r/>
          </w:p>
        </w:tc>
        <w:tc>
          <w:tcPr>
            <w:tcW w:w="1019" w:type="dxa"/>
            <w:textDirection w:val="lrTb"/>
            <w:noWrap w:val="false"/>
          </w:tcPr>
          <w:p>
            <w:pPr>
              <w:pStyle w:val="1034"/>
              <w:widowControl w:val="off"/>
              <w:rPr>
                <w:rFonts w:ascii="宋体" w:hAnsi="宋体" w:cs="宋体"/>
                <w:sz w:val="21"/>
                <w:szCs w:val="21"/>
                <w:highlight w:val="none"/>
              </w:rPr>
            </w:pPr>
            <w:r>
              <w:rPr>
                <w:rFonts w:ascii="宋体" w:hAnsi="宋体" w:cs="宋体"/>
                <w:sz w:val="21"/>
                <w:szCs w:val="21"/>
                <w:highlight w:val="none"/>
              </w:rPr>
            </w:r>
            <w:r/>
          </w:p>
        </w:tc>
        <w:tc>
          <w:tcPr>
            <w:tcW w:w="1479" w:type="dxa"/>
            <w:textDirection w:val="lrTb"/>
            <w:noWrap w:val="false"/>
          </w:tcPr>
          <w:p>
            <w:pPr>
              <w:pStyle w:val="1034"/>
              <w:widowControl w:val="off"/>
              <w:rPr>
                <w:rFonts w:ascii="宋体" w:hAnsi="宋体" w:cs="宋体"/>
                <w:sz w:val="21"/>
                <w:szCs w:val="21"/>
                <w:highlight w:val="none"/>
              </w:rPr>
            </w:pPr>
            <w:r>
              <w:rPr>
                <w:rFonts w:ascii="宋体" w:hAnsi="宋体" w:cs="宋体"/>
                <w:sz w:val="21"/>
                <w:szCs w:val="21"/>
                <w:highlight w:val="none"/>
              </w:rPr>
            </w:r>
            <w:r/>
          </w:p>
        </w:tc>
        <w:tc>
          <w:tcPr>
            <w:tcW w:w="1019" w:type="dxa"/>
            <w:textDirection w:val="lrTb"/>
            <w:noWrap w:val="false"/>
          </w:tcPr>
          <w:p>
            <w:pPr>
              <w:pStyle w:val="1034"/>
              <w:widowControl w:val="off"/>
              <w:rPr>
                <w:rFonts w:ascii="宋体" w:hAnsi="宋体" w:cs="宋体"/>
                <w:sz w:val="21"/>
                <w:szCs w:val="21"/>
                <w:highlight w:val="none"/>
              </w:rPr>
            </w:pPr>
            <w:r>
              <w:rPr>
                <w:rFonts w:ascii="宋体" w:hAnsi="宋体" w:cs="宋体"/>
                <w:sz w:val="21"/>
                <w:szCs w:val="21"/>
                <w:highlight w:val="none"/>
              </w:rPr>
            </w:r>
            <w:r/>
          </w:p>
        </w:tc>
        <w:tc>
          <w:tcPr>
            <w:tcW w:w="920" w:type="dxa"/>
            <w:textDirection w:val="lrTb"/>
            <w:noWrap w:val="false"/>
          </w:tcPr>
          <w:p>
            <w:pPr>
              <w:pStyle w:val="1034"/>
              <w:widowControl w:val="off"/>
              <w:rPr>
                <w:rFonts w:ascii="宋体" w:hAnsi="宋体" w:cs="宋体"/>
                <w:sz w:val="21"/>
                <w:szCs w:val="21"/>
                <w:highlight w:val="none"/>
              </w:rPr>
            </w:pPr>
            <w:r>
              <w:rPr>
                <w:rFonts w:ascii="宋体" w:hAnsi="宋体" w:cs="宋体"/>
                <w:sz w:val="21"/>
                <w:szCs w:val="21"/>
                <w:highlight w:val="none"/>
              </w:rPr>
            </w:r>
            <w:r/>
          </w:p>
        </w:tc>
      </w:tr>
      <w:tr>
        <w:trPr>
          <w:jc w:val="center"/>
          <w:trHeight w:val="567"/>
        </w:trPr>
        <w:tc>
          <w:tcPr>
            <w:tcW w:w="1162"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418"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849"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057"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879"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479"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019"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920"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r>
    </w:tbl>
    <w:p>
      <w:pPr>
        <w:pStyle w:val="1034"/>
        <w:spacing w:line="440" w:lineRule="exact"/>
        <w:widowControl w:val="off"/>
        <w:rPr>
          <w:rFonts w:ascii="宋体" w:hAnsi="宋体" w:cs="宋体"/>
          <w:sz w:val="21"/>
          <w:szCs w:val="21"/>
          <w:highlight w:val="none"/>
        </w:rPr>
      </w:pPr>
      <w:r>
        <w:rPr>
          <w:rFonts w:ascii="宋体" w:hAnsi="宋体" w:cs="宋体"/>
          <w:sz w:val="21"/>
          <w:szCs w:val="21"/>
          <w:highlight w:val="none"/>
        </w:rPr>
      </w:r>
      <w:r/>
    </w:p>
    <w:p>
      <w:pPr>
        <w:pStyle w:val="1034"/>
        <w:spacing w:line="440" w:lineRule="exact"/>
        <w:widowControl w:val="off"/>
        <w:rPr>
          <w:rFonts w:ascii="宋体" w:hAnsi="宋体" w:cs="宋体"/>
          <w:sz w:val="21"/>
          <w:szCs w:val="21"/>
          <w:highlight w:val="none"/>
        </w:rPr>
      </w:pPr>
      <w:r>
        <w:rPr>
          <w:rFonts w:hint="eastAsia" w:ascii="宋体" w:hAnsi="宋体" w:cs="宋体"/>
          <w:sz w:val="21"/>
          <w:szCs w:val="21"/>
          <w:highlight w:val="none"/>
        </w:rPr>
        <w:br w:type="page" w:clear="all"/>
      </w:r>
      <w:r>
        <w:rPr>
          <w:rFonts w:hint="eastAsia" w:ascii="宋体" w:hAnsi="宋体" w:cs="宋体"/>
          <w:sz w:val="21"/>
          <w:szCs w:val="21"/>
          <w:highlight w:val="none"/>
        </w:rPr>
        <w:t xml:space="preserve">附</w:t>
      </w:r>
      <w:bookmarkStart w:id="33" w:name="_Toc296891056"/>
      <w:r/>
      <w:bookmarkStart w:id="34" w:name="_Toc296347227"/>
      <w:r/>
      <w:bookmarkStart w:id="35" w:name="_Toc296503228"/>
      <w:r/>
      <w:bookmarkStart w:id="36" w:name="_Toc296346729"/>
      <w:r/>
      <w:bookmarkStart w:id="37" w:name="_Toc267261699"/>
      <w:r/>
      <w:bookmarkStart w:id="38" w:name="_Toc296944567"/>
      <w:r/>
      <w:bookmarkStart w:id="39" w:name="_Toc296891268"/>
      <w:r>
        <w:rPr>
          <w:rFonts w:hint="eastAsia" w:ascii="宋体" w:hAnsi="宋体" w:cs="宋体"/>
          <w:sz w:val="21"/>
          <w:szCs w:val="21"/>
          <w:highlight w:val="none"/>
        </w:rPr>
        <w:t xml:space="preserve">件3：</w:t>
      </w:r>
      <w:bookmarkEnd w:id="33"/>
      <w:r/>
      <w:bookmarkEnd w:id="34"/>
      <w:r/>
      <w:bookmarkEnd w:id="35"/>
      <w:r/>
      <w:bookmarkEnd w:id="36"/>
      <w:r/>
      <w:bookmarkEnd w:id="37"/>
      <w:r/>
      <w:bookmarkEnd w:id="38"/>
      <w:r/>
      <w:bookmarkEnd w:id="39"/>
      <w:r/>
      <w:r/>
    </w:p>
    <w:p>
      <w:pPr>
        <w:pStyle w:val="1034"/>
        <w:jc w:val="center"/>
        <w:spacing w:before="156" w:after="156" w:line="440" w:lineRule="exact"/>
        <w:widowControl w:val="off"/>
        <w:rPr>
          <w:rFonts w:ascii="宋体" w:hAnsi="宋体" w:cs="宋体"/>
          <w:sz w:val="21"/>
          <w:szCs w:val="21"/>
          <w:highlight w:val="none"/>
        </w:rPr>
      </w:pPr>
      <w:r>
        <w:rPr>
          <w:rFonts w:hint="eastAsia" w:ascii="宋体" w:hAnsi="宋体" w:cs="宋体"/>
          <w:sz w:val="21"/>
          <w:szCs w:val="21"/>
          <w:highlight w:val="none"/>
        </w:rPr>
        <w:t xml:space="preserve">承包人主要施工管理人员表</w:t>
      </w:r>
      <w:r/>
    </w:p>
    <w:tbl>
      <w:tblPr>
        <w:tblStyle w:val="960"/>
        <w:tblW w:w="980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0"/>
        <w:gridCol w:w="1417"/>
        <w:gridCol w:w="1133"/>
        <w:gridCol w:w="1133"/>
        <w:gridCol w:w="4249"/>
      </w:tblGrid>
      <w:tr>
        <w:trPr>
          <w:jc w:val="center"/>
        </w:trPr>
        <w:tc>
          <w:tcPr>
            <w:tcW w:w="1870" w:type="dxa"/>
            <w:vAlign w:val="center"/>
            <w:textDirection w:val="lrTb"/>
            <w:noWrap w:val="false"/>
          </w:tcPr>
          <w:p>
            <w:pPr>
              <w:pStyle w:val="1045"/>
              <w:spacing w:line="440" w:lineRule="exact"/>
              <w:rPr>
                <w:rFonts w:ascii="宋体" w:hAnsi="宋体" w:cs="宋体"/>
                <w:sz w:val="24"/>
                <w:szCs w:val="21"/>
                <w:highlight w:val="none"/>
              </w:rPr>
            </w:pPr>
            <w:r>
              <w:rPr>
                <w:rFonts w:hint="eastAsia" w:ascii="宋体" w:hAnsi="宋体" w:cs="宋体"/>
                <w:sz w:val="24"/>
                <w:szCs w:val="21"/>
                <w:highlight w:val="none"/>
              </w:rPr>
              <w:t xml:space="preserve">名    称</w:t>
            </w:r>
            <w:r/>
          </w:p>
        </w:tc>
        <w:tc>
          <w:tcPr>
            <w:tcW w:w="1417" w:type="dxa"/>
            <w:vAlign w:val="center"/>
            <w:textDirection w:val="lrTb"/>
            <w:noWrap w:val="false"/>
          </w:tcPr>
          <w:p>
            <w:pPr>
              <w:pStyle w:val="1045"/>
              <w:spacing w:line="440" w:lineRule="exact"/>
              <w:rPr>
                <w:rFonts w:ascii="宋体" w:hAnsi="宋体" w:cs="宋体"/>
                <w:sz w:val="24"/>
                <w:szCs w:val="21"/>
                <w:highlight w:val="none"/>
              </w:rPr>
            </w:pPr>
            <w:r>
              <w:rPr>
                <w:rFonts w:hint="eastAsia" w:ascii="宋体" w:hAnsi="宋体" w:cs="宋体"/>
                <w:sz w:val="24"/>
                <w:szCs w:val="21"/>
                <w:highlight w:val="none"/>
              </w:rPr>
              <w:t xml:space="preserve">姓名</w:t>
            </w:r>
            <w:r/>
          </w:p>
        </w:tc>
        <w:tc>
          <w:tcPr>
            <w:tcW w:w="1133" w:type="dxa"/>
            <w:vAlign w:val="center"/>
            <w:textDirection w:val="lrTb"/>
            <w:noWrap w:val="false"/>
          </w:tcPr>
          <w:p>
            <w:pPr>
              <w:pStyle w:val="1045"/>
              <w:spacing w:line="440" w:lineRule="exact"/>
              <w:rPr>
                <w:rFonts w:ascii="宋体" w:hAnsi="宋体" w:cs="宋体"/>
                <w:sz w:val="24"/>
                <w:szCs w:val="21"/>
                <w:highlight w:val="none"/>
              </w:rPr>
            </w:pPr>
            <w:r>
              <w:rPr>
                <w:rFonts w:hint="eastAsia" w:ascii="宋体" w:hAnsi="宋体" w:cs="宋体"/>
                <w:sz w:val="24"/>
                <w:szCs w:val="21"/>
                <w:highlight w:val="none"/>
              </w:rPr>
              <w:t xml:space="preserve">职务</w:t>
            </w:r>
            <w:r/>
          </w:p>
        </w:tc>
        <w:tc>
          <w:tcPr>
            <w:tcW w:w="1133" w:type="dxa"/>
            <w:vAlign w:val="center"/>
            <w:textDirection w:val="lrTb"/>
            <w:noWrap w:val="false"/>
          </w:tcPr>
          <w:p>
            <w:pPr>
              <w:pStyle w:val="1045"/>
              <w:spacing w:line="440" w:lineRule="exact"/>
              <w:rPr>
                <w:rFonts w:ascii="宋体" w:hAnsi="宋体" w:cs="宋体"/>
                <w:sz w:val="24"/>
                <w:szCs w:val="21"/>
                <w:highlight w:val="none"/>
              </w:rPr>
            </w:pPr>
            <w:r>
              <w:rPr>
                <w:rFonts w:hint="eastAsia" w:ascii="宋体" w:hAnsi="宋体" w:cs="宋体"/>
                <w:sz w:val="24"/>
                <w:szCs w:val="21"/>
                <w:highlight w:val="none"/>
              </w:rPr>
              <w:t xml:space="preserve">职称</w:t>
            </w:r>
            <w:r/>
          </w:p>
        </w:tc>
        <w:tc>
          <w:tcPr>
            <w:tcW w:w="4249" w:type="dxa"/>
            <w:vAlign w:val="center"/>
            <w:textDirection w:val="lrTb"/>
            <w:noWrap w:val="false"/>
          </w:tcPr>
          <w:p>
            <w:pPr>
              <w:pStyle w:val="1045"/>
              <w:spacing w:line="440" w:lineRule="exact"/>
              <w:rPr>
                <w:rFonts w:ascii="宋体" w:hAnsi="宋体" w:cs="宋体"/>
                <w:sz w:val="24"/>
                <w:szCs w:val="21"/>
                <w:highlight w:val="none"/>
              </w:rPr>
            </w:pPr>
            <w:r>
              <w:rPr>
                <w:rFonts w:hint="eastAsia" w:ascii="宋体" w:hAnsi="宋体" w:cs="宋体"/>
                <w:sz w:val="24"/>
                <w:szCs w:val="21"/>
                <w:highlight w:val="none"/>
              </w:rPr>
              <w:t xml:space="preserve">主要资历、经验及承担过的项目</w:t>
            </w:r>
            <w:r/>
          </w:p>
        </w:tc>
      </w:tr>
      <w:tr>
        <w:trPr>
          <w:jc w:val="center"/>
        </w:trPr>
        <w:tc>
          <w:tcPr>
            <w:gridSpan w:val="5"/>
            <w:tcW w:w="9802" w:type="dxa"/>
            <w:vAlign w:val="center"/>
            <w:textDirection w:val="lrTb"/>
            <w:noWrap w:val="false"/>
          </w:tcPr>
          <w:p>
            <w:pPr>
              <w:pStyle w:val="1045"/>
              <w:spacing w:line="440" w:lineRule="exact"/>
              <w:rPr>
                <w:rFonts w:ascii="宋体" w:hAnsi="宋体" w:cs="宋体"/>
                <w:sz w:val="24"/>
                <w:szCs w:val="21"/>
                <w:highlight w:val="none"/>
              </w:rPr>
            </w:pPr>
            <w:r>
              <w:rPr>
                <w:rFonts w:hint="eastAsia" w:ascii="宋体" w:hAnsi="宋体" w:cs="宋体"/>
                <w:sz w:val="24"/>
                <w:szCs w:val="21"/>
                <w:highlight w:val="none"/>
              </w:rPr>
              <w:t xml:space="preserve">一、总部人员</w:t>
            </w:r>
            <w:r/>
          </w:p>
        </w:tc>
      </w:tr>
      <w:tr>
        <w:trPr>
          <w:jc w:val="center"/>
        </w:trPr>
        <w:tc>
          <w:tcPr>
            <w:tcW w:w="1870" w:type="dxa"/>
            <w:vAlign w:val="center"/>
            <w:textDirection w:val="lrTb"/>
            <w:noWrap w:val="false"/>
          </w:tcPr>
          <w:p>
            <w:pPr>
              <w:pStyle w:val="1045"/>
              <w:spacing w:line="440" w:lineRule="exact"/>
              <w:rPr>
                <w:rFonts w:ascii="宋体" w:hAnsi="宋体" w:cs="宋体"/>
                <w:sz w:val="24"/>
                <w:szCs w:val="21"/>
                <w:highlight w:val="none"/>
              </w:rPr>
            </w:pPr>
            <w:r>
              <w:rPr>
                <w:rFonts w:hint="eastAsia" w:ascii="宋体" w:hAnsi="宋体" w:cs="宋体"/>
                <w:sz w:val="24"/>
                <w:szCs w:val="21"/>
                <w:highlight w:val="none"/>
              </w:rPr>
              <w:t xml:space="preserve">项目主管</w:t>
            </w:r>
            <w:r/>
          </w:p>
        </w:tc>
        <w:tc>
          <w:tcPr>
            <w:tcW w:w="1417"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417"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45"/>
              <w:spacing w:line="440" w:lineRule="exact"/>
              <w:rPr>
                <w:rFonts w:ascii="宋体" w:hAnsi="宋体" w:cs="宋体"/>
                <w:sz w:val="24"/>
                <w:szCs w:val="21"/>
                <w:highlight w:val="none"/>
              </w:rPr>
            </w:pPr>
            <w:r>
              <w:rPr>
                <w:rFonts w:hint="eastAsia" w:ascii="宋体" w:hAnsi="宋体" w:cs="宋体"/>
                <w:sz w:val="24"/>
                <w:szCs w:val="21"/>
                <w:highlight w:val="none"/>
              </w:rPr>
              <w:t xml:space="preserve">其他人员</w:t>
            </w:r>
            <w:r/>
          </w:p>
        </w:tc>
        <w:tc>
          <w:tcPr>
            <w:tcW w:w="1417"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417"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gridSpan w:val="5"/>
            <w:tcW w:w="9802" w:type="dxa"/>
            <w:vAlign w:val="center"/>
            <w:textDirection w:val="lrTb"/>
            <w:noWrap w:val="false"/>
          </w:tcPr>
          <w:p>
            <w:pPr>
              <w:pStyle w:val="1045"/>
              <w:spacing w:line="440" w:lineRule="exact"/>
              <w:rPr>
                <w:rFonts w:ascii="宋体" w:hAnsi="宋体" w:cs="宋体"/>
                <w:sz w:val="24"/>
                <w:szCs w:val="21"/>
                <w:highlight w:val="none"/>
              </w:rPr>
            </w:pPr>
            <w:r>
              <w:rPr>
                <w:rFonts w:hint="eastAsia" w:ascii="宋体" w:hAnsi="宋体" w:cs="宋体"/>
                <w:sz w:val="24"/>
                <w:szCs w:val="21"/>
                <w:highlight w:val="none"/>
              </w:rPr>
              <w:t xml:space="preserve">二、现场人员</w:t>
            </w:r>
            <w:r/>
          </w:p>
        </w:tc>
      </w:tr>
      <w:tr>
        <w:trPr>
          <w:jc w:val="center"/>
        </w:trPr>
        <w:tc>
          <w:tcPr>
            <w:tcW w:w="1870" w:type="dxa"/>
            <w:vAlign w:val="center"/>
            <w:textDirection w:val="lrTb"/>
            <w:noWrap w:val="false"/>
          </w:tcPr>
          <w:p>
            <w:pPr>
              <w:pStyle w:val="1045"/>
              <w:spacing w:line="440" w:lineRule="exact"/>
              <w:rPr>
                <w:rFonts w:ascii="宋体" w:hAnsi="宋体" w:cs="宋体"/>
                <w:sz w:val="24"/>
                <w:szCs w:val="21"/>
                <w:highlight w:val="none"/>
              </w:rPr>
            </w:pPr>
            <w:r>
              <w:rPr>
                <w:rFonts w:hint="eastAsia" w:ascii="宋体" w:hAnsi="宋体" w:cs="宋体"/>
                <w:sz w:val="24"/>
                <w:szCs w:val="21"/>
                <w:highlight w:val="none"/>
              </w:rPr>
              <w:t xml:space="preserve">项目经理</w:t>
            </w:r>
            <w:r/>
          </w:p>
        </w:tc>
        <w:tc>
          <w:tcPr>
            <w:tcW w:w="1417"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45"/>
              <w:spacing w:line="440" w:lineRule="exact"/>
              <w:rPr>
                <w:rFonts w:ascii="宋体" w:hAnsi="宋体" w:cs="宋体"/>
                <w:sz w:val="24"/>
                <w:szCs w:val="21"/>
                <w:highlight w:val="none"/>
              </w:rPr>
            </w:pPr>
            <w:r>
              <w:rPr>
                <w:rFonts w:hint="eastAsia" w:ascii="宋体" w:hAnsi="宋体" w:cs="宋体"/>
                <w:sz w:val="24"/>
                <w:szCs w:val="21"/>
                <w:highlight w:val="none"/>
              </w:rPr>
              <w:t xml:space="preserve">项目副经理</w:t>
            </w:r>
            <w:r/>
          </w:p>
        </w:tc>
        <w:tc>
          <w:tcPr>
            <w:tcW w:w="1417"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45"/>
              <w:spacing w:line="440" w:lineRule="exact"/>
              <w:rPr>
                <w:rFonts w:ascii="宋体" w:hAnsi="宋体" w:cs="宋体"/>
                <w:sz w:val="24"/>
                <w:szCs w:val="21"/>
                <w:highlight w:val="none"/>
              </w:rPr>
            </w:pPr>
            <w:r>
              <w:rPr>
                <w:rFonts w:hint="eastAsia" w:ascii="宋体" w:hAnsi="宋体" w:cs="宋体"/>
                <w:sz w:val="24"/>
                <w:szCs w:val="21"/>
                <w:highlight w:val="none"/>
              </w:rPr>
              <w:t xml:space="preserve">技术负责人</w:t>
            </w:r>
            <w:r/>
          </w:p>
        </w:tc>
        <w:tc>
          <w:tcPr>
            <w:tcW w:w="1417"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45"/>
              <w:spacing w:line="440" w:lineRule="exact"/>
              <w:rPr>
                <w:rFonts w:ascii="宋体" w:hAnsi="宋体" w:cs="宋体"/>
                <w:sz w:val="24"/>
                <w:szCs w:val="21"/>
                <w:highlight w:val="none"/>
              </w:rPr>
            </w:pPr>
            <w:r>
              <w:rPr>
                <w:rFonts w:hint="eastAsia" w:ascii="宋体" w:hAnsi="宋体" w:cs="宋体"/>
                <w:sz w:val="24"/>
                <w:szCs w:val="21"/>
                <w:highlight w:val="none"/>
              </w:rPr>
              <w:t xml:space="preserve">造价管理</w:t>
            </w:r>
            <w:r/>
          </w:p>
        </w:tc>
        <w:tc>
          <w:tcPr>
            <w:tcW w:w="1417"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45"/>
              <w:spacing w:line="440" w:lineRule="exact"/>
              <w:rPr>
                <w:rFonts w:ascii="宋体" w:hAnsi="宋体" w:cs="宋体"/>
                <w:sz w:val="24"/>
                <w:szCs w:val="21"/>
                <w:highlight w:val="none"/>
              </w:rPr>
            </w:pPr>
            <w:r>
              <w:rPr>
                <w:rFonts w:hint="eastAsia" w:ascii="宋体" w:hAnsi="宋体" w:cs="宋体"/>
                <w:sz w:val="24"/>
                <w:szCs w:val="21"/>
                <w:highlight w:val="none"/>
              </w:rPr>
              <w:t xml:space="preserve">质量管理</w:t>
            </w:r>
            <w:r/>
          </w:p>
        </w:tc>
        <w:tc>
          <w:tcPr>
            <w:tcW w:w="1417"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45"/>
              <w:spacing w:line="440" w:lineRule="exact"/>
              <w:rPr>
                <w:rFonts w:ascii="宋体" w:hAnsi="宋体" w:cs="宋体"/>
                <w:sz w:val="24"/>
                <w:szCs w:val="21"/>
                <w:highlight w:val="none"/>
              </w:rPr>
            </w:pPr>
            <w:r>
              <w:rPr>
                <w:rFonts w:hint="eastAsia" w:ascii="宋体" w:hAnsi="宋体" w:cs="宋体"/>
                <w:sz w:val="24"/>
                <w:szCs w:val="21"/>
                <w:highlight w:val="none"/>
              </w:rPr>
              <w:t xml:space="preserve">材料管理</w:t>
            </w:r>
            <w:r/>
          </w:p>
        </w:tc>
        <w:tc>
          <w:tcPr>
            <w:tcW w:w="1417"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45"/>
              <w:spacing w:line="440" w:lineRule="exact"/>
              <w:rPr>
                <w:rFonts w:ascii="宋体" w:hAnsi="宋体" w:cs="宋体"/>
                <w:sz w:val="24"/>
                <w:szCs w:val="21"/>
                <w:highlight w:val="none"/>
              </w:rPr>
            </w:pPr>
            <w:r>
              <w:rPr>
                <w:rFonts w:hint="eastAsia" w:ascii="宋体" w:hAnsi="宋体" w:cs="宋体"/>
                <w:sz w:val="24"/>
                <w:szCs w:val="21"/>
                <w:highlight w:val="none"/>
              </w:rPr>
              <w:t xml:space="preserve">计划管理</w:t>
            </w:r>
            <w:r/>
          </w:p>
        </w:tc>
        <w:tc>
          <w:tcPr>
            <w:tcW w:w="1417"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textDirection w:val="lrTb"/>
            <w:noWrap w:val="false"/>
          </w:tcPr>
          <w:p>
            <w:pPr>
              <w:pStyle w:val="1045"/>
              <w:spacing w:line="440" w:lineRule="exact"/>
              <w:rPr>
                <w:rFonts w:ascii="宋体" w:hAnsi="宋体" w:cs="宋体"/>
                <w:sz w:val="24"/>
                <w:szCs w:val="21"/>
                <w:highlight w:val="none"/>
              </w:rPr>
            </w:pPr>
            <w:r>
              <w:rPr>
                <w:rFonts w:hint="eastAsia" w:ascii="宋体" w:hAnsi="宋体" w:cs="宋体"/>
                <w:sz w:val="24"/>
                <w:szCs w:val="21"/>
                <w:highlight w:val="none"/>
              </w:rPr>
              <w:t xml:space="preserve">安全管理</w:t>
            </w:r>
            <w:r/>
          </w:p>
        </w:tc>
        <w:tc>
          <w:tcPr>
            <w:tcW w:w="1417"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vMerge w:val="restart"/>
            <w:textDirection w:val="lrTb"/>
            <w:noWrap w:val="false"/>
          </w:tcPr>
          <w:p>
            <w:pPr>
              <w:pStyle w:val="1045"/>
              <w:spacing w:line="440" w:lineRule="exact"/>
              <w:rPr>
                <w:rFonts w:ascii="宋体" w:hAnsi="宋体" w:cs="宋体"/>
                <w:sz w:val="24"/>
                <w:szCs w:val="21"/>
                <w:highlight w:val="none"/>
              </w:rPr>
            </w:pPr>
            <w:r>
              <w:rPr>
                <w:rFonts w:hint="eastAsia" w:ascii="宋体" w:hAnsi="宋体" w:cs="宋体"/>
                <w:sz w:val="24"/>
                <w:szCs w:val="21"/>
                <w:highlight w:val="none"/>
              </w:rPr>
              <w:t xml:space="preserve">其他人员</w:t>
            </w:r>
            <w:r/>
          </w:p>
        </w:tc>
        <w:tc>
          <w:tcPr>
            <w:tcW w:w="1417"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vMerge w:val="continue"/>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417"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vMerge w:val="continue"/>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417"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vMerge w:val="continue"/>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417"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vMerge w:val="continue"/>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417"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r>
      <w:tr>
        <w:trPr>
          <w:jc w:val="center"/>
        </w:trPr>
        <w:tc>
          <w:tcPr>
            <w:tcW w:w="1870" w:type="dxa"/>
            <w:vAlign w:val="center"/>
            <w:vMerge w:val="continue"/>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417"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1133"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c>
          <w:tcPr>
            <w:tcW w:w="4249" w:type="dxa"/>
            <w:vAlign w:val="center"/>
            <w:textDirection w:val="lrTb"/>
            <w:noWrap w:val="false"/>
          </w:tcPr>
          <w:p>
            <w:pPr>
              <w:pStyle w:val="1045"/>
              <w:spacing w:line="440" w:lineRule="exact"/>
              <w:rPr>
                <w:rFonts w:ascii="宋体" w:hAnsi="宋体" w:cs="宋体"/>
                <w:sz w:val="24"/>
                <w:szCs w:val="21"/>
                <w:highlight w:val="none"/>
              </w:rPr>
            </w:pPr>
            <w:r>
              <w:rPr>
                <w:rFonts w:ascii="宋体" w:hAnsi="宋体" w:cs="宋体"/>
                <w:sz w:val="24"/>
                <w:szCs w:val="21"/>
                <w:highlight w:val="none"/>
              </w:rPr>
            </w:r>
            <w:r/>
          </w:p>
        </w:tc>
      </w:tr>
    </w:tbl>
    <w:p>
      <w:pPr>
        <w:rPr>
          <w:highlight w:val="none"/>
        </w:rPr>
      </w:pPr>
      <w:r>
        <w:rPr>
          <w:highlight w:val="none"/>
        </w:rPr>
      </w:r>
      <w:r/>
    </w:p>
    <w:p>
      <w:pPr>
        <w:pStyle w:val="1058"/>
        <w:jc w:val="center"/>
        <w:spacing w:after="312" w:line="520" w:lineRule="exact"/>
        <w:rPr>
          <w:rFonts w:hAnsi="宋体" w:cs="宋体"/>
          <w:b/>
          <w:bCs/>
          <w:color w:val="000000"/>
          <w:sz w:val="36"/>
          <w:szCs w:val="36"/>
          <w:highlight w:val="none"/>
        </w:rPr>
      </w:pPr>
      <w:r>
        <w:rPr>
          <w:rFonts w:hAnsi="宋体" w:cs="宋体"/>
          <w:b/>
          <w:bCs/>
          <w:color w:val="000000"/>
          <w:sz w:val="36"/>
          <w:szCs w:val="36"/>
          <w:highlight w:val="none"/>
        </w:rPr>
      </w:r>
      <w:r/>
    </w:p>
    <w:p>
      <w:pPr>
        <w:pStyle w:val="988"/>
        <w:ind w:firstLine="210"/>
        <w:rPr>
          <w:rFonts w:ascii="宋体" w:hAnsi="宋体" w:eastAsia="宋体" w:cs="宋体"/>
          <w:sz w:val="24"/>
          <w:szCs w:val="24"/>
          <w:highlight w:val="none"/>
        </w:rPr>
      </w:pPr>
      <w:r>
        <w:rPr>
          <w:rFonts w:hint="eastAsia" w:ascii="宋体" w:hAnsi="宋体" w:eastAsia="宋体" w:cs="宋体"/>
          <w:sz w:val="21"/>
          <w:szCs w:val="21"/>
          <w:highlight w:val="none"/>
        </w:rPr>
        <w:t xml:space="preserve">附件4：</w:t>
      </w:r>
      <w:r/>
    </w:p>
    <w:p>
      <w:pPr>
        <w:jc w:val="center"/>
        <w:spacing w:line="360" w:lineRule="auto"/>
        <w:rPr>
          <w:rFonts w:ascii="宋体" w:hAnsi="宋体" w:cs="宋体"/>
          <w:sz w:val="24"/>
          <w:highlight w:val="none"/>
        </w:rPr>
      </w:pPr>
      <w:r>
        <w:rPr>
          <w:rFonts w:hint="eastAsia" w:ascii="宋体" w:hAnsi="宋体" w:cs="宋体"/>
          <w:sz w:val="24"/>
          <w:highlight w:val="none"/>
        </w:rPr>
        <w:t xml:space="preserve">安全文明施工承诺书</w:t>
      </w:r>
      <w:r/>
    </w:p>
    <w:p>
      <w:pPr>
        <w:pStyle w:val="988"/>
        <w:ind w:firstLine="210"/>
        <w:rPr>
          <w:rFonts w:ascii="宋体" w:hAnsi="宋体" w:eastAsia="宋体" w:cs="宋体"/>
          <w:sz w:val="24"/>
          <w:szCs w:val="24"/>
          <w:highlight w:val="none"/>
        </w:rPr>
      </w:pPr>
      <w:r>
        <w:rPr>
          <w:rFonts w:ascii="宋体" w:hAnsi="宋体" w:eastAsia="宋体" w:cs="宋体"/>
          <w:sz w:val="24"/>
          <w:szCs w:val="24"/>
          <w:highlight w:val="none"/>
        </w:rPr>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承包人应遵守工程建设安全生产有关管理规定，严格按现行安全标准组织施工，并随时接受行业安全检查人员依法实施的监督检查，采取必要的安全防护措施，消除事故隐患。达标目标为《建筑施工安全检查标准》（JGJ59-2011）及相关规范标准。</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承包人应注重安全，加强安全教育与管理，做到安全文明施工，出现任何安全事故均由乙方（承包人）全部承担责任，甲方不承担连带责任。</w:t>
      </w:r>
      <w:r/>
    </w:p>
    <w:p>
      <w:pPr>
        <w:ind w:firstLine="420"/>
        <w:spacing w:line="360" w:lineRule="auto"/>
        <w:rPr>
          <w:rFonts w:ascii="宋体" w:hAnsi="宋体" w:cs="宋体"/>
          <w:sz w:val="24"/>
          <w:highlight w:val="none"/>
        </w:rPr>
      </w:pPr>
      <w:r>
        <w:rPr>
          <w:rFonts w:ascii="宋体" w:hAnsi="宋体" w:cs="宋体"/>
          <w:sz w:val="24"/>
          <w:highlight w:val="none"/>
        </w:rPr>
      </w:r>
      <w:r/>
    </w:p>
    <w:p>
      <w:pPr>
        <w:ind w:firstLine="420"/>
        <w:spacing w:line="360" w:lineRule="auto"/>
        <w:rPr>
          <w:rFonts w:ascii="宋体" w:hAnsi="宋体" w:cs="宋体"/>
          <w:sz w:val="24"/>
          <w:highlight w:val="none"/>
        </w:rPr>
      </w:pPr>
      <w:r>
        <w:rPr>
          <w:rFonts w:ascii="宋体" w:hAnsi="宋体" w:cs="宋体"/>
          <w:sz w:val="24"/>
          <w:highlight w:val="none"/>
        </w:rPr>
      </w:r>
      <w:r/>
    </w:p>
    <w:p>
      <w:pPr>
        <w:pStyle w:val="988"/>
        <w:ind w:firstLine="210"/>
        <w:rPr>
          <w:rFonts w:ascii="宋体" w:hAnsi="宋体" w:eastAsia="宋体" w:cs="宋体"/>
          <w:sz w:val="24"/>
          <w:szCs w:val="24"/>
          <w:highlight w:val="none"/>
        </w:rPr>
      </w:pPr>
      <w:r>
        <w:rPr>
          <w:rFonts w:ascii="宋体" w:hAnsi="宋体" w:eastAsia="宋体" w:cs="宋体"/>
          <w:sz w:val="24"/>
          <w:szCs w:val="24"/>
          <w:highlight w:val="none"/>
        </w:rPr>
      </w:r>
      <w:r/>
    </w:p>
    <w:p>
      <w:pPr>
        <w:pStyle w:val="1280"/>
        <w:rPr>
          <w:rFonts w:ascii="宋体" w:hAnsi="宋体" w:cs="宋体"/>
          <w:sz w:val="24"/>
          <w:highlight w:val="none"/>
        </w:rPr>
      </w:pPr>
      <w:r>
        <w:rPr>
          <w:rFonts w:hint="eastAsia" w:ascii="宋体" w:hAnsi="宋体" w:cs="宋体"/>
          <w:sz w:val="24"/>
          <w:highlight w:val="none"/>
        </w:rPr>
        <w:t xml:space="preserve">                      承诺人（</w:t>
      </w:r>
      <w:r>
        <w:rPr>
          <w:rFonts w:hint="eastAsia" w:ascii="宋体" w:hAnsi="宋体" w:cs="宋体"/>
          <w:szCs w:val="16"/>
          <w:highlight w:val="none"/>
        </w:rPr>
        <w:t xml:space="preserve">公章</w:t>
      </w:r>
      <w:r>
        <w:rPr>
          <w:rFonts w:hint="eastAsia" w:ascii="宋体" w:hAnsi="宋体" w:cs="宋体"/>
          <w:sz w:val="24"/>
          <w:highlight w:val="none"/>
        </w:rPr>
        <w:t xml:space="preserve">）：</w:t>
      </w:r>
      <w:r/>
    </w:p>
    <w:p>
      <w:pPr>
        <w:pStyle w:val="1280"/>
        <w:rPr>
          <w:rFonts w:ascii="宋体" w:hAnsi="宋体" w:cs="宋体"/>
          <w:sz w:val="24"/>
          <w:highlight w:val="none"/>
        </w:rPr>
      </w:pPr>
      <w:r>
        <w:rPr>
          <w:rFonts w:hint="eastAsia" w:ascii="宋体" w:hAnsi="宋体" w:cs="宋体"/>
          <w:sz w:val="24"/>
          <w:highlight w:val="none"/>
        </w:rPr>
        <w:t xml:space="preserve">                     </w:t>
      </w:r>
      <w:r/>
    </w:p>
    <w:p>
      <w:pPr>
        <w:pStyle w:val="1280"/>
        <w:rPr>
          <w:rFonts w:ascii="宋体" w:hAnsi="宋体" w:cs="宋体"/>
          <w:sz w:val="24"/>
          <w:highlight w:val="none"/>
        </w:rPr>
      </w:pPr>
      <w:r>
        <w:rPr>
          <w:rFonts w:hint="eastAsia" w:ascii="宋体" w:hAnsi="宋体" w:cs="宋体"/>
          <w:sz w:val="24"/>
          <w:highlight w:val="none"/>
        </w:rPr>
        <w:t xml:space="preserve">                     法定代表人（签字或盖章）：</w:t>
      </w:r>
      <w:r/>
    </w:p>
    <w:p>
      <w:pPr>
        <w:ind w:firstLine="420"/>
        <w:spacing w:line="360" w:lineRule="auto"/>
        <w:rPr>
          <w:rFonts w:ascii="宋体" w:hAnsi="宋体" w:cs="宋体"/>
          <w:sz w:val="24"/>
          <w:highlight w:val="none"/>
        </w:rPr>
      </w:pPr>
      <w:r>
        <w:rPr>
          <w:rFonts w:hint="eastAsia" w:ascii="宋体" w:hAnsi="宋体" w:cs="宋体"/>
          <w:sz w:val="24"/>
          <w:highlight w:val="none"/>
        </w:rPr>
        <w:t xml:space="preserve">                   </w:t>
      </w:r>
      <w:r/>
    </w:p>
    <w:p>
      <w:pPr>
        <w:ind w:firstLine="3220"/>
        <w:spacing w:line="360" w:lineRule="auto"/>
        <w:rPr>
          <w:rFonts w:ascii="宋体" w:hAnsi="宋体" w:cs="宋体"/>
          <w:sz w:val="24"/>
          <w:highlight w:val="none"/>
        </w:rPr>
      </w:pPr>
      <w:r>
        <w:rPr>
          <w:rFonts w:hint="eastAsia" w:ascii="宋体" w:hAnsi="宋体" w:cs="宋体"/>
          <w:sz w:val="24"/>
          <w:highlight w:val="none"/>
        </w:rPr>
        <w:t xml:space="preserve">年     月    日</w:t>
      </w:r>
      <w:r/>
    </w:p>
    <w:p>
      <w:pPr>
        <w:rPr>
          <w:rFonts w:ascii="宋体" w:hAnsi="宋体" w:cs="宋体"/>
          <w:sz w:val="24"/>
          <w:highlight w:val="none"/>
        </w:rPr>
      </w:pPr>
      <w:r>
        <w:rPr>
          <w:rFonts w:ascii="宋体" w:hAnsi="宋体" w:cs="宋体"/>
          <w:sz w:val="24"/>
          <w:highlight w:val="none"/>
        </w:rPr>
      </w:r>
      <w:r/>
    </w:p>
    <w:p>
      <w:pPr>
        <w:pStyle w:val="1058"/>
        <w:jc w:val="center"/>
        <w:spacing w:after="312" w:line="520" w:lineRule="exact"/>
        <w:rPr>
          <w:rFonts w:hAnsi="宋体" w:cs="宋体"/>
          <w:b/>
          <w:bCs/>
          <w:color w:val="000000"/>
          <w:sz w:val="36"/>
          <w:szCs w:val="36"/>
          <w:highlight w:val="none"/>
        </w:rPr>
      </w:pPr>
      <w:r>
        <w:rPr>
          <w:rFonts w:hAnsi="宋体" w:cs="宋体"/>
          <w:b/>
          <w:bCs/>
          <w:color w:val="000000"/>
          <w:sz w:val="36"/>
          <w:szCs w:val="36"/>
          <w:highlight w:val="none"/>
        </w:rPr>
      </w:r>
      <w:r/>
    </w:p>
    <w:p>
      <w:pPr>
        <w:pStyle w:val="1058"/>
        <w:jc w:val="center"/>
        <w:spacing w:after="312" w:line="520" w:lineRule="exact"/>
        <w:rPr>
          <w:rFonts w:hAnsi="宋体" w:cs="宋体"/>
          <w:b/>
          <w:bCs/>
          <w:color w:val="000000"/>
          <w:sz w:val="36"/>
          <w:szCs w:val="36"/>
          <w:highlight w:val="none"/>
        </w:rPr>
      </w:pPr>
      <w:r>
        <w:rPr>
          <w:rFonts w:hAnsi="宋体" w:cs="宋体"/>
          <w:b/>
          <w:bCs/>
          <w:color w:val="000000"/>
          <w:sz w:val="36"/>
          <w:szCs w:val="36"/>
          <w:highlight w:val="none"/>
        </w:rPr>
      </w:r>
      <w:r/>
    </w:p>
    <w:p>
      <w:pPr>
        <w:pStyle w:val="1058"/>
        <w:jc w:val="center"/>
        <w:spacing w:after="312" w:line="520" w:lineRule="exact"/>
        <w:rPr>
          <w:rFonts w:hAnsi="宋体" w:cs="宋体"/>
          <w:b/>
          <w:bCs/>
          <w:color w:val="000000"/>
          <w:sz w:val="36"/>
          <w:szCs w:val="36"/>
          <w:highlight w:val="none"/>
        </w:rPr>
      </w:pPr>
      <w:r>
        <w:rPr>
          <w:rFonts w:hAnsi="宋体" w:cs="宋体"/>
          <w:b/>
          <w:bCs/>
          <w:color w:val="000000"/>
          <w:sz w:val="36"/>
          <w:szCs w:val="36"/>
          <w:highlight w:val="none"/>
        </w:rPr>
      </w:r>
      <w:r/>
    </w:p>
    <w:p>
      <w:pPr>
        <w:pStyle w:val="1058"/>
        <w:jc w:val="center"/>
        <w:spacing w:after="312" w:line="520" w:lineRule="exact"/>
        <w:rPr>
          <w:rFonts w:hAnsi="宋体" w:cs="宋体"/>
          <w:b/>
          <w:bCs/>
          <w:color w:val="000000"/>
          <w:sz w:val="36"/>
          <w:szCs w:val="36"/>
          <w:highlight w:val="none"/>
        </w:rPr>
      </w:pPr>
      <w:r>
        <w:rPr>
          <w:rFonts w:hAnsi="宋体" w:cs="宋体"/>
          <w:b/>
          <w:bCs/>
          <w:color w:val="000000"/>
          <w:sz w:val="36"/>
          <w:szCs w:val="36"/>
          <w:highlight w:val="none"/>
        </w:rPr>
      </w:r>
      <w:r/>
    </w:p>
    <w:p>
      <w:pPr>
        <w:pStyle w:val="1058"/>
        <w:jc w:val="center"/>
        <w:spacing w:after="312" w:line="520" w:lineRule="exact"/>
        <w:rPr>
          <w:rFonts w:hAnsi="宋体" w:cs="宋体"/>
          <w:b/>
          <w:bCs/>
          <w:color w:val="000000"/>
          <w:sz w:val="36"/>
          <w:szCs w:val="36"/>
          <w:highlight w:val="none"/>
        </w:rPr>
      </w:pPr>
      <w:r>
        <w:rPr>
          <w:rFonts w:hAnsi="宋体" w:cs="宋体"/>
          <w:b/>
          <w:bCs/>
          <w:color w:val="000000"/>
          <w:sz w:val="36"/>
          <w:szCs w:val="36"/>
          <w:highlight w:val="none"/>
        </w:rPr>
      </w:r>
      <w:r/>
    </w:p>
    <w:p>
      <w:pPr>
        <w:pStyle w:val="1058"/>
        <w:jc w:val="center"/>
        <w:spacing w:after="312" w:line="520" w:lineRule="exact"/>
        <w:rPr>
          <w:rFonts w:hAnsi="宋体" w:cs="宋体"/>
          <w:b/>
          <w:bCs/>
          <w:color w:val="000000"/>
          <w:sz w:val="36"/>
          <w:szCs w:val="36"/>
          <w:highlight w:val="none"/>
        </w:rPr>
      </w:pPr>
      <w:r>
        <w:rPr>
          <w:rFonts w:hAnsi="宋体" w:cs="宋体"/>
          <w:b/>
          <w:bCs/>
          <w:color w:val="000000"/>
          <w:sz w:val="36"/>
          <w:szCs w:val="36"/>
          <w:highlight w:val="none"/>
        </w:rPr>
      </w:r>
      <w:r/>
    </w:p>
    <w:p>
      <w:pPr>
        <w:pStyle w:val="1058"/>
        <w:jc w:val="center"/>
        <w:spacing w:after="312" w:line="520" w:lineRule="exact"/>
        <w:rPr>
          <w:rFonts w:hAnsi="宋体" w:cs="宋体"/>
          <w:b/>
          <w:bCs/>
          <w:color w:val="000000"/>
          <w:sz w:val="36"/>
          <w:szCs w:val="36"/>
          <w:highlight w:val="none"/>
        </w:rPr>
      </w:pPr>
      <w:r>
        <w:rPr>
          <w:rFonts w:hAnsi="宋体" w:cs="宋体"/>
          <w:b/>
          <w:bCs/>
          <w:color w:val="000000"/>
          <w:sz w:val="36"/>
          <w:szCs w:val="36"/>
          <w:highlight w:val="none"/>
        </w:rPr>
      </w:r>
      <w:r/>
    </w:p>
    <w:p>
      <w:pPr>
        <w:pStyle w:val="1058"/>
        <w:jc w:val="center"/>
        <w:spacing w:after="312" w:line="520" w:lineRule="exact"/>
        <w:rPr>
          <w:rFonts w:hAnsi="宋体" w:cs="宋体"/>
          <w:b/>
          <w:bCs/>
          <w:color w:val="000000"/>
          <w:sz w:val="36"/>
          <w:szCs w:val="36"/>
          <w:highlight w:val="none"/>
        </w:rPr>
      </w:pPr>
      <w:r>
        <w:rPr>
          <w:rFonts w:hint="eastAsia" w:hAnsi="宋体" w:cs="宋体"/>
          <w:b/>
          <w:bCs/>
          <w:color w:val="000000"/>
          <w:sz w:val="36"/>
          <w:szCs w:val="36"/>
          <w:highlight w:val="none"/>
          <w:lang w:val="en-US" w:eastAsia="zh-CN"/>
        </w:rPr>
        <w:t xml:space="preserve">8</w:t>
      </w:r>
      <w:r>
        <w:rPr>
          <w:rFonts w:hint="eastAsia" w:hAnsi="宋体" w:cs="宋体"/>
          <w:b/>
          <w:bCs/>
          <w:color w:val="000000"/>
          <w:sz w:val="36"/>
          <w:szCs w:val="36"/>
          <w:highlight w:val="none"/>
        </w:rPr>
        <w:t xml:space="preserve">、承诺书</w:t>
      </w:r>
      <w:r/>
    </w:p>
    <w:p>
      <w:pPr>
        <w:jc w:val="center"/>
        <w:spacing w:line="520" w:lineRule="exact"/>
        <w:rPr>
          <w:rFonts w:ascii="宋体" w:hAnsi="宋体" w:cs="宋体"/>
          <w:color w:val="000000"/>
          <w:sz w:val="30"/>
          <w:szCs w:val="30"/>
          <w:highlight w:val="none"/>
        </w:rPr>
      </w:pPr>
      <w:r>
        <w:rPr>
          <w:rFonts w:ascii="宋体" w:hAnsi="宋体" w:cs="宋体"/>
          <w:color w:val="000000"/>
          <w:sz w:val="30"/>
          <w:szCs w:val="30"/>
          <w:highlight w:val="none"/>
        </w:rPr>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致</w:t>
      </w:r>
      <w:r>
        <w:rPr>
          <w:rFonts w:hint="eastAsia" w:ascii="宋体" w:hAnsi="宋体" w:cs="宋体"/>
          <w:b/>
          <w:bCs/>
          <w:color w:val="000000"/>
          <w:sz w:val="24"/>
          <w:highlight w:val="none"/>
          <w:u w:val="single"/>
          <w:lang w:eastAsia="zh-CN"/>
        </w:rPr>
        <w:t xml:space="preserve">新沂市棋盘镇人民政府</w:t>
      </w:r>
      <w:r>
        <w:rPr>
          <w:rFonts w:hint="eastAsia" w:ascii="宋体" w:hAnsi="宋体" w:cs="宋体"/>
          <w:b/>
          <w:bCs/>
          <w:color w:val="000000"/>
          <w:sz w:val="24"/>
          <w:highlight w:val="none"/>
        </w:rPr>
        <w:t xml:space="preserve">：</w:t>
      </w:r>
      <w:r/>
    </w:p>
    <w:p>
      <w:pPr>
        <w:pStyle w:val="1120"/>
        <w:ind w:firstLine="480"/>
        <w:rPr>
          <w:rFonts w:ascii="宋体" w:hAnsi="宋体" w:cs="宋体"/>
          <w:color w:val="000000"/>
          <w:sz w:val="24"/>
          <w:szCs w:val="24"/>
          <w:highlight w:val="none"/>
        </w:rPr>
      </w:pPr>
      <w:r>
        <w:rPr>
          <w:rFonts w:ascii="宋体" w:hAnsi="宋体" w:cs="宋体"/>
          <w:color w:val="000000"/>
          <w:sz w:val="24"/>
          <w:szCs w:val="24"/>
          <w:highlight w:val="none"/>
        </w:rPr>
      </w:r>
      <w:r/>
    </w:p>
    <w:p>
      <w:pPr>
        <w:pStyle w:val="1120"/>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根据贵方《</w:t>
      </w:r>
      <w:r>
        <w:rPr>
          <w:rFonts w:hint="eastAsia" w:ascii="宋体" w:hAnsi="宋体" w:cs="宋体"/>
          <w:bCs/>
          <w:color w:val="000000"/>
          <w:sz w:val="24"/>
          <w:szCs w:val="24"/>
          <w:highlight w:val="none"/>
        </w:rPr>
        <w:t xml:space="preserve">磋商文件</w:t>
      </w:r>
      <w:r>
        <w:rPr>
          <w:rFonts w:hint="eastAsia" w:ascii="宋体" w:hAnsi="宋体" w:cs="宋体"/>
          <w:color w:val="000000"/>
          <w:sz w:val="24"/>
          <w:szCs w:val="24"/>
          <w:highlight w:val="none"/>
        </w:rPr>
        <w:t xml:space="preserve">》（项目编号：</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）要求，本供应商正式提交以下首次响应文件。</w:t>
      </w:r>
      <w:r/>
    </w:p>
    <w:p>
      <w:pPr>
        <w:pStyle w:val="1120"/>
        <w:ind w:firstLine="480"/>
        <w:rPr>
          <w:rFonts w:ascii="宋体" w:hAnsi="宋体" w:cs="宋体"/>
          <w:color w:val="000000"/>
          <w:sz w:val="24"/>
          <w:szCs w:val="24"/>
          <w:highlight w:val="none"/>
        </w:rPr>
      </w:pPr>
      <w:r>
        <w:rPr>
          <w:rFonts w:hint="eastAsia" w:ascii="宋体" w:hAnsi="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9" name="直接连接符 11"/>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hint="eastAsia" w:ascii="宋体" w:hAnsi="宋体" w:cs="宋体"/>
          <w:color w:val="000000"/>
          <w:sz w:val="24"/>
          <w:szCs w:val="24"/>
          <w:highlight w:val="none"/>
        </w:rPr>
        <w:t xml:space="preserve">（1）承诺书； </w:t>
      </w:r>
      <w:r/>
    </w:p>
    <w:p>
      <w:pPr>
        <w:pStyle w:val="1120"/>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（2）磋商报价表； </w:t>
      </w:r>
      <w:r/>
    </w:p>
    <w:p>
      <w:pPr>
        <w:pStyle w:val="1120"/>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（3）偏离表；</w:t>
      </w:r>
      <w:r/>
    </w:p>
    <w:p>
      <w:pPr>
        <w:pStyle w:val="1120"/>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（4）磋商</w:t>
      </w:r>
      <w:r>
        <w:rPr>
          <w:rFonts w:hint="eastAsia" w:ascii="宋体" w:hAnsi="宋体" w:cs="宋体"/>
          <w:bCs/>
          <w:color w:val="000000"/>
          <w:sz w:val="24"/>
          <w:szCs w:val="24"/>
          <w:highlight w:val="none"/>
        </w:rPr>
        <w:t xml:space="preserve">文件</w:t>
      </w:r>
      <w:r>
        <w:rPr>
          <w:rFonts w:hint="eastAsia" w:ascii="宋体" w:hAnsi="宋体" w:cs="宋体"/>
          <w:color w:val="000000"/>
          <w:sz w:val="24"/>
          <w:szCs w:val="24"/>
          <w:highlight w:val="none"/>
        </w:rPr>
        <w:t xml:space="preserve">要求提供的其他响应文件。</w:t>
      </w:r>
      <w:r/>
    </w:p>
    <w:p>
      <w:pPr>
        <w:pStyle w:val="1120"/>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我单位符合《中华人民共和国政府采购法》第二十二条的规定，符合本项目供应商资格要求。</w:t>
      </w:r>
      <w:r/>
    </w:p>
    <w:p>
      <w:pPr>
        <w:pStyle w:val="1120"/>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我单位按照磋商文件的要求编制响应文件，并对其提交的响应文件的真实性、合法性承担法律责任。</w:t>
      </w:r>
      <w:r/>
    </w:p>
    <w:p>
      <w:pPr>
        <w:ind w:right="29" w:firstLine="480"/>
        <w:rPr>
          <w:rFonts w:ascii="宋体" w:hAnsi="宋体" w:cs="宋体"/>
          <w:color w:val="000000"/>
          <w:sz w:val="24"/>
          <w:highlight w:val="none"/>
        </w:rPr>
      </w:pPr>
      <w:r>
        <w:rPr>
          <w:rFonts w:hint="eastAsia" w:ascii="宋体" w:hAnsi="宋体" w:cs="宋体"/>
          <w:color w:val="000000"/>
          <w:sz w:val="24"/>
          <w:highlight w:val="none"/>
        </w:rPr>
        <w:t xml:space="preserve">供应商兹宣布同意如下: </w:t>
      </w:r>
      <w:r/>
    </w:p>
    <w:p>
      <w:pPr>
        <w:pStyle w:val="1120"/>
        <w:ind w:firstLine="480"/>
        <w:rPr>
          <w:rFonts w:ascii="宋体" w:hAnsi="宋体" w:cs="宋体"/>
          <w:color w:val="000000"/>
          <w:sz w:val="24"/>
          <w:szCs w:val="24"/>
          <w:highlight w:val="none"/>
        </w:rPr>
      </w:pPr>
      <w:r>
        <w:rPr>
          <w:rFonts w:hint="eastAsia" w:ascii="宋体" w:hAnsi="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10"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0288;mso-wrap-distance-left:9.0pt;mso-wrap-distance-top:0.0pt;mso-wrap-distance-right:9.0pt;mso-wrap-distance-bottom:0.0pt;visibility:visible;" from="246.8pt,23.4pt" to="246.8pt,23.4pt" filled="f" strokecolor="#000000"/>
            </w:pict>
          </mc:Fallback>
        </mc:AlternateContent>
      </w:r>
      <w:r>
        <w:rPr>
          <w:rFonts w:hint="eastAsia" w:ascii="宋体" w:hAnsi="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1"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1661312;mso-wrap-distance-left:9.0pt;mso-wrap-distance-top:0.0pt;mso-wrap-distance-right:9.0pt;mso-wrap-distance-bottom:0.0pt;visibility:visible;" from="220.5pt,46.8pt" to="220.6pt,46.8pt" filled="f" strokecolor="#000000"/>
            </w:pict>
          </mc:Fallback>
        </mc:AlternateContent>
      </w:r>
      <w:r>
        <w:rPr>
          <w:rFonts w:hint="eastAsia" w:ascii="宋体" w:hAnsi="宋体" w:cs="宋体"/>
          <w:color w:val="000000"/>
          <w:sz w:val="24"/>
          <w:szCs w:val="24"/>
          <w:highlight w:val="none"/>
        </w:rPr>
        <w:t xml:space="preserve">一、完全承担根据《磋商文件》规定完成合同的责任和义务（如有偏离，将全部填写在偏离表中）。</w:t>
      </w:r>
      <w:r/>
    </w:p>
    <w:p>
      <w:pPr>
        <w:pStyle w:val="1120"/>
        <w:ind w:firstLine="480"/>
        <w:rPr>
          <w:rFonts w:ascii="宋体" w:hAnsi="宋体" w:cs="宋体"/>
          <w:color w:val="000000"/>
          <w:sz w:val="24"/>
          <w:szCs w:val="24"/>
          <w:highlight w:val="none"/>
        </w:rPr>
      </w:pPr>
      <w:r>
        <w:rPr>
          <w:rFonts w:hint="eastAsia" w:ascii="宋体" w:hAnsi="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直接连接符 14"/>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1661312;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3" name="直接连接符 1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1662336;mso-wrap-distance-left:9.0pt;mso-wrap-distance-top:0.0pt;mso-wrap-distance-right:9.0pt;mso-wrap-distance-bottom:0.0pt;visibility:visible;" from="210.0pt,19.5pt" to="210.1pt,19.5pt" filled="f" strokecolor="#000000"/>
            </w:pict>
          </mc:Fallback>
        </mc:AlternateContent>
      </w:r>
      <w:r>
        <w:rPr>
          <w:rFonts w:hint="eastAsia" w:ascii="宋体" w:hAnsi="宋体" w:cs="宋体"/>
          <w:color w:val="000000"/>
          <w:sz w:val="24"/>
          <w:szCs w:val="24"/>
          <w:highlight w:val="none"/>
        </w:rPr>
        <w:t xml:space="preserve">二、保证所提供的响应文件及所有材料的真实、合法、有效，并对其负责。</w:t>
      </w:r>
      <w:r/>
    </w:p>
    <w:p>
      <w:pPr>
        <w:ind w:firstLine="480"/>
        <w:rPr>
          <w:rFonts w:ascii="宋体" w:hAnsi="宋体" w:cs="宋体"/>
          <w:color w:val="000000"/>
          <w:sz w:val="24"/>
          <w:highlight w:val="none"/>
        </w:rPr>
      </w:pPr>
      <w:r>
        <w:rPr>
          <w:rFonts w:hint="eastAsia" w:ascii="宋体" w:hAnsi="宋体" w:cs="宋体"/>
          <w:color w:val="000000"/>
          <w:sz w:val="24"/>
          <w:highlight w:val="none"/>
        </w:rPr>
        <w:t xml:space="preserve">三、已详细审核竞争性磋商文件（含竞争性磋商文件的澄清或者修改），本供应商完全理解并同意放弃对这方面不明及误解的权利。</w:t>
      </w:r>
      <w:r/>
    </w:p>
    <w:p>
      <w:pPr>
        <w:ind w:right="29" w:firstLine="480"/>
        <w:rPr>
          <w:rFonts w:ascii="宋体" w:hAnsi="宋体" w:cs="宋体"/>
          <w:color w:val="000000"/>
          <w:sz w:val="24"/>
          <w:highlight w:val="none"/>
        </w:rPr>
      </w:pPr>
      <w:r>
        <w:rPr>
          <w:rFonts w:hint="eastAsia" w:ascii="宋体" w:hAnsi="宋体" w:cs="宋体"/>
          <w:color w:val="000000"/>
          <w:sz w:val="24"/>
          <w:highlight w:val="none"/>
        </w:rPr>
        <w:t xml:space="preserve">四、所供货物保证符合国家有关产品质量、性能和安全标准，无权利瑕疵。</w:t>
      </w:r>
      <w:r/>
    </w:p>
    <w:p>
      <w:pPr>
        <w:ind w:right="29" w:firstLine="480"/>
        <w:rPr>
          <w:rFonts w:ascii="宋体" w:hAnsi="宋体" w:cs="宋体"/>
          <w:color w:val="000000"/>
          <w:sz w:val="24"/>
          <w:highlight w:val="none"/>
        </w:rPr>
      </w:pPr>
      <w:r>
        <w:rPr>
          <w:rFonts w:hint="eastAsia" w:ascii="宋体" w:hAnsi="宋体" w:cs="宋体"/>
          <w:color w:val="000000"/>
          <w:sz w:val="24"/>
          <w:highlight w:val="none"/>
        </w:rPr>
        <w:t xml:space="preserve">五、报价有效期为30个工作日。</w:t>
      </w:r>
      <w:r/>
    </w:p>
    <w:p>
      <w:pPr>
        <w:ind w:right="29" w:firstLine="480"/>
        <w:rPr>
          <w:rFonts w:ascii="宋体" w:hAnsi="宋体" w:cs="宋体"/>
          <w:color w:val="000000"/>
          <w:sz w:val="24"/>
          <w:highlight w:val="none"/>
        </w:rPr>
      </w:pPr>
      <w:r>
        <w:rPr>
          <w:rFonts w:hint="eastAsia" w:ascii="宋体" w:hAnsi="宋体" w:cs="宋体"/>
          <w:color w:val="000000"/>
          <w:sz w:val="24"/>
          <w:highlight w:val="none"/>
        </w:rPr>
        <w:t xml:space="preserve">六、同意向贵方提供贵方可能要求的与本次磋商采购有关的任何证据或资料。</w:t>
      </w:r>
      <w:r/>
    </w:p>
    <w:p>
      <w:pPr>
        <w:ind w:right="29" w:firstLine="480"/>
        <w:rPr>
          <w:rFonts w:ascii="宋体" w:hAnsi="宋体" w:cs="宋体"/>
          <w:color w:val="000000"/>
          <w:sz w:val="24"/>
          <w:highlight w:val="none"/>
        </w:rPr>
      </w:pPr>
      <w:r>
        <w:rPr>
          <w:rFonts w:hint="eastAsia" w:ascii="宋体" w:hAnsi="宋体" w:cs="宋体"/>
          <w:color w:val="000000"/>
          <w:sz w:val="24"/>
          <w:highlight w:val="none"/>
        </w:rPr>
        <w:t xml:space="preserve">七、完全理解贵方不一定要接受最低的报价或收到的任何报价。</w:t>
      </w:r>
      <w:r/>
    </w:p>
    <w:p>
      <w:pPr>
        <w:ind w:right="29" w:firstLine="480"/>
        <w:rPr>
          <w:rFonts w:ascii="宋体" w:hAnsi="宋体" w:cs="宋体"/>
          <w:color w:val="000000"/>
          <w:sz w:val="24"/>
          <w:highlight w:val="none"/>
        </w:rPr>
      </w:pPr>
      <w:r>
        <w:rPr>
          <w:rFonts w:hint="eastAsia" w:ascii="宋体" w:hAnsi="宋体" w:cs="宋体"/>
          <w:color w:val="000000"/>
          <w:sz w:val="24"/>
          <w:highlight w:val="none"/>
        </w:rPr>
        <w:t xml:space="preserve">八、采购人或采购代理机构有权将我单位本项目的《磋商报价表》和《分项价格表》予以公示，公示的方式由采购人或采购代理机构确定。</w:t>
      </w:r>
      <w:r/>
    </w:p>
    <w:p>
      <w:pPr>
        <w:ind w:right="29" w:firstLine="480"/>
        <w:rPr>
          <w:rFonts w:ascii="宋体" w:hAnsi="宋体" w:cs="宋体"/>
          <w:color w:val="000000"/>
          <w:sz w:val="24"/>
          <w:highlight w:val="none"/>
        </w:rPr>
      </w:pPr>
      <w:r>
        <w:rPr>
          <w:rFonts w:hint="eastAsia" w:ascii="宋体" w:hAnsi="宋体" w:cs="宋体"/>
          <w:color w:val="000000"/>
          <w:sz w:val="24"/>
          <w:highlight w:val="none"/>
        </w:rPr>
        <w:t xml:space="preserve">九、采购人有权对供应商的响应文件的真实性进行核实，如供应商不能在采购人规定的时间内向采购人提供有效的证明文件，将被采购人视为放弃中标（成交）资格。</w:t>
      </w:r>
      <w:r/>
    </w:p>
    <w:p>
      <w:pPr>
        <w:ind w:right="29"/>
        <w:rPr>
          <w:rFonts w:ascii="宋体" w:hAnsi="宋体" w:cs="宋体"/>
          <w:color w:val="000000"/>
          <w:sz w:val="24"/>
          <w:highlight w:val="none"/>
        </w:rPr>
      </w:pPr>
      <w:r>
        <w:rPr>
          <w:rFonts w:ascii="宋体" w:hAnsi="宋体" w:cs="宋体"/>
          <w:color w:val="000000"/>
          <w:sz w:val="24"/>
          <w:highlight w:val="none"/>
        </w:rPr>
      </w:r>
      <w:r/>
    </w:p>
    <w:p>
      <w:pPr>
        <w:ind w:right="29"/>
        <w:rPr>
          <w:rFonts w:ascii="宋体" w:hAnsi="宋体" w:cs="宋体"/>
          <w:color w:val="000000"/>
          <w:sz w:val="24"/>
          <w:highlight w:val="none"/>
        </w:rPr>
      </w:pPr>
      <w:r>
        <w:rPr>
          <w:rFonts w:ascii="宋体" w:hAnsi="宋体" w:cs="宋体"/>
          <w:color w:val="000000"/>
          <w:sz w:val="24"/>
          <w:highlight w:val="none"/>
        </w:rPr>
      </w:r>
      <w:r/>
    </w:p>
    <w:p>
      <w:pPr>
        <w:ind w:right="29"/>
        <w:rPr>
          <w:rFonts w:ascii="宋体" w:hAnsi="宋体" w:cs="宋体"/>
          <w:color w:val="000000"/>
          <w:sz w:val="24"/>
          <w:highlight w:val="none"/>
        </w:rPr>
      </w:pPr>
      <w:r>
        <w:rPr>
          <w:rFonts w:hint="eastAsia" w:ascii="宋体" w:hAnsi="宋体" w:cs="宋体"/>
          <w:color w:val="000000"/>
          <w:sz w:val="24"/>
          <w:highlight w:val="none"/>
        </w:rPr>
        <w:t xml:space="preserve">供应商（电子签章）：</w:t>
      </w:r>
      <w:r/>
    </w:p>
    <w:p>
      <w:pPr>
        <w:rPr>
          <w:rFonts w:ascii="宋体" w:hAnsi="宋体" w:cs="宋体"/>
          <w:color w:val="000000"/>
          <w:sz w:val="24"/>
          <w:highlight w:val="none"/>
        </w:rPr>
      </w:pPr>
      <w:r>
        <w:rPr>
          <w:rFonts w:ascii="宋体" w:hAnsi="宋体" w:cs="宋体"/>
          <w:color w:val="000000"/>
          <w:sz w:val="24"/>
          <w:highlight w:val="none"/>
        </w:rPr>
      </w:r>
      <w:r/>
    </w:p>
    <w:p>
      <w:pPr>
        <w:rPr>
          <w:rFonts w:ascii="宋体" w:hAnsi="宋体" w:cs="宋体"/>
          <w:color w:val="000000"/>
          <w:sz w:val="24"/>
          <w:highlight w:val="none"/>
        </w:rPr>
      </w:pPr>
      <w:r>
        <w:rPr>
          <w:rFonts w:hint="eastAsia" w:ascii="宋体" w:hAnsi="宋体" w:cs="宋体"/>
          <w:color w:val="000000"/>
          <w:sz w:val="24"/>
          <w:highlight w:val="none"/>
        </w:rPr>
        <w:t xml:space="preserve">联系电话：</w:t>
      </w:r>
      <w:r/>
    </w:p>
    <w:p>
      <w:pPr>
        <w:ind w:right="29"/>
        <w:rPr>
          <w:rFonts w:ascii="宋体" w:hAnsi="宋体" w:cs="宋体"/>
          <w:color w:val="000000"/>
          <w:sz w:val="24"/>
          <w:highlight w:val="none"/>
        </w:rPr>
      </w:pPr>
      <w:r>
        <w:rPr>
          <w:rFonts w:ascii="宋体" w:hAnsi="宋体" w:cs="宋体"/>
          <w:color w:val="000000"/>
          <w:sz w:val="24"/>
          <w:highlight w:val="none"/>
        </w:rPr>
      </w:r>
      <w:r/>
    </w:p>
    <w:p>
      <w:pPr>
        <w:ind w:right="29"/>
        <w:rPr>
          <w:rFonts w:ascii="宋体" w:hAnsi="宋体" w:cs="宋体"/>
          <w:color w:val="000000"/>
          <w:sz w:val="24"/>
          <w:highlight w:val="none"/>
        </w:rPr>
      </w:pPr>
      <w:r>
        <w:rPr>
          <w:rFonts w:hint="eastAsia" w:ascii="宋体" w:hAnsi="宋体" w:cs="宋体"/>
          <w:color w:val="000000"/>
          <w:sz w:val="24"/>
          <w:highlight w:val="none"/>
        </w:rPr>
        <w:t xml:space="preserve">日期：  年  月  日</w:t>
      </w:r>
      <w:r/>
    </w:p>
    <w:p>
      <w:pPr>
        <w:jc w:val="center"/>
        <w:rPr>
          <w:rFonts w:ascii="宋体" w:hAnsi="宋体" w:cs="宋体"/>
          <w:b/>
          <w:color w:val="000000"/>
          <w:sz w:val="36"/>
          <w:highlight w:val="none"/>
        </w:rPr>
      </w:pPr>
      <w:r>
        <w:rPr>
          <w:rFonts w:hint="eastAsia" w:ascii="宋体" w:hAnsi="宋体" w:cs="宋体"/>
          <w:b/>
          <w:bCs/>
          <w:color w:val="000000"/>
          <w:sz w:val="28"/>
          <w:highlight w:val="none"/>
        </w:rPr>
        <w:br w:type="page" w:clear="all"/>
      </w:r>
      <w:r>
        <w:rPr>
          <w:rFonts w:hint="eastAsia" w:ascii="宋体" w:hAnsi="宋体" w:cs="宋体"/>
          <w:b/>
          <w:bCs/>
          <w:color w:val="000000"/>
          <w:sz w:val="36"/>
          <w:szCs w:val="36"/>
          <w:highlight w:val="none"/>
          <w:lang w:val="en-US" w:eastAsia="zh-CN"/>
        </w:rPr>
        <w:t xml:space="preserve">9</w:t>
      </w:r>
      <w:r>
        <w:rPr>
          <w:rFonts w:hint="eastAsia" w:ascii="宋体" w:hAnsi="宋体" w:cs="宋体"/>
          <w:b/>
          <w:bCs/>
          <w:color w:val="000000"/>
          <w:sz w:val="36"/>
          <w:szCs w:val="36"/>
          <w:highlight w:val="none"/>
        </w:rPr>
        <w:t xml:space="preserve">、授权委托书</w:t>
      </w:r>
      <w:r/>
    </w:p>
    <w:p>
      <w:pPr>
        <w:spacing w:line="500" w:lineRule="exact"/>
        <w:rPr>
          <w:rFonts w:ascii="宋体" w:hAnsi="宋体" w:cs="宋体"/>
          <w:color w:val="000000"/>
          <w:sz w:val="32"/>
          <w:highlight w:val="none"/>
        </w:rPr>
      </w:pPr>
      <w:r>
        <w:rPr>
          <w:rFonts w:ascii="宋体" w:hAnsi="宋体" w:cs="宋体"/>
          <w:color w:val="000000"/>
          <w:sz w:val="32"/>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委托人（全称）：</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地  址：</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法定代表人：               </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统一社会信用代码：</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受托人：                  先生（女士）</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身份证号：</w:t>
      </w:r>
      <w:r/>
    </w:p>
    <w:p>
      <w:pPr>
        <w:jc w:val="center"/>
        <w:spacing w:line="360" w:lineRule="auto"/>
        <w:rPr>
          <w:rFonts w:ascii="宋体" w:hAnsi="宋体" w:cs="宋体"/>
          <w:color w:val="000000"/>
          <w:sz w:val="24"/>
          <w:highlight w:val="none"/>
        </w:rPr>
      </w:pPr>
      <w:r>
        <w:rPr>
          <w:rFonts w:ascii="宋体" w:hAnsi="宋体" w:cs="宋体"/>
          <w:color w:val="000000"/>
          <w:sz w:val="24"/>
          <w:highlight w:val="none"/>
        </w:rPr>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兹委托（   ）全权代表我企业（公司）参与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新沂市骆马湖片区棋盘镇筛子村人居环境提升项目</w:t>
      </w: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]的磋商活动及签订合同。（</w:t>
      </w:r>
      <w:r>
        <w:rPr>
          <w:rFonts w:hint="eastAsia" w:ascii="宋体" w:hAnsi="宋体" w:cs="宋体"/>
          <w:b/>
          <w:color w:val="000000"/>
          <w:sz w:val="24"/>
          <w:highlight w:val="none"/>
          <w:u w:val="single"/>
        </w:rPr>
        <w:t xml:space="preserve">  </w:t>
      </w:r>
      <w:r>
        <w:rPr>
          <w:rFonts w:hint="eastAsia" w:ascii="宋体" w:hAnsi="宋体" w:cs="宋体"/>
          <w:b/>
          <w:color w:val="000000"/>
          <w:sz w:val="24"/>
          <w:highlight w:val="none"/>
          <w:u w:val="single"/>
          <w:lang w:val="en-US" w:eastAsia="zh-CN"/>
        </w:rPr>
        <w:t xml:space="preserve">  </w:t>
      </w:r>
      <w:r>
        <w:rPr>
          <w:rFonts w:hint="eastAsia" w:ascii="宋体" w:hAnsi="宋体" w:cs="宋体"/>
          <w:b/>
          <w:color w:val="000000"/>
          <w:sz w:val="24"/>
          <w:highlight w:val="none"/>
          <w:u w:val="single"/>
        </w:rPr>
        <w:t xml:space="preserve"> </w:t>
      </w:r>
      <w:r>
        <w:rPr>
          <w:rFonts w:hint="eastAsia" w:ascii="宋体" w:hAnsi="宋体" w:cs="宋体"/>
          <w:color w:val="000000"/>
          <w:sz w:val="24"/>
          <w:highlight w:val="none"/>
        </w:rPr>
        <w:t xml:space="preserve">）以我企业（公司）名义所为的行为及签署的文件，我企业（公司）均予以认可。有关法律责任均由我企业（公司）承担。（</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）无转委托权。委托期限自   年  月 日起至  年  月  日止。</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b/>
          <w:bCs/>
          <w:sz w:val="24"/>
          <w:highlight w:val="none"/>
        </w:rPr>
      </w:pPr>
      <w:r>
        <w:rPr>
          <w:rFonts w:hint="eastAsia" w:ascii="宋体" w:hAnsi="宋体" w:cs="宋体"/>
          <w:b/>
          <w:bCs/>
          <w:sz w:val="24"/>
          <w:highlight w:val="none"/>
        </w:rPr>
        <w:t xml:space="preserve">委托人（电子签章）：</w:t>
      </w:r>
      <w:r/>
    </w:p>
    <w:p>
      <w:pPr>
        <w:spacing w:line="360" w:lineRule="auto"/>
        <w:rPr>
          <w:rFonts w:ascii="宋体" w:hAnsi="宋体" w:cs="宋体"/>
          <w:b/>
          <w:bCs/>
          <w:sz w:val="24"/>
          <w:highlight w:val="none"/>
        </w:rPr>
      </w:pPr>
      <w:r>
        <w:rPr>
          <w:rFonts w:hint="eastAsia" w:ascii="宋体" w:hAnsi="宋体" w:cs="宋体"/>
          <w:b/>
          <w:bCs/>
          <w:sz w:val="24"/>
          <w:highlight w:val="none"/>
        </w:rPr>
        <w:t xml:space="preserve">法定代表人（签字或盖章）：</w:t>
      </w:r>
      <w:r/>
    </w:p>
    <w:p>
      <w:pPr>
        <w:spacing w:line="360" w:lineRule="auto"/>
        <w:rPr>
          <w:rFonts w:hint="eastAsia" w:ascii="宋体" w:hAnsi="宋体" w:cs="宋体"/>
          <w:b/>
          <w:bCs/>
          <w:sz w:val="24"/>
          <w:highlight w:val="none"/>
        </w:rPr>
      </w:pPr>
      <w:r>
        <w:rPr>
          <w:rFonts w:hint="eastAsia" w:ascii="宋体" w:hAnsi="宋体" w:cs="宋体"/>
          <w:b/>
          <w:bCs/>
          <w:sz w:val="24"/>
          <w:highlight w:val="none"/>
        </w:rPr>
        <w:t xml:space="preserve">受托人（签字或盖章）：</w:t>
      </w:r>
      <w:r/>
    </w:p>
    <w:p>
      <w:pPr>
        <w:spacing w:line="360" w:lineRule="auto"/>
        <w:rPr>
          <w:rFonts w:ascii="宋体" w:hAnsi="宋体" w:cs="宋体"/>
          <w:b/>
          <w:bCs/>
          <w:sz w:val="24"/>
          <w:highlight w:val="none"/>
        </w:rPr>
      </w:pPr>
      <w:r>
        <w:rPr>
          <w:rFonts w:hint="eastAsia" w:ascii="宋体" w:hAnsi="宋体" w:cs="宋体"/>
          <w:b/>
          <w:bCs/>
          <w:sz w:val="24"/>
          <w:highlight w:val="none"/>
        </w:rPr>
        <w:t xml:space="preserve">联系方式：</w:t>
      </w:r>
      <w:r/>
    </w:p>
    <w:p>
      <w:pPr>
        <w:spacing w:line="360" w:lineRule="auto"/>
        <w:rPr>
          <w:rFonts w:hint="eastAsia" w:ascii="宋体" w:hAnsi="宋体" w:cs="宋体"/>
          <w:b/>
          <w:bCs/>
          <w:sz w:val="24"/>
          <w:highlight w:val="none"/>
        </w:rPr>
      </w:pPr>
      <w:r>
        <w:rPr>
          <w:rFonts w:hint="eastAsia" w:ascii="宋体" w:hAnsi="宋体" w:cs="宋体"/>
          <w:b/>
          <w:bCs/>
          <w:sz w:val="24"/>
          <w:highlight w:val="none"/>
        </w:rPr>
      </w:r>
      <w:r/>
    </w:p>
    <w:p>
      <w:pPr>
        <w:spacing w:line="360" w:lineRule="auto"/>
        <w:rPr>
          <w:rFonts w:hint="eastAsia" w:ascii="宋体" w:hAnsi="宋体" w:cs="宋体"/>
          <w:b/>
          <w:bCs/>
          <w:sz w:val="24"/>
          <w:highlight w:val="none"/>
        </w:rPr>
      </w:pPr>
      <w:r>
        <w:rPr>
          <w:rFonts w:hint="eastAsia" w:ascii="宋体" w:hAnsi="宋体" w:cs="宋体"/>
          <w:b/>
          <w:bCs/>
          <w:sz w:val="24"/>
          <w:highlight w:val="none"/>
        </w:rPr>
      </w:r>
      <w:r/>
    </w:p>
    <w:p>
      <w:pPr>
        <w:ind w:firstLine="4575"/>
        <w:spacing w:line="360" w:lineRule="auto"/>
        <w:rPr>
          <w:rFonts w:ascii="宋体" w:hAnsi="宋体" w:cs="宋体"/>
          <w:b/>
          <w:bCs/>
          <w:color w:val="000000"/>
          <w:sz w:val="24"/>
          <w:highlight w:val="none"/>
        </w:rPr>
      </w:pPr>
      <w:r>
        <w:rPr>
          <w:rFonts w:hint="eastAsia" w:ascii="宋体" w:hAnsi="宋体" w:cs="宋体"/>
          <w:color w:val="000000"/>
          <w:sz w:val="24"/>
          <w:highlight w:val="none"/>
        </w:rPr>
        <w:t xml:space="preserve">年   月   日</w:t>
      </w:r>
      <w:r/>
    </w:p>
    <w:p>
      <w:pPr>
        <w:spacing w:line="360" w:lineRule="auto"/>
        <w:rPr>
          <w:rFonts w:ascii="宋体" w:hAnsi="宋体" w:cs="宋体"/>
          <w:b/>
          <w:bCs/>
          <w:color w:val="000000"/>
          <w:sz w:val="24"/>
          <w:highlight w:val="none"/>
        </w:rPr>
      </w:pPr>
      <w:r>
        <w:rPr>
          <w:rFonts w:hint="eastAsia" w:ascii="宋体" w:hAnsi="宋体" w:cs="宋体"/>
          <w:b/>
          <w:bCs/>
          <w:color w:val="000000"/>
          <w:sz w:val="24"/>
          <w:highlight w:val="none"/>
        </w:rPr>
        <w:t xml:space="preserve">(受托人身份证扫描件附后)</w:t>
      </w:r>
      <w:r/>
    </w:p>
    <w:p>
      <w:pPr>
        <w:jc w:val="center"/>
        <w:spacing w:before="100" w:beforeAutospacing="1" w:after="100" w:afterAutospacing="1" w:line="450" w:lineRule="atLeast"/>
        <w:widowControl/>
        <w:rPr>
          <w:rFonts w:ascii="宋体" w:hAnsi="宋体" w:cs="宋体"/>
          <w:b/>
          <w:bCs/>
          <w:color w:val="000000"/>
          <w:sz w:val="36"/>
          <w:szCs w:val="36"/>
          <w:highlight w:val="none"/>
        </w:rPr>
      </w:pPr>
      <w:r>
        <w:rPr>
          <w:rFonts w:ascii="宋体" w:hAnsi="宋体" w:cs="宋体"/>
          <w:b/>
          <w:bCs/>
          <w:color w:val="000000"/>
          <w:sz w:val="36"/>
          <w:szCs w:val="36"/>
          <w:highlight w:val="none"/>
        </w:rPr>
      </w:r>
      <w:r/>
    </w:p>
    <w:p>
      <w:pPr>
        <w:jc w:val="center"/>
        <w:spacing w:before="100" w:beforeAutospacing="1" w:after="100" w:afterAutospacing="1" w:line="450" w:lineRule="atLeast"/>
        <w:widowControl/>
        <w:rPr>
          <w:rFonts w:ascii="宋体" w:hAnsi="宋体" w:cs="宋体"/>
          <w:b/>
          <w:bCs/>
          <w:color w:val="000000"/>
          <w:sz w:val="36"/>
          <w:szCs w:val="36"/>
          <w:highlight w:val="none"/>
        </w:rPr>
      </w:pPr>
      <w:r>
        <w:rPr>
          <w:rFonts w:ascii="宋体" w:hAnsi="宋体" w:cs="宋体"/>
          <w:b/>
          <w:bCs/>
          <w:color w:val="000000"/>
          <w:sz w:val="36"/>
          <w:szCs w:val="36"/>
          <w:highlight w:val="none"/>
        </w:rPr>
      </w:r>
      <w:r/>
    </w:p>
    <w:p>
      <w:pPr>
        <w:jc w:val="center"/>
        <w:spacing w:before="100" w:beforeAutospacing="1" w:after="100" w:afterAutospacing="1" w:line="450" w:lineRule="atLeast"/>
        <w:widowControl/>
        <w:rPr>
          <w:rFonts w:ascii="宋体" w:hAnsi="宋体" w:cs="宋体"/>
          <w:b/>
          <w:bCs/>
          <w:color w:val="000000"/>
          <w:sz w:val="36"/>
          <w:szCs w:val="36"/>
          <w:highlight w:val="none"/>
        </w:rPr>
      </w:pPr>
      <w:r>
        <w:rPr>
          <w:rFonts w:ascii="宋体" w:hAnsi="宋体" w:cs="宋体"/>
          <w:b/>
          <w:bCs/>
          <w:color w:val="000000"/>
          <w:sz w:val="36"/>
          <w:szCs w:val="36"/>
          <w:highlight w:val="none"/>
        </w:rPr>
      </w:r>
      <w:r/>
    </w:p>
    <w:p>
      <w:pPr>
        <w:jc w:val="center"/>
        <w:spacing w:before="100" w:beforeAutospacing="1" w:after="100" w:afterAutospacing="1" w:line="450" w:lineRule="atLeast"/>
        <w:widowControl/>
        <w:rPr>
          <w:rFonts w:ascii="宋体" w:hAnsi="宋体" w:cs="宋体"/>
          <w:b/>
          <w:bCs/>
          <w:color w:val="000000"/>
          <w:sz w:val="36"/>
          <w:szCs w:val="36"/>
          <w:highlight w:val="none"/>
        </w:rPr>
      </w:pPr>
      <w:r>
        <w:rPr>
          <w:rFonts w:ascii="宋体" w:hAnsi="宋体" w:cs="宋体"/>
          <w:b/>
          <w:bCs/>
          <w:color w:val="000000"/>
          <w:sz w:val="36"/>
          <w:szCs w:val="36"/>
          <w:highlight w:val="none"/>
        </w:rPr>
      </w:r>
      <w:r/>
    </w:p>
    <w:p>
      <w:pPr>
        <w:jc w:val="center"/>
        <w:spacing w:before="100" w:beforeAutospacing="1" w:after="100" w:afterAutospacing="1" w:line="450" w:lineRule="atLeast"/>
        <w:widowControl/>
        <w:rPr>
          <w:rFonts w:ascii="宋体" w:hAnsi="宋体" w:cs="宋体"/>
          <w:b/>
          <w:color w:val="000000"/>
          <w:sz w:val="36"/>
          <w:szCs w:val="36"/>
          <w:highlight w:val="none"/>
        </w:rPr>
      </w:pPr>
      <w:r>
        <w:rPr>
          <w:rFonts w:hint="eastAsia" w:ascii="宋体" w:hAnsi="宋体" w:cs="宋体"/>
          <w:b/>
          <w:bCs/>
          <w:color w:val="000000"/>
          <w:sz w:val="36"/>
          <w:szCs w:val="36"/>
          <w:highlight w:val="none"/>
          <w:lang w:val="en-US" w:eastAsia="zh-CN"/>
        </w:rPr>
        <w:t xml:space="preserve">10</w:t>
      </w:r>
      <w:r>
        <w:rPr>
          <w:rFonts w:hint="eastAsia" w:ascii="宋体" w:hAnsi="宋体" w:cs="宋体"/>
          <w:b/>
          <w:bCs/>
          <w:color w:val="000000"/>
          <w:sz w:val="36"/>
          <w:szCs w:val="36"/>
          <w:highlight w:val="none"/>
        </w:rPr>
        <w:t xml:space="preserve">、中小企业声明函</w:t>
      </w:r>
      <w:r/>
    </w:p>
    <w:p>
      <w:pPr>
        <w:spacing w:line="360" w:lineRule="auto"/>
        <w:rPr>
          <w:rFonts w:ascii="宋体" w:hAnsi="宋体" w:cs="宋体"/>
          <w:color w:val="000000"/>
          <w:spacing w:val="6"/>
          <w:sz w:val="24"/>
          <w:highlight w:val="none"/>
          <w:u w:val="single"/>
        </w:rPr>
      </w:pPr>
      <w:r>
        <w:rPr>
          <w:rFonts w:hint="eastAsia" w:ascii="宋体" w:hAnsi="宋体" w:cs="宋体"/>
          <w:color w:val="000000"/>
          <w:spacing w:val="6"/>
          <w:sz w:val="24"/>
          <w:highlight w:val="none"/>
        </w:rPr>
        <w:t xml:space="preserve">项目编号：</w:t>
      </w:r>
      <w:r>
        <w:rPr>
          <w:rFonts w:hint="eastAsia" w:ascii="宋体" w:hAnsi="宋体" w:cs="宋体"/>
          <w:color w:val="000000"/>
          <w:spacing w:val="6"/>
          <w:sz w:val="24"/>
          <w:highlight w:val="none"/>
          <w:u w:val="single"/>
        </w:rPr>
        <w:t xml:space="preserve">               </w:t>
      </w:r>
      <w:r/>
    </w:p>
    <w:p>
      <w:pPr>
        <w:spacing w:line="360" w:lineRule="auto"/>
        <w:rPr>
          <w:rFonts w:ascii="宋体" w:hAnsi="宋体" w:cs="宋体"/>
          <w:color w:val="000000"/>
          <w:spacing w:val="6"/>
          <w:sz w:val="24"/>
          <w:highlight w:val="none"/>
          <w:u w:val="single"/>
        </w:rPr>
      </w:pPr>
      <w:r>
        <w:rPr>
          <w:rFonts w:hint="eastAsia" w:ascii="宋体" w:hAnsi="宋体" w:cs="宋体"/>
          <w:color w:val="000000"/>
          <w:spacing w:val="6"/>
          <w:sz w:val="24"/>
          <w:highlight w:val="none"/>
        </w:rPr>
        <w:t xml:space="preserve">项目名称：</w:t>
      </w:r>
      <w:r>
        <w:rPr>
          <w:rFonts w:hint="eastAsia" w:ascii="宋体" w:hAnsi="宋体" w:cs="宋体"/>
          <w:color w:val="000000"/>
          <w:spacing w:val="6"/>
          <w:sz w:val="24"/>
          <w:highlight w:val="none"/>
          <w:u w:val="single"/>
        </w:rPr>
        <w:t xml:space="preserve">               </w:t>
      </w:r>
      <w:r/>
    </w:p>
    <w:p>
      <w:pPr>
        <w:ind w:firstLine="56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本公司郑重声明，根据《政府采购促进中小企业发展管理办法》（财库﹝2020﹞46 号）的规定，本公司参加</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lang w:eastAsia="zh-CN"/>
        </w:rPr>
        <w:t xml:space="preserve">新沂市棋盘镇人民政府</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lang w:eastAsia="zh-CN"/>
        </w:rPr>
        <w:t xml:space="preserve">新沂市骆马湖片区棋盘镇筛子村人居环境提升项目</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采购活动，工程的施工单位全部为符合政策要求的中小企业。相关企业的具体情况如下：</w:t>
      </w:r>
      <w:r/>
    </w:p>
    <w:p>
      <w:pPr>
        <w:ind w:firstLine="560"/>
        <w:spacing w:line="360" w:lineRule="auto"/>
        <w:rPr>
          <w:rFonts w:ascii="宋体" w:hAnsi="宋体" w:cs="宋体"/>
          <w:b/>
          <w:color w:val="000000"/>
          <w:spacing w:val="6"/>
          <w:sz w:val="24"/>
          <w:highlight w:val="none"/>
        </w:rPr>
      </w:pPr>
      <w:r>
        <w:rPr>
          <w:rFonts w:hint="eastAsia" w:ascii="宋体" w:hAnsi="宋体" w:cs="宋体"/>
          <w:color w:val="000000"/>
          <w:sz w:val="24"/>
          <w:highlight w:val="none"/>
          <w:u w:val="single"/>
        </w:rPr>
        <w:t xml:space="preserve">（</w:t>
      </w:r>
      <w:r>
        <w:rPr>
          <w:rFonts w:hint="eastAsia" w:ascii="宋体" w:hAnsi="宋体" w:cs="宋体"/>
          <w:color w:val="000000"/>
          <w:sz w:val="24"/>
          <w:highlight w:val="none"/>
          <w:u w:val="single"/>
          <w:lang w:eastAsia="zh-CN"/>
        </w:rPr>
        <w:t xml:space="preserve">新沂市骆马湖片区棋盘镇筛子村人居环境提升项目</w:t>
      </w:r>
      <w:r>
        <w:rPr>
          <w:rFonts w:hint="eastAsia" w:ascii="宋体" w:hAnsi="宋体" w:cs="宋体"/>
          <w:color w:val="000000"/>
          <w:sz w:val="24"/>
          <w:highlight w:val="none"/>
          <w:u w:val="single"/>
        </w:rPr>
        <w:t xml:space="preserve">）</w:t>
      </w:r>
      <w:r>
        <w:rPr>
          <w:rFonts w:hint="eastAsia" w:ascii="宋体" w:hAnsi="宋体" w:cs="宋体"/>
          <w:color w:val="000000"/>
          <w:sz w:val="24"/>
          <w:highlight w:val="none"/>
        </w:rPr>
        <w:t xml:space="preserve">，属于</w:t>
      </w:r>
      <w:r>
        <w:rPr>
          <w:rFonts w:hint="eastAsia" w:ascii="宋体" w:hAnsi="宋体" w:cs="宋体"/>
          <w:color w:val="000000"/>
          <w:sz w:val="24"/>
          <w:highlight w:val="none"/>
          <w:u w:val="single"/>
        </w:rPr>
        <w:t xml:space="preserve">（建筑业）</w:t>
      </w:r>
      <w:r>
        <w:rPr>
          <w:rFonts w:hint="eastAsia" w:ascii="宋体" w:hAnsi="宋体" w:cs="宋体"/>
          <w:color w:val="000000"/>
          <w:sz w:val="24"/>
          <w:highlight w:val="none"/>
        </w:rPr>
        <w:t xml:space="preserve">； 承建（承接）企业为</w:t>
      </w:r>
      <w:r>
        <w:rPr>
          <w:rFonts w:hint="eastAsia" w:ascii="宋体" w:hAnsi="宋体" w:cs="宋体"/>
          <w:color w:val="000000"/>
          <w:sz w:val="24"/>
          <w:highlight w:val="none"/>
          <w:u w:val="single"/>
        </w:rPr>
        <w:t xml:space="preserve">（企业名称）</w:t>
      </w:r>
      <w:r>
        <w:rPr>
          <w:rFonts w:hint="eastAsia" w:ascii="宋体" w:hAnsi="宋体" w:cs="宋体"/>
          <w:color w:val="000000"/>
          <w:sz w:val="24"/>
          <w:highlight w:val="none"/>
        </w:rPr>
        <w:t xml:space="preserve">，从业人员</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人，营业收入为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万元，资产总额为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万元，</w:t>
      </w:r>
      <w:r>
        <w:rPr>
          <w:rFonts w:hint="eastAsia" w:ascii="宋体" w:hAnsi="宋体" w:cs="宋体"/>
          <w:b/>
          <w:color w:val="000000"/>
          <w:sz w:val="24"/>
          <w:highlight w:val="none"/>
        </w:rPr>
        <w:t xml:space="preserve">属于（□中型企业、□小型企业、□微型企业，请勾选！）；</w:t>
      </w:r>
      <w:r/>
    </w:p>
    <w:p>
      <w:pPr>
        <w:ind w:firstLine="560"/>
        <w:spacing w:line="360" w:lineRule="auto"/>
        <w:rPr>
          <w:rFonts w:ascii="宋体" w:hAnsi="宋体" w:cs="宋体"/>
          <w:color w:val="000000"/>
          <w:spacing w:val="6"/>
          <w:sz w:val="24"/>
          <w:highlight w:val="none"/>
        </w:rPr>
      </w:pPr>
      <w:r>
        <w:rPr>
          <w:rFonts w:hint="eastAsia" w:ascii="宋体" w:hAnsi="宋体" w:cs="宋体"/>
          <w:color w:val="000000"/>
          <w:sz w:val="24"/>
          <w:highlight w:val="none"/>
        </w:rPr>
        <w:t xml:space="preserve">以上企业，不属于大企业的分支机构，不存在控股股东为大企业的情形，也不存在与大企业的负责人为同一人的情形。</w:t>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本企业对上述声明内容的真实性负责。如有虚假，将依法承担相应责任。</w:t>
      </w:r>
      <w:r/>
    </w:p>
    <w:p>
      <w:pPr>
        <w:spacing w:line="360" w:lineRule="auto"/>
        <w:rPr>
          <w:rFonts w:ascii="宋体" w:hAnsi="宋体" w:cs="宋体"/>
          <w:color w:val="000000"/>
          <w:sz w:val="24"/>
          <w:highlight w:val="none"/>
        </w:rPr>
      </w:pPr>
      <w:r>
        <w:rPr>
          <w:rFonts w:hint="eastAsia" w:ascii="宋体" w:hAnsi="宋体" w:cs="宋体"/>
          <w:b/>
          <w:bCs/>
          <w:color w:val="000000"/>
          <w:sz w:val="24"/>
          <w:highlight w:val="none"/>
        </w:rPr>
        <w:t xml:space="preserve">注：本项目采购的服务属于</w:t>
      </w:r>
      <w:r>
        <w:rPr>
          <w:rFonts w:hint="eastAsia" w:ascii="宋体" w:hAnsi="宋体" w:cs="宋体"/>
          <w:b/>
          <w:bCs/>
          <w:color w:val="000000"/>
          <w:sz w:val="24"/>
          <w:highlight w:val="none"/>
          <w:u w:val="single"/>
        </w:rPr>
        <w:t xml:space="preserve">建筑业</w:t>
      </w:r>
      <w:r>
        <w:rPr>
          <w:rFonts w:hint="eastAsia" w:ascii="宋体" w:hAnsi="宋体" w:cs="宋体"/>
          <w:b/>
          <w:bCs/>
          <w:color w:val="000000"/>
          <w:sz w:val="24"/>
          <w:highlight w:val="none"/>
        </w:rPr>
        <w:t xml:space="preserve">。</w:t>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p>
    <w:p>
      <w:pPr>
        <w:ind w:firstLine="409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企业名称（电子签章）：</w:t>
      </w:r>
      <w:r/>
    </w:p>
    <w:p>
      <w:pPr>
        <w:ind w:firstLine="5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日期： 年  月  日</w:t>
      </w:r>
      <w:r/>
    </w:p>
    <w:p>
      <w:pPr>
        <w:ind w:firstLine="56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56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560"/>
        <w:spacing w:line="360" w:lineRule="auto"/>
        <w:rPr>
          <w:rFonts w:ascii="宋体" w:hAnsi="宋体" w:cs="宋体"/>
          <w:color w:val="000000"/>
          <w:sz w:val="24"/>
          <w:highlight w:val="none"/>
        </w:rPr>
      </w:pPr>
      <w:r>
        <w:rPr>
          <w:rFonts w:ascii="宋体" w:hAnsi="宋体" w:cs="宋体"/>
          <w:color w:val="000000"/>
          <w:sz w:val="24"/>
          <w:highlight w:val="none"/>
        </w:rPr>
      </w:r>
      <w:r/>
    </w:p>
    <w:p>
      <w:pPr>
        <w:ind w:firstLine="560"/>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b/>
          <w:color w:val="000000"/>
          <w:sz w:val="24"/>
          <w:highlight w:val="none"/>
        </w:rPr>
      </w:pPr>
      <w:r>
        <w:rPr>
          <w:rFonts w:ascii="宋体" w:hAnsi="宋体" w:cs="宋体"/>
          <w:b/>
          <w:color w:val="000000"/>
          <w:sz w:val="24"/>
          <w:highlight w:val="none"/>
        </w:rPr>
      </w:r>
      <w:r/>
    </w:p>
    <w:p>
      <w:pPr>
        <w:spacing w:line="360" w:lineRule="auto"/>
        <w:rPr>
          <w:rFonts w:ascii="宋体" w:hAnsi="宋体" w:cs="宋体"/>
          <w:color w:val="000000"/>
          <w:sz w:val="24"/>
          <w:highlight w:val="none"/>
        </w:rPr>
      </w:pPr>
      <w:r>
        <w:rPr>
          <w:rFonts w:hint="eastAsia" w:ascii="宋体" w:hAnsi="宋体" w:cs="宋体"/>
          <w:b/>
          <w:color w:val="000000"/>
          <w:sz w:val="24"/>
          <w:highlight w:val="none"/>
        </w:rPr>
        <w:t xml:space="preserve">备注：从业人员、营业收入、资产总额填报上一年度数据，无上一年度数据的新成立企业可不填报。</w:t>
      </w:r>
      <w:r/>
    </w:p>
    <w:p>
      <w:pPr>
        <w:pStyle w:val="986"/>
        <w:widowControl/>
        <w:rPr>
          <w:rFonts w:ascii="宋体" w:hAnsi="宋体" w:cs="宋体"/>
          <w:b/>
          <w:color w:val="000000"/>
          <w:highlight w:val="none"/>
        </w:rPr>
      </w:pPr>
      <w:r>
        <w:rPr>
          <w:rFonts w:ascii="宋体" w:hAnsi="宋体" w:cs="宋体"/>
          <w:b/>
          <w:color w:val="000000"/>
          <w:highlight w:val="none"/>
        </w:rPr>
      </w:r>
      <w:r/>
    </w:p>
    <w:p>
      <w:pPr>
        <w:pStyle w:val="986"/>
        <w:widowControl/>
        <w:rPr>
          <w:rFonts w:ascii="宋体" w:hAnsi="宋体" w:cs="宋体"/>
          <w:b/>
          <w:color w:val="000000"/>
          <w:highlight w:val="none"/>
        </w:rPr>
      </w:pPr>
      <w:r>
        <w:rPr>
          <w:rFonts w:ascii="宋体" w:hAnsi="宋体" w:cs="宋体"/>
          <w:b/>
          <w:color w:val="000000"/>
          <w:highlight w:val="none"/>
        </w:rPr>
      </w:r>
      <w:r/>
    </w:p>
    <w:p>
      <w:pPr>
        <w:pStyle w:val="986"/>
        <w:widowControl/>
        <w:rPr>
          <w:rFonts w:ascii="宋体" w:hAnsi="宋体" w:cs="宋体"/>
          <w:b/>
          <w:color w:val="000000"/>
          <w:highlight w:val="none"/>
        </w:rPr>
      </w:pPr>
      <w:r>
        <w:rPr>
          <w:rFonts w:ascii="宋体" w:hAnsi="宋体" w:cs="宋体"/>
          <w:b/>
          <w:color w:val="000000"/>
          <w:highlight w:val="none"/>
        </w:rPr>
      </w:r>
      <w:r/>
    </w:p>
    <w:p>
      <w:pPr>
        <w:pStyle w:val="986"/>
        <w:widowControl/>
        <w:rPr>
          <w:rFonts w:ascii="宋体" w:hAnsi="宋体" w:cs="宋体"/>
          <w:b/>
          <w:color w:val="000000"/>
          <w:highlight w:val="none"/>
        </w:rPr>
      </w:pPr>
      <w:r>
        <w:rPr>
          <w:rFonts w:ascii="宋体" w:hAnsi="宋体" w:cs="宋体"/>
          <w:b/>
          <w:color w:val="000000"/>
          <w:highlight w:val="none"/>
        </w:rPr>
      </w:r>
      <w:r/>
    </w:p>
    <w:p>
      <w:pPr>
        <w:pStyle w:val="986"/>
        <w:widowControl/>
        <w:rPr>
          <w:rFonts w:ascii="宋体" w:hAnsi="宋体" w:cs="宋体"/>
          <w:b/>
          <w:color w:val="000000"/>
          <w:highlight w:val="none"/>
        </w:rPr>
      </w:pPr>
      <w:r>
        <w:rPr>
          <w:rFonts w:ascii="宋体" w:hAnsi="宋体" w:cs="宋体"/>
          <w:b/>
          <w:color w:val="000000"/>
          <w:highlight w:val="none"/>
        </w:rPr>
      </w:r>
      <w:r/>
    </w:p>
    <w:p>
      <w:pPr>
        <w:pStyle w:val="986"/>
        <w:widowControl/>
        <w:rPr>
          <w:rFonts w:ascii="宋体" w:hAnsi="宋体" w:cs="宋体"/>
          <w:b/>
          <w:color w:val="000000"/>
          <w:highlight w:val="none"/>
        </w:rPr>
      </w:pPr>
      <w:r>
        <w:rPr>
          <w:rFonts w:ascii="宋体" w:hAnsi="宋体" w:cs="宋体"/>
          <w:b/>
          <w:color w:val="000000"/>
          <w:highlight w:val="none"/>
        </w:rPr>
      </w:r>
      <w:r/>
    </w:p>
    <w:p>
      <w:pPr>
        <w:pStyle w:val="986"/>
        <w:widowControl/>
        <w:rPr>
          <w:rFonts w:ascii="宋体" w:hAnsi="宋体" w:cs="宋体"/>
          <w:b/>
          <w:color w:val="000000"/>
          <w:highlight w:val="none"/>
        </w:rPr>
      </w:pPr>
      <w:r>
        <w:rPr>
          <w:rFonts w:hint="eastAsia" w:ascii="宋体" w:hAnsi="宋体" w:cs="宋体"/>
          <w:b/>
          <w:color w:val="000000"/>
          <w:highlight w:val="none"/>
        </w:rPr>
        <w:t xml:space="preserve">《中小企业声明函》查询渠道用微信搜索“中小企业规模类型自测小程序”。</w:t>
      </w:r>
      <w:r/>
    </w:p>
    <w:p>
      <w:pPr>
        <w:pStyle w:val="986"/>
        <w:widowControl/>
        <w:rPr>
          <w:rFonts w:ascii="宋体" w:hAnsi="宋体" w:cs="宋体"/>
          <w:b/>
          <w:color w:val="000000"/>
          <w:highlight w:val="none"/>
        </w:rPr>
      </w:pPr>
      <w:r>
        <w:rPr>
          <w:rFonts w:ascii="宋体" w:hAnsi="宋体" w:cs="宋体"/>
          <w:b/>
          <w:color w:val="000000"/>
          <w:highlight w:val="none"/>
        </w:rPr>
      </w:r>
      <w:r/>
    </w:p>
    <w:p>
      <w:pPr>
        <w:pStyle w:val="986"/>
        <w:jc w:val="center"/>
        <w:widowControl/>
        <w:rPr>
          <w:rFonts w:ascii="宋体" w:hAnsi="宋体" w:cs="宋体"/>
          <w:b/>
          <w:color w:val="000000"/>
          <w:highlight w:val="none"/>
        </w:rPr>
        <w:sectPr>
          <w:headerReference w:type="default" r:id="rId13"/>
          <w:footerReference w:type="default" r:id="rId19"/>
          <w:footerReference w:type="first" r:id="rId20"/>
          <w:footnotePr/>
          <w:endnotePr/>
          <w:type w:val="nextPage"/>
          <w:pgSz w:w="11906" w:h="16838" w:orient="portrait"/>
          <w:pgMar w:top="1134" w:right="1570" w:bottom="1134" w:left="1570" w:header="851" w:footer="992" w:gutter="0"/>
          <w:cols w:num="1" w:sep="0" w:space="1701" w:equalWidth="1"/>
          <w:docGrid w:linePitch="360"/>
          <w:titlePg/>
        </w:sectPr>
      </w:pPr>
      <w:r>
        <w:rPr>
          <w:highlight w:val="none"/>
        </w:rPr>
        <mc:AlternateContent>
          <mc:Choice Requires="wpg">
            <w:drawing>
              <wp:inline xmlns:wp="http://schemas.openxmlformats.org/drawingml/2006/wordprocessingDrawing" distT="0" distB="0" distL="0" distR="0">
                <wp:extent cx="3605530" cy="6186170"/>
                <wp:effectExtent l="0" t="0" r="13970" b="5080"/>
                <wp:docPr id="14"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6"/>
                        <pic:cNvPicPr>
                          <a:picLocks noChangeAspect="1"/>
                        </pic:cNvPicPr>
                        <pic:nvPr/>
                      </pic:nvPicPr>
                      <pic:blipFill>
                        <a:blip r:embed="rId23"/>
                        <a:stretch/>
                      </pic:blipFill>
                      <pic:spPr bwMode="auto">
                        <a:xfrm>
                          <a:off x="0" y="0"/>
                          <a:ext cx="3605529" cy="618616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283.9pt;height:487.1pt;mso-wrap-distance-left:0.0pt;mso-wrap-distance-top:0.0pt;mso-wrap-distance-right:0.0pt;mso-wrap-distance-bottom:0.0pt;" stroked="false">
                <v:path textboxrect="0,0,0,0"/>
                <v:imagedata r:id="rId23" o:title=""/>
              </v:shape>
            </w:pict>
          </mc:Fallback>
        </mc:AlternateContent>
      </w:r>
      <w:r/>
    </w:p>
    <w:p>
      <w:pPr>
        <w:jc w:val="center"/>
        <w:spacing w:line="360" w:lineRule="auto"/>
        <w:rPr>
          <w:rFonts w:ascii="宋体" w:hAnsi="宋体" w:cs="宋体"/>
          <w:b/>
          <w:color w:val="000000"/>
          <w:sz w:val="36"/>
          <w:szCs w:val="36"/>
          <w:highlight w:val="none"/>
        </w:rPr>
      </w:pPr>
      <w:r>
        <w:rPr>
          <w:rFonts w:hint="eastAsia" w:ascii="宋体" w:hAnsi="宋体" w:cs="宋体"/>
          <w:b/>
          <w:bCs/>
          <w:color w:val="000000"/>
          <w:sz w:val="36"/>
          <w:szCs w:val="36"/>
          <w:highlight w:val="none"/>
        </w:rPr>
        <w:t xml:space="preserve">1</w:t>
      </w:r>
      <w:r>
        <w:rPr>
          <w:rFonts w:hint="eastAsia" w:ascii="宋体" w:hAnsi="宋体" w:cs="宋体"/>
          <w:b/>
          <w:bCs/>
          <w:color w:val="000000"/>
          <w:sz w:val="36"/>
          <w:szCs w:val="36"/>
          <w:highlight w:val="none"/>
          <w:lang w:val="en-US" w:eastAsia="zh-CN"/>
        </w:rPr>
        <w:t xml:space="preserve">1</w:t>
      </w:r>
      <w:r>
        <w:rPr>
          <w:rFonts w:hint="eastAsia" w:ascii="宋体" w:hAnsi="宋体" w:cs="宋体"/>
          <w:b/>
          <w:bCs/>
          <w:color w:val="000000"/>
          <w:sz w:val="36"/>
          <w:szCs w:val="36"/>
          <w:highlight w:val="none"/>
        </w:rPr>
        <w:t xml:space="preserve">、</w:t>
      </w:r>
      <w:r>
        <w:rPr>
          <w:rFonts w:hint="eastAsia" w:ascii="宋体" w:hAnsi="宋体" w:cs="宋体"/>
          <w:b/>
          <w:color w:val="000000"/>
          <w:sz w:val="36"/>
          <w:szCs w:val="36"/>
          <w:highlight w:val="none"/>
        </w:rPr>
        <w:t xml:space="preserve">供应商参加政府采购活动前3年内在经营活动中没有重大违法记录的书面声明</w:t>
      </w:r>
      <w:r/>
    </w:p>
    <w:p>
      <w:pPr>
        <w:rPr>
          <w:rFonts w:ascii="宋体" w:hAnsi="宋体" w:cs="宋体"/>
          <w:color w:val="000000"/>
          <w:sz w:val="24"/>
          <w:highlight w:val="none"/>
        </w:rPr>
      </w:pPr>
      <w:r>
        <w:rPr>
          <w:rFonts w:ascii="宋体" w:hAnsi="宋体" w:cs="宋体"/>
          <w:color w:val="000000"/>
          <w:sz w:val="24"/>
          <w:highlight w:val="none"/>
        </w:rPr>
      </w:r>
      <w:r/>
    </w:p>
    <w:p>
      <w:pPr>
        <w:ind w:firstLine="840"/>
        <w:jc w:val="left"/>
        <w:spacing w:before="100" w:beforeAutospacing="1" w:after="100" w:afterAutospacing="1"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我单位在参加</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项目（项目编号：</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ascii="宋体" w:hAnsi="宋体" w:cs="宋体"/>
          <w:color w:val="000000"/>
          <w:sz w:val="24"/>
          <w:highlight w:val="none"/>
        </w:rPr>
      </w:pPr>
      <w:r>
        <w:rPr>
          <w:rFonts w:hint="eastAsia" w:ascii="宋体" w:hAnsi="宋体" w:cs="宋体"/>
          <w:color w:val="000000"/>
          <w:sz w:val="24"/>
          <w:highlight w:val="none"/>
        </w:rPr>
        <w:t xml:space="preserve">我单位对上述声明的真实性负责。如有虚假，将依法承担相应责任。</w:t>
      </w:r>
      <w:r/>
    </w:p>
    <w:p>
      <w:pPr>
        <w:ind w:right="2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w:t>
      </w:r>
      <w:r/>
    </w:p>
    <w:p>
      <w:pPr>
        <w:ind w:right="2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供应商（电子签章）：</w:t>
      </w:r>
      <w:r/>
    </w:p>
    <w:p>
      <w:pPr>
        <w:ind w:right="29"/>
        <w:spacing w:line="360" w:lineRule="auto"/>
        <w:rPr>
          <w:rFonts w:ascii="宋体" w:hAnsi="宋体" w:cs="宋体"/>
          <w:color w:val="000000"/>
          <w:sz w:val="24"/>
          <w:highlight w:val="none"/>
        </w:rPr>
      </w:pPr>
      <w:r>
        <w:rPr>
          <w:rFonts w:hint="eastAsia" w:ascii="宋体" w:hAnsi="宋体" w:cs="宋体"/>
          <w:color w:val="auto"/>
          <w:sz w:val="24"/>
          <w:highlight w:val="none"/>
        </w:rPr>
        <w:t xml:space="preserve">法定代表人（负责人)或授权代表（签字或盖章）：</w:t>
      </w:r>
      <w:r/>
    </w:p>
    <w:p>
      <w:pPr>
        <w:ind w:right="29"/>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日期： 年  月  日</w:t>
      </w:r>
      <w:r/>
    </w:p>
    <w:p>
      <w:pPr>
        <w:pStyle w:val="1091"/>
        <w:ind w:left="239" w:firstLine="2640"/>
        <w:rPr>
          <w:color w:val="000000"/>
          <w:highlight w:val="none"/>
        </w:rPr>
      </w:pPr>
      <w:r>
        <w:rPr>
          <w:color w:val="000000"/>
          <w:highlight w:val="none"/>
        </w:rPr>
      </w:r>
      <w:r/>
    </w:p>
    <w:p>
      <w:pPr>
        <w:pStyle w:val="1091"/>
        <w:ind w:left="239" w:firstLine="2640"/>
        <w:rPr>
          <w:color w:val="000000"/>
          <w:highlight w:val="none"/>
        </w:rPr>
      </w:pPr>
      <w:r>
        <w:rPr>
          <w:color w:val="000000"/>
          <w:highlight w:val="none"/>
        </w:rPr>
      </w:r>
      <w:r/>
    </w:p>
    <w:p>
      <w:pPr>
        <w:pStyle w:val="1091"/>
        <w:ind w:left="239" w:firstLine="2640"/>
        <w:rPr>
          <w:color w:val="000000"/>
          <w:highlight w:val="none"/>
        </w:rPr>
      </w:pPr>
      <w:r>
        <w:rPr>
          <w:color w:val="000000"/>
          <w:highlight w:val="none"/>
        </w:rPr>
      </w:r>
      <w:r/>
    </w:p>
    <w:p>
      <w:pPr>
        <w:pStyle w:val="1091"/>
        <w:ind w:left="239" w:firstLine="2640"/>
        <w:rPr>
          <w:color w:val="000000"/>
          <w:highlight w:val="none"/>
        </w:rPr>
      </w:pPr>
      <w:r>
        <w:rPr>
          <w:color w:val="000000"/>
          <w:highlight w:val="none"/>
        </w:rPr>
      </w:r>
      <w:r/>
    </w:p>
    <w:p>
      <w:pPr>
        <w:pStyle w:val="1091"/>
        <w:ind w:left="239" w:firstLine="2640"/>
        <w:rPr>
          <w:color w:val="000000"/>
          <w:highlight w:val="none"/>
        </w:rPr>
      </w:pPr>
      <w:r>
        <w:rPr>
          <w:color w:val="000000"/>
          <w:highlight w:val="none"/>
        </w:rPr>
      </w:r>
      <w:r/>
    </w:p>
    <w:p>
      <w:pPr>
        <w:pStyle w:val="1091"/>
        <w:ind w:left="239" w:firstLine="2640"/>
        <w:rPr>
          <w:color w:val="000000"/>
          <w:highlight w:val="none"/>
        </w:rPr>
      </w:pPr>
      <w:r>
        <w:rPr>
          <w:color w:val="000000"/>
          <w:highlight w:val="none"/>
        </w:rPr>
      </w:r>
      <w:r/>
    </w:p>
    <w:p>
      <w:pPr>
        <w:pStyle w:val="1091"/>
        <w:ind w:left="239" w:firstLine="2640"/>
        <w:rPr>
          <w:color w:val="000000"/>
          <w:highlight w:val="none"/>
        </w:rPr>
      </w:pPr>
      <w:r>
        <w:rPr>
          <w:color w:val="000000"/>
          <w:highlight w:val="none"/>
        </w:rPr>
      </w:r>
      <w:r/>
    </w:p>
    <w:p>
      <w:pPr>
        <w:pStyle w:val="1091"/>
        <w:ind w:left="239" w:firstLine="2640"/>
        <w:rPr>
          <w:color w:val="000000"/>
          <w:highlight w:val="none"/>
        </w:rPr>
      </w:pPr>
      <w:r>
        <w:rPr>
          <w:color w:val="000000"/>
          <w:highlight w:val="none"/>
        </w:rPr>
      </w:r>
      <w:r/>
    </w:p>
    <w:p>
      <w:pPr>
        <w:pStyle w:val="1091"/>
        <w:ind w:left="239" w:firstLine="2640"/>
        <w:rPr>
          <w:color w:val="000000"/>
          <w:highlight w:val="none"/>
        </w:rPr>
      </w:pPr>
      <w:r>
        <w:rPr>
          <w:color w:val="000000"/>
          <w:highlight w:val="none"/>
        </w:rPr>
      </w:r>
      <w:r/>
    </w:p>
    <w:p>
      <w:pPr>
        <w:pStyle w:val="1091"/>
        <w:ind w:left="239" w:firstLine="2640"/>
        <w:rPr>
          <w:color w:val="000000"/>
          <w:highlight w:val="none"/>
        </w:rPr>
      </w:pPr>
      <w:r>
        <w:rPr>
          <w:color w:val="000000"/>
          <w:highlight w:val="none"/>
        </w:rPr>
      </w:r>
      <w:r/>
    </w:p>
    <w:p>
      <w:pPr>
        <w:pStyle w:val="1091"/>
        <w:ind w:left="239" w:firstLine="2640"/>
        <w:rPr>
          <w:color w:val="000000"/>
          <w:highlight w:val="none"/>
        </w:rPr>
      </w:pPr>
      <w:r>
        <w:rPr>
          <w:color w:val="000000"/>
          <w:highlight w:val="none"/>
        </w:rPr>
      </w:r>
      <w:r/>
    </w:p>
    <w:p>
      <w:pPr>
        <w:pStyle w:val="1091"/>
        <w:ind w:left="239" w:firstLine="2640"/>
        <w:rPr>
          <w:color w:val="000000"/>
          <w:highlight w:val="none"/>
        </w:rPr>
      </w:pPr>
      <w:r>
        <w:rPr>
          <w:color w:val="000000"/>
          <w:highlight w:val="none"/>
        </w:rPr>
      </w:r>
      <w:r/>
    </w:p>
    <w:p>
      <w:pPr>
        <w:jc w:val="center"/>
        <w:rPr>
          <w:rFonts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 xml:space="preserve">1</w:t>
      </w:r>
      <w:r>
        <w:rPr>
          <w:rFonts w:hint="eastAsia" w:ascii="宋体" w:hAnsi="宋体" w:cs="宋体"/>
          <w:b/>
          <w:color w:val="000000" w:themeColor="text1"/>
          <w:sz w:val="36"/>
          <w:szCs w:val="36"/>
          <w:highlight w:val="none"/>
          <w:lang w:val="en-US" w:eastAsia="zh-CN"/>
          <w14:textFill>
            <w14:solidFill>
              <w14:schemeClr w14:val="tx1"/>
            </w14:solidFill>
          </w14:textFill>
        </w:rPr>
        <w:t xml:space="preserve">2</w:t>
      </w:r>
      <w:r>
        <w:rPr>
          <w:rFonts w:hint="eastAsia" w:ascii="宋体" w:hAnsi="宋体" w:cs="宋体"/>
          <w:b/>
          <w:color w:val="000000" w:themeColor="text1"/>
          <w:sz w:val="36"/>
          <w:szCs w:val="36"/>
          <w:highlight w:val="none"/>
          <w14:textFill>
            <w14:solidFill>
              <w14:schemeClr w14:val="tx1"/>
            </w14:solidFill>
          </w14:textFill>
        </w:rPr>
        <w:t xml:space="preserve">、具备履行合同所必需的设备和专业技术能力的</w:t>
      </w:r>
      <w:r/>
    </w:p>
    <w:p>
      <w:pPr>
        <w:jc w:val="center"/>
        <w:rPr>
          <w:rFonts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 xml:space="preserve">书面声明</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项目编号：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项目名称： </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供应商郑重声明：供应商具备履行合同（项目名称：     ，项目编号：    ）所必需的设备和专业技术能力，具体为：</w:t>
      </w:r>
      <w:r/>
    </w:p>
    <w:p>
      <w:pPr>
        <w:pStyle w:val="1042"/>
        <w:ind w:left="0" w:firstLine="482"/>
        <w:spacing w:after="0" w:line="360" w:lineRule="auto"/>
        <w:widowControl w:val="off"/>
        <w:rPr>
          <w:rFonts w:ascii="宋体" w:hAnsi="宋体" w:cs="宋体"/>
          <w:sz w:val="24"/>
          <w:szCs w:val="24"/>
          <w:highlight w:val="none"/>
        </w:rPr>
      </w:pPr>
      <w:r>
        <w:rPr>
          <w:rFonts w:ascii="宋体" w:hAnsi="宋体" w:cs="宋体"/>
          <w:sz w:val="24"/>
          <w:szCs w:val="24"/>
          <w:highlight w:val="none"/>
        </w:rPr>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设备：</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专业技术能力：</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u w:val="single"/>
        </w:rPr>
        <w:t xml:space="preserve">                          </w:t>
      </w:r>
      <w:r>
        <w:rPr>
          <w:rFonts w:hint="eastAsia" w:ascii="宋体" w:hAnsi="宋体" w:cs="宋体"/>
          <w:sz w:val="24"/>
          <w:highlight w:val="none"/>
        </w:rPr>
        <w:t xml:space="preserve"> （证明材料原件的扫描件附后）</w:t>
      </w:r>
      <w:r/>
    </w:p>
    <w:p>
      <w:pPr>
        <w:ind w:firstLine="480"/>
        <w:spacing w:line="360" w:lineRule="auto"/>
        <w:rPr>
          <w:rFonts w:ascii="宋体" w:hAnsi="宋体" w:cs="宋体"/>
          <w:sz w:val="24"/>
          <w:highlight w:val="none"/>
        </w:rPr>
      </w:pPr>
      <w:r>
        <w:rPr>
          <w:rFonts w:hint="eastAsia" w:ascii="宋体" w:hAnsi="宋体" w:cs="宋体"/>
          <w:sz w:val="24"/>
          <w:highlight w:val="none"/>
        </w:rPr>
        <w:t xml:space="preserve">…………</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特此声明。</w:t>
      </w:r>
      <w:r/>
    </w:p>
    <w:p>
      <w:pPr>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供应商对上述声明的真实性负责。如有虚假，将依法承担相应责任。</w:t>
      </w:r>
      <w:r/>
    </w:p>
    <w:p>
      <w:pPr>
        <w:spacing w:line="360" w:lineRule="auto"/>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r>
      <w:r/>
    </w:p>
    <w:p>
      <w:pPr>
        <w:ind w:firstLine="360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供应商（电子签章）：</w:t>
      </w:r>
      <w:r/>
    </w:p>
    <w:p>
      <w:pPr>
        <w:ind w:firstLine="360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p>
    <w:p>
      <w:pPr>
        <w:ind w:firstLine="3600"/>
        <w:spacing w:line="30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日期：   年  月  日</w:t>
      </w:r>
      <w:r/>
    </w:p>
    <w:p>
      <w:pPr>
        <w:pStyle w:val="1091"/>
        <w:ind w:firstLine="1446"/>
        <w:rPr>
          <w:b/>
          <w:color w:val="000000"/>
          <w:sz w:val="32"/>
          <w:szCs w:val="32"/>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hint="eastAsia"/>
          <w:b/>
          <w:color w:val="000000" w:themeColor="text1"/>
          <w:sz w:val="32"/>
          <w:szCs w:val="32"/>
          <w:highlight w:val="none"/>
          <w14:textFill>
            <w14:solidFill>
              <w14:schemeClr w14:val="tx1"/>
            </w14:solidFill>
          </w14:textFill>
        </w:rPr>
        <w:br w:type="page" w:clear="all"/>
      </w:r>
      <w:r/>
    </w:p>
    <w:p>
      <w:pPr>
        <w:jc w:val="center"/>
        <w:spacing w:line="360" w:lineRule="auto"/>
        <w:rPr>
          <w:rFonts w:ascii="宋体" w:hAnsi="宋体" w:cs="宋体"/>
          <w:b/>
          <w:bCs/>
          <w:color w:val="000000"/>
          <w:sz w:val="36"/>
          <w:szCs w:val="36"/>
          <w:highlight w:val="none"/>
        </w:rPr>
      </w:pPr>
      <w:r/>
      <w:bookmarkStart w:id="40" w:name="OLE_LINK13"/>
      <w:r/>
      <w:bookmarkStart w:id="41" w:name="OLE_LINK14"/>
      <w:r>
        <w:rPr>
          <w:rFonts w:hint="eastAsia" w:ascii="宋体" w:hAnsi="宋体" w:cs="宋体"/>
          <w:b/>
          <w:bCs/>
          <w:color w:val="000000"/>
          <w:sz w:val="36"/>
          <w:szCs w:val="36"/>
          <w:highlight w:val="none"/>
        </w:rPr>
        <w:t xml:space="preserve">1</w:t>
      </w:r>
      <w:r>
        <w:rPr>
          <w:rFonts w:hint="eastAsia" w:ascii="宋体" w:hAnsi="宋体" w:cs="宋体"/>
          <w:b/>
          <w:bCs/>
          <w:color w:val="000000"/>
          <w:sz w:val="36"/>
          <w:szCs w:val="36"/>
          <w:highlight w:val="none"/>
          <w:lang w:val="en-US" w:eastAsia="zh-CN"/>
        </w:rPr>
        <w:t xml:space="preserve">3</w:t>
      </w:r>
      <w:r>
        <w:rPr>
          <w:rFonts w:hint="eastAsia" w:ascii="宋体" w:hAnsi="宋体" w:cs="宋体"/>
          <w:b/>
          <w:bCs/>
          <w:color w:val="000000"/>
          <w:sz w:val="36"/>
          <w:szCs w:val="36"/>
          <w:highlight w:val="none"/>
        </w:rPr>
        <w:t xml:space="preserve">、残疾人福利性单位声明函</w:t>
      </w:r>
      <w:bookmarkEnd w:id="40"/>
      <w:r/>
      <w:bookmarkEnd w:id="41"/>
      <w:r/>
      <w:r/>
    </w:p>
    <w:p>
      <w:pPr>
        <w:jc w:val="center"/>
        <w:spacing w:line="0" w:lineRule="atLeast"/>
        <w:rPr>
          <w:rFonts w:ascii="宋体" w:hAnsi="宋体" w:cs="宋体"/>
          <w:color w:val="000000"/>
          <w:sz w:val="24"/>
          <w:highlight w:val="none"/>
        </w:rPr>
      </w:pPr>
      <w:r>
        <w:rPr>
          <w:rFonts w:ascii="宋体" w:hAnsi="宋体" w:cs="宋体"/>
          <w:color w:val="000000"/>
          <w:sz w:val="24"/>
          <w:highlight w:val="none"/>
        </w:rPr>
      </w:r>
      <w:r/>
    </w:p>
    <w:p>
      <w:pPr>
        <w:jc w:val="center"/>
        <w:spacing w:line="0" w:lineRule="atLeast"/>
        <w:rPr>
          <w:rFonts w:ascii="宋体" w:hAnsi="宋体" w:cs="宋体"/>
          <w:sz w:val="24"/>
          <w:highlight w:val="none"/>
        </w:rPr>
      </w:pPr>
      <w:r>
        <w:rPr>
          <w:rFonts w:hint="eastAsia" w:ascii="宋体" w:hAnsi="宋体" w:cs="宋体"/>
          <w:b/>
          <w:bCs/>
          <w:sz w:val="24"/>
          <w:highlight w:val="none"/>
        </w:rPr>
        <w:t xml:space="preserve">（注：如供应商不属于残疾人福利性单位，不需提供此声明函）</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p>
    <w:p>
      <w:pPr>
        <w:spacing w:line="360" w:lineRule="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项目名称：</w:t>
      </w:r>
      <w:r/>
    </w:p>
    <w:p>
      <w:pPr>
        <w:ind w:firstLine="584"/>
        <w:spacing w:line="360" w:lineRule="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000000"/>
          <w:sz w:val="24"/>
          <w:highlight w:val="none"/>
        </w:rPr>
        <w:t xml:space="preserve">〔2017〕 141</w:t>
      </w:r>
      <w:r>
        <w:rPr>
          <w:rFonts w:hint="eastAsia" w:ascii="宋体" w:hAnsi="宋体" w:cs="宋体"/>
          <w:color w:val="000000"/>
          <w:spacing w:val="6"/>
          <w:sz w:val="24"/>
          <w:highlight w:val="none"/>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584"/>
        <w:spacing w:line="360" w:lineRule="auto"/>
        <w:rPr>
          <w:rFonts w:ascii="宋体" w:hAnsi="宋体" w:cs="宋体"/>
          <w:color w:val="000000"/>
          <w:spacing w:val="6"/>
          <w:sz w:val="24"/>
          <w:highlight w:val="none"/>
        </w:rPr>
      </w:pPr>
      <w:r>
        <w:rPr>
          <w:rFonts w:hint="eastAsia" w:ascii="宋体" w:hAnsi="宋体" w:cs="宋体"/>
          <w:color w:val="000000"/>
          <w:spacing w:val="6"/>
          <w:sz w:val="24"/>
          <w:highlight w:val="none"/>
        </w:rPr>
        <w:t xml:space="preserve">本单位对上述声明的真实性负责。如有虚假，将依法承担相应责任。</w:t>
      </w:r>
      <w:r/>
    </w:p>
    <w:p>
      <w:pPr>
        <w:ind w:right="1560" w:firstLine="584"/>
        <w:spacing w:line="588" w:lineRule="exact"/>
        <w:tabs>
          <w:tab w:val="left" w:pos="4860" w:leader="none"/>
        </w:tabs>
        <w:rPr>
          <w:rFonts w:ascii="宋体" w:hAnsi="宋体" w:cs="宋体"/>
          <w:color w:val="000000"/>
          <w:spacing w:val="6"/>
          <w:sz w:val="24"/>
          <w:highlight w:val="none"/>
        </w:rPr>
      </w:pPr>
      <w:r>
        <w:rPr>
          <w:rFonts w:hint="eastAsia" w:ascii="宋体" w:hAnsi="宋体" w:cs="宋体"/>
          <w:color w:val="000000"/>
          <w:spacing w:val="6"/>
          <w:sz w:val="24"/>
          <w:highlight w:val="none"/>
        </w:rPr>
        <w:t xml:space="preserve">供应商（电子签章）：</w:t>
      </w:r>
      <w:r/>
    </w:p>
    <w:p>
      <w:pPr>
        <w:ind w:right="1560" w:firstLine="584"/>
        <w:spacing w:line="588" w:lineRule="exact"/>
        <w:tabs>
          <w:tab w:val="left" w:pos="4860" w:leader="none"/>
        </w:tabs>
        <w:rPr>
          <w:rFonts w:ascii="宋体" w:hAnsi="宋体" w:cs="宋体"/>
          <w:color w:val="000000"/>
          <w:spacing w:val="6"/>
          <w:sz w:val="24"/>
          <w:highlight w:val="none"/>
        </w:rPr>
      </w:pPr>
      <w:r>
        <w:rPr>
          <w:rFonts w:hint="eastAsia" w:ascii="宋体" w:hAnsi="宋体" w:cs="宋体"/>
          <w:color w:val="000000"/>
          <w:spacing w:val="6"/>
          <w:sz w:val="24"/>
          <w:highlight w:val="none"/>
        </w:rPr>
        <w:t xml:space="preserve">日  期：  年  月  日</w:t>
      </w:r>
      <w:r/>
    </w:p>
    <w:p>
      <w:pPr>
        <w:pStyle w:val="1042"/>
        <w:ind w:left="0"/>
        <w:rPr>
          <w:rFonts w:ascii="宋体" w:hAnsi="宋体" w:cs="宋体"/>
          <w:color w:val="000000"/>
          <w:sz w:val="24"/>
          <w:szCs w:val="24"/>
          <w:highlight w:val="none"/>
        </w:rPr>
      </w:pPr>
      <w:r>
        <w:rPr>
          <w:rFonts w:ascii="宋体" w:hAnsi="宋体" w:cs="宋体"/>
          <w:color w:val="000000"/>
          <w:sz w:val="24"/>
          <w:szCs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说明：</w:t>
      </w:r>
      <w:r/>
    </w:p>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中标、成交供应商为残疾人福利性单位的，采购人或者其委托的采购代理机构有权随中标、成交结果同时公告其《残疾人福利性单位声明函》，接受社会监督。</w:t>
      </w:r>
      <w:r/>
    </w:p>
    <w:p>
      <w:pPr>
        <w:jc w:val="left"/>
        <w:widowControl/>
        <w:rPr>
          <w:rFonts w:ascii="宋体" w:hAnsi="宋体" w:cs="宋体"/>
          <w:color w:val="000000"/>
          <w:sz w:val="24"/>
          <w:highlight w:val="none"/>
        </w:rPr>
      </w:pPr>
      <w:r>
        <w:rPr>
          <w:rFonts w:hint="eastAsia" w:ascii="宋体" w:hAnsi="宋体" w:cs="宋体"/>
          <w:color w:val="000000"/>
          <w:sz w:val="24"/>
          <w:highlight w:val="none"/>
        </w:rPr>
        <w:t xml:space="preserve">供应商提供的《残疾人福利性单位声明函》与事实不符的，依照《政府采购法》第七十七条第一款的规定追究法律责任。</w:t>
      </w:r>
      <w:r/>
    </w:p>
    <w:p>
      <w:pPr>
        <w:jc w:val="center"/>
        <w:spacing w:line="360" w:lineRule="auto"/>
        <w:widowControl/>
        <w:rPr>
          <w:rFonts w:ascii="宋体" w:hAnsi="宋体" w:cs="宋体"/>
          <w:b/>
          <w:color w:val="000000"/>
          <w:sz w:val="24"/>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color w:val="000000"/>
          <w:sz w:val="24"/>
          <w:highlight w:val="none"/>
        </w:rPr>
      </w:r>
      <w:r/>
    </w:p>
    <w:p>
      <w:pPr>
        <w:jc w:val="center"/>
        <w:spacing w:line="600" w:lineRule="exact"/>
        <w:widowControl/>
        <w:rPr>
          <w:rFonts w:ascii="宋体" w:hAnsi="宋体" w:cs="宋体"/>
          <w:b/>
          <w:bCs/>
          <w:color w:val="000000"/>
          <w:sz w:val="36"/>
          <w:szCs w:val="36"/>
          <w:highlight w:val="none"/>
        </w:rPr>
      </w:pPr>
      <w:r>
        <w:rPr>
          <w:rFonts w:hint="eastAsia" w:ascii="宋体" w:hAnsi="宋体" w:cs="宋体"/>
          <w:b/>
          <w:bCs/>
          <w:color w:val="000000"/>
          <w:sz w:val="36"/>
          <w:szCs w:val="36"/>
          <w:highlight w:val="none"/>
        </w:rPr>
        <w:t xml:space="preserve">1</w:t>
      </w:r>
      <w:r>
        <w:rPr>
          <w:rFonts w:hint="eastAsia" w:ascii="宋体" w:hAnsi="宋体" w:cs="宋体"/>
          <w:b/>
          <w:bCs/>
          <w:color w:val="000000"/>
          <w:sz w:val="36"/>
          <w:szCs w:val="36"/>
          <w:highlight w:val="none"/>
          <w:lang w:val="en-US" w:eastAsia="zh-CN"/>
        </w:rPr>
        <w:t xml:space="preserve">4</w:t>
      </w:r>
      <w:r>
        <w:rPr>
          <w:rFonts w:hint="eastAsia" w:ascii="宋体" w:hAnsi="宋体" w:cs="宋体"/>
          <w:b/>
          <w:bCs/>
          <w:color w:val="000000"/>
          <w:sz w:val="36"/>
          <w:szCs w:val="36"/>
          <w:highlight w:val="none"/>
        </w:rPr>
        <w:t xml:space="preserve">、代理服务收费标准</w:t>
      </w:r>
      <w:r/>
    </w:p>
    <w:p>
      <w:pPr>
        <w:pStyle w:val="986"/>
        <w:jc w:val="center"/>
        <w:widowControl/>
        <w:rPr>
          <w:highlight w:val="none"/>
        </w:rPr>
      </w:pPr>
      <w:r>
        <w:rPr>
          <w:rFonts w:hint="eastAsia" w:ascii="宋体" w:hAnsi="宋体" w:cs="宋体"/>
          <w:b/>
          <w:color w:val="000000"/>
          <w:sz w:val="28"/>
          <w:szCs w:val="28"/>
          <w:highlight w:val="none"/>
        </w:rPr>
        <w:t xml:space="preserve">《江苏省政府采购代理常规服务收费指导价》</w:t>
      </w:r>
      <w:r/>
    </w:p>
    <w:tbl>
      <w:tblPr>
        <w:tblStyle w:val="960"/>
        <w:tblW w:w="7139"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4630"/>
        <w:gridCol w:w="2509"/>
      </w:tblGrid>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pStyle w:val="986"/>
              <w:ind w:firstLine="480"/>
              <w:jc w:val="center"/>
              <w:spacing w:line="360" w:lineRule="auto"/>
              <w:widowControl/>
              <w:rPr>
                <w:highlight w:val="none"/>
              </w:rPr>
            </w:pPr>
            <w:r>
              <w:rPr>
                <w:rFonts w:hint="eastAsia" w:ascii="宋体" w:hAnsi="宋体" w:cs="宋体"/>
                <w:color w:val="000000"/>
                <w:highlight w:val="none"/>
              </w:rPr>
              <w:t xml:space="preserve">中标金额</w:t>
            </w:r>
            <w:r/>
          </w:p>
        </w:tc>
        <w:tc>
          <w:tcPr>
            <w:shd w:val="clear" w:color="auto" w:fill="auto"/>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86"/>
              <w:ind w:firstLine="480"/>
              <w:jc w:val="center"/>
              <w:spacing w:line="360" w:lineRule="auto"/>
              <w:widowControl/>
              <w:rPr>
                <w:highlight w:val="none"/>
              </w:rPr>
            </w:pPr>
            <w:r>
              <w:rPr>
                <w:rFonts w:hint="eastAsia" w:ascii="宋体" w:hAnsi="宋体" w:cs="宋体"/>
                <w:color w:val="000000"/>
                <w:highlight w:val="none"/>
              </w:rPr>
              <w:t xml:space="preserve">费率</w:t>
            </w:r>
            <w:r/>
          </w:p>
        </w:tc>
      </w:tr>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pStyle w:val="986"/>
              <w:ind w:firstLine="480"/>
              <w:jc w:val="center"/>
              <w:spacing w:line="360" w:lineRule="auto"/>
              <w:widowControl/>
              <w:rPr>
                <w:highlight w:val="none"/>
              </w:rPr>
            </w:pPr>
            <w:r>
              <w:rPr>
                <w:rFonts w:hint="eastAsia" w:ascii="宋体" w:hAnsi="宋体" w:cs="宋体"/>
                <w:color w:val="000000"/>
                <w:highlight w:val="none"/>
              </w:rPr>
              <w:t xml:space="preserve">最低收费金额（每个委托项目）</w:t>
            </w:r>
            <w:r/>
          </w:p>
        </w:tc>
        <w:tc>
          <w:tcPr>
            <w:shd w:val="clear" w:color="auto" w:fill="auto"/>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86"/>
              <w:ind w:firstLine="480"/>
              <w:jc w:val="center"/>
              <w:spacing w:line="360" w:lineRule="auto"/>
              <w:widowControl/>
              <w:rPr>
                <w:highlight w:val="none"/>
              </w:rPr>
            </w:pPr>
            <w:r>
              <w:rPr>
                <w:rFonts w:hint="eastAsia" w:ascii="宋体" w:hAnsi="宋体" w:cs="宋体"/>
                <w:color w:val="000000"/>
                <w:highlight w:val="none"/>
              </w:rPr>
              <w:t xml:space="preserve">5000元</w:t>
            </w:r>
            <w:r/>
          </w:p>
        </w:tc>
      </w:tr>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pStyle w:val="986"/>
              <w:ind w:firstLine="480"/>
              <w:jc w:val="center"/>
              <w:spacing w:line="360" w:lineRule="auto"/>
              <w:widowControl/>
              <w:rPr>
                <w:highlight w:val="none"/>
              </w:rPr>
            </w:pPr>
            <w:r>
              <w:rPr>
                <w:rFonts w:hint="eastAsia" w:ascii="宋体" w:hAnsi="宋体" w:cs="宋体"/>
                <w:color w:val="000000"/>
                <w:highlight w:val="none"/>
              </w:rPr>
              <w:t xml:space="preserve">50万元以下（含50万元）</w:t>
            </w:r>
            <w:r/>
          </w:p>
        </w:tc>
        <w:tc>
          <w:tcPr>
            <w:shd w:val="clear" w:color="auto" w:fill="auto"/>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86"/>
              <w:ind w:firstLine="480"/>
              <w:jc w:val="center"/>
              <w:spacing w:line="360" w:lineRule="auto"/>
              <w:widowControl/>
              <w:rPr>
                <w:highlight w:val="none"/>
              </w:rPr>
            </w:pPr>
            <w:r>
              <w:rPr>
                <w:rFonts w:hint="eastAsia" w:ascii="宋体" w:hAnsi="宋体" w:cs="宋体"/>
                <w:color w:val="000000"/>
                <w:highlight w:val="none"/>
              </w:rPr>
              <w:t xml:space="preserve">1.6%</w:t>
            </w:r>
            <w:r/>
          </w:p>
        </w:tc>
      </w:tr>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pStyle w:val="986"/>
              <w:ind w:firstLine="480"/>
              <w:jc w:val="center"/>
              <w:spacing w:line="360" w:lineRule="auto"/>
              <w:widowControl/>
              <w:rPr>
                <w:highlight w:val="none"/>
              </w:rPr>
            </w:pPr>
            <w:r>
              <w:rPr>
                <w:rFonts w:hint="eastAsia" w:ascii="宋体" w:hAnsi="宋体" w:cs="宋体"/>
                <w:color w:val="000000"/>
                <w:highlight w:val="none"/>
              </w:rPr>
              <w:t xml:space="preserve">50-400万元（含400万元）</w:t>
            </w:r>
            <w:r/>
          </w:p>
        </w:tc>
        <w:tc>
          <w:tcPr>
            <w:shd w:val="clear" w:color="auto" w:fill="auto"/>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86"/>
              <w:ind w:firstLine="480"/>
              <w:jc w:val="center"/>
              <w:spacing w:line="360" w:lineRule="auto"/>
              <w:widowControl/>
              <w:rPr>
                <w:highlight w:val="none"/>
              </w:rPr>
            </w:pPr>
            <w:r>
              <w:rPr>
                <w:rFonts w:hint="eastAsia" w:ascii="宋体" w:hAnsi="宋体" w:cs="宋体"/>
                <w:color w:val="000000"/>
                <w:highlight w:val="none"/>
              </w:rPr>
              <w:t xml:space="preserve">1.5%</w:t>
            </w:r>
            <w:r/>
          </w:p>
        </w:tc>
      </w:tr>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pStyle w:val="986"/>
              <w:ind w:firstLine="480"/>
              <w:jc w:val="center"/>
              <w:spacing w:line="360" w:lineRule="auto"/>
              <w:widowControl/>
              <w:rPr>
                <w:highlight w:val="none"/>
              </w:rPr>
            </w:pPr>
            <w:r>
              <w:rPr>
                <w:rFonts w:hint="eastAsia" w:ascii="宋体" w:hAnsi="宋体" w:cs="宋体"/>
                <w:color w:val="000000"/>
                <w:highlight w:val="none"/>
              </w:rPr>
              <w:t xml:space="preserve">400-1000万元（含1000万元）</w:t>
            </w:r>
            <w:r/>
          </w:p>
        </w:tc>
        <w:tc>
          <w:tcPr>
            <w:shd w:val="clear" w:color="auto" w:fill="auto"/>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86"/>
              <w:ind w:firstLine="480"/>
              <w:jc w:val="center"/>
              <w:spacing w:line="360" w:lineRule="auto"/>
              <w:widowControl/>
              <w:rPr>
                <w:highlight w:val="none"/>
              </w:rPr>
            </w:pPr>
            <w:r>
              <w:rPr>
                <w:rFonts w:hint="eastAsia" w:ascii="宋体" w:hAnsi="宋体" w:cs="宋体"/>
                <w:color w:val="000000"/>
                <w:highlight w:val="none"/>
              </w:rPr>
              <w:t xml:space="preserve">1.1%</w:t>
            </w:r>
            <w:r/>
          </w:p>
        </w:tc>
      </w:tr>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pStyle w:val="986"/>
              <w:ind w:firstLine="480"/>
              <w:jc w:val="center"/>
              <w:spacing w:line="360" w:lineRule="auto"/>
              <w:widowControl/>
              <w:rPr>
                <w:highlight w:val="none"/>
              </w:rPr>
            </w:pPr>
            <w:r>
              <w:rPr>
                <w:rFonts w:hint="eastAsia" w:ascii="宋体" w:hAnsi="宋体" w:cs="宋体"/>
                <w:color w:val="000000"/>
                <w:highlight w:val="none"/>
              </w:rPr>
              <w:t xml:space="preserve">1000-5000万元（含5000万元）</w:t>
            </w:r>
            <w:r/>
          </w:p>
        </w:tc>
        <w:tc>
          <w:tcPr>
            <w:shd w:val="clear" w:color="auto" w:fill="auto"/>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86"/>
              <w:ind w:firstLine="480"/>
              <w:jc w:val="center"/>
              <w:spacing w:line="360" w:lineRule="auto"/>
              <w:widowControl/>
              <w:rPr>
                <w:highlight w:val="none"/>
              </w:rPr>
            </w:pPr>
            <w:r>
              <w:rPr>
                <w:rFonts w:hint="eastAsia" w:ascii="宋体" w:hAnsi="宋体" w:cs="宋体"/>
                <w:color w:val="000000"/>
                <w:highlight w:val="none"/>
              </w:rPr>
              <w:t xml:space="preserve">0.8%</w:t>
            </w:r>
            <w:r/>
          </w:p>
        </w:tc>
      </w:tr>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pStyle w:val="986"/>
              <w:ind w:firstLine="480"/>
              <w:jc w:val="center"/>
              <w:spacing w:line="360" w:lineRule="auto"/>
              <w:widowControl/>
              <w:rPr>
                <w:highlight w:val="none"/>
              </w:rPr>
            </w:pPr>
            <w:r>
              <w:rPr>
                <w:rFonts w:hint="eastAsia" w:ascii="宋体" w:hAnsi="宋体" w:cs="宋体"/>
                <w:color w:val="000000"/>
                <w:highlight w:val="none"/>
              </w:rPr>
              <w:t xml:space="preserve">5000-1亿元（含1亿元）</w:t>
            </w:r>
            <w:r/>
          </w:p>
        </w:tc>
        <w:tc>
          <w:tcPr>
            <w:shd w:val="clear" w:color="auto" w:fill="auto"/>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86"/>
              <w:ind w:firstLine="480"/>
              <w:jc w:val="center"/>
              <w:spacing w:line="360" w:lineRule="auto"/>
              <w:widowControl/>
              <w:rPr>
                <w:highlight w:val="none"/>
              </w:rPr>
            </w:pPr>
            <w:r>
              <w:rPr>
                <w:rFonts w:hint="eastAsia" w:ascii="宋体" w:hAnsi="宋体" w:cs="宋体"/>
                <w:color w:val="000000"/>
                <w:highlight w:val="none"/>
              </w:rPr>
              <w:t xml:space="preserve">0.25%</w:t>
            </w:r>
            <w:r/>
          </w:p>
        </w:tc>
      </w:tr>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pStyle w:val="986"/>
              <w:ind w:firstLine="480"/>
              <w:jc w:val="center"/>
              <w:spacing w:line="360" w:lineRule="auto"/>
              <w:widowControl/>
              <w:rPr>
                <w:highlight w:val="none"/>
              </w:rPr>
            </w:pPr>
            <w:r>
              <w:rPr>
                <w:rFonts w:hint="eastAsia" w:ascii="宋体" w:hAnsi="宋体" w:cs="宋体"/>
                <w:color w:val="000000"/>
                <w:highlight w:val="none"/>
              </w:rPr>
              <w:t xml:space="preserve">1-10亿元（含10亿元）</w:t>
            </w:r>
            <w:r/>
          </w:p>
        </w:tc>
        <w:tc>
          <w:tcPr>
            <w:shd w:val="clear" w:color="auto" w:fill="auto"/>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86"/>
              <w:ind w:firstLine="480"/>
              <w:jc w:val="center"/>
              <w:spacing w:line="360" w:lineRule="auto"/>
              <w:widowControl/>
              <w:rPr>
                <w:highlight w:val="none"/>
              </w:rPr>
            </w:pPr>
            <w:r>
              <w:rPr>
                <w:rFonts w:hint="eastAsia" w:ascii="宋体" w:hAnsi="宋体" w:cs="宋体"/>
                <w:color w:val="000000"/>
                <w:highlight w:val="none"/>
              </w:rPr>
              <w:t xml:space="preserve">0.05%</w:t>
            </w:r>
            <w:r/>
          </w:p>
        </w:tc>
      </w:tr>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pStyle w:val="986"/>
              <w:ind w:firstLine="480"/>
              <w:jc w:val="center"/>
              <w:spacing w:line="360" w:lineRule="auto"/>
              <w:widowControl/>
              <w:rPr>
                <w:highlight w:val="none"/>
              </w:rPr>
            </w:pPr>
            <w:r>
              <w:rPr>
                <w:rFonts w:hint="eastAsia" w:ascii="宋体" w:hAnsi="宋体" w:cs="宋体"/>
                <w:color w:val="000000"/>
                <w:highlight w:val="none"/>
              </w:rPr>
              <w:t xml:space="preserve">10-50亿元（含50亿元）</w:t>
            </w:r>
            <w:r/>
          </w:p>
        </w:tc>
        <w:tc>
          <w:tcPr>
            <w:shd w:val="clear" w:color="auto" w:fill="auto"/>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86"/>
              <w:ind w:firstLine="480"/>
              <w:jc w:val="center"/>
              <w:spacing w:line="360" w:lineRule="auto"/>
              <w:widowControl/>
              <w:rPr>
                <w:highlight w:val="none"/>
              </w:rPr>
            </w:pPr>
            <w:r>
              <w:rPr>
                <w:rFonts w:hint="eastAsia" w:ascii="宋体" w:hAnsi="宋体" w:cs="宋体"/>
                <w:color w:val="000000"/>
                <w:highlight w:val="none"/>
              </w:rPr>
              <w:t xml:space="preserve">0.01%</w:t>
            </w:r>
            <w:r/>
          </w:p>
        </w:tc>
      </w:tr>
      <w:tr>
        <w:trPr>
          <w:jc w:val="center"/>
          <w:tblCellSpacing w:w="0" w:type="dxa"/>
          <w:trHeight w:val="580"/>
        </w:trPr>
        <w:tc>
          <w:tcPr>
            <w:shd w:val="clear" w:color="auto" w:fill="auto"/>
            <w:tcBorders>
              <w:top w:val="single" w:color="000000" w:sz="4" w:space="0"/>
              <w:left w:val="single" w:color="000000" w:sz="4" w:space="0"/>
              <w:bottom w:val="single" w:color="000000" w:sz="4" w:space="0"/>
              <w:right w:val="single" w:color="000000" w:sz="4" w:space="0"/>
            </w:tcBorders>
            <w:tcW w:w="4630" w:type="dxa"/>
            <w:vAlign w:val="center"/>
            <w:textDirection w:val="lrTb"/>
            <w:noWrap w:val="false"/>
          </w:tcPr>
          <w:p>
            <w:pPr>
              <w:pStyle w:val="986"/>
              <w:ind w:firstLine="480"/>
              <w:jc w:val="center"/>
              <w:spacing w:line="360" w:lineRule="auto"/>
              <w:widowControl/>
              <w:rPr>
                <w:highlight w:val="none"/>
              </w:rPr>
            </w:pPr>
            <w:r>
              <w:rPr>
                <w:rFonts w:hint="eastAsia" w:ascii="宋体" w:hAnsi="宋体" w:cs="宋体"/>
                <w:color w:val="000000"/>
                <w:highlight w:val="none"/>
              </w:rPr>
              <w:t xml:space="preserve">50亿元以上</w:t>
            </w:r>
            <w:r/>
          </w:p>
        </w:tc>
        <w:tc>
          <w:tcPr>
            <w:shd w:val="clear" w:color="auto" w:fill="auto"/>
            <w:tcBorders>
              <w:top w:val="single" w:color="000000" w:sz="4" w:space="0"/>
              <w:left w:val="single" w:color="000000" w:sz="4" w:space="0"/>
              <w:bottom w:val="single" w:color="000000" w:sz="4" w:space="0"/>
              <w:right w:val="single" w:color="000000" w:sz="4" w:space="0"/>
            </w:tcBorders>
            <w:tcW w:w="2509" w:type="dxa"/>
            <w:vAlign w:val="center"/>
            <w:textDirection w:val="lrTb"/>
            <w:noWrap w:val="false"/>
          </w:tcPr>
          <w:p>
            <w:pPr>
              <w:pStyle w:val="986"/>
              <w:ind w:firstLine="480"/>
              <w:jc w:val="center"/>
              <w:spacing w:line="360" w:lineRule="auto"/>
              <w:widowControl/>
              <w:rPr>
                <w:highlight w:val="none"/>
              </w:rPr>
            </w:pPr>
            <w:r>
              <w:rPr>
                <w:rFonts w:hint="eastAsia" w:ascii="宋体" w:hAnsi="宋体" w:cs="宋体"/>
                <w:color w:val="000000"/>
                <w:highlight w:val="none"/>
              </w:rPr>
              <w:t xml:space="preserve">0.005%</w:t>
            </w:r>
            <w:r/>
          </w:p>
        </w:tc>
      </w:tr>
    </w:tbl>
    <w:p>
      <w:pPr>
        <w:pStyle w:val="986"/>
        <w:ind w:firstLine="480"/>
        <w:spacing w:after="200" w:line="0" w:lineRule="atLeast"/>
        <w:widowControl/>
        <w:rPr>
          <w:highlight w:val="none"/>
        </w:rPr>
      </w:pPr>
      <w:r>
        <w:rPr>
          <w:rFonts w:hint="eastAsia" w:ascii="宋体" w:hAnsi="宋体" w:cs="宋体"/>
          <w:color w:val="000000"/>
          <w:highlight w:val="none"/>
        </w:rPr>
        <w:t xml:space="preserve">说明：</w:t>
      </w:r>
      <w:r/>
    </w:p>
    <w:p>
      <w:pPr>
        <w:pStyle w:val="986"/>
        <w:ind w:firstLine="482"/>
        <w:keepLines w:val="0"/>
        <w:keepNext w:val="0"/>
        <w:pageBreakBefore w:val="0"/>
        <w:spacing w:after="80" w:line="240" w:lineRule="auto"/>
        <w:widowControl/>
        <w:rPr>
          <w:highlight w:val="none"/>
        </w:rPr>
      </w:pPr>
      <w:r>
        <w:rPr>
          <w:rFonts w:hint="eastAsia" w:ascii="宋体" w:hAnsi="宋体" w:cs="宋体"/>
          <w:color w:val="000000"/>
          <w:highlight w:val="none"/>
        </w:rPr>
        <w:t xml:space="preserve">1、按上表计算的收费为代理服务全过程的收费金额。各社会代理机构不再收取采购文件制作售卖费用。</w:t>
      </w:r>
      <w:r/>
    </w:p>
    <w:p>
      <w:pPr>
        <w:pStyle w:val="986"/>
        <w:ind w:firstLine="482"/>
        <w:keepLines w:val="0"/>
        <w:keepNext w:val="0"/>
        <w:pageBreakBefore w:val="0"/>
        <w:spacing w:after="80" w:line="240" w:lineRule="auto"/>
        <w:widowControl/>
        <w:rPr>
          <w:highlight w:val="none"/>
        </w:rPr>
      </w:pPr>
      <w:r>
        <w:rPr>
          <w:rFonts w:hint="eastAsia" w:ascii="宋体" w:hAnsi="宋体" w:cs="宋体"/>
          <w:color w:val="000000"/>
          <w:highlight w:val="none"/>
        </w:rPr>
        <w:t xml:space="preserve">2、代理服务费按差额定率累进法计算。</w:t>
      </w:r>
      <w:r/>
    </w:p>
    <w:p>
      <w:pPr>
        <w:pStyle w:val="986"/>
        <w:ind w:firstLine="482"/>
        <w:keepLines w:val="0"/>
        <w:keepNext w:val="0"/>
        <w:pageBreakBefore w:val="0"/>
        <w:spacing w:after="80" w:line="240" w:lineRule="auto"/>
        <w:widowControl/>
        <w:rPr>
          <w:rFonts w:hint="default" w:eastAsia="宋体"/>
          <w:highlight w:val="none"/>
          <w:lang w:val="en-US" w:eastAsia="zh-CN"/>
        </w:rPr>
      </w:pPr>
      <w:r>
        <w:rPr>
          <w:rFonts w:hint="eastAsia" w:ascii="宋体" w:hAnsi="宋体" w:cs="宋体"/>
          <w:color w:val="000000"/>
          <w:highlight w:val="none"/>
        </w:rPr>
        <w:t xml:space="preserve">3、代理服务费基准金额（按差额定率累进法计算的）=中标金额（按差额定率累进法计算的）*费率（%）</w:t>
      </w:r>
      <w:r/>
    </w:p>
    <w:p>
      <w:pPr>
        <w:pStyle w:val="986"/>
        <w:ind w:firstLine="482"/>
        <w:keepLines w:val="0"/>
        <w:keepNext w:val="0"/>
        <w:pageBreakBefore w:val="0"/>
        <w:spacing w:after="80" w:line="240" w:lineRule="auto"/>
        <w:widowControl/>
        <w:rPr>
          <w:highlight w:val="none"/>
        </w:rPr>
      </w:pPr>
      <w:r>
        <w:rPr>
          <w:rFonts w:hint="eastAsia" w:ascii="宋体" w:hAnsi="宋体" w:cs="宋体"/>
          <w:color w:val="000000"/>
          <w:highlight w:val="none"/>
        </w:rPr>
        <w:t xml:space="preserve">4、代理服务费应收取金额=代理服务费基准金额（按差额定率累进法计算的）的合计数。</w:t>
      </w:r>
      <w:r/>
    </w:p>
    <w:p>
      <w:pPr>
        <w:pStyle w:val="986"/>
        <w:ind w:firstLine="482"/>
        <w:keepLines w:val="0"/>
        <w:keepNext w:val="0"/>
        <w:pageBreakBefore w:val="0"/>
        <w:spacing w:after="80" w:line="240" w:lineRule="auto"/>
        <w:widowControl/>
        <w:rPr>
          <w:highlight w:val="none"/>
        </w:rPr>
      </w:pPr>
      <w:r>
        <w:rPr>
          <w:rFonts w:hint="eastAsia" w:ascii="宋体" w:hAnsi="宋体" w:cs="宋体"/>
          <w:color w:val="000000"/>
          <w:highlight w:val="none"/>
        </w:rPr>
        <w:t xml:space="preserve">5、定点类等无金额或事先不能计算出价格总额的项目，按中标（成交）金额100万元计算服务费。</w:t>
      </w:r>
      <w:r/>
    </w:p>
    <w:p>
      <w:pPr>
        <w:pStyle w:val="986"/>
        <w:ind w:firstLine="482"/>
        <w:keepLines w:val="0"/>
        <w:keepNext w:val="0"/>
        <w:pageBreakBefore w:val="0"/>
        <w:spacing w:after="80" w:line="240" w:lineRule="auto"/>
        <w:widowControl/>
        <w:rPr>
          <w:highlight w:val="none"/>
        </w:rPr>
      </w:pPr>
      <w:r>
        <w:rPr>
          <w:rFonts w:hint="eastAsia" w:ascii="宋体" w:hAnsi="宋体" w:cs="宋体"/>
          <w:color w:val="000000"/>
          <w:highlight w:val="none"/>
        </w:rPr>
        <w:t xml:space="preserve">6</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有分包(分标段)的按一个项目计算。</w:t>
      </w:r>
      <w:r/>
    </w:p>
    <w:p>
      <w:pPr>
        <w:pStyle w:val="986"/>
        <w:ind w:firstLine="482"/>
        <w:keepLines w:val="0"/>
        <w:keepNext w:val="0"/>
        <w:pageBreakBefore w:val="0"/>
        <w:spacing w:after="80" w:line="240" w:lineRule="auto"/>
        <w:widowControl/>
        <w:rPr>
          <w:rFonts w:hint="eastAsia" w:ascii="宋体" w:hAnsi="宋体" w:cs="宋体"/>
          <w:color w:val="000000"/>
          <w:highlight w:val="none"/>
        </w:rPr>
      </w:pPr>
      <w:r>
        <w:rPr>
          <w:rFonts w:hint="eastAsia" w:ascii="宋体" w:hAnsi="宋体" w:cs="宋体"/>
          <w:color w:val="000000"/>
          <w:highlight w:val="none"/>
        </w:rPr>
        <w:t xml:space="preserve">7</w:t>
      </w:r>
      <w:r>
        <w:rPr>
          <w:rFonts w:hint="eastAsia" w:ascii="宋体" w:hAnsi="宋体" w:cs="宋体"/>
          <w:color w:val="000000"/>
          <w:highlight w:val="none"/>
          <w:lang w:eastAsia="zh-CN"/>
        </w:rPr>
        <w:t xml:space="preserve">、</w:t>
      </w:r>
      <w:r>
        <w:rPr>
          <w:rFonts w:hint="eastAsia" w:ascii="宋体" w:hAnsi="宋体" w:cs="宋体"/>
          <w:color w:val="000000"/>
          <w:highlight w:val="none"/>
        </w:rPr>
        <w:t xml:space="preserve">以上价格为协会指导价，双方可根据项目难易程度和优质优价原则协商确定。</w:t>
      </w:r>
      <w:r/>
    </w:p>
    <w:p>
      <w:pPr>
        <w:pStyle w:val="986"/>
        <w:ind w:firstLine="482"/>
        <w:keepLines w:val="0"/>
        <w:keepNext w:val="0"/>
        <w:pageBreakBefore w:val="0"/>
        <w:spacing w:after="80" w:line="240" w:lineRule="auto"/>
        <w:widowControl/>
        <w:rPr>
          <w:rFonts w:hint="eastAsia" w:ascii="宋体" w:hAnsi="宋体" w:cs="宋体"/>
          <w:color w:val="000000"/>
          <w:highlight w:val="none"/>
        </w:rPr>
      </w:pPr>
      <w:r>
        <w:rPr>
          <w:rFonts w:hint="eastAsia" w:ascii="宋体" w:hAnsi="宋体" w:cs="宋体"/>
          <w:color w:val="000000"/>
          <w:highlight w:val="none"/>
          <w:lang w:val="en-US" w:eastAsia="zh-CN"/>
        </w:rPr>
        <w:t xml:space="preserve">8、</w:t>
      </w:r>
      <w:r>
        <w:rPr>
          <w:rFonts w:hint="eastAsia" w:ascii="宋体" w:hAnsi="宋体" w:cs="宋体"/>
          <w:color w:val="000000"/>
          <w:highlight w:val="none"/>
        </w:rPr>
        <w:t xml:space="preserve">本项目代理服务费按照招徐州中介服务超市中标价格计算收取，本次代理服务费为</w:t>
      </w:r>
      <w:r>
        <w:rPr>
          <w:rFonts w:hint="eastAsia" w:ascii="宋体" w:hAnsi="宋体" w:cs="宋体"/>
          <w:color w:val="000000"/>
          <w:highlight w:val="none"/>
          <w:lang w:val="en-US" w:eastAsia="zh-CN"/>
        </w:rPr>
        <w:t xml:space="preserve">4000</w:t>
      </w:r>
      <w:r>
        <w:rPr>
          <w:rFonts w:hint="eastAsia" w:ascii="宋体" w:hAnsi="宋体" w:cs="宋体"/>
          <w:color w:val="000000"/>
          <w:highlight w:val="none"/>
        </w:rPr>
        <w:t xml:space="preserve">元，由中标人支付，评审专家费用甲方支付。</w:t>
      </w:r>
      <w:r/>
    </w:p>
    <w:p>
      <w:pPr>
        <w:jc w:val="center"/>
        <w:spacing w:line="360" w:lineRule="auto"/>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p>
    <w:p>
      <w:pPr>
        <w:jc w:val="center"/>
        <w:spacing w:line="360" w:lineRule="auto"/>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p>
    <w:p>
      <w:pPr>
        <w:jc w:val="center"/>
        <w:spacing w:line="360" w:lineRule="auto"/>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p>
    <w:p>
      <w:pPr>
        <w:jc w:val="center"/>
        <w:spacing w:line="360" w:lineRule="auto"/>
        <w:rPr>
          <w:rFonts w:ascii="宋体" w:hAnsi="宋体" w:cs="宋体"/>
          <w:b/>
          <w:bCs/>
          <w:color w:val="000000"/>
          <w:sz w:val="36"/>
          <w:szCs w:val="36"/>
          <w:highlight w:val="none"/>
        </w:rPr>
      </w:pPr>
      <w:r>
        <w:rPr>
          <w:rFonts w:hint="eastAsia" w:ascii="宋体" w:hAnsi="宋体" w:cs="宋体"/>
          <w:b/>
          <w:bCs/>
          <w:color w:val="000000"/>
          <w:sz w:val="36"/>
          <w:szCs w:val="36"/>
          <w:highlight w:val="none"/>
        </w:rPr>
        <w:t xml:space="preserve">1</w:t>
      </w:r>
      <w:r>
        <w:rPr>
          <w:rFonts w:hint="eastAsia" w:ascii="宋体" w:hAnsi="宋体" w:cs="宋体"/>
          <w:b/>
          <w:bCs/>
          <w:color w:val="000000"/>
          <w:sz w:val="36"/>
          <w:szCs w:val="36"/>
          <w:highlight w:val="none"/>
          <w:lang w:val="en-US" w:eastAsia="zh-CN"/>
        </w:rPr>
        <w:t xml:space="preserve">5</w:t>
      </w:r>
      <w:r>
        <w:rPr>
          <w:rFonts w:hint="eastAsia" w:ascii="宋体" w:hAnsi="宋体" w:cs="宋体"/>
          <w:b/>
          <w:bCs/>
          <w:color w:val="000000"/>
          <w:sz w:val="36"/>
          <w:szCs w:val="36"/>
          <w:highlight w:val="none"/>
        </w:rPr>
        <w:t xml:space="preserve">、预付款保函支付条款模板</w:t>
      </w:r>
      <w:r/>
    </w:p>
    <w:p>
      <w:pPr>
        <w:ind w:firstLine="565"/>
        <w:spacing w:line="480" w:lineRule="exact"/>
        <w:rPr>
          <w:rFonts w:ascii="宋体" w:hAnsi="宋体" w:cs="宋体"/>
          <w:b/>
          <w:color w:val="000000"/>
          <w:sz w:val="28"/>
          <w:szCs w:val="28"/>
          <w:highlight w:val="none"/>
        </w:rPr>
      </w:pPr>
      <w:r>
        <w:rPr>
          <w:rFonts w:ascii="宋体" w:hAnsi="宋体" w:cs="宋体"/>
          <w:b/>
          <w:color w:val="000000"/>
          <w:sz w:val="28"/>
          <w:szCs w:val="28"/>
          <w:highlight w:val="none"/>
        </w:rPr>
      </w:r>
      <w:r/>
    </w:p>
    <w:p>
      <w:pPr>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符合条件一：提交预付款保函的</w:t>
      </w:r>
      <w:r/>
    </w:p>
    <w:p>
      <w:pPr>
        <w:ind w:firstLine="482"/>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（1）合同签订且乙方向甲方出具预付款保函后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        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left="140"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乙方需提交的支付文件：乙方出具的全额正式发票。</w:t>
      </w:r>
      <w:r>
        <w:rPr>
          <w:rFonts w:hint="eastAsia" w:ascii="宋体" w:hAnsi="宋体" w:cs="宋体"/>
          <w:color w:val="000000"/>
          <w:sz w:val="24"/>
          <w:highlight w:val="none"/>
        </w:rPr>
        <w:br w:type="textWrapping" w:clear="all"/>
      </w:r>
      <w:r>
        <w:rPr>
          <w:rFonts w:hint="eastAsia" w:ascii="宋体" w:hAnsi="宋体" w:cs="宋体"/>
          <w:color w:val="000000"/>
          <w:sz w:val="24"/>
          <w:highlight w:val="none"/>
        </w:rPr>
        <w:t xml:space="preserve">（2）验收合格后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w:t>
      </w:r>
      <w:r/>
    </w:p>
    <w:p>
      <w:pPr>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符合条件二：不提交预付款保函的</w:t>
      </w:r>
      <w:r/>
    </w:p>
    <w:p>
      <w:pPr>
        <w:ind w:firstLine="482"/>
        <w:spacing w:line="360" w:lineRule="auto"/>
        <w:rPr>
          <w:rFonts w:ascii="宋体" w:hAnsi="宋体" w:cs="宋体"/>
          <w:color w:val="000000"/>
          <w:sz w:val="24"/>
          <w:highlight w:val="none"/>
          <w:u w:val="single"/>
        </w:rPr>
      </w:pPr>
      <w:r>
        <w:rPr>
          <w:rFonts w:hint="eastAsia" w:ascii="宋体" w:hAnsi="宋体" w:cs="宋体"/>
          <w:color w:val="000000"/>
          <w:sz w:val="24"/>
          <w:highlight w:val="none"/>
        </w:rPr>
        <w:t xml:space="preserve">（1）合同签订后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left="140"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乙方需提交的支付文件：乙方出具的全额正式发票。</w:t>
      </w:r>
      <w:r/>
    </w:p>
    <w:p>
      <w:pPr>
        <w:ind w:left="140"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（2）验收合格后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个工作日内，甲方应支付合同价款的百分之</w:t>
      </w:r>
      <w:r>
        <w:rPr>
          <w:rFonts w:hint="eastAsia" w:ascii="宋体" w:hAnsi="宋体" w:cs="宋体"/>
          <w:color w:val="000000"/>
          <w:sz w:val="24"/>
          <w:highlight w:val="none"/>
          <w:u w:val="single"/>
        </w:rPr>
        <w:t xml:space="preserve">XX（    XX%），</w:t>
      </w: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大写：人民币</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w:t>
      </w:r>
      <w:r/>
    </w:p>
    <w:p>
      <w:pPr>
        <w:ind w:left="140" w:firstLine="484"/>
        <w:spacing w:line="360" w:lineRule="auto"/>
        <w:rPr>
          <w:rFonts w:ascii="宋体" w:hAnsi="宋体" w:cs="宋体"/>
          <w:b/>
          <w:color w:val="000000"/>
          <w:sz w:val="24"/>
          <w:highlight w:val="none"/>
        </w:rPr>
      </w:pPr>
      <w:r>
        <w:rPr>
          <w:rFonts w:hint="eastAsia" w:ascii="宋体" w:hAnsi="宋体" w:cs="宋体"/>
          <w:b/>
          <w:color w:val="000000"/>
          <w:sz w:val="24"/>
          <w:highlight w:val="none"/>
        </w:rPr>
        <w:t xml:space="preserve">注:</w:t>
      </w:r>
      <w:r/>
    </w:p>
    <w:p>
      <w:pPr>
        <w:ind w:left="140"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1、付款条件一中，出具预付款保函后支付的合同款应当与保函金额一致。</w:t>
      </w:r>
      <w:r/>
    </w:p>
    <w:p>
      <w:pPr>
        <w:ind w:left="140" w:firstLine="482"/>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2、付款条件二中，预付款比例设定应符合《关于做好政府采购支持企业发展有关事项的通知》(苏财购〔2020〕52号)要求。</w:t>
      </w:r>
      <w:bookmarkEnd w:id="0"/>
      <w:r/>
      <w:bookmarkEnd w:id="1"/>
      <w:r/>
      <w:r/>
    </w:p>
    <w:p>
      <w:pPr>
        <w:pStyle w:val="1042"/>
        <w:rPr>
          <w:rFonts w:ascii="宋体" w:hAnsi="宋体" w:cs="宋体"/>
          <w:color w:val="000000"/>
          <w:highlight w:val="none"/>
        </w:rPr>
      </w:pPr>
      <w:r>
        <w:rPr>
          <w:rFonts w:ascii="宋体" w:hAnsi="宋体" w:cs="宋体"/>
          <w:color w:val="000000"/>
          <w:highlight w:val="none"/>
        </w:rPr>
      </w:r>
      <w:r/>
    </w:p>
    <w:p>
      <w:pPr>
        <w:ind w:firstLine="480"/>
        <w:widowControl/>
        <w:rPr>
          <w:rFonts w:ascii="宋体" w:hAnsi="宋体" w:cs="宋体"/>
          <w:color w:val="000000"/>
          <w:sz w:val="24"/>
          <w:highlight w:val="none"/>
        </w:rPr>
      </w:pPr>
      <w:r>
        <w:rPr>
          <w:rFonts w:ascii="宋体" w:hAnsi="宋体" w:cs="宋体"/>
          <w:color w:val="000000"/>
          <w:sz w:val="24"/>
          <w:highlight w:val="non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Courier New">
    <w:panose1 w:val="02070309020205020404"/>
  </w:font>
  <w:font w:name="Cambria">
    <w:panose1 w:val="02040503050406030204"/>
  </w:font>
  <w:font w:name="楷体_GB2312">
    <w:panose1 w:val="02010609060101010101"/>
  </w:font>
  <w:font w:name="黑体">
    <w:panose1 w:val="02010609060101010101"/>
  </w:font>
  <w:font w:name="仿宋_GB2312">
    <w:panose1 w:val="02010609060101010101"/>
  </w:font>
  <w:font w:name="仿宋">
    <w:panose1 w:val="02010609060101010101"/>
  </w:font>
  <w:font w:name="Arial">
    <w:panose1 w:val="020B0604020202020204"/>
  </w:font>
  <w:font w:name="Calibri">
    <w:panose1 w:val="020F050202020403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rPr>
        <w:rStyle w:val="1086"/>
      </w:rPr>
      <w:framePr w:wrap="around" w:vAnchor="text" w:hAnchor="margin" w:xAlign="center" w:y="1"/>
    </w:pPr>
    <w:r>
      <w:fldChar w:fldCharType="begin"/>
    </w:r>
    <w:r>
      <w:rPr>
        <w:rStyle w:val="1086"/>
      </w:rPr>
      <w:instrText xml:space="preserve">PAGE  </w:instrText>
    </w:r>
    <w:r>
      <w:fldChar w:fldCharType="end"/>
    </w:r>
    <w:r/>
  </w:p>
  <w:p>
    <w:pPr>
      <w:pStyle w:val="112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91135" cy="162560"/>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91246"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3"/>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5.0pt;height:12.8pt;mso-wrap-distance-left:9.0pt;mso-wrap-distance-top:0.0pt;mso-wrap-distance-right:9.0pt;mso-wrap-distance-bottom:0.0pt;v-text-anchor:top;visibility:visible;" filled="f" stroked="f" strokeweight="0.50pt">
              <v:textbox inset="0,0,0,0">
                <w:txbxContent>
                  <w:p>
                    <w:pPr>
                      <w:pStyle w:val="973"/>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78435" cy="162560"/>
              <wp:effectExtent l="3175" t="3175" r="3175" b="3175"/>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78605"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3"/>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65408;o:allowoverlap:true;o:allowincell:true;mso-position-horizontal-relative:margin;mso-position-horizontal:center;mso-position-vertical-relative:text;margin-top:0.0pt;mso-position-vertical:absolute;width:14.0pt;height:12.8pt;mso-wrap-distance-left:9.0pt;mso-wrap-distance-top:0.0pt;mso-wrap-distance-right:9.0pt;mso-wrap-distance-bottom:0.0pt;v-text-anchor:top;visibility:visible;" filled="f" stroked="f" strokeweight="0.50pt">
              <v:textbox inset="0,0,0,0">
                <w:txbxContent>
                  <w:p>
                    <w:pPr>
                      <w:pStyle w:val="973"/>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3"/>
                          </w:pPr>
                          <w:r>
                            <w:fldChar w:fldCharType="begin"/>
                          </w:r>
                          <w:r>
                            <w:instrText xml:space="preserve"> PAGE  \* MERGEFORMAT </w:instrText>
                          </w:r>
                          <w:r>
                            <w:fldChar w:fldCharType="separate"/>
                          </w:r>
                          <w:r>
                            <w:t xml:space="preserve">27</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3"/>
                    </w:pPr>
                    <w:r>
                      <w:fldChar w:fldCharType="begin"/>
                    </w:r>
                    <w:r>
                      <w:instrText xml:space="preserve"> PAGE  \* MERGEFORMAT </w:instrText>
                    </w:r>
                    <w:r>
                      <w:fldChar w:fldCharType="separate"/>
                    </w:r>
                    <w:r>
                      <w:t xml:space="preserve">27</w:t>
                    </w:r>
                    <w:r>
                      <w:fldChar w:fldCharType="end"/>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0" distR="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3"/>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1120"/>
                            <w:tabs>
                              <w:tab w:val="clear" w:pos="4153" w:leader="none"/>
                              <w:tab w:val="clear" w:pos="8306" w:leader="none"/>
                            </w:tabs>
                          </w:pPr>
                          <w:r/>
                          <w:r/>
                        </w:p>
                        <w:p>
                          <w:r/>
                          <w:r/>
                        </w:p>
                        <w:p>
                          <w:r/>
                          <w:r/>
                        </w:p>
                      </w:txbxContent>
                    </wps:txbx>
                    <wps:bodyPr wrap="none" lIns="0" tIns="0" rIns="0" bIns="0" upright="1">
                      <a:spAutoFit/>
                    </wps:bodyPr>
                  </wps:wsp>
                </a:graphicData>
              </a:graphic>
            </wp:anchor>
          </w:drawing>
        </mc:Choice>
        <mc:Fallback>
          <w:pict>
            <v:shape id="shape 3" o:spid="_x0000_s3" o:spt="1" type="#_x0000_t1" style="position:absolute;z-index:251663360;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1120"/>
                      <w:tabs>
                        <w:tab w:val="clear" w:pos="4153" w:leader="none"/>
                        <w:tab w:val="clear" w:pos="8306" w:leader="none"/>
                      </w:tabs>
                    </w:pPr>
                    <w:r/>
                    <w:r/>
                  </w:p>
                  <w:p>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jc w:val="both"/>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3"/>
                          </w:pPr>
                          <w:r>
                            <w:fldChar w:fldCharType="begin"/>
                          </w:r>
                          <w:r>
                            <w:instrText xml:space="preserve"> PAGE  \* MERGEFORMAT </w:instrText>
                          </w:r>
                          <w:r>
                            <w:fldChar w:fldCharType="separate"/>
                          </w:r>
                          <w:r>
                            <w:t xml:space="preserve">32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73"/>
                    </w:pPr>
                    <w:r>
                      <w:fldChar w:fldCharType="begin"/>
                    </w:r>
                    <w:r>
                      <w:instrText xml:space="preserve"> PAGE  \* MERGEFORMAT </w:instrText>
                    </w:r>
                    <w:r>
                      <w:fldChar w:fldCharType="separate"/>
                    </w:r>
                    <w:r>
                      <w:t xml:space="preserve">32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widowControl/>
      <w:rPr>
        <w:rStyle w:val="1070"/>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94945" cy="162560"/>
              <wp:effectExtent l="3175" t="3175" r="3175" b="3175"/>
              <wp:wrapNone/>
              <wp:docPr id="6" name="文本框 11"/>
              <wp:cNvGraphicFramePr/>
              <a:graphic xmlns:a="http://schemas.openxmlformats.org/drawingml/2006/main">
                <a:graphicData uri="http://schemas.microsoft.com/office/word/2010/wordprocessingShape">
                  <wps:wsp>
                    <wps:cNvPr id="0" name=""/>
                    <wps:cNvSpPr txBox="1"/>
                    <wps:spPr bwMode="auto">
                      <a:xfrm>
                        <a:off x="0" y="0"/>
                        <a:ext cx="195100"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3"/>
                          </w:pPr>
                          <w:r>
                            <w:fldChar w:fldCharType="begin"/>
                          </w:r>
                          <w:r>
                            <w:instrText xml:space="preserve"> PAGE  \* MERGEFORMAT </w:instrText>
                          </w:r>
                          <w:r>
                            <w:fldChar w:fldCharType="separate"/>
                          </w:r>
                          <w:r>
                            <w:t xml:space="preserve">78</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5" o:spid="_x0000_s5" o:spt="202" type="#_x0000_t202" style="position:absolute;z-index:251668480;o:allowoverlap:true;o:allowincell:true;mso-position-horizontal-relative:margin;mso-position-horizontal:center;mso-position-vertical-relative:text;margin-top:0.0pt;mso-position-vertical:absolute;width:15.3pt;height:12.8pt;mso-wrap-distance-left:9.0pt;mso-wrap-distance-top:0.0pt;mso-wrap-distance-right:9.0pt;mso-wrap-distance-bottom:0.0pt;v-text-anchor:top;visibility:visible;" filled="f" stroked="f" strokeweight="0.50pt">
              <v:textbox inset="0,0,0,0">
                <w:txbxContent>
                  <w:p>
                    <w:pPr>
                      <w:pStyle w:val="973"/>
                    </w:pPr>
                    <w:r>
                      <w:fldChar w:fldCharType="begin"/>
                    </w:r>
                    <w:r>
                      <w:instrText xml:space="preserve"> PAGE  \* MERGEFORMAT </w:instrText>
                    </w:r>
                    <w:r>
                      <w:fldChar w:fldCharType="separate"/>
                    </w:r>
                    <w:r>
                      <w:t xml:space="preserve">78</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0"/>
    </w:pPr>
    <w: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59385" cy="162560"/>
              <wp:effectExtent l="3175" t="3175" r="3175" b="3175"/>
              <wp:wrapNone/>
              <wp:docPr id="7" name="文本框 12"/>
              <wp:cNvGraphicFramePr/>
              <a:graphic xmlns:a="http://schemas.openxmlformats.org/drawingml/2006/main">
                <a:graphicData uri="http://schemas.microsoft.com/office/word/2010/wordprocessingShape">
                  <wps:wsp>
                    <wps:cNvPr id="0" name=""/>
                    <wps:cNvSpPr txBox="1"/>
                    <wps:spPr bwMode="auto">
                      <a:xfrm>
                        <a:off x="0" y="0"/>
                        <a:ext cx="159555" cy="16278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73"/>
                          </w:pPr>
                          <w:r>
                            <w:fldChar w:fldCharType="begin"/>
                          </w:r>
                          <w:r>
                            <w:instrText xml:space="preserve"> PAGE  \* MERGEFORMAT </w:instrText>
                          </w:r>
                          <w:r>
                            <w:fldChar w:fldCharType="separate"/>
                          </w:r>
                          <w:r>
                            <w:t xml:space="preserve">77</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6" o:spid="_x0000_s6" o:spt="202" type="#_x0000_t202" style="position:absolute;z-index:251669504;o:allowoverlap:true;o:allowincell:true;mso-position-horizontal-relative:margin;mso-position-horizontal:center;mso-position-vertical-relative:text;margin-top:0.0pt;mso-position-vertical:absolute;width:12.5pt;height:12.8pt;mso-wrap-distance-left:9.0pt;mso-wrap-distance-top:0.0pt;mso-wrap-distance-right:9.0pt;mso-wrap-distance-bottom:0.0pt;v-text-anchor:top;visibility:visible;" filled="f" stroked="f" strokeweight="0.50pt">
              <v:textbox inset="0,0,0,0">
                <w:txbxContent>
                  <w:p>
                    <w:pPr>
                      <w:pStyle w:val="973"/>
                    </w:pPr>
                    <w:r>
                      <w:fldChar w:fldCharType="begin"/>
                    </w:r>
                    <w:r>
                      <w:instrText xml:space="preserve"> PAGE  \* MERGEFORMAT </w:instrText>
                    </w:r>
                    <w:r>
                      <w:fldChar w:fldCharType="separate"/>
                    </w:r>
                    <w:r>
                      <w:t xml:space="preserve">77</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ind w:left="5866" w:hanging="5866"/>
      <w:jc w:val="left"/>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28"/>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rPr>
        <w:rStyle w:val="1070"/>
        <w:i/>
        <w:iCs/>
        <w:sz w:val="18"/>
      </w:rPr>
    </w:pPr>
    <w:r>
      <w:rPr>
        <w:i/>
        <w:iCs/>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033"/>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49" w:default="1">
    <w:name w:val="Normal"/>
    <w:next w:val="961"/>
    <w:uiPriority w:val="0"/>
    <w:qFormat/>
    <w:pPr>
      <w:jc w:val="both"/>
      <w:widowControl w:val="off"/>
    </w:pPr>
    <w:rPr>
      <w:rFonts w:hint="default" w:ascii="Calibri" w:hAnsi="Calibri" w:eastAsia="宋体" w:cs="Times New Roman"/>
      <w:sz w:val="21"/>
      <w:szCs w:val="24"/>
      <w:lang w:val="en-US" w:eastAsia="zh-CN" w:bidi="ar-SA"/>
    </w:rPr>
  </w:style>
  <w:style w:type="paragraph" w:styleId="950">
    <w:name w:val="Heading 1"/>
    <w:basedOn w:val="949"/>
    <w:next w:val="949"/>
    <w:uiPriority w:val="9"/>
    <w:qFormat/>
    <w:pPr>
      <w:keepLines/>
      <w:keepNext/>
      <w:spacing w:before="480" w:after="200"/>
      <w:outlineLvl w:val="0"/>
    </w:pPr>
    <w:rPr>
      <w:rFonts w:ascii="Arial" w:hAnsi="Arial" w:eastAsia="Arial" w:cs="Arial"/>
      <w:sz w:val="40"/>
      <w:szCs w:val="40"/>
    </w:rPr>
  </w:style>
  <w:style w:type="paragraph" w:styleId="951">
    <w:name w:val="Heading 2"/>
    <w:basedOn w:val="949"/>
    <w:next w:val="949"/>
    <w:uiPriority w:val="9"/>
    <w:unhideWhenUsed/>
    <w:qFormat/>
    <w:pPr>
      <w:keepLines/>
      <w:keepNext/>
      <w:spacing w:before="360" w:after="200"/>
      <w:outlineLvl w:val="1"/>
    </w:pPr>
    <w:rPr>
      <w:rFonts w:ascii="Arial" w:hAnsi="Arial" w:eastAsia="Arial" w:cs="Arial"/>
      <w:sz w:val="34"/>
    </w:rPr>
  </w:style>
  <w:style w:type="paragraph" w:styleId="952">
    <w:name w:val="Heading 3"/>
    <w:basedOn w:val="949"/>
    <w:next w:val="949"/>
    <w:uiPriority w:val="9"/>
    <w:unhideWhenUsed/>
    <w:qFormat/>
    <w:pPr>
      <w:keepLines/>
      <w:keepNext/>
      <w:spacing w:before="320" w:after="200"/>
      <w:outlineLvl w:val="2"/>
    </w:pPr>
    <w:rPr>
      <w:rFonts w:ascii="Arial" w:hAnsi="Arial" w:eastAsia="Arial" w:cs="Arial"/>
      <w:sz w:val="30"/>
      <w:szCs w:val="30"/>
    </w:rPr>
  </w:style>
  <w:style w:type="paragraph" w:styleId="953">
    <w:name w:val="Heading 4"/>
    <w:basedOn w:val="949"/>
    <w:next w:val="949"/>
    <w:uiPriority w:val="9"/>
    <w:unhideWhenUsed/>
    <w:qFormat/>
    <w:pPr>
      <w:keepLines/>
      <w:keepNext/>
      <w:spacing w:before="320" w:after="200"/>
      <w:outlineLvl w:val="3"/>
    </w:pPr>
    <w:rPr>
      <w:rFonts w:ascii="Arial" w:hAnsi="Arial" w:eastAsia="Arial" w:cs="Arial"/>
      <w:b/>
      <w:bCs/>
      <w:sz w:val="26"/>
      <w:szCs w:val="26"/>
    </w:rPr>
  </w:style>
  <w:style w:type="paragraph" w:styleId="954">
    <w:name w:val="Heading 5"/>
    <w:basedOn w:val="949"/>
    <w:next w:val="949"/>
    <w:uiPriority w:val="9"/>
    <w:unhideWhenUsed/>
    <w:qFormat/>
    <w:pPr>
      <w:keepLines/>
      <w:keepNext/>
      <w:spacing w:before="320" w:after="200"/>
      <w:outlineLvl w:val="4"/>
    </w:pPr>
    <w:rPr>
      <w:rFonts w:ascii="Arial" w:hAnsi="Arial" w:eastAsia="Arial" w:cs="Arial"/>
      <w:b/>
      <w:bCs/>
      <w:sz w:val="24"/>
    </w:rPr>
  </w:style>
  <w:style w:type="paragraph" w:styleId="955">
    <w:name w:val="Heading 6"/>
    <w:basedOn w:val="949"/>
    <w:next w:val="949"/>
    <w:uiPriority w:val="9"/>
    <w:unhideWhenUsed/>
    <w:qFormat/>
    <w:pPr>
      <w:keepLines/>
      <w:keepNext/>
      <w:spacing w:before="320" w:after="200"/>
      <w:outlineLvl w:val="5"/>
    </w:pPr>
    <w:rPr>
      <w:rFonts w:ascii="Arial" w:hAnsi="Arial" w:eastAsia="Arial" w:cs="Arial"/>
      <w:b/>
      <w:bCs/>
      <w:sz w:val="22"/>
      <w:szCs w:val="22"/>
    </w:rPr>
  </w:style>
  <w:style w:type="paragraph" w:styleId="956">
    <w:name w:val="Heading 7"/>
    <w:basedOn w:val="949"/>
    <w:next w:val="949"/>
    <w:uiPriority w:val="9"/>
    <w:unhideWhenUsed/>
    <w:qFormat/>
    <w:pPr>
      <w:keepLines/>
      <w:keepNext/>
      <w:spacing w:before="320" w:after="200"/>
      <w:outlineLvl w:val="6"/>
    </w:pPr>
    <w:rPr>
      <w:rFonts w:ascii="Arial" w:hAnsi="Arial" w:eastAsia="Arial" w:cs="Arial"/>
      <w:b/>
      <w:bCs/>
      <w:i/>
      <w:iCs/>
      <w:sz w:val="22"/>
      <w:szCs w:val="22"/>
    </w:rPr>
  </w:style>
  <w:style w:type="paragraph" w:styleId="957">
    <w:name w:val="Heading 8"/>
    <w:basedOn w:val="949"/>
    <w:next w:val="949"/>
    <w:uiPriority w:val="9"/>
    <w:unhideWhenUsed/>
    <w:qFormat/>
    <w:pPr>
      <w:keepLines/>
      <w:keepNext/>
      <w:spacing w:before="320" w:after="200"/>
      <w:outlineLvl w:val="7"/>
    </w:pPr>
    <w:rPr>
      <w:rFonts w:ascii="Arial" w:hAnsi="Arial" w:eastAsia="Arial" w:cs="Arial"/>
      <w:i/>
      <w:iCs/>
      <w:sz w:val="22"/>
      <w:szCs w:val="22"/>
    </w:rPr>
  </w:style>
  <w:style w:type="paragraph" w:styleId="958">
    <w:name w:val="Heading 9"/>
    <w:basedOn w:val="949"/>
    <w:next w:val="949"/>
    <w:uiPriority w:val="9"/>
    <w:unhideWhenUsed/>
    <w:qFormat/>
    <w:pPr>
      <w:keepLines/>
      <w:keepNext/>
      <w:spacing w:before="320" w:after="200"/>
      <w:outlineLvl w:val="8"/>
    </w:pPr>
    <w:rPr>
      <w:rFonts w:ascii="Arial" w:hAnsi="Arial" w:eastAsia="Arial" w:cs="Arial"/>
      <w:i/>
      <w:iCs/>
      <w:szCs w:val="21"/>
    </w:rPr>
  </w:style>
  <w:style w:type="character" w:styleId="959" w:default="1">
    <w:name w:val="Default Paragraph Font"/>
    <w:uiPriority w:val="1"/>
    <w:semiHidden/>
    <w:unhideWhenUsed/>
    <w:qFormat/>
  </w:style>
  <w:style w:type="table" w:styleId="960" w:default="1">
    <w:name w:val="Normal Table"/>
    <w:uiPriority w:val="99"/>
    <w:semiHidden/>
    <w:unhideWhenUsed/>
    <w:qFormat/>
    <w:tblPr>
      <w:tblCellMar>
        <w:left w:w="108" w:type="dxa"/>
        <w:top w:w="0" w:type="dxa"/>
        <w:right w:w="108" w:type="dxa"/>
        <w:bottom w:w="0" w:type="dxa"/>
      </w:tblCellMar>
    </w:tblPr>
  </w:style>
  <w:style w:type="paragraph" w:styleId="961" w:customStyle="1">
    <w:name w:val="文本块12"/>
    <w:uiPriority w:val="6"/>
    <w:qFormat/>
    <w:pPr>
      <w:ind w:left="256" w:right="6" w:firstLine="624"/>
      <w:jc w:val="both"/>
      <w:widowControl w:val="off"/>
    </w:pPr>
    <w:rPr>
      <w:rFonts w:hint="default" w:ascii="Times New Roman" w:hAnsi="Times New Roman" w:eastAsia="仿宋" w:cs="Times New Roman"/>
      <w:sz w:val="28"/>
      <w:szCs w:val="20"/>
      <w:lang w:val="en-US" w:eastAsia="zh-CN" w:bidi="ar-SA"/>
    </w:rPr>
  </w:style>
  <w:style w:type="paragraph" w:styleId="962">
    <w:name w:val="toc 7"/>
    <w:basedOn w:val="949"/>
    <w:next w:val="949"/>
    <w:uiPriority w:val="39"/>
    <w:unhideWhenUsed/>
    <w:qFormat/>
    <w:pPr>
      <w:ind w:left="1701"/>
      <w:spacing w:after="57"/>
    </w:pPr>
  </w:style>
  <w:style w:type="paragraph" w:styleId="963">
    <w:name w:val="Caption"/>
    <w:basedOn w:val="949"/>
    <w:next w:val="94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64">
    <w:name w:val="Document Map"/>
    <w:basedOn w:val="949"/>
    <w:uiPriority w:val="99"/>
    <w:unhideWhenUsed/>
    <w:qFormat/>
    <w:rPr>
      <w:rFonts w:ascii="宋体"/>
      <w:sz w:val="18"/>
      <w:szCs w:val="18"/>
    </w:rPr>
  </w:style>
  <w:style w:type="paragraph" w:styleId="965">
    <w:name w:val="annotation text"/>
    <w:basedOn w:val="949"/>
    <w:uiPriority w:val="99"/>
    <w:qFormat/>
    <w:pPr>
      <w:jc w:val="left"/>
    </w:pPr>
  </w:style>
  <w:style w:type="paragraph" w:styleId="966">
    <w:name w:val="Body Text"/>
    <w:basedOn w:val="949"/>
    <w:uiPriority w:val="0"/>
    <w:qFormat/>
    <w:pPr>
      <w:spacing w:after="120"/>
    </w:pPr>
  </w:style>
  <w:style w:type="paragraph" w:styleId="967">
    <w:name w:val="Body Text Indent"/>
    <w:basedOn w:val="949"/>
    <w:uiPriority w:val="0"/>
    <w:unhideWhenUsed/>
    <w:qFormat/>
    <w:pPr>
      <w:ind w:left="420"/>
      <w:spacing w:after="120"/>
    </w:pPr>
  </w:style>
  <w:style w:type="paragraph" w:styleId="968">
    <w:name w:val="Block Text"/>
    <w:basedOn w:val="949"/>
    <w:uiPriority w:val="0"/>
    <w:qFormat/>
    <w:pPr>
      <w:ind w:left="256" w:right="6" w:firstLine="624"/>
    </w:pPr>
    <w:rPr>
      <w:rFonts w:ascii="Times New Roman" w:hAnsi="Times New Roman" w:eastAsia="仿宋_GB2312"/>
      <w:sz w:val="28"/>
      <w:szCs w:val="20"/>
    </w:rPr>
  </w:style>
  <w:style w:type="paragraph" w:styleId="969">
    <w:name w:val="toc 5"/>
    <w:basedOn w:val="949"/>
    <w:next w:val="949"/>
    <w:uiPriority w:val="39"/>
    <w:unhideWhenUsed/>
    <w:qFormat/>
    <w:pPr>
      <w:ind w:left="1134"/>
      <w:spacing w:after="57"/>
    </w:pPr>
  </w:style>
  <w:style w:type="paragraph" w:styleId="970">
    <w:name w:val="toc 3"/>
    <w:basedOn w:val="949"/>
    <w:next w:val="949"/>
    <w:uiPriority w:val="39"/>
    <w:unhideWhenUsed/>
    <w:qFormat/>
    <w:pPr>
      <w:ind w:left="567"/>
      <w:spacing w:after="57"/>
    </w:pPr>
  </w:style>
  <w:style w:type="paragraph" w:styleId="971">
    <w:name w:val="toc 8"/>
    <w:basedOn w:val="949"/>
    <w:next w:val="949"/>
    <w:uiPriority w:val="39"/>
    <w:unhideWhenUsed/>
    <w:qFormat/>
    <w:pPr>
      <w:ind w:left="1984"/>
      <w:spacing w:after="57"/>
    </w:pPr>
  </w:style>
  <w:style w:type="paragraph" w:styleId="972">
    <w:name w:val="endnote text"/>
    <w:basedOn w:val="949"/>
    <w:uiPriority w:val="99"/>
    <w:semiHidden/>
    <w:unhideWhenUsed/>
    <w:qFormat/>
    <w:rPr>
      <w:sz w:val="20"/>
    </w:rPr>
  </w:style>
  <w:style w:type="paragraph" w:styleId="973">
    <w:name w:val="Footer"/>
    <w:basedOn w:val="949"/>
    <w:next w:val="966"/>
    <w:uiPriority w:val="99"/>
    <w:unhideWhenUsed/>
    <w:qFormat/>
    <w:pPr>
      <w:tabs>
        <w:tab w:val="center" w:pos="7143" w:leader="none"/>
        <w:tab w:val="right" w:pos="14287" w:leader="none"/>
      </w:tabs>
    </w:pPr>
  </w:style>
  <w:style w:type="paragraph" w:styleId="974">
    <w:name w:val="Header"/>
    <w:basedOn w:val="949"/>
    <w:uiPriority w:val="99"/>
    <w:unhideWhenUsed/>
    <w:qFormat/>
    <w:pPr>
      <w:tabs>
        <w:tab w:val="center" w:pos="7143" w:leader="none"/>
        <w:tab w:val="right" w:pos="14287" w:leader="none"/>
      </w:tabs>
    </w:pPr>
  </w:style>
  <w:style w:type="paragraph" w:styleId="975">
    <w:name w:val="toc 1"/>
    <w:basedOn w:val="949"/>
    <w:next w:val="949"/>
    <w:uiPriority w:val="39"/>
    <w:unhideWhenUsed/>
    <w:qFormat/>
    <w:pPr>
      <w:spacing w:after="57"/>
    </w:pPr>
  </w:style>
  <w:style w:type="paragraph" w:styleId="976">
    <w:name w:val="toc 4"/>
    <w:basedOn w:val="949"/>
    <w:next w:val="949"/>
    <w:uiPriority w:val="39"/>
    <w:unhideWhenUsed/>
    <w:qFormat/>
    <w:pPr>
      <w:ind w:left="850"/>
      <w:spacing w:after="57"/>
    </w:pPr>
  </w:style>
  <w:style w:type="paragraph" w:styleId="977">
    <w:name w:val="index heading"/>
    <w:basedOn w:val="949"/>
    <w:next w:val="978"/>
    <w:uiPriority w:val="0"/>
    <w:qFormat/>
    <w:pPr>
      <w:tabs>
        <w:tab w:val="left" w:pos="560" w:leader="none"/>
      </w:tabs>
    </w:pPr>
    <w:rPr>
      <w:rFonts w:ascii="Arial" w:hAnsi="Arial" w:cs="Arial"/>
      <w:b/>
      <w:bCs/>
    </w:rPr>
  </w:style>
  <w:style w:type="paragraph" w:styleId="978">
    <w:name w:val="index 1"/>
    <w:basedOn w:val="949"/>
    <w:next w:val="949"/>
    <w:uiPriority w:val="0"/>
    <w:qFormat/>
    <w:pPr>
      <w:jc w:val="center"/>
      <w:tabs>
        <w:tab w:val="left" w:pos="560" w:leader="none"/>
      </w:tabs>
    </w:pPr>
    <w:rPr>
      <w:rFonts w:ascii="宋体" w:hAnsi="宋体"/>
    </w:rPr>
  </w:style>
  <w:style w:type="paragraph" w:styleId="979">
    <w:name w:val="Subtitle"/>
    <w:basedOn w:val="949"/>
    <w:next w:val="949"/>
    <w:uiPriority w:val="11"/>
    <w:qFormat/>
    <w:pPr>
      <w:spacing w:before="200" w:after="200"/>
    </w:pPr>
    <w:rPr>
      <w:sz w:val="24"/>
    </w:rPr>
  </w:style>
  <w:style w:type="paragraph" w:styleId="980">
    <w:name w:val="footnote text"/>
    <w:basedOn w:val="949"/>
    <w:uiPriority w:val="99"/>
    <w:semiHidden/>
    <w:unhideWhenUsed/>
    <w:qFormat/>
    <w:pPr>
      <w:spacing w:after="40"/>
    </w:pPr>
    <w:rPr>
      <w:sz w:val="18"/>
    </w:rPr>
  </w:style>
  <w:style w:type="paragraph" w:styleId="981">
    <w:name w:val="toc 6"/>
    <w:basedOn w:val="949"/>
    <w:next w:val="949"/>
    <w:uiPriority w:val="39"/>
    <w:unhideWhenUsed/>
    <w:qFormat/>
    <w:pPr>
      <w:ind w:left="1417"/>
      <w:spacing w:after="57"/>
    </w:pPr>
  </w:style>
  <w:style w:type="paragraph" w:styleId="982">
    <w:name w:val="table of figures"/>
    <w:basedOn w:val="949"/>
    <w:next w:val="949"/>
    <w:uiPriority w:val="99"/>
    <w:unhideWhenUsed/>
    <w:qFormat/>
  </w:style>
  <w:style w:type="paragraph" w:styleId="983">
    <w:name w:val="toc 2"/>
    <w:basedOn w:val="949"/>
    <w:next w:val="949"/>
    <w:uiPriority w:val="39"/>
    <w:unhideWhenUsed/>
    <w:qFormat/>
    <w:pPr>
      <w:ind w:left="283"/>
      <w:spacing w:after="57"/>
    </w:pPr>
  </w:style>
  <w:style w:type="paragraph" w:styleId="984">
    <w:name w:val="toc 9"/>
    <w:basedOn w:val="949"/>
    <w:next w:val="949"/>
    <w:uiPriority w:val="39"/>
    <w:unhideWhenUsed/>
    <w:qFormat/>
    <w:pPr>
      <w:ind w:left="2268"/>
      <w:spacing w:after="57"/>
    </w:pPr>
  </w:style>
  <w:style w:type="paragraph" w:styleId="985">
    <w:name w:val="Body Text 2"/>
    <w:basedOn w:val="949"/>
    <w:uiPriority w:val="0"/>
    <w:qFormat/>
    <w:pPr>
      <w:jc w:val="center"/>
      <w:widowControl/>
    </w:pPr>
    <w:rPr>
      <w:rFonts w:ascii="楷体_GB2312" w:eastAsia="楷体_GB2312"/>
      <w:sz w:val="28"/>
      <w:szCs w:val="28"/>
    </w:rPr>
  </w:style>
  <w:style w:type="paragraph" w:styleId="986">
    <w:name w:val="Normal (Web)"/>
    <w:basedOn w:val="949"/>
    <w:uiPriority w:val="99"/>
    <w:semiHidden/>
    <w:unhideWhenUsed/>
    <w:qFormat/>
    <w:pPr>
      <w:jc w:val="left"/>
    </w:pPr>
    <w:rPr>
      <w:sz w:val="24"/>
    </w:rPr>
  </w:style>
  <w:style w:type="paragraph" w:styleId="987">
    <w:name w:val="Title"/>
    <w:basedOn w:val="949"/>
    <w:next w:val="949"/>
    <w:uiPriority w:val="10"/>
    <w:qFormat/>
    <w:pPr>
      <w:contextualSpacing/>
      <w:spacing w:before="300" w:after="200"/>
    </w:pPr>
    <w:rPr>
      <w:sz w:val="48"/>
      <w:szCs w:val="48"/>
    </w:rPr>
  </w:style>
  <w:style w:type="paragraph" w:styleId="988">
    <w:name w:val="Body Text First Indent"/>
    <w:basedOn w:val="966"/>
    <w:uiPriority w:val="0"/>
    <w:qFormat/>
    <w:pPr>
      <w:ind w:firstLine="200"/>
      <w:spacing w:line="360" w:lineRule="auto"/>
    </w:pPr>
    <w:rPr>
      <w:rFonts w:ascii="仿宋_GB2312" w:eastAsia="仿宋_GB2312"/>
      <w:sz w:val="30"/>
      <w:szCs w:val="30"/>
    </w:rPr>
  </w:style>
  <w:style w:type="paragraph" w:styleId="989">
    <w:name w:val="Body Text First Indent 2"/>
    <w:basedOn w:val="967"/>
    <w:uiPriority w:val="99"/>
    <w:qFormat/>
    <w:pPr>
      <w:ind w:left="0" w:firstLine="420"/>
      <w:spacing w:after="0" w:line="360" w:lineRule="auto"/>
    </w:pPr>
    <w:rPr>
      <w:rFonts w:ascii="宋体" w:hAnsi="宋体"/>
    </w:rPr>
  </w:style>
  <w:style w:type="table" w:styleId="99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91">
    <w:name w:val="Strong"/>
    <w:basedOn w:val="959"/>
    <w:uiPriority w:val="22"/>
    <w:qFormat/>
    <w:rPr>
      <w:b/>
    </w:rPr>
  </w:style>
  <w:style w:type="character" w:styleId="992">
    <w:name w:val="endnote reference"/>
    <w:uiPriority w:val="99"/>
    <w:semiHidden/>
    <w:unhideWhenUsed/>
    <w:qFormat/>
    <w:rPr>
      <w:vertAlign w:val="superscript"/>
    </w:rPr>
  </w:style>
  <w:style w:type="character" w:styleId="993">
    <w:name w:val="FollowedHyperlink"/>
    <w:basedOn w:val="959"/>
    <w:uiPriority w:val="99"/>
    <w:semiHidden/>
    <w:unhideWhenUsed/>
    <w:qFormat/>
    <w:rPr>
      <w:color w:val="800080"/>
      <w:u w:val="none"/>
    </w:rPr>
  </w:style>
  <w:style w:type="character" w:styleId="994">
    <w:name w:val="HTML Definition"/>
    <w:basedOn w:val="959"/>
    <w:uiPriority w:val="99"/>
    <w:semiHidden/>
    <w:unhideWhenUsed/>
    <w:qFormat/>
  </w:style>
  <w:style w:type="character" w:styleId="995">
    <w:name w:val="HTML Typewriter"/>
    <w:basedOn w:val="959"/>
    <w:uiPriority w:val="99"/>
    <w:semiHidden/>
    <w:unhideWhenUsed/>
    <w:qFormat/>
    <w:rPr>
      <w:rFonts w:hint="default" w:ascii="monospace" w:hAnsi="monospace" w:eastAsia="monospace" w:cs="monospace"/>
      <w:sz w:val="20"/>
    </w:rPr>
  </w:style>
  <w:style w:type="character" w:styleId="996">
    <w:name w:val="HTML Acronym"/>
    <w:basedOn w:val="959"/>
    <w:uiPriority w:val="99"/>
    <w:semiHidden/>
    <w:unhideWhenUsed/>
    <w:qFormat/>
  </w:style>
  <w:style w:type="character" w:styleId="997">
    <w:name w:val="HTML Variable"/>
    <w:basedOn w:val="959"/>
    <w:uiPriority w:val="99"/>
    <w:semiHidden/>
    <w:unhideWhenUsed/>
    <w:qFormat/>
  </w:style>
  <w:style w:type="character" w:styleId="998">
    <w:name w:val="Hyperlink"/>
    <w:uiPriority w:val="99"/>
    <w:unhideWhenUsed/>
    <w:qFormat/>
    <w:rPr>
      <w:color w:val="0000ff" w:themeColor="hyperlink"/>
      <w:u w:val="single"/>
      <w14:textFill>
        <w14:solidFill>
          <w14:schemeClr w14:val="hlink"/>
        </w14:solidFill>
      </w14:textFill>
    </w:rPr>
  </w:style>
  <w:style w:type="character" w:styleId="999">
    <w:name w:val="HTML Code"/>
    <w:basedOn w:val="959"/>
    <w:uiPriority w:val="99"/>
    <w:semiHidden/>
    <w:unhideWhenUsed/>
    <w:qFormat/>
    <w:rPr>
      <w:rFonts w:ascii="monospace" w:hAnsi="monospace" w:eastAsia="monospace" w:cs="monospace"/>
      <w:sz w:val="20"/>
    </w:rPr>
  </w:style>
  <w:style w:type="character" w:styleId="1000">
    <w:name w:val="HTML Cite"/>
    <w:basedOn w:val="959"/>
    <w:uiPriority w:val="99"/>
    <w:semiHidden/>
    <w:unhideWhenUsed/>
    <w:qFormat/>
  </w:style>
  <w:style w:type="character" w:styleId="1001">
    <w:name w:val="footnote reference"/>
    <w:uiPriority w:val="99"/>
    <w:unhideWhenUsed/>
    <w:qFormat/>
    <w:rPr>
      <w:vertAlign w:val="superscript"/>
    </w:rPr>
  </w:style>
  <w:style w:type="character" w:styleId="1002">
    <w:name w:val="HTML Keyboard"/>
    <w:basedOn w:val="959"/>
    <w:uiPriority w:val="99"/>
    <w:semiHidden/>
    <w:unhideWhenUsed/>
    <w:qFormat/>
    <w:rPr>
      <w:rFonts w:hint="default" w:ascii="monospace" w:hAnsi="monospace" w:eastAsia="monospace" w:cs="monospace"/>
      <w:sz w:val="20"/>
    </w:rPr>
  </w:style>
  <w:style w:type="character" w:styleId="1003">
    <w:name w:val="HTML Sample"/>
    <w:basedOn w:val="959"/>
    <w:uiPriority w:val="99"/>
    <w:unhideWhenUsed/>
    <w:qFormat/>
    <w:rPr>
      <w:rFonts w:ascii="monospace" w:hAnsi="monospace" w:eastAsia="monospace" w:cs="monospace"/>
    </w:rPr>
  </w:style>
  <w:style w:type="character" w:styleId="1004" w:customStyle="1">
    <w:name w:val="Quote Char"/>
    <w:uiPriority w:val="29"/>
    <w:qFormat/>
    <w:rPr>
      <w:i/>
    </w:rPr>
  </w:style>
  <w:style w:type="character" w:styleId="1005" w:customStyle="1">
    <w:name w:val="Intense Quote Char"/>
    <w:uiPriority w:val="30"/>
    <w:qFormat/>
    <w:rPr>
      <w:i/>
    </w:rPr>
  </w:style>
  <w:style w:type="table" w:styleId="1006" w:customStyle="1">
    <w:name w:val="Plain Table 1"/>
    <w:basedOn w:val="96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07" w:customStyle="1">
    <w:name w:val="Plain Table 2"/>
    <w:basedOn w:val="96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8" w:customStyle="1">
    <w:name w:val="Plain Table 3"/>
    <w:basedOn w:val="9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9" w:customStyle="1">
    <w:name w:val="Plain Table 4"/>
    <w:basedOn w:val="9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0" w:customStyle="1">
    <w:name w:val="Plain Table 5"/>
    <w:basedOn w:val="96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1" w:customStyle="1">
    <w:name w:val="Grid Table 1 Light"/>
    <w:basedOn w:val="96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12" w:customStyle="1">
    <w:name w:val="Grid Table 2"/>
    <w:basedOn w:val="96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13" w:customStyle="1">
    <w:name w:val="Grid Table 3"/>
    <w:basedOn w:val="96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4" w:customStyle="1">
    <w:name w:val="Grid Table 4"/>
    <w:basedOn w:val="96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5" w:customStyle="1">
    <w:name w:val="Grid Table 5 Dark"/>
    <w:basedOn w:val="96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6" w:customStyle="1">
    <w:name w:val="Grid Table 6 Colorful"/>
    <w:basedOn w:val="96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17" w:customStyle="1">
    <w:name w:val="Grid Table 7 Colorful"/>
    <w:basedOn w:val="96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8" w:customStyle="1">
    <w:name w:val="List Table 1 Light"/>
    <w:basedOn w:val="96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19" w:customStyle="1">
    <w:name w:val="List Table 2"/>
    <w:basedOn w:val="96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0" w:customStyle="1">
    <w:name w:val="List Table 3"/>
    <w:basedOn w:val="96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1" w:customStyle="1">
    <w:name w:val="List Table 4"/>
    <w:basedOn w:val="96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22" w:customStyle="1">
    <w:name w:val="List Table 5 Dark"/>
    <w:basedOn w:val="96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3" w:customStyle="1">
    <w:name w:val="List Table 6 Colorful"/>
    <w:basedOn w:val="96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4" w:customStyle="1">
    <w:name w:val="List Table 7 Colorful"/>
    <w:basedOn w:val="96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25" w:customStyle="1">
    <w:name w:val="TOC Heading"/>
    <w:uiPriority w:val="39"/>
    <w:unhideWhenUsed/>
    <w:qFormat/>
    <w:rPr>
      <w:rFonts w:hint="default" w:ascii="Times New Roman" w:hAnsi="Times New Roman" w:eastAsia="宋体" w:cs="Times New Roman"/>
    </w:rPr>
  </w:style>
  <w:style w:type="paragraph" w:styleId="1026" w:customStyle="1">
    <w:name w:val="文本块11"/>
    <w:basedOn w:val="1027"/>
    <w:uiPriority w:val="6"/>
    <w:qFormat/>
    <w:pPr>
      <w:ind w:left="256" w:right="6" w:firstLine="624"/>
    </w:pPr>
    <w:rPr>
      <w:rFonts w:eastAsia="仿宋"/>
      <w:sz w:val="28"/>
    </w:rPr>
  </w:style>
  <w:style w:type="paragraph" w:styleId="1027" w:customStyle="1">
    <w:name w:val="正文12"/>
    <w:next w:val="1028"/>
    <w:uiPriority w:val="0"/>
    <w:qFormat/>
    <w:rPr>
      <w:rFonts w:hint="default" w:ascii="Times New Roman" w:hAnsi="Times New Roman" w:eastAsia="宋体" w:cs="Times New Roman"/>
      <w:lang w:val="en-US" w:eastAsia="zh-CN" w:bidi="ar-SA"/>
    </w:rPr>
  </w:style>
  <w:style w:type="paragraph" w:styleId="1028" w:customStyle="1">
    <w:name w:val="正文文本111"/>
    <w:basedOn w:val="1029"/>
    <w:next w:val="1027"/>
    <w:uiPriority w:val="0"/>
    <w:qFormat/>
  </w:style>
  <w:style w:type="paragraph" w:styleId="1029" w:customStyle="1">
    <w:name w:val="正文1121"/>
    <w:next w:val="1028"/>
    <w:uiPriority w:val="0"/>
    <w:qFormat/>
    <w:pPr>
      <w:jc w:val="both"/>
      <w:widowControl w:val="off"/>
    </w:pPr>
    <w:rPr>
      <w:rFonts w:hint="default" w:ascii="Calibri" w:hAnsi="Calibri" w:eastAsia="宋体" w:cs="Times New Roman"/>
      <w:sz w:val="21"/>
      <w:szCs w:val="24"/>
      <w:lang w:val="en-US" w:eastAsia="zh-CN" w:bidi="ar-SA"/>
    </w:rPr>
  </w:style>
  <w:style w:type="paragraph" w:styleId="1030" w:customStyle="1">
    <w:name w:val="脚注文本1"/>
    <w:basedOn w:val="1031"/>
    <w:next w:val="1043"/>
    <w:link w:val="1094"/>
    <w:uiPriority w:val="99"/>
    <w:unhideWhenUsed/>
    <w:qFormat/>
    <w:pPr>
      <w:spacing w:after="40"/>
    </w:pPr>
    <w:rPr>
      <w:sz w:val="18"/>
    </w:rPr>
  </w:style>
  <w:style w:type="paragraph" w:styleId="1031" w:customStyle="1">
    <w:name w:val="正文1"/>
    <w:basedOn w:val="1032"/>
    <w:next w:val="1033"/>
    <w:link w:val="1105"/>
    <w:uiPriority w:val="0"/>
    <w:qFormat/>
    <w:pPr>
      <w:widowControl w:val="off"/>
    </w:pPr>
    <w:rPr>
      <w:rFonts w:ascii="Calibri" w:hAnsi="Calibri"/>
      <w:sz w:val="21"/>
      <w:szCs w:val="24"/>
    </w:rPr>
  </w:style>
  <w:style w:type="paragraph" w:styleId="1032" w:customStyle="1">
    <w:name w:val="正文111"/>
    <w:next w:val="94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33" w:customStyle="1">
    <w:name w:val="标题 21"/>
    <w:basedOn w:val="1032"/>
    <w:next w:val="1034"/>
    <w:link w:val="1100"/>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1034" w:customStyle="1">
    <w:name w:val="正文11"/>
    <w:next w:val="1035"/>
    <w:link w:val="1273"/>
    <w:uiPriority w:val="0"/>
    <w:qFormat/>
    <w:pPr>
      <w:jc w:val="both"/>
    </w:pPr>
    <w:rPr>
      <w:rFonts w:hint="default" w:ascii="Times New Roman" w:hAnsi="Times New Roman" w:eastAsia="宋体" w:cs="Times New Roman"/>
      <w:lang w:val="en-US" w:eastAsia="zh-CN" w:bidi="ar-SA"/>
    </w:rPr>
  </w:style>
  <w:style w:type="paragraph" w:styleId="1035" w:customStyle="1">
    <w:name w:val="正文首行缩进1"/>
    <w:basedOn w:val="1036"/>
    <w:next w:val="1041"/>
    <w:uiPriority w:val="0"/>
    <w:qFormat/>
    <w:pPr>
      <w:ind w:firstLine="200"/>
      <w:spacing w:line="360" w:lineRule="auto"/>
    </w:pPr>
    <w:rPr>
      <w:rFonts w:ascii="仿宋_GB2312" w:eastAsia="仿宋_GB2312"/>
      <w:sz w:val="30"/>
      <w:szCs w:val="30"/>
    </w:rPr>
  </w:style>
  <w:style w:type="paragraph" w:styleId="1036" w:customStyle="1">
    <w:name w:val="正文文本1"/>
    <w:basedOn w:val="1032"/>
    <w:next w:val="1037"/>
    <w:uiPriority w:val="0"/>
    <w:qFormat/>
    <w:pPr>
      <w:spacing w:after="120"/>
    </w:pPr>
    <w:rPr>
      <w:lang w:eastAsia="en-US"/>
    </w:rPr>
  </w:style>
  <w:style w:type="paragraph" w:styleId="1037" w:customStyle="1">
    <w:name w:val="一级条标题"/>
    <w:basedOn w:val="1038"/>
    <w:next w:val="1039"/>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38" w:customStyle="1">
    <w:name w:val="章标题"/>
    <w:basedOn w:val="1031"/>
    <w:next w:val="1034"/>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39" w:customStyle="1">
    <w:name w:val="段"/>
    <w:basedOn w:val="1040"/>
    <w:next w:val="1034"/>
    <w:uiPriority w:val="0"/>
    <w:qFormat/>
    <w:pPr>
      <w:ind w:firstLine="200"/>
      <w:widowControl/>
    </w:pPr>
    <w:rPr>
      <w:rFonts w:hint="eastAsia" w:ascii="宋体"/>
      <w:szCs w:val="20"/>
    </w:rPr>
  </w:style>
  <w:style w:type="paragraph" w:styleId="1040" w:customStyle="1">
    <w:name w:val="正文13"/>
    <w:next w:val="103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1" w:customStyle="1">
    <w:name w:val="正文首行缩进 21"/>
    <w:basedOn w:val="1042"/>
    <w:link w:val="1071"/>
    <w:uiPriority w:val="0"/>
    <w:qFormat/>
    <w:pPr>
      <w:ind w:firstLine="420"/>
    </w:pPr>
  </w:style>
  <w:style w:type="paragraph" w:styleId="1042" w:customStyle="1">
    <w:name w:val="正文文本缩进1"/>
    <w:basedOn w:val="1034"/>
    <w:link w:val="1072"/>
    <w:uiPriority w:val="0"/>
    <w:qFormat/>
    <w:pPr>
      <w:ind w:left="420"/>
      <w:spacing w:after="120"/>
    </w:pPr>
  </w:style>
  <w:style w:type="paragraph" w:styleId="1043" w:customStyle="1">
    <w:name w:val="索引 51"/>
    <w:basedOn w:val="1031"/>
    <w:next w:val="1031"/>
    <w:uiPriority w:val="0"/>
    <w:qFormat/>
    <w:pPr>
      <w:ind w:left="798"/>
      <w:jc w:val="left"/>
    </w:pPr>
  </w:style>
  <w:style w:type="paragraph" w:styleId="1044" w:customStyle="1">
    <w:name w:val="正文首行缩进11"/>
    <w:basedOn w:val="1045"/>
    <w:next w:val="1047"/>
    <w:uiPriority w:val="0"/>
    <w:qFormat/>
    <w:pPr>
      <w:ind w:firstLine="420"/>
    </w:pPr>
    <w:rPr>
      <w:rFonts w:ascii="仿宋_GB2312" w:eastAsia="仿宋_GB2312"/>
      <w:sz w:val="30"/>
      <w:szCs w:val="30"/>
    </w:rPr>
  </w:style>
  <w:style w:type="paragraph" w:styleId="1045" w:customStyle="1">
    <w:name w:val="正文文本11"/>
    <w:basedOn w:val="1046"/>
    <w:next w:val="1034"/>
    <w:uiPriority w:val="0"/>
    <w:qFormat/>
    <w:pPr>
      <w:spacing w:after="120"/>
    </w:pPr>
  </w:style>
  <w:style w:type="paragraph" w:styleId="1046" w:customStyle="1">
    <w:name w:val="正文112"/>
    <w:basedOn w:val="1032"/>
    <w:next w:val="1045"/>
    <w:uiPriority w:val="0"/>
    <w:qFormat/>
  </w:style>
  <w:style w:type="paragraph" w:styleId="1047" w:customStyle="1">
    <w:name w:val="正文首行缩进 211"/>
    <w:basedOn w:val="1048"/>
    <w:uiPriority w:val="0"/>
    <w:qFormat/>
    <w:pPr>
      <w:ind w:firstLine="420"/>
    </w:pPr>
    <w:rPr>
      <w:rFonts w:ascii="Times New Roman" w:hAnsi="Times New Roman"/>
    </w:rPr>
  </w:style>
  <w:style w:type="paragraph" w:styleId="1048" w:customStyle="1">
    <w:name w:val="正文文本缩进11"/>
    <w:basedOn w:val="1027"/>
    <w:next w:val="1049"/>
    <w:uiPriority w:val="0"/>
    <w:qFormat/>
    <w:pPr>
      <w:ind w:firstLine="301"/>
      <w:spacing w:line="200" w:lineRule="exact"/>
    </w:pPr>
    <w:rPr>
      <w:rFonts w:ascii="宋体" w:hAnsi="Courier New"/>
      <w:spacing w:val="-4"/>
      <w:sz w:val="18"/>
    </w:rPr>
  </w:style>
  <w:style w:type="paragraph" w:styleId="1049" w:customStyle="1">
    <w:name w:val="寄信人地址11"/>
    <w:basedOn w:val="1034"/>
    <w:uiPriority w:val="0"/>
    <w:qFormat/>
    <w:rPr>
      <w:rFonts w:ascii="Arial" w:hAnsi="Arial"/>
    </w:rPr>
  </w:style>
  <w:style w:type="paragraph" w:styleId="1050" w:customStyle="1">
    <w:name w:val="寄信人地址1"/>
    <w:basedOn w:val="949"/>
    <w:uiPriority w:val="0"/>
    <w:qFormat/>
    <w:rPr>
      <w:rFonts w:ascii="Arial" w:hAnsi="Arial"/>
    </w:rPr>
  </w:style>
  <w:style w:type="paragraph" w:styleId="1051" w:customStyle="1">
    <w:name w:val="目录 11"/>
    <w:basedOn w:val="1027"/>
    <w:next w:val="1031"/>
    <w:uiPriority w:val="0"/>
    <w:qFormat/>
    <w:pPr>
      <w:spacing w:before="120" w:after="120"/>
    </w:pPr>
    <w:rPr>
      <w:rFonts w:ascii="Calibri" w:hAnsi="Calibri" w:cs="Calibri"/>
      <w:b/>
      <w:bCs/>
      <w:caps/>
    </w:rPr>
  </w:style>
  <w:style w:type="paragraph" w:styleId="1052" w:customStyle="1">
    <w:name w:val="正文1111"/>
    <w:next w:val="105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3" w:customStyle="1">
    <w:name w:val="标题 211"/>
    <w:basedOn w:val="949"/>
    <w:next w:val="1052"/>
    <w:link w:val="1077"/>
    <w:uiPriority w:val="9"/>
    <w:unhideWhenUsed/>
    <w:qFormat/>
    <w:pPr>
      <w:keepLines/>
      <w:keepNext/>
      <w:spacing w:before="360" w:after="200"/>
      <w:outlineLvl w:val="1"/>
    </w:pPr>
    <w:rPr>
      <w:rFonts w:ascii="Arial" w:hAnsi="Arial" w:eastAsia="Arial" w:cs="Arial"/>
      <w:sz w:val="34"/>
    </w:rPr>
  </w:style>
  <w:style w:type="paragraph" w:styleId="1054" w:customStyle="1">
    <w:name w:val="文本块1"/>
    <w:basedOn w:val="1032"/>
    <w:next w:val="1055"/>
    <w:uiPriority w:val="99"/>
    <w:unhideWhenUsed/>
    <w:qFormat/>
    <w:pPr>
      <w:ind w:left="567" w:right="454" w:firstLine="498"/>
      <w:jc w:val="left"/>
      <w:widowControl/>
    </w:pPr>
    <w:rPr>
      <w:rFonts w:ascii="仿宋_GB2312" w:eastAsia="仿宋_GB2312"/>
      <w:sz w:val="30"/>
      <w:szCs w:val="20"/>
    </w:rPr>
  </w:style>
  <w:style w:type="paragraph" w:styleId="1055" w:customStyle="1">
    <w:name w:val="标题 411"/>
    <w:basedOn w:val="949"/>
    <w:next w:val="1034"/>
    <w:link w:val="1076"/>
    <w:uiPriority w:val="9"/>
    <w:unhideWhenUsed/>
    <w:qFormat/>
    <w:pPr>
      <w:keepLines/>
      <w:keepNext/>
      <w:spacing w:before="320" w:after="200"/>
      <w:outlineLvl w:val="3"/>
    </w:pPr>
    <w:rPr>
      <w:rFonts w:ascii="Arial" w:hAnsi="Arial" w:eastAsia="Arial" w:cs="Arial"/>
      <w:b/>
      <w:bCs/>
      <w:sz w:val="26"/>
      <w:szCs w:val="26"/>
    </w:rPr>
  </w:style>
  <w:style w:type="paragraph" w:styleId="1056" w:customStyle="1">
    <w:name w:val="标题 41"/>
    <w:basedOn w:val="1027"/>
    <w:next w:val="1034"/>
    <w:uiPriority w:val="0"/>
    <w:qFormat/>
    <w:pPr>
      <w:keepLines/>
      <w:keepNext/>
      <w:spacing w:before="280" w:after="290" w:line="372" w:lineRule="auto"/>
      <w:outlineLvl w:val="3"/>
    </w:pPr>
    <w:rPr>
      <w:rFonts w:ascii="Cambria" w:hAnsi="Cambria"/>
      <w:b/>
      <w:bCs/>
      <w:sz w:val="28"/>
      <w:szCs w:val="28"/>
    </w:rPr>
  </w:style>
  <w:style w:type="paragraph" w:styleId="1057" w:customStyle="1">
    <w:name w:val="标题1"/>
    <w:basedOn w:val="1031"/>
    <w:next w:val="1058"/>
    <w:link w:val="1103"/>
    <w:uiPriority w:val="10"/>
    <w:qFormat/>
    <w:pPr>
      <w:contextualSpacing/>
      <w:spacing w:before="300" w:after="200"/>
    </w:pPr>
    <w:rPr>
      <w:sz w:val="48"/>
      <w:szCs w:val="48"/>
    </w:rPr>
  </w:style>
  <w:style w:type="paragraph" w:styleId="1058" w:customStyle="1">
    <w:name w:val="纯文本1"/>
    <w:basedOn w:val="1034"/>
    <w:link w:val="1097"/>
    <w:uiPriority w:val="0"/>
    <w:qFormat/>
    <w:rPr>
      <w:rFonts w:ascii="宋体" w:hAnsi="Courier New"/>
      <w:szCs w:val="21"/>
    </w:rPr>
  </w:style>
  <w:style w:type="paragraph" w:styleId="1059" w:customStyle="1">
    <w:name w:val="标题 111"/>
    <w:basedOn w:val="949"/>
    <w:next w:val="949"/>
    <w:link w:val="1081"/>
    <w:uiPriority w:val="9"/>
    <w:qFormat/>
    <w:pPr>
      <w:keepLines/>
      <w:keepNext/>
      <w:spacing w:before="480" w:after="200"/>
      <w:outlineLvl w:val="0"/>
    </w:pPr>
    <w:rPr>
      <w:rFonts w:ascii="Arial" w:hAnsi="Arial" w:eastAsia="Arial" w:cs="Arial"/>
      <w:sz w:val="40"/>
      <w:szCs w:val="40"/>
    </w:rPr>
  </w:style>
  <w:style w:type="paragraph" w:styleId="1060" w:customStyle="1">
    <w:name w:val="标题 311"/>
    <w:basedOn w:val="949"/>
    <w:next w:val="949"/>
    <w:link w:val="1084"/>
    <w:uiPriority w:val="9"/>
    <w:unhideWhenUsed/>
    <w:qFormat/>
    <w:pPr>
      <w:keepLines/>
      <w:keepNext/>
      <w:spacing w:before="320" w:after="200"/>
      <w:outlineLvl w:val="2"/>
    </w:pPr>
    <w:rPr>
      <w:rFonts w:ascii="Arial" w:hAnsi="Arial" w:eastAsia="Arial" w:cs="Arial"/>
      <w:sz w:val="30"/>
      <w:szCs w:val="30"/>
    </w:rPr>
  </w:style>
  <w:style w:type="paragraph" w:styleId="1061" w:customStyle="1">
    <w:name w:val="标题 51"/>
    <w:basedOn w:val="949"/>
    <w:next w:val="949"/>
    <w:link w:val="1078"/>
    <w:uiPriority w:val="9"/>
    <w:unhideWhenUsed/>
    <w:qFormat/>
    <w:pPr>
      <w:keepLines/>
      <w:keepNext/>
      <w:spacing w:before="320" w:after="200"/>
      <w:outlineLvl w:val="4"/>
    </w:pPr>
    <w:rPr>
      <w:rFonts w:ascii="Arial" w:hAnsi="Arial" w:eastAsia="Arial" w:cs="Arial"/>
      <w:b/>
      <w:bCs/>
      <w:sz w:val="24"/>
    </w:rPr>
  </w:style>
  <w:style w:type="paragraph" w:styleId="1062" w:customStyle="1">
    <w:name w:val="标题 61"/>
    <w:basedOn w:val="949"/>
    <w:next w:val="949"/>
    <w:link w:val="1089"/>
    <w:uiPriority w:val="9"/>
    <w:unhideWhenUsed/>
    <w:qFormat/>
    <w:pPr>
      <w:keepLines/>
      <w:keepNext/>
      <w:spacing w:before="320" w:after="200"/>
      <w:outlineLvl w:val="5"/>
    </w:pPr>
    <w:rPr>
      <w:rFonts w:ascii="Arial" w:hAnsi="Arial" w:eastAsia="Arial" w:cs="Arial"/>
      <w:b/>
      <w:bCs/>
      <w:sz w:val="22"/>
      <w:szCs w:val="22"/>
    </w:rPr>
  </w:style>
  <w:style w:type="paragraph" w:styleId="1063" w:customStyle="1">
    <w:name w:val="标题 71"/>
    <w:basedOn w:val="949"/>
    <w:next w:val="949"/>
    <w:link w:val="1075"/>
    <w:uiPriority w:val="9"/>
    <w:unhideWhenUsed/>
    <w:qFormat/>
    <w:pPr>
      <w:keepLines/>
      <w:keepNext/>
      <w:spacing w:before="320" w:after="200"/>
      <w:outlineLvl w:val="6"/>
    </w:pPr>
    <w:rPr>
      <w:rFonts w:ascii="Arial" w:hAnsi="Arial" w:eastAsia="Arial" w:cs="Arial"/>
      <w:b/>
      <w:bCs/>
      <w:i/>
      <w:iCs/>
      <w:sz w:val="22"/>
      <w:szCs w:val="22"/>
    </w:rPr>
  </w:style>
  <w:style w:type="paragraph" w:styleId="1064" w:customStyle="1">
    <w:name w:val="标题 81"/>
    <w:basedOn w:val="949"/>
    <w:next w:val="949"/>
    <w:link w:val="1088"/>
    <w:uiPriority w:val="9"/>
    <w:unhideWhenUsed/>
    <w:qFormat/>
    <w:pPr>
      <w:keepLines/>
      <w:keepNext/>
      <w:spacing w:before="320" w:after="200"/>
      <w:outlineLvl w:val="7"/>
    </w:pPr>
    <w:rPr>
      <w:rFonts w:ascii="Arial" w:hAnsi="Arial" w:eastAsia="Arial" w:cs="Arial"/>
      <w:i/>
      <w:iCs/>
      <w:sz w:val="22"/>
      <w:szCs w:val="22"/>
    </w:rPr>
  </w:style>
  <w:style w:type="paragraph" w:styleId="1065" w:customStyle="1">
    <w:name w:val="标题 91"/>
    <w:basedOn w:val="949"/>
    <w:next w:val="949"/>
    <w:link w:val="1069"/>
    <w:uiPriority w:val="9"/>
    <w:unhideWhenUsed/>
    <w:qFormat/>
    <w:pPr>
      <w:keepLines/>
      <w:keepNext/>
      <w:spacing w:before="320" w:after="200"/>
      <w:outlineLvl w:val="8"/>
    </w:pPr>
    <w:rPr>
      <w:rFonts w:ascii="Arial" w:hAnsi="Arial" w:eastAsia="Arial" w:cs="Arial"/>
      <w:i/>
      <w:iCs/>
      <w:szCs w:val="21"/>
    </w:rPr>
  </w:style>
  <w:style w:type="character" w:styleId="1066" w:customStyle="1">
    <w:name w:val="默认段落字体11"/>
    <w:uiPriority w:val="1"/>
    <w:unhideWhenUsed/>
    <w:qFormat/>
  </w:style>
  <w:style w:type="table" w:styleId="1067" w:customStyle="1">
    <w:name w:val="普通表格11"/>
    <w:uiPriority w:val="99"/>
    <w:unhideWhenUsed/>
    <w:qFormat/>
    <w:tblPr>
      <w:tblCellMar>
        <w:left w:w="0" w:type="dxa"/>
        <w:top w:w="0" w:type="dxa"/>
        <w:right w:w="0" w:type="dxa"/>
        <w:bottom w:w="0" w:type="dxa"/>
      </w:tblCellMar>
    </w:tblPr>
  </w:style>
  <w:style w:type="character" w:styleId="1068" w:customStyle="1">
    <w:name w:val="尾注引用1"/>
    <w:uiPriority w:val="99"/>
    <w:unhideWhenUsed/>
    <w:qFormat/>
    <w:rPr>
      <w:vertAlign w:val="superscript"/>
    </w:rPr>
  </w:style>
  <w:style w:type="character" w:styleId="1069" w:customStyle="1">
    <w:name w:val="Heading 9 Char"/>
    <w:link w:val="1065"/>
    <w:uiPriority w:val="9"/>
    <w:qFormat/>
    <w:rPr>
      <w:rFonts w:ascii="Arial" w:hAnsi="Arial" w:eastAsia="Arial" w:cs="Arial"/>
      <w:i/>
      <w:iCs/>
      <w:sz w:val="21"/>
      <w:szCs w:val="21"/>
    </w:rPr>
  </w:style>
  <w:style w:type="character" w:styleId="1070" w:customStyle="1">
    <w:name w:val="NormalCharacter1"/>
    <w:uiPriority w:val="0"/>
    <w:semiHidden/>
    <w:qFormat/>
    <w:rPr>
      <w:sz w:val="21"/>
      <w:szCs w:val="24"/>
      <w:lang w:val="en-US" w:eastAsia="zh-CN" w:bidi="ar-SA"/>
    </w:rPr>
  </w:style>
  <w:style w:type="character" w:styleId="1071" w:customStyle="1">
    <w:name w:val="正文首行缩进 2 Char"/>
    <w:basedOn w:val="1072"/>
    <w:link w:val="1041"/>
    <w:uiPriority w:val="0"/>
    <w:qFormat/>
    <w:rPr>
      <w:sz w:val="21"/>
      <w:szCs w:val="24"/>
    </w:rPr>
  </w:style>
  <w:style w:type="character" w:styleId="1072" w:customStyle="1">
    <w:name w:val="正文文本缩进 Char"/>
    <w:link w:val="1042"/>
    <w:uiPriority w:val="0"/>
    <w:qFormat/>
    <w:rPr>
      <w:sz w:val="21"/>
      <w:szCs w:val="24"/>
    </w:rPr>
  </w:style>
  <w:style w:type="character" w:styleId="1073" w:customStyle="1">
    <w:name w:val="脚注引用1"/>
    <w:uiPriority w:val="99"/>
    <w:unhideWhenUsed/>
    <w:qFormat/>
    <w:rPr>
      <w:vertAlign w:val="superscript"/>
    </w:rPr>
  </w:style>
  <w:style w:type="character" w:styleId="1074" w:customStyle="1">
    <w:name w:val="超链接11"/>
    <w:uiPriority w:val="99"/>
    <w:unhideWhenUsed/>
    <w:qFormat/>
    <w:rPr>
      <w:color w:val="0000ff"/>
      <w:u w:val="single"/>
    </w:rPr>
  </w:style>
  <w:style w:type="character" w:styleId="1075" w:customStyle="1">
    <w:name w:val="Heading 7 Char"/>
    <w:link w:val="1063"/>
    <w:uiPriority w:val="9"/>
    <w:qFormat/>
    <w:rPr>
      <w:rFonts w:ascii="Arial" w:hAnsi="Arial" w:eastAsia="Arial" w:cs="Arial"/>
      <w:b/>
      <w:bCs/>
      <w:i/>
      <w:iCs/>
      <w:sz w:val="22"/>
      <w:szCs w:val="22"/>
    </w:rPr>
  </w:style>
  <w:style w:type="character" w:styleId="1076" w:customStyle="1">
    <w:name w:val="Heading 4 Char"/>
    <w:link w:val="1055"/>
    <w:uiPriority w:val="9"/>
    <w:qFormat/>
    <w:rPr>
      <w:rFonts w:ascii="Arial" w:hAnsi="Arial" w:eastAsia="Arial" w:cs="Arial"/>
      <w:b/>
      <w:bCs/>
      <w:sz w:val="26"/>
      <w:szCs w:val="26"/>
    </w:rPr>
  </w:style>
  <w:style w:type="character" w:styleId="1077" w:customStyle="1">
    <w:name w:val="Heading 2 Char"/>
    <w:link w:val="1053"/>
    <w:uiPriority w:val="9"/>
    <w:qFormat/>
    <w:rPr>
      <w:rFonts w:ascii="Arial" w:hAnsi="Arial" w:eastAsia="Arial" w:cs="Arial"/>
      <w:sz w:val="34"/>
    </w:rPr>
  </w:style>
  <w:style w:type="character" w:styleId="1078" w:customStyle="1">
    <w:name w:val="Heading 5 Char"/>
    <w:link w:val="1061"/>
    <w:uiPriority w:val="9"/>
    <w:qFormat/>
    <w:rPr>
      <w:rFonts w:ascii="Arial" w:hAnsi="Arial" w:eastAsia="Arial" w:cs="Arial"/>
      <w:b/>
      <w:bCs/>
      <w:sz w:val="24"/>
      <w:szCs w:val="24"/>
    </w:rPr>
  </w:style>
  <w:style w:type="character" w:styleId="1079" w:customStyle="1">
    <w:name w:val="引用 字符"/>
    <w:link w:val="1080"/>
    <w:uiPriority w:val="29"/>
    <w:qFormat/>
    <w:rPr>
      <w:i/>
    </w:rPr>
  </w:style>
  <w:style w:type="paragraph" w:styleId="1080">
    <w:name w:val="Quote"/>
    <w:basedOn w:val="949"/>
    <w:next w:val="949"/>
    <w:link w:val="1079"/>
    <w:uiPriority w:val="29"/>
    <w:qFormat/>
    <w:pPr>
      <w:ind w:left="720" w:right="720"/>
    </w:pPr>
    <w:rPr>
      <w:i/>
    </w:rPr>
  </w:style>
  <w:style w:type="character" w:styleId="1081" w:customStyle="1">
    <w:name w:val="Heading 1 Char"/>
    <w:link w:val="1059"/>
    <w:uiPriority w:val="9"/>
    <w:qFormat/>
    <w:rPr>
      <w:rFonts w:ascii="Arial" w:hAnsi="Arial" w:eastAsia="Arial" w:cs="Arial"/>
      <w:sz w:val="40"/>
      <w:szCs w:val="40"/>
    </w:rPr>
  </w:style>
  <w:style w:type="character" w:styleId="1082" w:customStyle="1">
    <w:name w:val="批注文字 Char"/>
    <w:link w:val="1083"/>
    <w:uiPriority w:val="0"/>
    <w:qFormat/>
    <w:rPr>
      <w:sz w:val="21"/>
      <w:szCs w:val="24"/>
    </w:rPr>
  </w:style>
  <w:style w:type="paragraph" w:styleId="1083" w:customStyle="1">
    <w:name w:val="批注文字1"/>
    <w:basedOn w:val="949"/>
    <w:link w:val="1082"/>
    <w:uiPriority w:val="0"/>
    <w:qFormat/>
    <w:pPr>
      <w:jc w:val="left"/>
    </w:pPr>
  </w:style>
  <w:style w:type="character" w:styleId="1084" w:customStyle="1">
    <w:name w:val="Heading 3 Char"/>
    <w:link w:val="1060"/>
    <w:uiPriority w:val="9"/>
    <w:qFormat/>
    <w:rPr>
      <w:rFonts w:ascii="Arial" w:hAnsi="Arial" w:eastAsia="Arial" w:cs="Arial"/>
      <w:sz w:val="30"/>
      <w:szCs w:val="30"/>
    </w:rPr>
  </w:style>
  <w:style w:type="character" w:styleId="1085" w:customStyle="1">
    <w:name w:val="font11"/>
    <w:uiPriority w:val="0"/>
    <w:qFormat/>
    <w:rPr>
      <w:rFonts w:hint="eastAsia" w:ascii="宋体" w:hAnsi="宋体" w:eastAsia="宋体" w:cs="宋体"/>
      <w:b/>
      <w:color w:val="000000"/>
      <w:sz w:val="32"/>
      <w:szCs w:val="32"/>
      <w:u w:val="none"/>
    </w:rPr>
  </w:style>
  <w:style w:type="character" w:styleId="1086" w:customStyle="1">
    <w:name w:val="页码1"/>
    <w:basedOn w:val="1087"/>
    <w:uiPriority w:val="0"/>
    <w:qFormat/>
  </w:style>
  <w:style w:type="character" w:styleId="1087" w:customStyle="1">
    <w:name w:val="默认段落字体1"/>
    <w:uiPriority w:val="0"/>
    <w:semiHidden/>
    <w:qFormat/>
  </w:style>
  <w:style w:type="character" w:styleId="1088" w:customStyle="1">
    <w:name w:val="Heading 8 Char"/>
    <w:link w:val="1064"/>
    <w:uiPriority w:val="9"/>
    <w:qFormat/>
    <w:rPr>
      <w:rFonts w:ascii="Arial" w:hAnsi="Arial" w:eastAsia="Arial" w:cs="Arial"/>
      <w:i/>
      <w:iCs/>
      <w:sz w:val="22"/>
      <w:szCs w:val="22"/>
    </w:rPr>
  </w:style>
  <w:style w:type="character" w:styleId="1089" w:customStyle="1">
    <w:name w:val="Heading 6 Char"/>
    <w:link w:val="1062"/>
    <w:uiPriority w:val="9"/>
    <w:qFormat/>
    <w:rPr>
      <w:rFonts w:ascii="Arial" w:hAnsi="Arial" w:eastAsia="Arial" w:cs="Arial"/>
      <w:b/>
      <w:bCs/>
      <w:sz w:val="22"/>
      <w:szCs w:val="22"/>
    </w:rPr>
  </w:style>
  <w:style w:type="character" w:styleId="1090" w:customStyle="1">
    <w:name w:val="普通(网站) Char"/>
    <w:link w:val="1091"/>
    <w:uiPriority w:val="99"/>
    <w:qFormat/>
    <w:rPr>
      <w:rFonts w:ascii="宋体" w:hAnsi="宋体" w:cs="宋体"/>
      <w:sz w:val="24"/>
      <w:szCs w:val="24"/>
    </w:rPr>
  </w:style>
  <w:style w:type="paragraph" w:styleId="1091" w:customStyle="1">
    <w:name w:val="普通(网站)1"/>
    <w:basedOn w:val="1027"/>
    <w:link w:val="1090"/>
    <w:uiPriority w:val="99"/>
    <w:qFormat/>
    <w:pPr>
      <w:jc w:val="left"/>
      <w:spacing w:before="100" w:beforeAutospacing="1" w:after="100" w:afterAutospacing="1"/>
      <w:widowControl/>
    </w:pPr>
    <w:rPr>
      <w:rFonts w:ascii="宋体" w:hAnsi="宋体" w:cs="宋体"/>
      <w:sz w:val="24"/>
    </w:rPr>
  </w:style>
  <w:style w:type="character" w:styleId="1092" w:customStyle="1">
    <w:name w:val="明显引用 字符"/>
    <w:link w:val="1093"/>
    <w:uiPriority w:val="30"/>
    <w:qFormat/>
    <w:rPr>
      <w:i/>
    </w:rPr>
  </w:style>
  <w:style w:type="paragraph" w:styleId="1093">
    <w:name w:val="Intense Quote"/>
    <w:basedOn w:val="949"/>
    <w:next w:val="949"/>
    <w:link w:val="109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94" w:customStyle="1">
    <w:name w:val="Footnote Text Char"/>
    <w:link w:val="1030"/>
    <w:uiPriority w:val="99"/>
    <w:qFormat/>
    <w:rPr>
      <w:sz w:val="18"/>
    </w:rPr>
  </w:style>
  <w:style w:type="character" w:styleId="1095" w:customStyle="1">
    <w:name w:val="Caption Char"/>
    <w:link w:val="1096"/>
    <w:uiPriority w:val="99"/>
    <w:qFormat/>
  </w:style>
  <w:style w:type="paragraph" w:styleId="1096" w:customStyle="1">
    <w:name w:val="页脚11"/>
    <w:basedOn w:val="949"/>
    <w:link w:val="1095"/>
    <w:uiPriority w:val="99"/>
    <w:unhideWhenUsed/>
    <w:qFormat/>
    <w:pPr>
      <w:tabs>
        <w:tab w:val="center" w:pos="7143" w:leader="none"/>
        <w:tab w:val="right" w:pos="14287" w:leader="none"/>
      </w:tabs>
    </w:pPr>
  </w:style>
  <w:style w:type="character" w:styleId="1097" w:customStyle="1">
    <w:name w:val="纯文本 Char"/>
    <w:link w:val="1058"/>
    <w:uiPriority w:val="0"/>
    <w:qFormat/>
    <w:rPr>
      <w:rFonts w:ascii="宋体" w:hAnsi="Courier New" w:eastAsia="宋体"/>
      <w:sz w:val="21"/>
      <w:szCs w:val="21"/>
      <w:lang w:bidi="ar-SA"/>
    </w:rPr>
  </w:style>
  <w:style w:type="character" w:styleId="1098" w:customStyle="1">
    <w:name w:val="批注主题 Char"/>
    <w:link w:val="1099"/>
    <w:uiPriority w:val="0"/>
    <w:qFormat/>
    <w:rPr>
      <w:b/>
      <w:bCs/>
      <w:sz w:val="21"/>
      <w:szCs w:val="24"/>
    </w:rPr>
  </w:style>
  <w:style w:type="paragraph" w:styleId="1099" w:customStyle="1">
    <w:name w:val="批注主题1"/>
    <w:basedOn w:val="1083"/>
    <w:next w:val="1083"/>
    <w:link w:val="1098"/>
    <w:uiPriority w:val="0"/>
    <w:qFormat/>
    <w:rPr>
      <w:b/>
      <w:bCs/>
    </w:rPr>
  </w:style>
  <w:style w:type="character" w:styleId="1100" w:customStyle="1">
    <w:name w:val="标题 2 Char"/>
    <w:link w:val="1033"/>
    <w:uiPriority w:val="9"/>
    <w:qFormat/>
    <w:rPr>
      <w:rFonts w:ascii="Cambria" w:hAnsi="Cambria"/>
      <w:b/>
      <w:bCs/>
      <w:sz w:val="28"/>
      <w:szCs w:val="32"/>
    </w:rPr>
  </w:style>
  <w:style w:type="character" w:styleId="1101" w:customStyle="1">
    <w:name w:val="Header Char"/>
    <w:link w:val="1102"/>
    <w:uiPriority w:val="99"/>
    <w:qFormat/>
  </w:style>
  <w:style w:type="paragraph" w:styleId="1102" w:customStyle="1">
    <w:name w:val="页眉11"/>
    <w:basedOn w:val="949"/>
    <w:link w:val="1101"/>
    <w:uiPriority w:val="99"/>
    <w:unhideWhenUsed/>
    <w:qFormat/>
    <w:pPr>
      <w:tabs>
        <w:tab w:val="center" w:pos="7143" w:leader="none"/>
        <w:tab w:val="right" w:pos="14287" w:leader="none"/>
      </w:tabs>
    </w:pPr>
  </w:style>
  <w:style w:type="character" w:styleId="1103" w:customStyle="1">
    <w:name w:val="Title Char"/>
    <w:link w:val="1057"/>
    <w:uiPriority w:val="10"/>
    <w:qFormat/>
    <w:rPr>
      <w:sz w:val="48"/>
      <w:szCs w:val="48"/>
    </w:rPr>
  </w:style>
  <w:style w:type="character" w:styleId="1104" w:customStyle="1">
    <w:name w:val="Footer Char"/>
    <w:uiPriority w:val="99"/>
    <w:qFormat/>
  </w:style>
  <w:style w:type="character" w:styleId="1105" w:customStyle="1">
    <w:name w:val="超链接1"/>
    <w:link w:val="1031"/>
    <w:uiPriority w:val="0"/>
    <w:qFormat/>
    <w:rPr>
      <w:rFonts w:ascii="Times New Roman" w:hAnsi="Times New Roman" w:eastAsia="宋体" w:cs="Times New Roman"/>
      <w:sz w:val="21"/>
      <w:szCs w:val="24"/>
      <w:lang w:val="en-US" w:eastAsia="zh-CN" w:bidi="ar-SA"/>
    </w:rPr>
  </w:style>
  <w:style w:type="character" w:styleId="1106" w:customStyle="1">
    <w:name w:val="Endnote Text Char"/>
    <w:link w:val="1107"/>
    <w:uiPriority w:val="99"/>
    <w:qFormat/>
    <w:rPr>
      <w:sz w:val="20"/>
    </w:rPr>
  </w:style>
  <w:style w:type="paragraph" w:styleId="1107" w:customStyle="1">
    <w:name w:val="尾注文本1"/>
    <w:basedOn w:val="949"/>
    <w:link w:val="1106"/>
    <w:uiPriority w:val="99"/>
    <w:unhideWhenUsed/>
    <w:qFormat/>
    <w:rPr>
      <w:sz w:val="20"/>
    </w:rPr>
  </w:style>
  <w:style w:type="character" w:styleId="1108" w:customStyle="1">
    <w:name w:val="Subtitle Char"/>
    <w:link w:val="1109"/>
    <w:uiPriority w:val="11"/>
    <w:qFormat/>
    <w:rPr>
      <w:sz w:val="24"/>
      <w:szCs w:val="24"/>
    </w:rPr>
  </w:style>
  <w:style w:type="paragraph" w:styleId="1109" w:customStyle="1">
    <w:name w:val="副标题1"/>
    <w:basedOn w:val="949"/>
    <w:next w:val="949"/>
    <w:link w:val="1108"/>
    <w:uiPriority w:val="11"/>
    <w:qFormat/>
    <w:pPr>
      <w:spacing w:before="200" w:after="200"/>
    </w:pPr>
    <w:rPr>
      <w:sz w:val="24"/>
    </w:rPr>
  </w:style>
  <w:style w:type="character" w:styleId="1110" w:customStyle="1">
    <w:name w:val="批注引用1"/>
    <w:uiPriority w:val="0"/>
    <w:qFormat/>
    <w:rPr>
      <w:sz w:val="21"/>
      <w:szCs w:val="21"/>
    </w:rPr>
  </w:style>
  <w:style w:type="character" w:styleId="1111" w:customStyle="1">
    <w:name w:val="批注框文本 Char"/>
    <w:link w:val="1112"/>
    <w:uiPriority w:val="0"/>
    <w:qFormat/>
    <w:rPr>
      <w:sz w:val="18"/>
      <w:szCs w:val="18"/>
    </w:rPr>
  </w:style>
  <w:style w:type="paragraph" w:styleId="1112" w:customStyle="1">
    <w:name w:val="批注框文本1"/>
    <w:basedOn w:val="949"/>
    <w:link w:val="1111"/>
    <w:uiPriority w:val="0"/>
    <w:qFormat/>
    <w:rPr>
      <w:sz w:val="18"/>
      <w:szCs w:val="18"/>
    </w:rPr>
  </w:style>
  <w:style w:type="paragraph" w:styleId="1113" w:customStyle="1">
    <w:name w:val="目录 81"/>
    <w:basedOn w:val="949"/>
    <w:next w:val="949"/>
    <w:uiPriority w:val="39"/>
    <w:unhideWhenUsed/>
    <w:qFormat/>
    <w:pPr>
      <w:ind w:left="1984"/>
      <w:spacing w:after="57"/>
    </w:pPr>
  </w:style>
  <w:style w:type="paragraph" w:styleId="1114" w:customStyle="1">
    <w:name w:val="目录 111"/>
    <w:basedOn w:val="949"/>
    <w:next w:val="949"/>
    <w:uiPriority w:val="39"/>
    <w:unhideWhenUsed/>
    <w:qFormat/>
    <w:pPr>
      <w:spacing w:after="57"/>
    </w:pPr>
  </w:style>
  <w:style w:type="paragraph" w:styleId="1115" w:customStyle="1">
    <w:name w:val="目录 61"/>
    <w:basedOn w:val="949"/>
    <w:next w:val="949"/>
    <w:uiPriority w:val="39"/>
    <w:unhideWhenUsed/>
    <w:qFormat/>
    <w:pPr>
      <w:ind w:left="1417"/>
      <w:spacing w:after="57"/>
    </w:pPr>
  </w:style>
  <w:style w:type="paragraph" w:styleId="1116" w:customStyle="1">
    <w:name w:val="目录 31"/>
    <w:basedOn w:val="949"/>
    <w:next w:val="949"/>
    <w:uiPriority w:val="39"/>
    <w:unhideWhenUsed/>
    <w:qFormat/>
    <w:pPr>
      <w:ind w:left="567"/>
      <w:spacing w:after="57"/>
    </w:pPr>
  </w:style>
  <w:style w:type="paragraph" w:styleId="1117" w:customStyle="1">
    <w:name w:val="目录 71"/>
    <w:basedOn w:val="949"/>
    <w:next w:val="949"/>
    <w:uiPriority w:val="39"/>
    <w:unhideWhenUsed/>
    <w:qFormat/>
    <w:pPr>
      <w:ind w:left="1701"/>
      <w:spacing w:after="57"/>
    </w:pPr>
  </w:style>
  <w:style w:type="paragraph" w:styleId="1118" w:customStyle="1">
    <w:name w:val="目录 51"/>
    <w:basedOn w:val="949"/>
    <w:next w:val="949"/>
    <w:uiPriority w:val="39"/>
    <w:unhideWhenUsed/>
    <w:qFormat/>
    <w:pPr>
      <w:ind w:left="1134"/>
      <w:spacing w:after="57"/>
    </w:pPr>
  </w:style>
  <w:style w:type="paragraph" w:styleId="1119" w:customStyle="1">
    <w:name w:val="目录 21"/>
    <w:basedOn w:val="949"/>
    <w:next w:val="949"/>
    <w:uiPriority w:val="39"/>
    <w:unhideWhenUsed/>
    <w:qFormat/>
    <w:pPr>
      <w:ind w:left="283"/>
      <w:spacing w:after="57"/>
    </w:pPr>
  </w:style>
  <w:style w:type="paragraph" w:styleId="1120" w:customStyle="1">
    <w:name w:val="页脚1"/>
    <w:basedOn w:val="949"/>
    <w:uiPriority w:val="0"/>
    <w:qFormat/>
    <w:pPr>
      <w:jc w:val="left"/>
      <w:tabs>
        <w:tab w:val="center" w:pos="4153" w:leader="none"/>
        <w:tab w:val="right" w:pos="8306" w:leader="none"/>
      </w:tabs>
    </w:pPr>
    <w:rPr>
      <w:sz w:val="18"/>
      <w:szCs w:val="18"/>
    </w:rPr>
  </w:style>
  <w:style w:type="paragraph" w:styleId="1121" w:customStyle="1">
    <w:name w:val="彩色列表 - 着色 11"/>
    <w:basedOn w:val="949"/>
    <w:uiPriority w:val="0"/>
    <w:qFormat/>
    <w:pPr>
      <w:ind w:firstLine="420"/>
    </w:pPr>
    <w:rPr>
      <w:rFonts w:ascii="Times New Roman" w:hAnsi="Times New Roman"/>
      <w:sz w:val="20"/>
    </w:rPr>
  </w:style>
  <w:style w:type="paragraph" w:styleId="1122" w:customStyle="1">
    <w:name w:val="Blockquote"/>
    <w:basedOn w:val="949"/>
    <w:uiPriority w:val="0"/>
    <w:qFormat/>
    <w:pPr>
      <w:ind w:left="764" w:right="567"/>
      <w:jc w:val="left"/>
      <w:spacing w:before="100" w:after="100"/>
    </w:pPr>
    <w:rPr>
      <w:sz w:val="24"/>
    </w:rPr>
  </w:style>
  <w:style w:type="paragraph" w:styleId="1123" w:customStyle="1">
    <w:name w:val="标题 31"/>
    <w:basedOn w:val="1034"/>
    <w:next w:val="1034"/>
    <w:uiPriority w:val="0"/>
    <w:qFormat/>
    <w:pPr>
      <w:keepLines/>
      <w:keepNext/>
      <w:spacing w:before="260" w:after="260" w:line="416" w:lineRule="auto"/>
      <w:outlineLvl w:val="2"/>
    </w:pPr>
    <w:rPr>
      <w:b/>
      <w:bCs/>
      <w:sz w:val="32"/>
      <w:szCs w:val="32"/>
    </w:rPr>
  </w:style>
  <w:style w:type="paragraph" w:styleId="1124" w:customStyle="1">
    <w:name w:val="图表目录1"/>
    <w:basedOn w:val="949"/>
    <w:next w:val="949"/>
    <w:uiPriority w:val="99"/>
    <w:unhideWhenUsed/>
    <w:qFormat/>
  </w:style>
  <w:style w:type="paragraph" w:styleId="1125" w:customStyle="1">
    <w:name w:val="目录 41"/>
    <w:basedOn w:val="949"/>
    <w:next w:val="949"/>
    <w:uiPriority w:val="39"/>
    <w:unhideWhenUsed/>
    <w:qFormat/>
    <w:pPr>
      <w:ind w:left="850"/>
      <w:spacing w:after="57"/>
    </w:pPr>
  </w:style>
  <w:style w:type="paragraph" w:styleId="1126" w:customStyle="1">
    <w:name w:val="题注1"/>
    <w:basedOn w:val="949"/>
    <w:next w:val="949"/>
    <w:uiPriority w:val="35"/>
    <w:unhideWhenUsed/>
    <w:qFormat/>
    <w:pPr>
      <w:spacing w:line="276" w:lineRule="auto"/>
    </w:pPr>
    <w:rPr>
      <w:b/>
      <w:bCs/>
      <w:color w:val="4f81bd"/>
      <w:sz w:val="18"/>
      <w:szCs w:val="18"/>
    </w:rPr>
  </w:style>
  <w:style w:type="paragraph" w:styleId="1127" w:customStyle="1">
    <w:name w:val="目录 91"/>
    <w:basedOn w:val="949"/>
    <w:next w:val="949"/>
    <w:uiPriority w:val="39"/>
    <w:unhideWhenUsed/>
    <w:qFormat/>
    <w:pPr>
      <w:ind w:left="2268"/>
      <w:spacing w:after="57"/>
    </w:pPr>
  </w:style>
  <w:style w:type="paragraph" w:styleId="1128" w:customStyle="1">
    <w:name w:val="页眉1"/>
    <w:basedOn w:val="949"/>
    <w:uiPriority w:val="0"/>
    <w:qFormat/>
    <w:pPr>
      <w:jc w:val="center"/>
      <w:tabs>
        <w:tab w:val="center" w:pos="4153" w:leader="none"/>
        <w:tab w:val="right" w:pos="8306" w:leader="none"/>
      </w:tabs>
      <w:pBdr>
        <w:bottom w:val="single" w:color="000000" w:sz="6" w:space="1"/>
      </w:pBdr>
    </w:pPr>
    <w:rPr>
      <w:sz w:val="18"/>
      <w:szCs w:val="18"/>
    </w:rPr>
  </w:style>
  <w:style w:type="paragraph" w:styleId="1129" w:customStyle="1">
    <w:name w:val="标题 11"/>
    <w:basedOn w:val="949"/>
    <w:next w:val="949"/>
    <w:uiPriority w:val="0"/>
    <w:qFormat/>
    <w:pPr>
      <w:jc w:val="center"/>
      <w:keepLines/>
      <w:keepNext/>
      <w:spacing w:before="340" w:after="330" w:line="578" w:lineRule="auto"/>
      <w:outlineLvl w:val="0"/>
    </w:pPr>
    <w:rPr>
      <w:b/>
      <w:bCs/>
      <w:sz w:val="44"/>
      <w:szCs w:val="44"/>
    </w:rPr>
  </w:style>
  <w:style w:type="paragraph" w:styleId="1130">
    <w:name w:val="No Spacing"/>
    <w:uiPriority w:val="1"/>
    <w:qFormat/>
    <w:rPr>
      <w:rFonts w:hint="default" w:ascii="Calibri" w:hAnsi="Calibri" w:eastAsia="宋体" w:cs="Times New Roman"/>
      <w:lang w:val="en-US" w:eastAsia="zh-CN" w:bidi="ar-SA"/>
    </w:rPr>
  </w:style>
  <w:style w:type="paragraph" w:styleId="1131" w:customStyle="1">
    <w:name w:val="列出段落1"/>
    <w:basedOn w:val="949"/>
    <w:uiPriority w:val="34"/>
    <w:qFormat/>
    <w:pPr>
      <w:ind w:firstLine="420"/>
    </w:pPr>
  </w:style>
  <w:style w:type="paragraph" w:styleId="1132" w:customStyle="1">
    <w:name w:val="默认段落字体 Para Char Char Char Char Char Char Char"/>
    <w:basedOn w:val="949"/>
    <w:uiPriority w:val="0"/>
    <w:qFormat/>
    <w:rPr>
      <w:rFonts w:ascii="Tahoma" w:hAnsi="Tahoma"/>
      <w:sz w:val="24"/>
      <w:szCs w:val="20"/>
    </w:rPr>
  </w:style>
  <w:style w:type="paragraph" w:styleId="1133">
    <w:name w:val="List Paragraph"/>
    <w:basedOn w:val="949"/>
    <w:uiPriority w:val="34"/>
    <w:qFormat/>
    <w:pPr>
      <w:contextualSpacing/>
      <w:ind w:left="720"/>
    </w:pPr>
  </w:style>
  <w:style w:type="paragraph" w:styleId="1134" w:customStyle="1">
    <w:name w:val="_HT_正文"/>
    <w:basedOn w:val="949"/>
    <w:uiPriority w:val="0"/>
    <w:qFormat/>
    <w:pPr>
      <w:ind w:firstLine="200"/>
      <w:spacing w:line="360" w:lineRule="auto"/>
    </w:pPr>
    <w:rPr>
      <w:sz w:val="24"/>
    </w:rPr>
  </w:style>
  <w:style w:type="paragraph" w:styleId="1135" w:customStyle="1">
    <w:name w:val="彩色列表 - 强调文字颜色 11"/>
    <w:basedOn w:val="949"/>
    <w:uiPriority w:val="34"/>
    <w:qFormat/>
    <w:pPr>
      <w:ind w:firstLine="420"/>
    </w:pPr>
    <w:rPr>
      <w:szCs w:val="22"/>
    </w:rPr>
  </w:style>
  <w:style w:type="paragraph" w:styleId="1136" w:customStyle="1">
    <w:name w:val="p0"/>
    <w:basedOn w:val="949"/>
    <w:uiPriority w:val="0"/>
    <w:qFormat/>
    <w:pPr>
      <w:widowControl/>
    </w:pPr>
    <w:rPr>
      <w:szCs w:val="21"/>
    </w:rPr>
  </w:style>
  <w:style w:type="paragraph" w:styleId="1137" w:customStyle="1">
    <w:name w:val="_Style 2"/>
    <w:basedOn w:val="1129"/>
    <w:next w:val="949"/>
    <w:uiPriority w:val="0"/>
    <w:qFormat/>
    <w:pPr>
      <w:jc w:val="both"/>
      <w:spacing w:line="576" w:lineRule="auto"/>
      <w:outlineLvl w:val="9"/>
    </w:pPr>
    <w:rPr>
      <w:rFonts w:ascii="Times New Roman" w:hAnsi="Times New Roman"/>
    </w:rPr>
  </w:style>
  <w:style w:type="paragraph" w:styleId="1138"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139" w:customStyle="1">
    <w:name w:val="TOC 标题1"/>
    <w:uiPriority w:val="39"/>
    <w:unhideWhenUsed/>
    <w:qFormat/>
    <w:rPr>
      <w:rFonts w:hint="default" w:ascii="Calibri" w:hAnsi="Calibri" w:eastAsia="宋体" w:cs="Times New Roman"/>
      <w:lang w:val="en-US" w:eastAsia="zh-CN" w:bidi="ar-SA"/>
    </w:rPr>
  </w:style>
  <w:style w:type="paragraph" w:styleId="1140" w:customStyle="1">
    <w:name w:val="Char"/>
    <w:basedOn w:val="949"/>
    <w:uiPriority w:val="0"/>
    <w:qFormat/>
    <w:pPr>
      <w:tabs>
        <w:tab w:val="left" w:pos="360" w:leader="none"/>
      </w:tabs>
    </w:pPr>
    <w:rPr>
      <w:sz w:val="24"/>
    </w:rPr>
  </w:style>
  <w:style w:type="paragraph" w:styleId="1141" w:customStyle="1">
    <w:name w:val="_Style 11"/>
    <w:uiPriority w:val="1"/>
    <w:qFormat/>
    <w:pPr>
      <w:jc w:val="both"/>
      <w:widowControl w:val="off"/>
    </w:pPr>
    <w:rPr>
      <w:rFonts w:hint="default" w:ascii="宋体" w:hAnsi="宋体" w:eastAsia="宋体" w:cs="宋体"/>
      <w:sz w:val="21"/>
      <w:szCs w:val="22"/>
      <w:lang w:val="en-US" w:eastAsia="zh-CN" w:bidi="ar-SA"/>
    </w:rPr>
  </w:style>
  <w:style w:type="paragraph" w:styleId="1142" w:customStyle="1">
    <w:name w:val="表格3"/>
    <w:basedOn w:val="949"/>
    <w:uiPriority w:val="0"/>
    <w:qFormat/>
    <w:pPr>
      <w:jc w:val="center"/>
    </w:pPr>
  </w:style>
  <w:style w:type="paragraph" w:styleId="1143" w:customStyle="1">
    <w:name w:val="文本块{858D7CFB-ED40-4347-BF05-701D383B685F}{858D7CFB-ED40-4347-BF05-701D383B685F}"/>
    <w:basedOn w:val="949"/>
    <w:uiPriority w:val="0"/>
    <w:qFormat/>
    <w:pPr>
      <w:ind w:left="256" w:right="6" w:firstLine="200"/>
    </w:pPr>
    <w:rPr>
      <w:rFonts w:eastAsia="仿宋_GB2312"/>
      <w:sz w:val="28"/>
    </w:rPr>
  </w:style>
  <w:style w:type="paragraph" w:styleId="1144" w:customStyle="1">
    <w:name w:val="Default"/>
    <w:uiPriority w:val="99"/>
    <w:unhideWhenUsed/>
    <w:qFormat/>
    <w:pPr>
      <w:widowControl w:val="off"/>
    </w:pPr>
    <w:rPr>
      <w:rFonts w:hint="eastAsia" w:ascii="宋体" w:hAnsi="宋体" w:eastAsia="宋体" w:cs="Times New Roman"/>
      <w:color w:val="000000"/>
      <w:sz w:val="24"/>
      <w:szCs w:val="22"/>
      <w:lang w:val="en-US" w:eastAsia="zh-CN" w:bidi="ar-SA"/>
    </w:rPr>
  </w:style>
  <w:style w:type="table" w:styleId="1145" w:customStyle="1">
    <w:name w:val="网格型11"/>
    <w:uiPriority w:val="59"/>
    <w:qFormat/>
    <w:tblPr>
      <w:tblCellMar>
        <w:left w:w="0" w:type="dxa"/>
        <w:top w:w="0" w:type="dxa"/>
        <w:right w:w="0" w:type="dxa"/>
        <w:bottom w:w="0" w:type="dxa"/>
      </w:tblCellMar>
    </w:tblPr>
  </w:style>
  <w:style w:type="table" w:styleId="1146" w:customStyle="1">
    <w:name w:val="List Table 7 Colorful - Accent 5"/>
    <w:uiPriority w:val="99"/>
    <w:qFormat/>
    <w:tblPr>
      <w:tblCellMar>
        <w:left w:w="0" w:type="dxa"/>
        <w:top w:w="0" w:type="dxa"/>
        <w:right w:w="0" w:type="dxa"/>
        <w:bottom w:w="0" w:type="dxa"/>
      </w:tblCellMar>
    </w:tblPr>
  </w:style>
  <w:style w:type="table" w:styleId="1147" w:customStyle="1">
    <w:name w:val="Bordered - Accent 6"/>
    <w:uiPriority w:val="99"/>
    <w:qFormat/>
    <w:tblPr>
      <w:tblCellMar>
        <w:left w:w="0" w:type="dxa"/>
        <w:top w:w="0" w:type="dxa"/>
        <w:right w:w="0" w:type="dxa"/>
        <w:bottom w:w="0" w:type="dxa"/>
      </w:tblCellMar>
    </w:tblPr>
  </w:style>
  <w:style w:type="table" w:styleId="1148" w:customStyle="1">
    <w:name w:val="Grid Table 2 - Accent 1"/>
    <w:uiPriority w:val="99"/>
    <w:qFormat/>
    <w:tblPr>
      <w:tblCellMar>
        <w:left w:w="0" w:type="dxa"/>
        <w:top w:w="0" w:type="dxa"/>
        <w:right w:w="0" w:type="dxa"/>
        <w:bottom w:w="0" w:type="dxa"/>
      </w:tblCellMar>
    </w:tblPr>
  </w:style>
  <w:style w:type="table" w:styleId="1149" w:customStyle="1">
    <w:name w:val="Grid Table 1 Light - Accent 6"/>
    <w:uiPriority w:val="99"/>
    <w:qFormat/>
    <w:tblPr>
      <w:tblCellMar>
        <w:left w:w="0" w:type="dxa"/>
        <w:top w:w="0" w:type="dxa"/>
        <w:right w:w="0" w:type="dxa"/>
        <w:bottom w:w="0" w:type="dxa"/>
      </w:tblCellMar>
    </w:tblPr>
  </w:style>
  <w:style w:type="table" w:styleId="1150" w:customStyle="1">
    <w:name w:val="Grid Table 2 - Accent 6"/>
    <w:uiPriority w:val="99"/>
    <w:qFormat/>
    <w:tblPr>
      <w:tblCellMar>
        <w:left w:w="0" w:type="dxa"/>
        <w:top w:w="0" w:type="dxa"/>
        <w:right w:w="0" w:type="dxa"/>
        <w:bottom w:w="0" w:type="dxa"/>
      </w:tblCellMar>
    </w:tblPr>
  </w:style>
  <w:style w:type="table" w:styleId="1151" w:customStyle="1">
    <w:name w:val="Lined - Accent 4"/>
    <w:uiPriority w:val="99"/>
    <w:qFormat/>
    <w:rPr>
      <w:color w:val="404040"/>
    </w:rPr>
    <w:tblPr>
      <w:tblCellMar>
        <w:left w:w="0" w:type="dxa"/>
        <w:top w:w="0" w:type="dxa"/>
        <w:right w:w="0" w:type="dxa"/>
        <w:bottom w:w="0" w:type="dxa"/>
      </w:tblCellMar>
    </w:tblPr>
  </w:style>
  <w:style w:type="table" w:styleId="1152" w:customStyle="1">
    <w:name w:val="List Table 4 - Accent 2"/>
    <w:uiPriority w:val="99"/>
    <w:qFormat/>
    <w:tblPr>
      <w:tblCellMar>
        <w:left w:w="0" w:type="dxa"/>
        <w:top w:w="0" w:type="dxa"/>
        <w:right w:w="0" w:type="dxa"/>
        <w:bottom w:w="0" w:type="dxa"/>
      </w:tblCellMar>
    </w:tblPr>
  </w:style>
  <w:style w:type="table" w:styleId="1153" w:customStyle="1">
    <w:name w:val="List Table 5 Dark - Accent 3"/>
    <w:uiPriority w:val="99"/>
    <w:qFormat/>
    <w:tblPr>
      <w:tblCellMar>
        <w:left w:w="0" w:type="dxa"/>
        <w:top w:w="0" w:type="dxa"/>
        <w:right w:w="0" w:type="dxa"/>
        <w:bottom w:w="0" w:type="dxa"/>
      </w:tblCellMar>
    </w:tblPr>
  </w:style>
  <w:style w:type="table" w:styleId="1154" w:customStyle="1">
    <w:name w:val="List Table 2 - Accent 2"/>
    <w:uiPriority w:val="99"/>
    <w:qFormat/>
    <w:tblPr>
      <w:tblCellMar>
        <w:left w:w="0" w:type="dxa"/>
        <w:top w:w="0" w:type="dxa"/>
        <w:right w:w="0" w:type="dxa"/>
        <w:bottom w:w="0" w:type="dxa"/>
      </w:tblCellMar>
    </w:tblPr>
  </w:style>
  <w:style w:type="table" w:styleId="1155" w:customStyle="1">
    <w:name w:val="Table Grid Light"/>
    <w:uiPriority w:val="59"/>
    <w:qFormat/>
    <w:tblPr>
      <w:tblCellMar>
        <w:left w:w="0" w:type="dxa"/>
        <w:top w:w="0" w:type="dxa"/>
        <w:right w:w="0" w:type="dxa"/>
        <w:bottom w:w="0" w:type="dxa"/>
      </w:tblCellMar>
    </w:tblPr>
  </w:style>
  <w:style w:type="table" w:styleId="1156" w:customStyle="1">
    <w:name w:val="Grid Table 7 Colorful - Accent 4"/>
    <w:uiPriority w:val="99"/>
    <w:qFormat/>
    <w:tblPr>
      <w:tblCellMar>
        <w:left w:w="0" w:type="dxa"/>
        <w:top w:w="0" w:type="dxa"/>
        <w:right w:w="0" w:type="dxa"/>
        <w:bottom w:w="0" w:type="dxa"/>
      </w:tblCellMar>
    </w:tblPr>
  </w:style>
  <w:style w:type="table" w:styleId="1157" w:customStyle="1">
    <w:name w:val="Lined - Accent 5"/>
    <w:uiPriority w:val="99"/>
    <w:qFormat/>
    <w:rPr>
      <w:color w:val="404040"/>
    </w:rPr>
    <w:tblPr>
      <w:tblCellMar>
        <w:left w:w="0" w:type="dxa"/>
        <w:top w:w="0" w:type="dxa"/>
        <w:right w:w="0" w:type="dxa"/>
        <w:bottom w:w="0" w:type="dxa"/>
      </w:tblCellMar>
    </w:tblPr>
  </w:style>
  <w:style w:type="table" w:styleId="1158" w:customStyle="1">
    <w:name w:val="Grid Table 4 - Accent 3"/>
    <w:uiPriority w:val="59"/>
    <w:qFormat/>
    <w:tblPr>
      <w:tblCellMar>
        <w:left w:w="0" w:type="dxa"/>
        <w:top w:w="0" w:type="dxa"/>
        <w:right w:w="0" w:type="dxa"/>
        <w:bottom w:w="0" w:type="dxa"/>
      </w:tblCellMar>
    </w:tblPr>
  </w:style>
  <w:style w:type="table" w:styleId="1159" w:customStyle="1">
    <w:name w:val="Grid Table 5 Dark - Accent 6"/>
    <w:uiPriority w:val="99"/>
    <w:qFormat/>
    <w:tblPr>
      <w:tblCellMar>
        <w:left w:w="0" w:type="dxa"/>
        <w:top w:w="0" w:type="dxa"/>
        <w:right w:w="0" w:type="dxa"/>
        <w:bottom w:w="0" w:type="dxa"/>
      </w:tblCellMar>
    </w:tblPr>
  </w:style>
  <w:style w:type="table" w:styleId="1160" w:customStyle="1">
    <w:name w:val="List Table 1 Light - Accent 3"/>
    <w:uiPriority w:val="99"/>
    <w:qFormat/>
    <w:tblPr>
      <w:tblCellMar>
        <w:left w:w="0" w:type="dxa"/>
        <w:top w:w="0" w:type="dxa"/>
        <w:right w:w="0" w:type="dxa"/>
        <w:bottom w:w="0" w:type="dxa"/>
      </w:tblCellMar>
    </w:tblPr>
  </w:style>
  <w:style w:type="table" w:styleId="1161" w:customStyle="1">
    <w:name w:val="Grid Table 6 Colorful - Accent 2"/>
    <w:uiPriority w:val="99"/>
    <w:qFormat/>
    <w:tblPr>
      <w:tblCellMar>
        <w:left w:w="0" w:type="dxa"/>
        <w:top w:w="0" w:type="dxa"/>
        <w:right w:w="0" w:type="dxa"/>
        <w:bottom w:w="0" w:type="dxa"/>
      </w:tblCellMar>
    </w:tblPr>
  </w:style>
  <w:style w:type="table" w:styleId="1162" w:customStyle="1">
    <w:name w:val="List Table 5 Dark - Accent 5"/>
    <w:uiPriority w:val="99"/>
    <w:qFormat/>
    <w:tblPr>
      <w:tblCellMar>
        <w:left w:w="0" w:type="dxa"/>
        <w:top w:w="0" w:type="dxa"/>
        <w:right w:w="0" w:type="dxa"/>
        <w:bottom w:w="0" w:type="dxa"/>
      </w:tblCellMar>
    </w:tblPr>
  </w:style>
  <w:style w:type="table" w:styleId="1163" w:customStyle="1">
    <w:name w:val="清单表 1 浅色1"/>
    <w:uiPriority w:val="99"/>
    <w:qFormat/>
    <w:tblPr>
      <w:tblCellMar>
        <w:left w:w="0" w:type="dxa"/>
        <w:top w:w="0" w:type="dxa"/>
        <w:right w:w="0" w:type="dxa"/>
        <w:bottom w:w="0" w:type="dxa"/>
      </w:tblCellMar>
    </w:tblPr>
  </w:style>
  <w:style w:type="table" w:styleId="1164" w:customStyle="1">
    <w:name w:val="Grid Table 6 Colorful - Accent 1"/>
    <w:uiPriority w:val="99"/>
    <w:qFormat/>
    <w:tblPr>
      <w:tblCellMar>
        <w:left w:w="0" w:type="dxa"/>
        <w:top w:w="0" w:type="dxa"/>
        <w:right w:w="0" w:type="dxa"/>
        <w:bottom w:w="0" w:type="dxa"/>
      </w:tblCellMar>
    </w:tblPr>
  </w:style>
  <w:style w:type="table" w:styleId="1165" w:customStyle="1">
    <w:name w:val="Grid Table 5 Dark- Accent 1"/>
    <w:uiPriority w:val="99"/>
    <w:qFormat/>
    <w:tblPr>
      <w:tblCellMar>
        <w:left w:w="0" w:type="dxa"/>
        <w:top w:w="0" w:type="dxa"/>
        <w:right w:w="0" w:type="dxa"/>
        <w:bottom w:w="0" w:type="dxa"/>
      </w:tblCellMar>
    </w:tblPr>
  </w:style>
  <w:style w:type="table" w:styleId="1166" w:customStyle="1">
    <w:name w:val="Grid Table 1 Light - Accent 4"/>
    <w:uiPriority w:val="99"/>
    <w:qFormat/>
    <w:tblPr>
      <w:tblCellMar>
        <w:left w:w="0" w:type="dxa"/>
        <w:top w:w="0" w:type="dxa"/>
        <w:right w:w="0" w:type="dxa"/>
        <w:bottom w:w="0" w:type="dxa"/>
      </w:tblCellMar>
    </w:tblPr>
  </w:style>
  <w:style w:type="table" w:styleId="1167" w:customStyle="1">
    <w:name w:val="清单表 31"/>
    <w:uiPriority w:val="99"/>
    <w:qFormat/>
    <w:tblPr>
      <w:tblCellMar>
        <w:left w:w="0" w:type="dxa"/>
        <w:top w:w="0" w:type="dxa"/>
        <w:right w:w="0" w:type="dxa"/>
        <w:bottom w:w="0" w:type="dxa"/>
      </w:tblCellMar>
    </w:tblPr>
  </w:style>
  <w:style w:type="table" w:styleId="1168" w:customStyle="1">
    <w:name w:val="Grid Table 1 Light - Accent 3"/>
    <w:uiPriority w:val="99"/>
    <w:qFormat/>
    <w:tblPr>
      <w:tblCellMar>
        <w:left w:w="0" w:type="dxa"/>
        <w:top w:w="0" w:type="dxa"/>
        <w:right w:w="0" w:type="dxa"/>
        <w:bottom w:w="0" w:type="dxa"/>
      </w:tblCellMar>
    </w:tblPr>
  </w:style>
  <w:style w:type="table" w:styleId="1169" w:customStyle="1">
    <w:name w:val="网格型1"/>
    <w:basedOn w:val="1170"/>
    <w:uiPriority w:val="0"/>
    <w:qFormat/>
    <w:tblPr/>
  </w:style>
  <w:style w:type="table" w:styleId="1170" w:customStyle="1">
    <w:name w:val="普通表格1"/>
    <w:uiPriority w:val="0"/>
    <w:semiHidden/>
    <w:qFormat/>
    <w:tblPr>
      <w:tblCellMar>
        <w:left w:w="0" w:type="dxa"/>
        <w:top w:w="0" w:type="dxa"/>
        <w:right w:w="0" w:type="dxa"/>
        <w:bottom w:w="0" w:type="dxa"/>
      </w:tblCellMar>
    </w:tblPr>
  </w:style>
  <w:style w:type="table" w:styleId="1171" w:customStyle="1">
    <w:name w:val="List Table 7 Colorful - Accent 1"/>
    <w:uiPriority w:val="99"/>
    <w:qFormat/>
    <w:tblPr>
      <w:tblCellMar>
        <w:left w:w="0" w:type="dxa"/>
        <w:top w:w="0" w:type="dxa"/>
        <w:right w:w="0" w:type="dxa"/>
        <w:bottom w:w="0" w:type="dxa"/>
      </w:tblCellMar>
    </w:tblPr>
  </w:style>
  <w:style w:type="table" w:styleId="1172" w:customStyle="1">
    <w:name w:val="List Table 7 Colorful - Accent 2"/>
    <w:uiPriority w:val="99"/>
    <w:qFormat/>
    <w:tblPr>
      <w:tblCellMar>
        <w:left w:w="0" w:type="dxa"/>
        <w:top w:w="0" w:type="dxa"/>
        <w:right w:w="0" w:type="dxa"/>
        <w:bottom w:w="0" w:type="dxa"/>
      </w:tblCellMar>
    </w:tblPr>
  </w:style>
  <w:style w:type="table" w:styleId="1173" w:customStyle="1">
    <w:name w:val="Grid Table 3 - Accent 1"/>
    <w:uiPriority w:val="99"/>
    <w:qFormat/>
    <w:tblPr>
      <w:tblCellMar>
        <w:left w:w="0" w:type="dxa"/>
        <w:top w:w="0" w:type="dxa"/>
        <w:right w:w="0" w:type="dxa"/>
        <w:bottom w:w="0" w:type="dxa"/>
      </w:tblCellMar>
    </w:tblPr>
  </w:style>
  <w:style w:type="table" w:styleId="1174" w:customStyle="1">
    <w:name w:val="Bordered - Accent 3"/>
    <w:uiPriority w:val="99"/>
    <w:qFormat/>
    <w:tblPr>
      <w:tblCellMar>
        <w:left w:w="0" w:type="dxa"/>
        <w:top w:w="0" w:type="dxa"/>
        <w:right w:w="0" w:type="dxa"/>
        <w:bottom w:w="0" w:type="dxa"/>
      </w:tblCellMar>
    </w:tblPr>
  </w:style>
  <w:style w:type="table" w:styleId="1175" w:customStyle="1">
    <w:name w:val="List Table 4 - Accent 5"/>
    <w:uiPriority w:val="99"/>
    <w:qFormat/>
    <w:tblPr>
      <w:tblCellMar>
        <w:left w:w="0" w:type="dxa"/>
        <w:top w:w="0" w:type="dxa"/>
        <w:right w:w="0" w:type="dxa"/>
        <w:bottom w:w="0" w:type="dxa"/>
      </w:tblCellMar>
    </w:tblPr>
  </w:style>
  <w:style w:type="table" w:styleId="1176" w:customStyle="1">
    <w:name w:val="List Table 7 Colorful - Accent 6"/>
    <w:uiPriority w:val="99"/>
    <w:qFormat/>
    <w:tblPr>
      <w:tblCellMar>
        <w:left w:w="0" w:type="dxa"/>
        <w:top w:w="0" w:type="dxa"/>
        <w:right w:w="0" w:type="dxa"/>
        <w:bottom w:w="0" w:type="dxa"/>
      </w:tblCellMar>
    </w:tblPr>
  </w:style>
  <w:style w:type="table" w:styleId="1177" w:customStyle="1">
    <w:name w:val="Bordered &amp; Lined - Accent 5"/>
    <w:uiPriority w:val="99"/>
    <w:qFormat/>
    <w:rPr>
      <w:color w:val="404040"/>
    </w:rPr>
    <w:tblPr>
      <w:tblCellMar>
        <w:left w:w="0" w:type="dxa"/>
        <w:top w:w="0" w:type="dxa"/>
        <w:right w:w="0" w:type="dxa"/>
        <w:bottom w:w="0" w:type="dxa"/>
      </w:tblCellMar>
    </w:tblPr>
  </w:style>
  <w:style w:type="table" w:styleId="1178" w:customStyle="1">
    <w:name w:val="List Table 6 Colorful - Accent 4"/>
    <w:uiPriority w:val="99"/>
    <w:qFormat/>
    <w:tblPr>
      <w:tblCellMar>
        <w:left w:w="0" w:type="dxa"/>
        <w:top w:w="0" w:type="dxa"/>
        <w:right w:w="0" w:type="dxa"/>
        <w:bottom w:w="0" w:type="dxa"/>
      </w:tblCellMar>
    </w:tblPr>
  </w:style>
  <w:style w:type="table" w:styleId="1179" w:customStyle="1">
    <w:name w:val="List Table 6 Colorful - Accent 6"/>
    <w:uiPriority w:val="99"/>
    <w:qFormat/>
    <w:tblPr>
      <w:tblCellMar>
        <w:left w:w="0" w:type="dxa"/>
        <w:top w:w="0" w:type="dxa"/>
        <w:right w:w="0" w:type="dxa"/>
        <w:bottom w:w="0" w:type="dxa"/>
      </w:tblCellMar>
    </w:tblPr>
  </w:style>
  <w:style w:type="table" w:styleId="1180" w:customStyle="1">
    <w:name w:val="Grid Table 3 - Accent 4"/>
    <w:uiPriority w:val="99"/>
    <w:qFormat/>
    <w:tblPr>
      <w:tblCellMar>
        <w:left w:w="0" w:type="dxa"/>
        <w:top w:w="0" w:type="dxa"/>
        <w:right w:w="0" w:type="dxa"/>
        <w:bottom w:w="0" w:type="dxa"/>
      </w:tblCellMar>
    </w:tblPr>
  </w:style>
  <w:style w:type="table" w:styleId="1181" w:customStyle="1">
    <w:name w:val="Grid Table 6 Colorful - Accent 3"/>
    <w:uiPriority w:val="99"/>
    <w:qFormat/>
    <w:tblPr>
      <w:tblCellMar>
        <w:left w:w="0" w:type="dxa"/>
        <w:top w:w="0" w:type="dxa"/>
        <w:right w:w="0" w:type="dxa"/>
        <w:bottom w:w="0" w:type="dxa"/>
      </w:tblCellMar>
    </w:tblPr>
  </w:style>
  <w:style w:type="table" w:styleId="1182" w:customStyle="1">
    <w:name w:val="Lined - Accent 3"/>
    <w:uiPriority w:val="99"/>
    <w:qFormat/>
    <w:rPr>
      <w:color w:val="404040"/>
    </w:rPr>
    <w:tblPr>
      <w:tblCellMar>
        <w:left w:w="0" w:type="dxa"/>
        <w:top w:w="0" w:type="dxa"/>
        <w:right w:w="0" w:type="dxa"/>
        <w:bottom w:w="0" w:type="dxa"/>
      </w:tblCellMar>
    </w:tblPr>
  </w:style>
  <w:style w:type="table" w:styleId="1183" w:customStyle="1">
    <w:name w:val="List Table 6 Colorful - Accent 1"/>
    <w:uiPriority w:val="99"/>
    <w:qFormat/>
    <w:tblPr>
      <w:tblCellMar>
        <w:left w:w="0" w:type="dxa"/>
        <w:top w:w="0" w:type="dxa"/>
        <w:right w:w="0" w:type="dxa"/>
        <w:bottom w:w="0" w:type="dxa"/>
      </w:tblCellMar>
    </w:tblPr>
  </w:style>
  <w:style w:type="table" w:styleId="1184" w:customStyle="1">
    <w:name w:val="网格表 1 浅色1"/>
    <w:uiPriority w:val="99"/>
    <w:qFormat/>
    <w:tblPr>
      <w:tblCellMar>
        <w:left w:w="0" w:type="dxa"/>
        <w:top w:w="0" w:type="dxa"/>
        <w:right w:w="0" w:type="dxa"/>
        <w:bottom w:w="0" w:type="dxa"/>
      </w:tblCellMar>
    </w:tblPr>
  </w:style>
  <w:style w:type="table" w:styleId="1185" w:customStyle="1">
    <w:name w:val="List Table 1 Light - Accent 6"/>
    <w:uiPriority w:val="99"/>
    <w:qFormat/>
    <w:tblPr>
      <w:tblCellMar>
        <w:left w:w="0" w:type="dxa"/>
        <w:top w:w="0" w:type="dxa"/>
        <w:right w:w="0" w:type="dxa"/>
        <w:bottom w:w="0" w:type="dxa"/>
      </w:tblCellMar>
    </w:tblPr>
  </w:style>
  <w:style w:type="table" w:styleId="1186" w:customStyle="1">
    <w:name w:val="Lined - Accent 1"/>
    <w:uiPriority w:val="99"/>
    <w:qFormat/>
    <w:rPr>
      <w:color w:val="404040"/>
    </w:rPr>
    <w:tblPr>
      <w:tblCellMar>
        <w:left w:w="0" w:type="dxa"/>
        <w:top w:w="0" w:type="dxa"/>
        <w:right w:w="0" w:type="dxa"/>
        <w:bottom w:w="0" w:type="dxa"/>
      </w:tblCellMar>
    </w:tblPr>
  </w:style>
  <w:style w:type="table" w:styleId="1187" w:customStyle="1">
    <w:name w:val="Bordered - Accent 5"/>
    <w:uiPriority w:val="99"/>
    <w:qFormat/>
    <w:tblPr>
      <w:tblCellMar>
        <w:left w:w="0" w:type="dxa"/>
        <w:top w:w="0" w:type="dxa"/>
        <w:right w:w="0" w:type="dxa"/>
        <w:bottom w:w="0" w:type="dxa"/>
      </w:tblCellMar>
    </w:tblPr>
  </w:style>
  <w:style w:type="table" w:styleId="1188" w:customStyle="1">
    <w:name w:val="Grid Table 3 - Accent 3"/>
    <w:uiPriority w:val="99"/>
    <w:qFormat/>
    <w:tblPr>
      <w:tblCellMar>
        <w:left w:w="0" w:type="dxa"/>
        <w:top w:w="0" w:type="dxa"/>
        <w:right w:w="0" w:type="dxa"/>
        <w:bottom w:w="0" w:type="dxa"/>
      </w:tblCellMar>
    </w:tblPr>
  </w:style>
  <w:style w:type="table" w:styleId="1189" w:customStyle="1">
    <w:name w:val="清单表 6 彩色1"/>
    <w:uiPriority w:val="99"/>
    <w:qFormat/>
    <w:tblPr>
      <w:tblCellMar>
        <w:left w:w="0" w:type="dxa"/>
        <w:top w:w="0" w:type="dxa"/>
        <w:right w:w="0" w:type="dxa"/>
        <w:bottom w:w="0" w:type="dxa"/>
      </w:tblCellMar>
    </w:tblPr>
  </w:style>
  <w:style w:type="table" w:styleId="1190" w:customStyle="1">
    <w:name w:val="Bordered &amp; Lined - Accent 2"/>
    <w:uiPriority w:val="99"/>
    <w:qFormat/>
    <w:rPr>
      <w:color w:val="404040"/>
    </w:rPr>
    <w:tblPr>
      <w:tblCellMar>
        <w:left w:w="0" w:type="dxa"/>
        <w:top w:w="0" w:type="dxa"/>
        <w:right w:w="0" w:type="dxa"/>
        <w:bottom w:w="0" w:type="dxa"/>
      </w:tblCellMar>
    </w:tblPr>
  </w:style>
  <w:style w:type="table" w:styleId="1191" w:customStyle="1">
    <w:name w:val="Grid Table 2 - Accent 5"/>
    <w:uiPriority w:val="99"/>
    <w:qFormat/>
    <w:tblPr>
      <w:tblCellMar>
        <w:left w:w="0" w:type="dxa"/>
        <w:top w:w="0" w:type="dxa"/>
        <w:right w:w="0" w:type="dxa"/>
        <w:bottom w:w="0" w:type="dxa"/>
      </w:tblCellMar>
    </w:tblPr>
  </w:style>
  <w:style w:type="table" w:styleId="1192" w:customStyle="1">
    <w:name w:val="List Table 7 Colorful - Accent 4"/>
    <w:uiPriority w:val="99"/>
    <w:qFormat/>
    <w:tblPr>
      <w:tblCellMar>
        <w:left w:w="0" w:type="dxa"/>
        <w:top w:w="0" w:type="dxa"/>
        <w:right w:w="0" w:type="dxa"/>
        <w:bottom w:w="0" w:type="dxa"/>
      </w:tblCellMar>
    </w:tblPr>
  </w:style>
  <w:style w:type="table" w:styleId="1193" w:customStyle="1">
    <w:name w:val="List Table 5 Dark - Accent 6"/>
    <w:uiPriority w:val="99"/>
    <w:qFormat/>
    <w:tblPr>
      <w:tblCellMar>
        <w:left w:w="0" w:type="dxa"/>
        <w:top w:w="0" w:type="dxa"/>
        <w:right w:w="0" w:type="dxa"/>
        <w:bottom w:w="0" w:type="dxa"/>
      </w:tblCellMar>
    </w:tblPr>
  </w:style>
  <w:style w:type="table" w:styleId="1194" w:customStyle="1">
    <w:name w:val="List Table 4 - Accent 6"/>
    <w:uiPriority w:val="99"/>
    <w:qFormat/>
    <w:tblPr>
      <w:tblCellMar>
        <w:left w:w="0" w:type="dxa"/>
        <w:top w:w="0" w:type="dxa"/>
        <w:right w:w="0" w:type="dxa"/>
        <w:bottom w:w="0" w:type="dxa"/>
      </w:tblCellMar>
    </w:tblPr>
  </w:style>
  <w:style w:type="table" w:styleId="1195" w:customStyle="1">
    <w:name w:val="网格表 41"/>
    <w:uiPriority w:val="59"/>
    <w:qFormat/>
    <w:tblPr>
      <w:tblCellMar>
        <w:left w:w="0" w:type="dxa"/>
        <w:top w:w="0" w:type="dxa"/>
        <w:right w:w="0" w:type="dxa"/>
        <w:bottom w:w="0" w:type="dxa"/>
      </w:tblCellMar>
    </w:tblPr>
  </w:style>
  <w:style w:type="table" w:styleId="1196" w:customStyle="1">
    <w:name w:val="Grid Table 6 Colorful - Accent 4"/>
    <w:uiPriority w:val="99"/>
    <w:qFormat/>
    <w:tblPr>
      <w:tblCellMar>
        <w:left w:w="0" w:type="dxa"/>
        <w:top w:w="0" w:type="dxa"/>
        <w:right w:w="0" w:type="dxa"/>
        <w:bottom w:w="0" w:type="dxa"/>
      </w:tblCellMar>
    </w:tblPr>
  </w:style>
  <w:style w:type="table" w:styleId="1197" w:customStyle="1">
    <w:name w:val="Lined - Accent"/>
    <w:uiPriority w:val="99"/>
    <w:qFormat/>
    <w:rPr>
      <w:color w:val="404040"/>
    </w:rPr>
    <w:tblPr>
      <w:tblCellMar>
        <w:left w:w="0" w:type="dxa"/>
        <w:top w:w="0" w:type="dxa"/>
        <w:right w:w="0" w:type="dxa"/>
        <w:bottom w:w="0" w:type="dxa"/>
      </w:tblCellMar>
    </w:tblPr>
  </w:style>
  <w:style w:type="table" w:styleId="1198" w:customStyle="1">
    <w:name w:val="Grid Table 2 - Accent 4"/>
    <w:uiPriority w:val="99"/>
    <w:qFormat/>
    <w:tblPr>
      <w:tblCellMar>
        <w:left w:w="0" w:type="dxa"/>
        <w:top w:w="0" w:type="dxa"/>
        <w:right w:w="0" w:type="dxa"/>
        <w:bottom w:w="0" w:type="dxa"/>
      </w:tblCellMar>
    </w:tblPr>
  </w:style>
  <w:style w:type="table" w:styleId="1199" w:customStyle="1">
    <w:name w:val="List Table 1 Light - Accent 2"/>
    <w:uiPriority w:val="99"/>
    <w:qFormat/>
    <w:tblPr>
      <w:tblCellMar>
        <w:left w:w="0" w:type="dxa"/>
        <w:top w:w="0" w:type="dxa"/>
        <w:right w:w="0" w:type="dxa"/>
        <w:bottom w:w="0" w:type="dxa"/>
      </w:tblCellMar>
    </w:tblPr>
  </w:style>
  <w:style w:type="table" w:styleId="1200" w:customStyle="1">
    <w:name w:val="List Table 3 - Accent 3"/>
    <w:uiPriority w:val="99"/>
    <w:qFormat/>
    <w:tblPr>
      <w:tblCellMar>
        <w:left w:w="0" w:type="dxa"/>
        <w:top w:w="0" w:type="dxa"/>
        <w:right w:w="0" w:type="dxa"/>
        <w:bottom w:w="0" w:type="dxa"/>
      </w:tblCellMar>
    </w:tblPr>
  </w:style>
  <w:style w:type="table" w:styleId="1201" w:customStyle="1">
    <w:name w:val="List Table 1 Light - Accent 4"/>
    <w:uiPriority w:val="99"/>
    <w:qFormat/>
    <w:tblPr>
      <w:tblCellMar>
        <w:left w:w="0" w:type="dxa"/>
        <w:top w:w="0" w:type="dxa"/>
        <w:right w:w="0" w:type="dxa"/>
        <w:bottom w:w="0" w:type="dxa"/>
      </w:tblCellMar>
    </w:tblPr>
  </w:style>
  <w:style w:type="table" w:styleId="1202" w:customStyle="1">
    <w:name w:val="Grid Table 6 Colorful - Accent 6"/>
    <w:uiPriority w:val="99"/>
    <w:qFormat/>
    <w:tblPr>
      <w:tblCellMar>
        <w:left w:w="0" w:type="dxa"/>
        <w:top w:w="0" w:type="dxa"/>
        <w:right w:w="0" w:type="dxa"/>
        <w:bottom w:w="0" w:type="dxa"/>
      </w:tblCellMar>
    </w:tblPr>
  </w:style>
  <w:style w:type="table" w:styleId="1203" w:customStyle="1">
    <w:name w:val="清单表 21"/>
    <w:uiPriority w:val="99"/>
    <w:qFormat/>
    <w:tblPr>
      <w:tblCellMar>
        <w:left w:w="0" w:type="dxa"/>
        <w:top w:w="0" w:type="dxa"/>
        <w:right w:w="0" w:type="dxa"/>
        <w:bottom w:w="0" w:type="dxa"/>
      </w:tblCellMar>
    </w:tblPr>
  </w:style>
  <w:style w:type="table" w:styleId="1204" w:customStyle="1">
    <w:name w:val="Bordered - Accent 4"/>
    <w:uiPriority w:val="99"/>
    <w:qFormat/>
    <w:tblPr>
      <w:tblCellMar>
        <w:left w:w="0" w:type="dxa"/>
        <w:top w:w="0" w:type="dxa"/>
        <w:right w:w="0" w:type="dxa"/>
        <w:bottom w:w="0" w:type="dxa"/>
      </w:tblCellMar>
    </w:tblPr>
  </w:style>
  <w:style w:type="table" w:styleId="1205" w:customStyle="1">
    <w:name w:val="List Table 7 Colorful - Accent 3"/>
    <w:uiPriority w:val="99"/>
    <w:qFormat/>
    <w:tblPr>
      <w:tblCellMar>
        <w:left w:w="0" w:type="dxa"/>
        <w:top w:w="0" w:type="dxa"/>
        <w:right w:w="0" w:type="dxa"/>
        <w:bottom w:w="0" w:type="dxa"/>
      </w:tblCellMar>
    </w:tblPr>
  </w:style>
  <w:style w:type="table" w:styleId="1206" w:customStyle="1">
    <w:name w:val="Grid Table 6 Colorful - Accent 5"/>
    <w:uiPriority w:val="99"/>
    <w:qFormat/>
    <w:tblPr>
      <w:tblCellMar>
        <w:left w:w="0" w:type="dxa"/>
        <w:top w:w="0" w:type="dxa"/>
        <w:right w:w="0" w:type="dxa"/>
        <w:bottom w:w="0" w:type="dxa"/>
      </w:tblCellMar>
    </w:tblPr>
  </w:style>
  <w:style w:type="table" w:styleId="1207" w:customStyle="1">
    <w:name w:val="List Table 2 - Accent 1"/>
    <w:uiPriority w:val="99"/>
    <w:qFormat/>
    <w:tblPr>
      <w:tblCellMar>
        <w:left w:w="0" w:type="dxa"/>
        <w:top w:w="0" w:type="dxa"/>
        <w:right w:w="0" w:type="dxa"/>
        <w:bottom w:w="0" w:type="dxa"/>
      </w:tblCellMar>
    </w:tblPr>
  </w:style>
  <w:style w:type="table" w:styleId="1208" w:customStyle="1">
    <w:name w:val="List Table 2 - Accent 4"/>
    <w:uiPriority w:val="99"/>
    <w:qFormat/>
    <w:tblPr>
      <w:tblCellMar>
        <w:left w:w="0" w:type="dxa"/>
        <w:top w:w="0" w:type="dxa"/>
        <w:right w:w="0" w:type="dxa"/>
        <w:bottom w:w="0" w:type="dxa"/>
      </w:tblCellMar>
    </w:tblPr>
  </w:style>
  <w:style w:type="table" w:styleId="1209" w:customStyle="1">
    <w:name w:val="Bordered &amp; Lined - Accent"/>
    <w:uiPriority w:val="99"/>
    <w:qFormat/>
    <w:rPr>
      <w:color w:val="404040"/>
    </w:rPr>
    <w:tblPr>
      <w:tblCellMar>
        <w:left w:w="0" w:type="dxa"/>
        <w:top w:w="0" w:type="dxa"/>
        <w:right w:w="0" w:type="dxa"/>
        <w:bottom w:w="0" w:type="dxa"/>
      </w:tblCellMar>
    </w:tblPr>
  </w:style>
  <w:style w:type="table" w:styleId="1210" w:customStyle="1">
    <w:name w:val="Grid Table 5 Dark - Accent 5"/>
    <w:uiPriority w:val="99"/>
    <w:qFormat/>
    <w:tblPr>
      <w:tblCellMar>
        <w:left w:w="0" w:type="dxa"/>
        <w:top w:w="0" w:type="dxa"/>
        <w:right w:w="0" w:type="dxa"/>
        <w:bottom w:w="0" w:type="dxa"/>
      </w:tblCellMar>
    </w:tblPr>
  </w:style>
  <w:style w:type="table" w:styleId="1211" w:customStyle="1">
    <w:name w:val="无格式表格 31"/>
    <w:uiPriority w:val="99"/>
    <w:qFormat/>
    <w:tblPr>
      <w:tblCellMar>
        <w:left w:w="0" w:type="dxa"/>
        <w:top w:w="0" w:type="dxa"/>
        <w:right w:w="0" w:type="dxa"/>
        <w:bottom w:w="0" w:type="dxa"/>
      </w:tblCellMar>
    </w:tblPr>
  </w:style>
  <w:style w:type="table" w:styleId="1212" w:customStyle="1">
    <w:name w:val="清单表 41"/>
    <w:uiPriority w:val="99"/>
    <w:qFormat/>
    <w:tblPr>
      <w:tblCellMar>
        <w:left w:w="0" w:type="dxa"/>
        <w:top w:w="0" w:type="dxa"/>
        <w:right w:w="0" w:type="dxa"/>
        <w:bottom w:w="0" w:type="dxa"/>
      </w:tblCellMar>
    </w:tblPr>
  </w:style>
  <w:style w:type="table" w:styleId="1213" w:customStyle="1">
    <w:name w:val="Grid Table 4 - Accent 5"/>
    <w:uiPriority w:val="59"/>
    <w:qFormat/>
    <w:tblPr>
      <w:tblCellMar>
        <w:left w:w="0" w:type="dxa"/>
        <w:top w:w="0" w:type="dxa"/>
        <w:right w:w="0" w:type="dxa"/>
        <w:bottom w:w="0" w:type="dxa"/>
      </w:tblCellMar>
    </w:tblPr>
  </w:style>
  <w:style w:type="table" w:styleId="1214" w:customStyle="1">
    <w:name w:val="List Table 6 Colorful - Accent 3"/>
    <w:uiPriority w:val="99"/>
    <w:qFormat/>
    <w:tblPr>
      <w:tblCellMar>
        <w:left w:w="0" w:type="dxa"/>
        <w:top w:w="0" w:type="dxa"/>
        <w:right w:w="0" w:type="dxa"/>
        <w:bottom w:w="0" w:type="dxa"/>
      </w:tblCellMar>
    </w:tblPr>
  </w:style>
  <w:style w:type="table" w:styleId="1215" w:customStyle="1">
    <w:name w:val="Lined - Accent 2"/>
    <w:uiPriority w:val="99"/>
    <w:qFormat/>
    <w:rPr>
      <w:color w:val="404040"/>
    </w:rPr>
    <w:tblPr>
      <w:tblCellMar>
        <w:left w:w="0" w:type="dxa"/>
        <w:top w:w="0" w:type="dxa"/>
        <w:right w:w="0" w:type="dxa"/>
        <w:bottom w:w="0" w:type="dxa"/>
      </w:tblCellMar>
    </w:tblPr>
  </w:style>
  <w:style w:type="table" w:styleId="1216" w:customStyle="1">
    <w:name w:val="Grid Table 1 Light - Accent 1"/>
    <w:uiPriority w:val="99"/>
    <w:qFormat/>
    <w:tblPr>
      <w:tblCellMar>
        <w:left w:w="0" w:type="dxa"/>
        <w:top w:w="0" w:type="dxa"/>
        <w:right w:w="0" w:type="dxa"/>
        <w:bottom w:w="0" w:type="dxa"/>
      </w:tblCellMar>
    </w:tblPr>
  </w:style>
  <w:style w:type="table" w:styleId="1217" w:customStyle="1">
    <w:name w:val="List Table 3 - Accent 2"/>
    <w:uiPriority w:val="99"/>
    <w:qFormat/>
    <w:tblPr>
      <w:tblCellMar>
        <w:left w:w="0" w:type="dxa"/>
        <w:top w:w="0" w:type="dxa"/>
        <w:right w:w="0" w:type="dxa"/>
        <w:bottom w:w="0" w:type="dxa"/>
      </w:tblCellMar>
    </w:tblPr>
  </w:style>
  <w:style w:type="table" w:styleId="1218" w:customStyle="1">
    <w:name w:val="网格表 7 彩色1"/>
    <w:uiPriority w:val="99"/>
    <w:qFormat/>
    <w:tblPr>
      <w:tblCellMar>
        <w:left w:w="0" w:type="dxa"/>
        <w:top w:w="0" w:type="dxa"/>
        <w:right w:w="0" w:type="dxa"/>
        <w:bottom w:w="0" w:type="dxa"/>
      </w:tblCellMar>
    </w:tblPr>
  </w:style>
  <w:style w:type="table" w:styleId="1219" w:customStyle="1">
    <w:name w:val="List Table 1 Light - Accent 5"/>
    <w:uiPriority w:val="99"/>
    <w:qFormat/>
    <w:tblPr>
      <w:tblCellMar>
        <w:left w:w="0" w:type="dxa"/>
        <w:top w:w="0" w:type="dxa"/>
        <w:right w:w="0" w:type="dxa"/>
        <w:bottom w:w="0" w:type="dxa"/>
      </w:tblCellMar>
    </w:tblPr>
  </w:style>
  <w:style w:type="table" w:styleId="1220" w:customStyle="1">
    <w:name w:val="List Table 6 Colorful - Accent 2"/>
    <w:uiPriority w:val="99"/>
    <w:qFormat/>
    <w:tblPr>
      <w:tblCellMar>
        <w:left w:w="0" w:type="dxa"/>
        <w:top w:w="0" w:type="dxa"/>
        <w:right w:w="0" w:type="dxa"/>
        <w:bottom w:w="0" w:type="dxa"/>
      </w:tblCellMar>
    </w:tblPr>
  </w:style>
  <w:style w:type="table" w:styleId="1221" w:customStyle="1">
    <w:name w:val="Lined - Accent 6"/>
    <w:uiPriority w:val="99"/>
    <w:qFormat/>
    <w:rPr>
      <w:color w:val="404040"/>
    </w:rPr>
    <w:tblPr>
      <w:tblCellMar>
        <w:left w:w="0" w:type="dxa"/>
        <w:top w:w="0" w:type="dxa"/>
        <w:right w:w="0" w:type="dxa"/>
        <w:bottom w:w="0" w:type="dxa"/>
      </w:tblCellMar>
    </w:tblPr>
  </w:style>
  <w:style w:type="table" w:styleId="1222" w:customStyle="1">
    <w:name w:val="Grid Table 4 - Accent 1"/>
    <w:uiPriority w:val="59"/>
    <w:qFormat/>
    <w:tblPr>
      <w:tblCellMar>
        <w:left w:w="0" w:type="dxa"/>
        <w:top w:w="0" w:type="dxa"/>
        <w:right w:w="0" w:type="dxa"/>
        <w:bottom w:w="0" w:type="dxa"/>
      </w:tblCellMar>
    </w:tblPr>
  </w:style>
  <w:style w:type="table" w:styleId="1223" w:customStyle="1">
    <w:name w:val="Bordered &amp; Lined - Accent 3"/>
    <w:uiPriority w:val="99"/>
    <w:qFormat/>
    <w:rPr>
      <w:color w:val="404040"/>
    </w:rPr>
    <w:tblPr>
      <w:tblCellMar>
        <w:left w:w="0" w:type="dxa"/>
        <w:top w:w="0" w:type="dxa"/>
        <w:right w:w="0" w:type="dxa"/>
        <w:bottom w:w="0" w:type="dxa"/>
      </w:tblCellMar>
    </w:tblPr>
  </w:style>
  <w:style w:type="table" w:styleId="1224" w:customStyle="1">
    <w:name w:val="Grid Table 3 - Accent 5"/>
    <w:uiPriority w:val="99"/>
    <w:qFormat/>
    <w:tblPr>
      <w:tblCellMar>
        <w:left w:w="0" w:type="dxa"/>
        <w:top w:w="0" w:type="dxa"/>
        <w:right w:w="0" w:type="dxa"/>
        <w:bottom w:w="0" w:type="dxa"/>
      </w:tblCellMar>
    </w:tblPr>
  </w:style>
  <w:style w:type="table" w:styleId="1225" w:customStyle="1">
    <w:name w:val="Grid Table 7 Colorful - Accent 1"/>
    <w:uiPriority w:val="99"/>
    <w:qFormat/>
    <w:tblPr>
      <w:tblCellMar>
        <w:left w:w="0" w:type="dxa"/>
        <w:top w:w="0" w:type="dxa"/>
        <w:right w:w="0" w:type="dxa"/>
        <w:bottom w:w="0" w:type="dxa"/>
      </w:tblCellMar>
    </w:tblPr>
  </w:style>
  <w:style w:type="table" w:styleId="1226" w:customStyle="1">
    <w:name w:val="网格表 6 彩色1"/>
    <w:uiPriority w:val="99"/>
    <w:qFormat/>
    <w:tblPr>
      <w:tblCellMar>
        <w:left w:w="0" w:type="dxa"/>
        <w:top w:w="0" w:type="dxa"/>
        <w:right w:w="0" w:type="dxa"/>
        <w:bottom w:w="0" w:type="dxa"/>
      </w:tblCellMar>
    </w:tblPr>
  </w:style>
  <w:style w:type="table" w:styleId="1227" w:customStyle="1">
    <w:name w:val="List Table 3 - Accent 6"/>
    <w:uiPriority w:val="99"/>
    <w:qFormat/>
    <w:tblPr>
      <w:tblCellMar>
        <w:left w:w="0" w:type="dxa"/>
        <w:top w:w="0" w:type="dxa"/>
        <w:right w:w="0" w:type="dxa"/>
        <w:bottom w:w="0" w:type="dxa"/>
      </w:tblCellMar>
    </w:tblPr>
  </w:style>
  <w:style w:type="table" w:styleId="1228" w:customStyle="1">
    <w:name w:val="Bordered - Accent 2"/>
    <w:uiPriority w:val="99"/>
    <w:qFormat/>
    <w:tblPr>
      <w:tblCellMar>
        <w:left w:w="0" w:type="dxa"/>
        <w:top w:w="0" w:type="dxa"/>
        <w:right w:w="0" w:type="dxa"/>
        <w:bottom w:w="0" w:type="dxa"/>
      </w:tblCellMar>
    </w:tblPr>
  </w:style>
  <w:style w:type="table" w:styleId="1229" w:customStyle="1">
    <w:name w:val="Grid Table 7 Colorful - Accent 6"/>
    <w:uiPriority w:val="99"/>
    <w:qFormat/>
    <w:tblPr>
      <w:tblCellMar>
        <w:left w:w="0" w:type="dxa"/>
        <w:top w:w="0" w:type="dxa"/>
        <w:right w:w="0" w:type="dxa"/>
        <w:bottom w:w="0" w:type="dxa"/>
      </w:tblCellMar>
    </w:tblPr>
  </w:style>
  <w:style w:type="table" w:styleId="1230" w:customStyle="1">
    <w:name w:val="Bordered &amp; Lined - Accent 6"/>
    <w:uiPriority w:val="99"/>
    <w:qFormat/>
    <w:rPr>
      <w:color w:val="404040"/>
    </w:rPr>
    <w:tblPr>
      <w:tblCellMar>
        <w:left w:w="0" w:type="dxa"/>
        <w:top w:w="0" w:type="dxa"/>
        <w:right w:w="0" w:type="dxa"/>
        <w:bottom w:w="0" w:type="dxa"/>
      </w:tblCellMar>
    </w:tblPr>
  </w:style>
  <w:style w:type="table" w:styleId="1231" w:customStyle="1">
    <w:name w:val="Grid Table 3 - Accent 6"/>
    <w:uiPriority w:val="99"/>
    <w:qFormat/>
    <w:tblPr>
      <w:tblCellMar>
        <w:left w:w="0" w:type="dxa"/>
        <w:top w:w="0" w:type="dxa"/>
        <w:right w:w="0" w:type="dxa"/>
        <w:bottom w:w="0" w:type="dxa"/>
      </w:tblCellMar>
    </w:tblPr>
  </w:style>
  <w:style w:type="table" w:styleId="1232" w:customStyle="1">
    <w:name w:val="无格式表格 21"/>
    <w:uiPriority w:val="59"/>
    <w:qFormat/>
    <w:tblPr>
      <w:tblCellMar>
        <w:left w:w="0" w:type="dxa"/>
        <w:top w:w="0" w:type="dxa"/>
        <w:right w:w="0" w:type="dxa"/>
        <w:bottom w:w="0" w:type="dxa"/>
      </w:tblCellMar>
    </w:tblPr>
  </w:style>
  <w:style w:type="table" w:styleId="1233" w:customStyle="1">
    <w:name w:val="清单表 5 深色1"/>
    <w:uiPriority w:val="99"/>
    <w:qFormat/>
    <w:tblPr>
      <w:tblCellMar>
        <w:left w:w="0" w:type="dxa"/>
        <w:top w:w="0" w:type="dxa"/>
        <w:right w:w="0" w:type="dxa"/>
        <w:bottom w:w="0" w:type="dxa"/>
      </w:tblCellMar>
    </w:tblPr>
  </w:style>
  <w:style w:type="table" w:styleId="1234" w:customStyle="1">
    <w:name w:val="List Table 5 Dark - Accent 1"/>
    <w:uiPriority w:val="99"/>
    <w:qFormat/>
    <w:tblPr>
      <w:tblCellMar>
        <w:left w:w="0" w:type="dxa"/>
        <w:top w:w="0" w:type="dxa"/>
        <w:right w:w="0" w:type="dxa"/>
        <w:bottom w:w="0" w:type="dxa"/>
      </w:tblCellMar>
    </w:tblPr>
  </w:style>
  <w:style w:type="table" w:styleId="1235" w:customStyle="1">
    <w:name w:val="List Table 5 Dark - Accent 4"/>
    <w:uiPriority w:val="99"/>
    <w:qFormat/>
    <w:tblPr>
      <w:tblCellMar>
        <w:left w:w="0" w:type="dxa"/>
        <w:top w:w="0" w:type="dxa"/>
        <w:right w:w="0" w:type="dxa"/>
        <w:bottom w:w="0" w:type="dxa"/>
      </w:tblCellMar>
    </w:tblPr>
  </w:style>
  <w:style w:type="table" w:styleId="1236" w:customStyle="1">
    <w:name w:val="Grid Table 3 - Accent 2"/>
    <w:uiPriority w:val="99"/>
    <w:qFormat/>
    <w:tblPr>
      <w:tblCellMar>
        <w:left w:w="0" w:type="dxa"/>
        <w:top w:w="0" w:type="dxa"/>
        <w:right w:w="0" w:type="dxa"/>
        <w:bottom w:w="0" w:type="dxa"/>
      </w:tblCellMar>
    </w:tblPr>
  </w:style>
  <w:style w:type="table" w:styleId="1237" w:customStyle="1">
    <w:name w:val="Grid Table 5 Dark- Accent 4"/>
    <w:uiPriority w:val="99"/>
    <w:qFormat/>
    <w:tblPr>
      <w:tblCellMar>
        <w:left w:w="0" w:type="dxa"/>
        <w:top w:w="0" w:type="dxa"/>
        <w:right w:w="0" w:type="dxa"/>
        <w:bottom w:w="0" w:type="dxa"/>
      </w:tblCellMar>
    </w:tblPr>
  </w:style>
  <w:style w:type="table" w:styleId="1238" w:customStyle="1">
    <w:name w:val="Grid Table 2 - Accent 2"/>
    <w:uiPriority w:val="99"/>
    <w:qFormat/>
    <w:tblPr>
      <w:tblCellMar>
        <w:left w:w="0" w:type="dxa"/>
        <w:top w:w="0" w:type="dxa"/>
        <w:right w:w="0" w:type="dxa"/>
        <w:bottom w:w="0" w:type="dxa"/>
      </w:tblCellMar>
    </w:tblPr>
  </w:style>
  <w:style w:type="table" w:styleId="1239" w:customStyle="1">
    <w:name w:val="List Table 2 - Accent 3"/>
    <w:uiPriority w:val="99"/>
    <w:qFormat/>
    <w:tblPr>
      <w:tblCellMar>
        <w:left w:w="0" w:type="dxa"/>
        <w:top w:w="0" w:type="dxa"/>
        <w:right w:w="0" w:type="dxa"/>
        <w:bottom w:w="0" w:type="dxa"/>
      </w:tblCellMar>
    </w:tblPr>
  </w:style>
  <w:style w:type="table" w:styleId="1240" w:customStyle="1">
    <w:name w:val="无格式表格 51"/>
    <w:uiPriority w:val="99"/>
    <w:qFormat/>
    <w:tblPr>
      <w:tblCellMar>
        <w:left w:w="0" w:type="dxa"/>
        <w:top w:w="0" w:type="dxa"/>
        <w:right w:w="0" w:type="dxa"/>
        <w:bottom w:w="0" w:type="dxa"/>
      </w:tblCellMar>
    </w:tblPr>
  </w:style>
  <w:style w:type="table" w:styleId="1241" w:customStyle="1">
    <w:name w:val="网格表 21"/>
    <w:uiPriority w:val="99"/>
    <w:qFormat/>
    <w:tblPr>
      <w:tblCellMar>
        <w:left w:w="0" w:type="dxa"/>
        <w:top w:w="0" w:type="dxa"/>
        <w:right w:w="0" w:type="dxa"/>
        <w:bottom w:w="0" w:type="dxa"/>
      </w:tblCellMar>
    </w:tblPr>
  </w:style>
  <w:style w:type="table" w:styleId="1242" w:customStyle="1">
    <w:name w:val="无格式表格 11"/>
    <w:uiPriority w:val="59"/>
    <w:qFormat/>
    <w:tblPr>
      <w:tblCellMar>
        <w:left w:w="0" w:type="dxa"/>
        <w:top w:w="0" w:type="dxa"/>
        <w:right w:w="0" w:type="dxa"/>
        <w:bottom w:w="0" w:type="dxa"/>
      </w:tblCellMar>
    </w:tblPr>
  </w:style>
  <w:style w:type="table" w:styleId="1243" w:customStyle="1">
    <w:name w:val="Grid Table 1 Light - Accent 5"/>
    <w:uiPriority w:val="99"/>
    <w:qFormat/>
    <w:tblPr>
      <w:tblCellMar>
        <w:left w:w="0" w:type="dxa"/>
        <w:top w:w="0" w:type="dxa"/>
        <w:right w:w="0" w:type="dxa"/>
        <w:bottom w:w="0" w:type="dxa"/>
      </w:tblCellMar>
    </w:tblPr>
  </w:style>
  <w:style w:type="table" w:styleId="1244" w:customStyle="1">
    <w:name w:val="List Table 1 Light - Accent 1"/>
    <w:uiPriority w:val="99"/>
    <w:qFormat/>
    <w:tblPr>
      <w:tblCellMar>
        <w:left w:w="0" w:type="dxa"/>
        <w:top w:w="0" w:type="dxa"/>
        <w:right w:w="0" w:type="dxa"/>
        <w:bottom w:w="0" w:type="dxa"/>
      </w:tblCellMar>
    </w:tblPr>
  </w:style>
  <w:style w:type="table" w:styleId="1245" w:customStyle="1">
    <w:name w:val="Grid Table 4 - Accent 2"/>
    <w:uiPriority w:val="59"/>
    <w:qFormat/>
    <w:tblPr>
      <w:tblCellMar>
        <w:left w:w="0" w:type="dxa"/>
        <w:top w:w="0" w:type="dxa"/>
        <w:right w:w="0" w:type="dxa"/>
        <w:bottom w:w="0" w:type="dxa"/>
      </w:tblCellMar>
    </w:tblPr>
  </w:style>
  <w:style w:type="table" w:styleId="1246" w:customStyle="1">
    <w:name w:val="List Table 2 - Accent 5"/>
    <w:uiPriority w:val="99"/>
    <w:qFormat/>
    <w:tblPr>
      <w:tblCellMar>
        <w:left w:w="0" w:type="dxa"/>
        <w:top w:w="0" w:type="dxa"/>
        <w:right w:w="0" w:type="dxa"/>
        <w:bottom w:w="0" w:type="dxa"/>
      </w:tblCellMar>
    </w:tblPr>
  </w:style>
  <w:style w:type="table" w:styleId="1247" w:customStyle="1">
    <w:name w:val="List Table 4 - Accent 3"/>
    <w:uiPriority w:val="99"/>
    <w:qFormat/>
    <w:tblPr>
      <w:tblCellMar>
        <w:left w:w="0" w:type="dxa"/>
        <w:top w:w="0" w:type="dxa"/>
        <w:right w:w="0" w:type="dxa"/>
        <w:bottom w:w="0" w:type="dxa"/>
      </w:tblCellMar>
    </w:tblPr>
  </w:style>
  <w:style w:type="table" w:styleId="1248" w:customStyle="1">
    <w:name w:val="网格表 31"/>
    <w:uiPriority w:val="99"/>
    <w:qFormat/>
    <w:tblPr>
      <w:tblCellMar>
        <w:left w:w="0" w:type="dxa"/>
        <w:top w:w="0" w:type="dxa"/>
        <w:right w:w="0" w:type="dxa"/>
        <w:bottom w:w="0" w:type="dxa"/>
      </w:tblCellMar>
    </w:tblPr>
  </w:style>
  <w:style w:type="table" w:styleId="1249" w:customStyle="1">
    <w:name w:val="List Table 3 - Accent 4"/>
    <w:uiPriority w:val="99"/>
    <w:qFormat/>
    <w:tblPr>
      <w:tblCellMar>
        <w:left w:w="0" w:type="dxa"/>
        <w:top w:w="0" w:type="dxa"/>
        <w:right w:w="0" w:type="dxa"/>
        <w:bottom w:w="0" w:type="dxa"/>
      </w:tblCellMar>
    </w:tblPr>
  </w:style>
  <w:style w:type="table" w:styleId="1250" w:customStyle="1">
    <w:name w:val="Grid Table 1 Light - Accent 2"/>
    <w:uiPriority w:val="99"/>
    <w:qFormat/>
    <w:tblPr>
      <w:tblCellMar>
        <w:left w:w="0" w:type="dxa"/>
        <w:top w:w="0" w:type="dxa"/>
        <w:right w:w="0" w:type="dxa"/>
        <w:bottom w:w="0" w:type="dxa"/>
      </w:tblCellMar>
    </w:tblPr>
  </w:style>
  <w:style w:type="table" w:styleId="1251" w:customStyle="1">
    <w:name w:val="List Table 2 - Accent 6"/>
    <w:uiPriority w:val="99"/>
    <w:qFormat/>
    <w:tblPr>
      <w:tblCellMar>
        <w:left w:w="0" w:type="dxa"/>
        <w:top w:w="0" w:type="dxa"/>
        <w:right w:w="0" w:type="dxa"/>
        <w:bottom w:w="0" w:type="dxa"/>
      </w:tblCellMar>
    </w:tblPr>
  </w:style>
  <w:style w:type="table" w:styleId="1252" w:customStyle="1">
    <w:name w:val="List Table 5 Dark - Accent 2"/>
    <w:uiPriority w:val="99"/>
    <w:qFormat/>
    <w:tblPr>
      <w:tblCellMar>
        <w:left w:w="0" w:type="dxa"/>
        <w:top w:w="0" w:type="dxa"/>
        <w:right w:w="0" w:type="dxa"/>
        <w:bottom w:w="0" w:type="dxa"/>
      </w:tblCellMar>
    </w:tblPr>
  </w:style>
  <w:style w:type="table" w:styleId="1253" w:customStyle="1">
    <w:name w:val="Bordered &amp; Lined - Accent 1"/>
    <w:uiPriority w:val="99"/>
    <w:qFormat/>
    <w:rPr>
      <w:color w:val="404040"/>
    </w:rPr>
    <w:tblPr>
      <w:tblCellMar>
        <w:left w:w="0" w:type="dxa"/>
        <w:top w:w="0" w:type="dxa"/>
        <w:right w:w="0" w:type="dxa"/>
        <w:bottom w:w="0" w:type="dxa"/>
      </w:tblCellMar>
    </w:tblPr>
  </w:style>
  <w:style w:type="table" w:styleId="1254" w:customStyle="1">
    <w:name w:val="Bordered - Accent 1"/>
    <w:uiPriority w:val="99"/>
    <w:qFormat/>
    <w:tblPr>
      <w:tblCellMar>
        <w:left w:w="0" w:type="dxa"/>
        <w:top w:w="0" w:type="dxa"/>
        <w:right w:w="0" w:type="dxa"/>
        <w:bottom w:w="0" w:type="dxa"/>
      </w:tblCellMar>
    </w:tblPr>
  </w:style>
  <w:style w:type="table" w:styleId="1255" w:customStyle="1">
    <w:name w:val="List Table 3 - Accent 5"/>
    <w:uiPriority w:val="99"/>
    <w:qFormat/>
    <w:tblPr>
      <w:tblCellMar>
        <w:left w:w="0" w:type="dxa"/>
        <w:top w:w="0" w:type="dxa"/>
        <w:right w:w="0" w:type="dxa"/>
        <w:bottom w:w="0" w:type="dxa"/>
      </w:tblCellMar>
    </w:tblPr>
  </w:style>
  <w:style w:type="table" w:styleId="1256" w:customStyle="1">
    <w:name w:val="Grid Table 5 Dark - Accent 3"/>
    <w:uiPriority w:val="99"/>
    <w:qFormat/>
    <w:tblPr>
      <w:tblCellMar>
        <w:left w:w="0" w:type="dxa"/>
        <w:top w:w="0" w:type="dxa"/>
        <w:right w:w="0" w:type="dxa"/>
        <w:bottom w:w="0" w:type="dxa"/>
      </w:tblCellMar>
    </w:tblPr>
  </w:style>
  <w:style w:type="table" w:styleId="1257" w:customStyle="1">
    <w:name w:val="Grid Table 7 Colorful - Accent 3"/>
    <w:uiPriority w:val="99"/>
    <w:qFormat/>
    <w:tblPr>
      <w:tblCellMar>
        <w:left w:w="0" w:type="dxa"/>
        <w:top w:w="0" w:type="dxa"/>
        <w:right w:w="0" w:type="dxa"/>
        <w:bottom w:w="0" w:type="dxa"/>
      </w:tblCellMar>
    </w:tblPr>
  </w:style>
  <w:style w:type="table" w:styleId="1258" w:customStyle="1">
    <w:name w:val="网格表 5 深色1"/>
    <w:uiPriority w:val="99"/>
    <w:qFormat/>
    <w:tblPr>
      <w:tblCellMar>
        <w:left w:w="0" w:type="dxa"/>
        <w:top w:w="0" w:type="dxa"/>
        <w:right w:w="0" w:type="dxa"/>
        <w:bottom w:w="0" w:type="dxa"/>
      </w:tblCellMar>
    </w:tblPr>
  </w:style>
  <w:style w:type="table" w:styleId="1259" w:customStyle="1">
    <w:name w:val="清单表 7 彩色1"/>
    <w:uiPriority w:val="99"/>
    <w:qFormat/>
    <w:tblPr>
      <w:tblCellMar>
        <w:left w:w="0" w:type="dxa"/>
        <w:top w:w="0" w:type="dxa"/>
        <w:right w:w="0" w:type="dxa"/>
        <w:bottom w:w="0" w:type="dxa"/>
      </w:tblCellMar>
    </w:tblPr>
  </w:style>
  <w:style w:type="table" w:styleId="1260" w:customStyle="1">
    <w:name w:val="List Table 4 - Accent 4"/>
    <w:uiPriority w:val="99"/>
    <w:qFormat/>
    <w:tblPr>
      <w:tblCellMar>
        <w:left w:w="0" w:type="dxa"/>
        <w:top w:w="0" w:type="dxa"/>
        <w:right w:w="0" w:type="dxa"/>
        <w:bottom w:w="0" w:type="dxa"/>
      </w:tblCellMar>
    </w:tblPr>
  </w:style>
  <w:style w:type="table" w:styleId="1261" w:customStyle="1">
    <w:name w:val="Grid Table 4 - Accent 4"/>
    <w:uiPriority w:val="59"/>
    <w:qFormat/>
    <w:tblPr>
      <w:tblCellMar>
        <w:left w:w="0" w:type="dxa"/>
        <w:top w:w="0" w:type="dxa"/>
        <w:right w:w="0" w:type="dxa"/>
        <w:bottom w:w="0" w:type="dxa"/>
      </w:tblCellMar>
    </w:tblPr>
  </w:style>
  <w:style w:type="table" w:styleId="1262" w:customStyle="1">
    <w:name w:val="Grid Table 7 Colorful - Accent 2"/>
    <w:uiPriority w:val="99"/>
    <w:qFormat/>
    <w:tblPr>
      <w:tblCellMar>
        <w:left w:w="0" w:type="dxa"/>
        <w:top w:w="0" w:type="dxa"/>
        <w:right w:w="0" w:type="dxa"/>
        <w:bottom w:w="0" w:type="dxa"/>
      </w:tblCellMar>
    </w:tblPr>
  </w:style>
  <w:style w:type="table" w:styleId="1263" w:customStyle="1">
    <w:name w:val="Grid Table 4 - Accent 6"/>
    <w:uiPriority w:val="59"/>
    <w:qFormat/>
    <w:tblPr>
      <w:tblCellMar>
        <w:left w:w="0" w:type="dxa"/>
        <w:top w:w="0" w:type="dxa"/>
        <w:right w:w="0" w:type="dxa"/>
        <w:bottom w:w="0" w:type="dxa"/>
      </w:tblCellMar>
    </w:tblPr>
  </w:style>
  <w:style w:type="table" w:styleId="1264" w:customStyle="1">
    <w:name w:val="Bordered &amp; Lined - Accent 4"/>
    <w:uiPriority w:val="99"/>
    <w:qFormat/>
    <w:rPr>
      <w:color w:val="404040"/>
    </w:rPr>
    <w:tblPr>
      <w:tblCellMar>
        <w:left w:w="0" w:type="dxa"/>
        <w:top w:w="0" w:type="dxa"/>
        <w:right w:w="0" w:type="dxa"/>
        <w:bottom w:w="0" w:type="dxa"/>
      </w:tblCellMar>
    </w:tblPr>
  </w:style>
  <w:style w:type="table" w:styleId="1265" w:customStyle="1">
    <w:name w:val="Grid Table 5 Dark - Accent 2"/>
    <w:uiPriority w:val="99"/>
    <w:qFormat/>
    <w:tblPr>
      <w:tblCellMar>
        <w:left w:w="0" w:type="dxa"/>
        <w:top w:w="0" w:type="dxa"/>
        <w:right w:w="0" w:type="dxa"/>
        <w:bottom w:w="0" w:type="dxa"/>
      </w:tblCellMar>
    </w:tblPr>
  </w:style>
  <w:style w:type="table" w:styleId="1266" w:customStyle="1">
    <w:name w:val="无格式表格 41"/>
    <w:uiPriority w:val="99"/>
    <w:qFormat/>
    <w:tblPr>
      <w:tblCellMar>
        <w:left w:w="0" w:type="dxa"/>
        <w:top w:w="0" w:type="dxa"/>
        <w:right w:w="0" w:type="dxa"/>
        <w:bottom w:w="0" w:type="dxa"/>
      </w:tblCellMar>
    </w:tblPr>
  </w:style>
  <w:style w:type="table" w:styleId="1267" w:customStyle="1">
    <w:name w:val="Grid Table 7 Colorful - Accent 5"/>
    <w:uiPriority w:val="99"/>
    <w:qFormat/>
    <w:tblPr>
      <w:tblCellMar>
        <w:left w:w="0" w:type="dxa"/>
        <w:top w:w="0" w:type="dxa"/>
        <w:right w:w="0" w:type="dxa"/>
        <w:bottom w:w="0" w:type="dxa"/>
      </w:tblCellMar>
    </w:tblPr>
  </w:style>
  <w:style w:type="table" w:styleId="1268" w:customStyle="1">
    <w:name w:val="List Table 3 - Accent 1"/>
    <w:uiPriority w:val="99"/>
    <w:qFormat/>
    <w:tblPr>
      <w:tblCellMar>
        <w:left w:w="0" w:type="dxa"/>
        <w:top w:w="0" w:type="dxa"/>
        <w:right w:w="0" w:type="dxa"/>
        <w:bottom w:w="0" w:type="dxa"/>
      </w:tblCellMar>
    </w:tblPr>
  </w:style>
  <w:style w:type="table" w:styleId="1269" w:customStyle="1">
    <w:name w:val="List Table 4 - Accent 1"/>
    <w:uiPriority w:val="99"/>
    <w:qFormat/>
    <w:tblPr>
      <w:tblCellMar>
        <w:left w:w="0" w:type="dxa"/>
        <w:top w:w="0" w:type="dxa"/>
        <w:right w:w="0" w:type="dxa"/>
        <w:bottom w:w="0" w:type="dxa"/>
      </w:tblCellMar>
    </w:tblPr>
  </w:style>
  <w:style w:type="table" w:styleId="1270" w:customStyle="1">
    <w:name w:val="Grid Table 2 - Accent 3"/>
    <w:uiPriority w:val="99"/>
    <w:qFormat/>
    <w:tblPr>
      <w:tblCellMar>
        <w:left w:w="0" w:type="dxa"/>
        <w:top w:w="0" w:type="dxa"/>
        <w:right w:w="0" w:type="dxa"/>
        <w:bottom w:w="0" w:type="dxa"/>
      </w:tblCellMar>
    </w:tblPr>
  </w:style>
  <w:style w:type="table" w:styleId="1271" w:customStyle="1">
    <w:name w:val="List Table 6 Colorful - Accent 5"/>
    <w:uiPriority w:val="99"/>
    <w:qFormat/>
    <w:tblPr>
      <w:tblCellMar>
        <w:left w:w="0" w:type="dxa"/>
        <w:top w:w="0" w:type="dxa"/>
        <w:right w:w="0" w:type="dxa"/>
        <w:bottom w:w="0" w:type="dxa"/>
      </w:tblCellMar>
    </w:tblPr>
  </w:style>
  <w:style w:type="table" w:styleId="1272" w:customStyle="1">
    <w:name w:val="Bordered"/>
    <w:uiPriority w:val="99"/>
    <w:qFormat/>
    <w:tblPr>
      <w:tblCellMar>
        <w:left w:w="0" w:type="dxa"/>
        <w:top w:w="0" w:type="dxa"/>
        <w:right w:w="0" w:type="dxa"/>
        <w:bottom w:w="0" w:type="dxa"/>
      </w:tblCellMar>
    </w:tblPr>
  </w:style>
  <w:style w:type="character" w:styleId="1273" w:customStyle="1">
    <w:name w:val="NormalCharacter"/>
    <w:link w:val="1034"/>
    <w:uiPriority w:val="0"/>
    <w:semiHidden/>
    <w:qFormat/>
    <w:rPr>
      <w:rFonts w:hint="default" w:ascii="Times New Roman" w:hAnsi="Times New Roman" w:eastAsia="宋体" w:cs="Times New Roman"/>
      <w:lang w:val="en-US" w:eastAsia="zh-CN" w:bidi="ar-SA"/>
    </w:rPr>
  </w:style>
  <w:style w:type="character" w:styleId="1274" w:customStyle="1">
    <w:name w:val="hover"/>
    <w:basedOn w:val="959"/>
    <w:uiPriority w:val="0"/>
    <w:qFormat/>
    <w:rPr>
      <w:color w:val="ffffff"/>
    </w:rPr>
  </w:style>
  <w:style w:type="character" w:styleId="1275" w:customStyle="1">
    <w:name w:val="hover1"/>
    <w:basedOn w:val="959"/>
    <w:uiPriority w:val="0"/>
    <w:qFormat/>
    <w:rPr>
      <w:color w:val="5fb878"/>
    </w:rPr>
  </w:style>
  <w:style w:type="character" w:styleId="1276" w:customStyle="1">
    <w:name w:val="hover2"/>
    <w:basedOn w:val="959"/>
    <w:uiPriority w:val="0"/>
    <w:qFormat/>
    <w:rPr>
      <w:color w:val="5fb878"/>
    </w:rPr>
  </w:style>
  <w:style w:type="paragraph" w:styleId="1277" w:customStyle="1">
    <w:name w:val="正文_0_0"/>
    <w:uiPriority w:val="0"/>
    <w:qFormat/>
    <w:pPr>
      <w:jc w:val="both"/>
      <w:widowControl w:val="off"/>
    </w:pPr>
    <w:rPr>
      <w:rFonts w:hint="default" w:ascii="Times New Roman" w:hAnsi="Times New Roman" w:eastAsia="宋体" w:cs="Times New Roman"/>
      <w:lang w:val="en-US" w:eastAsia="zh-CN" w:bidi="ar-SA"/>
    </w:rPr>
  </w:style>
  <w:style w:type="paragraph" w:styleId="1278" w:customStyle="1">
    <w:name w:val="正文文本1111"/>
    <w:basedOn w:val="949"/>
    <w:next w:val="1037"/>
    <w:uiPriority w:val="0"/>
    <w:qFormat/>
    <w:pPr>
      <w:ind w:left="72" w:right="30"/>
      <w:jc w:val="center"/>
      <w:spacing w:after="60" w:line="360" w:lineRule="atLeast"/>
    </w:pPr>
    <w:rPr>
      <w:szCs w:val="22"/>
    </w:rPr>
  </w:style>
  <w:style w:type="paragraph" w:styleId="1279" w:customStyle="1">
    <w:name w:val="正文_1"/>
    <w:uiPriority w:val="0"/>
    <w:qFormat/>
    <w:rPr>
      <w:rFonts w:hint="default" w:ascii="Times New Roman" w:hAnsi="Times New Roman" w:eastAsia="宋体" w:cs="Times New Roman"/>
      <w:sz w:val="21"/>
      <w:szCs w:val="22"/>
      <w:lang w:val="en-US" w:eastAsia="zh-CN" w:bidi="ar-SA"/>
    </w:rPr>
  </w:style>
  <w:style w:type="paragraph" w:styleId="1280" w:customStyle="1">
    <w:name w:val="BodyText"/>
    <w:basedOn w:val="949"/>
    <w:uiPriority w:val="0"/>
    <w:qFormat/>
    <w:pPr>
      <w:spacing w:line="380" w:lineRule="exact"/>
    </w:pPr>
  </w:style>
  <w:style w:type="paragraph" w:styleId="1281" w:customStyle="1">
    <w:name w:val="正文文本13"/>
    <w:next w:val="103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2" w:customStyle="1">
    <w:name w:val="普通(网站)13"/>
    <w:uiPriority w:val="0"/>
    <w:qFormat/>
    <w:pPr>
      <w:spacing w:before="100" w:beforeAutospacing="1" w:after="100" w:afterAutospacing="1"/>
      <w:widowControl w:val="off"/>
    </w:pPr>
    <w:rPr>
      <w:rFonts w:hint="default" w:ascii="Times New Roman" w:hAnsi="Times New Roman" w:eastAsia="宋体" w:cs="Times New Roman"/>
      <w:sz w:val="24"/>
      <w:szCs w:val="24"/>
      <w:lang w:val="en-US" w:eastAsia="zh-CN" w:bidi="ar-SA"/>
    </w:rPr>
  </w:style>
  <w:style w:type="paragraph" w:styleId="1283" w:customStyle="1">
    <w:name w:val="文本块21"/>
    <w:basedOn w:val="949"/>
    <w:uiPriority w:val="6"/>
    <w:qFormat/>
    <w:pPr>
      <w:ind w:left="420" w:right="33"/>
      <w:jc w:val="left"/>
    </w:pPr>
    <w:rPr>
      <w:sz w:val="24"/>
      <w:szCs w:val="20"/>
    </w:rPr>
  </w:style>
  <w:style w:type="paragraph" w:styleId="1284" w:customStyle="1">
    <w:name w:val="正文文本112"/>
    <w:basedOn w:val="949"/>
    <w:next w:val="1037"/>
    <w:uiPriority w:val="0"/>
    <w:qFormat/>
    <w:pPr>
      <w:spacing w:after="120"/>
    </w:pPr>
  </w:style>
  <w:style w:type="numbering" w:styleId="12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footer" Target="footer7.xml" /><Relationship Id="rId21" Type="http://schemas.openxmlformats.org/officeDocument/2006/relationships/customXml" Target="../customXml/item1.xml" /><Relationship Id="rId22" Type="http://schemas.openxmlformats.org/officeDocument/2006/relationships/image" Target="media/image1.png"/><Relationship Id="rId2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dc:creator>
  <cp:lastModifiedBy>李雪</cp:lastModifiedBy>
  <cp:revision>15</cp:revision>
  <dcterms:created xsi:type="dcterms:W3CDTF">2025-09-24T07:13:00Z</dcterms:created>
  <dcterms:modified xsi:type="dcterms:W3CDTF">2026-06-17T07:48:47Z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C7DF8EFA45184A13AAA537A755B65E67_13</vt:lpwstr>
  </property>
  <property fmtid="{D5CDD505-2E9C-101B-9397-08002B2CF9AE}" pid="4" name="KSOTemplateDocerSaveRecord">
    <vt:lpwstr>eyJoZGlkIjoiZTA2MDhmN2U1ZTljMTkwNmNhZWIxYjdlMDY0MzQ0YzgiLCJ1c2VySWQiOiI1NTYzNzg0OTUifQ==</vt:lpwstr>
  </property>
</Properties>
</file>