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000000" w:themeColor="text1"/>
          <w:spacing w:val="76"/>
          <w:sz w:val="24"/>
          <w:highlight w:val="none"/>
          <w14:textFill>
            <w14:solidFill>
              <w14:schemeClr w14:val="tx1"/>
            </w14:solidFill>
          </w14:textFill>
        </w:rPr>
      </w:pPr>
      <w:r>
        <w:rPr>
          <w:rFonts w:ascii="宋体" w:hAnsi="宋体" w:cs="宋体"/>
          <w:b/>
          <w:color w:val="000000" w:themeColor="text1"/>
          <w:spacing w:val="76"/>
          <w:sz w:val="24"/>
          <w:highlight w:val="none"/>
          <w14:textFill>
            <w14:solidFill>
              <w14:schemeClr w14:val="tx1"/>
            </w14:solidFill>
          </w14:textFill>
        </w:rPr>
      </w:r>
      <w:r/>
    </w:p>
    <w:p>
      <w:pPr>
        <w:jc w:val="center"/>
        <w:rPr>
          <w:rFonts w:ascii="宋体" w:hAnsi="宋体" w:cs="宋体"/>
          <w:b/>
          <w:color w:val="000000" w:themeColor="text1"/>
          <w:spacing w:val="76"/>
          <w:sz w:val="24"/>
          <w:highlight w:val="none"/>
          <w14:textFill>
            <w14:solidFill>
              <w14:schemeClr w14:val="tx1"/>
            </w14:solidFill>
          </w14:textFill>
        </w:rPr>
      </w:pPr>
      <w:r>
        <w:rPr>
          <w:rFonts w:ascii="宋体" w:hAnsi="宋体" w:cs="宋体"/>
          <w:b/>
          <w:color w:val="000000" w:themeColor="text1"/>
          <w:spacing w:val="76"/>
          <w:sz w:val="24"/>
          <w:highlight w:val="none"/>
          <w14:textFill>
            <w14:solidFill>
              <w14:schemeClr w14:val="tx1"/>
            </w14:solidFill>
          </w14:textFill>
        </w:rPr>
      </w:r>
      <w:r/>
    </w:p>
    <w:p>
      <w:pPr>
        <w:pStyle w:val="758"/>
        <w:ind w:firstLine="0"/>
        <w:rPr>
          <w:rFonts w:ascii="宋体" w:hAnsi="宋体" w:cs="宋体"/>
          <w:b/>
          <w:color w:val="000000" w:themeColor="text1"/>
          <w:spacing w:val="76"/>
          <w:sz w:val="24"/>
          <w:highlight w:val="none"/>
          <w14:textFill>
            <w14:solidFill>
              <w14:schemeClr w14:val="tx1"/>
            </w14:solidFill>
          </w14:textFill>
        </w:rPr>
      </w:pPr>
      <w:r>
        <w:rPr>
          <w:rFonts w:ascii="宋体" w:hAnsi="宋体" w:cs="宋体"/>
          <w:b/>
          <w:color w:val="000000" w:themeColor="text1"/>
          <w:spacing w:val="76"/>
          <w:sz w:val="24"/>
          <w:highlight w:val="none"/>
          <w14:textFill>
            <w14:solidFill>
              <w14:schemeClr w14:val="tx1"/>
            </w14:solidFill>
          </w14:textFill>
        </w:rPr>
      </w:r>
      <w:r/>
    </w:p>
    <w:p>
      <w:pPr>
        <w:pStyle w:val="758"/>
        <w:rPr>
          <w:rFonts w:ascii="宋体" w:hAnsi="宋体" w:cs="宋体"/>
          <w:b/>
          <w:color w:val="000000" w:themeColor="text1"/>
          <w:spacing w:val="76"/>
          <w:sz w:val="24"/>
          <w:highlight w:val="none"/>
          <w14:textFill>
            <w14:solidFill>
              <w14:schemeClr w14:val="tx1"/>
            </w14:solidFill>
          </w14:textFill>
        </w:rPr>
      </w:pPr>
      <w:r>
        <w:rPr>
          <w:rFonts w:ascii="宋体" w:hAnsi="宋体" w:cs="宋体"/>
          <w:b/>
          <w:color w:val="000000" w:themeColor="text1"/>
          <w:spacing w:val="76"/>
          <w:sz w:val="24"/>
          <w:highlight w:val="none"/>
          <w14:textFill>
            <w14:solidFill>
              <w14:schemeClr w14:val="tx1"/>
            </w14:solidFill>
          </w14:textFill>
        </w:rPr>
      </w:r>
      <w:r/>
    </w:p>
    <w:p>
      <w:pPr>
        <w:jc w:val="center"/>
        <w:rPr>
          <w:rFonts w:ascii="宋体" w:hAnsi="宋体" w:cs="宋体"/>
          <w:b/>
          <w:color w:val="000000" w:themeColor="text1"/>
          <w:spacing w:val="76"/>
          <w:sz w:val="156"/>
          <w:highlight w:val="none"/>
          <w14:textFill>
            <w14:solidFill>
              <w14:schemeClr w14:val="tx1"/>
            </w14:solidFill>
          </w14:textFill>
        </w:rPr>
      </w:pPr>
      <w:r>
        <w:rPr>
          <w:rFonts w:hint="eastAsia" w:ascii="宋体" w:hAnsi="宋体" w:cs="宋体"/>
          <w:b/>
          <w:color w:val="000000" w:themeColor="text1"/>
          <w:spacing w:val="76"/>
          <w:sz w:val="156"/>
          <w:highlight w:val="none"/>
          <w14:textFill>
            <w14:solidFill>
              <w14:schemeClr w14:val="tx1"/>
            </w14:solidFill>
          </w14:textFill>
        </w:rPr>
        <w:t xml:space="preserve">招标文件</w:t>
      </w:r>
      <w:r/>
    </w:p>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58"/>
        <w:ind w:firstLine="0"/>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758"/>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ind w:firstLine="640"/>
        <w:spacing w:line="600" w:lineRule="exact"/>
        <w:rPr>
          <w:rFonts w:hint="eastAsia" w:ascii="宋体" w:hAnsi="宋体" w:eastAsia="宋体" w:cs="宋体"/>
          <w:color w:val="auto"/>
          <w:sz w:val="32"/>
          <w:highlight w:val="none"/>
        </w:rPr>
      </w:pPr>
      <w:r>
        <w:rPr>
          <w:rFonts w:hint="eastAsia" w:ascii="宋体" w:hAnsi="宋体" w:cs="宋体"/>
          <w:color w:val="auto"/>
          <w:sz w:val="32"/>
          <w:highlight w:val="none"/>
        </w:rPr>
        <w:t xml:space="preserve">项目编号：JSZC-320300-XZBP-G2026-0010</w:t>
      </w:r>
      <w:r/>
      <w:r>
        <w:rPr>
          <w:rFonts w:ascii="宋体" w:hAnsi="宋体" w:cs="宋体"/>
          <w:color w:val="000000" w:themeColor="text1"/>
          <w:sz w:val="32"/>
          <w:highlight w:val="none"/>
          <w14:textFill>
            <w14:solidFill>
              <w14:schemeClr w14:val="tx1"/>
            </w14:solidFill>
          </w14:textFill>
        </w:rPr>
      </w:r>
      <w:r/>
      <w:r>
        <w:rPr>
          <w:rFonts w:hint="eastAsia" w:ascii="宋体" w:hAnsi="宋体" w:eastAsia="宋体" w:cs="宋体"/>
          <w:color w:val="auto"/>
          <w:sz w:val="32"/>
          <w:highlight w:val="none"/>
        </w:rPr>
      </w:r>
    </w:p>
    <w:p>
      <w:pPr>
        <w:ind w:firstLine="640"/>
        <w:spacing w:line="600" w:lineRule="exact"/>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主校区规划修编</w:t>
      </w:r>
      <w:r/>
      <w:r>
        <w:rPr>
          <w:rFonts w:ascii="宋体" w:hAnsi="宋体" w:cs="宋体"/>
          <w:color w:val="000000" w:themeColor="text1"/>
          <w:sz w:val="32"/>
          <w:highlight w:val="none"/>
          <w14:textFill>
            <w14:solidFill>
              <w14:schemeClr w14:val="tx1"/>
            </w14:solidFill>
          </w14:textFill>
        </w:rPr>
      </w:r>
      <w:r/>
      <w:r>
        <w:rPr>
          <w:rFonts w:hint="eastAsia" w:ascii="宋体" w:hAnsi="宋体" w:eastAsia="宋体" w:cs="宋体"/>
          <w:color w:val="000000" w:themeColor="text1"/>
          <w:sz w:val="32"/>
          <w:highlight w:val="none"/>
          <w:lang w:eastAsia="zh-CN"/>
          <w14:textFill>
            <w14:solidFill>
              <w14:schemeClr w14:val="tx1"/>
            </w14:solidFill>
          </w14:textFill>
        </w:rPr>
      </w:r>
    </w:p>
    <w:p>
      <w:pPr>
        <w:ind w:firstLine="640"/>
        <w:spacing w:line="600" w:lineRule="exact"/>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采 购 人：</w:t>
      </w:r>
      <w:r>
        <w:rPr>
          <w:rFonts w:hint="eastAsia" w:ascii="宋体" w:hAnsi="宋体" w:cs="宋体"/>
          <w:color w:val="000000" w:themeColor="text1"/>
          <w:sz w:val="32"/>
          <w:highlight w:val="none"/>
          <w:lang w:eastAsia="zh-CN"/>
          <w14:textFill>
            <w14:solidFill>
              <w14:schemeClr w14:val="tx1"/>
            </w14:solidFill>
          </w14:textFill>
        </w:rPr>
        <w:t xml:space="preserve">徐州医科大学</w:t>
      </w:r>
      <w:r/>
    </w:p>
    <w:p>
      <w:pPr>
        <w:ind w:right="-159" w:firstLine="2112"/>
        <w:spacing w:line="300" w:lineRule="auto"/>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06"/>
        <w:ind w:firstLine="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762"/>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159"/>
        <w:jc w:val="center"/>
        <w:spacing w:line="300" w:lineRule="auto"/>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highlight w:val="none"/>
          <w:lang w:eastAsia="zh-CN"/>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采购代理机构：</w:t>
      </w:r>
      <w:r>
        <w:rPr>
          <w:rFonts w:hint="eastAsia" w:ascii="宋体" w:hAnsi="宋体" w:cs="宋体"/>
          <w:color w:val="000000" w:themeColor="text1"/>
          <w:sz w:val="30"/>
          <w:highlight w:val="none"/>
          <w:lang w:eastAsia="zh-CN"/>
          <w14:textFill>
            <w14:solidFill>
              <w14:schemeClr w14:val="tx1"/>
            </w14:solidFill>
          </w14:textFill>
        </w:rPr>
        <w:t xml:space="preserve">徐州保平建设项目管理咨询有限公司</w:t>
      </w:r>
      <w:r/>
    </w:p>
    <w:p>
      <w:pPr>
        <w:jc w:val="center"/>
        <w:spacing w:line="360" w:lineRule="auto"/>
        <w:rPr>
          <w:rFonts w:ascii="宋体" w:hAnsi="宋体" w:cs="宋体"/>
          <w:color w:val="000000" w:themeColor="text1"/>
          <w:sz w:val="32"/>
          <w:szCs w:val="32"/>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二〇二六年七月</w:t>
      </w:r>
      <w:r/>
    </w:p>
    <w:p>
      <w:pPr>
        <w:rPr>
          <w:rFonts w:ascii="宋体" w:hAnsi="宋体" w:cs="宋体"/>
          <w:color w:val="000000" w:themeColor="text1"/>
          <w:sz w:val="32"/>
          <w:szCs w:val="32"/>
          <w:highlight w:val="none"/>
          <w14:textFill>
            <w14:solidFill>
              <w14:schemeClr w14:val="tx1"/>
            </w14:solidFill>
          </w14:textFill>
        </w:rPr>
      </w:pPr>
      <w:r>
        <w:rPr>
          <w:rFonts w:ascii="宋体" w:hAnsi="宋体" w:cs="宋体"/>
          <w:color w:val="000000" w:themeColor="text1"/>
          <w:sz w:val="32"/>
          <w:szCs w:val="32"/>
          <w:highlight w:val="none"/>
          <w14:textFill>
            <w14:solidFill>
              <w14:schemeClr w14:val="tx1"/>
            </w14:solidFill>
          </w14:textFill>
        </w:rPr>
      </w:r>
      <w:r/>
    </w:p>
    <w:p>
      <w:pPr>
        <w:jc w:val="center"/>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color w:val="000000" w:themeColor="text1"/>
          <w:sz w:val="44"/>
          <w:highlight w:val="none"/>
          <w14:textFill>
            <w14:solidFill>
              <w14:schemeClr w14:val="tx1"/>
            </w14:solidFill>
          </w14:textFill>
        </w:rPr>
      </w:r>
      <w:r/>
    </w:p>
    <w:p>
      <w:pPr>
        <w:jc w:val="cente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44"/>
          <w:highlight w:val="none"/>
          <w14:textFill>
            <w14:solidFill>
              <w14:schemeClr w14:val="tx1"/>
            </w14:solidFill>
          </w14:textFill>
        </w:rPr>
        <w:t xml:space="preserve">目 录</w:t>
      </w:r>
      <w:r/>
    </w:p>
    <w:p>
      <w:pPr>
        <w:jc w:val="center"/>
        <w:spacing w:line="51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jc w:val="center"/>
        <w:spacing w:line="51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rigin=http://jszfcg.jsczt.cn#_Toc523404695" \o "http://jszfcg.jsczt.cn/jszc/onlyoffice/6.4.2-6/web-apps/apps/documenteditor/main/index.html?_dc=6.4.2-6&amp;lang=zh&amp;customer=ONLYOFFICE&amp;frameEditorId=iframePage&amp;parentOrigin=http://jszfcg.jsczt.cn#_Toc523404695" </w:instrText>
      </w:r>
      <w:r>
        <w:rPr>
          <w:color w:val="000000" w:themeColor="text1"/>
          <w:highlight w:val="none"/>
          <w14:textFill>
            <w14:solidFill>
              <w14:schemeClr w14:val="tx1"/>
            </w14:solidFill>
          </w14:textFill>
        </w:rPr>
        <w:fldChar w:fldCharType="separate"/>
      </w:r>
      <w:r>
        <w:rPr>
          <w:rStyle w:val="785"/>
          <w:rFonts w:hint="eastAsia" w:ascii="宋体" w:hAnsi="宋体" w:cs="宋体"/>
          <w:color w:val="000000" w:themeColor="text1"/>
          <w:sz w:val="30"/>
          <w:highlight w:val="none"/>
          <w:u w:val="none"/>
          <w14:textFill>
            <w14:solidFill>
              <w14:schemeClr w14:val="tx1"/>
            </w14:solidFill>
          </w14:textFill>
        </w:rPr>
        <w:t xml:space="preserve">第一章  投标邀请</w:t>
      </w:r>
      <w:r>
        <w:rPr>
          <w:rStyle w:val="785"/>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rigin=http://jszfcg.jsczt.cn#_Toc523404696" \o "http://jszfcg.jsczt.cn/jszc/onlyoffice/6.4.2-6/web-apps/apps/documenteditor/main/index.html?_dc=6.4.2-6&amp;lang=zh&amp;customer=ONLYOFFICE&amp;frameEditorId=iframePage&amp;parentOrigin=http://jszfcg.jsczt.cn#_Toc523404696" </w:instrText>
      </w:r>
      <w:r>
        <w:rPr>
          <w:color w:val="000000" w:themeColor="text1"/>
          <w:highlight w:val="none"/>
          <w14:textFill>
            <w14:solidFill>
              <w14:schemeClr w14:val="tx1"/>
            </w14:solidFill>
          </w14:textFill>
        </w:rPr>
        <w:fldChar w:fldCharType="separate"/>
      </w:r>
      <w:r>
        <w:rPr>
          <w:rStyle w:val="785"/>
          <w:rFonts w:hint="eastAsia" w:ascii="宋体" w:hAnsi="宋体" w:cs="宋体"/>
          <w:color w:val="000000" w:themeColor="text1"/>
          <w:sz w:val="30"/>
          <w:highlight w:val="none"/>
          <w:u w:val="none"/>
          <w14:textFill>
            <w14:solidFill>
              <w14:schemeClr w14:val="tx1"/>
            </w14:solidFill>
          </w14:textFill>
        </w:rPr>
        <w:t xml:space="preserve">第二章  投标人须知</w:t>
      </w:r>
      <w:r>
        <w:rPr>
          <w:rStyle w:val="785"/>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rigin=http://jszfcg.jsczt.cn#_Toc523404697" \o "http://jszfcg.jsczt.cn/jszc/onlyoffice/6.4.2-6/web-apps/apps/documenteditor/main/index.html?_dc=6.4.2-6&amp;lang=zh&amp;customer=ONLYOFFICE&amp;frameEditorId=iframePage&amp;parentOrigin=http://jszfcg.jsczt.cn#_Toc523404697" </w:instrText>
      </w:r>
      <w:r>
        <w:rPr>
          <w:color w:val="000000" w:themeColor="text1"/>
          <w:highlight w:val="none"/>
          <w14:textFill>
            <w14:solidFill>
              <w14:schemeClr w14:val="tx1"/>
            </w14:solidFill>
          </w14:textFill>
        </w:rPr>
        <w:fldChar w:fldCharType="separate"/>
      </w:r>
      <w:r>
        <w:rPr>
          <w:rStyle w:val="785"/>
          <w:rFonts w:hint="eastAsia" w:ascii="宋体" w:hAnsi="宋体" w:cs="宋体"/>
          <w:color w:val="000000" w:themeColor="text1"/>
          <w:sz w:val="30"/>
          <w:highlight w:val="none"/>
          <w:u w:val="none"/>
          <w14:textFill>
            <w14:solidFill>
              <w14:schemeClr w14:val="tx1"/>
            </w14:solidFill>
          </w14:textFill>
        </w:rPr>
        <w:t xml:space="preserve">第三章  投标资料表</w:t>
      </w:r>
      <w:r>
        <w:rPr>
          <w:rStyle w:val="785"/>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rigin=http://jszfcg.jsczt.cn#_Toc523404698" \o "http://jszfcg.jsczt.cn/jszc/onlyoffice/6.4.2-6/web-apps/apps/documenteditor/main/index.html?_dc=6.4.2-6&amp;lang=zh&amp;customer=ONLYOFFICE&amp;frameEditorId=iframePage&amp;parentOrigin=http://jszfcg.jsczt.cn#_Toc523404698" </w:instrText>
      </w:r>
      <w:r>
        <w:rPr>
          <w:color w:val="000000" w:themeColor="text1"/>
          <w:highlight w:val="none"/>
          <w14:textFill>
            <w14:solidFill>
              <w14:schemeClr w14:val="tx1"/>
            </w14:solidFill>
          </w14:textFill>
        </w:rPr>
        <w:fldChar w:fldCharType="separate"/>
      </w:r>
      <w:r>
        <w:rPr>
          <w:rStyle w:val="785"/>
          <w:rFonts w:hint="eastAsia" w:ascii="宋体" w:hAnsi="宋体" w:cs="宋体"/>
          <w:color w:val="000000" w:themeColor="text1"/>
          <w:sz w:val="30"/>
          <w:highlight w:val="none"/>
          <w:u w:val="none"/>
          <w14:textFill>
            <w14:solidFill>
              <w14:schemeClr w14:val="tx1"/>
            </w14:solidFill>
          </w14:textFill>
        </w:rPr>
        <w:t xml:space="preserve">第四章  评标标准</w:t>
      </w:r>
      <w:r>
        <w:rPr>
          <w:rStyle w:val="785"/>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rigin=http://jszfcg.jsczt.cn#_Toc523404699" \o "http://jszfcg.jsczt.cn/jszc/onlyoffice/6.4.2-6/web-apps/apps/documenteditor/main/index.html?_dc=6.4.2-6&amp;lang=zh&amp;customer=ONLYOFFICE&amp;frameEditorId=iframePage&amp;parentOrigin=http://jszfcg.jsczt.cn#_Toc523404699" </w:instrText>
      </w:r>
      <w:r>
        <w:rPr>
          <w:color w:val="000000" w:themeColor="text1"/>
          <w:highlight w:val="none"/>
          <w14:textFill>
            <w14:solidFill>
              <w14:schemeClr w14:val="tx1"/>
            </w14:solidFill>
          </w14:textFill>
        </w:rPr>
        <w:fldChar w:fldCharType="separate"/>
      </w:r>
      <w:r>
        <w:rPr>
          <w:rStyle w:val="785"/>
          <w:rFonts w:hint="eastAsia" w:ascii="宋体" w:hAnsi="宋体" w:cs="宋体"/>
          <w:color w:val="000000" w:themeColor="text1"/>
          <w:sz w:val="30"/>
          <w:highlight w:val="none"/>
          <w:u w:val="none"/>
          <w14:textFill>
            <w14:solidFill>
              <w14:schemeClr w14:val="tx1"/>
            </w14:solidFill>
          </w14:textFill>
        </w:rPr>
        <w:t xml:space="preserve">第五章  拟签订的合同文本</w:t>
      </w:r>
      <w:r>
        <w:rPr>
          <w:rStyle w:val="785"/>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rigin=http://jszfcg.jsczt.cn#_Toc523404700" \o "http://jszfcg.jsczt.cn/jszc/onlyoffice/6.4.2-6/web-apps/apps/documenteditor/main/index.html?_dc=6.4.2-6&amp;lang=zh&amp;customer=ONLYOFFICE&amp;frameEditorId=iframePage&amp;parentOrigin=http://jszfcg.jsczt.cn#_Toc523404700" </w:instrText>
      </w:r>
      <w:r>
        <w:rPr>
          <w:color w:val="000000" w:themeColor="text1"/>
          <w:highlight w:val="none"/>
          <w14:textFill>
            <w14:solidFill>
              <w14:schemeClr w14:val="tx1"/>
            </w14:solidFill>
          </w14:textFill>
        </w:rPr>
        <w:fldChar w:fldCharType="separate"/>
      </w:r>
      <w:r>
        <w:rPr>
          <w:rStyle w:val="785"/>
          <w:rFonts w:hint="eastAsia" w:ascii="宋体" w:hAnsi="宋体" w:cs="宋体"/>
          <w:color w:val="000000" w:themeColor="text1"/>
          <w:sz w:val="30"/>
          <w:highlight w:val="none"/>
          <w:u w:val="none"/>
          <w14:textFill>
            <w14:solidFill>
              <w14:schemeClr w14:val="tx1"/>
            </w14:solidFill>
          </w14:textFill>
        </w:rPr>
        <w:t xml:space="preserve">第六章  采购需求</w:t>
      </w:r>
      <w:r>
        <w:rPr>
          <w:rStyle w:val="785"/>
          <w:rFonts w:hint="eastAsia" w:ascii="宋体" w:hAnsi="宋体" w:cs="宋体"/>
          <w:color w:val="000000" w:themeColor="text1"/>
          <w:sz w:val="30"/>
          <w:highlight w:val="none"/>
          <w:u w:val="none"/>
          <w14:textFill>
            <w14:solidFill>
              <w14:schemeClr w14:val="tx1"/>
            </w14:solidFill>
          </w14:textFill>
        </w:rPr>
        <w:fldChar w:fldCharType="end"/>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ind w:firstLine="21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rigin=http://jszfcg.jsczt.cn#_Toc523404701" \o "http://jszfcg.jsczt.cn/jszc/onlyoffice/6.4.2-6/web-apps/apps/documenteditor/main/index.html?_dc=6.4.2-6&amp;lang=zh&amp;customer=ONLYOFFICE&amp;frameEditorId=iframePage&amp;parentOrigin=http://jszfcg.jsczt.cn#_Toc523404701" </w:instrText>
      </w:r>
      <w:r>
        <w:rPr>
          <w:color w:val="000000" w:themeColor="text1"/>
          <w:highlight w:val="none"/>
          <w14:textFill>
            <w14:solidFill>
              <w14:schemeClr w14:val="tx1"/>
            </w14:solidFill>
          </w14:textFill>
        </w:rPr>
        <w:fldChar w:fldCharType="separate"/>
      </w:r>
      <w:r>
        <w:rPr>
          <w:rStyle w:val="785"/>
          <w:rFonts w:hint="eastAsia" w:ascii="宋体" w:hAnsi="宋体" w:cs="宋体"/>
          <w:color w:val="000000" w:themeColor="text1"/>
          <w:sz w:val="30"/>
          <w:highlight w:val="none"/>
          <w:u w:val="none"/>
          <w14:textFill>
            <w14:solidFill>
              <w14:schemeClr w14:val="tx1"/>
            </w14:solidFill>
          </w14:textFill>
        </w:rPr>
        <w:t xml:space="preserve">第七章  投标文件相关格式</w:t>
      </w:r>
      <w:r>
        <w:rPr>
          <w:rStyle w:val="785"/>
          <w:rFonts w:hint="eastAsia" w:ascii="宋体" w:hAnsi="宋体" w:cs="宋体"/>
          <w:color w:val="000000" w:themeColor="text1"/>
          <w:sz w:val="30"/>
          <w:highlight w:val="none"/>
          <w:u w:val="none"/>
          <w14:textFill>
            <w14:solidFill>
              <w14:schemeClr w14:val="tx1"/>
            </w14:solidFill>
          </w14:textFill>
        </w:rPr>
        <w:fldChar w:fldCharType="end"/>
      </w:r>
      <w:r/>
    </w:p>
    <w:p>
      <w:pPr>
        <w:jc w:val="center"/>
        <w:spacing w:line="51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jc w:val="center"/>
        <w:spacing w:line="519" w:lineRule="atLeast"/>
        <w:rPr>
          <w:rFonts w:ascii="宋体" w:hAnsi="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000000" w:themeColor="text1"/>
          <w:sz w:val="44"/>
          <w:highlight w:val="none"/>
          <w14:textFill>
            <w14:solidFill>
              <w14:schemeClr w14:val="tx1"/>
            </w14:solidFill>
          </w14:textFill>
        </w:rPr>
      </w:r>
      <w:r/>
    </w:p>
    <w:p>
      <w:pPr>
        <w:jc w:val="center"/>
        <w:rPr>
          <w:rFonts w:hint="eastAsia" w:ascii="宋体" w:hAnsi="宋体" w:eastAsia="宋体" w:cs="宋体"/>
          <w:b/>
          <w:color w:val="000000" w:themeColor="text1"/>
          <w:sz w:val="36"/>
          <w:szCs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lang w:eastAsia="zh-CN"/>
          <w14:textFill>
            <w14:solidFill>
              <w14:schemeClr w14:val="tx1"/>
            </w14:solidFill>
          </w14:textFill>
        </w:rPr>
        <w:t xml:space="preserve">徐州医科大学</w:t>
      </w:r>
      <w:r/>
    </w:p>
    <w:p>
      <w:pPr>
        <w:jc w:val="center"/>
        <w:rPr>
          <w:rFonts w:ascii="宋体" w:hAnsi="宋体" w:cs="宋体"/>
          <w:b/>
          <w:color w:val="000000" w:themeColor="text1"/>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14:textFill>
            <w14:solidFill>
              <w14:schemeClr w14:val="tx1"/>
            </w14:solidFill>
          </w14:textFill>
        </w:rPr>
        <w:t xml:space="preserve">《</w:t>
      </w:r>
      <w:r>
        <w:rPr>
          <w:rFonts w:hint="eastAsia" w:ascii="宋体" w:hAnsi="宋体" w:cs="宋体"/>
          <w:b/>
          <w:color w:val="000000" w:themeColor="text1"/>
          <w:sz w:val="36"/>
          <w:szCs w:val="36"/>
          <w:highlight w:val="none"/>
          <w:lang w:eastAsia="zh-CN"/>
          <w14:textFill>
            <w14:solidFill>
              <w14:schemeClr w14:val="tx1"/>
            </w14:solidFill>
          </w14:textFill>
        </w:rPr>
        <w:t xml:space="preserve">主校区规划修编</w:t>
      </w:r>
      <w:r>
        <w:rPr>
          <w:rFonts w:hint="eastAsia" w:ascii="宋体" w:hAnsi="宋体" w:cs="宋体"/>
          <w:b/>
          <w:color w:val="000000" w:themeColor="text1"/>
          <w:sz w:val="36"/>
          <w:szCs w:val="36"/>
          <w:highlight w:val="none"/>
          <w14:textFill>
            <w14:solidFill>
              <w14:schemeClr w14:val="tx1"/>
            </w14:solidFill>
          </w14:textFill>
        </w:rPr>
        <w:t xml:space="preserve">》</w:t>
      </w:r>
      <w:r/>
    </w:p>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szCs w:val="36"/>
          <w:highlight w:val="none"/>
          <w14:textFill>
            <w14:solidFill>
              <w14:schemeClr w14:val="tx1"/>
            </w14:solidFill>
          </w14:textFill>
        </w:rPr>
        <w:t xml:space="preserve">招标文件</w:t>
      </w:r>
      <w:r/>
    </w:p>
    <w:p>
      <w:pPr>
        <w:ind w:firstLine="600"/>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szCs w:val="30"/>
          <w:highlight w:val="none"/>
          <w14:textFill>
            <w14:solidFill>
              <w14:schemeClr w14:val="tx1"/>
            </w14:solidFill>
          </w14:textFill>
        </w:rPr>
        <w:t xml:space="preserve">第一章 投标邀请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u w:val="single"/>
          <w:lang w:eastAsia="zh-CN"/>
          <w14:textFill>
            <w14:solidFill>
              <w14:schemeClr w14:val="tx1"/>
            </w14:solidFill>
          </w14:textFill>
        </w:rPr>
        <w:t xml:space="preserve">徐州保平建设项目管理咨询有限公司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u w:val="single"/>
          <w:lang w:eastAsia="zh-CN"/>
          <w14:textFill>
            <w14:solidFill>
              <w14:schemeClr w14:val="tx1"/>
            </w14:solidFill>
          </w14:textFill>
        </w:rPr>
        <w:t xml:space="preserve">主校区规划修编</w:t>
      </w:r>
      <w:r>
        <w:rPr>
          <w:rFonts w:hint="eastAsia" w:ascii="宋体" w:hAnsi="宋体" w:cs="宋体"/>
          <w:color w:val="000000" w:themeColor="text1"/>
          <w:sz w:val="24"/>
          <w:highlight w:val="none"/>
          <w14:textFill>
            <w14:solidFill>
              <w14:schemeClr w14:val="tx1"/>
            </w14:solidFill>
          </w14:textFill>
        </w:rPr>
        <w:t xml:space="preserve">进行公开招标采购，现邀请符合相关条件的供应商投标。</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一、项目名称和项目编号</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主校区规划修编</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（二）项目编号：JSZC-320300-XZBP-G2026-0010。</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二、对投标人的资格要求</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详见本项目公开招标公告。</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三、获取招标文件</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（一）潜在投标人访问电子招标投标交易平台的网络地址和方法：</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（1）“苏采云”系统用户注册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获取“CA数字证书”--CA绑定与登录--网上报名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下载采购文件（后缀名为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kedt”）--将后缀名为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kedt”的采购文件导入政府采购客户端工具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制作投标文件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导出加密的投标文件（后缀名为zip）--通过“苏采云”系统上传投标文件。具体见《江苏省政府采购管理交易系统（苏采云）供应商操作手册》。</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（2）潜在供应商访问“苏采云”系统的网络地址和方法：“苏采云”系统的网址：http://jszfcg.jsczt.cn/；或进入徐州政府采购网（网址：https://czj.xz.gov.cn/zfcg/index.html）--办事指南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供应商登录入口，点击“苏采云”进入系统。</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（3）“CA数字证书”的获取：</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资料下载”中的《“苏采云”系统政务CA办理材料、操作手册及控件下载》。</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（4）采购文件（后缀名为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kedt”）、供应商操作手册及政府采购客户端工具可通过“苏采云”系统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已报名项目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资料下载，点击进入《江苏省政府采购管理交易系统（苏采云）供应商操作手册及政府采购客户端》，进行下载。</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（二）采购代理机构将数据电文形式的招标文件加载至电子招标投标交易平台，供潜在投标人下载或者查阅。</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（三）售价：免费。</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四、投标有关信息</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（一）投标截止时间：</w:t>
      </w:r>
      <w:r>
        <w:rPr>
          <w:rFonts w:hint="eastAsia" w:ascii="宋体" w:hAnsi="宋体" w:cs="宋体"/>
          <w:b/>
          <w:color w:val="000000" w:themeColor="text1"/>
          <w:sz w:val="24"/>
          <w:highlight w:val="none"/>
          <w14:textFill>
            <w14:solidFill>
              <w14:schemeClr w14:val="tx1"/>
            </w14:solidFill>
          </w14:textFill>
        </w:rPr>
        <w:t xml:space="preserve">2026年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8 </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18 </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日北京时间 09</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（二）开标时间：</w:t>
      </w:r>
      <w:r>
        <w:rPr>
          <w:rFonts w:hint="eastAsia" w:ascii="宋体" w:hAnsi="宋体" w:cs="宋体"/>
          <w:b/>
          <w:color w:val="000000" w:themeColor="text1"/>
          <w:sz w:val="24"/>
          <w:highlight w:val="none"/>
          <w14:textFill>
            <w14:solidFill>
              <w14:schemeClr w14:val="tx1"/>
            </w14:solidFill>
          </w14:textFill>
        </w:rPr>
        <w:t xml:space="preserve">2026年</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8 </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月</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18 </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日北京时间 09</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（三）开标地点：“苏采云”系统“开标大厅”或进入徐州政府采购网-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供应商登录入口，点击“苏采云”进入系统“开标大厅”。</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五、采购人</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（一）名称：</w:t>
      </w:r>
      <w:r>
        <w:rPr>
          <w:rFonts w:hint="eastAsia" w:ascii="宋体" w:hAnsi="宋体" w:cs="宋体"/>
          <w:color w:val="000000" w:themeColor="text1"/>
          <w:sz w:val="24"/>
          <w:highlight w:val="none"/>
          <w:lang w:eastAsia="zh-CN"/>
          <w14:textFill>
            <w14:solidFill>
              <w14:schemeClr w14:val="tx1"/>
            </w14:solidFill>
          </w14:textFill>
        </w:rPr>
        <w:t xml:space="preserve">徐州医科大学</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（二）地址：徐州市铜山路209号</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顿苗苗</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（四）联系电话：</w:t>
      </w:r>
      <w:r>
        <w:rPr>
          <w:rFonts w:hint="eastAsia" w:ascii="宋体" w:hAnsi="宋体" w:cs="宋体"/>
          <w:color w:val="000000" w:themeColor="text1"/>
          <w:sz w:val="24"/>
          <w:highlight w:val="none"/>
          <w:lang w:eastAsia="zh-CN"/>
          <w14:textFill>
            <w14:solidFill>
              <w14:schemeClr w14:val="tx1"/>
            </w14:solidFill>
          </w14:textFill>
        </w:rPr>
        <w:t xml:space="preserve">0516-83262565</w:t>
      </w:r>
      <w:r/>
    </w:p>
    <w:p>
      <w:pPr>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六、采购代理机构</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（一）名称：</w:t>
      </w:r>
      <w:r>
        <w:rPr>
          <w:rFonts w:hint="eastAsia" w:ascii="宋体" w:hAnsi="宋体" w:cs="宋体"/>
          <w:color w:val="000000" w:themeColor="text1"/>
          <w:sz w:val="24"/>
          <w:highlight w:val="none"/>
          <w:lang w:eastAsia="zh-CN"/>
          <w14:textFill>
            <w14:solidFill>
              <w14:schemeClr w14:val="tx1"/>
            </w14:solidFill>
          </w14:textFill>
        </w:rPr>
        <w:t xml:space="preserve">徐州保平建设项目管理咨询有限公司</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（二）地址：</w:t>
      </w:r>
      <w:r>
        <w:rPr>
          <w:rFonts w:hint="eastAsia" w:ascii="宋体" w:hAnsi="宋体" w:cs="宋体"/>
          <w:color w:val="000000" w:themeColor="text1"/>
          <w:sz w:val="24"/>
          <w:highlight w:val="none"/>
          <w:lang w:eastAsia="zh-CN"/>
          <w14:textFill>
            <w14:solidFill>
              <w14:schemeClr w14:val="tx1"/>
            </w14:solidFill>
          </w14:textFill>
        </w:rPr>
        <w:t xml:space="preserve">徐州市新城区吉田广场b座206</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（三）采购项目联系人：</w:t>
      </w:r>
      <w:r>
        <w:rPr>
          <w:rFonts w:hint="eastAsia" w:ascii="宋体" w:hAnsi="宋体" w:cs="宋体"/>
          <w:color w:val="000000" w:themeColor="text1"/>
          <w:sz w:val="24"/>
          <w:highlight w:val="none"/>
          <w:lang w:eastAsia="zh-CN"/>
          <w14:textFill>
            <w14:solidFill>
              <w14:schemeClr w14:val="tx1"/>
            </w14:solidFill>
          </w14:textFill>
        </w:rPr>
        <w:t xml:space="preserve">李旺旺、董莉</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（四）联系电话：</w:t>
      </w:r>
      <w:r>
        <w:rPr>
          <w:rFonts w:hint="eastAsia" w:ascii="宋体" w:hAnsi="宋体" w:cs="宋体"/>
          <w:color w:val="000000" w:themeColor="text1"/>
          <w:sz w:val="24"/>
          <w:highlight w:val="none"/>
          <w:lang w:eastAsia="zh-CN"/>
          <w14:textFill>
            <w14:solidFill>
              <w14:schemeClr w14:val="tx1"/>
            </w14:solidFill>
          </w14:textFill>
        </w:rPr>
        <w:t xml:space="preserve">0516-87888893</w:t>
      </w:r>
      <w:r/>
    </w:p>
    <w:p>
      <w:pPr>
        <w:ind w:firstLine="300"/>
        <w:spacing w:line="51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r>
      <w:r/>
    </w:p>
    <w:p>
      <w:pPr>
        <w:ind w:firstLine="600"/>
        <w:spacing w:line="3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3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jc w:val="center"/>
        <w:spacing w:line="720" w:lineRule="atLeast"/>
        <w:rPr>
          <w:rFonts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ascii="宋体" w:hAnsi="宋体" w:cs="宋体"/>
          <w:b/>
          <w:color w:val="000000" w:themeColor="text1"/>
          <w:sz w:val="30"/>
          <w:highlight w:val="none"/>
          <w14:textFill>
            <w14:solidFill>
              <w14:schemeClr w14:val="tx1"/>
            </w14:solidFill>
          </w14:textFill>
        </w:rPr>
      </w:r>
      <w:r/>
    </w:p>
    <w:p>
      <w:pPr>
        <w:jc w:val="cente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themeColor="text1"/>
          <w:sz w:val="30"/>
          <w:szCs w:val="30"/>
          <w:highlight w:val="none"/>
          <w14:textFill>
            <w14:solidFill>
              <w14:schemeClr w14:val="tx1"/>
            </w14:solidFill>
          </w14:textFill>
        </w:rPr>
        <w:t xml:space="preserve">第二章 投标人须知</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一、总则</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（一）采购人。采购人即指依法进行政府采购的国家机关、事业单位和团体组织。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（三）采购人在采购货物服务的招标投标活动中，应当贯彻落实“节约能源、保护环境、扶持不发达地区和少数民族地区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促进中小企业发展”等政府采购政策。</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（六）投标人的资格条件：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投标人是指响应招标、参加投标竞争的法人、其他组织或者自然人。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2.投标人授权代表系指法定代表人或受法人委托的受托人。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二、招标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（八）招标文件应包括以下内容：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第一章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投标邀请；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第二章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投标人须知；</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第三章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投标资料表；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第四章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评标标准；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第五章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拟签订的合同文本；</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第六章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采购需求；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第七章</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投标文件相关格式。</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（九）招标文件澄清或者修改：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2.现场考察以本文件第三章《投标资料表》中的要求为准。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3.开标前答疑会以本文件第三章《投标资料表》中的要求为准。</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三、投标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（十二）投标文件的构成：</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1.投标文件的构成以本文件第三章《投标资料表》中的要求为准。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2.投标人应当提交的资格、资信证明文件，以本文件第三章《投标资料表》中的所提要求为准。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（十三）投标函和价格表、商务条件、交货和提供服务的时间：</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2.商务条件以本文件第三章《投标资料表》中的要求为准。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3.交货和提供服务的时间，以本文件第三章《投标资料表》中所提要求为准。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（十四）投标报价要求：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1.投标人应按照招标文件的要求报出分项价格和总价。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2.投标人应按照招标文件的要求进行报价，如投标人作出偏离，应在《偏离表》中列出。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3.采购人不支付报价以外的任何费用。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（十五）投标货币。以本文件第三章《投标资料表》中所提要求为准。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（十六）投标有效期：</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（十七）投标文件的编制要求和签署要求：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（2）投标人应对 CA 证书妥善保管，如被他人盗用投标，</w:t>
      </w:r>
      <w:r>
        <w:rPr>
          <w:rFonts w:hint="eastAsia" w:ascii="宋体" w:hAnsi="宋体" w:cs="宋体"/>
          <w:color w:val="000000" w:themeColor="text1"/>
          <w:sz w:val="24"/>
          <w:highlight w:val="none"/>
          <w:lang w:eastAsia="zh-CN"/>
          <w14:textFill>
            <w14:solidFill>
              <w14:schemeClr w14:val="tx1"/>
            </w14:solidFill>
          </w14:textFill>
        </w:rPr>
        <w:t xml:space="preserve">由此</w:t>
      </w:r>
      <w:r>
        <w:rPr>
          <w:rFonts w:hint="eastAsia" w:ascii="宋体" w:hAnsi="宋体" w:cs="宋体"/>
          <w:color w:val="000000" w:themeColor="text1"/>
          <w:sz w:val="24"/>
          <w:highlight w:val="none"/>
          <w14:textFill>
            <w14:solidFill>
              <w14:schemeClr w14:val="tx1"/>
            </w14:solidFill>
          </w14:textFill>
        </w:rPr>
        <w:t xml:space="preserve">带来的</w:t>
      </w:r>
      <w:r>
        <w:rPr>
          <w:rFonts w:hint="eastAsia" w:ascii="宋体" w:hAnsi="宋体" w:cs="宋体"/>
          <w:color w:val="000000" w:themeColor="text1"/>
          <w:sz w:val="24"/>
          <w:highlight w:val="none"/>
          <w:lang w:eastAsia="zh-CN"/>
          <w14:textFill>
            <w14:solidFill>
              <w14:schemeClr w14:val="tx1"/>
            </w14:solidFill>
          </w14:textFill>
        </w:rPr>
        <w:t xml:space="preserve">后果</w:t>
      </w:r>
      <w:r>
        <w:rPr>
          <w:rFonts w:hint="eastAsia" w:ascii="宋体" w:hAnsi="宋体" w:cs="宋体"/>
          <w:color w:val="000000" w:themeColor="text1"/>
          <w:sz w:val="24"/>
          <w:highlight w:val="none"/>
          <w14:textFill>
            <w14:solidFill>
              <w14:schemeClr w14:val="tx1"/>
            </w14:solidFill>
          </w14:textFill>
        </w:rPr>
        <w:t xml:space="preserve">均由投标人自行承担。</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（3）投标人应当对招标文件提出的要求和条件作出实质性响应，并在电子投标系统逐条应答。</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（十八）投标文件的盖章</w:t>
      </w:r>
      <w:r>
        <w:rPr>
          <w:rFonts w:hint="eastAsia" w:ascii="宋体" w:hAnsi="宋体" w:cs="宋体"/>
          <w:color w:val="000000" w:themeColor="text1"/>
          <w:sz w:val="24"/>
          <w:highlight w:val="none"/>
          <w:lang w:eastAsia="zh-CN"/>
          <w14:textFill>
            <w14:solidFill>
              <w14:schemeClr w14:val="tx1"/>
            </w14:solidFill>
          </w14:textFill>
        </w:rPr>
        <w:t xml:space="preserve">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1.投标文件的盖章要求以招标文件第三章《投标资料表》中的要求为准。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（二十二）本项目不允许分包。</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在评标过程中发现投标人有上述情形的，评标委员会应当认定其投标无效，并书面报告本级财政部门。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（二十四）有下列情形之一的，其投标无效。</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1.不同投标人的投标文件，由同一单位或者个人编制；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2.不同投标人委托同一单位或者个人办理投标事宜；</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3.不同投标人的投标文件中，所载明的项目管理成员或联系人为同一人；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5.不同投标人的投标文件相互混装；</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w:t>
      </w:r>
      <w:r>
        <w:rPr>
          <w:rFonts w:hint="eastAsia" w:ascii="宋体" w:hAnsi="宋体" w:cs="宋体"/>
          <w:color w:val="000000" w:themeColor="text1"/>
          <w:sz w:val="24"/>
          <w:highlight w:val="none"/>
          <w:lang w:eastAsia="zh-CN"/>
          <w14:textFill>
            <w14:solidFill>
              <w14:schemeClr w14:val="tx1"/>
            </w14:solidFill>
          </w14:textFill>
        </w:rPr>
        <w:t xml:space="preserve">雷同</w:t>
      </w:r>
      <w:r>
        <w:rPr>
          <w:rFonts w:hint="eastAsia" w:ascii="宋体" w:hAnsi="宋体" w:cs="宋体"/>
          <w:color w:val="000000" w:themeColor="text1"/>
          <w:sz w:val="24"/>
          <w:highlight w:val="none"/>
          <w14:textFill>
            <w14:solidFill>
              <w14:schemeClr w14:val="tx1"/>
            </w14:solidFill>
          </w14:textFill>
        </w:rPr>
        <w:t xml:space="preserve">、投标报价呈规律性差异的；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7.投标文件未按规定期限</w:t>
      </w:r>
      <w:r>
        <w:rPr>
          <w:rFonts w:hint="eastAsia" w:ascii="宋体" w:hAnsi="宋体" w:cs="宋体"/>
          <w:color w:val="000000" w:themeColor="text1"/>
          <w:sz w:val="24"/>
          <w:highlight w:val="none"/>
          <w:lang w:eastAsia="zh-CN"/>
          <w14:textFill>
            <w14:solidFill>
              <w14:schemeClr w14:val="tx1"/>
            </w14:solidFill>
          </w14:textFill>
        </w:rPr>
        <w:t xml:space="preserve">提交</w:t>
      </w:r>
      <w:r>
        <w:rPr>
          <w:rFonts w:hint="eastAsia" w:ascii="宋体" w:hAnsi="宋体" w:cs="宋体"/>
          <w:color w:val="000000" w:themeColor="text1"/>
          <w:sz w:val="24"/>
          <w:highlight w:val="none"/>
          <w14:textFill>
            <w14:solidFill>
              <w14:schemeClr w14:val="tx1"/>
            </w14:solidFill>
          </w14:textFill>
        </w:rPr>
        <w:t xml:space="preserve">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8.投标文件未按招标文件要求签署和盖章的；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9.投标人未在规定时间内解密电子投标文件的；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10.投标文件未按招标文件规定的内容和要求填写的；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11.不具备招标文件中规定的资格要求的；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12.报价超过招标文件中规定的预算金额或者最高限价的；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13.投标文件含有采购人不能接受的条件的；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eastAsia="zh-CN"/>
          <w14:textFill>
            <w14:solidFill>
              <w14:schemeClr w14:val="tx1"/>
            </w14:solidFill>
          </w14:textFill>
        </w:rPr>
        <w:t xml:space="preserve">法律法规</w:t>
      </w:r>
      <w:r>
        <w:rPr>
          <w:rFonts w:hint="eastAsia" w:ascii="宋体" w:hAnsi="宋体" w:cs="宋体"/>
          <w:color w:val="000000" w:themeColor="text1"/>
          <w:sz w:val="24"/>
          <w:highlight w:val="none"/>
          <w14:textFill>
            <w14:solidFill>
              <w14:schemeClr w14:val="tx1"/>
            </w14:solidFill>
          </w14:textFill>
        </w:rPr>
        <w:t xml:space="preserve">和招标文件规定的其他无效情形。</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四、开标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（二十五）开标：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1.所有投标单位凭 CA 证书在到达开标时间时，解密各自投标文件，由工作人员操作系统进行开标</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并宣读各投标人的《开标一览表》。</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2.投标人不足3家的，不得开标。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3.开标过程由采购代理机构负责记录。</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5.投标人未参加开标的，视同认可开标结果。</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五、评标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1.评标工作由采购代理机构负责组织，并履行下列职责：</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（2）宣布评标纪律；</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（3）公布投标人名单，告知评审专家应当回避的情形；</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（4）组织评标委员会推选评标组长（采购人代表不得担任组长）；</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（5）在评标期间采取必要的通讯管理措施，保证评标活动不受外界干扰；</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（6）根据评标委员会的要求介绍政府采购相关政策法规、招标文件；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\o "http://www.caigou2003.com/" </w:instrText>
      </w:r>
      <w:r>
        <w:rPr>
          <w:color w:val="000000" w:themeColor="text1"/>
          <w:highlight w:val="none"/>
          <w14:textFill>
            <w14:solidFill>
              <w14:schemeClr w14:val="tx1"/>
            </w14:solidFill>
          </w14:textFill>
        </w:rPr>
        <w:fldChar w:fldCharType="separate"/>
      </w:r>
      <w:r>
        <w:rPr>
          <w:rStyle w:val="1024"/>
          <w:rFonts w:hint="eastAsia" w:ascii="宋体" w:hAnsi="宋体" w:cs="宋体"/>
          <w:color w:val="000000" w:themeColor="text1"/>
          <w:sz w:val="24"/>
          <w:highlight w:val="none"/>
          <w14:textFill>
            <w14:solidFill>
              <w14:schemeClr w14:val="tx1"/>
            </w14:solidFill>
          </w14:textFill>
        </w:rPr>
        <w:t xml:space="preserve">政府采购</w:t>
      </w:r>
      <w:r>
        <w:rPr>
          <w:rStyle w:val="1024"/>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（10）处理与评标有关的其他事项。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2.评标委员会负责具体评标事务，并独立履行下列职责：</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（1）审查、评价投标文件是否符合招标文件的商务、技术等实质性要求；</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（2）要求投标人对投标文件有关事项作出澄清或者说明；</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（3）对投标文件进行比较和评价；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（4）确定中标候选人名单，以及根据采购人委托直接确定中标人；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（5）向采购人、采购代理机构或有关部门报告评标中发现的违法行为。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（二十七）评标方法分为最低评标价法和综合评分法。</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（二十八）评标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1.评标工作程序：</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（1）投标文件初审。</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①资格审查。</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②符合性审查。</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（2）澄清有关问题。</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（3）比较与评价。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（4）推荐中标候选供应商名单。</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（5）编写评审报告（评标报告）。</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\o "http://lilun.caigou2003.com/recijiedu/2365668.html" </w:instrText>
      </w:r>
      <w:r>
        <w:rPr>
          <w:color w:val="000000" w:themeColor="text1"/>
          <w:highlight w:val="none"/>
          <w14:textFill>
            <w14:solidFill>
              <w14:schemeClr w14:val="tx1"/>
            </w14:solidFill>
          </w14:textFill>
        </w:rPr>
        <w:fldChar w:fldCharType="separate"/>
      </w:r>
      <w:r>
        <w:rPr>
          <w:rStyle w:val="1024"/>
          <w:rFonts w:hint="eastAsia" w:ascii="宋体" w:hAnsi="宋体" w:cs="宋体"/>
          <w:color w:val="000000" w:themeColor="text1"/>
          <w:sz w:val="24"/>
          <w:highlight w:val="none"/>
          <w14:textFill>
            <w14:solidFill>
              <w14:schemeClr w14:val="tx1"/>
            </w14:solidFill>
          </w14:textFill>
        </w:rPr>
        <w:t xml:space="preserve">最低评标价法</w:t>
      </w:r>
      <w:r>
        <w:rPr>
          <w:rStyle w:val="1024"/>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\o "http://lilun.caigou2003.com/recijiedu/2365667.html" </w:instrText>
      </w:r>
      <w:r>
        <w:rPr>
          <w:color w:val="000000" w:themeColor="text1"/>
          <w:highlight w:val="none"/>
          <w14:textFill>
            <w14:solidFill>
              <w14:schemeClr w14:val="tx1"/>
            </w14:solidFill>
          </w14:textFill>
        </w:rPr>
        <w:fldChar w:fldCharType="separate"/>
      </w:r>
      <w:r>
        <w:rPr>
          <w:rStyle w:val="1024"/>
          <w:rFonts w:hint="eastAsia" w:ascii="宋体" w:hAnsi="宋体" w:cs="宋体"/>
          <w:color w:val="000000" w:themeColor="text1"/>
          <w:sz w:val="24"/>
          <w:highlight w:val="none"/>
          <w14:textFill>
            <w14:solidFill>
              <w14:schemeClr w14:val="tx1"/>
            </w14:solidFill>
          </w14:textFill>
        </w:rPr>
        <w:t xml:space="preserve">综合评分法</w:t>
      </w:r>
      <w:r>
        <w:rPr>
          <w:rStyle w:val="1024"/>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非单一产品采购项目，多家投标人提供的核心产品品牌相同的，按前两款规定处理。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（二十九）投标文件报价出现前后不一致的，按照下列规定修正：</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4.总价金额</w:t>
      </w:r>
      <w:r>
        <w:rPr>
          <w:rFonts w:hint="eastAsia" w:ascii="宋体" w:hAnsi="宋体" w:cs="宋体"/>
          <w:color w:val="000000" w:themeColor="text1"/>
          <w:sz w:val="24"/>
          <w:highlight w:val="none"/>
          <w:lang w:eastAsia="zh-CN"/>
          <w14:textFill>
            <w14:solidFill>
              <w14:schemeClr w14:val="tx1"/>
            </w14:solidFill>
          </w14:textFill>
        </w:rPr>
        <w:t xml:space="preserve">与</w:t>
      </w:r>
      <w:r>
        <w:rPr>
          <w:rFonts w:hint="eastAsia" w:ascii="宋体" w:hAnsi="宋体" w:cs="宋体"/>
          <w:color w:val="000000" w:themeColor="text1"/>
          <w:sz w:val="24"/>
          <w:highlight w:val="none"/>
          <w14:textFill>
            <w14:solidFill>
              <w14:schemeClr w14:val="tx1"/>
            </w14:solidFill>
          </w14:textFill>
        </w:rPr>
        <w:t xml:space="preserve">单价合计金额不一致的，以单价金额计算结果为准。</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（三十）实施政府采购异常低价审查的有关要求：</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（一）评审中出现下列情形之一的，评审（评标）委员会应当启动异常低价投标（响应）审查程序：</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1.投标（响应）报价低于全部通过符合性审查供应商投标（响应）报价平均值50%的，即投标（响应）报价</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全部通过符合性审查供应商投标（响应）报价平均值×50%；</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2.投标（响应）报价低于通过符合性审查的次低报价供应商投标（响应）报价50%的，即投标（响应）报价</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通过符合性审查的次低报价供应商投标（响应）报价×50%；</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3.投标（响应）报价低于采购项目最高限价（未设定最高限价的采购项目，以采购项目预算金额作为最高限价）45%的，即投标（响应）报价</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采购项目最高限价×45%；</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4.评审（评标）委员会基于专业判断，认为供应商报价过低，有可能影响产品质量或者不能诚信履约的其他情形。</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相关法律法规对供应商报价有规定的，从其规定。</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（三十二）废标条款：</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出现下列情形之一的，应予废标。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1.符合专业条件的供应商或者对招标文件作实质响应的供应商不足三家的；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2.出现影响采购公正的违法、违规行为的；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3.投标人的报价均超过了采购预算，采购人不能支付的；</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4.因重大变故，采购任务取消的。</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六、定标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（三十三）采购代理机构应当在评标结束后2个工作日内将评标报告送采购人。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七、政府采购合同</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（三十六）签订政府采购合同（合同签订方式）：</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采购人不得向中标人提出任何不合理的要求作为签订合同的条件。</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拒绝与采购人签订合同的，采购人可以按照评审报告推荐的中标或者成交候选人名单排序，确定下一个候选人为</w:t>
      </w:r>
      <w:r>
        <w:rPr>
          <w:rFonts w:hint="eastAsia" w:ascii="宋体" w:hAnsi="宋体" w:cs="宋体"/>
          <w:color w:val="000000" w:themeColor="text1"/>
          <w:sz w:val="24"/>
          <w:highlight w:val="none"/>
          <w:lang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，也可以重新开展政府采购活动。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3.中标人无正当理由拒签合同的，或在签订书面合同时向采购人提出修改合同或者附加条件，采购人取消其中标资格，其投标保证金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不予退还；给采购人造成的损失超过投标保证金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（三十七）采购人与中标人应当根据合同的约定依法履行合同义务。政府采购合同的履行、违约责任和解决争议的方法等，</w:t>
      </w:r>
      <w:r>
        <w:rPr>
          <w:rFonts w:hint="eastAsia" w:ascii="宋体" w:hAnsi="宋体" w:cs="宋体"/>
          <w:color w:val="000000" w:themeColor="text1"/>
          <w:sz w:val="24"/>
          <w:highlight w:val="none"/>
          <w:lang w:eastAsia="zh-CN"/>
          <w14:textFill>
            <w14:solidFill>
              <w14:schemeClr w14:val="tx1"/>
            </w14:solidFill>
          </w14:textFill>
        </w:rPr>
        <w:t xml:space="preserve">按照《中华人民共和国</w:t>
      </w:r>
      <w:r>
        <w:rPr>
          <w:rFonts w:hint="eastAsia" w:ascii="宋体" w:hAnsi="宋体" w:cs="宋体"/>
          <w:color w:val="000000" w:themeColor="text1"/>
          <w:sz w:val="24"/>
          <w:highlight w:val="none"/>
          <w14:textFill>
            <w14:solidFill>
              <w14:schemeClr w14:val="tx1"/>
            </w14:solidFill>
          </w14:textFill>
        </w:rPr>
        <w:t xml:space="preserve">民法典》相关条款执行。</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（三十八）履约保证金：详见《第三章 投标资料表》。</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（三十九）腐败和欺诈行为：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（1）腐败和欺诈行为的含义：</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①“腐败行为”系指在招标、采购和合同执行等过程中，为了谋求私利，</w:t>
      </w:r>
      <w:r>
        <w:rPr>
          <w:rFonts w:hint="eastAsia" w:ascii="宋体" w:hAnsi="宋体" w:cs="宋体"/>
          <w:color w:val="000000" w:themeColor="text1"/>
          <w:sz w:val="24"/>
          <w:highlight w:val="none"/>
          <w:lang w:eastAsia="zh-CN"/>
          <w14:textFill>
            <w14:solidFill>
              <w14:schemeClr w14:val="tx1"/>
            </w14:solidFill>
          </w14:textFill>
        </w:rPr>
        <w:t xml:space="preserve">使</w:t>
      </w:r>
      <w:r>
        <w:rPr>
          <w:rFonts w:hint="eastAsia" w:ascii="宋体" w:hAnsi="宋体" w:cs="宋体"/>
          <w:color w:val="000000" w:themeColor="text1"/>
          <w:sz w:val="24"/>
          <w:highlight w:val="none"/>
          <w14:textFill>
            <w14:solidFill>
              <w14:schemeClr w14:val="tx1"/>
            </w14:solidFill>
          </w14:textFill>
        </w:rPr>
        <w:t xml:space="preserve">相关人员提供、给予、接受或索取有价物品，并导致损害买方、卖方、采购代理机构和他人利益的行为。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（2）如果被推荐的中标人有腐败和欺诈行为，将取消其中标资格。</w:t>
      </w:r>
      <w:r/>
    </w:p>
    <w:p>
      <w:pPr>
        <w:ind w:firstLine="480"/>
        <w:spacing w:line="360" w:lineRule="auto"/>
        <w:shd w:val="clear" w:color="ffffff" w:fill="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（3）如果投标人在任何时候，被法院及政府有关管理部门认定</w:t>
      </w:r>
      <w:r>
        <w:rPr>
          <w:rFonts w:hint="eastAsia" w:ascii="宋体" w:hAnsi="宋体" w:cs="宋体"/>
          <w:color w:val="000000" w:themeColor="text1"/>
          <w:sz w:val="24"/>
          <w:highlight w:val="none"/>
          <w:lang w:eastAsia="zh-CN"/>
          <w14:textFill>
            <w14:solidFill>
              <w14:schemeClr w14:val="tx1"/>
            </w14:solidFill>
          </w14:textFill>
        </w:rPr>
        <w:t xml:space="preserve">为</w:t>
      </w:r>
      <w:r>
        <w:rPr>
          <w:rFonts w:hint="eastAsia" w:ascii="宋体" w:hAnsi="宋体" w:cs="宋体"/>
          <w:color w:val="000000" w:themeColor="text1"/>
          <w:sz w:val="24"/>
          <w:highlight w:val="none"/>
          <w14:textFill>
            <w14:solidFill>
              <w14:schemeClr w14:val="tx1"/>
            </w14:solidFill>
          </w14:textFill>
        </w:rPr>
        <w:t xml:space="preserve">腐败和欺诈行为，采购代理机构有权拒绝其投标、取消其中标资格和撤销其已签署的合同。</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八、询问和质疑</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（四十）询问和质疑</w:t>
      </w:r>
      <w:r/>
    </w:p>
    <w:p>
      <w:pPr>
        <w:ind w:firstLine="480"/>
        <w:spacing w:line="360" w:lineRule="auto"/>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highlight w:val="none"/>
          <w14:textFill>
            <w14:solidFill>
              <w14:schemeClr w14:val="tx1"/>
            </w14:solidFill>
          </w14:textFill>
        </w:rPr>
        <w:t xml:space="preserve"> </w:t>
      </w:r>
      <w:r/>
    </w:p>
    <w:p>
      <w:pPr>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九、电子招标投标交易平台</w:t>
      </w:r>
      <w:r/>
    </w:p>
    <w:p>
      <w:pPr>
        <w:ind w:firstLine="480"/>
        <w:spacing w:line="360"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（四十一）电子招标投标交易平台（即“苏采云”系统，网址：http://jszfcg.jsczt.cn/）相关要求是本招标文件的组成部分。</w:t>
      </w:r>
      <w:r/>
    </w:p>
    <w:p>
      <w:pPr>
        <w:jc w:val="cente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000000" w:themeColor="text1"/>
          <w:highlight w:val="none"/>
          <w14:textFill>
            <w14:solidFill>
              <w14:schemeClr w14:val="tx1"/>
            </w14:solidFill>
          </w14:textFill>
        </w:rPr>
        <w:br w:type="page" w:clear="all"/>
      </w:r>
      <w:r>
        <w:rPr>
          <w:rFonts w:hint="eastAsia" w:ascii="宋体" w:hAnsi="宋体" w:cs="宋体"/>
          <w:b/>
          <w:color w:val="000000" w:themeColor="text1"/>
          <w:sz w:val="30"/>
          <w:highlight w:val="none"/>
          <w14:textFill>
            <w14:solidFill>
              <w14:schemeClr w14:val="tx1"/>
            </w14:solidFill>
          </w14:textFill>
        </w:rPr>
        <w:t xml:space="preserve">第三章 投标资料表</w:t>
      </w:r>
      <w:r/>
    </w:p>
    <w:p>
      <w:pPr>
        <w:ind w:firstLine="60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782"/>
        <w:tblW w:w="51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7475"/>
      </w:tblGrid>
      <w:tr>
        <w:trPr>
          <w:jc w:val="center"/>
          <w:trHeight w:val="36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条款项号</w:t>
            </w:r>
            <w:r/>
          </w:p>
        </w:tc>
        <w:tc>
          <w:tcPr>
            <w:tcMar>
              <w:left w:w="108" w:type="dxa"/>
              <w:top w:w="0" w:type="dxa"/>
              <w:right w:w="108" w:type="dxa"/>
              <w:bottom w:w="0" w:type="dxa"/>
            </w:tcMar>
            <w:tcW w:w="4300"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内 容</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一</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总则</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一</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vAlign w:val="center"/>
            <w:textDirection w:val="lrTb"/>
            <w:noWrap w:val="false"/>
          </w:tcPr>
          <w:p>
            <w:pPr>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徐州医科大学</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四</w:t>
            </w:r>
            <w:r>
              <w:rPr>
                <w:rFonts w:hint="eastAsia" w:ascii="宋体" w:hAnsi="宋体" w:cs="宋体"/>
                <w:b/>
                <w:bCs/>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采购人确定的采购项目属性：服务</w:t>
            </w:r>
            <w:r/>
          </w:p>
        </w:tc>
      </w:tr>
      <w:tr>
        <w:trPr>
          <w:jc w:val="center"/>
          <w:trHeight w:val="425" w:hRule="exact"/>
        </w:trPr>
        <w:tc>
          <w:tcPr>
            <w:tcMar>
              <w:left w:w="108" w:type="dxa"/>
              <w:top w:w="0" w:type="dxa"/>
              <w:right w:w="108" w:type="dxa"/>
              <w:bottom w:w="0" w:type="dxa"/>
            </w:tcMar>
            <w:tcW w:w="699" w:type="pct"/>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五</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vAlign w:val="center"/>
            <w:textDirection w:val="lrTb"/>
            <w:noWrap w:val="false"/>
          </w:tcPr>
          <w:p>
            <w:pPr>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徐州保平建设项目管理咨询有限公司</w:t>
            </w:r>
            <w:r/>
          </w:p>
        </w:tc>
      </w:tr>
      <w:tr>
        <w:trPr>
          <w:jc w:val="center"/>
          <w:trHeight w:val="313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六</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投标人的资格条件：</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一、符合《中华人民共和国政府采购法》第二十二条的规定；</w:t>
            </w:r>
            <w:r/>
          </w:p>
          <w:p>
            <w:pPr>
              <w:pStyle w:val="779"/>
              <w:ind w:left="0" w:right="0"/>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color w:val="000000" w:themeColor="text1"/>
                <w:sz w:val="24"/>
                <w:highlight w:val="none"/>
                <w14:textFill>
                  <w14:solidFill>
                    <w14:schemeClr w14:val="tx1"/>
                  </w14:solidFill>
                </w14:textFill>
              </w:rPr>
              <w:t xml:space="preserve">二、</w:t>
            </w:r>
            <w:r>
              <w:rPr>
                <w:rFonts w:hint="eastAsia" w:ascii="宋体" w:hAnsi="宋体" w:eastAsia="宋体" w:cs="宋体"/>
                <w:b/>
                <w:bCs/>
                <w:color w:val="000000"/>
                <w:sz w:val="24"/>
                <w:szCs w:val="24"/>
                <w:highlight w:val="none"/>
              </w:rPr>
              <w:t xml:space="preserve">本项目不属于专门面向中小微企业采购的项目。</w:t>
            </w:r>
            <w:r/>
          </w:p>
          <w:p>
            <w:pPr>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投标人应具有</w:t>
            </w:r>
            <w:r>
              <w:rPr>
                <w:rFonts w:hint="eastAsia" w:ascii="宋体" w:hAnsi="宋体" w:cs="宋体"/>
                <w:color w:val="000000" w:themeColor="text1"/>
                <w:sz w:val="24"/>
                <w:szCs w:val="24"/>
                <w:highlight w:val="none"/>
                <w14:textFill>
                  <w14:solidFill>
                    <w14:schemeClr w14:val="tx1"/>
                  </w14:solidFill>
                </w14:textFill>
              </w:rPr>
              <w:t xml:space="preserve">有效期内的工程设计综合资质甲级，或工程设计建筑行业甲级，或工程设计建筑行业建筑工程专业甲级证书</w:t>
            </w:r>
            <w:r>
              <w:rPr>
                <w:rFonts w:hint="eastAsia" w:ascii="宋体" w:hAnsi="宋体" w:eastAsia="宋体" w:cs="宋体"/>
                <w:b/>
                <w:bCs/>
                <w:color w:val="000000"/>
                <w:sz w:val="24"/>
                <w:szCs w:val="24"/>
                <w:highlight w:val="none"/>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同时明确相关事项如下：</w:t>
            </w:r>
            <w:r/>
          </w:p>
          <w:p>
            <w:pPr>
              <w:ind w:firstLine="240"/>
              <w:rPr>
                <w:rFonts w:hint="eastAsia" w:ascii="宋体" w:hAnsi="宋体" w:cs="宋体"/>
                <w:color w:val="000000" w:themeColor="text1"/>
                <w:sz w:val="24"/>
                <w:szCs w:val="24"/>
                <w:highlight w:val="green"/>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本项目接受联合体参与采购活动。</w:t>
            </w:r>
            <w:r/>
          </w:p>
          <w:p>
            <w:pPr>
              <w:ind w:firstLine="2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2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三、查询及使用供应商信用记录：</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由采购人查询信用信息。</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w:t>
            </w:r>
            <w:r>
              <w:rPr>
                <w:rFonts w:hint="eastAsia" w:ascii="宋体" w:hAnsi="宋体" w:cs="宋体"/>
                <w:color w:val="000000" w:themeColor="text1"/>
                <w:sz w:val="24"/>
                <w:highlight w:val="none"/>
                <w14:textFill>
                  <w14:solidFill>
                    <w14:schemeClr w14:val="tx1"/>
                  </w14:solidFill>
                </w14:textFill>
              </w:rPr>
              <w:t xml:space="preserve">查询渠道包括：</w:t>
            </w:r>
            <w:r/>
          </w:p>
          <w:p>
            <w:pPr>
              <w:ind w:firstLine="280"/>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“信用中国”网（www.creditchina.gov.cn）；</w:t>
            </w:r>
            <w:r/>
          </w:p>
          <w:p>
            <w:pPr>
              <w:ind w:firstLine="280"/>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中国政府采购网（www.ccgp.gov.cn）；</w:t>
            </w:r>
            <w:r/>
          </w:p>
          <w:p>
            <w:pPr>
              <w:ind w:firstLine="280"/>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“信用江苏”网（http://credit.jiangsu.gov.cn）；</w:t>
            </w:r>
            <w:r/>
          </w:p>
          <w:p>
            <w:pPr>
              <w:ind w:firstLine="280"/>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“信用中国（江苏徐州）”（http://www.xuzhoucredit.gov.cn）；</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截止时点（查询环节）：开标后资格审查结束前。</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（四）信用信息查询记录和证据留存的具体方式：网页截屏打印，与其他采购文件一并保存。</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（五）信用信息的使用规则：</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七</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招标代理服务费由中标人支付，按《招标代理服务收费标准》收取（见附件）。</w:t>
            </w:r>
            <w:r/>
          </w:p>
        </w:tc>
      </w:tr>
      <w:tr>
        <w:trPr>
          <w:jc w:val="center"/>
          <w:trHeight w:val="40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招标</w:t>
            </w:r>
            <w:r/>
          </w:p>
        </w:tc>
      </w:tr>
      <w:tr>
        <w:trPr>
          <w:jc w:val="center"/>
          <w:trHeight w:val="1583"/>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(九)2. 自行现场勘察。</w:t>
            </w:r>
            <w:r/>
          </w:p>
        </w:tc>
        <w:tc>
          <w:tcPr>
            <w:tcMar>
              <w:left w:w="108" w:type="dxa"/>
              <w:top w:w="0" w:type="dxa"/>
              <w:right w:w="108" w:type="dxa"/>
              <w:bottom w:w="0" w:type="dxa"/>
            </w:tcMar>
            <w:tcW w:w="4300" w:type="pct"/>
            <w:textDirection w:val="lrTb"/>
            <w:noWrap w:val="false"/>
          </w:tcPr>
          <w:p>
            <w:pPr>
              <w:tabs>
                <w:tab w:val="left" w:pos="576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（十一）</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投标文件的语言为中文</w:t>
            </w:r>
            <w:r/>
          </w:p>
        </w:tc>
      </w:tr>
      <w:tr>
        <w:trPr>
          <w:jc w:val="center"/>
          <w:trHeight w:val="1539"/>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1</w:t>
            </w:r>
            <w:r/>
          </w:p>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2</w:t>
            </w:r>
            <w:r/>
          </w:p>
        </w:tc>
        <w:tc>
          <w:tcPr>
            <w:tcMar>
              <w:left w:w="108" w:type="dxa"/>
              <w:top w:w="0" w:type="dxa"/>
              <w:right w:w="108" w:type="dxa"/>
              <w:bottom w:w="0" w:type="dxa"/>
            </w:tcMar>
            <w:tcW w:w="4300" w:type="pct"/>
            <w:textDirection w:val="lrTb"/>
            <w:noWrap w:val="false"/>
          </w:tcPr>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线上投标文件编制要求：</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请按照以下要求（包括但不限于以下要求）制作：</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一、基本目录</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《开标一览表》（加盖电子签章，政府采购客户端工具输入报价自动生成）。</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其他。</w:t>
            </w:r>
            <w:r/>
          </w:p>
          <w:p>
            <w:pPr>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二、资格条件（必须提供，否则投标将被拒绝</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一</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~（五）</w:t>
            </w:r>
            <w:r>
              <w:rPr>
                <w:rFonts w:hint="eastAsia" w:ascii="宋体" w:hAnsi="宋体" w:cs="宋体"/>
                <w:b/>
                <w:bCs/>
                <w:color w:val="ff0000"/>
                <w:sz w:val="24"/>
                <w:highlight w:val="none"/>
                <w:u w:val="none"/>
              </w:rPr>
              <w:t xml:space="preserve">若以联合体形式</w:t>
            </w:r>
            <w:r>
              <w:rPr>
                <w:rFonts w:hint="eastAsia" w:ascii="宋体" w:hAnsi="宋体" w:cs="宋体"/>
                <w:b/>
                <w:bCs/>
                <w:color w:val="ff0000"/>
                <w:sz w:val="24"/>
                <w:highlight w:val="none"/>
                <w:u w:val="none"/>
                <w:lang w:val="en-US" w:eastAsia="zh-CN"/>
              </w:rPr>
              <w:t xml:space="preserve">投标</w:t>
            </w:r>
            <w:r>
              <w:rPr>
                <w:rFonts w:hint="eastAsia" w:ascii="宋体" w:hAnsi="宋体" w:cs="宋体"/>
                <w:b/>
                <w:bCs/>
                <w:color w:val="ff0000"/>
                <w:sz w:val="24"/>
                <w:highlight w:val="none"/>
                <w:u w:val="none"/>
              </w:rPr>
              <w:t xml:space="preserve">时，联合体各方</w:t>
            </w:r>
            <w:r>
              <w:rPr>
                <w:rFonts w:hint="eastAsia" w:ascii="宋体" w:hAnsi="宋体" w:cs="宋体"/>
                <w:b/>
                <w:bCs/>
                <w:color w:val="ff0000"/>
                <w:sz w:val="24"/>
                <w:highlight w:val="none"/>
                <w:u w:val="none"/>
                <w:lang w:val="en-US" w:eastAsia="zh-CN"/>
              </w:rPr>
              <w:t xml:space="preserve">均须提供</w:t>
            </w:r>
            <w:r>
              <w:rPr>
                <w:rFonts w:hint="eastAsia" w:ascii="宋体" w:hAnsi="宋体" w:cs="宋体"/>
                <w:b/>
                <w:bCs/>
                <w:color w:val="ff0000"/>
                <w:sz w:val="24"/>
                <w:highlight w:val="none"/>
                <w:u w:val="none"/>
              </w:rPr>
              <w:t xml:space="preserve">并加盖联合体牵头人单位公章</w:t>
            </w:r>
            <w:r>
              <w:rPr>
                <w:rFonts w:hint="eastAsia" w:ascii="宋体" w:hAnsi="宋体" w:cs="宋体"/>
                <w:b/>
                <w:color w:val="ff0000"/>
                <w:sz w:val="24"/>
                <w:highlight w:val="none"/>
              </w:rPr>
              <w:t xml:space="preserve">）</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（一）投标人合法有效的营业执照扫描件，或事业单位法人证书扫描件，或民办非企业单位登记证书扫描件。</w:t>
            </w:r>
            <w:r/>
          </w:p>
          <w:p>
            <w:pPr>
              <w:rPr>
                <w:rFonts w:hint="eastAsia" w:ascii="宋体" w:hAnsi="宋体" w:cs="宋体"/>
                <w:b/>
                <w:bCs/>
                <w:sz w:val="24"/>
                <w:highlight w:val="green"/>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（二）财务状况报告（即提供投标人的本项目开标时间（不含开标当月）前6个月内任何时间的</w:t>
            </w:r>
            <w:r>
              <w:rPr>
                <w:rFonts w:hint="eastAsia" w:ascii="宋体" w:hAnsi="宋体" w:cs="宋体"/>
                <w:b/>
                <w:color w:val="000000" w:themeColor="text1"/>
                <w:sz w:val="24"/>
                <w:highlight w:val="none"/>
                <w14:textFill>
                  <w14:solidFill>
                    <w14:schemeClr w14:val="tx1"/>
                  </w14:solidFill>
                </w14:textFill>
              </w:rPr>
              <w:t xml:space="preserve">资产负债表、利润表扫描件各一份</w:t>
            </w:r>
            <w:r>
              <w:rPr>
                <w:rFonts w:hint="eastAsia" w:ascii="宋体" w:hAnsi="宋体" w:cs="宋体"/>
                <w:color w:val="000000" w:themeColor="text1"/>
                <w:sz w:val="24"/>
                <w:highlight w:val="none"/>
                <w14:textFill>
                  <w14:solidFill>
                    <w14:schemeClr w14:val="tx1"/>
                  </w14:solidFill>
                </w14:textFill>
              </w:rPr>
              <w:t xml:space="preserve">；或提供投标人</w:t>
            </w:r>
            <w:r>
              <w:rPr>
                <w:rFonts w:hint="eastAsia" w:ascii="宋体" w:hAnsi="宋体" w:cs="宋体"/>
                <w:b/>
                <w:color w:val="000000" w:themeColor="text1"/>
                <w:sz w:val="24"/>
                <w:highlight w:val="none"/>
                <w14:textFill>
                  <w14:solidFill>
                    <w14:schemeClr w14:val="tx1"/>
                  </w14:solidFill>
                </w14:textFill>
              </w:rPr>
              <w:t xml:space="preserve">2025年度经审计的财务报告扫描件</w:t>
            </w:r>
            <w:r>
              <w:rPr>
                <w:rFonts w:hint="eastAsia" w:ascii="宋体" w:hAnsi="宋体" w:cs="宋体"/>
                <w:b/>
                <w:bCs/>
                <w:color w:val="000000" w:themeColor="text1"/>
                <w:sz w:val="24"/>
                <w:highlight w:val="none"/>
                <w14:textFill>
                  <w14:solidFill>
                    <w14:schemeClr w14:val="tx1"/>
                  </w14:solidFill>
                </w14:textFill>
              </w:rPr>
              <w:t xml:space="preserve">一份；</w:t>
            </w:r>
            <w:r>
              <w:rPr>
                <w:rFonts w:hint="eastAsia" w:ascii="宋体" w:hAnsi="宋体" w:cs="宋体"/>
                <w:color w:val="000000" w:themeColor="text1"/>
                <w:sz w:val="24"/>
                <w:highlight w:val="none"/>
                <w14:textFill>
                  <w14:solidFill>
                    <w14:schemeClr w14:val="tx1"/>
                  </w14:solidFill>
                </w14:textFill>
              </w:rPr>
              <w:t xml:space="preserve">或投标人的本项目开标时间（不含开标当月）前6个月内银行出具的</w:t>
            </w:r>
            <w:r>
              <w:rPr>
                <w:rFonts w:hint="eastAsia" w:ascii="宋体" w:hAnsi="宋体" w:cs="宋体"/>
                <w:b/>
                <w:color w:val="000000" w:themeColor="text1"/>
                <w:sz w:val="24"/>
                <w:highlight w:val="none"/>
                <w14:textFill>
                  <w14:solidFill>
                    <w14:schemeClr w14:val="tx1"/>
                  </w14:solidFill>
                </w14:textFill>
              </w:rPr>
              <w:t xml:space="preserve">资信证明扫描件</w:t>
            </w:r>
            <w:r>
              <w:rPr>
                <w:rFonts w:hint="eastAsia" w:ascii="宋体" w:hAnsi="宋体" w:cs="宋体"/>
                <w:b/>
                <w:bCs/>
                <w:color w:val="000000" w:themeColor="text1"/>
                <w:sz w:val="24"/>
                <w:highlight w:val="none"/>
                <w14:textFill>
                  <w14:solidFill>
                    <w14:schemeClr w14:val="tx1"/>
                  </w14:solidFill>
                </w14:textFill>
              </w:rPr>
              <w:t xml:space="preserve">一份</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（三）投标人的本项目开标时间（不含开标当月）前6个月内任何1个月的</w:t>
            </w:r>
            <w:r>
              <w:rPr>
                <w:rFonts w:hint="eastAsia" w:ascii="宋体" w:hAnsi="宋体" w:cs="宋体"/>
                <w:b/>
                <w:color w:val="000000" w:themeColor="text1"/>
                <w:sz w:val="24"/>
                <w:highlight w:val="none"/>
                <w14:textFill>
                  <w14:solidFill>
                    <w14:schemeClr w14:val="tx1"/>
                  </w14:solidFill>
                </w14:textFill>
              </w:rPr>
              <w:t xml:space="preserve">依法缴纳税收扫描件和社会保障资金扫描件</w:t>
            </w:r>
            <w:r>
              <w:rPr>
                <w:rFonts w:hint="eastAsia" w:ascii="宋体" w:hAnsi="宋体" w:cs="宋体"/>
                <w:color w:val="000000" w:themeColor="text1"/>
                <w:sz w:val="24"/>
                <w:highlight w:val="none"/>
                <w14:textFill>
                  <w14:solidFill>
                    <w14:schemeClr w14:val="tx1"/>
                  </w14:solidFill>
                </w14:textFill>
              </w:rPr>
              <w:t xml:space="preserve">的相关材料</w:t>
            </w:r>
            <w:r>
              <w:rPr>
                <w:rFonts w:hint="eastAsia" w:ascii="宋体" w:hAnsi="宋体" w:cs="宋体"/>
                <w:b/>
                <w:color w:val="000000" w:themeColor="text1"/>
                <w:sz w:val="24"/>
                <w:highlight w:val="none"/>
                <w14:textFill>
                  <w14:solidFill>
                    <w14:schemeClr w14:val="tx1"/>
                  </w14:solidFill>
                </w14:textFill>
              </w:rPr>
              <w:t xml:space="preserve">各一份</w:t>
            </w:r>
            <w:r>
              <w:rPr>
                <w:rFonts w:hint="eastAsia" w:ascii="宋体" w:hAnsi="宋体" w:cs="宋体"/>
                <w:color w:val="000000" w:themeColor="text1"/>
                <w:sz w:val="24"/>
                <w:highlight w:val="none"/>
                <w14:textFill>
                  <w14:solidFill>
                    <w14:schemeClr w14:val="tx1"/>
                  </w14:solidFill>
                </w14:textFill>
              </w:rPr>
              <w:t xml:space="preserve">（依法免税或不需要缴纳社会保障资金的供应商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提供相应文件扫描件证明其依法免税或不需要缴纳社会保障资金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b w:val="0"/>
                <w:bCs w:val="0"/>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14:textFill>
                  <w14:solidFill>
                    <w14:schemeClr w14:val="tx1"/>
                  </w14:solidFill>
                </w14:textFill>
              </w:rPr>
              <w:t xml:space="preserve">（四）具备履行合同所必需的设备和专业技术能力的证明材料</w:t>
            </w:r>
            <w:r>
              <w:rPr>
                <w:rFonts w:hint="eastAsia" w:ascii="宋体" w:hAnsi="宋体" w:cs="宋体"/>
                <w:b w:val="0"/>
                <w:bCs w:val="0"/>
                <w:color w:val="000000" w:themeColor="text1"/>
                <w:sz w:val="24"/>
                <w:highlight w:val="none"/>
                <w:lang w:eastAsia="zh-CN"/>
                <w14:textFill>
                  <w14:solidFill>
                    <w14:schemeClr w14:val="tx1"/>
                  </w14:solidFill>
                </w14:textFill>
              </w:rPr>
              <w:t xml:space="preserve">（即在投标文件中提供《具备履行合同所必需的设备和专业技术能力的书面声明（附证明材料扫描件）》（加盖</w:t>
            </w:r>
            <w:r>
              <w:rPr>
                <w:rFonts w:hint="eastAsia" w:ascii="宋体" w:hAnsi="宋体" w:cs="宋体"/>
                <w:b/>
                <w:bCs/>
                <w:color w:val="000000" w:themeColor="text1"/>
                <w:sz w:val="24"/>
                <w:highlight w:val="none"/>
                <w:lang w:eastAsia="zh-CN"/>
                <w14:textFill>
                  <w14:solidFill>
                    <w14:schemeClr w14:val="tx1"/>
                  </w14:solidFill>
                </w14:textFill>
              </w:rPr>
              <w:t xml:space="preserve">电子签章</w:t>
            </w:r>
            <w:r>
              <w:rPr>
                <w:rFonts w:hint="eastAsia" w:ascii="宋体" w:hAnsi="宋体" w:cs="宋体"/>
                <w:b w:val="0"/>
                <w:bCs w:val="0"/>
                <w:color w:val="000000" w:themeColor="text1"/>
                <w:sz w:val="24"/>
                <w:highlight w:val="none"/>
                <w:lang w:eastAsia="zh-CN"/>
                <w14:textFill>
                  <w14:solidFill>
                    <w14:schemeClr w14:val="tx1"/>
                  </w14:solidFill>
                </w14:textFill>
              </w:rPr>
              <w:t xml:space="preserve">，格式见招标文件第七章《投标文件相关格式》，</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b/>
                <w:bCs/>
                <w:color w:val="ff0000"/>
                <w:sz w:val="24"/>
                <w:highlight w:val="none"/>
                <w:u w:val="none"/>
              </w:rPr>
              <w:t xml:space="preserve">若以联合体形式</w:t>
            </w:r>
            <w:r>
              <w:rPr>
                <w:rFonts w:hint="eastAsia" w:ascii="宋体" w:hAnsi="宋体" w:cs="宋体"/>
                <w:b/>
                <w:bCs/>
                <w:color w:val="ff0000"/>
                <w:sz w:val="24"/>
                <w:highlight w:val="none"/>
                <w:u w:val="none"/>
                <w:lang w:val="en-US" w:eastAsia="zh-CN"/>
              </w:rPr>
              <w:t xml:space="preserve">投标</w:t>
            </w:r>
            <w:r>
              <w:rPr>
                <w:rFonts w:hint="eastAsia" w:ascii="宋体" w:hAnsi="宋体" w:cs="宋体"/>
                <w:b/>
                <w:bCs/>
                <w:color w:val="ff0000"/>
                <w:sz w:val="24"/>
                <w:highlight w:val="none"/>
                <w:u w:val="none"/>
              </w:rPr>
              <w:t xml:space="preserve">时，</w:t>
            </w:r>
            <w:r>
              <w:rPr>
                <w:rFonts w:hint="eastAsia" w:ascii="宋体" w:hAnsi="宋体" w:cs="宋体"/>
                <w:b/>
                <w:bCs/>
                <w:color w:val="ff0000"/>
                <w:sz w:val="24"/>
                <w:highlight w:val="none"/>
                <w:lang w:eastAsia="zh-CN"/>
              </w:rPr>
              <w:t xml:space="preserve">证明材料</w:t>
            </w:r>
            <w:r>
              <w:rPr>
                <w:rFonts w:hint="eastAsia" w:ascii="宋体" w:hAnsi="宋体" w:cs="宋体"/>
                <w:b/>
                <w:bCs/>
                <w:color w:val="ff0000"/>
                <w:sz w:val="24"/>
                <w:highlight w:val="none"/>
                <w:lang w:val="en-US" w:eastAsia="zh-CN"/>
              </w:rPr>
              <w:t xml:space="preserve">须同时上传《</w:t>
            </w:r>
            <w:r>
              <w:rPr>
                <w:rFonts w:hint="eastAsia" w:ascii="宋体" w:hAnsi="宋体" w:cs="宋体"/>
                <w:b/>
                <w:bCs/>
                <w:color w:val="ff0000"/>
                <w:sz w:val="24"/>
                <w:szCs w:val="24"/>
                <w:highlight w:val="none"/>
              </w:rPr>
              <w:t xml:space="preserve">联合体协议书</w:t>
            </w:r>
            <w:r>
              <w:rPr>
                <w:rFonts w:hint="eastAsia" w:ascii="宋体" w:hAnsi="宋体" w:cs="宋体"/>
                <w:b/>
                <w:bCs/>
                <w:color w:val="ff0000"/>
                <w:sz w:val="24"/>
                <w:highlight w:val="none"/>
                <w:lang w:val="en-US" w:eastAsia="zh-CN"/>
              </w:rPr>
              <w:t xml:space="preserve">》，格式见后附件）</w:t>
            </w:r>
            <w:r>
              <w:rPr>
                <w:rFonts w:hint="eastAsia" w:ascii="宋体" w:hAnsi="宋体" w:cs="宋体"/>
                <w:b w:val="0"/>
                <w:bCs w:val="0"/>
                <w:color w:val="ff0000"/>
                <w:sz w:val="24"/>
                <w:highlight w:val="none"/>
                <w:lang w:eastAsia="zh-CN"/>
              </w:rPr>
              <w:t xml:space="preserve">。</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（五）投标人参加政府采购活动前3年内在经营活动中没有重大违法记录的书面声明，加盖</w:t>
            </w:r>
            <w:r>
              <w:rPr>
                <w:rFonts w:hint="eastAsia" w:ascii="宋体" w:hAnsi="宋体" w:cs="宋体"/>
                <w:b/>
                <w:color w:val="000000" w:themeColor="text1"/>
                <w:sz w:val="24"/>
                <w:highlight w:val="none"/>
                <w14:textFill>
                  <w14:solidFill>
                    <w14:schemeClr w14:val="tx1"/>
                  </w14:solidFill>
                </w14:textFill>
              </w:rPr>
              <w:t xml:space="preserve">电子签章</w:t>
            </w:r>
            <w:r>
              <w:rPr>
                <w:rFonts w:hint="eastAsia" w:ascii="宋体" w:hAnsi="宋体" w:cs="宋体"/>
                <w:color w:val="000000" w:themeColor="text1"/>
                <w:sz w:val="24"/>
                <w:highlight w:val="none"/>
                <w14:textFill>
                  <w14:solidFill>
                    <w14:schemeClr w14:val="tx1"/>
                  </w14:solidFill>
                </w14:textFill>
              </w:rPr>
              <w:t xml:space="preserve">，格式见本文件第七章《投标文件相关格式》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color w:val="000000" w:themeColor="text1"/>
                <w:sz w:val="24"/>
                <w:highlight w:val="none"/>
                <w14:textFill>
                  <w14:solidFill>
                    <w14:schemeClr w14:val="tx1"/>
                  </w14:solidFill>
                </w14:textFill>
              </w:rPr>
              <w:t xml:space="preserve">。</w:t>
            </w:r>
            <w:r/>
          </w:p>
          <w:p>
            <w:pPr>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六</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sz w:val="24"/>
                <w:szCs w:val="24"/>
                <w:highlight w:val="none"/>
              </w:rPr>
              <w:t xml:space="preserve">特定资格要求：</w:t>
            </w:r>
            <w:r>
              <w:rPr>
                <w:rFonts w:hint="eastAsia" w:ascii="宋体" w:hAnsi="宋体" w:cs="宋体"/>
                <w:color w:val="000000" w:themeColor="text1"/>
                <w:sz w:val="22"/>
                <w:szCs w:val="22"/>
                <w:highlight w:val="none"/>
                <w:lang w:val="en-US" w:eastAsia="zh-CN"/>
                <w14:textFill>
                  <w14:solidFill>
                    <w14:schemeClr w14:val="tx1"/>
                  </w14:solidFill>
                </w14:textFill>
              </w:rPr>
              <w:t xml:space="preserve">投标人应具有</w:t>
            </w:r>
            <w:r>
              <w:rPr>
                <w:rFonts w:hint="eastAsia" w:ascii="宋体" w:hAnsi="宋体" w:cs="宋体"/>
                <w:color w:val="000000" w:themeColor="text1"/>
                <w:sz w:val="22"/>
                <w:szCs w:val="22"/>
                <w:highlight w:val="none"/>
                <w14:textFill>
                  <w14:solidFill>
                    <w14:schemeClr w14:val="tx1"/>
                  </w14:solidFill>
                </w14:textFill>
              </w:rPr>
              <w:t xml:space="preserve">有效期内的工程设计综合资质甲级，或工程设计建筑行业甲级，或工程设计建筑行业建筑工程专业甲级证书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提供证书扫描件并加盖投标人电子公章，</w:t>
            </w:r>
            <w:r>
              <w:rPr>
                <w:rFonts w:hint="eastAsia" w:ascii="宋体" w:hAnsi="宋体" w:cs="宋体"/>
                <w:b/>
                <w:bCs/>
                <w:color w:val="ff0000"/>
                <w:sz w:val="24"/>
                <w:highlight w:val="none"/>
                <w:u w:val="none"/>
              </w:rPr>
              <w:t xml:space="preserve">若以联合体形式</w:t>
            </w:r>
            <w:r>
              <w:rPr>
                <w:rFonts w:hint="eastAsia" w:ascii="宋体" w:hAnsi="宋体" w:cs="宋体"/>
                <w:b/>
                <w:bCs/>
                <w:color w:val="ff0000"/>
                <w:sz w:val="24"/>
                <w:highlight w:val="none"/>
                <w:u w:val="none"/>
                <w:lang w:val="en-US" w:eastAsia="zh-CN"/>
              </w:rPr>
              <w:t xml:space="preserve">投标</w:t>
            </w:r>
            <w:r>
              <w:rPr>
                <w:rFonts w:hint="eastAsia" w:ascii="宋体" w:hAnsi="宋体" w:cs="宋体"/>
                <w:b/>
                <w:bCs/>
                <w:color w:val="ff0000"/>
                <w:sz w:val="24"/>
                <w:highlight w:val="none"/>
                <w:u w:val="none"/>
              </w:rPr>
              <w:t xml:space="preserve">时</w:t>
            </w:r>
            <w:r>
              <w:rPr>
                <w:rFonts w:hint="eastAsia" w:ascii="宋体" w:hAnsi="宋体" w:cs="宋体"/>
                <w:b/>
                <w:bCs/>
                <w:color w:val="ff0000"/>
                <w:sz w:val="24"/>
                <w:highlight w:val="none"/>
                <w:u w:val="none"/>
                <w:lang w:eastAsia="zh-CN"/>
              </w:rPr>
              <w:t xml:space="preserve">，</w:t>
            </w:r>
            <w:r>
              <w:rPr>
                <w:rFonts w:hint="eastAsia" w:ascii="宋体" w:hAnsi="宋体" w:cs="宋体"/>
                <w:b/>
                <w:bCs/>
                <w:color w:val="ff0000"/>
                <w:sz w:val="24"/>
                <w:szCs w:val="24"/>
                <w:highlight w:val="none"/>
                <w:lang w:val="en-US" w:eastAsia="zh-CN"/>
              </w:rPr>
              <w:t xml:space="preserve">联合体成员中任意一方具备以上证书即可</w:t>
            </w:r>
            <w:r>
              <w:rPr>
                <w:rFonts w:hint="eastAsia" w:ascii="宋体" w:hAnsi="宋体" w:cs="宋体"/>
                <w:b/>
                <w:bCs/>
                <w:color w:val="ff0000"/>
                <w:sz w:val="24"/>
                <w:szCs w:val="24"/>
                <w:highlight w:val="none"/>
                <w:lang w:eastAsia="zh-CN"/>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highlight w:val="none"/>
                <w14:textFill>
                  <w14:solidFill>
                    <w14:schemeClr w14:val="tx1"/>
                  </w14:solidFill>
                </w14:textFill>
              </w:rPr>
            </w:r>
            <w:r/>
          </w:p>
          <w:p>
            <w:pPr>
              <w:rPr>
                <w:rFonts w:ascii="宋体" w:hAnsi="宋体" w:cs="宋体"/>
                <w:b/>
                <w:bCs/>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三、符合条件（必须提供，否则投标无效</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一</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~（三）</w:t>
            </w:r>
            <w:r>
              <w:rPr>
                <w:rFonts w:hint="eastAsia" w:ascii="宋体" w:hAnsi="宋体" w:cs="宋体"/>
                <w:b/>
                <w:bCs/>
                <w:color w:val="ff0000"/>
                <w:sz w:val="24"/>
                <w:szCs w:val="24"/>
                <w:highlight w:val="none"/>
                <w:lang w:val="en-US" w:eastAsia="zh-CN"/>
              </w:rPr>
              <w:t xml:space="preserve">若以联合体形式投标时，由联合体牵头人提供</w:t>
            </w:r>
            <w:r>
              <w:rPr>
                <w:rFonts w:hint="eastAsia" w:ascii="宋体" w:hAnsi="宋体" w:cs="宋体"/>
                <w:b/>
                <w:bCs/>
                <w:color w:val="ff0000"/>
                <w:sz w:val="24"/>
                <w:highlight w:val="none"/>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（一）</w:t>
            </w:r>
            <w:r>
              <w:rPr>
                <w:rFonts w:hint="eastAsia" w:ascii="宋体" w:hAnsi="宋体" w:cs="宋体"/>
                <w:b/>
                <w:bCs/>
                <w:color w:val="000000" w:themeColor="text1"/>
                <w:sz w:val="24"/>
                <w:highlight w:val="none"/>
                <w14:textFill>
                  <w14:solidFill>
                    <w14:schemeClr w14:val="tx1"/>
                  </w14:solidFill>
                </w14:textFill>
              </w:rPr>
              <w:t xml:space="preserve">报价</w:t>
            </w:r>
            <w:r/>
          </w:p>
          <w:p>
            <w:pPr>
              <w:rPr>
                <w:rFonts w:hint="eastAsia" w:ascii="宋体" w:hAnsi="宋体" w:cs="宋体"/>
                <w:b/>
                <w:bCs/>
                <w:color w:val="000000"/>
                <w:sz w:val="24"/>
                <w:szCs w:val="24"/>
                <w:highlight w:val="green"/>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《分项价格表》</w:t>
            </w:r>
            <w:r>
              <w:rPr>
                <w:rFonts w:hint="eastAsia" w:ascii="宋体" w:hAnsi="宋体" w:cs="宋体"/>
                <w:bCs/>
                <w:color w:val="000000" w:themeColor="text1"/>
                <w:sz w:val="24"/>
                <w:highlight w:val="none"/>
                <w14:textFill>
                  <w14:solidFill>
                    <w14:schemeClr w14:val="tx1"/>
                  </w14:solidFill>
                </w14:textFill>
              </w:rPr>
              <w:t xml:space="preserve">要求加盖电子签章，格式见本文件第七章《投标文件相关格式》（必须提供，</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bCs/>
                <w:color w:val="000000" w:themeColor="text1"/>
                <w:sz w:val="24"/>
                <w:highlight w:val="none"/>
                <w14:textFill>
                  <w14:solidFill>
                    <w14:schemeClr w14:val="tx1"/>
                  </w14:solidFill>
                </w14:textFill>
              </w:rPr>
              <w:t xml:space="preserve">否则在符合性审查时按照投标无效处理）。</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（二）商务资信</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《投标函》</w:t>
            </w:r>
            <w:r>
              <w:rPr>
                <w:rFonts w:hint="eastAsia" w:ascii="宋体" w:hAnsi="宋体" w:cs="宋体"/>
                <w:color w:val="000000" w:themeColor="text1"/>
                <w:sz w:val="24"/>
                <w:highlight w:val="none"/>
                <w14:textFill>
                  <w14:solidFill>
                    <w14:schemeClr w14:val="tx1"/>
                  </w14:solidFill>
                </w14:textFill>
              </w:rPr>
              <w:t xml:space="preserve">（加盖电子签章，格式见招标文件第七章《投标文件相关格式》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《授权委托书》</w:t>
            </w:r>
            <w:r>
              <w:rPr>
                <w:rFonts w:hint="eastAsia" w:ascii="宋体" w:hAnsi="宋体" w:cs="宋体"/>
                <w:bCs/>
                <w:color w:val="000000" w:themeColor="text1"/>
                <w:sz w:val="24"/>
                <w:highlight w:val="none"/>
                <w14:textFill>
                  <w14:solidFill>
                    <w14:schemeClr w14:val="tx1"/>
                  </w14:solidFill>
                </w14:textFill>
              </w:rPr>
              <w:t xml:space="preserve">要求加盖电子签章，格式见本文件第七章《投标文件相关格式</w:t>
            </w:r>
            <w:r>
              <w:rPr>
                <w:rFonts w:hint="eastAsia" w:ascii="宋体" w:hAnsi="宋体" w:cs="宋体"/>
                <w:bCs/>
                <w:color w:val="000000" w:themeColor="text1"/>
                <w:sz w:val="24"/>
                <w:highlight w:val="none"/>
                <w:lang w:eastAsia="zh-CN"/>
                <w14:textFill>
                  <w14:solidFill>
                    <w14:schemeClr w14:val="tx1"/>
                  </w14:solidFill>
                </w14:textFill>
              </w:rPr>
              <w:t xml:space="preserve">》（不得对格式进行实质性修改）</w:t>
            </w:r>
            <w:r>
              <w:rPr>
                <w:rFonts w:hint="eastAsia" w:ascii="宋体" w:hAnsi="宋体" w:cs="宋体"/>
                <w:bCs/>
                <w:color w:val="000000" w:themeColor="text1"/>
                <w:sz w:val="24"/>
                <w:highlight w:val="none"/>
                <w14:textFill>
                  <w14:solidFill>
                    <w14:schemeClr w14:val="tx1"/>
                  </w14:solidFill>
                </w14:textFill>
              </w:rPr>
              <w:t xml:space="preserve">（必须提供，否则在符合性审查时按照投标无效处理）（特别提醒：如公司法定代表人直接参与本项目投标的，提供法定代理人资格证明或声明（并附身份证扫描件），可不单独提供《授权委托书》）。</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3.法律法规</w:t>
            </w:r>
            <w:r>
              <w:rPr>
                <w:rFonts w:hint="eastAsia" w:ascii="宋体" w:hAnsi="宋体" w:cs="宋体"/>
                <w:b/>
                <w:bCs/>
                <w:color w:val="000000" w:themeColor="text1"/>
                <w:sz w:val="24"/>
                <w:highlight w:val="none"/>
                <w14:textFill>
                  <w14:solidFill>
                    <w14:schemeClr w14:val="tx1"/>
                  </w14:solidFill>
                </w14:textFill>
              </w:rPr>
              <w:t xml:space="preserve">和招标文件规定的其他投标无效情形（无内容及格式要求，投标人可自行拟定）。</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（三）技术响应</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《偏离表》</w:t>
            </w:r>
            <w:r>
              <w:rPr>
                <w:rFonts w:hint="eastAsia" w:ascii="宋体" w:hAnsi="宋体" w:cs="宋体"/>
                <w:color w:val="000000" w:themeColor="text1"/>
                <w:sz w:val="24"/>
                <w:highlight w:val="none"/>
                <w14:textFill>
                  <w14:solidFill>
                    <w14:schemeClr w14:val="tx1"/>
                  </w14:solidFill>
                </w14:textFill>
              </w:rPr>
              <w:t xml:space="preserve">（加盖电子签章，格式见招标文件第七章《投标文件相关格式》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不得对格式进行实质性修改</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四、综合评审评分项</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（一）技术部分</w:t>
            </w:r>
            <w:r/>
          </w:p>
          <w:p>
            <w:pPr>
              <w:rPr>
                <w:rFonts w:hint="default" w:ascii="宋体" w:hAnsi="宋体" w:eastAsia="宋体" w:cs="宋体"/>
                <w:b/>
                <w:bCs/>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lang w:val="en-US" w:eastAsia="zh-CN"/>
                <w14:textFill>
                  <w14:solidFill>
                    <w14:schemeClr w14:val="tx1"/>
                  </w14:solidFill>
                </w14:textFill>
              </w:rPr>
              <w:t xml:space="preserve">人员配备：</w:t>
            </w:r>
            <w:r>
              <w:rPr>
                <w:rFonts w:hint="eastAsia" w:ascii="宋体" w:hAnsi="宋体" w:cs="宋体"/>
                <w:b/>
                <w:bCs/>
                <w:color w:val="000000" w:themeColor="text1"/>
                <w:sz w:val="24"/>
                <w:highlight w:val="none"/>
                <w14:textFill>
                  <w14:solidFill>
                    <w14:schemeClr w14:val="tx1"/>
                  </w14:solidFill>
                </w14:textFill>
              </w:rPr>
              <w:t xml:space="preserve">要求见招标文件第六章《采购需求》及第四章《评标标准》中《评分细则》</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服务方案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要求见招标文件第六章《采购需求》及第四章《评标标准》中《评分细则》</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rPr>
                <w:rFonts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评分细则中评分得分需提供的相关证明文件扫描件。</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（二）</w:t>
            </w:r>
            <w:r>
              <w:rPr>
                <w:rFonts w:hint="eastAsia" w:ascii="宋体" w:hAnsi="宋体" w:cs="宋体"/>
                <w:b/>
                <w:bCs/>
                <w:color w:val="000000" w:themeColor="text1"/>
                <w:sz w:val="24"/>
                <w:highlight w:val="none"/>
                <w14:textFill>
                  <w14:solidFill>
                    <w14:schemeClr w14:val="tx1"/>
                  </w14:solidFill>
                </w14:textFill>
              </w:rPr>
              <w:t xml:space="preserve">商务部分</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投标人业绩</w:t>
            </w:r>
            <w:r>
              <w:rPr>
                <w:rFonts w:hint="eastAsia" w:ascii="宋体" w:hAnsi="宋体" w:cs="宋体"/>
                <w:color w:val="000000" w:themeColor="text1"/>
                <w:sz w:val="24"/>
                <w:highlight w:val="none"/>
                <w14:textFill>
                  <w14:solidFill>
                    <w14:schemeClr w14:val="tx1"/>
                  </w14:solidFill>
                </w14:textFill>
              </w:rPr>
              <w:t xml:space="preserve">（要求见本文件第四章《评标标准》中《评分细则》）；</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投标人</w:t>
            </w:r>
            <w:r>
              <w:rPr>
                <w:rFonts w:hint="eastAsia" w:ascii="宋体" w:hAnsi="宋体" w:cs="宋体"/>
                <w:b/>
                <w:bCs/>
                <w:color w:val="000000" w:themeColor="text1"/>
                <w:sz w:val="24"/>
                <w:highlight w:val="none"/>
                <w:lang w:eastAsia="zh-CN"/>
                <w14:textFill>
                  <w14:solidFill>
                    <w14:schemeClr w14:val="tx1"/>
                  </w14:solidFill>
                </w14:textFill>
              </w:rPr>
              <w:t xml:space="preserve">其他</w:t>
            </w:r>
            <w:r>
              <w:rPr>
                <w:rFonts w:hint="eastAsia" w:ascii="宋体" w:hAnsi="宋体" w:cs="宋体"/>
                <w:b/>
                <w:bCs/>
                <w:color w:val="000000" w:themeColor="text1"/>
                <w:sz w:val="24"/>
                <w:highlight w:val="none"/>
                <w14:textFill>
                  <w14:solidFill>
                    <w14:schemeClr w14:val="tx1"/>
                  </w14:solidFill>
                </w14:textFill>
              </w:rPr>
              <w:t xml:space="preserve">证明文件及材料扫描件。</w:t>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highlight w:val="none"/>
                <w14:textFill>
                  <w14:solidFill>
                    <w14:schemeClr w14:val="tx1"/>
                  </w14:solidFill>
                </w14:textFill>
              </w:rPr>
            </w:r>
            <w:r/>
          </w:p>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五、其他部分</w:t>
            </w:r>
            <w:r/>
          </w:p>
          <w:p>
            <w:pPr>
              <w:pStyle w:val="779"/>
              <w:ind w:left="0" w:right="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color w:val="000000" w:themeColor="text1"/>
                <w:sz w:val="24"/>
                <w:highlight w:val="none"/>
                <w:lang w:eastAsia="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价格折扣文件格式：</w:t>
            </w:r>
            <w:r>
              <w:rPr>
                <w:rFonts w:hint="eastAsia" w:ascii="宋体" w:hAnsi="宋体" w:eastAsia="宋体" w:cs="宋体"/>
                <w:color w:val="000000"/>
                <w:sz w:val="24"/>
                <w:szCs w:val="24"/>
                <w:highlight w:val="none"/>
              </w:rPr>
              <w:t xml:space="preserve">提供的服务全部由符合政策要求的中小企业承接，提供《中小企业声明函》</w:t>
            </w:r>
            <w:r>
              <w:rPr>
                <w:rFonts w:hint="eastAsia" w:ascii="宋体" w:hAnsi="宋体" w:eastAsia="宋体" w:cs="宋体"/>
                <w:b/>
                <w:bCs/>
                <w:color w:val="000000"/>
                <w:sz w:val="24"/>
                <w:szCs w:val="24"/>
                <w:highlight w:val="none"/>
              </w:rPr>
              <w:t xml:space="preserve">（填写完整，加盖电子签章，格式见招标文件第七章《投标文件相关格式》</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如不填写完整，视为无效）。</w:t>
            </w:r>
            <w:r/>
          </w:p>
          <w:p>
            <w:pPr>
              <w:pStyle w:val="779"/>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注：具体以《政府采购促进中小企业发展管理办法》（财库</w:t>
            </w:r>
            <w:r>
              <w:rPr>
                <w:rFonts w:hint="eastAsia" w:ascii="宋体" w:hAnsi="宋体" w:cs="宋体"/>
                <w:color w:val="000000"/>
                <w:sz w:val="24"/>
                <w:szCs w:val="24"/>
                <w:highlight w:val="none"/>
                <w:lang w:eastAsia="zh-CN"/>
              </w:rPr>
              <w:t xml:space="preserve">〔2020〕46号</w:t>
            </w:r>
            <w:r>
              <w:rPr>
                <w:rFonts w:hint="eastAsia" w:ascii="宋体" w:hAnsi="宋体" w:eastAsia="宋体" w:cs="宋体"/>
                <w:color w:val="000000"/>
                <w:sz w:val="24"/>
                <w:szCs w:val="24"/>
                <w:highlight w:val="none"/>
              </w:rPr>
              <w:t xml:space="preserve">）和《关于印发中小企业划型标准规定的通知》（工信部联企业</w:t>
            </w:r>
            <w:r>
              <w:rPr>
                <w:rFonts w:hint="eastAsia" w:ascii="宋体" w:hAnsi="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）的规定为准。</w:t>
            </w:r>
            <w:r/>
          </w:p>
          <w:p>
            <w:pPr>
              <w:pStyle w:val="779"/>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注：监狱企业和残疾人福利性单位等同于小微企业。</w:t>
            </w:r>
            <w:r/>
          </w:p>
          <w:p>
            <w:pPr>
              <w:pStyle w:val="779"/>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投标人为监狱企业的，提供省级以上监狱管理局、戒毒管理局（含新疆生产建设兵团）出具的属于监狱企业的证明文件原件的扫描件。</w:t>
            </w:r>
            <w:r/>
          </w:p>
          <w:p>
            <w:pPr>
              <w:pStyle w:val="779"/>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具体以《财政部 司法部关于政府采购支持监狱企业发展有关问题的通知》（财库〔2014〕68号）的规定为准。</w:t>
            </w:r>
            <w:r/>
          </w:p>
          <w:p>
            <w:pPr>
              <w:pStyle w:val="779"/>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投标人为享受政府采购支持政策的残疾人福利性单位的，提供《残疾人福利性单位声明函》（加盖电子签章，格式见招标文件第七章《投标文件相关格式》）。</w:t>
            </w:r>
            <w:r/>
          </w:p>
          <w:p>
            <w:pPr>
              <w:pStyle w:val="779"/>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享受政府采购支持政策的残疾人福利性单位应当同时满足以下条件：</w:t>
            </w:r>
            <w:r/>
          </w:p>
          <w:p>
            <w:pPr>
              <w:pStyle w:val="779"/>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①安置的残疾人占本单位在职职工人数的比例不低于25%（含25%），并且安置的残疾人人数不少于10人（含10人）；</w:t>
            </w:r>
            <w:r/>
          </w:p>
          <w:p>
            <w:pPr>
              <w:pStyle w:val="779"/>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②依法与安置的每位残疾人签订了一年以上（含一年）的劳动合同或服务协议；</w:t>
            </w:r>
            <w:r/>
          </w:p>
          <w:p>
            <w:pPr>
              <w:pStyle w:val="779"/>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③为安置的每位残疾人按月足额缴纳了基本养老保险、基本医疗保险、失业保险、工伤保险和生育保险等社会保险费；</w:t>
            </w:r>
            <w:r/>
          </w:p>
          <w:p>
            <w:pPr>
              <w:pStyle w:val="779"/>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④通过银行等金融机构向安置的每位残疾人，按月支付了不低于单位所在区县适用的经省级人民政府批准的月最低工资标准的工资；</w:t>
            </w:r>
            <w:r/>
          </w:p>
          <w:p>
            <w:pPr>
              <w:pStyle w:val="779"/>
              <w:ind w:firstLine="480"/>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779"/>
              <w:jc w:val="both"/>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9"/>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具体以《三部门联合发布关于促进残疾人就业政府采购政策的通知》（财库〔2017〕141号）规定为准。</w:t>
            </w:r>
            <w:r/>
          </w:p>
          <w:p>
            <w:pPr>
              <w:pStyle w:val="779"/>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color w:val="000000" w:themeColor="text1"/>
                <w:sz w:val="24"/>
                <w:highlight w:val="none"/>
                <w14:textFill>
                  <w14:solidFill>
                    <w14:schemeClr w14:val="tx1"/>
                  </w14:solidFill>
                </w14:textFill>
              </w:rPr>
              <w:t xml:space="preserve">：</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投标人应对以上文件的合法性、真实性负责。</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57"/>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（十三）</w:t>
            </w:r>
            <w:r>
              <w:rPr>
                <w:rFonts w:hint="eastAsia" w:ascii="宋体" w:hAnsi="宋体" w:cs="宋体"/>
                <w:color w:val="000000" w:themeColor="text1"/>
                <w:sz w:val="24"/>
                <w:highlight w:val="none"/>
                <w14:textFill>
                  <w14:solidFill>
                    <w14:schemeClr w14:val="tx1"/>
                  </w14:solidFill>
                </w14:textFill>
              </w:rPr>
              <w:t xml:space="preserve">2</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商务条件见：</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一、本文件第四章《评标标准》中《评分细则》。</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二、本文件第三章《投标资料表》中</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p>
        </w:tc>
      </w:tr>
      <w:tr>
        <w:trPr>
          <w:jc w:val="center"/>
          <w:trHeight w:val="103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（十三）</w:t>
            </w:r>
            <w:r>
              <w:rPr>
                <w:rFonts w:hint="eastAsia" w:ascii="宋体" w:hAnsi="宋体" w:cs="宋体"/>
                <w:color w:val="000000" w:themeColor="text1"/>
                <w:sz w:val="24"/>
                <w:highlight w:val="none"/>
                <w14:textFill>
                  <w14:solidFill>
                    <w14:schemeClr w14:val="tx1"/>
                  </w14:solidFill>
                </w14:textFill>
              </w:rPr>
              <w:t xml:space="preserve">3</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提供服务的时间：</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见本文件第五章《拟签订的合同文本</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或本文件第六章《采购需求》。</w:t>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（十四）</w:t>
            </w:r>
            <w:r/>
          </w:p>
        </w:tc>
        <w:tc>
          <w:tcPr>
            <w:tcMar>
              <w:left w:w="108" w:type="dxa"/>
              <w:top w:w="0" w:type="dxa"/>
              <w:right w:w="108" w:type="dxa"/>
              <w:bottom w:w="0" w:type="dxa"/>
            </w:tcMar>
            <w:tcW w:w="4300" w:type="pct"/>
            <w:textDirection w:val="lrTb"/>
            <w:noWrap w:val="false"/>
          </w:tcPr>
          <w:p>
            <w:pPr>
              <w:ind w:firstLine="482"/>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本项目不接受超过人民币</w:t>
            </w:r>
            <w:r>
              <w:rPr>
                <w:rFonts w:hint="eastAsia" w:ascii="宋体" w:hAnsi="宋体" w:cs="宋体"/>
                <w:b/>
                <w:bCs/>
                <w:color w:val="000000" w:themeColor="text1"/>
                <w:sz w:val="24"/>
                <w:highlight w:val="none"/>
                <w:lang w:val="en-US" w:eastAsia="zh-CN"/>
                <w14:textFill>
                  <w14:solidFill>
                    <w14:schemeClr w14:val="tx1"/>
                  </w14:solidFill>
                </w14:textFill>
              </w:rPr>
              <w:t xml:space="preserve">286</w:t>
            </w:r>
            <w:r>
              <w:rPr>
                <w:rFonts w:hint="eastAsia" w:ascii="宋体" w:hAnsi="宋体" w:cs="宋体"/>
                <w:b/>
                <w:bCs/>
                <w:color w:val="000000" w:themeColor="text1"/>
                <w:sz w:val="24"/>
                <w:highlight w:val="none"/>
                <w14:textFill>
                  <w14:solidFill>
                    <w14:schemeClr w14:val="tx1"/>
                  </w14:solidFill>
                </w14:textFill>
              </w:rPr>
              <w:t xml:space="preserve">万元（项目采购预算）的投标报价。</w:t>
            </w:r>
            <w:r/>
          </w:p>
          <w:p>
            <w:pPr>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的报价包括但不仅限于本项目委托范围内的人员费用（工资、福利、培训、体检、社会保险、加班费等）、服务所用设备工具购置及维修费用、服务所用材料消耗费用、管理费用、利润、税金等一切费用。采购人不另行支付任何额外费用。</w:t>
            </w:r>
            <w:r/>
          </w:p>
        </w:tc>
      </w:tr>
      <w:tr>
        <w:trPr>
          <w:jc w:val="center"/>
          <w:trHeight w:val="417"/>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（十五）</w:t>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以人民币报价。</w:t>
            </w:r>
            <w:r/>
          </w:p>
        </w:tc>
      </w:tr>
      <w:tr>
        <w:trPr>
          <w:jc w:val="center"/>
          <w:trHeight w:val="380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（十七）</w:t>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http://jszfcg.jsczt.cn/）--已报名项目-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资料下载，点击进入《江苏省政府采购管理交易系统（苏采云）供应商操作手册及政府采购客户端》，进行下载。</w:t>
            </w:r>
            <w:r>
              <w:rPr>
                <w:rFonts w:hint="eastAsia" w:ascii="宋体" w:hAnsi="宋体" w:cs="宋体"/>
                <w:color w:val="000000" w:themeColor="text1"/>
                <w:sz w:val="24"/>
                <w:highlight w:val="none"/>
                <w14:textFill>
                  <w14:solidFill>
                    <w14:schemeClr w14:val="tx1"/>
                  </w14:solidFill>
                </w14:textFill>
              </w:rPr>
              <w:fldChar w:fldCharType="end"/>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投标人应当通过“苏采云”系统提交数据电文形式的投标文件（即电子投标）。</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特别说明：政府采购客户端工具需要导出加密的投标文件（后缀名为</w:t>
            </w:r>
            <w:r>
              <w:rPr>
                <w:rFonts w:hint="eastAsia" w:ascii="宋体" w:hAnsi="宋体" w:cs="宋体"/>
                <w:b/>
                <w:bCs/>
                <w:color w:val="000000" w:themeColor="text1"/>
                <w:sz w:val="24"/>
                <w:highlight w:val="none"/>
                <w14:textFill>
                  <w14:solidFill>
                    <w14:schemeClr w14:val="tx1"/>
                  </w14:solidFill>
                </w14:textFill>
              </w:rPr>
              <w:t xml:space="preserve">zip</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投标文件不得超过150M</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kedt”</w:t>
            </w:r>
            <w:r>
              <w:rPr>
                <w:rFonts w:hint="eastAsia" w:ascii="宋体" w:hAnsi="宋体" w:cs="宋体"/>
                <w:color w:val="000000" w:themeColor="text1"/>
                <w:sz w:val="24"/>
                <w:highlight w:val="none"/>
                <w14:textFill>
                  <w14:solidFill>
                    <w14:schemeClr w14:val="tx1"/>
                  </w14:solidFill>
                </w14:textFill>
              </w:rPr>
              <w:t xml:space="preserve">）后，离线编制投标文件。采购文件（后缀名为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kedt”）。</w:t>
            </w:r>
            <w:r/>
          </w:p>
        </w:tc>
      </w:tr>
      <w:tr>
        <w:trPr>
          <w:jc w:val="center"/>
          <w:trHeight w:val="40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（十八）</w:t>
            </w:r>
            <w:r>
              <w:rPr>
                <w:rFonts w:hint="eastAsia" w:ascii="宋体" w:hAnsi="宋体" w:cs="宋体"/>
                <w:color w:val="000000" w:themeColor="text1"/>
                <w:sz w:val="24"/>
                <w:highlight w:val="none"/>
                <w14:textFill>
                  <w14:solidFill>
                    <w14:schemeClr w14:val="tx1"/>
                  </w14:solidFill>
                </w14:textFill>
              </w:rPr>
              <w:t xml:space="preserve">1</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见本文件第三章《投标资料表》中</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p>
        </w:tc>
      </w:tr>
      <w:tr>
        <w:trPr>
          <w:jc w:val="center"/>
          <w:trHeight w:val="1560"/>
        </w:trPr>
        <w:tc>
          <w:tcPr>
            <w:tcMar>
              <w:left w:w="108" w:type="dxa"/>
              <w:top w:w="0" w:type="dxa"/>
              <w:right w:w="108" w:type="dxa"/>
              <w:bottom w:w="0" w:type="dxa"/>
            </w:tcMar>
            <w:tcW w:w="699"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（十九）</w:t>
            </w:r>
            <w:r/>
          </w:p>
        </w:tc>
        <w:tc>
          <w:tcPr>
            <w:tcMar>
              <w:left w:w="108" w:type="dxa"/>
              <w:top w:w="0" w:type="dxa"/>
              <w:right w:w="108" w:type="dxa"/>
              <w:bottom w:w="0" w:type="dxa"/>
            </w:tcMar>
            <w:tcW w:w="4300" w:type="pct"/>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投标文件的提交与接收：</w:t>
            </w:r>
            <w:r>
              <w:rPr>
                <w:rFonts w:hint="eastAsia" w:ascii="宋体" w:hAnsi="宋体" w:cs="宋体"/>
                <w:color w:val="000000" w:themeColor="text1"/>
                <w:sz w:val="24"/>
                <w:highlight w:val="none"/>
                <w14:textFill>
                  <w14:solidFill>
                    <w14:schemeClr w14:val="tx1"/>
                  </w14:solidFill>
                </w14:textFill>
              </w:rPr>
              <w:t xml:space="preserve"> </w:t>
            </w:r>
            <w:r/>
          </w:p>
          <w:p>
            <w:pPr>
              <w:ind w:firstLine="482"/>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投标文件提交与接收时间：2026年</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18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日09</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30前。</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投标文件提交与接收地点：投标人应当通过“苏采云”系统提交数据电文形式的投标文件（即电子投标），“苏采云”系统自动接收。</w:t>
            </w:r>
            <w:r/>
          </w:p>
        </w:tc>
      </w:tr>
      <w:tr>
        <w:trPr>
          <w:jc w:val="center"/>
          <w:trHeight w:val="1343"/>
        </w:trPr>
        <w:tc>
          <w:tcPr>
            <w:tcMar>
              <w:left w:w="108" w:type="dxa"/>
              <w:top w:w="0" w:type="dxa"/>
              <w:right w:w="108" w:type="dxa"/>
              <w:bottom w:w="0" w:type="dxa"/>
            </w:tcMar>
            <w:tcW w:w="699" w:type="pct"/>
            <w:vMerge w:val="restar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w:t>
            </w:r>
            <w:r/>
          </w:p>
        </w:tc>
        <w:tc>
          <w:tcPr>
            <w:shd w:val="clear" w:color="auto" w:fill="auto"/>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电子投标文件应由其法定代表人或法定代表人授权代表在规定的网上投标时间内，</w:t>
            </w:r>
            <w:r>
              <w:rPr>
                <w:rFonts w:hint="eastAsia" w:ascii="宋体" w:hAnsi="宋体" w:cs="宋体"/>
                <w:b/>
                <w:color w:val="000000" w:themeColor="text1"/>
                <w:sz w:val="24"/>
                <w:highlight w:val="none"/>
                <w14:textFill>
                  <w14:solidFill>
                    <w14:schemeClr w14:val="tx1"/>
                  </w14:solidFill>
                </w14:textFill>
              </w:rPr>
              <w:t xml:space="preserve">凭 CA 证书</w:t>
            </w:r>
            <w:r>
              <w:rPr>
                <w:rFonts w:hint="eastAsia" w:ascii="宋体" w:hAnsi="宋体" w:cs="宋体"/>
                <w:b/>
                <w:color w:val="000000" w:themeColor="text1"/>
                <w:sz w:val="24"/>
                <w:highlight w:val="none"/>
                <w:lang w:eastAsia="zh-CN"/>
                <w14:textFill>
                  <w14:solidFill>
                    <w14:schemeClr w14:val="tx1"/>
                  </w14:solidFill>
                </w14:textFill>
              </w:rPr>
              <w:t xml:space="preserve">登录</w:t>
            </w:r>
            <w:r>
              <w:rPr>
                <w:rFonts w:hint="eastAsia" w:ascii="宋体" w:hAnsi="宋体" w:cs="宋体"/>
                <w:b/>
                <w:color w:val="000000" w:themeColor="text1"/>
                <w:sz w:val="24"/>
                <w:highlight w:val="none"/>
                <w14:textFill>
                  <w14:solidFill>
                    <w14:schemeClr w14:val="tx1"/>
                  </w14:solidFill>
                </w14:textFill>
              </w:rPr>
              <w:t xml:space="preserve">“苏采云”系统在线编制投标文件（电子数据），并在投标截止时间之前上传投标文件</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于开标时凭CA锁进行解密。</w:t>
            </w:r>
            <w:r/>
          </w:p>
        </w:tc>
      </w:tr>
      <w:tr>
        <w:trPr>
          <w:jc w:val="center"/>
          <w:trHeight w:val="141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themeColor="text1"/>
                <w:sz w:val="24"/>
                <w:highlight w:val="none"/>
                <w14:textFill>
                  <w14:solidFill>
                    <w14:schemeClr w14:val="tx1"/>
                  </w14:solidFill>
                </w14:textFill>
              </w:rPr>
              <w:t xml:space="preserve">开标时间后</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，通过“苏采云”系统（使用“CA数字证书”）解密。解密时限：进入解密环节后，</w:t>
            </w:r>
            <w:r>
              <w:rPr>
                <w:rFonts w:hint="eastAsia" w:ascii="宋体" w:hAnsi="宋体" w:cs="宋体"/>
                <w:b/>
                <w:bCs/>
                <w:color w:val="000000" w:themeColor="text1"/>
                <w:sz w:val="24"/>
                <w:highlight w:val="none"/>
                <w14:textFill>
                  <w14:solidFill>
                    <w14:schemeClr w14:val="tx1"/>
                  </w14:solidFill>
                </w14:textFill>
              </w:rPr>
              <w:t xml:space="preserve">30分钟内。</w:t>
            </w:r>
            <w:r/>
          </w:p>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1009"/>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“苏采云”系统生成开标记录并</w:t>
            </w:r>
            <w:r>
              <w:rPr>
                <w:rFonts w:hint="eastAsia" w:ascii="宋体" w:hAnsi="宋体" w:cs="宋体"/>
                <w:b/>
                <w:bCs/>
                <w:color w:val="000000" w:themeColor="text1"/>
                <w:sz w:val="24"/>
                <w:highlight w:val="none"/>
                <w14:textFill>
                  <w14:solidFill>
                    <w14:schemeClr w14:val="tx1"/>
                  </w14:solidFill>
                </w14:textFill>
              </w:rPr>
              <w:t xml:space="preserve">向社会公众公布后5分钟内</w:t>
            </w:r>
            <w:r>
              <w:rPr>
                <w:rFonts w:hint="eastAsia" w:ascii="宋体" w:hAnsi="宋体" w:cs="宋体"/>
                <w:color w:val="000000" w:themeColor="text1"/>
                <w:sz w:val="24"/>
                <w:highlight w:val="none"/>
                <w14:textFill>
                  <w14:solidFill>
                    <w14:schemeClr w14:val="tx1"/>
                  </w14:solidFill>
                </w14:textFill>
              </w:rPr>
              <w:t xml:space="preserve">，投标人通过“苏采云”系统（使用“CA数字证书”）</w:t>
            </w:r>
            <w:r>
              <w:rPr>
                <w:rFonts w:hint="eastAsia" w:ascii="宋体" w:hAnsi="宋体" w:cs="宋体"/>
                <w:b/>
                <w:bCs/>
                <w:color w:val="000000" w:themeColor="text1"/>
                <w:sz w:val="24"/>
                <w:highlight w:val="none"/>
                <w14:textFill>
                  <w14:solidFill>
                    <w14:schemeClr w14:val="tx1"/>
                  </w14:solidFill>
                </w14:textFill>
              </w:rPr>
              <w:t xml:space="preserve">确认开标过程</w:t>
            </w:r>
            <w:r>
              <w:rPr>
                <w:rFonts w:hint="eastAsia" w:ascii="宋体" w:hAnsi="宋体" w:cs="宋体"/>
                <w:color w:val="000000" w:themeColor="text1"/>
                <w:sz w:val="24"/>
                <w:highlight w:val="none"/>
                <w14:textFill>
                  <w14:solidFill>
                    <w14:schemeClr w14:val="tx1"/>
                  </w14:solidFill>
                </w14:textFill>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shd w:val="clear" w:color="auto" w:fill="auto"/>
            <w:tcMar>
              <w:left w:w="108" w:type="dxa"/>
              <w:top w:w="0" w:type="dxa"/>
              <w:right w:w="108" w:type="dxa"/>
              <w:bottom w:w="0" w:type="dxa"/>
            </w:tcMar>
            <w:tcW w:w="4300" w:type="pct"/>
            <w:textDirection w:val="lrTb"/>
            <w:noWrap w:val="false"/>
          </w:tcPr>
          <w:p>
            <w:pPr>
              <w:ind w:firstLine="480"/>
              <w:jc w:val="lef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因投标人原因造成投标文件未解密的，视为撤销其投标文件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451"/>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shd w:val="clear" w:color="auto" w:fill="auto"/>
            <w:tcMar>
              <w:left w:w="108" w:type="dxa"/>
              <w:top w:w="0" w:type="dxa"/>
              <w:right w:w="108" w:type="dxa"/>
              <w:bottom w:w="0" w:type="dxa"/>
            </w:tcMar>
            <w:tcW w:w="4300" w:type="pct"/>
            <w:textDirection w:val="lrTb"/>
            <w:noWrap w:val="false"/>
          </w:tcPr>
          <w:p>
            <w:pPr>
              <w:ind w:firstLine="480"/>
              <w:jc w:val="left"/>
              <w:shd w:val="clear" w:color="auto" w:fill="ffffff"/>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投标文件解密失败的补救方案：无。</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四</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开标</w:t>
            </w:r>
            <w:r/>
          </w:p>
        </w:tc>
      </w:tr>
      <w:tr>
        <w:trPr>
          <w:jc w:val="center"/>
          <w:trHeight w:val="278"/>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（二十五）</w:t>
            </w:r>
            <w:r>
              <w:rPr>
                <w:rFonts w:hint="eastAsia" w:ascii="宋体" w:hAnsi="宋体" w:cs="宋体"/>
                <w:color w:val="000000" w:themeColor="text1"/>
                <w:sz w:val="24"/>
                <w:highlight w:val="none"/>
                <w14:textFill>
                  <w14:solidFill>
                    <w14:schemeClr w14:val="tx1"/>
                  </w14:solidFill>
                </w14:textFill>
              </w:rPr>
              <w:t xml:space="preserve">1</w:t>
            </w:r>
            <w:r/>
          </w:p>
        </w:tc>
        <w:tc>
          <w:tcPr>
            <w:tcMar>
              <w:left w:w="108" w:type="dxa"/>
              <w:top w:w="0" w:type="dxa"/>
              <w:right w:w="108" w:type="dxa"/>
              <w:bottom w:w="0" w:type="dxa"/>
            </w:tcMar>
            <w:tcW w:w="4300" w:type="pct"/>
            <w:vAlign w:val="center"/>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开标时间及地点：</w:t>
            </w:r>
            <w:r/>
          </w:p>
          <w:p>
            <w:pPr>
              <w:ind w:firstLine="482"/>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开标时间：</w:t>
            </w:r>
            <w:r>
              <w:rPr>
                <w:rFonts w:hint="eastAsia" w:ascii="宋体" w:hAnsi="宋体" w:cs="宋体"/>
                <w:b/>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18</w:t>
            </w:r>
            <w:r>
              <w:rPr>
                <w:rFonts w:hint="eastAsia" w:ascii="宋体" w:hAnsi="宋体" w:cs="宋体"/>
                <w:b/>
                <w:bCs/>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09</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30（北京时间）。</w:t>
            </w:r>
            <w:r/>
          </w:p>
          <w:p>
            <w:pPr>
              <w:ind w:firstLine="482"/>
              <w:jc w:val="lef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开标地点：</w:t>
            </w:r>
            <w:r>
              <w:rPr>
                <w:rFonts w:hint="eastAsia" w:ascii="宋体" w:hAnsi="宋体" w:cs="宋体"/>
                <w:color w:val="000000" w:themeColor="text1"/>
                <w:sz w:val="24"/>
                <w:highlight w:val="none"/>
                <w14:textFill>
                  <w14:solidFill>
                    <w14:schemeClr w14:val="tx1"/>
                  </w14:solidFill>
                </w14:textFill>
              </w:rPr>
              <w:t xml:space="preserve">“苏采云”系统（网址： http://jszfcg.jsczt.cn/）“开标大厅”或进入徐州政府采购网（网址：https://czj.xz.gov.cn/zfcg/index.html）--办事指南</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eastAsia="zh-CN"/>
                <w14:textFill>
                  <w14:solidFill>
                    <w14:schemeClr w14:val="tx1"/>
                  </w14:solidFill>
                </w14:textFill>
              </w:rPr>
              <w:t xml:space="preserve">”“供应商登录入口”</w:t>
            </w:r>
            <w:r>
              <w:rPr>
                <w:rFonts w:hint="eastAsia" w:ascii="宋体" w:hAnsi="宋体" w:cs="宋体"/>
                <w:color w:val="000000" w:themeColor="text1"/>
                <w:sz w:val="24"/>
                <w:highlight w:val="none"/>
                <w14:textFill>
                  <w14:solidFill>
                    <w14:schemeClr w14:val="tx1"/>
                  </w14:solidFill>
                </w14:textFill>
              </w:rPr>
              <w:t xml:space="preserve">，点击“苏采云”进入系统“开标大厅”。</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（二十五）</w:t>
            </w:r>
            <w:r>
              <w:rPr>
                <w:rFonts w:hint="eastAsia" w:ascii="宋体" w:hAnsi="宋体" w:cs="宋体"/>
                <w:color w:val="000000" w:themeColor="text1"/>
                <w:sz w:val="24"/>
                <w:highlight w:val="none"/>
                <w14:textFill>
                  <w14:solidFill>
                    <w14:schemeClr w14:val="tx1"/>
                  </w14:solidFill>
                </w14:textFill>
              </w:rPr>
              <w:t xml:space="preserve">1</w:t>
            </w:r>
            <w:r/>
          </w:p>
        </w:tc>
        <w:tc>
          <w:tcPr>
            <w:tcMar>
              <w:left w:w="108" w:type="dxa"/>
              <w:top w:w="0" w:type="dxa"/>
              <w:right w:w="108" w:type="dxa"/>
              <w:bottom w:w="0" w:type="dxa"/>
            </w:tcMar>
            <w:tcW w:w="4300" w:type="pct"/>
            <w:vAlign w:val="center"/>
            <w:textDirection w:val="lrTb"/>
            <w:noWrap w:val="false"/>
          </w:tcPr>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招标文件规定的需要宣布的内容：宣读投标人名称、投标价格。</w:t>
            </w:r>
            <w:r/>
          </w:p>
        </w:tc>
      </w:tr>
      <w:tr>
        <w:trPr>
          <w:jc w:val="center"/>
          <w:trHeight w:val="38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五</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评标</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（二十七）</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采用综合评分法。</w:t>
            </w:r>
            <w:r/>
          </w:p>
        </w:tc>
      </w:tr>
      <w:tr>
        <w:trPr>
          <w:jc w:val="center"/>
          <w:trHeight w:val="90"/>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（二十八）</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一、推荐中标候选供应商名单。中标候选供应商数量</w:t>
            </w:r>
            <w:r>
              <w:rPr>
                <w:rFonts w:hint="eastAsia" w:ascii="宋体" w:hAnsi="宋体" w:cs="宋体"/>
                <w:color w:val="000000" w:themeColor="text1"/>
                <w:sz w:val="24"/>
                <w:highlight w:val="none"/>
                <w:lang w:val="en-US" w:eastAsia="zh-CN"/>
                <w14:textFill>
                  <w14:solidFill>
                    <w14:schemeClr w14:val="tx1"/>
                  </w14:solidFill>
                </w14:textFill>
              </w:rPr>
              <w:t xml:space="preserve">为3家</w:t>
            </w:r>
            <w:r>
              <w:rPr>
                <w:rFonts w:hint="eastAsia" w:ascii="宋体" w:hAnsi="宋体" w:cs="宋体"/>
                <w:color w:val="000000" w:themeColor="text1"/>
                <w:sz w:val="24"/>
                <w:highlight w:val="none"/>
                <w14:textFill>
                  <w14:solidFill>
                    <w14:schemeClr w14:val="tx1"/>
                  </w14:solidFill>
                </w14:textFill>
              </w:rPr>
              <w:t xml:space="preserve">，必须按顺序排列中标候选供应商。</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二、采用综合评分法的，按评审后得分由高到低顺序排列。得分相同的，按投标报价由低到高顺序排列。得分且投标报价相同的，按服务方案得分高低顺序排列。</w:t>
            </w:r>
            <w:r/>
          </w:p>
          <w:p>
            <w:pPr>
              <w:ind w:firstLine="480"/>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三、采购人应当自收到评标报告之日起5个工作日内，在评标报告确定的中标候选人名单中按得分最高顺序确定一名中标人。</w:t>
            </w:r>
            <w:r/>
          </w:p>
          <w:p>
            <w:pPr>
              <w:ind w:firstLine="480"/>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四、排名第一的候选人放弃中标的，按候选人排名进行递补或者重新招标，由采购人确定。</w:t>
            </w:r>
            <w:r/>
          </w:p>
        </w:tc>
      </w:tr>
      <w:tr>
        <w:trPr>
          <w:jc w:val="center"/>
          <w:trHeight w:val="4084"/>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（二十九）</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加盖电子签章）</w:t>
            </w:r>
            <w:r>
              <w:rPr>
                <w:rFonts w:hint="eastAsia" w:ascii="宋体" w:hAnsi="宋体" w:cs="宋体"/>
                <w:color w:val="000000" w:themeColor="text1"/>
                <w:sz w:val="24"/>
                <w:highlight w:val="none"/>
                <w:lang w:eastAsia="zh-CN"/>
                <w14:textFill>
                  <w14:solidFill>
                    <w14:schemeClr w14:val="tx1"/>
                  </w14:solidFill>
                </w14:textFill>
              </w:rPr>
              <w:t xml:space="preserve">的形式</w:t>
            </w:r>
            <w:r>
              <w:rPr>
                <w:rFonts w:hint="eastAsia" w:ascii="宋体" w:hAnsi="宋体" w:cs="宋体"/>
                <w:color w:val="000000" w:themeColor="text1"/>
                <w:sz w:val="24"/>
                <w:highlight w:val="none"/>
                <w14:textFill>
                  <w14:solidFill>
                    <w14:schemeClr w14:val="tx1"/>
                  </w14:solidFill>
                </w14:textFill>
              </w:rPr>
              <w:t xml:space="preserve">。投标人没有在规定的回复时间内作出必要的澄清、说明或者补正，评标委员会将认为投标人拒绝作出必要的澄清、说明或者补正，并承担相应的后果和法律责任。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w:t>
            </w:r>
            <w:r/>
          </w:p>
        </w:tc>
        <w:tc>
          <w:tcPr>
            <w:shd w:val="clear" w:color="auto" w:fill="auto"/>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Pr>
            <w:r/>
            <w:bookmarkStart w:id="0" w:name="OLE_LINK7"/>
            <w:r/>
            <w:bookmarkStart w:id="1" w:name="OLE_LINK4"/>
            <w:r>
              <w:rPr>
                <w:rFonts w:hint="eastAsia" w:ascii="宋体" w:hAnsi="宋体" w:cs="宋体"/>
                <w:color w:val="000000" w:themeColor="text1"/>
                <w:sz w:val="24"/>
                <w:highlight w:val="none"/>
                <w14:textFill>
                  <w14:solidFill>
                    <w14:schemeClr w14:val="tx1"/>
                  </w14:solidFill>
                </w14:textFill>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themeColor="text1"/>
                <w:sz w:val="24"/>
                <w:highlight w:val="none"/>
                <w14:textFill>
                  <w14:solidFill>
                    <w14:schemeClr w14:val="tx1"/>
                  </w14:solidFill>
                </w14:textFill>
              </w:rPr>
              <w:t xml:space="preserve">项目具体成本测算等与报价合理性相关的书面说明及相关证明材料</w:t>
            </w:r>
            <w:r>
              <w:rPr>
                <w:rFonts w:hint="eastAsia" w:ascii="宋体" w:hAnsi="宋体" w:cs="宋体"/>
                <w:color w:val="000000" w:themeColor="text1"/>
                <w:sz w:val="24"/>
                <w:highlight w:val="none"/>
                <w14:textFill>
                  <w14:solidFill>
                    <w14:schemeClr w14:val="tx1"/>
                  </w14:solidFill>
                </w14:textFill>
              </w:rPr>
              <w:t xml:space="preserve">，对投标（响应）价格作出解释，由评审委员会</w:t>
            </w:r>
            <w:r>
              <w:rPr>
                <w:rFonts w:hint="eastAsia" w:ascii="宋体" w:hAnsi="宋体" w:cs="宋体"/>
                <w:b/>
                <w:color w:val="000000" w:themeColor="text1"/>
                <w:sz w:val="24"/>
                <w:highlight w:val="none"/>
                <w14:textFill>
                  <w14:solidFill>
                    <w14:schemeClr w14:val="tx1"/>
                  </w14:solidFill>
                </w14:textFill>
              </w:rPr>
              <w:t xml:space="preserve">结合同类产品在主要电商平台的价格、该行业当地薪资水平等情况</w:t>
            </w:r>
            <w:r>
              <w:rPr>
                <w:rFonts w:hint="eastAsia" w:ascii="宋体" w:hAnsi="宋体" w:cs="宋体"/>
                <w:color w:val="000000" w:themeColor="text1"/>
                <w:sz w:val="24"/>
                <w:highlight w:val="none"/>
                <w14:textFill>
                  <w14:solidFill>
                    <w14:schemeClr w14:val="tx1"/>
                  </w14:solidFill>
                </w14:textFill>
              </w:rPr>
              <w:t xml:space="preserve">，依据专业经验对供应商报价合理性进行判断。投标（响应）供应商</w:t>
            </w:r>
            <w:r>
              <w:rPr>
                <w:rFonts w:hint="eastAsia" w:ascii="宋体" w:hAnsi="宋体" w:cs="宋体"/>
                <w:b/>
                <w:color w:val="000000" w:themeColor="text1"/>
                <w:sz w:val="24"/>
                <w:highlight w:val="none"/>
                <w14:textFill>
                  <w14:solidFill>
                    <w14:schemeClr w14:val="tx1"/>
                  </w14:solidFill>
                </w14:textFill>
              </w:rPr>
              <w:t xml:space="preserve">不提供书面说明、证明材料，或者提供的书面说明、证明材料不能证明其报价合理性的，评审委员会应当将其作为无效投标（响应）处理。</w:t>
            </w:r>
            <w:bookmarkEnd w:id="0"/>
            <w:r/>
            <w:bookmarkEnd w:id="1"/>
            <w:r/>
            <w:r/>
          </w:p>
          <w:p>
            <w:pPr>
              <w:ind w:firstLine="480"/>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特别说明：“苏采云”系统通过“江苏省政府采购一体化不见面开标大厅</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提醒投标人，投标人自行查看。投标人未及时查看或因自身原因导致未收到信息的，责任自负。</w:t>
            </w:r>
            <w:r/>
          </w:p>
        </w:tc>
      </w:tr>
      <w:tr>
        <w:trPr>
          <w:jc w:val="center"/>
          <w:trHeight w:val="387"/>
        </w:trPr>
        <w:tc>
          <w:tcPr>
            <w:tcMar>
              <w:left w:w="108" w:type="dxa"/>
              <w:top w:w="0" w:type="dxa"/>
              <w:right w:w="108" w:type="dxa"/>
              <w:bottom w:w="0" w:type="dxa"/>
            </w:tcMar>
            <w:tcW w:w="699" w:type="pct"/>
            <w:textDirection w:val="lrTb"/>
            <w:noWrap w:val="false"/>
          </w:tcPr>
          <w:p>
            <w:pPr>
              <w:jc w:val="cente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七</w:t>
            </w:r>
            <w:r/>
          </w:p>
        </w:tc>
        <w:tc>
          <w:tcPr>
            <w:tcMar>
              <w:left w:w="108" w:type="dxa"/>
              <w:top w:w="0" w:type="dxa"/>
              <w:right w:w="108" w:type="dxa"/>
              <w:bottom w:w="0" w:type="dxa"/>
            </w:tcMar>
            <w:tcW w:w="4300" w:type="pct"/>
            <w:textDirection w:val="lrTb"/>
            <w:noWrap w:val="false"/>
          </w:tcPr>
          <w:p>
            <w:pPr>
              <w:rPr>
                <w:rFonts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政府采购合同</w:t>
            </w:r>
            <w:r/>
          </w:p>
        </w:tc>
      </w:tr>
      <w:tr>
        <w:trPr>
          <w:jc w:val="center"/>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（三十六）</w:t>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采购人与中标、中标人应当在中标通知书发出之日起30日内，按照采购文件确定的事项签订政府采购合同。</w:t>
            </w:r>
            <w:r/>
          </w:p>
        </w:tc>
      </w:tr>
      <w:tr>
        <w:trPr>
          <w:jc w:val="center"/>
          <w:trHeight w:val="662"/>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（三十八）</w:t>
            </w:r>
            <w:r/>
          </w:p>
        </w:tc>
        <w:tc>
          <w:tcPr>
            <w:tcMar>
              <w:left w:w="108" w:type="dxa"/>
              <w:top w:w="0" w:type="dxa"/>
              <w:right w:w="108" w:type="dxa"/>
              <w:bottom w:w="0" w:type="dxa"/>
            </w:tcMar>
            <w:tcW w:w="4300" w:type="pct"/>
            <w:vAlign w:val="center"/>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履约保证金：</w:t>
            </w:r>
            <w:r>
              <w:rPr>
                <w:rFonts w:hint="eastAsia" w:ascii="宋体" w:hAnsi="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rPr>
              <w:t xml:space="preserve">。</w:t>
            </w:r>
            <w:r/>
          </w:p>
        </w:tc>
      </w:tr>
      <w:tr>
        <w:trPr>
          <w:jc w:val="center"/>
          <w:trHeight w:val="261"/>
        </w:trPr>
        <w:tc>
          <w:tcPr>
            <w:tcMar>
              <w:left w:w="108" w:type="dxa"/>
              <w:top w:w="0" w:type="dxa"/>
              <w:right w:w="108" w:type="dxa"/>
              <w:bottom w:w="0" w:type="dxa"/>
            </w:tcMar>
            <w:tcW w:w="699" w:type="pc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（四十）</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质疑接收人：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李旺旺、董莉</w:t>
            </w:r>
            <w:r>
              <w:rPr>
                <w:rFonts w:hint="eastAsia" w:ascii="宋体" w:hAnsi="宋体" w:eastAsia="宋体" w:cs="宋体"/>
                <w:color w:val="000000" w:themeColor="text1"/>
                <w:sz w:val="24"/>
                <w:highlight w:val="none"/>
                <w:lang w:eastAsia="zh-CN"/>
                <w14:textFill>
                  <w14:solidFill>
                    <w14:schemeClr w14:val="tx1"/>
                  </w14:solidFill>
                </w14:textFill>
              </w:rPr>
              <w:t xml:space="preserve">      联系电话：0516-87888893</w:t>
            </w:r>
            <w:r/>
          </w:p>
          <w:p>
            <w:pPr>
              <w:ind w:firstLine="480"/>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地址：徐州市云龙区吉田商务广场B栋222</w:t>
            </w:r>
            <w:r/>
          </w:p>
        </w:tc>
      </w:tr>
      <w:tr>
        <w:trPr>
          <w:jc w:val="center"/>
          <w:trHeight w:val="90"/>
        </w:trPr>
        <w:tc>
          <w:tcPr>
            <w:tcMar>
              <w:left w:w="108" w:type="dxa"/>
              <w:top w:w="0" w:type="dxa"/>
              <w:right w:w="108" w:type="dxa"/>
              <w:bottom w:w="0" w:type="dxa"/>
            </w:tcMar>
            <w:tcW w:w="699" w:type="pct"/>
            <w:vMerge w:val="restart"/>
            <w:textDirection w:val="lrTb"/>
            <w:noWrap w:val="false"/>
          </w:tcPr>
          <w:p>
            <w:pPr>
              <w:jc w:val="cente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附加说明</w:t>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中标人在收到中标通知书时，须向采购人和采购代理机构提交《开标一览表》和《分项价格表》的数据文件（WORD格式）。</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邮箱：</w:t>
            </w:r>
            <w:r>
              <w:rPr>
                <w:rFonts w:hint="eastAsia" w:ascii="宋体" w:hAnsi="宋体" w:eastAsia="宋体" w:cs="宋体"/>
                <w:color w:val="auto"/>
                <w:sz w:val="24"/>
                <w:szCs w:val="24"/>
                <w:highlight w:val="none"/>
                <w:lang w:val="en-US" w:eastAsia="zh-CN"/>
              </w:rPr>
              <w:t xml:space="preserve">83453980@qq.com</w:t>
            </w:r>
            <w:r/>
          </w:p>
        </w:tc>
      </w:tr>
      <w:tr>
        <w:trPr>
          <w:jc w:val="center"/>
          <w:trHeight w:val="3102"/>
        </w:trPr>
        <w:tc>
          <w:tcPr>
            <w:tcMar>
              <w:left w:w="108" w:type="dxa"/>
              <w:top w:w="0" w:type="dxa"/>
              <w:right w:w="108" w:type="dxa"/>
              <w:bottom w:w="0" w:type="dxa"/>
            </w:tcMar>
            <w:tcW w:w="699"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4300" w:type="pct"/>
            <w:textDirection w:val="lrTb"/>
            <w:noWrap w:val="false"/>
          </w:tcPr>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投标人的澄清、说明或者补正应当采用通过“苏采云”系统（使用“CA数字证书”</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招标文件中如需“授权代表签字或盖章”，供应商可打印成文档，签字或盖章后再扫描上传，最后再电子签章。</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中标人在收到中标通知书时，须向采购人和采购代理机构提交完整纸质版的投标文件（需盖投标人公章且胶装成册，1正</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副本）。  </w:t>
            </w:r>
            <w:r/>
          </w:p>
          <w:p>
            <w:pPr>
              <w:ind w:firstLine="48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2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51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sz w:val="30"/>
          <w:highlight w:val="none"/>
          <w14:textFill>
            <w14:solidFill>
              <w14:schemeClr w14:val="tx1"/>
            </w14:solidFill>
          </w14:textFill>
        </w:rPr>
      </w:r>
      <w:r/>
    </w:p>
    <w:p>
      <w:pPr>
        <w:ind w:firstLine="600"/>
        <w:spacing w:line="360" w:lineRule="auto"/>
        <w:rPr>
          <w:rFonts w:hint="default"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本章附件：</w:t>
      </w:r>
      <w:r>
        <w:rPr>
          <w:rFonts w:hint="eastAsia" w:ascii="宋体" w:hAnsi="宋体" w:eastAsia="宋体" w:cs="宋体"/>
          <w:b/>
          <w:color w:val="auto"/>
          <w:sz w:val="28"/>
          <w:szCs w:val="28"/>
          <w:highlight w:val="none"/>
        </w:rPr>
        <w:t xml:space="preserve">招标代理服务收费标准</w:t>
      </w:r>
      <w:r/>
    </w:p>
    <w:tbl>
      <w:tblPr>
        <w:tblStyle w:val="75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中标或者成交金额</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费率</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最低收费金额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每个委托项目</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5000元</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50万元以下</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含50万元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50万—400万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含400万元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400万—1000万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含1000万元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1000万—5000万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含5000万元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0.8%</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5000—1亿</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含1亿元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0.25%</w:t>
            </w:r>
            <w:r/>
          </w:p>
        </w:tc>
      </w:tr>
      <w:tr>
        <w:trPr>
          <w:jc w:val="center"/>
          <w:trHeight w:val="590"/>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1亿—10亿</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含10亿元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0.05%</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10亿—50亿</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含50亿元</w:t>
            </w:r>
            <w:r>
              <w:rPr>
                <w:rFonts w:hint="eastAsia" w:ascii="宋体" w:hAnsi="宋体" w:cs="宋体"/>
                <w:color w:val="auto"/>
                <w:sz w:val="24"/>
                <w:highlight w:val="none"/>
                <w:lang w:eastAsia="zh-CN"/>
              </w:rPr>
              <w:t xml:space="preserve">）</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0.01%</w:t>
            </w:r>
            <w:r/>
          </w:p>
        </w:tc>
      </w:tr>
      <w:tr>
        <w:trPr>
          <w:jc w:val="center"/>
          <w:trHeight w:val="547"/>
        </w:trPr>
        <w:tc>
          <w:tcPr>
            <w:tcMar>
              <w:left w:w="108" w:type="dxa"/>
              <w:top w:w="0" w:type="dxa"/>
              <w:right w:w="108" w:type="dxa"/>
              <w:bottom w:w="0" w:type="dxa"/>
            </w:tcMar>
            <w:tcW w:w="3078"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50亿元以上</w:t>
            </w:r>
            <w:r/>
          </w:p>
        </w:tc>
        <w:tc>
          <w:tcPr>
            <w:tcMar>
              <w:left w:w="108" w:type="dxa"/>
              <w:top w:w="0" w:type="dxa"/>
              <w:right w:w="108" w:type="dxa"/>
              <w:bottom w:w="0" w:type="dxa"/>
            </w:tcMar>
            <w:tcW w:w="1921" w:type="pct"/>
            <w:vAlign w:val="center"/>
            <w:textDirection w:val="lrTb"/>
            <w:noWrap w:val="false"/>
          </w:tcPr>
          <w:p>
            <w:pPr>
              <w:jc w:val="center"/>
              <w:rPr>
                <w:rFonts w:hint="default"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0.005%</w:t>
            </w:r>
            <w:r/>
          </w:p>
        </w:tc>
      </w:tr>
    </w:tbl>
    <w:p>
      <w:pPr>
        <w:ind w:left="0" w:right="0"/>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说 明 ：</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1.按上表计算的收费为代理服务全过程的收费金额。各社会代理机构不再收取采购文件制作售卖费用。</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2.代理服务费按差额定率累进法计算。</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3.代理服务费基准金额</w:t>
      </w:r>
      <w:r>
        <w:rPr>
          <w:rFonts w:hint="eastAsia" w:ascii="宋体" w:hAnsi="宋体" w:cs="宋体"/>
          <w:color w:val="000000"/>
          <w:sz w:val="24"/>
          <w:szCs w:val="24"/>
          <w:highlight w:val="none"/>
          <w:lang w:val="en-US" w:eastAsia="zh-CN" w:bidi="ar-SA"/>
        </w:rPr>
        <w:t xml:space="preserve">（按差额定率累进法计算的）</w:t>
      </w:r>
      <w:r>
        <w:rPr>
          <w:rFonts w:hint="eastAsia" w:ascii="宋体" w:hAnsi="宋体" w:eastAsia="宋体" w:cs="宋体"/>
          <w:color w:val="000000"/>
          <w:sz w:val="24"/>
          <w:szCs w:val="24"/>
          <w:highlight w:val="none"/>
          <w:lang w:val="en-US" w:eastAsia="zh-CN" w:bidi="ar-SA"/>
        </w:rPr>
        <w:t xml:space="preserve">=中标金额</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按差额定率累进法计算的</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*费率</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40%</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4.代理服务费应收取金额=代理服务费基准金额</w:t>
      </w:r>
      <w:r>
        <w:rPr>
          <w:rFonts w:hint="eastAsia" w:ascii="宋体" w:hAnsi="宋体" w:cs="宋体"/>
          <w:color w:val="000000"/>
          <w:sz w:val="24"/>
          <w:szCs w:val="24"/>
          <w:highlight w:val="none"/>
          <w:lang w:val="en-US" w:eastAsia="zh-CN" w:bidi="ar-SA"/>
        </w:rPr>
        <w:t xml:space="preserve">（按差额定率累进法计算）</w:t>
      </w:r>
      <w:r>
        <w:rPr>
          <w:rFonts w:hint="eastAsia" w:ascii="宋体" w:hAnsi="宋体" w:eastAsia="宋体" w:cs="宋体"/>
          <w:color w:val="000000"/>
          <w:sz w:val="24"/>
          <w:szCs w:val="24"/>
          <w:highlight w:val="none"/>
          <w:lang w:val="en-US" w:eastAsia="zh-CN" w:bidi="ar-SA"/>
        </w:rPr>
        <w:t xml:space="preserve">的合计数。</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5.定点类等无金额或事先不能计算出价格总额的项目，按中标</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成交</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金额100万元计算。</w:t>
      </w:r>
      <w:r/>
    </w:p>
    <w:p>
      <w:pPr>
        <w:jc w:val="left"/>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6.有分包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分标段</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的按一个项目计算。</w:t>
      </w:r>
      <w:r/>
    </w:p>
    <w:p>
      <w:pPr>
        <w:jc w:val="both"/>
        <w:keepLines w:val="0"/>
        <w:keepNext w:val="0"/>
        <w:spacing w:before="0" w:beforeAutospacing="0" w:after="0" w:afterAutospacing="0" w:line="288" w:lineRule="auto"/>
        <w:widowControl w:val="off"/>
        <w:rPr>
          <w:rFonts w:hint="default"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7.以上价格为协会指导价，双方可根据项目难易程度和优质优价原则协商确定。</w:t>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hint="eastAsia"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r>
      <w:r/>
    </w:p>
    <w:p>
      <w:pPr>
        <w:jc w:val="cente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t xml:space="preserve">第四章 评标标准</w:t>
      </w:r>
      <w:r>
        <w:rPr>
          <w:rFonts w:hint="eastAsia" w:ascii="宋体" w:hAnsi="宋体" w:cs="宋体"/>
          <w:color w:val="000000" w:themeColor="text1"/>
          <w:sz w:val="18"/>
          <w:highlight w:val="none"/>
          <w14:textFill>
            <w14:solidFill>
              <w14:schemeClr w14:val="tx1"/>
            </w14:solidFill>
          </w14:textFill>
        </w:rPr>
        <w:t xml:space="preserve"> </w:t>
      </w:r>
      <w:r/>
    </w:p>
    <w:tbl>
      <w:tblPr>
        <w:tblStyle w:val="754"/>
        <w:tblW w:w="52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79"/>
        <w:gridCol w:w="1959"/>
        <w:gridCol w:w="5572"/>
      </w:tblGrid>
      <w:tr>
        <w:trPr>
          <w:jc w:val="center"/>
          <w:trHeight w:val="520"/>
        </w:trPr>
        <w:tc>
          <w:tcPr>
            <w:tcW w:w="676" w:type="pct"/>
            <w:vAlign w:val="center"/>
            <w:textDirection w:val="lrTb"/>
            <w:noWrap w:val="false"/>
          </w:tcPr>
          <w:p>
            <w:pPr>
              <w:pStyle w:val="793"/>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gridSpan w:val="2"/>
            <w:tcW w:w="4323" w:type="pct"/>
            <w:vAlign w:val="center"/>
            <w:textDirection w:val="lrTb"/>
            <w:noWrap w:val="false"/>
          </w:tcPr>
          <w:p>
            <w:pPr>
              <w:pStyle w:val="793"/>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评审因素细化和量化</w:t>
            </w:r>
            <w:r/>
          </w:p>
        </w:tc>
      </w:tr>
      <w:tr>
        <w:trPr>
          <w:jc w:val="center"/>
          <w:trHeight w:val="90"/>
        </w:trPr>
        <w:tc>
          <w:tcPr>
            <w:tcW w:w="676" w:type="pct"/>
            <w:vAlign w:val="center"/>
            <w:textDirection w:val="lrTb"/>
            <w:noWrap w:val="false"/>
          </w:tcPr>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投标报价</w:t>
            </w:r>
            <w:r/>
          </w:p>
          <w:p>
            <w:pPr>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（10分）</w:t>
            </w:r>
            <w:r/>
          </w:p>
        </w:tc>
        <w:tc>
          <w:tcPr>
            <w:gridSpan w:val="2"/>
            <w:tcW w:w="4323" w:type="pct"/>
            <w:vAlign w:val="center"/>
            <w:textDirection w:val="lrTb"/>
            <w:noWrap w:val="false"/>
          </w:tcPr>
          <w:p>
            <w:p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各投标人价格得分=最低报价（投标人的最低评审价格）÷各投标人评审价格×10</w:t>
            </w:r>
            <w:r/>
          </w:p>
          <w:p>
            <w:pPr>
              <w:pStyle w:val="779"/>
              <w:ind w:left="0" w:right="0"/>
              <w:jc w:val="both"/>
              <w:keepLines w:val="0"/>
              <w:keepNext w:val="0"/>
              <w:spacing w:before="0" w:beforeAutospacing="0" w:after="0" w:afterAutospacing="0" w:line="288"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pStyle w:val="779"/>
              <w:keepLines w:val="0"/>
              <w:keepNext w:val="0"/>
              <w:spacing w:before="0" w:beforeAutospacing="0" w:after="0" w:afterAutospacing="0" w:line="0" w:lineRule="atLeast"/>
              <w:widowControl w:val="off"/>
              <w:rPr>
                <w:rFonts w:hint="eastAsia" w:ascii="宋体" w:hAnsi="宋体" w:cs="宋体"/>
                <w:color w:val="000000" w:themeColor="text1"/>
                <w:sz w:val="22"/>
                <w:szCs w:val="22"/>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注：得分四舍五入保留小数点后2位。</w:t>
            </w:r>
            <w:r/>
          </w:p>
        </w:tc>
      </w:tr>
      <w:tr>
        <w:trPr>
          <w:jc w:val="center"/>
          <w:trHeight w:val="90"/>
        </w:trPr>
        <w:tc>
          <w:tcPr>
            <w:tcW w:w="676" w:type="pct"/>
            <w:vAlign w:val="center"/>
            <w:textDirection w:val="lrTb"/>
            <w:noWrap w:val="false"/>
          </w:tcPr>
          <w:p>
            <w:pPr>
              <w:jc w:val="center"/>
              <w:tabs>
                <w:tab w:val="left" w:pos="600" w:leader="none"/>
              </w:tabs>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投标人业绩（</w:t>
            </w: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cs="宋体"/>
                <w:color w:val="000000" w:themeColor="text1"/>
                <w:sz w:val="22"/>
                <w:szCs w:val="22"/>
                <w:highlight w:val="none"/>
                <w14:textFill>
                  <w14:solidFill>
                    <w14:schemeClr w14:val="tx1"/>
                  </w14:solidFill>
                </w14:textFill>
              </w:rPr>
              <w:t xml:space="preserve">分）</w:t>
            </w:r>
            <w:r/>
          </w:p>
        </w:tc>
        <w:tc>
          <w:tcPr>
            <w:gridSpan w:val="2"/>
            <w:tcW w:w="4323" w:type="pct"/>
            <w:vAlign w:val="center"/>
            <w:textDirection w:val="lrTb"/>
            <w:noWrap w:val="false"/>
          </w:tcPr>
          <w:p>
            <w:pPr>
              <w:pStyle w:val="1026"/>
              <w:ind w:left="0"/>
              <w:spacing w:after="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投标人为乙方，自202</w:t>
            </w:r>
            <w:r>
              <w:rPr>
                <w:rFonts w:hint="eastAsia" w:ascii="宋体" w:hAnsi="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cs="宋体"/>
                <w:color w:val="000000" w:themeColor="text1"/>
                <w:sz w:val="22"/>
                <w:szCs w:val="22"/>
                <w:highlight w:val="none"/>
                <w14:textFill>
                  <w14:solidFill>
                    <w14:schemeClr w14:val="tx1"/>
                  </w14:solidFill>
                </w14:textFill>
              </w:rPr>
              <w:t xml:space="preserve">年</w:t>
            </w:r>
            <w:r>
              <w:rPr>
                <w:rFonts w:hint="eastAsia" w:ascii="宋体" w:hAnsi="宋体" w:cs="宋体"/>
                <w:color w:val="000000" w:themeColor="text1"/>
                <w:sz w:val="22"/>
                <w:szCs w:val="22"/>
                <w:highlight w:val="none"/>
                <w:lang w:val="en-US" w:eastAsia="zh-CN"/>
                <w14:textFill>
                  <w14:solidFill>
                    <w14:schemeClr w14:val="tx1"/>
                  </w14:solidFill>
                </w14:textFill>
              </w:rPr>
              <w:t xml:space="preserve">7</w:t>
            </w:r>
            <w:r>
              <w:rPr>
                <w:rFonts w:hint="eastAsia" w:ascii="宋体" w:hAnsi="宋体" w:cs="宋体"/>
                <w:color w:val="000000" w:themeColor="text1"/>
                <w:sz w:val="22"/>
                <w:szCs w:val="22"/>
                <w:highlight w:val="none"/>
                <w14:textFill>
                  <w14:solidFill>
                    <w14:schemeClr w14:val="tx1"/>
                  </w14:solidFill>
                </w14:textFill>
              </w:rPr>
              <w:t xml:space="preserve">月1日以来具有与本项目采购标的相同或类似项目业绩的</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cs="宋体"/>
                <w:color w:val="000000" w:themeColor="text1"/>
                <w:sz w:val="22"/>
                <w:szCs w:val="22"/>
                <w:highlight w:val="none"/>
                <w14:textFill>
                  <w14:solidFill>
                    <w14:schemeClr w14:val="tx1"/>
                  </w14:solidFill>
                </w14:textFill>
              </w:rPr>
              <w:t xml:space="preserve">相同或类似项目业绩</w:t>
            </w:r>
            <w:r>
              <w:rPr>
                <w:rFonts w:hint="eastAsia" w:ascii="宋体" w:hAnsi="宋体" w:cs="宋体"/>
                <w:color w:val="000000" w:themeColor="text1"/>
                <w:sz w:val="22"/>
                <w:szCs w:val="22"/>
                <w:highlight w:val="none"/>
                <w:lang w:val="en-US" w:eastAsia="zh-CN"/>
                <w14:textFill>
                  <w14:solidFill>
                    <w14:schemeClr w14:val="tx1"/>
                  </w14:solidFill>
                </w14:textFill>
              </w:rPr>
              <w:t xml:space="preserve">是指合同里体现规划设计</w:t>
            </w:r>
            <w:r>
              <w:rPr>
                <w:rFonts w:hint="eastAsia" w:ascii="宋体" w:hAnsi="宋体" w:cs="宋体"/>
                <w:color w:val="000000" w:themeColor="text1"/>
                <w:sz w:val="22"/>
                <w:szCs w:val="22"/>
                <w:highlight w:val="none"/>
                <w:lang w:eastAsia="zh-CN"/>
                <w14:textFill>
                  <w14:solidFill>
                    <w14:schemeClr w14:val="tx1"/>
                  </w14:solidFill>
                </w14:textFill>
              </w:rPr>
              <w:t xml:space="preserve">），在</w:t>
            </w:r>
            <w:r>
              <w:rPr>
                <w:rFonts w:hint="eastAsia" w:ascii="宋体" w:hAnsi="宋体" w:cs="宋体"/>
                <w:color w:val="000000" w:themeColor="text1"/>
                <w:sz w:val="22"/>
                <w:szCs w:val="22"/>
                <w:highlight w:val="none"/>
                <w14:textFill>
                  <w14:solidFill>
                    <w14:schemeClr w14:val="tx1"/>
                  </w14:solidFill>
                </w14:textFill>
              </w:rPr>
              <w:t xml:space="preserve">投标文件中提供业绩合同扫描件、对应任意时期的银行收款进账凭证（或发票），每份得2分，本项最高得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cs="宋体"/>
                <w:color w:val="000000" w:themeColor="text1"/>
                <w:sz w:val="22"/>
                <w:szCs w:val="22"/>
                <w:highlight w:val="none"/>
                <w14:textFill>
                  <w14:solidFill>
                    <w14:schemeClr w14:val="tx1"/>
                  </w14:solidFill>
                </w14:textFill>
              </w:rPr>
              <w:t xml:space="preserve">分。</w:t>
            </w:r>
            <w:r/>
          </w:p>
          <w:p>
            <w:pPr>
              <w:pStyle w:val="1026"/>
              <w:ind w:left="0"/>
              <w:spacing w:after="0"/>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注：时间以合同签订时间为准，投标文件中须同时提供业绩合同扫描件、对应银行收款进账凭证（或发票）并加盖投标人电子签章方为有效，未提供或内容模糊不清或提供不全的均不得分。</w:t>
            </w:r>
            <w:r/>
          </w:p>
        </w:tc>
      </w:tr>
      <w:tr>
        <w:trPr>
          <w:jc w:val="center"/>
          <w:trHeight w:val="1054"/>
        </w:trPr>
        <w:tc>
          <w:tcPr>
            <w:tcW w:w="676" w:type="pct"/>
            <w:vAlign w:val="center"/>
            <w:vMerge w:val="restart"/>
            <w:textDirection w:val="lrTb"/>
            <w:noWrap w:val="false"/>
          </w:tcPr>
          <w:p>
            <w:pPr>
              <w:pStyle w:val="793"/>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项目人员配置</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（18分）</w:t>
            </w:r>
            <w:r/>
          </w:p>
        </w:tc>
        <w:tc>
          <w:tcPr>
            <w:tcBorders>
              <w:bottom w:val="single" w:color="auto" w:sz="4" w:space="0"/>
              <w:right w:val="single" w:color="auto" w:sz="4" w:space="0"/>
            </w:tcBorders>
            <w:tcW w:w="1124" w:type="pct"/>
            <w:vAlign w:val="center"/>
            <w:textDirection w:val="lrTb"/>
            <w:noWrap w:val="false"/>
          </w:tcPr>
          <w:p>
            <w:pPr>
              <w:pStyle w:val="800"/>
              <w:jc w:val="center"/>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项目负责人（10分）</w:t>
            </w:r>
            <w:r/>
          </w:p>
          <w:p>
            <w:pPr>
              <w:pStyle w:val="800"/>
              <w:rPr>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Borders>
              <w:left w:val="single" w:color="auto" w:sz="4" w:space="0"/>
              <w:bottom w:val="single" w:color="auto" w:sz="4" w:space="0"/>
            </w:tcBorders>
            <w:tcW w:w="3198" w:type="pct"/>
            <w:vAlign w:val="center"/>
            <w:textDirection w:val="lrTb"/>
            <w:noWrap w:val="false"/>
          </w:tcPr>
          <w:p>
            <w:pPr>
              <w:pStyle w:val="800"/>
              <w:numPr>
                <w:ilvl w:val="0"/>
                <w:numId w:val="0"/>
              </w:num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z w:val="22"/>
                <w:szCs w:val="22"/>
                <w:highlight w:val="none"/>
                <w14:textFill>
                  <w14:solidFill>
                    <w14:schemeClr w14:val="tx1"/>
                  </w14:solidFill>
                </w14:textFill>
              </w:rPr>
              <w:t xml:space="preserve">本项目拟投入项目负责人具备正高级职称和注册城乡规划师执业资格证书的，得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14:textFill>
                  <w14:solidFill>
                    <w14:schemeClr w14:val="tx1"/>
                  </w14:solidFill>
                </w14:textFill>
              </w:rPr>
              <w:t xml:space="preserve">分；具备高级职称和注册城乡规划师执业资格证书的，得2分。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本条最高5分。</w:t>
            </w:r>
            <w:r/>
          </w:p>
          <w:p>
            <w:pPr>
              <w:pStyle w:val="800"/>
              <w:numPr>
                <w:ilvl w:val="0"/>
                <w:numId w:val="0"/>
              </w:numP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color w:val="000000" w:themeColor="text1"/>
                <w:sz w:val="22"/>
                <w:szCs w:val="22"/>
                <w:highlight w:val="none"/>
                <w14:textFill>
                  <w14:solidFill>
                    <w14:schemeClr w14:val="tx1"/>
                  </w14:solidFill>
                </w14:textFill>
              </w:rPr>
              <w:t xml:space="preserve">拟投入</w:t>
            </w:r>
            <w:r>
              <w:rPr>
                <w:rFonts w:hint="eastAsia" w:ascii="宋体" w:hAnsi="宋体" w:cs="宋体"/>
                <w:color w:val="000000" w:themeColor="text1"/>
                <w:sz w:val="22"/>
                <w:szCs w:val="22"/>
                <w:highlight w:val="none"/>
                <w:lang w:val="en-US" w:eastAsia="zh-CN"/>
                <w14:textFill>
                  <w14:solidFill>
                    <w14:schemeClr w14:val="tx1"/>
                  </w14:solidFill>
                </w14:textFill>
              </w:rPr>
              <w:t xml:space="preserve">项目负责人获得省级及以上行政主管部门颁发的规划设计类或建筑类大师个人荣誉证书的，得5分。</w:t>
            </w:r>
            <w:r/>
          </w:p>
          <w:p>
            <w:pPr>
              <w:pStyle w:val="8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本项最高得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cs="宋体"/>
                <w:color w:val="000000" w:themeColor="text1"/>
                <w:sz w:val="22"/>
                <w:szCs w:val="22"/>
                <w:highlight w:val="none"/>
                <w14:textFill>
                  <w14:solidFill>
                    <w14:schemeClr w14:val="tx1"/>
                  </w14:solidFill>
                </w14:textFill>
              </w:rPr>
              <w:t xml:space="preserve">分</w:t>
            </w:r>
            <w:r>
              <w:rPr>
                <w:rFonts w:hint="eastAsia" w:ascii="宋体" w:hAnsi="宋体" w:cs="宋体"/>
                <w:color w:val="000000" w:themeColor="text1"/>
                <w:sz w:val="22"/>
                <w:szCs w:val="22"/>
                <w:highlight w:val="none"/>
                <w:lang w:eastAsia="zh-CN"/>
                <w14:textFill>
                  <w14:solidFill>
                    <w14:schemeClr w14:val="tx1"/>
                  </w14:solidFill>
                </w14:textFill>
              </w:rPr>
              <w:t xml:space="preserve">，</w:t>
            </w:r>
            <w:r>
              <w:rPr>
                <w:rFonts w:hint="eastAsia" w:ascii="宋体" w:hAnsi="宋体" w:cs="宋体"/>
                <w:color w:val="000000" w:themeColor="text1"/>
                <w:sz w:val="22"/>
                <w:szCs w:val="22"/>
                <w:highlight w:val="none"/>
                <w14:textFill>
                  <w14:solidFill>
                    <w14:schemeClr w14:val="tx1"/>
                  </w14:solidFill>
                </w14:textFill>
              </w:rPr>
              <w:t xml:space="preserve">最低得0分。</w:t>
            </w:r>
            <w:r/>
          </w:p>
          <w:p>
            <w:pPr>
              <w:pStyle w:val="8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注：拟投入项目负责人须为供应商在职员工，提供供应商为其缴纳的近</w:t>
            </w:r>
            <w:r>
              <w:rPr>
                <w:rFonts w:hint="eastAsia" w:ascii="宋体" w:hAnsi="宋体" w:cs="宋体"/>
                <w:color w:val="000000" w:themeColor="text1"/>
                <w:sz w:val="22"/>
                <w:szCs w:val="22"/>
                <w:highlight w:val="none"/>
                <w:lang w:val="en-US" w:eastAsia="zh-CN"/>
                <w14:textFill>
                  <w14:solidFill>
                    <w14:schemeClr w14:val="tx1"/>
                  </w14:solidFill>
                </w14:textFill>
              </w:rPr>
              <w:t xml:space="preserve">六</w:t>
            </w:r>
            <w:r>
              <w:rPr>
                <w:rFonts w:hint="eastAsia" w:ascii="宋体" w:hAnsi="宋体" w:cs="宋体"/>
                <w:color w:val="000000" w:themeColor="text1"/>
                <w:sz w:val="22"/>
                <w:szCs w:val="22"/>
                <w:highlight w:val="none"/>
                <w14:textFill>
                  <w14:solidFill>
                    <w14:schemeClr w14:val="tx1"/>
                  </w14:solidFill>
                </w14:textFill>
              </w:rPr>
              <w:t xml:space="preserve">个月</w:t>
            </w:r>
            <w:r>
              <w:rPr>
                <w:rFonts w:hint="eastAsia" w:ascii="宋体" w:hAnsi="宋体" w:cs="宋体"/>
                <w:color w:val="000000" w:themeColor="text1"/>
                <w:sz w:val="22"/>
                <w:szCs w:val="22"/>
                <w:highlight w:val="none"/>
                <w:lang w:val="en-US" w:eastAsia="zh-CN"/>
                <w14:textFill>
                  <w14:solidFill>
                    <w14:schemeClr w14:val="tx1"/>
                  </w14:solidFill>
                </w14:textFill>
              </w:rPr>
              <w:t xml:space="preserve">内任意一个月的</w:t>
            </w:r>
            <w:r>
              <w:rPr>
                <w:rFonts w:hint="eastAsia" w:ascii="宋体" w:hAnsi="宋体" w:cs="宋体"/>
                <w:color w:val="000000" w:themeColor="text1"/>
                <w:sz w:val="22"/>
                <w:szCs w:val="22"/>
                <w:highlight w:val="none"/>
                <w14:textFill>
                  <w14:solidFill>
                    <w14:schemeClr w14:val="tx1"/>
                  </w14:solidFill>
                </w14:textFill>
              </w:rPr>
              <w:t xml:space="preserve">社保证明材料或者劳动合同及证书</w:t>
            </w:r>
            <w:r>
              <w:rPr>
                <w:rFonts w:hint="eastAsia" w:ascii="宋体" w:hAnsi="宋体" w:cs="宋体"/>
                <w:color w:val="000000" w:themeColor="text1"/>
                <w:sz w:val="22"/>
                <w:szCs w:val="22"/>
                <w:highlight w:val="none"/>
                <w:lang w:val="en-US" w:eastAsia="zh-CN"/>
                <w14:textFill>
                  <w14:solidFill>
                    <w14:schemeClr w14:val="tx1"/>
                  </w14:solidFill>
                </w14:textFill>
              </w:rPr>
              <w:t xml:space="preserve">等</w:t>
            </w:r>
            <w:r>
              <w:rPr>
                <w:rFonts w:hint="eastAsia" w:ascii="宋体" w:hAnsi="宋体" w:cs="宋体"/>
                <w:color w:val="000000" w:themeColor="text1"/>
                <w:sz w:val="22"/>
                <w:szCs w:val="22"/>
                <w:highlight w:val="none"/>
                <w14:textFill>
                  <w14:solidFill>
                    <w14:schemeClr w14:val="tx1"/>
                  </w14:solidFill>
                </w14:textFill>
              </w:rPr>
              <w:t xml:space="preserve">材料</w:t>
            </w:r>
            <w:r>
              <w:rPr>
                <w:rFonts w:hint="eastAsia" w:ascii="宋体" w:hAnsi="宋体" w:cs="宋体"/>
                <w:color w:val="000000" w:themeColor="text1"/>
                <w:sz w:val="22"/>
                <w:szCs w:val="22"/>
                <w:highlight w:val="none"/>
                <w:lang w:val="en-US" w:eastAsia="zh-CN"/>
                <w14:textFill>
                  <w14:solidFill>
                    <w14:schemeClr w14:val="tx1"/>
                  </w14:solidFill>
                </w14:textFill>
              </w:rPr>
              <w:t xml:space="preserve">扫描</w:t>
            </w:r>
            <w:r>
              <w:rPr>
                <w:rFonts w:hint="eastAsia" w:ascii="宋体" w:hAnsi="宋体" w:cs="宋体"/>
                <w:color w:val="000000" w:themeColor="text1"/>
                <w:sz w:val="22"/>
                <w:szCs w:val="22"/>
                <w:highlight w:val="none"/>
                <w14:textFill>
                  <w14:solidFill>
                    <w14:schemeClr w14:val="tx1"/>
                  </w14:solidFill>
                </w14:textFill>
              </w:rPr>
              <w:t xml:space="preserve">件并加盖供应商公章，不提供不得分。</w:t>
            </w:r>
            <w:r/>
          </w:p>
        </w:tc>
      </w:tr>
      <w:tr>
        <w:trPr>
          <w:jc w:val="center"/>
          <w:trHeight w:val="515"/>
        </w:trPr>
        <w:tc>
          <w:tcPr>
            <w:tcW w:w="676" w:type="pct"/>
            <w:vAlign w:val="center"/>
            <w:vMerge w:val="continue"/>
            <w:textDirection w:val="lrTb"/>
            <w:noWrap w:val="false"/>
          </w:tcPr>
          <w:p>
            <w:pPr>
              <w:pStyle w:val="793"/>
              <w:jc w:val="center"/>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r>
            <w:r/>
          </w:p>
        </w:tc>
        <w:tc>
          <w:tcPr>
            <w:tcBorders>
              <w:top w:val="single" w:color="auto" w:sz="4" w:space="0"/>
              <w:right w:val="single" w:color="auto" w:sz="4" w:space="0"/>
            </w:tcBorders>
            <w:tcW w:w="1124" w:type="pct"/>
            <w:vAlign w:val="center"/>
            <w:textDirection w:val="lrTb"/>
            <w:noWrap w:val="false"/>
          </w:tcPr>
          <w:p>
            <w:pPr>
              <w:pStyle w:val="800"/>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项目组员（8分）</w:t>
            </w:r>
            <w:r/>
          </w:p>
        </w:tc>
        <w:tc>
          <w:tcPr>
            <w:tcBorders>
              <w:top w:val="single" w:color="auto" w:sz="4" w:space="0"/>
              <w:left w:val="single" w:color="auto" w:sz="4" w:space="0"/>
            </w:tcBorders>
            <w:tcW w:w="3198" w:type="pct"/>
            <w:vAlign w:val="center"/>
            <w:textDirection w:val="lrTb"/>
            <w:noWrap w:val="false"/>
          </w:tcPr>
          <w:p>
            <w:pPr>
              <w:pStyle w:val="800"/>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项目负责人除外：</w:t>
            </w:r>
            <w:r/>
          </w:p>
          <w:p>
            <w:pPr>
              <w:pStyle w:val="800"/>
              <w:numPr>
                <w:ilvl w:val="0"/>
                <w:numId w:val="0"/>
              </w:numPr>
              <w:rPr>
                <w:rFonts w:hint="default"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cs="宋体"/>
                <w:color w:val="000000" w:themeColor="text1"/>
                <w:sz w:val="22"/>
                <w:szCs w:val="22"/>
                <w:highlight w:val="none"/>
                <w:lang w:val="en-US" w:eastAsia="zh-CN"/>
                <w14:textFill>
                  <w14:solidFill>
                    <w14:schemeClr w14:val="tx1"/>
                  </w14:solidFill>
                </w14:textFill>
              </w:rPr>
              <w:t xml:space="preserve">具有1名城市（乡）规划专业正高级职称且同时具备注册城乡规划师资格的，得2分；具有1名城市（乡）规划专业副高级职称且同时具备注册城乡规划师资格的，得1分；此项最多得2分。</w:t>
            </w:r>
            <w:r/>
          </w:p>
          <w:p>
            <w:pPr>
              <w:pStyle w:val="800"/>
              <w:numPr>
                <w:ilvl w:val="0"/>
                <w:numId w:val="0"/>
              </w:numPr>
              <w:rPr>
                <w:rFonts w:hint="eastAsia" w:ascii="宋体" w:hAnsi="宋体" w:cs="宋体"/>
                <w:strike/>
                <w:color w:val="000000" w:themeColor="text1"/>
                <w:sz w:val="22"/>
                <w:szCs w:val="22"/>
                <w:highlight w:val="none"/>
                <w:lang w:val="en-US" w:eastAsia="zh-CN"/>
                <w14:textFill>
                  <w14:solidFill>
                    <w14:schemeClr w14:val="tx1"/>
                  </w14:solidFill>
                </w14:textFill>
              </w:rPr>
            </w:pPr>
            <w:r>
              <w:rPr>
                <w:rFonts w:hint="eastAsia" w:ascii="宋体" w:hAnsi="宋体" w:cs="宋体"/>
                <w:strike w:val="0"/>
                <w:color w:val="000000" w:themeColor="text1"/>
                <w:sz w:val="22"/>
                <w:szCs w:val="22"/>
                <w:highlight w:val="none"/>
                <w:lang w:val="en-US" w:eastAsia="zh-CN"/>
                <w14:textFill>
                  <w14:solidFill>
                    <w14:schemeClr w14:val="tx1"/>
                  </w14:solidFill>
                </w14:textFill>
              </w:rPr>
              <w:t xml:space="preserve">2.具有1名注册一级结构工程师的且同时具备正高级职称的，得2分；具有1名注册一级结构工程师的且同时具备副高级职称的，得1分；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此项最多得2分。</w:t>
            </w:r>
            <w:r/>
          </w:p>
          <w:p>
            <w:pPr>
              <w:pStyle w:val="800"/>
              <w:rPr>
                <w:rFonts w:hint="default"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3.具有1名一级注册建筑师且同时具备正高职称的得2分；具有1名一级注册建筑师且同时具备副高级职称的得1分</w:t>
            </w:r>
            <w:r>
              <w:rPr>
                <w:rFonts w:hint="eastAsia" w:ascii="宋体" w:hAnsi="宋体" w:cs="宋体"/>
                <w:strike w:val="0"/>
                <w:color w:val="000000" w:themeColor="text1"/>
                <w:sz w:val="22"/>
                <w:szCs w:val="22"/>
                <w:highlight w:val="none"/>
                <w:lang w:val="en-US" w:eastAsia="zh-CN"/>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此项最多得2分。</w:t>
            </w:r>
            <w:r/>
          </w:p>
          <w:p>
            <w:pPr>
              <w:pStyle w:val="800"/>
              <w:rPr>
                <w:rFonts w:hint="eastAsia" w:ascii="宋体" w:hAnsi="宋体" w:cs="宋体"/>
                <w:strike w:val="0"/>
                <w:color w:val="000000" w:themeColor="text1"/>
                <w:sz w:val="22"/>
                <w:szCs w:val="22"/>
                <w:highlight w:val="none"/>
                <w:lang w:val="en-US" w:eastAsia="zh-CN"/>
                <w14:textFill>
                  <w14:solidFill>
                    <w14:schemeClr w14:val="tx1"/>
                  </w14:solidFill>
                </w14:textFill>
              </w:rPr>
            </w:pPr>
            <w:r>
              <w:rPr>
                <w:rFonts w:hint="eastAsia" w:ascii="宋体" w:hAnsi="宋体" w:cs="宋体"/>
                <w:strike w:val="0"/>
                <w:color w:val="000000" w:themeColor="text1"/>
                <w:sz w:val="22"/>
                <w:szCs w:val="22"/>
                <w:highlight w:val="none"/>
                <w:lang w:val="en-US" w:eastAsia="zh-CN"/>
                <w14:textFill>
                  <w14:solidFill>
                    <w14:schemeClr w14:val="tx1"/>
                  </w14:solidFill>
                </w14:textFill>
              </w:rPr>
              <w:t xml:space="preserve">4.具有1名一级注册建造师（市政公用工程专业）且同时具备正高级职称的，得2分；具有1名一级市政工程师类且同时具备副高级职称的，得1分；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此项最多得2分。</w:t>
            </w:r>
            <w:r/>
          </w:p>
          <w:p>
            <w:pPr>
              <w:pStyle w:val="800"/>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本项最高得8分，</w:t>
            </w:r>
            <w:r>
              <w:rPr>
                <w:rFonts w:hint="eastAsia" w:ascii="宋体" w:hAnsi="宋体" w:cs="宋体"/>
                <w:color w:val="000000" w:themeColor="text1"/>
                <w:sz w:val="22"/>
                <w:szCs w:val="22"/>
                <w:highlight w:val="none"/>
                <w14:textFill>
                  <w14:solidFill>
                    <w14:schemeClr w14:val="tx1"/>
                  </w14:solidFill>
                </w14:textFill>
              </w:rPr>
              <w:t xml:space="preserve">最低得0分。</w:t>
            </w:r>
            <w:r/>
          </w:p>
          <w:p>
            <w:pPr>
              <w:pStyle w:val="800"/>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注：人员不可重复计分，提供供应商为其缴纳的</w:t>
            </w:r>
            <w:r>
              <w:rPr>
                <w:rFonts w:hint="eastAsia" w:ascii="宋体" w:hAnsi="宋体" w:cs="宋体"/>
                <w:color w:val="000000" w:themeColor="text1"/>
                <w:sz w:val="22"/>
                <w:szCs w:val="22"/>
                <w:highlight w:val="none"/>
                <w14:textFill>
                  <w14:solidFill>
                    <w14:schemeClr w14:val="tx1"/>
                  </w14:solidFill>
                </w14:textFill>
              </w:rPr>
              <w:t xml:space="preserve">近</w:t>
            </w:r>
            <w:r>
              <w:rPr>
                <w:rFonts w:hint="eastAsia" w:ascii="宋体" w:hAnsi="宋体" w:cs="宋体"/>
                <w:color w:val="000000" w:themeColor="text1"/>
                <w:sz w:val="22"/>
                <w:szCs w:val="22"/>
                <w:highlight w:val="none"/>
                <w:lang w:val="en-US" w:eastAsia="zh-CN"/>
                <w14:textFill>
                  <w14:solidFill>
                    <w14:schemeClr w14:val="tx1"/>
                  </w14:solidFill>
                </w14:textFill>
              </w:rPr>
              <w:t xml:space="preserve">六</w:t>
            </w:r>
            <w:r>
              <w:rPr>
                <w:rFonts w:hint="eastAsia" w:ascii="宋体" w:hAnsi="宋体" w:cs="宋体"/>
                <w:color w:val="000000" w:themeColor="text1"/>
                <w:sz w:val="22"/>
                <w:szCs w:val="22"/>
                <w:highlight w:val="none"/>
                <w14:textFill>
                  <w14:solidFill>
                    <w14:schemeClr w14:val="tx1"/>
                  </w14:solidFill>
                </w14:textFill>
              </w:rPr>
              <w:t xml:space="preserve">个月</w:t>
            </w:r>
            <w:r>
              <w:rPr>
                <w:rFonts w:hint="eastAsia" w:ascii="宋体" w:hAnsi="宋体" w:cs="宋体"/>
                <w:color w:val="000000" w:themeColor="text1"/>
                <w:sz w:val="22"/>
                <w:szCs w:val="22"/>
                <w:highlight w:val="none"/>
                <w:lang w:val="en-US" w:eastAsia="zh-CN"/>
                <w14:textFill>
                  <w14:solidFill>
                    <w14:schemeClr w14:val="tx1"/>
                  </w14:solidFill>
                </w14:textFill>
              </w:rPr>
              <w:t xml:space="preserve">内任意一个月的社保证明材料或者劳动合同及证书证明材料扫描件并加盖供应商公章，不提供不得分。</w:t>
            </w:r>
            <w:r/>
          </w:p>
        </w:tc>
      </w:tr>
      <w:tr>
        <w:trPr>
          <w:jc w:val="center"/>
          <w:trHeight w:val="2628"/>
        </w:trPr>
        <w:tc>
          <w:tcPr>
            <w:tcW w:w="676" w:type="pct"/>
            <w:vAlign w:val="center"/>
            <w:vMerge w:val="restart"/>
            <w:textDirection w:val="lrTb"/>
            <w:noWrap w:val="false"/>
          </w:tcPr>
          <w:p>
            <w:pPr>
              <w:pStyle w:val="793"/>
              <w:jc w:val="cente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服务方案（</w:t>
            </w:r>
            <w:r>
              <w:rPr>
                <w:rFonts w:hint="eastAsia" w:ascii="宋体" w:hAnsi="宋体" w:cs="宋体"/>
                <w:color w:val="000000" w:themeColor="text1"/>
                <w:sz w:val="22"/>
                <w:szCs w:val="22"/>
                <w:highlight w:val="none"/>
                <w:lang w:val="en-US" w:eastAsia="zh-CN"/>
                <w14:textFill>
                  <w14:solidFill>
                    <w14:schemeClr w14:val="tx1"/>
                  </w14:solidFill>
                </w14:textFill>
              </w:rPr>
              <w:t xml:space="preserve">66</w:t>
            </w:r>
            <w:r>
              <w:rPr>
                <w:rFonts w:hint="eastAsia" w:ascii="宋体" w:hAnsi="宋体" w:cs="宋体"/>
                <w:color w:val="000000" w:themeColor="text1"/>
                <w:sz w:val="22"/>
                <w:szCs w:val="22"/>
                <w:highlight w:val="none"/>
                <w14:textFill>
                  <w14:solidFill>
                    <w14:schemeClr w14:val="tx1"/>
                  </w14:solidFill>
                </w14:textFill>
              </w:rPr>
              <w:t xml:space="preserve">分）</w:t>
            </w:r>
            <w:r/>
          </w:p>
        </w:tc>
        <w:tc>
          <w:tcPr>
            <w:tcBorders>
              <w:bottom w:val="single" w:color="auto" w:sz="4" w:space="0"/>
            </w:tcBorders>
            <w:tcW w:w="1124" w:type="pct"/>
            <w:vAlign w:val="center"/>
            <w:textDirection w:val="lrTb"/>
            <w:noWrap w:val="false"/>
          </w:tcPr>
          <w:p>
            <w:pPr>
              <w:jc w:val="center"/>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方案设计</w:t>
            </w:r>
            <w:r/>
          </w:p>
          <w:p>
            <w:pPr>
              <w:jc w:val="center"/>
              <w:rPr>
                <w:rFonts w:hint="default"/>
                <w:highlight w:val="none"/>
                <w:lang w:val="en-US" w:eastAsia="zh-CN"/>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（30分）</w:t>
            </w:r>
            <w:r/>
          </w:p>
        </w:tc>
        <w:tc>
          <w:tcPr>
            <w:tcBorders>
              <w:bottom w:val="single" w:color="auto" w:sz="4" w:space="0"/>
            </w:tcBorders>
            <w:tcW w:w="3198" w:type="pct"/>
            <w:vAlign w:val="center"/>
            <w:textDirection w:val="lrTb"/>
            <w:noWrap w:val="false"/>
          </w:tcPr>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对</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投标文件中</w:t>
            </w:r>
            <w:r>
              <w:rPr>
                <w:rFonts w:hint="eastAsia" w:ascii="宋体" w:hAnsi="宋体" w:eastAsia="宋体" w:cs="宋体"/>
                <w:color w:val="000000" w:themeColor="text1"/>
                <w:sz w:val="22"/>
                <w:szCs w:val="22"/>
                <w:highlight w:val="none"/>
                <w14:textFill>
                  <w14:solidFill>
                    <w14:schemeClr w14:val="tx1"/>
                  </w14:solidFill>
                </w14:textFill>
              </w:rPr>
              <w:t xml:space="preserve">总平面图</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总体鸟瞰图、竖向规划设计、交通、绿化、景观效果图、</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管网分析图、</w:t>
            </w:r>
            <w:r>
              <w:rPr>
                <w:rFonts w:hint="eastAsia" w:ascii="宋体" w:hAnsi="宋体" w:eastAsia="宋体" w:cs="宋体"/>
                <w:color w:val="000000" w:themeColor="text1"/>
                <w:sz w:val="22"/>
                <w:szCs w:val="22"/>
                <w:highlight w:val="none"/>
                <w14:textFill>
                  <w14:solidFill>
                    <w14:schemeClr w14:val="tx1"/>
                  </w14:solidFill>
                </w14:textFill>
              </w:rPr>
              <w:t xml:space="preserve">区位分析图、部分区域建筑改造、主要建筑单体方案等设计文件是否全面完整，标识是否清晰，设计深度是否符合规定</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对</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设计文件</w:t>
            </w:r>
            <w:r>
              <w:rPr>
                <w:rFonts w:hint="eastAsia" w:ascii="宋体" w:hAnsi="宋体" w:eastAsia="宋体" w:cs="宋体"/>
                <w:color w:val="000000" w:themeColor="text1"/>
                <w:sz w:val="22"/>
                <w:szCs w:val="22"/>
                <w:highlight w:val="none"/>
                <w14:textFill>
                  <w14:solidFill>
                    <w14:schemeClr w14:val="tx1"/>
                  </w14:solidFill>
                </w14:textFill>
              </w:rPr>
              <w:t xml:space="preserve">内容的全面性、可行性、针对性进行评价。</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内容的全面性（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分）：全面具体详实的得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分；较全面的得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分；不太全面的得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分）：切实可行的得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分；较切实可行的得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分；可行性欠缺的得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分；针对性较强的得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分；欠缺针对性的得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27"/>
              <w:ind w:firstLine="0"/>
              <w:rPr>
                <w:rFonts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2390"/>
        </w:trPr>
        <w:tc>
          <w:tcPr>
            <w:tcW w:w="676" w:type="pct"/>
            <w:vAlign w:val="center"/>
            <w:vMerge w:val="continue"/>
            <w:textDirection w:val="lrTb"/>
            <w:noWrap w:val="false"/>
          </w:tcPr>
          <w:p>
            <w:pPr>
              <w:pStyle w:val="793"/>
              <w:jc w:val="center"/>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auto" w:sz="4" w:space="0"/>
            </w:tcBorders>
            <w:tcW w:w="1124" w:type="pct"/>
            <w:vAlign w:val="center"/>
            <w:textDirection w:val="lrTb"/>
            <w:noWrap w:val="false"/>
          </w:tcPr>
          <w:p>
            <w:pPr>
              <w:jc w:val="center"/>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总体概述（6分）</w:t>
            </w:r>
            <w:r/>
          </w:p>
        </w:tc>
        <w:tc>
          <w:tcPr>
            <w:tcBorders>
              <w:top w:val="single" w:color="auto" w:sz="4" w:space="0"/>
            </w:tcBorders>
            <w:tcW w:w="3198" w:type="pct"/>
            <w:vAlign w:val="center"/>
            <w:textDirection w:val="lrTb"/>
            <w:noWrap w:val="false"/>
          </w:tcPr>
          <w:p>
            <w:pPr>
              <w:pStyle w:val="1027"/>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针对投标文件中提供的总体概述，对</w:t>
            </w:r>
            <w:r>
              <w:rPr>
                <w:rFonts w:hint="eastAsia" w:ascii="宋体" w:hAnsi="宋体" w:eastAsia="宋体" w:cs="宋体"/>
                <w:color w:val="000000" w:themeColor="text1"/>
                <w:sz w:val="22"/>
                <w:szCs w:val="22"/>
                <w:highlight w:val="none"/>
                <w14:textFill>
                  <w14:solidFill>
                    <w14:schemeClr w14:val="tx1"/>
                  </w14:solidFill>
                </w14:textFill>
              </w:rPr>
              <w:t xml:space="preserve">本项目背景的认识与理解程度的深度及准确性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重点难点分析</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等方面，</w:t>
            </w:r>
            <w:r>
              <w:rPr>
                <w:rFonts w:hint="eastAsia" w:ascii="宋体" w:hAnsi="宋体" w:eastAsia="宋体" w:cs="宋体"/>
                <w:color w:val="000000" w:themeColor="text1"/>
                <w:sz w:val="22"/>
                <w:szCs w:val="22"/>
                <w:highlight w:val="none"/>
                <w14:textFill>
                  <w14:solidFill>
                    <w14:schemeClr w14:val="tx1"/>
                  </w14:solidFill>
                </w14:textFill>
              </w:rPr>
              <w:t xml:space="preserve">对方案内容的全</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面性、可行性、针对性进行评价。</w:t>
            </w:r>
            <w:r/>
          </w:p>
          <w:p>
            <w:pPr>
              <w:pStyle w:val="1027"/>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内容详细具体、科学合理、针对性强、内容完整的得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内容基本完整、针对性较强、基本符合要求的得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内容一般、基本可行的得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无具体内容的，得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w:t>
            </w:r>
            <w:r/>
          </w:p>
          <w:p>
            <w:pPr>
              <w:pStyle w:val="1027"/>
              <w:ind w:firstLine="0"/>
              <w:rPr>
                <w:rFonts w:hint="eastAsia"/>
                <w:highlight w:val="none"/>
                <w:lang w:eastAsia="en-US"/>
              </w:rPr>
            </w:pP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90"/>
        </w:trPr>
        <w:tc>
          <w:tcPr>
            <w:tcW w:w="676" w:type="pct"/>
            <w:vAlign w:val="center"/>
            <w:vMerge w:val="continue"/>
            <w:textDirection w:val="lrTb"/>
            <w:noWrap w:val="false"/>
          </w:tcPr>
          <w:p>
            <w:pPr>
              <w:pStyle w:val="793"/>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规划理念与趋势分析（ 5分）</w:t>
            </w:r>
            <w:r/>
          </w:p>
        </w:tc>
        <w:tc>
          <w:tcPr>
            <w:tcW w:w="3198" w:type="pct"/>
            <w:vAlign w:val="center"/>
            <w:textDirection w:val="lrTb"/>
            <w:noWrap w:val="false"/>
          </w:tcPr>
          <w:p>
            <w:pPr>
              <w:pStyle w:val="1027"/>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针对投标文件中提供的</w:t>
            </w:r>
            <w:r>
              <w:rPr>
                <w:rFonts w:hint="eastAsia" w:ascii="宋体" w:hAnsi="宋体" w:eastAsia="宋体" w:cs="宋体"/>
                <w:color w:val="000000" w:themeColor="text1"/>
                <w:sz w:val="22"/>
                <w:szCs w:val="22"/>
                <w:highlight w:val="none"/>
                <w14:textFill>
                  <w14:solidFill>
                    <w14:schemeClr w14:val="tx1"/>
                  </w14:solidFill>
                </w14:textFill>
              </w:rPr>
              <w:t xml:space="preserve">现代大学校园空间规划的理念与</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趋势</w:t>
            </w:r>
            <w:r>
              <w:rPr>
                <w:rFonts w:hint="eastAsia" w:ascii="宋体" w:hAnsi="宋体" w:eastAsia="宋体" w:cs="宋体"/>
                <w:color w:val="000000" w:themeColor="text1"/>
                <w:sz w:val="22"/>
                <w:szCs w:val="22"/>
                <w:highlight w:val="none"/>
                <w14:textFill>
                  <w14:solidFill>
                    <w14:schemeClr w14:val="tx1"/>
                  </w14:solidFill>
                </w14:textFill>
              </w:rPr>
              <w:t xml:space="preserve">分析</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对方案内容的全面性、可行性、针对性进行评价。</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全面具体详实</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较全面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较切实可行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2"/>
                <w:highlight w:val="none"/>
                <w14:textFill>
                  <w14:solidFill>
                    <w14:schemeClr w14:val="tx1"/>
                  </w14:solidFill>
                </w14:textFill>
              </w:rPr>
              <w:t xml:space="preserve">强的得3分；</w:t>
            </w:r>
            <w:r/>
          </w:p>
          <w:p>
            <w:pPr>
              <w:pStyle w:val="1027"/>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仅满足基础需求</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针对性欠缺的得1分。</w:t>
            </w:r>
            <w:r/>
          </w:p>
          <w:p>
            <w:pPr>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90"/>
        </w:trPr>
        <w:tc>
          <w:tcPr>
            <w:tcW w:w="676" w:type="pct"/>
            <w:vAlign w:val="center"/>
            <w:vMerge w:val="continue"/>
            <w:textDirection w:val="lrTb"/>
            <w:noWrap w:val="false"/>
          </w:tcPr>
          <w:p>
            <w:pPr>
              <w:pStyle w:val="793"/>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793"/>
              <w:jc w:val="center"/>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现状分析及当前存在的主要问题</w:t>
            </w:r>
            <w:r/>
          </w:p>
          <w:p>
            <w:pPr>
              <w:pStyle w:val="793"/>
              <w:jc w:val="center"/>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（5分）</w:t>
            </w:r>
            <w:r/>
          </w:p>
        </w:tc>
        <w:tc>
          <w:tcPr>
            <w:tcW w:w="3198" w:type="pct"/>
            <w:vAlign w:val="center"/>
            <w:textDirection w:val="lrTb"/>
            <w:noWrap w:val="false"/>
          </w:tcPr>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总结分析上一轮规划期校园规划建设的经验、不足及当前存在的主要问题，作出合理评价</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对上一轮校园规划分析评估、现状认知及问题分析等方面进行评</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价</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评估非常准确、现状认知及问题总结非常准确的得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评估较准确、现状认知及问题总结较准确的得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27"/>
              <w:ind w:firstLine="0"/>
              <w:rPr>
                <w:rFonts w:ascii="宋体" w:hAnsi="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评估准确性一般、现状认知及问题总结准确性一般的得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分；不提供不得分。</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最高得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90"/>
        </w:trPr>
        <w:tc>
          <w:tcPr>
            <w:tcW w:w="676" w:type="pct"/>
            <w:vAlign w:val="center"/>
            <w:vMerge w:val="continue"/>
            <w:textDirection w:val="lrTb"/>
            <w:noWrap w:val="false"/>
          </w:tcPr>
          <w:p>
            <w:pPr>
              <w:pStyle w:val="793"/>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793"/>
              <w:jc w:val="center"/>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规划技术框架</w:t>
            </w:r>
            <w:r/>
          </w:p>
          <w:p>
            <w:pPr>
              <w:pStyle w:val="793"/>
              <w:jc w:val="center"/>
              <w:rPr>
                <w:rFonts w:hint="eastAsia" w:eastAsia="宋体"/>
                <w:highlight w:val="none"/>
                <w:lang w:eastAsia="zh-CN"/>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（5分）</w:t>
            </w:r>
            <w:r/>
          </w:p>
        </w:tc>
        <w:tc>
          <w:tcPr>
            <w:tcW w:w="3198" w:type="pct"/>
            <w:vAlign w:val="center"/>
            <w:textDirection w:val="lrTb"/>
            <w:noWrap w:val="false"/>
          </w:tcPr>
          <w:p>
            <w:pPr>
              <w:pStyle w:val="793"/>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针对投标文件中提供的规划技术框架是否科学合理、是否针对当地实际情况等方面，对内容的全面性、可行性、针对性进行评价。</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全面具体详实</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较全面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较切实可行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2"/>
                <w:highlight w:val="none"/>
                <w14:textFill>
                  <w14:solidFill>
                    <w14:schemeClr w14:val="tx1"/>
                  </w14:solidFill>
                </w14:textFill>
              </w:rPr>
              <w:t xml:space="preserve">强的得3分；</w:t>
            </w:r>
            <w:r/>
          </w:p>
          <w:p>
            <w:pPr>
              <w:pStyle w:val="1027"/>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仅满足基础需求</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针对性欠缺的得1分。</w:t>
            </w:r>
            <w:r/>
          </w:p>
          <w:p>
            <w:pPr>
              <w:pStyle w:val="793"/>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90"/>
        </w:trPr>
        <w:tc>
          <w:tcPr>
            <w:tcW w:w="676" w:type="pct"/>
            <w:vAlign w:val="center"/>
            <w:vMerge w:val="continue"/>
            <w:textDirection w:val="lrTb"/>
            <w:noWrap w:val="false"/>
          </w:tcPr>
          <w:p>
            <w:pPr>
              <w:pStyle w:val="793"/>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793"/>
              <w:jc w:val="center"/>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工作进度保障措施（5分）</w:t>
            </w:r>
            <w:r/>
          </w:p>
        </w:tc>
        <w:tc>
          <w:tcPr>
            <w:tcW w:w="3198" w:type="pct"/>
            <w:vAlign w:val="center"/>
            <w:textDirection w:val="lrTb"/>
            <w:noWrap w:val="false"/>
          </w:tcPr>
          <w:p>
            <w:pPr>
              <w:pStyle w:val="1027"/>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针对投标文件中提供的规划工作进度保障措施，</w:t>
            </w:r>
            <w:r>
              <w:rPr>
                <w:rFonts w:hint="eastAsia" w:ascii="宋体" w:hAnsi="宋体" w:eastAsia="宋体" w:cs="宋体"/>
                <w:color w:val="000000" w:themeColor="text1"/>
                <w:sz w:val="22"/>
                <w:szCs w:val="22"/>
                <w:highlight w:val="none"/>
                <w14:textFill>
                  <w14:solidFill>
                    <w14:schemeClr w14:val="tx1"/>
                  </w14:solidFill>
                </w14:textFill>
              </w:rPr>
              <w:t xml:space="preserve">对方案内容的全面性、可行性、针对性进行评价。</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全面具体详实</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较全面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较切实可行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2"/>
                <w:highlight w:val="none"/>
                <w14:textFill>
                  <w14:solidFill>
                    <w14:schemeClr w14:val="tx1"/>
                  </w14:solidFill>
                </w14:textFill>
              </w:rPr>
              <w:t xml:space="preserve">强的得3分；</w:t>
            </w:r>
            <w:r/>
          </w:p>
          <w:p>
            <w:pPr>
              <w:pStyle w:val="1027"/>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仅满足基础需求</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针对性欠缺的得1分。</w:t>
            </w:r>
            <w:r/>
          </w:p>
          <w:p>
            <w:pPr>
              <w:pStyle w:val="793"/>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1705"/>
        </w:trPr>
        <w:tc>
          <w:tcPr>
            <w:tcW w:w="676" w:type="pct"/>
            <w:vAlign w:val="center"/>
            <w:vMerge w:val="continue"/>
            <w:textDirection w:val="lrTb"/>
            <w:noWrap w:val="false"/>
          </w:tcPr>
          <w:p>
            <w:pPr>
              <w:pStyle w:val="793"/>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793"/>
              <w:jc w:val="center"/>
              <w:rPr>
                <w:rFonts w:hint="eastAsia" w:ascii="宋体" w:hAnsi="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规划质量保障措施</w:t>
            </w:r>
            <w:r/>
          </w:p>
          <w:p>
            <w:pPr>
              <w:pStyle w:val="793"/>
              <w:jc w:val="center"/>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（5分）</w:t>
            </w:r>
            <w:r/>
          </w:p>
        </w:tc>
        <w:tc>
          <w:tcPr>
            <w:tcW w:w="3198" w:type="pct"/>
            <w:vAlign w:val="center"/>
            <w:textDirection w:val="lrTb"/>
            <w:noWrap w:val="false"/>
          </w:tcPr>
          <w:p>
            <w:pPr>
              <w:pStyle w:val="1027"/>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针对投标文件中提供的规划质量保障措施，</w:t>
            </w:r>
            <w:r>
              <w:rPr>
                <w:rFonts w:hint="eastAsia" w:ascii="宋体" w:hAnsi="宋体" w:eastAsia="宋体" w:cs="宋体"/>
                <w:color w:val="000000" w:themeColor="text1"/>
                <w:sz w:val="22"/>
                <w:szCs w:val="22"/>
                <w:highlight w:val="none"/>
                <w14:textFill>
                  <w14:solidFill>
                    <w14:schemeClr w14:val="tx1"/>
                  </w14:solidFill>
                </w14:textFill>
              </w:rPr>
              <w:t xml:space="preserve">对方案内容的全面性、可行性、针对性进行评价。</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全面具体详实</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针对性强的得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1027"/>
              <w:ind w:firstLine="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较全面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较切实可行</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2"/>
                <w:szCs w:val="22"/>
                <w:highlight w:val="none"/>
                <w14:textFill>
                  <w14:solidFill>
                    <w14:schemeClr w14:val="tx1"/>
                  </w14:solidFill>
                </w14:textFill>
              </w:rPr>
              <w:t xml:space="preserve">强的得3分；</w:t>
            </w:r>
            <w:r/>
          </w:p>
          <w:p>
            <w:pPr>
              <w:pStyle w:val="1027"/>
              <w:ind w:firstLine="0"/>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仅满足基础需求</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可行性</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针对性欠缺的得1分。</w:t>
            </w:r>
            <w:r/>
          </w:p>
          <w:p>
            <w:pPr>
              <w:pStyle w:val="793"/>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eastAsia="en-US"/>
                <w14:textFill>
                  <w14:solidFill>
                    <w14:schemeClr w14:val="tx1"/>
                  </w14:solidFill>
                </w14:textFill>
              </w:rPr>
              <w:t xml:space="preserve">未提供的得0分，最高得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r/>
          </w:p>
        </w:tc>
      </w:tr>
      <w:tr>
        <w:trPr>
          <w:jc w:val="center"/>
          <w:trHeight w:val="1532"/>
        </w:trPr>
        <w:tc>
          <w:tcPr>
            <w:tcW w:w="676" w:type="pct"/>
            <w:vAlign w:val="center"/>
            <w:vMerge w:val="continue"/>
            <w:textDirection w:val="lrTb"/>
            <w:noWrap w:val="false"/>
          </w:tcPr>
          <w:p>
            <w:pPr>
              <w:pStyle w:val="793"/>
              <w:jc w:val="center"/>
              <w:rPr>
                <w:rFonts w:ascii="宋体" w:hAnsi="宋体" w:cs="宋体"/>
                <w:sz w:val="22"/>
                <w:szCs w:val="22"/>
                <w:highlight w:val="none"/>
              </w:rPr>
            </w:pPr>
            <w:r>
              <w:rPr>
                <w:rFonts w:ascii="宋体" w:hAnsi="宋体" w:cs="宋体"/>
                <w:sz w:val="22"/>
                <w:szCs w:val="22"/>
                <w:highlight w:val="none"/>
              </w:rPr>
            </w:r>
            <w:r/>
          </w:p>
        </w:tc>
        <w:tc>
          <w:tcPr>
            <w:tcW w:w="1124" w:type="pct"/>
            <w:vAlign w:val="center"/>
            <w:textDirection w:val="lrTb"/>
            <w:noWrap w:val="false"/>
          </w:tcPr>
          <w:p>
            <w:pPr>
              <w:pStyle w:val="793"/>
              <w:jc w:val="center"/>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后续服务保障承诺及措施（5分）</w:t>
            </w:r>
            <w:r/>
          </w:p>
        </w:tc>
        <w:tc>
          <w:tcPr>
            <w:tcW w:w="3198" w:type="pct"/>
            <w:vAlign w:val="center"/>
            <w:textDirection w:val="lrTb"/>
            <w:noWrap w:val="false"/>
          </w:tcPr>
          <w:p>
            <w:pPr>
              <w:pStyle w:val="793"/>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对投标</w:t>
            </w:r>
            <w:r>
              <w:rPr>
                <w:rFonts w:hint="eastAsia" w:ascii="宋体" w:hAnsi="宋体" w:cs="宋体"/>
                <w:color w:val="000000" w:themeColor="text1"/>
                <w:sz w:val="22"/>
                <w:szCs w:val="22"/>
                <w:highlight w:val="none"/>
                <w:lang w:val="en-US" w:eastAsia="zh-CN"/>
                <w14:textFill>
                  <w14:solidFill>
                    <w14:schemeClr w14:val="tx1"/>
                  </w14:solidFill>
                </w14:textFill>
              </w:rPr>
              <w:t xml:space="preserve">文件</w:t>
            </w:r>
            <w:r>
              <w:rPr>
                <w:rFonts w:hint="eastAsia" w:ascii="宋体" w:hAnsi="宋体" w:cs="宋体"/>
                <w:color w:val="000000" w:themeColor="text1"/>
                <w:sz w:val="22"/>
                <w:szCs w:val="22"/>
                <w:highlight w:val="none"/>
                <w14:textFill>
                  <w14:solidFill>
                    <w14:schemeClr w14:val="tx1"/>
                  </w14:solidFill>
                </w14:textFill>
              </w:rPr>
              <w:t xml:space="preserve">中后续服务保障承诺及措施等方面进行评分：</w:t>
            </w:r>
            <w:r/>
          </w:p>
          <w:p>
            <w:pPr>
              <w:pStyle w:val="793"/>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保障承诺及措施非常详细完整，可行性非常强的得5分；</w:t>
            </w:r>
            <w:r/>
          </w:p>
          <w:p>
            <w:pPr>
              <w:pStyle w:val="793"/>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保障承诺及措施较详细完整，可行性较强的得3分；</w:t>
            </w:r>
            <w:r/>
          </w:p>
          <w:p>
            <w:pPr>
              <w:pStyle w:val="793"/>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保障承诺及措施不够详细完整，可行性一般的得</w:t>
            </w:r>
            <w:r>
              <w:rPr>
                <w:rFonts w:ascii="宋体" w:hAnsi="宋体" w:cs="宋体"/>
                <w:color w:val="000000" w:themeColor="text1"/>
                <w:sz w:val="22"/>
                <w:szCs w:val="22"/>
                <w:highlight w:val="none"/>
                <w14:textFill>
                  <w14:solidFill>
                    <w14:schemeClr w14:val="tx1"/>
                  </w14:solidFill>
                </w14:textFill>
              </w:rPr>
              <w:t xml:space="preserve">1分；</w:t>
            </w:r>
            <w:r/>
          </w:p>
          <w:p>
            <w:pPr>
              <w:pStyle w:val="793"/>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不</w:t>
            </w:r>
            <w:r>
              <w:rPr>
                <w:rFonts w:ascii="宋体" w:hAnsi="宋体" w:cs="宋体"/>
                <w:color w:val="000000" w:themeColor="text1"/>
                <w:sz w:val="22"/>
                <w:szCs w:val="22"/>
                <w:highlight w:val="none"/>
                <w14:textFill>
                  <w14:solidFill>
                    <w14:schemeClr w14:val="tx1"/>
                  </w14:solidFill>
                </w14:textFill>
              </w:rPr>
              <w:t xml:space="preserve">提供不得分。</w:t>
            </w:r>
            <w:r>
              <w:rPr>
                <w:rFonts w:hint="eastAsia" w:ascii="宋体" w:hAnsi="宋体" w:cs="宋体"/>
                <w:color w:val="000000" w:themeColor="text1"/>
                <w:sz w:val="22"/>
                <w:szCs w:val="22"/>
                <w:highlight w:val="none"/>
                <w:lang w:eastAsia="en-US"/>
                <w14:textFill>
                  <w14:solidFill>
                    <w14:schemeClr w14:val="tx1"/>
                  </w14:solidFill>
                </w14:textFill>
              </w:rPr>
              <w:t xml:space="preserve">最高得</w:t>
            </w:r>
            <w:r>
              <w:rPr>
                <w:rFonts w:hint="eastAsia" w:ascii="宋体" w:hAnsi="宋体" w:cs="宋体"/>
                <w:color w:val="000000" w:themeColor="text1"/>
                <w:sz w:val="22"/>
                <w:szCs w:val="22"/>
                <w:highlight w:val="none"/>
                <w:lang w:val="en-US" w:eastAsia="zh-CN"/>
                <w14:textFill>
                  <w14:solidFill>
                    <w14:schemeClr w14:val="tx1"/>
                  </w14:solidFill>
                </w14:textFill>
              </w:rPr>
              <w:t xml:space="preserve">5</w:t>
            </w:r>
            <w:r>
              <w:rPr>
                <w:rFonts w:hint="eastAsia" w:ascii="宋体" w:hAnsi="宋体" w:cs="宋体"/>
                <w:color w:val="000000" w:themeColor="text1"/>
                <w:sz w:val="22"/>
                <w:szCs w:val="22"/>
                <w:highlight w:val="none"/>
                <w:lang w:eastAsia="en-US"/>
                <w14:textFill>
                  <w14:solidFill>
                    <w14:schemeClr w14:val="tx1"/>
                  </w14:solidFill>
                </w14:textFill>
              </w:rPr>
              <w:t xml:space="preserve">分，最低得0分。</w:t>
            </w:r>
            <w:r/>
          </w:p>
        </w:tc>
      </w:tr>
    </w:tbl>
    <w:p>
      <w:pPr>
        <w:spacing w:line="519" w:lineRule="atLeas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本章说明：本项目采用综合评分法，结果保留2位小数。</w:t>
      </w:r>
      <w:r/>
    </w:p>
    <w:p>
      <w:pPr>
        <w:jc w:val="center"/>
        <w:rPr>
          <w:rFonts w:ascii="宋体" w:hAnsi="宋体" w:cs="宋体"/>
          <w:b/>
          <w:bCs/>
          <w:color w:val="000000" w:themeColor="text1"/>
          <w:sz w:val="30"/>
          <w:szCs w:val="30"/>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第五章 </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设计任务书</w:t>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ind w:firstLine="480"/>
        <w:jc w:val="both"/>
        <w:spacing w:after="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校园修编区域：徐州医科大学主校区</w:t>
      </w:r>
      <w:r/>
    </w:p>
    <w:p>
      <w:pPr>
        <w:ind w:firstLine="480"/>
        <w:jc w:val="both"/>
        <w:spacing w:after="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二、校园</w:t>
      </w:r>
      <w:r>
        <w:rPr>
          <w:rFonts w:hint="eastAsia" w:ascii="宋体" w:hAnsi="宋体" w:eastAsia="宋体" w:cs="宋体"/>
          <w:sz w:val="24"/>
          <w:szCs w:val="24"/>
          <w:highlight w:val="none"/>
        </w:rPr>
        <w:t xml:space="preserve">修编内容：主校区校园整体规划设计，总平面图，总体鸟瞰图、竖向规划设计、交通、绿化、景观效果图、</w:t>
      </w:r>
      <w:r>
        <w:rPr>
          <w:rFonts w:hint="eastAsia" w:ascii="宋体" w:hAnsi="宋体" w:cs="宋体"/>
          <w:sz w:val="24"/>
          <w:szCs w:val="24"/>
          <w:highlight w:val="none"/>
          <w:lang w:val="en-US" w:eastAsia="zh-CN"/>
        </w:rPr>
        <w:t xml:space="preserve">管网分析图、</w:t>
      </w:r>
      <w:r>
        <w:rPr>
          <w:rFonts w:hint="eastAsia" w:ascii="宋体" w:hAnsi="宋体" w:eastAsia="宋体" w:cs="宋体"/>
          <w:sz w:val="24"/>
          <w:szCs w:val="24"/>
          <w:highlight w:val="none"/>
        </w:rPr>
        <w:t xml:space="preserve">区位分析图、部分区域建筑改造、主要建筑单体方案等设计。</w:t>
      </w:r>
      <w:r/>
    </w:p>
    <w:p>
      <w:pPr>
        <w:ind w:firstLine="480"/>
        <w:jc w:val="both"/>
        <w:spacing w:after="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目标：通过学校、省厅和市规划部门审查，取得规划部门审批手续，2027年完成。</w:t>
      </w:r>
      <w:r/>
    </w:p>
    <w:p>
      <w:pPr>
        <w:ind w:firstLine="480"/>
        <w:jc w:val="both"/>
        <w:spacing w:after="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四、具体工作成果</w:t>
      </w:r>
      <w:r>
        <w:rPr>
          <w:rFonts w:hint="eastAsia" w:ascii="宋体" w:hAnsi="宋体" w:eastAsia="宋体" w:cs="宋体"/>
          <w:sz w:val="24"/>
          <w:szCs w:val="24"/>
          <w:highlight w:val="none"/>
        </w:rPr>
        <w:t xml:space="preserve">：</w:t>
      </w:r>
      <w:r/>
    </w:p>
    <w:p>
      <w:pPr>
        <w:ind w:firstLine="480"/>
        <w:jc w:val="both"/>
        <w:spacing w:after="0"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设计单位需出具甲方认可的</w:t>
      </w:r>
      <w:r>
        <w:rPr>
          <w:rFonts w:hint="eastAsia" w:ascii="宋体" w:hAnsi="宋体" w:eastAsia="宋体" w:cs="宋体"/>
          <w:sz w:val="24"/>
          <w:szCs w:val="24"/>
          <w:highlight w:val="none"/>
        </w:rPr>
        <w:t xml:space="preserve">3套不同方案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每套方案</w:t>
      </w:r>
      <w:r>
        <w:rPr>
          <w:rFonts w:hint="eastAsia" w:ascii="宋体" w:hAnsi="宋体" w:eastAsia="宋体" w:cs="宋体"/>
          <w:sz w:val="24"/>
          <w:szCs w:val="24"/>
          <w:highlight w:val="none"/>
        </w:rPr>
        <w:t xml:space="preserve">新增建筑面积：13万平（估算）</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收集整理学校现状并进行缺口分析；</w:t>
      </w:r>
      <w:r>
        <w:rPr>
          <w:rFonts w:hint="eastAsia" w:ascii="宋体" w:hAnsi="宋体" w:eastAsia="宋体" w:cs="宋体"/>
          <w:sz w:val="24"/>
          <w:szCs w:val="24"/>
          <w:highlight w:val="none"/>
        </w:rPr>
        <w:t xml:space="preserve">编制规划可行性研究报告报省教育厅和市规划部门审查</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协调并办理立项、规划审批等相关手续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日照分析（含相关测绘</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日照校核（含第三方校核）、</w:t>
      </w:r>
      <w:r>
        <w:rPr>
          <w:rFonts w:hint="eastAsia" w:ascii="宋体" w:hAnsi="宋体" w:eastAsia="宋体" w:cs="宋体"/>
          <w:sz w:val="24"/>
          <w:szCs w:val="24"/>
          <w:highlight w:val="none"/>
        </w:rPr>
        <w:t xml:space="preserve">购买相关地形图（含地界勘测）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交通评价分析（含相关测绘）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组织专家论证4次（含）以上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统筹主校区与西校区、未来校区规划指标</w:t>
      </w:r>
      <w:r>
        <w:rPr>
          <w:rFonts w:hint="eastAsia" w:ascii="宋体" w:hAnsi="宋体" w:eastAsia="宋体" w:cs="宋体"/>
          <w:sz w:val="24"/>
          <w:szCs w:val="24"/>
          <w:highlight w:val="none"/>
          <w:lang w:eastAsia="zh-CN"/>
        </w:rPr>
        <w:t xml:space="preserve">。</w:t>
      </w:r>
      <w:r/>
    </w:p>
    <w:p>
      <w:pPr>
        <w:numPr>
          <w:ilvl w:val="0"/>
          <w:numId w:val="1"/>
        </w:numPr>
        <w:ind w:firstLine="480"/>
        <w:jc w:val="both"/>
        <w:spacing w:after="0"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本次投标价格包括以上全部工作内容。</w:t>
      </w:r>
      <w:r/>
    </w:p>
    <w:p>
      <w:pPr>
        <w:numPr>
          <w:ilvl w:val="0"/>
          <w:numId w:val="1"/>
        </w:numPr>
        <w:ind w:firstLine="480"/>
        <w:jc w:val="both"/>
        <w:spacing w:after="0" w:line="560" w:lineRule="exact"/>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技术指标要求</w:t>
      </w:r>
      <w:r/>
    </w:p>
    <w:p>
      <w:pPr>
        <w:numPr>
          <w:ilvl w:val="0"/>
          <w:numId w:val="0"/>
        </w:numPr>
        <w:ind w:firstLine="480"/>
        <w:jc w:val="both"/>
        <w:spacing w:after="0" w:line="56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本次规划修编需取得</w:t>
      </w:r>
      <w:r>
        <w:rPr>
          <w:rFonts w:hint="default" w:ascii="宋体" w:hAnsi="宋体" w:cs="宋体"/>
          <w:sz w:val="24"/>
          <w:szCs w:val="24"/>
          <w:highlight w:val="none"/>
          <w:lang w:val="en-US" w:eastAsia="zh-CN"/>
        </w:rPr>
        <w:t xml:space="preserve">省（部）级或省（部）级以上优秀工程咨询、勘察设计一等奖1项或二等奖2项。</w:t>
      </w:r>
      <w:r/>
    </w:p>
    <w:p>
      <w:pPr>
        <w:numPr>
          <w:ilvl w:val="0"/>
          <w:numId w:val="0"/>
        </w:numPr>
        <w:ind w:firstLine="480"/>
        <w:jc w:val="both"/>
        <w:spacing w:after="0" w:line="560" w:lineRule="exact"/>
        <w:rPr>
          <w:rFonts w:hint="default" w:ascii="宋体" w:hAnsi="宋体" w:cs="宋体"/>
          <w:sz w:val="24"/>
          <w:szCs w:val="24"/>
          <w:highlight w:val="none"/>
          <w:lang w:val="en-US" w:eastAsia="zh-CN"/>
        </w:rPr>
      </w:pPr>
      <w:r>
        <w:rPr>
          <w:rFonts w:hint="default" w:ascii="宋体" w:hAnsi="宋体" w:cs="宋体"/>
          <w:sz w:val="24"/>
          <w:szCs w:val="24"/>
          <w:highlight w:val="none"/>
          <w:lang w:val="en-US" w:eastAsia="zh-CN"/>
        </w:rPr>
        <w:t xml:space="preserve">（相关技术指标成果归委托人所有，以上技术指标占合同价款比例4%。不达标付款时做相应扣除。</w:t>
      </w:r>
      <w:r/>
    </w:p>
    <w:p>
      <w:pPr>
        <w:jc w:val="lef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jc w:val="center"/>
        <w:rPr>
          <w:rFonts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第</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cs="宋体"/>
          <w:b/>
          <w:bCs/>
          <w:color w:val="000000" w:themeColor="text1"/>
          <w:sz w:val="30"/>
          <w:szCs w:val="30"/>
          <w:highlight w:val="none"/>
          <w14:textFill>
            <w14:solidFill>
              <w14:schemeClr w14:val="tx1"/>
            </w14:solidFill>
          </w14:textFill>
        </w:rPr>
        <w:t xml:space="preserve">章 拟签订的合同文本</w:t>
      </w:r>
      <w:r/>
    </w:p>
    <w:p>
      <w:pPr>
        <w:rPr>
          <w:rFonts w:ascii="宋体" w:hAnsi="宋体" w:cs="宋体"/>
          <w:b/>
          <w:color w:val="000000" w:themeColor="text1"/>
          <w:sz w:val="52"/>
          <w:szCs w:val="36"/>
          <w:highlight w:val="none"/>
          <w14:textFill>
            <w14:solidFill>
              <w14:schemeClr w14:val="tx1"/>
            </w14:solidFill>
          </w14:textFill>
        </w:rPr>
      </w:pPr>
      <w:r>
        <w:rPr>
          <w:rFonts w:ascii="宋体" w:hAnsi="宋体" w:cs="宋体"/>
          <w:b/>
          <w:color w:val="000000" w:themeColor="text1"/>
          <w:sz w:val="52"/>
          <w:szCs w:val="36"/>
          <w:highlight w:val="none"/>
          <w14:textFill>
            <w14:solidFill>
              <w14:schemeClr w14:val="tx1"/>
            </w14:solidFill>
          </w14:textFill>
        </w:rPr>
      </w:r>
      <w:r/>
    </w:p>
    <w:p>
      <w:pPr>
        <w:pStyle w:val="789"/>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b/>
          <w:color w:val="000000" w:themeColor="text1"/>
          <w:sz w:val="72"/>
          <w:szCs w:val="72"/>
          <w:highlight w:val="none"/>
          <w14:textFill>
            <w14:solidFill>
              <w14:schemeClr w14:val="tx1"/>
            </w14:solidFill>
          </w14:textFill>
        </w:rPr>
      </w:pPr>
      <w:r>
        <w:rPr>
          <w:rFonts w:hint="eastAsia" w:ascii="宋体" w:hAnsi="宋体" w:cs="宋体"/>
          <w:b/>
          <w:color w:val="000000" w:themeColor="text1"/>
          <w:sz w:val="72"/>
          <w:szCs w:val="72"/>
          <w:highlight w:val="none"/>
          <w14:textFill>
            <w14:solidFill>
              <w14:schemeClr w14:val="tx1"/>
            </w14:solidFill>
          </w14:textFill>
        </w:rPr>
        <w:t xml:space="preserve">政 府 采 购 合 同</w:t>
      </w:r>
      <w:r/>
    </w:p>
    <w:p>
      <w:pPr>
        <w:jc w:val="left"/>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left"/>
        <w:rPr>
          <w:rFonts w:ascii="宋体" w:hAnsi="宋体" w:cs="宋体"/>
          <w:b/>
          <w:color w:val="000000" w:themeColor="text1"/>
          <w:sz w:val="36"/>
          <w:szCs w:val="36"/>
          <w:highlight w:val="none"/>
          <w14:textFill>
            <w14:solidFill>
              <w14:schemeClr w14:val="tx1"/>
            </w14:solidFill>
          </w14:textFill>
        </w:rPr>
      </w:pPr>
      <w:r>
        <w:rPr>
          <w:rFonts w:ascii="宋体" w:hAnsi="宋体" w:cs="宋体"/>
          <w:b/>
          <w:color w:val="000000" w:themeColor="text1"/>
          <w:sz w:val="36"/>
          <w:szCs w:val="36"/>
          <w:highlight w:val="none"/>
          <w14:textFill>
            <w14:solidFill>
              <w14:schemeClr w14:val="tx1"/>
            </w14:solidFill>
          </w14:textFill>
        </w:rPr>
      </w:r>
      <w:r/>
    </w:p>
    <w:p>
      <w:pPr>
        <w:jc w:val="left"/>
        <w:rPr>
          <w:rFonts w:ascii="宋体" w:hAnsi="宋体" w:cs="宋体"/>
          <w:b/>
          <w:color w:val="000000" w:themeColor="text1"/>
          <w:sz w:val="32"/>
          <w:szCs w:val="32"/>
          <w:highlight w:val="none"/>
          <w14:textFill>
            <w14:solidFill>
              <w14:schemeClr w14:val="tx1"/>
            </w14:solidFill>
          </w14:textFill>
        </w:rPr>
      </w:pPr>
      <w:r>
        <w:rPr>
          <w:rFonts w:ascii="宋体" w:hAnsi="宋体" w:cs="宋体"/>
          <w:b/>
          <w:color w:val="000000" w:themeColor="text1"/>
          <w:sz w:val="32"/>
          <w:szCs w:val="32"/>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项目编号：JSZC-320300-XZBP-G2026-0010</w:t>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项目名称：</w:t>
      </w:r>
      <w:r>
        <w:rPr>
          <w:rFonts w:hint="eastAsia" w:ascii="宋体" w:hAnsi="宋体" w:cs="宋体"/>
          <w:b/>
          <w:color w:val="000000" w:themeColor="text1"/>
          <w:sz w:val="30"/>
          <w:szCs w:val="30"/>
          <w:highlight w:val="none"/>
          <w:lang w:eastAsia="zh-CN"/>
          <w14:textFill>
            <w14:solidFill>
              <w14:schemeClr w14:val="tx1"/>
            </w14:solidFill>
          </w14:textFill>
        </w:rPr>
        <w:t xml:space="preserve">主校区规划修编</w:t>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采购单位（甲方）：</w:t>
      </w:r>
      <w:r>
        <w:rPr>
          <w:rFonts w:hint="eastAsia" w:ascii="宋体" w:hAnsi="宋体" w:cs="宋体"/>
          <w:b/>
          <w:color w:val="000000" w:themeColor="text1"/>
          <w:sz w:val="30"/>
          <w:szCs w:val="30"/>
          <w:highlight w:val="none"/>
          <w:lang w:eastAsia="zh-CN"/>
          <w14:textFill>
            <w14:solidFill>
              <w14:schemeClr w14:val="tx1"/>
            </w14:solidFill>
          </w14:textFill>
        </w:rPr>
        <w:t xml:space="preserve">徐州医科大学</w:t>
      </w:r>
      <w:r/>
    </w:p>
    <w:p>
      <w:pPr>
        <w:ind w:firstLine="630"/>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中标供应商（乙方）：</w:t>
      </w:r>
      <w:r/>
    </w:p>
    <w:p>
      <w:pPr>
        <w:ind w:firstLine="630"/>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签订日期：    年  月  日</w:t>
      </w:r>
      <w:r/>
    </w:p>
    <w:p>
      <w:pPr>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762"/>
        <w:ind w:left="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62"/>
        <w:ind w:left="0" w:right="0"/>
        <w:spacing w:after="0"/>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62"/>
        <w:ind w:left="0" w:right="0"/>
        <w:spacing w:after="0"/>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62"/>
        <w:ind w:left="0" w:right="0"/>
        <w:spacing w:after="0"/>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62"/>
        <w:ind w:left="0" w:right="0"/>
        <w:spacing w:after="0"/>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762"/>
        <w:ind w:left="0" w:right="0"/>
        <w:spacing w:after="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友情提醒：采购人与中标人应当在中标通知书发出之日起三十日内，按照采购文件确定的事项签订政府采购合同。</w:t>
      </w:r>
      <w:r/>
    </w:p>
    <w:p>
      <w:pPr>
        <w:pStyle w:val="762"/>
        <w:ind w:left="0" w:right="0"/>
        <w:spacing w:after="0"/>
        <w:rPr>
          <w:rFonts w:ascii="宋体" w:hAnsi="宋体" w:cs="宋体"/>
          <w:b/>
          <w:color w:val="000000" w:themeColor="text1"/>
          <w:sz w:val="24"/>
          <w:highlight w:val="none"/>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bookmarkStart w:id="2" w:name="_Toc278309716"/>
      <w:r/>
      <w:bookmarkStart w:id="3" w:name="_Toc278231956"/>
      <w:r>
        <w:rPr>
          <w:rFonts w:hint="eastAsia" w:ascii="宋体" w:hAnsi="宋体" w:cs="宋体"/>
          <w:color w:val="000000"/>
          <w:sz w:val="24"/>
          <w:highlight w:val="none"/>
        </w:rPr>
        <w:t xml:space="preserve">根据《中华人民共和国政府采购法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中华人民共和国民法典》及概念规划及城市设计等相关法律、行政法规规定，本着自愿、平等、公平、诚信原则，甲乙双方就合同采购事项，签署本合同。</w:t>
      </w:r>
      <w:r/>
    </w:p>
    <w:p>
      <w:pPr>
        <w:numPr>
          <w:ilvl w:val="0"/>
          <w:numId w:val="2"/>
        </w:num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合同文件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下列与本次采购活动有关的文件及附件是本合同不可分割的组成部分，与本合同具有同等法律效力，这些文件包括但不限于：</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1.1招标采购文件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文件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1.3乙方在投标时的书面承诺</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1.4中标通知书</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1.5合同补充条款或说明</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1.6保密协议或条款</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1.7相关附件、图纸及电子版资料</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第二条  合同内容</w:t>
      </w:r>
      <w:r/>
    </w:p>
    <w:p>
      <w:pPr>
        <w:ind w:firstLine="600"/>
        <w:spacing w:line="36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服务名称：</w:t>
      </w:r>
      <w:r>
        <w:rPr>
          <w:rFonts w:hint="eastAsia" w:ascii="宋体" w:hAnsi="宋体" w:cs="宋体"/>
          <w:color w:val="000000"/>
          <w:sz w:val="24"/>
          <w:highlight w:val="none"/>
          <w:lang w:eastAsia="zh-CN"/>
        </w:rPr>
        <w:t xml:space="preserve">主校区规划修编，</w:t>
      </w:r>
      <w:r>
        <w:rPr>
          <w:rFonts w:hint="eastAsia" w:ascii="宋体" w:hAnsi="宋体" w:cs="宋体"/>
          <w:color w:val="000000"/>
          <w:sz w:val="24"/>
          <w:highlight w:val="none"/>
        </w:rPr>
        <w:t xml:space="preserve">包括</w:t>
      </w:r>
      <w:r>
        <w:rPr>
          <w:rFonts w:hint="eastAsia" w:ascii="宋体" w:hAnsi="宋体" w:cs="宋体"/>
          <w:color w:val="000000"/>
          <w:sz w:val="24"/>
          <w:highlight w:val="none"/>
          <w:lang w:val="en-US" w:eastAsia="zh-CN"/>
        </w:rPr>
        <w:t xml:space="preserve">主</w:t>
      </w:r>
      <w:r>
        <w:rPr>
          <w:rFonts w:hint="eastAsia" w:ascii="宋体" w:hAnsi="宋体" w:cs="宋体"/>
          <w:color w:val="000000"/>
          <w:sz w:val="24"/>
          <w:highlight w:val="none"/>
        </w:rPr>
        <w:t xml:space="preserve">校区规划设计方案及后期规划审批办理工作。具体工作包括</w:t>
      </w:r>
      <w:r>
        <w:rPr>
          <w:rFonts w:hint="eastAsia" w:ascii="宋体" w:hAnsi="宋体" w:cs="宋体"/>
          <w:color w:val="000000"/>
          <w:sz w:val="24"/>
          <w:highlight w:val="none"/>
          <w:lang w:val="en-US" w:eastAsia="zh-CN"/>
        </w:rPr>
        <w:t xml:space="preserve">主</w:t>
      </w:r>
      <w:r>
        <w:rPr>
          <w:rFonts w:hint="eastAsia" w:ascii="宋体" w:hAnsi="宋体" w:cs="宋体"/>
          <w:color w:val="000000"/>
          <w:sz w:val="24"/>
          <w:highlight w:val="none"/>
        </w:rPr>
        <w:t xml:space="preserve">校区规划可行性批复，</w:t>
      </w:r>
      <w:r>
        <w:rPr>
          <w:rFonts w:hint="eastAsia" w:ascii="宋体" w:hAnsi="宋体" w:cs="宋体"/>
          <w:color w:val="000000"/>
          <w:sz w:val="24"/>
          <w:highlight w:val="none"/>
          <w:lang w:val="en-US" w:eastAsia="zh-CN"/>
        </w:rPr>
        <w:t xml:space="preserve">主</w:t>
      </w:r>
      <w:r>
        <w:rPr>
          <w:rFonts w:hint="eastAsia" w:ascii="宋体" w:hAnsi="宋体" w:cs="宋体"/>
          <w:color w:val="000000"/>
          <w:sz w:val="24"/>
          <w:highlight w:val="none"/>
        </w:rPr>
        <w:t xml:space="preserve">校区规划总平面图获规划部门审批通过，单体建筑方案获规划部门审批通过，完成其他技术指标并配合甲方完成后续单体建筑报批的各项工作</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具体工作内容见附件“设计任务书”。</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服务起止时间：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方案设计周期：签订合同后</w:t>
      </w:r>
      <w:r>
        <w:rPr>
          <w:rFonts w:hint="eastAsia" w:ascii="宋体" w:hAnsi="宋体" w:cs="宋体"/>
          <w:color w:val="000000"/>
          <w:sz w:val="24"/>
          <w:highlight w:val="none"/>
          <w:lang w:val="en-US" w:eastAsia="zh-CN"/>
        </w:rPr>
        <w:t xml:space="preserve">30日内完成主校区规划修编项目可行性设计；后60</w:t>
      </w:r>
      <w:r>
        <w:rPr>
          <w:rFonts w:hint="eastAsia" w:ascii="宋体" w:hAnsi="宋体" w:cs="宋体"/>
          <w:color w:val="000000"/>
          <w:sz w:val="24"/>
          <w:highlight w:val="none"/>
        </w:rPr>
        <w:t xml:space="preserve">天</w:t>
      </w:r>
      <w:r>
        <w:rPr>
          <w:rFonts w:hint="eastAsia" w:ascii="宋体" w:hAnsi="宋体" w:cs="宋体"/>
          <w:color w:val="000000"/>
          <w:sz w:val="24"/>
          <w:highlight w:val="none"/>
          <w:lang w:val="en-US" w:eastAsia="zh-CN"/>
        </w:rPr>
        <w:t xml:space="preserve">内</w:t>
      </w:r>
      <w:r>
        <w:rPr>
          <w:rFonts w:hint="eastAsia" w:ascii="宋体" w:hAnsi="宋体" w:cs="宋体"/>
          <w:color w:val="000000"/>
          <w:sz w:val="24"/>
          <w:highlight w:val="none"/>
        </w:rPr>
        <w:t xml:space="preserve">完成</w:t>
      </w:r>
      <w:r>
        <w:rPr>
          <w:rFonts w:hint="eastAsia" w:ascii="宋体" w:hAnsi="宋体" w:cs="宋体"/>
          <w:color w:val="000000"/>
          <w:sz w:val="24"/>
          <w:highlight w:val="none"/>
          <w:lang w:val="en-US" w:eastAsia="zh-CN"/>
        </w:rPr>
        <w:t xml:space="preserve">主校区规划修编设计</w:t>
      </w:r>
      <w:r>
        <w:rPr>
          <w:rFonts w:hint="eastAsia" w:ascii="宋体" w:hAnsi="宋体" w:cs="宋体"/>
          <w:color w:val="000000"/>
          <w:sz w:val="24"/>
          <w:highlight w:val="none"/>
        </w:rPr>
        <w:t xml:space="preserve">，并提交3套不同方案。</w:t>
      </w:r>
      <w:r/>
    </w:p>
    <w:p>
      <w:pPr>
        <w:pStyle w:val="762"/>
        <w:ind w:left="0" w:firstLine="0"/>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   2.2项目全部</w:t>
      </w:r>
      <w:r>
        <w:rPr>
          <w:rFonts w:hint="eastAsia" w:ascii="宋体" w:hAnsi="宋体" w:cs="宋体"/>
          <w:color w:val="000000"/>
          <w:sz w:val="24"/>
          <w:highlight w:val="none"/>
        </w:rPr>
        <w:t xml:space="preserve">服务周期：</w:t>
      </w:r>
      <w:r>
        <w:rPr>
          <w:rFonts w:hint="eastAsia" w:ascii="宋体" w:hAnsi="宋体" w:cs="宋体"/>
          <w:color w:val="000000"/>
          <w:sz w:val="24"/>
          <w:highlight w:val="none"/>
          <w:lang w:val="en-US" w:eastAsia="zh-CN"/>
        </w:rPr>
        <w:t xml:space="preserve">15个月</w:t>
      </w:r>
      <w:r>
        <w:rPr>
          <w:rFonts w:hint="eastAsia" w:ascii="宋体" w:hAnsi="宋体" w:cs="宋体"/>
          <w:color w:val="000000"/>
          <w:sz w:val="24"/>
          <w:highlight w:val="none"/>
        </w:rPr>
        <w:t xml:space="preserve">。</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第三条  合同总金额</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3.1本合同服务总金额：</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分项价款在《分项价格表》中有明确规定。</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3.2本合同总价款包括服务期间</w:t>
      </w:r>
      <w:r>
        <w:rPr>
          <w:rFonts w:hint="eastAsia" w:ascii="宋体" w:hAnsi="宋体" w:cs="宋体"/>
          <w:color w:val="000000"/>
          <w:sz w:val="24"/>
          <w:highlight w:val="none"/>
          <w:lang w:eastAsia="zh-CN"/>
        </w:rPr>
        <w:t xml:space="preserve">必需的</w:t>
      </w:r>
      <w:r>
        <w:rPr>
          <w:rFonts w:hint="eastAsia" w:ascii="宋体" w:hAnsi="宋体" w:cs="宋体"/>
          <w:color w:val="000000" w:themeColor="text1"/>
          <w:sz w:val="24"/>
          <w:highlight w:val="none"/>
          <w14:textFill>
            <w14:solidFill>
              <w14:schemeClr w14:val="tx1"/>
            </w14:solidFill>
          </w14:textFill>
        </w:rPr>
        <w:t xml:space="preserve">人员费用（工资、福利、培训、体检、社会保险、加班费等）、服务所用设备工具购置及维修费用、服务所用材料消耗费用、管理费用、利润、税金等一切费用。</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不另行支付任何额外费用</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3.3本合同执行期内因工作量变化而引起的服务费用的变动，在双方事先协商一致的前提下签订补充合同</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第四条  权利义务</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4.1甲方权利义务</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4.1.1甲方保证服务期间，对乙方工作给予支持，提供水、电、场地等</w:t>
      </w:r>
      <w:r>
        <w:rPr>
          <w:rFonts w:hint="eastAsia" w:ascii="宋体" w:hAnsi="宋体" w:cs="宋体"/>
          <w:color w:val="000000"/>
          <w:sz w:val="24"/>
          <w:highlight w:val="none"/>
          <w:lang w:eastAsia="zh-CN"/>
        </w:rPr>
        <w:t xml:space="preserve">必需的</w:t>
      </w:r>
      <w:r>
        <w:rPr>
          <w:rFonts w:hint="eastAsia" w:ascii="宋体" w:hAnsi="宋体" w:cs="宋体"/>
          <w:color w:val="000000"/>
          <w:sz w:val="24"/>
          <w:highlight w:val="none"/>
        </w:rPr>
        <w:t xml:space="preserve">基础工作条件。为乙方更好地完成工作任务而协调必要的业务和技术支持。</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4.1.2甲方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4.1.3对乙方不合格的项目成员，甲方有权要求乙方更换，不得空缺。</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rPr>
        <w:t xml:space="preserve">乙方权利义务</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4.2.1乙方投入本项目的人员不少于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人，且在项目执行过程中项目负责人和项目成员未经甲方许可，不得变更。</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4.2.2乙方须提供项目成员名单及资历，如需中途调动，须提前30</w:t>
      </w:r>
      <w:r>
        <w:rPr>
          <w:rFonts w:hint="eastAsia" w:ascii="宋体" w:hAnsi="宋体" w:cs="宋体"/>
          <w:color w:val="000000"/>
          <w:sz w:val="24"/>
          <w:highlight w:val="none"/>
          <w:lang w:eastAsia="zh-CN"/>
        </w:rPr>
        <w:t xml:space="preserve">日内以书面形式</w:t>
      </w:r>
      <w:r>
        <w:rPr>
          <w:rFonts w:hint="eastAsia" w:ascii="宋体" w:hAnsi="宋体" w:cs="宋体"/>
          <w:color w:val="000000"/>
          <w:sz w:val="24"/>
          <w:highlight w:val="none"/>
        </w:rPr>
        <w:t xml:space="preserve">征求甲方意见。</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4.2.3乙方应当按照投标文件的要求，投入合格、充足、相对稳定的技术开发人员，提供所承担开发任务的软硬件环境，包括开发工具等。</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4.2.4乙方保证服务不存在危及人身及财产安全的隐患，不存在违反国家</w:t>
      </w:r>
      <w:r>
        <w:rPr>
          <w:rFonts w:hint="eastAsia" w:ascii="宋体" w:hAnsi="宋体" w:cs="宋体"/>
          <w:color w:val="000000"/>
          <w:sz w:val="24"/>
          <w:highlight w:val="none"/>
          <w:lang w:eastAsia="zh-CN"/>
        </w:rPr>
        <w:t xml:space="preserve">法律、法令、法规</w:t>
      </w:r>
      <w:r>
        <w:rPr>
          <w:rFonts w:hint="eastAsia" w:ascii="宋体" w:hAnsi="宋体" w:cs="宋体"/>
          <w:color w:val="000000"/>
          <w:sz w:val="24"/>
          <w:highlight w:val="none"/>
        </w:rPr>
        <w:t xml:space="preserve">以及行业规范所要求的有关安全条款，否则对因提供服务引起的各种安全事件和事故，乙方应承担全部法律责任。</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4.2.5乙方遵守甲方的各项规章管理制度。</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4.2.6乙方保证提供的服务具有合法性，确保甲方不会因为使用乙方的服务而产生法律风险。</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第五条 知识产权</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5.1乙方保证所提供的服务或其任何一部分均不会侵犯任何第三方的专利权、商标权或著作权等知识产权。</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5.2任何第三方提出侵权指控，乙方须与第三方交涉并承担由此产生的一切责任、费用和经济赔偿。</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5.4在本合同生效时已经存在并为各方合法拥有或使用的所有技术、资料和信息的知识产权，仍应属于其各自的原权利人所有或享有，另有约定的除外。</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5.5乙方保证拥有由其提供给甲方的所有软件的合法使用权，并且已获得进行许可的正当授权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有权将软件许可及其相关材料授权或转让给甲方。甲方可独立对本合同条款下软件产品进行后续开发，不受版权限制。乙方承诺并保证甲方除本协议的付款义务外无需支付任何</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的许可使用费，以非独家的、永久的、全球的、不可撤销的方式使用本合同条款下软件产品。</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5.6乙方保证其提供的软件产品未侵犯第三人之著作权、商标权、专利权等知识产权，不会侵犯任何第三人的商业秘密或对任何第三人构成不正当竞争，如因此与第三人形成争议、诉讼或仲裁案件，由乙方承担全部责任，并负责赔偿甲方由此而遭受的全部损失。同时乙方需提供全力支持防止因上述侵权给甲方带来的直接和预期的损失，包括但不限于提供甲方继续使用本合同条款下的软件而需取得的第三方授权、修改本合同条款</w:t>
      </w:r>
      <w:r>
        <w:rPr>
          <w:rFonts w:hint="eastAsia" w:ascii="宋体" w:hAnsi="宋体" w:cs="宋体"/>
          <w:color w:val="000000"/>
          <w:sz w:val="24"/>
          <w:highlight w:val="none"/>
          <w:lang w:eastAsia="zh-CN"/>
        </w:rPr>
        <w:t xml:space="preserve">下的</w:t>
      </w:r>
      <w:r>
        <w:rPr>
          <w:rFonts w:hint="eastAsia" w:ascii="宋体" w:hAnsi="宋体" w:cs="宋体"/>
          <w:color w:val="000000"/>
          <w:sz w:val="24"/>
          <w:highlight w:val="none"/>
        </w:rPr>
        <w:t xml:space="preserve">软件使其至少在功能上可以替代原技术、提供功能上相等的使甲方可以达到原合同目的的其他软件，并承担因此而产生的</w:t>
      </w:r>
      <w:r>
        <w:rPr>
          <w:rFonts w:hint="eastAsia" w:ascii="宋体" w:hAnsi="宋体" w:cs="宋体"/>
          <w:color w:val="000000"/>
          <w:sz w:val="24"/>
          <w:highlight w:val="none"/>
          <w:lang w:eastAsia="zh-CN"/>
        </w:rPr>
        <w:t xml:space="preserve">所有</w:t>
      </w:r>
      <w:r>
        <w:rPr>
          <w:rFonts w:hint="eastAsia" w:ascii="宋体" w:hAnsi="宋体" w:cs="宋体"/>
          <w:color w:val="000000"/>
          <w:sz w:val="24"/>
          <w:highlight w:val="none"/>
        </w:rPr>
        <w:t xml:space="preserve">费用。 </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5.7乙方对软件系统客户化前的标准版软件产品拥有著作权，但对于在本合同履行期间可能使用到的乙方或者第三方所拥有的技术或相关信息的知识产权，乙方授权甲方在本合同项目范围内使用。甲方对本合同履行期间产生的成果（包括客户化开发所取得的全部工作成果以及实施过程中所产生的所有技术文件）拥有全权，包括知识产权、所有权及相应的利益。乙方</w:t>
      </w:r>
      <w:r>
        <w:rPr>
          <w:rFonts w:hint="eastAsia" w:ascii="宋体" w:hAnsi="宋体" w:cs="宋体"/>
          <w:color w:val="000000"/>
          <w:sz w:val="24"/>
          <w:highlight w:val="none"/>
          <w:lang w:eastAsia="zh-CN"/>
        </w:rPr>
        <w:t xml:space="preserve">对合同条款下的成果不</w:t>
      </w:r>
      <w:r>
        <w:rPr>
          <w:rFonts w:hint="eastAsia" w:ascii="宋体" w:hAnsi="宋体" w:cs="宋体"/>
          <w:color w:val="000000"/>
          <w:sz w:val="24"/>
          <w:highlight w:val="none"/>
        </w:rPr>
        <w:t xml:space="preserve">具有任何知识产权和申请知识产权的权利，甲方享有署名权在内的全部知识产权及申请知识产权的权利。甲方不再向乙方或任何第三方另行支付任何费用。</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5.8甲方发现任何第三方在甲方未被许可的范围内非法使用甲方获得的知识产权，甲方应立即通知乙方。乙方应在收到甲方通知后15日内采取适当行动以制止非法使用行为。</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第六条 保密</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6.2保密信息指任何一方因履行本合同所知悉的任何以口头、书面、图表或电子形式存在的对方信息，包括</w:t>
      </w:r>
      <w:r>
        <w:rPr>
          <w:rFonts w:hint="eastAsia" w:ascii="宋体" w:hAnsi="宋体" w:cs="宋体"/>
          <w:color w:val="000000"/>
          <w:sz w:val="24"/>
          <w:highlight w:val="none"/>
          <w:lang w:eastAsia="zh-CN"/>
        </w:rPr>
        <w:t xml:space="preserve">但</w:t>
      </w:r>
      <w:r>
        <w:rPr>
          <w:rFonts w:hint="eastAsia" w:ascii="宋体" w:hAnsi="宋体" w:cs="宋体"/>
          <w:color w:val="000000"/>
          <w:sz w:val="24"/>
          <w:highlight w:val="none"/>
        </w:rPr>
        <w:t xml:space="preserve">不限于：</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6.2.1任何涉及对方过去、现在或将来的商业计划、规章制度、操作规程、处理手段、财务信息；</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6.2.2任何对方的技术措施、技术方案、软件应用及开发，硬件设备的品种、质量、数量、品牌等；</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6.2.3任何对方的技术秘密或专有知识、文件、报告、数据、客户软件、流程图、数据库、发明、知识、贸易秘密。</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6.3乙方应根据甲方的要求签署相应的保密协议，保密协议与本条款存在不一致的，以保密协议为准。</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第七条  付款方式</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7.1 本合同项下所有款项均以人民币支付。</w:t>
      </w:r>
      <w:r/>
    </w:p>
    <w:p>
      <w:pPr>
        <w:ind w:firstLine="600"/>
        <w:spacing w:line="360" w:lineRule="auto"/>
        <w:rPr>
          <w:rFonts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2</w:t>
      </w:r>
      <w:r>
        <w:rPr>
          <w:rFonts w:hint="eastAsia" w:ascii="宋体" w:hAnsi="宋体" w:cs="宋体"/>
          <w:color w:val="000000"/>
          <w:sz w:val="24"/>
          <w:highlight w:val="none"/>
        </w:rPr>
        <w:t xml:space="preserve">本合同为固定总价合同，合同总价款为人民币大写金额</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元（小写金额：</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60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7.3 </w:t>
      </w:r>
      <w:r>
        <w:rPr>
          <w:rFonts w:hint="eastAsia" w:ascii="宋体" w:hAnsi="宋体" w:cs="宋体"/>
          <w:color w:val="000000"/>
          <w:sz w:val="24"/>
          <w:highlight w:val="none"/>
        </w:rPr>
        <w:t xml:space="preserve">支付进度</w:t>
      </w:r>
      <w:r/>
    </w:p>
    <w:tbl>
      <w:tblPr>
        <w:tblStyle w:val="782"/>
        <w:tblpPr w:horzAnchor="text" w:tblpX="312" w:vertAnchor="text" w:tblpY="240" w:leftFromText="180" w:topFromText="0" w:rightFromText="180" w:bottomFromText="0"/>
        <w:tblW w:w="87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94"/>
        <w:gridCol w:w="2220"/>
        <w:gridCol w:w="4612"/>
      </w:tblGrid>
      <w:tr>
        <w:trPr>
          <w:trHeight w:val="350"/>
        </w:trPr>
        <w:tc>
          <w:tcPr>
            <w:tcW w:w="1894"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付款顺序</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占比</w:t>
            </w:r>
            <w:r/>
          </w:p>
        </w:tc>
        <w:tc>
          <w:tcPr>
            <w:tcW w:w="4612"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付款时间</w:t>
            </w:r>
            <w:r/>
          </w:p>
        </w:tc>
      </w:tr>
      <w:tr>
        <w:trPr>
          <w:trHeight w:val="350"/>
        </w:trPr>
        <w:tc>
          <w:tcPr>
            <w:tcW w:w="1894"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第一次</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10%</w:t>
            </w:r>
            <w:r/>
          </w:p>
        </w:tc>
        <w:tc>
          <w:tcPr>
            <w:tcW w:w="4612" w:type="dxa"/>
            <w:vAlign w:val="center"/>
            <w:textDirection w:val="lrTb"/>
            <w:noWrap w:val="false"/>
          </w:tcPr>
          <w:p>
            <w:pPr>
              <w:jc w:val="both"/>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取得行政主管部门关于主校区规划修编可行性的同意意见后30日内支付合同价的10%。</w:t>
            </w:r>
            <w:r/>
          </w:p>
        </w:tc>
      </w:tr>
      <w:tr>
        <w:trPr>
          <w:trHeight w:val="653"/>
        </w:trPr>
        <w:tc>
          <w:tcPr>
            <w:tcW w:w="1894" w:type="dxa"/>
            <w:vAlign w:val="center"/>
            <w:textDirection w:val="lrTb"/>
            <w:noWrap w:val="false"/>
          </w:tcPr>
          <w:p>
            <w:pPr>
              <w:jc w:val="center"/>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第二次</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20%</w:t>
            </w:r>
            <w:r/>
          </w:p>
        </w:tc>
        <w:tc>
          <w:tcPr>
            <w:tcW w:w="4612" w:type="dxa"/>
            <w:vAlign w:val="center"/>
            <w:textDirection w:val="lrTb"/>
            <w:noWrap w:val="false"/>
          </w:tcPr>
          <w:p>
            <w:pPr>
              <w:jc w:val="both"/>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出具三套主校区规划修编设计方案并取得甲方认可后30日内支付合同价的20%。</w:t>
            </w:r>
            <w:r/>
          </w:p>
        </w:tc>
      </w:tr>
      <w:tr>
        <w:trPr>
          <w:trHeight w:val="552"/>
        </w:trPr>
        <w:tc>
          <w:tcPr>
            <w:tcW w:w="1894" w:type="dxa"/>
            <w:vAlign w:val="center"/>
            <w:textDirection w:val="lrTb"/>
            <w:noWrap w:val="false"/>
          </w:tcPr>
          <w:p>
            <w:pPr>
              <w:jc w:val="center"/>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第三次</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50%</w:t>
            </w:r>
            <w:r/>
          </w:p>
        </w:tc>
        <w:tc>
          <w:tcPr>
            <w:tcW w:w="4612" w:type="dxa"/>
            <w:vAlign w:val="center"/>
            <w:textDirection w:val="lrTb"/>
            <w:noWrap w:val="false"/>
          </w:tcPr>
          <w:p>
            <w:pPr>
              <w:jc w:val="both"/>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主校区规划修编总平面图取得规划部门审批，同时单体建筑方案取得规划部门认可后30日内支付合同价的50%。</w:t>
            </w:r>
            <w:r/>
          </w:p>
        </w:tc>
      </w:tr>
      <w:tr>
        <w:trPr>
          <w:trHeight w:val="621"/>
        </w:trPr>
        <w:tc>
          <w:tcPr>
            <w:tcW w:w="1894" w:type="dxa"/>
            <w:vAlign w:val="center"/>
            <w:textDirection w:val="lrTb"/>
            <w:noWrap w:val="false"/>
          </w:tcPr>
          <w:p>
            <w:pPr>
              <w:jc w:val="center"/>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第四次</w:t>
            </w:r>
            <w:r/>
          </w:p>
        </w:tc>
        <w:tc>
          <w:tcPr>
            <w:tcW w:w="2220" w:type="dxa"/>
            <w:vAlign w:val="center"/>
            <w:textDirection w:val="lrTb"/>
            <w:noWrap w:val="false"/>
          </w:tcPr>
          <w:p>
            <w:pPr>
              <w:jc w:val="center"/>
              <w:spacing w:line="288" w:lineRule="auto"/>
              <w:rPr>
                <w:rFonts w:hint="default"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20%</w:t>
            </w:r>
            <w:r/>
          </w:p>
        </w:tc>
        <w:tc>
          <w:tcPr>
            <w:tcW w:w="4612" w:type="dxa"/>
            <w:vAlign w:val="center"/>
            <w:textDirection w:val="lrTb"/>
            <w:noWrap w:val="false"/>
          </w:tcPr>
          <w:p>
            <w:pPr>
              <w:jc w:val="both"/>
              <w:spacing w:line="288" w:lineRule="auto"/>
              <w:rPr>
                <w:rFonts w:hint="eastAsia" w:ascii="宋体" w:hAnsi="宋体" w:cs="宋体"/>
                <w:b w:val="0"/>
                <w:bCs w:val="0"/>
                <w:color w:val="000000"/>
                <w:sz w:val="24"/>
                <w:highlight w:val="none"/>
                <w:vertAlign w:val="baseline"/>
                <w:lang w:val="en-US" w:eastAsia="zh-CN"/>
              </w:rPr>
            </w:pPr>
            <w:r>
              <w:rPr>
                <w:rFonts w:hint="eastAsia" w:ascii="宋体" w:hAnsi="宋体" w:cs="宋体"/>
                <w:b w:val="0"/>
                <w:bCs w:val="0"/>
                <w:color w:val="000000"/>
                <w:sz w:val="24"/>
                <w:highlight w:val="none"/>
                <w:vertAlign w:val="baseline"/>
                <w:lang w:val="en-US" w:eastAsia="zh-CN"/>
              </w:rPr>
              <w:t xml:space="preserve">完成相关技术指标并配合甲方完成后续配合工作并取得甲方认可后30日内支付合同价的20%（后续配合工作起止时间：从主校区规划修编方案获规划部门审批通过后起至12个月后）。</w:t>
            </w:r>
            <w:r/>
          </w:p>
        </w:tc>
      </w:tr>
    </w:tbl>
    <w:p>
      <w:pPr>
        <w:numPr>
          <w:ilvl w:val="0"/>
          <w:numId w:val="0"/>
        </w:numPr>
        <w:ind w:firstLine="420"/>
        <w:jc w:val="both"/>
        <w:spacing w:after="0" w:line="560" w:lineRule="exact"/>
        <w:rPr>
          <w:rFonts w:hint="default" w:ascii="宋体" w:hAnsi="宋体" w:cs="宋体"/>
          <w:sz w:val="24"/>
          <w:szCs w:val="24"/>
          <w:highlight w:val="none"/>
          <w:lang w:val="en-US" w:eastAsia="zh-CN"/>
        </w:rPr>
      </w:pPr>
      <w:r>
        <w:rPr>
          <w:rFonts w:hint="eastAsia" w:ascii="宋体" w:hAnsi="宋体" w:cs="宋体"/>
          <w:color w:val="000000"/>
          <w:sz w:val="21"/>
          <w:szCs w:val="21"/>
          <w:highlight w:val="none"/>
          <w:lang w:val="en-US" w:eastAsia="zh-CN"/>
        </w:rPr>
        <w:t xml:space="preserve">注：第四次付款中</w:t>
      </w:r>
      <w:r>
        <w:rPr>
          <w:rFonts w:hint="default" w:ascii="宋体" w:hAnsi="宋体" w:cs="宋体"/>
          <w:sz w:val="21"/>
          <w:szCs w:val="21"/>
          <w:highlight w:val="none"/>
          <w:lang w:val="en-US" w:eastAsia="zh-CN"/>
        </w:rPr>
        <w:t xml:space="preserve">技术指标占合同价款比例4%。</w:t>
      </w:r>
      <w:r>
        <w:rPr>
          <w:rFonts w:hint="eastAsia" w:ascii="宋体" w:hAnsi="宋体" w:cs="宋体"/>
          <w:sz w:val="21"/>
          <w:szCs w:val="21"/>
          <w:highlight w:val="none"/>
          <w:lang w:val="en-US" w:eastAsia="zh-CN"/>
        </w:rPr>
        <w:t xml:space="preserve">如技术指标</w:t>
      </w:r>
      <w:r>
        <w:rPr>
          <w:rFonts w:hint="default" w:ascii="宋体" w:hAnsi="宋体" w:cs="宋体"/>
          <w:sz w:val="21"/>
          <w:szCs w:val="21"/>
          <w:highlight w:val="none"/>
          <w:lang w:val="en-US" w:eastAsia="zh-CN"/>
        </w:rPr>
        <w:t xml:space="preserve">不达标付款时相应扣除</w:t>
      </w:r>
      <w:r>
        <w:rPr>
          <w:rFonts w:hint="eastAsia" w:ascii="宋体" w:hAnsi="宋体" w:cs="宋体"/>
          <w:sz w:val="21"/>
          <w:szCs w:val="21"/>
          <w:highlight w:val="none"/>
          <w:lang w:val="en-US" w:eastAsia="zh-CN"/>
        </w:rPr>
        <w:t xml:space="preserve">合同总价款的4%</w:t>
      </w:r>
      <w:r>
        <w:rPr>
          <w:rFonts w:hint="default" w:ascii="宋体" w:hAnsi="宋体" w:cs="宋体"/>
          <w:sz w:val="21"/>
          <w:szCs w:val="21"/>
          <w:highlight w:val="none"/>
          <w:lang w:val="en-US" w:eastAsia="zh-CN"/>
        </w:rPr>
        <w:t xml:space="preserve">。</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000000"/>
          <w:sz w:val="24"/>
          <w:highlight w:val="none"/>
        </w:rPr>
        <w:t xml:space="preserve">7.4</w:t>
      </w:r>
      <w:r>
        <w:rPr>
          <w:rFonts w:hint="eastAsia" w:ascii="宋体" w:hAnsi="宋体" w:cs="宋体"/>
          <w:bCs/>
          <w:color w:val="000000"/>
          <w:sz w:val="24"/>
          <w:highlight w:val="none"/>
        </w:rPr>
        <w:t xml:space="preserve">乙方需提交的支付文件包括：</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乙方出具每次付款的等额正式发票；</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买方出具的验收合格证明。</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合同约定的卖方账户：</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开户银行：</w:t>
      </w:r>
      <w:r/>
    </w:p>
    <w:p>
      <w:pPr>
        <w:pStyle w:val="762"/>
        <w:ind w:left="0" w:firstLine="0"/>
        <w:spacing w:line="360" w:lineRule="auto"/>
        <w:rPr>
          <w:rFonts w:ascii="宋体" w:hAnsi="宋体" w:eastAsia="宋体"/>
          <w:highlight w:val="none"/>
        </w:rPr>
      </w:pPr>
      <w:r>
        <w:rPr>
          <w:rFonts w:hint="eastAsia" w:ascii="宋体" w:hAnsi="宋体" w:cs="宋体"/>
          <w:bCs/>
          <w:color w:val="000000"/>
          <w:sz w:val="24"/>
          <w:highlight w:val="none"/>
          <w:lang w:eastAsia="zh-CN"/>
        </w:rPr>
        <w:t xml:space="preserve">银行账号：</w:t>
      </w:r>
      <w:r/>
    </w:p>
    <w:p>
      <w:pPr>
        <w:pStyle w:val="762"/>
        <w:ind w:left="0"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rPr>
          <w:rFonts w:ascii="宋体" w:hAnsi="宋体" w:eastAsia="宋体" w:cs="宋体"/>
          <w:color w:val="000000" w:themeColor="text1"/>
          <w:sz w:val="24"/>
          <w:szCs w:val="24"/>
          <w:highlight w:val="none"/>
          <w14:textFill>
            <w14:solidFill>
              <w14:schemeClr w14:val="tx1"/>
            </w14:solidFill>
          </w14:textFill>
        </w:rPr>
        <w:t xml:space="preserve">技术指标）</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省（部）级或省（部）级以上优秀工程咨询、勘察设计一等奖1项或二等奖2项。</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相关技术指标成果归委托人所有，以上技术指标占合同价款比例4%。不达标付款时做相应扣除。</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第八条  履约保证金</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本项目不收取履约保证金。</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第九条  验收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9.1服务期限： </w:t>
      </w:r>
      <w:r>
        <w:rPr>
          <w:rFonts w:hint="eastAsia" w:ascii="宋体" w:hAnsi="宋体" w:cs="宋体"/>
          <w:color w:val="000000"/>
          <w:sz w:val="24"/>
          <w:highlight w:val="none"/>
          <w:u w:val="single"/>
        </w:rPr>
        <w:t xml:space="preserve">签订合同</w:t>
      </w:r>
      <w:r>
        <w:rPr>
          <w:rFonts w:hint="eastAsia" w:ascii="宋体" w:hAnsi="宋体" w:cs="宋体"/>
          <w:color w:val="000000"/>
          <w:sz w:val="24"/>
          <w:highlight w:val="none"/>
        </w:rPr>
        <w:t xml:space="preserve">至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服务地点：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验收时间：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验收地点：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9.2 乙方应对提供的服务成果作出全面自查和整理，并列出清单，作为甲方验收和使用的服务条件依据，清单应随提供的服务成果交给甲方。</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9.3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9.4甲方可以视项目规模或复杂情况聘请专业人员参与验收，大型或复杂项目，以及涉及专业服务内容的应当邀请国家认可的第三方质量检测机构参与验收。</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9.5如项目实施情况需要分阶段验收，则根据实际情况分阶段出具《验收报告》。</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9.6如果合同双方对《验收报告》有分歧，双方须于出现分歧后</w:t>
      </w:r>
      <w:r>
        <w:rPr>
          <w:rFonts w:hint="eastAsia" w:ascii="宋体" w:hAnsi="宋体" w:cs="宋体"/>
          <w:color w:val="000000"/>
          <w:sz w:val="24"/>
          <w:highlight w:val="none"/>
          <w:u w:val="single"/>
        </w:rPr>
        <w:t xml:space="preserve">7</w:t>
      </w:r>
      <w:r>
        <w:rPr>
          <w:rFonts w:hint="eastAsia" w:ascii="宋体" w:hAnsi="宋体" w:cs="宋体"/>
          <w:color w:val="000000"/>
          <w:sz w:val="24"/>
          <w:highlight w:val="none"/>
        </w:rPr>
        <w:t xml:space="preserve">天内给对方书面声明，以陈述己方的理由及要求，并附有关证据。分歧应通过协商解决。</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第十条项目管理服务</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乙方要指定不少于一人全权全程负责本项目服务的落实，包括服务的咨询、执行和后续工作。</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项目负责人姓名：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numPr>
          <w:ilvl w:val="0"/>
          <w:numId w:val="0"/>
        </w:numPr>
        <w:ind w:firstLine="48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第十一条</w:t>
      </w:r>
      <w:r>
        <w:rPr>
          <w:rFonts w:hint="eastAsia" w:ascii="宋体" w:hAnsi="宋体" w:cs="宋体"/>
          <w:b/>
          <w:color w:val="000000"/>
          <w:sz w:val="24"/>
          <w:highlight w:val="none"/>
        </w:rPr>
        <w:t xml:space="preserve">服务质量</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11.1乙方提供服务的质量保证期为自服务通过最终验收起</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rPr>
        <w:t xml:space="preserve">个月。若国家有明确规定的质量保证期高于此质量保证期的，执行国家规定。</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11.2服务期内，乙方应提供相关服务支持。对甲方所反映的任何服务问题在</w:t>
      </w:r>
      <w:r>
        <w:rPr>
          <w:rFonts w:hint="eastAsia" w:ascii="宋体" w:hAnsi="宋体" w:cs="宋体"/>
          <w:color w:val="000000"/>
          <w:sz w:val="24"/>
          <w:highlight w:val="none"/>
          <w:u w:val="single"/>
        </w:rPr>
        <w:t xml:space="preserve">24</w:t>
      </w:r>
      <w:r>
        <w:rPr>
          <w:rFonts w:hint="eastAsia" w:ascii="宋体" w:hAnsi="宋体" w:cs="宋体"/>
          <w:color w:val="000000"/>
          <w:sz w:val="24"/>
          <w:highlight w:val="none"/>
        </w:rPr>
        <w:t xml:space="preserve">小时之内做出及时响应，在48小时之内赶到现场实地解决问题。若问题在</w:t>
      </w:r>
      <w:r>
        <w:rPr>
          <w:rFonts w:hint="eastAsia" w:ascii="宋体" w:hAnsi="宋体" w:cs="宋体"/>
          <w:color w:val="000000"/>
          <w:sz w:val="24"/>
          <w:highlight w:val="none"/>
          <w:u w:val="single"/>
        </w:rPr>
        <w:t xml:space="preserve">2个</w:t>
      </w:r>
      <w:r>
        <w:rPr>
          <w:rFonts w:hint="eastAsia" w:ascii="宋体" w:hAnsi="宋体" w:cs="宋体"/>
          <w:color w:val="000000"/>
          <w:sz w:val="24"/>
          <w:highlight w:val="none"/>
        </w:rPr>
        <w:t xml:space="preserve">工作日后仍无法解决，乙方应在</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日内免费提供服务的补偿、替换方案，直至服务恢复正常。</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11.3乙方必须遵守甲方的有关管理制度、操作规程。对于乙方违规操作造成甲方损失的，由乙方按照本合同第十四条的约定承担赔偿责任。</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第十二条分包</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除招标采购文件事先说明</w:t>
      </w:r>
      <w:r>
        <w:rPr>
          <w:rFonts w:hint="eastAsia" w:ascii="宋体" w:hAnsi="宋体" w:cs="宋体"/>
          <w:color w:val="000000"/>
          <w:sz w:val="24"/>
          <w:highlight w:val="none"/>
          <w:lang w:eastAsia="zh-CN"/>
        </w:rPr>
        <w:t xml:space="preserve">且</w:t>
      </w:r>
      <w:r>
        <w:rPr>
          <w:rFonts w:hint="eastAsia" w:ascii="宋体" w:hAnsi="宋体" w:cs="宋体"/>
          <w:color w:val="000000"/>
          <w:sz w:val="24"/>
          <w:highlight w:val="none"/>
        </w:rPr>
        <w:t xml:space="preserve">经甲方事先书面同意外，乙方不得分包、转包其应履行的合同义务。</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第十三条合同的生效</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13.1本合同经甲乙双方法定代表人或授权委托人签字并加盖公章或合同专用章后生效。</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13.2生效后，除</w:t>
      </w:r>
      <w:r>
        <w:rPr>
          <w:rFonts w:hint="eastAsia" w:ascii="宋体" w:hAnsi="宋体" w:cs="宋体"/>
          <w:color w:val="000000"/>
          <w:sz w:val="24"/>
          <w:highlight w:val="none"/>
          <w:lang w:eastAsia="zh-CN"/>
        </w:rPr>
        <w:t xml:space="preserve">《中华人民共和国政府采购法》第四十九条</w:t>
      </w:r>
      <w:r>
        <w:rPr>
          <w:rFonts w:hint="eastAsia" w:ascii="宋体" w:hAnsi="宋体" w:cs="宋体"/>
          <w:color w:val="000000"/>
          <w:sz w:val="24"/>
          <w:highlight w:val="none"/>
        </w:rPr>
        <w:t xml:space="preserve">、第50条第二款规定的情形外，甲乙双方不得擅自变更、中止或终止合同。</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第十四条违约责任</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14.1乙方所交付服务成果不符合本合同规定的，甲方有权拒收，乙方在得到甲方通知之日起</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％的违约金。</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14.2甲方无正当理由拒收服务</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t xml:space="preserve">应向乙方偿付拒付服务费用</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％的违约金。</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14.3乙方无正当理由逾期交付服务的，每逾期1天，乙方向甲方偿付合同总额的</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‰的违约金。如乙方逾期达</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14.4甲方未按合同规定的期限向乙方支付合同款的，每逾期1天甲方向乙方偿付欠款总额的</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‰违约金，但累计违约金总额不超过欠款总额的</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14.5</w:t>
      </w:r>
      <w:r>
        <w:rPr>
          <w:rFonts w:hint="eastAsia" w:ascii="宋体" w:hAnsi="宋体" w:cs="宋体"/>
          <w:color w:val="000000"/>
          <w:sz w:val="24"/>
          <w:highlight w:val="none"/>
          <w:lang w:eastAsia="zh-CN"/>
        </w:rPr>
        <w:t xml:space="preserve">其他</w:t>
      </w:r>
      <w:r>
        <w:rPr>
          <w:rFonts w:hint="eastAsia" w:ascii="宋体" w:hAnsi="宋体" w:cs="宋体"/>
          <w:color w:val="000000"/>
          <w:sz w:val="24"/>
          <w:highlight w:val="none"/>
        </w:rPr>
        <w:t xml:space="preserve">未尽事宜，以</w:t>
      </w:r>
      <w:r>
        <w:rPr>
          <w:rFonts w:hint="eastAsia" w:ascii="宋体" w:hAnsi="宋体" w:cs="宋体"/>
          <w:color w:val="000000"/>
          <w:sz w:val="24"/>
          <w:highlight w:val="none"/>
          <w:lang w:eastAsia="zh-CN"/>
        </w:rPr>
        <w:t xml:space="preserve">《中华人民共和国民法典》</w:t>
      </w:r>
      <w:r>
        <w:rPr>
          <w:rFonts w:hint="eastAsia" w:ascii="宋体" w:hAnsi="宋体" w:cs="宋体"/>
          <w:color w:val="000000"/>
          <w:sz w:val="24"/>
          <w:highlight w:val="none"/>
        </w:rPr>
        <w:t xml:space="preserve">和</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等有关法律法规规定为准，无相关规定的，双方协商解决。</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第十五条不可抗力</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15.1.双方中任何一方遭遇法律规定的不可抗力，致使合同履行受阻时，履行合同的期限应予延长，延长的期限应相当于不可抗力所影响的时间。</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15.2受事故影响的一方应在不可抗力的事故发生后10日内以书面形式通知另一方。</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15.3未履行的部分是否继续履行、如何履行等问题，可由双方初步协商，并向主管部门和政府采购管理部门报告。</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15.4不可抗力使合同的某些内容有变更必要的，双方应通过协商达成进一步履行合同的协议，因不可抗力致使合同不能履行的，合同终止。</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15.5确定为不可抗力原因造成的损失，免予承担责任。在合同终止情况下，对于已经履行的部分，予以结算服务费用。</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第十六条争议的解决方式</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16.1因服务质量问题发生争议的，应当邀请国家认可的质量检测机构对服务进行鉴定。服务符合标准的，鉴定费由甲方承担；不符合质量标准的，鉴定费由乙方承担。</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16.2在解释或者执行本合同的过程中发生争议时，双方应通过协商方式解决。</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16.3经协商不能解决的争议，双方可选择以下第</w:t>
      </w:r>
      <w:r>
        <w:rPr>
          <w:rFonts w:hint="eastAsia" w:ascii="宋体" w:hAnsi="宋体" w:cs="宋体"/>
          <w:color w:val="000000"/>
          <w:sz w:val="24"/>
          <w:highlight w:val="none"/>
          <w:u w:val="single"/>
        </w:rPr>
        <w:t xml:space="preserve">16.3.2</w:t>
      </w:r>
      <w:r>
        <w:rPr>
          <w:rFonts w:hint="eastAsia" w:ascii="宋体" w:hAnsi="宋体" w:cs="宋体"/>
          <w:color w:val="000000"/>
          <w:sz w:val="24"/>
          <w:highlight w:val="none"/>
        </w:rPr>
        <w:t xml:space="preserve">种方式解决：</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16.3.1向甲方住所地人民法院提起诉讼；</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16.3.2向徐州仲裁委员会申请仲裁。</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16.4在法院审理或仲裁期间，除有争议部分外，本合同其他部分可以履行的仍应按合同条款继续履行。</w:t>
      </w:r>
      <w:r/>
    </w:p>
    <w:p>
      <w:pPr>
        <w:ind w:firstLine="60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第十七条其他</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17.1本合同如</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第三方，需另签补充协议说明。</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17.2本合同任何一方给另一方的通知，都应以书面形式发送，而另一方也应以书面形式确认并发送到对方明确的地址。</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17.3 甲乙双方任何一方应当将其通讯联系方式及地址的任何变化书面通知另一方，否则以本合同约定通讯联系方式对本合同约定原地址的送达视为已经送达。</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17.4本合同一式</w:t>
      </w:r>
      <w:r>
        <w:rPr>
          <w:rFonts w:hint="eastAsia" w:ascii="宋体" w:hAnsi="宋体" w:cs="宋体"/>
          <w:color w:val="000000"/>
          <w:sz w:val="24"/>
          <w:highlight w:val="none"/>
          <w:lang w:eastAsia="zh-CN"/>
        </w:rPr>
        <w:t xml:space="preserve">六份，具有同等法律效力。买卖双方各执三份</w:t>
      </w:r>
      <w:r>
        <w:rPr>
          <w:rFonts w:hint="eastAsia" w:ascii="宋体" w:hAnsi="宋体" w:cs="宋体"/>
          <w:color w:val="000000"/>
          <w:sz w:val="24"/>
          <w:highlight w:val="none"/>
        </w:rPr>
        <w:t xml:space="preserve">。</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17.5本合同一切税费由乙方承担。</w:t>
      </w:r>
      <w:r/>
    </w:p>
    <w:p>
      <w:pPr>
        <w:ind w:firstLine="60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17.6本合同未尽事宜，甲乙双方可以协商签订补充协议，所签订的补充合同与本合同具有同等法律效力。 </w:t>
      </w:r>
      <w:bookmarkEnd w:id="2"/>
      <w:r/>
      <w:bookmarkEnd w:id="3"/>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甲    方：（公章）　　　　　</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乙    方：（公章）</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法定代表人              法定代表人</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或委托代表人（签字）：         </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或委托代表人（签字）：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签字日期： 年 月  日           签字日期：年  月   日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联系人：                        联系人：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电　话：                        电　话：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电子信箱：                      电子信箱：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地址：                          地址：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邮政编码：                      邮政编码：              </w:t>
      </w:r>
      <w:r/>
    </w:p>
    <w:p>
      <w:pPr>
        <w:ind w:firstLine="440"/>
        <w:spacing w:line="360" w:lineRule="auto"/>
        <w:rPr>
          <w:rFonts w:hint="default"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开户银行：                      开户银行：              </w:t>
      </w:r>
      <w:r/>
    </w:p>
    <w:p>
      <w:pPr>
        <w:pStyle w:val="790"/>
        <w:ind w:firstLine="440"/>
        <w:jc w:val="both"/>
        <w:spacing w:line="240" w:lineRule="auto"/>
        <w:rPr>
          <w:rFonts w:ascii="仿宋" w:hAnsi="仿宋" w:eastAsia="仿宋" w:cs="仿宋"/>
          <w:b/>
          <w:spacing w:val="80"/>
          <w:sz w:val="24"/>
          <w:szCs w:val="28"/>
          <w:highlight w:val="none"/>
        </w:rPr>
      </w:pPr>
      <w:r>
        <w:rPr>
          <w:rFonts w:hint="eastAsia" w:ascii="宋体" w:hAnsi="宋体" w:cs="宋体"/>
          <w:color w:val="000000"/>
          <w:sz w:val="22"/>
          <w:szCs w:val="18"/>
          <w:highlight w:val="none"/>
        </w:rPr>
        <w:t xml:space="preserve">账　　号：                      账　　号：</w:t>
      </w:r>
      <w:r/>
    </w:p>
    <w:p>
      <w:pPr>
        <w:spacing w:line="360" w:lineRule="auto"/>
        <w:rPr>
          <w:rFonts w:ascii="Calibri" w:hAnsi="Calibri" w:cs="宋体"/>
          <w:b/>
          <w:color w:val="000000" w:themeColor="text1"/>
          <w:sz w:val="24"/>
          <w:highlight w:val="none"/>
          <w14:textFill>
            <w14:solidFill>
              <w14:schemeClr w14:val="tx1"/>
            </w14:solidFill>
          </w14:textFill>
        </w:rPr>
      </w:pPr>
      <w:r>
        <w:rPr>
          <w:rFonts w:ascii="Calibri" w:hAnsi="Calibri" w:cs="宋体"/>
          <w:b/>
          <w:color w:val="000000" w:themeColor="text1"/>
          <w:sz w:val="24"/>
          <w:highlight w:val="none"/>
          <w14:textFill>
            <w14:solidFill>
              <w14:schemeClr w14:val="tx1"/>
            </w14:solidFill>
          </w14:textFill>
        </w:rPr>
      </w:r>
      <w:r/>
    </w:p>
    <w:p>
      <w:pPr>
        <w:jc w:val="center"/>
        <w:spacing w:line="288" w:lineRule="auto"/>
        <w:rPr>
          <w:rFonts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000000" w:themeColor="text1"/>
          <w:sz w:val="32"/>
          <w:szCs w:val="32"/>
          <w:highlight w:val="none"/>
          <w14:textFill>
            <w14:solidFill>
              <w14:schemeClr w14:val="tx1"/>
            </w14:solidFill>
          </w14:textFill>
        </w:rPr>
      </w:r>
      <w:r/>
    </w:p>
    <w:p>
      <w:pPr>
        <w:jc w:val="center"/>
        <w:spacing w:line="288" w:lineRule="auto"/>
        <w:rPr>
          <w:rFonts w:hint="eastAsia" w:ascii="宋体" w:hAnsi="宋体" w:cs="宋体"/>
          <w:b/>
          <w:bCs/>
          <w:szCs w:val="21"/>
          <w:highlight w:val="none"/>
        </w:rPr>
      </w:pPr>
      <w:r>
        <w:rPr>
          <w:rFonts w:hint="eastAsia" w:ascii="宋体" w:hAnsi="宋体" w:cs="宋体"/>
          <w:b/>
          <w:color w:val="000000" w:themeColor="text1"/>
          <w:sz w:val="32"/>
          <w:szCs w:val="32"/>
          <w:highlight w:val="none"/>
          <w14:textFill>
            <w14:solidFill>
              <w14:schemeClr w14:val="tx1"/>
            </w14:solidFill>
          </w14:textFill>
        </w:rPr>
        <w:t xml:space="preserve">第</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七</w:t>
      </w:r>
      <w:r>
        <w:rPr>
          <w:rFonts w:hint="eastAsia" w:ascii="宋体" w:hAnsi="宋体" w:cs="宋体"/>
          <w:b/>
          <w:color w:val="000000" w:themeColor="text1"/>
          <w:sz w:val="32"/>
          <w:szCs w:val="32"/>
          <w:highlight w:val="none"/>
          <w14:textFill>
            <w14:solidFill>
              <w14:schemeClr w14:val="tx1"/>
            </w14:solidFill>
          </w14:textFill>
        </w:rPr>
        <w:t xml:space="preserve">章 采购需求</w:t>
      </w:r>
      <w:bookmarkStart w:id="4" w:name="_Toc322457054"/>
      <w:r/>
      <w:bookmarkEnd w:id="4"/>
      <w:r/>
      <w:bookmarkStart w:id="5" w:name="_Toc324452802"/>
      <w:r/>
      <w:bookmarkEnd w:id="5"/>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一、本项目不接受超过人民币</w:t>
      </w:r>
      <w:r>
        <w:rPr>
          <w:rFonts w:hint="eastAsia" w:ascii="宋体" w:hAnsi="宋体" w:cs="宋体"/>
          <w:b/>
          <w:bCs/>
          <w:szCs w:val="21"/>
          <w:highlight w:val="none"/>
          <w:lang w:val="en-US" w:eastAsia="zh-CN"/>
        </w:rPr>
        <w:t xml:space="preserve">286</w:t>
      </w:r>
      <w:r>
        <w:rPr>
          <w:rFonts w:hint="eastAsia" w:ascii="宋体" w:hAnsi="宋体" w:cs="宋体"/>
          <w:b/>
          <w:bCs/>
          <w:szCs w:val="21"/>
          <w:highlight w:val="none"/>
        </w:rPr>
        <w:t xml:space="preserve">万元（采购项目预算金额）的投标报价。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注：供应商的报价包括但不仅限于本项目委托范围内的人员费用（工资、福利、培训、体检、社会保险、加班费等）、服务所用设备工具购置及维修费用、服务所用材料消耗费用、管理费用、利润、税金等一切费用。采购人不另行支付任何额外费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项目概述：</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工程概况</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1.1建设地点：徐州医科大学</w:t>
      </w:r>
      <w:r>
        <w:rPr>
          <w:rFonts w:hint="eastAsia" w:ascii="宋体" w:hAnsi="宋体" w:cs="宋体"/>
          <w:szCs w:val="21"/>
          <w:highlight w:val="none"/>
          <w:lang w:val="en-US" w:eastAsia="zh-CN"/>
        </w:rPr>
        <w:t xml:space="preserve">主</w:t>
      </w:r>
      <w:r>
        <w:rPr>
          <w:rFonts w:hint="eastAsia" w:ascii="宋体" w:hAnsi="宋体" w:cs="宋体"/>
          <w:szCs w:val="21"/>
          <w:highlight w:val="none"/>
        </w:rPr>
        <w:t xml:space="preserve">校区（徐州市铜山路209号）。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1.2方案设计周期：签订合同后</w:t>
      </w:r>
      <w:r>
        <w:rPr>
          <w:rFonts w:hint="eastAsia" w:ascii="宋体" w:hAnsi="宋体" w:cs="宋体"/>
          <w:szCs w:val="21"/>
          <w:highlight w:val="none"/>
          <w:lang w:val="en-US" w:eastAsia="zh-CN"/>
        </w:rPr>
        <w:t xml:space="preserve">30日内完成主校区规划修编项目可行性设计；后60</w:t>
      </w:r>
      <w:r>
        <w:rPr>
          <w:rFonts w:hint="eastAsia" w:ascii="宋体" w:hAnsi="宋体" w:cs="宋体"/>
          <w:szCs w:val="21"/>
          <w:highlight w:val="none"/>
        </w:rPr>
        <w:t xml:space="preserve">天</w:t>
      </w:r>
      <w:r>
        <w:rPr>
          <w:rFonts w:hint="eastAsia" w:ascii="宋体" w:hAnsi="宋体" w:cs="宋体"/>
          <w:szCs w:val="21"/>
          <w:highlight w:val="none"/>
          <w:lang w:val="en-US" w:eastAsia="zh-CN"/>
        </w:rPr>
        <w:t xml:space="preserve">内</w:t>
      </w:r>
      <w:r>
        <w:rPr>
          <w:rFonts w:hint="eastAsia" w:ascii="宋体" w:hAnsi="宋体" w:cs="宋体"/>
          <w:szCs w:val="21"/>
          <w:highlight w:val="none"/>
        </w:rPr>
        <w:t xml:space="preserve">完成</w:t>
      </w:r>
      <w:r>
        <w:rPr>
          <w:rFonts w:hint="eastAsia" w:ascii="宋体" w:hAnsi="宋体" w:cs="宋体"/>
          <w:szCs w:val="21"/>
          <w:highlight w:val="none"/>
          <w:lang w:val="en-US" w:eastAsia="zh-CN"/>
        </w:rPr>
        <w:t xml:space="preserve">主校区规划修编设计</w:t>
      </w:r>
      <w:r>
        <w:rPr>
          <w:rFonts w:hint="eastAsia" w:ascii="宋体" w:hAnsi="宋体" w:cs="宋体"/>
          <w:szCs w:val="21"/>
          <w:highlight w:val="none"/>
        </w:rPr>
        <w:t xml:space="preserve">，并提交3套不同方案。</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服务周期：</w:t>
      </w:r>
      <w:r>
        <w:rPr>
          <w:rFonts w:hint="eastAsia" w:ascii="宋体" w:hAnsi="宋体" w:cs="宋体"/>
          <w:szCs w:val="21"/>
          <w:highlight w:val="none"/>
          <w:lang w:val="en-US" w:eastAsia="zh-CN"/>
        </w:rPr>
        <w:t xml:space="preserve">15个月</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投标设计文件要求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修编的内容：主校区校园整体规划设计，总平面图，总体鸟瞰图、竖向规划设计、交通、绿化、景观效果图、</w:t>
      </w:r>
      <w:r>
        <w:rPr>
          <w:rFonts w:hint="eastAsia" w:ascii="宋体" w:hAnsi="宋体" w:cs="宋体"/>
          <w:szCs w:val="21"/>
          <w:highlight w:val="none"/>
          <w:lang w:val="en-US" w:eastAsia="zh-CN"/>
        </w:rPr>
        <w:t xml:space="preserve">管网分析图、</w:t>
      </w:r>
      <w:r>
        <w:rPr>
          <w:rFonts w:hint="eastAsia" w:ascii="宋体" w:hAnsi="宋体" w:cs="宋体"/>
          <w:szCs w:val="21"/>
          <w:highlight w:val="none"/>
        </w:rPr>
        <w:t xml:space="preserve">区位分析图、部分区域建筑改造、主要建筑单体方案等设计。</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至少包含如下设计内容：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.1方案设计文件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.2总平面图及经济技术指标分析；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.3建筑效果表现图：包括鸟瞰图及重要建筑、重要区域效果图、透视图、夜景效果图；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.4建筑平面图及立面图；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.5各种分析图（包括但</w:t>
      </w:r>
      <w:r>
        <w:rPr>
          <w:rFonts w:hint="eastAsia" w:ascii="宋体" w:hAnsi="宋体" w:cs="宋体"/>
          <w:szCs w:val="21"/>
          <w:highlight w:val="none"/>
          <w:lang w:eastAsia="zh-CN"/>
        </w:rPr>
        <w:t xml:space="preserve">不</w:t>
      </w:r>
      <w:r>
        <w:rPr>
          <w:rFonts w:hint="eastAsia" w:ascii="宋体" w:hAnsi="宋体" w:cs="宋体"/>
          <w:szCs w:val="21"/>
          <w:highlight w:val="none"/>
        </w:rPr>
        <w:t xml:space="preserve">限于）：现状分析</w:t>
      </w:r>
      <w:r>
        <w:rPr>
          <w:rFonts w:hint="eastAsia" w:ascii="宋体" w:hAnsi="宋体" w:cs="宋体"/>
          <w:szCs w:val="21"/>
          <w:highlight w:val="none"/>
          <w:lang w:eastAsia="zh-CN"/>
        </w:rPr>
        <w:t xml:space="preserve">、</w:t>
      </w:r>
      <w:r>
        <w:rPr>
          <w:rFonts w:hint="eastAsia" w:ascii="宋体" w:hAnsi="宋体" w:cs="宋体"/>
          <w:szCs w:val="21"/>
          <w:highlight w:val="none"/>
        </w:rPr>
        <w:t xml:space="preserve">区位分析、功能分区分析图</w:t>
      </w:r>
      <w:r>
        <w:rPr>
          <w:rFonts w:hint="eastAsia" w:ascii="宋体" w:hAnsi="宋体" w:cs="宋体"/>
          <w:szCs w:val="21"/>
          <w:highlight w:val="none"/>
          <w:lang w:eastAsia="zh-CN"/>
        </w:rPr>
        <w:t xml:space="preserve">、</w:t>
      </w:r>
      <w:r>
        <w:rPr>
          <w:rFonts w:hint="eastAsia" w:ascii="宋体" w:hAnsi="宋体" w:cs="宋体"/>
          <w:szCs w:val="21"/>
          <w:highlight w:val="none"/>
        </w:rPr>
        <w:t xml:space="preserve">交通分析</w:t>
      </w:r>
      <w:r>
        <w:rPr>
          <w:rFonts w:hint="eastAsia" w:ascii="宋体" w:hAnsi="宋体" w:cs="宋体"/>
          <w:szCs w:val="21"/>
          <w:highlight w:val="none"/>
          <w:lang w:eastAsia="zh-CN"/>
        </w:rPr>
        <w:t xml:space="preserve">、</w:t>
      </w:r>
      <w:r>
        <w:rPr>
          <w:rFonts w:hint="eastAsia" w:ascii="宋体" w:hAnsi="宋体" w:cs="宋体"/>
          <w:szCs w:val="21"/>
          <w:highlight w:val="none"/>
        </w:rPr>
        <w:t xml:space="preserve">景观分析图、消防分析图、绿色建筑分析、节能分析等；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.6其他表现设计意图的图纸；</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.7其他设计内容文件：能够全面反映设计意图，并且能够达到施工图编制深度要求。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4</w:t>
      </w:r>
      <w:r>
        <w:rPr>
          <w:rFonts w:hint="eastAsia" w:ascii="宋体" w:hAnsi="宋体" w:cs="宋体"/>
          <w:szCs w:val="21"/>
          <w:highlight w:val="none"/>
        </w:rPr>
        <w:t xml:space="preserve">.8含以上图纸、设计说明书、经济及技术指标等文本4套。</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w:t>
      </w:r>
      <w:r>
        <w:rPr>
          <w:rFonts w:hint="eastAsia" w:ascii="宋体" w:hAnsi="宋体" w:cs="宋体"/>
          <w:szCs w:val="21"/>
          <w:highlight w:val="none"/>
          <w:lang w:eastAsia="zh-CN"/>
        </w:rPr>
        <w:t xml:space="preserve"> 目标</w:t>
      </w:r>
      <w:r>
        <w:rPr>
          <w:rFonts w:hint="eastAsia" w:ascii="宋体" w:hAnsi="宋体" w:cs="宋体"/>
          <w:szCs w:val="21"/>
          <w:highlight w:val="none"/>
        </w:rPr>
        <w:t xml:space="preserve">要求：通过学校、省厅和市规划部门审查，取得规划部门审批手续，2027年完成。</w:t>
      </w:r>
      <w:r/>
    </w:p>
    <w:p>
      <w:pPr>
        <w:ind w:firstLine="420"/>
        <w:jc w:val="both"/>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招标范围：徐州医科大学</w:t>
      </w:r>
      <w:r>
        <w:rPr>
          <w:rFonts w:hint="eastAsia" w:ascii="宋体" w:hAnsi="宋体" w:cs="宋体"/>
          <w:szCs w:val="21"/>
          <w:highlight w:val="none"/>
          <w:lang w:val="en-US" w:eastAsia="zh-CN"/>
        </w:rPr>
        <w:t xml:space="preserve">主</w:t>
      </w:r>
      <w:r>
        <w:rPr>
          <w:rFonts w:hint="eastAsia" w:ascii="宋体" w:hAnsi="宋体" w:cs="宋体"/>
          <w:szCs w:val="21"/>
          <w:highlight w:val="none"/>
        </w:rPr>
        <w:t xml:space="preserve">校区拟进行规划修编，规划产、教、研一体的现代化园区（校园）。供应商的投标报价应是供应商根据采购人要求进行规划方案设计、取得可行性批复，完成总平批复，完成单体建筑方案批复，同时包括项目实施过程中的配合服务等。    </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三</w:t>
      </w:r>
      <w:r>
        <w:rPr>
          <w:rFonts w:hint="eastAsia" w:ascii="宋体" w:hAnsi="宋体" w:cs="宋体"/>
          <w:b/>
          <w:bCs/>
          <w:szCs w:val="21"/>
          <w:highlight w:val="none"/>
        </w:rPr>
        <w:t xml:space="preserve">、设计依据：</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国家及地方现行相关规范及标准文件；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设计任务书和设计合同文件的相关附件资料；</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双方</w:t>
      </w:r>
      <w:r>
        <w:rPr>
          <w:rFonts w:hint="eastAsia" w:ascii="宋体" w:hAnsi="宋体" w:cs="宋体"/>
          <w:szCs w:val="21"/>
          <w:highlight w:val="none"/>
          <w:lang w:eastAsia="zh-CN"/>
        </w:rPr>
        <w:t xml:space="preserve">签订</w:t>
      </w:r>
      <w:r>
        <w:rPr>
          <w:rFonts w:hint="eastAsia" w:ascii="宋体" w:hAnsi="宋体" w:cs="宋体"/>
          <w:szCs w:val="21"/>
          <w:highlight w:val="none"/>
        </w:rPr>
        <w:t xml:space="preserve">的合同内所包含的服务性条款及要求；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人对各阶段设计图纸的评审意见；</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人提供的相关资料；</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lang w:val="en-US" w:eastAsia="zh-CN"/>
        </w:rPr>
        <w:t xml:space="preserve">四、</w:t>
      </w:r>
      <w:r>
        <w:rPr>
          <w:rFonts w:hint="eastAsia" w:ascii="宋体" w:hAnsi="宋体" w:cs="宋体"/>
          <w:b/>
          <w:bCs/>
          <w:szCs w:val="21"/>
          <w:highlight w:val="none"/>
        </w:rPr>
        <w:t xml:space="preserve">设计原则：</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应在结合本项目的区域特征、文化特征、场景特征的前提下，充分理解和尊重方案设计意图，进行针对性的深化、细化与完善落实工作；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应满足政府报审、施工和招标采购需求，充分考虑施工工艺的可行性、合理性</w:t>
      </w:r>
      <w:r>
        <w:rPr>
          <w:rFonts w:hint="eastAsia" w:ascii="宋体" w:hAnsi="宋体" w:cs="宋体"/>
          <w:szCs w:val="21"/>
          <w:highlight w:val="none"/>
          <w:lang w:eastAsia="zh-CN"/>
        </w:rPr>
        <w:t xml:space="preserve">以及</w:t>
      </w:r>
      <w:r>
        <w:rPr>
          <w:rFonts w:hint="eastAsia" w:ascii="宋体" w:hAnsi="宋体" w:cs="宋体"/>
          <w:szCs w:val="21"/>
          <w:highlight w:val="none"/>
        </w:rPr>
        <w:t xml:space="preserve">施工现场的实际情况，所用材料要具备安全、绿色、易采等特点；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设计成果应保证符合国家现行各类相关法律法规及规范；</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须符合</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对质量、造价、进度的控制要求，须符合</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提供的使用功能、运营管理需求和交付标准。</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lang w:val="en-US" w:eastAsia="zh-CN"/>
        </w:rPr>
        <w:t xml:space="preserve">五</w:t>
      </w:r>
      <w:r>
        <w:rPr>
          <w:rFonts w:hint="eastAsia" w:ascii="宋体" w:hAnsi="宋体" w:cs="宋体"/>
          <w:b/>
          <w:bCs/>
          <w:szCs w:val="21"/>
          <w:highlight w:val="none"/>
        </w:rPr>
        <w:t xml:space="preserve">、设计成果（需提供全体纸质图8套；电子版图纸1套）：</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设计成果要求包括但不仅限于以下内容：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对招标项目的理解和总体设计思路；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对招标项目所在地规划发展及建设条件的认识；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对招标项目设计的特点、关键性技术问题的认识及其对策措施；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设计工作量及计划安排；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（5）</w:t>
      </w:r>
      <w:r>
        <w:rPr>
          <w:rFonts w:hint="eastAsia" w:ascii="宋体" w:hAnsi="宋体" w:cs="宋体"/>
          <w:szCs w:val="21"/>
          <w:highlight w:val="none"/>
        </w:rPr>
        <w:t xml:space="preserve">招标项目设计的质量保证措施、进度保证措施，以及后续服务安排及保证措 施；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（6）</w:t>
      </w:r>
      <w:r>
        <w:rPr>
          <w:rFonts w:hint="eastAsia" w:ascii="宋体" w:hAnsi="宋体" w:cs="宋体"/>
          <w:szCs w:val="21"/>
          <w:highlight w:val="none"/>
        </w:rPr>
        <w:t xml:space="preserve">必要的图形文件等。设计图及相关重要图纸，设计单位可根据表达需要增加图纸。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可以包括：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①平面设计图。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②局部节点设计图。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③其他与方案设计有关的图纸及内容。供应商应当将上述设计说明和设计图纸汇编成册，《设计说明和图纸汇编本》统一采用 A3 幅面纸。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（7）</w:t>
      </w:r>
      <w:r>
        <w:rPr>
          <w:rFonts w:hint="eastAsia" w:ascii="宋体" w:hAnsi="宋体" w:cs="宋体"/>
          <w:szCs w:val="21"/>
          <w:highlight w:val="none"/>
        </w:rPr>
        <w:t xml:space="preserve">设计估算、主要技术经济指标；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（8）</w:t>
      </w:r>
      <w:r>
        <w:rPr>
          <w:rFonts w:hint="eastAsia" w:ascii="宋体" w:hAnsi="宋体" w:cs="宋体"/>
          <w:szCs w:val="21"/>
          <w:highlight w:val="none"/>
        </w:rPr>
        <w:t xml:space="preserve">服务质量承诺和保证措施。设计单位应参与主要施工工序验收和现场指导。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（9）</w:t>
      </w:r>
      <w:r>
        <w:rPr>
          <w:rFonts w:hint="eastAsia" w:ascii="宋体" w:hAnsi="宋体" w:cs="宋体"/>
          <w:szCs w:val="21"/>
          <w:highlight w:val="none"/>
        </w:rPr>
        <w:t xml:space="preserve">勘察设计及测量达到采购人要求。</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lang w:val="en-US" w:eastAsia="zh-CN"/>
        </w:rPr>
        <w:t xml:space="preserve">六</w:t>
      </w:r>
      <w:r>
        <w:rPr>
          <w:rFonts w:hint="eastAsia" w:ascii="宋体" w:hAnsi="宋体" w:cs="宋体"/>
          <w:b/>
          <w:bCs/>
          <w:szCs w:val="21"/>
          <w:highlight w:val="none"/>
        </w:rPr>
        <w:t xml:space="preserve">、其他要求：</w:t>
      </w: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供应商在其工作范围内应确保其各自独立准备的全部设计文件在中国境内外都没有且也不会侵犯任何第三方的知识产权（包括但不限于著作权、商标权、专利权）或专利技术或商业秘密，采购人拥有中标人所提交的全部设计文件的</w:t>
      </w:r>
      <w:r>
        <w:rPr>
          <w:rFonts w:hint="eastAsia" w:ascii="宋体" w:hAnsi="宋体" w:cs="宋体"/>
          <w:szCs w:val="21"/>
          <w:highlight w:val="none"/>
          <w:lang w:eastAsia="zh-CN"/>
        </w:rPr>
        <w:t xml:space="preserve">使用权</w:t>
      </w:r>
      <w:r>
        <w:rPr>
          <w:rFonts w:hint="eastAsia" w:ascii="宋体" w:hAnsi="宋体" w:cs="宋体"/>
          <w:szCs w:val="21"/>
          <w:highlight w:val="none"/>
        </w:rPr>
        <w:t xml:space="preserve">和受益权，并用于招标项目。成果文件成交后按采购人要求提供。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技术指标要求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省（部）级或省（部）级以上优秀工程咨询、勘察设计一等奖1项或二等奖2项。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相关技术指标成果归委托人所有，以上技术指标占合同价款比例4%。不达标付款时做相应扣除。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本项目不允许分包。</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本项目未中标方案不予费用补偿。</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lang w:val="en-US" w:eastAsia="zh-CN"/>
        </w:rPr>
        <w:t xml:space="preserve">七</w:t>
      </w:r>
      <w:r>
        <w:rPr>
          <w:rFonts w:hint="eastAsia" w:ascii="宋体" w:hAnsi="宋体" w:cs="宋体"/>
          <w:b/>
          <w:bCs/>
          <w:szCs w:val="21"/>
          <w:highlight w:val="none"/>
        </w:rPr>
        <w:t xml:space="preserve">、现场勘查要求：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现场勘察：供应商根据自身情况选择是否</w:t>
      </w:r>
      <w:r>
        <w:rPr>
          <w:rFonts w:hint="eastAsia" w:ascii="宋体" w:hAnsi="宋体" w:cs="宋体"/>
          <w:szCs w:val="21"/>
          <w:highlight w:val="none"/>
          <w:lang w:eastAsia="zh-CN"/>
        </w:rPr>
        <w:t xml:space="preserve">勘查现场</w:t>
      </w:r>
      <w:r>
        <w:rPr>
          <w:rFonts w:hint="eastAsia" w:ascii="宋体" w:hAnsi="宋体" w:cs="宋体"/>
          <w:szCs w:val="21"/>
          <w:highlight w:val="none"/>
        </w:rPr>
        <w:t xml:space="preserve">，供应商根据</w:t>
      </w:r>
      <w:r>
        <w:rPr>
          <w:rFonts w:hint="eastAsia" w:ascii="宋体" w:hAnsi="宋体" w:cs="宋体"/>
          <w:szCs w:val="21"/>
          <w:highlight w:val="none"/>
          <w:lang w:eastAsia="zh-CN"/>
        </w:rPr>
        <w:t xml:space="preserve">勘查现场</w:t>
      </w:r>
      <w:r>
        <w:rPr>
          <w:rFonts w:hint="eastAsia" w:ascii="宋体" w:hAnsi="宋体" w:cs="宋体"/>
          <w:szCs w:val="21"/>
          <w:highlight w:val="none"/>
        </w:rPr>
        <w:t xml:space="preserve">情况自行设计方案及报价现场自然及施工条件。建议供应商对项目现场和周围环境进行实地踏勘，以了解现场的施工环境、施工范围、技术要求及相关服务，供应商应承担现场踏勘的责任和风险，费用由供应商自己承担。成交后不得以未踏勘现场或不了解现场为由提出任何增加费用的要求。</w:t>
      </w:r>
      <w:r/>
    </w:p>
    <w:p>
      <w:pPr>
        <w:rPr>
          <w:rFonts w:hint="eastAsia"/>
          <w:highlight w:val="none"/>
          <w:lang w:val="en-US" w:eastAsia="zh-CN"/>
        </w:rPr>
      </w:pPr>
      <w:r>
        <w:rPr>
          <w:rFonts w:hint="eastAsia"/>
          <w:highlight w:val="none"/>
          <w:lang w:val="en-US" w:eastAsia="zh-CN"/>
        </w:rPr>
      </w:r>
      <w:r/>
    </w:p>
    <w:p>
      <w:pPr>
        <w:pStyle w:val="771"/>
        <w:numPr>
          <w:ilvl w:val="0"/>
          <w:numId w:val="3"/>
        </w:numPr>
        <w:spacing w:line="360" w:lineRule="auto"/>
        <w:rPr>
          <w:rFonts w:hint="eastAsia" w:asciiTheme="minorEastAsia" w:hAnsiTheme="minorEastAsia" w:eastAsiaTheme="minorEastAsia" w:cstheme="minorEastAsia"/>
          <w:b/>
          <w:color w:val="000000" w:themeColor="text1"/>
          <w:sz w:val="22"/>
          <w:szCs w:val="22"/>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2"/>
          <w:szCs w:val="22"/>
          <w:highlight w:val="none"/>
          <w:lang w:val="en-US" w:eastAsia="zh-CN"/>
          <w14:textFill>
            <w14:solidFill>
              <w14:schemeClr w14:val="tx1"/>
            </w14:solidFill>
          </w14:textFill>
        </w:rPr>
        <w:t xml:space="preserve">设计任务书（见本章附件一）</w:t>
      </w:r>
      <w:r/>
    </w:p>
    <w:p>
      <w:pPr>
        <w:numPr>
          <w:ilvl w:val="0"/>
          <w:numId w:val="0"/>
        </w:numPr>
        <w:rPr>
          <w:rFonts w:hint="default"/>
          <w:highlight w:val="none"/>
          <w:lang w:val="en-US" w:eastAsia="zh-CN"/>
        </w:rPr>
      </w:pPr>
      <w:r>
        <w:rPr>
          <w:rFonts w:hint="default"/>
          <w:highlight w:val="none"/>
          <w:lang w:val="en-US" w:eastAsia="zh-CN"/>
        </w:rPr>
      </w:r>
      <w:r/>
    </w:p>
    <w:p>
      <w:pPr>
        <w:pStyle w:val="771"/>
        <w:spacing w:line="360" w:lineRule="auto"/>
        <w:rPr>
          <w:rStyle w:val="1000"/>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2"/>
          <w:szCs w:val="22"/>
          <w:highlight w:val="none"/>
          <w:lang w:val="en-US" w:eastAsia="zh-CN"/>
          <w14:textFill>
            <w14:solidFill>
              <w14:schemeClr w14:val="tx1"/>
            </w14:solidFill>
          </w14:textFill>
        </w:rPr>
        <w:t xml:space="preserve">九</w:t>
      </w:r>
      <w:r>
        <w:rPr>
          <w:rFonts w:hint="eastAsia" w:asciiTheme="minorEastAsia" w:hAnsiTheme="minorEastAsia" w:eastAsiaTheme="minorEastAsia" w:cstheme="minorEastAsia"/>
          <w:b/>
          <w:color w:val="000000" w:themeColor="text1"/>
          <w:sz w:val="22"/>
          <w:szCs w:val="22"/>
          <w:highlight w:val="none"/>
          <w14:textFill>
            <w14:solidFill>
              <w14:schemeClr w14:val="tx1"/>
            </w14:solidFill>
          </w14:textFill>
        </w:rPr>
        <w:t xml:space="preserve">、其他要求见招标文件第五章《拟签订的合同文本》。</w:t>
      </w:r>
      <w:r/>
    </w:p>
    <w:p>
      <w:pPr>
        <w:jc w:val="center"/>
        <w:spacing w:line="239" w:lineRule="atLeast"/>
        <w:rPr>
          <w:rFonts w:asciiTheme="minorEastAsia" w:hAnsiTheme="minorEastAsia" w:eastAsiaTheme="minorEastAsia" w:cstheme="minorEastAsia"/>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62"/>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47"/>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62"/>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47"/>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62"/>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47"/>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62"/>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47"/>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62"/>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47"/>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pStyle w:val="762"/>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asciiTheme="minorEastAsia" w:hAnsiTheme="minorEastAsia" w:eastAsiaTheme="minorEastAsia" w:cstheme="minorEastAsia"/>
          <w:b/>
          <w:color w:val="000000" w:themeColor="text1"/>
          <w:sz w:val="24"/>
          <w:highlight w:val="none"/>
          <w14:textFill>
            <w14:solidFill>
              <w14:schemeClr w14:val="tx1"/>
            </w14:solidFill>
          </w14:textFill>
        </w:rPr>
      </w:r>
      <w:r/>
    </w:p>
    <w:p>
      <w:pPr>
        <w:jc w:val="center"/>
        <w:spacing w:line="23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highlight w:val="none"/>
          <w14:textFill>
            <w14:solidFill>
              <w14:schemeClr w14:val="tx1"/>
            </w14:solidFill>
          </w14:textFill>
        </w:rPr>
        <w:t xml:space="preserve">第</w:t>
      </w:r>
      <w:r>
        <w:rPr>
          <w:rFonts w:hint="eastAsia" w:ascii="宋体" w:hAnsi="宋体" w:cs="宋体"/>
          <w:b/>
          <w:color w:val="000000" w:themeColor="text1"/>
          <w:sz w:val="30"/>
          <w:highlight w:val="none"/>
          <w:lang w:val="en-US" w:eastAsia="zh-CN"/>
          <w14:textFill>
            <w14:solidFill>
              <w14:schemeClr w14:val="tx1"/>
            </w14:solidFill>
          </w14:textFill>
        </w:rPr>
        <w:t xml:space="preserve">七</w:t>
      </w:r>
      <w:r>
        <w:rPr>
          <w:rFonts w:hint="eastAsia" w:ascii="宋体" w:hAnsi="宋体" w:cs="宋体"/>
          <w:b/>
          <w:color w:val="000000" w:themeColor="text1"/>
          <w:sz w:val="30"/>
          <w:highlight w:val="none"/>
          <w14:textFill>
            <w14:solidFill>
              <w14:schemeClr w14:val="tx1"/>
            </w14:solidFill>
          </w14:textFill>
        </w:rPr>
        <w:t xml:space="preserve">章 投标文件相关格式</w:t>
      </w:r>
      <w:r/>
    </w:p>
    <w:p>
      <w:pPr>
        <w:ind w:firstLine="640"/>
        <w:jc w:val="center"/>
        <w:spacing w:line="239" w:lineRule="atLeast"/>
        <w:rPr>
          <w:rFonts w:ascii="宋体" w:hAnsi="宋体" w:cs="宋体"/>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2"/>
          <w:highlight w:val="none"/>
          <w14:textFill>
            <w14:solidFill>
              <w14:schemeClr w14:val="tx1"/>
            </w14:solidFill>
          </w14:textFill>
        </w:rPr>
      </w:r>
      <w:r/>
    </w:p>
    <w:p>
      <w:pPr>
        <w:ind w:firstLine="640"/>
        <w:jc w:val="center"/>
        <w:spacing w:line="360" w:lineRule="auto"/>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一、投标函格式</w:t>
      </w:r>
      <w:r/>
    </w:p>
    <w:p>
      <w:pPr>
        <w:spacing w:line="264" w:lineRule="auto"/>
        <w:rPr>
          <w:rFonts w:hint="eastAsia" w:ascii="宋体" w:hAnsi="宋体" w:eastAsia="宋体" w:cs="宋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致：</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徐州医科大学</w:t>
      </w:r>
      <w:r/>
    </w:p>
    <w:p>
      <w:pPr>
        <w:ind w:firstLine="60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根据</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项目[项目编号：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]招标文件，</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姓名</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代表我方</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（投标人的名称）全权处理本次投标的有关事宜。</w:t>
      </w:r>
      <w:r/>
    </w:p>
    <w:p>
      <w:pPr>
        <w:ind w:firstLine="60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据此函，投标人承诺并同意如下： </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1.投标人唯一投标报价见《开标一览表》。</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2.投标人将按招标文件的规定履行合同责任和义务。</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3.投标人已详细审查全部招标文件，包括第[插入编号] [补遗书]</w:t>
      </w:r>
      <w:r>
        <w:rPr>
          <w:rFonts w:hint="eastAsia" w:ascii="宋体" w:hAnsi="宋体" w:cs="宋体"/>
          <w:color w:val="000000" w:themeColor="text1"/>
          <w:sz w:val="28"/>
          <w:szCs w:val="28"/>
          <w:highlight w:val="none"/>
          <w:lang w:eastAsia="zh-CN"/>
          <w14:textFill>
            <w14:solidFill>
              <w14:schemeClr w14:val="tx1"/>
            </w14:solidFill>
          </w14:textFill>
        </w:rPr>
        <w:t xml:space="preserve">（如果有的话）</w:t>
      </w:r>
      <w:r>
        <w:rPr>
          <w:rFonts w:hint="eastAsia" w:ascii="宋体" w:hAnsi="宋体" w:cs="宋体"/>
          <w:color w:val="000000" w:themeColor="text1"/>
          <w:sz w:val="28"/>
          <w:szCs w:val="28"/>
          <w:highlight w:val="none"/>
          <w14:textFill>
            <w14:solidFill>
              <w14:schemeClr w14:val="tx1"/>
            </w14:solidFill>
          </w14:textFill>
        </w:rPr>
        <w:t xml:space="preserve">。投标人完全理解并同意放弃对这方面有不明及误解的</w:t>
      </w:r>
      <w:r>
        <w:rPr>
          <w:rFonts w:hint="eastAsia" w:ascii="宋体" w:hAnsi="宋体" w:cs="宋体"/>
          <w:color w:val="000000" w:themeColor="text1"/>
          <w:sz w:val="28"/>
          <w:szCs w:val="28"/>
          <w:highlight w:val="none"/>
          <w:lang w:eastAsia="zh-CN"/>
          <w14:textFill>
            <w14:solidFill>
              <w14:schemeClr w14:val="tx1"/>
            </w14:solidFill>
          </w14:textFill>
        </w:rPr>
        <w:t xml:space="preserve">权利</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4.投标有效期为开标之日后90天。</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6.投标人同意按照招标文件规定支付招标代理服务费。</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8.采购人有权对投标人投标文件的真实性进行核实，如投标人不能在采购人规定的时间内向采购人提供有效的证明文件，将被采购人视为放弃中标资格。</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9.与本投标有关的一切正式往来信函请寄：</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地址： </w:t>
      </w:r>
      <w:r/>
    </w:p>
    <w:p>
      <w:pPr>
        <w:ind w:firstLine="560"/>
        <w:spacing w:line="264"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电话： </w:t>
      </w:r>
      <w:r/>
    </w:p>
    <w:p>
      <w:pPr>
        <w:ind w:firstLine="1800"/>
        <w:jc w:val="right"/>
        <w:spacing w:line="288"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w:t>
      </w:r>
      <w:r/>
    </w:p>
    <w:p>
      <w:pPr>
        <w:ind w:firstLine="1800"/>
        <w:jc w:val="center"/>
        <w:spacing w:line="288"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rPr>
          <w:rFonts w:hint="eastAsia" w:ascii="宋体" w:hAnsi="宋体" w:cs="宋体"/>
          <w:b/>
          <w:bCs/>
          <w:color w:val="000000" w:themeColor="text1"/>
          <w:sz w:val="32"/>
          <w:szCs w:val="32"/>
          <w:highlight w:val="none"/>
          <w14:textFill>
            <w14:solidFill>
              <w14:schemeClr w14:val="tx1"/>
            </w14:solidFill>
          </w14:textFill>
        </w:rPr>
        <w:t xml:space="preserve">二、开标一览表格式</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480"/>
        <w:jc w:val="center"/>
        <w:spacing w:line="360" w:lineRule="auto"/>
        <w:widowControl/>
        <w:rPr>
          <w:rFonts w:ascii="宋体" w:hAnsi="宋体"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themeColor="text1"/>
          <w:sz w:val="28"/>
          <w:szCs w:val="28"/>
          <w:highlight w:val="none"/>
          <w:u w:val="single"/>
          <w14:textFill>
            <w14:solidFill>
              <w14:schemeClr w14:val="tx1"/>
            </w14:solidFill>
          </w14:textFill>
        </w:rPr>
        <w:t xml:space="preserve">政府采购客户端工具输入报价自动生成</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br w:type="page" w:clear="all"/>
      </w:r>
      <w:r/>
    </w:p>
    <w:p>
      <w:pPr>
        <w:ind w:firstLine="600"/>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三、分项价格表格式</w:t>
      </w:r>
      <w:r/>
    </w:p>
    <w:p>
      <w:pPr>
        <w:ind w:firstLine="600"/>
        <w:spacing w:line="47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项目编号：</w:t>
      </w:r>
      <w:r/>
    </w:p>
    <w:p>
      <w:pP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项目名称：</w:t>
      </w:r>
      <w:r/>
    </w:p>
    <w:p>
      <w:pPr>
        <w:jc w:val="righ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货币单位：人民币元</w:t>
      </w:r>
      <w:r/>
    </w:p>
    <w:p>
      <w:pPr>
        <w:ind w:firstLine="312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格式自拟</w:t>
      </w:r>
      <w:r/>
    </w:p>
    <w:p>
      <w:pPr>
        <w:ind w:firstLine="3640"/>
        <w:spacing w:line="30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3640"/>
        <w:spacing w:line="30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3640"/>
        <w:spacing w:line="30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0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spacing w:line="30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w:t>
      </w:r>
      <w:r>
        <w:rPr>
          <w:rFonts w:hint="eastAsia" w:ascii="宋体" w:hAnsi="宋体" w:cs="宋体"/>
          <w:color w:val="000000" w:themeColor="text1"/>
          <w:sz w:val="30"/>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（电子签章）</w:t>
      </w:r>
      <w:r/>
    </w:p>
    <w:p>
      <w:pP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日期：   年  月  日</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widowControl/>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jc w:val="left"/>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注：投标人对以上数据的真实性负责。</w:t>
      </w:r>
      <w:r/>
    </w:p>
    <w:p>
      <w:pPr>
        <w:jc w:val="lef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采购人或采购代理机构有权将以上内容进行公示。</w:t>
      </w:r>
      <w:r/>
    </w:p>
    <w:p>
      <w:pPr>
        <w:ind w:firstLine="560"/>
        <w:jc w:val="cente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br w:type="page" w:clear="all"/>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四、偏离表格式</w:t>
      </w:r>
      <w:r/>
    </w:p>
    <w:p>
      <w:pPr>
        <w:ind w:firstLine="600"/>
        <w:spacing w:line="479" w:lineRule="atLeast"/>
        <w:rPr>
          <w:rFonts w:ascii="宋体" w:hAnsi="宋体" w:cs="宋体"/>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szCs w:val="32"/>
          <w:highlight w:val="none"/>
          <w14:textFill>
            <w14:solidFill>
              <w14:schemeClr w14:val="tx1"/>
            </w14:solidFill>
          </w14:textFill>
        </w:rPr>
        <w:t xml:space="preserve"> </w:t>
      </w:r>
      <w:r/>
    </w:p>
    <w:p>
      <w:pPr>
        <w:spacing w:line="47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项目编号：</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项目名称：</w:t>
      </w:r>
      <w:r/>
    </w:p>
    <w:tbl>
      <w:tblPr>
        <w:tblStyle w:val="78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66"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tc>
      </w:tr>
    </w:tbl>
    <w:p>
      <w:pPr>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14:textFill>
            <w14:solidFill>
              <w14:schemeClr w14:val="tx1"/>
            </w14:solidFill>
          </w14:textFill>
        </w:rPr>
        <w:t xml:space="preserve">注</w:t>
      </w:r>
      <w:r>
        <w:rPr>
          <w:rFonts w:hint="eastAsia" w:ascii="宋体" w:hAnsi="宋体" w:cs="宋体"/>
          <w:color w:val="000000" w:themeColor="text1"/>
          <w:sz w:val="28"/>
          <w:highlight w:val="none"/>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0"/>
          <w:highlight w:val="none"/>
          <w14:textFill>
            <w14:solidFill>
              <w14:schemeClr w14:val="tx1"/>
            </w14:solidFill>
          </w14:textFill>
        </w:rPr>
      </w:r>
      <w:r/>
    </w:p>
    <w:p>
      <w:pPr>
        <w:spacing w:line="71"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投标人：</w:t>
      </w:r>
      <w:r>
        <w:rPr>
          <w:rFonts w:hint="eastAsia" w:ascii="宋体" w:hAnsi="宋体" w:cs="宋体"/>
          <w:color w:val="000000" w:themeColor="text1"/>
          <w:sz w:val="30"/>
          <w:highlight w:val="none"/>
          <w:u w:val="single"/>
          <w14:textFill>
            <w14:solidFill>
              <w14:schemeClr w14:val="tx1"/>
            </w14:solidFill>
          </w14:textFill>
        </w:rPr>
        <w:t xml:space="preserve">      </w:t>
      </w:r>
      <w:r>
        <w:rPr>
          <w:rFonts w:hint="eastAsia" w:ascii="宋体" w:hAnsi="宋体" w:cs="宋体"/>
          <w:color w:val="000000" w:themeColor="text1"/>
          <w:sz w:val="30"/>
          <w:highlight w:val="none"/>
          <w14:textFill>
            <w14:solidFill>
              <w14:schemeClr w14:val="tx1"/>
            </w14:solidFill>
          </w14:textFill>
        </w:rPr>
        <w:t xml:space="preserve">（电子签章）</w:t>
      </w:r>
      <w:r/>
    </w:p>
    <w:p>
      <w:pPr>
        <w:ind w:firstLine="3900"/>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日期： 年 月 日</w:t>
      </w:r>
      <w:r/>
    </w:p>
    <w:p>
      <w:pPr>
        <w:ind w:firstLine="60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2"/>
          <w:szCs w:val="32"/>
          <w:highlight w:val="none"/>
          <w14:textFill>
            <w14:solidFill>
              <w14:schemeClr w14:val="tx1"/>
            </w14:solidFill>
          </w14:textFill>
        </w:rPr>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五、授权委托书格式</w:t>
      </w:r>
      <w:r/>
    </w:p>
    <w:p>
      <w:pP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委托人：</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地址：</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法定代表人：      职务：</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统一社会信用代码：</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受托人：               性别：男（女）</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年龄：  岁             民族：  族</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职务：                 身份证号：</w:t>
      </w:r>
      <w:r/>
    </w:p>
    <w:p>
      <w:pPr>
        <w:ind w:firstLine="60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兹委托（</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）全权代表我企业（公司）参与（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）项目（项目编号：</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）的招、投标活动及签订合同。（</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）无转委托权。</w:t>
      </w:r>
      <w:r/>
    </w:p>
    <w:p>
      <w:pPr>
        <w:ind w:firstLine="60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委托期限自</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日起至</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年</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月</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日止。</w:t>
      </w:r>
      <w:r/>
    </w:p>
    <w:p>
      <w:pPr>
        <w:ind w:firstLine="63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特此授权委托。</w:t>
      </w:r>
      <w:r/>
    </w:p>
    <w:p>
      <w:pPr>
        <w:ind w:firstLine="600"/>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highlight w:val="none"/>
          <w14:textFill>
            <w14:solidFill>
              <w14:schemeClr w14:val="tx1"/>
            </w14:solidFill>
          </w14:textFill>
        </w:rPr>
      </w:r>
      <w:r/>
    </w:p>
    <w:p>
      <w:pPr>
        <w:ind w:firstLine="60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委托人（电子签章）：</w:t>
      </w:r>
      <w:r/>
    </w:p>
    <w:p>
      <w:pPr>
        <w:ind w:firstLine="600"/>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highlight w:val="none"/>
          <w14:textFill>
            <w14:solidFill>
              <w14:schemeClr w14:val="tx1"/>
            </w14:solidFill>
          </w14:textFill>
        </w:rPr>
      </w:r>
      <w:r/>
    </w:p>
    <w:p>
      <w:pPr>
        <w:ind w:firstLine="600"/>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法定代表人（签字或盖章）： </w:t>
      </w:r>
      <w:r/>
    </w:p>
    <w:p>
      <w:pPr>
        <w:ind w:firstLine="600"/>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8"/>
          <w:szCs w:val="28"/>
          <w:highlight w:val="none"/>
          <w14:textFill>
            <w14:solidFill>
              <w14:schemeClr w14:val="tx1"/>
            </w14:solidFill>
          </w14:textFill>
        </w:rPr>
      </w:r>
      <w:r/>
    </w:p>
    <w:p>
      <w:pPr>
        <w:ind w:firstLine="60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受托人（签字或盖章）：</w:t>
      </w:r>
      <w:r/>
    </w:p>
    <w:p>
      <w:pPr>
        <w:pStyle w:val="762"/>
        <w:ind w:left="0" w:firstLine="602"/>
        <w:spacing w:line="360" w:lineRule="auto"/>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pStyle w:val="762"/>
        <w:ind w:left="0" w:firstLine="602"/>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受托人联系方式：             邮箱：</w:t>
      </w:r>
      <w:r/>
    </w:p>
    <w:p>
      <w:pPr>
        <w:ind w:right="600" w:firstLine="6150"/>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14:textFill>
            <w14:solidFill>
              <w14:schemeClr w14:val="tx1"/>
            </w14:solidFill>
          </w14:textFill>
        </w:rPr>
        <w:t xml:space="preserve">年  月  日</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360" w:lineRule="auto"/>
        <w:rPr>
          <w:rFonts w:ascii="宋体" w:hAnsi="宋体" w:cs="宋体"/>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rPr>
          <w:rFonts w:hint="eastAsia" w:ascii="宋体" w:hAnsi="宋体" w:cs="宋体"/>
          <w:b/>
          <w:bCs/>
          <w:color w:val="000000" w:themeColor="text1"/>
          <w:sz w:val="28"/>
          <w:szCs w:val="28"/>
          <w:highlight w:val="none"/>
          <w14:textFill>
            <w14:solidFill>
              <w14:schemeClr w14:val="tx1"/>
            </w14:solidFill>
          </w14:textFill>
        </w:rPr>
        <w:t xml:space="preserve">有效期内的受托人身份证扫描件附后</w:t>
      </w:r>
      <w:r>
        <w:rPr>
          <w:rFonts w:hint="eastAsia" w:ascii="宋体" w:hAnsi="宋体" w:cs="宋体"/>
          <w:b/>
          <w:bCs/>
          <w:color w:val="000000" w:themeColor="text1"/>
          <w:sz w:val="28"/>
          <w:szCs w:val="28"/>
          <w:highlight w:val="none"/>
          <w:lang w:eastAsia="zh-CN"/>
          <w14:textFill>
            <w14:solidFill>
              <w14:schemeClr w14:val="tx1"/>
            </w14:solidFill>
          </w14:textFill>
        </w:rPr>
        <w:t xml:space="preserve">）</w:t>
      </w:r>
      <w:r/>
    </w:p>
    <w:p>
      <w:pPr>
        <w:ind w:firstLine="600"/>
        <w:jc w:val="center"/>
        <w:spacing w:before="100" w:after="100"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000000" w:themeColor="text1"/>
          <w:sz w:val="32"/>
          <w:szCs w:val="32"/>
          <w:highlight w:val="none"/>
          <w14:textFill>
            <w14:solidFill>
              <w14:schemeClr w14:val="tx1"/>
            </w14:solidFill>
          </w14:textFill>
        </w:rPr>
      </w:r>
      <w:r/>
    </w:p>
    <w:p>
      <w:pPr>
        <w:ind w:firstLine="600"/>
        <w:jc w:val="center"/>
        <w:spacing w:before="100" w:after="100" w:line="479" w:lineRule="atLeast"/>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六、中小企业声明函格式</w:t>
      </w:r>
      <w:r/>
    </w:p>
    <w:p>
      <w:pPr>
        <w:spacing w:before="100" w:after="100"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szCs w:val="28"/>
          <w:highlight w:val="none"/>
          <w14:textFill>
            <w14:solidFill>
              <w14:schemeClr w14:val="tx1"/>
            </w14:solidFill>
          </w14:textFill>
        </w:rPr>
      </w:r>
      <w:r/>
    </w:p>
    <w:p>
      <w:pPr>
        <w:spacing w:before="100" w:after="100" w:line="360" w:lineRule="auto"/>
        <w:rPr>
          <w:rFonts w:hint="eastAsia" w:ascii="宋体" w:hAnsi="宋体" w:eastAsia="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项目编号：</w:t>
      </w:r>
      <w:r/>
    </w:p>
    <w:p>
      <w:pPr>
        <w:spacing w:before="100" w:after="100" w:line="360" w:lineRule="auto"/>
        <w:rPr>
          <w:rFonts w:hint="eastAsia" w:ascii="宋体" w:hAnsi="宋体" w:eastAsia="宋体" w:cs="宋体"/>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项目名称：</w:t>
      </w:r>
      <w:r>
        <w:rPr>
          <w:rFonts w:hint="eastAsia" w:ascii="宋体" w:hAnsi="宋体" w:cs="宋体"/>
          <w:color w:val="000000" w:themeColor="text1"/>
          <w:sz w:val="28"/>
          <w:szCs w:val="28"/>
          <w:highlight w:val="none"/>
          <w:lang w:eastAsia="zh-CN"/>
          <w14:textFill>
            <w14:solidFill>
              <w14:schemeClr w14:val="tx1"/>
            </w14:solidFill>
          </w14:textFill>
        </w:rPr>
        <w:t xml:space="preserve">主校区规划修编</w:t>
      </w:r>
      <w:r/>
    </w:p>
    <w:p>
      <w:pPr>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8"/>
          <w:szCs w:val="28"/>
          <w:highlight w:val="none"/>
          <w:lang w:eastAsia="zh-CN"/>
          <w14:textFill>
            <w14:solidFill>
              <w14:schemeClr w14:val="tx1"/>
            </w14:solidFill>
          </w14:textFill>
        </w:rPr>
        <w:t xml:space="preserve">〔2020〕46号</w:t>
      </w:r>
      <w:r>
        <w:rPr>
          <w:rFonts w:hint="eastAsia" w:ascii="宋体" w:hAnsi="宋体" w:cs="宋体"/>
          <w:color w:val="000000" w:themeColor="text1"/>
          <w:sz w:val="28"/>
          <w:szCs w:val="28"/>
          <w:highlight w:val="none"/>
          <w14:textFill>
            <w14:solidFill>
              <w14:schemeClr w14:val="tx1"/>
            </w14:solidFill>
          </w14:textFill>
        </w:rPr>
        <w:t xml:space="preserve">）的规定，本公司参加（</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徐州医科大学</w:t>
      </w:r>
      <w:r>
        <w:rPr>
          <w:rFonts w:hint="eastAsia" w:ascii="宋体" w:hAnsi="宋体" w:cs="宋体"/>
          <w:color w:val="000000" w:themeColor="text1"/>
          <w:sz w:val="28"/>
          <w:szCs w:val="28"/>
          <w:highlight w:val="none"/>
          <w14:textFill>
            <w14:solidFill>
              <w14:schemeClr w14:val="tx1"/>
            </w14:solidFill>
          </w14:textFill>
        </w:rPr>
        <w:t xml:space="preserve">）的（</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主校区规划修编</w:t>
      </w:r>
      <w:r>
        <w:rPr>
          <w:rFonts w:hint="eastAsia" w:ascii="宋体" w:hAnsi="宋体" w:cs="宋体"/>
          <w:color w:val="000000" w:themeColor="text1"/>
          <w:sz w:val="28"/>
          <w:szCs w:val="28"/>
          <w:highlight w:val="none"/>
          <w14:textFill>
            <w14:solidFill>
              <w14:schemeClr w14:val="tx1"/>
            </w14:solidFill>
          </w14:textFill>
        </w:rPr>
        <w:t xml:space="preserve">）采购活动，服务全部由符合政策要求的中小企业承接。相关企业的具体情况如下：</w:t>
      </w:r>
      <w:r/>
    </w:p>
    <w:p>
      <w:pPr>
        <w:pStyle w:val="761"/>
        <w:ind w:left="0" w:firstLine="48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u w:val="single"/>
          <w:lang w:eastAsia="zh-CN"/>
          <w14:textFill>
            <w14:solidFill>
              <w14:schemeClr w14:val="tx1"/>
            </w14:solidFill>
          </w14:textFill>
        </w:rPr>
        <w:t xml:space="preserve">主校区规划修编</w:t>
      </w:r>
      <w:r>
        <w:rPr>
          <w:rFonts w:hint="eastAsia" w:ascii="宋体" w:hAnsi="宋体" w:cs="宋体"/>
          <w:color w:val="000000" w:themeColor="text1"/>
          <w:sz w:val="28"/>
          <w:szCs w:val="28"/>
          <w:highlight w:val="none"/>
          <w14:textFill>
            <w14:solidFill>
              <w14:schemeClr w14:val="tx1"/>
            </w14:solidFill>
          </w14:textFill>
        </w:rPr>
        <w:t xml:space="preserve">），属于（</w:t>
      </w:r>
      <w:r>
        <w:rPr>
          <w:rFonts w:hint="eastAsia" w:ascii="宋体" w:hAnsi="宋体" w:cs="宋体"/>
          <w:color w:val="000000" w:themeColor="text1"/>
          <w:sz w:val="28"/>
          <w:szCs w:val="28"/>
          <w:highlight w:val="none"/>
          <w:u w:val="single"/>
          <w14:textFill>
            <w14:solidFill>
              <w14:schemeClr w14:val="tx1"/>
            </w14:solidFill>
          </w14:textFill>
        </w:rPr>
        <w:t xml:space="preserve">其他未列明行业</w:t>
      </w:r>
      <w:r>
        <w:rPr>
          <w:rFonts w:hint="eastAsia" w:ascii="宋体" w:hAnsi="宋体" w:cs="宋体"/>
          <w:color w:val="000000" w:themeColor="text1"/>
          <w:sz w:val="28"/>
          <w:szCs w:val="28"/>
          <w:highlight w:val="none"/>
          <w14:textFill>
            <w14:solidFill>
              <w14:schemeClr w14:val="tx1"/>
            </w14:solidFill>
          </w14:textFill>
        </w:rPr>
        <w:t xml:space="preserve">）；承接企业为（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），从业人员（</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）人，营业收入为（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万元），资产总额为（</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万元），属于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（□中型企业、□小型企业、□微型企业，请填写或勾选）</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pStyle w:val="761"/>
        <w:ind w:left="0"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761"/>
        <w:ind w:left="0" w:firstLine="560"/>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pStyle w:val="761"/>
        <w:spacing w:line="360" w:lineRule="auto"/>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pStyle w:val="761"/>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企业名称（电子签章）：</w:t>
      </w:r>
      <w:r/>
    </w:p>
    <w:p>
      <w:pPr>
        <w:pStyle w:val="761"/>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日期：  年  月  日</w:t>
      </w:r>
      <w:r/>
    </w:p>
    <w:p>
      <w:pPr>
        <w:pStyle w:val="761"/>
        <w:ind w:left="0"/>
        <w:jc w:val="left"/>
        <w:spacing w:after="0"/>
        <w:rPr>
          <w:rFonts w:ascii="宋体" w:hAnsi="宋体" w:cs="宋体"/>
          <w:b/>
          <w:bCs/>
          <w:color w:val="000000" w:themeColor="text1"/>
          <w:sz w:val="28"/>
          <w:szCs w:val="28"/>
          <w:highlight w:val="none"/>
          <w14:textFill>
            <w14:solidFill>
              <w14:schemeClr w14:val="tx1"/>
            </w14:solidFill>
          </w14:textFill>
        </w:rPr>
      </w:pPr>
      <w:r>
        <w:rPr>
          <w:rFonts w:ascii="宋体" w:hAnsi="宋体" w:cs="宋体"/>
          <w:b/>
          <w:bCs/>
          <w:color w:val="000000" w:themeColor="text1"/>
          <w:sz w:val="28"/>
          <w:szCs w:val="28"/>
          <w:highlight w:val="none"/>
          <w14:textFill>
            <w14:solidFill>
              <w14:schemeClr w14:val="tx1"/>
            </w14:solidFill>
          </w14:textFill>
        </w:rPr>
      </w:r>
      <w:r/>
    </w:p>
    <w:p>
      <w:pPr>
        <w:pStyle w:val="761"/>
        <w:ind w:left="0"/>
        <w:jc w:val="left"/>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说明：</w:t>
      </w:r>
      <w:r/>
    </w:p>
    <w:p>
      <w:pPr>
        <w:pStyle w:val="761"/>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1.</w:t>
      </w:r>
      <w:r>
        <w:rPr>
          <w:rFonts w:hint="eastAsia" w:ascii="宋体" w:hAnsi="宋体" w:cs="宋体"/>
          <w:b/>
          <w:bCs/>
          <w:color w:val="000000" w:themeColor="text1"/>
          <w:sz w:val="28"/>
          <w:szCs w:val="28"/>
          <w:highlight w:val="none"/>
          <w14:textFill>
            <w14:solidFill>
              <w14:schemeClr w14:val="tx1"/>
            </w14:solidFill>
          </w14:textFill>
        </w:rPr>
        <w:t xml:space="preserve">中小微</w:t>
      </w:r>
      <w:r>
        <w:rPr>
          <w:rFonts w:hint="eastAsia" w:ascii="宋体" w:hAnsi="宋体" w:cs="宋体"/>
          <w:b/>
          <w:bCs/>
          <w:color w:val="000000" w:themeColor="text1"/>
          <w:sz w:val="28"/>
          <w:szCs w:val="28"/>
          <w:highlight w:val="none"/>
          <w:lang w:eastAsia="zh-CN"/>
          <w14:textFill>
            <w14:solidFill>
              <w14:schemeClr w14:val="tx1"/>
            </w14:solidFill>
          </w14:textFill>
        </w:rPr>
        <w:t xml:space="preserve">企业</w:t>
      </w:r>
      <w:r>
        <w:rPr>
          <w:rFonts w:hint="eastAsia" w:ascii="宋体" w:hAnsi="宋体" w:cs="宋体"/>
          <w:b/>
          <w:bCs/>
          <w:color w:val="000000" w:themeColor="text1"/>
          <w:sz w:val="28"/>
          <w:szCs w:val="28"/>
          <w:highlight w:val="none"/>
          <w14:textFill>
            <w14:solidFill>
              <w14:schemeClr w14:val="tx1"/>
            </w14:solidFill>
          </w14:textFill>
        </w:rPr>
        <w:t xml:space="preserve">划分具体以《政府采购促进中小企业发展管理办法》（财库</w:t>
      </w:r>
      <w:r>
        <w:rPr>
          <w:rFonts w:hint="eastAsia" w:ascii="宋体" w:hAnsi="宋体" w:cs="宋体"/>
          <w:b/>
          <w:bCs/>
          <w:color w:val="000000" w:themeColor="text1"/>
          <w:sz w:val="28"/>
          <w:szCs w:val="28"/>
          <w:highlight w:val="none"/>
          <w:lang w:eastAsia="zh-CN"/>
          <w14:textFill>
            <w14:solidFill>
              <w14:schemeClr w14:val="tx1"/>
            </w14:solidFill>
          </w14:textFill>
        </w:rPr>
        <w:t xml:space="preserve">〔2020〕</w:t>
      </w:r>
      <w:r>
        <w:rPr>
          <w:rFonts w:hint="eastAsia" w:ascii="宋体" w:hAnsi="宋体" w:cs="宋体"/>
          <w:b/>
          <w:bCs/>
          <w:color w:val="000000" w:themeColor="text1"/>
          <w:sz w:val="28"/>
          <w:szCs w:val="28"/>
          <w:highlight w:val="none"/>
          <w14:textFill>
            <w14:solidFill>
              <w14:schemeClr w14:val="tx1"/>
            </w14:solidFill>
          </w14:textFill>
        </w:rPr>
        <w:t xml:space="preserve">46号）和《工业和信息化部、国家统计局、国家发展和改革委员会、财政部关于印发中小企业划型标准规定的通知》（工信部联企业</w:t>
      </w:r>
      <w:r>
        <w:rPr>
          <w:rFonts w:hint="eastAsia" w:ascii="宋体" w:hAnsi="宋体" w:cs="宋体"/>
          <w:b/>
          <w:bCs/>
          <w:color w:val="000000" w:themeColor="text1"/>
          <w:sz w:val="28"/>
          <w:szCs w:val="28"/>
          <w:highlight w:val="none"/>
          <w:lang w:eastAsia="zh-CN"/>
          <w14:textFill>
            <w14:solidFill>
              <w14:schemeClr w14:val="tx1"/>
            </w14:solidFill>
          </w14:textFill>
        </w:rPr>
        <w:t xml:space="preserve">〔2011〕300号</w:t>
      </w:r>
      <w:r>
        <w:rPr>
          <w:rFonts w:hint="eastAsia" w:ascii="宋体" w:hAnsi="宋体" w:cs="宋体"/>
          <w:b/>
          <w:bCs/>
          <w:color w:val="000000" w:themeColor="text1"/>
          <w:sz w:val="28"/>
          <w:szCs w:val="28"/>
          <w:highlight w:val="none"/>
          <w14:textFill>
            <w14:solidFill>
              <w14:schemeClr w14:val="tx1"/>
            </w14:solidFill>
          </w14:textFill>
        </w:rPr>
        <w:t xml:space="preserve">）的规定为准。</w:t>
      </w:r>
      <w:r/>
    </w:p>
    <w:p>
      <w:pPr>
        <w:pStyle w:val="761"/>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2.</w:t>
      </w:r>
      <w:r>
        <w:rPr>
          <w:rFonts w:hint="eastAsia" w:ascii="宋体" w:hAnsi="宋体" w:cs="宋体"/>
          <w:b/>
          <w:bCs/>
          <w:color w:val="000000" w:themeColor="text1"/>
          <w:sz w:val="28"/>
          <w:szCs w:val="28"/>
          <w:highlight w:val="none"/>
          <w14:textFill>
            <w14:solidFill>
              <w14:schemeClr w14:val="tx1"/>
            </w14:solidFill>
          </w14:textFill>
        </w:rPr>
        <w:t xml:space="preserve">从业人员、营业收入、资产总额填报供应商上一年度数据，无上一年度数据的新成立企业可不填报。</w:t>
      </w:r>
      <w:r/>
    </w:p>
    <w:p>
      <w:pPr>
        <w:pStyle w:val="761"/>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3.</w:t>
      </w:r>
      <w:r>
        <w:rPr>
          <w:rFonts w:hint="eastAsia" w:ascii="宋体" w:hAnsi="宋体" w:cs="宋体"/>
          <w:b/>
          <w:bCs/>
          <w:color w:val="000000" w:themeColor="text1"/>
          <w:sz w:val="28"/>
          <w:szCs w:val="28"/>
          <w:highlight w:val="none"/>
          <w14:textFill>
            <w14:solidFill>
              <w14:schemeClr w14:val="tx1"/>
            </w14:solidFill>
          </w14:textFill>
        </w:rPr>
        <w:t xml:space="preserve">中标、成交供应商为小型、微型企业的，采购人或者其委托的采购代理机构有权随中标、成交结果同时公告其《中小企业声明函》，接受社会监督。</w:t>
      </w:r>
      <w:r/>
    </w:p>
    <w:p>
      <w:pPr>
        <w:pStyle w:val="761"/>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4.</w:t>
      </w:r>
      <w:r>
        <w:rPr>
          <w:rFonts w:hint="eastAsia" w:ascii="宋体" w:hAnsi="宋体" w:cs="宋体"/>
          <w:b/>
          <w:bCs/>
          <w:color w:val="000000" w:themeColor="text1"/>
          <w:sz w:val="28"/>
          <w:szCs w:val="28"/>
          <w:highlight w:val="none"/>
          <w14:textFill>
            <w14:solidFill>
              <w14:schemeClr w14:val="tx1"/>
            </w14:solidFill>
          </w14:textFill>
        </w:rPr>
        <w:t xml:space="preserve">执行江苏省财政厅</w:t>
      </w:r>
      <w:r>
        <w:rPr>
          <w:rFonts w:hint="eastAsia" w:ascii="宋体" w:hAnsi="宋体" w:cs="宋体"/>
          <w:b/>
          <w:bCs/>
          <w:color w:val="000000" w:themeColor="text1"/>
          <w:sz w:val="28"/>
          <w:szCs w:val="28"/>
          <w:highlight w:val="none"/>
          <w:lang w:eastAsia="zh-CN"/>
          <w14:textFill>
            <w14:solidFill>
              <w14:schemeClr w14:val="tx1"/>
            </w14:solidFill>
          </w14:textFill>
        </w:rPr>
        <w:t xml:space="preserve">《关于进一步加大政府采购支持中小企业力度的通知》</w:t>
      </w:r>
      <w:r>
        <w:rPr>
          <w:rFonts w:hint="eastAsia" w:ascii="宋体" w:hAnsi="宋体" w:cs="宋体"/>
          <w:b/>
          <w:bCs/>
          <w:color w:val="000000" w:themeColor="text1"/>
          <w:sz w:val="28"/>
          <w:szCs w:val="28"/>
          <w:highlight w:val="none"/>
          <w14:textFill>
            <w14:solidFill>
              <w14:schemeClr w14:val="tx1"/>
            </w14:solidFill>
          </w14:textFill>
        </w:rPr>
        <w:t xml:space="preserve">（苏财购〔2022〕45号）的规定。</w:t>
      </w:r>
      <w:r/>
    </w:p>
    <w:p>
      <w:pPr>
        <w:pStyle w:val="761"/>
        <w:ind w:left="0" w:firstLine="562"/>
        <w:spacing w:after="0"/>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5.</w:t>
      </w:r>
      <w:r>
        <w:rPr>
          <w:rFonts w:hint="eastAsia" w:ascii="宋体" w:hAnsi="宋体" w:cs="宋体"/>
          <w:b/>
          <w:bCs/>
          <w:color w:val="000000" w:themeColor="text1"/>
          <w:sz w:val="28"/>
          <w:szCs w:val="28"/>
          <w:highlight w:val="none"/>
          <w14:textFill>
            <w14:solidFill>
              <w14:schemeClr w14:val="tx1"/>
            </w14:solidFill>
          </w14:textFill>
        </w:rPr>
        <w:t xml:space="preserve">供应商提供的《中小企业声明函》与事实不符的，依照</w:t>
      </w:r>
      <w:r>
        <w:rPr>
          <w:rFonts w:hint="eastAsia" w:ascii="宋体" w:hAnsi="宋体" w:cs="宋体"/>
          <w:b/>
          <w:bCs/>
          <w:color w:val="000000" w:themeColor="text1"/>
          <w:sz w:val="28"/>
          <w:szCs w:val="28"/>
          <w:highlight w:val="none"/>
          <w:lang w:eastAsia="zh-CN"/>
          <w14:textFill>
            <w14:solidFill>
              <w14:schemeClr w14:val="tx1"/>
            </w14:solidFill>
          </w14:textFill>
        </w:rPr>
        <w:t xml:space="preserve">《中华人民共和国政府采购法》</w:t>
      </w:r>
      <w:r>
        <w:rPr>
          <w:rFonts w:hint="eastAsia" w:ascii="宋体" w:hAnsi="宋体" w:cs="宋体"/>
          <w:b/>
          <w:bCs/>
          <w:color w:val="000000" w:themeColor="text1"/>
          <w:sz w:val="28"/>
          <w:szCs w:val="28"/>
          <w:highlight w:val="none"/>
          <w14:textFill>
            <w14:solidFill>
              <w14:schemeClr w14:val="tx1"/>
            </w14:solidFill>
          </w14:textFill>
        </w:rPr>
        <w:t xml:space="preserve">第七十七条第一款的规定追究法律责任。</w:t>
      </w:r>
      <w:r/>
    </w:p>
    <w:p>
      <w:pPr>
        <w:ind w:firstLine="562"/>
        <w:jc w:val="left"/>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eastAsia="zh-CN"/>
          <w14:textFill>
            <w14:solidFill>
              <w14:schemeClr w14:val="tx1"/>
            </w14:solidFill>
          </w14:textFill>
        </w:rPr>
        <w:t xml:space="preserve">6.</w:t>
      </w:r>
      <w:r>
        <w:rPr>
          <w:rFonts w:hint="eastAsia" w:ascii="宋体" w:hAnsi="宋体" w:cs="宋体"/>
          <w:b/>
          <w:bCs/>
          <w:color w:val="000000" w:themeColor="text1"/>
          <w:sz w:val="28"/>
          <w:szCs w:val="28"/>
          <w:highlight w:val="none"/>
          <w14:textFill>
            <w14:solidFill>
              <w14:schemeClr w14:val="tx1"/>
            </w14:solidFill>
          </w14:textFill>
        </w:rPr>
        <w:t xml:space="preserve">《中小企业声明函》查询渠道用微信搜索“中小企业规模类型自测小程序”。</w:t>
      </w:r>
      <w:r/>
    </w:p>
    <w:p>
      <w:pPr>
        <w:pStyle w:val="771"/>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600"/>
        <w:jc w:val="cente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65935" cy="3161665"/>
                <wp:effectExtent l="0" t="0" r="5715" b="63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1765935" cy="316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9.0pt;height:248.9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themeColor="text1"/>
          <w:highlight w:val="none"/>
          <w14:textFill>
            <w14:solidFill>
              <w14:schemeClr w14:val="tx1"/>
            </w14:solidFill>
          </w14:textFill>
        </w:rPr>
        <w:br w:type="page" w:clear="all"/>
      </w:r>
      <w:r/>
    </w:p>
    <w:p>
      <w:pPr>
        <w:ind w:firstLine="600"/>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七、残疾人福利性单位声明函格式</w:t>
      </w:r>
      <w:r/>
    </w:p>
    <w:p>
      <w:pPr>
        <w:ind w:firstLine="624"/>
        <w:spacing w:line="479" w:lineRule="atLeast"/>
        <w:rPr>
          <w:rFonts w:ascii="宋体" w:hAnsi="宋体" w:cs="宋体"/>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项目编号：</w:t>
      </w:r>
      <w:r/>
    </w:p>
    <w:p>
      <w:pPr>
        <w:spacing w:line="360" w:lineRule="auto"/>
        <w:rPr>
          <w:rFonts w:ascii="宋体" w:hAnsi="宋体" w:cs="宋体"/>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项目名称：</w:t>
      </w:r>
      <w:r/>
    </w:p>
    <w:p>
      <w:pPr>
        <w:ind w:firstLine="624"/>
        <w:spacing w:line="360" w:lineRule="auto"/>
        <w:rPr>
          <w:rFonts w:ascii="宋体" w:hAnsi="宋体" w:cs="宋体"/>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6"/>
          <w:sz w:val="30"/>
          <w:highlight w:val="none"/>
          <w14:textFill>
            <w14:solidFill>
              <w14:schemeClr w14:val="tx1"/>
            </w14:solidFill>
          </w14:textFill>
        </w:rPr>
      </w:r>
      <w:r/>
    </w:p>
    <w:p>
      <w:pPr>
        <w:ind w:firstLine="624"/>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pacing w:val="6"/>
          <w:sz w:val="30"/>
          <w:highlight w:val="none"/>
          <w:lang w:eastAsia="zh-CN"/>
          <w14:textFill>
            <w14:solidFill>
              <w14:schemeClr w14:val="tx1"/>
            </w14:solidFill>
          </w14:textFill>
        </w:rPr>
        <w:t xml:space="preserve">〔2017〕141号</w:t>
      </w:r>
      <w:r>
        <w:rPr>
          <w:rFonts w:hint="eastAsia" w:ascii="宋体" w:hAnsi="宋体" w:cs="宋体"/>
          <w:color w:val="000000" w:themeColor="text1"/>
          <w:spacing w:val="6"/>
          <w:sz w:val="30"/>
          <w:highlight w:val="none"/>
          <w14:textFill>
            <w14:solidFill>
              <w14:schemeClr w14:val="tx1"/>
            </w14:solidFill>
          </w14:textFill>
        </w:rPr>
        <w:t xml:space="preserve">）的规定，本单位为符合条件的残疾人福利性单位，且本单位参加</w:t>
      </w:r>
      <w:r>
        <w:rPr>
          <w:rFonts w:hint="eastAsia" w:ascii="宋体" w:hAnsi="宋体" w:cs="宋体"/>
          <w:color w:val="000000" w:themeColor="text1"/>
          <w:sz w:val="30"/>
          <w:highlight w:val="none"/>
          <w14:textFill>
            <w14:solidFill>
              <w14:schemeClr w14:val="tx1"/>
            </w14:solidFill>
          </w14:textFill>
        </w:rPr>
        <w:t xml:space="preserve">______</w:t>
      </w:r>
      <w:r>
        <w:rPr>
          <w:rFonts w:hint="eastAsia" w:ascii="宋体" w:hAnsi="宋体" w:cs="宋体"/>
          <w:color w:val="000000" w:themeColor="text1"/>
          <w:spacing w:val="6"/>
          <w:sz w:val="30"/>
          <w:highlight w:val="none"/>
          <w14:textFill>
            <w14:solidFill>
              <w14:schemeClr w14:val="tx1"/>
            </w14:solidFill>
          </w14:textFill>
        </w:rPr>
        <w:t xml:space="preserve">单位的</w:t>
      </w:r>
      <w:r>
        <w:rPr>
          <w:rFonts w:hint="eastAsia" w:ascii="宋体" w:hAnsi="宋体" w:cs="宋体"/>
          <w:color w:val="000000" w:themeColor="text1"/>
          <w:sz w:val="30"/>
          <w:highlight w:val="none"/>
          <w14:textFill>
            <w14:solidFill>
              <w14:schemeClr w14:val="tx1"/>
            </w14:solidFill>
          </w14:textFill>
        </w:rPr>
        <w:t xml:space="preserve">______</w:t>
      </w:r>
      <w:r>
        <w:rPr>
          <w:rFonts w:hint="eastAsia" w:ascii="宋体" w:hAnsi="宋体" w:cs="宋体"/>
          <w:color w:val="000000" w:themeColor="text1"/>
          <w:spacing w:val="6"/>
          <w:sz w:val="30"/>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本单位对上述声明的真实性负责。如有虚假，将依法承担相应责任。</w:t>
      </w:r>
      <w:r/>
    </w:p>
    <w:p>
      <w:pPr>
        <w:ind w:firstLine="624"/>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 </w:t>
      </w:r>
      <w:r/>
    </w:p>
    <w:p>
      <w:pPr>
        <w:ind w:firstLine="624"/>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投标人：</w:t>
      </w:r>
      <w:r>
        <w:rPr>
          <w:rFonts w:hint="eastAsia" w:ascii="宋体" w:hAnsi="宋体" w:cs="宋体"/>
          <w:color w:val="000000" w:themeColor="text1"/>
          <w:sz w:val="30"/>
          <w:highlight w:val="none"/>
          <w:u w:val="single"/>
          <w14:textFill>
            <w14:solidFill>
              <w14:schemeClr w14:val="tx1"/>
            </w14:solidFill>
          </w14:textFill>
        </w:rPr>
        <w:t xml:space="preserve">     </w:t>
      </w:r>
      <w:r>
        <w:rPr>
          <w:rFonts w:hint="eastAsia" w:ascii="宋体" w:hAnsi="宋体" w:cs="宋体"/>
          <w:color w:val="000000" w:themeColor="text1"/>
          <w:sz w:val="30"/>
          <w:highlight w:val="none"/>
          <w14:textFill>
            <w14:solidFill>
              <w14:schemeClr w14:val="tx1"/>
            </w14:solidFill>
          </w14:textFill>
        </w:rPr>
        <w:t xml:space="preserve">（电子签章）</w:t>
      </w:r>
      <w:r/>
    </w:p>
    <w:p>
      <w:pPr>
        <w:ind w:firstLine="4500"/>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日期： 年  月  日</w:t>
      </w:r>
      <w:r/>
    </w:p>
    <w:p>
      <w:pPr>
        <w:ind w:firstLine="450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jc w:val="center"/>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br w:type="page" w:clear="all"/>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八、投标人参加政府采购活动前3年内在经营活动中没有重大违法记录的书面声明格式</w:t>
      </w:r>
      <w:r/>
    </w:p>
    <w:p>
      <w:pPr>
        <w:ind w:firstLine="600"/>
        <w:spacing w:line="479"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ind w:firstLine="600"/>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我单位在参加</w:t>
      </w:r>
      <w:r>
        <w:rPr>
          <w:rFonts w:hint="eastAsia" w:ascii="宋体" w:hAnsi="宋体" w:cs="宋体"/>
          <w:color w:val="000000" w:themeColor="text1"/>
          <w:sz w:val="30"/>
          <w:highlight w:val="none"/>
          <w:u w:val="single"/>
          <w:lang w:eastAsia="zh-CN"/>
          <w14:textFill>
            <w14:solidFill>
              <w14:schemeClr w14:val="tx1"/>
            </w14:solidFill>
          </w14:textFill>
        </w:rPr>
        <w:t xml:space="preserve">主校区规划修编</w:t>
      </w:r>
      <w:r>
        <w:rPr>
          <w:rFonts w:hint="eastAsia" w:ascii="宋体" w:hAnsi="宋体" w:cs="宋体"/>
          <w:color w:val="000000" w:themeColor="text1"/>
          <w:sz w:val="30"/>
          <w:highlight w:val="none"/>
          <w14:textFill>
            <w14:solidFill>
              <w14:schemeClr w14:val="tx1"/>
            </w14:solidFill>
          </w14:textFill>
        </w:rPr>
        <w:t xml:space="preserve">（项目编号</w:t>
      </w:r>
      <w:r>
        <w:rPr>
          <w:rFonts w:hint="eastAsia" w:ascii="宋体" w:hAnsi="宋体" w:cs="宋体"/>
          <w:color w:val="000000" w:themeColor="text1"/>
          <w:sz w:val="30"/>
          <w:highlight w:val="none"/>
          <w:lang w:eastAsia="zh-CN"/>
          <w14:textFill>
            <w14:solidFill>
              <w14:schemeClr w14:val="tx1"/>
            </w14:solidFill>
          </w14:textFill>
        </w:rPr>
        <w:t xml:space="preserve">）</w:t>
      </w:r>
      <w:r>
        <w:rPr>
          <w:rFonts w:hint="eastAsia" w:ascii="宋体" w:hAnsi="宋体" w:cs="宋体"/>
          <w:color w:val="000000" w:themeColor="text1"/>
          <w:sz w:val="30"/>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我单位对上述声明的真实性负责。如有虚假，将依法承担相应责任。</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投标人：</w:t>
      </w:r>
      <w:r>
        <w:rPr>
          <w:rFonts w:hint="eastAsia" w:ascii="宋体" w:hAnsi="宋体" w:cs="宋体"/>
          <w:color w:val="000000" w:themeColor="text1"/>
          <w:sz w:val="30"/>
          <w:highlight w:val="none"/>
          <w:u w:val="single"/>
          <w14:textFill>
            <w14:solidFill>
              <w14:schemeClr w14:val="tx1"/>
            </w14:solidFill>
          </w14:textFill>
        </w:rPr>
        <w:t xml:space="preserve">    </w:t>
      </w:r>
      <w:r>
        <w:rPr>
          <w:rFonts w:hint="eastAsia" w:ascii="宋体" w:hAnsi="宋体" w:cs="宋体"/>
          <w:color w:val="000000" w:themeColor="text1"/>
          <w:sz w:val="30"/>
          <w:highlight w:val="none"/>
          <w14:textFill>
            <w14:solidFill>
              <w14:schemeClr w14:val="tx1"/>
            </w14:solidFill>
          </w14:textFill>
        </w:rPr>
        <w:t xml:space="preserve">（电子签章）</w:t>
      </w:r>
      <w:r/>
    </w:p>
    <w:p>
      <w:pPr>
        <w:ind w:firstLine="4500"/>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 </w:t>
      </w:r>
      <w:r/>
    </w:p>
    <w:p>
      <w:pPr>
        <w:spacing w:line="360" w:lineRule="auto"/>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0"/>
          <w:highlight w:val="none"/>
          <w14:textFill>
            <w14:solidFill>
              <w14:schemeClr w14:val="tx1"/>
            </w14:solidFill>
          </w14:textFill>
        </w:rPr>
        <w:t xml:space="preserve">日期：  年  月  日</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jc w:val="center"/>
        <w:spacing w:line="85" w:lineRule="atLeast"/>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 </w:t>
      </w:r>
      <w:r/>
    </w:p>
    <w:p>
      <w:pPr>
        <w:ind w:firstLine="600"/>
        <w:jc w:val="center"/>
        <w:spacing w:line="479" w:lineRule="atLeast"/>
        <w:rPr>
          <w:rFonts w:ascii="宋体" w:hAnsi="宋体" w:cs="宋体"/>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000000" w:themeColor="text1"/>
          <w:sz w:val="30"/>
          <w:highlight w:val="none"/>
          <w14:textFill>
            <w14:solidFill>
              <w14:schemeClr w14:val="tx1"/>
            </w14:solidFill>
          </w14:textFill>
        </w:rPr>
      </w:r>
      <w:r/>
    </w:p>
    <w:p>
      <w:pPr>
        <w:jc w:val="center"/>
        <w:spacing w:line="479" w:lineRule="atLeast"/>
        <w:rPr>
          <w:rFonts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九、预付款保函支付条款模板</w:t>
      </w:r>
      <w:r/>
    </w:p>
    <w:p>
      <w:pPr>
        <w:ind w:firstLine="605"/>
        <w:spacing w:line="479" w:lineRule="atLeast"/>
        <w:rPr>
          <w:rFonts w:ascii="宋体" w:hAnsi="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符合条件一：提交预付款保函的</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highlight w:val="none"/>
          <w:u w:val="single"/>
          <w14:textFill>
            <w14:solidFill>
              <w14:schemeClr w14:val="tx1"/>
            </w14:solidFill>
          </w14:textFill>
        </w:rPr>
        <w:t xml:space="preserve">XX（ XX%），</w:t>
      </w:r>
      <w:r>
        <w:rPr>
          <w:rFonts w:hint="eastAsia" w:ascii="宋体" w:hAnsi="宋体" w:cs="宋体"/>
          <w:color w:val="000000" w:themeColor="text1"/>
          <w:sz w:val="28"/>
          <w:szCs w:val="28"/>
          <w:highlight w:val="none"/>
          <w14:textFill>
            <w14:solidFill>
              <w14:schemeClr w14:val="tx1"/>
            </w14:solidFill>
          </w14:textFill>
        </w:rPr>
        <w:t xml:space="preserve">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大写：人民币</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乙方需提交的支付文件：乙方出具的全额正式发票。</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（2）验收合格后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highlight w:val="none"/>
          <w:u w:val="single"/>
          <w14:textFill>
            <w14:solidFill>
              <w14:schemeClr w14:val="tx1"/>
            </w14:solidFill>
          </w14:textFill>
        </w:rPr>
        <w:t xml:space="preserve">XX（  XX%），</w:t>
      </w:r>
      <w:r>
        <w:rPr>
          <w:rFonts w:hint="eastAsia" w:ascii="宋体" w:hAnsi="宋体" w:cs="宋体"/>
          <w:color w:val="000000" w:themeColor="text1"/>
          <w:sz w:val="28"/>
          <w:szCs w:val="28"/>
          <w:highlight w:val="none"/>
          <w14:textFill>
            <w14:solidFill>
              <w14:schemeClr w14:val="tx1"/>
            </w14:solidFill>
          </w14:textFill>
        </w:rPr>
        <w:t xml:space="preserve">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大写：人民币</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605"/>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w:t>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符合条件二：不提交预付款保函的</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（1）合同签订后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highlight w:val="none"/>
          <w:u w:val="single"/>
          <w14:textFill>
            <w14:solidFill>
              <w14:schemeClr w14:val="tx1"/>
            </w14:solidFill>
          </w14:textFill>
        </w:rPr>
        <w:t xml:space="preserve">XX（XX%），</w:t>
      </w:r>
      <w:r>
        <w:rPr>
          <w:rFonts w:hint="eastAsia" w:ascii="宋体" w:hAnsi="宋体" w:cs="宋体"/>
          <w:color w:val="000000" w:themeColor="text1"/>
          <w:sz w:val="28"/>
          <w:szCs w:val="28"/>
          <w:highlight w:val="none"/>
          <w14:textFill>
            <w14:solidFill>
              <w14:schemeClr w14:val="tx1"/>
            </w14:solidFill>
          </w14:textFill>
        </w:rPr>
        <w:t xml:space="preserve">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大写：人民币</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乙方需提交的支付文件：乙方出具的全额正式发票。</w:t>
      </w:r>
      <w:r/>
    </w:p>
    <w:p>
      <w:pPr>
        <w:ind w:firstLine="602"/>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14:textFill>
            <w14:solidFill>
              <w14:schemeClr w14:val="tx1"/>
            </w14:solidFill>
          </w14:textFill>
        </w:rPr>
        <w:t xml:space="preserve">（2）验收合格后</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8"/>
          <w:szCs w:val="28"/>
          <w:highlight w:val="none"/>
          <w:u w:val="single"/>
          <w14:textFill>
            <w14:solidFill>
              <w14:schemeClr w14:val="tx1"/>
            </w14:solidFill>
          </w14:textFill>
        </w:rPr>
        <w:t xml:space="preserve">XX（ XX%），</w:t>
      </w:r>
      <w:r>
        <w:rPr>
          <w:rFonts w:hint="eastAsia" w:ascii="宋体" w:hAnsi="宋体" w:cs="宋体"/>
          <w:color w:val="000000" w:themeColor="text1"/>
          <w:sz w:val="28"/>
          <w:szCs w:val="28"/>
          <w:highlight w:val="none"/>
          <w14:textFill>
            <w14:solidFill>
              <w14:schemeClr w14:val="tx1"/>
            </w14:solidFill>
          </w14:textFill>
        </w:rPr>
        <w:t xml:space="preserve">小写￥</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大写：人民币</w:t>
      </w:r>
      <w:r>
        <w:rPr>
          <w:rFonts w:hint="eastAsia" w:ascii="宋体" w:hAnsi="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w:t>
      </w:r>
      <w:r/>
    </w:p>
    <w:p>
      <w:pPr>
        <w:ind w:firstLine="605"/>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w:t>
      </w:r>
      <w:r/>
    </w:p>
    <w:p>
      <w:pPr>
        <w:spacing w:line="360" w:lineRule="auto"/>
        <w:rPr>
          <w:rFonts w:ascii="宋体" w:hAnsi="宋体" w:cs="宋体"/>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8"/>
          <w:szCs w:val="28"/>
          <w:highlight w:val="none"/>
          <w14:textFill>
            <w14:solidFill>
              <w14:schemeClr w14:val="tx1"/>
            </w14:solidFill>
          </w14:textFill>
        </w:rPr>
      </w:r>
      <w:r/>
    </w:p>
    <w:p>
      <w:pPr>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highlight w:val="none"/>
          <w14:textFill>
            <w14:solidFill>
              <w14:schemeClr w14:val="tx1"/>
            </w14:solidFill>
          </w14:textFill>
        </w:rPr>
        <w:t xml:space="preserve">注</w:t>
      </w:r>
      <w:r>
        <w:rPr>
          <w:rFonts w:hint="eastAsia" w:ascii="宋体" w:hAnsi="宋体" w:cs="宋体"/>
          <w:b/>
          <w:color w:val="000000" w:themeColor="text1"/>
          <w:sz w:val="28"/>
          <w:szCs w:val="28"/>
          <w:highlight w:val="none"/>
          <w:lang w:eastAsia="zh-CN"/>
          <w14:textFill>
            <w14:solidFill>
              <w14:schemeClr w14:val="tx1"/>
            </w14:solidFill>
          </w14:textFill>
        </w:rPr>
        <w:t xml:space="preserve">：</w:t>
      </w:r>
      <w:r/>
    </w:p>
    <w:p>
      <w:pPr>
        <w:ind w:firstLine="560"/>
        <w:spacing w:line="360" w:lineRule="auto"/>
        <w:rPr>
          <w:rFonts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lang w:eastAsia="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t xml:space="preserve">付款条件一中，出具预付款保函后支付的合同款应当与保函金额一致。</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t xml:space="preserve">付款条件二中，预付款比例设定应符合《关于做好政府采购支持企业发展有关事项的通知》</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苏财购〔2020〕52号</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14:textFill>
            <w14:solidFill>
              <w14:schemeClr w14:val="tx1"/>
            </w14:solidFill>
          </w14:textFill>
        </w:rPr>
        <w:t xml:space="preserve">要求。</w:t>
      </w:r>
      <w:r/>
    </w:p>
    <w:p>
      <w:pPr>
        <w:pStyle w:val="755"/>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755"/>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both"/>
        <w:spacing w:line="479" w:lineRule="atLeast"/>
        <w:rPr>
          <w:rFonts w:hint="eastAsia" w:ascii="宋体" w:hAnsi="宋体" w:cs="宋体"/>
          <w:b/>
          <w:bCs/>
          <w:color w:val="ff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32"/>
          <w:szCs w:val="32"/>
          <w:highlight w:val="none"/>
          <w:lang w:val="en-US" w:eastAsia="zh-CN"/>
        </w:rPr>
        <w:t xml:space="preserve">十、</w:t>
      </w:r>
      <w:r>
        <w:rPr>
          <w:rFonts w:hint="eastAsia" w:ascii="宋体" w:hAnsi="宋体" w:cs="宋体"/>
          <w:b/>
          <w:bCs/>
          <w:color w:val="ff0000"/>
          <w:sz w:val="32"/>
          <w:szCs w:val="32"/>
          <w:highlight w:val="none"/>
        </w:rPr>
        <w:t xml:space="preserve">具备履行合同所必需的设备和专业技术能力的书面声明</w:t>
      </w:r>
      <w:r/>
    </w:p>
    <w:p>
      <w:pPr>
        <w:jc w:val="center"/>
        <w:spacing w:line="479" w:lineRule="atLeast"/>
        <w:rPr>
          <w:rFonts w:hint="eastAsia"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t xml:space="preserve">（附证明材料的扫描件）</w:t>
      </w:r>
      <w:bookmarkStart w:id="8" w:name="_GoBack"/>
      <w:r/>
      <w:bookmarkEnd w:id="8"/>
      <w:r/>
      <w:r/>
    </w:p>
    <w:p>
      <w:pPr>
        <w:jc w:val="center"/>
        <w:spacing w:line="479" w:lineRule="atLeast"/>
        <w:rPr>
          <w:rFonts w:hint="eastAsia" w:ascii="宋体" w:hAnsi="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2"/>
          <w:szCs w:val="32"/>
          <w:highlight w:val="none"/>
          <w14:textFill>
            <w14:solidFill>
              <w14:schemeClr w14:val="tx1"/>
            </w14:solidFill>
          </w14:textFill>
        </w:rPr>
      </w:r>
      <w:r/>
    </w:p>
    <w:p>
      <w:pPr>
        <w:rPr>
          <w:rFonts w:ascii="仿宋" w:hAnsi="仿宋" w:eastAsia="仿宋"/>
          <w:sz w:val="24"/>
          <w:u w:val="single"/>
        </w:rPr>
      </w:pPr>
      <w:r/>
      <w:bookmarkStart w:id="6" w:name="OLE_LINK175"/>
      <w:r>
        <w:rPr>
          <w:rFonts w:hint="eastAsia" w:ascii="仿宋" w:hAnsi="仿宋" w:eastAsia="仿宋"/>
          <w:sz w:val="24"/>
        </w:rPr>
        <w:t xml:space="preserve">项目名称：</w:t>
      </w:r>
      <w:r/>
    </w:p>
    <w:p>
      <w:pPr>
        <w:rPr>
          <w:rFonts w:ascii="仿宋" w:hAnsi="仿宋" w:eastAsia="仿宋"/>
          <w:sz w:val="24"/>
          <w:u w:val="single"/>
        </w:rPr>
      </w:pPr>
      <w:r>
        <w:rPr>
          <w:rFonts w:hint="eastAsia" w:ascii="仿宋" w:hAnsi="仿宋" w:eastAsia="仿宋"/>
          <w:sz w:val="24"/>
        </w:rPr>
        <w:t xml:space="preserve">项目编号：</w:t>
      </w:r>
      <w:bookmarkEnd w:id="6"/>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color w:val="000000"/>
          <w:sz w:val="24"/>
          <w:u w:val="single"/>
          <w:lang w:val="en-US" w:eastAsia="zh-CN"/>
        </w:rPr>
        <w:t xml:space="preserve">   </w:t>
      </w:r>
      <w:r>
        <w:rPr>
          <w:rFonts w:hint="eastAsia" w:ascii="仿宋" w:hAnsi="仿宋" w:eastAsia="仿宋"/>
          <w:sz w:val="24"/>
        </w:rPr>
        <w:t xml:space="preserve">，项目编号：</w:t>
      </w:r>
      <w:r>
        <w:rPr>
          <w:rFonts w:hint="eastAsia" w:ascii="仿宋" w:hAnsi="仿宋" w:eastAsia="仿宋"/>
          <w:sz w:val="24"/>
          <w:u w:val="single"/>
          <w:lang w:val="en-US" w:eastAsia="zh-CN"/>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rPr>
          <w:rFonts w:hint="eastAsia" w:ascii="仿宋" w:hAnsi="仿宋" w:eastAsia="仿宋"/>
          <w:sz w:val="24"/>
        </w:rPr>
      </w:pPr>
      <w:r>
        <w:rPr>
          <w:rFonts w:hint="eastAsia" w:ascii="仿宋" w:hAnsi="仿宋" w:eastAsia="仿宋"/>
          <w:sz w:val="24"/>
        </w:rPr>
        <w:t xml:space="preserve">日期：   年  月  日</w:t>
      </w:r>
      <w:r/>
    </w:p>
    <w:p>
      <w:pPr>
        <w:pStyle w:val="771"/>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pStyle w:val="771"/>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pStyle w:val="771"/>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pStyle w:val="771"/>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pStyle w:val="771"/>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pStyle w:val="771"/>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pStyle w:val="771"/>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pStyle w:val="771"/>
      </w:pPr>
      <w:r/>
      <w:r/>
    </w:p>
    <w:p>
      <w:pPr>
        <w:jc w:val="center"/>
        <w:spacing w:line="479" w:lineRule="atLeast"/>
        <w:rPr>
          <w:rFonts w:hint="eastAsia" w:ascii="宋体" w:hAnsi="宋体" w:cs="宋体"/>
          <w:b/>
          <w:bCs/>
          <w:color w:val="ff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32"/>
          <w:szCs w:val="32"/>
          <w:highlight w:val="none"/>
          <w:lang w:val="en-US" w:eastAsia="zh-CN"/>
        </w:rPr>
        <w:t xml:space="preserve">十一、</w:t>
      </w:r>
      <w:r>
        <w:rPr>
          <w:rFonts w:hint="eastAsia" w:ascii="宋体" w:hAnsi="宋体" w:cs="宋体"/>
          <w:b/>
          <w:bCs/>
          <w:color w:val="ff0000"/>
          <w:sz w:val="32"/>
          <w:szCs w:val="32"/>
          <w:highlight w:val="none"/>
        </w:rPr>
        <w:t xml:space="preserve">联合体协议书</w:t>
      </w:r>
      <w:r/>
    </w:p>
    <w:p>
      <w:pPr>
        <w:ind w:left="239" w:firstLine="240"/>
        <w:spacing w:line="360" w:lineRule="auto"/>
        <w:rPr>
          <w:rFonts w:ascii="宋体" w:hAnsi="宋体"/>
          <w:sz w:val="24"/>
          <w:highlight w:val="green"/>
          <w:u w:val="single"/>
        </w:rPr>
      </w:pPr>
      <w:r>
        <w:rPr>
          <w:rFonts w:ascii="宋体" w:hAnsi="宋体"/>
          <w:sz w:val="24"/>
          <w:highlight w:val="green"/>
          <w:u w:val="single"/>
        </w:rPr>
      </w:r>
      <w:r/>
    </w:p>
    <w:p>
      <w:pPr>
        <w:ind w:left="239" w:firstLine="240"/>
        <w:spacing w:line="360" w:lineRule="auto"/>
        <w:rPr>
          <w:rFonts w:ascii="宋体" w:hAnsi="宋体"/>
          <w:sz w:val="24"/>
        </w:rPr>
      </w:pPr>
      <w:r>
        <w:rPr>
          <w:rFonts w:ascii="宋体" w:hAnsi="宋体"/>
          <w:sz w:val="24"/>
          <w:u w:val="single"/>
        </w:rPr>
        <w:t xml:space="preserve">          </w:t>
      </w:r>
      <w:r>
        <w:rPr>
          <w:rFonts w:hint="eastAsia" w:ascii="宋体" w:hAnsi="宋体"/>
          <w:sz w:val="24"/>
        </w:rPr>
        <w:t xml:space="preserve">（所有成员单位名称）自愿组成</w:t>
      </w:r>
      <w:r>
        <w:rPr>
          <w:rFonts w:hint="eastAsia" w:ascii="宋体" w:hAnsi="宋体"/>
          <w:sz w:val="24"/>
          <w:u w:val="single"/>
        </w:rPr>
        <w:t xml:space="preserve">（联合体名称）</w:t>
      </w:r>
      <w:r>
        <w:rPr>
          <w:rFonts w:hint="eastAsia" w:ascii="宋体" w:hAnsi="宋体"/>
          <w:sz w:val="24"/>
        </w:rPr>
        <w:t xml:space="preserve">联合体，共同参加</w:t>
      </w:r>
      <w:r>
        <w:rPr>
          <w:rFonts w:ascii="宋体" w:hAnsi="宋体"/>
          <w:sz w:val="24"/>
          <w:u w:val="single"/>
        </w:rPr>
        <w:t xml:space="preserve">         </w:t>
      </w:r>
      <w:r>
        <w:rPr>
          <w:rFonts w:hint="eastAsia" w:ascii="宋体" w:hAnsi="宋体"/>
          <w:sz w:val="24"/>
        </w:rPr>
        <w:t xml:space="preserve">（项目名称及项目编号）</w:t>
      </w:r>
      <w:r>
        <w:rPr>
          <w:rFonts w:ascii="宋体" w:hAnsi="宋体"/>
          <w:sz w:val="24"/>
        </w:rPr>
        <w:t xml:space="preserve">项目的</w:t>
      </w:r>
      <w:r>
        <w:rPr>
          <w:rFonts w:hint="eastAsia" w:ascii="宋体" w:hAnsi="宋体"/>
          <w:sz w:val="24"/>
          <w:lang w:val="en-US" w:eastAsia="zh-CN"/>
        </w:rPr>
        <w:t xml:space="preserve">采购</w:t>
      </w:r>
      <w:r>
        <w:rPr>
          <w:rFonts w:ascii="宋体" w:hAnsi="宋体"/>
          <w:sz w:val="24"/>
        </w:rPr>
        <w:t xml:space="preserve">活动</w:t>
      </w:r>
      <w:r>
        <w:rPr>
          <w:rFonts w:hint="eastAsia" w:ascii="宋体" w:hAnsi="宋体"/>
          <w:sz w:val="24"/>
        </w:rPr>
        <w:t xml:space="preserve">。现就联合体参与</w:t>
      </w:r>
      <w:r>
        <w:rPr>
          <w:rFonts w:hint="eastAsia" w:ascii="宋体" w:hAnsi="宋体"/>
          <w:sz w:val="24"/>
          <w:lang w:val="en-US" w:eastAsia="zh-CN"/>
        </w:rPr>
        <w:t xml:space="preserve">采购</w:t>
      </w:r>
      <w:r>
        <w:rPr>
          <w:rFonts w:hint="eastAsia" w:ascii="宋体" w:hAnsi="宋体"/>
          <w:sz w:val="24"/>
        </w:rPr>
        <w:t xml:space="preserve">事宜订立如下协议。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u w:val="single"/>
        </w:rPr>
        <w:t xml:space="preserve">       </w:t>
      </w:r>
      <w:r>
        <w:rPr>
          <w:rFonts w:hint="eastAsia" w:ascii="宋体" w:hAnsi="宋体"/>
          <w:sz w:val="24"/>
        </w:rPr>
        <w:t xml:space="preserve">（某成员单位名称）为</w:t>
      </w:r>
      <w:r>
        <w:rPr>
          <w:rFonts w:hint="eastAsia" w:ascii="宋体" w:hAnsi="宋体"/>
          <w:sz w:val="24"/>
          <w:u w:val="single"/>
        </w:rPr>
        <w:t xml:space="preserve">（联合体名称）</w:t>
      </w:r>
      <w:r>
        <w:rPr>
          <w:rFonts w:hint="eastAsia" w:ascii="宋体" w:hAnsi="宋体"/>
          <w:sz w:val="24"/>
        </w:rPr>
        <w:t xml:space="preserve">牵头人。</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、联合体各成员授权牵头人代表联合体参加</w:t>
      </w:r>
      <w:r>
        <w:rPr>
          <w:rFonts w:hint="eastAsia" w:ascii="宋体" w:hAnsi="宋体"/>
          <w:sz w:val="24"/>
          <w:lang w:val="en-US" w:eastAsia="zh-CN"/>
        </w:rPr>
        <w:t xml:space="preserve">采购</w:t>
      </w:r>
      <w:r>
        <w:rPr>
          <w:rFonts w:hint="eastAsia" w:ascii="宋体" w:hAnsi="宋体"/>
          <w:sz w:val="24"/>
        </w:rPr>
        <w:t xml:space="preserve">活动，签署文件，提交和接收相关的资料、信息及指示，进行合同谈判活动，负责合同实施阶段的组织和协调工作，以及处理与本</w:t>
      </w:r>
      <w:r>
        <w:rPr>
          <w:rFonts w:hint="eastAsia" w:ascii="宋体" w:hAnsi="宋体"/>
          <w:sz w:val="24"/>
          <w:lang w:val="en-US" w:eastAsia="zh-CN"/>
        </w:rPr>
        <w:t xml:space="preserve">采购</w:t>
      </w:r>
      <w:r>
        <w:rPr>
          <w:rFonts w:hint="eastAsia" w:ascii="宋体" w:hAnsi="宋体"/>
          <w:sz w:val="24"/>
        </w:rPr>
        <w:t xml:space="preserve">项目有关的一切事宜。</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联合体牵头人在本项目中签署的一切文件和处理的一切事宜，联合体各成员均予以承认。联合体各成员将严格按照</w:t>
      </w:r>
      <w:r>
        <w:rPr>
          <w:rFonts w:hint="eastAsia" w:ascii="宋体" w:hAnsi="宋体"/>
          <w:sz w:val="24"/>
          <w:lang w:val="en-US" w:eastAsia="zh-CN"/>
        </w:rPr>
        <w:t xml:space="preserve">招标</w:t>
      </w:r>
      <w:r>
        <w:rPr>
          <w:rFonts w:ascii="宋体" w:hAnsi="宋体"/>
          <w:sz w:val="24"/>
        </w:rPr>
        <w:t xml:space="preserve">文件、</w:t>
      </w:r>
      <w:r>
        <w:rPr>
          <w:rFonts w:hint="eastAsia" w:ascii="宋体" w:hAnsi="宋体"/>
          <w:sz w:val="24"/>
          <w:lang w:val="en-US" w:eastAsia="zh-CN"/>
        </w:rPr>
        <w:t xml:space="preserve">投标</w:t>
      </w:r>
      <w:r>
        <w:rPr>
          <w:rFonts w:ascii="宋体" w:hAnsi="宋体"/>
          <w:sz w:val="24"/>
        </w:rPr>
        <w:t xml:space="preserve">文件和合同的要求全面履行义务</w:t>
      </w:r>
      <w:r>
        <w:rPr>
          <w:rFonts w:hint="eastAsia" w:ascii="宋体" w:hAnsi="宋体"/>
          <w:sz w:val="24"/>
        </w:rPr>
        <w:t xml:space="preserve">，并对外承担连带责任。</w:t>
      </w:r>
      <w:r/>
    </w:p>
    <w:p>
      <w:pPr>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、联合体各成员单位内部的职责分工如下：</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lang w:val="en-US" w:eastAsia="zh-CN"/>
        </w:rPr>
        <w:t xml:space="preserve">招标采购</w:t>
      </w:r>
      <w:r>
        <w:rPr>
          <w:rFonts w:ascii="宋体" w:hAnsi="宋体"/>
          <w:sz w:val="24"/>
        </w:rPr>
        <w:t xml:space="preserve">工作和联合体在</w:t>
      </w:r>
      <w:r>
        <w:rPr>
          <w:rFonts w:hint="eastAsia" w:ascii="宋体" w:hAnsi="宋体"/>
          <w:sz w:val="24"/>
        </w:rPr>
        <w:t xml:space="preserve">成交</w:t>
      </w:r>
      <w:r>
        <w:rPr>
          <w:rFonts w:ascii="宋体" w:hAnsi="宋体"/>
          <w:sz w:val="24"/>
        </w:rPr>
        <w:t xml:space="preserve">后</w:t>
      </w:r>
      <w:r>
        <w:rPr>
          <w:rFonts w:hint="eastAsia" w:ascii="宋体" w:hAnsi="宋体"/>
          <w:sz w:val="24"/>
        </w:rPr>
        <w:t xml:space="preserve">项目</w:t>
      </w:r>
      <w:r>
        <w:rPr>
          <w:rFonts w:ascii="宋体" w:hAnsi="宋体"/>
          <w:sz w:val="24"/>
        </w:rPr>
        <w:t xml:space="preserve">实施过程中的有关费用按各自承担的工作量分摊。</w:t>
      </w:r>
      <w:r/>
    </w:p>
    <w:p>
      <w:pPr>
        <w:ind w:firstLine="480"/>
        <w:spacing w:line="360" w:lineRule="auto"/>
        <w:rPr>
          <w:rFonts w:ascii="宋体" w:hAnsi="宋体"/>
          <w:sz w:val="24"/>
        </w:rPr>
      </w:pPr>
      <w:r>
        <w:rPr>
          <w:rFonts w:hint="eastAsia" w:ascii="宋体" w:hAnsi="宋体"/>
          <w:sz w:val="24"/>
        </w:rPr>
        <w:t xml:space="preserve">6、本协议书自签署之日起生效，合同履行完毕后自动失效。</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7、本协议书一式</w:t>
      </w:r>
      <w:r>
        <w:rPr>
          <w:rFonts w:ascii="宋体" w:hAnsi="宋体"/>
          <w:sz w:val="24"/>
          <w:u w:val="single"/>
        </w:rPr>
        <w:t xml:space="preserve">  </w:t>
      </w:r>
      <w:r>
        <w:rPr>
          <w:rFonts w:hint="eastAsia" w:ascii="宋体" w:hAnsi="宋体"/>
          <w:sz w:val="24"/>
          <w:u w:val="single"/>
          <w:lang w:val="en-US" w:eastAsia="zh-CN"/>
        </w:rPr>
        <w:t xml:space="preserve">贰</w:t>
      </w:r>
      <w:r>
        <w:rPr>
          <w:rFonts w:ascii="宋体" w:hAnsi="宋体"/>
          <w:sz w:val="24"/>
          <w:u w:val="single"/>
        </w:rPr>
        <w:t xml:space="preserve">   </w:t>
      </w:r>
      <w:r>
        <w:rPr>
          <w:rFonts w:hint="eastAsia" w:ascii="宋体" w:hAnsi="宋体"/>
          <w:sz w:val="24"/>
        </w:rPr>
        <w:t xml:space="preserve">份，联合体成员和采购人各执</w:t>
      </w:r>
      <w:r>
        <w:rPr>
          <w:rFonts w:hint="eastAsia" w:ascii="宋体" w:hAnsi="宋体"/>
          <w:sz w:val="24"/>
          <w:lang w:val="en-US" w:eastAsia="zh-CN"/>
        </w:rPr>
        <w:t xml:space="preserve">壹</w:t>
      </w:r>
      <w:r>
        <w:rPr>
          <w:rFonts w:hint="eastAsia" w:ascii="宋体" w:hAnsi="宋体"/>
          <w:sz w:val="24"/>
        </w:rPr>
        <w:t xml:space="preserve">份。</w:t>
      </w:r>
      <w:r/>
    </w:p>
    <w:p>
      <w:pPr>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注：本协议书由委托代理人签字的，应附法定代表人签字的授权委托书。</w:t>
      </w:r>
      <w:r/>
    </w:p>
    <w:p>
      <w:pPr>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联合体牵头人名称：</w:t>
      </w:r>
      <w:r>
        <w:rPr>
          <w:rFonts w:ascii="宋体" w:hAnsi="宋体"/>
          <w:sz w:val="24"/>
          <w:u w:val="single"/>
        </w:rPr>
        <w:t xml:space="preserve">                                 </w:t>
      </w:r>
      <w:r>
        <w:rPr>
          <w:rFonts w:hint="eastAsia" w:ascii="宋体" w:hAnsi="宋体"/>
          <w:sz w:val="24"/>
        </w:rPr>
        <w:t xml:space="preserve">（盖单位公章）</w:t>
      </w:r>
      <w:r/>
    </w:p>
    <w:p>
      <w:pPr>
        <w:ind w:firstLine="480"/>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u w:val="single"/>
        </w:rPr>
        <w:t xml:space="preserve">                       </w:t>
      </w:r>
      <w:r>
        <w:rPr>
          <w:rFonts w:hint="eastAsia" w:ascii="宋体" w:hAnsi="宋体"/>
          <w:sz w:val="24"/>
        </w:rPr>
        <w:t xml:space="preserve">（签字）</w:t>
      </w:r>
      <w:r/>
    </w:p>
    <w:p>
      <w:pPr>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联合体成员一名称：</w:t>
      </w:r>
      <w:r>
        <w:rPr>
          <w:rFonts w:ascii="宋体" w:hAnsi="宋体"/>
          <w:sz w:val="24"/>
          <w:u w:val="single"/>
        </w:rPr>
        <w:t xml:space="preserve">                                 </w:t>
      </w:r>
      <w:r>
        <w:rPr>
          <w:rFonts w:hint="eastAsia" w:ascii="宋体" w:hAnsi="宋体"/>
          <w:sz w:val="24"/>
        </w:rPr>
        <w:t xml:space="preserve">（盖单位公章）</w:t>
      </w:r>
      <w:r/>
    </w:p>
    <w:p>
      <w:pPr>
        <w:ind w:firstLine="480"/>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u w:val="single"/>
        </w:rPr>
        <w:t xml:space="preserve">                       </w:t>
      </w:r>
      <w:r>
        <w:rPr>
          <w:rFonts w:hint="eastAsia" w:ascii="宋体" w:hAnsi="宋体"/>
          <w:sz w:val="24"/>
        </w:rPr>
        <w:t xml:space="preserve">（签字）</w:t>
      </w:r>
      <w:r/>
    </w:p>
    <w:p>
      <w:pPr>
        <w:spacing w:line="360" w:lineRule="auto"/>
        <w:rPr>
          <w:rFonts w:hint="eastAsia" w:ascii="宋体" w:hAnsi="宋体" w:eastAsia="宋体" w:cs="宋体"/>
          <w:sz w:val="24"/>
        </w:rPr>
      </w:pPr>
      <w:r>
        <w:rPr>
          <w:rFonts w:ascii="宋体" w:hAnsi="宋体"/>
          <w:sz w:val="24"/>
        </w:rPr>
        <w:t xml:space="preserve"> </w:t>
      </w:r>
      <w:r>
        <w:rPr>
          <w:rFonts w:hint="eastAsia" w:ascii="宋体" w:hAnsi="宋体"/>
          <w:sz w:val="24"/>
          <w:lang w:val="en-US" w:eastAsia="zh-CN"/>
        </w:rPr>
        <w:t xml:space="preserve">    </w:t>
      </w:r>
      <w:r>
        <w:rPr>
          <w:rFonts w:hint="default" w:ascii="Arial" w:hAnsi="Arial" w:cs="Arial"/>
          <w:sz w:val="24"/>
        </w:rPr>
        <w:t xml:space="preserve">……</w:t>
      </w:r>
      <w:r/>
    </w:p>
    <w:p>
      <w:pPr>
        <w:spacing w:line="360" w:lineRule="auto"/>
        <w:rPr>
          <w:rFonts w:ascii="宋体" w:hAnsi="宋体"/>
          <w:sz w:val="24"/>
        </w:rPr>
      </w:pPr>
      <w:r>
        <w:rPr>
          <w:rFonts w:ascii="宋体" w:hAnsi="宋体"/>
          <w:sz w:val="24"/>
        </w:rPr>
      </w:r>
      <w:r/>
    </w:p>
    <w:p>
      <w:pPr>
        <w:contextualSpacing/>
        <w:jc w:val="right"/>
        <w:spacing w:line="400" w:lineRule="exact"/>
        <w:rPr>
          <w:rFonts w:hint="eastAsia" w:ascii="宋体" w:hAnsi="宋体"/>
          <w:sz w:val="24"/>
        </w:rPr>
      </w:pPr>
      <w:r>
        <w:rPr>
          <w:rFonts w:ascii="宋体" w:hAnsi="宋体"/>
          <w:sz w:val="24"/>
          <w:u w:val="single"/>
        </w:rPr>
        <w:t xml:space="preserve">        </w:t>
      </w:r>
      <w:r>
        <w:rPr>
          <w:rFonts w:hint="eastAsia" w:ascii="宋体" w:hAnsi="宋体"/>
          <w:sz w:val="24"/>
        </w:rPr>
        <w:t xml:space="preserve">年</w:t>
      </w:r>
      <w:r>
        <w:rPr>
          <w:rFonts w:ascii="宋体" w:hAnsi="宋体"/>
          <w:sz w:val="24"/>
          <w:u w:val="single"/>
        </w:rPr>
        <w:t xml:space="preserve">       </w:t>
      </w:r>
      <w:r>
        <w:rPr>
          <w:rFonts w:hint="eastAsia" w:ascii="宋体" w:hAnsi="宋体"/>
          <w:sz w:val="24"/>
        </w:rPr>
        <w:t xml:space="preserve">月</w:t>
      </w:r>
      <w:r>
        <w:rPr>
          <w:rFonts w:ascii="宋体" w:hAnsi="宋体"/>
          <w:sz w:val="24"/>
          <w:u w:val="single"/>
        </w:rPr>
        <w:t xml:space="preserve">       </w:t>
      </w:r>
      <w:r>
        <w:rPr>
          <w:rFonts w:hint="eastAsia" w:ascii="宋体" w:hAnsi="宋体"/>
          <w:sz w:val="24"/>
        </w:rPr>
        <w:t xml:space="preserve">日</w:t>
      </w:r>
      <w:r/>
    </w:p>
    <w:p>
      <w:pPr>
        <w:pStyle w:val="755"/>
        <w:ind w:left="0" w:firstLine="0"/>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default" w:ascii="宋体" w:hAnsi="宋体" w:eastAsia="宋体" w:cs="宋体"/>
          <w:color w:val="000000" w:themeColor="text1"/>
          <w:sz w:val="28"/>
          <w:szCs w:val="28"/>
          <w:highlight w:val="none"/>
          <w:lang w:val="en-US" w:eastAsia="zh-CN"/>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Light">
    <w:panose1 w:val="020F0302020204030204"/>
  </w:font>
  <w:font w:name="Verdan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69"/>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69"/>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69"/>
                            <w:jc w:val="center"/>
                          </w:pPr>
                          <w:r>
                            <w:fldChar w:fldCharType="begin"/>
                          </w:r>
                          <w:r>
                            <w:instrText xml:space="preserve"> PAGE \* Arabic </w:instrText>
                          </w:r>
                          <w:r>
                            <w:fldChar w:fldCharType="separate"/>
                          </w:r>
                          <w:r>
                            <w:t xml:space="preserve">59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jc w:val="center"/>
                    </w:pPr>
                    <w:r>
                      <w:fldChar w:fldCharType="begin"/>
                    </w:r>
                    <w:r>
                      <w:instrText xml:space="preserve"> PAGE \* Arabic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pBdr>
        <w:bottom w:val="single" w:color="auto" w:sz="4" w:space="0"/>
      </w:pBdr>
    </w:pPr>
    <w:r>
      <w:rPr>
        <w:rFonts w:hint="eastAsia"/>
        <w:lang w:eastAsia="zh-CN"/>
      </w:rPr>
      <w:t xml:space="preserve">主校区规划修编</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bookmarkStart w:id="7" w:name="OLE_LINK1"/>
    <w:r>
      <w:rPr>
        <w:rFonts w:hint="eastAsia"/>
        <w:sz w:val="18"/>
        <w:lang w:eastAsia="zh-CN"/>
      </w:rPr>
      <w:t xml:space="preserve">主校区规划修编</w:t>
    </w:r>
    <w:r>
      <w:rPr>
        <w:rFonts w:hint="eastAsia"/>
        <w:sz w:val="18"/>
      </w:rPr>
      <w:t xml:space="preserve">招标文件</w:t>
    </w:r>
    <w:bookmarkEnd w:id="7"/>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pBdr>
        <w:bottom w:val="single" w:color="auto" w:sz="4" w:space="0"/>
      </w:pBdr>
    </w:pPr>
    <w:r>
      <w:rPr>
        <w:rFonts w:hint="eastAsia"/>
        <w:lang w:eastAsia="zh-CN"/>
      </w:rPr>
      <w:t xml:space="preserve">主校区规划修编</w:t>
    </w:r>
    <w:r>
      <w:rPr>
        <w:rFonts w:hint="eastAsia"/>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next w:val="7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name w:val="Heading 1"/>
    <w:basedOn w:val="743"/>
    <w:next w:val="743"/>
    <w:link w:val="867"/>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6">
    <w:name w:val="Heading 3"/>
    <w:basedOn w:val="743"/>
    <w:next w:val="743"/>
    <w:link w:val="869"/>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870"/>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871"/>
    <w:uiPriority w:val="9"/>
    <w:unhideWhenUsed/>
    <w:qFormat/>
    <w:pPr>
      <w:keepLines/>
      <w:keepNext/>
      <w:spacing w:before="320" w:after="200"/>
      <w:outlineLvl w:val="4"/>
    </w:pPr>
    <w:rPr>
      <w:rFonts w:ascii="Arial" w:hAnsi="Arial" w:eastAsia="Arial" w:cs="Arial"/>
      <w:b/>
      <w:bCs/>
      <w:sz w:val="24"/>
    </w:rPr>
  </w:style>
  <w:style w:type="paragraph" w:styleId="749">
    <w:name w:val="Heading 6"/>
    <w:basedOn w:val="743"/>
    <w:next w:val="743"/>
    <w:link w:val="872"/>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874"/>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75"/>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Body Text First Indent"/>
    <w:basedOn w:val="756"/>
    <w:uiPriority w:val="0"/>
    <w:qFormat/>
    <w:pPr>
      <w:ind w:firstLine="482"/>
      <w:spacing w:line="360" w:lineRule="auto"/>
    </w:pPr>
    <w:rPr>
      <w:b/>
      <w:sz w:val="24"/>
    </w:rPr>
  </w:style>
  <w:style w:type="paragraph" w:styleId="756">
    <w:name w:val="Body Text"/>
    <w:basedOn w:val="743"/>
    <w:next w:val="743"/>
    <w:uiPriority w:val="99"/>
    <w:qFormat/>
    <w:pPr>
      <w:spacing w:after="120"/>
    </w:pPr>
    <w:rPr>
      <w:rFonts w:ascii="Calibri" w:hAnsi="Calibri"/>
    </w:rPr>
  </w:style>
  <w:style w:type="paragraph" w:styleId="757">
    <w:name w:val="toc 7"/>
    <w:basedOn w:val="743"/>
    <w:next w:val="743"/>
    <w:uiPriority w:val="39"/>
    <w:unhideWhenUsed/>
    <w:qFormat/>
    <w:pPr>
      <w:ind w:left="1701"/>
      <w:spacing w:after="57"/>
    </w:pPr>
  </w:style>
  <w:style w:type="paragraph" w:styleId="758">
    <w:name w:val="Normal Indent"/>
    <w:basedOn w:val="743"/>
    <w:uiPriority w:val="0"/>
    <w:qFormat/>
    <w:pPr>
      <w:ind w:firstLine="420"/>
    </w:pPr>
  </w:style>
  <w:style w:type="paragraph" w:styleId="759">
    <w:name w:val="Caption"/>
    <w:basedOn w:val="743"/>
    <w:next w:val="74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0">
    <w:name w:val="annotation text"/>
    <w:basedOn w:val="743"/>
    <w:link w:val="1008"/>
    <w:uiPriority w:val="0"/>
    <w:qFormat/>
    <w:pPr>
      <w:jc w:val="left"/>
    </w:pPr>
  </w:style>
  <w:style w:type="paragraph" w:styleId="761">
    <w:name w:val="Body Text Indent"/>
    <w:basedOn w:val="743"/>
    <w:next w:val="743"/>
    <w:uiPriority w:val="0"/>
    <w:qFormat/>
    <w:pPr>
      <w:ind w:left="420"/>
      <w:spacing w:after="120"/>
    </w:pPr>
    <w:rPr>
      <w:rFonts w:ascii="Calibri" w:hAnsi="Calibri"/>
    </w:rPr>
  </w:style>
  <w:style w:type="paragraph" w:styleId="762">
    <w:name w:val="Block Text"/>
    <w:basedOn w:val="743"/>
    <w:next w:val="747"/>
    <w:uiPriority w:val="99"/>
    <w:unhideWhenUsed/>
    <w:qFormat/>
    <w:pPr>
      <w:ind w:left="1440" w:right="1440"/>
      <w:spacing w:after="120"/>
    </w:pPr>
  </w:style>
  <w:style w:type="paragraph" w:styleId="763">
    <w:name w:val="index 4"/>
    <w:basedOn w:val="743"/>
    <w:next w:val="743"/>
    <w:uiPriority w:val="99"/>
    <w:semiHidden/>
    <w:unhideWhenUsed/>
    <w:qFormat/>
    <w:pPr>
      <w:ind w:left="600"/>
    </w:pPr>
  </w:style>
  <w:style w:type="paragraph" w:styleId="764">
    <w:name w:val="toc 5"/>
    <w:basedOn w:val="743"/>
    <w:next w:val="743"/>
    <w:uiPriority w:val="39"/>
    <w:unhideWhenUsed/>
    <w:qFormat/>
    <w:pPr>
      <w:ind w:left="1134"/>
      <w:spacing w:after="57"/>
    </w:pPr>
  </w:style>
  <w:style w:type="paragraph" w:styleId="765">
    <w:name w:val="toc 3"/>
    <w:basedOn w:val="743"/>
    <w:next w:val="743"/>
    <w:uiPriority w:val="39"/>
    <w:unhideWhenUsed/>
    <w:qFormat/>
    <w:pPr>
      <w:ind w:left="567"/>
      <w:spacing w:after="57"/>
    </w:pPr>
  </w:style>
  <w:style w:type="paragraph" w:styleId="766">
    <w:name w:val="toc 8"/>
    <w:basedOn w:val="743"/>
    <w:next w:val="743"/>
    <w:uiPriority w:val="39"/>
    <w:unhideWhenUsed/>
    <w:qFormat/>
    <w:pPr>
      <w:ind w:left="1984"/>
      <w:spacing w:after="57"/>
    </w:pPr>
  </w:style>
  <w:style w:type="paragraph" w:styleId="767">
    <w:name w:val="endnote text"/>
    <w:basedOn w:val="743"/>
    <w:link w:val="994"/>
    <w:uiPriority w:val="99"/>
    <w:semiHidden/>
    <w:unhideWhenUsed/>
    <w:qFormat/>
    <w:rPr>
      <w:sz w:val="20"/>
    </w:rPr>
  </w:style>
  <w:style w:type="paragraph" w:styleId="768">
    <w:name w:val="Balloon Text"/>
    <w:basedOn w:val="743"/>
    <w:link w:val="1007"/>
    <w:uiPriority w:val="99"/>
    <w:semiHidden/>
    <w:unhideWhenUsed/>
    <w:qFormat/>
    <w:rPr>
      <w:sz w:val="18"/>
      <w:szCs w:val="18"/>
    </w:rPr>
  </w:style>
  <w:style w:type="paragraph" w:styleId="769">
    <w:name w:val="Footer"/>
    <w:basedOn w:val="743"/>
    <w:uiPriority w:val="99"/>
    <w:qFormat/>
    <w:pPr>
      <w:jc w:val="left"/>
      <w:tabs>
        <w:tab w:val="center" w:pos="4153" w:leader="none"/>
        <w:tab w:val="right" w:pos="8306" w:leader="none"/>
      </w:tabs>
    </w:pPr>
    <w:rPr>
      <w:sz w:val="18"/>
      <w:szCs w:val="18"/>
    </w:rPr>
  </w:style>
  <w:style w:type="paragraph" w:styleId="770">
    <w:name w:val="Header"/>
    <w:basedOn w:val="743"/>
    <w:uiPriority w:val="99"/>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43"/>
    <w:next w:val="743"/>
    <w:uiPriority w:val="39"/>
    <w:qFormat/>
  </w:style>
  <w:style w:type="paragraph" w:styleId="772">
    <w:name w:val="toc 4"/>
    <w:basedOn w:val="743"/>
    <w:next w:val="743"/>
    <w:uiPriority w:val="39"/>
    <w:unhideWhenUsed/>
    <w:qFormat/>
    <w:pPr>
      <w:ind w:left="850"/>
      <w:spacing w:after="57"/>
    </w:pPr>
  </w:style>
  <w:style w:type="paragraph" w:styleId="773">
    <w:name w:val="Subtitle"/>
    <w:basedOn w:val="743"/>
    <w:next w:val="743"/>
    <w:link w:val="879"/>
    <w:uiPriority w:val="11"/>
    <w:qFormat/>
    <w:pPr>
      <w:spacing w:before="200" w:after="200"/>
    </w:pPr>
    <w:rPr>
      <w:sz w:val="24"/>
    </w:rPr>
  </w:style>
  <w:style w:type="paragraph" w:styleId="774">
    <w:name w:val="footnote text"/>
    <w:basedOn w:val="743"/>
    <w:link w:val="993"/>
    <w:uiPriority w:val="99"/>
    <w:semiHidden/>
    <w:unhideWhenUsed/>
    <w:qFormat/>
    <w:pPr>
      <w:spacing w:after="40"/>
    </w:pPr>
    <w:rPr>
      <w:sz w:val="18"/>
    </w:rPr>
  </w:style>
  <w:style w:type="paragraph" w:styleId="775">
    <w:name w:val="toc 6"/>
    <w:basedOn w:val="743"/>
    <w:next w:val="743"/>
    <w:uiPriority w:val="39"/>
    <w:unhideWhenUsed/>
    <w:qFormat/>
    <w:pPr>
      <w:ind w:left="1417"/>
      <w:spacing w:after="57"/>
    </w:pPr>
  </w:style>
  <w:style w:type="paragraph" w:styleId="776">
    <w:name w:val="table of figures"/>
    <w:basedOn w:val="743"/>
    <w:next w:val="743"/>
    <w:uiPriority w:val="99"/>
    <w:unhideWhenUsed/>
    <w:qFormat/>
  </w:style>
  <w:style w:type="paragraph" w:styleId="777">
    <w:name w:val="toc 2"/>
    <w:basedOn w:val="743"/>
    <w:next w:val="743"/>
    <w:uiPriority w:val="39"/>
    <w:unhideWhenUsed/>
    <w:qFormat/>
    <w:pPr>
      <w:ind w:left="283"/>
      <w:spacing w:after="57"/>
    </w:pPr>
  </w:style>
  <w:style w:type="paragraph" w:styleId="778">
    <w:name w:val="toc 9"/>
    <w:basedOn w:val="743"/>
    <w:next w:val="743"/>
    <w:uiPriority w:val="39"/>
    <w:unhideWhenUsed/>
    <w:qFormat/>
    <w:pPr>
      <w:ind w:left="2268"/>
      <w:spacing w:after="57"/>
    </w:pPr>
  </w:style>
  <w:style w:type="paragraph" w:styleId="779">
    <w:name w:val="Normal (Web)"/>
    <w:basedOn w:val="743"/>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basedOn w:val="743"/>
    <w:next w:val="743"/>
    <w:link w:val="878"/>
    <w:uiPriority w:val="10"/>
    <w:qFormat/>
    <w:pPr>
      <w:contextualSpacing/>
      <w:spacing w:before="300" w:after="200"/>
    </w:pPr>
    <w:rPr>
      <w:sz w:val="48"/>
      <w:szCs w:val="48"/>
    </w:rPr>
  </w:style>
  <w:style w:type="paragraph" w:styleId="781">
    <w:name w:val="annotation subject"/>
    <w:basedOn w:val="760"/>
    <w:next w:val="760"/>
    <w:link w:val="1009"/>
    <w:uiPriority w:val="99"/>
    <w:semiHidden/>
    <w:unhideWhenUsed/>
    <w:qFormat/>
    <w:rPr>
      <w:b/>
      <w:bCs/>
    </w:rPr>
  </w:style>
  <w:style w:type="table" w:styleId="782">
    <w:name w:val="Table Grid"/>
    <w:basedOn w:val="7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3"/>
    <w:uiPriority w:val="22"/>
    <w:qFormat/>
    <w:rPr>
      <w:b/>
    </w:rPr>
  </w:style>
  <w:style w:type="character" w:styleId="784">
    <w:name w:val="endnote reference"/>
    <w:basedOn w:val="753"/>
    <w:uiPriority w:val="99"/>
    <w:semiHidden/>
    <w:unhideWhenUsed/>
    <w:qFormat/>
    <w:rPr>
      <w:vertAlign w:val="superscript"/>
    </w:rPr>
  </w:style>
  <w:style w:type="character" w:styleId="785">
    <w:name w:val="Hyperlink"/>
    <w:basedOn w:val="753"/>
    <w:uiPriority w:val="99"/>
    <w:unhideWhenUsed/>
    <w:qFormat/>
    <w:rPr>
      <w:color w:val="0000ff"/>
      <w:u w:val="single"/>
    </w:rPr>
  </w:style>
  <w:style w:type="character" w:styleId="786">
    <w:name w:val="annotation reference"/>
    <w:basedOn w:val="753"/>
    <w:uiPriority w:val="99"/>
    <w:semiHidden/>
    <w:unhideWhenUsed/>
    <w:qFormat/>
    <w:rPr>
      <w:sz w:val="21"/>
      <w:szCs w:val="21"/>
    </w:rPr>
  </w:style>
  <w:style w:type="character" w:styleId="787">
    <w:name w:val="footnote reference"/>
    <w:basedOn w:val="753"/>
    <w:uiPriority w:val="99"/>
    <w:unhideWhenUsed/>
    <w:qFormat/>
    <w:rPr>
      <w:vertAlign w:val="superscript"/>
    </w:r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列表段落1"/>
    <w:basedOn w:val="790"/>
    <w:next w:val="743"/>
    <w:uiPriority w:val="99"/>
    <w:qFormat/>
    <w:pPr>
      <w:ind w:firstLine="420"/>
    </w:pPr>
  </w:style>
  <w:style w:type="paragraph" w:styleId="790" w:customStyle="1">
    <w:name w:val="正文1"/>
    <w:basedOn w:val="791"/>
    <w:next w:val="795"/>
    <w:uiPriority w:val="0"/>
    <w:qFormat/>
    <w:pPr>
      <w:jc w:val="left"/>
      <w:spacing w:line="360" w:lineRule="atLeast"/>
    </w:pPr>
    <w:rPr>
      <w:rFonts w:ascii="宋体" w:hAnsi="Calibri"/>
      <w:sz w:val="24"/>
      <w:szCs w:val="20"/>
    </w:rPr>
  </w:style>
  <w:style w:type="paragraph" w:styleId="791" w:customStyle="1">
    <w:name w:val="正文11"/>
    <w:next w:val="7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customStyle="1">
    <w:name w:val="文本块1"/>
    <w:basedOn w:val="793"/>
    <w:next w:val="743"/>
    <w:uiPriority w:val="0"/>
    <w:qFormat/>
    <w:pPr>
      <w:ind w:left="256" w:right="6" w:firstLine="624"/>
    </w:pPr>
    <w:rPr>
      <w:rFonts w:eastAsia="仿宋_GB2312"/>
      <w:sz w:val="28"/>
      <w:szCs w:val="20"/>
    </w:rPr>
  </w:style>
  <w:style w:type="paragraph" w:styleId="793" w:customStyle="1">
    <w:name w:val="正文111"/>
    <w:next w:val="7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文本块2"/>
    <w:basedOn w:val="793"/>
    <w:uiPriority w:val="0"/>
    <w:qFormat/>
    <w:pPr>
      <w:ind w:left="420" w:right="33"/>
      <w:jc w:val="left"/>
    </w:pPr>
    <w:rPr>
      <w:sz w:val="24"/>
      <w:szCs w:val="20"/>
    </w:rPr>
  </w:style>
  <w:style w:type="paragraph" w:styleId="795" w:customStyle="1">
    <w:name w:val="正文文本1"/>
    <w:basedOn w:val="796"/>
    <w:next w:val="798"/>
    <w:uiPriority w:val="0"/>
    <w:qFormat/>
    <w:pPr>
      <w:spacing w:after="120"/>
    </w:pPr>
  </w:style>
  <w:style w:type="paragraph" w:styleId="796" w:customStyle="1">
    <w:name w:val="正文11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标题 211"/>
    <w:basedOn w:val="791"/>
    <w:next w:val="796"/>
    <w:uiPriority w:val="0"/>
    <w:qFormat/>
    <w:pPr>
      <w:keepLines/>
      <w:keepNext/>
      <w:spacing w:before="260" w:after="260" w:line="416" w:lineRule="auto"/>
      <w:outlineLvl w:val="1"/>
    </w:pPr>
    <w:rPr>
      <w:rFonts w:ascii="Calibri Light" w:hAnsi="Calibri Light"/>
      <w:bCs/>
      <w:sz w:val="32"/>
      <w:szCs w:val="32"/>
    </w:rPr>
  </w:style>
  <w:style w:type="paragraph" w:styleId="798" w:customStyle="1">
    <w:name w:val="一级条标题"/>
    <w:basedOn w:val="799"/>
    <w:next w:val="8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9" w:customStyle="1">
    <w:name w:val="章标题"/>
    <w:next w:val="80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0" w:customStyle="1">
    <w:name w:val="正文12"/>
    <w:next w:val="8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1" w:customStyle="1">
    <w:name w:val="正文首行缩进1"/>
    <w:basedOn w:val="802"/>
    <w:next w:val="803"/>
    <w:uiPriority w:val="0"/>
    <w:qFormat/>
    <w:pPr>
      <w:ind w:firstLine="420"/>
    </w:pPr>
  </w:style>
  <w:style w:type="paragraph" w:styleId="802" w:customStyle="1">
    <w:name w:val="正文文本2"/>
    <w:basedOn w:val="800"/>
    <w:next w:val="798"/>
    <w:uiPriority w:val="0"/>
    <w:qFormat/>
    <w:pPr>
      <w:spacing w:after="120"/>
    </w:pPr>
  </w:style>
  <w:style w:type="paragraph" w:styleId="803" w:customStyle="1">
    <w:name w:val="正文首行缩进 211"/>
    <w:basedOn w:val="804"/>
    <w:uiPriority w:val="99"/>
    <w:qFormat/>
    <w:pPr>
      <w:ind w:left="0" w:firstLine="420"/>
      <w:spacing w:after="0" w:line="360" w:lineRule="auto"/>
    </w:pPr>
    <w:rPr>
      <w:rFonts w:ascii="宋体" w:hAnsi="宋体"/>
    </w:rPr>
  </w:style>
  <w:style w:type="paragraph" w:styleId="804" w:customStyle="1">
    <w:name w:val="正文文本缩进11"/>
    <w:basedOn w:val="743"/>
    <w:next w:val="805"/>
    <w:uiPriority w:val="0"/>
    <w:qFormat/>
    <w:pPr>
      <w:ind w:left="420"/>
      <w:spacing w:after="120"/>
    </w:pPr>
    <w:rPr>
      <w:rFonts w:ascii="Calibri" w:hAnsi="Calibri"/>
    </w:rPr>
  </w:style>
  <w:style w:type="paragraph" w:styleId="805" w:customStyle="1">
    <w:name w:val="寄信人地址11"/>
    <w:basedOn w:val="743"/>
    <w:uiPriority w:val="0"/>
    <w:qFormat/>
    <w:rPr>
      <w:rFonts w:ascii="Arial" w:hAnsi="Arial"/>
    </w:rPr>
  </w:style>
  <w:style w:type="paragraph" w:styleId="806" w:customStyle="1">
    <w:name w:val="段"/>
    <w:basedOn w:val="807"/>
    <w:next w:val="800"/>
    <w:uiPriority w:val="0"/>
    <w:qFormat/>
    <w:pPr>
      <w:ind w:firstLine="200"/>
      <w:widowControl/>
    </w:pPr>
    <w:rPr>
      <w:sz w:val="20"/>
    </w:rPr>
  </w:style>
  <w:style w:type="paragraph" w:styleId="807" w:customStyle="1">
    <w:name w:val="正文13"/>
    <w:next w:val="8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目录 11"/>
    <w:basedOn w:val="800"/>
    <w:next w:val="791"/>
    <w:uiPriority w:val="0"/>
    <w:qFormat/>
    <w:pPr>
      <w:jc w:val="left"/>
      <w:spacing w:after="100" w:line="259" w:lineRule="auto"/>
      <w:widowControl/>
    </w:pPr>
    <w:rPr>
      <w:rFonts w:ascii="Calibri" w:hAnsi="Calibri"/>
      <w:sz w:val="22"/>
      <w:szCs w:val="22"/>
    </w:rPr>
  </w:style>
  <w:style w:type="paragraph" w:styleId="809" w:customStyle="1">
    <w:name w:val="正文文本11"/>
    <w:basedOn w:val="810"/>
    <w:next w:val="743"/>
    <w:uiPriority w:val="0"/>
    <w:qFormat/>
    <w:pPr>
      <w:spacing w:after="120"/>
    </w:pPr>
  </w:style>
  <w:style w:type="paragraph" w:styleId="810" w:customStyle="1">
    <w:name w:val="正文1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文本12"/>
    <w:basedOn w:val="743"/>
    <w:next w:val="743"/>
    <w:uiPriority w:val="99"/>
    <w:qFormat/>
    <w:pPr>
      <w:spacing w:after="120"/>
    </w:pPr>
    <w:rPr>
      <w:rFonts w:ascii="Calibri" w:hAnsi="Calibri"/>
    </w:rPr>
  </w:style>
  <w:style w:type="table" w:styleId="812" w:customStyle="1">
    <w:name w:val="Plain Table 1"/>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5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5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5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3"/>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5 Dark"/>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6 Colorful"/>
    <w:basedOn w:val="7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7 Colorful"/>
    <w:basedOn w:val="7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1 Light"/>
    <w:basedOn w:val="75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2"/>
    <w:basedOn w:val="7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3"/>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5 Dark"/>
    <w:basedOn w:val="7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75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7 Colorful"/>
    <w:basedOn w:val="75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1" w:customStyle="1">
    <w:name w:val="TOC 标题1"/>
    <w:uiPriority w:val="39"/>
    <w:unhideWhenUsed/>
    <w:qFormat/>
    <w:rPr>
      <w:rFonts w:hint="default" w:ascii="Times New Roman" w:hAnsi="Times New Roman" w:eastAsia="宋体" w:cs="Times New Roman"/>
      <w:lang w:val="en-US" w:eastAsia="zh-CN" w:bidi="ar-SA"/>
    </w:rPr>
  </w:style>
  <w:style w:type="table" w:styleId="832" w:customStyle="1">
    <w:name w:val="无格式表格 11"/>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5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5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5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5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5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5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5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5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75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5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5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5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5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75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75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标题112"/>
    <w:uiPriority w:val="39"/>
    <w:unhideWhenUsed/>
    <w:qFormat/>
    <w:rPr>
      <w:rFonts w:hint="default" w:ascii="Times New Roman" w:hAnsi="Times New Roman" w:eastAsia="宋体" w:cs="Times New Roman"/>
      <w:lang w:val="en-US" w:eastAsia="zh-CN" w:bidi="ar-SA"/>
    </w:rPr>
  </w:style>
  <w:style w:type="character" w:styleId="852" w:customStyle="1">
    <w:name w:val="Heading 1 Char"/>
    <w:basedOn w:val="753"/>
    <w:uiPriority w:val="9"/>
    <w:qFormat/>
    <w:rPr>
      <w:rFonts w:ascii="Arial" w:hAnsi="Arial" w:eastAsia="Arial" w:cs="Arial"/>
      <w:sz w:val="40"/>
      <w:szCs w:val="40"/>
    </w:rPr>
  </w:style>
  <w:style w:type="character" w:styleId="853" w:customStyle="1">
    <w:name w:val="Heading 3 Char"/>
    <w:basedOn w:val="753"/>
    <w:uiPriority w:val="9"/>
    <w:qFormat/>
    <w:rPr>
      <w:rFonts w:ascii="Arial" w:hAnsi="Arial" w:eastAsia="Arial" w:cs="Arial"/>
      <w:sz w:val="30"/>
      <w:szCs w:val="30"/>
    </w:rPr>
  </w:style>
  <w:style w:type="character" w:styleId="854" w:customStyle="1">
    <w:name w:val="Heading 4 Char"/>
    <w:basedOn w:val="753"/>
    <w:uiPriority w:val="9"/>
    <w:qFormat/>
    <w:rPr>
      <w:rFonts w:ascii="Arial" w:hAnsi="Arial" w:eastAsia="Arial" w:cs="Arial"/>
      <w:b/>
      <w:bCs/>
      <w:sz w:val="26"/>
      <w:szCs w:val="26"/>
    </w:rPr>
  </w:style>
  <w:style w:type="character" w:styleId="855" w:customStyle="1">
    <w:name w:val="Heading 5 Char"/>
    <w:basedOn w:val="753"/>
    <w:uiPriority w:val="9"/>
    <w:qFormat/>
    <w:rPr>
      <w:rFonts w:ascii="Arial" w:hAnsi="Arial" w:eastAsia="Arial" w:cs="Arial"/>
      <w:b/>
      <w:bCs/>
      <w:sz w:val="24"/>
      <w:szCs w:val="24"/>
    </w:rPr>
  </w:style>
  <w:style w:type="character" w:styleId="856" w:customStyle="1">
    <w:name w:val="Heading 6 Char"/>
    <w:basedOn w:val="753"/>
    <w:uiPriority w:val="9"/>
    <w:qFormat/>
    <w:rPr>
      <w:rFonts w:ascii="Arial" w:hAnsi="Arial" w:eastAsia="Arial" w:cs="Arial"/>
      <w:b/>
      <w:bCs/>
      <w:sz w:val="22"/>
      <w:szCs w:val="22"/>
    </w:rPr>
  </w:style>
  <w:style w:type="character" w:styleId="857" w:customStyle="1">
    <w:name w:val="Heading 7 Char"/>
    <w:basedOn w:val="753"/>
    <w:uiPriority w:val="9"/>
    <w:qFormat/>
    <w:rPr>
      <w:rFonts w:ascii="Arial" w:hAnsi="Arial" w:eastAsia="Arial" w:cs="Arial"/>
      <w:b/>
      <w:bCs/>
      <w:i/>
      <w:iCs/>
      <w:sz w:val="22"/>
      <w:szCs w:val="22"/>
    </w:rPr>
  </w:style>
  <w:style w:type="character" w:styleId="858" w:customStyle="1">
    <w:name w:val="Heading 8 Char"/>
    <w:basedOn w:val="753"/>
    <w:uiPriority w:val="9"/>
    <w:qFormat/>
    <w:rPr>
      <w:rFonts w:ascii="Arial" w:hAnsi="Arial" w:eastAsia="Arial" w:cs="Arial"/>
      <w:i/>
      <w:iCs/>
      <w:sz w:val="22"/>
      <w:szCs w:val="22"/>
    </w:rPr>
  </w:style>
  <w:style w:type="character" w:styleId="859" w:customStyle="1">
    <w:name w:val="Heading 9 Char"/>
    <w:basedOn w:val="753"/>
    <w:uiPriority w:val="9"/>
    <w:qFormat/>
    <w:rPr>
      <w:rFonts w:ascii="Arial" w:hAnsi="Arial" w:eastAsia="Arial" w:cs="Arial"/>
      <w:i/>
      <w:iCs/>
      <w:sz w:val="21"/>
      <w:szCs w:val="21"/>
    </w:rPr>
  </w:style>
  <w:style w:type="character" w:styleId="860" w:customStyle="1">
    <w:name w:val="Title Char"/>
    <w:basedOn w:val="753"/>
    <w:uiPriority w:val="10"/>
    <w:qFormat/>
    <w:rPr>
      <w:sz w:val="48"/>
      <w:szCs w:val="48"/>
    </w:rPr>
  </w:style>
  <w:style w:type="character" w:styleId="861" w:customStyle="1">
    <w:name w:val="Subtitle Char"/>
    <w:basedOn w:val="753"/>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TOC 标题111"/>
    <w:uiPriority w:val="39"/>
    <w:unhideWhenUsed/>
    <w:qFormat/>
    <w:rPr>
      <w:rFonts w:hint="default" w:ascii="Times New Roman" w:hAnsi="Times New Roman" w:eastAsia="宋体" w:cs="Times New Roman"/>
      <w:lang w:val="en-US" w:eastAsia="zh-CN" w:bidi="ar-SA"/>
    </w:rPr>
  </w:style>
  <w:style w:type="character" w:styleId="867" w:customStyle="1">
    <w:name w:val="标题 1 Char"/>
    <w:basedOn w:val="753"/>
    <w:link w:val="744"/>
    <w:uiPriority w:val="9"/>
    <w:qFormat/>
    <w:rPr>
      <w:rFonts w:ascii="Arial" w:hAnsi="Arial" w:eastAsia="Arial" w:cs="Arial"/>
      <w:sz w:val="40"/>
      <w:szCs w:val="40"/>
    </w:rPr>
  </w:style>
  <w:style w:type="character" w:styleId="868" w:customStyle="1">
    <w:name w:val="Heading 2 Char"/>
    <w:basedOn w:val="753"/>
    <w:uiPriority w:val="9"/>
    <w:qFormat/>
    <w:rPr>
      <w:rFonts w:ascii="Arial" w:hAnsi="Arial" w:eastAsia="Arial" w:cs="Arial"/>
      <w:sz w:val="34"/>
    </w:rPr>
  </w:style>
  <w:style w:type="character" w:styleId="869" w:customStyle="1">
    <w:name w:val="标题 3 Char"/>
    <w:basedOn w:val="753"/>
    <w:link w:val="746"/>
    <w:uiPriority w:val="9"/>
    <w:qFormat/>
    <w:rPr>
      <w:rFonts w:ascii="Arial" w:hAnsi="Arial" w:eastAsia="Arial" w:cs="Arial"/>
      <w:sz w:val="30"/>
      <w:szCs w:val="30"/>
    </w:rPr>
  </w:style>
  <w:style w:type="character" w:styleId="870" w:customStyle="1">
    <w:name w:val="标题 4 Char"/>
    <w:basedOn w:val="753"/>
    <w:link w:val="747"/>
    <w:uiPriority w:val="9"/>
    <w:qFormat/>
    <w:rPr>
      <w:rFonts w:ascii="Arial" w:hAnsi="Arial" w:eastAsia="Arial" w:cs="Arial"/>
      <w:b/>
      <w:bCs/>
      <w:sz w:val="26"/>
      <w:szCs w:val="26"/>
    </w:rPr>
  </w:style>
  <w:style w:type="character" w:styleId="871" w:customStyle="1">
    <w:name w:val="标题 5 Char"/>
    <w:basedOn w:val="753"/>
    <w:link w:val="748"/>
    <w:uiPriority w:val="9"/>
    <w:qFormat/>
    <w:rPr>
      <w:rFonts w:ascii="Arial" w:hAnsi="Arial" w:eastAsia="Arial" w:cs="Arial"/>
      <w:b/>
      <w:bCs/>
      <w:sz w:val="24"/>
      <w:szCs w:val="24"/>
    </w:rPr>
  </w:style>
  <w:style w:type="character" w:styleId="872" w:customStyle="1">
    <w:name w:val="标题 6 Char"/>
    <w:basedOn w:val="753"/>
    <w:link w:val="749"/>
    <w:uiPriority w:val="9"/>
    <w:qFormat/>
    <w:rPr>
      <w:rFonts w:ascii="Arial" w:hAnsi="Arial" w:eastAsia="Arial" w:cs="Arial"/>
      <w:b/>
      <w:bCs/>
      <w:sz w:val="22"/>
      <w:szCs w:val="22"/>
    </w:rPr>
  </w:style>
  <w:style w:type="character" w:styleId="873" w:customStyle="1">
    <w:name w:val="标题 7 Char"/>
    <w:basedOn w:val="753"/>
    <w:link w:val="750"/>
    <w:uiPriority w:val="9"/>
    <w:qFormat/>
    <w:rPr>
      <w:rFonts w:ascii="Arial" w:hAnsi="Arial" w:eastAsia="Arial" w:cs="Arial"/>
      <w:b/>
      <w:bCs/>
      <w:i/>
      <w:iCs/>
      <w:sz w:val="22"/>
      <w:szCs w:val="22"/>
    </w:rPr>
  </w:style>
  <w:style w:type="character" w:styleId="874" w:customStyle="1">
    <w:name w:val="标题 8 Char"/>
    <w:basedOn w:val="753"/>
    <w:link w:val="751"/>
    <w:uiPriority w:val="9"/>
    <w:qFormat/>
    <w:rPr>
      <w:rFonts w:ascii="Arial" w:hAnsi="Arial" w:eastAsia="Arial" w:cs="Arial"/>
      <w:i/>
      <w:iCs/>
      <w:sz w:val="22"/>
      <w:szCs w:val="22"/>
    </w:rPr>
  </w:style>
  <w:style w:type="character" w:styleId="875" w:customStyle="1">
    <w:name w:val="标题 9 Char"/>
    <w:basedOn w:val="753"/>
    <w:link w:val="752"/>
    <w:uiPriority w:val="9"/>
    <w:qFormat/>
    <w:rPr>
      <w:rFonts w:ascii="Arial" w:hAnsi="Arial" w:eastAsia="Arial" w:cs="Arial"/>
      <w:i/>
      <w:iCs/>
      <w:sz w:val="21"/>
      <w:szCs w:val="21"/>
    </w:rPr>
  </w:style>
  <w:style w:type="paragraph" w:styleId="876">
    <w:name w:val="List Paragraph"/>
    <w:basedOn w:val="743"/>
    <w:uiPriority w:val="34"/>
    <w:qFormat/>
    <w:pPr>
      <w:contextualSpacing/>
      <w:ind w:left="720"/>
    </w:pPr>
  </w:style>
  <w:style w:type="paragraph" w:styleId="877">
    <w:name w:val="No Spacing"/>
    <w:uiPriority w:val="1"/>
    <w:qFormat/>
    <w:rPr>
      <w:rFonts w:hint="default" w:ascii="Calibri" w:hAnsi="Calibri" w:eastAsia="宋体" w:cs="Times New Roman"/>
      <w:lang w:val="en-US" w:eastAsia="zh-CN" w:bidi="ar-SA"/>
    </w:rPr>
  </w:style>
  <w:style w:type="character" w:styleId="878" w:customStyle="1">
    <w:name w:val="标题 Char"/>
    <w:basedOn w:val="753"/>
    <w:link w:val="780"/>
    <w:uiPriority w:val="10"/>
    <w:qFormat/>
    <w:rPr>
      <w:sz w:val="48"/>
      <w:szCs w:val="48"/>
    </w:rPr>
  </w:style>
  <w:style w:type="character" w:styleId="879" w:customStyle="1">
    <w:name w:val="副标题 Char"/>
    <w:basedOn w:val="753"/>
    <w:link w:val="773"/>
    <w:uiPriority w:val="11"/>
    <w:qFormat/>
    <w:rPr>
      <w:sz w:val="24"/>
      <w:szCs w:val="24"/>
    </w:rPr>
  </w:style>
  <w:style w:type="paragraph" w:styleId="880">
    <w:name w:val="Quote"/>
    <w:basedOn w:val="743"/>
    <w:next w:val="743"/>
    <w:link w:val="881"/>
    <w:uiPriority w:val="29"/>
    <w:qFormat/>
    <w:pPr>
      <w:ind w:left="720" w:right="720"/>
    </w:pPr>
    <w:rPr>
      <w:i/>
    </w:rPr>
  </w:style>
  <w:style w:type="character" w:styleId="881" w:customStyle="1">
    <w:name w:val="引用 Char"/>
    <w:link w:val="880"/>
    <w:uiPriority w:val="29"/>
    <w:qFormat/>
    <w:rPr>
      <w:i/>
    </w:rPr>
  </w:style>
  <w:style w:type="paragraph" w:styleId="882">
    <w:name w:val="Intense Quote"/>
    <w:basedOn w:val="743"/>
    <w:next w:val="743"/>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Char"/>
    <w:link w:val="882"/>
    <w:uiPriority w:val="30"/>
    <w:qFormat/>
    <w:rPr>
      <w:i/>
    </w:rPr>
  </w:style>
  <w:style w:type="character" w:styleId="884" w:customStyle="1">
    <w:name w:val="Header Char"/>
    <w:basedOn w:val="753"/>
    <w:uiPriority w:val="99"/>
    <w:qFormat/>
  </w:style>
  <w:style w:type="character" w:styleId="885" w:customStyle="1">
    <w:name w:val="Footer Char"/>
    <w:basedOn w:val="753"/>
    <w:uiPriority w:val="99"/>
    <w:qFormat/>
  </w:style>
  <w:style w:type="character" w:styleId="886" w:customStyle="1">
    <w:name w:val="Caption Char"/>
    <w:uiPriority w:val="99"/>
    <w:qFormat/>
  </w:style>
  <w:style w:type="table" w:styleId="887" w:customStyle="1">
    <w:name w:val="Table Grid Light"/>
    <w:basedOn w:val="75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Grid Table 1 Light - Accent 1"/>
    <w:basedOn w:val="75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7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7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75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75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7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 Accent 1"/>
    <w:basedOn w:val="75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basedOn w:val="75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basedOn w:val="7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basedOn w:val="75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basedOn w:val="75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Grid Table 2 - Accent 6"/>
    <w:basedOn w:val="75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Grid Table 3 - Accent 1"/>
    <w:basedOn w:val="75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75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75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75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75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75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 Accent 1"/>
    <w:basedOn w:val="75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7" w:customStyle="1">
    <w:name w:val="Grid Table 4 - Accent 2"/>
    <w:basedOn w:val="75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8" w:customStyle="1">
    <w:name w:val="Grid Table 4 - Accent 3"/>
    <w:basedOn w:val="75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9" w:customStyle="1">
    <w:name w:val="Grid Table 4 - Accent 4"/>
    <w:basedOn w:val="75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0" w:customStyle="1">
    <w:name w:val="Grid Table 4 - Accent 5"/>
    <w:basedOn w:val="75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1" w:customStyle="1">
    <w:name w:val="Grid Table 4 - Accent 6"/>
    <w:basedOn w:val="75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2" w:customStyle="1">
    <w:name w:val="Grid Table 5 Dark- Accent 1"/>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3" w:customStyle="1">
    <w:name w:val="Grid Table 5 Dark - Accent 2"/>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4" w:customStyle="1">
    <w:name w:val="Grid Table 5 Dark - Accent 3"/>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5" w:customStyle="1">
    <w:name w:val="Grid Table 5 Dark- Accent 4"/>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6" w:customStyle="1">
    <w:name w:val="Grid Table 5 Dark - Accent 5"/>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7" w:customStyle="1">
    <w:name w:val="Grid Table 5 Dark - Accent 6"/>
    <w:basedOn w:val="75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8" w:customStyle="1">
    <w:name w:val="Grid Table 6 Colorful - Accent 1"/>
    <w:basedOn w:val="75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9" w:customStyle="1">
    <w:name w:val="Grid Table 6 Colorful - Accent 2"/>
    <w:basedOn w:val="75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0" w:customStyle="1">
    <w:name w:val="Grid Table 6 Colorful - Accent 3"/>
    <w:basedOn w:val="75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1" w:customStyle="1">
    <w:name w:val="Grid Table 6 Colorful - Accent 4"/>
    <w:basedOn w:val="75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2" w:customStyle="1">
    <w:name w:val="Grid Table 6 Colorful - Accent 5"/>
    <w:basedOn w:val="75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3" w:customStyle="1">
    <w:name w:val="Grid Table 6 Colorful - Accent 6"/>
    <w:basedOn w:val="75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4" w:customStyle="1">
    <w:name w:val="Grid Table 7 Colorful - Accent 1"/>
    <w:basedOn w:val="75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75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75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75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75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75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 Accent 1"/>
    <w:basedOn w:val="75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75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75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75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75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75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6" w:customStyle="1">
    <w:name w:val="List Table 2 - Accent 1"/>
    <w:basedOn w:val="75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7" w:customStyle="1">
    <w:name w:val="List Table 2 - Accent 2"/>
    <w:basedOn w:val="75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8" w:customStyle="1">
    <w:name w:val="List Table 2 - Accent 3"/>
    <w:basedOn w:val="75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9" w:customStyle="1">
    <w:name w:val="List Table 2 - Accent 4"/>
    <w:basedOn w:val="75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0" w:customStyle="1">
    <w:name w:val="List Table 2 - Accent 5"/>
    <w:basedOn w:val="75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1" w:customStyle="1">
    <w:name w:val="List Table 2 - Accent 6"/>
    <w:basedOn w:val="75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2" w:customStyle="1">
    <w:name w:val="List Table 3 - Accent 1"/>
    <w:basedOn w:val="75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3" w:customStyle="1">
    <w:name w:val="List Table 3 - Accent 2"/>
    <w:basedOn w:val="75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75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75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75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75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8" w:customStyle="1">
    <w:name w:val="List Table 4 - Accent 1"/>
    <w:basedOn w:val="75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4 - Accent 2"/>
    <w:basedOn w:val="75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0" w:customStyle="1">
    <w:name w:val="List Table 4 - Accent 3"/>
    <w:basedOn w:val="75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1" w:customStyle="1">
    <w:name w:val="List Table 4 - Accent 4"/>
    <w:basedOn w:val="75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2" w:customStyle="1">
    <w:name w:val="List Table 4 - Accent 5"/>
    <w:basedOn w:val="75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3" w:customStyle="1">
    <w:name w:val="List Table 4 - Accent 6"/>
    <w:basedOn w:val="75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4" w:customStyle="1">
    <w:name w:val="List Table 5 Dark - Accent 1"/>
    <w:basedOn w:val="75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75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75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75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75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75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 Accent 1"/>
    <w:basedOn w:val="75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1" w:customStyle="1">
    <w:name w:val="List Table 6 Colorful - Accent 2"/>
    <w:basedOn w:val="75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2" w:customStyle="1">
    <w:name w:val="List Table 6 Colorful - Accent 3"/>
    <w:basedOn w:val="75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3" w:customStyle="1">
    <w:name w:val="List Table 6 Colorful - Accent 4"/>
    <w:basedOn w:val="75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4" w:customStyle="1">
    <w:name w:val="List Table 6 Colorful - Accent 5"/>
    <w:basedOn w:val="75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5" w:customStyle="1">
    <w:name w:val="List Table 6 Colorful - Accent 6"/>
    <w:basedOn w:val="75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6" w:customStyle="1">
    <w:name w:val="List Table 7 Colorful - Accent 1"/>
    <w:basedOn w:val="75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5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5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5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5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5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4" w:customStyle="1">
    <w:name w:val="Lined - Accent 2"/>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5" w:customStyle="1">
    <w:name w:val="Lined - Accent 3"/>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Lined - Accent 4"/>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7" w:customStyle="1">
    <w:name w:val="Lined - Accent 5"/>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8" w:customStyle="1">
    <w:name w:val="Lined - Accent 6"/>
    <w:basedOn w:val="75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amp; Lined - Accent"/>
    <w:basedOn w:val="75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5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1" w:customStyle="1">
    <w:name w:val="Bordered &amp; Lined - Accent 2"/>
    <w:basedOn w:val="75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2" w:customStyle="1">
    <w:name w:val="Bordered &amp; Lined - Accent 3"/>
    <w:basedOn w:val="75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3" w:customStyle="1">
    <w:name w:val="Bordered &amp; Lined - Accent 4"/>
    <w:basedOn w:val="75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4" w:customStyle="1">
    <w:name w:val="Bordered &amp; Lined - Accent 5"/>
    <w:basedOn w:val="75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5" w:customStyle="1">
    <w:name w:val="Bordered &amp; Lined - Accent 6"/>
    <w:basedOn w:val="75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6" w:customStyle="1">
    <w:name w:val="Bordered"/>
    <w:basedOn w:val="75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5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8" w:customStyle="1">
    <w:name w:val="Bordered - Accent 2"/>
    <w:basedOn w:val="75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9" w:customStyle="1">
    <w:name w:val="Bordered - Accent 3"/>
    <w:basedOn w:val="75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0" w:customStyle="1">
    <w:name w:val="Bordered - Accent 4"/>
    <w:basedOn w:val="75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1" w:customStyle="1">
    <w:name w:val="Bordered - Accent 5"/>
    <w:basedOn w:val="75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2" w:customStyle="1">
    <w:name w:val="Bordered - Accent 6"/>
    <w:basedOn w:val="75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3" w:customStyle="1">
    <w:name w:val="脚注文本 Char"/>
    <w:link w:val="774"/>
    <w:uiPriority w:val="99"/>
    <w:qFormat/>
    <w:rPr>
      <w:sz w:val="18"/>
    </w:rPr>
  </w:style>
  <w:style w:type="character" w:styleId="994" w:customStyle="1">
    <w:name w:val="尾注文本 Char"/>
    <w:link w:val="767"/>
    <w:uiPriority w:val="99"/>
    <w:qFormat/>
    <w:rPr>
      <w:sz w:val="20"/>
    </w:rPr>
  </w:style>
  <w:style w:type="paragraph" w:styleId="995" w:customStyle="1">
    <w:name w:val="TOC 标题11"/>
    <w:uiPriority w:val="39"/>
    <w:unhideWhenUsed/>
    <w:qFormat/>
    <w:rPr>
      <w:rFonts w:hint="default" w:ascii="Calibri" w:hAnsi="Calibri" w:eastAsia="宋体" w:cs="Times New Roman"/>
      <w:lang w:val="en-US" w:eastAsia="zh-CN" w:bidi="ar-SA"/>
    </w:rPr>
  </w:style>
  <w:style w:type="paragraph" w:styleId="996" w:customStyle="1">
    <w:name w:val="DAS正文"/>
    <w:basedOn w:val="743"/>
    <w:uiPriority w:val="0"/>
    <w:qFormat/>
    <w:pPr>
      <w:ind w:right="181" w:firstLine="480"/>
      <w:spacing w:line="360" w:lineRule="auto"/>
    </w:pPr>
    <w:rPr>
      <w:rFonts w:ascii="Verdana" w:hAnsi="Verdana"/>
    </w:rPr>
  </w:style>
  <w:style w:type="paragraph" w:styleId="997" w:customStyle="1">
    <w:name w:val="脚注文本1"/>
    <w:basedOn w:val="790"/>
    <w:next w:val="998"/>
    <w:uiPriority w:val="0"/>
    <w:qFormat/>
    <w:rPr>
      <w:rFonts w:eastAsia="Times New Roman"/>
      <w:sz w:val="18"/>
      <w:szCs w:val="18"/>
    </w:rPr>
  </w:style>
  <w:style w:type="paragraph" w:styleId="998" w:customStyle="1">
    <w:name w:val="索引 51"/>
    <w:basedOn w:val="790"/>
    <w:next w:val="790"/>
    <w:uiPriority w:val="0"/>
    <w:qFormat/>
    <w:pPr>
      <w:ind w:left="798"/>
    </w:pPr>
    <w:rPr>
      <w:rFonts w:ascii="Calibri"/>
    </w:rPr>
  </w:style>
  <w:style w:type="paragraph" w:styleId="999" w:customStyle="1">
    <w:name w:val="标题 21"/>
    <w:basedOn w:val="743"/>
    <w:next w:val="743"/>
    <w:uiPriority w:val="0"/>
    <w:qFormat/>
    <w:pPr>
      <w:jc w:val="left"/>
      <w:keepLines/>
      <w:keepNext/>
      <w:spacing w:before="50"/>
      <w:tabs>
        <w:tab w:val="left" w:pos="0" w:leader="none"/>
      </w:tabs>
    </w:pPr>
    <w:rPr>
      <w:rFonts w:ascii="Arial" w:hAnsi="Arial" w:eastAsia="黑体"/>
      <w:sz w:val="32"/>
      <w:szCs w:val="20"/>
    </w:rPr>
  </w:style>
  <w:style w:type="character" w:styleId="1000" w:customStyle="1">
    <w:name w:val="NormalCharacter"/>
    <w:uiPriority w:val="0"/>
    <w:semiHidden/>
    <w:qFormat/>
    <w:rPr>
      <w:sz w:val="28"/>
      <w:lang w:val="en-US" w:eastAsia="zh-CN" w:bidi="ar-SA"/>
    </w:rPr>
  </w:style>
  <w:style w:type="paragraph" w:styleId="1001" w:customStyle="1">
    <w:name w:val="BodyTextIndent"/>
    <w:basedOn w:val="743"/>
    <w:next w:val="1002"/>
    <w:uiPriority w:val="0"/>
    <w:qFormat/>
    <w:pPr>
      <w:ind w:left="420"/>
      <w:spacing w:after="120"/>
    </w:pPr>
  </w:style>
  <w:style w:type="paragraph" w:styleId="1002" w:customStyle="1">
    <w:name w:val="EnvelopeReturn"/>
    <w:basedOn w:val="743"/>
    <w:uiPriority w:val="0"/>
    <w:qFormat/>
    <w:rPr>
      <w:rFonts w:ascii="Arial" w:hAnsi="Arial"/>
    </w:rPr>
  </w:style>
  <w:style w:type="paragraph" w:styleId="1003" w:customStyle="1">
    <w:name w:val="p0"/>
    <w:basedOn w:val="743"/>
    <w:uiPriority w:val="0"/>
    <w:qFormat/>
    <w:pPr>
      <w:widowControl/>
    </w:pPr>
    <w:rPr>
      <w:szCs w:val="21"/>
    </w:rPr>
  </w:style>
  <w:style w:type="table" w:styleId="1004"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05" w:customStyle="1">
    <w:name w:val="方案表格"/>
    <w:basedOn w:val="743"/>
    <w:uiPriority w:val="0"/>
    <w:qFormat/>
    <w:pPr>
      <w:contextualSpacing/>
    </w:pPr>
    <w:rPr>
      <w:rFonts w:cstheme="minorBidi"/>
      <w:szCs w:val="21"/>
    </w:rPr>
  </w:style>
  <w:style w:type="table" w:styleId="1006" w:customStyle="1">
    <w:name w:val="文档表格无标题列型（绿盟科技）"/>
    <w:basedOn w:val="782"/>
    <w:uiPriority w:val="0"/>
    <w:qFormat/>
    <w:pPr>
      <w:jc w:val="both"/>
    </w:pPr>
    <w:tblPr>
      <w:tblBorders>
        <w:insideH w:val="single" w:color="000000" w:sz="6" w:space="0"/>
        <w:insideV w:val="single" w:color="000000" w:sz="6" w:space="0"/>
      </w:tblBorders>
      <w:tblCellMar>
        <w:left w:w="108" w:type="dxa"/>
        <w:top w:w="0" w:type="dxa"/>
        <w:right w:w="108" w:type="dxa"/>
        <w:bottom w:w="0" w:type="dxa"/>
      </w:tblCellMar>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07" w:customStyle="1">
    <w:name w:val="批注框文本 Char"/>
    <w:basedOn w:val="753"/>
    <w:link w:val="768"/>
    <w:uiPriority w:val="99"/>
    <w:semiHidden/>
    <w:qFormat/>
    <w:rPr>
      <w:sz w:val="18"/>
      <w:szCs w:val="18"/>
    </w:rPr>
  </w:style>
  <w:style w:type="character" w:styleId="1008" w:customStyle="1">
    <w:name w:val="批注文字 Char"/>
    <w:basedOn w:val="753"/>
    <w:link w:val="760"/>
    <w:uiPriority w:val="0"/>
    <w:qFormat/>
    <w:rPr>
      <w:sz w:val="21"/>
      <w:szCs w:val="24"/>
    </w:rPr>
  </w:style>
  <w:style w:type="character" w:styleId="1009" w:customStyle="1">
    <w:name w:val="批注主题 Char"/>
    <w:basedOn w:val="1008"/>
    <w:link w:val="781"/>
    <w:uiPriority w:val="99"/>
    <w:semiHidden/>
    <w:qFormat/>
    <w:rPr>
      <w:b/>
      <w:bCs/>
      <w:sz w:val="21"/>
      <w:szCs w:val="24"/>
    </w:rPr>
  </w:style>
  <w:style w:type="character" w:styleId="1010" w:customStyle="1">
    <w:name w:val="font11"/>
    <w:basedOn w:val="753"/>
    <w:uiPriority w:val="0"/>
    <w:qFormat/>
    <w:rPr>
      <w:rFonts w:hint="eastAsia" w:ascii="宋体" w:hAnsi="宋体" w:eastAsia="宋体" w:cs="宋体"/>
      <w:color w:val="000000"/>
      <w:sz w:val="21"/>
      <w:szCs w:val="21"/>
      <w:u w:val="none"/>
    </w:rPr>
  </w:style>
  <w:style w:type="character" w:styleId="1011" w:customStyle="1">
    <w:name w:val="font01"/>
    <w:basedOn w:val="753"/>
    <w:uiPriority w:val="0"/>
    <w:qFormat/>
    <w:rPr>
      <w:rFonts w:hint="default" w:ascii="Times New Roman" w:hAnsi="Times New Roman" w:cs="Times New Roman"/>
      <w:color w:val="000000"/>
      <w:sz w:val="21"/>
      <w:szCs w:val="21"/>
      <w:u w:val="none"/>
    </w:rPr>
  </w:style>
  <w:style w:type="character" w:styleId="1012" w:customStyle="1">
    <w:name w:val="font21"/>
    <w:basedOn w:val="753"/>
    <w:uiPriority w:val="0"/>
    <w:qFormat/>
    <w:rPr>
      <w:rFonts w:hint="eastAsia" w:ascii="宋体" w:hAnsi="宋体" w:eastAsia="宋体" w:cs="宋体"/>
      <w:b/>
      <w:bCs/>
      <w:color w:val="000000"/>
      <w:sz w:val="22"/>
      <w:szCs w:val="22"/>
      <w:u w:val="none"/>
    </w:rPr>
  </w:style>
  <w:style w:type="character" w:styleId="1013" w:customStyle="1">
    <w:name w:val="font31"/>
    <w:basedOn w:val="753"/>
    <w:uiPriority w:val="0"/>
    <w:qFormat/>
    <w:rPr>
      <w:rFonts w:hint="eastAsia" w:ascii="宋体" w:hAnsi="宋体" w:eastAsia="宋体" w:cs="宋体"/>
      <w:color w:val="000000"/>
      <w:sz w:val="22"/>
      <w:szCs w:val="22"/>
      <w:u w:val="none"/>
    </w:rPr>
  </w:style>
  <w:style w:type="character" w:styleId="1014" w:customStyle="1">
    <w:name w:val="font51"/>
    <w:basedOn w:val="753"/>
    <w:uiPriority w:val="0"/>
    <w:qFormat/>
    <w:rPr>
      <w:rFonts w:hint="eastAsia" w:ascii="宋体" w:hAnsi="宋体" w:eastAsia="宋体" w:cs="宋体"/>
      <w:color w:val="000000"/>
      <w:sz w:val="21"/>
      <w:szCs w:val="21"/>
      <w:u w:val="none"/>
    </w:rPr>
  </w:style>
  <w:style w:type="paragraph" w:styleId="1015" w:customStyle="1">
    <w:name w:val="首行缩进"/>
    <w:basedOn w:val="743"/>
    <w:uiPriority w:val="0"/>
    <w:qFormat/>
    <w:pPr>
      <w:ind w:firstLine="720"/>
      <w:jc w:val="left"/>
    </w:pPr>
    <w:rPr>
      <w:rFonts w:ascii="宋体" w:hAnsi="宋体"/>
      <w:sz w:val="24"/>
    </w:rPr>
  </w:style>
  <w:style w:type="paragraph" w:styleId="1016" w:customStyle="1">
    <w:name w:val="Plain Text*"/>
    <w:basedOn w:val="743"/>
    <w:uiPriority w:val="6"/>
    <w:qFormat/>
    <w:rPr>
      <w:rFonts w:ascii="宋体" w:hAnsi="宋体" w:eastAsia="楷体_GB2312" w:cs="Courier New"/>
      <w:sz w:val="26"/>
    </w:rPr>
  </w:style>
  <w:style w:type="paragraph" w:styleId="1017" w:customStyle="1">
    <w:name w:val="+正文"/>
    <w:basedOn w:val="743"/>
    <w:uiPriority w:val="0"/>
    <w:qFormat/>
    <w:pPr>
      <w:ind w:firstLine="200"/>
      <w:spacing w:line="360" w:lineRule="auto"/>
    </w:pPr>
  </w:style>
  <w:style w:type="paragraph" w:styleId="1018"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019" w:customStyle="1">
    <w:name w:val="NormalCharacter1"/>
    <w:uiPriority w:val="0"/>
    <w:semiHidden/>
    <w:qFormat/>
    <w:rPr>
      <w:sz w:val="28"/>
      <w:lang w:val="en-US" w:eastAsia="zh-CN" w:bidi="ar-SA"/>
    </w:rPr>
  </w:style>
  <w:style w:type="paragraph" w:styleId="1020" w:customStyle="1">
    <w:name w:val="正文缩进1"/>
    <w:basedOn w:val="743"/>
    <w:uiPriority w:val="0"/>
    <w:qFormat/>
    <w:pPr>
      <w:ind w:firstLine="420"/>
    </w:pPr>
  </w:style>
  <w:style w:type="paragraph" w:styleId="1021" w:customStyle="1">
    <w:name w:val="纯文本1"/>
    <w:basedOn w:val="743"/>
    <w:uiPriority w:val="0"/>
    <w:qFormat/>
    <w:rPr>
      <w:rFonts w:ascii="宋体" w:hAnsi="Courier New"/>
      <w:szCs w:val="21"/>
      <w:lang w:eastAsia="en-US"/>
    </w:rPr>
  </w:style>
  <w:style w:type="character" w:styleId="1022" w:customStyle="1">
    <w:name w:val="16"/>
    <w:basedOn w:val="1023"/>
    <w:uiPriority w:val="0"/>
    <w:qFormat/>
    <w:rPr>
      <w:rFonts w:hint="default" w:ascii="Times New Roman" w:hAnsi="Times New Roman" w:eastAsia="宋体" w:cs="Times New Roman"/>
      <w:sz w:val="21"/>
      <w:szCs w:val="24"/>
      <w:lang w:val="en-US" w:eastAsia="zh-CN" w:bidi="ar-SA"/>
    </w:rPr>
  </w:style>
  <w:style w:type="character" w:styleId="1023" w:customStyle="1">
    <w:name w:val="默认段落字体1"/>
    <w:uiPriority w:val="0"/>
    <w:semiHidden/>
    <w:qFormat/>
  </w:style>
  <w:style w:type="character" w:styleId="1024" w:customStyle="1">
    <w:name w:val="超链接1"/>
    <w:uiPriority w:val="99"/>
    <w:unhideWhenUsed/>
    <w:qFormat/>
    <w:rPr>
      <w:rFonts w:hint="default" w:ascii="Times New Roman" w:hAnsi="Times New Roman" w:eastAsia="宋体" w:cs="Times New Roman"/>
      <w:sz w:val="21"/>
      <w:szCs w:val="24"/>
      <w:lang w:val="en-US" w:eastAsia="zh-CN" w:bidi="ar-SA"/>
    </w:rPr>
  </w:style>
  <w:style w:type="paragraph" w:styleId="1025" w:customStyle="1">
    <w:name w:val="目录 111"/>
    <w:basedOn w:val="790"/>
    <w:next w:val="743"/>
    <w:uiPriority w:val="0"/>
    <w:qFormat/>
  </w:style>
  <w:style w:type="paragraph" w:styleId="1026" w:customStyle="1">
    <w:name w:val="正文文本缩进1"/>
    <w:next w:val="1027"/>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1027" w:customStyle="1">
    <w:name w:val="寄信人地址1"/>
    <w:basedOn w:val="793"/>
    <w:uiPriority w:val="0"/>
    <w:qFormat/>
    <w:pPr>
      <w:ind w:firstLine="200"/>
    </w:pPr>
    <w:rPr>
      <w:rFonts w:ascii="Arial" w:hAnsi="Arial" w:eastAsia="仿宋_GB2312"/>
    </w:rPr>
  </w:style>
  <w:style w:type="paragraph" w:styleId="1028" w:customStyle="1">
    <w:name w:val="文本块11"/>
    <w:uiPriority w:val="0"/>
    <w:qFormat/>
    <w:pPr>
      <w:ind w:left="420" w:right="33"/>
      <w:widowControl w:val="off"/>
    </w:pPr>
    <w:rPr>
      <w:rFonts w:hint="default" w:ascii="Calibri" w:hAnsi="Calibri" w:eastAsia="宋体" w:cs="Times New Roman"/>
      <w:sz w:val="24"/>
      <w:lang w:val="en-US" w:eastAsia="zh-CN" w:bidi="ar-SA"/>
    </w:rPr>
  </w:style>
  <w:style w:type="table" w:styleId="1029" w:customStyle="1">
    <w:name w:val="网格型1"/>
    <w:basedOn w:val="1030"/>
    <w:uiPriority w:val="39"/>
    <w:qFormat/>
    <w:tblPr>
      <w:tblCellMar>
        <w:left w:w="0" w:type="dxa"/>
        <w:top w:w="0" w:type="dxa"/>
        <w:right w:w="0" w:type="dxa"/>
        <w:bottom w:w="0" w:type="dxa"/>
      </w:tblCellMar>
    </w:tblPr>
  </w:style>
  <w:style w:type="table" w:styleId="1030" w:customStyle="1">
    <w:name w:val="普通表格1"/>
    <w:uiPriority w:val="99"/>
    <w:unhideWhenUsed/>
    <w:qFormat/>
    <w:tblPr>
      <w:tblCellMar>
        <w:left w:w="0" w:type="dxa"/>
        <w:top w:w="0" w:type="dxa"/>
        <w:right w:w="0" w:type="dxa"/>
        <w:bottom w:w="0" w:type="dxa"/>
      </w:tblCellMar>
    </w:tblPr>
  </w:style>
  <w:style w:type="numbering" w:styleId="8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d7e687f5-2228-4959-ae3a-474d5d164fb5</errorID>
      <errorWord>-</errorWord>
      <group>L1_Format</group>
      <groupName>格式问题</groupName>
      <ability>L2_HalfPunc_CN</ability>
      <abilityName>全半角问题</abilityName>
      <candidateList>
        <item>－</item>
      </candidateList>
      <explain>文本全半角错误。</explain>
      <paraID>52DFA0B0</paraID>
      <start>14</start>
      <end>15</end>
      <status>modified</status>
      <modifiedWord>－</modifiedWord>
      <trackRevisions>false</trackRevisions>
    </reviewItem>
    <reviewItem>
      <errorID>f96090fd-d491-469e-a4dc-6de9f9d758e9</errorID>
      <errorWord>-</errorWord>
      <group>L1_Format</group>
      <groupName>格式问题</groupName>
      <ability>L2_HalfPunc_CN</ability>
      <abilityName>全半角问题</abilityName>
      <candidateList>
        <item>－</item>
      </candidateList>
      <explain>文本全半角错误。</explain>
      <paraID>52DFA0B0</paraID>
      <start>15</start>
      <end>16</end>
      <status>modified</status>
      <modifiedWord>－</modifiedWord>
      <trackRevisions>false</trackRevisions>
    </reviewItem>
    <reviewItem>
      <errorID>51330b3b-60b0-448c-a725-8b9646446c7c</errorID>
      <errorWord>-</errorWord>
      <group>L1_Format</group>
      <groupName>格式问题</groupName>
      <ability>L2_HalfPunc_CN</ability>
      <abilityName>全半角问题</abilityName>
      <candidateList>
        <item>－</item>
      </candidateList>
      <explain>文本全半角错误。</explain>
      <paraID>52DFA0B0</paraID>
      <start>41</start>
      <end>42</end>
      <status>modified</status>
      <modifiedWord>－</modifiedWord>
      <trackRevisions>false</trackRevisions>
    </reviewItem>
    <reviewItem>
      <errorID>3c107ad3-a61e-442a-87f6-ce37a302f6ff</errorID>
      <errorWord>-</errorWord>
      <group>L1_Format</group>
      <groupName>格式问题</groupName>
      <ability>L2_HalfPunc_CN</ability>
      <abilityName>全半角问题</abilityName>
      <candidateList>
        <item>－</item>
      </candidateList>
      <explain>文本全半角错误。</explain>
      <paraID>52DFA0B0</paraID>
      <start>42</start>
      <end>43</end>
      <status>modified</status>
      <modifiedWord>－</modifiedWord>
      <trackRevisions>false</trackRevisions>
    </reviewItem>
    <reviewItem>
      <errorID>52e13d60-1edd-4e83-9481-5c5f2599e172</errorID>
      <errorWord>“.</errorWord>
      <group>L1_Punc</group>
      <groupName>标点问题</groupName>
      <ability>L2_Punc_CN</ability>
      <abilityName>标点符号问题</abilityName>
      <candidateList>
        <item>“</item>
      </candidateList>
      <explain/>
      <paraID>52DFA0B0</paraID>
      <start>54</start>
      <end>55</end>
      <status>modified</status>
      <modifiedWord>“</modifiedWord>
      <trackRevisions>false</trackRevisions>
    </reviewItem>
    <reviewItem>
      <errorID>5387a798-3585-4708-8177-3d51b1db0e3f</errorID>
      <errorWord>“.</errorWord>
      <group>L1_Punc</group>
      <groupName>标点问题</groupName>
      <ability>L2_Punc_CN</ability>
      <abilityName>标点符号问题</abilityName>
      <candidateList>
        <item>“</item>
      </candidateList>
      <explain/>
      <paraID>52DFA0B0</paraID>
      <start>68</start>
      <end>69</end>
      <status>modified</status>
      <modifiedWord>“</modifiedWord>
      <trackRevisions>false</trackRevisions>
    </reviewItem>
    <reviewItem>
      <errorID>bca7426e-fdeb-404f-ae4a-317949c55cb7</errorID>
      <errorWord>-</errorWord>
      <group>L1_Format</group>
      <groupName>格式问题</groupName>
      <ability>L2_HalfPunc_CN</ability>
      <abilityName>全半角问题</abilityName>
      <candidateList>
        <item>－</item>
      </candidateList>
      <explain>文本全半角错误。</explain>
      <paraID>52DFA0B0</paraID>
      <start>90</start>
      <end>91</end>
      <status>modified</status>
      <modifiedWord>－</modifiedWord>
      <trackRevisions>false</trackRevisions>
    </reviewItem>
    <reviewItem>
      <errorID>de06d704-a9c9-410e-8309-c513b8e5ee6c</errorID>
      <errorWord>-</errorWord>
      <group>L1_Format</group>
      <groupName>格式问题</groupName>
      <ability>L2_HalfPunc_CN</ability>
      <abilityName>全半角问题</abilityName>
      <candidateList>
        <item>－</item>
      </candidateList>
      <explain>文本全半角错误。</explain>
      <paraID>52DFA0B0</paraID>
      <start>91</start>
      <end>92</end>
      <status>modified</status>
      <modifiedWord>－</modifiedWord>
      <trackRevisions>false</trackRevisions>
    </reviewItem>
    <reviewItem>
      <errorID>6cc0480a-33de-49d9-a4b4-4af01e49638f</errorID>
      <errorWord>-</errorWord>
      <group>L1_Format</group>
      <groupName>格式问题</groupName>
      <ability>L2_HalfPunc_CN</ability>
      <abilityName>全半角问题</abilityName>
      <candidateList>
        <item>－</item>
      </candidateList>
      <explain>文本全半角错误。</explain>
      <paraID>52DFA0B0</paraID>
      <start>98</start>
      <end>99</end>
      <status>modified</status>
      <modifiedWord>－</modifiedWord>
      <trackRevisions>false</trackRevisions>
    </reviewItem>
    <reviewItem>
      <errorID>78c37375-852e-46a4-8fd8-d77e860e708c</errorID>
      <errorWord>-</errorWord>
      <group>L1_Format</group>
      <groupName>格式问题</groupName>
      <ability>L2_HalfPunc_CN</ability>
      <abilityName>全半角问题</abilityName>
      <candidateList>
        <item>－</item>
      </candidateList>
      <explain>文本全半角错误。</explain>
      <paraID>52DFA0B0</paraID>
      <start>99</start>
      <end>100</end>
      <status>modified</status>
      <modifiedWord>－</modifiedWord>
      <trackRevisions>false</trackRevisions>
    </reviewItem>
    <reviewItem>
      <errorID>bb53bdfe-fa60-4573-a9e5-96ddf1ec0a35</errorID>
      <errorWord>-</errorWord>
      <group>L1_Format</group>
      <groupName>格式问题</groupName>
      <ability>L2_HalfPunc_CN</ability>
      <abilityName>全半角问题</abilityName>
      <candidateList>
        <item>－</item>
      </candidateList>
      <explain>文本全半角错误。</explain>
      <paraID>3CF8D78C</paraID>
      <start>119</start>
      <end>120</end>
      <status>modified</status>
      <modifiedWord>－</modifiedWord>
      <trackRevisions>false</trackRevisions>
    </reviewItem>
    <reviewItem>
      <errorID>779afcca-488e-4246-a466-bd32642136b4</errorID>
      <errorWord>-</errorWord>
      <group>L1_Format</group>
      <groupName>格式问题</groupName>
      <ability>L2_HalfPunc_CN</ability>
      <abilityName>全半角问题</abilityName>
      <candidateList>
        <item>－</item>
      </candidateList>
      <explain>文本全半角错误。</explain>
      <paraID>3CF8D78C</paraID>
      <start>120</start>
      <end>121</end>
      <status>modified</status>
      <modifiedWord>－</modifiedWord>
      <trackRevisions>false</trackRevisions>
    </reviewItem>
    <reviewItem>
      <errorID>8b55188a-1aaa-4b17-babd-cefc6345ae82</errorID>
      <errorWord>-</errorWord>
      <group>L1_Format</group>
      <groupName>格式问题</groupName>
      <ability>L2_HalfPunc_CN</ability>
      <abilityName>全半角问题</abilityName>
      <candidateList>
        <item>－</item>
      </candidateList>
      <explain>文本全半角错误。</explain>
      <paraID>3CF8D78C</paraID>
      <start>124</start>
      <end>125</end>
      <status>modified</status>
      <modifiedWord>－</modifiedWord>
      <trackRevisions>false</trackRevisions>
    </reviewItem>
    <reviewItem>
      <errorID>71e80fb2-68ea-421a-a338-fb2372d89dae</errorID>
      <errorWord>-</errorWord>
      <group>L1_Format</group>
      <groupName>格式问题</groupName>
      <ability>L2_HalfPunc_CN</ability>
      <abilityName>全半角问题</abilityName>
      <candidateList>
        <item>－</item>
      </candidateList>
      <explain>文本全半角错误。</explain>
      <paraID>3CF8D78C</paraID>
      <start>125</start>
      <end>126</end>
      <status>modified</status>
      <modifiedWord>－</modifiedWord>
      <trackRevisions>false</trackRevisions>
    </reviewItem>
    <reviewItem>
      <errorID>d539b92e-5e0a-4e20-bed2-437c9d6a548f</errorID>
      <errorWord>-</errorWord>
      <group>L1_Format</group>
      <groupName>格式问题</groupName>
      <ability>L2_HalfPunc_CN</ability>
      <abilityName>全半角问题</abilityName>
      <candidateList>
        <item>－</item>
      </candidateList>
      <explain>文本全半角错误。</explain>
      <paraID>5A7267F5</paraID>
      <start>90</start>
      <end>91</end>
      <status>modified</status>
      <modifiedWord>－</modifiedWord>
      <trackRevisions>false</trackRevisions>
    </reviewItem>
    <reviewItem>
      <errorID>d3f92fff-bdac-4a01-82cf-f47b4bbe51a8</errorID>
      <errorWord>“.</errorWord>
      <group>L1_Punc</group>
      <groupName>标点问题</groupName>
      <ability>L2_Punc_CN</ability>
      <abilityName>标点符号问题</abilityName>
      <candidateList>
        <item>“</item>
      </candidateList>
      <explain/>
      <paraID>57B37137</paraID>
      <start>12</start>
      <end>13</end>
      <status>modified</status>
      <modifiedWord>“</modifiedWord>
      <trackRevisions>false</trackRevisions>
    </reviewItem>
    <reviewItem>
      <errorID>38540dc5-90ac-4b73-be68-7681dd60bf05</errorID>
      <errorWord>-</errorWord>
      <group>L1_Format</group>
      <groupName>格式问题</groupName>
      <ability>L2_HalfPunc_CN</ability>
      <abilityName>全半角问题</abilityName>
      <candidateList>
        <item>－</item>
      </candidateList>
      <explain>文本全半角错误。</explain>
      <paraID>57B37137</paraID>
      <start>47</start>
      <end>48</end>
      <status>modified</status>
      <modifiedWord>－</modifiedWord>
      <trackRevisions>false</trackRevisions>
    </reviewItem>
    <reviewItem>
      <errorID>dc6a4d39-873c-48e8-94d2-e81399b72a5d</errorID>
      <errorWord>-</errorWord>
      <group>L1_Format</group>
      <groupName>格式问题</groupName>
      <ability>L2_HalfPunc_CN</ability>
      <abilityName>全半角问题</abilityName>
      <candidateList>
        <item>－</item>
      </candidateList>
      <explain>文本全半角错误。</explain>
      <paraID>57B37137</paraID>
      <start>48</start>
      <end>49</end>
      <status>modified</status>
      <modifiedWord>－</modifiedWord>
      <trackRevisions>false</trackRevisions>
    </reviewItem>
    <reviewItem>
      <errorID>eefb43e5-547d-46bc-ab08-0f25dbfd779a</errorID>
      <errorWord>-</errorWord>
      <group>L1_Format</group>
      <groupName>格式问题</groupName>
      <ability>L2_HalfPunc_CN</ability>
      <abilityName>全半角问题</abilityName>
      <candidateList>
        <item>－</item>
      </candidateList>
      <explain>文本全半角错误。</explain>
      <paraID>57B37137</paraID>
      <start>54</start>
      <end>55</end>
      <status>modified</status>
      <modifiedWord>－</modifiedWord>
      <trackRevisions>false</trackRevisions>
    </reviewItem>
    <reviewItem>
      <errorID>8f697d4e-1fa4-481a-965f-2904deb993f5</errorID>
      <errorWord>-</errorWord>
      <group>L1_Format</group>
      <groupName>格式问题</groupName>
      <ability>L2_HalfPunc_CN</ability>
      <abilityName>全半角问题</abilityName>
      <candidateList>
        <item>－</item>
      </candidateList>
      <explain>文本全半角错误。</explain>
      <paraID>57B37137</paraID>
      <start>55</start>
      <end>56</end>
      <status>modified</status>
      <modifiedWord>－</modifiedWord>
      <trackRevisions>false</trackRevisions>
    </reviewItem>
    <reviewItem>
      <errorID>7a747983-340d-4e69-bb16-193d600644cb</errorID>
      <errorWord>-</errorWord>
      <group>L1_Format</group>
      <groupName>格式问题</groupName>
      <ability>L2_HalfPunc_CN</ability>
      <abilityName>全半角问题</abilityName>
      <candidateList>
        <item>－</item>
      </candidateList>
      <explain>文本全半角错误。</explain>
      <paraID>57B37137</paraID>
      <start>101</start>
      <end>102</end>
      <status>modified</status>
      <modifiedWord>－</modifiedWord>
      <trackRevisions>false</trackRevisions>
    </reviewItem>
    <reviewItem>
      <errorID>50dafe3a-0e2e-4db0-bea8-a8583fda1cb0</errorID>
      <errorWord>-</errorWord>
      <group>L1_Format</group>
      <groupName>格式问题</groupName>
      <ability>L2_HalfPunc_CN</ability>
      <abilityName>全半角问题</abilityName>
      <candidateList>
        <item>－</item>
      </candidateList>
      <explain>文本全半角错误。</explain>
      <paraID>57B37137</paraID>
      <start>106</start>
      <end>107</end>
      <status>modified</status>
      <modifiedWord>－</modifiedWord>
      <trackRevisions>false</trackRevisions>
    </reviewItem>
    <reviewItem>
      <errorID>098ca640-4f65-46c3-a340-bafed2ff697c</errorID>
      <errorWord>-</errorWord>
      <group>L1_Format</group>
      <groupName>格式问题</groupName>
      <ability>L2_HalfPunc_CN</ability>
      <abilityName>全半角问题</abilityName>
      <candidateList>
        <item>－</item>
      </candidateList>
      <explain>文本全半角错误。</explain>
      <paraID>57B37137</paraID>
      <start>107</start>
      <end>108</end>
      <status>modified</status>
      <modifiedWord>－</modifiedWord>
      <trackRevisions>false</trackRevisions>
    </reviewItem>
    <reviewItem>
      <errorID>99bdf683-22af-40df-8323-8840936f5f68</errorID>
      <errorWord>：</errorWord>
      <group>L1_Format</group>
      <groupName>格式问题</groupName>
      <ability>L2_HalfPunc_CN</ability>
      <abilityName>全半角问题</abilityName>
      <candidateList>
        <item>:</item>
      </candidateList>
      <explain>文本全半角错误。</explain>
      <paraID>3C02A9B4</paraID>
      <start>32</start>
      <end>33</end>
      <status>modified</status>
      <modifiedWord>:</modifiedWord>
      <trackRevisions>false</trackRevisions>
    </reviewItem>
    <reviewItem>
      <errorID>c9eeda89-5c24-40f6-8a66-d0317860567e</errorID>
      <errorWord>：</errorWord>
      <group>L1_Format</group>
      <groupName>格式问题</groupName>
      <ability>L2_HalfPunc_CN</ability>
      <abilityName>全半角问题</abilityName>
      <candidateList>
        <item>:</item>
      </candidateList>
      <explain>文本全半角错误。</explain>
      <paraID>1A544A52</paraID>
      <start>30</start>
      <end>31</end>
      <status>modified</status>
      <modifiedWord>:</modifiedWord>
      <trackRevisions>false</trackRevisions>
    </reviewItem>
    <reviewItem>
      <errorID>607c49b2-ccfa-4f2e-b4d5-2bc29378634f</errorID>
      <errorWord>-</errorWord>
      <group>L1_Format</group>
      <groupName>格式问题</groupName>
      <ability>L2_HalfPunc_CN</ability>
      <abilityName>全半角问题</abilityName>
      <candidateList>
        <item>－</item>
      </candidateList>
      <explain>文本全半角错误。</explain>
      <paraID>1A00140D</paraID>
      <start>32</start>
      <end>33</end>
      <status>modified</status>
      <modifiedWord>－</modifiedWord>
      <trackRevisions>false</trackRevisions>
    </reviewItem>
    <reviewItem>
      <errorID>8aaacbe2-5110-4896-9c48-ee7506c632e2</errorID>
      <errorWord>-</errorWord>
      <group>L1_Format</group>
      <groupName>格式问题</groupName>
      <ability>L2_HalfPunc_CN</ability>
      <abilityName>全半角问题</abilityName>
      <candidateList>
        <item>－</item>
      </candidateList>
      <explain>文本全半角错误。</explain>
      <paraID>1A00140D</paraID>
      <start>37</start>
      <end>38</end>
      <status>modified</status>
      <modifiedWord>－</modifiedWord>
      <trackRevisions>false</trackRevisions>
    </reviewItem>
    <reviewItem>
      <errorID>f2e59d93-2665-436f-9473-06f28610fe90</errorID>
      <errorWord>-</errorWord>
      <group>L1_Format</group>
      <groupName>格式问题</groupName>
      <ability>L2_HalfPunc_CN</ability>
      <abilityName>全半角问题</abilityName>
      <candidateList>
        <item>－</item>
      </candidateList>
      <explain>文本全半角错误。</explain>
      <paraID>1A00140D</paraID>
      <start>38</start>
      <end>39</end>
      <status>modified</status>
      <modifiedWord>－</modifiedWord>
      <trackRevisions>false</trackRevisions>
    </reviewItem>
    <reviewItem>
      <errorID>53cd2583-4567-4853-8ff8-27dd5f3ddcc9</errorID>
      <errorWord>-</errorWord>
      <group>L1_Format</group>
      <groupName>格式问题</groupName>
      <ability>L2_HalfPunc_CN</ability>
      <abilityName>全半角问题</abilityName>
      <candidateList>
        <item>－</item>
      </candidateList>
      <explain>文本全半角错误。</explain>
      <paraID>1A00140D</paraID>
      <start>42</start>
      <end>43</end>
      <status>modified</status>
      <modifiedWord>－</modifiedWord>
      <trackRevisions>false</trackRevisions>
    </reviewItem>
    <reviewItem>
      <errorID>fd5e2b5e-8ae9-4d69-b8c8-ed5a2dfe9969</errorID>
      <errorWord>-</errorWord>
      <group>L1_Format</group>
      <groupName>格式问题</groupName>
      <ability>L2_HalfPunc_CN</ability>
      <abilityName>全半角问题</abilityName>
      <candidateList>
        <item>－</item>
      </candidateList>
      <explain>文本全半角错误。</explain>
      <paraID>1A00140D</paraID>
      <start>43</start>
      <end>44</end>
      <status>modified</status>
      <modifiedWord>－</modifiedWord>
      <trackRevisions>false</trackRevisions>
    </reviewItem>
    <reviewItem>
      <errorID>2593d838-c4b6-4324-95cd-af66da7cc954</errorID>
      <errorWord>徐州市新城区吉田广场b座206</errorWord>
      <group>L1_Other</group>
      <groupName>其他问题</groupName>
      <ability>L2_Consistency</ability>
      <abilityName>一致性检查</abilityName>
      <candidateList>
        <item>徐州市云龙区吉田商务广场B栋222</item>
      </candidateList>
      <explain>实体一致性，采购代理机构地址前后表述不一致</explain>
      <paraID>53E8A017</paraID>
      <start>6</start>
      <end>21</end>
      <status>ignored</status>
      <modifiedWord/>
      <trackRevisions>false</trackRevisions>
    </reviewItem>
    <reviewItem>
      <errorID>e989203c-2e15-42cd-969a-366f6b79249a</errorID>
      <errorWord>和</errorWord>
      <group>L1_Word</group>
      <groupName>字词问题</groupName>
      <ability>L2_Typo</ability>
      <abilityName>字词错误</abilityName>
      <candidateList>
        <item>、</item>
      </candidateList>
      <explain/>
      <paraID>74A28E61</paraID>
      <start>53</start>
      <end>54</end>
      <status>modified</status>
      <modifiedWord>、</modifiedWord>
      <trackRevisions>false</trackRevisions>
    </reviewItem>
    <reviewItem>
      <errorID>baf3fe93-d65d-4a37-a5fe-8467a73f23e6</errorID>
      <errorWord>，</errorWord>
      <group>L1_Punc</group>
      <groupName>标点问题</groupName>
      <ability>L2_Punc_CN</ability>
      <abilityName>标点符号问题</abilityName>
      <candidateList>
        <item>：</item>
      </candidateList>
      <explain/>
      <paraID> A4DC395</paraID>
      <start>3</start>
      <end>4</end>
      <status>modified</status>
      <modifiedWord>：</modifiedWord>
      <trackRevisions>false</trackRevisions>
    </reviewItem>
    <reviewItem>
      <errorID>34c50061-328a-4829-ba22-e4080b244517</errorID>
      <errorWord>，</errorWord>
      <group>L1_Punc</group>
      <groupName>标点问题</groupName>
      <ability>L2_Punc_CN</ability>
      <abilityName>标点符号问题</abilityName>
      <candidateList>
        <item>：</item>
      </candidateList>
      <explain/>
      <paraID>79C388F7</paraID>
      <start>3</start>
      <end>4</end>
      <status>modified</status>
      <modifiedWord>：</modifiedWord>
      <trackRevisions>false</trackRevisions>
    </reviewItem>
    <reviewItem>
      <errorID>2be9340f-aab7-4482-8158-3c460b36a0cd</errorID>
      <errorWord>，</errorWord>
      <group>L1_Punc</group>
      <groupName>标点问题</groupName>
      <ability>L2_Punc_CN</ability>
      <abilityName>标点符号问题</abilityName>
      <candidateList>
        <item>：</item>
      </candidateList>
      <explain/>
      <paraID>6F0D9DCD</paraID>
      <start>3</start>
      <end>4</end>
      <status>modified</status>
      <modifiedWord>：</modifiedWord>
      <trackRevisions>false</trackRevisions>
    </reviewItem>
    <reviewItem>
      <errorID>8803813d-5c18-4961-8f02-8d8ec8056e04</errorID>
      <errorWord>，</errorWord>
      <group>L1_Punc</group>
      <groupName>标点问题</groupName>
      <ability>L2_Punc_CN</ability>
      <abilityName>标点符号问题</abilityName>
      <candidateList>
        <item>：</item>
      </candidateList>
      <explain/>
      <paraID>17715D8E</paraID>
      <start>3</start>
      <end>4</end>
      <status>modified</status>
      <modifiedWord>：</modifiedWord>
      <trackRevisions>false</trackRevisions>
    </reviewItem>
    <reviewItem>
      <errorID>49903a74-e73a-4a86-8846-97828dbd5f1a</errorID>
      <errorWord>，</errorWord>
      <group>L1_Punc</group>
      <groupName>标点问题</groupName>
      <ability>L2_Punc_CN</ability>
      <abilityName>标点符号问题</abilityName>
      <candidateList>
        <item>：</item>
      </candidateList>
      <explain/>
      <paraID>2D16E1F9</paraID>
      <start>3</start>
      <end>4</end>
      <status>modified</status>
      <modifiedWord>：</modifiedWord>
      <trackRevisions>false</trackRevisions>
    </reviewItem>
    <reviewItem>
      <errorID>6a35c5f2-6659-45e1-90c3-f7d90e8f36ee</errorID>
      <errorWord>，</errorWord>
      <group>L1_Punc</group>
      <groupName>标点问题</groupName>
      <ability>L2_Punc_CN</ability>
      <abilityName>标点符号问题</abilityName>
      <candidateList>
        <item>：</item>
      </candidateList>
      <explain/>
      <paraID>4053FDAF</paraID>
      <start>3</start>
      <end>4</end>
      <status>modified</status>
      <modifiedWord>：</modifiedWord>
      <trackRevisions>false</trackRevisions>
    </reviewItem>
    <reviewItem>
      <errorID>37368161-1c9b-4cc3-b2eb-0814b6578779</errorID>
      <errorWord>，</errorWord>
      <group>L1_Punc</group>
      <groupName>标点问题</groupName>
      <ability>L2_Punc_CN</ability>
      <abilityName>标点符号问题</abilityName>
      <candidateList>
        <item>：</item>
      </candidateList>
      <explain/>
      <paraID>16BCDAD1</paraID>
      <start>3</start>
      <end>4</end>
      <status>modified</status>
      <modifiedWord>：</modifiedWord>
      <trackRevisions>false</trackRevisions>
    </reviewItem>
    <reviewItem>
      <errorID>1db06a4f-3ef9-4df6-adbf-134a97f08401</errorID>
      <errorWord>因此</errorWord>
      <group>L1_Word</group>
      <groupName>字词问题</groupName>
      <ability>L2_Typo</ability>
      <abilityName>字词错误</abilityName>
      <candidateList>
        <item>由此</item>
      </candidateList>
      <explain/>
      <paraID>1CCD59A1</paraID>
      <start>28</start>
      <end>30</end>
      <status>modified</status>
      <modifiedWord>由此</modifiedWord>
      <trackRevisions>false</trackRevisions>
    </reviewItem>
    <reviewItem>
      <errorID>fa83aad1-3294-4ae1-9caa-8845328bd950</errorID>
      <errorWord>结果</errorWord>
      <group>L1_Word</group>
      <groupName>字词问题</groupName>
      <ability>L2_Typo</ability>
      <abilityName>字词错误</abilityName>
      <candidateList>
        <item>后果</item>
      </candidateList>
      <explain/>
      <paraID>1CCD59A1</paraID>
      <start>33</start>
      <end>35</end>
      <status>modified</status>
      <modifiedWord>后果</modifiedWord>
      <trackRevisions>false</trackRevisions>
    </reviewItem>
    <reviewItem>
      <errorID>38968c29-45c2-44f3-a2db-5947626a800e</errorID>
      <errorWord>要求</errorWord>
      <group>L1_Punc</group>
      <groupName>标点问题</groupName>
      <ability>L2_Punc_CN</ability>
      <abilityName>标点符号问题</abilityName>
      <candidateList>
        <item>要求：</item>
      </candidateList>
      <explain/>
      <paraID>24D843D2</paraID>
      <start>11</start>
      <end>14</end>
      <status>modified</status>
      <modifiedWord>要求：</modifiedWord>
      <trackRevisions>false</trackRevisions>
    </reviewItem>
    <reviewItem>
      <errorID>74fea601-6d3f-4c38-962f-b45947f1d8d4</errorID>
      <errorWord>雷同的</errorWord>
      <group>L1_Word</group>
      <groupName>字词问题</groupName>
      <ability>L2_Typo</ability>
      <abilityName>字词错误</abilityName>
      <candidateList>
        <item>雷同</item>
      </candidateList>
      <explain/>
      <paraID>4BCEBF0E</paraID>
      <start>59</start>
      <end>61</end>
      <status>modified</status>
      <modifiedWord>雷同</modifiedWord>
      <trackRevisions>false</trackRevisions>
    </reviewItem>
    <reviewItem>
      <errorID>82e1fba1-ad35-4611-9a04-262294fff4d3</errorID>
      <errorWord>投标</errorWord>
      <group>L1_Word</group>
      <groupName>字词问题</groupName>
      <ability>L2_Typo</ability>
      <abilityName>字词错误</abilityName>
      <candidateList>
        <item>提交</item>
      </candidateList>
      <explain/>
      <paraID>30BC013F</paraID>
      <start>12</start>
      <end>14</end>
      <status>modified</status>
      <modifiedWord>提交</modifiedWord>
      <trackRevisions>false</trackRevisions>
    </reviewItem>
    <reviewItem>
      <errorID>35b94733-7174-41eb-8d4f-16440722730e</errorID>
      <errorWord>法律、法规</errorWord>
      <group>L1_Word</group>
      <groupName>字词问题</groupName>
      <ability>L2_Typo</ability>
      <abilityName>字词错误</abilityName>
      <candidateList>
        <item>法律法规</item>
      </candidateList>
      <explain/>
      <paraID>501AC1FE</paraID>
      <start>3</start>
      <end>7</end>
      <status>modified</status>
      <modifiedWord>法律法规</modifiedWord>
      <trackRevisions>false</trackRevisions>
    </reviewItem>
    <reviewItem>
      <errorID>04448bb5-2e31-40d7-957b-60f9b21652ba</errorID>
      <errorWord>、</errorWord>
      <group>L1_Punc</group>
      <groupName>标点问题</groupName>
      <ability>L2_Punc_CN</ability>
      <abilityName>标点符号问题</abilityName>
      <candidateList>
        <item>，</item>
      </candidateList>
      <explain/>
      <paraID>5424CA61</paraID>
      <start>46</start>
      <end>47</end>
      <status>modified</status>
      <modifiedWord>，</modifiedWord>
      <trackRevisions>false</trackRevisions>
    </reviewItem>
    <reviewItem>
      <errorID>b68d9e33-2a88-4d18-a93b-22bbb393ade4</errorID>
      <errorWord>与按</errorWord>
      <group>L1_Word</group>
      <groupName>字词问题</groupName>
      <ability>L2_Typo</ability>
      <abilityName>字词错误</abilityName>
      <candidateList>
        <item>与</item>
      </candidateList>
      <explain>（舆）yù参与：～会。</explain>
      <paraID>673E9DB9</paraID>
      <start>6</start>
      <end>7</end>
      <status>modified</status>
      <modifiedWord>与</modifiedWord>
      <trackRevisions>false</trackRevisions>
    </reviewItem>
    <reviewItem>
      <errorID>c5cb33ff-ba2b-4eeb-806a-3a5dd565bcee</errorID>
      <errorWord>&lt;</errorWord>
      <group>L1_Format</group>
      <groupName>格式问题</groupName>
      <ability>L2_HalfPunc_CN</ability>
      <abilityName>全半角问题</abilityName>
      <candidateList>
        <item>〈</item>
      </candidateList>
      <explain>文本全半角错误。</explain>
      <paraID>5A916FBC</paraID>
      <start>49</start>
      <end>50</end>
      <status>modified</status>
      <modifiedWord>〈</modifiedWord>
      <trackRevisions>false</trackRevisions>
    </reviewItem>
    <reviewItem>
      <errorID>4809f1f3-122c-45f0-b05c-fe4aee40f876</errorID>
      <errorWord>&lt;</errorWord>
      <group>L1_Format</group>
      <groupName>格式问题</groupName>
      <ability>L2_HalfPunc_CN</ability>
      <abilityName>全半角问题</abilityName>
      <candidateList>
        <item>〈</item>
      </candidateList>
      <explain>文本全半角错误。</explain>
      <paraID>5F47B72D</paraID>
      <start>49</start>
      <end>50</end>
      <status>modified</status>
      <modifiedWord>〈</modifiedWord>
      <trackRevisions>false</trackRevisions>
    </reviewItem>
    <reviewItem>
      <errorID>49577872-85e5-4a5f-b6b1-b60ad583695b</errorID>
      <errorWord>&lt;</errorWord>
      <group>L1_Format</group>
      <groupName>格式问题</groupName>
      <ability>L2_HalfPunc_CN</ability>
      <abilityName>全半角问题</abilityName>
      <candidateList>
        <item>〈</item>
      </candidateList>
      <explain>文本全半角错误。</explain>
      <paraID> 8992D95</paraID>
      <start>64</start>
      <end>65</end>
      <status>modified</status>
      <modifiedWord>〈</modifiedWord>
      <trackRevisions>false</trackRevisions>
    </reviewItem>
    <reviewItem>
      <errorID>82b7c9d4-7443-481d-a644-2511c862944a</errorID>
      <errorWord>，</errorWord>
      <group>L1_Word</group>
      <groupName>字词问题</groupName>
      <ability>L2_Typo</ability>
      <abilityName>字词错误</abilityName>
      <candidateList>
        <item>，并</item>
      </candidateList>
      <explain/>
      <paraID>5705B8AF</paraID>
      <start>76</start>
      <end>77</end>
      <status>unmodified</status>
      <modifiedWord/>
      <trackRevisions>false</trackRevisions>
    </reviewItem>
    <reviewItem>
      <errorID>27294471-5f50-4473-a3a9-5f76c53befec</errorID>
      <errorWord>中标或者中标人</errorWord>
      <group>L1_Other</group>
      <groupName>其他问题</groupName>
      <ability>L2_Consistency</ability>
      <abilityName>一致性检查</abilityName>
      <candidateList>
        <item>中标人</item>
      </candidateList>
      <explain>术语一致性，合同签订主体表述前后不一致</explain>
      <paraID>129093C2</paraID>
      <start>2</start>
      <end>5</end>
      <status>modified</status>
      <modifiedWord>中标人</modifiedWord>
      <trackRevisions>false</trackRevisions>
    </reviewItem>
    <reviewItem>
      <errorID>10e66db5-9599-4320-8319-ed72daa2cd11</errorID>
      <errorWord>中标或者中标人</errorWord>
      <group>L1_Other</group>
      <groupName>其他问题</groupName>
      <ability>L2_Consistency</ability>
      <abilityName>一致性检查</abilityName>
      <candidateList>
        <item>中标人</item>
      </candidateList>
      <explain>术语一致性，合同签订主体表述前后不一致</explain>
      <paraID>129093C2</paraID>
      <start>54</start>
      <end>57</end>
      <status>modified</status>
      <modifiedWord>中标人</modifiedWord>
      <trackRevisions>false</trackRevisions>
    </reviewItem>
    <reviewItem>
      <errorID>28c88bdf-86ca-4cf7-abe9-c70833716ec7</errorID>
      <errorWord>(</errorWord>
      <group>L1_Format</group>
      <groupName>格式问题</groupName>
      <ability>L2_HalfPunc_CN</ability>
      <abilityName>全半角问题</abilityName>
      <candidateList>
        <item>（</item>
      </candidateList>
      <explain>文本全半角错误。</explain>
      <paraID> 1DB5970</paraID>
      <start>59</start>
      <end>60</end>
      <status>modified</status>
      <modifiedWord>（</modifiedWord>
      <trackRevisions>false</trackRevisions>
    </reviewItem>
    <reviewItem>
      <errorID>12b267c4-6f4c-4764-9d7f-1d0387d283c1</errorID>
      <errorWord>)</errorWord>
      <group>L1_Format</group>
      <groupName>格式问题</groupName>
      <ability>L2_HalfPunc_CN</ability>
      <abilityName>全半角问题</abilityName>
      <candidateList>
        <item>）</item>
      </candidateList>
      <explain>文本全半角错误。</explain>
      <paraID> 1DB5970</paraID>
      <start>62</start>
      <end>63</end>
      <status>modified</status>
      <modifiedWord>）</modifiedWord>
      <trackRevisions>false</trackRevisions>
    </reviewItem>
    <reviewItem>
      <errorID>4121dfb7-6aea-4810-9b50-ad7a6f0babce</errorID>
      <errorWord>(</errorWord>
      <group>L1_Format</group>
      <groupName>格式问题</groupName>
      <ability>L2_HalfPunc_CN</ability>
      <abilityName>全半角问题</abilityName>
      <candidateList>
        <item>（</item>
      </candidateList>
      <explain>文本全半角错误。</explain>
      <paraID> 1DB5970</paraID>
      <start>84</start>
      <end>85</end>
      <status>modified</status>
      <modifiedWord>（</modifiedWord>
      <trackRevisions>false</trackRevisions>
    </reviewItem>
    <reviewItem>
      <errorID>1e2981e3-9a6e-4864-9cef-7b84d441f3e3</errorID>
      <errorWord>)</errorWord>
      <group>L1_Format</group>
      <groupName>格式问题</groupName>
      <ability>L2_HalfPunc_CN</ability>
      <abilityName>全半角问题</abilityName>
      <candidateList>
        <item>）</item>
      </candidateList>
      <explain>文本全半角错误。</explain>
      <paraID> 1DB5970</paraID>
      <start>87</start>
      <end>88</end>
      <status>modified</status>
      <modifiedWord>）</modifiedWord>
      <trackRevisions>false</trackRevisions>
    </reviewItem>
    <reviewItem>
      <errorID>230eb810-72fe-47b5-a9c7-e48db015c127</errorID>
      <errorWord>按《中华人民共和国</errorWord>
      <group>L1_Political</group>
      <groupName>政治性问题</groupName>
      <ability>L2_Unpolitical</ability>
      <abilityName>政治敏感错误</abilityName>
      <candidateList>
        <item>按照《中华人民共和国</item>
      </candidateList>
      <explain/>
      <paraID>66B7778F</paraID>
      <start>54</start>
      <end>64</end>
      <status>modified</status>
      <modifiedWord>按照《中华人民共和国</modifiedWord>
      <trackRevisions>false</trackRevisions>
    </reviewItem>
    <reviewItem>
      <errorID>124b9c06-2b36-46ef-b6f8-18979ea1934a</errorID>
      <errorWord>影响</errorWord>
      <group>L1_Word</group>
      <groupName>字词问题</groupName>
      <ability>L2_Typo</ability>
      <abilityName>字词错误</abilityName>
      <candidateList>
        <item>使</item>
      </candidateList>
      <explain/>
      <paraID>114D1F0C</paraID>
      <start>32</start>
      <end>33</end>
      <status>modified</status>
      <modifiedWord>使</modifiedWord>
      <trackRevisions>false</trackRevisions>
    </reviewItem>
    <reviewItem>
      <errorID>5a76c69f-21c2-410a-99df-743cbd3e085d</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402DA3C9</paraID>
      <start>28</start>
      <end>29</end>
      <status>modified</status>
      <modifiedWord>为</modifiedWord>
      <trackRevisions>false</trackRevisions>
    </reviewItem>
    <reviewItem>
      <errorID>0583dc1d-db8c-4f25-b990-c64a5e668c51</errorID>
      <errorWord>(</errorWord>
      <group>L1_Format</group>
      <groupName>格式问题</groupName>
      <ability>L2_HalfPunc_CN</ability>
      <abilityName>全半角问题</abilityName>
      <candidateList>
        <item>（</item>
      </candidateList>
      <explain>文本全半角错误。</explain>
      <paraID>7D78E710</paraID>
      <start>0</start>
      <end>1</end>
      <status>modified</status>
      <modifiedWord>（</modifiedWord>
      <trackRevisions>false</trackRevisions>
    </reviewItem>
    <reviewItem>
      <errorID>afd3ae09-8aa6-45c5-9bf3-554a6a53017a</errorID>
      <errorWord>)</errorWord>
      <group>L1_Format</group>
      <groupName>格式问题</groupName>
      <ability>L2_HalfPunc_CN</ability>
      <abilityName>全半角问题</abilityName>
      <candidateList>
        <item>）</item>
      </candidateList>
      <explain>文本全半角错误。</explain>
      <paraID>7D78E710</paraID>
      <start>2</start>
      <end>3</end>
      <status>modified</status>
      <modifiedWord>）</modifiedWord>
      <trackRevisions>false</trackRevisions>
    </reviewItem>
    <reviewItem>
      <errorID>307ada45-5e27-46ed-bb92-bf99d520efd6</errorID>
      <errorWord>(</errorWord>
      <group>L1_Format</group>
      <groupName>格式问题</groupName>
      <ability>L2_HalfPunc_CN</ability>
      <abilityName>全半角问题</abilityName>
      <candidateList>
        <item>（</item>
      </candidateList>
      <explain>文本全半角错误。</explain>
      <paraID>6250E604</paraID>
      <start>0</start>
      <end>1</end>
      <status>modified</status>
      <modifiedWord>（</modifiedWord>
      <trackRevisions>false</trackRevisions>
    </reviewItem>
    <reviewItem>
      <errorID>02391287-8b4c-4c92-98b3-e92e477b515f</errorID>
      <errorWord>)</errorWord>
      <group>L1_Format</group>
      <groupName>格式问题</groupName>
      <ability>L2_HalfPunc_CN</ability>
      <abilityName>全半角问题</abilityName>
      <candidateList>
        <item>）</item>
      </candidateList>
      <explain>文本全半角错误。</explain>
      <paraID>6250E604</paraID>
      <start>2</start>
      <end>3</end>
      <status>modified</status>
      <modifiedWord>）</modifiedWord>
      <trackRevisions>false</trackRevisions>
    </reviewItem>
    <reviewItem>
      <errorID>d8bb956a-4d78-4b4e-8b63-551c8862ae31</errorID>
      <errorWord>(</errorWord>
      <group>L1_Format</group>
      <groupName>格式问题</groupName>
      <ability>L2_HalfPunc_CN</ability>
      <abilityName>全半角问题</abilityName>
      <candidateList>
        <item>（</item>
      </candidateList>
      <explain>文本全半角错误。</explain>
      <paraID>57DC2272</paraID>
      <start>0</start>
      <end>1</end>
      <status>modified</status>
      <modifiedWord>（</modifiedWord>
      <trackRevisions>false</trackRevisions>
    </reviewItem>
    <reviewItem>
      <errorID>20ecc76f-6e5d-434c-a19b-e4bc8328da56</errorID>
      <errorWord>)</errorWord>
      <group>L1_Format</group>
      <groupName>格式问题</groupName>
      <ability>L2_HalfPunc_CN</ability>
      <abilityName>全半角问题</abilityName>
      <candidateList>
        <item>）</item>
      </candidateList>
      <explain>文本全半角错误。</explain>
      <paraID>57DC2272</paraID>
      <start>2</start>
      <end>3</end>
      <status>modified</status>
      <modifiedWord>）</modifiedWord>
      <trackRevisions>false</trackRevisions>
    </reviewItem>
    <reviewItem>
      <errorID>529ecc4b-8526-4bb4-b424-bdb39f9a0cd4</errorID>
      <errorWord>(</errorWord>
      <group>L1_Format</group>
      <groupName>格式问题</groupName>
      <ability>L2_HalfPunc_CN</ability>
      <abilityName>全半角问题</abilityName>
      <candidateList>
        <item>（</item>
      </candidateList>
      <explain>文本全半角错误。</explain>
      <paraID>1D3FE44F</paraID>
      <start>0</start>
      <end>1</end>
      <status>modified</status>
      <modifiedWord>（</modifiedWord>
      <trackRevisions>false</trackRevisions>
    </reviewItem>
    <reviewItem>
      <errorID>8b2a4554-5176-4d70-aef2-38a02ea5c8a5</errorID>
      <errorWord>)</errorWord>
      <group>L1_Format</group>
      <groupName>格式问题</groupName>
      <ability>L2_HalfPunc_CN</ability>
      <abilityName>全半角问题</abilityName>
      <candidateList>
        <item>）</item>
      </candidateList>
      <explain>文本全半角错误。</explain>
      <paraID>1D3FE44F</paraID>
      <start>2</start>
      <end>3</end>
      <status>modified</status>
      <modifiedWord>）</modifiedWord>
      <trackRevisions>false</trackRevisions>
    </reviewItem>
    <reviewItem>
      <errorID>2832fcfe-49e6-4561-a3b2-b64ae5903929</errorID>
      <errorWord>(</errorWord>
      <group>L1_Format</group>
      <groupName>格式问题</groupName>
      <ability>L2_HalfPunc_CN</ability>
      <abilityName>全半角问题</abilityName>
      <candidateList>
        <item>（</item>
      </candidateList>
      <explain>文本全半角错误。</explain>
      <paraID> D3971B8</paraID>
      <start>0</start>
      <end>1</end>
      <status>modified</status>
      <modifiedWord>（</modifiedWord>
      <trackRevisions>false</trackRevisions>
    </reviewItem>
    <reviewItem>
      <errorID>22c8d78b-2600-4332-b6d1-072adef20867</errorID>
      <errorWord>)</errorWord>
      <group>L1_Format</group>
      <groupName>格式问题</groupName>
      <ability>L2_HalfPunc_CN</ability>
      <abilityName>全半角问题</abilityName>
      <candidateList>
        <item>）</item>
      </candidateList>
      <explain>文本全半角错误。</explain>
      <paraID> D3971B8</paraID>
      <start>2</start>
      <end>3</end>
      <status>modified</status>
      <modifiedWord>）</modifiedWord>
      <trackRevisions>false</trackRevisions>
    </reviewItem>
    <reviewItem>
      <errorID>5d2a0c7e-39e9-4464-95ad-5884f01a803d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77FD8A0F</paraID>
      <start>0</start>
      <end>2</end>
      <status>modified</status>
      <modifiedWord>1.</modifiedWord>
      <trackRevisions>false</trackRevisions>
    </reviewItem>
    <reviewItem>
      <errorID>be13e210-ce07-4f25-b964-1037193a9df9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9871C0F</paraID>
      <start>0</start>
      <end>2</end>
      <status>modified</status>
      <modifiedWord>2.</modifiedWord>
      <trackRevisions>false</trackRevisions>
    </reviewItem>
    <reviewItem>
      <errorID>d7665dd1-e310-4ce3-92f8-01e52c91eaf3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771DEC63</paraID>
      <start>0</start>
      <end>2</end>
      <status>modified</status>
      <modifiedWord>3.</modifiedWord>
      <trackRevisions>false</trackRevisions>
    </reviewItem>
    <reviewItem>
      <errorID>06e95075-abcc-4feb-97fd-c330e0e728ff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4209E2BD</paraID>
      <start>0</start>
      <end>3</end>
      <status>modified</status>
      <modifiedWord>（一）</modifiedWord>
      <trackRevisions>false</trackRevisions>
    </reviewItem>
    <reviewItem>
      <errorID>c2991e9d-6c08-45bf-bc35-c3755f6f0fed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12ACD1FB</paraID>
      <start>0</start>
      <end>3</end>
      <status>modified</status>
      <modifiedWord>（二）</modifiedWord>
      <trackRevisions>false</trackRevisions>
    </reviewItem>
    <reviewItem>
      <errorID>989e95fb-5439-4813-8dbb-da6484b1f319</errorID>
      <errorWord>1、</errorWord>
      <group>L1_Format</group>
      <groupName>格式问题</groupName>
      <ability>L2_Ordinal</ability>
      <abilityName>序号格式</abilityName>
      <candidateList>
        <item>1.</item>
      </candidateList>
      <explain>当前序号格式不规范，建议修改为规范格式[1.]。</explain>
      <paraID>3DAA1EBE</paraID>
      <start>0</start>
      <end>2</end>
      <status>modified</status>
      <modifiedWord>1.</modifiedWord>
      <trackRevisions>false</trackRevisions>
    </reviewItem>
    <reviewItem>
      <errorID>d228bd28-d6c9-4a0a-aa42-c7cf1f6ec076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42B7AF08</paraID>
      <start>0</start>
      <end>2</end>
      <status>modified</status>
      <modifiedWord>2.</modifiedWord>
      <trackRevisions>false</trackRevisions>
    </reviewItem>
    <reviewItem>
      <errorID>fadbfd53-f22c-4610-ae45-a2577da262a3</errorID>
      <errorWord>3、</errorWord>
      <group>L1_Format</group>
      <groupName>格式问题</groupName>
      <ability>L2_Ordinal</ability>
      <abilityName>序号格式</abilityName>
      <candidateList>
        <item>3.</item>
      </candidateList>
      <explain>当前序号格式不规范，建议修改为规范格式[3.]。</explain>
      <paraID>50707960</paraID>
      <start>0</start>
      <end>2</end>
      <status>modified</status>
      <modifiedWord>3.</modifiedWord>
      <trackRevisions>false</trackRevisions>
    </reviewItem>
    <reviewItem>
      <errorID>2b88dacc-8514-4f64-83a7-23b97300f70d</errorID>
      <errorWord>4、</errorWord>
      <group>L1_Format</group>
      <groupName>格式问题</groupName>
      <ability>L2_Ordinal</ability>
      <abilityName>序号格式</abilityName>
      <candidateList>
        <item>4.</item>
      </candidateList>
      <explain>当前序号格式不规范，建议修改为规范格式[4.]。</explain>
      <paraID>3240E135</paraID>
      <start>0</start>
      <end>2</end>
      <status>modified</status>
      <modifiedWord>4.</modifiedWord>
      <trackRevisions>false</trackRevisions>
    </reviewItem>
    <reviewItem>
      <errorID>1a3665f9-5412-4bc3-a0e2-ede4b5e6be57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279B5426</paraID>
      <start>0</start>
      <end>3</end>
      <status>modified</status>
      <modifiedWord>（三）</modifiedWord>
      <trackRevisions>false</trackRevisions>
    </reviewItem>
    <reviewItem>
      <errorID>c61171a8-77cb-4db0-b991-643de35681bc</errorID>
      <errorWord>(</errorWord>
      <group>L1_Format</group>
      <groupName>格式问题</groupName>
      <ability>L2_HalfPunc_CN</ability>
      <abilityName>全半角问题</abilityName>
      <candidateList>
        <item>（</item>
      </candidateList>
      <explain>文本全半角错误。</explain>
      <paraID>61901C41</paraID>
      <start>0</start>
      <end>1</end>
      <status>modified</status>
      <modifiedWord>（</modifiedWord>
      <trackRevisions>false</trackRevisions>
    </reviewItem>
    <reviewItem>
      <errorID>2ef504ab-43c7-4346-9a70-cb77a4ce8038</errorID>
      <errorWord>)</errorWord>
      <group>L1_Format</group>
      <groupName>格式问题</groupName>
      <ability>L2_HalfPunc_CN</ability>
      <abilityName>全半角问题</abilityName>
      <candidateList>
        <item>）</item>
      </candidateList>
      <explain>文本全半角错误。</explain>
      <paraID>61901C41</paraID>
      <start>2</start>
      <end>3</end>
      <status>modified</status>
      <modifiedWord>）</modifiedWord>
      <trackRevisions>false</trackRevisions>
    </reviewItem>
    <reviewItem>
      <errorID>e31ee293-60be-4da7-baf9-3a00aeffb3ad</errorID>
      <errorWord>(</errorWord>
      <group>L1_Format</group>
      <groupName>格式问题</groupName>
      <ability>L2_HalfPunc_CN</ability>
      <abilityName>全半角问题</abilityName>
      <candidateList>
        <item>（</item>
      </candidateList>
      <explain>文本全半角错误。</explain>
      <paraID>131072BB</paraID>
      <start>0</start>
      <end>1</end>
      <status>modified</status>
      <modifiedWord>（</modifiedWord>
      <trackRevisions>false</trackRevisions>
    </reviewItem>
    <reviewItem>
      <errorID>2d4bc70b-9c33-4c54-b274-15c902c7fd70</errorID>
      <errorWord>)</errorWord>
      <group>L1_Format</group>
      <groupName>格式问题</groupName>
      <ability>L2_HalfPunc_CN</ability>
      <abilityName>全半角问题</abilityName>
      <candidateList>
        <item>）</item>
      </candidateList>
      <explain>文本全半角错误。</explain>
      <paraID>131072BB</paraID>
      <start>2</start>
      <end>3</end>
      <status>modified</status>
      <modifiedWord>）</modifiedWord>
      <trackRevisions>false</trackRevisions>
    </reviewItem>
    <reviewItem>
      <errorID>e5313b2e-d2ed-4f6f-82d4-fd4b81a18833</errorID>
      <errorWord>(九)2</errorWord>
      <group>L1_Format</group>
      <groupName>格式问题</groupName>
      <ability>L2_Ordinal</ability>
      <abilityName>序号格式</abilityName>
      <candidateList>
        <item>(九)2. 自行现场勘察。</item>
      </candidateList>
      <explain>标题顺序错误，请检查标题顺序是否合理。</explain>
      <paraID>43C31CB8</paraID>
      <start>0</start>
      <end>13</end>
      <status>modified</status>
      <modifiedWord>(九)2. 自行现场勘察。</modifiedWord>
      <trackRevisions>false</trackRevisions>
    </reviewItem>
    <reviewItem>
      <errorID>28c06092-017c-4f64-bd49-ef7596387f56</errorID>
      <errorWord>(</errorWord>
      <group>L1_Format</group>
      <groupName>格式问题</groupName>
      <ability>L2_HalfPunc_CN</ability>
      <abilityName>全半角问题</abilityName>
      <candidateList>
        <item>（</item>
      </candidateList>
      <explain>文本全半角错误。</explain>
      <paraID>50D011C8</paraID>
      <start>0</start>
      <end>1</end>
      <status>modified</status>
      <modifiedWord>（</modifiedWord>
      <trackRevisions>false</trackRevisions>
    </reviewItem>
    <reviewItem>
      <errorID>03e06be8-7819-4381-aff0-9f45668a77ac</errorID>
      <errorWord>)</errorWord>
      <group>L1_Format</group>
      <groupName>格式问题</groupName>
      <ability>L2_HalfPunc_CN</ability>
      <abilityName>全半角问题</abilityName>
      <candidateList>
        <item>）</item>
      </candidateList>
      <explain>文本全半角错误。</explain>
      <paraID>50D011C8</paraID>
      <start>2</start>
      <end>3</end>
      <status>modified</status>
      <modifiedWord>）</modifiedWord>
      <trackRevisions>false</trackRevisions>
    </reviewItem>
    <reviewItem>
      <errorID>14f3d837-3a9d-46f8-b406-f7f75dcca10d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5B346BE9</paraID>
      <start>0</start>
      <end>4</end>
      <status>modified</status>
      <modifiedWord>（十一）</modifiedWord>
      <trackRevisions>false</trackRevisions>
    </reviewItem>
    <reviewItem>
      <errorID>56d8d085-6d03-4100-befe-bb69fd91512c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3B7C1D7B</paraID>
      <start>0</start>
      <end>4</end>
      <status>modified</status>
      <modifiedWord>（十二）</modifiedWord>
      <trackRevisions>false</trackRevisions>
    </reviewItem>
    <reviewItem>
      <errorID>b7fc9079-1b62-4255-90e0-41900394ab05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754F8A4F</paraID>
      <start>0</start>
      <end>4</end>
      <status>modified</status>
      <modifiedWord>（十二）</modifiedWord>
      <trackRevisions>false</trackRevisions>
    </reviewItem>
    <reviewItem>
      <errorID>48e22f61-2e85-4f7e-ad9a-0aba9a5e1e48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33BD8C2A</paraID>
      <start>0</start>
      <end>2</end>
      <status>modified</status>
      <modifiedWord>1.</modifiedWord>
      <trackRevisions>false</trackRevisions>
    </reviewItem>
    <reviewItem>
      <errorID>7e96b56a-2721-4234-b9d2-ade7ac1f8065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4F6CBD17</paraID>
      <start>0</start>
      <end>2</end>
      <status>modified</status>
      <modifiedWord>2.</modifiedWord>
      <trackRevisions>false</trackRevisions>
    </reviewItem>
    <reviewItem>
      <errorID>3c12584b-eb25-45bd-b97d-b0d7809c5c6f</errorID>
      <errorWord>（</errorWord>
      <group>L1_Punc</group>
      <groupName>标点问题</groupName>
      <ability>L2_Punc_CN</ability>
      <abilityName>标点符号问题</abilityName>
      <candidateList/>
      <explain>同一形式括号套用。</explain>
      <paraID> 7EF70FB</paraID>
      <start>24</start>
      <end>25</end>
      <status>ignored</status>
      <modifiedWord/>
      <trackRevisions>false</trackRevisions>
    </reviewItem>
    <reviewItem>
      <errorID>87bc359b-7f9c-4cc4-84e2-0a7d4ae13d16</errorID>
      <errorWord>）</errorWord>
      <group>L1_Punc</group>
      <groupName>标点问题</groupName>
      <ability>L2_Punc_CN</ability>
      <abilityName>标点符号问题</abilityName>
      <candidateList/>
      <explain>同一形式括号套用。</explain>
      <paraID> 7EF70FB</paraID>
      <start>31</start>
      <end>32</end>
      <status>ignored</status>
      <modifiedWord/>
      <trackRevisions>false</trackRevisions>
    </reviewItem>
    <reviewItem>
      <errorID>a0bd8ea5-6039-4ce3-a0e4-a97dd5f10f88</errorID>
      <errorWord>（</errorWord>
      <group>L1_Punc</group>
      <groupName>标点问题</groupName>
      <ability>L2_Punc_CN</ability>
      <abilityName>标点符号问题</abilityName>
      <candidateList/>
      <explain>同一形式括号套用。</explain>
      <paraID> 7EF70FB</paraID>
      <start>96</start>
      <end>97</end>
      <status>ignored</status>
      <modifiedWord/>
      <trackRevisions>false</trackRevisions>
    </reviewItem>
    <reviewItem>
      <errorID>c43d8b04-6cba-4dca-ac45-7973ca409634</errorID>
      <errorWord>）</errorWord>
      <group>L1_Punc</group>
      <groupName>标点问题</groupName>
      <ability>L2_Punc_CN</ability>
      <abilityName>标点符号问题</abilityName>
      <candidateList/>
      <explain>同一形式括号套用。</explain>
      <paraID> 7EF70FB</paraID>
      <start>103</start>
      <end>104</end>
      <status>ignored</status>
      <modifiedWord/>
      <trackRevisions>false</trackRevisions>
    </reviewItem>
    <reviewItem>
      <errorID>51028553-119d-491a-bb9e-b30811fd9cf5</errorID>
      <errorWord>,</errorWord>
      <group>L1_Format</group>
      <groupName>格式问题</groupName>
      <ability>L2_HalfPunc_CN</ability>
      <abilityName>全半角问题</abilityName>
      <candidateList>
        <item>，</item>
      </candidateList>
      <explain>文本全半角错误。</explain>
      <paraID>47F7B284</paraID>
      <start>81</start>
      <end>82</end>
      <status>modified</status>
      <modifiedWord>，</modifiedWord>
      <trackRevisions>false</trackRevisions>
    </reviewItem>
    <reviewItem>
      <errorID>27bee26c-ea6b-4371-8663-f3198b772886</errorID>
      <errorWord>)</errorWord>
      <group>L1_Format</group>
      <groupName>格式问题</groupName>
      <ability>L2_HalfPunc_CN</ability>
      <abilityName>全半角问题</abilityName>
      <candidateList>
        <item>）</item>
      </candidateList>
      <explain>文本全半角错误。</explain>
      <paraID>47F7B284</paraID>
      <start>110</start>
      <end>111</end>
      <status>modified</status>
      <modifiedWord>）</modifiedWord>
      <trackRevisions>false</trackRevisions>
    </reviewItem>
    <reviewItem>
      <errorID>60f7bd6b-afce-4e6f-a926-ad07dbf929df</errorID>
      <errorWord>投标</errorWord>
      <group>L1_Word</group>
      <groupName>字词问题</groupName>
      <ability>L2_Typo</ability>
      <abilityName>字词错误</abilityName>
      <candidateList>
        <item>在投标</item>
      </candidateList>
      <explain/>
      <paraID>62F6B09B</paraID>
      <start>29</start>
      <end>32</end>
      <status>modified</status>
      <modifiedWord>在投标</modifiedWord>
      <trackRevisions>false</trackRevisions>
    </reviewItem>
    <reviewItem>
      <errorID>ba9101ad-5c4f-412e-a17f-564565ecc2b0</errorID>
      <errorWord>）</errorWord>
      <group>L1_Punc</group>
      <groupName>标点问题</groupName>
      <ability>L2_Punc_CN</ability>
      <abilityName>标点符号问题</abilityName>
      <candidateList>
        <item>））</item>
      </candidateList>
      <explain/>
      <paraID>62F6B09B</paraID>
      <start>114</start>
      <end>116</end>
      <status>modified</status>
      <modifiedWord>））</modifiedWord>
      <trackRevisions>false</trackRevisions>
    </reviewItem>
    <reviewItem>
      <errorID>2fc5e66e-5efe-49a5-9a7f-341241081655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2313686E</paraID>
      <start>0</start>
      <end>3</end>
      <status>modified</status>
      <modifiedWord>（一）</modifiedWord>
      <trackRevisions>false</trackRevisions>
    </reviewItem>
    <reviewItem>
      <errorID>8f2ff67b-3c93-477d-8e6d-192513377b97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2C2DD56E</paraID>
      <start>0</start>
      <end>2</end>
      <status>modified</status>
      <modifiedWord>1.</modifiedWord>
      <trackRevisions>false</trackRevisions>
    </reviewItem>
    <reviewItem>
      <errorID>050b63be-572a-42b2-bcfe-abac28e0c5e8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2F4ABE8D</paraID>
      <start>0</start>
      <end>2</end>
      <status>modified</status>
      <modifiedWord>1.</modifiedWord>
      <trackRevisions>false</trackRevisions>
    </reviewItem>
    <reviewItem>
      <errorID>964a93be-ec1b-4e14-94a6-b3a8edb3fab5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3E319387</paraID>
      <start>0</start>
      <end>2</end>
      <status>modified</status>
      <modifiedWord>2.</modifiedWord>
      <trackRevisions>false</trackRevisions>
    </reviewItem>
    <reviewItem>
      <errorID>8e10cd32-579c-4020-9d23-9fef5e5ce1cb</errorID>
      <errorWord>，不得对格式进行实质性修改》</errorWord>
      <group>L1_Punc</group>
      <groupName>标点问题</groupName>
      <ability>L2_Punc_CN</ability>
      <abilityName>标点符号问题</abilityName>
      <candidateList>
        <item>》（不得对格式进行实质性修改）</item>
      </candidateList>
      <explain/>
      <paraID>3E319387</paraID>
      <start>36</start>
      <end>51</end>
      <status>modified</status>
      <modifiedWord>》（不得对格式进行实质性修改）</modifiedWord>
      <trackRevisions>false</trackRevisions>
    </reviewItem>
    <reviewItem>
      <errorID>09d7dea4-96dd-4ed4-b3ab-0fd3112a3abb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7CF28451</paraID>
      <start>0</start>
      <end>2</end>
      <status>modified</status>
      <modifiedWord>3.</modifiedWord>
      <trackRevisions>false</trackRevisions>
    </reviewItem>
    <reviewItem>
      <errorID>70591ed3-c2d2-43fc-9ff2-f1b196c3633e</errorID>
      <errorWord>法律、法规</errorWord>
      <group>L1_Word</group>
      <groupName>字词问题</groupName>
      <ability>L2_Typo</ability>
      <abilityName>字词错误</abilityName>
      <candidateList>
        <item>法律法规</item>
      </candidateList>
      <explain/>
      <paraID>7CF28451</paraID>
      <start>2</start>
      <end>6</end>
      <status>modified</status>
      <modifiedWord>法律法规</modifiedWord>
      <trackRevisions>false</trackRevisions>
    </reviewItem>
    <reviewItem>
      <errorID>63400c27-5703-42ce-9227-da068e8e6670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6C01EA70</paraID>
      <start>0</start>
      <end>2</end>
      <status>modified</status>
      <modifiedWord>1.</modifiedWord>
      <trackRevisions>false</trackRevisions>
    </reviewItem>
    <reviewItem>
      <errorID>b5e903f9-122e-461e-926b-6cdb28431b43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33EAF61B</paraID>
      <start>0</start>
      <end>2</end>
      <status>modified</status>
      <modifiedWord>1.</modifiedWord>
      <trackRevisions>false</trackRevisions>
    </reviewItem>
    <reviewItem>
      <errorID>5bec6db5-b0bf-4779-b3c3-3eba9b9e774c</errorID>
      <errorWord>）；</errorWord>
      <group>L1_Punc</group>
      <groupName>标点问题</groupName>
      <ability>L2_Punc_CN</ability>
      <abilityName>标点符号问题</abilityName>
      <candidateList>
        <item>。</item>
      </candidateList>
      <explain/>
      <paraID>33EAF61B</paraID>
      <start>40</start>
      <end>41</end>
      <status>modified</status>
      <modifiedWord>。</modifiedWord>
      <trackRevisions>false</trackRevisions>
    </reviewItem>
    <reviewItem>
      <errorID>f5464fce-9e9f-4508-b51b-cfce467e2082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1BD7B65F</paraID>
      <start>0</start>
      <end>2</end>
      <status>modified</status>
      <modifiedWord>2.</modifiedWord>
      <trackRevisions>false</trackRevisions>
    </reviewItem>
    <reviewItem>
      <errorID>cb12f5aa-151b-46e1-9ec9-4da1da25f6e0</errorID>
      <errorWord>）；</errorWord>
      <group>L1_Punc</group>
      <groupName>标点问题</groupName>
      <ability>L2_Punc_CN</ability>
      <abilityName>标点符号问题</abilityName>
      <candidateList>
        <item>。</item>
      </candidateList>
      <explain/>
      <paraID>1BD7B65F</paraID>
      <start>40</start>
      <end>41</end>
      <status>modified</status>
      <modifiedWord>。</modifiedWord>
      <trackRevisions>false</trackRevisions>
    </reviewItem>
    <reviewItem>
      <errorID>5e08d5fe-7099-4c33-9249-cb6369f36253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4BB6B54A</paraID>
      <start>0</start>
      <end>2</end>
      <status>modified</status>
      <modifiedWord>2.</modifiedWord>
      <trackRevisions>false</trackRevisions>
    </reviewItem>
    <reviewItem>
      <errorID>5935557e-8dad-4bbd-98e3-e53d6a9ab047</errorID>
      <errorWord>评分</errorWord>
      <group>L1_Grammar</group>
      <groupName>语法问题</groupName>
      <ability>L2_Grammar</ability>
      <abilityName>语法错误</abilityName>
      <candidateList>
        <item>提供评分</item>
      </candidateList>
      <explain/>
      <paraID>4BB6B54A</paraID>
      <start>2</start>
      <end>4</end>
      <status>unmodified</status>
      <modifiedWord/>
      <trackRevisions>false</trackRevisions>
    </reviewItem>
    <reviewItem>
      <errorID>c5efc70c-b04e-4bc1-a1aa-2e8e86e0004a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77340C9</paraID>
      <start>0</start>
      <end>2</end>
      <status>modified</status>
      <modifiedWord>1.</modifiedWord>
      <trackRevisions>false</trackRevisions>
    </reviewItem>
    <reviewItem>
      <errorID>f1debba3-663b-4af8-8273-7bc64dd04a45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6412172F</paraID>
      <start>0</start>
      <end>2</end>
      <status>modified</status>
      <modifiedWord>2.</modifiedWord>
      <trackRevisions>false</trackRevisions>
    </reviewItem>
    <reviewItem>
      <errorID>faec1352-99c8-4212-9495-df8c561ccb75</errorID>
      <errorWord>其它</errorWord>
      <group>L1_Word</group>
      <groupName>字词问题</groupName>
      <ability>L2_Alias</ability>
      <abilityName>也作/曾用词</abilityName>
      <candidateList>
        <item>其他</item>
      </candidateList>
      <explain>词汇[其它]为不规范表述或旧称，其规范书面表述为[其他]。</explain>
      <paraID>6412172F</paraID>
      <start>5</start>
      <end>7</end>
      <status>modified</status>
      <modifiedWord>其他</modifiedWord>
      <trackRevisions>false</trackRevisions>
    </reviewItem>
    <reviewItem>
      <errorID>6a2d9859-3575-4e70-b766-4c9d6e468044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4D9A442F</paraID>
      <start>0</start>
      <end>2</end>
      <status>modified</status>
      <modifiedWord>1.</modifiedWord>
      <trackRevisions>false</trackRevisions>
    </reviewItem>
    <reviewItem>
      <errorID>5e5cf96b-fdc1-46d3-ad8f-421312a12ed3</errorID>
      <errorWord>,</errorWord>
      <group>L1_Format</group>
      <groupName>格式问题</groupName>
      <ability>L2_HalfPunc_CN</ability>
      <abilityName>全半角问题</abilityName>
      <candidateList>
        <item>，</item>
      </candidateList>
      <explain>文本全半角错误。</explain>
      <paraID>4D9A442F</paraID>
      <start>77</start>
      <end>78</end>
      <status>modified</status>
      <modifiedWord>，</modifiedWord>
      <trackRevisions>false</trackRevisions>
    </reviewItem>
    <reviewItem>
      <errorID>0aacc998-e2f2-4ff7-8b40-167284479ebe</errorID>
      <errorWord>[2020]46号</errorWord>
      <group>L1_Knowledge</group>
      <groupName>知识性问题</groupName>
      <ability>L2_Knowledge</ability>
      <abilityName>其他知识</abilityName>
      <candidateList>
        <item>〔2020〕46号</item>
      </candidateList>
      <explain>发文字号格式错误。</explain>
      <paraID> B44CC9F</paraID>
      <start>26</start>
      <end>35</end>
      <status>modified</status>
      <modifiedWord>〔2020〕46号</modifiedWord>
      <trackRevisions>false</trackRevisions>
    </reviewItem>
    <reviewItem>
      <errorID>f87d8a3e-6761-48be-952c-a88fb9ed6e3f</errorID>
      <errorWord>[2011]300号</errorWord>
      <group>L1_Knowledge</group>
      <groupName>知识性问题</groupName>
      <ability>L2_Knowledge</ability>
      <abilityName>其他知识</abilityName>
      <candidateList>
        <item>〔2011〕300号</item>
      </candidateList>
      <explain>发文字号格式错误。</explain>
      <paraID> B44CC9F</paraID>
      <start>63</start>
      <end>73</end>
      <status>modified</status>
      <modifiedWord>〔2011〕300号</modifiedWord>
      <trackRevisions>false</trackRevisions>
    </reviewItem>
    <reviewItem>
      <errorID>f602dabd-5ab6-4d8b-ba34-1f0814a701ee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7329FA72</paraID>
      <start>0</start>
      <end>2</end>
      <status>modified</status>
      <modifiedWord>1.</modifiedWord>
      <trackRevisions>false</trackRevisions>
    </reviewItem>
    <reviewItem>
      <errorID>3ba051c5-75c1-40db-8b09-d37a1bbeee36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28CC3677</paraID>
      <start>0</start>
      <end>2</end>
      <status>modified</status>
      <modifiedWord>2.</modifiedWord>
      <trackRevisions>false</trackRevisions>
    </reviewItem>
    <reviewItem>
      <errorID>62def42f-e78d-4a3d-9478-83e8998f67a7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58779F4F</paraID>
      <start>0</start>
      <end>4</end>
      <status>modified</status>
      <modifiedWord>（十三）</modifiedWord>
      <trackRevisions>false</trackRevisions>
    </reviewItem>
    <reviewItem>
      <errorID>751aba55-2807-490e-a605-4f36d8a17427</errorID>
      <errorWord>(</errorWord>
      <group>L1_Format</group>
      <groupName>格式问题</groupName>
      <ability>L2_HalfPunc_CN</ability>
      <abilityName>全半角问题</abilityName>
      <candidateList>
        <item>（</item>
      </candidateList>
      <explain>文本全半角错误。</explain>
      <paraID>29CB94DE</paraID>
      <start>16</start>
      <end>17</end>
      <status>modified</status>
      <modifiedWord>（</modifiedWord>
      <trackRevisions>false</trackRevisions>
    </reviewItem>
    <reviewItem>
      <errorID>24665681-1a69-4ff2-bc62-9fd7dbd07e21</errorID>
      <errorWord>)</errorWord>
      <group>L1_Format</group>
      <groupName>格式问题</groupName>
      <ability>L2_HalfPunc_CN</ability>
      <abilityName>全半角问题</abilityName>
      <candidateList>
        <item>）</item>
      </candidateList>
      <explain>文本全半角错误。</explain>
      <paraID>29CB94DE</paraID>
      <start>19</start>
      <end>20</end>
      <status>modified</status>
      <modifiedWord>）</modifiedWord>
      <trackRevisions>false</trackRevisions>
    </reviewItem>
    <reviewItem>
      <errorID>e4e878c5-a713-46dc-8244-beec4b16d151</errorID>
      <errorWord>(</errorWord>
      <group>L1_Format</group>
      <groupName>格式问题</groupName>
      <ability>L2_HalfPunc_CN</ability>
      <abilityName>全半角问题</abilityName>
      <candidateList>
        <item>（</item>
      </candidateList>
      <explain>文本全半角错误。</explain>
      <paraID>29CB94DE</paraID>
      <start>22</start>
      <end>23</end>
      <status>modified</status>
      <modifiedWord>（</modifiedWord>
      <trackRevisions>false</trackRevisions>
    </reviewItem>
    <reviewItem>
      <errorID>00430448-ee26-4182-9217-cdb53573fecb</errorID>
      <errorWord>)</errorWord>
      <group>L1_Format</group>
      <groupName>格式问题</groupName>
      <ability>L2_HalfPunc_CN</ability>
      <abilityName>全半角问题</abilityName>
      <candidateList>
        <item>）</item>
      </candidateList>
      <explain>文本全半角错误。</explain>
      <paraID>29CB94DE</paraID>
      <start>25</start>
      <end>26</end>
      <status>modified</status>
      <modifiedWord>）</modifiedWord>
      <trackRevisions>false</trackRevisions>
    </reviewItem>
    <reviewItem>
      <errorID>aa9342f0-eb9f-48c2-acbd-595f866abe97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422B09B7</paraID>
      <start>0</start>
      <end>4</end>
      <status>modified</status>
      <modifiedWord>（十三）</modifiedWord>
      <trackRevisions>false</trackRevisions>
    </reviewItem>
    <reviewItem>
      <errorID>80068184-0006-4f39-8e12-ebcd2f53d9cf</errorID>
      <errorWord>》及</errorWord>
      <group>L1_Word</group>
      <groupName>字词问题</groupName>
      <ability>L2_Typo</ability>
      <abilityName>字词错误</abilityName>
      <candidateList>
        <item>》</item>
      </candidateList>
      <explain/>
      <paraID>1C23F63C</paraID>
      <start>16</start>
      <end>17</end>
      <status>modified</status>
      <modifiedWord>》</modifiedWord>
      <trackRevisions>false</trackRevisions>
    </reviewItem>
    <reviewItem>
      <errorID>814e1cb9-e93b-4388-b308-006dc22ea96c</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7C47E264</paraID>
      <start>0</start>
      <end>4</end>
      <status>modified</status>
      <modifiedWord>（十四）</modifiedWord>
      <trackRevisions>false</trackRevisions>
    </reviewItem>
    <reviewItem>
      <errorID>f0015103-c23f-4596-971c-f94109fdf2fc</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137083B3</paraID>
      <start>0</start>
      <end>4</end>
      <status>modified</status>
      <modifiedWord>（十五）</modifiedWord>
      <trackRevisions>false</trackRevisions>
    </reviewItem>
    <reviewItem>
      <errorID>72c4b364-498d-4d9a-9349-2e2b7459cfd0</errorID>
      <errorWord>-</errorWord>
      <group>L1_Format</group>
      <groupName>格式问题</groupName>
      <ability>L2_HalfPunc_CN</ability>
      <abilityName>全半角问题</abilityName>
      <candidateList>
        <item>－</item>
      </candidateList>
      <explain>文本全半角错误。</explain>
      <paraID>6CCC8D9B</paraID>
      <start>255</start>
      <end>256</end>
      <status>modified</status>
      <modifiedWord>－</modifiedWord>
      <trackRevisions>false</trackRevisions>
    </reviewItem>
    <reviewItem>
      <errorID>b84d3340-7905-4da3-83b0-b3d044b54850</errorID>
      <errorWord>-</errorWord>
      <group>L1_Format</group>
      <groupName>格式问题</groupName>
      <ability>L2_HalfPunc_CN</ability>
      <abilityName>全半角问题</abilityName>
      <candidateList>
        <item>－</item>
      </candidateList>
      <explain>文本全半角错误。</explain>
      <paraID>6CCC8D9B</paraID>
      <start>301</start>
      <end>302</end>
      <status>modified</status>
      <modifiedWord>－</modifiedWord>
      <trackRevisions>false</trackRevisions>
    </reviewItem>
    <reviewItem>
      <errorID>b690c486-8baa-4fc8-b892-cd088a406e3e</errorID>
      <errorWord>-</errorWord>
      <group>L1_Format</group>
      <groupName>格式问题</groupName>
      <ability>L2_HalfPunc_CN</ability>
      <abilityName>全半角问题</abilityName>
      <candidateList>
        <item>－</item>
      </candidateList>
      <explain>文本全半角错误。</explain>
      <paraID>6CCC8D9B</paraID>
      <start>306</start>
      <end>307</end>
      <status>modified</status>
      <modifiedWord>－</modifiedWord>
      <trackRevisions>false</trackRevisions>
    </reviewItem>
    <reviewItem>
      <errorID>7ee41e23-6845-4627-9aad-288342a8ecd7</errorID>
      <errorWord>-</errorWord>
      <group>L1_Format</group>
      <groupName>格式问题</groupName>
      <ability>L2_HalfPunc_CN</ability>
      <abilityName>全半角问题</abilityName>
      <candidateList>
        <item>－</item>
      </candidateList>
      <explain>文本全半角错误。</explain>
      <paraID>6CCC8D9B</paraID>
      <start>307</start>
      <end>308</end>
      <status>modified</status>
      <modifiedWord>－</modifiedWord>
      <trackRevisions>false</trackRevisions>
    </reviewItem>
    <reviewItem>
      <errorID>dde74bfc-7d5a-4ec1-9d76-cb4c4cedaf9a</errorID>
      <errorWord>）。（</errorWord>
      <group>L1_Punc</group>
      <groupName>标点问题</groupName>
      <ability>L2_Punc_CN</ability>
      <abilityName>标点符号问题</abilityName>
      <candidateList>
        <item>，</item>
      </candidateList>
      <explain/>
      <paraID>36856185</paraID>
      <start>33</start>
      <end>34</end>
      <status>modified</status>
      <modifiedWord>，</modifiedWord>
      <trackRevisions>false</trackRevisions>
    </reviewItem>
    <reviewItem>
      <errorID>babc216e-8d9b-4fa2-8746-dd7fe9518d64</errorID>
      <errorWord>！</errorWord>
      <group>L1_Punc</group>
      <groupName>标点问题</groupName>
      <ability>L2_Punc_CN</ability>
      <abilityName>标点符号问题</abilityName>
      <candidateList>
        <item>，</item>
      </candidateList>
      <explain/>
      <paraID>36856185</paraID>
      <start>46</start>
      <end>47</end>
      <status>modified</status>
      <modifiedWord>，</modifiedWord>
      <trackRevisions>false</trackRevisions>
    </reviewItem>
    <reviewItem>
      <errorID>e0522072-1144-42de-8ca5-ca78c3234610</errorID>
      <errorWord>“.</errorWord>
      <group>L1_Punc</group>
      <groupName>标点问题</groupName>
      <ability>L2_Punc_CN</ability>
      <abilityName>标点符号问题</abilityName>
      <candidateList>
        <item>“</item>
      </candidateList>
      <explain/>
      <paraID>36856185</paraID>
      <start>49</start>
      <end>50</end>
      <status>modified</status>
      <modifiedWord>“</modifiedWord>
      <trackRevisions>false</trackRevisions>
    </reviewItem>
    <reviewItem>
      <errorID>5d76370b-4efb-4791-9423-ee81b007ec77</errorID>
      <errorWord>“.</errorWord>
      <group>L1_Punc</group>
      <groupName>标点问题</groupName>
      <ability>L2_Punc_CN</ability>
      <abilityName>标点符号问题</abilityName>
      <candidateList>
        <item>“</item>
      </candidateList>
      <explain/>
      <paraID>36856185</paraID>
      <start>76</start>
      <end>77</end>
      <status>modified</status>
      <modifiedWord>“</modifiedWord>
      <trackRevisions>false</trackRevisions>
    </reviewItem>
    <reviewItem>
      <errorID>21c1d486-511d-400e-ac6f-3c717d2096f7</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5F7562AA</paraID>
      <start>0</start>
      <end>4</end>
      <status>modified</status>
      <modifiedWord>（十八）</modifiedWord>
      <trackRevisions>false</trackRevisions>
    </reviewItem>
    <reviewItem>
      <errorID>b6abddad-4e48-4cd9-b799-df67a0b899da</errorID>
      <errorWord>(</errorWord>
      <group>L1_Format</group>
      <groupName>格式问题</groupName>
      <ability>L2_HalfPunc_CN</ability>
      <abilityName>全半角问题</abilityName>
      <candidateList>
        <item>（</item>
      </candidateList>
      <explain>文本全半角错误。</explain>
      <paraID>22AE979C</paraID>
      <start>15</start>
      <end>16</end>
      <status>modified</status>
      <modifiedWord>（</modifiedWord>
      <trackRevisions>false</trackRevisions>
    </reviewItem>
    <reviewItem>
      <errorID>e4fa90d0-af53-4ee0-8de2-1ff88c2b6175</errorID>
      <errorWord>)</errorWord>
      <group>L1_Format</group>
      <groupName>格式问题</groupName>
      <ability>L2_HalfPunc_CN</ability>
      <abilityName>全半角问题</abilityName>
      <candidateList>
        <item>）</item>
      </candidateList>
      <explain>文本全半角错误。</explain>
      <paraID>22AE979C</paraID>
      <start>18</start>
      <end>19</end>
      <status>modified</status>
      <modifiedWord>）</modifiedWord>
      <trackRevisions>false</trackRevisions>
    </reviewItem>
    <reviewItem>
      <errorID>25113e91-1c2b-4e91-9919-adf92dc1fe7f</errorID>
      <errorWord>(</errorWord>
      <group>L1_Format</group>
      <groupName>格式问题</groupName>
      <ability>L2_HalfPunc_CN</ability>
      <abilityName>全半角问题</abilityName>
      <candidateList>
        <item>（</item>
      </candidateList>
      <explain>文本全半角错误。</explain>
      <paraID>22AE979C</paraID>
      <start>21</start>
      <end>22</end>
      <status>modified</status>
      <modifiedWord>（</modifiedWord>
      <trackRevisions>false</trackRevisions>
    </reviewItem>
    <reviewItem>
      <errorID>7e5e15d1-4391-4058-a85a-fd5fcda25958</errorID>
      <errorWord>)</errorWord>
      <group>L1_Format</group>
      <groupName>格式问题</groupName>
      <ability>L2_HalfPunc_CN</ability>
      <abilityName>全半角问题</abilityName>
      <candidateList>
        <item>）</item>
      </candidateList>
      <explain>文本全半角错误。</explain>
      <paraID>22AE979C</paraID>
      <start>24</start>
      <end>25</end>
      <status>modified</status>
      <modifiedWord>）</modifiedWord>
      <trackRevisions>false</trackRevisions>
    </reviewItem>
    <reviewItem>
      <errorID>21dd8ab2-70fb-4e36-86f7-8c332e1320f3</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58464723</paraID>
      <start>0</start>
      <end>4</end>
      <status>modified</status>
      <modifiedWord>（十九）</modifiedWord>
      <trackRevisions>false</trackRevisions>
    </reviewItem>
    <reviewItem>
      <errorID>1c41082a-371e-40a6-93bc-446d750f2fea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67DE2A34</paraID>
      <start>0</start>
      <end>2</end>
      <status>modified</status>
      <modifiedWord>1.</modifiedWord>
      <trackRevisions>false</trackRevisions>
    </reviewItem>
    <reviewItem>
      <errorID>b5d820e3-4231-4417-bfcd-213d80d7a64a</errorID>
      <errorWord>：</errorWord>
      <group>L1_Format</group>
      <groupName>格式问题</groupName>
      <ability>L2_HalfPunc_CN</ability>
      <abilityName>全半角问题</abilityName>
      <candidateList>
        <item>:</item>
      </candidateList>
      <explain>文本全半角错误。</explain>
      <paraID>67DE2A34</paraID>
      <start>29</start>
      <end>30</end>
      <status>modified</status>
      <modifiedWord>:</modifiedWord>
      <trackRevisions>false</trackRevisions>
    </reviewItem>
    <reviewItem>
      <errorID>5a286eb6-6315-4696-aded-900c3bc42156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6F05A058</paraID>
      <start>0</start>
      <end>2</end>
      <status>modified</status>
      <modifiedWord>2.</modifiedWord>
      <trackRevisions>false</trackRevisions>
    </reviewItem>
    <reviewItem>
      <errorID>a8efbc43-8aad-4c69-8554-cdda382c84a9</errorID>
      <errorWord>登陆</errorWord>
      <group>L1_Word</group>
      <groupName>字词问题</groupName>
      <ability>L2_Typo</ability>
      <abilityName>字词错误</abilityName>
      <candidateList>
        <item>登录</item>
      </candidateList>
      <explain/>
      <paraID> CBE9BE8</paraID>
      <start>43</start>
      <end>45</end>
      <status>modified</status>
      <modifiedWord>登录</modifiedWord>
      <trackRevisions>false</trackRevisions>
    </reviewItem>
    <reviewItem>
      <errorID>550d366d-e526-4f90-85c1-e6164f044928</errorID>
      <errorWord>。并</errorWord>
      <group>L1_Word</group>
      <groupName>字词问题</groupName>
      <ability>L2_Typo</ability>
      <abilityName>字词错误</abilityName>
      <candidateList>
        <item>，</item>
      </candidateList>
      <explain/>
      <paraID> CBE9BE8</paraID>
      <start>83</start>
      <end>84</end>
      <status>modified</status>
      <modifiedWord>，</modifiedWord>
      <trackRevisions>false</trackRevisions>
    </reviewItem>
    <reviewItem>
      <errorID>96439db4-57cd-4ca4-a7f5-bb46ac2247fe</errorID>
      <errorWord>;</errorWord>
      <group>L1_Format</group>
      <groupName>格式问题</groupName>
      <ability>L2_HalfPunc_CN</ability>
      <abilityName>全半角问题</abilityName>
      <candidateList>
        <item>；</item>
      </candidateList>
      <explain>文本全半角错误。</explain>
      <paraID>623E4429</paraID>
      <start>26</start>
      <end>27</end>
      <status>modified</status>
      <modifiedWord>；</modifiedWord>
      <trackRevisions>false</trackRevisions>
    </reviewItem>
    <reviewItem>
      <errorID>1959369c-7063-4f18-aea5-fdef55d60462</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445D4A18</paraID>
      <start>0</start>
      <end>5</end>
      <status>modified</status>
      <modifiedWord>（二十五）</modifiedWord>
      <trackRevisions>false</trackRevisions>
    </reviewItem>
    <reviewItem>
      <errorID>7d2bb3a3-9ed2-4549-a993-379de720aa7c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347DDEE9</paraID>
      <start>0</start>
      <end>2</end>
      <status>modified</status>
      <modifiedWord>1.</modifiedWord>
      <trackRevisions>false</trackRevisions>
    </reviewItem>
    <reviewItem>
      <errorID>4b456cd4-2332-4fc5-962d-e4d3e477a3b8</errorID>
      <errorWord>：</errorWord>
      <group>L1_Format</group>
      <groupName>格式问题</groupName>
      <ability>L2_HalfPunc_CN</ability>
      <abilityName>全半角问题</abilityName>
      <candidateList>
        <item>:</item>
      </candidateList>
      <explain>文本全半角错误。</explain>
      <paraID>347DDEE9</paraID>
      <start>23</start>
      <end>24</end>
      <status>modified</status>
      <modifiedWord>:</modifiedWord>
      <trackRevisions>false</trackRevisions>
    </reviewItem>
    <reviewItem>
      <errorID>0af671f4-5542-4e82-8556-0fc1aa5028fd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30FA51A3</paraID>
      <start>0</start>
      <end>2</end>
      <status>modified</status>
      <modifiedWord>2.</modifiedWord>
      <trackRevisions>false</trackRevisions>
    </reviewItem>
    <reviewItem>
      <errorID>545fa7bf-69db-41f9-9761-69e0d74f9568</errorID>
      <errorWord>-</errorWord>
      <group>L1_Format</group>
      <groupName>格式问题</groupName>
      <ability>L2_HalfPunc_CN</ability>
      <abilityName>全半角问题</abilityName>
      <candidateList>
        <item>－</item>
      </candidateList>
      <explain>文本全半角错误。</explain>
      <paraID>30FA51A3</paraID>
      <start>107</start>
      <end>108</end>
      <status>modified</status>
      <modifiedWord>－</modifiedWord>
      <trackRevisions>false</trackRevisions>
    </reviewItem>
    <reviewItem>
      <errorID>505ab3ed-f400-4c14-97ae-fc68c6a95fa1</errorID>
      <errorWord>-</errorWord>
      <group>L1_Format</group>
      <groupName>格式问题</groupName>
      <ability>L2_HalfPunc_CN</ability>
      <abilityName>全半角问题</abilityName>
      <candidateList>
        <item>－</item>
      </candidateList>
      <explain>文本全半角错误。</explain>
      <paraID>30FA51A3</paraID>
      <start>108</start>
      <end>109</end>
      <status>modified</status>
      <modifiedWord>－</modifiedWord>
      <trackRevisions>false</trackRevisions>
    </reviewItem>
    <reviewItem>
      <errorID>47869885-5034-4fd3-8c15-649a2e296cca</errorID>
      <errorWord>--供应商登录入口</errorWord>
      <group>L1_Punc</group>
      <groupName>标点问题</groupName>
      <ability>L2_Punc_CN</ability>
      <abilityName>标点符号问题</abilityName>
      <candidateList>
        <item>”“供应商登录入口”</item>
      </candidateList>
      <explain/>
      <paraID>30FA51A3</paraID>
      <start>112</start>
      <end>122</end>
      <status>modified</status>
      <modifiedWord>”“供应商登录入口”</modifiedWord>
      <trackRevisions>false</trackRevisions>
    </reviewItem>
    <reviewItem>
      <errorID>aa9ccf58-044d-4aa4-8a28-7fcc7e2dab24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3985543B</paraID>
      <start>0</start>
      <end>5</end>
      <status>modified</status>
      <modifiedWord>（二十五）</modifiedWord>
      <trackRevisions>false</trackRevisions>
    </reviewItem>
    <reviewItem>
      <errorID>883beadb-d9dc-47ae-817c-a094f5b34da8</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5E106ABC</paraID>
      <start>0</start>
      <end>5</end>
      <status>modified</status>
      <modifiedWord>（二十七）</modifiedWord>
      <trackRevisions>false</trackRevisions>
    </reviewItem>
    <reviewItem>
      <errorID>1f570197-8adf-4868-9d54-4286791d38c0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714851C6</paraID>
      <start>0</start>
      <end>5</end>
      <status>modified</status>
      <modifiedWord>（二十八）</modifiedWord>
      <trackRevisions>false</trackRevisions>
    </reviewItem>
    <reviewItem>
      <errorID>78c2f153-673b-4e74-b3e4-4ab176ccc00e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357DE2C8</paraID>
      <start>0</start>
      <end>2</end>
      <status>modified</status>
      <modifiedWord>1.</modifiedWord>
      <trackRevisions>false</trackRevisions>
    </reviewItem>
    <reviewItem>
      <errorID>36516f92-380d-4f3e-87f8-bcab993b96cf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16824A95</paraID>
      <start>0</start>
      <end>2</end>
      <status>modified</status>
      <modifiedWord>2.</modifiedWord>
      <trackRevisions>false</trackRevisions>
    </reviewItem>
    <reviewItem>
      <errorID>c03dfc97-50ee-4d90-a156-06d2b8b6638b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6EB7DFDD</paraID>
      <start>0</start>
      <end>2</end>
      <status>modified</status>
      <modifiedWord>3.</modifiedWord>
      <trackRevisions>false</trackRevisions>
    </reviewItem>
    <reviewItem>
      <errorID>fd01eb26-3c3a-445e-bb62-9c5cea62aecf</errorID>
      <errorWord>,</errorWord>
      <group>L1_Format</group>
      <groupName>格式问题</groupName>
      <ability>L2_HalfPunc_CN</ability>
      <abilityName>全半角问题</abilityName>
      <candidateList>
        <item>，</item>
      </candidateList>
      <explain>文本全半角错误。</explain>
      <paraID>6EB7DFDD</paraID>
      <start>39</start>
      <end>40</end>
      <status>modified</status>
      <modifiedWord>，</modifiedWord>
      <trackRevisions>false</trackRevisions>
    </reviewItem>
    <reviewItem>
      <errorID>a5baaf2a-0317-4909-aef5-e3301ce846c2</errorID>
      <errorWord>形式</errorWord>
      <group>L1_Word</group>
      <groupName>字词问题</groupName>
      <ability>L2_Typo</ability>
      <abilityName>字词错误</abilityName>
      <candidateList>
        <item>的形式</item>
      </candidateList>
      <explain/>
      <paraID>6EB7DFDD</paraID>
      <start>47</start>
      <end>50</end>
      <status>modified</status>
      <modifiedWord>的形式</modifiedWord>
      <trackRevisions>false</trackRevisions>
    </reviewItem>
    <reviewItem>
      <errorID>d68a05e3-8154-4f24-88b6-657e1e63b0fa</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214678B5</paraID>
      <start>0</start>
      <end>5</end>
      <status>modified</status>
      <modifiedWord>（三十六）</modifiedWord>
      <trackRevisions>false</trackRevisions>
    </reviewItem>
    <reviewItem>
      <errorID>9facf400-2936-42e4-9d0f-c9972b77bcb9</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5960440A</paraID>
      <start>0</start>
      <end>4</end>
      <status>modified</status>
      <modifiedWord>（四十）</modifiedWord>
      <trackRevisions>false</trackRevisions>
    </reviewItem>
    <reviewItem>
      <errorID>59fdb8c1-7c65-4587-90bb-636a2b07e549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26DC64D3</paraID>
      <start>0</start>
      <end>2</end>
      <status>modified</status>
      <modifiedWord>1.</modifiedWord>
      <trackRevisions>false</trackRevisions>
    </reviewItem>
    <reviewItem>
      <errorID>e57567e3-42c1-4f0b-b216-183b8f6143a9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433FB961</paraID>
      <start>0</start>
      <end>2</end>
      <status>modified</status>
      <modifiedWord>2.</modifiedWord>
      <trackRevisions>false</trackRevisions>
    </reviewItem>
    <reviewItem>
      <errorID>0f61b105-5179-4888-a75c-79b21c80feca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3C7D8EC8</paraID>
      <start>0</start>
      <end>2</end>
      <status>modified</status>
      <modifiedWord>3.</modifiedWord>
      <trackRevisions>false</trackRevisions>
    </reviewItem>
    <reviewItem>
      <errorID>004f3250-4f94-441a-8cd8-b32d33130459</errorID>
      <errorWord>,</errorWord>
      <group>L1_Format</group>
      <groupName>格式问题</groupName>
      <ability>L2_HalfPunc_CN</ability>
      <abilityName>全半角问题</abilityName>
      <candidateList>
        <item>，</item>
      </candidateList>
      <explain>文本全半角错误。</explain>
      <paraID>3C7D8EC8</paraID>
      <start>39</start>
      <end>40</end>
      <status>modified</status>
      <modifiedWord>，</modifiedWord>
      <trackRevisions>false</trackRevisions>
    </reviewItem>
    <reviewItem>
      <errorID>116f7a32-5e35-40f0-8a05-7f6fca000fa4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5CEB94F1</paraID>
      <start>0</start>
      <end>2</end>
      <status>modified</status>
      <modifiedWord>4.</modifiedWord>
      <trackRevisions>false</trackRevisions>
    </reviewItem>
    <reviewItem>
      <errorID>caba1592-572e-4248-9df0-58d66d62dfd6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54A405B8</paraID>
      <start>0</start>
      <end>2</end>
      <status>modified</status>
      <modifiedWord>5.</modifiedWord>
      <trackRevisions>false</trackRevisions>
    </reviewItem>
    <reviewItem>
      <errorID>72b9cf3c-f292-4e3d-9658-4556b9c38a5c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30DEA405</paraID>
      <start>0</start>
      <end>2</end>
      <status>modified</status>
      <modifiedWord>6.</modifiedWord>
      <trackRevisions>false</trackRevisions>
    </reviewItem>
    <reviewItem>
      <errorID>0cede88e-fae6-4944-866d-b8276a581d47</errorID>
      <errorWord>(</errorWord>
      <group>L1_Format</group>
      <groupName>格式问题</groupName>
      <ability>L2_HalfPunc_CN</ability>
      <abilityName>全半角问题</abilityName>
      <candidateList>
        <item>（</item>
      </candidateList>
      <explain>文本全半角错误。</explain>
      <paraID>208B8B37</paraID>
      <start>6</start>
      <end>7</end>
      <status>modified</status>
      <modifiedWord>（</modifiedWord>
      <trackRevisions>false</trackRevisions>
    </reviewItem>
    <reviewItem>
      <errorID>3f0d0703-9320-4f84-b923-0a2b705d5700</errorID>
      <errorWord>)</errorWord>
      <group>L1_Format</group>
      <groupName>格式问题</groupName>
      <ability>L2_HalfPunc_CN</ability>
      <abilityName>全半角问题</abilityName>
      <candidateList>
        <item>）</item>
      </candidateList>
      <explain>文本全半角错误。</explain>
      <paraID>208B8B37</paraID>
      <start>13</start>
      <end>14</end>
      <status>modified</status>
      <modifiedWord>）</modifiedWord>
      <trackRevisions>false</trackRevisions>
    </reviewItem>
    <reviewItem>
      <errorID>9a09e88d-0dc2-426d-b412-012bec14011d</errorID>
      <errorWord>(</errorWord>
      <group>L1_Format</group>
      <groupName>格式问题</groupName>
      <ability>L2_HalfPunc_CN</ability>
      <abilityName>全半角问题</abilityName>
      <candidateList>
        <item>（</item>
      </candidateList>
      <explain>文本全半角错误。</explain>
      <paraID>6272CD29</paraID>
      <start>6</start>
      <end>7</end>
      <status>modified</status>
      <modifiedWord>（</modifiedWord>
      <trackRevisions>false</trackRevisions>
    </reviewItem>
    <reviewItem>
      <errorID>bb039199-a16f-42f1-846b-ba6f36f71831</errorID>
      <errorWord>)</errorWord>
      <group>L1_Format</group>
      <groupName>格式问题</groupName>
      <ability>L2_HalfPunc_CN</ability>
      <abilityName>全半角问题</abilityName>
      <candidateList>
        <item>）</item>
      </candidateList>
      <explain>文本全半角错误。</explain>
      <paraID>6272CD29</paraID>
      <start>12</start>
      <end>13</end>
      <status>modified</status>
      <modifiedWord>）</modifiedWord>
      <trackRevisions>false</trackRevisions>
    </reviewItem>
    <reviewItem>
      <errorID>92e57bf0-8ff9-4395-92e9-b9d856c6f56c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4E1F461C</paraID>
      <start>0</start>
      <end>8</end>
      <status>modified</status>
      <modifiedWord>50万—400万</modifiedWord>
      <trackRevisions>false</trackRevisions>
    </reviewItem>
    <reviewItem>
      <errorID>866da8c9-0fa7-4052-b099-04bab9eabd57</errorID>
      <errorWord>(</errorWord>
      <group>L1_Format</group>
      <groupName>格式问题</groupName>
      <ability>L2_HalfPunc_CN</ability>
      <abilityName>全半角问题</abilityName>
      <candidateList>
        <item>（</item>
      </candidateList>
      <explain>文本全半角错误。</explain>
      <paraID>4E1F461C</paraID>
      <start>9</start>
      <end>10</end>
      <status>modified</status>
      <modifiedWord>（</modifiedWord>
      <trackRevisions>false</trackRevisions>
    </reviewItem>
    <reviewItem>
      <errorID>c4505dda-f382-406d-86e2-64d793903545</errorID>
      <errorWord>)</errorWord>
      <group>L1_Format</group>
      <groupName>格式问题</groupName>
      <ability>L2_HalfPunc_CN</ability>
      <abilityName>全半角问题</abilityName>
      <candidateList>
        <item>）</item>
      </candidateList>
      <explain>文本全半角错误。</explain>
      <paraID>4E1F461C</paraID>
      <start>16</start>
      <end>17</end>
      <status>modified</status>
      <modifiedWord>）</modifiedWord>
      <trackRevisions>false</trackRevisions>
    </reviewItem>
    <reviewItem>
      <errorID>9fbf702c-94d1-4736-9609-088f1f385932</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12BDB9F2</paraID>
      <start>0</start>
      <end>10</end>
      <status>modified</status>
      <modifiedWord>400万—1000万</modifiedWord>
      <trackRevisions>false</trackRevisions>
    </reviewItem>
    <reviewItem>
      <errorID>18331b21-f735-4dfd-876e-d0e196a6fb47</errorID>
      <errorWord>(</errorWord>
      <group>L1_Format</group>
      <groupName>格式问题</groupName>
      <ability>L2_HalfPunc_CN</ability>
      <abilityName>全半角问题</abilityName>
      <candidateList>
        <item>（</item>
      </candidateList>
      <explain>文本全半角错误。</explain>
      <paraID>12BDB9F2</paraID>
      <start>11</start>
      <end>12</end>
      <status>modified</status>
      <modifiedWord>（</modifiedWord>
      <trackRevisions>false</trackRevisions>
    </reviewItem>
    <reviewItem>
      <errorID>05c37e3f-9fe3-4c10-8053-d993ac4bac4f</errorID>
      <errorWord>)</errorWord>
      <group>L1_Format</group>
      <groupName>格式问题</groupName>
      <ability>L2_HalfPunc_CN</ability>
      <abilityName>全半角问题</abilityName>
      <candidateList>
        <item>）</item>
      </candidateList>
      <explain>文本全半角错误。</explain>
      <paraID>12BDB9F2</paraID>
      <start>19</start>
      <end>20</end>
      <status>modified</status>
      <modifiedWord>）</modifiedWord>
      <trackRevisions>false</trackRevisions>
    </reviewItem>
    <reviewItem>
      <errorID>50685543-d02f-4032-90b4-46d1174ce0f7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11F2AFFC</paraID>
      <start>0</start>
      <end>11</end>
      <status>modified</status>
      <modifiedWord>1000万—5000万</modifiedWord>
      <trackRevisions>false</trackRevisions>
    </reviewItem>
    <reviewItem>
      <errorID>be8169e6-b731-44f3-a32b-c8f788fd63f4</errorID>
      <errorWord>(</errorWord>
      <group>L1_Format</group>
      <groupName>格式问题</groupName>
      <ability>L2_HalfPunc_CN</ability>
      <abilityName>全半角问题</abilityName>
      <candidateList>
        <item>（</item>
      </candidateList>
      <explain>文本全半角错误。</explain>
      <paraID>11F2AFFC</paraID>
      <start>12</start>
      <end>13</end>
      <status>modified</status>
      <modifiedWord>（</modifiedWord>
      <trackRevisions>false</trackRevisions>
    </reviewItem>
    <reviewItem>
      <errorID>4fc61f27-261d-4147-be07-8b962a30c725</errorID>
      <errorWord>)</errorWord>
      <group>L1_Format</group>
      <groupName>格式问题</groupName>
      <ability>L2_HalfPunc_CN</ability>
      <abilityName>全半角问题</abilityName>
      <candidateList>
        <item>）</item>
      </candidateList>
      <explain>文本全半角错误。</explain>
      <paraID>11F2AFFC</paraID>
      <start>20</start>
      <end>21</end>
      <status>modified</status>
      <modifiedWord>）</modifiedWord>
      <trackRevisions>false</trackRevisions>
    </reviewItem>
    <reviewItem>
      <errorID>f594cb0d-6214-4fba-9218-15f78f910a15</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25B4992D</paraID>
      <start>0</start>
      <end>7</end>
      <status>modified</status>
      <modifiedWord>5000—1亿</modifiedWord>
      <trackRevisions>false</trackRevisions>
    </reviewItem>
    <reviewItem>
      <errorID>bef196d2-df08-4133-aae8-f2fdbfcca0d3</errorID>
      <errorWord>(</errorWord>
      <group>L1_Format</group>
      <groupName>格式问题</groupName>
      <ability>L2_HalfPunc_CN</ability>
      <abilityName>全半角问题</abilityName>
      <candidateList>
        <item>（</item>
      </candidateList>
      <explain>文本全半角错误。</explain>
      <paraID>25B4992D</paraID>
      <start>8</start>
      <end>9</end>
      <status>modified</status>
      <modifiedWord>（</modifiedWord>
      <trackRevisions>false</trackRevisions>
    </reviewItem>
    <reviewItem>
      <errorID>0eef802e-fab9-49bd-8ac2-07632c1772e0</errorID>
      <errorWord>)</errorWord>
      <group>L1_Format</group>
      <groupName>格式问题</groupName>
      <ability>L2_HalfPunc_CN</ability>
      <abilityName>全半角问题</abilityName>
      <candidateList>
        <item>）</item>
      </candidateList>
      <explain>文本全半角错误。</explain>
      <paraID>25B4992D</paraID>
      <start>13</start>
      <end>14</end>
      <status>modified</status>
      <modifiedWord>）</modifiedWord>
      <trackRevisions>false</trackRevisions>
    </reviewItem>
    <reviewItem>
      <errorID>2f8aaf1d-8912-4389-8ff4-9c280a04166d</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4E02DA54</paraID>
      <start>0</start>
      <end>6</end>
      <status>modified</status>
      <modifiedWord>1亿—10亿</modifiedWord>
      <trackRevisions>false</trackRevisions>
    </reviewItem>
    <reviewItem>
      <errorID>3a5dd06d-5dbb-44df-a770-7c908bd68bfa</errorID>
      <errorWord>(</errorWord>
      <group>L1_Format</group>
      <groupName>格式问题</groupName>
      <ability>L2_HalfPunc_CN</ability>
      <abilityName>全半角问题</abilityName>
      <candidateList>
        <item>（</item>
      </candidateList>
      <explain>文本全半角错误。</explain>
      <paraID>4E02DA54</paraID>
      <start>7</start>
      <end>8</end>
      <status>modified</status>
      <modifiedWord>（</modifiedWord>
      <trackRevisions>false</trackRevisions>
    </reviewItem>
    <reviewItem>
      <errorID>885ede4d-fc86-4703-ac2c-8318fcad6e31</errorID>
      <errorWord>)</errorWord>
      <group>L1_Format</group>
      <groupName>格式问题</groupName>
      <ability>L2_HalfPunc_CN</ability>
      <abilityName>全半角问题</abilityName>
      <candidateList>
        <item>）</item>
      </candidateList>
      <explain>文本全半角错误。</explain>
      <paraID>4E02DA54</paraID>
      <start>13</start>
      <end>14</end>
      <status>modified</status>
      <modifiedWord>）</modifiedWord>
      <trackRevisions>false</trackRevisions>
    </reviewItem>
    <reviewItem>
      <errorID>13026b23-3793-40cf-84a4-6991510d378b</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4E321179</paraID>
      <start>0</start>
      <end>7</end>
      <status>modified</status>
      <modifiedWord>10亿—50亿</modifiedWord>
      <trackRevisions>false</trackRevisions>
    </reviewItem>
    <reviewItem>
      <errorID>710d3c34-d39a-48e7-be6f-d17230e760a1</errorID>
      <errorWord>(</errorWord>
      <group>L1_Format</group>
      <groupName>格式问题</groupName>
      <ability>L2_HalfPunc_CN</ability>
      <abilityName>全半角问题</abilityName>
      <candidateList>
        <item>（</item>
      </candidateList>
      <explain>文本全半角错误。</explain>
      <paraID>4E321179</paraID>
      <start>8</start>
      <end>9</end>
      <status>modified</status>
      <modifiedWord>（</modifiedWord>
      <trackRevisions>false</trackRevisions>
    </reviewItem>
    <reviewItem>
      <errorID>bc6e466d-78d3-4dbd-9980-76843eb06590</errorID>
      <errorWord>)</errorWord>
      <group>L1_Format</group>
      <groupName>格式问题</groupName>
      <ability>L2_HalfPunc_CN</ability>
      <abilityName>全半角问题</abilityName>
      <candidateList>
        <item>）</item>
      </candidateList>
      <explain>文本全半角错误。</explain>
      <paraID>4E321179</paraID>
      <start>14</start>
      <end>15</end>
      <status>modified</status>
      <modifiedWord>）</modifiedWord>
      <trackRevisions>false</trackRevisions>
    </reviewItem>
    <reviewItem>
      <errorID>cc62da1e-ef99-46e7-9b7e-8cb930e06f71</errorID>
      <errorWord>(按差额定率累进法计算的)</errorWord>
      <group>L1_Punc</group>
      <groupName>标点问题</groupName>
      <ability>L2_Punc_CN</ability>
      <abilityName>标点符号问题</abilityName>
      <candidateList>
        <item>（按差额定率累进法计算的）</item>
      </candidateList>
      <explain/>
      <paraID>39B9A740</paraID>
      <start>11</start>
      <end>24</end>
      <status>modified</status>
      <modifiedWord>（按差额定率累进法计算的）</modifiedWord>
      <trackRevisions>false</trackRevisions>
    </reviewItem>
    <reviewItem>
      <errorID>65f9fd87-3d99-4885-aa4d-e5fccbf4f787</errorID>
      <errorWord>(</errorWord>
      <group>L1_Format</group>
      <groupName>格式问题</groupName>
      <ability>L2_HalfPunc_CN</ability>
      <abilityName>全半角问题</abilityName>
      <candidateList>
        <item>（</item>
      </candidateList>
      <explain>文本全半角错误。</explain>
      <paraID>39B9A740</paraID>
      <start>29</start>
      <end>30</end>
      <status>modified</status>
      <modifiedWord>（</modifiedWord>
      <trackRevisions>false</trackRevisions>
    </reviewItem>
    <reviewItem>
      <errorID>23aa963d-519b-4d04-90b0-514669eeea6a</errorID>
      <errorWord>)</errorWord>
      <group>L1_Format</group>
      <groupName>格式问题</groupName>
      <ability>L2_HalfPunc_CN</ability>
      <abilityName>全半角问题</abilityName>
      <candidateList>
        <item>）</item>
      </candidateList>
      <explain>文本全半角错误。</explain>
      <paraID>39B9A740</paraID>
      <start>41</start>
      <end>42</end>
      <status>modified</status>
      <modifiedWord>）</modifiedWord>
      <trackRevisions>false</trackRevisions>
    </reviewItem>
    <reviewItem>
      <errorID>b88ce4ba-96a5-4369-b612-00dd5ab02b4d</errorID>
      <errorWord>(</errorWord>
      <group>L1_Format</group>
      <groupName>格式问题</groupName>
      <ability>L2_HalfPunc_CN</ability>
      <abilityName>全半角问题</abilityName>
      <candidateList>
        <item>（</item>
      </candidateList>
      <explain>文本全半角错误。</explain>
      <paraID>39B9A740</paraID>
      <start>45</start>
      <end>46</end>
      <status>modified</status>
      <modifiedWord>（</modifiedWord>
      <trackRevisions>false</trackRevisions>
    </reviewItem>
    <reviewItem>
      <errorID>afc436d6-08bc-443e-ab55-2c8fc6c51c0c</errorID>
      <errorWord>(按差额定率累进法计算)</errorWord>
      <group>L1_Punc</group>
      <groupName>标点问题</groupName>
      <ability>L2_Punc_CN</ability>
      <abilityName>标点符号问题</abilityName>
      <candidateList>
        <item>（按差额定率累进法计算）</item>
      </candidateList>
      <explain/>
      <paraID>30E4880D</paraID>
      <start>22</start>
      <end>34</end>
      <status>modified</status>
      <modifiedWord>（按差额定率累进法计算）</modifiedWord>
      <trackRevisions>false</trackRevisions>
    </reviewItem>
    <reviewItem>
      <errorID>d50097fa-85bb-46ab-89f1-3f43db2e8235</errorID>
      <errorWord>(</errorWord>
      <group>L1_Format</group>
      <groupName>格式问题</groupName>
      <ability>L2_HalfPunc_CN</ability>
      <abilityName>全半角问题</abilityName>
      <candidateList>
        <item>（</item>
      </candidateList>
      <explain>文本全半角错误。</explain>
      <paraID>733E12E1</paraID>
      <start>28</start>
      <end>29</end>
      <status>modified</status>
      <modifiedWord>（</modifiedWord>
      <trackRevisions>false</trackRevisions>
    </reviewItem>
    <reviewItem>
      <errorID>01e21a1a-44b5-4ba8-af58-de2560c167ce</errorID>
      <errorWord>)</errorWord>
      <group>L1_Format</group>
      <groupName>格式问题</groupName>
      <ability>L2_HalfPunc_CN</ability>
      <abilityName>全半角问题</abilityName>
      <candidateList>
        <item>）</item>
      </candidateList>
      <explain>文本全半角错误。</explain>
      <paraID>733E12E1</paraID>
      <start>31</start>
      <end>32</end>
      <status>modified</status>
      <modifiedWord>）</modifiedWord>
      <trackRevisions>false</trackRevisions>
    </reviewItem>
    <reviewItem>
      <errorID>45e1318d-0f2a-4323-acea-7b8734fcf35d</errorID>
      <errorWord>(</errorWord>
      <group>L1_Format</group>
      <groupName>格式问题</groupName>
      <ability>L2_HalfPunc_CN</ability>
      <abilityName>全半角问题</abilityName>
      <candidateList>
        <item>（</item>
      </candidateList>
      <explain>文本全半角错误。</explain>
      <paraID>538FD1EA</paraID>
      <start>5</start>
      <end>6</end>
      <status>modified</status>
      <modifiedWord>（</modifiedWord>
      <trackRevisions>false</trackRevisions>
    </reviewItem>
    <reviewItem>
      <errorID>b9d70f56-50d0-4871-8f51-7ce96c95ba27</errorID>
      <errorWord>)</errorWord>
      <group>L1_Format</group>
      <groupName>格式问题</groupName>
      <ability>L2_HalfPunc_CN</ability>
      <abilityName>全半角问题</abilityName>
      <candidateList>
        <item>）</item>
      </candidateList>
      <explain>文本全半角错误。</explain>
      <paraID>538FD1EA</paraID>
      <start>9</start>
      <end>10</end>
      <status>modified</status>
      <modifiedWord>）</modifiedWord>
      <trackRevisions>false</trackRevisions>
    </reviewItem>
    <reviewItem>
      <errorID>a0379d49-40c7-48fc-98c4-73806b01a81b</errorID>
      <errorWord>，</errorWord>
      <group>L1_Word</group>
      <groupName>字词问题</groupName>
      <ability>L2_Typo</ability>
      <abilityName>字词错误</abilityName>
      <candidateList>
        <item>，在</item>
      </candidateList>
      <explain/>
      <paraID>3F3C62AC</paraID>
      <start>61</start>
      <end>63</end>
      <status>modified</status>
      <modifiedWord>，在</modifiedWord>
      <trackRevisions>false</trackRevisions>
    </reviewItem>
    <reviewItem>
      <errorID>1845b21c-3803-4349-9fcc-31829f444ee3</errorID>
      <errorWord>）</errorWord>
      <group>L1_Word</group>
      <groupName>字词问题</groupName>
      <ability>L2_Typo</ability>
      <abilityName>字词错误</abilityName>
      <candidateList>
        <item>分）</item>
      </candidateList>
      <explain/>
      <paraID>584EFF5F</paraID>
      <start>9</start>
      <end>11</end>
      <status>modified</status>
      <modifiedWord>分）</modifiedWord>
      <trackRevisions>false</trackRevisions>
    </reviewItem>
    <reviewItem>
      <errorID>dac27b6e-b363-4e5f-88f8-ef741d8748c2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74E24047</paraID>
      <start>0</start>
      <end>2</end>
      <status>modified</status>
      <modifiedWord>1.</modifiedWord>
      <trackRevisions>false</trackRevisions>
    </reviewItem>
    <reviewItem>
      <errorID>20e31a69-6d97-425c-b166-7465776338cb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740987EB</paraID>
      <start>0</start>
      <end>2</end>
      <status>modified</status>
      <modifiedWord>2.</modifiedWord>
      <trackRevisions>false</trackRevisions>
    </reviewItem>
    <reviewItem>
      <errorID>b93c3d35-b737-43c4-82ea-e3333e4b0896</errorID>
      <errorWord>劳动合同及</errorWord>
      <group>L1_Word</group>
      <groupName>字词问题</groupName>
      <ability>L2_Typo</ability>
      <abilityName>字词错误</abilityName>
      <candidateList>
        <item>劳动合同</item>
      </candidateList>
      <explain/>
      <paraID>5D4F0A44</paraID>
      <start>40</start>
      <end>44</end>
      <status>modified</status>
      <modifiedWord>劳动合同</modifiedWord>
      <trackRevisions>false</trackRevisions>
    </reviewItem>
    <reviewItem>
      <errorID>2b85fef5-c078-475e-9616-0e199207e3f2</errorID>
      <errorWord>中中</errorWord>
      <group>L1_Word</group>
      <groupName>字词问题</groupName>
      <ability>L2_Typo</ability>
      <abilityName>字词错误</abilityName>
      <candidateList>
        <item>中</item>
      </candidateList>
      <explain>〈动〉❶正对上；恰好合上：～选｜猜～了｜三枪都打～了目标。❷受到；遭受：～毒｜～暑｜胳膊上～了一枪。</explain>
      <paraID>52EE640F</paraID>
      <start>5</start>
      <end>6</end>
      <status>modified</status>
      <modifiedWord>中</modifiedWord>
      <trackRevisions>false</trackRevisions>
    </reviewItem>
    <reviewItem>
      <errorID>429635cd-09c0-440b-b6e3-32c6adc11e36</errorID>
      <errorWord>详实</errorWord>
      <group>L1_Word</group>
      <groupName>字词问题</groupName>
      <ability>L2_Typo</ability>
      <abilityName>字词错误</abilityName>
      <candidateList>
        <item>翔实</item>
      </candidateList>
      <explain>存在发音相同字词的误用。</explain>
      <paraID> A87E4EF</paraID>
      <start>16</start>
      <end>18</end>
      <status>ignored</status>
      <modifiedWord/>
      <trackRevisions>false</trackRevisions>
    </reviewItem>
    <reviewItem>
      <errorID>8c04ab8c-764c-4437-8a81-20f6d0319907</errorID>
      <errorWord>趋势的</errorWord>
      <group>L1_Word</group>
      <groupName>字词问题</groupName>
      <ability>L2_Typo</ability>
      <abilityName>字词错误</abilityName>
      <candidateList>
        <item>趋势</item>
      </candidateList>
      <explain/>
      <paraID>6DAF78A0</paraID>
      <start>24</start>
      <end>26</end>
      <status>modified</status>
      <modifiedWord>趋势</modifiedWord>
      <trackRevisions>false</trackRevisions>
    </reviewItem>
    <reviewItem>
      <errorID>617e5a6c-902e-41bb-8345-d8e227cd586a</errorID>
      <errorWord>详实</errorWord>
      <group>L1_Word</group>
      <groupName>字词问题</groupName>
      <ability>L2_Typo</ability>
      <abilityName>字词错误</abilityName>
      <candidateList>
        <item>翔实</item>
      </candidateList>
      <explain>存在发音相同字词的误用。</explain>
      <paraID>789792B1</paraID>
      <start>4</start>
      <end>6</end>
      <status>ignored</status>
      <modifiedWord/>
      <trackRevisions>false</trackRevisions>
    </reviewItem>
    <reviewItem>
      <errorID>9fa71245-81e6-4ef2-940a-949b7ec0322b</errorID>
      <errorWord>详实</errorWord>
      <group>L1_Word</group>
      <groupName>字词问题</groupName>
      <ability>L2_Typo</ability>
      <abilityName>字词错误</abilityName>
      <candidateList>
        <item>翔实</item>
      </candidateList>
      <explain>存在发音相同字词的误用。</explain>
      <paraID>6A30949B</paraID>
      <start>4</start>
      <end>6</end>
      <status>ignored</status>
      <modifiedWord/>
      <trackRevisions>false</trackRevisions>
    </reviewItem>
    <reviewItem>
      <errorID>f60b7595-721b-4337-9d33-4494518e3e36</errorID>
      <errorWord>详实</errorWord>
      <group>L1_Word</group>
      <groupName>字词问题</groupName>
      <ability>L2_Typo</ability>
      <abilityName>字词错误</abilityName>
      <candidateList>
        <item>翔实</item>
      </candidateList>
      <explain>存在发音相同字词的误用。</explain>
      <paraID>6E2FCDCC</paraID>
      <start>4</start>
      <end>6</end>
      <status>ignored</status>
      <modifiedWord/>
      <trackRevisions>false</trackRevisions>
    </reviewItem>
    <reviewItem>
      <errorID>f494ad08-ae43-416a-bcbb-039752b694f8</errorID>
      <errorWord>详实</errorWord>
      <group>L1_Word</group>
      <groupName>字词问题</groupName>
      <ability>L2_Typo</ability>
      <abilityName>字词错误</abilityName>
      <candidateList>
        <item>翔实</item>
      </candidateList>
      <explain>存在发音相同字词的误用。</explain>
      <paraID>766540E8</paraID>
      <start>4</start>
      <end>6</end>
      <status>ignored</status>
      <modifiedWord/>
      <trackRevisions>false</trackRevisions>
    </reviewItem>
    <reviewItem>
      <errorID>c07183f4-bd9f-424c-9167-179eee91e7ef</errorID>
      <errorWord>修编设</errorWord>
      <group>L1_Word</group>
      <groupName>字词问题</groupName>
      <ability>L2_Typo</ability>
      <abilityName>字词错误</abilityName>
      <candidateList>
        <item>修编</item>
      </candidateList>
      <explain/>
      <paraID>32F390DB</paraID>
      <start>4</start>
      <end>6</end>
      <status>modified</status>
      <modifiedWord>修编</modifiedWord>
      <trackRevisions>false</trackRevisions>
    </reviewItem>
    <reviewItem>
      <errorID>7dd7dc44-4c07-41c5-afa6-7639ce1fffcf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2135E0B7</paraID>
      <start>0</start>
      <end>1</end>
      <status>ignored</status>
      <modifiedWord/>
      <trackRevisions>false</trackRevisions>
    </reviewItem>
    <reviewItem>
      <errorID>bc4e6c14-43b3-40e4-850c-10c22f65f29f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3CE2ED23</paraID>
      <start>15</start>
      <end>17</end>
      <status>modified</status>
      <modifiedWord>》《</modifiedWord>
      <trackRevisions>false</trackRevisions>
    </reviewItem>
    <reviewItem>
      <errorID>e585de08-7a76-415f-9c71-0dae74ce70a4</errorID>
      <errorWord>,</errorWord>
      <group>L1_Format</group>
      <groupName>格式问题</groupName>
      <ability>L2_HalfPunc_CN</ability>
      <abilityName>全半角问题</abilityName>
      <candidateList>
        <item>，</item>
      </candidateList>
      <explain>文本全半角错误。</explain>
      <paraID>68E4BFEB</paraID>
      <start>12</start>
      <end>13</end>
      <status>modified</status>
      <modifiedWord>，</modifiedWord>
      <trackRevisions>false</trackRevisions>
    </reviewItem>
    <reviewItem>
      <errorID>a6a8b019-c970-4f0b-b8cb-56194f9855e6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BA3D591</paraID>
      <start>15</start>
      <end>18</end>
      <status>modified</status>
      <modifiedWord>必需的</modifiedWord>
      <trackRevisions>false</trackRevisions>
    </reviewItem>
    <reviewItem>
      <errorID>2a512ee7-3cd4-42f1-82da-184f7baa9afc</errorID>
      <errorWord>。。</errorWord>
      <group>L1_Punc</group>
      <groupName>标点问题</groupName>
      <ability>L2_Punc_CN</ability>
      <abilityName>标点符号问题</abilityName>
      <candidateList>
        <item>。</item>
      </candidateList>
      <explain/>
      <paraID> BA3D591</paraID>
      <start>102</start>
      <end>103</end>
      <status>modified</status>
      <modifiedWord>。</modifiedWord>
      <trackRevisions>false</trackRevisions>
    </reviewItem>
    <reviewItem>
      <errorID>c7e2a3da-a114-4982-879b-19ef36393329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4BC1EC87</paraID>
      <start>33</start>
      <end>36</end>
      <status>modified</status>
      <modifiedWord>必需的</modifiedWord>
      <trackRevisions>false</trackRevisions>
    </reviewItem>
    <reviewItem>
      <errorID>b0828f82-0036-422d-b514-1a263c37c46d</errorID>
      <errorWord>.</errorWord>
      <group>L1_Punc</group>
      <groupName>标点问题</groupName>
      <ability>L2_Punc_CN</ability>
      <abilityName>标点符号问题</abilityName>
      <candidateList>
        <item> </item>
      </candidateList>
      <explain/>
      <paraID>3566CF89</paraID>
      <start>3</start>
      <end>4</end>
      <status>modified</status>
      <modifiedWord> </modifiedWord>
      <trackRevisions>false</trackRevisions>
    </reviewItem>
    <reviewItem>
      <errorID>b89aa707-e515-4f01-b8c8-ea7307249836</errorID>
      <errorWord>日以书面形式</errorWord>
      <group>L1_Word</group>
      <groupName>字词问题</groupName>
      <ability>L2_Typo</ability>
      <abilityName>字词错误</abilityName>
      <candidateList>
        <item>日内以书面形式</item>
      </candidateList>
      <explain/>
      <paraID> 1952B77</paraID>
      <start>32</start>
      <end>39</end>
      <status>modified</status>
      <modifiedWord>日内以书面形式</modifiedWord>
      <trackRevisions>false</trackRevisions>
    </reviewItem>
    <reviewItem>
      <errorID>5547b44e-582c-43cf-8280-6c794c7c259f</errorID>
      <errorWord>法规、法令、法律</errorWord>
      <group>L1_Word</group>
      <groupName>字词问题</groupName>
      <ability>L2_Typo</ability>
      <abilityName>字词错误</abilityName>
      <candidateList>
        <item>法律、法令、法规</item>
      </candidateList>
      <explain/>
      <paraID>2B3AAAFE</paraID>
      <start>34</start>
      <end>42</end>
      <status>modified</status>
      <modifiedWord>法律、法令、法规</modifiedWord>
      <trackRevisions>false</trackRevisions>
    </reviewItem>
    <reviewItem>
      <errorID>fe5e11f1-aea3-4ca1-9b09-2804af3bdce9</errorID>
      <errorWord>获得进行许可的</errorWord>
      <group>L1_Grammar</group>
      <groupName>语法问题</groupName>
      <ability>L2_Grammar</ability>
      <abilityName>语法错误</abilityName>
      <candidateList>
        <item>获得</item>
      </candidateList>
      <explain/>
      <paraID>3C954FAA</paraID>
      <start>31</start>
      <end>38</end>
      <status>unmodified</status>
      <modifiedWord/>
      <trackRevisions>false</trackRevisions>
    </reviewItem>
    <reviewItem>
      <errorID>79316d52-51aa-45ac-97a5-0d7020375f45</errorID>
      <errorWord>及其</errorWord>
      <group>L1_Word</group>
      <groupName>字词问题</groupName>
      <ability>L2_Typo</ability>
      <abilityName>字词错误</abilityName>
      <candidateList>
        <item>，</item>
      </candidateList>
      <explain/>
      <paraID>3C954FAA</paraID>
      <start>42</start>
      <end>43</end>
      <status>modified</status>
      <modifiedWord>，</modifiedWord>
      <trackRevisions>false</trackRevisions>
    </reviewItem>
    <reviewItem>
      <errorID>43240578-1bfc-4907-84a2-7d740928393a</errorID>
      <errorWord>其它</errorWord>
      <group>L1_Word</group>
      <groupName>字词问题</groupName>
      <ability>L2_Alias</ability>
      <abilityName>也作/曾用词</abilityName>
      <candidateList>
        <item>其他</item>
      </candidateList>
      <explain>词汇[其它]为不规范表述或旧称，其规范书面表述为[其他]。</explain>
      <paraID>3C954FAA</paraID>
      <start>120</start>
      <end>122</end>
      <status>modified</status>
      <modifiedWord>其他</modifiedWord>
      <trackRevisions>false</trackRevisions>
    </reviewItem>
    <reviewItem>
      <errorID>67fd8843-4ada-4e62-b0f7-072a77f535e0</errorID>
      <errorWord>下</errorWord>
      <group>L1_Word</group>
      <groupName>字词问题</groupName>
      <ability>L2_Typo</ability>
      <abilityName>字词错误</abilityName>
      <candidateList>
        <item>下的</item>
      </candidateList>
      <explain/>
      <paraID>31B28C1C</paraID>
      <start>190</start>
      <end>192</end>
      <status>modified</status>
      <modifiedWord>下的</modifiedWord>
      <trackRevisions>false</trackRevisions>
    </reviewItem>
    <reviewItem>
      <errorID>41108bd2-2b1c-4ee7-9cba-6bdebbe70607</errorID>
      <errorWord>所有的</errorWord>
      <group>L1_Word</group>
      <groupName>字词问题</groupName>
      <ability>L2_Typo</ability>
      <abilityName>字词错误</abilityName>
      <candidateList>
        <item>所有</item>
      </candidateList>
      <explain/>
      <paraID>31B28C1C</paraID>
      <start>245</start>
      <end>247</end>
      <status>modified</status>
      <modifiedWord>所有</modifiedWord>
      <trackRevisions>false</trackRevisions>
    </reviewItem>
    <reviewItem>
      <errorID>7bd23650-7402-43d7-9c76-2cee2e717137</errorID>
      <errorWord>不对合同条款下的成果</errorWord>
      <group>L1_Word</group>
      <groupName>字词问题</groupName>
      <ability>L2_Typo</ability>
      <abilityName>字词错误</abilityName>
      <candidateList>
        <item>对合同条款下的成果不</item>
      </candidateList>
      <explain/>
      <paraID>2EBD6F12</paraID>
      <start>162</start>
      <end>172</end>
      <status>modified</status>
      <modifiedWord>对合同条款下的成果不</modifiedWord>
      <trackRevisions>false</trackRevisions>
    </reviewItem>
    <reviewItem>
      <errorID>2f5a414c-4421-45b8-bfa0-f461ef560c1c</errorID>
      <errorWord>署名权</errorWord>
      <group>L1_Grammar</group>
      <groupName>语法问题</groupName>
      <ability>L2_Grammar</ability>
      <abilityName>语法错误</abilityName>
      <candidateList>
        <item>包括署名权</item>
      </candidateList>
      <explain/>
      <paraID>2EBD6F12</paraID>
      <start>195</start>
      <end>198</end>
      <status>unmodified</status>
      <modifiedWord/>
      <trackRevisions>false</trackRevisions>
    </reviewItem>
    <reviewItem>
      <errorID>b4caa117-e46d-4a17-9389-852e2e2e0e8d</errorID>
      <errorWord>并</errorWord>
      <group>L1_Word</group>
      <groupName>字词问题</groupName>
      <ability>L2_Typo</ability>
      <abilityName>字词错误</abilityName>
      <candidateList>
        <item>但</item>
      </candidateList>
      <explain>❶〈副〉只；仅仅：～愿如此｜不求有功，～求无过｜辽阔的原野上，～见麦浪随风起伏。❷〈连〉但是：屋子小，～挺干净｜工作虽然忙，～一点也没放松学习。❸（Dàn）〈名〉姓。</explain>
      <paraID>75228969</paraID>
      <start>48</start>
      <end>49</end>
      <status>modified</status>
      <modifiedWord>但</modifiedWord>
      <trackRevisions>false</trackRevisions>
    </reviewItem>
    <reviewItem>
      <errorID>0e85a5db-faa6-4eec-ab82-05c1ff281949</errorID>
      <errorWord> </errorWord>
      <group>L1_Punc</group>
      <groupName>标点问题</groupName>
      <ability>L2_Punc_CN</ability>
      <abilityName>标点符号问题</abilityName>
      <candidateList>
        <item/>
      </candidateList>
      <explain>此处空格冗余，建议删除。</explain>
      <paraID>5E4DDCC0</paraID>
      <start>22</start>
      <end>22</end>
      <status>modified</status>
      <modifiedWord/>
      <trackRevisions>false</trackRevisions>
    </reviewItem>
    <reviewItem>
      <errorID>b28d97b1-e835-477d-a407-5cee7eb5f771</errorID>
      <errorWord>，</errorWord>
      <group>L1_Punc</group>
      <groupName>标点问题</groupName>
      <ability>L2_Punc_CN</ability>
      <abilityName>标点符号问题</abilityName>
      <candidateList>
        <item/>
      </candidateList>
      <explain/>
      <paraID>66AD4157</paraID>
      <start>39</start>
      <end>39</end>
      <status>modified</status>
      <modifiedWord/>
      <trackRevisions>false</trackRevisions>
    </reviewItem>
    <reviewItem>
      <errorID>6e4ec005-eaa3-40b6-8d8b-9e9f8c4ba755</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27148B37</paraID>
      <start>0</start>
      <end>5</end>
      <status>modified</status>
      <modifiedWord>银行账号：</modifiedWord>
      <trackRevisions>false</trackRevisions>
    </reviewItem>
    <reviewItem>
      <errorID>c83023a6-5632-4524-8b41-31871cda9a6b</errorID>
      <errorWord>其它</errorWord>
      <group>L1_Word</group>
      <groupName>字词问题</groupName>
      <ability>L2_Alias</ability>
      <abilityName>也作/曾用词</abilityName>
      <candidateList>
        <item>其他</item>
      </candidateList>
      <explain>词汇[其它]为不规范表述或旧称，其规范书面表述为[其他]。</explain>
      <paraID>606E41FD</paraID>
      <start>3</start>
      <end>5</end>
      <status>modified</status>
      <modifiedWord>其他</modifiedWord>
      <trackRevisions>false</trackRevisions>
    </reviewItem>
    <reviewItem>
      <errorID>5374446a-76ed-46c5-8ccf-8af4251e4fbe</errorID>
      <errorWord>/</errorWord>
      <group>L1_Punc</group>
      <groupName>标点问题</groupName>
      <ability>L2_Punc_CN</ability>
      <abilityName>标点符号问题</abilityName>
      <candidateList>
        <item>  </item>
      </candidateList>
      <explain/>
      <paraID>2D1A0410</paraID>
      <start>27</start>
      <end>29</end>
      <status>modified</status>
      <modifiedWord>  </modifiedWord>
      <trackRevisions>false</trackRevisions>
    </reviewItem>
    <reviewItem>
      <errorID>62f2df24-b98f-413b-bb73-8b121f902b8e</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28E4D3B6</paraID>
      <start>11</start>
      <end>12</end>
      <status>modified</status>
      <modifiedWord>且</modifiedWord>
      <trackRevisions>false</trackRevisions>
    </reviewItem>
    <reviewItem>
      <errorID>0472f349-a589-4c2b-8034-0c42042d8598</errorID>
      <errorWord>《政府采购法》</errorWord>
      <group>L1_Word</group>
      <groupName>字词问题</groupName>
      <ability>L2_Typo</ability>
      <abilityName>字词错误</abilityName>
      <candidateList>
        <item>《中华人民共和国政府采购法》</item>
      </candidateList>
      <explain/>
      <paraID>231A062F</paraID>
      <start>9</start>
      <end>23</end>
      <status>modified</status>
      <modifiedWord>《中华人民共和国政府采购法》</modifiedWord>
      <trackRevisions>false</trackRevisions>
    </reviewItem>
    <reviewItem>
      <errorID>b8ade06d-22db-40e0-a064-c9ba43cb7329</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231A062F</paraID>
      <start>23</start>
      <end>28</end>
      <status>modified</status>
      <modifiedWord>第四十九条</modifiedWord>
      <trackRevisions>false</trackRevisions>
    </reviewItem>
    <reviewItem>
      <errorID>0e3ed739-a9e8-4955-9785-1c4aff396d21</errorID>
      <errorWord>，甲方</errorWord>
      <group>L1_Word</group>
      <groupName>字词问题</groupName>
      <ability>L2_Typo</ability>
      <abilityName>字词错误</abilityName>
      <candidateList>
        <item>的，</item>
      </candidateList>
      <explain/>
      <paraID>2AF8DADF</paraID>
      <start>15</start>
      <end>17</end>
      <status>modified</status>
      <modifiedWord>的，</modifiedWord>
      <trackRevisions>false</trackRevisions>
    </reviewItem>
    <reviewItem>
      <errorID>1fe955fe-46e5-4dd1-bff7-e35450bee1dd</errorID>
      <errorWord> </errorWord>
      <group>L1_Punc</group>
      <groupName>标点问题</groupName>
      <ability>L2_Punc_CN</ability>
      <abilityName>标点符号问题</abilityName>
      <candidateList>
        <item/>
      </candidateList>
      <explain>此处空格冗余，建议删除。</explain>
      <paraID>2AF8DADF</paraID>
      <start>29</start>
      <end>29</end>
      <status>modified</status>
      <modifiedWord/>
      <trackRevisions>false</trackRevisions>
    </reviewItem>
    <reviewItem>
      <errorID>2583edbe-1644-47ab-b6aa-8aa0a0ea3af6</errorID>
      <errorWord>其它</errorWord>
      <group>L1_Word</group>
      <groupName>字词问题</groupName>
      <ability>L2_Alias</ability>
      <abilityName>也作/曾用词</abilityName>
      <candidateList>
        <item>其他</item>
      </candidateList>
      <explain>词汇[其它]为不规范表述或旧称，其规范书面表述为[其他]。</explain>
      <paraID>53F02AE0</paraID>
      <start>4</start>
      <end>6</end>
      <status>modified</status>
      <modifiedWord>其他</modifiedWord>
      <trackRevisions>false</trackRevisions>
    </reviewItem>
    <reviewItem>
      <errorID>5c206f2b-843b-4406-8bd6-784353fbc6e7</errorID>
      <errorWord>《民法典》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53F02AE0</paraID>
      <start>12</start>
      <end>24</end>
      <status>modified</status>
      <modifiedWord>《中华人民共和国民法典》</modifiedWord>
      <trackRevisions>false</trackRevisions>
    </reviewItem>
    <reviewItem>
      <errorID>6bca87e4-9bb6-4666-aaac-f0eec3c368ab</errorID>
      <errorWord>《政府采购法》</errorWord>
      <group>L1_Word</group>
      <groupName>字词问题</groupName>
      <ability>L2_Typo</ability>
      <abilityName>字词错误</abilityName>
      <candidateList>
        <item>《中华人民共和国政府采购法》</item>
      </candidateList>
      <explain/>
      <paraID>53F02AE0</paraID>
      <start>25</start>
      <end>39</end>
      <status>modified</status>
      <modifiedWord>《中华人民共和国政府采购法》</modifiedWord>
      <trackRevisions>false</trackRevisions>
    </reviewItem>
    <reviewItem>
      <errorID>ec4c4af1-8d67-406e-a9ea-f548d4a7b5e1</errorID>
      <errorWord> </errorWord>
      <group>L1_Punc</group>
      <groupName>标点问题</groupName>
      <ability>L2_Punc_CN</ability>
      <abilityName>标点符号问题</abilityName>
      <candidateList>
        <item/>
      </candidateList>
      <explain>此处空格冗余，建议删除。</explain>
      <paraID>492C70DD</paraID>
      <start>24</start>
      <end>24</end>
      <status>modified</status>
      <modifiedWord/>
      <trackRevisions>false</trackRevisions>
    </reviewItem>
    <reviewItem>
      <errorID>71b53e44-f910-48dc-81e8-35055a542326</errorID>
      <errorWord> </errorWord>
      <group>L1_Punc</group>
      <groupName>标点问题</groupName>
      <ability>L2_Punc_CN</ability>
      <abilityName>标点符号问题</abilityName>
      <candidateList>
        <item/>
      </candidateList>
      <explain>此处空格冗余，建议删除。</explain>
      <paraID>492C70DD</paraID>
      <start>26</start>
      <end>26</end>
      <status>modified</status>
      <modifiedWord/>
      <trackRevisions>false</trackRevisions>
    </reviewItem>
    <reviewItem>
      <errorID>912fc0bc-7078-4281-a854-3d17c763e0bf</errorID>
      <errorWord>牵扯</errorWord>
      <group>L1_Word</group>
      <groupName>字词问题</groupName>
      <ability>L2_Typo</ability>
      <abilityName>字词错误</abilityName>
      <candidateList>
        <item>涉及</item>
      </candidateList>
      <explain/>
      <paraID>14CB73A7</paraID>
      <start>8</start>
      <end>10</end>
      <status>modified</status>
      <modifiedWord>涉及</modifiedWord>
      <trackRevisions>false</trackRevisions>
    </reviewItem>
    <reviewItem>
      <errorID>c0aba1ca-1d8c-4b13-9961-fbe929821ba8</errorID>
      <errorWord>陆份，具有同等法律效力。买卖双方各执叁份</errorWord>
      <group>L1_Word</group>
      <groupName>字词问题</groupName>
      <ability>L2_Typo</ability>
      <abilityName>字词错误</abilityName>
      <candidateList>
        <item>六份，具有同等法律效力。买卖双方各执三份</item>
      </candidateList>
      <explain/>
      <paraID>60C7BBA2</paraID>
      <start>9</start>
      <end>29</end>
      <status>modified</status>
      <modifiedWord>六份，具有同等法律效力。买卖双方各执三份</modifiedWord>
      <trackRevisions>false</trackRevisions>
    </reviewItem>
    <reviewItem>
      <errorID>faacf150-1a52-4cb4-a42e-309b7d2b71f3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788BD2A2</paraID>
      <start>0</start>
      <end>2</end>
      <status>modified</status>
      <modifiedWord>1.</modifiedWord>
      <trackRevisions>false</trackRevisions>
    </reviewItem>
    <reviewItem>
      <errorID>da4c3dfa-c946-4d9e-851d-f991570136d4</errorID>
      <errorWord>5</errorWord>
      <group>L1_Word</group>
      <groupName>字词问题</groupName>
      <ability>L2_Typo</ability>
      <abilityName>字词错误</abilityName>
      <candidateList>
        <item>4</item>
      </candidateList>
      <explain/>
      <paraID>722A7702</paraID>
      <start>2</start>
      <end>3</end>
      <status>modified</status>
      <modifiedWord>4</modifiedWord>
      <trackRevisions>false</trackRevisions>
    </reviewItem>
    <reviewItem>
      <errorID>e34f156d-22e1-4265-98be-28e3cfd23f53</errorID>
      <errorWord>5</errorWord>
      <group>L1_Word</group>
      <groupName>字词问题</groupName>
      <ability>L2_Typo</ability>
      <abilityName>字词错误</abilityName>
      <candidateList>
        <item>4</item>
      </candidateList>
      <explain/>
      <paraID>6CAED381</paraID>
      <start>2</start>
      <end>3</end>
      <status>modified</status>
      <modifiedWord>4</modifiedWord>
      <trackRevisions>false</trackRevisions>
    </reviewItem>
    <reviewItem>
      <errorID>0e320551-1b09-4def-9c95-a7cc3778e27b</errorID>
      <errorWord>不仅</errorWord>
      <group>L1_Word</group>
      <groupName>字词问题</groupName>
      <ability>L2_Typo</ability>
      <abilityName>字词错误</abilityName>
      <candidateList>
        <item>不</item>
      </candidateList>
      <explain/>
      <paraID>6CAED381</paraID>
      <start>14</start>
      <end>15</end>
      <status>modified</status>
      <modifiedWord>不</modifiedWord>
      <trackRevisions>false</trackRevisions>
    </reviewItem>
    <reviewItem>
      <errorID>0c8becfe-db10-4392-8427-c550183f1955</errorID>
      <errorWord>；</errorWord>
      <group>L1_Punc</group>
      <groupName>标点问题</groupName>
      <ability>L2_Punc_CN</ability>
      <abilityName>标点符号问题</abilityName>
      <candidateList>
        <item>、</item>
      </candidateList>
      <explain/>
      <paraID>6CAED381</paraID>
      <start>23</start>
      <end>24</end>
      <status>modified</status>
      <modifiedWord>、</modifiedWord>
      <trackRevisions>false</trackRevisions>
    </reviewItem>
    <reviewItem>
      <errorID>afb4dae6-21fa-4c8d-93b4-0dd10aa30762</errorID>
      <errorWord>；</errorWord>
      <group>L1_Punc</group>
      <groupName>标点问题</groupName>
      <ability>L2_Punc_CN</ability>
      <abilityName>标点符号问题</abilityName>
      <candidateList>
        <item>、</item>
      </candidateList>
      <explain/>
      <paraID>6CAED381</paraID>
      <start>36</start>
      <end>37</end>
      <status>modified</status>
      <modifiedWord>、</modifiedWord>
      <trackRevisions>false</trackRevisions>
    </reviewItem>
    <reviewItem>
      <errorID>7744ad5d-6a7c-4007-92c6-52307a3c0029</errorID>
      <errorWord>；</errorWord>
      <group>L1_Punc</group>
      <groupName>标点问题</groupName>
      <ability>L2_Punc_CN</ability>
      <abilityName>标点符号问题</abilityName>
      <candidateList>
        <item>、</item>
      </candidateList>
      <explain/>
      <paraID>6CAED381</paraID>
      <start>41</start>
      <end>42</end>
      <status>modified</status>
      <modifiedWord>、</modifiedWord>
      <trackRevisions>false</trackRevisions>
    </reviewItem>
    <reviewItem>
      <errorID>9dfde176-c377-4b7d-9ddc-b2814dcaa13b</errorID>
      <errorWord>5</errorWord>
      <group>L1_Word</group>
      <groupName>字词问题</groupName>
      <ability>L2_Typo</ability>
      <abilityName>字词错误</abilityName>
      <candidateList>
        <item>4</item>
      </candidateList>
      <explain/>
      <paraID>1A543E8D</paraID>
      <start>2</start>
      <end>3</end>
      <status>modified</status>
      <modifiedWord>4</modifiedWord>
      <trackRevisions>false</trackRevisions>
    </reviewItem>
    <reviewItem>
      <errorID>9a8d0c63-717a-4f9f-8ae0-6cc8299b2c30</errorID>
      <errorWord>5</errorWord>
      <group>L1_Word</group>
      <groupName>字词问题</groupName>
      <ability>L2_Typo</ability>
      <abilityName>字词错误</abilityName>
      <candidateList>
        <item>4</item>
      </candidateList>
      <explain/>
      <paraID>7606D561</paraID>
      <start>2</start>
      <end>3</end>
      <status>modified</status>
      <modifiedWord>4</modifiedWord>
      <trackRevisions>false</trackRevisions>
    </reviewItem>
    <reviewItem>
      <errorID>dba0365a-7819-4de3-ad62-8ee9d63341d5</errorID>
      <errorWord>5</errorWord>
      <group>L1_Word</group>
      <groupName>字词问题</groupName>
      <ability>L2_Typo</ability>
      <abilityName>字词错误</abilityName>
      <candidateList>
        <item>4</item>
      </candidateList>
      <explain/>
      <paraID>59259B82</paraID>
      <start>2</start>
      <end>3</end>
      <status>modified</status>
      <modifiedWord>4</modifiedWord>
      <trackRevisions>false</trackRevisions>
    </reviewItem>
    <reviewItem>
      <errorID>4a20597c-33fb-48ee-8ab0-a2c3217469f9</errorID>
      <errorWord>目标</errorWord>
      <group>L1_Word</group>
      <groupName>字词问题</groupName>
      <ability>L2_Typo</ability>
      <abilityName>字词错误</abilityName>
      <candidateList>
        <item> 目标</item>
      </candidateList>
      <explain/>
      <paraID>4616D5F7</paraID>
      <start>3</start>
      <end>6</end>
      <status>modified</status>
      <modifiedWord> 目标</modifiedWord>
      <trackRevisions>false</trackRevisions>
    </reviewItem>
    <reviewItem>
      <errorID>a1496572-0a40-4668-856c-fea6059c3edd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1A8B850C</paraID>
      <start>0</start>
      <end>2</end>
      <status>modified</status>
      <modifiedWord>2.</modifiedWord>
      <trackRevisions>false</trackRevisions>
    </reviewItem>
    <reviewItem>
      <errorID>fedb5daa-87e1-4c25-a174-7fa7e43130f4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12B15AC1</paraID>
      <start>0</start>
      <end>2</end>
      <status>modified</status>
      <modifiedWord>1.</modifiedWord>
      <trackRevisions>false</trackRevisions>
    </reviewItem>
    <reviewItem>
      <errorID>8d204796-bfbc-49d8-9637-4063d6c366a2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3AED2939</paraID>
      <start>0</start>
      <end>2</end>
      <status>modified</status>
      <modifiedWord>2.</modifiedWord>
      <trackRevisions>false</trackRevisions>
    </reviewItem>
    <reviewItem>
      <errorID>09fa14bb-52d4-464a-aae5-94dc01b3d1e7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6C7D1BFD</paraID>
      <start>0</start>
      <end>2</end>
      <status>modified</status>
      <modifiedWord>3.</modifiedWord>
      <trackRevisions>false</trackRevisions>
    </reviewItem>
    <reviewItem>
      <errorID>0475b191-a703-44e3-8fb4-1f54bd488212</errorID>
      <errorWord>签定</errorWord>
      <group>L1_Word</group>
      <groupName>字词问题</groupName>
      <ability>L2_Typo</ability>
      <abilityName>字词错误</abilityName>
      <candidateList>
        <item>签订</item>
      </candidateList>
      <explain/>
      <paraID>6C7D1BFD</paraID>
      <start>4</start>
      <end>6</end>
      <status>modified</status>
      <modifiedWord>签订</modifiedWord>
      <trackRevisions>false</trackRevisions>
    </reviewItem>
    <reviewItem>
      <errorID>277529aa-07b7-4207-b578-37a7a25a55ec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380F2BD5</paraID>
      <start>0</start>
      <end>2</end>
      <status>modified</status>
      <modifiedWord>4.</modifiedWord>
      <trackRevisions>false</trackRevisions>
    </reviewItem>
    <reviewItem>
      <errorID>50375db2-644c-44ba-9c24-71fa3242dcc0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4EFEDF86</paraID>
      <start>0</start>
      <end>2</end>
      <status>modified</status>
      <modifiedWord>5.</modifiedWord>
      <trackRevisions>false</trackRevisions>
    </reviewItem>
    <reviewItem>
      <errorID>369bc951-2b44-4b5e-8206-03fcef243386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53E18654</paraID>
      <start>0</start>
      <end>2</end>
      <status>modified</status>
      <modifiedWord>1.</modifiedWord>
      <trackRevisions>false</trackRevisions>
    </reviewItem>
    <reviewItem>
      <errorID>28ea33b0-f586-4dfb-8fd4-507f036ae9bd</errorID>
      <errorWord>落实工作</errorWord>
      <group>L1_Grammar</group>
      <groupName>语法问题</groupName>
      <ability>L2_Grammar</ability>
      <abilityName>语法错误</abilityName>
      <candidateList>
        <item>工作</item>
      </candidateList>
      <explain/>
      <paraID>53E18654</paraID>
      <start>57</start>
      <end>61</end>
      <status>unmodified</status>
      <modifiedWord/>
      <trackRevisions>false</trackRevisions>
    </reviewItem>
    <reviewItem>
      <errorID>109fbaef-2f0a-49e1-b827-2c8a9436379b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49648BAD</paraID>
      <start>0</start>
      <end>2</end>
      <status>modified</status>
      <modifiedWord>2.</modifiedWord>
      <trackRevisions>false</trackRevisions>
    </reviewItem>
    <reviewItem>
      <errorID>61214a45-e9b2-4475-b7ce-2a6553201eac</errorID>
      <errorWord>，及</errorWord>
      <group>L1_Word</group>
      <groupName>字词问题</groupName>
      <ability>L2_Typo</ability>
      <abilityName>字词错误</abilityName>
      <candidateList>
        <item>以及</item>
      </candidateList>
      <explain/>
      <paraID>49648BAD</paraID>
      <start>36</start>
      <end>38</end>
      <status>modified</status>
      <modifiedWord>以及</modifiedWord>
      <trackRevisions>false</trackRevisions>
    </reviewItem>
    <reviewItem>
      <errorID>498dc9de-31e7-4a0b-bca9-5328d05edbba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62A6F80</paraID>
      <start>0</start>
      <end>2</end>
      <status>modified</status>
      <modifiedWord>3.</modifiedWord>
      <trackRevisions>false</trackRevisions>
    </reviewItem>
    <reviewItem>
      <errorID>8c672be3-0a81-4d07-b7d9-06a0eff0d73a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40E416EC</paraID>
      <start>0</start>
      <end>2</end>
      <status>modified</status>
      <modifiedWord>4.</modifiedWord>
      <trackRevisions>false</trackRevisions>
    </reviewItem>
    <reviewItem>
      <errorID>1b6b1197-7c5e-4974-983b-c3e6330eb8e2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7A07EBCD</paraID>
      <start>0</start>
      <end>3</end>
      <status>modified</status>
      <modifiedWord>（1）</modifiedWord>
      <trackRevisions>false</trackRevisions>
    </reviewItem>
    <reviewItem>
      <errorID>0aa02d02-b7a0-4239-8b6d-446db35add82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3F501E9</paraID>
      <start>0</start>
      <end>3</end>
      <status>modified</status>
      <modifiedWord>（2）</modifiedWord>
      <trackRevisions>false</trackRevisions>
    </reviewItem>
    <reviewItem>
      <errorID>5c30cb87-e4c9-43ab-b299-93433b7634c4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614F1416</paraID>
      <start>0</start>
      <end>3</end>
      <status>modified</status>
      <modifiedWord>（3）</modifiedWord>
      <trackRevisions>false</trackRevisions>
    </reviewItem>
    <reviewItem>
      <errorID>63614443-2c72-45fe-8057-e689ac571b79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1E09436</paraID>
      <start>0</start>
      <end>3</end>
      <status>modified</status>
      <modifiedWord>（4）</modifiedWord>
      <trackRevisions>false</trackRevisions>
    </reviewItem>
    <reviewItem>
      <errorID>6f004184-6084-43c1-8c39-79cba34abb86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5973C52F</paraID>
      <start>0</start>
      <end>3</end>
      <status>modified</status>
      <modifiedWord>（5）</modifiedWord>
      <trackRevisions>false</trackRevisions>
    </reviewItem>
    <reviewItem>
      <errorID>c684b169-bd99-4a00-8a4b-3772609a911b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6DB02359</paraID>
      <start>0</start>
      <end>3</end>
      <status>modified</status>
      <modifiedWord>（6）</modifiedWord>
      <trackRevisions>false</trackRevisions>
    </reviewItem>
    <reviewItem>
      <errorID>89f051f0-a2ab-4fd1-9cec-8593aef6ca8f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3C9EF153</paraID>
      <start>0</start>
      <end>3</end>
      <status>modified</status>
      <modifiedWord>（7）</modifiedWord>
      <trackRevisions>false</trackRevisions>
    </reviewItem>
    <reviewItem>
      <errorID>ddca72f9-8be7-4ce4-9250-0bd7758dc06a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2FCBD04C</paraID>
      <start>0</start>
      <end>3</end>
      <status>modified</status>
      <modifiedWord>（8）</modifiedWord>
      <trackRevisions>false</trackRevisions>
    </reviewItem>
    <reviewItem>
      <errorID>5f546d9c-4675-4098-8e25-6837aa6cd4b2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6DD68D5</paraID>
      <start>0</start>
      <end>3</end>
      <status>modified</status>
      <modifiedWord>（9）</modifiedWord>
      <trackRevisions>false</trackRevisions>
    </reviewItem>
    <reviewItem>
      <errorID>9a07c124-1e1f-42f5-a182-22b822266436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6FB8CA57</paraID>
      <start>0</start>
      <end>2</end>
      <status>modified</status>
      <modifiedWord>1.</modifiedWord>
      <trackRevisions>false</trackRevisions>
    </reviewItem>
    <reviewItem>
      <errorID>195f356a-acde-4f60-97b4-b5e031826858</errorID>
      <errorWord>使用 权</errorWord>
      <group>L1_Word</group>
      <groupName>字词问题</groupName>
      <ability>L2_Typo</ability>
      <abilityName>字词错误</abilityName>
      <candidateList>
        <item>使用权</item>
      </candidateList>
      <explain/>
      <paraID>6FB8CA57</paraID>
      <start>103</start>
      <end>106</end>
      <status>modified</status>
      <modifiedWord>使用权</modifiedWord>
      <trackRevisions>false</trackRevisions>
    </reviewItem>
    <reviewItem>
      <errorID>1dbb2690-7df2-4103-be5a-a74a2e7babcb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6EE35A78</paraID>
      <start>0</start>
      <end>2</end>
      <status>modified</status>
      <modifiedWord>2.</modifiedWord>
      <trackRevisions>false</trackRevisions>
    </reviewItem>
    <reviewItem>
      <errorID>ea975150-ca19-4bec-ae0e-6ab31b980de2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693D2E89</paraID>
      <start>0</start>
      <end>2</end>
      <status>modified</status>
      <modifiedWord>3.</modifiedWord>
      <trackRevisions>false</trackRevisions>
    </reviewItem>
    <reviewItem>
      <errorID>debbe940-1e55-4122-891f-9d6e79eb05cc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65B73A8A</paraID>
      <start>0</start>
      <end>2</end>
      <status>modified</status>
      <modifiedWord>4.</modifiedWord>
      <trackRevisions>false</trackRevisions>
    </reviewItem>
    <reviewItem>
      <errorID>17780a17-9499-41b0-9948-db79d63fea59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47D0790E</paraID>
      <start>0</start>
      <end>2</end>
      <status>modified</status>
      <modifiedWord>1.</modifiedWord>
      <trackRevisions>false</trackRevisions>
    </reviewItem>
    <reviewItem>
      <errorID>54a046e5-4dd0-4807-9119-47d74ababe04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47D0790E</paraID>
      <start>20</start>
      <end>24</end>
      <status>modified</status>
      <modifiedWord>勘查现场</modifiedWord>
      <trackRevisions>false</trackRevisions>
    </reviewItem>
    <reviewItem>
      <errorID>1bd169b7-f1d9-4796-9c4a-5c11b4429d1e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47D0790E</paraID>
      <start>30</start>
      <end>34</end>
      <status>modified</status>
      <modifiedWord>勘查现场</modifiedWord>
      <trackRevisions>false</trackRevisions>
    </reviewItem>
    <reviewItem>
      <errorID>ae0cfffb-c01b-45c2-8a25-41f75145109b</errorID>
      <errorWord>现场</errorWord>
      <group>L1_Grammar</group>
      <groupName>语法问题</groupName>
      <ability>L2_Grammar</ability>
      <abilityName>语法错误</abilityName>
      <candidateList>
        <item>，考虑现场</item>
      </candidateList>
      <explain/>
      <paraID>47D0790E</paraID>
      <start>45</start>
      <end>47</end>
      <status>unmodified</status>
      <modifiedWord/>
      <trackRevisions>false</trackRevisions>
    </reviewItem>
    <reviewItem>
      <errorID>954aca45-adf4-4179-a42b-7a7a9c5fb479</errorID>
      <errorWord>(</errorWord>
      <group>L1_Format</group>
      <groupName>格式问题</groupName>
      <ability>L2_HalfPunc_CN</ability>
      <abilityName>全半角问题</abilityName>
      <candidateList>
        <item>（</item>
      </candidateList>
      <explain>文本全半角错误。</explain>
      <paraID>3F9B6479</paraID>
      <start>32</start>
      <end>33</end>
      <status>modified</status>
      <modifiedWord>（</modifiedWord>
      <trackRevisions>false</trackRevisions>
    </reviewItem>
    <reviewItem>
      <errorID>586d6afd-9ccd-4376-9145-21ff0e300c17</errorID>
      <errorWord>)</errorWord>
      <group>L1_Format</group>
      <groupName>格式问题</groupName>
      <ability>L2_HalfPunc_CN</ability>
      <abilityName>全半角问题</abilityName>
      <candidateList>
        <item>）</item>
      </candidateList>
      <explain>文本全半角错误。</explain>
      <paraID>3F9B6479</paraID>
      <start>35</start>
      <end>36</end>
      <status>modified</status>
      <modifiedWord>）</modifiedWord>
      <trackRevisions>false</trackRevisions>
    </reviewItem>
    <reviewItem>
      <errorID>1cf82806-fd8e-42d0-b138-70cb675faec2</errorID>
      <errorWord>[如果有的话]</errorWord>
      <group>L1_Punc</group>
      <groupName>标点问题</groupName>
      <ability>L2_Punc_CN</ability>
      <abilityName>标点符号问题</abilityName>
      <candidateList>
        <item>（如果有的话）</item>
      </candidateList>
      <explain/>
      <paraID>5CCFCD04</paraID>
      <start>32</start>
      <end>39</end>
      <status>modified</status>
      <modifiedWord>（如果有的话）</modifiedWord>
      <trackRevisions>false</trackRevisions>
    </reviewItem>
    <reviewItem>
      <errorID>1df129d2-fd2e-4ece-8cdd-05a0069d7a32</errorID>
      <errorWord>权力</errorWord>
      <group>L1_Word</group>
      <groupName>字词问题</groupName>
      <ability>L2_Typo</ability>
      <abilityName>字词错误</abilityName>
      <candidateList>
        <item>权利</item>
      </candidateList>
      <explain/>
      <paraID>5CCFCD04</paraID>
      <start>63</start>
      <end>65</end>
      <status>modified</status>
      <modifiedWord>权利</modifiedWord>
      <trackRevisions>false</trackRevisions>
    </reviewItem>
    <reviewItem>
      <errorID>bd3f8e03-7f2d-44c9-9f2a-f713b6c817c6</errorID>
      <errorWord>(</errorWord>
      <group>L1_Format</group>
      <groupName>格式问题</groupName>
      <ability>L2_HalfPunc_CN</ability>
      <abilityName>全半角问题</abilityName>
      <candidateList>
        <item>（</item>
      </candidateList>
      <explain>文本全半角错误。</explain>
      <paraID>6D6F9D19</paraID>
      <start>0</start>
      <end>1</end>
      <status>modified</status>
      <modifiedWord>（</modifiedWord>
      <trackRevisions>false</trackRevisions>
    </reviewItem>
    <reviewItem>
      <errorID>2c3a2f71-d6cf-48c8-8784-4c2ac5971ba0</errorID>
      <errorWord>)</errorWord>
      <group>L1_Format</group>
      <groupName>格式问题</groupName>
      <ability>L2_HalfPunc_CN</ability>
      <abilityName>全半角问题</abilityName>
      <candidateList>
        <item>）</item>
      </candidateList>
      <explain>文本全半角错误。</explain>
      <paraID>6D6F9D19</paraID>
      <start>17</start>
      <end>18</end>
      <status>modified</status>
      <modifiedWord>）</modifiedWord>
      <trackRevisions>false</trackRevisions>
    </reviewItem>
    <reviewItem>
      <errorID>ad87d4f8-863c-4e29-b352-d169119ed8f4</errorID>
      <errorWord>[2020]46号</errorWord>
      <group>L1_Knowledge</group>
      <groupName>知识性问题</groupName>
      <ability>L2_Knowledge</ability>
      <abilityName>其他知识</abilityName>
      <candidateList>
        <item>〔2020〕46号</item>
      </candidateList>
      <explain>发文字号格式错误。</explain>
      <paraID>611F2278</paraID>
      <start>31</start>
      <end>40</end>
      <status>modified</status>
      <modifiedWord>〔2020〕46号</modifiedWord>
      <trackRevisions>false</trackRevisions>
    </reviewItem>
    <reviewItem>
      <errorID>52e856f1-1903-4589-9b0b-e8113431a9c7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3D802122</paraID>
      <start>0</start>
      <end>2</end>
      <status>modified</status>
      <modifiedWord>1.</modifiedWord>
      <trackRevisions>false</trackRevisions>
    </reviewItem>
    <reviewItem>
      <errorID>a4295c59-16bc-4f88-94f0-23cd83e45e21</errorID>
      <errorWord>！</errorWord>
      <group>L1_Punc</group>
      <groupName>标点问题</groupName>
      <ability>L2_Punc_CN</ability>
      <abilityName>标点符号问题</abilityName>
      <candidateList>
        <item/>
      </candidateList>
      <explain/>
      <paraID>3D802122</paraID>
      <start>101</start>
      <end>101</end>
      <status>modified</status>
      <modifiedWord/>
      <trackRevisions>false</trackRevisions>
    </reviewItem>
    <reviewItem>
      <errorID>d7e4b86c-7a74-4c81-b2ac-5334892e9ab8</errorID>
      <errorWord>；</errorWord>
      <group>L1_Punc</group>
      <groupName>标点问题</groupName>
      <ability>L2_Punc_CN</ability>
      <abilityName>标点符号问题</abilityName>
      <candidateList>
        <item>。</item>
      </candidateList>
      <explain/>
      <paraID>3D802122</paraID>
      <start>102</start>
      <end>103</end>
      <status>modified</status>
      <modifiedWord>。</modifiedWord>
      <trackRevisions>false</trackRevisions>
    </reviewItem>
    <reviewItem>
      <errorID>de753f0c-98df-4180-9ac2-3bc5a90ec0d3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354719D5</paraID>
      <start>0</start>
      <end>2</end>
      <status>modified</status>
      <modifiedWord>1.</modifiedWord>
      <trackRevisions>false</trackRevisions>
    </reviewItem>
    <reviewItem>
      <errorID>0d9e4d52-23b2-4ede-94c7-0e55f7b13c06</errorID>
      <errorWord>企业的</errorWord>
      <group>L1_Word</group>
      <groupName>字词问题</groupName>
      <ability>L2_Typo</ability>
      <abilityName>字词错误</abilityName>
      <candidateList>
        <item>企业</item>
      </candidateList>
      <explain/>
      <paraID>354719D5</paraID>
      <start>5</start>
      <end>7</end>
      <status>modified</status>
      <modifiedWord>企业</modifiedWord>
      <trackRevisions>false</trackRevisions>
    </reviewItem>
    <reviewItem>
      <errorID>f6530710-93d5-4ae9-920d-b19fdecdf1c5</errorID>
      <errorWord>﹝2020﹞</errorWord>
      <group>L1_Punc</group>
      <groupName>标点问题</groupName>
      <ability>L2_Punc_CN</ability>
      <abilityName>标点符号问题</abilityName>
      <candidateList>
        <item>〔2020〕</item>
      </candidateList>
      <explain/>
      <paraID>354719D5</paraID>
      <start>33</start>
      <end>39</end>
      <status>modified</status>
      <modifiedWord>〔2020〕</modifiedWord>
      <trackRevisions>false</trackRevisions>
    </reviewItem>
    <reviewItem>
      <errorID>3435329a-f52b-4229-a208-be0ec9b70917</errorID>
      <errorWord>[2011]300号</errorWord>
      <group>L1_Knowledge</group>
      <groupName>知识性问题</groupName>
      <ability>L2_Knowledge</ability>
      <abilityName>其他知识</abilityName>
      <candidateList>
        <item>〔2011〕300号</item>
      </candidateList>
      <explain>发文字号格式错误。</explain>
      <paraID>354719D5</paraID>
      <start>98</start>
      <end>108</end>
      <status>modified</status>
      <modifiedWord>〔2011〕300号</modifiedWord>
      <trackRevisions>false</trackRevisions>
    </reviewItem>
    <reviewItem>
      <errorID>790e6cd9-51f9-4dab-bb34-55fa97a8288f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2EA9250E</paraID>
      <start>0</start>
      <end>2</end>
      <status>modified</status>
      <modifiedWord>2.</modifiedWord>
      <trackRevisions>false</trackRevisions>
    </reviewItem>
    <reviewItem>
      <errorID>82bef934-4545-40d8-8b3c-4c1da8fcc0ca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5649F5F8</paraID>
      <start>0</start>
      <end>2</end>
      <status>modified</status>
      <modifiedWord>3.</modifiedWord>
      <trackRevisions>false</trackRevisions>
    </reviewItem>
    <reviewItem>
      <errorID>cc3e1a43-050b-49b3-98bf-90297db0853b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3247348B</paraID>
      <start>0</start>
      <end>2</end>
      <status>modified</status>
      <modifiedWord>4.</modifiedWord>
      <trackRevisions>false</trackRevisions>
    </reviewItem>
    <reviewItem>
      <errorID>c1c9088f-bca4-4fd1-829c-a3e671c90323</errorID>
      <errorWord>关于进一步加大政府采购支持中小企业力度的通知</errorWord>
      <group>L1_Punc</group>
      <groupName>标点问题</groupName>
      <ability>L2_Punc_CN</ability>
      <abilityName>标点符号问题</abilityName>
      <candidateList>
        <item>《关于进一步加大政府采购支持中小企业力度的通知》</item>
      </candidateList>
      <explain/>
      <paraID>3247348B</paraID>
      <start>10</start>
      <end>34</end>
      <status>modified</status>
      <modifiedWord>《关于进一步加大政府采购支持中小企业力度的通知》</modifiedWord>
      <trackRevisions>false</trackRevisions>
    </reviewItem>
    <reviewItem>
      <errorID>5076f6b0-2b1c-4f13-b19e-226cabb4018f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1C9476</paraID>
      <start>0</start>
      <end>2</end>
      <status>modified</status>
      <modifiedWord>5.</modifiedWord>
      <trackRevisions>false</trackRevisions>
    </reviewItem>
    <reviewItem>
      <errorID>1e9c08eb-a345-42b4-9b3d-64d245dfc6f8</errorID>
      <errorWord>《政府采购法》</errorWord>
      <group>L1_Word</group>
      <groupName>字词问题</groupName>
      <ability>L2_Typo</ability>
      <abilityName>字词错误</abilityName>
      <candidateList>
        <item>《中华人民共和国政府采购法》</item>
      </candidateList>
      <explain/>
      <paraID>  1C9476</paraID>
      <start>26</start>
      <end>40</end>
      <status>modified</status>
      <modifiedWord>《中华人民共和国政府采购法》</modifiedWord>
      <trackRevisions>false</trackRevisions>
    </reviewItem>
    <reviewItem>
      <errorID>01f74377-7141-4c35-950e-5e57207ee346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1D8DC26B</paraID>
      <start>0</start>
      <end>2</end>
      <status>modified</status>
      <modifiedWord>6.</modifiedWord>
      <trackRevisions>false</trackRevisions>
    </reviewItem>
    <reviewItem>
      <errorID>4b8a1bfc-daa6-4593-aeca-8095b1e49d40</errorID>
      <errorWord>用</errorWord>
      <group>L1_Word</group>
      <groupName>字词问题</groupName>
      <ability>L2_Typo</ability>
      <abilityName>字词错误</abilityName>
      <candidateList>
        <item>：</item>
      </candidateList>
      <explain/>
      <paraID>1D8DC26B</paraID>
      <start>15</start>
      <end>16</end>
      <status>ignored</status>
      <modifiedWord/>
      <trackRevisions>false</trackRevisions>
    </reviewItem>
    <reviewItem>
      <errorID>55f30cce-f4b6-47ae-b389-a02531f0390e</errorID>
      <errorWord>〔2017〕 141号</errorWord>
      <group>L1_Knowledge</group>
      <groupName>知识性问题</groupName>
      <ability>L2_Knowledge</ability>
      <abilityName>其他知识</abilityName>
      <candidateList>
        <item>〔2017〕141号</item>
      </candidateList>
      <explain>发文字号格式错误。</explain>
      <paraID>377863EB</paraID>
      <start>49</start>
      <end>59</end>
      <status>modified</status>
      <modifiedWord>〔2017〕141号</modifiedWord>
      <trackRevisions>false</trackRevisions>
    </reviewItem>
    <reviewItem>
      <errorID>a09e0534-bf49-48e1-a71b-fd14a4951882</errorID>
      <errorWord>：）</errorWord>
      <group>L1_Punc</group>
      <groupName>标点问题</groupName>
      <ability>L2_Punc_CN</ability>
      <abilityName>标点符号问题</abilityName>
      <candidateList>
        <item>）</item>
      </candidateList>
      <explain/>
      <paraID>483E4B95</paraID>
      <start>18</start>
      <end>19</end>
      <status>modified</status>
      <modifiedWord>）</modifiedWord>
      <trackRevisions>false</trackRevisions>
    </reviewItem>
    <reviewItem>
      <errorID>08f15278-e33d-4fce-8427-fe65b72d3f9e</errorID>
      <errorWord>:</errorWord>
      <group>L1_Format</group>
      <groupName>格式问题</groupName>
      <ability>L2_HalfPunc_CN</ability>
      <abilityName>全半角问题</abilityName>
      <candidateList>
        <item>：</item>
      </candidateList>
      <explain>文本全半角错误。</explain>
      <paraID>5A39D317</paraID>
      <start>1</start>
      <end>2</end>
      <status>modified</status>
      <modifiedWord>：</modifiedWord>
      <trackRevisions>false</trackRevisions>
    </reviewItem>
    <reviewItem>
      <errorID>cab53ee0-2c55-464d-9219-b90f2fb0a237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6731F55C</paraID>
      <start>0</start>
      <end>2</end>
      <status>modified</status>
      <modifiedWord>1.</modifiedWord>
      <trackRevisions>false</trackRevisions>
    </reviewItem>
    <reviewItem>
      <errorID>dfc04f69-f069-43b0-bff6-daf2db70c955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617A7D4D</paraID>
      <start>0</start>
      <end>2</end>
      <status>modified</status>
      <modifiedWord>2.</modifiedWord>
      <trackRevisions>false</trackRevisions>
    </reviewItem>
    <reviewItem>
      <errorID>a200ef56-acc9-4b45-8334-0dbdc4152d9c</errorID>
      <errorWord>(</errorWord>
      <group>L1_Format</group>
      <groupName>格式问题</groupName>
      <ability>L2_HalfPunc_CN</ability>
      <abilityName>全半角问题</abilityName>
      <candidateList>
        <item>（</item>
      </candidateList>
      <explain>文本全半角错误。</explain>
      <paraID>617A7D4D</paraID>
      <start>42</start>
      <end>43</end>
      <status>modified</status>
      <modifiedWord>（</modifiedWord>
      <trackRevisions>false</trackRevisions>
    </reviewItem>
    <reviewItem>
      <errorID>ea3026ba-bfa2-46cc-bd66-57ae9f8b3538</errorID>
      <errorWord>)</errorWord>
      <group>L1_Format</group>
      <groupName>格式问题</groupName>
      <ability>L2_HalfPunc_CN</ability>
      <abilityName>全半角问题</abilityName>
      <candidateList>
        <item>）</item>
      </candidateList>
      <explain>文本全半角错误。</explain>
      <paraID>617A7D4D</paraID>
      <start>55</start>
      <end>56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703FD1A-5B06-4483-A43C-C8ED890A056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李旺旺</cp:lastModifiedBy>
  <cp:revision>38</cp:revision>
  <dcterms:created xsi:type="dcterms:W3CDTF">2023-09-20T00:15:00Z</dcterms:created>
  <dcterms:modified xsi:type="dcterms:W3CDTF">2026-07-30T02:24:50Z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94CBBE9E43BA4528B6E1CF65BA60CCCE_13</vt:lpwstr>
  </property>
  <property fmtid="{D5CDD505-2E9C-101B-9397-08002B2CF9AE}" pid="4" name="KSOTemplateDocerSaveRecord">
    <vt:lpwstr>eyJoZGlkIjoiYmQzZjE3NmJiMGI4ZDVkZDZmY2Q1MjczMmVhMjc4NGEiLCJ1c2VySWQiOiI1Mjk5MjUwODcifQ==</vt:lpwstr>
  </property>
</Properties>
</file>