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24"/>
        </w:rPr>
      </w:pPr>
      <w:r/>
      <w:bookmarkStart w:id="0" w:name="_Hlk201942194"/>
      <w:r/>
      <w:bookmarkEnd w:id="0"/>
      <w:r/>
      <w:r/>
    </w:p>
    <w:p>
      <w:pPr>
        <w:jc w:val="center"/>
        <w:rPr>
          <w:rFonts w:hint="eastAsia" w:ascii="宋体" w:hAnsi="宋体" w:cs="宋体"/>
          <w:spacing w:val="76"/>
          <w:sz w:val="24"/>
        </w:rPr>
      </w:pPr>
      <w:r>
        <w:rPr>
          <w:rFonts w:hint="eastAsia" w:ascii="宋体" w:hAnsi="宋体" w:cs="宋体"/>
          <w:spacing w:val="76"/>
          <w:sz w:val="24"/>
        </w:rPr>
      </w:r>
      <w:r/>
    </w:p>
    <w:p>
      <w:pPr>
        <w:jc w:val="center"/>
        <w:rPr>
          <w:rFonts w:hint="eastAsia" w:ascii="宋体" w:hAnsi="宋体" w:cs="宋体"/>
          <w:spacing w:val="76"/>
          <w:sz w:val="84"/>
          <w:szCs w:val="84"/>
        </w:rPr>
      </w:pPr>
      <w:r>
        <w:rPr>
          <w:rFonts w:hint="eastAsia" w:ascii="宋体" w:hAnsi="宋体" w:cs="宋体"/>
          <w:spacing w:val="76"/>
          <w:sz w:val="84"/>
          <w:szCs w:val="84"/>
        </w:rPr>
      </w:r>
      <w:r/>
    </w:p>
    <w:p>
      <w:pPr>
        <w:jc w:val="center"/>
        <w:rPr>
          <w:rFonts w:hint="eastAsia" w:ascii="宋体" w:hAnsi="宋体" w:cs="宋体"/>
          <w:sz w:val="84"/>
          <w:szCs w:val="84"/>
        </w:rPr>
      </w:pPr>
      <w:r>
        <w:rPr>
          <w:rFonts w:hint="eastAsia" w:ascii="宋体" w:hAnsi="宋体" w:cs="宋体"/>
          <w:spacing w:val="76"/>
          <w:sz w:val="84"/>
          <w:szCs w:val="84"/>
        </w:rPr>
        <w:t xml:space="preserve">招标文件</w:t>
      </w:r>
      <w:r/>
    </w:p>
    <w:p>
      <w:pPr>
        <w:ind w:firstLine="2100"/>
        <w:rPr>
          <w:rFonts w:hint="eastAsia" w:ascii="宋体" w:hAnsi="宋体" w:cs="宋体"/>
          <w:sz w:val="24"/>
        </w:rPr>
      </w:pPr>
      <w:r>
        <w:rPr>
          <w:rFonts w:hint="eastAsia" w:ascii="宋体" w:hAnsi="宋体" w:cs="宋体"/>
          <w:sz w:val="24"/>
        </w:rPr>
      </w:r>
      <w:r/>
    </w:p>
    <w:p>
      <w:pPr>
        <w:ind w:firstLine="2100"/>
        <w:rPr>
          <w:rFonts w:hint="eastAsia" w:ascii="宋体" w:hAnsi="宋体" w:cs="宋体"/>
          <w:sz w:val="24"/>
        </w:rPr>
      </w:pPr>
      <w:r>
        <w:rPr>
          <w:rFonts w:hint="eastAsia" w:ascii="宋体" w:hAnsi="宋体" w:cs="宋体"/>
          <w:sz w:val="24"/>
        </w:rPr>
      </w:r>
      <w:r/>
    </w:p>
    <w:p>
      <w:pPr>
        <w:pStyle w:val="837"/>
      </w:pPr>
      <w:r/>
      <w:r/>
    </w:p>
    <w:p>
      <w:pPr>
        <w:rPr>
          <w:rFonts w:hint="eastAsia" w:ascii="宋体" w:hAnsi="宋体" w:cs="宋体"/>
          <w:color w:val="auto"/>
          <w:sz w:val="32"/>
          <w:szCs w:val="32"/>
        </w:rPr>
      </w:pPr>
      <w:r>
        <w:rPr>
          <w:rFonts w:hint="eastAsia" w:ascii="宋体" w:hAnsi="宋体" w:cs="宋体"/>
          <w:color w:val="auto"/>
          <w:sz w:val="32"/>
          <w:szCs w:val="32"/>
        </w:rPr>
      </w:r>
      <w:r/>
    </w:p>
    <w:p>
      <w:pPr>
        <w:ind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rPr>
        <w:t xml:space="preserve">项目</w:t>
      </w:r>
      <w:r>
        <w:rPr>
          <w:rFonts w:hint="eastAsia" w:ascii="宋体" w:hAnsi="宋体" w:cs="宋体"/>
          <w:color w:val="auto"/>
          <w:sz w:val="32"/>
          <w:szCs w:val="32"/>
          <w:highlight w:val="none"/>
        </w:rPr>
        <w:t xml:space="preserve">名称：泉山区2026年食品千人抽检工程</w:t>
      </w:r>
      <w:r/>
    </w:p>
    <w:p>
      <w:pPr>
        <w:ind w:firstLine="120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JSZC-320311-ZHZC-G2026-0015</w:t>
      </w:r>
      <w:r/>
    </w:p>
    <w:p>
      <w:pPr>
        <w:ind w:firstLine="1200"/>
        <w:jc w:val="left"/>
        <w:spacing w:line="360" w:lineRule="auto"/>
        <w:rPr>
          <w:rFonts w:hint="eastAsia" w:ascii="宋体" w:hAnsi="宋体" w:cs="宋体"/>
          <w:sz w:val="32"/>
          <w:szCs w:val="32"/>
        </w:rPr>
      </w:pPr>
      <w:r>
        <w:rPr>
          <w:rFonts w:hint="eastAsia" w:ascii="宋体" w:hAnsi="宋体" w:cs="宋体"/>
          <w:sz w:val="32"/>
          <w:szCs w:val="32"/>
        </w:rPr>
        <w:t xml:space="preserve">采 购 人：徐州市泉山区市场监督管理局</w:t>
      </w:r>
      <w:r/>
    </w:p>
    <w:p>
      <w:pPr>
        <w:pStyle w:val="937"/>
      </w:pPr>
      <w:r>
        <w:rPr>
          <w:rFonts w:ascii="宋体" w:hAnsi="宋体" w:cs="宋体"/>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1813560</wp:posOffset>
                </wp:positionH>
                <wp:positionV relativeFrom="paragraph">
                  <wp:posOffset>22860</wp:posOffset>
                </wp:positionV>
                <wp:extent cx="2077085" cy="2078990"/>
                <wp:effectExtent l="0" t="0" r="0" b="0"/>
                <wp:wrapNone/>
                <wp:docPr id="1"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瀚logo 分开-01"/>
                        <pic:cNvPicPr>
                          <a:picLocks noChangeAspect="1"/>
                        </pic:cNvPicPr>
                        <pic:nvPr/>
                      </pic:nvPicPr>
                      <pic:blipFill>
                        <a:blip r:embed="rId12"/>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2.8pt;mso-position-horizontal:absolute;mso-position-vertical-relative:text;margin-top:1.8pt;mso-position-vertical:absolute;width:163.5pt;height:163.7pt;mso-wrap-distance-left:9.0pt;mso-wrap-distance-top:0.0pt;mso-wrap-distance-right:9.0pt;mso-wrap-distance-bottom:0.0pt;" stroked="f" strokeweight="0.75pt">
                <v:path textboxrect="0,0,0,0"/>
                <v:imagedata r:id="rId12" o:title=""/>
              </v:shape>
            </w:pict>
          </mc:Fallback>
        </mc:AlternateContent>
      </w:r>
      <w:r/>
    </w:p>
    <w:p>
      <w:pPr>
        <w:pStyle w:val="937"/>
      </w:pPr>
      <w:r/>
      <w:r/>
    </w:p>
    <w:p>
      <w:r/>
      <w:r/>
    </w:p>
    <w:p>
      <w:pPr>
        <w:tabs>
          <w:tab w:val="left" w:pos="5497" w:leader="none"/>
        </w:tabs>
      </w:pPr>
      <w:r>
        <w:tab/>
      </w:r>
      <w:r/>
    </w:p>
    <w:p>
      <w:r/>
      <w:r/>
    </w:p>
    <w:p>
      <w:pPr>
        <w:rPr>
          <w:rFonts w:hint="eastAsia" w:ascii="宋体" w:hAnsi="宋体" w:cs="宋体"/>
          <w:sz w:val="32"/>
          <w:szCs w:val="32"/>
        </w:rPr>
      </w:pPr>
      <w:r>
        <w:rPr>
          <w:rFonts w:hint="eastAsia" w:ascii="宋体" w:hAnsi="宋体" w:cs="宋体"/>
          <w:sz w:val="32"/>
          <w:szCs w:val="32"/>
        </w:rPr>
      </w:r>
      <w:r/>
    </w:p>
    <w:p>
      <w:pPr>
        <w:ind w:firstLine="2552"/>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采购代理机构：江苏中瀚工程项目管理咨询有限公司</w:t>
      </w:r>
      <w:r/>
    </w:p>
    <w:p>
      <w:pPr>
        <w:pStyle w:val="1137"/>
        <w:ind w:firstLine="0"/>
        <w:jc w:val="center"/>
        <w:spacing w:line="360" w:lineRule="auto"/>
        <w:rPr>
          <w:rFonts w:hint="eastAsia" w:ascii="宋体" w:hAnsi="宋体" w:cs="宋体"/>
          <w:sz w:val="32"/>
          <w:szCs w:val="32"/>
        </w:rPr>
      </w:pPr>
      <w:r>
        <w:rPr>
          <w:rFonts w:hint="eastAsia" w:ascii="宋体" w:hAnsi="宋体" w:cs="宋体"/>
          <w:sz w:val="32"/>
          <w:szCs w:val="32"/>
        </w:rPr>
        <w:t xml:space="preserve">二〇二六年八月</w:t>
      </w:r>
      <w:r/>
    </w:p>
    <w:p>
      <w:pPr>
        <w:pStyle w:val="1137"/>
        <w:ind w:firstLine="0"/>
        <w:jc w:val="center"/>
        <w:rPr>
          <w:rFonts w:hint="eastAsia" w:ascii="宋体" w:hAnsi="宋体" w:cs="宋体"/>
          <w:b/>
          <w:bCs/>
          <w:sz w:val="32"/>
          <w:szCs w:val="32"/>
        </w:rPr>
      </w:pPr>
      <w:r>
        <w:rPr>
          <w:rFonts w:hint="eastAsia" w:ascii="宋体" w:hAnsi="宋体" w:cs="宋体"/>
          <w:b/>
          <w:sz w:val="32"/>
          <w:szCs w:val="32"/>
        </w:rPr>
        <w:t xml:space="preserve">目 录</w:t>
      </w:r>
      <w:r/>
    </w:p>
    <w:p>
      <w:pPr>
        <w:jc w:val="center"/>
        <w:spacing w:line="520" w:lineRule="exact"/>
        <w:rPr>
          <w:rFonts w:hint="eastAsia" w:ascii="宋体" w:hAnsi="宋体" w:cs="宋体"/>
          <w:b/>
          <w:sz w:val="32"/>
          <w:szCs w:val="32"/>
        </w:rPr>
      </w:pPr>
      <w:r/>
      <w:bookmarkStart w:id="1" w:name="_Toc522790130"/>
      <w:r/>
      <w:r/>
    </w:p>
    <w:p>
      <w:pPr>
        <w:jc w:val="center"/>
        <w:spacing w:line="520" w:lineRule="exact"/>
        <w:rPr>
          <w:rFonts w:hint="eastAsia" w:ascii="宋体" w:hAnsi="宋体" w:cs="宋体"/>
          <w:b/>
          <w:sz w:val="32"/>
          <w:szCs w:val="32"/>
        </w:rPr>
      </w:pPr>
      <w:r>
        <w:rPr>
          <w:rFonts w:hint="eastAsia" w:ascii="宋体" w:hAnsi="宋体" w:cs="宋体"/>
          <w:b/>
          <w:sz w:val="32"/>
          <w:szCs w:val="32"/>
        </w:rPr>
      </w:r>
      <w:r/>
    </w:p>
    <w:p>
      <w:pPr>
        <w:pStyle w:val="1167"/>
        <w:jc w:val="left"/>
        <w:tabs>
          <w:tab w:val="right" w:pos="8948" w:leader="dot"/>
        </w:tabs>
        <w:rPr>
          <w:rFonts w:hint="eastAsia" w:ascii="宋体" w:hAnsi="宋体" w:cs="宋体"/>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"1-3" \h \z \u </w:instrText>
      </w:r>
      <w:r>
        <w:rPr>
          <w:rFonts w:hint="eastAsia" w:ascii="宋体" w:hAnsi="宋体" w:cs="宋体"/>
          <w:b/>
          <w:sz w:val="32"/>
          <w:szCs w:val="32"/>
        </w:rPr>
        <w:fldChar w:fldCharType="separate"/>
      </w:r>
      <w:r>
        <w:fldChar w:fldCharType="begin"/>
      </w:r>
      <w:r>
        <w:instrText xml:space="preserve"> HYPERLINK \l "_Toc523404695" \o "#_Toc523404695" </w:instrText>
      </w:r>
      <w:r>
        <w:fldChar w:fldCharType="separate"/>
      </w:r>
      <w:r>
        <w:rPr>
          <w:rStyle w:val="1123"/>
          <w:rFonts w:hint="eastAsia" w:ascii="宋体" w:hAnsi="宋体" w:cs="宋体"/>
          <w:color w:val="auto"/>
          <w:sz w:val="32"/>
          <w:szCs w:val="32"/>
          <w:u w:val="none"/>
        </w:rPr>
        <w:t xml:space="preserve">第一章  投标邀请</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"_Toc523404696" \o "#_Toc523404696" </w:instrText>
      </w:r>
      <w:r>
        <w:fldChar w:fldCharType="separate"/>
      </w:r>
      <w:r>
        <w:rPr>
          <w:rStyle w:val="1123"/>
          <w:rFonts w:hint="eastAsia" w:ascii="宋体" w:hAnsi="宋体" w:cs="宋体"/>
          <w:color w:val="auto"/>
          <w:sz w:val="32"/>
          <w:szCs w:val="32"/>
          <w:u w:val="none"/>
        </w:rPr>
        <w:t xml:space="preserve">第二章  投标人须知</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"_Toc523404697" \o "#_Toc523404697" </w:instrText>
      </w:r>
      <w:r>
        <w:fldChar w:fldCharType="separate"/>
      </w:r>
      <w:r>
        <w:rPr>
          <w:rStyle w:val="1123"/>
          <w:rFonts w:hint="eastAsia" w:ascii="宋体" w:hAnsi="宋体" w:cs="宋体"/>
          <w:color w:val="auto"/>
          <w:sz w:val="32"/>
          <w:szCs w:val="32"/>
          <w:u w:val="none"/>
        </w:rPr>
        <w:t xml:space="preserve">第三章  投标资料表</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"_Toc523404698" \o "#_Toc523404698" </w:instrText>
      </w:r>
      <w:r>
        <w:fldChar w:fldCharType="separate"/>
      </w:r>
      <w:r>
        <w:rPr>
          <w:rStyle w:val="1123"/>
          <w:rFonts w:hint="eastAsia" w:ascii="宋体" w:hAnsi="宋体" w:cs="宋体"/>
          <w:color w:val="auto"/>
          <w:sz w:val="32"/>
          <w:szCs w:val="32"/>
          <w:u w:val="none"/>
        </w:rPr>
        <w:t xml:space="preserve">第四章  评标标准</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"_Toc523404699" \o "#_Toc523404699" </w:instrText>
      </w:r>
      <w:r>
        <w:fldChar w:fldCharType="separate"/>
      </w:r>
      <w:r>
        <w:rPr>
          <w:rStyle w:val="1123"/>
          <w:rFonts w:hint="eastAsia" w:ascii="宋体" w:hAnsi="宋体" w:cs="宋体"/>
          <w:color w:val="auto"/>
          <w:sz w:val="32"/>
          <w:szCs w:val="32"/>
          <w:u w:val="none"/>
        </w:rPr>
        <w:t xml:space="preserve">第五章  拟签订的合同文本</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"_Toc523404700" \o "#_Toc523404700" </w:instrText>
      </w:r>
      <w:r>
        <w:fldChar w:fldCharType="separate"/>
      </w:r>
      <w:r>
        <w:rPr>
          <w:rStyle w:val="1123"/>
          <w:rFonts w:hint="eastAsia" w:ascii="宋体" w:hAnsi="宋体" w:cs="宋体"/>
          <w:color w:val="auto"/>
          <w:sz w:val="32"/>
          <w:szCs w:val="32"/>
          <w:u w:val="none"/>
        </w:rPr>
        <w:t xml:space="preserve">第六章  采购需求</w:t>
      </w:r>
      <w:r>
        <w:rPr>
          <w:rStyle w:val="1123"/>
          <w:rFonts w:hint="eastAsia" w:ascii="宋体" w:hAnsi="宋体" w:cs="宋体"/>
          <w:color w:val="auto"/>
          <w:sz w:val="32"/>
          <w:szCs w:val="32"/>
          <w:u w:val="none"/>
        </w:rPr>
        <w:fldChar w:fldCharType="end"/>
      </w:r>
      <w:r/>
    </w:p>
    <w:p>
      <w:pPr>
        <w:pStyle w:val="1167"/>
        <w:jc w:val="left"/>
        <w:tabs>
          <w:tab w:val="right" w:pos="8948" w:leader="dot"/>
        </w:tabs>
        <w:rPr>
          <w:rFonts w:hint="eastAsia" w:ascii="宋体" w:hAnsi="宋体" w:cs="宋体"/>
          <w:sz w:val="32"/>
          <w:szCs w:val="32"/>
        </w:rPr>
      </w:pPr>
      <w:r>
        <w:fldChar w:fldCharType="begin"/>
      </w:r>
      <w:r>
        <w:instrText xml:space="preserve"> HYPERLINK \l "_Toc523404701" \o "#_Toc523404701" </w:instrText>
      </w:r>
      <w:r>
        <w:fldChar w:fldCharType="separate"/>
      </w:r>
      <w:r>
        <w:rPr>
          <w:rStyle w:val="1123"/>
          <w:rFonts w:hint="eastAsia" w:ascii="宋体" w:hAnsi="宋体" w:cs="宋体"/>
          <w:color w:val="auto"/>
          <w:sz w:val="32"/>
          <w:szCs w:val="32"/>
          <w:u w:val="none"/>
        </w:rPr>
        <w:t xml:space="preserve">第七章  投标文件相关格</w:t>
      </w:r>
      <w:bookmarkStart w:id="2" w:name="_Hlt532911772"/>
      <w:r/>
      <w:bookmarkStart w:id="3" w:name="_Hlt532911771"/>
      <w:r>
        <w:rPr>
          <w:rStyle w:val="1123"/>
          <w:rFonts w:hint="eastAsia" w:ascii="宋体" w:hAnsi="宋体" w:cs="宋体"/>
          <w:color w:val="auto"/>
          <w:sz w:val="32"/>
          <w:szCs w:val="32"/>
          <w:u w:val="none"/>
        </w:rPr>
        <w:t xml:space="preserve">式</w:t>
      </w:r>
      <w:bookmarkEnd w:id="2"/>
      <w:r/>
      <w:bookmarkEnd w:id="3"/>
      <w:r>
        <w:rPr>
          <w:rStyle w:val="1123"/>
          <w:rFonts w:hint="eastAsia" w:ascii="宋体" w:hAnsi="宋体" w:cs="宋体"/>
          <w:color w:val="auto"/>
          <w:sz w:val="32"/>
          <w:szCs w:val="32"/>
          <w:u w:val="none"/>
        </w:rPr>
        <w:fldChar w:fldCharType="end"/>
      </w:r>
      <w:r/>
    </w:p>
    <w:p>
      <w:pPr>
        <w:jc w:val="center"/>
        <w:spacing w:line="520" w:lineRule="exact"/>
        <w:rPr>
          <w:rFonts w:hint="eastAsia" w:ascii="宋体" w:hAnsi="宋体" w:cs="宋体"/>
          <w:b/>
          <w:sz w:val="24"/>
        </w:rPr>
      </w:pPr>
      <w:r>
        <w:rPr>
          <w:rFonts w:hint="eastAsia" w:ascii="宋体" w:hAnsi="宋体" w:cs="宋体"/>
          <w:b/>
          <w:sz w:val="32"/>
          <w:szCs w:val="32"/>
        </w:rPr>
        <w:fldChar w:fldCharType="end"/>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b/>
          <w:bCs/>
          <w:sz w:val="24"/>
        </w:rPr>
      </w:pPr>
      <w:r>
        <w:rPr>
          <w:rFonts w:hint="eastAsia" w:ascii="宋体" w:hAnsi="宋体" w:cs="宋体"/>
          <w:b/>
          <w:bCs/>
          <w:sz w:val="24"/>
        </w:rPr>
      </w:r>
      <w:r/>
    </w:p>
    <w:p>
      <w:pPr>
        <w:spacing w:line="520" w:lineRule="exact"/>
        <w:rPr>
          <w:rFonts w:hint="eastAsia" w:ascii="宋体" w:hAnsi="宋体" w:cs="宋体"/>
          <w:b/>
          <w:bCs/>
          <w:sz w:val="24"/>
        </w:rPr>
      </w:pPr>
      <w:r>
        <w:rPr>
          <w:rFonts w:hint="eastAsia" w:ascii="宋体" w:hAnsi="宋体" w:cs="宋体"/>
          <w:b/>
          <w:bCs/>
          <w:sz w:val="24"/>
        </w:rPr>
      </w:r>
      <w:r/>
    </w:p>
    <w:p>
      <w:pPr>
        <w:jc w:val="center"/>
        <w:rPr>
          <w:rFonts w:hint="eastAsia" w:ascii="宋体" w:hAnsi="宋体" w:cs="宋体"/>
          <w:sz w:val="24"/>
        </w:rPr>
      </w:pPr>
      <w:r/>
      <w:bookmarkStart w:id="4" w:name="_Toc523404695"/>
      <w:r>
        <w:rPr>
          <w:rFonts w:hint="eastAsia" w:ascii="宋体" w:hAnsi="宋体" w:cs="宋体"/>
          <w:b/>
          <w:bCs/>
          <w:sz w:val="32"/>
          <w:szCs w:val="32"/>
        </w:rPr>
        <w:t xml:space="preserve">第一章  投标邀请</w:t>
      </w:r>
      <w:bookmarkEnd w:id="4"/>
      <w:r/>
      <w:r/>
    </w:p>
    <w:p>
      <w:pPr>
        <w:ind w:firstLine="720"/>
        <w:spacing w:line="520" w:lineRule="exact"/>
        <w:rPr>
          <w:rFonts w:hint="eastAsia" w:ascii="宋体" w:hAnsi="宋体" w:cs="宋体"/>
          <w:sz w:val="24"/>
        </w:rPr>
      </w:pPr>
      <w:r>
        <w:rPr>
          <w:rFonts w:hint="eastAsia" w:ascii="宋体" w:hAnsi="宋体" w:cs="宋体"/>
          <w:sz w:val="24"/>
          <w:u w:val="single"/>
        </w:rPr>
        <w:t xml:space="preserve">江苏中瀚工程项目管理咨询有限公司</w:t>
      </w:r>
      <w:r>
        <w:rPr>
          <w:rFonts w:hint="eastAsia" w:ascii="宋体" w:hAnsi="宋体" w:cs="宋体"/>
          <w:sz w:val="24"/>
        </w:rPr>
        <w:t xml:space="preserve">对徐州市泉山区市场监督管理局“泉山区2026年食品千人抽检工程”进行公开招标采购，现邀请符合相关条件的投标人投标。</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一、项目名称和项目编号</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(一)项目名称：泉山区2026年食品千人抽检工程</w:t>
      </w:r>
      <w:r/>
    </w:p>
    <w:p>
      <w:pPr>
        <w:ind w:firstLine="480"/>
        <w:spacing w:line="520" w:lineRule="exact"/>
        <w:rPr>
          <w:rFonts w:hint="eastAsia" w:cs="宋体" w:asciiTheme="minorEastAsia" w:hAnsiTheme="minorEastAsia" w:eastAsiaTheme="minorEastAsia"/>
          <w:sz w:val="24"/>
          <w:lang w:eastAsia="zh-CN"/>
        </w:rPr>
      </w:pPr>
      <w:r>
        <w:rPr>
          <w:rFonts w:hint="eastAsia" w:cs="宋体" w:asciiTheme="minorEastAsia" w:hAnsiTheme="minorEastAsia" w:eastAsiaTheme="minorEastAsia"/>
          <w:sz w:val="24"/>
        </w:rPr>
        <w:t xml:space="preserve">(二)项目编</w:t>
      </w:r>
      <w:r>
        <w:rPr>
          <w:rFonts w:hint="eastAsia" w:cs="宋体" w:asciiTheme="minorEastAsia" w:hAnsiTheme="minorEastAsia" w:eastAsiaTheme="minorEastAsia"/>
          <w:color w:val="auto"/>
          <w:sz w:val="24"/>
        </w:rPr>
        <w:t xml:space="preserve">号：</w:t>
      </w:r>
      <w:r>
        <w:rPr>
          <w:rFonts w:hint="eastAsia" w:cs="宋体" w:asciiTheme="minorEastAsia" w:hAnsiTheme="minorEastAsia" w:eastAsiaTheme="minorEastAsia"/>
          <w:color w:val="auto"/>
          <w:sz w:val="24"/>
          <w:lang w:eastAsia="zh-CN"/>
        </w:rPr>
        <w:t xml:space="preserve">JSZC-320311-ZHZC-G2026-0015</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二、对投标人的资格要求</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详见本项目公开招标公告。</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三、获取招标文件</w:t>
      </w:r>
      <w:bookmarkEnd w:id="1"/>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（一）潜在投标人访问电子招标投标交易平台的网络地址和方法：</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（3）“CA数字证书”的获取：</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（二）采购代理机构将数据电文形式的招标文件加载至电子招标投标交易平台，供潜在投标人下载或者查阅。</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（三）售价：免费。</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四、投标有关信息</w:t>
      </w:r>
      <w:r/>
    </w:p>
    <w:p>
      <w:pPr>
        <w:ind w:firstLine="480"/>
        <w:spacing w:line="52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sz w:val="24"/>
        </w:rPr>
        <w:t xml:space="preserve">（一）投标截止</w:t>
      </w:r>
      <w:r>
        <w:rPr>
          <w:rFonts w:hint="eastAsia" w:cs="宋体" w:asciiTheme="minorEastAsia" w:hAnsiTheme="minorEastAsia" w:eastAsiaTheme="minorEastAsia"/>
          <w:color w:val="000000" w:themeColor="text1"/>
          <w:sz w:val="24"/>
          <w14:textFill>
            <w14:solidFill>
              <w14:schemeClr w14:val="tx1"/>
            </w14:solidFill>
          </w14:textFill>
        </w:rPr>
        <w:t xml:space="preserve">时间：202</w:t>
      </w:r>
      <w:r>
        <w:rPr>
          <w:rFonts w:hint="eastAsia" w:cs="宋体" w:asciiTheme="minorEastAsia" w:hAnsiTheme="minorEastAsia" w:eastAsiaTheme="minorEastAsia"/>
          <w:color w:val="000000" w:themeColor="text1"/>
          <w:sz w:val="24"/>
        </w:rPr>
        <w:t xml:space="preserve">6年</w:t>
      </w:r>
      <w:r>
        <w:rPr>
          <w:rFonts w:hint="eastAsia" w:cs="宋体" w:asciiTheme="minorEastAsia" w:hAnsiTheme="minorEastAsia" w:eastAsiaTheme="minorEastAsia"/>
          <w:color w:val="000000" w:themeColor="text1"/>
          <w:sz w:val="24"/>
          <w:lang w:val="en-US" w:eastAsia="zh-CN"/>
        </w:rPr>
        <w:t xml:space="preserve">9</w:t>
      </w:r>
      <w:r>
        <w:rPr>
          <w:rFonts w:hint="eastAsia" w:cs="宋体" w:asciiTheme="minorEastAsia" w:hAnsiTheme="minorEastAsia" w:eastAsiaTheme="minorEastAsia"/>
          <w:color w:val="000000" w:themeColor="text1"/>
          <w:sz w:val="24"/>
        </w:rPr>
        <w:t xml:space="preserve">月16日</w:t>
      </w:r>
      <w:r>
        <w:rPr>
          <w:rFonts w:hint="eastAsia" w:cs="宋体" w:asciiTheme="minorEastAsia" w:hAnsiTheme="minorEastAsia" w:eastAsiaTheme="minorEastAsia"/>
          <w:color w:val="000000" w:themeColor="text1"/>
          <w:sz w:val="24"/>
        </w:rPr>
        <w:t xml:space="preserve">北京时间9：30。</w:t>
      </w:r>
      <w:r>
        <w:rPr>
          <w:color w:val="000000" w:themeColor="text1"/>
        </w:rP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color w:val="000000" w:themeColor="text1"/>
          <w:sz w:val="24"/>
        </w:rPr>
        <w:t xml:space="preserve">（二）开标时间：2026年</w:t>
      </w:r>
      <w:r>
        <w:rPr>
          <w:rFonts w:hint="eastAsia" w:cs="宋体" w:asciiTheme="minorEastAsia" w:hAnsiTheme="minorEastAsia" w:eastAsiaTheme="minorEastAsia"/>
          <w:color w:val="000000" w:themeColor="text1"/>
          <w:sz w:val="24"/>
          <w:lang w:val="en-US" w:eastAsia="zh-CN"/>
        </w:rPr>
        <w:t xml:space="preserve">9</w:t>
      </w:r>
      <w:r>
        <w:rPr>
          <w:rFonts w:hint="eastAsia" w:cs="宋体" w:asciiTheme="minorEastAsia" w:hAnsiTheme="minorEastAsia" w:eastAsiaTheme="minorEastAsia"/>
          <w:color w:val="000000" w:themeColor="text1"/>
          <w:sz w:val="24"/>
        </w:rPr>
        <w:t xml:space="preserve">月16日</w:t>
      </w:r>
      <w:r>
        <w:rPr>
          <w:rFonts w:hint="eastAsia" w:cs="宋体" w:asciiTheme="minorEastAsia" w:hAnsiTheme="minorEastAsia" w:eastAsiaTheme="minorEastAsia"/>
          <w:color w:val="000000" w:themeColor="text1"/>
          <w:sz w:val="24"/>
        </w:rPr>
        <w:t xml:space="preserve">北</w:t>
      </w:r>
      <w:r>
        <w:rPr>
          <w:rFonts w:hint="eastAsia" w:cs="宋体" w:asciiTheme="minorEastAsia" w:hAnsiTheme="minorEastAsia" w:eastAsiaTheme="minorEastAsia"/>
          <w:color w:val="000000" w:themeColor="text1"/>
          <w:sz w:val="24"/>
          <w14:textFill>
            <w14:solidFill>
              <w14:schemeClr w14:val="tx1"/>
            </w14:solidFill>
          </w14:textFill>
        </w:rPr>
        <w:t xml:space="preserve">京时间9：30。</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（三）开标地点：“苏采云”系统（网址：http://jszfcg.jsczt.cn/）“开标大厅”或进入徐州政府采购网（网址：http://czj.xz.gov.cn/Home/HomeIndex）-业务工作 -用户登录，点击“苏采云”进入系统“开标大厅”。</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五、采购人</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（一）名称：徐州市泉山区市场监督管理局</w:t>
      </w:r>
      <w:r/>
    </w:p>
    <w:p>
      <w:pPr>
        <w:ind w:firstLine="480"/>
        <w:spacing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（二）地址：徐州泉山区建国西路73号 </w:t>
      </w:r>
      <w:r/>
    </w:p>
    <w:p>
      <w:pPr>
        <w:ind w:firstLine="480"/>
        <w:spacing w:line="52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（三）采购项目联系人：刘建东</w:t>
      </w:r>
      <w:r/>
    </w:p>
    <w:p>
      <w:pPr>
        <w:ind w:firstLine="480"/>
        <w:spacing w:line="52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（四）联系电话：0516-85700979 </w:t>
      </w:r>
      <w:r/>
    </w:p>
    <w:p>
      <w:pPr>
        <w:ind w:firstLine="480"/>
        <w:spacing w:line="52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六、采购代理机构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（一）名称：江苏中瀚工程项目管理咨询有限公司。</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（二）地址：江苏省徐州市泉山区矿大科技园A2楼南四楼</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（三）采购项目联系人：刘朋</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（四）联系电话：0516-83990657</w:t>
      </w:r>
      <w:r/>
    </w:p>
    <w:p>
      <w:pPr>
        <w:ind w:firstLine="480"/>
        <w:spacing w:line="3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00"/>
        <w:spacing w:line="3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00"/>
        <w:spacing w:line="360" w:lineRule="exact"/>
        <w:rPr>
          <w:rFonts w:hint="eastAsia" w:ascii="宋体" w:hAnsi="宋体" w:cs="宋体"/>
          <w:sz w:val="24"/>
        </w:rPr>
      </w:pPr>
      <w:r>
        <w:rPr>
          <w:rFonts w:hint="eastAsia" w:ascii="宋体" w:hAnsi="宋体" w:cs="宋体"/>
          <w:sz w:val="24"/>
        </w:rPr>
      </w:r>
      <w:r/>
    </w:p>
    <w:p>
      <w:pPr>
        <w:ind w:firstLine="600"/>
        <w:spacing w:line="36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pStyle w:val="1096"/>
        <w:rPr>
          <w:rFonts w:hint="eastAsia" w:ascii="宋体" w:hAnsi="宋体" w:eastAsia="宋体" w:cs="宋体"/>
          <w:sz w:val="32"/>
          <w:szCs w:val="32"/>
        </w:rPr>
      </w:pPr>
      <w:r/>
      <w:bookmarkStart w:id="5" w:name="_Toc523404696"/>
      <w:r/>
      <w:bookmarkStart w:id="6" w:name="_Toc522790131"/>
      <w:r>
        <w:rPr>
          <w:rFonts w:hint="eastAsia" w:ascii="宋体" w:hAnsi="宋体" w:eastAsia="宋体" w:cs="宋体"/>
          <w:sz w:val="32"/>
          <w:szCs w:val="32"/>
        </w:rPr>
        <w:t xml:space="preserve">第二章  投标人须知</w:t>
      </w:r>
      <w:bookmarkEnd w:id="5"/>
      <w:r/>
      <w:bookmarkEnd w:id="6"/>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一、总则</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（一）采购人。采购人即指依法进行政府采购的国家机关、事业单位和团体组织。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（二）政府招标采购方式。政府采购货物或服务（以下简称“货物服务”）的招标方式，分为公开招标和邀请招标。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（五）采购人委托采购代理机构代理招标的，采购代理机构必须在采购人委托的范围内依法开展采购活动。</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（六）投标人的资格条件：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2.投标人授权代表系指法定代表人（负责人）或受法人委托的受托人。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二、招标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（八）招标文件应包括以下内容：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第一章，投标邀请；</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第二章，投标人须知；</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第三章，投标资料表；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第四章，评标标准；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第五章，拟签订的合同文本；</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第六章，采购需求；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第七章，投标文件相关格式。</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（九）招标文件澄清或者修改：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2.现场考察以本文件第三章《投标资料表》中的要求为准。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3.开标前答疑会以本文件第三章《投标资料表》中的要求为准。</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三、投标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（十）投标人应当按照招标文件的要求编制投标文件。投标文件应对招标文件提出的要求和条件作出实质性响应。</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（十二）投标文件的构成：</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1.投标文件的构成以本文件第三章《投标资料表》中的要求为准。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2.投标人应当提交的资格、资信证明文件，以本文件第三章《投标资料表》中的所提要求为准。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（十三）投标函和价格表、商务条件、交货和提供服务的时间：</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1.投标函和价格表的要求见本章（十二）、（十三），格式见本文件第七章《投标文件相关格式》中《投标函》和《开标一览表》。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2.商务条件以本文件第三章《投标资料表》中的要求为准。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3.交货和提供服务的时间，以本文件第三章《投标资料表》中所提要求为准。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（十四）投标报价要求：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1.投标人应按照招标文件的要求报出分项价格和总价。</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2.投标人应按照招标文件的要求进行报价，如投标人作出偏离，应在《偏离表》中列出。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3.采购人不支付报价以外的任何费用。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5.投标人只能提交一个投标价格，投标人提交多个价格的投标文件，在资格性、符合性检查时按照无效投标处理。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（十五）投标货币。以本文件第三章《投标资料表》中所提要求为准。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（十六）投标有效期：</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1.投标有效期为开标之日后90天。采购人可以要求对投标有效期延长一次，但该延长期最长不得超过30天。</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（十七）投标文件的编制要求和签署要求：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（2）投标人应对 CA 证书妥善保管，如被他人盗用投标，因此带来的结果均由投标人自行承担。</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（3）投标人应当对招标文件提出的要求和条件作出实质性响应，并在电子投标系统逐条应答。</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（十八）投标文件的盖章要求：</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投标文件的盖章要求，以本文件第三章《投标资料表》中所提要求为准。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（二十二）本项目不允许分包。</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在评标过程中发现投标人有上述情形的，评标委员会应当认定其投标无效，并书面报告本级财政部门。</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（二十四）有下列情形之一的，其投标无效。</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3.不同投标人的投标文件中，所载明的项目管理成员或联系人为同一人；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6.电子投标文件未按规定期限投标的，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7.电子投标文件未按招标文件要求签章的；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8.投标人未在规定时间内解密电子投标文件的；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9.投标文件未按招标文件规定的内容和要求填写的；没有在投标系统指定位置上传对应文件、材料的；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10.不具备招标文件中规定的资格要求的；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11.报价超过招标文件中规定的预算金额或者最高限价的；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12.投标文件含有采购人不能接受的附加条件的；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13.法律、法规和招标文件规定的其他无效情形。</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四、开标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（二十五）开标：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2.由电子招标投标交易平台主持，邀请投标人参加。</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五、评标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1.评标工作由采购代理机构负责组织，并履行下列职责：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（2）宣布评标纪律；</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（3）公布投标人名单，告知评审专家应当回避的情形；</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（4）组织评标委员会推选评标组长（采购人代表不得担任组长）；</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（5）在评标期间采取必要的通讯管理措施，保证评标活动不受外界干扰；</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（6）根据评标委员会的要求介绍政府采购相关政策法规、招标文件；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（8）核对评标结果，对有《</w:t>
      </w:r>
      <w:r>
        <w:fldChar w:fldCharType="begin"/>
      </w:r>
      <w:r>
        <w:instrText xml:space="preserve"> HYPERLINK "http://www.caigou2003.com/" \t "_blank" </w:instrText>
      </w:r>
      <w:r>
        <w:fldChar w:fldCharType="separate"/>
      </w:r>
      <w:r>
        <w:rPr>
          <w:rFonts w:hint="eastAsia" w:cs="宋体" w:asciiTheme="minorEastAsia" w:hAnsiTheme="minorEastAsia" w:eastAsiaTheme="minorEastAsia"/>
          <w:sz w:val="24"/>
        </w:rPr>
        <w:t xml:space="preserve">政府采购</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（10）处理与评标有关的其他事项。</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2.评标委员会负责具体评标事务，并独立履行下列职责：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（4）确定中标候选人名单，以及根据采购人委托直接确定投标人；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（5）向采购人、采购代理机构或有关部门报告评标中发现的违法行为。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（二十七）评标方法分为最低评标价法和综合评分法。</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（二十八）评标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1.评标工作程序：</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（1）投标文件初审。</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①资格性审查。</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②符合性审查。</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（2）澄清有关问题。</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（3）比较与评价。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（4）推荐中标候选人名单。</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（5）编写评审报告（评标报告）。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3.采用</w:t>
      </w:r>
      <w:r>
        <w:fldChar w:fldCharType="begin"/>
      </w:r>
      <w:r>
        <w:instrText xml:space="preserve"> HYPERLINK "http://lilun.caigou2003.com/recijiedu/2365668.html" \t "_blank" </w:instrText>
      </w:r>
      <w:r>
        <w:fldChar w:fldCharType="separate"/>
      </w:r>
      <w:r>
        <w:rPr>
          <w:rFonts w:hint="eastAsia" w:cs="宋体" w:asciiTheme="minorEastAsia" w:hAnsiTheme="minorEastAsia" w:eastAsiaTheme="minorEastAsia"/>
          <w:sz w:val="24"/>
        </w:rPr>
        <w:t xml:space="preserve">最低评标价法</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cs="宋体" w:asciiTheme="minorEastAsia" w:hAnsiTheme="minorEastAsia" w:eastAsiaTheme="minorEastAsia"/>
          <w:sz w:val="24"/>
        </w:rPr>
        <w:t xml:space="preserve">综合评分法</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非单一产品采购项目，多家投标人提供的核心产品品牌相同的，按前两款规定处理。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（二十九）投标文件报价出现前后不一致的，按照下列规定修正：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1.投标文件中开标一览表（报价表）内容与投标文件中相应内容不一致的，以开标一览表（报价表）为准；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4.总价金额与按单价合计金额不一致的，以单价金额计算结果为准。</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cs="宋体" w:asciiTheme="minorEastAsia" w:hAnsiTheme="minorEastAsia" w:eastAsiaTheme="minorEastAsia"/>
          <w:i/>
          <w:sz w:val="24"/>
        </w:rPr>
      </w:pPr>
      <w:r>
        <w:rPr>
          <w:rFonts w:hint="eastAsia" w:cs="宋体" w:asciiTheme="minorEastAsia" w:hAnsiTheme="minorEastAsia" w:eastAsiaTheme="minorEastAsia"/>
          <w:sz w:val="24"/>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评标委员会启动异常低价投标（响应）审查的情形和具体要求，包括:</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③投标（响应）报价低于采购项目最高限价45%的，即投标（响应）报价&lt;采购项目最高限价×45%；</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sz w:val="24"/>
        </w:rPr>
      </w:pPr>
      <w:r>
        <w:rPr>
          <w:rFonts w:hint="eastAsia" w:ascii="宋体" w:hAnsi="宋体" w:cs="宋体"/>
          <w:b/>
          <w:bCs/>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（三十二）废标条款：</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出现下列情形之一的，应予废标。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1.符合专业条件的投标人或者对招标文件作实质响应的投标人不足三家的；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w:t>
      </w:r>
      <w:r/>
    </w:p>
    <w:p>
      <w:pPr>
        <w:ind w:firstLine="562"/>
        <w:jc w:val="center"/>
        <w:spacing w:after="0"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六、定标</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（三十三）采购代理机构应当在评标结束后2个工作日内将评标报告送采购人。</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（三十四）采购人应当自收到评标报告之日起5个工作日内，在评标报告确定的中标候选人名单中按顺序确定投标人。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七、政府采购合同</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（三十六）签订政府采购合同（合同签订方式）：</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采购人不得向投标人提出任何不合理的要求作为签订合同的条件。</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2.中标人无正当理由拒绝签合同的，或在签订书面合同时向采购人提出修改合同或者附加条件，采购人取消其中标资格。</w:t>
      </w:r>
      <w:r>
        <w:rPr>
          <w:rFonts w:hint="eastAsia" w:ascii="宋体" w:hAnsi="宋体" w:cs="宋体"/>
          <w:sz w:val="24"/>
        </w:rPr>
        <w:t xml:space="preserve">给采购人造成的损失的，中标人还应当予以赔偿。</w:t>
      </w:r>
      <w:r>
        <w:rPr>
          <w:rFonts w:hint="eastAsia" w:cs="宋体" w:asciiTheme="minorEastAsia" w:hAnsiTheme="minorEastAsia" w:eastAsiaTheme="minorEastAsia"/>
          <w:sz w:val="24"/>
        </w:rPr>
        <w:t xml:space="preserve">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（三十八）履约保证金：</w:t>
      </w:r>
      <w:r>
        <w:rPr>
          <w:rFonts w:hint="eastAsia" w:ascii="宋体" w:hAnsi="宋体" w:cs="宋体"/>
          <w:sz w:val="24"/>
        </w:rPr>
        <w:t xml:space="preserve">详见《第三章 投标资料表》。</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（三十九）腐败和欺诈行为：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1.采购代理机构、采购人、投标人等参与招投标的各方，均应在招标、采购、合同执行等过程中保持廉洁和最高的道德水准。</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（1）腐败和欺诈行为的含义：</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（2）如果被推荐的投标人有腐败和欺诈行为，将取消其中标资格。</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八、询问和质疑</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（四十）询问和质疑</w:t>
      </w:r>
      <w:r/>
    </w:p>
    <w:p>
      <w:pPr>
        <w:ind w:firstLine="480"/>
        <w:spacing w:after="0"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九、电子招标投标交易平台</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cs="宋体" w:asciiTheme="minorEastAsia" w:hAnsiTheme="minorEastAsia" w:eastAsiaTheme="minorEastAsia"/>
          <w:sz w:val="24"/>
        </w:rPr>
        <w:t xml:space="preserve">http://jszfcg.jsczt.cn/</w:t>
      </w:r>
      <w:r>
        <w:rPr>
          <w:rFonts w:hint="eastAsia"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）相关要求是本招标文件的组成部分。</w:t>
      </w:r>
      <w:r/>
    </w:p>
    <w:p>
      <w:pPr>
        <w:ind w:firstLine="480"/>
        <w:spacing w:after="0"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1096"/>
        <w:numPr>
          <w:ilvl w:val="0"/>
          <w:numId w:val="64"/>
        </w:numPr>
        <w:rPr>
          <w:rFonts w:hint="eastAsia" w:ascii="宋体" w:hAnsi="宋体" w:eastAsia="宋体" w:cs="宋体"/>
          <w:sz w:val="32"/>
          <w:szCs w:val="32"/>
        </w:rPr>
      </w:pPr>
      <w:r>
        <w:rPr>
          <w:rFonts w:hint="eastAsia" w:ascii="宋体" w:hAnsi="宋体" w:eastAsia="宋体" w:cs="宋体"/>
          <w:sz w:val="32"/>
          <w:szCs w:val="32"/>
        </w:rPr>
        <w:t xml:space="preserve">  投标资料表</w:t>
      </w:r>
      <w:r/>
    </w:p>
    <w:p>
      <w:pPr>
        <w:pStyle w:val="1133"/>
        <w:ind w:firstLine="60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rPr>
      </w:pPr>
      <w:r>
        <w:rPr>
          <w:rFonts w:hint="eastAsia" w:ascii="宋体" w:hAnsi="宋体" w:cs="宋体"/>
          <w:sz w:val="24"/>
        </w:rPr>
      </w:r>
      <w:r/>
    </w:p>
    <w:tbl>
      <w:tblPr>
        <w:tblStyle w:val="803"/>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本项目采购人：徐州市泉山区市场监督管理局</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投标人的资格条件：</w:t>
            </w:r>
            <w:r/>
          </w:p>
          <w:p>
            <w:pPr>
              <w:spacing w:after="0" w:line="360" w:lineRule="auto"/>
              <w:widowControl/>
              <w:rPr>
                <w:rFonts w:hint="eastAsia" w:ascii="宋体" w:hAnsi="宋体" w:cs="仿宋"/>
                <w:sz w:val="24"/>
              </w:rPr>
            </w:pPr>
            <w:r>
              <w:rPr>
                <w:rFonts w:ascii="宋体" w:hAnsi="宋体" w:cs="仿宋"/>
                <w:sz w:val="24"/>
              </w:rPr>
              <w:t xml:space="preserve">一、符合《中华人民共和国政府采购法》第二十二条的规定；</w:t>
            </w:r>
            <w:r/>
          </w:p>
          <w:p>
            <w:pPr>
              <w:pStyle w:val="854"/>
              <w:spacing w:before="0" w:beforeAutospacing="0" w:after="0" w:afterAutospacing="0" w:line="312" w:lineRule="auto"/>
              <w:rPr>
                <w:rFonts w:hint="eastAsia" w:cs="仿宋"/>
              </w:rPr>
            </w:pPr>
            <w:r>
              <w:rPr>
                <w:rFonts w:cs="仿宋"/>
              </w:rPr>
              <w:t xml:space="preserve">二、</w:t>
            </w:r>
            <w:r>
              <w:rPr>
                <w:rFonts w:hint="eastAsia"/>
                <w:color w:val="000000"/>
              </w:rPr>
              <w:t xml:space="preserve">落实政府采购政策需满足的资格要求：此项目属于专门面向中小微企业采购的项目，投标人应为中小微企业、监狱企业、残疾人福利性单位。</w:t>
            </w:r>
            <w:r/>
          </w:p>
          <w:p>
            <w:pPr>
              <w:spacing w:line="24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三、本项目的特定资格要</w:t>
            </w:r>
            <w:r>
              <w:rPr>
                <w:rFonts w:hint="eastAsia" w:ascii="宋体" w:hAnsi="宋体" w:cs="仿宋"/>
                <w:color w:val="auto"/>
                <w:sz w:val="24"/>
              </w:rPr>
              <w:t xml:space="preserve">求</w:t>
            </w:r>
            <w:bookmarkStart w:id="7" w:name="OLE_LINK38"/>
            <w:r>
              <w:rPr>
                <w:rFonts w:hint="eastAsia" w:ascii="宋体" w:hAnsi="宋体" w:cs="仿宋"/>
                <w:color w:val="auto"/>
                <w:sz w:val="24"/>
              </w:rPr>
              <w:t xml:space="preserve">：</w:t>
            </w:r>
            <w:bookmarkEnd w:id="7"/>
            <w:r>
              <w:rPr>
                <w:rFonts w:hint="eastAsia" w:ascii="宋体" w:hAnsi="宋体" w:cs="宋体"/>
                <w:color w:val="auto"/>
                <w:sz w:val="24"/>
              </w:rPr>
              <w:t xml:space="preserve">无。</w:t>
            </w:r>
            <w:r/>
          </w:p>
          <w:p>
            <w:pPr>
              <w:spacing w:line="400" w:lineRule="exact"/>
              <w:rPr>
                <w:rFonts w:hint="eastAsia" w:ascii="宋体" w:hAnsi="宋体" w:cs="宋体"/>
                <w:sz w:val="24"/>
              </w:rPr>
            </w:pPr>
            <w:r>
              <w:rPr>
                <w:rFonts w:hint="eastAsia" w:ascii="宋体" w:hAnsi="宋体" w:cs="宋体"/>
                <w:sz w:val="24"/>
              </w:rPr>
              <w:t xml:space="preserve">同时明确相关事项如下：</w:t>
            </w:r>
            <w:r/>
          </w:p>
          <w:p>
            <w:pPr>
              <w:spacing w:line="400" w:lineRule="exact"/>
              <w:rPr>
                <w:rFonts w:hint="eastAsia" w:ascii="宋体" w:hAnsi="宋体" w:cs="宋体"/>
                <w:sz w:val="24"/>
              </w:rPr>
            </w:pPr>
            <w:r>
              <w:rPr>
                <w:rFonts w:hint="eastAsia" w:ascii="宋体" w:hAnsi="宋体" w:cs="宋体"/>
                <w:sz w:val="24"/>
              </w:rPr>
              <w:t xml:space="preserve">一、本项目不接受联合体参与采购活动。</w:t>
            </w:r>
            <w:r/>
          </w:p>
          <w:p>
            <w:pPr>
              <w:ind w:left="560" w:hanging="560"/>
              <w:spacing w:line="400" w:lineRule="exact"/>
              <w:rPr>
                <w:rFonts w:hint="eastAsia" w:ascii="宋体" w:hAnsi="宋体" w:cs="宋体"/>
                <w:sz w:val="24"/>
              </w:rPr>
            </w:pPr>
            <w:r>
              <w:rPr>
                <w:rFonts w:hint="eastAsia" w:ascii="宋体" w:hAnsi="宋体" w:cs="宋体"/>
                <w:sz w:val="24"/>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sz w:val="24"/>
              </w:rPr>
            </w:pPr>
            <w:r>
              <w:rPr>
                <w:rFonts w:hint="eastAsia" w:ascii="宋体" w:hAnsi="宋体" w:cs="宋体"/>
                <w:sz w:val="24"/>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sz w:val="24"/>
              </w:rPr>
            </w:pPr>
            <w:r>
              <w:rPr>
                <w:rFonts w:hint="eastAsia" w:ascii="宋体" w:hAnsi="宋体" w:cs="宋体"/>
                <w:sz w:val="24"/>
              </w:rPr>
              <w:t xml:space="preserve">四、查询及使用投标人信用记录：</w:t>
            </w:r>
            <w:r/>
          </w:p>
          <w:p>
            <w:pPr>
              <w:ind w:firstLine="420"/>
              <w:spacing w:after="0" w:line="400" w:lineRule="exact"/>
              <w:rPr>
                <w:rFonts w:hint="eastAsia" w:ascii="宋体" w:hAnsi="宋体" w:cs="宋体"/>
                <w:sz w:val="24"/>
              </w:rPr>
            </w:pPr>
            <w:r>
              <w:rPr>
                <w:rFonts w:hint="eastAsia" w:ascii="宋体" w:hAnsi="宋体" w:cs="宋体"/>
                <w:sz w:val="24"/>
              </w:rPr>
              <w:t xml:space="preserve">(一)由采购人查询信用信息。</w:t>
            </w:r>
            <w:r/>
          </w:p>
          <w:p>
            <w:pPr>
              <w:ind w:firstLine="420"/>
              <w:spacing w:after="0" w:line="400" w:lineRule="exact"/>
              <w:rPr>
                <w:rFonts w:hint="eastAsia" w:ascii="宋体" w:hAnsi="宋体" w:cs="宋体"/>
                <w:sz w:val="24"/>
              </w:rPr>
            </w:pPr>
            <w:r>
              <w:rPr>
                <w:rFonts w:hint="eastAsia" w:ascii="宋体" w:hAnsi="宋体" w:cs="宋体"/>
                <w:sz w:val="24"/>
              </w:rPr>
              <w:t xml:space="preserve">(二)查询渠道包括：</w:t>
            </w:r>
            <w:r/>
          </w:p>
          <w:p>
            <w:pPr>
              <w:ind w:firstLine="700"/>
              <w:spacing w:after="0" w:line="400" w:lineRule="exact"/>
              <w:rPr>
                <w:rFonts w:hint="eastAsia" w:ascii="宋体" w:hAnsi="宋体" w:cs="宋体"/>
                <w:sz w:val="24"/>
              </w:rPr>
            </w:pPr>
            <w:r>
              <w:rPr>
                <w:rFonts w:hint="eastAsia" w:ascii="宋体" w:hAnsi="宋体" w:cs="宋体"/>
                <w:sz w:val="24"/>
              </w:rPr>
              <w:t xml:space="preserve">1</w:t>
            </w:r>
            <w:bookmarkStart w:id="8" w:name="OLE_LINK3"/>
            <w:r>
              <w:rPr>
                <w:rFonts w:hint="eastAsia" w:ascii="宋体" w:hAnsi="宋体" w:cs="宋体"/>
                <w:sz w:val="24"/>
              </w:rPr>
              <w:t xml:space="preserve">.“</w:t>
            </w:r>
            <w:bookmarkEnd w:id="8"/>
            <w:r>
              <w:rPr>
                <w:rFonts w:hint="eastAsia" w:ascii="宋体" w:hAnsi="宋体" w:cs="宋体"/>
                <w:sz w:val="24"/>
              </w:rPr>
              <w:t xml:space="preserve">信用中国</w:t>
            </w:r>
            <w:bookmarkStart w:id="9" w:name="OLE_LINK4"/>
            <w:r>
              <w:rPr>
                <w:rFonts w:hint="eastAsia" w:ascii="宋体" w:hAnsi="宋体" w:cs="宋体"/>
                <w:sz w:val="24"/>
              </w:rPr>
              <w:t xml:space="preserve">”</w:t>
            </w:r>
            <w:bookmarkEnd w:id="9"/>
            <w:r>
              <w:rPr>
                <w:rFonts w:hint="eastAsia" w:ascii="宋体" w:hAnsi="宋体" w:cs="宋体"/>
                <w:sz w:val="24"/>
              </w:rPr>
              <w:t xml:space="preserve">网（</w:t>
            </w:r>
            <w:r>
              <w:fldChar w:fldCharType="begin"/>
            </w:r>
            <w:r>
              <w:instrText xml:space="preserve"> HYPERLINK "http://www.creditchina.gov.cn/" \o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ind w:firstLine="700"/>
              <w:spacing w:after="0" w:line="400" w:lineRule="exact"/>
              <w:rPr>
                <w:rFonts w:hint="eastAsia" w:ascii="宋体" w:hAnsi="宋体" w:cs="宋体"/>
                <w:sz w:val="24"/>
              </w:rPr>
            </w:pPr>
            <w:r>
              <w:rPr>
                <w:rFonts w:hint="eastAsia" w:ascii="宋体" w:hAnsi="宋体" w:cs="宋体"/>
                <w:sz w:val="24"/>
              </w:rPr>
              <w:t xml:space="preserve">2.“中国政府采购”网（</w:t>
            </w:r>
            <w:r>
              <w:fldChar w:fldCharType="begin"/>
            </w:r>
            <w:r>
              <w:instrText xml:space="preserve"> HYPERLINK "http://www.ccgp.gov.cn/" \o "http://www.ccgp.gov.cn/" </w:instrText>
            </w:r>
            <w:r>
              <w:fldChar w:fldCharType="separate"/>
            </w:r>
            <w:r>
              <w:rPr>
                <w:rFonts w:hint="eastAsia" w:ascii="宋体" w:hAnsi="宋体" w:cs="宋体"/>
                <w:sz w:val="24"/>
              </w:rPr>
              <w:t xml:space="preserve">www.ccgp.gov.cn</w:t>
            </w:r>
            <w:r>
              <w:rPr>
                <w:rFonts w:hint="eastAsia" w:ascii="宋体" w:hAnsi="宋体" w:cs="宋体"/>
                <w:sz w:val="24"/>
              </w:rPr>
              <w:fldChar w:fldCharType="end"/>
            </w:r>
            <w:r>
              <w:rPr>
                <w:rFonts w:hint="eastAsia" w:ascii="宋体" w:hAnsi="宋体" w:cs="宋体"/>
                <w:sz w:val="24"/>
              </w:rPr>
              <w:t xml:space="preserve">）；</w:t>
            </w:r>
            <w:r/>
          </w:p>
          <w:p>
            <w:pPr>
              <w:ind w:firstLine="700"/>
              <w:spacing w:after="0" w:line="400" w:lineRule="exact"/>
              <w:rPr>
                <w:rFonts w:hint="eastAsia" w:ascii="宋体" w:hAnsi="宋体" w:cs="宋体"/>
                <w:sz w:val="24"/>
              </w:rPr>
            </w:pPr>
            <w:r>
              <w:rPr>
                <w:rFonts w:hint="eastAsia" w:ascii="宋体" w:hAnsi="宋体" w:cs="宋体"/>
                <w:sz w:val="24"/>
              </w:rPr>
              <w:t xml:space="preserve">3.“信用江苏”网（http://credit.jiangsu.gov.cn）；</w:t>
            </w:r>
            <w:r/>
          </w:p>
          <w:p>
            <w:pPr>
              <w:ind w:firstLine="700"/>
              <w:spacing w:after="0" w:line="400" w:lineRule="exact"/>
              <w:rPr>
                <w:rFonts w:hint="eastAsia" w:ascii="宋体" w:hAnsi="宋体" w:cs="宋体"/>
                <w:sz w:val="24"/>
              </w:rPr>
            </w:pPr>
            <w:r>
              <w:rPr>
                <w:rFonts w:hint="eastAsia" w:ascii="宋体" w:hAnsi="宋体" w:cs="宋体"/>
                <w:sz w:val="24"/>
              </w:rPr>
              <w:t xml:space="preserve">4.“信用中国（江苏徐州）”（</w:t>
            </w:r>
            <w:bookmarkStart w:id="10" w:name="OLE_LINK8"/>
            <w:r>
              <w:rPr>
                <w:rFonts w:hint="eastAsia" w:ascii="宋体" w:hAnsi="宋体" w:cs="宋体"/>
                <w:sz w:val="24"/>
              </w:rPr>
              <w:t xml:space="preserve">http://www.xuzhoucredit.gov.cn</w:t>
            </w:r>
            <w:bookmarkEnd w:id="10"/>
            <w:r>
              <w:rPr>
                <w:rFonts w:hint="eastAsia" w:ascii="宋体" w:hAnsi="宋体" w:cs="宋体"/>
                <w:sz w:val="24"/>
              </w:rPr>
              <w:t xml:space="preserve">）；</w:t>
            </w:r>
            <w:r/>
          </w:p>
          <w:p>
            <w:pPr>
              <w:ind w:firstLine="420"/>
              <w:spacing w:after="0" w:line="400" w:lineRule="exact"/>
              <w:rPr>
                <w:rFonts w:hint="eastAsia" w:ascii="宋体" w:hAnsi="宋体" w:cs="宋体"/>
                <w:sz w:val="24"/>
              </w:rPr>
            </w:pPr>
            <w:r>
              <w:rPr>
                <w:rFonts w:hint="eastAsia" w:ascii="宋体" w:hAnsi="宋体" w:cs="宋体"/>
                <w:sz w:val="24"/>
              </w:rPr>
              <w:t xml:space="preserve">(三)截止时点（查询环节）：开标后资格审查结束前。</w:t>
            </w:r>
            <w:r/>
          </w:p>
          <w:p>
            <w:pPr>
              <w:ind w:firstLine="420"/>
              <w:spacing w:after="0" w:line="400" w:lineRule="exact"/>
              <w:rPr>
                <w:rFonts w:hint="eastAsia" w:ascii="宋体" w:hAnsi="宋体" w:cs="宋体"/>
                <w:sz w:val="24"/>
              </w:rPr>
            </w:pPr>
            <w:r>
              <w:rPr>
                <w:rFonts w:hint="eastAsia" w:ascii="宋体" w:hAnsi="宋体" w:cs="宋体"/>
                <w:sz w:val="24"/>
              </w:rPr>
              <w:t xml:space="preserve">(四)信用信息查询记录和证据留存的具体方式：网页截屏打印，与其他采购文件一并保存。</w:t>
            </w:r>
            <w:r/>
          </w:p>
          <w:p>
            <w:pPr>
              <w:ind w:firstLine="420"/>
              <w:spacing w:after="0" w:line="400" w:lineRule="exact"/>
              <w:rPr>
                <w:rFonts w:hint="eastAsia" w:ascii="宋体" w:hAnsi="宋体" w:cs="宋体"/>
                <w:sz w:val="24"/>
              </w:rPr>
            </w:pPr>
            <w:r>
              <w:rPr>
                <w:rFonts w:hint="eastAsia" w:ascii="宋体" w:hAnsi="宋体" w:cs="宋体"/>
                <w:sz w:val="24"/>
              </w:rPr>
              <w:t xml:space="preserve">(五)信用信息的使用规则：</w:t>
            </w:r>
            <w:r/>
          </w:p>
          <w:p>
            <w:pPr>
              <w:spacing w:after="0" w:line="400" w:lineRule="exact"/>
              <w:rPr>
                <w:rFonts w:hint="eastAsia" w:ascii="宋体" w:hAnsi="宋体" w:cs="宋体"/>
                <w:sz w:val="24"/>
              </w:rPr>
            </w:pPr>
            <w:r>
              <w:rPr>
                <w:rFonts w:hint="eastAsia" w:ascii="宋体" w:hAnsi="宋体" w:cs="宋体"/>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bookmarkStart w:id="11" w:name="OLE_LINK1"/>
            <w:r>
              <w:rPr>
                <w:rFonts w:hint="eastAsia" w:ascii="宋体" w:hAnsi="宋体" w:cs="宋体"/>
                <w:b/>
                <w:bCs/>
                <w:sz w:val="24"/>
              </w:rPr>
              <w:t xml:space="preserve">招标代理服务费由中标人支付，并在领取中标通知书前支付。</w:t>
            </w:r>
            <w:r>
              <w:rPr>
                <w:rFonts w:hint="eastAsia" w:ascii="宋体" w:hAnsi="宋体" w:cs="宋体"/>
                <w:sz w:val="24"/>
              </w:rPr>
              <w:t xml:space="preserve">标准详见《招标代理服务收费标准》（见附件）。</w:t>
            </w:r>
            <w:bookmarkEnd w:id="11"/>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(十二)1</w:t>
            </w:r>
            <w:r/>
          </w:p>
          <w:p>
            <w:pPr>
              <w:jc w:val="center"/>
              <w:spacing w:line="400" w:lineRule="exact"/>
              <w:rPr>
                <w:rFonts w:hint="eastAsia" w:ascii="宋体" w:hAnsi="宋体" w:cs="宋体"/>
                <w:sz w:val="24"/>
              </w:rPr>
            </w:pPr>
            <w:r>
              <w:rPr>
                <w:rFonts w:hint="eastAsia" w:ascii="宋体" w:hAnsi="宋体" w:cs="宋体"/>
                <w:sz w:val="24"/>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线上投标文件编制要求：</w:t>
            </w:r>
            <w:r/>
          </w:p>
          <w:p>
            <w:pPr>
              <w:spacing w:line="4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spacing w:line="400" w:lineRule="exact"/>
              <w:rPr>
                <w:rFonts w:hint="eastAsia" w:ascii="宋体" w:hAnsi="宋体" w:cs="宋体"/>
                <w:sz w:val="24"/>
              </w:rPr>
            </w:pPr>
            <w:r>
              <w:rPr>
                <w:rFonts w:hint="eastAsia" w:ascii="宋体" w:hAnsi="宋体" w:cs="宋体"/>
                <w:sz w:val="24"/>
              </w:rPr>
              <w:t xml:space="preserve">一、基本目录</w:t>
            </w:r>
            <w:r/>
          </w:p>
          <w:p>
            <w:pPr>
              <w:spacing w:line="400" w:lineRule="exact"/>
              <w:rPr>
                <w:rFonts w:hint="eastAsia" w:ascii="宋体" w:hAnsi="宋体" w:cs="宋体"/>
                <w:sz w:val="24"/>
              </w:rPr>
            </w:pPr>
            <w:r>
              <w:rPr>
                <w:rFonts w:hint="eastAsia" w:ascii="宋体" w:hAnsi="宋体" w:cs="宋体"/>
                <w:sz w:val="24"/>
              </w:rPr>
              <w:t xml:space="preserve">1.《开标一览表》（加盖电子签章，政府采购客户端工具输入报价自动生成）；</w:t>
            </w:r>
            <w:r/>
          </w:p>
          <w:p>
            <w:pPr>
              <w:spacing w:line="400" w:lineRule="exact"/>
              <w:rPr>
                <w:rFonts w:hint="eastAsia" w:ascii="宋体" w:hAnsi="宋体" w:cs="宋体"/>
                <w:b/>
                <w:bCs/>
                <w:sz w:val="24"/>
              </w:rPr>
            </w:pPr>
            <w:r>
              <w:rPr>
                <w:rFonts w:hint="eastAsia" w:ascii="宋体" w:hAnsi="宋体" w:cs="宋体"/>
                <w:b/>
                <w:bCs/>
                <w:sz w:val="24"/>
              </w:rPr>
              <w:t xml:space="preserve">二、资格条件（1-6项必须提供，否则投标将被拒绝）</w:t>
            </w:r>
            <w:r/>
          </w:p>
          <w:p>
            <w:pPr>
              <w:spacing w:line="400" w:lineRule="exact"/>
              <w:rPr>
                <w:rFonts w:hint="eastAsia" w:ascii="宋体" w:hAnsi="宋体" w:cs="宋体"/>
                <w:sz w:val="24"/>
              </w:rPr>
            </w:pPr>
            <w:r>
              <w:rPr>
                <w:rFonts w:hint="eastAsia" w:ascii="宋体" w:hAnsi="宋体" w:cs="宋体"/>
                <w:sz w:val="24"/>
              </w:rPr>
              <w:t xml:space="preserve">1.</w:t>
            </w:r>
            <w:r>
              <w:rPr>
                <w:rFonts w:hint="eastAsia"/>
              </w:rPr>
              <w:t xml:space="preserve"> </w:t>
            </w:r>
            <w:r>
              <w:rPr>
                <w:rFonts w:hint="eastAsia" w:ascii="宋体" w:hAnsi="宋体" w:cs="宋体"/>
                <w:sz w:val="24"/>
              </w:rPr>
              <w:t xml:space="preserve">投标人合法有效的营业执照扫描件，或事业单位法人证书扫描件，或民办非企业单位登记证书扫描件；</w:t>
            </w:r>
            <w:r/>
          </w:p>
          <w:p>
            <w:pPr>
              <w:spacing w:line="400" w:lineRule="exact"/>
              <w:rPr>
                <w:rFonts w:hint="eastAsia" w:ascii="宋体" w:hAnsi="宋体" w:cs="宋体"/>
                <w:sz w:val="24"/>
              </w:rPr>
            </w:pPr>
            <w:r>
              <w:rPr>
                <w:rFonts w:hint="eastAsia" w:ascii="宋体" w:hAnsi="宋体" w:cs="宋体"/>
                <w:sz w:val="24"/>
              </w:rPr>
              <w:t xml:space="preserve">2.财务状况报告（即提供投标人的本项目开标时间（不含开标当月）前6个月内任何1月的资产负债表、利润表扫描件各一份；或提供投标人2025年度经审计的财务报告扫描件一份；或投标人的本项目开标时间（不含开标当月）前6个月内银行出具的资信证明扫描件一份）；</w:t>
            </w:r>
            <w:r/>
          </w:p>
          <w:p>
            <w:pPr>
              <w:spacing w:line="400" w:lineRule="exact"/>
              <w:rPr>
                <w:rFonts w:hint="eastAsia" w:ascii="宋体" w:hAnsi="宋体" w:cs="宋体"/>
                <w:sz w:val="24"/>
              </w:rPr>
            </w:pPr>
            <w:r>
              <w:rPr>
                <w:rFonts w:hint="eastAsia" w:ascii="宋体" w:hAnsi="宋体" w:cs="宋体"/>
                <w:sz w:val="24"/>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sz w:val="24"/>
              </w:rPr>
            </w:pPr>
            <w:r>
              <w:rPr>
                <w:rFonts w:hint="eastAsia" w:ascii="宋体" w:hAnsi="宋体" w:cs="宋体"/>
                <w:sz w:val="24"/>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spacing w:line="400" w:lineRule="exact"/>
              <w:rPr>
                <w:rFonts w:hint="eastAsia"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4"/>
              </w:rPr>
            </w:pPr>
            <w:r>
              <w:rPr>
                <w:rFonts w:hint="eastAsia" w:ascii="宋体" w:hAnsi="宋体" w:cs="宋体"/>
                <w:sz w:val="24"/>
              </w:rPr>
              <w:t xml:space="preserve">6.</w:t>
            </w:r>
            <w:r>
              <w:rPr>
                <w:rFonts w:hint="eastAsia" w:ascii="宋体" w:hAnsi="宋体" w:cs="宋体"/>
                <w:b/>
                <w:bCs/>
                <w:sz w:val="24"/>
              </w:rPr>
              <w:t xml:space="preserve">本项目为专门面向中小微企业采购的项目</w:t>
            </w:r>
            <w:r>
              <w:rPr>
                <w:rFonts w:hint="eastAsia" w:ascii="宋体" w:hAnsi="宋体" w:cs="宋体"/>
                <w:sz w:val="24"/>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spacing w:line="400" w:lineRule="exact"/>
              <w:rPr>
                <w:rFonts w:hint="eastAsia" w:ascii="宋体" w:hAnsi="宋体" w:cs="宋体"/>
                <w:sz w:val="24"/>
              </w:rPr>
            </w:pPr>
            <w:r>
              <w:rPr>
                <w:rFonts w:hint="eastAsia" w:ascii="宋体" w:hAnsi="宋体" w:cs="宋体"/>
                <w:sz w:val="24"/>
              </w:rPr>
              <w:t xml:space="preserve">注：</w:t>
            </w:r>
            <w:r/>
          </w:p>
          <w:p>
            <w:pPr>
              <w:spacing w:line="400" w:lineRule="exact"/>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cs="宋体"/>
                <w:sz w:val="24"/>
              </w:rPr>
            </w:pPr>
            <w:r>
              <w:rPr>
                <w:rFonts w:hint="eastAsia" w:ascii="宋体" w:hAnsi="宋体" w:cs="宋体"/>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sz w:val="24"/>
              </w:rPr>
            </w:pPr>
            <w:r>
              <w:rPr>
                <w:rFonts w:hint="eastAsia" w:ascii="宋体" w:hAnsi="宋体" w:cs="宋体"/>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sz w:val="24"/>
              </w:rPr>
              <w:t xml:space="preserve"> </w:t>
            </w:r>
            <w:r/>
          </w:p>
          <w:p>
            <w:pPr>
              <w:spacing w:line="400" w:lineRule="exact"/>
              <w:rPr>
                <w:rFonts w:hint="eastAsia" w:ascii="宋体" w:hAnsi="宋体" w:cs="宋体"/>
                <w:sz w:val="24"/>
              </w:rPr>
            </w:pPr>
            <w:r>
              <w:rPr>
                <w:rFonts w:hint="eastAsia" w:ascii="宋体" w:hAnsi="宋体" w:cs="宋体"/>
                <w:sz w:val="24"/>
              </w:rPr>
              <w:t xml:space="preserve">7.投标人信用信息（要求见本章条款项号“(六)”内容）</w:t>
            </w:r>
            <w:r/>
          </w:p>
          <w:p>
            <w:pPr>
              <w:spacing w:line="400" w:lineRule="exact"/>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hint="eastAsia" w:ascii="宋体" w:hAnsi="宋体" w:cs="宋体"/>
                <w:sz w:val="24"/>
              </w:rPr>
            </w:pPr>
            <w:r>
              <w:rPr>
                <w:rFonts w:hint="eastAsia" w:ascii="宋体" w:hAnsi="宋体" w:cs="宋体"/>
                <w:sz w:val="24"/>
              </w:rPr>
              <w:t xml:space="preserve">(一)报价</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1、《开标一览表》。</w:t>
            </w:r>
            <w:r>
              <w:rPr>
                <w:rFonts w:hint="eastAsia" w:ascii="宋体" w:hAnsi="宋体" w:cs="宋体"/>
                <w:sz w:val="24"/>
              </w:rPr>
              <w:t xml:space="preserve">政府采购客户端工具输入报价自动生成。</w:t>
            </w:r>
            <w:r/>
          </w:p>
          <w:p>
            <w:pPr>
              <w:spacing w:line="400" w:lineRule="exact"/>
              <w:rPr>
                <w:rFonts w:hint="eastAsia" w:ascii="宋体" w:hAnsi="宋体" w:cs="宋体"/>
                <w:sz w:val="24"/>
              </w:rPr>
            </w:pPr>
            <w:r>
              <w:rPr>
                <w:rFonts w:hint="eastAsia" w:ascii="宋体" w:hAnsi="宋体" w:cs="宋体"/>
                <w:sz w:val="24"/>
              </w:rPr>
              <w:t xml:space="preserve">2、《分项价格表》（加盖电子签章，格式见招标文件第七章《投标文件相关格式》。）</w:t>
            </w:r>
            <w:r/>
          </w:p>
          <w:p>
            <w:pPr>
              <w:spacing w:line="400" w:lineRule="exact"/>
              <w:rPr>
                <w:rFonts w:hint="eastAsia" w:ascii="宋体" w:hAnsi="宋体" w:cs="宋体"/>
                <w:sz w:val="24"/>
              </w:rPr>
            </w:pPr>
            <w:r>
              <w:rPr>
                <w:rFonts w:hint="eastAsia" w:ascii="宋体" w:hAnsi="宋体" w:cs="宋体"/>
                <w:sz w:val="24"/>
              </w:rPr>
              <w:t xml:space="preserve">（二）商务资信</w:t>
            </w:r>
            <w:r/>
          </w:p>
          <w:p>
            <w:pPr>
              <w:spacing w:line="400" w:lineRule="exact"/>
              <w:rPr>
                <w:rFonts w:hint="eastAsia" w:ascii="宋体" w:hAnsi="宋体" w:cs="宋体"/>
                <w:sz w:val="24"/>
              </w:rPr>
            </w:pPr>
            <w:r>
              <w:rPr>
                <w:rFonts w:hint="eastAsia" w:ascii="宋体" w:hAnsi="宋体" w:cs="宋体"/>
                <w:sz w:val="24"/>
              </w:rPr>
              <w:t xml:space="preserve">1.《投标函》（加盖电子签章，格式见招标文件第七章《投标文件相关格式》。）</w:t>
            </w:r>
            <w:r/>
          </w:p>
          <w:p>
            <w:pPr>
              <w:spacing w:line="400" w:lineRule="exact"/>
              <w:rPr>
                <w:rFonts w:hint="eastAsia" w:ascii="宋体" w:hAnsi="宋体" w:cs="宋体"/>
                <w:sz w:val="24"/>
              </w:rPr>
            </w:pPr>
            <w:r>
              <w:rPr>
                <w:rFonts w:hint="eastAsia" w:ascii="宋体" w:hAnsi="宋体" w:cs="宋体"/>
                <w:sz w:val="24"/>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spacing w:line="400" w:lineRule="exact"/>
              <w:rPr>
                <w:rFonts w:hint="eastAsia" w:ascii="宋体" w:hAnsi="宋体" w:cs="宋体"/>
                <w:sz w:val="24"/>
              </w:rPr>
            </w:pPr>
            <w:r>
              <w:rPr>
                <w:rFonts w:hint="eastAsia" w:ascii="宋体" w:hAnsi="宋体" w:cs="宋体"/>
                <w:sz w:val="24"/>
              </w:rPr>
              <w:t xml:space="preserve">（三）技术响应</w:t>
            </w:r>
            <w:r/>
          </w:p>
          <w:p>
            <w:pPr>
              <w:spacing w:line="400" w:lineRule="exact"/>
              <w:rPr>
                <w:rFonts w:hint="eastAsia" w:ascii="宋体" w:hAnsi="宋体" w:cs="宋体"/>
                <w:sz w:val="24"/>
              </w:rPr>
            </w:pPr>
            <w:r>
              <w:rPr>
                <w:rFonts w:hint="eastAsia" w:ascii="宋体" w:hAnsi="宋体" w:cs="宋体"/>
                <w:sz w:val="24"/>
              </w:rPr>
              <w:t xml:space="preserve">1.《偏离表》（加盖电子签章，格式见招标文件第七章《投标文件相关格式》。）</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hint="eastAsia" w:ascii="宋体" w:hAnsi="宋体" w:cs="宋体"/>
                <w:b/>
                <w:bCs/>
                <w:sz w:val="24"/>
              </w:rPr>
              <w:t xml:space="preserve">法律、法规和招标文件规定的其他无效情形。</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四、综合评审评分项</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（一）技术部分</w:t>
            </w:r>
            <w:r/>
          </w:p>
          <w:p>
            <w:pPr>
              <w:ind w:firstLine="480"/>
              <w:spacing w:after="0" w:line="26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要求见招标文件第四章《评标标准》、第六章《采购需求》。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（二）商务部分</w:t>
            </w:r>
            <w:r/>
          </w:p>
          <w:p>
            <w:pPr>
              <w:ind w:firstLine="480"/>
              <w:spacing w:after="0" w:line="264"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要求见招标文件第四章《评标标准》、第六章《采购需求》。</w:t>
            </w:r>
            <w:r/>
          </w:p>
          <w:p>
            <w:pPr>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五、其他部分</w:t>
            </w:r>
            <w:r/>
          </w:p>
          <w:p>
            <w:pPr>
              <w:spacing w:after="0" w:line="240" w:lineRule="auto"/>
              <w:rPr>
                <w:rFonts w:hint="eastAsia" w:ascii="宋体" w:hAnsi="宋体" w:cs="宋体"/>
                <w:b/>
                <w:sz w:val="24"/>
              </w:rPr>
            </w:pPr>
            <w:r>
              <w:rPr>
                <w:rFonts w:hint="eastAsia" w:ascii="宋体" w:hAnsi="宋体" w:cs="宋体"/>
                <w:b/>
                <w:sz w:val="24"/>
              </w:rPr>
              <w:t xml:space="preserve">1、价格折扣文件格式：无。</w:t>
            </w:r>
            <w:r/>
          </w:p>
          <w:p>
            <w:pPr>
              <w:spacing w:line="400" w:lineRule="exact"/>
              <w:rPr>
                <w:rFonts w:hint="eastAsia" w:ascii="宋体" w:hAnsi="宋体" w:cs="宋体"/>
                <w:sz w:val="24"/>
              </w:rPr>
            </w:pPr>
            <w:r>
              <w:rPr>
                <w:rFonts w:hint="eastAsia" w:ascii="宋体" w:hAnsi="宋体" w:cs="宋体"/>
                <w:b/>
                <w:bCs/>
                <w:sz w:val="24"/>
              </w:rPr>
              <w:t xml:space="preserve">备注：</w:t>
            </w:r>
            <w:r/>
          </w:p>
          <w:p>
            <w:pPr>
              <w:spacing w:line="400" w:lineRule="exact"/>
              <w:rPr>
                <w:rFonts w:hint="eastAsia" w:ascii="宋体" w:hAnsi="宋体" w:cs="宋体"/>
                <w:b/>
                <w:bCs/>
                <w:sz w:val="24"/>
              </w:rPr>
            </w:pPr>
            <w:r>
              <w:rPr>
                <w:rFonts w:hint="eastAsia" w:ascii="宋体" w:hAnsi="宋体" w:cs="宋体"/>
                <w:b/>
                <w:bCs/>
                <w:sz w:val="24"/>
              </w:rPr>
              <w:t xml:space="preserve">1.投标人应对以上文件的合法性、真实性负责。</w:t>
            </w:r>
            <w:r/>
          </w:p>
          <w:p>
            <w:pPr>
              <w:spacing w:line="400" w:lineRule="exact"/>
              <w:rPr>
                <w:rFonts w:hint="eastAsia" w:ascii="宋体" w:hAnsi="宋体" w:cs="宋体"/>
                <w:b/>
                <w:bCs/>
                <w:sz w:val="24"/>
              </w:rPr>
            </w:pPr>
            <w:r>
              <w:rPr>
                <w:rFonts w:hint="eastAsia" w:ascii="宋体" w:hAnsi="宋体" w:cs="宋体"/>
                <w:b/>
                <w:bCs/>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rPr>
            </w:pPr>
            <w:r>
              <w:rPr>
                <w:rFonts w:hint="eastAsia" w:ascii="宋体" w:hAnsi="宋体" w:cs="宋体"/>
                <w:sz w:val="24"/>
              </w:rPr>
              <w:t xml:space="preserve">商务条件见：</w:t>
            </w:r>
            <w:r/>
          </w:p>
          <w:p>
            <w:pPr>
              <w:spacing w:line="400" w:lineRule="exact"/>
              <w:widowControl/>
              <w:rPr>
                <w:rFonts w:hint="eastAsia" w:ascii="宋体" w:hAnsi="宋体" w:cs="宋体"/>
                <w:sz w:val="24"/>
              </w:rPr>
            </w:pPr>
            <w:r>
              <w:rPr>
                <w:rFonts w:hint="eastAsia" w:ascii="宋体" w:hAnsi="宋体" w:cs="宋体"/>
                <w:sz w:val="24"/>
              </w:rPr>
              <w:t xml:space="preserve">一、本文件第四章《评标标准》中《评分细则》。</w:t>
            </w:r>
            <w:r/>
          </w:p>
          <w:p>
            <w:pPr>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rPr>
            </w:pPr>
            <w:r>
              <w:rPr>
                <w:rFonts w:hint="eastAsia" w:ascii="宋体" w:hAnsi="宋体" w:cs="宋体"/>
                <w:color w:val="auto"/>
                <w:sz w:val="24"/>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本项目预算金额为</w:t>
            </w:r>
            <w:r>
              <w:rPr>
                <w:rFonts w:ascii="宋体" w:hAnsi="宋体" w:cs="宋体"/>
                <w:b/>
                <w:color w:val="auto"/>
                <w:sz w:val="24"/>
                <w:highlight w:val="none"/>
                <w:u w:val="single"/>
              </w:rPr>
              <w:t xml:space="preserve">165.8</w:t>
            </w:r>
            <w:r>
              <w:rPr>
                <w:rFonts w:hint="eastAsia" w:ascii="宋体" w:hAnsi="宋体" w:cs="宋体"/>
                <w:b/>
                <w:color w:val="auto"/>
                <w:sz w:val="24"/>
                <w:highlight w:val="none"/>
                <w:u w:val="single"/>
              </w:rPr>
              <w:t xml:space="preserve">万元</w:t>
            </w:r>
            <w:r>
              <w:rPr>
                <w:rFonts w:hint="eastAsia" w:ascii="宋体" w:hAnsi="宋体" w:cs="宋体"/>
                <w:b/>
                <w:color w:val="auto"/>
                <w:sz w:val="24"/>
                <w:highlight w:val="none"/>
              </w:rPr>
              <w:t xml:space="preserve">人民币。</w:t>
            </w:r>
            <w:r>
              <w:rPr>
                <w:rFonts w:hint="eastAsia" w:ascii="宋体" w:hAnsi="宋体" w:cs="宋体"/>
                <w:color w:val="auto"/>
                <w:sz w:val="24"/>
                <w:highlight w:val="none"/>
              </w:rPr>
              <w:t xml:space="preserve">最高限价165.792万元，其中采购包1最高限价</w:t>
            </w:r>
            <w:r>
              <w:rPr>
                <w:rFonts w:ascii="宋体" w:hAnsi="宋体" w:cs="宋体"/>
                <w:color w:val="auto"/>
                <w:sz w:val="24"/>
                <w:highlight w:val="none"/>
              </w:rPr>
              <w:t xml:space="preserve">85.272</w:t>
            </w:r>
            <w:r>
              <w:rPr>
                <w:rFonts w:hint="eastAsia" w:ascii="宋体" w:hAnsi="宋体" w:cs="宋体"/>
                <w:color w:val="auto"/>
                <w:sz w:val="24"/>
                <w:highlight w:val="none"/>
              </w:rPr>
              <w:t xml:space="preserve">万元，采购包2最高限价</w:t>
            </w:r>
            <w:r>
              <w:rPr>
                <w:rFonts w:ascii="宋体" w:hAnsi="宋体" w:cs="宋体"/>
                <w:color w:val="auto"/>
                <w:sz w:val="24"/>
                <w:highlight w:val="none"/>
              </w:rPr>
              <w:t xml:space="preserve">80.52</w:t>
            </w:r>
            <w:r>
              <w:rPr>
                <w:rFonts w:hint="eastAsia" w:ascii="宋体" w:hAnsi="宋体" w:cs="宋体"/>
                <w:color w:val="auto"/>
                <w:sz w:val="24"/>
                <w:highlight w:val="none"/>
              </w:rPr>
              <w:t xml:space="preserve">万元。本项目不接受超过最高限价的报价。</w:t>
            </w:r>
            <w:r/>
          </w:p>
          <w:p>
            <w:pPr>
              <w:pStyle w:val="901"/>
              <w:ind w:left="0"/>
              <w:rPr>
                <w:color w:val="auto"/>
                <w:highlight w:val="none"/>
              </w:rPr>
            </w:pPr>
            <w:r>
              <w:rPr>
                <w:rFonts w:hint="eastAsia" w:ascii="宋体" w:hAnsi="宋体" w:cs="宋体"/>
                <w:color w:val="auto"/>
                <w:sz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w:t>
            </w:r>
            <w:r>
              <w:rPr>
                <w:rFonts w:hint="eastAsia" w:ascii="宋体" w:hAnsi="宋体" w:cs="宋体"/>
                <w:color w:val="auto"/>
                <w:sz w:val="24"/>
                <w:highlight w:val="none"/>
                <w:lang w:val="zh-CN"/>
              </w:rPr>
              <w:t xml:space="preserve">包括但不限于</w:t>
            </w:r>
            <w:r>
              <w:rPr>
                <w:rFonts w:hint="eastAsia" w:ascii="宋体" w:hAnsi="宋体" w:eastAsia="宋体" w:cs="宋体"/>
                <w:color w:val="auto"/>
                <w:sz w:val="24"/>
                <w:szCs w:val="24"/>
                <w:highlight w:val="none"/>
                <w:lang w:val="en-US" w:eastAsia="zh-CN" w:bidi="ar-SA"/>
              </w:rPr>
              <w:t xml:space="preserve">政府采购代理费、采样费、检测费、买样费</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highlight w:val="none"/>
                <w:lang w:val="zh-CN"/>
              </w:rPr>
              <w:t xml:space="preserve">各种服务费、材料费、人员服装费、培训费、人员工资、人员保险费、税金</w:t>
            </w:r>
            <w:r>
              <w:rPr>
                <w:rFonts w:hint="eastAsia" w:ascii="宋体" w:hAnsi="宋体" w:cs="宋体"/>
                <w:color w:val="auto"/>
                <w:sz w:val="24"/>
                <w:highlight w:val="none"/>
              </w:rPr>
              <w:t xml:space="preserve">等政策性文件规定及合同包含的所有风险、责任等各项应有费用。</w:t>
            </w:r>
            <w:r>
              <w:rPr>
                <w:rFonts w:hint="eastAsia" w:ascii="宋体" w:hAnsi="宋体" w:cs="宋体"/>
                <w:color w:val="auto"/>
                <w:sz w:val="24"/>
                <w:highlight w:val="none"/>
                <w:lang w:val="zh-CN"/>
              </w:rPr>
              <w:t xml:space="preserve">投标人应充分了解该项目的总体情况、各类市场风险以及影响投标报价的其他要素风险。</w:t>
            </w:r>
            <w:r>
              <w:rPr>
                <w:rFonts w:hint="eastAsia" w:ascii="宋体" w:hAnsi="宋体" w:cs="宋体"/>
                <w:color w:val="auto"/>
                <w:sz w:val="24"/>
                <w:highlight w:val="none"/>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b/>
                <w:bCs/>
                <w:sz w:val="24"/>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须用政府采购客户端工具导入“苏采云”系统下载的采购文件（后缀名为“.kedt”）后，离线编制投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hint="eastAsia" w:ascii="宋体" w:hAnsi="宋体" w:cs="宋体"/>
                <w:bCs/>
                <w:sz w:val="24"/>
              </w:rPr>
            </w:pPr>
            <w:r>
              <w:rPr>
                <w:rFonts w:hint="eastAsia" w:ascii="宋体" w:hAnsi="宋体" w:cs="宋体"/>
                <w:sz w:val="24"/>
              </w:rPr>
              <w:t xml:space="preserve">特别说明：政府采购客户端工具需要导出加密的投标文件（后缀名为zip）。投标文件不得超过150M！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sz w:val="24"/>
              </w:rPr>
            </w:pPr>
            <w:r>
              <w:rPr>
                <w:rFonts w:hint="eastAsia" w:ascii="宋体" w:hAnsi="宋体" w:cs="宋体"/>
                <w:sz w:val="24"/>
              </w:rPr>
              <w:t xml:space="preserve">线上投标文件的密封、签署、盖章要求：</w:t>
            </w:r>
            <w:r/>
          </w:p>
          <w:p>
            <w:pPr>
              <w:spacing w:line="480" w:lineRule="exact"/>
              <w:rPr>
                <w:rFonts w:hint="eastAsia" w:ascii="宋体" w:hAnsi="宋体" w:cs="宋体"/>
                <w:sz w:val="24"/>
              </w:rPr>
            </w:pPr>
            <w:r>
              <w:rPr>
                <w:rFonts w:hint="eastAsia" w:ascii="宋体" w:hAnsi="宋体" w:cs="宋体"/>
                <w:sz w:val="24"/>
              </w:rPr>
              <w:t xml:space="preserve">一、投标文件的密封（加密）要求：</w:t>
            </w:r>
            <w:r/>
          </w:p>
          <w:p>
            <w:pPr>
              <w:spacing w:line="480" w:lineRule="exact"/>
              <w:rPr>
                <w:rFonts w:hint="eastAsia" w:ascii="宋体" w:hAnsi="宋体" w:cs="宋体"/>
                <w:sz w:val="24"/>
              </w:rPr>
            </w:pPr>
            <w:r>
              <w:rPr>
                <w:rFonts w:hint="eastAsia" w:ascii="宋体" w:hAnsi="宋体" w:cs="宋体"/>
                <w:sz w:val="24"/>
              </w:rPr>
              <w:t xml:space="preserve">投标人应当按照招标文件和“苏采云”系统的要求编制并加密投标文件。本项目投标人须通过“苏采云”系统提供的政府采购客户端工具（使用“</w:t>
            </w:r>
            <w:r>
              <w:rPr>
                <w:rFonts w:ascii="宋体" w:hAnsi="宋体" w:cs="宋体"/>
                <w:sz w:val="24"/>
              </w:rPr>
              <w:t xml:space="preserve">CA数字证书”）对其数据电文形式的投标文件加密。</w:t>
            </w:r>
            <w:r/>
          </w:p>
          <w:p>
            <w:pPr>
              <w:spacing w:line="480" w:lineRule="exact"/>
              <w:rPr>
                <w:rFonts w:hint="eastAsia" w:ascii="宋体" w:hAnsi="宋体" w:cs="宋体"/>
                <w:sz w:val="24"/>
              </w:rPr>
            </w:pPr>
            <w:r>
              <w:rPr>
                <w:rFonts w:hint="eastAsia" w:ascii="宋体" w:hAnsi="宋体" w:cs="宋体"/>
                <w:sz w:val="24"/>
              </w:rPr>
              <w:t xml:space="preserve">二、投标文件的签署要求：见招标文件第七章《投标文件相关格式》。</w:t>
            </w:r>
            <w:r/>
          </w:p>
          <w:p>
            <w:pPr>
              <w:spacing w:line="480" w:lineRule="exact"/>
              <w:rPr>
                <w:rFonts w:hint="eastAsia" w:ascii="宋体" w:hAnsi="宋体" w:cs="宋体"/>
                <w:sz w:val="24"/>
              </w:rPr>
            </w:pPr>
            <w:r>
              <w:rPr>
                <w:rFonts w:hint="eastAsia" w:ascii="宋体" w:hAnsi="宋体" w:cs="宋体"/>
                <w:sz w:val="24"/>
              </w:rPr>
              <w:t xml:space="preserve">三、投标文件的盖章要求：见招标文件第三章《投标资料表》和招标文件第七章《投标文件相关格式》。投标人须通过“苏采云”系统提供的政府采购客户端工具（使用“</w:t>
            </w:r>
            <w:r>
              <w:rPr>
                <w:rFonts w:ascii="宋体" w:hAnsi="宋体" w:cs="宋体"/>
                <w:sz w:val="24"/>
              </w:rPr>
              <w:t xml:space="preserve">CA数字证书”）加盖电子签章。</w:t>
            </w:r>
            <w:r/>
          </w:p>
          <w:p>
            <w:pPr>
              <w:spacing w:line="480" w:lineRule="exact"/>
              <w:rPr>
                <w:rFonts w:hint="eastAsia" w:ascii="宋体" w:hAnsi="宋体" w:cs="宋体"/>
                <w:sz w:val="24"/>
              </w:rPr>
            </w:pPr>
            <w:r>
              <w:rPr>
                <w:rFonts w:hint="eastAsia" w:ascii="宋体" w:hAnsi="宋体" w:cs="宋体"/>
                <w:sz w:val="24"/>
              </w:rPr>
              <w:t xml:space="preserve">说明：投标人应用</w:t>
            </w:r>
            <w:r>
              <w:rPr>
                <w:rFonts w:ascii="宋体" w:hAnsi="宋体" w:cs="宋体"/>
                <w:sz w:val="24"/>
              </w:rPr>
              <w:t xml:space="preserve">CA数字证书以及自备的能够正常运行及登录“苏采云”系统的电脑，在达到开标时间后，使用CA数字证书解密各自投标文件。</w:t>
            </w:r>
            <w:r/>
          </w:p>
          <w:p>
            <w:pPr>
              <w:spacing w:line="400" w:lineRule="exact"/>
              <w:rPr>
                <w:rFonts w:hint="eastAsia" w:ascii="宋体" w:hAnsi="宋体" w:cs="宋体"/>
                <w:sz w:val="24"/>
              </w:rPr>
            </w:pPr>
            <w:r>
              <w:rPr>
                <w:rFonts w:hint="eastAsia" w:ascii="宋体" w:hAnsi="宋体" w:cs="宋体"/>
                <w:sz w:val="24"/>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投标文件的提交： </w:t>
            </w:r>
            <w:r>
              <w:rPr>
                <w:color w:val="000000" w:themeColor="text1"/>
              </w:rPr>
            </w:r>
          </w:p>
          <w:p>
            <w:pPr>
              <w:spacing w:line="400" w:lineRule="exact"/>
              <w:rPr>
                <w:rFonts w:hint="eastAsia" w:ascii="宋体" w:hAnsi="宋体" w:cs="宋体"/>
                <w:sz w:val="24"/>
              </w:rPr>
            </w:pPr>
            <w:r>
              <w:rPr>
                <w:rFonts w:hint="eastAsia" w:ascii="宋体" w:hAnsi="宋体" w:cs="宋体"/>
                <w:color w:val="000000" w:themeColor="text1"/>
                <w:sz w:val="24"/>
              </w:rPr>
              <w:t xml:space="preserve">1.投标截</w:t>
            </w:r>
            <w:r>
              <w:rPr>
                <w:rFonts w:hint="eastAsia" w:ascii="宋体" w:hAnsi="宋体" w:cs="宋体"/>
                <w:color w:val="000000" w:themeColor="text1"/>
                <w:sz w:val="24"/>
              </w:rPr>
              <w:t xml:space="preserve">止时间：</w:t>
            </w:r>
            <w:r>
              <w:rPr>
                <w:rFonts w:hint="eastAsia" w:cs="宋体" w:asciiTheme="minorEastAsia" w:hAnsiTheme="minorEastAsia" w:eastAsiaTheme="minorEastAsia"/>
                <w:color w:val="000000" w:themeColor="text1"/>
                <w:sz w:val="24"/>
              </w:rPr>
              <w:t xml:space="preserve">2026年</w:t>
            </w:r>
            <w:r>
              <w:rPr>
                <w:rFonts w:hint="eastAsia" w:cs="宋体" w:asciiTheme="minorEastAsia" w:hAnsiTheme="minorEastAsia" w:eastAsiaTheme="minorEastAsia"/>
                <w:color w:val="000000" w:themeColor="text1"/>
                <w:sz w:val="24"/>
                <w:lang w:val="en-US" w:eastAsia="zh-CN"/>
              </w:rPr>
              <w:t xml:space="preserve">9</w:t>
            </w:r>
            <w:r>
              <w:rPr>
                <w:rFonts w:hint="eastAsia" w:cs="宋体" w:asciiTheme="minorEastAsia" w:hAnsiTheme="minorEastAsia" w:eastAsiaTheme="minorEastAsia"/>
                <w:color w:val="000000" w:themeColor="text1"/>
                <w:sz w:val="24"/>
              </w:rPr>
              <w:t xml:space="preserve">月16日</w:t>
            </w:r>
            <w:r>
              <w:rPr>
                <w:rFonts w:hint="eastAsia" w:cs="宋体" w:asciiTheme="minorEastAsia" w:hAnsiTheme="minorEastAsia" w:eastAsiaTheme="minorEastAsia"/>
                <w:color w:val="000000" w:themeColor="text1"/>
                <w:sz w:val="24"/>
              </w:rPr>
              <w:t xml:space="preserve">北京时间</w:t>
            </w:r>
            <w:r>
              <w:rPr>
                <w:rFonts w:hint="eastAsia" w:cs="宋体" w:asciiTheme="minorEastAsia" w:hAnsiTheme="minorEastAsia" w:eastAsiaTheme="minorEastAsia"/>
                <w:color w:val="000000" w:themeColor="text1"/>
                <w:sz w:val="24"/>
              </w:rPr>
              <w:t xml:space="preserve">9：</w:t>
            </w:r>
            <w:r>
              <w:rPr>
                <w:rFonts w:hint="eastAsia" w:cs="宋体" w:asciiTheme="minorEastAsia" w:hAnsiTheme="minorEastAsia" w:eastAsiaTheme="minorEastAsia"/>
                <w:sz w:val="24"/>
              </w:rPr>
              <w:t xml:space="preserve">30</w:t>
            </w:r>
            <w:r>
              <w:rPr>
                <w:rFonts w:hint="eastAsia" w:cs="宋体" w:asciiTheme="minorEastAsia" w:hAnsiTheme="minorEastAsia" w:eastAsiaTheme="minorEastAsia"/>
                <w:color w:val="000000" w:themeColor="text1"/>
                <w:sz w:val="24"/>
                <w14:textFill>
                  <w14:solidFill>
                    <w14:schemeClr w14:val="tx1"/>
                  </w14:solidFill>
                </w14:textFill>
              </w:rPr>
              <w:t xml:space="preserve">前</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spacing w:line="400" w:lineRule="exact"/>
              <w:rPr>
                <w:rFonts w:hint="eastAsia" w:ascii="宋体" w:hAnsi="宋体" w:cs="宋体"/>
                <w:sz w:val="24"/>
              </w:rPr>
            </w:pPr>
            <w:r>
              <w:rPr>
                <w:rFonts w:hint="eastAsia" w:ascii="宋体" w:hAnsi="宋体" w:cs="宋体"/>
                <w:sz w:val="24"/>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证书登陆“苏采云”系统在线编制投标文件（电子数据），并在投标截止时间之前上传投标文件。并于开标时凭CA锁进行解密。</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jc w:val="left"/>
              <w:widowControl/>
              <w:rPr>
                <w:rFonts w:hint="eastAsia"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widowControl/>
              <w:rPr>
                <w:rFonts w:hint="eastAsia"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400" w:lineRule="exact"/>
              <w:rPr>
                <w:rFonts w:hint="eastAsia"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tc>
          <w:tcPr>
            <w:tcBorders>
              <w:left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开标时间及</w:t>
            </w:r>
            <w:r>
              <w:rPr>
                <w:rFonts w:hint="eastAsia" w:ascii="宋体" w:hAnsi="宋体" w:cs="宋体"/>
                <w:color w:val="000000" w:themeColor="text1"/>
                <w:sz w:val="24"/>
                <w14:textFill>
                  <w14:solidFill>
                    <w14:schemeClr w14:val="tx1"/>
                  </w14:solidFill>
                </w14:textFill>
              </w:rPr>
              <w:t xml:space="preserve">地点：</w:t>
            </w:r>
            <w:r/>
          </w:p>
          <w:p>
            <w:pPr>
              <w:spacing w:line="400" w:lineRule="exact"/>
              <w:rPr>
                <w:rFonts w:hint="eastAsia" w:ascii="宋体" w:hAnsi="宋体"/>
                <w:bCs/>
                <w:sz w:val="24"/>
              </w:rPr>
            </w:pPr>
            <w:r>
              <w:rPr>
                <w:rFonts w:hint="eastAsia" w:ascii="宋体" w:hAnsi="宋体" w:cs="宋体"/>
                <w:color w:val="000000" w:themeColor="text1"/>
                <w:sz w:val="24"/>
                <w14:textFill>
                  <w14:solidFill>
                    <w14:schemeClr w14:val="tx1"/>
                  </w14:solidFill>
                </w14:textFill>
              </w:rPr>
              <w:t xml:space="preserve">1.开标时间</w:t>
            </w:r>
            <w:r>
              <w:rPr>
                <w:rFonts w:hint="eastAsia" w:ascii="宋体" w:hAnsi="宋体" w:cs="宋体"/>
                <w:color w:val="000000" w:themeColor="text1"/>
                <w:sz w:val="24"/>
              </w:rPr>
              <w:t xml:space="preserve">：</w:t>
            </w:r>
            <w:r>
              <w:rPr>
                <w:rFonts w:hint="eastAsia" w:cs="宋体" w:asciiTheme="minorEastAsia" w:hAnsiTheme="minorEastAsia" w:eastAsiaTheme="minorEastAsia"/>
                <w:color w:val="000000" w:themeColor="text1"/>
                <w:sz w:val="24"/>
              </w:rPr>
              <w:t xml:space="preserve">2026年</w:t>
            </w:r>
            <w:r>
              <w:rPr>
                <w:rFonts w:hint="eastAsia" w:cs="宋体" w:asciiTheme="minorEastAsia" w:hAnsiTheme="minorEastAsia" w:eastAsiaTheme="minorEastAsia"/>
                <w:color w:val="000000" w:themeColor="text1"/>
                <w:sz w:val="24"/>
                <w:lang w:val="en-US" w:eastAsia="zh-CN"/>
              </w:rPr>
              <w:t xml:space="preserve">9</w:t>
            </w:r>
            <w:r>
              <w:rPr>
                <w:rFonts w:hint="eastAsia" w:cs="宋体" w:asciiTheme="minorEastAsia" w:hAnsiTheme="minorEastAsia" w:eastAsiaTheme="minorEastAsia"/>
                <w:color w:val="000000" w:themeColor="text1"/>
                <w:sz w:val="24"/>
              </w:rPr>
              <w:t xml:space="preserve">月16日</w:t>
            </w:r>
            <w:r>
              <w:rPr>
                <w:rFonts w:hint="eastAsia" w:ascii="宋体" w:hAnsi="宋体"/>
                <w:bCs/>
                <w:color w:val="000000" w:themeColor="text1"/>
                <w:sz w:val="24"/>
              </w:rPr>
              <w:t xml:space="preserve">09：30</w:t>
            </w:r>
            <w:r>
              <w:rPr>
                <w:rFonts w:hint="eastAsia" w:ascii="宋体" w:hAnsi="宋体"/>
                <w:bCs/>
                <w:color w:val="000000" w:themeColor="text1"/>
                <w:sz w:val="24"/>
              </w:rPr>
              <w:t xml:space="preserve">（</w:t>
            </w:r>
            <w:r>
              <w:rPr>
                <w:rFonts w:hint="eastAsia" w:ascii="宋体" w:hAnsi="宋体"/>
                <w:bCs/>
                <w:sz w:val="24"/>
              </w:rPr>
              <w:t xml:space="preserve">北京时间）</w:t>
            </w:r>
            <w:r/>
          </w:p>
          <w:p>
            <w:pPr>
              <w:spacing w:line="400" w:lineRule="exact"/>
              <w:rPr>
                <w:rFonts w:hint="eastAsia" w:ascii="宋体" w:hAnsi="宋体" w:cs="宋体"/>
                <w:sz w:val="24"/>
              </w:rPr>
            </w:pPr>
            <w:r>
              <w:rPr>
                <w:rFonts w:hint="eastAsia" w:ascii="宋体" w:hAnsi="宋体"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(二十八)1</w:t>
            </w:r>
            <w:r/>
          </w:p>
          <w:p>
            <w:pPr>
              <w:jc w:val="center"/>
              <w:spacing w:line="400" w:lineRule="exact"/>
              <w:rPr>
                <w:rFonts w:hint="eastAsia" w:ascii="宋体" w:hAnsi="宋体" w:cs="宋体"/>
                <w:sz w:val="24"/>
              </w:rPr>
            </w:pPr>
            <w:r>
              <w:rPr>
                <w:rFonts w:hint="eastAsia" w:ascii="宋体" w:hAnsi="宋体" w:cs="宋体"/>
                <w:sz w:val="24"/>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投标报价得分相同的，按商务部分得分由高到低顺序排列。投标报价且商务部分得分相同的，按技术部分得分由高到低顺序排列。</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三、采购人应当自收到评标报告之日起5个工作日内，在评标报告确定的中标候选人名单中按得分最高顺序确定一名中标人。</w:t>
            </w:r>
            <w:r/>
          </w:p>
          <w:p>
            <w:pPr>
              <w:spacing w:after="0" w:line="312"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四、</w:t>
            </w:r>
            <w:r>
              <w:rPr>
                <w:rFonts w:hint="eastAsia" w:ascii="宋体" w:hAnsi="宋体" w:cs="宋体"/>
                <w:b/>
                <w:bCs/>
                <w:color w:val="auto"/>
                <w:sz w:val="24"/>
                <w:highlight w:val="none"/>
              </w:rPr>
              <w:t xml:space="preserve">特别注意事项：①每个投标人可以对本项目2个采购包同时提交投标申请，但每个投标人只能获得一个采购包的中标资格。如果投标人同时在两个采购包中均排名第一，则确定其为前一个采购包中标人，在其他采购包中不再推荐其为中标人。评审顺序为采购包1至采购包2依次评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（二十九）</w:t>
            </w:r>
            <w:r/>
          </w:p>
          <w:p>
            <w:pPr>
              <w:jc w:val="center"/>
              <w:spacing w:line="400" w:lineRule="exact"/>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p>
          <w:p>
            <w:pPr>
              <w:spacing w:line="400" w:lineRule="exact"/>
              <w:rPr>
                <w:rFonts w:hint="eastAsia"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rPr>
            </w:pPr>
            <w:r>
              <w:rPr>
                <w:rFonts w:hint="eastAsia" w:ascii="宋体" w:hAnsi="宋体" w:cs="宋体"/>
                <w:b/>
                <w:bCs/>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firstLine="480"/>
              <w:rPr>
                <w:rFonts w:hint="eastAsia" w:ascii="宋体" w:hAnsi="宋体" w:cs="宋体"/>
                <w:sz w:val="24"/>
              </w:rPr>
            </w:pPr>
            <w:r/>
            <w:bookmarkStart w:id="12" w:name="OLE_LINK7"/>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12"/>
            <w:r/>
            <w:r/>
          </w:p>
          <w:p>
            <w:pPr>
              <w:spacing w:line="400" w:lineRule="exact"/>
              <w:rPr>
                <w:rFonts w:hint="eastAsia" w:ascii="宋体" w:hAnsi="宋体" w:cs="宋体"/>
                <w:b/>
                <w:bCs/>
                <w:sz w:val="24"/>
              </w:rP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履约保</w:t>
            </w:r>
            <w:r>
              <w:rPr>
                <w:rFonts w:hint="eastAsia" w:ascii="宋体" w:hAnsi="宋体" w:cs="宋体"/>
                <w:sz w:val="24"/>
                <w:highlight w:val="none"/>
              </w:rPr>
              <w:t xml:space="preserve">证金：无。</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rPr>
            </w:pPr>
            <w:r>
              <w:rPr>
                <w:rFonts w:hint="eastAsia" w:ascii="宋体" w:hAnsi="宋体" w:cs="宋体"/>
                <w:sz w:val="24"/>
              </w:rPr>
              <w:t xml:space="preserve">投标人在法定质疑期内一次性提出针对同一采购程序环节的质疑。</w:t>
            </w:r>
            <w:r/>
          </w:p>
          <w:p>
            <w:pPr>
              <w:spacing w:line="480" w:lineRule="exact"/>
              <w:rPr>
                <w:rFonts w:hint="eastAsia" w:ascii="宋体" w:hAnsi="宋体"/>
                <w:sz w:val="24"/>
              </w:rPr>
            </w:pPr>
            <w:r>
              <w:rPr>
                <w:rFonts w:hint="eastAsia" w:ascii="宋体" w:hAnsi="宋体"/>
                <w:sz w:val="24"/>
              </w:rPr>
              <w:t xml:space="preserve">质疑接收人：刘朋；联系电话：0516-83990657；</w:t>
            </w:r>
            <w:r/>
          </w:p>
          <w:p>
            <w:pPr>
              <w:spacing w:line="400" w:lineRule="exact"/>
              <w:rPr>
                <w:rFonts w:hint="eastAsia" w:ascii="宋体" w:hAnsi="宋体" w:cs="宋体"/>
                <w:sz w:val="24"/>
              </w:rPr>
            </w:pPr>
            <w:r>
              <w:rPr>
                <w:rFonts w:hint="eastAsia" w:ascii="宋体" w:hAnsi="宋体"/>
                <w:sz w:val="24"/>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sz w:val="24"/>
              </w:rPr>
            </w:pPr>
            <w:r>
              <w:rPr>
                <w:rFonts w:hint="eastAsia" w:ascii="宋体" w:hAnsi="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中标人在收到中标通知书时，须向代理机构提供纸质版响应文件一正二副及电子响应文件《开标一览表》和《分项价格表》的数据文件（WORD格式）。</w:t>
            </w:r>
            <w:r/>
          </w:p>
          <w:p>
            <w:pPr>
              <w:pStyle w:val="901"/>
              <w:ind w:left="0"/>
            </w:pPr>
            <w:r>
              <w:rPr>
                <w:rFonts w:hint="eastAsia" w:asciiTheme="minorEastAsia" w:hAnsiTheme="minorEastAsia" w:eastAsiaTheme="minorEastAsia" w:cstheme="minorEastAsia"/>
                <w:sz w:val="24"/>
              </w:rPr>
              <w:t xml:space="preserve">邮箱：3108822198@qq.com</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rPr>
            </w:pPr>
            <w:r>
              <w:rPr>
                <w:rFonts w:ascii="宋体" w:hAnsi="宋体" w:cs="宋体"/>
                <w:b/>
                <w:bCs/>
                <w:sz w:val="24"/>
              </w:rPr>
              <w:t xml:space="preserve">特别提醒：文件中如需“</w:t>
            </w:r>
            <w:r>
              <w:rPr>
                <w:rFonts w:hint="eastAsia" w:ascii="宋体" w:hAnsi="宋体" w:cs="宋体"/>
                <w:b/>
                <w:bCs/>
                <w:sz w:val="24"/>
              </w:rPr>
              <w:t xml:space="preserve">法定代表人或授权委托人</w:t>
            </w:r>
            <w:r>
              <w:rPr>
                <w:rFonts w:ascii="宋体" w:hAnsi="宋体" w:cs="宋体"/>
                <w:b/>
                <w:bCs/>
                <w:sz w:val="24"/>
              </w:rPr>
              <w:t xml:space="preserve">签字或盖章”，</w:t>
            </w:r>
            <w:r>
              <w:rPr>
                <w:rFonts w:hint="eastAsia" w:ascii="宋体" w:hAnsi="宋体" w:cs="宋体"/>
                <w:b/>
                <w:bCs/>
                <w:sz w:val="24"/>
              </w:rPr>
              <w:t xml:space="preserve">投标人</w:t>
            </w:r>
            <w:r>
              <w:rPr>
                <w:rFonts w:ascii="宋体" w:hAnsi="宋体" w:cs="宋体"/>
                <w:b/>
                <w:bCs/>
                <w:sz w:val="24"/>
              </w:rPr>
              <w:t xml:space="preserve">可打印成文档，签字或盖章后再扫描上传，最后再电子签章。</w:t>
            </w:r>
            <w:r/>
          </w:p>
        </w:tc>
      </w:tr>
    </w:tbl>
    <w:p>
      <w:pPr>
        <w:ind w:firstLine="600"/>
        <w:spacing w:line="520" w:lineRule="exact"/>
        <w:widowControl/>
        <w:rPr>
          <w:rFonts w:hint="eastAsia" w:ascii="宋体" w:hAnsi="宋体" w:cs="宋体"/>
          <w:sz w:val="24"/>
        </w:rPr>
      </w:pPr>
      <w:r/>
      <w:bookmarkStart w:id="13" w:name="_Toc522790133"/>
      <w:r/>
      <w:bookmarkStart w:id="14" w:name="_Toc523404698"/>
      <w:r/>
      <w:r/>
    </w:p>
    <w:p>
      <w:pPr>
        <w:pStyle w:val="837"/>
        <w:rPr>
          <w:rFonts w:hint="eastAsia" w:ascii="宋体" w:hAnsi="宋体" w:cs="宋体"/>
          <w:b/>
          <w:sz w:val="24"/>
        </w:rPr>
      </w:pPr>
      <w:r>
        <w:br w:type="page" w:clear="all"/>
      </w:r>
      <w:r>
        <w:rPr>
          <w:rFonts w:hint="eastAsia" w:ascii="宋体" w:hAnsi="宋体" w:cs="宋体"/>
          <w:sz w:val="24"/>
        </w:rPr>
        <w:t xml:space="preserve">本章附件：</w:t>
      </w:r>
      <w:r>
        <w:rPr>
          <w:rFonts w:hint="eastAsia" w:ascii="宋体" w:hAnsi="宋体" w:cs="宋体"/>
          <w:b/>
          <w:sz w:val="24"/>
        </w:rPr>
        <w:t xml:space="preserve">招标代理服务收费标准</w:t>
      </w:r>
      <w:r/>
    </w:p>
    <w:tbl>
      <w:tblPr>
        <w:tblStyle w:val="803"/>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中标金额</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50万以下（含50万）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50-400万元（含400万）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5000-1亿元（含1亿元）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1-10亿元（含10亿元）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10-50亿元（含50亿元）</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rPr>
                <w:rFonts w:hint="eastAsia" w:ascii="宋体" w:hAnsi="宋体"/>
                <w:sz w:val="24"/>
              </w:rPr>
            </w:pPr>
            <w:r>
              <w:rPr>
                <w:rFonts w:hint="eastAsia" w:ascii="宋体" w:hAnsi="宋体"/>
                <w:sz w:val="24"/>
              </w:rPr>
              <w:t xml:space="preserve">50亿元以上</w:t>
            </w:r>
            <w:r/>
          </w:p>
        </w:tc>
        <w:tc>
          <w:tcPr>
            <w:tcBorders>
              <w:top w:val="single" w:color="000000" w:sz="4" w:space="0"/>
              <w:left w:val="single" w:color="000000" w:sz="4" w:space="0"/>
              <w:bottom w:val="single" w:color="000000" w:sz="4" w:space="0"/>
              <w:right w:val="single" w:color="000000" w:sz="4" w:space="0"/>
            </w:tcBorders>
            <w:tcW w:w="2867" w:type="dxa"/>
            <w:vAlign w:val="center"/>
            <w:textDirection w:val="lrTb"/>
            <w:noWrap w:val="false"/>
          </w:tcPr>
          <w:p>
            <w:pPr>
              <w:jc w:val="center"/>
              <w:rPr>
                <w:rFonts w:hint="eastAsia" w:ascii="宋体" w:hAnsi="宋体"/>
                <w:sz w:val="24"/>
              </w:rPr>
            </w:pPr>
            <w:r>
              <w:rPr>
                <w:rFonts w:hint="eastAsia" w:ascii="宋体" w:hAnsi="宋体"/>
                <w:sz w:val="24"/>
              </w:rPr>
              <w:t xml:space="preserve">0.005%</w:t>
            </w:r>
            <w:r/>
          </w:p>
        </w:tc>
      </w:tr>
    </w:tbl>
    <w:p>
      <w:pPr>
        <w:jc w:val="center"/>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说明：</w:t>
      </w:r>
      <w:r/>
    </w:p>
    <w:p>
      <w:pPr>
        <w:jc w:val="left"/>
        <w:rPr>
          <w:rFonts w:hint="eastAsia" w:ascii="宋体" w:hAnsi="宋体"/>
          <w:sz w:val="24"/>
        </w:rPr>
      </w:pPr>
      <w:r>
        <w:rPr>
          <w:rFonts w:ascii="宋体" w:hAnsi="宋体"/>
          <w:sz w:val="24"/>
        </w:rPr>
        <w:t xml:space="preserve">1. </w:t>
      </w:r>
      <w:r>
        <w:rPr>
          <w:rFonts w:hint="eastAsia" w:ascii="宋体" w:hAnsi="宋体"/>
          <w:sz w:val="24"/>
        </w:rPr>
        <w:t xml:space="preserve">按上表计算的收费为代理服务全过程的收费金额。各社会代理机构不另外收取采购文件制作售卖费用。</w:t>
      </w:r>
      <w:r/>
    </w:p>
    <w:p>
      <w:pPr>
        <w:jc w:val="left"/>
        <w:rPr>
          <w:rFonts w:hint="eastAsia" w:ascii="宋体" w:hAnsi="宋体"/>
          <w:sz w:val="24"/>
        </w:rPr>
      </w:pPr>
      <w:r>
        <w:rPr>
          <w:rFonts w:ascii="宋体" w:hAnsi="宋体"/>
          <w:sz w:val="24"/>
        </w:rPr>
        <w:t xml:space="preserve">2. </w:t>
      </w:r>
      <w:r>
        <w:rPr>
          <w:rFonts w:hint="eastAsia" w:ascii="宋体" w:hAnsi="宋体"/>
          <w:sz w:val="24"/>
        </w:rPr>
        <w:t xml:space="preserve">代理服务费按差额定率累进法计算。</w:t>
      </w:r>
      <w:r/>
    </w:p>
    <w:p>
      <w:pPr>
        <w:jc w:val="left"/>
        <w:rPr>
          <w:rFonts w:hint="eastAsia" w:ascii="宋体" w:hAnsi="宋体"/>
          <w:sz w:val="24"/>
        </w:rPr>
      </w:pPr>
      <w:r>
        <w:rPr>
          <w:rFonts w:ascii="宋体" w:hAnsi="宋体"/>
          <w:sz w:val="24"/>
        </w:rPr>
        <w:t xml:space="preserve">3. </w:t>
      </w:r>
      <w:r>
        <w:rPr>
          <w:rFonts w:hint="eastAsia" w:ascii="宋体" w:hAnsi="宋体"/>
          <w:sz w:val="24"/>
        </w:rPr>
        <w:t xml:space="preserve">代理服务费基准金额（按差额定率累进法计算的）</w:t>
      </w:r>
      <w:r>
        <w:rPr>
          <w:rFonts w:ascii="宋体" w:hAnsi="宋体"/>
          <w:sz w:val="24"/>
        </w:rPr>
        <w:t xml:space="preserve">=</w:t>
      </w:r>
      <w:r>
        <w:rPr>
          <w:rFonts w:hint="eastAsia" w:ascii="宋体" w:hAnsi="宋体"/>
          <w:sz w:val="24"/>
        </w:rPr>
        <w:t xml:space="preserve">中标金额（按差额定率累进法计算的）</w:t>
      </w:r>
      <w:r>
        <w:rPr>
          <w:rFonts w:ascii="宋体" w:hAnsi="宋体"/>
          <w:sz w:val="24"/>
        </w:rPr>
        <w:t xml:space="preserve"> * </w:t>
      </w:r>
      <w:r>
        <w:rPr>
          <w:rFonts w:hint="eastAsia" w:ascii="宋体" w:hAnsi="宋体"/>
          <w:sz w:val="24"/>
        </w:rPr>
        <w:t xml:space="preserve">费率（</w:t>
      </w:r>
      <w:r>
        <w:rPr>
          <w:rFonts w:ascii="宋体" w:hAnsi="宋体"/>
          <w:sz w:val="24"/>
        </w:rPr>
        <w:t xml:space="preserve">%</w:t>
      </w:r>
      <w:r>
        <w:rPr>
          <w:rFonts w:hint="eastAsia" w:ascii="宋体" w:hAnsi="宋体"/>
          <w:sz w:val="24"/>
        </w:rPr>
        <w:t xml:space="preserve">）。</w:t>
      </w:r>
      <w:r/>
    </w:p>
    <w:p>
      <w:pPr>
        <w:jc w:val="left"/>
        <w:rPr>
          <w:rFonts w:hint="eastAsia" w:ascii="宋体" w:hAnsi="宋体"/>
          <w:sz w:val="24"/>
        </w:rPr>
      </w:pPr>
      <w:r>
        <w:rPr>
          <w:rFonts w:ascii="宋体" w:hAnsi="宋体"/>
          <w:sz w:val="24"/>
        </w:rPr>
        <w:t xml:space="preserve">4. </w:t>
      </w:r>
      <w:r>
        <w:rPr>
          <w:rFonts w:hint="eastAsia" w:ascii="宋体" w:hAnsi="宋体"/>
          <w:sz w:val="24"/>
        </w:rPr>
        <w:t xml:space="preserve">代理服务费应收取金额</w:t>
      </w:r>
      <w:r>
        <w:rPr>
          <w:rFonts w:ascii="宋体" w:hAnsi="宋体"/>
          <w:sz w:val="24"/>
        </w:rPr>
        <w:t xml:space="preserve">=</w:t>
      </w:r>
      <w:r>
        <w:rPr>
          <w:rFonts w:hint="eastAsia" w:ascii="宋体" w:hAnsi="宋体"/>
          <w:sz w:val="24"/>
        </w:rPr>
        <w:t xml:space="preserve">代理服务费基准金额（按差额定率累进法计算的）的合计数。</w:t>
      </w:r>
      <w:r/>
    </w:p>
    <w:p>
      <w:pPr>
        <w:jc w:val="left"/>
        <w:rPr>
          <w:rFonts w:hint="eastAsia" w:ascii="宋体" w:hAnsi="宋体"/>
          <w:sz w:val="24"/>
        </w:rPr>
      </w:pPr>
      <w:r>
        <w:rPr>
          <w:rFonts w:ascii="宋体" w:hAnsi="宋体"/>
          <w:sz w:val="24"/>
        </w:rPr>
        <w:t xml:space="preserve">5. </w:t>
      </w:r>
      <w:r>
        <w:rPr>
          <w:rFonts w:hint="eastAsia" w:ascii="宋体" w:hAnsi="宋体"/>
          <w:sz w:val="24"/>
        </w:rPr>
        <w:t xml:space="preserve">定点类等无金额或事先不能计算出价格总额的项目，按中标</w:t>
      </w:r>
      <w:r>
        <w:rPr>
          <w:rFonts w:ascii="宋体" w:hAnsi="宋体"/>
          <w:sz w:val="24"/>
        </w:rPr>
        <w:t xml:space="preserve">(</w:t>
      </w:r>
      <w:r>
        <w:rPr>
          <w:rFonts w:hint="eastAsia" w:ascii="宋体" w:hAnsi="宋体"/>
          <w:sz w:val="24"/>
        </w:rPr>
        <w:t xml:space="preserve">成交</w:t>
      </w:r>
      <w:r>
        <w:rPr>
          <w:rFonts w:ascii="宋体" w:hAnsi="宋体"/>
          <w:sz w:val="24"/>
        </w:rPr>
        <w:t xml:space="preserve">)</w:t>
      </w:r>
      <w:r>
        <w:rPr>
          <w:rFonts w:hint="eastAsia" w:ascii="宋体" w:hAnsi="宋体"/>
          <w:sz w:val="24"/>
        </w:rPr>
        <w:t xml:space="preserve">金额</w:t>
      </w:r>
      <w:r>
        <w:rPr>
          <w:rFonts w:ascii="宋体" w:hAnsi="宋体"/>
          <w:sz w:val="24"/>
        </w:rPr>
        <w:t xml:space="preserve">100</w:t>
      </w:r>
      <w:r>
        <w:rPr>
          <w:rFonts w:hint="eastAsia" w:ascii="宋体" w:hAnsi="宋体"/>
          <w:sz w:val="24"/>
        </w:rPr>
        <w:t xml:space="preserve">万元计算服务费。</w:t>
      </w:r>
      <w:r/>
    </w:p>
    <w:p>
      <w:pPr>
        <w:jc w:val="left"/>
        <w:rPr>
          <w:rFonts w:hint="eastAsia" w:ascii="宋体" w:hAnsi="宋体"/>
          <w:sz w:val="24"/>
        </w:rPr>
      </w:pPr>
      <w:r>
        <w:rPr>
          <w:rFonts w:hint="eastAsia" w:ascii="宋体" w:hAnsi="宋体"/>
          <w:sz w:val="24"/>
        </w:rPr>
        <w:t xml:space="preserve">6.有分包（分标段）项目按总项目中标（成交）金额收费。</w:t>
      </w:r>
      <w:r/>
    </w:p>
    <w:p>
      <w:pPr>
        <w:pStyle w:val="901"/>
        <w:ind w:left="0"/>
        <w:rPr>
          <w:rFonts w:hint="eastAsia" w:ascii="宋体" w:hAnsi="宋体" w:cs="宋体"/>
          <w:b/>
          <w:bCs/>
          <w:sz w:val="24"/>
        </w:rPr>
      </w:pPr>
      <w:r>
        <w:rPr>
          <w:rFonts w:hint="eastAsia" w:ascii="宋体" w:hAnsi="宋体"/>
          <w:sz w:val="24"/>
        </w:rPr>
        <w:t xml:space="preserve">7.</w:t>
      </w:r>
      <w:r>
        <w:rPr>
          <w:rFonts w:hint="eastAsia" w:ascii="宋体" w:hAnsi="宋体" w:cs="宋体"/>
          <w:b/>
          <w:bCs/>
          <w:sz w:val="24"/>
        </w:rPr>
        <w:t xml:space="preserve"> 账户信息：</w:t>
      </w:r>
      <w:r/>
    </w:p>
    <w:p>
      <w:r>
        <w:rPr>
          <w:rFonts w:hint="eastAsia"/>
        </w:rPr>
        <w:t xml:space="preserve">账户名：江苏中瀚工程项目管理咨询有限公司</w:t>
      </w:r>
      <w:r/>
    </w:p>
    <w:p>
      <w:pPr>
        <w:pStyle w:val="901"/>
        <w:ind w:left="0"/>
      </w:pPr>
      <w:r>
        <w:rPr>
          <w:rFonts w:hint="eastAsia"/>
        </w:rPr>
        <w:t xml:space="preserve">开户银行：中国工商银行徐州泉山支行</w:t>
      </w:r>
      <w:r/>
    </w:p>
    <w:p>
      <w:r>
        <w:rPr>
          <w:rFonts w:hint="eastAsia"/>
        </w:rPr>
        <w:t xml:space="preserve">账号：</w:t>
      </w:r>
      <w:r>
        <w:t xml:space="preserve">1106035609210002630</w:t>
      </w:r>
      <w:r/>
    </w:p>
    <w:p>
      <w:pPr>
        <w:pStyle w:val="910"/>
        <w:ind w:firstLine="420"/>
        <w:jc w:val="center"/>
        <w:widowControl/>
        <w:rPr>
          <w:rFonts w:hint="eastAsia" w:ascii="宋体" w:hAnsi="宋体" w:cs="宋体"/>
          <w:b/>
          <w:bCs/>
          <w:color w:val="000000" w:themeColor="text1"/>
          <w:sz w:val="30"/>
          <w:szCs w:val="44"/>
          <w14:textFill>
            <w14:solidFill>
              <w14:schemeClr w14:val="tx1"/>
            </w14:solidFill>
          </w14:textFill>
        </w:rPr>
        <w:outlineLvl w:val="0"/>
      </w:pPr>
      <w:r>
        <w:rPr>
          <w:rFonts w:hint="eastAsia" w:ascii="宋体" w:hAnsi="宋体" w:cs="宋体"/>
        </w:rPr>
        <w:br w:type="page" w:clear="all"/>
      </w:r>
      <w:r>
        <w:rPr>
          <w:rFonts w:hint="eastAsia" w:ascii="宋体" w:hAnsi="宋体" w:cs="宋体"/>
          <w:b/>
          <w:bCs/>
          <w:color w:val="000000" w:themeColor="text1"/>
          <w:sz w:val="30"/>
          <w:szCs w:val="44"/>
          <w14:textFill>
            <w14:solidFill>
              <w14:schemeClr w14:val="tx1"/>
            </w14:solidFill>
          </w14:textFill>
        </w:rPr>
        <w:t xml:space="preserve">第四章  评标标准</w:t>
      </w:r>
      <w:r/>
    </w:p>
    <w:p>
      <w:pPr>
        <w:pStyle w:val="937"/>
        <w:ind w:left="0" w:firstLine="0"/>
        <w:jc w:val="center"/>
        <w:rPr>
          <w:rFonts w:hint="eastAsia"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（采购包1、采购包2）</w:t>
      </w:r>
      <w:r/>
    </w:p>
    <w:tbl>
      <w:tblPr>
        <w:tblStyle w:val="803"/>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368"/>
        <w:gridCol w:w="8060"/>
      </w:tblGrid>
      <w:tr>
        <w:trPr>
          <w:jc w:val="center"/>
          <w:trHeight w:val="567"/>
        </w:trPr>
        <w:tc>
          <w:tcPr>
            <w:gridSpan w:val="2"/>
            <w:tcW w:w="2527"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评审因素</w:t>
            </w:r>
            <w:r/>
          </w:p>
        </w:tc>
        <w:tc>
          <w:tcPr>
            <w:tcW w:w="8060"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评审因素细化和量化</w:t>
            </w:r>
            <w:r/>
          </w:p>
        </w:tc>
      </w:tr>
      <w:tr>
        <w:trPr>
          <w:jc w:val="center"/>
          <w:trHeight w:val="567"/>
        </w:trPr>
        <w:tc>
          <w:tcPr>
            <w:tcW w:w="1159"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部分</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c>
          <w:tcPr>
            <w:tcW w:w="1368"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c>
          <w:tcPr>
            <w:tcW w:w="8060" w:type="dxa"/>
            <w:vAlign w:val="center"/>
            <w:textDirection w:val="lrTb"/>
            <w:noWrap w:val="false"/>
          </w:tcPr>
          <w:p>
            <w:pPr>
              <w:jc w:val="left"/>
              <w:spacing w:after="0" w:line="264" w:lineRule="auto"/>
              <w:widowControl/>
              <w:rPr>
                <w:rFonts w:hint="eastAsia" w:ascii="宋体" w:hAnsi="宋体" w:cs="宋体"/>
                <w:color w:val="auto"/>
                <w:szCs w:val="21"/>
              </w:rPr>
            </w:pPr>
            <w:r>
              <w:rPr>
                <w:rFonts w:hint="eastAsia" w:ascii="宋体" w:hAnsi="宋体" w:cs="宋体"/>
                <w:color w:val="auto"/>
                <w:szCs w:val="21"/>
              </w:rPr>
              <w:t xml:space="preserve">采用低价优先法计算，即满足招标文件要求且投标价格最低的投标报价为评标基准价，其价格分为满分。其他投标人的价格分统一按照下列公式计算：</w:t>
            </w:r>
            <w:r/>
          </w:p>
          <w:p>
            <w:pPr>
              <w:jc w:val="left"/>
              <w:spacing w:after="0" w:line="264" w:lineRule="auto"/>
              <w:rPr>
                <w:rFonts w:hint="eastAsia" w:ascii="宋体" w:hAnsi="宋体" w:cs="宋体"/>
                <w:color w:val="auto"/>
                <w:szCs w:val="21"/>
              </w:rPr>
            </w:pPr>
            <w:r>
              <w:rPr>
                <w:rFonts w:hint="eastAsia" w:ascii="宋体" w:hAnsi="宋体" w:cs="宋体"/>
                <w:color w:val="auto"/>
                <w:szCs w:val="21"/>
              </w:rPr>
              <w:t xml:space="preserve">投标报价得分=(评标基准价/投标报价)×10</w:t>
            </w:r>
            <w:r/>
          </w:p>
          <w:p>
            <w:pPr>
              <w:jc w:val="left"/>
              <w:spacing w:after="0" w:line="264" w:lineRule="auto"/>
              <w:widowControl/>
              <w:rPr>
                <w:rFonts w:hint="eastAsia" w:ascii="宋体" w:hAnsi="宋体" w:cs="宋体"/>
                <w:color w:val="auto"/>
                <w:szCs w:val="21"/>
              </w:rPr>
            </w:pPr>
            <w:r>
              <w:rPr>
                <w:rFonts w:hint="eastAsia" w:ascii="宋体" w:hAnsi="宋体" w:cs="宋体"/>
                <w:color w:val="auto"/>
                <w:szCs w:val="21"/>
              </w:rPr>
              <w:t xml:space="preserve">得分四舍五入保留小数点后2位。</w:t>
            </w:r>
            <w:r/>
          </w:p>
        </w:tc>
      </w:tr>
      <w:tr>
        <w:trPr>
          <w:cantSplit/>
          <w:jc w:val="center"/>
          <w:trHeight w:val="1278"/>
        </w:trPr>
        <w:tc>
          <w:tcPr>
            <w:tcW w:w="1159" w:type="dxa"/>
            <w:vAlign w:val="center"/>
            <w:vMerge w:val="restart"/>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商务</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部分</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（41分）</w:t>
            </w:r>
            <w:r/>
          </w:p>
        </w:tc>
        <w:tc>
          <w:tcPr>
            <w:tcW w:w="1368"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类似业绩</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（4分）</w:t>
            </w:r>
            <w:r/>
          </w:p>
        </w:tc>
        <w:tc>
          <w:tcPr>
            <w:tcW w:w="8060" w:type="dxa"/>
            <w:textDirection w:val="lrTb"/>
            <w:noWrap w:val="false"/>
          </w:tcPr>
          <w:p>
            <w:pPr>
              <w:jc w:val="left"/>
              <w:spacing w:after="0" w:line="264" w:lineRule="auto"/>
              <w:widowControl/>
              <w:rPr>
                <w:rFonts w:hint="eastAsia" w:ascii="宋体" w:hAnsi="宋体" w:cs="宋体"/>
                <w:color w:val="auto"/>
                <w:szCs w:val="21"/>
              </w:rPr>
            </w:pPr>
            <w:r>
              <w:rPr>
                <w:rFonts w:hint="eastAsia" w:ascii="宋体" w:hAnsi="宋体" w:cs="宋体"/>
                <w:color w:val="auto"/>
                <w:szCs w:val="21"/>
              </w:rPr>
              <w:t xml:space="preserve">投标人自2023年8月1日（含）以来承担过类似食品安全抽样检测项目的，每有一个得2分，最高得4分，最低得0分。</w:t>
            </w:r>
            <w:r/>
          </w:p>
          <w:p>
            <w:pPr>
              <w:jc w:val="left"/>
              <w:spacing w:after="0" w:line="264" w:lineRule="auto"/>
              <w:rPr>
                <w:rFonts w:hint="eastAsia" w:ascii="宋体" w:hAnsi="宋体" w:cs="宋体"/>
                <w:color w:val="auto"/>
                <w:szCs w:val="21"/>
                <w:lang w:bidi="hi-IN"/>
              </w:rPr>
            </w:pPr>
            <w:r>
              <w:rPr>
                <w:rFonts w:hint="eastAsia" w:ascii="宋体" w:hAnsi="宋体" w:cs="宋体"/>
                <w:b/>
                <w:bCs/>
                <w:color w:val="auto"/>
                <w:szCs w:val="21"/>
                <w:lang w:bidi="hi-IN"/>
              </w:rPr>
              <w:t xml:space="preserve">注：时间以合同签订时间为准。同一采购人同样业务不同年份的业绩算一份。投标文件中提供业绩证明材料（检测合同或任务委托书等）原件扫描件。否则不得分。</w:t>
            </w:r>
            <w:r/>
          </w:p>
        </w:tc>
      </w:tr>
      <w:tr>
        <w:trPr>
          <w:cantSplit/>
          <w:jc w:val="center"/>
          <w:trHeight w:val="1607"/>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bottom w:val="single" w:color="auto" w:sz="4" w:space="0"/>
            </w:tcBorders>
            <w:tcW w:w="1368" w:type="dxa"/>
            <w:vAlign w:val="center"/>
            <w:textDirection w:val="lrTb"/>
            <w:noWrap w:val="false"/>
          </w:tcPr>
          <w:p>
            <w:pPr>
              <w:ind w:left="70"/>
              <w:jc w:val="center"/>
              <w:spacing w:after="0" w:line="3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被服务单位的满意度/考核评价（5分）</w:t>
            </w:r>
            <w:r/>
          </w:p>
        </w:tc>
        <w:tc>
          <w:tcPr>
            <w:tcBorders>
              <w:top w:val="single" w:color="auto" w:sz="4" w:space="0"/>
              <w:bottom w:val="single" w:color="auto" w:sz="4" w:space="0"/>
            </w:tcBorders>
            <w:tcW w:w="8060" w:type="dxa"/>
            <w:vAlign w:val="center"/>
            <w:textDirection w:val="lrTb"/>
            <w:noWrap w:val="false"/>
          </w:tcPr>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投标人提供2023年8月1日</w:t>
            </w:r>
            <w:r>
              <w:rPr>
                <w:rFonts w:hint="eastAsia" w:ascii="宋体" w:hAnsi="宋体" w:cs="宋体"/>
                <w:color w:val="auto"/>
                <w:szCs w:val="21"/>
                <w:highlight w:val="none"/>
              </w:rPr>
              <w:t xml:space="preserve">（含）</w:t>
            </w:r>
            <w:r>
              <w:rPr>
                <w:rFonts w:hint="eastAsia" w:ascii="宋体" w:hAnsi="宋体" w:cs="宋体"/>
                <w:color w:val="auto"/>
                <w:szCs w:val="21"/>
                <w:highlight w:val="none"/>
                <w:lang w:bidi="hi-IN"/>
              </w:rPr>
              <w:t xml:space="preserve">至今服务过的单位对其食品抽样检测服务满意度或考核评价材料（满意度为满意或者考核评价为优秀），每提供1个服务单位一个年度的满意度或考核评价材料得1分。最高得5分，最低得0分。</w:t>
            </w:r>
            <w:r/>
          </w:p>
          <w:p>
            <w:pPr>
              <w:spacing w:after="0" w:line="264" w:lineRule="auto"/>
              <w:rPr>
                <w:rFonts w:hint="eastAsia" w:ascii="宋体" w:hAnsi="宋体" w:cs="宋体"/>
                <w:b/>
                <w:bCs/>
                <w:color w:val="auto"/>
                <w:szCs w:val="21"/>
                <w:highlight w:val="none"/>
                <w:lang w:bidi="hi-IN"/>
              </w:rPr>
            </w:pPr>
            <w:r>
              <w:rPr>
                <w:rFonts w:hint="eastAsia" w:ascii="宋体" w:hAnsi="宋体" w:cs="宋体"/>
                <w:b/>
                <w:bCs/>
                <w:color w:val="auto"/>
                <w:szCs w:val="21"/>
                <w:highlight w:val="none"/>
                <w:lang w:bidi="hi-IN"/>
              </w:rPr>
              <w:t xml:space="preserve">注：投标文件中提供加盖被服务单位公章的满意度证明原件扫描件或考核结果证明原件扫描件。</w:t>
            </w:r>
            <w:r/>
          </w:p>
        </w:tc>
      </w:tr>
      <w:tr>
        <w:trPr>
          <w:cantSplit/>
          <w:jc w:val="center"/>
          <w:trHeight w:val="1189"/>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tcBorders>
            <w:tcW w:w="1368" w:type="dxa"/>
            <w:vAlign w:val="center"/>
            <w:vMerge w:val="restart"/>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综合覆盖率专业类产品检测能力（7分）</w:t>
            </w:r>
            <w:r/>
          </w:p>
        </w:tc>
        <w:tc>
          <w:tcPr>
            <w:tcBorders>
              <w:top w:val="single" w:color="auto" w:sz="4" w:space="0"/>
              <w:bottom w:val="single" w:color="auto" w:sz="4" w:space="0"/>
            </w:tcBorders>
            <w:tcW w:w="8060" w:type="dxa"/>
            <w:vAlign w:val="center"/>
            <w:textDirection w:val="lrTb"/>
            <w:noWrap w:val="false"/>
          </w:tcPr>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1.投标人具有有效的CMA、CNAS、CATL资质证书的，每具有一项得1分，最高得3分，最低得0分。</w:t>
            </w:r>
            <w:r/>
          </w:p>
          <w:p>
            <w:pPr>
              <w:jc w:val="left"/>
              <w:spacing w:after="0" w:line="264" w:lineRule="auto"/>
              <w:rPr>
                <w:rFonts w:hint="eastAsia" w:ascii="宋体" w:hAnsi="宋体" w:cs="宋体"/>
                <w:b/>
                <w:bCs/>
                <w:color w:val="auto"/>
                <w:szCs w:val="21"/>
                <w:highlight w:val="none"/>
                <w:lang w:bidi="hi-IN"/>
              </w:rPr>
            </w:pPr>
            <w:r>
              <w:rPr>
                <w:rFonts w:hint="eastAsia" w:ascii="宋体" w:hAnsi="宋体" w:cs="宋体"/>
                <w:b/>
                <w:bCs/>
                <w:color w:val="auto"/>
                <w:szCs w:val="21"/>
                <w:highlight w:val="none"/>
                <w:lang w:bidi="hi-IN"/>
              </w:rPr>
              <w:t xml:space="preserve">注：投标文件中提供证明材料原件扫描件。</w:t>
            </w:r>
            <w:r/>
          </w:p>
        </w:tc>
      </w:tr>
      <w:tr>
        <w:trPr>
          <w:cantSplit/>
          <w:jc w:val="center"/>
          <w:trHeight w:val="3140"/>
        </w:trPr>
        <w:tc>
          <w:tcPr>
            <w:tcW w:w="1159" w:type="dxa"/>
            <w:vAlign w:val="center"/>
            <w:vMerge w:val="continue"/>
            <w:textDirection w:val="lrTb"/>
            <w:noWrap w:val="false"/>
          </w:tcPr>
          <w:p>
            <w:pPr>
              <w:jc w:val="left"/>
              <w:spacing w:after="0" w:line="264" w:lineRule="auto"/>
            </w:pPr>
            <w:r/>
            <w:r/>
          </w:p>
        </w:tc>
        <w:tc>
          <w:tcPr>
            <w:tcBorders>
              <w:bottom w:val="single" w:color="auto" w:sz="4" w:space="0"/>
            </w:tcBorders>
            <w:tcW w:w="1368" w:type="dxa"/>
            <w:vAlign w:val="center"/>
            <w:vMerge w:val="continue"/>
            <w:textDirection w:val="lrTb"/>
            <w:noWrap w:val="false"/>
          </w:tcPr>
          <w:p>
            <w:pPr>
              <w:jc w:val="left"/>
              <w:spacing w:after="0" w:line="264" w:lineRule="auto"/>
            </w:pPr>
            <w:r/>
            <w:r/>
          </w:p>
        </w:tc>
        <w:tc>
          <w:tcPr>
            <w:tcBorders>
              <w:top w:val="single" w:color="auto" w:sz="4" w:space="0"/>
              <w:bottom w:val="single" w:color="auto" w:sz="4" w:space="0"/>
            </w:tcBorders>
            <w:tcW w:w="8060" w:type="dxa"/>
            <w:vAlign w:val="center"/>
            <w:textDirection w:val="lrTb"/>
            <w:noWrap w:val="false"/>
          </w:tcPr>
          <w:p>
            <w:pPr>
              <w:numPr>
                <w:ilvl w:val="0"/>
                <w:numId w:val="65"/>
              </w:numPr>
              <w:jc w:val="left"/>
              <w:spacing w:after="0" w:line="240" w:lineRule="auto"/>
              <w:widowControl/>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投标人具有与承检任务相适应的综合覆盖率，检测品种、检测项目，投标人CMA资质附表检验项目对照《国家食品安全监督抽检实施细则》（202</w:t>
            </w:r>
            <w:r>
              <w:rPr>
                <w:rFonts w:hint="eastAsia" w:ascii="宋体" w:hAnsi="宋体" w:cs="宋体"/>
                <w:color w:val="auto"/>
                <w:szCs w:val="21"/>
                <w:highlight w:val="none"/>
                <w:lang w:val="en-US" w:eastAsia="zh-CN" w:bidi="hi-IN"/>
              </w:rPr>
              <w:t xml:space="preserve">6</w:t>
            </w:r>
            <w:r>
              <w:rPr>
                <w:rFonts w:hint="eastAsia" w:ascii="宋体" w:hAnsi="宋体" w:cs="宋体"/>
                <w:color w:val="auto"/>
                <w:szCs w:val="21"/>
                <w:highlight w:val="none"/>
                <w:lang w:bidi="hi-IN"/>
              </w:rPr>
              <w:t xml:space="preserve">年版）对应具体页码，标注并核算出综合覆盖率</w:t>
            </w:r>
            <w:r>
              <w:rPr>
                <w:rFonts w:hint="eastAsia" w:ascii="宋体" w:hAnsi="宋体" w:cs="宋体"/>
                <w:color w:val="auto"/>
                <w:szCs w:val="21"/>
                <w:highlight w:val="none"/>
                <w:lang w:eastAsia="zh-CN" w:bidi="hi-IN"/>
              </w:rPr>
              <w:t xml:space="preserve">：</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①覆盖率≥</w:t>
            </w:r>
            <w:r>
              <w:rPr>
                <w:rFonts w:hint="eastAsia" w:ascii="宋体" w:hAnsi="宋体" w:cs="宋体"/>
                <w:color w:val="auto"/>
                <w:szCs w:val="21"/>
                <w:highlight w:val="none"/>
                <w:lang w:val="en-US" w:eastAsia="zh-CN" w:bidi="hi-IN"/>
              </w:rPr>
              <w:t xml:space="preserve">100</w:t>
            </w:r>
            <w:r>
              <w:rPr>
                <w:rFonts w:hint="eastAsia" w:ascii="宋体" w:hAnsi="宋体" w:cs="宋体"/>
                <w:color w:val="auto"/>
                <w:szCs w:val="21"/>
                <w:highlight w:val="none"/>
                <w:lang w:bidi="hi-IN"/>
              </w:rPr>
              <w:t xml:space="preserve">% 得 4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②9</w:t>
            </w:r>
            <w:r>
              <w:rPr>
                <w:rFonts w:hint="eastAsia" w:ascii="宋体" w:hAnsi="宋体" w:cs="宋体"/>
                <w:color w:val="auto"/>
                <w:szCs w:val="21"/>
                <w:highlight w:val="none"/>
                <w:lang w:val="en-US" w:eastAsia="zh-CN" w:bidi="hi-IN"/>
              </w:rPr>
              <w:t xml:space="preserve">8</w:t>
            </w:r>
            <w:r>
              <w:rPr>
                <w:rFonts w:hint="eastAsia" w:ascii="宋体" w:hAnsi="宋体" w:cs="宋体"/>
                <w:color w:val="auto"/>
                <w:szCs w:val="21"/>
                <w:highlight w:val="none"/>
                <w:lang w:bidi="hi-IN"/>
              </w:rPr>
              <w:t xml:space="preserve">%≤覆盖率＜</w:t>
            </w:r>
            <w:r>
              <w:rPr>
                <w:rFonts w:hint="eastAsia" w:ascii="宋体" w:hAnsi="宋体" w:cs="宋体"/>
                <w:color w:val="auto"/>
                <w:szCs w:val="21"/>
                <w:highlight w:val="none"/>
                <w:lang w:val="en-US" w:eastAsia="zh-CN" w:bidi="hi-IN"/>
              </w:rPr>
              <w:t xml:space="preserve">100</w:t>
            </w:r>
            <w:r>
              <w:rPr>
                <w:rFonts w:hint="eastAsia" w:ascii="宋体" w:hAnsi="宋体" w:cs="宋体"/>
                <w:color w:val="auto"/>
                <w:szCs w:val="21"/>
                <w:highlight w:val="none"/>
                <w:lang w:bidi="hi-IN"/>
              </w:rPr>
              <w:t xml:space="preserve">% 得 2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③9</w:t>
            </w:r>
            <w:r>
              <w:rPr>
                <w:rFonts w:hint="eastAsia" w:ascii="宋体" w:hAnsi="宋体" w:cs="宋体"/>
                <w:color w:val="auto"/>
                <w:szCs w:val="21"/>
                <w:highlight w:val="none"/>
                <w:lang w:val="en-US" w:eastAsia="zh-CN" w:bidi="hi-IN"/>
              </w:rPr>
              <w:t xml:space="preserve">5</w:t>
            </w:r>
            <w:r>
              <w:rPr>
                <w:rFonts w:hint="eastAsia" w:ascii="宋体" w:hAnsi="宋体" w:cs="宋体"/>
                <w:color w:val="auto"/>
                <w:szCs w:val="21"/>
                <w:highlight w:val="none"/>
                <w:lang w:bidi="hi-IN"/>
              </w:rPr>
              <w:t xml:space="preserve">%≤覆盖率＜9</w:t>
            </w:r>
            <w:r>
              <w:rPr>
                <w:rFonts w:hint="eastAsia" w:ascii="宋体" w:hAnsi="宋体" w:cs="宋体"/>
                <w:color w:val="auto"/>
                <w:szCs w:val="21"/>
                <w:highlight w:val="none"/>
                <w:lang w:val="en-US" w:eastAsia="zh-CN" w:bidi="hi-IN"/>
              </w:rPr>
              <w:t xml:space="preserve">8</w:t>
            </w:r>
            <w:r>
              <w:rPr>
                <w:rFonts w:hint="eastAsia" w:ascii="宋体" w:hAnsi="宋体" w:cs="宋体"/>
                <w:color w:val="auto"/>
                <w:szCs w:val="21"/>
                <w:highlight w:val="none"/>
                <w:lang w:bidi="hi-IN"/>
              </w:rPr>
              <w:t xml:space="preserve">% 得 1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④覆盖率＜9</w:t>
            </w:r>
            <w:r>
              <w:rPr>
                <w:rFonts w:hint="eastAsia" w:ascii="宋体" w:hAnsi="宋体" w:cs="宋体"/>
                <w:color w:val="auto"/>
                <w:szCs w:val="21"/>
                <w:highlight w:val="none"/>
                <w:lang w:val="en-US" w:eastAsia="zh-CN" w:bidi="hi-IN"/>
              </w:rPr>
              <w:t xml:space="preserve">5</w:t>
            </w:r>
            <w:r>
              <w:rPr>
                <w:rFonts w:hint="eastAsia" w:ascii="宋体" w:hAnsi="宋体" w:cs="宋体"/>
                <w:color w:val="auto"/>
                <w:szCs w:val="21"/>
                <w:highlight w:val="none"/>
                <w:lang w:bidi="hi-IN"/>
              </w:rPr>
              <w:t xml:space="preserve">% 不得分。</w:t>
            </w:r>
            <w:r/>
          </w:p>
          <w:p>
            <w:pPr>
              <w:jc w:val="left"/>
              <w:spacing w:after="0" w:line="264" w:lineRule="auto"/>
              <w:rPr>
                <w:rFonts w:hint="eastAsia" w:ascii="宋体" w:hAnsi="宋体" w:cs="宋体"/>
                <w:b/>
                <w:bCs/>
                <w:color w:val="auto"/>
                <w:szCs w:val="21"/>
                <w:highlight w:val="none"/>
                <w:lang w:bidi="hi-IN"/>
              </w:rPr>
            </w:pPr>
            <w:r>
              <w:rPr>
                <w:rFonts w:hint="eastAsia" w:ascii="宋体" w:hAnsi="宋体" w:cs="宋体"/>
                <w:b/>
                <w:bCs/>
                <w:color w:val="auto"/>
                <w:szCs w:val="21"/>
                <w:highlight w:val="none"/>
                <w:lang w:bidi="hi-IN"/>
              </w:rPr>
              <w:t xml:space="preserve">注：须按照</w:t>
            </w:r>
            <w:r>
              <w:rPr>
                <w:rFonts w:hint="eastAsia" w:ascii="宋体" w:hAnsi="宋体" w:cs="宋体"/>
                <w:b/>
                <w:bCs/>
                <w:color w:val="auto"/>
                <w:szCs w:val="21"/>
                <w:highlight w:val="none"/>
                <w:lang w:eastAsia="zh-CN" w:bidi="hi-IN"/>
              </w:rPr>
              <w:t xml:space="preserve">《国家食品安全监督抽检实施细则》2026版</w:t>
            </w:r>
            <w:r>
              <w:rPr>
                <w:rFonts w:hint="eastAsia" w:ascii="宋体" w:hAnsi="宋体" w:cs="宋体"/>
                <w:b/>
                <w:bCs/>
                <w:color w:val="auto"/>
                <w:szCs w:val="21"/>
                <w:highlight w:val="none"/>
                <w:lang w:bidi="hi-IN"/>
              </w:rPr>
              <w:t xml:space="preserve">食品类别、品种、项目提供其计量认证证书对应具体页码、项目号明细</w:t>
            </w:r>
            <w:r>
              <w:rPr>
                <w:rFonts w:hint="eastAsia" w:ascii="宋体" w:hAnsi="宋体" w:cs="宋体"/>
                <w:b/>
                <w:bCs/>
                <w:color w:val="auto"/>
                <w:szCs w:val="21"/>
                <w:highlight w:val="none"/>
                <w:lang w:eastAsia="zh-CN" w:bidi="hi-IN"/>
              </w:rPr>
              <w:t xml:space="preserve">（</w:t>
            </w:r>
            <w:r>
              <w:rPr>
                <w:rFonts w:hint="eastAsia" w:ascii="宋体" w:hAnsi="宋体" w:cs="宋体"/>
                <w:b/>
                <w:bCs/>
                <w:color w:val="auto"/>
                <w:szCs w:val="21"/>
                <w:highlight w:val="none"/>
                <w:lang w:bidi="hi-IN"/>
              </w:rPr>
              <w:t xml:space="preserve">投标人自行计算填报，列出计算公式及计算结果，得分四舍五入保留小数点后两位</w:t>
            </w:r>
            <w:r>
              <w:rPr>
                <w:rFonts w:hint="eastAsia" w:ascii="宋体" w:hAnsi="宋体" w:cs="宋体"/>
                <w:b/>
                <w:bCs/>
                <w:color w:val="auto"/>
                <w:szCs w:val="21"/>
                <w:highlight w:val="none"/>
                <w:lang w:eastAsia="zh-CN" w:bidi="hi-IN"/>
              </w:rPr>
              <w:t xml:space="preserve">）</w:t>
            </w:r>
            <w:r>
              <w:rPr>
                <w:rFonts w:hint="eastAsia" w:ascii="宋体" w:hAnsi="宋体" w:cs="宋体"/>
                <w:b/>
                <w:bCs/>
                <w:color w:val="auto"/>
                <w:szCs w:val="21"/>
                <w:highlight w:val="none"/>
                <w:lang w:val="en-US" w:eastAsia="zh-CN" w:bidi="hi-IN"/>
              </w:rPr>
              <w:t xml:space="preserve">，</w:t>
            </w:r>
            <w:r>
              <w:rPr>
                <w:rFonts w:hint="eastAsia" w:ascii="宋体" w:hAnsi="宋体" w:cs="宋体"/>
                <w:b/>
                <w:bCs/>
                <w:color w:val="auto"/>
                <w:szCs w:val="21"/>
                <w:highlight w:val="none"/>
                <w:lang w:bidi="hi-IN"/>
              </w:rPr>
              <w:t xml:space="preserve">扫描后加盖投标人公章。</w:t>
            </w:r>
            <w:bookmarkStart w:id="23" w:name="_GoBack"/>
            <w:r/>
            <w:bookmarkEnd w:id="23"/>
            <w:r/>
            <w:r/>
          </w:p>
        </w:tc>
      </w:tr>
      <w:tr>
        <w:trPr>
          <w:cantSplit/>
          <w:jc w:val="center"/>
          <w:trHeight w:val="2132"/>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bottom w:val="single" w:color="auto" w:sz="4" w:space="0"/>
            </w:tcBorders>
            <w:tcW w:w="1368"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实验室设备（5分）</w:t>
            </w:r>
            <w:r/>
          </w:p>
        </w:tc>
        <w:tc>
          <w:tcPr>
            <w:tcBorders>
              <w:top w:val="single" w:color="auto" w:sz="4" w:space="0"/>
              <w:bottom w:val="single" w:color="auto" w:sz="4" w:space="0"/>
            </w:tcBorders>
            <w:tcW w:w="8060" w:type="dxa"/>
            <w:vAlign w:val="center"/>
            <w:textDirection w:val="lrTb"/>
            <w:noWrap w:val="false"/>
          </w:tcPr>
          <w:p>
            <w:pPr>
              <w:jc w:val="left"/>
              <w:spacing w:after="0" w:line="264" w:lineRule="auto"/>
              <w:rPr>
                <w:rFonts w:hint="eastAsia" w:ascii="宋体" w:hAnsi="宋体" w:cs="宋体"/>
                <w:color w:val="auto"/>
                <w:szCs w:val="21"/>
                <w:highlight w:val="none"/>
              </w:rPr>
            </w:pPr>
            <w:r>
              <w:rPr>
                <w:rFonts w:hint="eastAsia" w:ascii="宋体" w:hAnsi="宋体" w:cs="宋体"/>
                <w:color w:val="auto"/>
                <w:szCs w:val="21"/>
                <w:highlight w:val="none"/>
                <w:lang w:bidi="hi-IN"/>
              </w:rPr>
              <w:t xml:space="preserve">投标人具有满足本项目食品安全检测需要的设施及仪器设备，所需主要仪器包含：①液相色谱</w:t>
            </w:r>
            <w:r>
              <w:rPr>
                <w:rFonts w:hint="eastAsia" w:ascii="宋体" w:hAnsi="宋体" w:cs="宋体"/>
                <w:color w:val="auto"/>
                <w:szCs w:val="21"/>
                <w:highlight w:val="none"/>
                <w:lang w:bidi="hi-IN"/>
              </w:rPr>
              <w:noBreakHyphen/>
            </w:r>
            <w:r>
              <w:rPr>
                <w:rFonts w:hint="eastAsia" w:ascii="宋体" w:hAnsi="宋体" w:cs="宋体"/>
                <w:color w:val="auto"/>
                <w:szCs w:val="21"/>
                <w:highlight w:val="none"/>
                <w:lang w:bidi="hi-IN"/>
              </w:rPr>
              <w:t xml:space="preserve">质谱联用仪（液质联用仪）②液相色谱仪 ③气相色谱仪 ④原子吸收分光光度计 ⑤原子荧光分光光度计 ⑥离子色谱仪 ⑦气相色谱</w:t>
            </w:r>
            <w:r>
              <w:rPr>
                <w:rFonts w:hint="eastAsia" w:ascii="宋体" w:hAnsi="宋体" w:cs="宋体"/>
                <w:color w:val="auto"/>
                <w:szCs w:val="21"/>
                <w:highlight w:val="none"/>
                <w:lang w:bidi="hi-IN"/>
              </w:rPr>
              <w:noBreakHyphen/>
            </w:r>
            <w:r>
              <w:rPr>
                <w:rFonts w:hint="eastAsia" w:ascii="宋体" w:hAnsi="宋体" w:cs="宋体"/>
                <w:color w:val="auto"/>
                <w:szCs w:val="21"/>
                <w:highlight w:val="none"/>
                <w:lang w:bidi="hi-IN"/>
              </w:rPr>
              <w:t xml:space="preserve">质谱联用仪（气质联用仪）⑧气相色谱</w:t>
            </w:r>
            <w:r>
              <w:rPr>
                <w:rFonts w:hint="eastAsia" w:ascii="宋体" w:hAnsi="宋体" w:cs="宋体"/>
                <w:color w:val="auto"/>
                <w:szCs w:val="21"/>
                <w:highlight w:val="none"/>
                <w:lang w:bidi="hi-IN"/>
              </w:rPr>
              <w:noBreakHyphen/>
            </w:r>
            <w:r>
              <w:rPr>
                <w:rFonts w:hint="eastAsia" w:ascii="宋体" w:hAnsi="宋体" w:cs="宋体"/>
                <w:color w:val="auto"/>
                <w:szCs w:val="21"/>
                <w:highlight w:val="none"/>
                <w:lang w:bidi="hi-IN"/>
              </w:rPr>
              <w:t xml:space="preserve">串联质谱仪 ⑨电感耦合等离子体质谱仪（ICP</w:t>
            </w:r>
            <w:r>
              <w:rPr>
                <w:rFonts w:hint="eastAsia" w:ascii="宋体" w:hAnsi="宋体" w:cs="宋体"/>
                <w:color w:val="auto"/>
                <w:szCs w:val="21"/>
                <w:highlight w:val="none"/>
                <w:lang w:bidi="hi-IN"/>
              </w:rPr>
              <w:noBreakHyphen/>
            </w:r>
            <w:r>
              <w:rPr>
                <w:rFonts w:hint="eastAsia" w:ascii="宋体" w:hAnsi="宋体" w:cs="宋体"/>
                <w:color w:val="auto"/>
                <w:szCs w:val="21"/>
                <w:highlight w:val="none"/>
                <w:lang w:bidi="hi-IN"/>
              </w:rPr>
              <w:t xml:space="preserve">MS）。具有以上全部设备的得5分；缺失1种设备</w:t>
            </w:r>
            <w:r>
              <w:rPr>
                <w:rFonts w:hint="eastAsia" w:ascii="宋体" w:hAnsi="宋体" w:cs="宋体"/>
                <w:color w:val="auto"/>
                <w:szCs w:val="21"/>
                <w:highlight w:val="none"/>
                <w:lang w:val="en-US" w:eastAsia="zh-CN" w:bidi="hi-IN"/>
              </w:rPr>
              <w:t xml:space="preserve">得3</w:t>
            </w:r>
            <w:r>
              <w:rPr>
                <w:rFonts w:hint="eastAsia" w:ascii="宋体" w:hAnsi="宋体" w:cs="宋体"/>
                <w:color w:val="auto"/>
                <w:szCs w:val="21"/>
                <w:highlight w:val="none"/>
                <w:lang w:bidi="hi-IN"/>
              </w:rPr>
              <w:t xml:space="preserve">分；缺失2种设备的得2分；缺失3种以上设备的不得分。本项最高得5分，最低得0分。</w:t>
            </w:r>
            <w:r/>
          </w:p>
          <w:p>
            <w:pPr>
              <w:jc w:val="left"/>
              <w:spacing w:after="0" w:line="264" w:lineRule="auto"/>
              <w:rPr>
                <w:rFonts w:hint="eastAsia" w:ascii="宋体" w:hAnsi="宋体" w:cs="宋体"/>
                <w:b/>
                <w:bCs/>
                <w:color w:val="auto"/>
                <w:szCs w:val="21"/>
                <w:highlight w:val="none"/>
                <w:lang w:bidi="hi-IN"/>
              </w:rPr>
            </w:pPr>
            <w:r>
              <w:rPr>
                <w:rFonts w:hint="eastAsia" w:ascii="宋体" w:hAnsi="宋体" w:cs="宋体"/>
                <w:b/>
                <w:bCs/>
                <w:color w:val="auto"/>
                <w:szCs w:val="21"/>
                <w:highlight w:val="none"/>
                <w:lang w:bidi="hi-IN"/>
              </w:rPr>
              <w:t xml:space="preserve">注：投标文件中须提供以上仪器设备清单、有效期内的计量检定或校准证书等相关证明材料原件扫描件。</w:t>
            </w:r>
            <w:r/>
          </w:p>
        </w:tc>
      </w:tr>
      <w:tr>
        <w:trPr>
          <w:cantSplit/>
          <w:jc w:val="center"/>
          <w:trHeight w:val="3660"/>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tcBorders>
            <w:tcW w:w="1368" w:type="dxa"/>
            <w:vAlign w:val="center"/>
            <w:vMerge w:val="restart"/>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人员配备</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（10分）</w:t>
            </w:r>
            <w:r/>
          </w:p>
        </w:tc>
        <w:tc>
          <w:tcPr>
            <w:tcBorders>
              <w:top w:val="single" w:color="auto" w:sz="4" w:space="0"/>
              <w:bottom w:val="single" w:color="auto" w:sz="4" w:space="0"/>
            </w:tcBorders>
            <w:tcW w:w="8060" w:type="dxa"/>
            <w:vAlign w:val="center"/>
            <w:textDirection w:val="lrTb"/>
            <w:noWrap w:val="false"/>
          </w:tcPr>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1.人员配置与能力（满分 5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val="en-US" w:eastAsia="zh-CN" w:bidi="hi-IN"/>
              </w:rPr>
              <w:t xml:space="preserve">投标人配备与食品安全抽检工作相适应的专职采样、检验人员，人员满足项目实施需要且管理规范的：</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val="en-US" w:eastAsia="zh-CN" w:bidi="hi-IN"/>
              </w:rPr>
              <w:t xml:space="preserve">1</w:t>
            </w: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bidi="hi-IN"/>
              </w:rPr>
              <w:t xml:space="preserve">专职采样人员不少于 2 人，且持有食品</w:t>
            </w:r>
            <w:r>
              <w:rPr>
                <w:rFonts w:hint="eastAsia" w:ascii="宋体" w:hAnsi="宋体" w:cs="宋体"/>
                <w:color w:val="auto"/>
                <w:szCs w:val="21"/>
                <w:highlight w:val="none"/>
                <w:lang w:val="en-US" w:eastAsia="zh-CN" w:bidi="hi-IN"/>
              </w:rPr>
              <w:t xml:space="preserve">采</w:t>
            </w:r>
            <w:r>
              <w:rPr>
                <w:rFonts w:hint="eastAsia" w:ascii="宋体" w:hAnsi="宋体" w:cs="宋体"/>
                <w:color w:val="auto"/>
                <w:szCs w:val="21"/>
                <w:highlight w:val="none"/>
                <w:lang w:bidi="hi-IN"/>
              </w:rPr>
              <w:t xml:space="preserve">样</w:t>
            </w:r>
            <w:r>
              <w:rPr>
                <w:rFonts w:hint="eastAsia" w:ascii="宋体" w:hAnsi="宋体" w:cs="宋体"/>
                <w:color w:val="auto"/>
                <w:szCs w:val="21"/>
                <w:highlight w:val="none"/>
                <w:lang w:val="en-US" w:eastAsia="zh-CN" w:bidi="hi-IN"/>
              </w:rPr>
              <w:t xml:space="preserve">员上岗</w:t>
            </w:r>
            <w:r>
              <w:rPr>
                <w:rFonts w:hint="eastAsia" w:ascii="宋体" w:hAnsi="宋体" w:cs="宋体"/>
                <w:color w:val="auto"/>
                <w:szCs w:val="21"/>
                <w:highlight w:val="none"/>
                <w:lang w:bidi="hi-IN"/>
              </w:rPr>
              <w:t xml:space="preserve">证，得 1 分；每增加 1 名合格专职采样人员加 0.2 分，本项最高得 2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val="en-US" w:eastAsia="zh-CN" w:bidi="hi-IN"/>
              </w:rPr>
              <w:t xml:space="preserve">2</w:t>
            </w: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bidi="hi-IN"/>
              </w:rPr>
              <w:t xml:space="preserve">专职检验人员不少于 10 人，且持有食品检验</w:t>
            </w:r>
            <w:r>
              <w:rPr>
                <w:rFonts w:hint="eastAsia" w:ascii="宋体" w:hAnsi="宋体" w:cs="宋体"/>
                <w:color w:val="auto"/>
                <w:szCs w:val="21"/>
                <w:highlight w:val="none"/>
                <w:lang w:val="en-US" w:eastAsia="zh-CN" w:bidi="hi-IN"/>
              </w:rPr>
              <w:t xml:space="preserve">员上岗</w:t>
            </w:r>
            <w:r>
              <w:rPr>
                <w:rFonts w:hint="eastAsia" w:ascii="宋体" w:hAnsi="宋体" w:cs="宋体"/>
                <w:color w:val="auto"/>
                <w:szCs w:val="21"/>
                <w:highlight w:val="none"/>
                <w:lang w:bidi="hi-IN"/>
              </w:rPr>
              <w:t xml:space="preserve">证</w:t>
            </w:r>
            <w:r>
              <w:rPr>
                <w:rFonts w:hint="eastAsia" w:ascii="宋体" w:hAnsi="宋体" w:cs="宋体"/>
                <w:color w:val="auto"/>
                <w:szCs w:val="21"/>
                <w:highlight w:val="none"/>
                <w:lang w:val="en-US" w:eastAsia="zh-CN" w:bidi="hi-IN"/>
              </w:rPr>
              <w:t xml:space="preserve">及初级（含）以上</w:t>
            </w:r>
            <w:r>
              <w:rPr>
                <w:rFonts w:hint="eastAsia" w:ascii="宋体" w:hAnsi="宋体" w:cs="宋体"/>
                <w:color w:val="auto"/>
                <w:szCs w:val="21"/>
                <w:highlight w:val="none"/>
                <w:lang w:bidi="hi-IN"/>
              </w:rPr>
              <w:t xml:space="preserve">职称证书，得 1 分；每增加 1 名合格专职检验人员加 0.2 分，本项最高得 3 分。</w:t>
            </w:r>
            <w:r/>
          </w:p>
          <w:p>
            <w:p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注： ① 采样人员与检验人员不得兼任，否则不计分；</w:t>
            </w:r>
            <w:r/>
          </w:p>
          <w:p>
            <w:pPr>
              <w:ind w:firstLine="420"/>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 ② 须提供人员名单汇总表</w:t>
            </w: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val="en-US" w:eastAsia="zh-CN" w:bidi="hi-IN"/>
              </w:rPr>
              <w:t xml:space="preserve">上岗</w:t>
            </w:r>
            <w:r>
              <w:rPr>
                <w:rFonts w:hint="eastAsia" w:ascii="宋体" w:hAnsi="宋体" w:cs="宋体"/>
                <w:color w:val="auto"/>
                <w:szCs w:val="21"/>
                <w:highlight w:val="none"/>
                <w:lang w:bidi="hi-IN"/>
              </w:rPr>
              <w:t xml:space="preserve">证、</w:t>
            </w:r>
            <w:r>
              <w:rPr>
                <w:rFonts w:hint="eastAsia" w:ascii="宋体" w:hAnsi="宋体" w:cs="宋体"/>
                <w:color w:val="auto"/>
                <w:szCs w:val="21"/>
                <w:highlight w:val="none"/>
                <w:lang w:val="en-US" w:eastAsia="zh-CN" w:bidi="hi-IN"/>
              </w:rPr>
              <w:t xml:space="preserve">职称证书、</w:t>
            </w:r>
            <w:r>
              <w:rPr>
                <w:rFonts w:hint="eastAsia" w:ascii="宋体" w:hAnsi="宋体" w:cs="宋体"/>
                <w:color w:val="auto"/>
                <w:szCs w:val="21"/>
                <w:highlight w:val="none"/>
                <w:lang w:bidi="hi-IN"/>
              </w:rPr>
              <w:t xml:space="preserve">投标单位近 6 个月任意 1 个月社保证明</w:t>
            </w:r>
            <w:r>
              <w:rPr>
                <w:rFonts w:hint="eastAsia" w:ascii="宋体" w:hAnsi="宋体" w:cs="宋体"/>
                <w:color w:val="auto"/>
                <w:szCs w:val="21"/>
                <w:highlight w:val="none"/>
                <w:lang w:eastAsia="zh-CN" w:bidi="hi-IN"/>
              </w:rPr>
              <w:t xml:space="preserve">（已办理退休手续人员无需提供社保证明，须提供退休证明及单位聘书（返聘协议））</w:t>
            </w:r>
            <w:r>
              <w:rPr>
                <w:rFonts w:hint="eastAsia" w:ascii="宋体" w:hAnsi="宋体" w:cs="宋体"/>
                <w:color w:val="auto"/>
                <w:szCs w:val="21"/>
                <w:highlight w:val="none"/>
                <w:lang w:bidi="hi-IN"/>
              </w:rPr>
              <w:t xml:space="preserve">扫描件</w:t>
            </w: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bidi="hi-IN"/>
              </w:rPr>
              <w:t xml:space="preserve">相关证书材料按汇总表顺序依次提供； </w:t>
            </w:r>
            <w:r/>
          </w:p>
          <w:p>
            <w:pPr>
              <w:ind w:firstLine="420"/>
              <w:jc w:val="left"/>
              <w:spacing w:after="0" w:line="264" w:lineRule="auto"/>
              <w:rPr>
                <w:rFonts w:hint="eastAsia" w:ascii="宋体" w:hAnsi="宋体" w:cs="宋体"/>
                <w:b/>
                <w:bCs/>
                <w:color w:val="auto"/>
                <w:szCs w:val="21"/>
                <w:highlight w:val="none"/>
                <w:lang w:bidi="hi-IN"/>
              </w:rPr>
            </w:pPr>
            <w:r>
              <w:rPr>
                <w:rFonts w:hint="eastAsia" w:ascii="宋体" w:hAnsi="宋体" w:cs="宋体"/>
                <w:color w:val="auto"/>
                <w:szCs w:val="21"/>
                <w:highlight w:val="none"/>
                <w:lang w:bidi="hi-IN"/>
              </w:rPr>
              <w:t xml:space="preserve">③ 未按要求提供或材料不全不计分。</w:t>
            </w:r>
            <w:r/>
          </w:p>
        </w:tc>
      </w:tr>
      <w:tr>
        <w:trPr>
          <w:cantSplit/>
          <w:jc w:val="center"/>
          <w:trHeight w:val="567"/>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bottom w:val="single" w:color="auto" w:sz="4" w:space="0"/>
            </w:tcBorders>
            <w:tcW w:w="1368"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bottom w:val="single" w:color="auto" w:sz="4" w:space="0"/>
            </w:tcBorders>
            <w:tcW w:w="8060" w:type="dxa"/>
            <w:vAlign w:val="center"/>
            <w:textDirection w:val="lrTb"/>
            <w:noWrap w:val="false"/>
          </w:tcPr>
          <w:p>
            <w:pPr>
              <w:numPr>
                <w:ilvl w:val="0"/>
                <w:numId w:val="66"/>
              </w:numPr>
              <w:jc w:val="left"/>
              <w:spacing w:after="0" w:line="264" w:lineRule="auto"/>
              <w:rPr>
                <w:rFonts w:hint="eastAsia" w:ascii="宋体" w:hAnsi="宋体" w:cs="宋体"/>
                <w:color w:val="auto"/>
                <w:szCs w:val="21"/>
                <w:highlight w:val="none"/>
                <w:lang w:bidi="hi-IN"/>
              </w:rPr>
            </w:pPr>
            <w:r>
              <w:rPr>
                <w:rFonts w:hint="eastAsia" w:ascii="宋体" w:hAnsi="宋体" w:cs="宋体"/>
                <w:color w:val="auto"/>
                <w:szCs w:val="21"/>
                <w:highlight w:val="none"/>
                <w:lang w:bidi="hi-IN"/>
              </w:rPr>
              <w:t xml:space="preserve">人员实力</w:t>
            </w:r>
            <w:r>
              <w:rPr>
                <w:rFonts w:hint="eastAsia" w:ascii="宋体" w:hAnsi="宋体" w:cs="宋体"/>
                <w:color w:val="auto"/>
                <w:szCs w:val="21"/>
                <w:highlight w:val="none"/>
                <w:lang w:eastAsia="zh-CN" w:bidi="hi-IN"/>
              </w:rPr>
              <w:t xml:space="preserve">（</w:t>
            </w:r>
            <w:r>
              <w:rPr>
                <w:rFonts w:hint="eastAsia" w:ascii="宋体" w:hAnsi="宋体" w:cs="宋体"/>
                <w:color w:val="auto"/>
                <w:szCs w:val="21"/>
                <w:highlight w:val="none"/>
                <w:lang w:val="en-US" w:eastAsia="zh-CN" w:bidi="hi-IN"/>
              </w:rPr>
              <w:t xml:space="preserve">满分5分</w:t>
            </w:r>
            <w:r>
              <w:rPr>
                <w:rFonts w:hint="eastAsia" w:ascii="宋体" w:hAnsi="宋体" w:cs="宋体"/>
                <w:color w:val="auto"/>
                <w:szCs w:val="21"/>
                <w:highlight w:val="none"/>
                <w:lang w:eastAsia="zh-CN" w:bidi="hi-IN"/>
              </w:rPr>
              <w:t xml:space="preserve">）</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项目负责人</w:t>
            </w:r>
            <w:r>
              <w:rPr>
                <w:rFonts w:hint="eastAsia" w:ascii="宋体" w:hAnsi="宋体" w:cs="宋体"/>
                <w:b w:val="0"/>
                <w:bCs w:val="0"/>
                <w:color w:val="auto"/>
                <w:szCs w:val="21"/>
                <w:highlight w:val="none"/>
                <w:lang w:val="en-US" w:eastAsia="zh-CN" w:bidi="hi-IN"/>
              </w:rPr>
              <w:t xml:space="preserve">或技术负责人</w:t>
            </w:r>
            <w:r>
              <w:rPr>
                <w:rFonts w:hint="eastAsia" w:ascii="宋体" w:hAnsi="宋体" w:cs="宋体"/>
                <w:b w:val="0"/>
                <w:bCs w:val="0"/>
                <w:color w:val="auto"/>
                <w:szCs w:val="21"/>
                <w:highlight w:val="none"/>
                <w:lang w:bidi="hi-IN"/>
              </w:rPr>
              <w:t xml:space="preserve">，具备食品检验相关专业高级</w:t>
            </w:r>
            <w:r>
              <w:rPr>
                <w:rFonts w:hint="eastAsia" w:ascii="宋体" w:hAnsi="宋体" w:cs="宋体"/>
                <w:color w:val="auto"/>
                <w:szCs w:val="21"/>
                <w:highlight w:val="none"/>
                <w:lang w:val="en-US" w:eastAsia="zh-CN" w:bidi="hi-IN"/>
              </w:rPr>
              <w:t xml:space="preserve">（含）</w:t>
            </w:r>
            <w:r>
              <w:rPr>
                <w:rFonts w:hint="eastAsia" w:ascii="宋体" w:hAnsi="宋体" w:cs="宋体"/>
                <w:b w:val="0"/>
                <w:bCs w:val="0"/>
                <w:color w:val="auto"/>
                <w:szCs w:val="21"/>
                <w:highlight w:val="none"/>
                <w:lang w:bidi="hi-IN"/>
              </w:rPr>
              <w:t xml:space="preserve">以上技术职称（含副高、正高）或食品相关专业博士学位的，每 1 人得 </w:t>
            </w:r>
            <w:r>
              <w:rPr>
                <w:rFonts w:hint="eastAsia" w:ascii="宋体" w:hAnsi="宋体" w:cs="宋体"/>
                <w:b w:val="0"/>
                <w:bCs w:val="0"/>
                <w:color w:val="auto"/>
                <w:szCs w:val="21"/>
                <w:highlight w:val="none"/>
                <w:lang w:val="en-US" w:eastAsia="zh-CN" w:bidi="hi-IN"/>
              </w:rPr>
              <w:t xml:space="preserve">2.5</w:t>
            </w:r>
            <w:r>
              <w:rPr>
                <w:rFonts w:hint="eastAsia" w:ascii="宋体" w:hAnsi="宋体" w:cs="宋体"/>
                <w:b w:val="0"/>
                <w:bCs w:val="0"/>
                <w:color w:val="auto"/>
                <w:szCs w:val="21"/>
                <w:highlight w:val="none"/>
                <w:lang w:bidi="hi-IN"/>
              </w:rPr>
              <w:t xml:space="preserve">分，本项最高得 5 分，最低 0 分。</w:t>
            </w:r>
            <w:r/>
          </w:p>
          <w:p>
            <w:pPr>
              <w:jc w:val="left"/>
              <w:spacing w:after="0" w:line="264" w:lineRule="auto"/>
              <w:rPr>
                <w:rFonts w:hint="eastAsia" w:ascii="宋体" w:hAnsi="宋体" w:eastAsia="宋体" w:cs="宋体"/>
                <w:b/>
                <w:bCs/>
                <w:color w:val="auto"/>
                <w:szCs w:val="21"/>
                <w:highlight w:val="none"/>
                <w:lang w:eastAsia="zh-CN" w:bidi="hi-IN"/>
              </w:rPr>
            </w:pPr>
            <w:r>
              <w:rPr>
                <w:rFonts w:hint="eastAsia" w:ascii="宋体" w:hAnsi="宋体" w:eastAsia="宋体" w:cs="宋体"/>
                <w:b/>
                <w:bCs/>
                <w:color w:val="auto"/>
                <w:szCs w:val="21"/>
                <w:highlight w:val="none"/>
                <w:lang w:eastAsia="zh-CN" w:bidi="hi-IN"/>
              </w:rPr>
              <w:t xml:space="preserve">注： </w:t>
            </w:r>
            <w:r>
              <w:rPr>
                <w:rFonts w:hint="eastAsia" w:ascii="宋体" w:hAnsi="宋体" w:cs="宋体"/>
                <w:b/>
                <w:bCs/>
                <w:color w:val="auto"/>
                <w:szCs w:val="21"/>
                <w:highlight w:val="none"/>
                <w:lang w:val="en-US" w:eastAsia="zh-CN" w:bidi="hi-IN"/>
              </w:rPr>
              <w:t xml:space="preserve"> </w:t>
            </w:r>
            <w:r>
              <w:rPr>
                <w:rFonts w:hint="eastAsia" w:ascii="宋体" w:hAnsi="宋体" w:eastAsia="宋体" w:cs="宋体"/>
                <w:b/>
                <w:bCs/>
                <w:color w:val="auto"/>
                <w:szCs w:val="21"/>
                <w:highlight w:val="none"/>
                <w:lang w:eastAsia="zh-CN" w:bidi="hi-IN"/>
              </w:rPr>
              <w:t xml:space="preserve">① 本项所称高级职称含副高级、正高级； </w:t>
            </w:r>
            <w:r/>
          </w:p>
          <w:p>
            <w:pPr>
              <w:ind w:firstLine="632"/>
              <w:jc w:val="left"/>
              <w:spacing w:after="0" w:line="264" w:lineRule="auto"/>
              <w:rPr>
                <w:rFonts w:hint="eastAsia" w:ascii="宋体" w:hAnsi="宋体" w:eastAsia="宋体" w:cs="宋体"/>
                <w:b/>
                <w:bCs/>
                <w:color w:val="auto"/>
                <w:szCs w:val="21"/>
                <w:highlight w:val="none"/>
                <w:lang w:eastAsia="zh-CN" w:bidi="hi-IN"/>
              </w:rPr>
            </w:pPr>
            <w:r>
              <w:rPr>
                <w:rFonts w:hint="eastAsia" w:ascii="宋体" w:hAnsi="宋体" w:eastAsia="宋体" w:cs="宋体"/>
                <w:b/>
                <w:bCs/>
                <w:color w:val="auto"/>
                <w:szCs w:val="21"/>
                <w:highlight w:val="none"/>
                <w:lang w:eastAsia="zh-CN" w:bidi="hi-IN"/>
              </w:rPr>
              <w:t xml:space="preserve">② 人员仅限项目负责人、技术负责人核心岗位，不包含普通采样 / 检验人员； </w:t>
            </w:r>
            <w:r/>
          </w:p>
          <w:p>
            <w:pPr>
              <w:ind w:firstLine="632"/>
              <w:jc w:val="left"/>
              <w:spacing w:after="0" w:line="264" w:lineRule="auto"/>
              <w:rPr>
                <w:rFonts w:hint="eastAsia" w:ascii="宋体" w:hAnsi="宋体" w:eastAsia="宋体" w:cs="宋体"/>
                <w:b/>
                <w:bCs/>
                <w:color w:val="auto"/>
                <w:szCs w:val="21"/>
                <w:highlight w:val="none"/>
                <w:lang w:eastAsia="zh-CN" w:bidi="hi-IN"/>
              </w:rPr>
            </w:pPr>
            <w:r>
              <w:rPr>
                <w:rFonts w:hint="eastAsia" w:ascii="宋体" w:hAnsi="宋体" w:eastAsia="宋体" w:cs="宋体"/>
                <w:b/>
                <w:bCs/>
                <w:color w:val="auto"/>
                <w:szCs w:val="21"/>
                <w:highlight w:val="none"/>
                <w:lang w:eastAsia="zh-CN" w:bidi="hi-IN"/>
              </w:rPr>
              <w:t xml:space="preserve">③ 须提供人员名单、职称 / 学位证书、投标单位近 6 个月任意 1 个月社保证明扫描件</w:t>
            </w:r>
            <w:r>
              <w:rPr>
                <w:rFonts w:hint="eastAsia" w:ascii="宋体" w:hAnsi="宋体" w:cs="宋体"/>
                <w:b/>
                <w:bCs/>
                <w:color w:val="auto"/>
                <w:szCs w:val="21"/>
                <w:highlight w:val="none"/>
                <w:lang w:eastAsia="zh-CN" w:bidi="hi-IN"/>
              </w:rPr>
              <w:t xml:space="preserve">。</w:t>
            </w:r>
            <w:r/>
          </w:p>
        </w:tc>
      </w:tr>
      <w:tr>
        <w:trPr>
          <w:cantSplit/>
          <w:jc w:val="center"/>
          <w:trHeight w:val="4812"/>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bottom w:val="single" w:color="auto" w:sz="4" w:space="0"/>
            </w:tcBorders>
            <w:tcW w:w="1368" w:type="dxa"/>
            <w:vAlign w:val="center"/>
            <w:textDirection w:val="lrTb"/>
            <w:noWrap w:val="false"/>
          </w:tcPr>
          <w:p>
            <w:pPr>
              <w:jc w:val="center"/>
              <w:spacing w:after="0" w:line="240" w:lineRule="auto"/>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采样设备</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(6分</w:t>
            </w: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bottom w:val="single" w:color="auto" w:sz="4" w:space="0"/>
            </w:tcBorders>
            <w:tcW w:w="8060" w:type="dxa"/>
            <w:vAlign w:val="center"/>
            <w:textDirection w:val="lrTb"/>
            <w:noWrap w:val="false"/>
          </w:tcPr>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根据投标人配备的满足采购人项目需求中有关采样需求的工作装备设备的采样设备能力进行评分。</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1.用于食品采样的车辆不少于3台（其中冷藏车不少于1台），同时满足得 3分；未同时满足得1分；其他不得分。</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注：上述评分点须提供有效的供应商购置或租赁的证明材料，如购置发票、有效租赁合同。</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2.配备投标人独立购置的用于采样过程取证的执法记录仪，不少于3部，得1分；不满足不得分。</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3.配备投标人独立购置的用于食品保存的车载冰箱，不少于3台得1分，不满足不得分。</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4.配备投标人独立购置的用于食品采样后保存样品的保温箱，不少于3个得1分，不满足不得分。</w:t>
            </w:r>
            <w:r/>
          </w:p>
          <w:p>
            <w:pPr>
              <w:jc w:val="left"/>
              <w:spacing w:after="0" w:line="264" w:lineRule="auto"/>
              <w:rPr>
                <w:rFonts w:hint="eastAsia" w:ascii="宋体" w:hAnsi="宋体" w:cs="宋体"/>
                <w:b w:val="0"/>
                <w:bCs w:val="0"/>
                <w:color w:val="auto"/>
                <w:szCs w:val="21"/>
                <w:highlight w:val="none"/>
                <w:lang w:bidi="hi-IN"/>
              </w:rPr>
            </w:pPr>
            <w:r>
              <w:rPr>
                <w:rFonts w:hint="eastAsia" w:ascii="宋体" w:hAnsi="宋体" w:cs="宋体"/>
                <w:b w:val="0"/>
                <w:bCs w:val="0"/>
                <w:color w:val="auto"/>
                <w:szCs w:val="21"/>
                <w:highlight w:val="none"/>
                <w:lang w:bidi="hi-IN"/>
              </w:rPr>
              <w:t xml:space="preserve">注：1、本评分项上述第2、3、4评分点须提供投标人自有购置发票或采购合同等相关证明材料（不含租赁）。</w:t>
            </w:r>
            <w:r/>
          </w:p>
          <w:p>
            <w:pPr>
              <w:jc w:val="left"/>
              <w:spacing w:after="0" w:line="264" w:lineRule="auto"/>
              <w:rPr>
                <w:rFonts w:hint="eastAsia" w:ascii="宋体" w:hAnsi="宋体" w:cs="宋体"/>
                <w:b/>
                <w:bCs/>
                <w:color w:val="auto"/>
                <w:szCs w:val="21"/>
                <w:highlight w:val="none"/>
                <w:lang w:bidi="hi-IN"/>
              </w:rPr>
            </w:pPr>
            <w:r>
              <w:rPr>
                <w:rFonts w:hint="eastAsia" w:ascii="宋体" w:hAnsi="宋体" w:cs="宋体"/>
                <w:b w:val="0"/>
                <w:bCs w:val="0"/>
                <w:color w:val="auto"/>
                <w:szCs w:val="21"/>
                <w:highlight w:val="none"/>
                <w:lang w:bidi="hi-IN"/>
              </w:rPr>
              <w:t xml:space="preserve">2、本评分项1-4所有评分点证明资料不完整或证明材料与投标人不一致、不清晰、不明确、不符合要求者均不得分。</w:t>
            </w:r>
            <w:r/>
          </w:p>
        </w:tc>
      </w:tr>
      <w:tr>
        <w:trPr>
          <w:cantSplit/>
          <w:jc w:val="center"/>
          <w:trHeight w:val="567"/>
        </w:trPr>
        <w:tc>
          <w:tcPr>
            <w:tcW w:w="1159" w:type="dxa"/>
            <w:vAlign w:val="center"/>
            <w:vMerge w:val="continue"/>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tcBorders>
            <w:tcW w:w="1368" w:type="dxa"/>
            <w:vAlign w:val="center"/>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应急时间响应</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（4分）</w:t>
            </w:r>
            <w:r/>
          </w:p>
        </w:tc>
        <w:tc>
          <w:tcPr>
            <w:tcBorders>
              <w:top w:val="single" w:color="auto" w:sz="4" w:space="0"/>
            </w:tcBorders>
            <w:tcW w:w="8060" w:type="dxa"/>
            <w:vAlign w:val="center"/>
            <w:textDirection w:val="lrTb"/>
            <w:noWrap w:val="false"/>
          </w:tcPr>
          <w:p>
            <w:pPr>
              <w:jc w:val="left"/>
              <w:spacing w:after="0" w:line="264" w:lineRule="auto"/>
              <w:rPr>
                <w:rFonts w:hint="eastAsia" w:ascii="宋体" w:hAnsi="宋体" w:cs="宋体"/>
                <w:color w:val="auto"/>
                <w:szCs w:val="21"/>
                <w:lang w:bidi="hi-IN"/>
              </w:rPr>
            </w:pPr>
            <w:r>
              <w:rPr>
                <w:rFonts w:hint="eastAsia" w:ascii="宋体" w:hAnsi="宋体" w:cs="宋体"/>
                <w:color w:val="auto"/>
                <w:szCs w:val="21"/>
                <w:lang w:bidi="hi-IN"/>
              </w:rPr>
              <w:t xml:space="preserve">抽检样品进入实验室单程服务时限在1小时内得4分，1-2.5小时得2分，2.5-4小时得1分，多于4小时不得分。</w:t>
            </w:r>
            <w:r/>
          </w:p>
          <w:p>
            <w:pPr>
              <w:spacing w:after="0" w:line="264" w:lineRule="auto"/>
              <w:rPr>
                <w:rFonts w:hint="eastAsia" w:ascii="宋体" w:hAnsi="宋体" w:cs="宋体"/>
                <w:b/>
                <w:bCs/>
                <w:color w:val="auto"/>
                <w:szCs w:val="21"/>
                <w:lang w:bidi="hi-IN"/>
              </w:rPr>
              <w:outlineLvl w:val="0"/>
            </w:pPr>
            <w:r>
              <w:rPr>
                <w:rFonts w:hint="eastAsia" w:ascii="宋体" w:hAnsi="宋体" w:cs="宋体"/>
                <w:b/>
                <w:bCs/>
                <w:color w:val="auto"/>
                <w:szCs w:val="21"/>
                <w:lang w:bidi="hi-IN"/>
              </w:rPr>
              <w:t xml:space="preserve">注：响应文件中提供承诺函及相关证明材料扫描件。（承诺函格式自拟）</w:t>
            </w:r>
            <w:r/>
          </w:p>
        </w:tc>
      </w:tr>
      <w:tr>
        <w:trPr>
          <w:cantSplit/>
          <w:jc w:val="center"/>
          <w:trHeight w:val="3056"/>
        </w:trPr>
        <w:tc>
          <w:tcPr>
            <w:tcW w:w="1159" w:type="dxa"/>
            <w:vAlign w:val="center"/>
            <w:vMerge w:val="restart"/>
            <w:textDirection w:val="lrTb"/>
            <w:noWrap w:val="false"/>
          </w:tcPr>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部分</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（49分）</w:t>
            </w:r>
            <w:r/>
          </w:p>
          <w:p>
            <w:pPr>
              <w:jc w:val="cente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整体服务</w:t>
            </w:r>
            <w:r/>
          </w:p>
          <w:p>
            <w:pPr>
              <w:jc w:val="center"/>
              <w:spacing w:after="0" w:line="264" w:lineRule="auto"/>
              <w:rPr>
                <w:rFonts w:hint="eastAsia"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p>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（13分）</w:t>
            </w:r>
            <w:r/>
          </w:p>
        </w:tc>
        <w:tc>
          <w:tcPr>
            <w:tcW w:w="8060" w:type="dxa"/>
            <w:vAlign w:val="center"/>
            <w:textDirection w:val="lrTb"/>
            <w:noWrap w:val="false"/>
          </w:tcPr>
          <w:p>
            <w:pPr>
              <w:jc w:val="left"/>
              <w:spacing w:after="0" w:line="264" w:lineRule="auto"/>
              <w:rPr>
                <w:rFonts w:hint="eastAsia" w:ascii="宋体" w:hAnsi="宋体" w:cs="宋体"/>
                <w:color w:val="auto"/>
                <w:szCs w:val="21"/>
              </w:rPr>
            </w:pPr>
            <w:r>
              <w:rPr>
                <w:rFonts w:hint="eastAsia" w:ascii="宋体" w:hAnsi="宋体" w:cs="宋体"/>
                <w:color w:val="auto"/>
                <w:szCs w:val="21"/>
              </w:rPr>
              <w:t xml:space="preserve">根据投标人提供的项目整体服务方案内容进行评价。</w:t>
            </w:r>
            <w:r/>
          </w:p>
          <w:p>
            <w:pPr>
              <w:jc w:val="left"/>
              <w:spacing w:after="0" w:line="264"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rPr>
              <w:t xml:space="preserve">提供的服务方案周到全面，服务起点高，定位明确，针对性强，措施科学有效，组织机构及各类机制完善，方案全面细致的，切合项目实际</w:t>
            </w:r>
            <w:r>
              <w:rPr>
                <w:rFonts w:hint="eastAsia" w:ascii="宋体" w:hAnsi="宋体" w:cs="宋体"/>
                <w:color w:val="auto"/>
                <w:szCs w:val="21"/>
              </w:rPr>
              <w:t xml:space="preserve">，得13分；</w:t>
            </w:r>
            <w:r/>
          </w:p>
          <w:p>
            <w:pPr>
              <w:ind w:right="6"/>
              <w:spacing w:after="0" w:line="240" w:lineRule="auto"/>
              <w:rPr>
                <w:rFonts w:hint="eastAsia" w:ascii="宋体" w:hAnsi="宋体" w:cs="宋体"/>
                <w:color w:val="auto"/>
              </w:rPr>
            </w:pPr>
            <w:r>
              <w:rPr>
                <w:rFonts w:hint="eastAsia" w:ascii="宋体" w:hAnsi="宋体" w:cs="宋体"/>
                <w:color w:val="auto"/>
              </w:rPr>
              <w:t xml:space="preserve">2、提供的服务方案较全面，有服务设想及服务定位阐述，有项目的创新分析及相应措施，有组织架构及机制针对性较强的，符合项目要求，得10分。</w:t>
            </w:r>
            <w:r/>
          </w:p>
          <w:p>
            <w:pPr>
              <w:ind w:right="6"/>
              <w:spacing w:after="0" w:line="240" w:lineRule="auto"/>
              <w:rPr>
                <w:rFonts w:hint="eastAsia" w:ascii="宋体" w:hAnsi="宋体" w:cs="宋体"/>
                <w:color w:val="auto"/>
              </w:rPr>
            </w:pPr>
            <w:r>
              <w:rPr>
                <w:rFonts w:hint="eastAsia" w:ascii="宋体" w:hAnsi="宋体" w:cs="宋体"/>
                <w:color w:val="auto"/>
              </w:rPr>
              <w:t xml:space="preserve">3、提供的服务方案基本全面，服务设想、服务定位、相应措施不具体或不科学，针对性一般的，基本符合项目要求，得6分；</w:t>
            </w:r>
            <w:r/>
          </w:p>
          <w:p>
            <w:pPr>
              <w:jc w:val="left"/>
              <w:spacing w:after="0" w:line="264" w:lineRule="auto"/>
              <w:rPr>
                <w:rFonts w:hint="eastAsia"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rPr>
              <w:t xml:space="preserve">提供的服务方案不全面，服务设想、服务定位、相应措施不具体或不科学，针对性一般的，得2分；</w:t>
            </w:r>
            <w:r/>
          </w:p>
          <w:p>
            <w:pPr>
              <w:jc w:val="left"/>
              <w:spacing w:after="0" w:line="264" w:lineRule="auto"/>
              <w:rPr>
                <w:rFonts w:hint="eastAsia" w:ascii="宋体" w:hAnsi="宋体" w:cs="宋体"/>
                <w:color w:val="auto"/>
                <w:szCs w:val="21"/>
              </w:rPr>
            </w:pPr>
            <w:r>
              <w:rPr>
                <w:rFonts w:hint="eastAsia" w:ascii="宋体" w:hAnsi="宋体" w:cs="宋体"/>
                <w:color w:val="auto"/>
                <w:szCs w:val="21"/>
              </w:rPr>
              <w:t xml:space="preserve">本项最高得13分，未提供得0分。</w:t>
            </w:r>
            <w:r/>
          </w:p>
        </w:tc>
      </w:tr>
      <w:tr>
        <w:trPr>
          <w:cantSplit/>
          <w:jc w:val="center"/>
          <w:trHeight w:val="2393"/>
        </w:trPr>
        <w:tc>
          <w:tcPr>
            <w:tcW w:w="1159" w:type="dxa"/>
            <w:vMerge w:val="continue"/>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数据质量保证措施</w:t>
            </w:r>
            <w:r/>
          </w:p>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tcW w:w="8060" w:type="dxa"/>
            <w:vAlign w:val="center"/>
            <w:textDirection w:val="lrTb"/>
            <w:noWrap w:val="false"/>
          </w:tcPr>
          <w:p>
            <w:pPr>
              <w:ind w:right="6"/>
              <w:spacing w:after="0" w:line="240" w:lineRule="auto"/>
              <w:rPr>
                <w:rFonts w:hint="eastAsia" w:ascii="宋体" w:hAnsi="宋体" w:cs="宋体"/>
                <w:color w:val="auto"/>
              </w:rPr>
            </w:pPr>
            <w:r>
              <w:rPr>
                <w:rFonts w:hint="eastAsia" w:ascii="宋体" w:hAnsi="宋体" w:cs="宋体"/>
                <w:color w:val="auto"/>
              </w:rPr>
              <w:t xml:space="preserve">根据投标人提供的检测数据质量目标是否明确，自查数据质量保证措施是否切实可行、责任明确，数据质量承诺是否符合项目要求，对内容的全面性、针对性进行综合评价。</w:t>
            </w:r>
            <w:r/>
          </w:p>
          <w:p>
            <w:pPr>
              <w:ind w:right="6"/>
              <w:spacing w:after="0" w:line="240" w:lineRule="auto"/>
              <w:rPr>
                <w:rFonts w:hint="eastAsia" w:ascii="宋体" w:hAnsi="宋体" w:cs="宋体"/>
                <w:color w:val="auto"/>
              </w:rPr>
            </w:pPr>
            <w:r>
              <w:rPr>
                <w:rFonts w:hint="eastAsia" w:ascii="宋体" w:hAnsi="宋体" w:cs="宋体"/>
                <w:color w:val="auto"/>
              </w:rPr>
              <w:t xml:space="preserve">1、内容完整、全面具体详实、针对性强得6分；</w:t>
            </w:r>
            <w:r/>
          </w:p>
          <w:p>
            <w:pPr>
              <w:ind w:right="6"/>
              <w:spacing w:after="0" w:line="240" w:lineRule="auto"/>
              <w:rPr>
                <w:rFonts w:hint="eastAsia" w:ascii="宋体" w:hAnsi="宋体" w:cs="宋体"/>
                <w:color w:val="auto"/>
              </w:rPr>
            </w:pPr>
            <w:r>
              <w:rPr>
                <w:rFonts w:hint="eastAsia" w:ascii="宋体" w:hAnsi="宋体" w:cs="宋体"/>
                <w:color w:val="auto"/>
              </w:rPr>
              <w:t xml:space="preserve">2、内容基本完整、针对性较强的得4分；</w:t>
            </w:r>
            <w:r/>
          </w:p>
          <w:p>
            <w:pPr>
              <w:ind w:right="6"/>
              <w:spacing w:after="0" w:line="240" w:lineRule="auto"/>
              <w:rPr>
                <w:rFonts w:hint="eastAsia" w:ascii="宋体" w:hAnsi="宋体" w:cs="宋体"/>
                <w:color w:val="auto"/>
              </w:rPr>
            </w:pPr>
            <w:r>
              <w:rPr>
                <w:rFonts w:hint="eastAsia" w:ascii="宋体" w:hAnsi="宋体" w:cs="宋体"/>
                <w:color w:val="auto"/>
              </w:rPr>
              <w:t xml:space="preserve">3、内容一般、基本可行的得2分；</w:t>
            </w:r>
            <w:r/>
          </w:p>
          <w:p>
            <w:pPr>
              <w:ind w:right="6"/>
              <w:spacing w:after="0" w:line="240" w:lineRule="auto"/>
              <w:rPr>
                <w:rFonts w:hint="eastAsia" w:ascii="宋体" w:hAnsi="宋体" w:cs="宋体"/>
                <w:color w:val="auto"/>
              </w:rPr>
            </w:pPr>
            <w:r>
              <w:rPr>
                <w:rFonts w:hint="eastAsia" w:ascii="宋体" w:hAnsi="宋体" w:cs="宋体"/>
                <w:color w:val="auto"/>
              </w:rPr>
              <w:t xml:space="preserve">4、内容不全面有缺陷的得1分；</w:t>
            </w:r>
            <w:r/>
          </w:p>
          <w:p>
            <w:pPr>
              <w:ind w:right="6"/>
              <w:spacing w:after="0" w:line="240" w:lineRule="auto"/>
              <w:rPr>
                <w:rFonts w:hint="eastAsia" w:ascii="宋体" w:hAnsi="宋体" w:cs="宋体"/>
                <w:b/>
                <w:bCs/>
                <w:color w:val="auto"/>
                <w:szCs w:val="21"/>
                <w:lang w:bidi="hi-IN"/>
              </w:rPr>
            </w:pPr>
            <w:r>
              <w:rPr>
                <w:rFonts w:hint="eastAsia" w:ascii="宋体" w:hAnsi="宋体" w:cs="宋体"/>
                <w:color w:val="auto"/>
              </w:rPr>
              <w:t xml:space="preserve">本项最高得6分，未提供得0分。</w:t>
            </w:r>
            <w:r/>
          </w:p>
        </w:tc>
      </w:tr>
      <w:tr>
        <w:trPr>
          <w:cantSplit/>
          <w:jc w:val="center"/>
          <w:trHeight w:val="90"/>
        </w:trPr>
        <w:tc>
          <w:tcPr>
            <w:tcW w:w="1159" w:type="dxa"/>
            <w:vMerge w:val="continue"/>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bottom w:val="single" w:color="auto" w:sz="4" w:space="0"/>
            </w:tcBorders>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应急处理方案</w:t>
            </w:r>
            <w:r/>
          </w:p>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（13分）</w:t>
            </w:r>
            <w:r/>
          </w:p>
        </w:tc>
        <w:tc>
          <w:tcPr>
            <w:tcBorders>
              <w:bottom w:val="single" w:color="auto" w:sz="4" w:space="0"/>
            </w:tcBorders>
            <w:tcW w:w="8060" w:type="dxa"/>
            <w:vAlign w:val="center"/>
            <w:textDirection w:val="lrTb"/>
            <w:noWrap w:val="false"/>
          </w:tcPr>
          <w:p>
            <w:pP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根据投标人对应急处理方案(食品安全突发事件检测任务等)、数据质量如何保障，工作进度、响应速度（突发事件发生后几小时到场处理）等处置预案进行综合评价。</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1、处置预案内容完整、全面具体详实、针对性强，预案切合实际，操作性强，得13分；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2、处置预案内容较完整、较全面具体详实、</w:t>
            </w:r>
            <w:r>
              <w:rPr>
                <w:rFonts w:hint="eastAsia"/>
                <w:color w:val="000000" w:themeColor="text1"/>
                <w:sz w:val="20"/>
                <w:szCs w:val="21"/>
                <w14:textFill>
                  <w14:solidFill>
                    <w14:schemeClr w14:val="tx1"/>
                  </w14:solidFill>
                </w14:textFill>
              </w:rPr>
              <w:t xml:space="preserve">预案符合项目要求</w:t>
            </w:r>
            <w:r>
              <w:rPr>
                <w:rFonts w:hint="eastAsia" w:ascii="宋体" w:hAnsi="宋体" w:cs="宋体"/>
                <w:color w:val="000000" w:themeColor="text1"/>
                <w:szCs w:val="21"/>
                <w14:textFill>
                  <w14:solidFill>
                    <w14:schemeClr w14:val="tx1"/>
                  </w14:solidFill>
                </w14:textFill>
              </w:rPr>
              <w:t xml:space="preserve">，有较强操作性，得10分；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3、处置预案基本完整，并可操作，得6分；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4、处置预案内容</w:t>
            </w:r>
            <w:r>
              <w:rPr>
                <w:rFonts w:hint="eastAsia" w:ascii="宋体" w:hAnsi="宋体" w:cs="宋体"/>
                <w:color w:val="000000" w:themeColor="text1"/>
                <w:sz w:val="20"/>
                <w:szCs w:val="21"/>
                <w14:textFill>
                  <w14:solidFill>
                    <w14:schemeClr w14:val="tx1"/>
                  </w14:solidFill>
                </w14:textFill>
              </w:rPr>
              <w:t xml:space="preserve">一般，可</w:t>
            </w:r>
            <w:r>
              <w:rPr>
                <w:rFonts w:hint="eastAsia" w:ascii="宋体" w:hAnsi="宋体" w:cs="宋体"/>
                <w:color w:val="000000" w:themeColor="text1"/>
                <w:szCs w:val="21"/>
                <w14:textFill>
                  <w14:solidFill>
                    <w14:schemeClr w14:val="tx1"/>
                  </w14:solidFill>
                </w14:textFill>
              </w:rPr>
              <w:t xml:space="preserve">操作性不强，得2分；</w:t>
            </w:r>
            <w:r/>
          </w:p>
          <w:p>
            <w:pPr>
              <w:spacing w:after="0" w:line="240" w:lineRule="auto"/>
              <w:widowControl/>
              <w:rPr>
                <w:rFonts w:hint="eastAsia" w:ascii="宋体" w:hAnsi="宋体" w:cs="宋体"/>
                <w:b/>
                <w:bCs/>
                <w:color w:val="000000" w:themeColor="text1"/>
                <w:szCs w:val="21"/>
                <w:lang w:bidi="hi-I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本项最高得13分，未提供得0分。</w:t>
            </w:r>
            <w:r/>
          </w:p>
        </w:tc>
      </w:tr>
      <w:tr>
        <w:trPr>
          <w:cantSplit/>
          <w:jc w:val="center"/>
          <w:trHeight w:val="90"/>
        </w:trPr>
        <w:tc>
          <w:tcPr>
            <w:tcW w:w="1159" w:type="dxa"/>
            <w:vMerge w:val="continue"/>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tcBorders>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数据安全保密措施</w:t>
            </w:r>
            <w:r/>
          </w:p>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tcBorders>
              <w:top w:val="single" w:color="auto" w:sz="4" w:space="0"/>
            </w:tcBorders>
            <w:tcW w:w="8060" w:type="dxa"/>
            <w:vAlign w:val="center"/>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根据投标人制定的安全责任制度、数据生产安全控制措施、数据资料保密制度科学合理性、针对性进行综合评价。</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1、内容完整、全面具体详实、针对性强得6分；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2、内容基本完整、针对性较强的得4分；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3、内容一般、基本可行的得2分；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4、内容不全面有缺陷的得1分；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本项最高得6分，未提供得0分。</w:t>
            </w:r>
            <w:r/>
          </w:p>
        </w:tc>
      </w:tr>
      <w:tr>
        <w:trPr>
          <w:cantSplit/>
          <w:jc w:val="center"/>
          <w:trHeight w:val="2121"/>
        </w:trPr>
        <w:tc>
          <w:tcPr>
            <w:tcW w:w="1159" w:type="dxa"/>
            <w:vMerge w:val="continue"/>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其他增值服务方案</w:t>
            </w:r>
            <w:r/>
          </w:p>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tcW w:w="8060" w:type="dxa"/>
            <w:vAlign w:val="center"/>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根据投标文件中其他增值方案（食品宣传培训活动的技术支持一年至少1次、食品快速检测技术服务一年至少1次或其他）等内容的全面性、合理性、可行性进行综合评价。</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1、内容合理，完整全面、切实可行，完全满足招标文件要求的，得6分；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2、内容较合理，较完整全面，较可行，较满足招标文件要求的，得3分；</w:t>
            </w:r>
            <w:r/>
          </w:p>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3、内容表述不合理、不完整全面，不能满足招标文件要求的，得1分；</w:t>
            </w:r>
            <w:r/>
          </w:p>
          <w:p>
            <w:pPr>
              <w:spacing w:after="0" w:line="24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本项最高得6分，未提供得0分。</w:t>
            </w:r>
            <w:r/>
          </w:p>
        </w:tc>
      </w:tr>
      <w:tr>
        <w:trPr>
          <w:cantSplit/>
          <w:jc w:val="center"/>
          <w:trHeight w:val="2442"/>
        </w:trPr>
        <w:tc>
          <w:tcPr>
            <w:tcW w:w="1159" w:type="dxa"/>
            <w:vMerge w:val="continue"/>
            <w:textDirection w:val="lrTb"/>
            <w:noWrap w:val="false"/>
          </w:tcPr>
          <w:p>
            <w:pPr>
              <w:spacing w:after="0" w:line="24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68" w:type="dxa"/>
            <w:vAlign w:val="center"/>
            <w:textDirection w:val="lrTb"/>
            <w:noWrap w:val="false"/>
          </w:tcPr>
          <w:p>
            <w:pPr>
              <w:jc w:val="center"/>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实验场地（5分）</w:t>
            </w:r>
            <w:r/>
          </w:p>
        </w:tc>
        <w:tc>
          <w:tcPr>
            <w:tcW w:w="8060" w:type="dxa"/>
            <w:vAlign w:val="center"/>
            <w:textDirection w:val="lrTb"/>
            <w:noWrap w:val="false"/>
          </w:tcPr>
          <w:p>
            <w:pPr>
              <w:jc w:val="left"/>
              <w:spacing w:after="0" w:line="264" w:lineRule="auto"/>
              <w:rPr>
                <w:rFonts w:hint="eastAsia" w:ascii="宋体" w:hAnsi="宋体" w:cs="宋体"/>
                <w:color w:val="000000" w:themeColor="text1"/>
                <w:szCs w:val="21"/>
                <w:lang w:bidi="hi-IN"/>
                <w14:textFill>
                  <w14:solidFill>
                    <w14:schemeClr w14:val="tx1"/>
                  </w14:solidFill>
                </w14:textFill>
              </w:rPr>
            </w:pPr>
            <w:r>
              <w:rPr>
                <w:rFonts w:hint="eastAsia" w:ascii="宋体" w:hAnsi="宋体" w:cs="宋体"/>
                <w:color w:val="000000" w:themeColor="text1"/>
                <w:szCs w:val="21"/>
                <w:lang w:bidi="hi-IN"/>
                <w14:textFill>
                  <w14:solidFill>
                    <w14:schemeClr w14:val="tx1"/>
                  </w14:solidFill>
                </w14:textFill>
              </w:rPr>
              <w:t xml:space="preserve">投标人具有开展食品安全抽检工作的实验室，根据投标人提供的实验场地，包含但不限于</w:t>
            </w:r>
            <w:r>
              <w:rPr>
                <w:rFonts w:hint="eastAsia" w:ascii="宋体" w:hAnsi="宋体" w:cs="宋体"/>
                <w:color w:val="000000" w:themeColor="text1"/>
                <w:szCs w:val="21"/>
                <w14:textFill>
                  <w14:solidFill>
                    <w14:schemeClr w14:val="tx1"/>
                  </w14:solidFill>
                </w14:textFill>
              </w:rPr>
              <w:t xml:space="preserve">实验室面积清单、平面布局图、</w:t>
            </w:r>
            <w:r>
              <w:rPr>
                <w:rFonts w:hint="eastAsia" w:ascii="宋体" w:hAnsi="宋体" w:cs="宋体"/>
                <w:color w:val="000000" w:themeColor="text1"/>
                <w:szCs w:val="21"/>
                <w:lang w:bidi="hi-IN"/>
                <w14:textFill>
                  <w14:solidFill>
                    <w14:schemeClr w14:val="tx1"/>
                  </w14:solidFill>
                </w14:textFill>
              </w:rPr>
              <w:t xml:space="preserve">现场照片、</w:t>
            </w:r>
            <w:r>
              <w:rPr>
                <w:rFonts w:hint="eastAsia" w:ascii="宋体" w:hAnsi="宋体" w:cs="宋体"/>
                <w:color w:val="000000" w:themeColor="text1"/>
                <w:szCs w:val="21"/>
                <w14:textFill>
                  <w14:solidFill>
                    <w14:schemeClr w14:val="tx1"/>
                  </w14:solidFill>
                </w14:textFill>
              </w:rPr>
              <w:t xml:space="preserve">产权证明或租赁合同等：</w:t>
            </w:r>
            <w:r/>
          </w:p>
          <w:p>
            <w:pPr>
              <w:jc w:val="left"/>
              <w:spacing w:after="0"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1、实验室场地条件好，完全满足食品检验工作需求的得5分；</w:t>
            </w:r>
            <w:r/>
          </w:p>
          <w:p>
            <w:pPr>
              <w:jc w:val="left"/>
              <w:spacing w:after="0" w:line="264" w:lineRule="auto"/>
              <w:rPr>
                <w:rFonts w:hint="eastAsia" w:ascii="宋体" w:hAnsi="宋体" w:cs="宋体"/>
                <w:color w:val="000000" w:themeColor="text1"/>
                <w:szCs w:val="21"/>
                <w:lang w:bidi="hi-I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2、实验室场地条件较好，较能满足食品检验工作需求的得3分；</w:t>
            </w:r>
            <w:r/>
          </w:p>
          <w:p>
            <w:pPr>
              <w:jc w:val="left"/>
              <w:spacing w:after="0" w:line="264" w:lineRule="auto"/>
              <w:rPr>
                <w:rFonts w:hint="eastAsia" w:ascii="宋体" w:hAnsi="宋体" w:cs="宋体"/>
                <w:color w:val="000000" w:themeColor="text1"/>
                <w:szCs w:val="21"/>
                <w:lang w:bidi="hi-I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3、实验室场地条件差，不能满足食品检验工作需求的得1分；</w:t>
            </w:r>
            <w:r/>
          </w:p>
          <w:p>
            <w:pPr>
              <w:jc w:val="left"/>
              <w:spacing w:after="0" w:line="264" w:lineRule="auto"/>
              <w:rPr>
                <w:rFonts w:hint="eastAsia" w:ascii="宋体" w:hAnsi="宋体" w:cs="宋体"/>
                <w:color w:val="000000" w:themeColor="text1"/>
                <w:szCs w:val="21"/>
                <w:lang w:bidi="hi-IN"/>
                <w14:textFill>
                  <w14:solidFill>
                    <w14:schemeClr w14:val="tx1"/>
                  </w14:solidFill>
                </w14:textFill>
              </w:rPr>
            </w:pPr>
            <w:r>
              <w:rPr>
                <w:rFonts w:hint="eastAsia" w:ascii="宋体" w:hAnsi="宋体" w:cs="宋体"/>
                <w:color w:val="000000" w:themeColor="text1"/>
                <w:szCs w:val="21"/>
                <w:lang w:bidi="hi-I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本项最高得5分，</w:t>
            </w:r>
            <w:r>
              <w:rPr>
                <w:rFonts w:hint="eastAsia" w:ascii="宋体" w:hAnsi="宋体" w:cs="宋体"/>
                <w:color w:val="000000" w:themeColor="text1"/>
                <w:szCs w:val="21"/>
                <w:lang w:bidi="hi-IN"/>
                <w14:textFill>
                  <w14:solidFill>
                    <w14:schemeClr w14:val="tx1"/>
                  </w14:solidFill>
                </w14:textFill>
              </w:rPr>
              <w:t xml:space="preserve">未提供或无实验场地的得0分。</w:t>
            </w:r>
            <w:r/>
          </w:p>
          <w:p>
            <w:pPr>
              <w:jc w:val="left"/>
              <w:spacing w:after="0" w:line="264" w:lineRule="auto"/>
              <w:rPr>
                <w:rFonts w:hint="eastAsia" w:ascii="宋体" w:hAnsi="宋体" w:eastAsia="仿宋_GB2312"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投标文件中须提供实验室、产权证明原件或租赁合同原件等相关证明材料扫描件。</w:t>
            </w:r>
            <w:bookmarkEnd w:id="13"/>
            <w:bookmarkEnd w:id="14"/>
            <w:r/>
          </w:p>
        </w:tc>
      </w:tr>
    </w:tbl>
    <w:p>
      <w:r/>
      <w:bookmarkStart w:id="15" w:name="_Toc522790134"/>
      <w:r/>
      <w:bookmarkStart w:id="16" w:name="_Toc523404699"/>
      <w:r/>
      <w:r/>
    </w:p>
    <w:p>
      <w:pPr>
        <w:ind w:firstLine="480"/>
        <w:rPr>
          <w:rFonts w:hint="eastAsia" w:ascii="宋体" w:hAnsi="宋体" w:cs="宋体"/>
          <w:sz w:val="24"/>
        </w:rPr>
      </w:pPr>
      <w:r>
        <w:rPr>
          <w:rFonts w:hint="eastAsia" w:ascii="宋体" w:hAnsi="宋体" w:cs="宋体"/>
          <w:sz w:val="24"/>
        </w:rPr>
        <w:t xml:space="preserve">本章说明：1、评分结果精确到小数点后两位。</w:t>
      </w:r>
      <w:r/>
    </w:p>
    <w:p>
      <w:pPr>
        <w:ind w:firstLine="1680"/>
        <w:rPr>
          <w:rFonts w:hint="eastAsia" w:ascii="宋体" w:hAnsi="宋体" w:cs="宋体"/>
          <w:sz w:val="24"/>
        </w:rPr>
      </w:pPr>
      <w:r>
        <w:rPr>
          <w:rFonts w:hint="eastAsia" w:ascii="宋体" w:hAnsi="宋体" w:cs="宋体"/>
          <w:sz w:val="24"/>
        </w:rPr>
        <w:t xml:space="preserve">2、本项目采用综合评分法。</w:t>
      </w:r>
      <w:r/>
    </w:p>
    <w:p>
      <w:pPr>
        <w:jc w:val="center"/>
        <w:widowControl/>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第五章  拟签订的合同文本</w:t>
      </w:r>
      <w:bookmarkEnd w:id="15"/>
      <w:r/>
      <w:bookmarkEnd w:id="16"/>
      <w:r/>
      <w:bookmarkStart w:id="17" w:name="_Toc522790135"/>
      <w:r/>
      <w:bookmarkStart w:id="18" w:name="_Toc523404700"/>
      <w:r/>
      <w:r/>
    </w:p>
    <w:p>
      <w:pPr>
        <w:pStyle w:val="819"/>
        <w:ind w:firstLine="1040"/>
        <w:jc w:val="center"/>
        <w:rPr>
          <w:sz w:val="52"/>
          <w:szCs w:val="52"/>
        </w:rPr>
      </w:pPr>
      <w:r>
        <w:rPr>
          <w:rFonts w:hint="eastAsia"/>
          <w:sz w:val="52"/>
          <w:szCs w:val="52"/>
        </w:rPr>
        <w:t xml:space="preserve">政</w:t>
      </w:r>
      <w:r/>
    </w:p>
    <w:p>
      <w:pPr>
        <w:pStyle w:val="819"/>
        <w:ind w:firstLine="1040"/>
        <w:jc w:val="center"/>
        <w:rPr>
          <w:sz w:val="52"/>
          <w:szCs w:val="52"/>
        </w:rPr>
      </w:pPr>
      <w:r>
        <w:rPr>
          <w:rFonts w:hint="eastAsia"/>
          <w:sz w:val="52"/>
          <w:szCs w:val="52"/>
        </w:rPr>
        <w:t xml:space="preserve">府</w:t>
      </w:r>
      <w:r/>
    </w:p>
    <w:p>
      <w:pPr>
        <w:pStyle w:val="819"/>
        <w:ind w:firstLine="1040"/>
        <w:jc w:val="center"/>
        <w:rPr>
          <w:sz w:val="52"/>
          <w:szCs w:val="52"/>
        </w:rPr>
      </w:pPr>
      <w:r>
        <w:rPr>
          <w:rFonts w:hint="eastAsia"/>
          <w:sz w:val="52"/>
          <w:szCs w:val="52"/>
        </w:rPr>
        <w:t xml:space="preserve">采</w:t>
      </w:r>
      <w:r/>
    </w:p>
    <w:p>
      <w:pPr>
        <w:pStyle w:val="819"/>
        <w:ind w:firstLine="1040"/>
        <w:jc w:val="center"/>
        <w:rPr>
          <w:sz w:val="52"/>
          <w:szCs w:val="52"/>
        </w:rPr>
      </w:pPr>
      <w:r>
        <w:rPr>
          <w:rFonts w:hint="eastAsia"/>
          <w:sz w:val="52"/>
          <w:szCs w:val="52"/>
        </w:rPr>
        <w:t xml:space="preserve">购</w:t>
      </w:r>
      <w:r/>
    </w:p>
    <w:p>
      <w:pPr>
        <w:pStyle w:val="819"/>
        <w:ind w:firstLine="1040"/>
        <w:jc w:val="center"/>
        <w:rPr>
          <w:sz w:val="52"/>
          <w:szCs w:val="52"/>
        </w:rPr>
      </w:pPr>
      <w:r>
        <w:rPr>
          <w:rFonts w:hint="eastAsia"/>
          <w:sz w:val="52"/>
          <w:szCs w:val="52"/>
        </w:rPr>
        <w:t xml:space="preserve">合</w:t>
      </w:r>
      <w:r/>
    </w:p>
    <w:p>
      <w:pPr>
        <w:pStyle w:val="819"/>
        <w:ind w:firstLine="1040"/>
        <w:jc w:val="center"/>
        <w:spacing w:line="360" w:lineRule="auto"/>
        <w:rPr>
          <w:sz w:val="48"/>
          <w:szCs w:val="48"/>
        </w:rPr>
      </w:pPr>
      <w:r>
        <w:rPr>
          <w:rFonts w:hint="eastAsia"/>
          <w:sz w:val="52"/>
          <w:szCs w:val="52"/>
        </w:rPr>
        <w:t xml:space="preserve">同</w:t>
      </w:r>
      <w:r/>
    </w:p>
    <w:p>
      <w:pPr>
        <w:pStyle w:val="902"/>
        <w:jc w:val="left"/>
        <w:spacing w:line="360" w:lineRule="auto"/>
        <w:rPr>
          <w:rFonts w:hint="eastAsia" w:ascii="宋体" w:hAnsi="宋体" w:cs="宋体"/>
          <w:sz w:val="24"/>
        </w:rPr>
      </w:pPr>
      <w:r>
        <w:rPr>
          <w:rFonts w:hint="eastAsia" w:ascii="宋体" w:hAnsi="宋体" w:cs="宋体"/>
          <w:sz w:val="24"/>
        </w:rPr>
      </w:r>
      <w:r/>
    </w:p>
    <w:p>
      <w:pPr>
        <w:pStyle w:val="907"/>
      </w:pPr>
      <w:r/>
      <w:r/>
    </w:p>
    <w:p>
      <w:pPr>
        <w:pStyle w:val="902"/>
        <w:ind w:firstLine="480"/>
        <w:jc w:val="left"/>
        <w:spacing w:line="360" w:lineRule="auto"/>
        <w:rPr>
          <w:rFonts w:hint="eastAsia" w:ascii="宋体" w:hAnsi="宋体" w:cs="宋体"/>
          <w:sz w:val="24"/>
        </w:rPr>
      </w:pPr>
      <w:r>
        <w:rPr>
          <w:rFonts w:hint="eastAsia" w:ascii="宋体" w:hAnsi="宋体" w:cs="宋体"/>
          <w:sz w:val="24"/>
        </w:rPr>
        <w:t xml:space="preserve">项目名称：</w:t>
      </w:r>
      <w:r/>
    </w:p>
    <w:p>
      <w:pPr>
        <w:pStyle w:val="902"/>
        <w:ind w:firstLine="480"/>
        <w:jc w:val="left"/>
        <w:spacing w:line="360" w:lineRule="auto"/>
        <w:rPr>
          <w:rFonts w:hint="eastAsia" w:ascii="宋体" w:hAnsi="宋体" w:cs="宋体"/>
          <w:sz w:val="24"/>
        </w:rPr>
      </w:pPr>
      <w:r>
        <w:rPr>
          <w:rFonts w:hint="eastAsia" w:ascii="宋体" w:hAnsi="宋体" w:cs="宋体"/>
          <w:sz w:val="24"/>
        </w:rPr>
        <w:t xml:space="preserve">项目编号：</w:t>
      </w:r>
      <w:r/>
    </w:p>
    <w:p>
      <w:pPr>
        <w:pStyle w:val="902"/>
        <w:ind w:firstLine="480"/>
        <w:jc w:val="left"/>
        <w:spacing w:line="360" w:lineRule="auto"/>
        <w:rPr>
          <w:rFonts w:hint="eastAsia" w:ascii="宋体" w:hAnsi="宋体" w:cs="宋体"/>
          <w:sz w:val="24"/>
        </w:rPr>
      </w:pPr>
      <w:r>
        <w:rPr>
          <w:rFonts w:hint="eastAsia" w:ascii="宋体" w:hAnsi="宋体" w:cs="宋体"/>
          <w:sz w:val="24"/>
        </w:rPr>
        <w:t xml:space="preserve">采  购  人：</w:t>
      </w:r>
      <w:r/>
    </w:p>
    <w:p>
      <w:pPr>
        <w:pStyle w:val="902"/>
        <w:ind w:firstLine="480"/>
        <w:jc w:val="left"/>
        <w:spacing w:line="360" w:lineRule="auto"/>
        <w:rPr>
          <w:rFonts w:hint="eastAsia" w:ascii="宋体" w:hAnsi="宋体" w:cs="宋体"/>
          <w:sz w:val="24"/>
        </w:rPr>
      </w:pPr>
      <w:r>
        <w:rPr>
          <w:rFonts w:hint="eastAsia" w:ascii="宋体" w:hAnsi="宋体" w:cs="宋体"/>
          <w:sz w:val="24"/>
        </w:rPr>
        <w:t xml:space="preserve">中  标  人：</w:t>
      </w:r>
      <w:r/>
    </w:p>
    <w:p>
      <w:pPr>
        <w:ind w:firstLine="480"/>
        <w:jc w:val="left"/>
        <w:spacing w:line="360" w:lineRule="auto"/>
        <w:rPr>
          <w:rFonts w:hint="eastAsia" w:ascii="宋体" w:hAnsi="宋体" w:cs="宋体"/>
          <w:sz w:val="24"/>
        </w:rPr>
      </w:pPr>
      <w:r>
        <w:rPr>
          <w:rFonts w:hint="eastAsia" w:ascii="宋体" w:hAnsi="宋体" w:cs="宋体"/>
          <w:sz w:val="24"/>
        </w:rPr>
        <w:t xml:space="preserve">合同签订日期：  年  月  日</w:t>
      </w:r>
      <w:r/>
    </w:p>
    <w:p>
      <w:pPr>
        <w:pStyle w:val="903"/>
        <w:ind w:firstLine="482"/>
        <w:spacing w:after="0" w:line="360" w:lineRule="auto"/>
        <w:widowControl/>
        <w:rPr>
          <w:rFonts w:hint="eastAsia" w:ascii="宋体" w:hAnsi="宋体" w:cs="宋体"/>
          <w:b/>
          <w:bCs/>
          <w:sz w:val="24"/>
        </w:rPr>
      </w:pPr>
      <w:r>
        <w:rPr>
          <w:rFonts w:hint="eastAsia" w:ascii="宋体" w:hAnsi="宋体" w:cs="宋体"/>
          <w:b/>
          <w:bCs/>
          <w:sz w:val="24"/>
        </w:rPr>
        <w:t xml:space="preserve">友情提醒：采购人与中标、成交供应商应当在中标、成交通知书发出之日起三十日内，按照采购文件确定的事项签订政府采购合同。 </w:t>
      </w:r>
      <w:r/>
    </w:p>
    <w:p>
      <w:pPr>
        <w:pStyle w:val="820"/>
        <w:ind w:left="0" w:firstLine="482"/>
        <w:spacing w:after="0" w:line="360" w:lineRule="auto"/>
        <w:rPr>
          <w:rFonts w:hint="eastAsia" w:ascii="宋体" w:hAnsi="宋体" w:cs="宋体"/>
          <w:sz w:val="24"/>
        </w:rPr>
      </w:pPr>
      <w:r>
        <w:rPr>
          <w:rFonts w:hint="eastAsia" w:ascii="宋体" w:hAnsi="宋体" w:cs="宋体"/>
          <w:b/>
          <w:bCs/>
          <w:sz w:val="24"/>
        </w:rPr>
        <w:t xml:space="preserve">采购人应当自政府采购合同签订之日起 2 个工作日内，将政府采购合同在省级以上人民政府财政部门指定的媒体上公告，但政府采购合同中涉及国家秘密、商业秘密的内容除外。</w:t>
      </w:r>
      <w:bookmarkEnd w:id="17"/>
      <w:r/>
      <w:bookmarkEnd w:id="18"/>
      <w:r/>
      <w:r/>
    </w:p>
    <w:p>
      <w:pPr>
        <w:pStyle w:val="1193"/>
        <w:ind w:firstLine="480"/>
        <w:rPr>
          <w:rFonts w:hint="eastAsia"/>
          <w:szCs w:val="24"/>
          <w:lang w:val="en-US"/>
        </w:rPr>
      </w:pPr>
      <w:r>
        <w:rPr>
          <w:rFonts w:hint="eastAsia"/>
          <w:szCs w:val="24"/>
          <w:lang w:val="en-US"/>
        </w:rPr>
      </w:r>
      <w:r/>
    </w:p>
    <w:p>
      <w:pPr>
        <w:pStyle w:val="1193"/>
        <w:ind w:firstLine="480"/>
        <w:rPr>
          <w:rFonts w:hint="eastAsia"/>
          <w:szCs w:val="24"/>
          <w:lang w:val="en-US"/>
        </w:rPr>
      </w:pPr>
      <w:r>
        <w:rPr>
          <w:rFonts w:hint="eastAsia"/>
          <w:szCs w:val="24"/>
          <w:lang w:val="en-US"/>
        </w:rPr>
      </w:r>
      <w:r/>
    </w:p>
    <w:p>
      <w:pPr>
        <w:jc w:val="center"/>
        <w:spacing w:line="500" w:lineRule="exact"/>
        <w:rPr>
          <w:rFonts w:hint="eastAsia" w:ascii="宋体" w:hAnsi="宋体" w:cs="宋体"/>
          <w:b/>
          <w:bCs/>
          <w:sz w:val="24"/>
        </w:rPr>
      </w:pPr>
      <w:r/>
      <w:bookmarkStart w:id="19" w:name="_Toc522790136"/>
      <w:r/>
      <w:bookmarkStart w:id="20" w:name="_Toc523404701"/>
      <w:r>
        <w:rPr>
          <w:rFonts w:hint="eastAsia"/>
          <w:b/>
          <w:bCs/>
          <w:sz w:val="36"/>
          <w:szCs w:val="36"/>
        </w:rPr>
        <w:t xml:space="preserve">泉山区2026年食品千人抽检工程合同</w:t>
      </w:r>
      <w:r/>
    </w:p>
    <w:p>
      <w:pPr>
        <w:jc w:val="center"/>
        <w:spacing w:after="0" w:line="240" w:lineRule="auto"/>
        <w:rPr>
          <w:rFonts w:hint="eastAsia" w:ascii="宋体" w:hAnsi="宋体" w:cs="新宋体"/>
          <w:b/>
          <w:sz w:val="32"/>
          <w:szCs w:val="32"/>
        </w:rPr>
        <w:outlineLvl w:val="0"/>
      </w:pPr>
      <w:r>
        <w:rPr>
          <w:rFonts w:hint="eastAsia" w:ascii="宋体" w:hAnsi="宋体" w:cs="新宋体"/>
          <w:b/>
          <w:sz w:val="32"/>
          <w:szCs w:val="32"/>
        </w:rPr>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spacing w:after="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根据《中华人民共和国民法典》、《中华人民共和国政府采购法》及有关法律、法规，在自愿、平等、协商一致的基础。根据</w:t>
      </w:r>
      <w:r>
        <w:rPr>
          <w:rFonts w:hint="eastAsia" w:ascii="宋体" w:hAnsi="宋体"/>
          <w:color w:val="000000" w:themeColor="text1"/>
          <w:sz w:val="24"/>
          <w:szCs w:val="20"/>
          <w:u w:val="single"/>
          <w14:textFill>
            <w14:solidFill>
              <w14:schemeClr w14:val="tx1"/>
            </w14:solidFill>
          </w14:textFill>
        </w:rPr>
        <w:t xml:space="preserve">泉山区2026年食品千人抽检工程</w:t>
      </w:r>
      <w:r>
        <w:rPr>
          <w:rFonts w:hint="eastAsia" w:ascii="宋体" w:hAnsi="宋体" w:cs="宋体"/>
          <w:color w:val="000000" w:themeColor="text1"/>
          <w:sz w:val="24"/>
          <w14:textFill>
            <w14:solidFill>
              <w14:schemeClr w14:val="tx1"/>
            </w14:solidFill>
          </w14:textFill>
        </w:rPr>
        <w:t xml:space="preserve">公开招标的结果，甲乙双方本着诚实信用、平等互利的原则，就</w:t>
      </w:r>
      <w:r>
        <w:rPr>
          <w:rFonts w:hint="eastAsia" w:ascii="宋体" w:hAnsi="宋体"/>
          <w:color w:val="000000" w:themeColor="text1"/>
          <w:sz w:val="24"/>
          <w:szCs w:val="20"/>
          <w:u w:val="single"/>
          <w14:textFill>
            <w14:solidFill>
              <w14:schemeClr w14:val="tx1"/>
            </w14:solidFill>
          </w14:textFill>
        </w:rPr>
        <w:t xml:space="preserve">泉山区2026年食品千人抽检工程</w:t>
      </w:r>
      <w:r>
        <w:rPr>
          <w:rFonts w:hint="eastAsia" w:ascii="宋体" w:hAnsi="宋体" w:cs="宋体"/>
          <w:color w:val="000000" w:themeColor="text1"/>
          <w:sz w:val="24"/>
          <w14:textFill>
            <w14:solidFill>
              <w14:schemeClr w14:val="tx1"/>
            </w14:solidFill>
          </w14:textFill>
        </w:rPr>
        <w:t xml:space="preserve">事宜，签订本合同。</w:t>
      </w:r>
      <w:r/>
    </w:p>
    <w:p>
      <w:pPr>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一、服务范围及内容：乙方根据甲方需求，提供下列服务：</w:t>
      </w:r>
      <w:r>
        <w:rPr>
          <w:rFonts w:hint="eastAsia" w:ascii="宋体" w:hAnsi="宋体" w:cs="宋体"/>
          <w:color w:val="auto"/>
          <w:sz w:val="24"/>
          <w:highlight w:val="none"/>
        </w:rPr>
        <w:t xml:space="preserve"> </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1、抽检品种：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2、检测批次：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合同履行期限：1年</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rPr>
        <w:t xml:space="preserve">服务时间从</w:t>
      </w:r>
      <w:r>
        <w:rPr>
          <w:rFonts w:hint="eastAsia" w:ascii="宋体" w:hAnsi="宋体" w:eastAsia="宋体" w:cs="宋体"/>
          <w:color w:val="auto"/>
          <w:sz w:val="24"/>
          <w:highlight w:val="none"/>
          <w:u w:val="single"/>
        </w:rPr>
        <w:t xml:space="preserve">    年    月    日</w:t>
      </w:r>
      <w:r>
        <w:rPr>
          <w:rFonts w:hint="eastAsia" w:ascii="宋体" w:hAnsi="宋体" w:eastAsia="宋体" w:cs="宋体"/>
          <w:color w:val="auto"/>
          <w:sz w:val="24"/>
          <w:highlight w:val="none"/>
        </w:rPr>
        <w:t xml:space="preserve">至</w:t>
      </w:r>
      <w:r>
        <w:rPr>
          <w:rFonts w:hint="eastAsia" w:ascii="宋体" w:hAnsi="宋体" w:eastAsia="宋体" w:cs="宋体"/>
          <w:color w:val="auto"/>
          <w:sz w:val="24"/>
          <w:highlight w:val="none"/>
          <w:u w:val="single"/>
        </w:rPr>
        <w:t xml:space="preserve">     年    月   日</w:t>
      </w:r>
      <w:r>
        <w:rPr>
          <w:rFonts w:hint="eastAsia" w:ascii="宋体" w:hAnsi="宋体" w:cs="宋体"/>
          <w:b/>
          <w:bCs/>
          <w:color w:val="auto"/>
          <w:sz w:val="24"/>
          <w:highlight w:val="none"/>
        </w:rPr>
        <w:t xml:space="preserve">。</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、合同价及结算方式：</w:t>
      </w:r>
      <w:r/>
    </w:p>
    <w:p>
      <w:pPr>
        <w:pStyle w:val="1148"/>
        <w:ind w:firstLine="480"/>
        <w:keepLines w:val="0"/>
        <w:keepNext w:val="0"/>
        <w:pageBreakBefore w:val="0"/>
        <w:spacing w:before="120" w:after="12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1、合同总价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经双方协商一致， 选择以下第 （    ）种付款方式:</w:t>
      </w:r>
      <w:r/>
    </w:p>
    <w:p>
      <w:pPr>
        <w:ind w:firstLine="48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w:t>
      </w:r>
      <w:r>
        <w:rPr>
          <w:rFonts w:hint="eastAsia" w:ascii="宋体" w:hAnsi="宋体" w:cs="宋体"/>
          <w:color w:val="auto"/>
          <w:sz w:val="24"/>
          <w:highlight w:val="none"/>
        </w:rPr>
        <w:t xml:space="preserve">第一种付款方式</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rPr>
        <w:t xml:space="preserve">提交预付款保函</w:t>
      </w:r>
      <w:r>
        <w:rPr>
          <w:rFonts w:hint="eastAsia" w:ascii="宋体" w:hAnsi="宋体" w:cs="宋体"/>
          <w:b/>
          <w:bCs/>
          <w:color w:val="auto"/>
          <w:sz w:val="24"/>
          <w:highlight w:val="none"/>
          <w:lang w:val="en-US" w:eastAsia="zh-CN"/>
        </w:rPr>
        <w:t xml:space="preserve">的</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（1）合同总价的百分之三十(30%)即￥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，在双方签订合同，</w:t>
      </w:r>
      <w:r>
        <w:rPr>
          <w:rFonts w:hint="eastAsia" w:ascii="宋体" w:hAnsi="宋体" w:cs="宋体"/>
          <w:bCs/>
          <w:color w:val="auto"/>
          <w:sz w:val="24"/>
          <w:highlight w:val="none"/>
        </w:rPr>
        <w:t xml:space="preserve">且乙方出具等额预付款保函</w:t>
      </w:r>
      <w:r>
        <w:rPr>
          <w:rFonts w:hint="eastAsia" w:ascii="宋体" w:hAnsi="宋体" w:cs="宋体"/>
          <w:color w:val="auto"/>
          <w:sz w:val="24"/>
          <w:highlight w:val="none"/>
        </w:rPr>
        <w:t xml:space="preserve">后</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日内，甲方办理政府采购资金结算手续支付给乙方。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b w:val="0"/>
          <w:bCs/>
          <w:color w:val="auto"/>
          <w:sz w:val="24"/>
          <w:highlight w:val="none"/>
        </w:rPr>
        <w:t xml:space="preserve">合同服务期满后乙方上报该合同工作量及相关数据、报表，经验收合格后</w:t>
      </w:r>
      <w:r>
        <w:rPr>
          <w:rFonts w:hint="eastAsia"/>
          <w:b w:val="0"/>
          <w:bCs/>
          <w:color w:val="auto"/>
          <w:sz w:val="24"/>
          <w:highlight w:val="none"/>
          <w:lang w:val="en-US" w:eastAsia="zh-CN"/>
        </w:rPr>
        <w:t xml:space="preserve">15</w:t>
      </w:r>
      <w:r>
        <w:rPr>
          <w:rFonts w:hint="eastAsia"/>
          <w:b w:val="0"/>
          <w:bCs/>
          <w:color w:val="auto"/>
          <w:sz w:val="24"/>
          <w:highlight w:val="none"/>
        </w:rPr>
        <w:t xml:space="preserve">内甲方支付该合同的服务款</w:t>
      </w:r>
      <w:r>
        <w:rPr>
          <w:rFonts w:hint="eastAsia" w:ascii="宋体" w:hAnsi="宋体" w:cs="宋体"/>
          <w:b w:val="0"/>
          <w:bCs/>
          <w:color w:val="auto"/>
          <w:sz w:val="24"/>
          <w:highlight w:val="none"/>
        </w:rPr>
        <w:t xml:space="preserve">。</w:t>
      </w:r>
      <w:r/>
    </w:p>
    <w:p>
      <w:pPr>
        <w:ind w:firstLine="48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color w:val="auto"/>
          <w:sz w:val="24"/>
          <w:highlight w:val="none"/>
        </w:rPr>
        <w:t xml:space="preserve">第二种付款方式</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rPr>
        <w:t xml:space="preserve">不提交预付款保函的</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（1）合同总价的百分之十(10%)即￥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，在双方签订合同后</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日内，甲方办理政府采购资金结算手续支付给乙方。</w:t>
      </w:r>
      <w:r/>
    </w:p>
    <w:p>
      <w:pPr>
        <w:ind w:firstLine="480"/>
        <w:spacing w:after="0"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b w:val="0"/>
          <w:bCs w:val="0"/>
          <w:color w:val="auto"/>
          <w:sz w:val="24"/>
          <w:highlight w:val="none"/>
        </w:rPr>
        <w:t xml:space="preserve">合同服务期满后乙方上报该合同工作量及相关数据、报表，经验收合格后</w:t>
      </w:r>
      <w:r>
        <w:rPr>
          <w:rFonts w:hint="eastAsia"/>
          <w:b w:val="0"/>
          <w:bCs w:val="0"/>
          <w:color w:val="auto"/>
          <w:sz w:val="24"/>
          <w:highlight w:val="none"/>
          <w:lang w:val="en-US" w:eastAsia="zh-CN"/>
        </w:rPr>
        <w:t xml:space="preserve">15</w:t>
      </w:r>
      <w:r>
        <w:rPr>
          <w:rFonts w:hint="eastAsia"/>
          <w:b w:val="0"/>
          <w:bCs w:val="0"/>
          <w:color w:val="auto"/>
          <w:sz w:val="24"/>
          <w:highlight w:val="none"/>
        </w:rPr>
        <w:t xml:space="preserve">日内甲方支付该合同的服务款</w:t>
      </w:r>
      <w:r>
        <w:rPr>
          <w:rFonts w:hint="eastAsia" w:ascii="宋体" w:hAnsi="宋体" w:cs="宋体"/>
          <w:b w:val="0"/>
          <w:bCs w:val="0"/>
          <w:color w:val="auto"/>
          <w:sz w:val="24"/>
          <w:highlight w:val="none"/>
        </w:rPr>
        <w:t xml:space="preserve">。</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第三种付款方式</w:t>
      </w:r>
      <w:r/>
    </w:p>
    <w:p>
      <w:pPr>
        <w:ind w:firstLine="482"/>
        <w:jc w:val="left"/>
        <w:spacing w:line="360" w:lineRule="auto"/>
        <w:rPr>
          <w:rFonts w:hint="eastAsia" w:ascii="宋体" w:hAnsi="宋体" w:cs="宋体"/>
          <w:b w:val="0"/>
          <w:bCs w:val="0"/>
          <w:color w:val="auto"/>
          <w:sz w:val="24"/>
          <w:highlight w:val="none"/>
        </w:rPr>
      </w:pPr>
      <w:r>
        <w:rPr>
          <w:rFonts w:ascii="宋体" w:hAnsi="宋体" w:eastAsia="宋体" w:cs="宋体"/>
          <w:b w:val="0"/>
          <w:bCs w:val="0"/>
          <w:color w:val="auto"/>
          <w:sz w:val="24"/>
          <w:szCs w:val="24"/>
          <w:highlight w:val="none"/>
        </w:rPr>
        <w:t xml:space="preserve">签订合同时，如乙方明确表示无需预付款的，</w:t>
      </w:r>
      <w:r>
        <w:rPr>
          <w:rFonts w:hint="eastAsia"/>
          <w:b w:val="0"/>
          <w:bCs w:val="0"/>
          <w:color w:val="auto"/>
          <w:sz w:val="24"/>
          <w:highlight w:val="none"/>
        </w:rPr>
        <w:t xml:space="preserve">合同服务期满后乙方上报该合同工作量及相关数据、报表，经验收合格后</w:t>
      </w:r>
      <w:r>
        <w:rPr>
          <w:rFonts w:hint="eastAsia"/>
          <w:b w:val="0"/>
          <w:bCs w:val="0"/>
          <w:color w:val="auto"/>
          <w:sz w:val="24"/>
          <w:highlight w:val="none"/>
          <w:lang w:val="en-US" w:eastAsia="zh-CN"/>
        </w:rPr>
        <w:t xml:space="preserve">15</w:t>
      </w:r>
      <w:r>
        <w:rPr>
          <w:rFonts w:hint="eastAsia"/>
          <w:b w:val="0"/>
          <w:bCs w:val="0"/>
          <w:color w:val="auto"/>
          <w:sz w:val="24"/>
          <w:highlight w:val="none"/>
        </w:rPr>
        <w:t xml:space="preserve">日内甲方支付该合同的服务款</w:t>
      </w:r>
      <w:r>
        <w:rPr>
          <w:rFonts w:hint="eastAsia" w:ascii="宋体" w:hAnsi="宋体" w:cs="宋体"/>
          <w:b w:val="0"/>
          <w:bCs w:val="0"/>
          <w:color w:val="auto"/>
          <w:sz w:val="24"/>
          <w:highlight w:val="none"/>
        </w:rPr>
        <w:t xml:space="preserve">。（注：此条符合苏财购〔2020〕52号文件要求）</w:t>
      </w:r>
      <w:r/>
    </w:p>
    <w:p>
      <w:pPr>
        <w:ind w:firstLine="48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w:t>
      </w:r>
      <w:r/>
    </w:p>
    <w:p>
      <w:pPr>
        <w:ind w:firstLine="48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乙方出具的正式发票；</w:t>
      </w:r>
      <w:r/>
    </w:p>
    <w:p>
      <w:pPr>
        <w:ind w:firstLine="48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乙方约定的收款账户：</w:t>
      </w:r>
      <w:r/>
    </w:p>
    <w:p>
      <w:pPr>
        <w:ind w:firstLine="48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jc w:val="left"/>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帐    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3、在招标文件未列明，而乙方履行本合同必需的费用也包含在合同总价中。</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4、本合同总价还包含乙方提供的伴随服务售后服务费用。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四</w:t>
      </w:r>
      <w:r>
        <w:rPr>
          <w:rFonts w:hint="eastAsia" w:ascii="宋体" w:hAnsi="宋体" w:cs="宋体"/>
          <w:b/>
          <w:bCs/>
          <w:color w:val="auto"/>
          <w:sz w:val="24"/>
          <w:highlight w:val="none"/>
        </w:rPr>
        <w:t xml:space="preserve">、质量要求、技术标准及服务承诺：</w:t>
      </w:r>
      <w:r/>
    </w:p>
    <w:p>
      <w:pPr>
        <w:ind w:firstLine="482"/>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具体见招标文件及乙方投标文件[项目编号：</w:t>
      </w:r>
      <w:r>
        <w:rPr>
          <w:rFonts w:hint="eastAsia" w:ascii="宋体" w:hAnsi="宋体" w:cs="宋体"/>
          <w:color w:val="auto"/>
          <w:sz w:val="24"/>
          <w:highlight w:val="none"/>
          <w:u w:val="single"/>
          <w:lang w:eastAsia="zh-CN"/>
        </w:rPr>
        <w:t xml:space="preserve">JSZC-320311-ZHZC-G2026-0015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、组成本合同的有关文件</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1、乙方应按招标文件规定的时间向甲方提供服务的有关技术资料。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2、没有经甲方书面同意，乙方不得将由甲方提供的有关合同或任何合同条文或资料提供给任何其他人。即使向履行本合同有关的人员提供，也应注意保密并限于履行合同的必需范围。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3、关于本项目招标文件、投标文件或与本次采购活动方式相适应的文件及有关附件是本合同不可分割的组成部分，这些文件包括但不限于：</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（1）招标文件；（2）投标文件；（3）项目组人员表；（4）中标（成交）通知书；（5）甲乙双方补充协议；</w:t>
      </w:r>
      <w:r/>
    </w:p>
    <w:p>
      <w:pPr>
        <w:pStyle w:val="859"/>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六、履约验收：</w:t>
      </w:r>
      <w:r/>
    </w:p>
    <w:p>
      <w:pPr>
        <w:ind w:firstLine="48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1、乙方应在完成抽检项目后的5个工作日内，通知甲方进行履约验收工作。甲方将在3个工作日内组织相关人员成立验收小组，</w:t>
      </w:r>
      <w:r>
        <w:rPr>
          <w:rFonts w:hint="eastAsia" w:ascii="宋体" w:hAnsi="宋体" w:cs="宋体"/>
          <w:color w:val="auto"/>
          <w:sz w:val="24"/>
          <w:highlight w:val="none"/>
          <w:lang w:val="en-US" w:eastAsia="zh-CN"/>
        </w:rPr>
        <w:t xml:space="preserve">在</w:t>
      </w:r>
      <w:r>
        <w:rPr>
          <w:rFonts w:hint="eastAsia" w:ascii="宋体" w:hAnsi="宋体" w:eastAsia="宋体" w:cs="宋体"/>
          <w:color w:val="auto"/>
          <w:sz w:val="24"/>
          <w:highlight w:val="none"/>
          <w:lang w:val="en-US" w:eastAsia="zh-CN"/>
        </w:rPr>
        <w:t xml:space="preserve">验收过程中，按照合同约定的标准和方法对抽检项目进行验收。如发现抽检项目存在不符合合同要求的情况，验收小组将及时提出整改意见，要求乙方在规定的时间内完成整改，并重新申请验收。若验收合格，甲方将签署《政府采购履约验收书》，作为支付合同款项的依据，</w:t>
      </w:r>
      <w:r/>
    </w:p>
    <w:p>
      <w:pPr>
        <w:ind w:firstLine="48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2、验收标准及方法：按照《食品安全抽样检验管理办法》、《食品安全抽样检验工作规范》的规定，结合上级局及本局抽检工作要求，对</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履行抽样任务的情况组织开展检查验收，对</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的管理体系、技术能力、抽样、样品检测、结果上报等方面进行检查，指出存在的问题和不足，提出改进意见，针对发现的问题</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要分析原因、制定措施，落实整改，确保食品安全抽样任务的实施符合要求。</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、甲乙双方的权利和义务：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1、甲方权利和义务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1.1甲方负责对项目实施过程的全过程监督，审核乙方制定的项目计划安排，对实施进度和质量等方面进行监督和指导，按照合同约定所完成工作内容根据合同规定予以确认。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1.2甲方协助乙方提供项目所需的信息、数据、资料。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1.3甲方帮助协调和落实与本合同相关的政府部门有关工作，帮助乙方解决服务过程中的有关困难和问题，保障项目顺利进行。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1.4甲方负责审核确认乙方提交的支付申请并按合同约定向乙方支付款项。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2、乙方权利和义务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乙方应按照本合同要求提供服务。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乙方接受甲方对项目的全过程监督，保证服务符合招标文件约定的要求。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 乙方应妥善使用甲方提供的资源，并及时向甲方反馈服务过程中发现的问题。</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 乙方按合同约定向甲方提交支付申请。</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、伴随服务：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1、乙方应按照国家有关规定和合同中所附的服务承诺提供服务。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2、除根据合同规定乙方承担食品安全抽检服务，如采样、运输、检测等，以及其它的伴随服务，比如技术支持、培训和其他类似的乙方应承担的义务。乙方还应提供下列服务：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（1）对检测提供必要的技术支持；</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（2）对甲方提供必要的学习培训；</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3、伴随服务的费用应含在合同价中，不单独进行支付。</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、质量保证：</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1、乙方派遣不少于2名专业食品抽样人员，提供符合采样规定要求的的交通工具，按甲方抽检计划完成抽检工作。</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2、抽取样品应分为两部分，一部分做检验，一部分做备份。样品由乙方购买并于加具封条、拍照后带回乙方检验及备份。乙方对登记的样品资料的真实性负责。</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3、乙方应于规定日期内，按要求寄送检验结果和相关资料，同时将检验结果上传至国家食品安全抽检信息系统。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4、乙方应配合甲方开展复检工作，复检结果为最终结果。复检结果与初检结果不一致时，复检费用由乙方承担；若复检结果与初检结果一致，复检费用由复检申请人承担。</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、误期赔偿：</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1、所有抽样、检验工作均在合同服务期限届满前完成，因甲方原因造成抽样、检验延迟的，不得追究乙方责任；因乙方原因造成抽样、检验延迟的，乙方应当按每批次50元/天支付赔偿金。抽样完成后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应及时进行检验，并在二十个工作日内出具检验结论，并保证检验结果准确。超过20个工作日未完成的，乙方应当按每批次50元/天支付赔偿金。但误期赔偿费的最高限额为误期服务合同价的5%。一旦达到误期赔偿的最高限额，甲方有权终止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2、乙方的工作未达到本次招标文件要求的 （例如：服务响应时间超过招标文件规定时间要求的），甲方有权要求乙方进行整改，如整改后仍达不到要求的甲方有权要求立即终止合同，并有权追究其违约责任，违约金为合同价的20%。</w:t>
      </w:r>
      <w:r/>
    </w:p>
    <w:p>
      <w:pPr>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、违约终止合同：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1、在甲方对乙方违约而采取的任何补救措施不受影响的情况下，甲方可向乙方发出终止部分或全部合同的书面通知书。</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(1)如果乙方未能按合同规定的期限或甲方同意延长的限期内提供部分或全部服务；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(2)乙方在收到甲方发出的违约通知后20天内，或经甲方书面认可延长的时间内未能纠正其过失；</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乙方不得将检验任务外包或分包给其他检测机构检验，一经发现，立即取消承检资格；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(4)如果乙方未能履行合同规定的其他义务。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乙方出现违约行为的，甲方可单方面中止采购，两年内不予委托；出现违法违规行为的，依法追究乙方和相关责任人的法律责任。 </w:t>
      </w:r>
      <w:r/>
    </w:p>
    <w:p>
      <w:pPr>
        <w:numPr>
          <w:ilvl w:val="0"/>
          <w:numId w:val="0"/>
        </w:numPr>
        <w:ind w:firstLine="480"/>
        <w:spacing w:after="0"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szCs w:val="24"/>
          <w:highlight w:val="none"/>
          <w:lang w:val="en-US" w:eastAsia="zh-CN" w:bidi="ar-SA"/>
        </w:rPr>
        <w:t xml:space="preserve">十</w:t>
      </w: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highlight w:val="none"/>
        </w:rPr>
        <w:t xml:space="preserve">合同生效及其它约定事项</w:t>
      </w:r>
      <w:r>
        <w:rPr>
          <w:rFonts w:hint="eastAsia" w:ascii="宋体" w:hAnsi="宋体" w:cs="宋体"/>
          <w:b/>
          <w:bCs/>
          <w:color w:val="auto"/>
          <w:sz w:val="24"/>
          <w:highlight w:val="none"/>
          <w:lang w:eastAsia="zh-CN"/>
        </w:rPr>
        <w:t xml:space="preserve">：</w:t>
      </w:r>
      <w:r/>
    </w:p>
    <w:p>
      <w:pPr>
        <w:numPr>
          <w:ilvl w:val="0"/>
          <w:numId w:val="0"/>
        </w:num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1、本合同经甲乙双方签字并加盖公章或合同专用章后生效，本项目相关的招标文件、投标文件为本合同的一部分。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2、合同执行期间，双方当事人不得擅自变更、中止或者终止合同。</w:t>
      </w:r>
      <w:r/>
    </w:p>
    <w:p>
      <w:pPr>
        <w:numPr>
          <w:ilvl w:val="0"/>
          <w:numId w:val="0"/>
        </w:num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3、知识产权保证：</w:t>
      </w:r>
      <w:r/>
    </w:p>
    <w:p>
      <w:pPr>
        <w:numPr>
          <w:ilvl w:val="0"/>
          <w:numId w:val="0"/>
        </w:num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、合同一式四份，具有同等法律效力，甲方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份，乙方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份。</w:t>
      </w:r>
      <w:r/>
    </w:p>
    <w:p>
      <w:pP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after="0" w:line="312" w:lineRule="auto"/>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r>
      <w:r/>
    </w:p>
    <w:p>
      <w:pPr>
        <w:jc w:val="center"/>
        <w:spacing w:after="0" w:line="312" w:lineRule="auto"/>
        <w:rPr>
          <w:rFonts w:hint="eastAsia" w:ascii="宋体" w:hAnsi="宋体" w:cs="宋体"/>
          <w:b/>
          <w:bCs/>
          <w:color w:val="auto"/>
          <w:spacing w:val="6"/>
          <w:szCs w:val="21"/>
          <w:highlight w:val="none"/>
        </w:rPr>
      </w:pPr>
      <w:r>
        <w:rPr>
          <w:rFonts w:hint="eastAsia" w:ascii="宋体" w:hAnsi="宋体" w:cs="宋体"/>
          <w:b/>
          <w:bCs/>
          <w:color w:val="auto"/>
          <w:spacing w:val="6"/>
          <w:szCs w:val="21"/>
          <w:highlight w:val="none"/>
        </w:rPr>
        <w:t xml:space="preserve">以下无正文</w:t>
      </w:r>
      <w:r/>
    </w:p>
    <w:p>
      <w:pPr>
        <w:spacing w:after="0" w:line="312"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center"/>
        <w:spacing w:after="0" w:line="312"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center"/>
        <w:spacing w:after="0" w:line="312"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-----------------签字盖章页-----------------</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甲方（盖章）：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法定代表人或委托代理人（签字）：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联系电话：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签约时间：    年  月  日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乙方（盖章）：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法定代表人或委托代理人（签字）：        </w:t>
      </w:r>
      <w:r/>
    </w:p>
    <w:p>
      <w:pPr>
        <w:ind w:firstLine="504"/>
        <w:jc w:val="left"/>
        <w:spacing w:after="0" w:line="312"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联系电话：</w:t>
      </w:r>
      <w:r/>
    </w:p>
    <w:p>
      <w:pPr>
        <w:ind w:firstLine="504"/>
        <w:jc w:val="left"/>
        <w:spacing w:after="0" w:line="312" w:lineRule="auto"/>
        <w:rPr>
          <w:rFonts w:hint="eastAsia" w:ascii="宋体" w:hAnsi="宋体" w:cs="宋体"/>
          <w:bCs/>
          <w:color w:val="auto"/>
          <w:sz w:val="24"/>
          <w:highlight w:val="none"/>
        </w:rPr>
      </w:pPr>
      <w:r>
        <w:rPr>
          <w:rFonts w:hint="eastAsia" w:ascii="宋体" w:hAnsi="宋体" w:cs="宋体"/>
          <w:color w:val="auto"/>
          <w:spacing w:val="6"/>
          <w:sz w:val="24"/>
          <w:highlight w:val="none"/>
        </w:rPr>
        <w:t xml:space="preserve">签约时间：    年  月  日  </w:t>
      </w:r>
      <w:r/>
    </w:p>
    <w:p>
      <w:pPr>
        <w:jc w:val="center"/>
        <w:spacing w:after="0" w:line="240" w:lineRule="auto"/>
        <w:rPr>
          <w:rFonts w:hint="eastAsia" w:ascii="宋体" w:hAnsi="宋体" w:cs="新宋体"/>
          <w:b/>
          <w:color w:val="auto"/>
          <w:sz w:val="32"/>
          <w:szCs w:val="32"/>
          <w:highlight w:val="none"/>
        </w:rPr>
        <w:sectPr>
          <w:footerReference w:type="default" r:id="rId9"/>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cs="新宋体"/>
          <w:b/>
          <w:color w:val="auto"/>
          <w:sz w:val="32"/>
          <w:szCs w:val="32"/>
          <w:highlight w:val="none"/>
        </w:rPr>
      </w:r>
      <w:r/>
    </w:p>
    <w:p>
      <w:pPr>
        <w:jc w:val="center"/>
        <w:spacing w:after="0" w:line="240" w:lineRule="auto"/>
        <w:rPr>
          <w:rFonts w:hint="eastAsia" w:ascii="宋体" w:hAnsi="宋体" w:cs="新宋体"/>
          <w:b/>
          <w:color w:val="auto"/>
          <w:sz w:val="32"/>
          <w:szCs w:val="32"/>
          <w:highlight w:val="none"/>
        </w:rPr>
        <w:outlineLvl w:val="0"/>
      </w:pPr>
      <w:r>
        <w:rPr>
          <w:rFonts w:ascii="宋体" w:hAnsi="宋体" w:cs="新宋体"/>
          <w:b/>
          <w:color w:val="auto"/>
          <w:sz w:val="32"/>
          <w:szCs w:val="32"/>
          <w:highlight w:val="none"/>
        </w:rPr>
        <w:t xml:space="preserve">第六章</w:t>
      </w:r>
      <w:r>
        <w:rPr>
          <w:rFonts w:hint="eastAsia" w:ascii="宋体" w:hAnsi="宋体" w:cs="新宋体"/>
          <w:b/>
          <w:color w:val="auto"/>
          <w:sz w:val="32"/>
          <w:szCs w:val="32"/>
          <w:highlight w:val="none"/>
        </w:rPr>
        <w:t xml:space="preserve">  </w:t>
      </w:r>
      <w:r>
        <w:rPr>
          <w:rFonts w:ascii="宋体" w:hAnsi="宋体" w:cs="新宋体"/>
          <w:b/>
          <w:color w:val="auto"/>
          <w:sz w:val="32"/>
          <w:szCs w:val="32"/>
          <w:highlight w:val="none"/>
        </w:rPr>
        <w:t xml:space="preserve">采购需求</w:t>
      </w:r>
      <w:r/>
    </w:p>
    <w:p>
      <w:pPr>
        <w:pStyle w:val="901"/>
        <w:rPr>
          <w:color w:val="auto"/>
          <w:highlight w:val="none"/>
        </w:rPr>
      </w:pPr>
      <w:r>
        <w:rPr>
          <w:color w:val="auto"/>
          <w:highlight w:val="none"/>
        </w:rPr>
      </w:r>
      <w:r/>
    </w:p>
    <w:p>
      <w:pPr>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一、采购预算 </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预算金额：</w:t>
      </w:r>
      <w:bookmarkStart w:id="21" w:name="OLE_LINK2"/>
      <w:r>
        <w:rPr>
          <w:rFonts w:ascii="宋体" w:hAnsi="宋体" w:cs="宋体"/>
          <w:color w:val="auto"/>
          <w:sz w:val="24"/>
          <w:highlight w:val="none"/>
        </w:rPr>
        <w:t xml:space="preserve">165.8</w:t>
      </w:r>
      <w:bookmarkEnd w:id="21"/>
      <w:r>
        <w:rPr>
          <w:rFonts w:hint="eastAsia" w:ascii="宋体" w:hAnsi="宋体" w:cs="宋体"/>
          <w:color w:val="auto"/>
          <w:sz w:val="24"/>
          <w:highlight w:val="none"/>
        </w:rPr>
        <w:t xml:space="preserve">万元</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165.792万元</w:t>
      </w:r>
      <w:r>
        <w:rPr>
          <w:rFonts w:hint="eastAsia" w:ascii="宋体" w:hAnsi="宋体" w:cs="宋体"/>
          <w:color w:val="auto"/>
          <w:sz w:val="24"/>
          <w:highlight w:val="none"/>
        </w:rPr>
        <w:t xml:space="preserve">，其中采购包1最高限价</w:t>
      </w:r>
      <w:r>
        <w:rPr>
          <w:rFonts w:ascii="宋体" w:hAnsi="宋体" w:cs="宋体"/>
          <w:color w:val="auto"/>
          <w:sz w:val="24"/>
          <w:highlight w:val="none"/>
        </w:rPr>
        <w:t xml:space="preserve">85.272</w:t>
      </w:r>
      <w:r>
        <w:rPr>
          <w:rFonts w:hint="eastAsia" w:ascii="宋体" w:hAnsi="宋体" w:cs="宋体"/>
          <w:color w:val="auto"/>
          <w:sz w:val="24"/>
          <w:highlight w:val="none"/>
        </w:rPr>
        <w:t xml:space="preserve">万元，采购包2最高限价</w:t>
      </w:r>
      <w:r>
        <w:rPr>
          <w:rFonts w:ascii="宋体" w:hAnsi="宋体" w:cs="宋体"/>
          <w:bCs/>
          <w:color w:val="auto"/>
          <w:sz w:val="24"/>
          <w:szCs w:val="21"/>
          <w:highlight w:val="none"/>
        </w:rPr>
        <w:t xml:space="preserve">80.52</w:t>
      </w:r>
      <w:r>
        <w:rPr>
          <w:rFonts w:hint="eastAsia" w:ascii="宋体" w:hAnsi="宋体" w:cs="宋体"/>
          <w:color w:val="auto"/>
          <w:sz w:val="24"/>
          <w:highlight w:val="none"/>
        </w:rPr>
        <w:t xml:space="preserve">万元。</w:t>
      </w:r>
      <w:r/>
    </w:p>
    <w:p>
      <w:pPr>
        <w:ind w:firstLine="480"/>
        <w:spacing w:after="0"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本项目采购包1不接受超过</w:t>
      </w:r>
      <w:r>
        <w:rPr>
          <w:rFonts w:ascii="宋体" w:hAnsi="宋体" w:cs="宋体"/>
          <w:b/>
          <w:bCs/>
          <w:color w:val="auto"/>
          <w:sz w:val="24"/>
          <w:highlight w:val="none"/>
        </w:rPr>
        <w:t xml:space="preserve">85.272</w:t>
      </w:r>
      <w:r>
        <w:rPr>
          <w:rFonts w:hint="eastAsia" w:ascii="宋体" w:hAnsi="宋体" w:cs="宋体"/>
          <w:b/>
          <w:bCs/>
          <w:color w:val="auto"/>
          <w:sz w:val="24"/>
          <w:highlight w:val="none"/>
        </w:rPr>
        <w:t xml:space="preserve">万元的报价，采购包2不接受超过</w:t>
      </w:r>
      <w:r>
        <w:rPr>
          <w:rFonts w:ascii="宋体" w:hAnsi="宋体" w:cs="宋体"/>
          <w:b/>
          <w:bCs/>
          <w:color w:val="auto"/>
          <w:sz w:val="24"/>
          <w:highlight w:val="none"/>
        </w:rPr>
        <w:t xml:space="preserve">80.52</w:t>
      </w:r>
      <w:r>
        <w:rPr>
          <w:rFonts w:hint="eastAsia" w:ascii="宋体" w:hAnsi="宋体" w:cs="宋体"/>
          <w:b/>
          <w:bCs/>
          <w:color w:val="auto"/>
          <w:sz w:val="24"/>
          <w:highlight w:val="none"/>
        </w:rPr>
        <w:t xml:space="preserve">万元的报价。</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w:t>
      </w:r>
      <w:r>
        <w:rPr>
          <w:rFonts w:hint="eastAsia" w:ascii="宋体" w:hAnsi="宋体" w:eastAsia="宋体" w:cs="宋体"/>
          <w:color w:val="auto"/>
          <w:sz w:val="24"/>
          <w:szCs w:val="24"/>
          <w:highlight w:val="none"/>
          <w:lang w:val="en-US" w:eastAsia="zh-CN" w:bidi="ar-SA"/>
        </w:rPr>
        <w:t xml:space="preserve">政府采购代理费、采样费、检测费、买样费</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highlight w:val="none"/>
        </w:rPr>
        <w:t xml:space="preserve">各种服务费、材料费、人员服装费、培训费、人员工资、人员保险费、税金等政策性文件规定及合同包含的所有风险、责任等各项应有费用。投标人应充分了解该项目的总体情况、各类市场风险以及影响投标报价的其他要素风险。采购人不再支付报价以外的任何费用。评标委员会认为投标人的报价明显低于其他通过符合性审查投标人的报价，有可能影响监测质量或者不能诚信履约的，要求其在评标现场合理的时间内提供书面说明，必要时提交相关证明材料。</w:t>
      </w:r>
      <w:r/>
    </w:p>
    <w:p>
      <w:pPr>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二、项目内容</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1、项目名称：泉山区202</w:t>
      </w:r>
      <w:r>
        <w:rPr>
          <w:rFonts w:ascii="宋体" w:hAnsi="宋体" w:cs="宋体"/>
          <w:color w:val="auto"/>
          <w:sz w:val="24"/>
          <w:highlight w:val="none"/>
        </w:rPr>
        <w:t xml:space="preserve">6</w:t>
      </w:r>
      <w:r>
        <w:rPr>
          <w:rFonts w:hint="eastAsia" w:ascii="宋体" w:hAnsi="宋体" w:cs="宋体"/>
          <w:color w:val="auto"/>
          <w:sz w:val="24"/>
          <w:highlight w:val="none"/>
        </w:rPr>
        <w:t xml:space="preserve">年食品千人抽检工程</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服务地点：徐州市泉山区。</w:t>
      </w:r>
      <w:r/>
    </w:p>
    <w:p>
      <w:pPr>
        <w:ind w:firstLine="480"/>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3、服务内容：完成徐州市泉山区市场监督管理局辖区普通食品、食用农产品抽检，负责对采购人根据上级部署任务和实际工作需要而确定的项目进行抽检工作。</w:t>
      </w:r>
      <w:r/>
    </w:p>
    <w:p>
      <w:pPr>
        <w:ind w:firstLine="480"/>
        <w:spacing w:after="0" w:line="312" w:lineRule="auto"/>
        <w:rPr>
          <w:rFonts w:hint="eastAsia" w:ascii="宋体" w:hAnsi="宋体" w:cs="宋体"/>
          <w:bCs/>
          <w:color w:val="auto"/>
          <w:sz w:val="24"/>
          <w:highlight w:val="none"/>
        </w:rPr>
      </w:pPr>
      <w:r>
        <w:rPr>
          <w:rFonts w:hint="eastAsia" w:ascii="宋体" w:hAnsi="宋体" w:cs="宋体"/>
          <w:color w:val="auto"/>
          <w:sz w:val="24"/>
          <w:highlight w:val="none"/>
        </w:rPr>
        <w:t xml:space="preserve">4、合同履行期限：</w:t>
      </w:r>
      <w:r>
        <w:rPr>
          <w:rFonts w:hint="eastAsia" w:ascii="宋体" w:hAnsi="宋体" w:cs="宋体"/>
          <w:bCs/>
          <w:color w:val="auto"/>
          <w:sz w:val="24"/>
          <w:highlight w:val="none"/>
        </w:rPr>
        <w:t xml:space="preserve">1年。  </w:t>
      </w:r>
      <w:r/>
    </w:p>
    <w:p>
      <w:pPr>
        <w:ind w:firstLine="480"/>
        <w:spacing w:after="0" w:line="312" w:lineRule="auto"/>
        <w:rPr>
          <w:rFonts w:hint="eastAsia" w:ascii="宋体" w:hAnsi="宋体" w:cs="宋体"/>
          <w:bCs/>
          <w:color w:val="auto"/>
          <w:sz w:val="24"/>
          <w:highlight w:val="none"/>
        </w:rPr>
      </w:pPr>
      <w:r>
        <w:rPr>
          <w:rFonts w:hint="eastAsia" w:ascii="宋体" w:hAnsi="宋体" w:cs="宋体"/>
          <w:color w:val="auto"/>
          <w:sz w:val="24"/>
          <w:highlight w:val="none"/>
        </w:rPr>
        <w:t xml:space="preserve">5、服务标准</w:t>
      </w:r>
      <w:r>
        <w:rPr>
          <w:rFonts w:hint="eastAsia" w:ascii="宋体" w:hAnsi="宋体" w:cs="宋体"/>
          <w:b/>
          <w:color w:val="auto"/>
          <w:sz w:val="24"/>
          <w:highlight w:val="none"/>
        </w:rPr>
        <w:t xml:space="preserve">：符合国家及行业现行标准并满足采购人要求</w:t>
      </w:r>
      <w:r>
        <w:rPr>
          <w:rFonts w:hint="eastAsia" w:ascii="宋体" w:hAnsi="宋体" w:cs="宋体"/>
          <w:bCs/>
          <w:color w:val="auto"/>
          <w:sz w:val="24"/>
          <w:highlight w:val="none"/>
        </w:rPr>
        <w:t xml:space="preserve">。</w:t>
      </w:r>
      <w:r/>
    </w:p>
    <w:p>
      <w:pPr>
        <w:ind w:firstLine="480"/>
        <w:spacing w:after="0"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6、标段划分：本项目共划分2个采购包。其中：</w:t>
      </w:r>
      <w:r/>
    </w:p>
    <w:p>
      <w:pPr>
        <w:ind w:firstLine="482"/>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采购包1：泉山区202</w:t>
      </w:r>
      <w:r>
        <w:rPr>
          <w:rFonts w:ascii="宋体" w:hAnsi="宋体" w:cs="宋体"/>
          <w:b/>
          <w:color w:val="auto"/>
          <w:sz w:val="24"/>
          <w:highlight w:val="none"/>
        </w:rPr>
        <w:t xml:space="preserve">6</w:t>
      </w:r>
      <w:r>
        <w:rPr>
          <w:rFonts w:hint="eastAsia" w:ascii="宋体" w:hAnsi="宋体" w:cs="宋体"/>
          <w:b/>
          <w:color w:val="auto"/>
          <w:sz w:val="24"/>
          <w:highlight w:val="none"/>
        </w:rPr>
        <w:t xml:space="preserve">年食品千人抽检工程一标段</w:t>
      </w:r>
      <w:r/>
    </w:p>
    <w:p>
      <w:pPr>
        <w:ind w:firstLine="480"/>
        <w:spacing w:after="0" w:line="312" w:lineRule="auto"/>
        <w:rPr>
          <w:rFonts w:hint="eastAsia" w:ascii="宋体" w:hAnsi="宋体" w:cs="宋体"/>
          <w:b/>
          <w:color w:val="auto"/>
          <w:sz w:val="24"/>
          <w:highlight w:val="none"/>
        </w:rPr>
      </w:pPr>
      <w:r>
        <w:rPr>
          <w:rFonts w:hint="eastAsia" w:ascii="宋体" w:hAnsi="宋体" w:cs="宋体"/>
          <w:bCs/>
          <w:color w:val="auto"/>
          <w:sz w:val="24"/>
          <w:highlight w:val="none"/>
        </w:rPr>
        <w:t xml:space="preserve">采购预算</w:t>
      </w:r>
      <w:r>
        <w:rPr>
          <w:rFonts w:ascii="宋体" w:hAnsi="宋体" w:cs="宋体"/>
          <w:bCs/>
          <w:color w:val="auto"/>
          <w:sz w:val="24"/>
          <w:highlight w:val="none"/>
        </w:rPr>
        <w:t xml:space="preserve">85.272</w:t>
      </w:r>
      <w:r>
        <w:rPr>
          <w:rFonts w:hint="eastAsia" w:ascii="宋体" w:hAnsi="宋体" w:cs="宋体"/>
          <w:bCs/>
          <w:color w:val="auto"/>
          <w:sz w:val="24"/>
          <w:highlight w:val="none"/>
        </w:rPr>
        <w:t xml:space="preserve">万元。</w:t>
      </w:r>
      <w:r>
        <w:rPr>
          <w:rFonts w:hint="eastAsia" w:ascii="宋体" w:hAnsi="宋体" w:cs="宋体"/>
          <w:bCs/>
          <w:color w:val="auto"/>
          <w:sz w:val="24"/>
          <w:highlight w:val="none"/>
          <w:lang w:val="zh-CN"/>
        </w:rPr>
        <w:t xml:space="preserve">完成北片区和平分局、火花分局、开发区分局辖区普通食品、食用农产品抽检</w:t>
      </w:r>
      <w:r>
        <w:rPr>
          <w:rFonts w:ascii="宋体" w:hAnsi="宋体" w:cs="宋体"/>
          <w:bCs/>
          <w:color w:val="auto"/>
          <w:sz w:val="24"/>
          <w:highlight w:val="none"/>
          <w:lang w:val="zh-CN"/>
        </w:rPr>
        <w:t xml:space="preserve">1938</w:t>
      </w:r>
      <w:r>
        <w:rPr>
          <w:rFonts w:hint="eastAsia" w:ascii="宋体" w:hAnsi="宋体" w:cs="宋体"/>
          <w:bCs/>
          <w:color w:val="auto"/>
          <w:sz w:val="24"/>
          <w:highlight w:val="none"/>
          <w:lang w:val="zh-CN"/>
        </w:rPr>
        <w:t xml:space="preserve">批次</w:t>
      </w:r>
      <w:r>
        <w:rPr>
          <w:rFonts w:hint="eastAsia" w:ascii="宋体" w:hAnsi="宋体" w:cs="宋体"/>
          <w:color w:val="auto"/>
          <w:sz w:val="24"/>
          <w:highlight w:val="none"/>
          <w:lang w:val="zh-CN"/>
        </w:rPr>
        <w:t xml:space="preserve">。</w:t>
      </w:r>
      <w:r/>
    </w:p>
    <w:p>
      <w:pPr>
        <w:ind w:firstLine="482"/>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采购包2：泉山区2026年食品千人抽检工程二标段</w:t>
      </w:r>
      <w:r/>
    </w:p>
    <w:p>
      <w:pPr>
        <w:ind w:firstLine="480"/>
        <w:spacing w:after="0" w:line="312" w:lineRule="auto"/>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采购预算</w:t>
      </w:r>
      <w:r>
        <w:rPr>
          <w:rFonts w:ascii="宋体" w:hAnsi="宋体" w:cs="宋体"/>
          <w:bCs/>
          <w:color w:val="auto"/>
          <w:sz w:val="24"/>
          <w:highlight w:val="none"/>
        </w:rPr>
        <w:t xml:space="preserve">80.52</w:t>
      </w:r>
      <w:r>
        <w:rPr>
          <w:rFonts w:hint="eastAsia" w:ascii="宋体" w:hAnsi="宋体" w:cs="宋体"/>
          <w:bCs/>
          <w:color w:val="auto"/>
          <w:sz w:val="24"/>
          <w:highlight w:val="none"/>
        </w:rPr>
        <w:t xml:space="preserve">万元</w:t>
      </w:r>
      <w:r>
        <w:rPr>
          <w:rFonts w:hint="eastAsia" w:ascii="宋体" w:hAnsi="宋体" w:cs="宋体"/>
          <w:bCs/>
          <w:color w:val="auto"/>
          <w:sz w:val="24"/>
          <w:highlight w:val="none"/>
          <w:lang w:val="zh-CN"/>
        </w:rPr>
        <w:t xml:space="preserve">。完成南片区奎山分局、湖滨分局辖区普通食品、食用农产品抽检</w:t>
      </w:r>
      <w:r>
        <w:rPr>
          <w:rFonts w:ascii="宋体" w:hAnsi="宋体" w:cs="宋体"/>
          <w:bCs/>
          <w:color w:val="auto"/>
          <w:sz w:val="24"/>
          <w:highlight w:val="none"/>
          <w:lang w:val="zh-CN"/>
        </w:rPr>
        <w:t xml:space="preserve">1830</w:t>
      </w:r>
      <w:r>
        <w:rPr>
          <w:rFonts w:hint="eastAsia" w:ascii="宋体" w:hAnsi="宋体" w:cs="宋体"/>
          <w:bCs/>
          <w:color w:val="auto"/>
          <w:sz w:val="24"/>
          <w:highlight w:val="none"/>
          <w:lang w:val="zh-CN"/>
        </w:rPr>
        <w:t xml:space="preserve">批次。</w:t>
      </w:r>
      <w:r/>
    </w:p>
    <w:p>
      <w:pPr>
        <w:ind w:firstLine="482"/>
        <w:spacing w:after="0" w:line="312" w:lineRule="auto"/>
        <w:widowControl/>
        <w:rPr>
          <w:rFonts w:hint="eastAsia" w:ascii="宋体" w:hAnsi="宋体" w:cs="宋体"/>
          <w:b/>
          <w:color w:val="auto"/>
          <w:sz w:val="24"/>
          <w:highlight w:val="none"/>
        </w:rPr>
      </w:pPr>
      <w:r>
        <w:rPr>
          <w:rFonts w:hint="eastAsia" w:ascii="宋体" w:hAnsi="宋体" w:cs="宋体"/>
          <w:b/>
          <w:bCs/>
          <w:color w:val="auto"/>
          <w:sz w:val="24"/>
          <w:highlight w:val="none"/>
        </w:rPr>
        <w:t xml:space="preserve">特别注意事项：①每个投标人可以对本项目2个采购包同时提交投标申请，但每个投标人只能获得一个采购包的中标资格。如果投标人同时在两个采购包中均排名第一，则确定其为前一个采购包中标人，在其他采购包中不再推荐其为中标人。评审顺序为采购包1至采购包2依次评审。</w:t>
      </w:r>
      <w:r/>
    </w:p>
    <w:tbl>
      <w:tblPr>
        <w:tblStyle w:val="803"/>
        <w:tblW w:w="8960" w:type="dxa"/>
        <w:tblInd w:w="108" w:type="dxa"/>
        <w:tblLayout w:type="autofit"/>
        <w:tblCellMar>
          <w:left w:w="108" w:type="dxa"/>
          <w:top w:w="0" w:type="dxa"/>
          <w:right w:w="108" w:type="dxa"/>
          <w:bottom w:w="0" w:type="dxa"/>
        </w:tblCellMar>
        <w:tblLook w:val="04A0" w:firstRow="1" w:lastRow="0" w:firstColumn="1" w:lastColumn="0" w:noHBand="0" w:noVBand="1"/>
      </w:tblPr>
      <w:tblGrid>
        <w:gridCol w:w="1525"/>
        <w:gridCol w:w="2524"/>
        <w:gridCol w:w="1573"/>
        <w:gridCol w:w="1573"/>
        <w:gridCol w:w="1765"/>
      </w:tblGrid>
      <w:tr>
        <w:trPr>
          <w:trHeight w:val="570"/>
        </w:trPr>
        <w:tc>
          <w:tcPr>
            <w:gridSpan w:val="5"/>
            <w:tcBorders>
              <w:top w:val="none" w:color="000000" w:sz="4" w:space="0"/>
              <w:left w:val="none" w:color="000000" w:sz="4" w:space="0"/>
              <w:bottom w:val="single" w:color="auto" w:sz="4" w:space="0"/>
              <w:right w:val="none" w:color="000000" w:sz="4" w:space="0"/>
            </w:tcBorders>
            <w:tcW w:w="8960" w:type="dxa"/>
            <w:vAlign w:val="center"/>
            <w:textDirection w:val="lrTb"/>
            <w:noWrap/>
          </w:tcPr>
          <w:p>
            <w:pPr>
              <w:jc w:val="center"/>
              <w:spacing w:after="0" w:line="24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1525"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采购包</w:t>
            </w:r>
            <w:r/>
          </w:p>
        </w:tc>
        <w:tc>
          <w:tcPr>
            <w:tcBorders>
              <w:top w:val="none" w:color="000000" w:sz="4" w:space="0"/>
              <w:left w:val="none" w:color="000000" w:sz="4" w:space="0"/>
              <w:bottom w:val="single" w:color="auto" w:sz="4" w:space="0"/>
              <w:right w:val="single" w:color="auto" w:sz="4" w:space="0"/>
            </w:tcBorders>
            <w:tcW w:w="2524"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抽检区域</w:t>
            </w:r>
            <w:r/>
          </w:p>
        </w:tc>
        <w:tc>
          <w:tcPr>
            <w:tcBorders>
              <w:top w:val="none" w:color="000000" w:sz="4" w:space="0"/>
              <w:left w:val="none" w:color="000000" w:sz="4" w:space="0"/>
              <w:bottom w:val="none" w:color="000000" w:sz="4" w:space="0"/>
              <w:right w:val="single" w:color="auto" w:sz="4" w:space="0"/>
            </w:tcBorders>
            <w:tcW w:w="1573"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抽检批次</w:t>
            </w:r>
            <w:r/>
          </w:p>
        </w:tc>
        <w:tc>
          <w:tcPr>
            <w:tcBorders>
              <w:top w:val="none" w:color="000000" w:sz="4" w:space="0"/>
              <w:left w:val="none" w:color="000000" w:sz="4" w:space="0"/>
              <w:bottom w:val="none" w:color="000000" w:sz="4" w:space="0"/>
              <w:right w:val="single" w:color="auto" w:sz="4" w:space="0"/>
            </w:tcBorders>
            <w:tcW w:w="1573"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抽检类别</w:t>
            </w:r>
            <w:r/>
          </w:p>
        </w:tc>
        <w:tc>
          <w:tcPr>
            <w:tcBorders>
              <w:top w:val="none" w:color="000000" w:sz="4" w:space="0"/>
              <w:left w:val="none" w:color="000000" w:sz="4" w:space="0"/>
              <w:bottom w:val="none" w:color="000000" w:sz="4" w:space="0"/>
              <w:right w:val="single" w:color="auto" w:sz="4" w:space="0"/>
            </w:tcBorders>
            <w:tcW w:w="1765"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金额</w:t>
            </w:r>
            <w:r/>
          </w:p>
        </w:tc>
      </w:tr>
      <w:tr>
        <w:trPr>
          <w:trHeight w:val="567"/>
        </w:trPr>
        <w:tc>
          <w:tcPr>
            <w:tcBorders>
              <w:top w:val="none" w:color="000000" w:sz="4" w:space="0"/>
              <w:left w:val="single" w:color="auto" w:sz="4" w:space="0"/>
              <w:bottom w:val="single" w:color="000000" w:sz="4" w:space="0"/>
              <w:right w:val="single" w:color="auto" w:sz="4" w:space="0"/>
            </w:tcBorders>
            <w:tcW w:w="1525" w:type="dxa"/>
            <w:vAlign w:val="center"/>
            <w:vMerge w:val="restart"/>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采购包1</w:t>
            </w:r>
            <w:r/>
          </w:p>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一标段</w:t>
            </w:r>
            <w:r/>
          </w:p>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（北片）</w:t>
            </w:r>
            <w:r/>
          </w:p>
        </w:tc>
        <w:tc>
          <w:tcPr>
            <w:tcBorders>
              <w:top w:val="none" w:color="000000" w:sz="4" w:space="0"/>
              <w:left w:val="none" w:color="000000" w:sz="4" w:space="0"/>
              <w:bottom w:val="none" w:color="000000" w:sz="4" w:space="0"/>
              <w:right w:val="single" w:color="auto" w:sz="4" w:space="0"/>
            </w:tcBorders>
            <w:tcW w:w="2524" w:type="dxa"/>
            <w:vAlign w:val="center"/>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和平分局</w:t>
            </w:r>
            <w:r/>
          </w:p>
        </w:tc>
        <w:tc>
          <w:tcPr>
            <w:tcBorders>
              <w:top w:val="single" w:color="auto" w:sz="4" w:space="0"/>
              <w:left w:val="single" w:color="auto" w:sz="4" w:space="0"/>
              <w:bottom w:val="single" w:color="000000" w:sz="4" w:space="0"/>
              <w:right w:val="single" w:color="auto" w:sz="4" w:space="0"/>
            </w:tcBorders>
            <w:tcW w:w="1573"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1938</w:t>
            </w:r>
            <w:r/>
          </w:p>
        </w:tc>
        <w:tc>
          <w:tcPr>
            <w:tcBorders>
              <w:top w:val="single" w:color="auto" w:sz="4" w:space="0"/>
              <w:left w:val="single" w:color="auto" w:sz="4" w:space="0"/>
              <w:bottom w:val="single" w:color="000000" w:sz="4" w:space="0"/>
              <w:right w:val="single" w:color="auto" w:sz="4" w:space="0"/>
            </w:tcBorders>
            <w:tcW w:w="1573"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监督抽检</w:t>
            </w:r>
            <w:r/>
          </w:p>
        </w:tc>
        <w:tc>
          <w:tcPr>
            <w:tcBorders>
              <w:top w:val="single" w:color="auto" w:sz="4" w:space="0"/>
              <w:left w:val="single" w:color="auto" w:sz="4" w:space="0"/>
              <w:bottom w:val="single" w:color="000000" w:sz="4" w:space="0"/>
              <w:right w:val="single" w:color="auto" w:sz="4" w:space="0"/>
            </w:tcBorders>
            <w:tcW w:w="1765"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85.272</w:t>
            </w:r>
            <w:r>
              <w:rPr>
                <w:rFonts w:hint="eastAsia" w:ascii="宋体" w:hAnsi="宋体" w:cs="宋体"/>
                <w:bCs/>
                <w:color w:val="auto"/>
                <w:sz w:val="24"/>
                <w:szCs w:val="21"/>
                <w:highlight w:val="none"/>
              </w:rPr>
              <w:t xml:space="preserve">万元</w:t>
            </w:r>
            <w:r/>
          </w:p>
        </w:tc>
      </w:tr>
      <w:tr>
        <w:trPr>
          <w:trHeight w:val="567"/>
        </w:trPr>
        <w:tc>
          <w:tcPr>
            <w:tcBorders>
              <w:top w:val="none" w:color="000000" w:sz="4" w:space="0"/>
              <w:left w:val="single" w:color="auto" w:sz="4" w:space="0"/>
              <w:bottom w:val="single" w:color="000000" w:sz="4" w:space="0"/>
              <w:right w:val="single" w:color="auto" w:sz="4" w:space="0"/>
            </w:tcBorders>
            <w:tcW w:w="1525" w:type="dxa"/>
            <w:vAlign w:val="center"/>
            <w:vMerge w:val="continue"/>
            <w:textDirection w:val="lrTb"/>
            <w:noWrap w:val="false"/>
          </w:tcPr>
          <w:p>
            <w:pPr>
              <w:jc w:val="left"/>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r>
            <w:r/>
          </w:p>
        </w:tc>
        <w:tc>
          <w:tcPr>
            <w:tcBorders>
              <w:top w:val="single" w:color="auto" w:sz="4" w:space="0"/>
              <w:left w:val="none" w:color="000000" w:sz="4" w:space="0"/>
              <w:bottom w:val="none" w:color="000000" w:sz="4" w:space="0"/>
              <w:right w:val="single" w:color="auto" w:sz="4" w:space="0"/>
            </w:tcBorders>
            <w:tcW w:w="2524" w:type="dxa"/>
            <w:vAlign w:val="center"/>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火花分局</w:t>
            </w:r>
            <w:r/>
          </w:p>
        </w:tc>
        <w:tc>
          <w:tcPr>
            <w:tcBorders>
              <w:top w:val="single" w:color="auto"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single" w:color="auto"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single" w:color="auto" w:sz="4" w:space="0"/>
              <w:left w:val="single" w:color="auto" w:sz="4" w:space="0"/>
              <w:bottom w:val="single" w:color="000000" w:sz="4" w:space="0"/>
              <w:right w:val="single" w:color="auto" w:sz="4" w:space="0"/>
            </w:tcBorders>
            <w:tcW w:w="1765"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r>
        <w:trPr>
          <w:trHeight w:val="567"/>
        </w:trPr>
        <w:tc>
          <w:tcPr>
            <w:tcBorders>
              <w:top w:val="none" w:color="000000" w:sz="4" w:space="0"/>
              <w:left w:val="single" w:color="auto" w:sz="4" w:space="0"/>
              <w:bottom w:val="single" w:color="000000" w:sz="4" w:space="0"/>
              <w:right w:val="single" w:color="auto" w:sz="4" w:space="0"/>
            </w:tcBorders>
            <w:tcW w:w="1525" w:type="dxa"/>
            <w:vAlign w:val="center"/>
            <w:vMerge w:val="continue"/>
            <w:textDirection w:val="lrTb"/>
            <w:noWrap w:val="false"/>
          </w:tcPr>
          <w:p>
            <w:pPr>
              <w:jc w:val="left"/>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r>
            <w:r/>
          </w:p>
        </w:tc>
        <w:tc>
          <w:tcPr>
            <w:tcBorders>
              <w:top w:val="single" w:color="auto" w:sz="4" w:space="0"/>
              <w:left w:val="none" w:color="000000" w:sz="4" w:space="0"/>
              <w:bottom w:val="none" w:color="000000" w:sz="4" w:space="0"/>
              <w:right w:val="single" w:color="auto" w:sz="4" w:space="0"/>
            </w:tcBorders>
            <w:tcW w:w="2524" w:type="dxa"/>
            <w:vAlign w:val="center"/>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开发区分局</w:t>
            </w:r>
            <w:r/>
          </w:p>
        </w:tc>
        <w:tc>
          <w:tcPr>
            <w:tcBorders>
              <w:top w:val="single" w:color="auto"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single" w:color="auto"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single" w:color="auto" w:sz="4" w:space="0"/>
              <w:left w:val="single" w:color="auto" w:sz="4" w:space="0"/>
              <w:bottom w:val="single" w:color="000000" w:sz="4" w:space="0"/>
              <w:right w:val="single" w:color="auto" w:sz="4" w:space="0"/>
            </w:tcBorders>
            <w:tcW w:w="1765"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r>
        <w:trPr>
          <w:trHeight w:val="567"/>
        </w:trPr>
        <w:tc>
          <w:tcPr>
            <w:tcBorders>
              <w:top w:val="none" w:color="000000" w:sz="4" w:space="0"/>
              <w:left w:val="single" w:color="auto" w:sz="4" w:space="0"/>
              <w:bottom w:val="single" w:color="000000" w:sz="4" w:space="0"/>
              <w:right w:val="single" w:color="auto" w:sz="4" w:space="0"/>
            </w:tcBorders>
            <w:tcW w:w="1525" w:type="dxa"/>
            <w:vAlign w:val="center"/>
            <w:vMerge w:val="restart"/>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采购包2</w:t>
            </w:r>
            <w:r/>
          </w:p>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二标段</w:t>
            </w:r>
            <w:r/>
          </w:p>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（南片）</w:t>
            </w:r>
            <w:r/>
          </w:p>
        </w:tc>
        <w:tc>
          <w:tcPr>
            <w:tcBorders>
              <w:top w:val="single" w:color="auto" w:sz="4" w:space="0"/>
              <w:left w:val="none" w:color="000000" w:sz="4" w:space="0"/>
              <w:bottom w:val="none" w:color="000000" w:sz="4" w:space="0"/>
              <w:right w:val="single" w:color="auto" w:sz="4" w:space="0"/>
            </w:tcBorders>
            <w:tcW w:w="2524" w:type="dxa"/>
            <w:vAlign w:val="center"/>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奎山分局</w:t>
            </w:r>
            <w:r/>
          </w:p>
        </w:tc>
        <w:tc>
          <w:tcPr>
            <w:tcBorders>
              <w:top w:val="none" w:color="000000" w:sz="4" w:space="0"/>
              <w:left w:val="single" w:color="auto" w:sz="4" w:space="0"/>
              <w:bottom w:val="single" w:color="000000" w:sz="4" w:space="0"/>
              <w:right w:val="single" w:color="auto" w:sz="4" w:space="0"/>
            </w:tcBorders>
            <w:tcW w:w="1573"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1830</w:t>
            </w:r>
            <w:r/>
          </w:p>
        </w:tc>
        <w:tc>
          <w:tcPr>
            <w:tcBorders>
              <w:top w:val="none" w:color="000000" w:sz="4" w:space="0"/>
              <w:left w:val="single" w:color="auto" w:sz="4" w:space="0"/>
              <w:bottom w:val="single" w:color="000000" w:sz="4" w:space="0"/>
              <w:right w:val="single" w:color="auto" w:sz="4" w:space="0"/>
            </w:tcBorders>
            <w:tcW w:w="1573"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监督抽检</w:t>
            </w:r>
            <w:r/>
          </w:p>
        </w:tc>
        <w:tc>
          <w:tcPr>
            <w:tcBorders>
              <w:top w:val="none" w:color="000000" w:sz="4" w:space="0"/>
              <w:left w:val="single" w:color="auto" w:sz="4" w:space="0"/>
              <w:bottom w:val="single" w:color="000000" w:sz="4" w:space="0"/>
              <w:right w:val="single" w:color="auto" w:sz="4" w:space="0"/>
            </w:tcBorders>
            <w:tcW w:w="1765" w:type="dxa"/>
            <w:vAlign w:val="center"/>
            <w:vMerge w:val="restart"/>
            <w:textDirection w:val="lrTb"/>
            <w:noWrap/>
          </w:tcPr>
          <w:p>
            <w:pPr>
              <w:jc w:val="center"/>
              <w:spacing w:after="0" w:line="240" w:lineRule="auto"/>
              <w:widowControl/>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80.52</w:t>
            </w:r>
            <w:r>
              <w:rPr>
                <w:rFonts w:hint="eastAsia" w:ascii="宋体" w:hAnsi="宋体" w:cs="宋体"/>
                <w:bCs/>
                <w:color w:val="auto"/>
                <w:sz w:val="24"/>
                <w:szCs w:val="21"/>
                <w:highlight w:val="none"/>
              </w:rPr>
              <w:t xml:space="preserve">万元</w:t>
            </w:r>
            <w:r/>
          </w:p>
        </w:tc>
      </w:tr>
      <w:tr>
        <w:trPr>
          <w:trHeight w:val="567"/>
        </w:trPr>
        <w:tc>
          <w:tcPr>
            <w:tcBorders>
              <w:top w:val="none" w:color="000000" w:sz="4" w:space="0"/>
              <w:left w:val="single" w:color="auto" w:sz="4" w:space="0"/>
              <w:bottom w:val="single" w:color="000000" w:sz="4" w:space="0"/>
              <w:right w:val="single" w:color="auto" w:sz="4" w:space="0"/>
            </w:tcBorders>
            <w:tcW w:w="1525" w:type="dxa"/>
            <w:vAlign w:val="center"/>
            <w:vMerge w:val="continue"/>
            <w:textDirection w:val="lrTb"/>
            <w:noWrap w:val="false"/>
          </w:tcPr>
          <w:p>
            <w:pPr>
              <w:jc w:val="left"/>
              <w:spacing w:after="0" w:line="240" w:lineRule="auto"/>
              <w:widowControl/>
              <w:rPr>
                <w:rFonts w:hint="eastAsia" w:ascii="新宋体" w:hAnsi="新宋体" w:eastAsia="新宋体" w:cs="宋体"/>
                <w:b/>
                <w:color w:val="auto"/>
                <w:sz w:val="24"/>
                <w:szCs w:val="21"/>
                <w:highlight w:val="none"/>
              </w:rPr>
            </w:pPr>
            <w:r>
              <w:rPr>
                <w:rFonts w:hint="eastAsia" w:ascii="新宋体" w:hAnsi="新宋体" w:eastAsia="新宋体" w:cs="宋体"/>
                <w:b/>
                <w:color w:val="auto"/>
                <w:sz w:val="24"/>
                <w:szCs w:val="21"/>
                <w:highlight w:val="none"/>
              </w:rPr>
            </w:r>
            <w:r/>
          </w:p>
        </w:tc>
        <w:tc>
          <w:tcPr>
            <w:tcBorders>
              <w:top w:val="single" w:color="auto" w:sz="4" w:space="0"/>
              <w:left w:val="none" w:color="000000" w:sz="4" w:space="0"/>
              <w:bottom w:val="single" w:color="auto" w:sz="4" w:space="0"/>
              <w:right w:val="single" w:color="auto" w:sz="4" w:space="0"/>
            </w:tcBorders>
            <w:tcW w:w="2524" w:type="dxa"/>
            <w:vAlign w:val="center"/>
            <w:textDirection w:val="lrTb"/>
            <w:noWrap w:val="false"/>
          </w:tcPr>
          <w:p>
            <w:pPr>
              <w:jc w:val="center"/>
              <w:spacing w:after="0" w:line="240" w:lineRule="auto"/>
              <w:widowControl/>
              <w:rPr>
                <w:rFonts w:hint="eastAsia" w:ascii="新宋体" w:hAnsi="新宋体" w:eastAsia="新宋体" w:cs="宋体"/>
                <w:bCs/>
                <w:color w:val="auto"/>
                <w:sz w:val="24"/>
                <w:szCs w:val="21"/>
                <w:highlight w:val="none"/>
              </w:rPr>
            </w:pPr>
            <w:r>
              <w:rPr>
                <w:rFonts w:hint="eastAsia" w:ascii="新宋体" w:hAnsi="新宋体" w:eastAsia="新宋体" w:cs="宋体"/>
                <w:bCs/>
                <w:color w:val="auto"/>
                <w:sz w:val="24"/>
                <w:szCs w:val="21"/>
                <w:highlight w:val="none"/>
              </w:rPr>
              <w:t xml:space="preserve">湖滨分局</w:t>
            </w:r>
            <w:r/>
          </w:p>
        </w:tc>
        <w:tc>
          <w:tcPr>
            <w:tcBorders>
              <w:top w:val="none" w:color="000000"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none" w:color="000000" w:sz="4" w:space="0"/>
              <w:left w:val="single" w:color="auto" w:sz="4" w:space="0"/>
              <w:bottom w:val="single" w:color="000000" w:sz="4" w:space="0"/>
              <w:right w:val="single" w:color="auto" w:sz="4" w:space="0"/>
            </w:tcBorders>
            <w:tcW w:w="1573"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c>
          <w:tcPr>
            <w:tcBorders>
              <w:top w:val="none" w:color="000000" w:sz="4" w:space="0"/>
              <w:left w:val="single" w:color="auto" w:sz="4" w:space="0"/>
              <w:bottom w:val="single" w:color="000000" w:sz="4" w:space="0"/>
              <w:right w:val="single" w:color="auto" w:sz="4" w:space="0"/>
            </w:tcBorders>
            <w:tcW w:w="1765" w:type="dxa"/>
            <w:vAlign w:val="center"/>
            <w:vMerge w:val="continue"/>
            <w:textDirection w:val="lrTb"/>
            <w:noWrap w:val="false"/>
          </w:tcPr>
          <w:p>
            <w:pPr>
              <w:jc w:val="left"/>
              <w:spacing w:after="0" w:line="240" w:lineRule="auto"/>
              <w:widowControl/>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c>
      </w:tr>
    </w:tbl>
    <w:p>
      <w:pPr>
        <w:ind w:firstLine="482"/>
        <w:spacing w:after="0" w:line="312"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三、服务要求</w:t>
      </w:r>
      <w:r/>
    </w:p>
    <w:p>
      <w:pPr>
        <w:ind w:firstLine="482"/>
        <w:jc w:val="left"/>
        <w:spacing w:after="0" w:line="312"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（一）基本要求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1、抽样时间：按照采购人实际需求确定时间。</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2、抽样地点：根据实际工作要求，由采购人确定具体抽样地点。</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3、抽样人员：由中标人安排出动2名以上专业抽样人员进行抽样。</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4、抽样办法：根据检验项目及国家标准中规定的采样方法及采样数量抽取样品。</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5、检验依据：依据食品安全国家标准、江苏省地方标准或与国家市场监管总局《食品安全抽检实施细则》最新要求一致。</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6、样品运输：由中标人负责，并确保样品贮存、运输符合国家相关规定和包装标示的要求，不发生影响检验结论的变化。</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7、样品检验：由中标人负责，并对样品检验结果负责。</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8、交通工具：中标人单日能安排配套的抽样车辆1台（提供行驶证），并配有车载冰箱等设施设备，满足有特殊要求的样品贮运。</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9、抽检方案：由采购人提供具体的项目实施方案。</w:t>
      </w:r>
      <w:r/>
    </w:p>
    <w:p>
      <w:pPr>
        <w:ind w:firstLine="482"/>
        <w:jc w:val="left"/>
        <w:spacing w:after="0" w:line="312"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（二）工作要求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1、负责提供每次抽检所需的交通工具，开展抽检工作。</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2、不合格食品发现率应高于全省平均水平。</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3、实验室检验设备、检验人员充实，能满足食品检验的特殊要求，能按时按质完成抽检任务，出具合法有效的检验报告。</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4、中标人技术服务水平高，采样操作规范，实验室质量控制严格。须以承诺函的形式承诺近3年无食品检验数据严重质量问题。</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5、按照专业操守尽职尽责，根据国家相关标准进行样品的抽样、检验及判定工作，并且按当次抽检方案约定日期出具检验报告；在采购人与第三方同等的条件下，应优先完成对采购人的抽检和监测任务。</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6、食品安全抽检工作严格遵照国家市场监督管理总局颁布的《食品安全抽样检验管理办法》、《食品安全监督抽检工作规范》和江苏省、徐州市市场监督管理局相关要求执行。</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对抽检程序及检验结果的规范性、真实性负责，由于抽检程序操作违法违规或虚假、错误检验数据和结论而给被检人造成损失的，或者给社会带来不良影响的，取消其抽检资格，并承担赔偿责任及相应法律责任。</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对涉及抽检的全部情况，包括计划制定、抽检过程及数据结果，进行信息保密，不得向除采购人外的任何单位与个人透露，否则取消其抽检资格；如造成经济损失及不良影响的，追究其经济赔偿责任和法律责任。</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9、中标人对其承担项目抽取的样品负责，检验结果反映送检样品的真实状况。</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10、应针对每次任务提供承接项目的质量保障计划、措施和结果，保证原始记录规范完整，并接受采购人及上级部门组织的专家检验及评估。</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11、中标人在开展抽检监测过程中弄虚作假或不配合采购人开展工作的，取消其抽检资格。</w:t>
      </w:r>
      <w:r/>
    </w:p>
    <w:p>
      <w:pPr>
        <w:ind w:firstLine="482"/>
        <w:jc w:val="left"/>
        <w:spacing w:after="0" w:line="312"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（三）技术要求：</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1、采购人制定抽检计划后，应及时将抽检批次、品种、检验项目以及具体任务分配等通知</w:t>
      </w:r>
      <w:r>
        <w:rPr>
          <w:rFonts w:hint="eastAsia" w:ascii="宋体" w:hAnsi="宋体" w:cs="宋体"/>
          <w:color w:val="auto"/>
          <w:sz w:val="24"/>
          <w:szCs w:val="21"/>
          <w:highlight w:val="none"/>
          <w:lang w:eastAsia="zh-CN"/>
        </w:rPr>
        <w:t xml:space="preserve">中标人</w:t>
      </w:r>
      <w:r>
        <w:rPr>
          <w:rFonts w:hint="eastAsia" w:ascii="宋体" w:hAnsi="宋体" w:cs="宋体"/>
          <w:color w:val="auto"/>
          <w:sz w:val="24"/>
          <w:szCs w:val="21"/>
          <w:highlight w:val="none"/>
        </w:rPr>
        <w:t xml:space="preserve">。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2、中标人应当在接到抽样检验任务后两日内，编制《检测细则》，内容包括抽样方法、检验项目、检验标准、判定原则等。《检测细则》应当经采购人认可方可实施。</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（1）检验项目应依据检验任务、国家食品安全标准、标签明示值确定。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（2）抽样方法、检验标准、判定原则应依据食品标准（国家标准）以及国家市场监管总局的有关食品抽样要求编制，涉及安全性指标的项目不得低于国家强制性标准要求。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（3）如涉及标签的单项判定，应按国家相关标签标识标准要求判定。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（4）检验结论应采用以下用语：</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样品检验项目全部合格时，其检验结论为“经抽样检验，所检项目符合GB-------标准要求”；</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样品检验项目有一项及以上不合格时，其检验结论为“经抽样检验，××项目不符合GB-----标准要求，检验结论为不合格”。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3、时间要求：取样完成后，中标人应及时进行检验，并在二十个工作日内出具检验结论，并保证检验结果准确。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4、取样要求</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采购人根据情况派出执法人员参加现场取样，确定被检单位，中标人应当派2名专业抽样人员参与取样，并确保按照国家规定的采样规则进行取样。具体取样食品品种根据抽检计划决定，抽样过程填制《食品抽样检验工作单》。</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（2）取样时，应同时提取能够满足复检需要的足够的备样。样本、备样应当购买，购样费用由中标人支付。取样后，在采购人监督下按要求封存样本及备样，由抽样工作人员一同带回并妥善保管。</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（3）对于采购人要求的紧急抽样，中标人应在2小时内到达现场。采集的用于微生物及其致病因子检验的样品必须在采样后 4 小时内开始检测，生鲜样品采集在采样当日开始检测。 </w:t>
      </w:r>
      <w:r/>
    </w:p>
    <w:p>
      <w:pPr>
        <w:ind w:firstLine="480"/>
        <w:jc w:val="left"/>
        <w:spacing w:after="0" w:line="312"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5、样品保存要求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szCs w:val="21"/>
          <w:highlight w:val="none"/>
        </w:rPr>
        <w:t xml:space="preserve">食品安全监督抽检的检验结论合格的，中标人应当自检验结论作出之日起3个月内妥善保存复检备份样品；复检备份样品剩余保质期不足3个月的，应当保存至保质期结束。检验</w:t>
      </w:r>
      <w:r>
        <w:rPr>
          <w:rFonts w:hint="eastAsia" w:ascii="宋体" w:hAnsi="宋体" w:cs="宋体"/>
          <w:color w:val="auto"/>
          <w:sz w:val="24"/>
          <w:highlight w:val="none"/>
        </w:rPr>
        <w:t xml:space="preserve">结论不合格的，中标人应当自检验结论作出之日起6个月内妥善保存复检备份样品；复检备份样品剩余保质期不足6个月的，应当保存至保质期结束。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针对食品抽样过程中对有特殊保存要求的样品管理，中标人应具备相应的速冻及冷藏运输条件。</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6、出具检测报告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检验报告出来后，中标人应将不合格报告于2个工作日内及时送达采购人，合格报告5个工作日内送达。当月实施抽检的结果汇总表（电子版及文字版）等相关材料，中标人于收集完全后2个工作日内统一提交采购人。</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检验结果为合格的，中标人应印制检验报告一式四份，一份自己留存，三份交给采购人；检验结果为不合格的，中标人应印制检验报告一式五份，一份自己留存，一份以快递或挂号信形式寄送至不合格样品标称生产者并保留相关票据，三份交给采购人。</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7、费用结算</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所有批次项目检测结束后，经采购人确认检测结果无异议后，按合同约定结算。</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8、违约责任</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（1）因中标人原因造成的检测程序违法、检测结果错误，由此造成采购人在行政复议中被确认违法或行政诉讼败诉，中标人应当承担相关法律责任，包括赔偿采购人损失、支付违约金等，违约金为5万元/批次起。</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（2）中标人的工作未达到本次招标要求的（例如：服务响应时间超过招标规定时间要求的），采购人有权要求其进行整改，如整改后仍达不到要求的采购人有权要求立即终止合同，并有权追究其违约责任。</w:t>
      </w:r>
      <w:r/>
    </w:p>
    <w:p>
      <w:pPr>
        <w:ind w:firstLine="482"/>
        <w:jc w:val="left"/>
        <w:spacing w:after="0"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（四）抽样人员及车辆要求：</w:t>
      </w:r>
      <w:r/>
    </w:p>
    <w:p>
      <w:pPr>
        <w:ind w:firstLine="480"/>
        <w:jc w:val="left"/>
        <w:spacing w:after="0"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1、中标人派遣食品抽样专业技术人员要求：</w:t>
      </w:r>
      <w:r/>
    </w:p>
    <w:p>
      <w:pPr>
        <w:ind w:firstLine="480"/>
        <w:jc w:val="left"/>
        <w:spacing w:after="0"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(1)技术能力要求：中标人须派具有食品抽检相关工作经验，熟悉食品抽检相关法律法规和技术规范，综合素质高、业务能力强、恪守职业道德，能独立完成食品抽样的专业技术人员</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食品抽样专业人员2人以上（含2人）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具有食品采样员上岗证</w:t>
      </w:r>
      <w:r>
        <w:rPr>
          <w:rFonts w:hint="eastAsia" w:ascii="宋体" w:hAnsi="宋体" w:cs="宋体"/>
          <w:bCs/>
          <w:color w:val="auto"/>
          <w:sz w:val="24"/>
          <w:highlight w:val="none"/>
        </w:rPr>
        <w:t xml:space="preserve">。</w:t>
      </w:r>
      <w:r/>
    </w:p>
    <w:p>
      <w:pPr>
        <w:ind w:firstLine="480"/>
        <w:jc w:val="left"/>
        <w:spacing w:after="0"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 食品抽样专业人员主要岗位职责：负责食品抽样、送检，抽检相关数据信息的汇总、上报，协助采购人开展食品安全现场监督检查、应急抽检、食品安全知识宣传等。</w:t>
      </w:r>
      <w:r/>
    </w:p>
    <w:p>
      <w:pPr>
        <w:ind w:firstLine="480"/>
        <w:jc w:val="left"/>
        <w:spacing w:after="0" w:line="312"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2、中标人用于履行本合同的车辆要求：自备日常采样车辆1台，所提供车辆必须手续齐全、车辆保障时间同抽样人员服务时间一致，遇应急抽检要求24小时保障；在行驶中的车辆及人员安全问题由中标人承担。</w:t>
      </w:r>
      <w:r/>
    </w:p>
    <w:p>
      <w:pPr>
        <w:ind w:firstLine="482"/>
        <w:jc w:val="left"/>
        <w:spacing w:after="0"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（五）服务承诺</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中标人的服务承诺应按不低于招标文件中提出的所有服务要求的标准做出响应。其基本服务要求如下：</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1、中标人应按照专业操守尽职尽责，根据国家相关标准进行样品的抽样、检验及判定工作，并且按当次抽检方案约定日期出具检验报告；在采购人与第三方同等的条件下，应优先完成对采购人的测试任务。</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2、中标人对检验结果的真实性负责，由于虚假、错误检验数据和结论而给被检验人造成损失的，或者给社会带来不良影响的，中标人应当负责赔偿，并承担相应法律责任。</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3、涉及抽样的全部情况包括数据及结果，</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必须保密，不得向除采购人外的任何单位与个人透露情况。</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4、中标人应积极配合采购人开展抽检及相关服务工作，应安排专人与采购人联系，并提供手机、邮箱等联系方式，必要时应在2小时内及时响应采购人需求。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5、中标人对其抽取的样品负责，检验结果反映对送检样品的真实评价。</w:t>
      </w:r>
      <w:r/>
    </w:p>
    <w:p>
      <w:pPr>
        <w:ind w:firstLine="482"/>
        <w:jc w:val="left"/>
        <w:spacing w:after="0"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（六）其他要求：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1、必须自觉接受采购人的考核、检查、比对。</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2、除采购人同意外，不得将检验任务外包或分包给其他检验机构检验，一经发现，立即取消抽检资格。</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每次项目委托抽检的抽检品种和任务由采购人根据中标人的抽检匹配度确定库内中标人承担。如中标人均不具备采购人委托抽检项目的资质时，采购人可另行临时委托库外其他具有该委托抽检项目的取得有CMA资质的检验机构承担。</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4、中标人须具有与承担的食品安全抽检监测任务相匹配的工作人员、仪器设备、实验室环境设施。</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5、中标人须拥有安全有效的实验室信息化管理系统和信息分析汇总人员，能够完成食品安全抽检数据上报和结果分析工作。</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6、中标人须具有承担市级以上食品安全监督抽检或风险监测检验任务的工作经历。</w:t>
      </w:r>
      <w:r/>
    </w:p>
    <w:p>
      <w:pPr>
        <w:ind w:firstLine="480"/>
        <w:spacing w:after="0" w:line="312" w:lineRule="auto"/>
        <w:rPr>
          <w:rFonts w:hint="eastAsia" w:ascii="宋体" w:hAnsi="宋体" w:cs="宋体"/>
          <w:bCs/>
          <w:color w:val="auto"/>
          <w:sz w:val="24"/>
          <w:highlight w:val="none"/>
        </w:rPr>
      </w:pPr>
      <w:r>
        <w:rPr>
          <w:rFonts w:hint="eastAsia" w:ascii="宋体" w:hAnsi="宋体" w:cs="宋体"/>
          <w:color w:val="auto"/>
          <w:sz w:val="24"/>
          <w:highlight w:val="none"/>
        </w:rPr>
        <w:t xml:space="preserve">7、中标人应在检验活动中无重大差错，能够保证检验结果质量，具有参加与检验任务相关的能力验证活动并取得过满意结果。</w:t>
      </w:r>
      <w:r/>
    </w:p>
    <w:p>
      <w:pPr>
        <w:jc w:val="left"/>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四、安全生产要求</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1、建立、健全安全生产责任制；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2、组织制定本项目安全生产规章制度和操作规程；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3、保障本项目安全生产投入的有效实施；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4、督促、检查本项目的安全生产工作，及时消除生产安全事故隐患；</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5、组织制定并实施本项目的生产安全事故应急救援预案；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6、及时、如实报告生产安全事故； </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7、组织制定并实施本项目安全生产教育和培训计划；</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8、事故责任自负。 </w:t>
      </w:r>
      <w:r/>
    </w:p>
    <w:p>
      <w:pPr>
        <w:jc w:val="left"/>
        <w:spacing w:after="0" w:line="312"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五、知识产权和技术秘密</w:t>
      </w:r>
      <w:r/>
    </w:p>
    <w:p>
      <w:pPr>
        <w:ind w:firstLine="480"/>
        <w:jc w:val="left"/>
        <w:spacing w:after="0"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应保证提供服务涉及的知识产权和技术秘密是合法取得，并享有完整的知识产权，不会因采购方的使用而被责令停止使用、追偿或要求赔偿损失。如出现此情况，采购人有权向中标人追回所支付的全部服务费用，并要求中标人承担所有经济损失和法律责任，包含但不限于侵犯专利权、商标权或工业设计权的起诉、行动、行政程序索赔、请求等以为此而产生的损失和损害、费用和支出（包括律师费）。</w:t>
      </w:r>
      <w:r/>
    </w:p>
    <w:p>
      <w:pPr>
        <w:ind w:firstLine="480"/>
        <w:spacing w:after="0" w:line="360" w:lineRule="auto"/>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六、其他要求：见《拟签订的合同文本》。</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jc w:val="center"/>
        <w:spacing w:line="314"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t xml:space="preserve">第七章  投标文件相关格式</w:t>
      </w:r>
      <w:bookmarkEnd w:id="19"/>
      <w:r/>
      <w:bookmarkEnd w:id="20"/>
      <w:r>
        <w:rPr>
          <w:rFonts w:ascii="宋体" w:hAnsi="宋体" w:cs="宋体"/>
          <w:b/>
          <w:bCs/>
          <w:color w:val="auto"/>
          <w:sz w:val="32"/>
          <w:szCs w:val="32"/>
          <w:highlight w:val="none"/>
        </w:rPr>
        <w:br/>
      </w:r>
      <w:r>
        <w:rPr>
          <w:rFonts w:ascii="宋体" w:hAnsi="宋体" w:cs="宋体"/>
          <w:color w:val="auto"/>
          <w:sz w:val="24"/>
          <w:highlight w:val="none"/>
        </w:rPr>
        <w:t xml:space="preserve">目录</w:t>
      </w:r>
      <w:r/>
    </w:p>
    <w:p>
      <w:pPr>
        <w:pStyle w:val="823"/>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五、法定代表人资格证书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八、残疾人福利性单位声明函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十一、预付款保函支付条款模板</w:t>
      </w:r>
      <w:r/>
    </w:p>
    <w:p>
      <w:pPr>
        <w:pStyle w:val="109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6.投标人同意在授予合同后，按照有关规定支付公证费(如有)。</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二、开标一览表格式（苏采云系统内格式和本格式都认可）</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采购包：                                                      单位：人民币元</w:t>
      </w:r>
      <w:r/>
    </w:p>
    <w:tbl>
      <w:tblPr>
        <w:tblStyle w:val="8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01"/>
        <w:gridCol w:w="2268"/>
        <w:gridCol w:w="2268"/>
      </w:tblGrid>
      <w:tr>
        <w:trPr>
          <w:cantSplit/>
          <w:jc w:val="center"/>
          <w:trHeight w:val="1163"/>
        </w:trPr>
        <w:tc>
          <w:tcPr>
            <w:tcW w:w="29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2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c>
          <w:tcPr>
            <w:tcW w:w="22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1214"/>
        </w:trPr>
        <w:tc>
          <w:tcPr>
            <w:tcW w:w="29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泉山区2026年食品千人抽检工程</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2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vMerge w:val="restart"/>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报价为《分项价格表》的总价。</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452"/>
        </w:trPr>
        <w:tc>
          <w:tcPr>
            <w:tcW w:w="29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396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after="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投标人承诺：1、本项目由投标人本企业提供服务。</w:t>
      </w:r>
      <w:r/>
    </w:p>
    <w:p>
      <w:pPr>
        <w:ind w:firstLine="1920"/>
        <w:rPr>
          <w:rFonts w:hint="eastAsia" w:ascii="宋体" w:hAnsi="宋体" w:cs="宋体"/>
          <w:color w:val="auto"/>
          <w:sz w:val="24"/>
          <w:highlight w:val="none"/>
        </w:rPr>
      </w:pPr>
      <w:r>
        <w:rPr>
          <w:rFonts w:hint="eastAsia" w:ascii="宋体" w:hAnsi="宋体" w:cs="宋体"/>
          <w:color w:val="auto"/>
          <w:sz w:val="24"/>
          <w:szCs w:val="21"/>
          <w:highlight w:val="none"/>
        </w:rPr>
        <w:t xml:space="preserve">2、合同履行期限：</w:t>
      </w:r>
      <w:r>
        <w:rPr>
          <w:rFonts w:hint="eastAsia" w:ascii="宋体" w:hAnsi="宋体" w:cs="宋体"/>
          <w:color w:val="auto"/>
          <w:sz w:val="24"/>
          <w:szCs w:val="21"/>
          <w:highlight w:val="none"/>
          <w:u w:val="single"/>
        </w:rPr>
        <w:t xml:space="preserve"> 一年   </w:t>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after="0"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报价说明：</w:t>
      </w:r>
      <w:r/>
    </w:p>
    <w:p>
      <w:pPr>
        <w:ind w:firstLine="482"/>
        <w:jc w:val="left"/>
        <w:spacing w:after="0"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1、报价包括完成项目的所有费用。采购人不再支付报价以外的任何费用；</w:t>
      </w:r>
      <w:r/>
    </w:p>
    <w:p>
      <w:pPr>
        <w:ind w:firstLine="482"/>
        <w:jc w:val="left"/>
        <w:spacing w:after="0"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2、报价以总价为准，大小写不一致以大写为准；</w:t>
      </w:r>
      <w:r/>
    </w:p>
    <w:p>
      <w:pPr>
        <w:ind w:firstLine="482"/>
        <w:spacing w:line="480" w:lineRule="exact"/>
        <w:rPr>
          <w:rFonts w:hint="eastAsia" w:ascii="宋体" w:hAnsi="宋体" w:cs="宋体"/>
          <w:color w:val="auto"/>
          <w:sz w:val="24"/>
          <w:highlight w:val="none"/>
        </w:rPr>
      </w:pPr>
      <w:r>
        <w:rPr>
          <w:rFonts w:hint="eastAsia" w:ascii="宋体" w:hAnsi="宋体" w:cs="宋体"/>
          <w:b/>
          <w:color w:val="auto"/>
          <w:sz w:val="24"/>
          <w:szCs w:val="21"/>
          <w:highlight w:val="none"/>
        </w:rPr>
        <w:t xml:space="preserve">3、偏离说明：详见《偏离表》；</w:t>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采购包：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pStyle w:val="901"/>
        <w:rPr>
          <w:color w:val="auto"/>
          <w:highlight w:val="none"/>
        </w:rPr>
      </w:pPr>
      <w:r>
        <w:rPr>
          <w:color w:val="auto"/>
          <w:highlight w:val="none"/>
        </w:rPr>
      </w:r>
      <w:r/>
    </w:p>
    <w:p>
      <w:pPr>
        <w:jc w:val="center"/>
        <w:spacing w:after="120" w:line="360"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（格式自拟）</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after="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说明：</w:t>
      </w:r>
      <w:r/>
    </w:p>
    <w:p>
      <w:pPr>
        <w:spacing w:after="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①如果不提供详细分项报价的，将视为没有实质性响应招标文件。</w:t>
      </w:r>
      <w:r/>
    </w:p>
    <w:p>
      <w:pPr>
        <w:spacing w:after="0" w:line="360"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②如经复核分项合计价格与开标一览表总价不一致，最终以两者价格低者为准。</w:t>
      </w:r>
      <w:r/>
    </w:p>
    <w:p>
      <w:pPr>
        <w:spacing w:after="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③投标人对以上数据的真实性负责。</w:t>
      </w:r>
      <w:r/>
    </w:p>
    <w:p>
      <w:pPr>
        <w:spacing w:after="0"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④采购人或采购代理机构有权将以上内容进行公示。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采购包：</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0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color w:val="auto"/>
          <w:sz w:val="24"/>
          <w:highlight w:val="none"/>
        </w:rPr>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五、法定代表人资格证书</w:t>
      </w:r>
      <w:r/>
    </w:p>
    <w:p>
      <w:pPr>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1200"/>
        <w:spacing w:line="480" w:lineRule="exact"/>
        <w:rPr>
          <w:rFonts w:hint="eastAsia" w:ascii="宋体" w:hAnsi="宋体" w:cs="宋体"/>
          <w:color w:val="auto"/>
          <w:sz w:val="24"/>
          <w:highlight w:val="none"/>
          <w:lang w:bidi="ar"/>
        </w:rPr>
      </w:pPr>
      <w:r>
        <w:rPr>
          <w:rFonts w:hint="eastAsia" w:ascii="宋体" w:hAnsi="宋体" w:cs="宋体"/>
          <w:color w:val="auto"/>
          <w:sz w:val="24"/>
          <w:highlight w:val="none"/>
          <w:u w:val="single"/>
        </w:rPr>
        <w:t xml:space="preserve">           </w:t>
      </w:r>
      <w:r>
        <w:rPr>
          <w:rFonts w:ascii="宋体" w:hAnsi="宋体" w:cs="宋体"/>
          <w:color w:val="auto"/>
          <w:sz w:val="24"/>
          <w:highlight w:val="none"/>
          <w:lang w:bidi="ar"/>
        </w:rPr>
        <w:t xml:space="preserve">（法定代表人姓名）系</w:t>
      </w:r>
      <w:r>
        <w:rPr>
          <w:rFonts w:hint="eastAsia" w:ascii="宋体" w:hAnsi="宋体" w:cs="宋体"/>
          <w:color w:val="auto"/>
          <w:sz w:val="24"/>
          <w:highlight w:val="none"/>
          <w:u w:val="single"/>
          <w:lang w:bidi="ar"/>
        </w:rPr>
        <w:t xml:space="preserve">                </w:t>
      </w:r>
      <w:r>
        <w:rPr>
          <w:rFonts w:ascii="宋体" w:hAnsi="宋体" w:cs="宋体"/>
          <w:color w:val="auto"/>
          <w:sz w:val="24"/>
          <w:highlight w:val="none"/>
          <w:lang w:bidi="ar"/>
        </w:rPr>
        <w:t xml:space="preserve">（</w:t>
      </w:r>
      <w:r>
        <w:rPr>
          <w:rFonts w:hint="eastAsia" w:ascii="宋体" w:hAnsi="宋体" w:cs="宋体"/>
          <w:color w:val="auto"/>
          <w:sz w:val="24"/>
          <w:highlight w:val="none"/>
          <w:lang w:bidi="ar"/>
        </w:rPr>
        <w:t xml:space="preserve">投标人</w:t>
      </w:r>
      <w:r>
        <w:rPr>
          <w:rFonts w:ascii="宋体" w:hAnsi="宋体" w:cs="宋体"/>
          <w:color w:val="auto"/>
          <w:sz w:val="24"/>
          <w:highlight w:val="none"/>
          <w:lang w:bidi="ar"/>
        </w:rPr>
        <w:t xml:space="preserve">全称）的法定代表人。</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ind w:firstLine="720"/>
        <w:jc w:val="left"/>
        <w:widowControl/>
        <w:rPr>
          <w:color w:val="auto"/>
          <w:highlight w:val="none"/>
        </w:rPr>
      </w:pPr>
      <w:r>
        <w:rPr>
          <w:rFonts w:ascii="宋体" w:hAnsi="宋体" w:cs="宋体"/>
          <w:color w:val="auto"/>
          <w:sz w:val="24"/>
          <w:highlight w:val="none"/>
          <w:lang w:bidi="ar"/>
        </w:rPr>
        <w:t xml:space="preserve">特此证明</w:t>
      </w:r>
      <w:r/>
    </w:p>
    <w:p>
      <w:pPr>
        <w:ind w:firstLine="5068"/>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jc w:val="right"/>
        <w:widowControl/>
        <w:rPr>
          <w:color w:val="auto"/>
          <w:highlight w:val="none"/>
        </w:rPr>
      </w:pPr>
      <w:r>
        <w:rPr>
          <w:rFonts w:ascii="宋体" w:hAnsi="宋体" w:cs="宋体"/>
          <w:color w:val="auto"/>
          <w:sz w:val="24"/>
          <w:highlight w:val="none"/>
          <w:lang w:bidi="ar"/>
        </w:rPr>
        <w:t xml:space="preserve">日期：  年  月  日</w:t>
      </w:r>
      <w:r/>
    </w:p>
    <w:p>
      <w:pPr>
        <w:jc w:val="right"/>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859"/>
        <w:rPr>
          <w:rFonts w:hint="eastAsia" w:ascii="宋体" w:hAnsi="宋体" w:cs="宋体"/>
          <w:b/>
          <w:color w:val="auto"/>
          <w:highlight w:val="none"/>
        </w:rPr>
      </w:pPr>
      <w:r>
        <w:rPr>
          <w:rFonts w:hint="eastAsia" w:ascii="宋体" w:hAnsi="宋体" w:cs="宋体"/>
          <w:b/>
          <w:color w:val="auto"/>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lang w:bidi="ar"/>
        </w:rPr>
        <w:t xml:space="preserve">法定代表人身份证</w:t>
      </w:r>
      <w:r>
        <w:rPr>
          <w:rFonts w:hint="eastAsia" w:ascii="宋体" w:hAnsi="宋体" w:cs="宋体"/>
          <w:color w:val="auto"/>
          <w:sz w:val="24"/>
          <w:highlight w:val="none"/>
        </w:rPr>
        <w:t xml:space="preserve">复印件附后)</w:t>
      </w:r>
      <w:r/>
    </w:p>
    <w:p>
      <w:pPr>
        <w:jc w:val="left"/>
        <w:widowControl/>
        <w:rPr>
          <w:color w:val="auto"/>
          <w:highlight w:val="none"/>
        </w:rPr>
      </w:pPr>
      <w:r>
        <w:rPr>
          <w:color w:val="auto"/>
          <w:highlight w:val="none"/>
        </w:rPr>
      </w:r>
      <w:r/>
    </w:p>
    <w:p>
      <w:pPr>
        <w:pStyle w:val="842"/>
        <w:rPr>
          <w:color w:val="auto"/>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color w:val="auto"/>
          <w:highlight w:val="none"/>
        </w:rPr>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    ）项目（项目编号：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color w:val="auto"/>
          <w:sz w:val="24"/>
          <w:highlight w:val="none"/>
        </w:rPr>
        <w:t xml:space="preserve">七、中小企业声明函格式</w:t>
      </w:r>
      <w:r/>
    </w:p>
    <w:p>
      <w:pPr>
        <w:pStyle w:val="9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pStyle w:val="9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9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 号）的规定，本公司参加</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采购活动，</w:t>
      </w:r>
      <w:r>
        <w:rPr>
          <w:rFonts w:hint="eastAsia" w:ascii="宋体" w:hAnsi="宋体"/>
          <w:b/>
          <w:bCs/>
          <w:color w:val="auto"/>
          <w:sz w:val="24"/>
          <w:highlight w:val="none"/>
        </w:rPr>
        <w:t xml:space="preserve">服务单位全部为符合政策要求的中小企业。</w:t>
      </w:r>
      <w:r>
        <w:rPr>
          <w:rFonts w:hint="eastAsia" w:ascii="宋体" w:hAnsi="宋体"/>
          <w:color w:val="auto"/>
          <w:sz w:val="24"/>
          <w:highlight w:val="none"/>
        </w:rPr>
        <w:t xml:space="preserve">相关企业的具体情况如下：</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w:t>
      </w:r>
      <w:r>
        <w:rPr>
          <w:rFonts w:hint="eastAsia" w:ascii="宋体" w:hAnsi="宋体" w:cs="宋体"/>
          <w:color w:val="auto"/>
          <w:sz w:val="24"/>
          <w:highlight w:val="none"/>
          <w:u w:val="single"/>
        </w:rPr>
        <w:t xml:space="preserve">技术服务业</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万元，属于（□中型企业、□小型企业、□微型企业，请勾选！）；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企业名称（电子签章）：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0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color w:val="auto"/>
          <w:sz w:val="24"/>
          <w:highlight w:val="none"/>
          <w:u w:val="single"/>
        </w:rPr>
        <w:t xml:space="preserve">技术服务业</w:t>
      </w:r>
      <w:r>
        <w:rPr>
          <w:rFonts w:hint="eastAsia" w:ascii="宋体" w:hAnsi="宋体" w:cs="宋体"/>
          <w:b/>
          <w:bCs/>
          <w:color w:val="auto"/>
          <w:sz w:val="24"/>
          <w:highlight w:val="none"/>
        </w:rPr>
        <w:t xml:space="preserve">。</w:t>
      </w:r>
      <w:r/>
    </w:p>
    <w:p>
      <w:pPr>
        <w:pStyle w:val="90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olor w:val="auto"/>
          <w:sz w:val="24"/>
          <w:highlight w:val="none"/>
        </w:rPr>
      </w:pPr>
      <w:r>
        <w:rPr>
          <w:rFonts w:hint="eastAsia" w:ascii="宋体" w:hAnsi="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说明：</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2、从业人员、营业收入、资产总额填报供应商上一年度数据，无上一年度数据的新成立企业可不填报。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4、执行江苏省财政厅关于进一步加大政府采购支持中小企业力度的通知（苏财购〔2022〕45号）的规定。</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5、供应商提供的《中小企业声明函》与事实不符的，依照《政府采购法》第七十七条第一款的规定追究法律责任。</w:t>
      </w:r>
      <w:r/>
    </w:p>
    <w:p>
      <w:pPr>
        <w:spacing w:line="360" w:lineRule="auto"/>
        <w:rPr>
          <w:rFonts w:hint="eastAsia" w:asciiTheme="minorEastAsia" w:hAnsiTheme="minorEastAsia" w:eastAsiaTheme="minorEastAsia"/>
          <w:b/>
          <w:bCs/>
          <w:color w:val="auto"/>
          <w:sz w:val="24"/>
          <w:highlight w:val="none"/>
        </w:rPr>
      </w:pPr>
      <w:r>
        <w:rPr>
          <w:rFonts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3" o:title=""/>
              </v:shape>
            </w:pict>
          </mc:Fallback>
        </mc:AlternateContent>
      </w:r>
      <w:r>
        <w:rPr>
          <w:rFonts w:hint="eastAsia" w:asciiTheme="minorEastAsia" w:hAnsiTheme="minorEastAsia" w:eastAsiaTheme="minorEastAsia"/>
          <w:b/>
          <w:bCs/>
          <w:color w:val="auto"/>
          <w:sz w:val="24"/>
          <w:highlight w:val="none"/>
        </w:rPr>
        <w:t xml:space="preserve">6、《中小企业声明函》查询渠道用微信搜索“中小企业规模类型自测小程序”。</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pStyle w:val="937"/>
        <w:rPr>
          <w:color w:val="auto"/>
          <w:highlight w:val="none"/>
        </w:rPr>
      </w:pPr>
      <w:r>
        <w:rPr>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八、残疾人福利性单位声明函格式</w:t>
      </w:r>
      <w:r/>
    </w:p>
    <w:p>
      <w:pPr>
        <w:ind w:firstLine="624"/>
        <w:jc w:val="center"/>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（如投标人不属于残疾人福利性单位不需要提供此声明函）</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九</w:t>
      </w:r>
      <w:r>
        <w:rPr>
          <w:rFonts w:hint="eastAsia" w:ascii="宋体" w:hAnsi="宋体" w:cs="宋体"/>
          <w:b/>
          <w:bCs/>
          <w:color w:val="auto"/>
          <w:sz w:val="24"/>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75"/>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2" w:name="OLE_LINK6"/>
      <w:r>
        <w:rPr>
          <w:rFonts w:hint="eastAsia" w:ascii="宋体" w:hAnsi="宋体" w:cs="宋体"/>
          <w:color w:val="auto"/>
          <w:sz w:val="24"/>
          <w:highlight w:val="none"/>
        </w:rPr>
        <w:t xml:space="preserve">盖单位</w:t>
      </w:r>
      <w:bookmarkEnd w:id="22"/>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02"/>
        <w:numPr>
          <w:ilvl w:val="0"/>
          <w:numId w:val="67"/>
        </w:numPr>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具备履行合同所必需的设备和专业技术能力的书面声明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采购包：</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）所必需的设备和专业技术能力，具体为：</w:t>
      </w:r>
      <w:r>
        <w:rPr>
          <w:rFonts w:ascii="宋体" w:hAnsi="宋体"/>
          <w:color w:val="auto"/>
          <w:sz w:val="24"/>
          <w:highlight w:val="none"/>
        </w:rPr>
        <w:br/>
      </w:r>
      <w:r>
        <w:rPr>
          <w:rFonts w:hint="eastAsia" w:ascii="宋体" w:hAnsi="宋体"/>
          <w:color w:val="auto"/>
          <w:sz w:val="24"/>
          <w:highlight w:val="none"/>
        </w:rPr>
        <w:t xml:space="preserve">设备：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特此声明。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olor w:val="auto"/>
          <w:sz w:val="24"/>
          <w:highlight w:val="none"/>
        </w:rPr>
        <w:t xml:space="preserve">电子签章）：</w:t>
      </w:r>
      <w:r>
        <w:rPr>
          <w:rFonts w:hint="eastAsia" w:ascii="宋体" w:hAnsi="宋体"/>
          <w:color w:val="auto"/>
          <w:sz w:val="24"/>
          <w:highlight w:val="none"/>
          <w:u w:val="single"/>
        </w:rPr>
        <w:t xml:space="preserve">        </w:t>
      </w:r>
      <w:r/>
    </w:p>
    <w:p>
      <w:pPr>
        <w:ind w:right="1200" w:firstLine="28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right="96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098818"/>
      <w:docPartObj>
        <w:docPartGallery w:val="autotext"/>
      </w:docPartObj>
      <w:rPr/>
    </w:sdtPr>
    <w:sdtContent>
      <w:p>
        <w:pPr>
          <w:pStyle w:val="83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35"/>
      <w:tabs>
        <w:tab w:val="center" w:pos="4819" w:leader="none"/>
        <w:tab w:val="clear" w:pos="714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53"/>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3">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17"/>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4">
    <w:multiLevelType w:val="hybridMultilevel"/>
    <w:lvl w:ilvl="0">
      <w:start w:val="1"/>
      <w:numFmt w:val="bullet"/>
      <w:pStyle w:val="1628"/>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5">
    <w:multiLevelType w:val="hybridMultilevel"/>
    <w:lvl w:ilvl="0">
      <w:start w:val="1"/>
      <w:numFmt w:val="bullet"/>
      <w:pStyle w:val="2052"/>
      <w:isLgl w:val="false"/>
      <w:suff w:val="tab"/>
      <w:lvlText w:val=""/>
      <w:lvlJc w:val="left"/>
      <w:pPr>
        <w:ind w:left="420" w:hanging="420"/>
        <w:tabs>
          <w:tab w:val="left" w:pos="420" w:leader="none"/>
        </w:tabs>
      </w:pPr>
      <w:rPr>
        <w:rFonts w:hint="default" w:ascii="Wingdings" w:hAnsi="Wingdings"/>
      </w:rPr>
    </w:lvl>
    <w:lvl w:ilvl="1">
      <w:start w:val="1"/>
      <w:numFmt w:val="bullet"/>
      <w:pStyle w:val="205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chineseCountingThousand"/>
      <w:pStyle w:val="1796"/>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7">
    <w:multiLevelType w:val="hybridMultilevel"/>
    <w:lvl w:ilvl="0">
      <w:start w:val="1"/>
      <w:numFmt w:val="decimal"/>
      <w:pStyle w:val="1624"/>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8">
    <w:multiLevelType w:val="hybridMultilevel"/>
    <w:lvl w:ilvl="0">
      <w:start w:val="1"/>
      <w:numFmt w:val="decimal"/>
      <w:pStyle w:val="1731"/>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15"/>
      <w:isLgl w:val="false"/>
      <w:suff w:val="tab"/>
      <w:lvlText w:val=""/>
      <w:lvlJc w:val="left"/>
      <w:pPr>
        <w:ind w:left="840" w:hanging="420"/>
      </w:pPr>
      <w:rPr>
        <w:rFonts w:hint="default" w:ascii="Wingdings" w:hAnsi="Wingdings"/>
      </w:rPr>
    </w:lvl>
    <w:lvl w:ilvl="2">
      <w:start w:val="1"/>
      <w:numFmt w:val="bullet"/>
      <w:pStyle w:val="1977"/>
      <w:isLgl w:val="false"/>
      <w:suff w:val="tab"/>
      <w:lvlText w:val=""/>
      <w:lvlJc w:val="left"/>
      <w:pPr>
        <w:ind w:left="1260" w:hanging="420"/>
      </w:pPr>
      <w:rPr>
        <w:rFonts w:hint="default" w:ascii="Wingdings" w:hAnsi="Wingdings"/>
      </w:rPr>
    </w:lvl>
    <w:lvl w:ilvl="3">
      <w:start w:val="1"/>
      <w:numFmt w:val="bullet"/>
      <w:pStyle w:val="1921"/>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299"/>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11">
    <w:multiLevelType w:val="hybridMultilevel"/>
    <w:lvl w:ilvl="0">
      <w:start w:val="1"/>
      <w:numFmt w:val="bullet"/>
      <w:pStyle w:val="81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621"/>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3">
    <w:multiLevelType w:val="hybridMultilevel"/>
    <w:lvl w:ilvl="0">
      <w:start w:val="1"/>
      <w:numFmt w:val="decimal"/>
      <w:pStyle w:val="2034"/>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37"/>
      <w:isLgl w:val="false"/>
      <w:suff w:val="tab"/>
      <w:lvlText w:val="%3."/>
      <w:lvlJc w:val="right"/>
      <w:pPr>
        <w:ind w:left="1260" w:hanging="420"/>
      </w:pPr>
      <w:rPr>
        <w:rFonts w:cs="Times New Roman"/>
      </w:rPr>
    </w:lvl>
    <w:lvl w:ilvl="3">
      <w:start w:val="1"/>
      <w:numFmt w:val="decimal"/>
      <w:pStyle w:val="2038"/>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4">
    <w:multiLevelType w:val="hybridMultilevel"/>
    <w:lvl w:ilvl="0">
      <w:start w:val="1"/>
      <w:numFmt w:val="decimal"/>
      <w:pStyle w:val="2097"/>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15">
    <w:multiLevelType w:val="hybridMultilevel"/>
    <w:lvl w:ilvl="0">
      <w:start w:val="1"/>
      <w:numFmt w:val="bullet"/>
      <w:pStyle w:val="1385"/>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384"/>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2116"/>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31"/>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30"/>
      <w:isLgl w:val="false"/>
      <w:suff w:val="space"/>
      <w:lvlText w:val="表%9"/>
      <w:lvlJc w:val="center"/>
      <w:pPr/>
      <w:rPr>
        <w:rFonts w:hint="default" w:ascii="Arial" w:hAnsi="Arial" w:eastAsia="黑体" w:cs="Times New Roman"/>
        <w:b w:val="0"/>
        <w:i w:val="0"/>
        <w:sz w:val="18"/>
        <w:szCs w:val="18"/>
      </w:rPr>
    </w:lvl>
  </w:abstractNum>
  <w:abstractNum w:abstractNumId="19">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29"/>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20">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594"/>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21">
    <w:multiLevelType w:val="hybridMultilevel"/>
    <w:lvl w:ilvl="0">
      <w:start w:val="1"/>
      <w:numFmt w:val="bullet"/>
      <w:pStyle w:val="149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2">
    <w:multiLevelType w:val="hybridMultilevel"/>
    <w:lvl w:ilvl="0">
      <w:start w:val="1"/>
      <w:numFmt w:val="bullet"/>
      <w:pStyle w:val="1303"/>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830"/>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4">
    <w:multiLevelType w:val="hybridMultilevel"/>
    <w:lvl w:ilvl="0">
      <w:start w:val="1"/>
      <w:numFmt w:val="chineseCountingThousand"/>
      <w:pStyle w:val="1765"/>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217"/>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decimal"/>
      <w:pStyle w:val="1994"/>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27">
    <w:multiLevelType w:val="hybridMultilevel"/>
    <w:lvl w:ilvl="0">
      <w:start w:val="1"/>
      <w:numFmt w:val="bullet"/>
      <w:pStyle w:val="121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309"/>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44"/>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30">
    <w:multiLevelType w:val="hybridMultilevel"/>
    <w:lvl w:ilvl="0">
      <w:start w:val="1"/>
      <w:numFmt w:val="bullet"/>
      <w:pStyle w:val="1389"/>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3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18"/>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2">
    <w:multiLevelType w:val="hybridMultilevel"/>
    <w:lvl w:ilvl="0">
      <w:start w:val="1"/>
      <w:numFmt w:val="bullet"/>
      <w:pStyle w:val="1791"/>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bullet"/>
      <w:pStyle w:val="181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4">
    <w:multiLevelType w:val="hybridMultilevel"/>
    <w:lvl w:ilvl="0">
      <w:start w:val="1"/>
      <w:numFmt w:val="decimal"/>
      <w:pStyle w:val="1374"/>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2096"/>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36">
    <w:multiLevelType w:val="hybridMultilevel"/>
    <w:lvl w:ilvl="0">
      <w:start w:val="1"/>
      <w:numFmt w:val="bullet"/>
      <w:pStyle w:val="177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7">
    <w:multiLevelType w:val="hybridMultilevel"/>
    <w:lvl w:ilvl="0">
      <w:start w:val="1"/>
      <w:numFmt w:val="decimal"/>
      <w:pStyle w:val="1689"/>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38">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068"/>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3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811"/>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2018"/>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42">
    <w:multiLevelType w:val="hybridMultilevel"/>
    <w:lvl w:ilvl="0">
      <w:start w:val="1"/>
      <w:numFmt w:val="bullet"/>
      <w:pStyle w:val="141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3">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16"/>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44">
    <w:multiLevelType w:val="hybridMultilevel"/>
    <w:lvl w:ilvl="0">
      <w:start w:val="1"/>
      <w:numFmt w:val="decimal"/>
      <w:pStyle w:val="1483"/>
      <w:isLgl w:val="false"/>
      <w:suff w:val="space"/>
      <w:lvlText w:val="第%1章"/>
      <w:lvlJc w:val="center"/>
      <w:pPr>
        <w:ind w:firstLine="288"/>
      </w:pPr>
      <w:rPr>
        <w:rFonts w:hint="eastAsia" w:cs="Times New Roman"/>
      </w:rPr>
    </w:lvl>
    <w:lvl w:ilvl="1">
      <w:start w:val="1"/>
      <w:numFmt w:val="decimal"/>
      <w:pStyle w:val="1479"/>
      <w:isLgl w:val="false"/>
      <w:suff w:val="space"/>
      <w:lvlText w:val="%1.%2"/>
      <w:lvlJc w:val="left"/>
      <w:pPr/>
      <w:rPr>
        <w:rFonts w:hint="eastAsia" w:ascii="黑体" w:hAnsi="黑体" w:eastAsia="黑体" w:cs="Times New Roman"/>
        <w:sz w:val="30"/>
      </w:rPr>
    </w:lvl>
    <w:lvl w:ilvl="2">
      <w:start w:val="1"/>
      <w:numFmt w:val="decimal"/>
      <w:pStyle w:val="1480"/>
      <w:isLgl w:val="false"/>
      <w:suff w:val="space"/>
      <w:lvlText w:val="%1.%2.%3"/>
      <w:lvlJc w:val="left"/>
      <w:pPr/>
      <w:rPr>
        <w:rFonts w:hint="eastAsia" w:ascii="黑体" w:hAnsi="黑体" w:eastAsia="黑体" w:cs="Times New Roman"/>
        <w:sz w:val="28"/>
      </w:rPr>
    </w:lvl>
    <w:lvl w:ilvl="3">
      <w:start w:val="1"/>
      <w:numFmt w:val="decimal"/>
      <w:pStyle w:val="1481"/>
      <w:isLgl w:val="false"/>
      <w:suff w:val="space"/>
      <w:lvlText w:val="%1.%2.%3.%4"/>
      <w:lvlJc w:val="left"/>
      <w:pPr/>
      <w:rPr>
        <w:rFonts w:hint="eastAsia" w:ascii="黑体" w:hAnsi="黑体" w:eastAsia="黑体" w:cs="Times New Roman"/>
        <w:sz w:val="28"/>
      </w:rPr>
    </w:lvl>
    <w:lvl w:ilvl="4">
      <w:start w:val="1"/>
      <w:numFmt w:val="decimal"/>
      <w:pStyle w:val="1484"/>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5">
    <w:multiLevelType w:val="hybridMultilevel"/>
    <w:lvl w:ilvl="0">
      <w:start w:val="1"/>
      <w:numFmt w:val="bullet"/>
      <w:pStyle w:val="1432"/>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46">
    <w:multiLevelType w:val="hybridMultilevel"/>
    <w:lvl w:ilvl="0">
      <w:start w:val="1"/>
      <w:numFmt w:val="chineseCountingThousand"/>
      <w:pStyle w:val="2055"/>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056"/>
      <w:isLgl/>
      <w:suff w:val="tab"/>
      <w:lvlText w:val="%1.%2 "/>
      <w:lvlJc w:val="left"/>
      <w:pPr>
        <w:ind w:left="425" w:hanging="425"/>
      </w:pPr>
      <w:rPr>
        <w:rFonts w:hint="eastAsia" w:ascii="宋体" w:hAnsi="宋体" w:eastAsia="宋体" w:cs="Times New Roman"/>
        <w:sz w:val="36"/>
        <w:szCs w:val="36"/>
      </w:rPr>
    </w:lvl>
    <w:lvl w:ilvl="2">
      <w:start w:val="1"/>
      <w:numFmt w:val="decimal"/>
      <w:pStyle w:val="2057"/>
      <w:isLgl/>
      <w:suff w:val="tab"/>
      <w:lvlText w:val="%1.%2.%3 "/>
      <w:lvlJc w:val="left"/>
      <w:pPr>
        <w:ind w:left="425" w:hanging="425"/>
      </w:pPr>
      <w:rPr>
        <w:rFonts w:hint="eastAsia" w:cs="Times New Roman"/>
      </w:rPr>
    </w:lvl>
    <w:lvl w:ilvl="3">
      <w:start w:val="1"/>
      <w:numFmt w:val="decimal"/>
      <w:pStyle w:val="2059"/>
      <w:isLgl/>
      <w:suff w:val="tab"/>
      <w:lvlText w:val="%1.%2.%3.%4 "/>
      <w:lvlJc w:val="left"/>
      <w:pPr>
        <w:ind w:left="425" w:hanging="425"/>
      </w:pPr>
      <w:rPr>
        <w:rFonts w:hint="eastAsia" w:cs="Times New Roman"/>
        <w:b/>
        <w:bCs w:val="0"/>
      </w:rPr>
    </w:lvl>
    <w:lvl w:ilvl="4">
      <w:start w:val="1"/>
      <w:numFmt w:val="decimal"/>
      <w:pStyle w:val="2061"/>
      <w:isLgl/>
      <w:suff w:val="tab"/>
      <w:lvlText w:val="%1.%2.%3.%4.%5 "/>
      <w:lvlJc w:val="left"/>
      <w:pPr>
        <w:ind w:left="425" w:hanging="425"/>
      </w:pPr>
      <w:rPr>
        <w:rFonts w:hint="eastAsia" w:cs="Times New Roman"/>
        <w:color w:val="000000"/>
      </w:rPr>
    </w:lvl>
    <w:lvl w:ilvl="5">
      <w:start w:val="1"/>
      <w:numFmt w:val="decimal"/>
      <w:pStyle w:val="2062"/>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47">
    <w:multiLevelType w:val="hybridMultilevel"/>
    <w:lvl w:ilvl="0">
      <w:start w:val="1"/>
      <w:numFmt w:val="bullet"/>
      <w:pStyle w:val="807"/>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8">
    <w:multiLevelType w:val="hybridMultilevel"/>
    <w:lvl w:ilvl="0">
      <w:start w:val="1"/>
      <w:numFmt w:val="decimal"/>
      <w:pStyle w:val="805"/>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9">
    <w:multiLevelType w:val="hybridMultilevel"/>
    <w:lvl w:ilvl="0">
      <w:start w:val="1"/>
      <w:numFmt w:val="chineseCountingThousand"/>
      <w:pStyle w:val="2000"/>
      <w:isLgl w:val="false"/>
      <w:suff w:val="space"/>
      <w:lvlText w:val="第%1章"/>
      <w:lvlJc w:val="left"/>
      <w:pPr/>
      <w:rPr>
        <w:rFonts w:hint="eastAsia" w:cs="Times New Roman"/>
      </w:rPr>
    </w:lvl>
    <w:lvl w:ilvl="1">
      <w:start w:val="1"/>
      <w:numFmt w:val="decimal"/>
      <w:pStyle w:val="2001"/>
      <w:isLgl/>
      <w:suff w:val="space"/>
      <w:lvlText w:val="%1.%2"/>
      <w:lvlJc w:val="left"/>
      <w:pPr/>
      <w:rPr>
        <w:rFonts w:hint="eastAsia" w:cs="Times New Roman"/>
      </w:rPr>
    </w:lvl>
    <w:lvl w:ilvl="2">
      <w:start w:val="1"/>
      <w:numFmt w:val="decimal"/>
      <w:pStyle w:val="2002"/>
      <w:isLgl/>
      <w:suff w:val="space"/>
      <w:lvlText w:val="%1.%2.%3"/>
      <w:lvlJc w:val="left"/>
      <w:pPr/>
      <w:rPr>
        <w:rFonts w:hint="eastAsia" w:cs="Times New Roman"/>
      </w:rPr>
    </w:lvl>
    <w:lvl w:ilvl="3">
      <w:start w:val="1"/>
      <w:numFmt w:val="decimal"/>
      <w:pStyle w:val="2003"/>
      <w:isLgl/>
      <w:suff w:val="space"/>
      <w:lvlText w:val="%1.%2.%3.%4"/>
      <w:lvlJc w:val="left"/>
      <w:pPr/>
      <w:rPr>
        <w:rFonts w:hint="eastAsia" w:cs="Times New Roman"/>
      </w:rPr>
    </w:lvl>
    <w:lvl w:ilvl="4">
      <w:start w:val="1"/>
      <w:numFmt w:val="decimal"/>
      <w:pStyle w:val="2004"/>
      <w:isLgl/>
      <w:suff w:val="space"/>
      <w:lvlText w:val="%1.%2.%3.%4.%5"/>
      <w:lvlJc w:val="left"/>
      <w:pPr/>
      <w:rPr>
        <w:rFonts w:hint="eastAsia" w:cs="Times New Roman"/>
      </w:rPr>
    </w:lvl>
    <w:lvl w:ilvl="5">
      <w:start w:val="1"/>
      <w:numFmt w:val="decimal"/>
      <w:pStyle w:val="2005"/>
      <w:isLgl/>
      <w:suff w:val="space"/>
      <w:lvlText w:val="%1.%2.%3.%4.%5.%6"/>
      <w:lvlJc w:val="left"/>
      <w:pPr/>
      <w:rPr>
        <w:rFonts w:hint="eastAsia" w:cs="Times New Roman"/>
      </w:rPr>
    </w:lvl>
    <w:lvl w:ilvl="6">
      <w:start w:val="1"/>
      <w:numFmt w:val="decimal"/>
      <w:pStyle w:val="2006"/>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5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bullet"/>
      <w:pStyle w:val="161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2">
    <w:multiLevelType w:val="hybridMultilevel"/>
    <w:lvl w:ilvl="0">
      <w:start w:val="1"/>
      <w:numFmt w:val="bullet"/>
      <w:pStyle w:val="160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3">
    <w:multiLevelType w:val="hybridMultilevel"/>
    <w:lvl w:ilvl="0">
      <w:start w:val="1"/>
      <w:numFmt w:val="bullet"/>
      <w:pStyle w:val="1829"/>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4">
    <w:multiLevelType w:val="hybridMultilevel"/>
    <w:lvl w:ilvl="0">
      <w:start w:val="1"/>
      <w:numFmt w:val="bullet"/>
      <w:pStyle w:val="188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1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6">
    <w:multiLevelType w:val="hybridMultilevel"/>
    <w:lvl w:ilvl="0">
      <w:start w:val="1"/>
      <w:numFmt w:val="decimal"/>
      <w:pStyle w:val="1542"/>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7">
    <w:multiLevelType w:val="hybridMultilevel"/>
    <w:lvl w:ilvl="0">
      <w:start w:val="1"/>
      <w:numFmt w:val="bullet"/>
      <w:pStyle w:val="1272"/>
      <w:isLgl w:val="false"/>
      <w:suff w:val="tab"/>
      <w:lvlText w:val=""/>
      <w:lvlJc w:val="left"/>
      <w:pPr>
        <w:ind w:left="1052" w:hanging="420"/>
      </w:pPr>
      <w:rPr>
        <w:rFonts w:hint="default" w:ascii="Wingdings" w:hAnsi="Wingdings"/>
      </w:rPr>
    </w:lvl>
    <w:lvl w:ilvl="1">
      <w:start w:val="1"/>
      <w:numFmt w:val="bullet"/>
      <w:pStyle w:val="1273"/>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58">
    <w:multiLevelType w:val="hybridMultilevel"/>
    <w:lvl w:ilvl="0">
      <w:start w:val="1"/>
      <w:numFmt w:val="bullet"/>
      <w:pStyle w:val="149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9">
    <w:multiLevelType w:val="hybridMultilevel"/>
    <w:lvl w:ilvl="0">
      <w:start w:val="1"/>
      <w:numFmt w:val="decimal"/>
      <w:pStyle w:val="1766"/>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60">
    <w:multiLevelType w:val="hybridMultilevel"/>
    <w:lvl w:ilvl="0">
      <w:start w:val="1"/>
      <w:numFmt w:val="bullet"/>
      <w:pStyle w:val="160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61">
    <w:multiLevelType w:val="hybridMultilevel"/>
    <w:lvl w:ilvl="0">
      <w:start w:val="1"/>
      <w:numFmt w:val="bullet"/>
      <w:pStyle w:val="189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2">
    <w:multiLevelType w:val="hybridMultilevel"/>
    <w:lvl w:ilvl="0">
      <w:start w:val="1"/>
      <w:numFmt w:val="decimal"/>
      <w:pStyle w:val="1534"/>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19"/>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63">
    <w:multiLevelType w:val="hybridMultilevel"/>
    <w:lvl w:ilvl="0">
      <w:start w:val="1"/>
      <w:numFmt w:val="decimal"/>
      <w:pStyle w:val="1709"/>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abstractNum w:abstractNumId="64">
    <w:multiLevelType w:val="hybridMultilevel"/>
    <w:lvl w:ilvl="0">
      <w:start w:val="1"/>
      <w:numFmt w:val="decimal"/>
      <w:pStyle w:val="1787"/>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65">
    <w:multiLevelType w:val="hybridMultilevel"/>
    <w:lvl w:ilvl="0">
      <w:start w:val="1"/>
      <w:numFmt w:val="decimal"/>
      <w:pStyle w:val="1794"/>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66">
    <w:multiLevelType w:val="hybridMultilevel"/>
    <w:lvl w:ilvl="0">
      <w:start w:val="1"/>
      <w:numFmt w:val="decimal"/>
      <w:pStyle w:val="1768"/>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num w:numId="1">
    <w:abstractNumId w:val="48"/>
  </w:num>
  <w:num w:numId="2">
    <w:abstractNumId w:val="47"/>
  </w:num>
  <w:num w:numId="3">
    <w:abstractNumId w:val="40"/>
  </w:num>
  <w:num w:numId="4">
    <w:abstractNumId w:val="11"/>
  </w:num>
  <w:num w:numId="5">
    <w:abstractNumId w:val="27"/>
  </w:num>
  <w:num w:numId="6">
    <w:abstractNumId w:val="25"/>
  </w:num>
  <w:num w:numId="7">
    <w:abstractNumId w:val="57"/>
  </w:num>
  <w:num w:numId="8">
    <w:abstractNumId w:val="10"/>
  </w:num>
  <w:num w:numId="9">
    <w:abstractNumId w:val="22"/>
  </w:num>
  <w:num w:numId="10">
    <w:abstractNumId w:val="28"/>
  </w:num>
  <w:num w:numId="11">
    <w:abstractNumId w:val="34"/>
  </w:num>
  <w:num w:numId="12">
    <w:abstractNumId w:val="16"/>
  </w:num>
  <w:num w:numId="13">
    <w:abstractNumId w:val="15"/>
  </w:num>
  <w:num w:numId="14">
    <w:abstractNumId w:val="30"/>
  </w:num>
  <w:num w:numId="15">
    <w:abstractNumId w:val="42"/>
  </w:num>
  <w:num w:numId="16">
    <w:abstractNumId w:val="55"/>
  </w:num>
  <w:num w:numId="17">
    <w:abstractNumId w:val="45"/>
  </w:num>
  <w:num w:numId="18">
    <w:abstractNumId w:val="2"/>
  </w:num>
  <w:num w:numId="19">
    <w:abstractNumId w:val="44"/>
  </w:num>
  <w:num w:numId="20">
    <w:abstractNumId w:val="58"/>
  </w:num>
  <w:num w:numId="21">
    <w:abstractNumId w:val="21"/>
  </w:num>
  <w:num w:numId="22">
    <w:abstractNumId w:val="62"/>
  </w:num>
  <w:num w:numId="23">
    <w:abstractNumId w:val="56"/>
  </w:num>
  <w:num w:numId="24">
    <w:abstractNumId w:val="29"/>
  </w:num>
  <w:num w:numId="25">
    <w:abstractNumId w:val="20"/>
  </w:num>
  <w:num w:numId="26">
    <w:abstractNumId w:val="52"/>
  </w:num>
  <w:num w:numId="27">
    <w:abstractNumId w:val="60"/>
  </w:num>
  <w:num w:numId="28">
    <w:abstractNumId w:val="51"/>
  </w:num>
  <w:num w:numId="29">
    <w:abstractNumId w:val="12"/>
  </w:num>
  <w:num w:numId="30">
    <w:abstractNumId w:val="7"/>
  </w:num>
  <w:num w:numId="31">
    <w:abstractNumId w:val="4"/>
  </w:num>
  <w:num w:numId="32">
    <w:abstractNumId w:val="37"/>
  </w:num>
  <w:num w:numId="33">
    <w:abstractNumId w:val="63"/>
  </w:num>
  <w:num w:numId="34">
    <w:abstractNumId w:val="8"/>
  </w:num>
  <w:num w:numId="35">
    <w:abstractNumId w:val="24"/>
  </w:num>
  <w:num w:numId="36">
    <w:abstractNumId w:val="59"/>
  </w:num>
  <w:num w:numId="37">
    <w:abstractNumId w:val="66"/>
  </w:num>
  <w:num w:numId="38">
    <w:abstractNumId w:val="36"/>
  </w:num>
  <w:num w:numId="39">
    <w:abstractNumId w:val="64"/>
  </w:num>
  <w:num w:numId="40">
    <w:abstractNumId w:val="32"/>
  </w:num>
  <w:num w:numId="41">
    <w:abstractNumId w:val="65"/>
  </w:num>
  <w:num w:numId="42">
    <w:abstractNumId w:val="6"/>
  </w:num>
  <w:num w:numId="43">
    <w:abstractNumId w:val="33"/>
  </w:num>
  <w:num w:numId="44">
    <w:abstractNumId w:val="53"/>
  </w:num>
  <w:num w:numId="45">
    <w:abstractNumId w:val="23"/>
  </w:num>
  <w:num w:numId="46">
    <w:abstractNumId w:val="54"/>
  </w:num>
  <w:num w:numId="47">
    <w:abstractNumId w:val="61"/>
  </w:num>
  <w:num w:numId="48">
    <w:abstractNumId w:val="9"/>
  </w:num>
  <w:num w:numId="49">
    <w:abstractNumId w:val="31"/>
  </w:num>
  <w:num w:numId="50">
    <w:abstractNumId w:val="26"/>
  </w:num>
  <w:num w:numId="51">
    <w:abstractNumId w:val="49"/>
  </w:num>
  <w:num w:numId="52">
    <w:abstractNumId w:val="43"/>
  </w:num>
  <w:num w:numId="53">
    <w:abstractNumId w:val="3"/>
  </w:num>
  <w:num w:numId="54">
    <w:abstractNumId w:val="41"/>
  </w:num>
  <w:num w:numId="55">
    <w:abstractNumId w:val="19"/>
  </w:num>
  <w:num w:numId="56">
    <w:abstractNumId w:val="18"/>
  </w:num>
  <w:num w:numId="57">
    <w:abstractNumId w:val="13"/>
  </w:num>
  <w:num w:numId="58">
    <w:abstractNumId w:val="5"/>
  </w:num>
  <w:num w:numId="59">
    <w:abstractNumId w:val="46"/>
  </w:num>
  <w:num w:numId="60">
    <w:abstractNumId w:val="38"/>
  </w:num>
  <w:num w:numId="61">
    <w:abstractNumId w:val="35"/>
  </w:num>
  <w:num w:numId="62">
    <w:abstractNumId w:val="14"/>
  </w:num>
  <w:num w:numId="63">
    <w:abstractNumId w:val="17"/>
  </w:num>
  <w:num w:numId="64">
    <w:abstractNumId w:val="50"/>
  </w:num>
  <w:num w:numId="65">
    <w:abstractNumId w:val="0"/>
  </w:num>
  <w:num w:numId="66">
    <w:abstractNumId w:val="1"/>
  </w:num>
  <w:num w:numId="6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93">
    <w:name w:val="Heading 1"/>
    <w:basedOn w:val="792"/>
    <w:next w:val="792"/>
    <w:link w:val="969"/>
    <w:uiPriority w:val="9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970"/>
    <w:uiPriority w:val="9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971"/>
    <w:uiPriority w:val="9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972"/>
    <w:uiPriority w:val="9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973"/>
    <w:uiPriority w:val="99"/>
    <w:unhideWhenUsed/>
    <w:qFormat/>
    <w:pPr>
      <w:keepLines/>
      <w:keepNext/>
      <w:spacing w:before="320" w:after="200"/>
      <w:outlineLvl w:val="4"/>
    </w:pPr>
    <w:rPr>
      <w:rFonts w:ascii="Arial" w:hAnsi="Arial" w:eastAsia="Arial" w:cs="Arial"/>
      <w:b/>
      <w:bCs/>
      <w:sz w:val="24"/>
    </w:rPr>
  </w:style>
  <w:style w:type="paragraph" w:styleId="798">
    <w:name w:val="Heading 6"/>
    <w:basedOn w:val="792"/>
    <w:next w:val="792"/>
    <w:link w:val="974"/>
    <w:uiPriority w:val="9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975"/>
    <w:uiPriority w:val="9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976"/>
    <w:uiPriority w:val="9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977"/>
    <w:uiPriority w:val="9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99"/>
    <w:unhideWhenUsed/>
    <w:qFormat/>
    <w:pPr>
      <w:ind w:left="1701"/>
      <w:spacing w:after="57"/>
    </w:pPr>
  </w:style>
  <w:style w:type="paragraph" w:styleId="805">
    <w:name w:val="List Number 2"/>
    <w:basedOn w:val="792"/>
    <w:uiPriority w:val="99"/>
    <w:qFormat/>
    <w:pPr>
      <w:numPr>
        <w:ilvl w:val="0"/>
        <w:numId w:val="1"/>
      </w:numPr>
      <w:contextualSpacing/>
      <w:ind w:firstLine="200"/>
      <w:spacing w:line="360" w:lineRule="auto"/>
    </w:pPr>
    <w:rPr>
      <w:sz w:val="24"/>
      <w:szCs w:val="22"/>
    </w:rPr>
  </w:style>
  <w:style w:type="paragraph" w:styleId="806">
    <w:name w:val="index 8"/>
    <w:basedOn w:val="792"/>
    <w:next w:val="792"/>
    <w:uiPriority w:val="99"/>
    <w:semiHidden/>
    <w:qFormat/>
    <w:pPr>
      <w:ind w:left="1400"/>
      <w:spacing w:line="360" w:lineRule="auto"/>
    </w:pPr>
    <w:rPr>
      <w:sz w:val="24"/>
    </w:rPr>
  </w:style>
  <w:style w:type="paragraph" w:styleId="807">
    <w:name w:val="List Number"/>
    <w:basedOn w:val="792"/>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08">
    <w:name w:val="Normal Indent"/>
    <w:basedOn w:val="792"/>
    <w:uiPriority w:val="99"/>
    <w:qFormat/>
    <w:pPr>
      <w:ind w:firstLine="420"/>
      <w:spacing w:line="360" w:lineRule="auto"/>
    </w:pPr>
    <w:rPr>
      <w:sz w:val="20"/>
      <w:szCs w:val="20"/>
    </w:rPr>
  </w:style>
  <w:style w:type="paragraph" w:styleId="809">
    <w:name w:val="Caption"/>
    <w:basedOn w:val="792"/>
    <w:next w:val="792"/>
    <w:link w:val="1231"/>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10">
    <w:name w:val="index 5"/>
    <w:basedOn w:val="792"/>
    <w:next w:val="792"/>
    <w:uiPriority w:val="99"/>
    <w:qFormat/>
    <w:pPr>
      <w:ind w:left="798"/>
      <w:jc w:val="left"/>
    </w:pPr>
    <w:rPr>
      <w:rFonts w:ascii="Calibri" w:hAnsi="Calibri"/>
    </w:rPr>
  </w:style>
  <w:style w:type="paragraph" w:styleId="811">
    <w:name w:val="List Bullet"/>
    <w:basedOn w:val="792"/>
    <w:uiPriority w:val="99"/>
    <w:qFormat/>
    <w:pPr>
      <w:numPr>
        <w:ilvl w:val="0"/>
        <w:numId w:val="3"/>
      </w:numPr>
      <w:contextualSpacing/>
      <w:ind w:hanging="200"/>
      <w:jc w:val="left"/>
      <w:spacing w:line="360" w:lineRule="auto"/>
    </w:pPr>
    <w:rPr>
      <w:sz w:val="24"/>
      <w:szCs w:val="21"/>
    </w:rPr>
  </w:style>
  <w:style w:type="paragraph" w:styleId="812">
    <w:name w:val="Document Map"/>
    <w:basedOn w:val="792"/>
    <w:link w:val="1117"/>
    <w:uiPriority w:val="99"/>
    <w:qFormat/>
    <w:pPr>
      <w:spacing w:line="360" w:lineRule="auto"/>
    </w:pPr>
    <w:rPr>
      <w:rFonts w:ascii="Microsoft YaHei UI" w:eastAsia="Microsoft YaHei UI"/>
      <w:sz w:val="18"/>
      <w:szCs w:val="18"/>
    </w:rPr>
  </w:style>
  <w:style w:type="paragraph" w:styleId="813">
    <w:name w:val="annotation text"/>
    <w:basedOn w:val="792"/>
    <w:uiPriority w:val="99"/>
    <w:unhideWhenUsed/>
    <w:qFormat/>
    <w:pPr>
      <w:jc w:val="left"/>
      <w:spacing w:line="360" w:lineRule="auto"/>
    </w:pPr>
    <w:rPr>
      <w:rFonts w:ascii="等线" w:hAnsi="等线"/>
      <w:sz w:val="24"/>
      <w:szCs w:val="21"/>
    </w:rPr>
  </w:style>
  <w:style w:type="paragraph" w:styleId="814">
    <w:name w:val="index 6"/>
    <w:basedOn w:val="792"/>
    <w:next w:val="792"/>
    <w:uiPriority w:val="99"/>
    <w:semiHidden/>
    <w:qFormat/>
    <w:pPr>
      <w:ind w:left="1000"/>
      <w:spacing w:line="360" w:lineRule="auto"/>
    </w:pPr>
    <w:rPr>
      <w:sz w:val="24"/>
    </w:rPr>
  </w:style>
  <w:style w:type="paragraph" w:styleId="815">
    <w:name w:val="Salutation"/>
    <w:basedOn w:val="792"/>
    <w:next w:val="792"/>
    <w:link w:val="1199"/>
    <w:uiPriority w:val="99"/>
    <w:qFormat/>
    <w:pPr>
      <w:spacing w:line="312" w:lineRule="atLeast"/>
    </w:pPr>
    <w:rPr>
      <w:rFonts w:ascii="宋体"/>
      <w:sz w:val="24"/>
      <w:szCs w:val="21"/>
      <w:lang w:val="zh-CN"/>
    </w:rPr>
  </w:style>
  <w:style w:type="paragraph" w:styleId="816">
    <w:name w:val="Body Text 3"/>
    <w:basedOn w:val="792"/>
    <w:link w:val="1200"/>
    <w:uiPriority w:val="99"/>
    <w:qFormat/>
    <w:pPr>
      <w:spacing w:after="120" w:line="360" w:lineRule="auto"/>
    </w:pPr>
    <w:rPr>
      <w:sz w:val="16"/>
      <w:szCs w:val="16"/>
      <w:lang w:val="zh-CN"/>
    </w:rPr>
  </w:style>
  <w:style w:type="paragraph" w:styleId="817">
    <w:name w:val="Closing"/>
    <w:basedOn w:val="792"/>
    <w:link w:val="1201"/>
    <w:uiPriority w:val="99"/>
    <w:qFormat/>
    <w:pPr>
      <w:ind w:left="100"/>
      <w:spacing w:line="360" w:lineRule="auto"/>
    </w:pPr>
    <w:rPr>
      <w:rFonts w:ascii="宋体"/>
      <w:sz w:val="24"/>
      <w:szCs w:val="21"/>
      <w:lang w:val="zh-CN"/>
    </w:rPr>
  </w:style>
  <w:style w:type="paragraph" w:styleId="818">
    <w:name w:val="List Bullet 3"/>
    <w:basedOn w:val="792"/>
    <w:uiPriority w:val="99"/>
    <w:qFormat/>
    <w:pPr>
      <w:numPr>
        <w:ilvl w:val="0"/>
        <w:numId w:val="4"/>
      </w:numPr>
      <w:ind w:left="400" w:hanging="200"/>
      <w:spacing w:line="360" w:lineRule="auto"/>
      <w:tabs>
        <w:tab w:val="clear" w:pos="360" w:leader="none"/>
        <w:tab w:val="left" w:pos="1200" w:leader="none"/>
      </w:tabs>
    </w:pPr>
    <w:rPr>
      <w:sz w:val="24"/>
    </w:rPr>
  </w:style>
  <w:style w:type="paragraph" w:styleId="819">
    <w:name w:val="Body Text"/>
    <w:basedOn w:val="792"/>
    <w:uiPriority w:val="99"/>
    <w:qFormat/>
    <w:pPr>
      <w:spacing w:after="120"/>
    </w:pPr>
  </w:style>
  <w:style w:type="paragraph" w:styleId="820">
    <w:name w:val="Body Text Indent"/>
    <w:basedOn w:val="792"/>
    <w:next w:val="821"/>
    <w:link w:val="1195"/>
    <w:uiPriority w:val="99"/>
    <w:unhideWhenUsed/>
    <w:qFormat/>
    <w:pPr>
      <w:ind w:left="420"/>
      <w:spacing w:after="120"/>
    </w:pPr>
  </w:style>
  <w:style w:type="paragraph" w:styleId="821">
    <w:name w:val="envelope return"/>
    <w:basedOn w:val="792"/>
    <w:uiPriority w:val="99"/>
    <w:qFormat/>
    <w:pPr>
      <w:spacing w:line="360" w:lineRule="auto"/>
    </w:pPr>
    <w:rPr>
      <w:rFonts w:ascii="Arial" w:hAnsi="Arial"/>
      <w:sz w:val="24"/>
    </w:rPr>
  </w:style>
  <w:style w:type="paragraph" w:styleId="822">
    <w:name w:val="List 2"/>
    <w:basedOn w:val="792"/>
    <w:uiPriority w:val="99"/>
    <w:qFormat/>
    <w:pPr>
      <w:ind w:left="100" w:hanging="200"/>
      <w:jc w:val="left"/>
      <w:spacing w:line="360" w:lineRule="auto"/>
      <w:widowControl/>
    </w:pPr>
    <w:rPr>
      <w:rFonts w:ascii="宋体" w:hAnsi="宋体" w:cs="宋体"/>
      <w:sz w:val="24"/>
    </w:rPr>
  </w:style>
  <w:style w:type="paragraph" w:styleId="823">
    <w:name w:val="Block Text"/>
    <w:basedOn w:val="792"/>
    <w:uiPriority w:val="99"/>
    <w:qFormat/>
    <w:pPr>
      <w:ind w:left="1440" w:right="1440"/>
      <w:spacing w:after="120" w:line="360" w:lineRule="auto"/>
    </w:pPr>
    <w:rPr>
      <w:sz w:val="24"/>
    </w:rPr>
  </w:style>
  <w:style w:type="paragraph" w:styleId="824">
    <w:name w:val="List Bullet 2"/>
    <w:basedOn w:val="792"/>
    <w:uiPriority w:val="99"/>
    <w:qFormat/>
    <w:pPr>
      <w:ind w:left="1021" w:hanging="284"/>
      <w:spacing w:line="360" w:lineRule="auto"/>
      <w:tabs>
        <w:tab w:val="left" w:pos="1097" w:leader="none"/>
      </w:tabs>
    </w:pPr>
    <w:rPr>
      <w:sz w:val="24"/>
      <w:szCs w:val="20"/>
    </w:rPr>
  </w:style>
  <w:style w:type="paragraph" w:styleId="825">
    <w:name w:val="index 4"/>
    <w:basedOn w:val="792"/>
    <w:next w:val="792"/>
    <w:uiPriority w:val="99"/>
    <w:semiHidden/>
    <w:qFormat/>
    <w:pPr>
      <w:ind w:left="600"/>
      <w:spacing w:line="360" w:lineRule="auto"/>
    </w:pPr>
    <w:rPr>
      <w:sz w:val="24"/>
    </w:rPr>
  </w:style>
  <w:style w:type="paragraph" w:styleId="826">
    <w:name w:val="toc 5"/>
    <w:basedOn w:val="792"/>
    <w:next w:val="792"/>
    <w:uiPriority w:val="99"/>
    <w:unhideWhenUsed/>
    <w:qFormat/>
    <w:pPr>
      <w:ind w:left="1134"/>
      <w:spacing w:after="57"/>
    </w:pPr>
  </w:style>
  <w:style w:type="paragraph" w:styleId="827">
    <w:name w:val="toc 3"/>
    <w:basedOn w:val="792"/>
    <w:next w:val="792"/>
    <w:uiPriority w:val="99"/>
    <w:unhideWhenUsed/>
    <w:qFormat/>
    <w:pPr>
      <w:ind w:left="567"/>
      <w:spacing w:after="57"/>
    </w:pPr>
  </w:style>
  <w:style w:type="paragraph" w:styleId="828">
    <w:name w:val="Plain Text"/>
    <w:basedOn w:val="792"/>
    <w:uiPriority w:val="99"/>
    <w:qFormat/>
    <w:pPr>
      <w:spacing w:line="360" w:lineRule="auto"/>
    </w:pPr>
    <w:rPr>
      <w:rFonts w:ascii="宋体" w:hAnsi="Courier New"/>
      <w:sz w:val="24"/>
      <w:szCs w:val="20"/>
      <w:lang w:val="zh-CN"/>
    </w:rPr>
  </w:style>
  <w:style w:type="paragraph" w:styleId="829">
    <w:name w:val="toc 8"/>
    <w:basedOn w:val="792"/>
    <w:next w:val="792"/>
    <w:uiPriority w:val="99"/>
    <w:unhideWhenUsed/>
    <w:qFormat/>
    <w:pPr>
      <w:ind w:left="1984"/>
      <w:spacing w:after="57"/>
    </w:pPr>
  </w:style>
  <w:style w:type="paragraph" w:styleId="830">
    <w:name w:val="index 3"/>
    <w:basedOn w:val="792"/>
    <w:next w:val="792"/>
    <w:uiPriority w:val="99"/>
    <w:semiHidden/>
    <w:qFormat/>
    <w:pPr>
      <w:ind w:left="400"/>
      <w:spacing w:line="360" w:lineRule="auto"/>
    </w:pPr>
    <w:rPr>
      <w:sz w:val="24"/>
    </w:rPr>
  </w:style>
  <w:style w:type="paragraph" w:styleId="831">
    <w:name w:val="Date"/>
    <w:basedOn w:val="792"/>
    <w:next w:val="792"/>
    <w:link w:val="1203"/>
    <w:uiPriority w:val="99"/>
    <w:qFormat/>
    <w:pPr>
      <w:ind w:left="100"/>
      <w:spacing w:line="360" w:lineRule="auto"/>
    </w:pPr>
    <w:rPr>
      <w:rFonts w:ascii="等线" w:hAnsi="等线"/>
      <w:sz w:val="24"/>
      <w:szCs w:val="21"/>
    </w:rPr>
  </w:style>
  <w:style w:type="paragraph" w:styleId="832">
    <w:name w:val="Body Text Indent 2"/>
    <w:basedOn w:val="792"/>
    <w:uiPriority w:val="99"/>
    <w:qFormat/>
    <w:pPr>
      <w:ind w:left="540"/>
      <w:spacing w:line="360" w:lineRule="auto"/>
    </w:pPr>
    <w:rPr>
      <w:sz w:val="24"/>
      <w:lang w:val="zh-CN"/>
    </w:rPr>
  </w:style>
  <w:style w:type="paragraph" w:styleId="833">
    <w:name w:val="endnote text"/>
    <w:basedOn w:val="792"/>
    <w:link w:val="1094"/>
    <w:uiPriority w:val="99"/>
    <w:unhideWhenUsed/>
    <w:qFormat/>
    <w:rPr>
      <w:sz w:val="20"/>
    </w:rPr>
  </w:style>
  <w:style w:type="paragraph" w:styleId="834">
    <w:name w:val="Balloon Text"/>
    <w:basedOn w:val="792"/>
    <w:uiPriority w:val="99"/>
    <w:qFormat/>
    <w:pPr>
      <w:spacing w:line="360" w:lineRule="auto"/>
    </w:pPr>
    <w:rPr>
      <w:rFonts w:ascii="Calibri" w:hAnsi="Calibri"/>
      <w:sz w:val="18"/>
      <w:szCs w:val="18"/>
      <w:lang w:val="zh-CN"/>
    </w:rPr>
  </w:style>
  <w:style w:type="paragraph" w:styleId="835">
    <w:name w:val="Footer"/>
    <w:basedOn w:val="792"/>
    <w:link w:val="986"/>
    <w:uiPriority w:val="99"/>
    <w:unhideWhenUsed/>
    <w:qFormat/>
    <w:pPr>
      <w:tabs>
        <w:tab w:val="center" w:pos="7143" w:leader="none"/>
        <w:tab w:val="right" w:pos="14287" w:leader="none"/>
      </w:tabs>
    </w:pPr>
  </w:style>
  <w:style w:type="paragraph" w:styleId="836">
    <w:name w:val="Header"/>
    <w:basedOn w:val="792"/>
    <w:link w:val="984"/>
    <w:uiPriority w:val="99"/>
    <w:unhideWhenUsed/>
    <w:qFormat/>
    <w:pPr>
      <w:tabs>
        <w:tab w:val="center" w:pos="7143" w:leader="none"/>
        <w:tab w:val="right" w:pos="14287" w:leader="none"/>
      </w:tabs>
    </w:pPr>
  </w:style>
  <w:style w:type="paragraph" w:styleId="837">
    <w:name w:val="toc 1"/>
    <w:basedOn w:val="792"/>
    <w:next w:val="792"/>
    <w:uiPriority w:val="99"/>
    <w:unhideWhenUsed/>
    <w:qFormat/>
    <w:pPr>
      <w:spacing w:after="57"/>
    </w:pPr>
  </w:style>
  <w:style w:type="paragraph" w:styleId="838">
    <w:name w:val="toc 4"/>
    <w:basedOn w:val="792"/>
    <w:next w:val="792"/>
    <w:uiPriority w:val="99"/>
    <w:unhideWhenUsed/>
    <w:qFormat/>
    <w:pPr>
      <w:ind w:left="850"/>
      <w:spacing w:after="57"/>
    </w:pPr>
  </w:style>
  <w:style w:type="paragraph" w:styleId="839">
    <w:name w:val="index heading"/>
    <w:basedOn w:val="792"/>
    <w:next w:val="840"/>
    <w:uiPriority w:val="99"/>
    <w:semiHidden/>
    <w:qFormat/>
    <w:pPr>
      <w:spacing w:line="360" w:lineRule="auto"/>
    </w:pPr>
    <w:rPr>
      <w:sz w:val="24"/>
    </w:rPr>
  </w:style>
  <w:style w:type="paragraph" w:styleId="840">
    <w:name w:val="index 1"/>
    <w:basedOn w:val="792"/>
    <w:next w:val="792"/>
    <w:uiPriority w:val="99"/>
    <w:unhideWhenUsed/>
    <w:qFormat/>
    <w:pPr>
      <w:spacing w:line="360" w:lineRule="auto"/>
    </w:pPr>
    <w:rPr>
      <w:rFonts w:ascii="等线" w:hAnsi="等线"/>
      <w:sz w:val="24"/>
      <w:szCs w:val="21"/>
    </w:rPr>
  </w:style>
  <w:style w:type="paragraph" w:styleId="841">
    <w:name w:val="Subtitle"/>
    <w:basedOn w:val="792"/>
    <w:next w:val="792"/>
    <w:link w:val="979"/>
    <w:uiPriority w:val="99"/>
    <w:qFormat/>
    <w:pPr>
      <w:spacing w:before="200" w:after="200"/>
    </w:pPr>
    <w:rPr>
      <w:sz w:val="24"/>
    </w:rPr>
  </w:style>
  <w:style w:type="paragraph" w:styleId="842">
    <w:name w:val="List"/>
    <w:basedOn w:val="792"/>
    <w:link w:val="1870"/>
    <w:uiPriority w:val="99"/>
    <w:qFormat/>
    <w:pPr>
      <w:contextualSpacing/>
      <w:ind w:left="200" w:hanging="200"/>
      <w:spacing w:line="360" w:lineRule="auto"/>
    </w:pPr>
    <w:rPr>
      <w:rFonts w:ascii="Calibri" w:hAnsi="Calibri"/>
      <w:sz w:val="22"/>
      <w:szCs w:val="20"/>
    </w:rPr>
  </w:style>
  <w:style w:type="paragraph" w:styleId="843">
    <w:name w:val="footnote text"/>
    <w:basedOn w:val="792"/>
    <w:next w:val="810"/>
    <w:link w:val="1093"/>
    <w:uiPriority w:val="99"/>
    <w:unhideWhenUsed/>
    <w:qFormat/>
    <w:pPr>
      <w:spacing w:after="40"/>
    </w:pPr>
    <w:rPr>
      <w:sz w:val="18"/>
    </w:rPr>
  </w:style>
  <w:style w:type="paragraph" w:styleId="844">
    <w:name w:val="toc 6"/>
    <w:basedOn w:val="792"/>
    <w:next w:val="792"/>
    <w:uiPriority w:val="99"/>
    <w:unhideWhenUsed/>
    <w:qFormat/>
    <w:pPr>
      <w:ind w:left="1417"/>
      <w:spacing w:after="57"/>
    </w:pPr>
  </w:style>
  <w:style w:type="paragraph" w:styleId="845">
    <w:name w:val="Body Text Indent 3"/>
    <w:basedOn w:val="792"/>
    <w:link w:val="1207"/>
    <w:uiPriority w:val="99"/>
    <w:qFormat/>
    <w:pPr>
      <w:ind w:firstLine="424"/>
      <w:spacing w:line="312" w:lineRule="atLeast"/>
    </w:pPr>
    <w:rPr>
      <w:rFonts w:eastAsia="方正书宋"/>
      <w:spacing w:val="6"/>
      <w:sz w:val="20"/>
      <w:lang w:val="zh-CN"/>
    </w:rPr>
  </w:style>
  <w:style w:type="paragraph" w:styleId="846">
    <w:name w:val="index 7"/>
    <w:basedOn w:val="792"/>
    <w:next w:val="792"/>
    <w:uiPriority w:val="99"/>
    <w:qFormat/>
    <w:pPr>
      <w:ind w:firstLine="480"/>
      <w:spacing w:line="360" w:lineRule="auto"/>
    </w:pPr>
    <w:rPr>
      <w:rFonts w:ascii="Calibri" w:hAnsi="Calibri" w:cs="黑体"/>
      <w:sz w:val="24"/>
      <w:szCs w:val="22"/>
    </w:rPr>
  </w:style>
  <w:style w:type="paragraph" w:styleId="847">
    <w:name w:val="index 9"/>
    <w:basedOn w:val="792"/>
    <w:next w:val="792"/>
    <w:uiPriority w:val="99"/>
    <w:semiHidden/>
    <w:qFormat/>
    <w:pPr>
      <w:ind w:left="1600"/>
      <w:spacing w:line="360" w:lineRule="auto"/>
    </w:pPr>
    <w:rPr>
      <w:sz w:val="24"/>
    </w:rPr>
  </w:style>
  <w:style w:type="paragraph" w:styleId="848">
    <w:name w:val="table of figures"/>
    <w:basedOn w:val="792"/>
    <w:next w:val="792"/>
    <w:uiPriority w:val="99"/>
    <w:unhideWhenUsed/>
    <w:qFormat/>
  </w:style>
  <w:style w:type="paragraph" w:styleId="849">
    <w:name w:val="toc 2"/>
    <w:basedOn w:val="792"/>
    <w:next w:val="792"/>
    <w:uiPriority w:val="99"/>
    <w:unhideWhenUsed/>
    <w:qFormat/>
    <w:pPr>
      <w:ind w:left="283"/>
      <w:spacing w:after="57"/>
    </w:pPr>
  </w:style>
  <w:style w:type="paragraph" w:styleId="850">
    <w:name w:val="toc 9"/>
    <w:basedOn w:val="792"/>
    <w:next w:val="792"/>
    <w:uiPriority w:val="99"/>
    <w:unhideWhenUsed/>
    <w:qFormat/>
    <w:pPr>
      <w:ind w:left="2268"/>
      <w:spacing w:after="57"/>
    </w:pPr>
  </w:style>
  <w:style w:type="paragraph" w:styleId="851">
    <w:name w:val="Body Text 2"/>
    <w:basedOn w:val="792"/>
    <w:link w:val="1208"/>
    <w:uiPriority w:val="99"/>
    <w:qFormat/>
    <w:pPr>
      <w:ind w:firstLine="337"/>
      <w:jc w:val="left"/>
      <w:spacing w:line="360" w:lineRule="auto"/>
    </w:pPr>
    <w:rPr>
      <w:b/>
      <w:bCs/>
      <w:i/>
      <w:iCs/>
      <w:sz w:val="28"/>
      <w:szCs w:val="28"/>
      <w:lang w:val="zh-CN"/>
    </w:rPr>
  </w:style>
  <w:style w:type="paragraph" w:styleId="852">
    <w:name w:val="List Continue 2"/>
    <w:basedOn w:val="792"/>
    <w:uiPriority w:val="99"/>
    <w:qFormat/>
    <w:pPr>
      <w:contextualSpacing/>
      <w:ind w:left="840"/>
      <w:spacing w:after="120" w:line="360" w:lineRule="auto"/>
    </w:pPr>
    <w:rPr>
      <w:sz w:val="24"/>
      <w:szCs w:val="21"/>
    </w:rPr>
  </w:style>
  <w:style w:type="paragraph" w:styleId="853">
    <w:name w:val="HTML Preformatted"/>
    <w:basedOn w:val="792"/>
    <w:link w:val="1209"/>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854">
    <w:name w:val="Normal (Web)"/>
    <w:basedOn w:val="792"/>
    <w:link w:val="1605"/>
    <w:uiPriority w:val="99"/>
    <w:qFormat/>
    <w:pPr>
      <w:spacing w:before="100" w:beforeAutospacing="1" w:after="100" w:afterAutospacing="1"/>
    </w:pPr>
    <w:rPr>
      <w:rFonts w:ascii="宋体" w:hAnsi="宋体" w:cs="宋体"/>
      <w:sz w:val="24"/>
    </w:rPr>
  </w:style>
  <w:style w:type="paragraph" w:styleId="855">
    <w:name w:val="index 2"/>
    <w:basedOn w:val="792"/>
    <w:next w:val="792"/>
    <w:uiPriority w:val="99"/>
    <w:semiHidden/>
    <w:qFormat/>
    <w:pPr>
      <w:ind w:left="200"/>
      <w:spacing w:line="360" w:lineRule="auto"/>
    </w:pPr>
    <w:rPr>
      <w:sz w:val="24"/>
    </w:rPr>
  </w:style>
  <w:style w:type="paragraph" w:styleId="856">
    <w:name w:val="Title"/>
    <w:basedOn w:val="792"/>
    <w:next w:val="792"/>
    <w:link w:val="978"/>
    <w:uiPriority w:val="99"/>
    <w:qFormat/>
    <w:pPr>
      <w:contextualSpacing/>
      <w:spacing w:before="300" w:after="200"/>
    </w:pPr>
    <w:rPr>
      <w:sz w:val="48"/>
      <w:szCs w:val="48"/>
    </w:rPr>
  </w:style>
  <w:style w:type="paragraph" w:styleId="857">
    <w:name w:val="annotation subject"/>
    <w:basedOn w:val="813"/>
    <w:next w:val="813"/>
    <w:uiPriority w:val="99"/>
    <w:qFormat/>
    <w:rPr>
      <w:rFonts w:ascii="Times New Roman" w:hAnsi="Times New Roman"/>
      <w:b/>
      <w:bCs/>
      <w:lang w:val="zh-CN"/>
    </w:rPr>
  </w:style>
  <w:style w:type="paragraph" w:styleId="858">
    <w:name w:val="Body Text First Indent"/>
    <w:basedOn w:val="819"/>
    <w:uiPriority w:val="99"/>
    <w:qFormat/>
    <w:pPr>
      <w:ind w:firstLine="420"/>
    </w:pPr>
  </w:style>
  <w:style w:type="paragraph" w:styleId="859">
    <w:name w:val="Body Text First Indent 2"/>
    <w:basedOn w:val="820"/>
    <w:next w:val="842"/>
    <w:uiPriority w:val="99"/>
    <w:qFormat/>
    <w:pPr>
      <w:ind w:firstLine="420"/>
      <w:jc w:val="left"/>
      <w:spacing w:line="360" w:lineRule="auto"/>
    </w:pPr>
    <w:rPr>
      <w:sz w:val="24"/>
      <w:szCs w:val="21"/>
      <w:lang w:val="zh-CN"/>
    </w:rPr>
  </w:style>
  <w:style w:type="table" w:styleId="86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Theme"/>
    <w:basedOn w:val="80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2">
    <w:name w:val="Table Colorful 1"/>
    <w:basedOn w:val="803"/>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863">
    <w:name w:val="Table Colorful 2"/>
    <w:basedOn w:val="803"/>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864">
    <w:name w:val="Table Elegant"/>
    <w:basedOn w:val="803"/>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865">
    <w:name w:val="Table Classic 1"/>
    <w:basedOn w:val="803"/>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866">
    <w:name w:val="Table Classic 2"/>
    <w:basedOn w:val="803"/>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867">
    <w:name w:val="Table Simple 1"/>
    <w:basedOn w:val="803"/>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868">
    <w:name w:val="Table Simple 3"/>
    <w:basedOn w:val="803"/>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869">
    <w:name w:val="Table 3D effects 1"/>
    <w:basedOn w:val="803"/>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870">
    <w:name w:val="Table List 4"/>
    <w:basedOn w:val="803"/>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871">
    <w:name w:val="Table Grid 1"/>
    <w:basedOn w:val="803"/>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872">
    <w:name w:val="Strong"/>
    <w:basedOn w:val="802"/>
    <w:uiPriority w:val="22"/>
    <w:qFormat/>
    <w:rPr>
      <w:rFonts w:cs="Times New Roman"/>
      <w:b/>
    </w:rPr>
  </w:style>
  <w:style w:type="character" w:styleId="873">
    <w:name w:val="endnote reference"/>
    <w:uiPriority w:val="99"/>
    <w:unhideWhenUsed/>
    <w:qFormat/>
    <w:rPr>
      <w:vertAlign w:val="superscript"/>
    </w:rPr>
  </w:style>
  <w:style w:type="character" w:styleId="874">
    <w:name w:val="page number"/>
    <w:basedOn w:val="802"/>
    <w:uiPriority w:val="99"/>
    <w:qFormat/>
    <w:rPr>
      <w:rFonts w:cs="Times New Roman"/>
    </w:rPr>
  </w:style>
  <w:style w:type="character" w:styleId="875">
    <w:name w:val="FollowedHyperlink"/>
    <w:basedOn w:val="802"/>
    <w:uiPriority w:val="99"/>
    <w:qFormat/>
    <w:rPr>
      <w:rFonts w:cs="Times New Roman"/>
      <w:color w:val="800080"/>
      <w:u w:val="single"/>
    </w:rPr>
  </w:style>
  <w:style w:type="character" w:styleId="876">
    <w:name w:val="Emphasis"/>
    <w:basedOn w:val="802"/>
    <w:uiPriority w:val="20"/>
    <w:qFormat/>
    <w:rPr>
      <w:rFonts w:cs="Times New Roman"/>
      <w:color w:val="cc0000"/>
    </w:rPr>
  </w:style>
  <w:style w:type="character" w:styleId="877">
    <w:name w:val="Hyperlink"/>
    <w:uiPriority w:val="99"/>
    <w:unhideWhenUsed/>
    <w:qFormat/>
    <w:rPr>
      <w:color w:val="0000ff" w:themeColor="hyperlink"/>
      <w:u w:val="single"/>
      <w14:textFill>
        <w14:solidFill>
          <w14:schemeClr w14:val="hlink"/>
        </w14:solidFill>
      </w14:textFill>
    </w:rPr>
  </w:style>
  <w:style w:type="character" w:styleId="878">
    <w:name w:val="HTML Code"/>
    <w:basedOn w:val="802"/>
    <w:uiPriority w:val="99"/>
    <w:qFormat/>
    <w:rPr>
      <w:rFonts w:ascii="Courier" w:hAnsi="Courier" w:eastAsia="宋体" w:cs="Times New Roman"/>
      <w:sz w:val="22"/>
    </w:rPr>
  </w:style>
  <w:style w:type="character" w:styleId="879">
    <w:name w:val="annotation reference"/>
    <w:basedOn w:val="802"/>
    <w:uiPriority w:val="99"/>
    <w:qFormat/>
    <w:rPr>
      <w:rFonts w:cs="Times New Roman"/>
      <w:sz w:val="21"/>
    </w:rPr>
  </w:style>
  <w:style w:type="character" w:styleId="880">
    <w:name w:val="footnote reference"/>
    <w:uiPriority w:val="99"/>
    <w:unhideWhenUsed/>
    <w:qFormat/>
    <w:rPr>
      <w:vertAlign w:val="superscript"/>
    </w:rPr>
  </w:style>
  <w:style w:type="table" w:styleId="881" w:customStyle="1">
    <w:name w:val="Plain Table 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0" w:customStyle="1">
    <w:name w:val="TOC Heading"/>
    <w:uiPriority w:val="39"/>
    <w:unhideWhenUsed/>
    <w:qFormat/>
    <w:rPr>
      <w:rFonts w:ascii="Times New Roman" w:hAnsi="Times New Roman" w:eastAsia="宋体" w:cs="Times New Roman"/>
      <w:lang w:val="en-US" w:eastAsia="zh-CN" w:bidi="ar-SA"/>
    </w:rPr>
  </w:style>
  <w:style w:type="paragraph" w:styleId="901" w:customStyle="1">
    <w:name w:val="列表段落1"/>
    <w:basedOn w:val="902"/>
    <w:next w:val="792"/>
    <w:uiPriority w:val="34"/>
    <w:qFormat/>
    <w:pPr>
      <w:contextualSpacing/>
      <w:ind w:left="720"/>
    </w:pPr>
  </w:style>
  <w:style w:type="paragraph" w:styleId="902" w:customStyle="1">
    <w:name w:val="正文1"/>
    <w:basedOn w:val="903"/>
    <w:next w:val="907"/>
    <w:link w:val="1990"/>
    <w:uiPriority w:val="0"/>
    <w:qFormat/>
  </w:style>
  <w:style w:type="paragraph" w:styleId="903" w:customStyle="1">
    <w:name w:val="正文11"/>
    <w:next w:val="904"/>
    <w:link w:val="199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04" w:customStyle="1">
    <w:name w:val="正文首行缩进 21"/>
    <w:basedOn w:val="905"/>
    <w:uiPriority w:val="0"/>
    <w:qFormat/>
    <w:pPr>
      <w:ind w:firstLine="420"/>
    </w:pPr>
  </w:style>
  <w:style w:type="paragraph" w:styleId="905" w:customStyle="1">
    <w:name w:val="正文文本缩进1"/>
    <w:basedOn w:val="903"/>
    <w:next w:val="906"/>
    <w:uiPriority w:val="0"/>
    <w:qFormat/>
    <w:pPr>
      <w:ind w:left="420"/>
      <w:spacing w:after="120"/>
    </w:pPr>
    <w:rPr>
      <w:rFonts w:ascii="Calibri" w:hAnsi="Calibri"/>
    </w:rPr>
  </w:style>
  <w:style w:type="paragraph" w:styleId="906" w:customStyle="1">
    <w:name w:val="寄信人地址1"/>
    <w:basedOn w:val="903"/>
    <w:uiPriority w:val="0"/>
    <w:qFormat/>
    <w:rPr>
      <w:rFonts w:ascii="Arial" w:hAnsi="Arial"/>
    </w:rPr>
  </w:style>
  <w:style w:type="paragraph" w:styleId="907" w:customStyle="1">
    <w:name w:val="正文文本1"/>
    <w:basedOn w:val="902"/>
    <w:next w:val="908"/>
    <w:uiPriority w:val="0"/>
    <w:qFormat/>
    <w:pPr>
      <w:spacing w:after="120"/>
    </w:pPr>
    <w:rPr>
      <w:rFonts w:ascii="Calibri" w:hAnsi="Calibri"/>
    </w:rPr>
  </w:style>
  <w:style w:type="paragraph" w:styleId="908" w:customStyle="1">
    <w:name w:val="正文111"/>
    <w:next w:val="907"/>
    <w:link w:val="1985"/>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09" w:customStyle="1">
    <w:name w:val="目录 11"/>
    <w:basedOn w:val="910"/>
    <w:next w:val="903"/>
    <w:uiPriority w:val="99"/>
    <w:qFormat/>
  </w:style>
  <w:style w:type="paragraph" w:styleId="910" w:customStyle="1">
    <w:name w:val="正文12"/>
    <w:next w:val="911"/>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11" w:customStyle="1">
    <w:name w:val="正文文本11"/>
    <w:basedOn w:val="912"/>
    <w:next w:val="913"/>
    <w:link w:val="1116"/>
    <w:uiPriority w:val="99"/>
    <w:qFormat/>
    <w:pPr>
      <w:spacing w:after="120"/>
    </w:pPr>
    <w:rPr>
      <w:rFonts w:ascii="Calibri" w:hAnsi="Calibri"/>
    </w:rPr>
  </w:style>
  <w:style w:type="paragraph" w:styleId="912" w:customStyle="1">
    <w:name w:val="正文112"/>
    <w:next w:val="911"/>
    <w:uiPriority w:val="0"/>
    <w:qFormat/>
    <w:pPr>
      <w:jc w:val="both"/>
      <w:widowControl w:val="off"/>
    </w:pPr>
    <w:rPr>
      <w:rFonts w:ascii="Times New Roman" w:hAnsi="Times New Roman" w:eastAsia="宋体" w:cs="Times New Roman"/>
      <w:sz w:val="21"/>
      <w:szCs w:val="24"/>
      <w:lang w:val="en-US" w:eastAsia="zh-CN" w:bidi="ar-SA"/>
    </w:rPr>
  </w:style>
  <w:style w:type="paragraph" w:styleId="913" w:customStyle="1">
    <w:name w:val="一级条标题"/>
    <w:basedOn w:val="914"/>
    <w:next w:val="9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customStyle="1">
    <w:name w:val="章标题"/>
    <w:next w:val="902"/>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5" w:customStyle="1">
    <w:name w:val="段"/>
    <w:basedOn w:val="792"/>
    <w:next w:val="792"/>
    <w:link w:val="1409"/>
    <w:uiPriority w:val="99"/>
    <w:qFormat/>
    <w:pPr>
      <w:ind w:firstLine="200"/>
      <w:widowControl/>
    </w:pPr>
    <w:rPr>
      <w:rFonts w:hint="eastAsia" w:ascii="宋体"/>
      <w:szCs w:val="20"/>
    </w:rPr>
  </w:style>
  <w:style w:type="table" w:styleId="916"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清单表 1 浅色1"/>
    <w:basedOn w:val="80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80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清单表 7 彩色1"/>
    <w:basedOn w:val="80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TOC 标题113"/>
    <w:uiPriority w:val="39"/>
    <w:unhideWhenUsed/>
    <w:qFormat/>
    <w:rPr>
      <w:rFonts w:ascii="Times New Roman" w:hAnsi="Times New Roman" w:eastAsia="宋体" w:cs="Times New Roman"/>
      <w:lang w:val="en-US" w:eastAsia="zh-CN" w:bidi="ar-SA"/>
    </w:rPr>
  </w:style>
  <w:style w:type="paragraph" w:styleId="937" w:customStyle="1">
    <w:name w:val="文本块11"/>
    <w:basedOn w:val="910"/>
    <w:uiPriority w:val="0"/>
    <w:qFormat/>
    <w:pPr>
      <w:ind w:left="420" w:right="33"/>
      <w:jc w:val="left"/>
    </w:pPr>
    <w:rPr>
      <w:szCs w:val="20"/>
    </w:rPr>
  </w:style>
  <w:style w:type="paragraph" w:styleId="938" w:customStyle="1">
    <w:name w:val="脚注文本1"/>
    <w:basedOn w:val="902"/>
    <w:next w:val="939"/>
    <w:uiPriority w:val="0"/>
    <w:qFormat/>
    <w:pPr>
      <w:jc w:val="left"/>
    </w:pPr>
    <w:rPr>
      <w:rFonts w:ascii="宋体" w:eastAsia="Times New Roman"/>
      <w:sz w:val="18"/>
      <w:szCs w:val="18"/>
    </w:rPr>
  </w:style>
  <w:style w:type="paragraph" w:styleId="939" w:customStyle="1">
    <w:name w:val="索引 51"/>
    <w:basedOn w:val="903"/>
    <w:next w:val="902"/>
    <w:uiPriority w:val="0"/>
    <w:qFormat/>
    <w:pPr>
      <w:ind w:left="798"/>
      <w:jc w:val="left"/>
    </w:pPr>
    <w:rPr>
      <w:rFonts w:ascii="Calibri" w:hAnsi="Calibri"/>
    </w:rPr>
  </w:style>
  <w:style w:type="paragraph" w:styleId="940" w:customStyle="1">
    <w:name w:val="标题 21"/>
    <w:basedOn w:val="792"/>
    <w:next w:val="903"/>
    <w:link w:val="1119"/>
    <w:uiPriority w:val="9"/>
    <w:unhideWhenUsed/>
    <w:qFormat/>
    <w:pPr>
      <w:keepLines/>
      <w:keepNext/>
      <w:spacing w:before="260" w:after="260" w:line="416" w:lineRule="auto"/>
      <w:outlineLvl w:val="1"/>
    </w:pPr>
    <w:rPr>
      <w:rFonts w:ascii="Cambria" w:hAnsi="Cambria"/>
      <w:b/>
      <w:bCs/>
      <w:sz w:val="32"/>
      <w:szCs w:val="32"/>
    </w:rPr>
  </w:style>
  <w:style w:type="paragraph" w:styleId="941" w:customStyle="1">
    <w:name w:val="正文首行缩进11"/>
    <w:basedOn w:val="907"/>
    <w:next w:val="942"/>
    <w:uiPriority w:val="0"/>
    <w:qFormat/>
    <w:pPr>
      <w:ind w:firstLine="420"/>
    </w:pPr>
    <w:rPr>
      <w:rFonts w:ascii="仿宋_GB2312" w:hAnsi="Times New Roman" w:eastAsia="仿宋_GB2312"/>
      <w:sz w:val="30"/>
      <w:szCs w:val="30"/>
    </w:rPr>
  </w:style>
  <w:style w:type="paragraph" w:styleId="942" w:customStyle="1">
    <w:name w:val="正文首行缩进 211"/>
    <w:basedOn w:val="943"/>
    <w:uiPriority w:val="0"/>
    <w:qFormat/>
    <w:pPr>
      <w:ind w:left="420" w:firstLine="420"/>
      <w:spacing w:after="120"/>
    </w:pPr>
  </w:style>
  <w:style w:type="paragraph" w:styleId="943" w:customStyle="1">
    <w:name w:val="正文文本缩进11"/>
    <w:basedOn w:val="908"/>
    <w:next w:val="944"/>
    <w:uiPriority w:val="99"/>
    <w:qFormat/>
    <w:pPr>
      <w:ind w:firstLine="425"/>
      <w:spacing w:line="360" w:lineRule="auto"/>
    </w:pPr>
  </w:style>
  <w:style w:type="paragraph" w:styleId="944" w:customStyle="1">
    <w:name w:val="寄信人地址11"/>
    <w:basedOn w:val="792"/>
    <w:uiPriority w:val="0"/>
    <w:qFormat/>
    <w:rPr>
      <w:rFonts w:ascii="Arial" w:hAnsi="Arial"/>
    </w:rPr>
  </w:style>
  <w:style w:type="paragraph" w:styleId="945">
    <w:name w:val="List Paragraph"/>
    <w:basedOn w:val="792"/>
    <w:uiPriority w:val="34"/>
    <w:qFormat/>
    <w:pPr>
      <w:contextualSpacing/>
      <w:ind w:left="720"/>
    </w:pPr>
  </w:style>
  <w:style w:type="paragraph" w:styleId="946">
    <w:name w:val="No Spacing"/>
    <w:uiPriority w:val="1"/>
    <w:qFormat/>
    <w:rPr>
      <w:rFonts w:ascii="Times New Roman" w:hAnsi="Times New Roman" w:eastAsia="宋体" w:cs="Times New Roman"/>
      <w:lang w:val="en-US" w:eastAsia="zh-CN" w:bidi="ar-SA"/>
    </w:rPr>
  </w:style>
  <w:style w:type="paragraph" w:styleId="947">
    <w:name w:val="Quote"/>
    <w:basedOn w:val="792"/>
    <w:next w:val="792"/>
    <w:uiPriority w:val="29"/>
    <w:qFormat/>
    <w:pPr>
      <w:ind w:left="720" w:right="720"/>
    </w:pPr>
    <w:rPr>
      <w:i/>
    </w:rPr>
  </w:style>
  <w:style w:type="paragraph" w:styleId="948">
    <w:name w:val="Intense Quote"/>
    <w:basedOn w:val="792"/>
    <w:next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9"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950" w:customStyle="1">
    <w:name w:val="Heading 1 Char"/>
    <w:basedOn w:val="802"/>
    <w:uiPriority w:val="9"/>
    <w:qFormat/>
    <w:rPr>
      <w:rFonts w:ascii="Arial" w:hAnsi="Arial" w:eastAsia="Arial" w:cs="Arial"/>
      <w:sz w:val="40"/>
      <w:szCs w:val="40"/>
    </w:rPr>
  </w:style>
  <w:style w:type="character" w:styleId="951" w:customStyle="1">
    <w:name w:val="Heading 2 Char"/>
    <w:basedOn w:val="802"/>
    <w:uiPriority w:val="9"/>
    <w:qFormat/>
    <w:rPr>
      <w:rFonts w:ascii="Arial" w:hAnsi="Arial" w:eastAsia="Arial" w:cs="Arial"/>
      <w:sz w:val="34"/>
    </w:rPr>
  </w:style>
  <w:style w:type="character" w:styleId="952" w:customStyle="1">
    <w:name w:val="Heading 3 Char"/>
    <w:basedOn w:val="802"/>
    <w:uiPriority w:val="9"/>
    <w:qFormat/>
    <w:rPr>
      <w:rFonts w:ascii="Arial" w:hAnsi="Arial" w:eastAsia="Arial" w:cs="Arial"/>
      <w:sz w:val="30"/>
      <w:szCs w:val="30"/>
    </w:rPr>
  </w:style>
  <w:style w:type="character" w:styleId="953" w:customStyle="1">
    <w:name w:val="Heading 4 Char"/>
    <w:basedOn w:val="802"/>
    <w:uiPriority w:val="9"/>
    <w:qFormat/>
    <w:rPr>
      <w:rFonts w:ascii="Arial" w:hAnsi="Arial" w:eastAsia="Arial" w:cs="Arial"/>
      <w:b/>
      <w:bCs/>
      <w:sz w:val="26"/>
      <w:szCs w:val="26"/>
    </w:rPr>
  </w:style>
  <w:style w:type="character" w:styleId="954" w:customStyle="1">
    <w:name w:val="Heading 5 Char"/>
    <w:basedOn w:val="802"/>
    <w:uiPriority w:val="9"/>
    <w:qFormat/>
    <w:rPr>
      <w:rFonts w:ascii="Arial" w:hAnsi="Arial" w:eastAsia="Arial" w:cs="Arial"/>
      <w:b/>
      <w:bCs/>
      <w:sz w:val="24"/>
      <w:szCs w:val="24"/>
    </w:rPr>
  </w:style>
  <w:style w:type="character" w:styleId="955" w:customStyle="1">
    <w:name w:val="Heading 6 Char"/>
    <w:basedOn w:val="802"/>
    <w:uiPriority w:val="9"/>
    <w:qFormat/>
    <w:rPr>
      <w:rFonts w:ascii="Arial" w:hAnsi="Arial" w:eastAsia="Arial" w:cs="Arial"/>
      <w:b/>
      <w:bCs/>
      <w:sz w:val="22"/>
      <w:szCs w:val="22"/>
    </w:rPr>
  </w:style>
  <w:style w:type="character" w:styleId="956" w:customStyle="1">
    <w:name w:val="Heading 7 Char"/>
    <w:basedOn w:val="802"/>
    <w:uiPriority w:val="9"/>
    <w:qFormat/>
    <w:rPr>
      <w:rFonts w:ascii="Arial" w:hAnsi="Arial" w:eastAsia="Arial" w:cs="Arial"/>
      <w:b/>
      <w:bCs/>
      <w:i/>
      <w:iCs/>
      <w:sz w:val="22"/>
      <w:szCs w:val="22"/>
    </w:rPr>
  </w:style>
  <w:style w:type="character" w:styleId="957" w:customStyle="1">
    <w:name w:val="Heading 8 Char"/>
    <w:basedOn w:val="802"/>
    <w:uiPriority w:val="9"/>
    <w:qFormat/>
    <w:rPr>
      <w:rFonts w:ascii="Arial" w:hAnsi="Arial" w:eastAsia="Arial" w:cs="Arial"/>
      <w:i/>
      <w:iCs/>
      <w:sz w:val="22"/>
      <w:szCs w:val="22"/>
    </w:rPr>
  </w:style>
  <w:style w:type="character" w:styleId="958" w:customStyle="1">
    <w:name w:val="Heading 9 Char"/>
    <w:basedOn w:val="802"/>
    <w:uiPriority w:val="9"/>
    <w:qFormat/>
    <w:rPr>
      <w:rFonts w:ascii="Arial" w:hAnsi="Arial" w:eastAsia="Arial" w:cs="Arial"/>
      <w:i/>
      <w:iCs/>
      <w:sz w:val="21"/>
      <w:szCs w:val="21"/>
    </w:rPr>
  </w:style>
  <w:style w:type="character" w:styleId="959" w:customStyle="1">
    <w:name w:val="Title Char"/>
    <w:basedOn w:val="802"/>
    <w:uiPriority w:val="10"/>
    <w:qFormat/>
    <w:rPr>
      <w:sz w:val="48"/>
      <w:szCs w:val="48"/>
    </w:rPr>
  </w:style>
  <w:style w:type="character" w:styleId="960" w:customStyle="1">
    <w:name w:val="Subtitle Char"/>
    <w:basedOn w:val="802"/>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Header Char"/>
    <w:basedOn w:val="802"/>
    <w:uiPriority w:val="99"/>
    <w:qFormat/>
  </w:style>
  <w:style w:type="character" w:styleId="964" w:customStyle="1">
    <w:name w:val="Caption Char"/>
    <w:uiPriority w:val="99"/>
    <w:qFormat/>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968"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969" w:customStyle="1">
    <w:name w:val="标题 1 字符1"/>
    <w:link w:val="793"/>
    <w:uiPriority w:val="9"/>
    <w:qFormat/>
    <w:rPr>
      <w:rFonts w:ascii="Arial" w:hAnsi="Arial" w:eastAsia="Arial" w:cs="Arial"/>
      <w:sz w:val="40"/>
      <w:szCs w:val="40"/>
    </w:rPr>
  </w:style>
  <w:style w:type="character" w:styleId="970" w:customStyle="1">
    <w:name w:val="标题 2 字符1"/>
    <w:link w:val="794"/>
    <w:uiPriority w:val="9"/>
    <w:qFormat/>
    <w:rPr>
      <w:rFonts w:ascii="Arial" w:hAnsi="Arial" w:eastAsia="Arial" w:cs="Arial"/>
      <w:sz w:val="34"/>
    </w:rPr>
  </w:style>
  <w:style w:type="character" w:styleId="971" w:customStyle="1">
    <w:name w:val="标题 3 字符1"/>
    <w:link w:val="795"/>
    <w:uiPriority w:val="9"/>
    <w:qFormat/>
    <w:rPr>
      <w:rFonts w:ascii="Arial" w:hAnsi="Arial" w:eastAsia="Arial" w:cs="Arial"/>
      <w:sz w:val="30"/>
      <w:szCs w:val="30"/>
    </w:rPr>
  </w:style>
  <w:style w:type="character" w:styleId="972" w:customStyle="1">
    <w:name w:val="标题 4 字符1"/>
    <w:link w:val="796"/>
    <w:uiPriority w:val="9"/>
    <w:qFormat/>
    <w:rPr>
      <w:rFonts w:ascii="Arial" w:hAnsi="Arial" w:eastAsia="Arial" w:cs="Arial"/>
      <w:b/>
      <w:bCs/>
      <w:sz w:val="26"/>
      <w:szCs w:val="26"/>
    </w:rPr>
  </w:style>
  <w:style w:type="character" w:styleId="973" w:customStyle="1">
    <w:name w:val="标题 5 字符1"/>
    <w:link w:val="797"/>
    <w:uiPriority w:val="9"/>
    <w:qFormat/>
    <w:rPr>
      <w:rFonts w:ascii="Arial" w:hAnsi="Arial" w:eastAsia="Arial" w:cs="Arial"/>
      <w:b/>
      <w:bCs/>
      <w:sz w:val="24"/>
      <w:szCs w:val="24"/>
    </w:rPr>
  </w:style>
  <w:style w:type="character" w:styleId="974" w:customStyle="1">
    <w:name w:val="标题 6 字符"/>
    <w:link w:val="798"/>
    <w:uiPriority w:val="99"/>
    <w:qFormat/>
    <w:rPr>
      <w:rFonts w:ascii="Arial" w:hAnsi="Arial" w:eastAsia="Arial" w:cs="Arial"/>
      <w:b/>
      <w:bCs/>
      <w:sz w:val="22"/>
      <w:szCs w:val="22"/>
    </w:rPr>
  </w:style>
  <w:style w:type="character" w:styleId="975" w:customStyle="1">
    <w:name w:val="标题 7 字符1"/>
    <w:link w:val="799"/>
    <w:uiPriority w:val="9"/>
    <w:qFormat/>
    <w:rPr>
      <w:rFonts w:ascii="Arial" w:hAnsi="Arial" w:eastAsia="Arial" w:cs="Arial"/>
      <w:b/>
      <w:bCs/>
      <w:i/>
      <w:iCs/>
      <w:sz w:val="22"/>
      <w:szCs w:val="22"/>
    </w:rPr>
  </w:style>
  <w:style w:type="character" w:styleId="976" w:customStyle="1">
    <w:name w:val="标题 8 字符"/>
    <w:link w:val="800"/>
    <w:uiPriority w:val="99"/>
    <w:qFormat/>
    <w:rPr>
      <w:rFonts w:ascii="Arial" w:hAnsi="Arial" w:eastAsia="Arial" w:cs="Arial"/>
      <w:i/>
      <w:iCs/>
      <w:sz w:val="22"/>
      <w:szCs w:val="22"/>
    </w:rPr>
  </w:style>
  <w:style w:type="character" w:styleId="977" w:customStyle="1">
    <w:name w:val="标题 9 字符"/>
    <w:link w:val="801"/>
    <w:uiPriority w:val="99"/>
    <w:qFormat/>
    <w:rPr>
      <w:rFonts w:ascii="Arial" w:hAnsi="Arial" w:eastAsia="Arial" w:cs="Arial"/>
      <w:i/>
      <w:iCs/>
      <w:sz w:val="21"/>
      <w:szCs w:val="21"/>
    </w:rPr>
  </w:style>
  <w:style w:type="character" w:styleId="978" w:customStyle="1">
    <w:name w:val="标题 字符"/>
    <w:link w:val="856"/>
    <w:uiPriority w:val="99"/>
    <w:qFormat/>
    <w:rPr>
      <w:sz w:val="48"/>
      <w:szCs w:val="48"/>
    </w:rPr>
  </w:style>
  <w:style w:type="character" w:styleId="979" w:customStyle="1">
    <w:name w:val="副标题 字符"/>
    <w:link w:val="841"/>
    <w:uiPriority w:val="99"/>
    <w:qFormat/>
    <w:rPr>
      <w:sz w:val="24"/>
      <w:szCs w:val="24"/>
    </w:rPr>
  </w:style>
  <w:style w:type="paragraph" w:styleId="980" w:customStyle="1">
    <w:name w:val="引用1"/>
    <w:basedOn w:val="792"/>
    <w:next w:val="792"/>
    <w:link w:val="981"/>
    <w:uiPriority w:val="29"/>
    <w:qFormat/>
    <w:pPr>
      <w:ind w:left="720" w:right="720"/>
    </w:pPr>
    <w:rPr>
      <w:i/>
    </w:rPr>
  </w:style>
  <w:style w:type="character" w:styleId="981" w:customStyle="1">
    <w:name w:val="引用 字符"/>
    <w:link w:val="980"/>
    <w:uiPriority w:val="99"/>
    <w:qFormat/>
    <w:rPr>
      <w:i/>
    </w:rPr>
  </w:style>
  <w:style w:type="paragraph" w:styleId="982" w:customStyle="1">
    <w:name w:val="明显引用1"/>
    <w:basedOn w:val="792"/>
    <w:next w:val="792"/>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99"/>
    <w:qFormat/>
    <w:rPr>
      <w:i/>
    </w:rPr>
  </w:style>
  <w:style w:type="character" w:styleId="984" w:customStyle="1">
    <w:name w:val="页眉 字符1"/>
    <w:link w:val="836"/>
    <w:uiPriority w:val="99"/>
    <w:qFormat/>
  </w:style>
  <w:style w:type="character" w:styleId="985" w:customStyle="1">
    <w:name w:val="Footer Char"/>
    <w:uiPriority w:val="99"/>
    <w:qFormat/>
  </w:style>
  <w:style w:type="character" w:styleId="986" w:customStyle="1">
    <w:name w:val="页脚 字符1"/>
    <w:link w:val="835"/>
    <w:uiPriority w:val="99"/>
    <w:qFormat/>
  </w:style>
  <w:style w:type="table" w:styleId="9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843"/>
    <w:uiPriority w:val="99"/>
    <w:qFormat/>
    <w:rPr>
      <w:sz w:val="18"/>
    </w:rPr>
  </w:style>
  <w:style w:type="character" w:styleId="1094" w:customStyle="1">
    <w:name w:val="尾注文本 字符"/>
    <w:link w:val="833"/>
    <w:uiPriority w:val="99"/>
    <w:qFormat/>
    <w:rPr>
      <w:sz w:val="20"/>
    </w:rPr>
  </w:style>
  <w:style w:type="paragraph" w:styleId="1095"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096" w:customStyle="1">
    <w:name w:val="标题 11"/>
    <w:basedOn w:val="792"/>
    <w:next w:val="792"/>
    <w:link w:val="1125"/>
    <w:uiPriority w:val="0"/>
    <w:qFormat/>
    <w:pPr>
      <w:jc w:val="center"/>
      <w:keepLines/>
      <w:keepNext/>
      <w:spacing w:line="578" w:lineRule="auto"/>
      <w:outlineLvl w:val="0"/>
    </w:pPr>
    <w:rPr>
      <w:rFonts w:eastAsia="新宋体"/>
      <w:b/>
      <w:bCs/>
      <w:sz w:val="30"/>
      <w:szCs w:val="44"/>
    </w:rPr>
  </w:style>
  <w:style w:type="paragraph" w:styleId="1097" w:customStyle="1">
    <w:name w:val="标题 31"/>
    <w:basedOn w:val="792"/>
    <w:next w:val="792"/>
    <w:link w:val="1124"/>
    <w:uiPriority w:val="0"/>
    <w:qFormat/>
    <w:pPr>
      <w:keepLines/>
      <w:keepNext/>
      <w:spacing w:before="260" w:after="260" w:line="416" w:lineRule="auto"/>
      <w:outlineLvl w:val="2"/>
    </w:pPr>
    <w:rPr>
      <w:b/>
      <w:bCs/>
      <w:sz w:val="32"/>
      <w:szCs w:val="32"/>
    </w:rPr>
  </w:style>
  <w:style w:type="paragraph" w:styleId="1098" w:customStyle="1">
    <w:name w:val="标题 411"/>
    <w:basedOn w:val="792"/>
    <w:next w:val="792"/>
    <w:link w:val="1105"/>
    <w:uiPriority w:val="9"/>
    <w:unhideWhenUsed/>
    <w:qFormat/>
    <w:pPr>
      <w:keepLines/>
      <w:keepNext/>
      <w:spacing w:before="280" w:after="290" w:line="376" w:lineRule="auto"/>
      <w:outlineLvl w:val="3"/>
    </w:pPr>
    <w:rPr>
      <w:rFonts w:ascii="Cambria" w:hAnsi="Cambria"/>
      <w:b/>
      <w:bCs/>
      <w:sz w:val="28"/>
      <w:szCs w:val="28"/>
    </w:rPr>
  </w:style>
  <w:style w:type="paragraph" w:styleId="1099" w:customStyle="1">
    <w:name w:val="标题 51"/>
    <w:basedOn w:val="792"/>
    <w:next w:val="792"/>
    <w:link w:val="1143"/>
    <w:uiPriority w:val="0"/>
    <w:qFormat/>
    <w:pPr>
      <w:keepLines/>
      <w:keepNext/>
      <w:spacing w:before="280" w:after="290" w:line="376" w:lineRule="auto"/>
      <w:outlineLvl w:val="4"/>
    </w:pPr>
    <w:rPr>
      <w:b/>
      <w:bCs/>
      <w:sz w:val="28"/>
      <w:szCs w:val="28"/>
    </w:rPr>
  </w:style>
  <w:style w:type="paragraph" w:styleId="1100" w:customStyle="1">
    <w:name w:val="标题 71"/>
    <w:basedOn w:val="792"/>
    <w:next w:val="792"/>
    <w:link w:val="1158"/>
    <w:uiPriority w:val="9"/>
    <w:unhideWhenUsed/>
    <w:qFormat/>
    <w:pPr>
      <w:keepLines/>
      <w:keepNext/>
      <w:spacing w:before="240" w:after="64" w:line="320" w:lineRule="auto"/>
      <w:outlineLvl w:val="6"/>
    </w:pPr>
    <w:rPr>
      <w:rFonts w:ascii="Calibri" w:hAnsi="Calibri"/>
      <w:b/>
      <w:bCs/>
      <w:sz w:val="24"/>
    </w:rPr>
  </w:style>
  <w:style w:type="character" w:styleId="1101" w:customStyle="1">
    <w:name w:val="默认段落字体1"/>
    <w:uiPriority w:val="0"/>
    <w:semiHidden/>
    <w:qFormat/>
  </w:style>
  <w:style w:type="table" w:styleId="1102" w:customStyle="1">
    <w:name w:val="普通表格1"/>
    <w:uiPriority w:val="0"/>
    <w:semiHidden/>
    <w:qFormat/>
    <w:tblPr>
      <w:tblCellMar>
        <w:left w:w="0" w:type="dxa"/>
        <w:top w:w="0" w:type="dxa"/>
        <w:right w:w="0" w:type="dxa"/>
        <w:bottom w:w="0" w:type="dxa"/>
      </w:tblCellMar>
    </w:tblPr>
  </w:style>
  <w:style w:type="character" w:styleId="1103" w:customStyle="1">
    <w:name w:val="批注文字 字符"/>
    <w:link w:val="1104"/>
    <w:uiPriority w:val="99"/>
    <w:qFormat/>
    <w:rPr>
      <w:sz w:val="21"/>
      <w:szCs w:val="24"/>
    </w:rPr>
  </w:style>
  <w:style w:type="paragraph" w:styleId="1104" w:customStyle="1">
    <w:name w:val="批注文字1"/>
    <w:basedOn w:val="792"/>
    <w:link w:val="1103"/>
    <w:uiPriority w:val="0"/>
    <w:qFormat/>
    <w:pPr>
      <w:jc w:val="left"/>
    </w:pPr>
  </w:style>
  <w:style w:type="character" w:styleId="1105" w:customStyle="1">
    <w:name w:val="标题 4 Char"/>
    <w:link w:val="1098"/>
    <w:uiPriority w:val="99"/>
    <w:qFormat/>
    <w:rPr>
      <w:rFonts w:ascii="Cambria" w:hAnsi="Cambria"/>
      <w:b/>
      <w:bCs/>
      <w:sz w:val="28"/>
      <w:szCs w:val="28"/>
    </w:rPr>
  </w:style>
  <w:style w:type="character" w:styleId="1106" w:customStyle="1">
    <w:name w:val="NormalCharacter1"/>
    <w:uiPriority w:val="0"/>
    <w:qFormat/>
    <w:rPr>
      <w:sz w:val="21"/>
      <w:szCs w:val="24"/>
      <w:lang w:val="en-US" w:eastAsia="zh-CN" w:bidi="ar-SA"/>
    </w:rPr>
  </w:style>
  <w:style w:type="character" w:styleId="1107" w:customStyle="1">
    <w:name w:val="纯文本 Char"/>
    <w:uiPriority w:val="99"/>
    <w:semiHidden/>
    <w:qFormat/>
    <w:rPr>
      <w:rFonts w:ascii="宋体" w:hAnsi="Courier New" w:eastAsia="宋体" w:cs="Courier New"/>
      <w:szCs w:val="21"/>
    </w:rPr>
  </w:style>
  <w:style w:type="character" w:styleId="1108" w:customStyle="1">
    <w:name w:val="NormalCharacter111"/>
    <w:uiPriority w:val="0"/>
    <w:semiHidden/>
    <w:qFormat/>
    <w:rPr>
      <w:sz w:val="28"/>
      <w:lang w:val="en-US" w:eastAsia="zh-CN" w:bidi="ar-SA"/>
    </w:rPr>
  </w:style>
  <w:style w:type="character" w:styleId="1109" w:customStyle="1">
    <w:name w:val="页眉 字符"/>
    <w:link w:val="1110"/>
    <w:uiPriority w:val="99"/>
    <w:qFormat/>
    <w:rPr>
      <w:sz w:val="18"/>
      <w:szCs w:val="18"/>
    </w:rPr>
  </w:style>
  <w:style w:type="paragraph" w:styleId="1110" w:customStyle="1">
    <w:name w:val="页眉1"/>
    <w:basedOn w:val="792"/>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正文文本 Char"/>
    <w:uiPriority w:val="99"/>
    <w:qFormat/>
    <w:rPr>
      <w:sz w:val="21"/>
      <w:szCs w:val="24"/>
    </w:rPr>
  </w:style>
  <w:style w:type="character" w:styleId="1112" w:customStyle="1">
    <w:name w:val="批注框文本 Char"/>
    <w:uiPriority w:val="99"/>
    <w:qFormat/>
    <w:rPr>
      <w:sz w:val="18"/>
      <w:szCs w:val="18"/>
    </w:rPr>
  </w:style>
  <w:style w:type="character" w:styleId="1113" w:customStyle="1">
    <w:name w:val="批注主题 字符"/>
    <w:link w:val="1114"/>
    <w:uiPriority w:val="99"/>
    <w:qFormat/>
    <w:rPr>
      <w:b/>
      <w:bCs/>
      <w:sz w:val="21"/>
      <w:szCs w:val="24"/>
    </w:rPr>
  </w:style>
  <w:style w:type="paragraph" w:styleId="1114" w:customStyle="1">
    <w:name w:val="批注主题1"/>
    <w:basedOn w:val="1104"/>
    <w:next w:val="1104"/>
    <w:link w:val="1113"/>
    <w:uiPriority w:val="0"/>
    <w:qFormat/>
    <w:rPr>
      <w:b/>
      <w:bCs/>
    </w:rPr>
  </w:style>
  <w:style w:type="character" w:styleId="1115" w:customStyle="1">
    <w:name w:val="正文文本首行缩进 字符"/>
    <w:basedOn w:val="1116"/>
    <w:uiPriority w:val="99"/>
    <w:qFormat/>
    <w:rPr>
      <w:rFonts w:ascii="Calibri" w:hAnsi="Calibri"/>
      <w:sz w:val="21"/>
      <w:szCs w:val="24"/>
    </w:rPr>
  </w:style>
  <w:style w:type="character" w:styleId="1116" w:customStyle="1">
    <w:name w:val="正文文本 字符"/>
    <w:link w:val="911"/>
    <w:uiPriority w:val="99"/>
    <w:qFormat/>
    <w:rPr>
      <w:rFonts w:ascii="Calibri" w:hAnsi="Calibri"/>
      <w:sz w:val="21"/>
      <w:szCs w:val="24"/>
    </w:rPr>
  </w:style>
  <w:style w:type="character" w:styleId="1117" w:customStyle="1">
    <w:name w:val="文档结构图 字符"/>
    <w:link w:val="812"/>
    <w:uiPriority w:val="99"/>
    <w:qFormat/>
    <w:rPr>
      <w:rFonts w:ascii="Microsoft YaHei UI" w:eastAsia="Microsoft YaHei UI"/>
      <w:sz w:val="18"/>
      <w:szCs w:val="18"/>
    </w:rPr>
  </w:style>
  <w:style w:type="character" w:styleId="1118" w:customStyle="1">
    <w:name w:val="页眉 Char"/>
    <w:uiPriority w:val="0"/>
    <w:qFormat/>
    <w:rPr>
      <w:sz w:val="18"/>
      <w:szCs w:val="18"/>
    </w:rPr>
  </w:style>
  <w:style w:type="character" w:styleId="1119" w:customStyle="1">
    <w:name w:val="标题 2 Char"/>
    <w:link w:val="940"/>
    <w:uiPriority w:val="99"/>
    <w:qFormat/>
    <w:rPr>
      <w:rFonts w:ascii="Cambria" w:hAnsi="Cambria"/>
      <w:b/>
      <w:bCs/>
      <w:sz w:val="32"/>
      <w:szCs w:val="32"/>
    </w:rPr>
  </w:style>
  <w:style w:type="character" w:styleId="1120" w:customStyle="1">
    <w:name w:val="标题 3 Char"/>
    <w:uiPriority w:val="99"/>
    <w:qFormat/>
    <w:rPr>
      <w:rFonts w:ascii="Arial" w:hAnsi="Arial" w:eastAsia="宋体" w:cs="Times New Roman"/>
      <w:b/>
      <w:sz w:val="32"/>
      <w:szCs w:val="20"/>
    </w:rPr>
  </w:style>
  <w:style w:type="character" w:styleId="1121" w:customStyle="1">
    <w:name w:val="要点1"/>
    <w:uiPriority w:val="22"/>
    <w:qFormat/>
    <w:rPr>
      <w:b/>
      <w:bCs/>
    </w:rPr>
  </w:style>
  <w:style w:type="character" w:styleId="1122" w:customStyle="1">
    <w:name w:val="纯文本 Char1"/>
    <w:uiPriority w:val="99"/>
    <w:qFormat/>
    <w:rPr>
      <w:rFonts w:ascii="宋体" w:hAnsi="Courier New" w:eastAsia="宋体" w:cs="Times New Roman"/>
      <w:szCs w:val="20"/>
    </w:rPr>
  </w:style>
  <w:style w:type="character" w:styleId="1123" w:customStyle="1">
    <w:name w:val="超链接1"/>
    <w:uiPriority w:val="99"/>
    <w:unhideWhenUsed/>
    <w:qFormat/>
    <w:rPr>
      <w:color w:val="0000ff"/>
      <w:u w:val="single"/>
    </w:rPr>
  </w:style>
  <w:style w:type="character" w:styleId="1124" w:customStyle="1">
    <w:name w:val="标题 3 字符"/>
    <w:link w:val="1097"/>
    <w:uiPriority w:val="99"/>
    <w:qFormat/>
    <w:rPr>
      <w:b/>
      <w:bCs/>
      <w:sz w:val="32"/>
      <w:szCs w:val="32"/>
    </w:rPr>
  </w:style>
  <w:style w:type="character" w:styleId="1125" w:customStyle="1">
    <w:name w:val="标题 1 字符"/>
    <w:link w:val="1096"/>
    <w:uiPriority w:val="99"/>
    <w:qFormat/>
    <w:rPr>
      <w:rFonts w:eastAsia="新宋体"/>
      <w:b/>
      <w:bCs/>
      <w:sz w:val="30"/>
      <w:szCs w:val="44"/>
    </w:rPr>
  </w:style>
  <w:style w:type="character" w:styleId="1126" w:customStyle="1">
    <w:name w:val="页码1"/>
    <w:uiPriority w:val="0"/>
    <w:qFormat/>
  </w:style>
  <w:style w:type="character" w:styleId="1127" w:customStyle="1">
    <w:name w:val="强调1"/>
    <w:uiPriority w:val="0"/>
    <w:qFormat/>
    <w:rPr>
      <w:i/>
    </w:rPr>
  </w:style>
  <w:style w:type="character" w:styleId="1128" w:customStyle="1">
    <w:name w:val="页脚 Char"/>
    <w:uiPriority w:val="99"/>
    <w:qFormat/>
    <w:rPr>
      <w:sz w:val="18"/>
      <w:szCs w:val="18"/>
    </w:rPr>
  </w:style>
  <w:style w:type="character" w:styleId="1129" w:customStyle="1">
    <w:name w:val="批注引用1"/>
    <w:uiPriority w:val="0"/>
    <w:qFormat/>
    <w:rPr>
      <w:sz w:val="21"/>
      <w:szCs w:val="21"/>
    </w:rPr>
  </w:style>
  <w:style w:type="character" w:styleId="1130" w:customStyle="1">
    <w:name w:val="正文文本缩进 字符"/>
    <w:link w:val="1131"/>
    <w:uiPriority w:val="99"/>
    <w:qFormat/>
    <w:rPr>
      <w:rFonts w:ascii="Calibri" w:hAnsi="Calibri"/>
      <w:sz w:val="21"/>
      <w:szCs w:val="24"/>
    </w:rPr>
  </w:style>
  <w:style w:type="paragraph" w:styleId="1131" w:customStyle="1">
    <w:name w:val="正文文本缩进111"/>
    <w:basedOn w:val="792"/>
    <w:link w:val="1130"/>
    <w:uiPriority w:val="0"/>
    <w:qFormat/>
    <w:pPr>
      <w:ind w:left="420"/>
      <w:spacing w:after="120"/>
    </w:pPr>
    <w:rPr>
      <w:rFonts w:ascii="Calibri" w:hAnsi="Calibri"/>
    </w:rPr>
  </w:style>
  <w:style w:type="character" w:styleId="1132" w:customStyle="1">
    <w:name w:val="日期 Char"/>
    <w:link w:val="1133"/>
    <w:uiPriority w:val="99"/>
    <w:qFormat/>
    <w:rPr>
      <w:rFonts w:eastAsia="仿宋_GB2312"/>
      <w:sz w:val="28"/>
    </w:rPr>
  </w:style>
  <w:style w:type="paragraph" w:styleId="1133" w:customStyle="1">
    <w:name w:val="日期1"/>
    <w:basedOn w:val="792"/>
    <w:next w:val="792"/>
    <w:link w:val="1132"/>
    <w:uiPriority w:val="99"/>
    <w:qFormat/>
    <w:rPr>
      <w:rFonts w:eastAsia="仿宋_GB2312"/>
      <w:sz w:val="28"/>
      <w:szCs w:val="20"/>
    </w:rPr>
  </w:style>
  <w:style w:type="character" w:styleId="1134" w:customStyle="1">
    <w:name w:val="标题 4 字符"/>
    <w:uiPriority w:val="99"/>
    <w:qFormat/>
    <w:rPr>
      <w:rFonts w:ascii="等线 Light" w:hAnsi="等线 Light" w:eastAsia="等线 Light" w:cs="Times New Roman"/>
      <w:b/>
      <w:bCs/>
      <w:sz w:val="28"/>
      <w:szCs w:val="28"/>
    </w:rPr>
  </w:style>
  <w:style w:type="character" w:styleId="1135" w:customStyle="1">
    <w:name w:val="apple-converted-space"/>
    <w:uiPriority w:val="99"/>
    <w:qFormat/>
  </w:style>
  <w:style w:type="character" w:styleId="1136" w:customStyle="1">
    <w:name w:val="正文缩进 字符"/>
    <w:link w:val="1137"/>
    <w:uiPriority w:val="99"/>
    <w:qFormat/>
    <w:rPr>
      <w:sz w:val="21"/>
      <w:szCs w:val="24"/>
      <w:lang w:bidi="ar-SA"/>
    </w:rPr>
  </w:style>
  <w:style w:type="paragraph" w:styleId="1137" w:customStyle="1">
    <w:name w:val="正文缩进11"/>
    <w:basedOn w:val="792"/>
    <w:link w:val="1136"/>
    <w:uiPriority w:val="0"/>
    <w:qFormat/>
    <w:pPr>
      <w:ind w:firstLine="420"/>
    </w:pPr>
  </w:style>
  <w:style w:type="character" w:styleId="1138" w:customStyle="1">
    <w:name w:val="批注框文本 字符"/>
    <w:link w:val="1139"/>
    <w:uiPriority w:val="99"/>
    <w:qFormat/>
    <w:rPr>
      <w:sz w:val="18"/>
      <w:szCs w:val="18"/>
    </w:rPr>
  </w:style>
  <w:style w:type="paragraph" w:styleId="1139" w:customStyle="1">
    <w:name w:val="批注框文本1"/>
    <w:basedOn w:val="792"/>
    <w:link w:val="1138"/>
    <w:uiPriority w:val="0"/>
    <w:qFormat/>
    <w:rPr>
      <w:sz w:val="18"/>
      <w:szCs w:val="18"/>
    </w:rPr>
  </w:style>
  <w:style w:type="character" w:styleId="1140" w:customStyle="1">
    <w:name w:val="标题 2 字符"/>
    <w:uiPriority w:val="99"/>
    <w:qFormat/>
    <w:rPr>
      <w:rFonts w:ascii="等线 Light" w:hAnsi="等线 Light" w:eastAsia="等线 Light" w:cs="Times New Roman"/>
      <w:b/>
      <w:bCs/>
      <w:sz w:val="32"/>
      <w:szCs w:val="32"/>
    </w:rPr>
  </w:style>
  <w:style w:type="character" w:styleId="1141" w:customStyle="1">
    <w:name w:val="正文文本首行缩进 2 字符"/>
    <w:basedOn w:val="1130"/>
    <w:link w:val="1142"/>
    <w:uiPriority w:val="99"/>
    <w:qFormat/>
    <w:rPr>
      <w:rFonts w:ascii="Calibri" w:hAnsi="Calibri"/>
      <w:sz w:val="21"/>
      <w:szCs w:val="24"/>
    </w:rPr>
  </w:style>
  <w:style w:type="paragraph" w:styleId="1142" w:customStyle="1">
    <w:name w:val="正文首行缩进 22"/>
    <w:basedOn w:val="1131"/>
    <w:link w:val="1141"/>
    <w:uiPriority w:val="0"/>
    <w:qFormat/>
    <w:pPr>
      <w:ind w:firstLine="420"/>
    </w:pPr>
    <w:rPr>
      <w:rFonts w:ascii="Times New Roman" w:hAnsi="Times New Roman"/>
    </w:rPr>
  </w:style>
  <w:style w:type="character" w:styleId="1143" w:customStyle="1">
    <w:name w:val="标题 5 字符"/>
    <w:link w:val="1099"/>
    <w:uiPriority w:val="99"/>
    <w:qFormat/>
    <w:rPr>
      <w:b/>
      <w:bCs/>
      <w:sz w:val="28"/>
      <w:szCs w:val="28"/>
    </w:rPr>
  </w:style>
  <w:style w:type="character" w:styleId="1144" w:customStyle="1">
    <w:name w:val="页脚 字符"/>
    <w:link w:val="1145"/>
    <w:uiPriority w:val="99"/>
    <w:qFormat/>
    <w:rPr>
      <w:sz w:val="18"/>
      <w:szCs w:val="18"/>
    </w:rPr>
  </w:style>
  <w:style w:type="paragraph" w:styleId="1145" w:customStyle="1">
    <w:name w:val="页脚1"/>
    <w:basedOn w:val="792"/>
    <w:link w:val="1144"/>
    <w:uiPriority w:val="99"/>
    <w:qFormat/>
    <w:pPr>
      <w:jc w:val="left"/>
      <w:tabs>
        <w:tab w:val="center" w:pos="4153" w:leader="none"/>
        <w:tab w:val="right" w:pos="8306" w:leader="none"/>
      </w:tabs>
    </w:pPr>
    <w:rPr>
      <w:sz w:val="18"/>
      <w:szCs w:val="18"/>
    </w:rPr>
  </w:style>
  <w:style w:type="character" w:styleId="1146" w:customStyle="1">
    <w:name w:val="NormalCharacter11"/>
    <w:uiPriority w:val="0"/>
    <w:qFormat/>
    <w:rPr>
      <w:rFonts w:ascii="Times New Roman" w:hAnsi="Times New Roman"/>
      <w:sz w:val="21"/>
      <w:szCs w:val="24"/>
      <w:lang w:val="en-US" w:eastAsia="zh-CN" w:bidi="ar-SA"/>
    </w:rPr>
  </w:style>
  <w:style w:type="character" w:styleId="1147" w:customStyle="1">
    <w:name w:val="纯文本 字符"/>
    <w:link w:val="1148"/>
    <w:uiPriority w:val="99"/>
    <w:qFormat/>
    <w:rPr>
      <w:rFonts w:ascii="宋体" w:hAnsi="Courier New"/>
      <w:sz w:val="21"/>
    </w:rPr>
  </w:style>
  <w:style w:type="paragraph" w:styleId="1148" w:customStyle="1">
    <w:name w:val="纯文本1"/>
    <w:basedOn w:val="908"/>
    <w:link w:val="1147"/>
    <w:uiPriority w:val="99"/>
    <w:qFormat/>
    <w:rPr>
      <w:rFonts w:ascii="宋体" w:hAnsi="Courier New"/>
      <w:szCs w:val="20"/>
    </w:rPr>
  </w:style>
  <w:style w:type="character" w:styleId="1149" w:customStyle="1">
    <w:name w:val="文档结构图 Char"/>
    <w:link w:val="1150"/>
    <w:uiPriority w:val="99"/>
    <w:qFormat/>
    <w:rPr>
      <w:rFonts w:ascii="宋体" w:hAnsi="Calibri"/>
      <w:sz w:val="18"/>
      <w:szCs w:val="18"/>
    </w:rPr>
  </w:style>
  <w:style w:type="paragraph" w:styleId="1150" w:customStyle="1">
    <w:name w:val="文档结构图1"/>
    <w:basedOn w:val="792"/>
    <w:link w:val="1149"/>
    <w:uiPriority w:val="99"/>
    <w:unhideWhenUsed/>
    <w:qFormat/>
    <w:rPr>
      <w:rFonts w:ascii="宋体" w:hAnsi="Calibri"/>
      <w:sz w:val="18"/>
      <w:szCs w:val="18"/>
    </w:rPr>
  </w:style>
  <w:style w:type="character" w:styleId="1151" w:customStyle="1">
    <w:name w:val="标题 1 Char"/>
    <w:uiPriority w:val="0"/>
    <w:qFormat/>
    <w:rPr>
      <w:b/>
      <w:bCs/>
      <w:sz w:val="44"/>
      <w:szCs w:val="44"/>
    </w:rPr>
  </w:style>
  <w:style w:type="character" w:styleId="1152" w:customStyle="1">
    <w:name w:val="正文首行缩进 字符"/>
    <w:link w:val="1153"/>
    <w:uiPriority w:val="0"/>
    <w:qFormat/>
    <w:rPr>
      <w:rFonts w:ascii="仿宋_GB2312" w:hAnsi="Times New Roman" w:eastAsia="仿宋_GB2312"/>
      <w:sz w:val="30"/>
      <w:szCs w:val="30"/>
    </w:rPr>
  </w:style>
  <w:style w:type="paragraph" w:styleId="1153" w:customStyle="1">
    <w:name w:val="正文首行缩进1"/>
    <w:basedOn w:val="911"/>
    <w:next w:val="1142"/>
    <w:link w:val="1152"/>
    <w:uiPriority w:val="0"/>
    <w:qFormat/>
    <w:pPr>
      <w:ind w:firstLine="420"/>
    </w:pPr>
    <w:rPr>
      <w:rFonts w:ascii="仿宋_GB2312" w:hAnsi="Times New Roman" w:eastAsia="仿宋_GB2312"/>
      <w:sz w:val="30"/>
      <w:szCs w:val="30"/>
    </w:rPr>
  </w:style>
  <w:style w:type="character" w:styleId="1154" w:customStyle="1">
    <w:name w:val="正文文本缩进 2 字符"/>
    <w:link w:val="1155"/>
    <w:uiPriority w:val="99"/>
    <w:qFormat/>
    <w:rPr>
      <w:rFonts w:ascii="仿宋_GB2312" w:eastAsia="仿宋_GB2312"/>
      <w:sz w:val="24"/>
      <w:szCs w:val="24"/>
      <w:lang w:bidi="ar-SA"/>
    </w:rPr>
  </w:style>
  <w:style w:type="paragraph" w:styleId="1155" w:customStyle="1">
    <w:name w:val="正文文本缩进 21"/>
    <w:basedOn w:val="792"/>
    <w:link w:val="1154"/>
    <w:uiPriority w:val="0"/>
    <w:qFormat/>
    <w:pPr>
      <w:ind w:firstLine="475"/>
      <w:spacing w:line="10" w:lineRule="atLeast"/>
    </w:pPr>
    <w:rPr>
      <w:rFonts w:ascii="仿宋_GB2312" w:eastAsia="仿宋_GB2312"/>
      <w:sz w:val="24"/>
    </w:rPr>
  </w:style>
  <w:style w:type="character" w:styleId="1156" w:customStyle="1">
    <w:name w:val="正文首行缩进 2 字符"/>
    <w:link w:val="1157"/>
    <w:uiPriority w:val="99"/>
    <w:qFormat/>
    <w:rPr>
      <w:sz w:val="21"/>
      <w:szCs w:val="24"/>
    </w:rPr>
  </w:style>
  <w:style w:type="paragraph" w:styleId="1157" w:customStyle="1">
    <w:name w:val="_Style 63"/>
    <w:basedOn w:val="1131"/>
    <w:next w:val="792"/>
    <w:link w:val="1156"/>
    <w:uiPriority w:val="99"/>
    <w:unhideWhenUsed/>
    <w:qFormat/>
    <w:pPr>
      <w:ind w:firstLine="420"/>
    </w:pPr>
    <w:rPr>
      <w:rFonts w:ascii="Times New Roman" w:hAnsi="Times New Roman"/>
    </w:rPr>
  </w:style>
  <w:style w:type="character" w:styleId="1158" w:customStyle="1">
    <w:name w:val="标题 7 字符"/>
    <w:link w:val="1100"/>
    <w:uiPriority w:val="99"/>
    <w:qFormat/>
    <w:rPr>
      <w:rFonts w:ascii="Calibri" w:hAnsi="Calibri"/>
      <w:b/>
      <w:bCs/>
      <w:sz w:val="24"/>
      <w:szCs w:val="24"/>
    </w:rPr>
  </w:style>
  <w:style w:type="paragraph" w:styleId="1159" w:customStyle="1">
    <w:name w:val="列出段落1"/>
    <w:basedOn w:val="792"/>
    <w:link w:val="1192"/>
    <w:uiPriority w:val="99"/>
    <w:qFormat/>
    <w:pPr>
      <w:ind w:firstLine="420"/>
    </w:pPr>
    <w:rPr>
      <w:rFonts w:ascii="Calibri" w:hAnsi="Calibri"/>
    </w:rPr>
  </w:style>
  <w:style w:type="paragraph" w:styleId="1160" w:customStyle="1">
    <w:name w:val="标题 41"/>
    <w:basedOn w:val="902"/>
    <w:next w:val="903"/>
    <w:uiPriority w:val="0"/>
    <w:qFormat/>
    <w:pPr>
      <w:keepLines/>
      <w:keepNext/>
      <w:spacing w:before="280" w:after="290" w:line="376" w:lineRule="auto"/>
      <w:outlineLvl w:val="3"/>
    </w:pPr>
    <w:rPr>
      <w:rFonts w:ascii="Cambria" w:hAnsi="Cambria"/>
      <w:b/>
      <w:bCs/>
      <w:sz w:val="28"/>
      <w:szCs w:val="28"/>
    </w:rPr>
  </w:style>
  <w:style w:type="paragraph" w:styleId="1161" w:customStyle="1">
    <w:name w:val="BodyText1I"/>
    <w:basedOn w:val="1162"/>
    <w:next w:val="903"/>
    <w:uiPriority w:val="0"/>
    <w:qFormat/>
    <w:pPr>
      <w:ind w:firstLine="420"/>
    </w:pPr>
  </w:style>
  <w:style w:type="paragraph" w:styleId="1162" w:customStyle="1">
    <w:name w:val="BodyText"/>
    <w:basedOn w:val="903"/>
    <w:next w:val="903"/>
    <w:uiPriority w:val="0"/>
    <w:qFormat/>
    <w:pPr>
      <w:spacing w:after="120"/>
    </w:pPr>
  </w:style>
  <w:style w:type="paragraph" w:styleId="1163" w:customStyle="1">
    <w:name w:val="正文文本111"/>
    <w:basedOn w:val="910"/>
    <w:next w:val="910"/>
    <w:uiPriority w:val="0"/>
    <w:qFormat/>
  </w:style>
  <w:style w:type="paragraph" w:styleId="1164" w:customStyle="1">
    <w:name w:val="列表段落11"/>
    <w:basedOn w:val="792"/>
    <w:uiPriority w:val="99"/>
    <w:qFormat/>
    <w:pPr>
      <w:ind w:firstLine="420"/>
    </w:pPr>
  </w:style>
  <w:style w:type="paragraph" w:styleId="1165" w:customStyle="1">
    <w:name w:val="179"/>
    <w:basedOn w:val="792"/>
    <w:uiPriority w:val="0"/>
    <w:qFormat/>
    <w:pPr>
      <w:ind w:firstLine="420"/>
      <w:jc w:val="left"/>
      <w:widowControl/>
    </w:pPr>
    <w:rPr>
      <w:rFonts w:ascii="宋体" w:hAnsi="宋体"/>
      <w:sz w:val="24"/>
    </w:rPr>
  </w:style>
  <w:style w:type="paragraph" w:styleId="1166" w:customStyle="1">
    <w:name w:val="HTML 预设格式1"/>
    <w:basedOn w:val="79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67" w:customStyle="1">
    <w:name w:val="目录 12"/>
    <w:basedOn w:val="792"/>
    <w:next w:val="792"/>
    <w:uiPriority w:val="39"/>
    <w:qFormat/>
  </w:style>
  <w:style w:type="paragraph" w:styleId="1168" w:customStyle="1">
    <w:name w:val="p0"/>
    <w:basedOn w:val="792"/>
    <w:uiPriority w:val="99"/>
    <w:qFormat/>
    <w:pPr>
      <w:widowControl/>
    </w:pPr>
    <w:rPr>
      <w:szCs w:val="21"/>
    </w:rPr>
  </w:style>
  <w:style w:type="paragraph" w:styleId="1169" w:customStyle="1">
    <w:name w:val="索引 41"/>
    <w:basedOn w:val="792"/>
    <w:next w:val="792"/>
    <w:uiPriority w:val="99"/>
    <w:unhideWhenUsed/>
    <w:qFormat/>
    <w:pPr>
      <w:ind w:left="600"/>
    </w:pPr>
    <w:rPr>
      <w:rFonts w:ascii="Calibri" w:hAnsi="Calibri"/>
      <w:szCs w:val="22"/>
    </w:rPr>
  </w:style>
  <w:style w:type="paragraph" w:styleId="1170" w:customStyle="1">
    <w:name w:val="投标文件正文"/>
    <w:basedOn w:val="792"/>
    <w:uiPriority w:val="0"/>
    <w:qFormat/>
    <w:pPr>
      <w:ind w:firstLine="200"/>
      <w:spacing w:before="40" w:after="40" w:line="400" w:lineRule="exact"/>
    </w:pPr>
    <w:rPr>
      <w:sz w:val="24"/>
    </w:rPr>
  </w:style>
  <w:style w:type="paragraph" w:styleId="1171" w:customStyle="1">
    <w:name w:val="_Style 15"/>
    <w:basedOn w:val="792"/>
    <w:next w:val="1164"/>
    <w:uiPriority w:val="34"/>
    <w:qFormat/>
    <w:pPr>
      <w:ind w:firstLine="420"/>
    </w:pPr>
    <w:rPr>
      <w:rFonts w:ascii="Calibri" w:hAnsi="Calibri"/>
      <w:szCs w:val="22"/>
    </w:rPr>
  </w:style>
  <w:style w:type="paragraph" w:styleId="1172" w:customStyle="1">
    <w:name w:val="脚注文本11"/>
    <w:basedOn w:val="792"/>
    <w:next w:val="1173"/>
    <w:uiPriority w:val="0"/>
    <w:qFormat/>
    <w:pPr>
      <w:jc w:val="left"/>
    </w:pPr>
    <w:rPr>
      <w:rFonts w:ascii="宋体" w:eastAsia="Times New Roman"/>
      <w:sz w:val="18"/>
      <w:szCs w:val="18"/>
    </w:rPr>
  </w:style>
  <w:style w:type="paragraph" w:styleId="1173" w:customStyle="1">
    <w:name w:val="索引 511"/>
    <w:basedOn w:val="792"/>
    <w:next w:val="792"/>
    <w:uiPriority w:val="0"/>
    <w:qFormat/>
    <w:pPr>
      <w:ind w:left="798"/>
      <w:jc w:val="left"/>
    </w:pPr>
    <w:rPr>
      <w:rFonts w:ascii="Calibri" w:hAnsi="Calibri"/>
    </w:rPr>
  </w:style>
  <w:style w:type="paragraph" w:styleId="1174" w:customStyle="1">
    <w:name w:val="one-p"/>
    <w:basedOn w:val="792"/>
    <w:uiPriority w:val="0"/>
    <w:qFormat/>
    <w:pPr>
      <w:jc w:val="left"/>
      <w:spacing w:before="100" w:beforeAutospacing="1" w:after="100" w:afterAutospacing="1"/>
      <w:widowControl/>
    </w:pPr>
    <w:rPr>
      <w:rFonts w:ascii="宋体" w:hAnsi="宋体" w:cs="宋体"/>
      <w:sz w:val="24"/>
    </w:rPr>
  </w:style>
  <w:style w:type="paragraph" w:styleId="1175" w:customStyle="1">
    <w:name w:val="普通(网站)1"/>
    <w:basedOn w:val="792"/>
    <w:uiPriority w:val="99"/>
    <w:qFormat/>
    <w:pPr>
      <w:jc w:val="left"/>
      <w:spacing w:before="100" w:beforeAutospacing="1" w:after="100" w:afterAutospacing="1"/>
      <w:widowControl/>
    </w:pPr>
    <w:rPr>
      <w:rFonts w:ascii="宋体" w:hAnsi="宋体" w:cs="宋体"/>
      <w:sz w:val="24"/>
    </w:rPr>
  </w:style>
  <w:style w:type="paragraph" w:styleId="1176" w:customStyle="1">
    <w:name w:val="正文缩进1"/>
    <w:basedOn w:val="792"/>
    <w:uiPriority w:val="0"/>
    <w:qFormat/>
    <w:pPr>
      <w:ind w:firstLine="420"/>
    </w:pPr>
  </w:style>
  <w:style w:type="paragraph" w:styleId="1177" w:customStyle="1">
    <w:name w:val="UserStyle_1"/>
    <w:basedOn w:val="792"/>
    <w:uiPriority w:val="0"/>
    <w:qFormat/>
    <w:pPr>
      <w:ind w:left="-6" w:hanging="99"/>
      <w:jc w:val="left"/>
    </w:pPr>
    <w:rPr>
      <w:rFonts w:ascii="宋体"/>
      <w:b/>
    </w:rPr>
  </w:style>
  <w:style w:type="paragraph" w:styleId="1178"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1179" w:customStyle="1">
    <w:name w:val="Heading21"/>
    <w:basedOn w:val="792"/>
    <w:next w:val="792"/>
    <w:uiPriority w:val="0"/>
    <w:qFormat/>
    <w:pPr>
      <w:jc w:val="left"/>
      <w:keepLines/>
      <w:keepNext/>
      <w:spacing w:before="260" w:after="260" w:line="416" w:lineRule="auto"/>
    </w:pPr>
    <w:rPr>
      <w:rFonts w:ascii="Calibri Light" w:hAnsi="Calibri Light"/>
      <w:b/>
      <w:bCs/>
      <w:sz w:val="24"/>
      <w:szCs w:val="32"/>
    </w:rPr>
  </w:style>
  <w:style w:type="paragraph" w:styleId="1180" w:customStyle="1">
    <w:name w:val="BodyTextIndent1"/>
    <w:basedOn w:val="792"/>
    <w:uiPriority w:val="0"/>
    <w:qFormat/>
    <w:pPr>
      <w:ind w:left="420"/>
      <w:spacing w:after="120"/>
    </w:pPr>
    <w:rPr>
      <w:sz w:val="28"/>
      <w:szCs w:val="20"/>
    </w:rPr>
  </w:style>
  <w:style w:type="paragraph" w:styleId="1181" w:customStyle="1">
    <w:name w:val="_Style 8"/>
    <w:basedOn w:val="792"/>
    <w:next w:val="1164"/>
    <w:uiPriority w:val="0"/>
    <w:qFormat/>
    <w:pPr>
      <w:ind w:firstLine="420"/>
    </w:pPr>
    <w:rPr>
      <w:rFonts w:ascii="Calibri" w:hAnsi="Calibri"/>
    </w:rPr>
  </w:style>
  <w:style w:type="paragraph" w:styleId="1182" w:customStyle="1">
    <w:name w:val="Default"/>
    <w:link w:val="1592"/>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183" w:customStyle="1">
    <w:name w:val="Other|1"/>
    <w:basedOn w:val="792"/>
    <w:uiPriority w:val="0"/>
    <w:qFormat/>
    <w:pPr>
      <w:ind w:firstLine="400"/>
      <w:spacing w:line="418" w:lineRule="auto"/>
    </w:pPr>
    <w:rPr>
      <w:rFonts w:ascii="宋体" w:hAnsi="宋体" w:cs="宋体"/>
      <w:sz w:val="30"/>
      <w:szCs w:val="30"/>
      <w:lang w:val="zh-TW" w:eastAsia="zh-TW" w:bidi="zh-TW"/>
    </w:rPr>
  </w:style>
  <w:style w:type="paragraph" w:styleId="1184" w:customStyle="1">
    <w:name w:val="首行缩进"/>
    <w:basedOn w:val="792"/>
    <w:uiPriority w:val="0"/>
    <w:qFormat/>
    <w:pPr>
      <w:ind w:firstLine="480"/>
    </w:pPr>
    <w:rPr>
      <w:szCs w:val="20"/>
      <w:lang w:val="zh-CN"/>
    </w:rPr>
  </w:style>
  <w:style w:type="paragraph" w:styleId="1185"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186" w:customStyle="1">
    <w:name w:val="文本块1"/>
    <w:basedOn w:val="902"/>
    <w:next w:val="1160"/>
    <w:uiPriority w:val="99"/>
    <w:qFormat/>
    <w:pPr>
      <w:ind w:left="1440" w:right="1440"/>
      <w:spacing w:after="120"/>
    </w:pPr>
  </w:style>
  <w:style w:type="paragraph" w:styleId="1187" w:customStyle="1">
    <w:name w:val="图例"/>
    <w:basedOn w:val="792"/>
    <w:uiPriority w:val="0"/>
    <w:qFormat/>
    <w:pPr>
      <w:jc w:val="center"/>
      <w:spacing w:before="120" w:after="120" w:line="360" w:lineRule="auto"/>
    </w:pPr>
    <w:rPr>
      <w:rFonts w:eastAsia="仿宋_GB2312"/>
      <w:b/>
      <w:sz w:val="24"/>
      <w:szCs w:val="20"/>
    </w:rPr>
  </w:style>
  <w:style w:type="paragraph" w:styleId="1188" w:customStyle="1">
    <w:name w:val="TOC 标题2"/>
    <w:basedOn w:val="1096"/>
    <w:next w:val="792"/>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189" w:customStyle="1">
    <w:name w:val="网格型11"/>
    <w:basedOn w:val="1102"/>
    <w:uiPriority w:val="99"/>
    <w:qFormat/>
    <w:pPr>
      <w:jc w:val="both"/>
      <w:widowControl w:val="off"/>
    </w:pPr>
    <w:tblPr/>
  </w:style>
  <w:style w:type="table" w:styleId="1190" w:customStyle="1">
    <w:name w:val="网格型1"/>
    <w:basedOn w:val="1102"/>
    <w:uiPriority w:val="99"/>
    <w:qFormat/>
    <w:pPr>
      <w:jc w:val="both"/>
      <w:widowControl w:val="off"/>
    </w:pPr>
    <w:tblPr/>
  </w:style>
  <w:style w:type="paragraph" w:styleId="1191" w:customStyle="1">
    <w:name w:val="Plain Text1"/>
    <w:basedOn w:val="903"/>
    <w:uiPriority w:val="0"/>
    <w:qFormat/>
    <w:pPr>
      <w:jc w:val="left"/>
    </w:pPr>
    <w:rPr>
      <w:rFonts w:ascii="宋体" w:hAnsi="宋体" w:eastAsia="楷体_GB2312"/>
      <w:sz w:val="26"/>
      <w:szCs w:val="20"/>
    </w:rPr>
  </w:style>
  <w:style w:type="character" w:styleId="1192" w:customStyle="1">
    <w:name w:val="List Paragraph Char"/>
    <w:link w:val="1159"/>
    <w:uiPriority w:val="99"/>
    <w:qFormat/>
    <w:rPr>
      <w:rFonts w:ascii="Calibri" w:hAnsi="Calibri"/>
      <w:sz w:val="21"/>
      <w:szCs w:val="24"/>
    </w:rPr>
  </w:style>
  <w:style w:type="paragraph" w:styleId="1193" w:customStyle="1">
    <w:name w:val="*正文"/>
    <w:basedOn w:val="792"/>
    <w:link w:val="1194"/>
    <w:uiPriority w:val="0"/>
    <w:qFormat/>
    <w:pPr>
      <w:ind w:firstLine="200"/>
      <w:spacing w:line="360" w:lineRule="auto"/>
    </w:pPr>
    <w:rPr>
      <w:rFonts w:ascii="宋体" w:hAnsi="宋体"/>
      <w:sz w:val="24"/>
      <w:szCs w:val="20"/>
      <w:lang w:val="zh-CN"/>
    </w:rPr>
  </w:style>
  <w:style w:type="character" w:styleId="1194" w:customStyle="1">
    <w:name w:val="*正文 Char"/>
    <w:link w:val="1193"/>
    <w:uiPriority w:val="0"/>
    <w:qFormat/>
    <w:rPr>
      <w:rFonts w:ascii="宋体" w:hAnsi="宋体"/>
      <w:sz w:val="24"/>
      <w:lang w:val="zh-CN"/>
    </w:rPr>
  </w:style>
  <w:style w:type="character" w:styleId="1195" w:customStyle="1">
    <w:name w:val="正文文本缩进 字符1"/>
    <w:basedOn w:val="802"/>
    <w:link w:val="820"/>
    <w:uiPriority w:val="99"/>
    <w:semiHidden/>
    <w:qFormat/>
    <w:rPr>
      <w:sz w:val="21"/>
      <w:szCs w:val="24"/>
    </w:rPr>
  </w:style>
  <w:style w:type="character" w:styleId="1196" w:customStyle="1">
    <w:name w:val="批注文字 字符1"/>
    <w:basedOn w:val="802"/>
    <w:uiPriority w:val="99"/>
    <w:semiHidden/>
    <w:qFormat/>
    <w:rPr>
      <w:sz w:val="21"/>
      <w:szCs w:val="24"/>
    </w:rPr>
  </w:style>
  <w:style w:type="character" w:styleId="1197" w:customStyle="1">
    <w:name w:val="批注主题 字符1"/>
    <w:basedOn w:val="1196"/>
    <w:uiPriority w:val="99"/>
    <w:semiHidden/>
    <w:qFormat/>
    <w:rPr>
      <w:b/>
      <w:bCs/>
      <w:sz w:val="21"/>
      <w:szCs w:val="24"/>
    </w:rPr>
  </w:style>
  <w:style w:type="character" w:styleId="1198" w:customStyle="1">
    <w:name w:val="文档结构图 字符1"/>
    <w:basedOn w:val="802"/>
    <w:uiPriority w:val="99"/>
    <w:semiHidden/>
    <w:qFormat/>
    <w:rPr>
      <w:rFonts w:ascii="Microsoft YaHei UI" w:eastAsia="Microsoft YaHei UI"/>
      <w:sz w:val="18"/>
      <w:szCs w:val="18"/>
    </w:rPr>
  </w:style>
  <w:style w:type="character" w:styleId="1199" w:customStyle="1">
    <w:name w:val="称呼 字符"/>
    <w:basedOn w:val="802"/>
    <w:link w:val="815"/>
    <w:uiPriority w:val="99"/>
    <w:qFormat/>
    <w:rPr>
      <w:rFonts w:ascii="宋体"/>
      <w:sz w:val="24"/>
      <w:szCs w:val="21"/>
      <w:lang w:val="zh-CN"/>
    </w:rPr>
  </w:style>
  <w:style w:type="character" w:styleId="1200" w:customStyle="1">
    <w:name w:val="正文文本 3 字符"/>
    <w:basedOn w:val="802"/>
    <w:link w:val="816"/>
    <w:uiPriority w:val="99"/>
    <w:qFormat/>
    <w:rPr>
      <w:sz w:val="16"/>
      <w:szCs w:val="16"/>
      <w:lang w:val="zh-CN"/>
    </w:rPr>
  </w:style>
  <w:style w:type="character" w:styleId="1201" w:customStyle="1">
    <w:name w:val="结束语 字符"/>
    <w:basedOn w:val="802"/>
    <w:link w:val="817"/>
    <w:uiPriority w:val="99"/>
    <w:qFormat/>
    <w:rPr>
      <w:rFonts w:ascii="宋体"/>
      <w:sz w:val="24"/>
      <w:szCs w:val="21"/>
      <w:lang w:val="zh-CN"/>
    </w:rPr>
  </w:style>
  <w:style w:type="character" w:styleId="1202" w:customStyle="1">
    <w:name w:val="纯文本 字符1"/>
    <w:basedOn w:val="802"/>
    <w:uiPriority w:val="99"/>
    <w:semiHidden/>
    <w:qFormat/>
    <w:rPr>
      <w:rFonts w:hAnsi="Courier New" w:cs="Courier New" w:asciiTheme="minorEastAsia" w:eastAsiaTheme="minorEastAsia"/>
      <w:sz w:val="21"/>
      <w:szCs w:val="24"/>
    </w:rPr>
  </w:style>
  <w:style w:type="character" w:styleId="1203" w:customStyle="1">
    <w:name w:val="日期 字符"/>
    <w:basedOn w:val="802"/>
    <w:link w:val="831"/>
    <w:uiPriority w:val="99"/>
    <w:qFormat/>
    <w:rPr>
      <w:rFonts w:ascii="等线" w:hAnsi="等线"/>
      <w:sz w:val="24"/>
      <w:szCs w:val="21"/>
    </w:rPr>
  </w:style>
  <w:style w:type="character" w:styleId="1204" w:customStyle="1">
    <w:name w:val="正文文本缩进 2 字符1"/>
    <w:basedOn w:val="802"/>
    <w:uiPriority w:val="99"/>
    <w:semiHidden/>
    <w:qFormat/>
    <w:rPr>
      <w:sz w:val="21"/>
      <w:szCs w:val="24"/>
    </w:rPr>
  </w:style>
  <w:style w:type="character" w:styleId="1205" w:customStyle="1">
    <w:name w:val="批注框文本 字符1"/>
    <w:basedOn w:val="802"/>
    <w:uiPriority w:val="99"/>
    <w:qFormat/>
    <w:rPr>
      <w:sz w:val="18"/>
      <w:szCs w:val="18"/>
    </w:rPr>
  </w:style>
  <w:style w:type="character" w:styleId="1206" w:customStyle="1">
    <w:name w:val="正文文本首行缩进 2 字符1"/>
    <w:basedOn w:val="1195"/>
    <w:uiPriority w:val="99"/>
    <w:semiHidden/>
    <w:qFormat/>
    <w:rPr>
      <w:sz w:val="21"/>
      <w:szCs w:val="24"/>
    </w:rPr>
  </w:style>
  <w:style w:type="character" w:styleId="1207" w:customStyle="1">
    <w:name w:val="正文文本缩进 3 字符"/>
    <w:basedOn w:val="802"/>
    <w:link w:val="845"/>
    <w:uiPriority w:val="99"/>
    <w:qFormat/>
    <w:rPr>
      <w:rFonts w:eastAsia="方正书宋"/>
      <w:spacing w:val="6"/>
      <w:szCs w:val="24"/>
      <w:lang w:val="zh-CN"/>
    </w:rPr>
  </w:style>
  <w:style w:type="character" w:styleId="1208" w:customStyle="1">
    <w:name w:val="正文文本 2 字符"/>
    <w:basedOn w:val="802"/>
    <w:link w:val="851"/>
    <w:uiPriority w:val="99"/>
    <w:qFormat/>
    <w:rPr>
      <w:b/>
      <w:bCs/>
      <w:i/>
      <w:iCs/>
      <w:sz w:val="28"/>
      <w:szCs w:val="28"/>
      <w:lang w:val="zh-CN"/>
    </w:rPr>
  </w:style>
  <w:style w:type="character" w:styleId="1209" w:customStyle="1">
    <w:name w:val="HTML 预设格式 字符"/>
    <w:basedOn w:val="802"/>
    <w:link w:val="853"/>
    <w:uiPriority w:val="99"/>
    <w:qFormat/>
    <w:rPr>
      <w:rFonts w:ascii="Arial" w:hAnsi="Arial"/>
      <w:sz w:val="24"/>
      <w:szCs w:val="24"/>
      <w:lang w:val="zh-CN"/>
    </w:rPr>
  </w:style>
  <w:style w:type="paragraph" w:styleId="1210" w:customStyle="1">
    <w:name w:val="XDD标书"/>
    <w:link w:val="1212"/>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211" w:customStyle="1">
    <w:name w:val="XDD其他"/>
    <w:link w:val="1213"/>
    <w:uiPriority w:val="99"/>
    <w:qFormat/>
    <w:pPr>
      <w:jc w:val="center"/>
      <w:spacing w:after="160" w:line="360" w:lineRule="auto"/>
    </w:pPr>
    <w:rPr>
      <w:rFonts w:ascii="宋体" w:hAnsi="宋体" w:eastAsia="宋体" w:cs="Times New Roman"/>
      <w:b/>
      <w:sz w:val="21"/>
      <w:szCs w:val="21"/>
      <w:lang w:val="en-US" w:eastAsia="zh-CN" w:bidi="ar-SA"/>
    </w:rPr>
  </w:style>
  <w:style w:type="character" w:styleId="1212" w:customStyle="1">
    <w:name w:val="XDD标书 字符"/>
    <w:basedOn w:val="802"/>
    <w:link w:val="1210"/>
    <w:uiPriority w:val="99"/>
    <w:qFormat/>
    <w:rPr>
      <w:rFonts w:ascii="宋体" w:hAnsi="宋体"/>
      <w:sz w:val="24"/>
      <w:szCs w:val="21"/>
    </w:rPr>
  </w:style>
  <w:style w:type="character" w:styleId="1213" w:customStyle="1">
    <w:name w:val="XDD其他 字符"/>
    <w:basedOn w:val="802"/>
    <w:link w:val="1211"/>
    <w:uiPriority w:val="99"/>
    <w:qFormat/>
    <w:rPr>
      <w:rFonts w:ascii="宋体" w:hAnsi="宋体"/>
      <w:b/>
      <w:sz w:val="21"/>
      <w:szCs w:val="21"/>
    </w:rPr>
  </w:style>
  <w:style w:type="paragraph" w:styleId="1214" w:customStyle="1">
    <w:name w:val="TOC Heading1"/>
    <w:basedOn w:val="793"/>
    <w:next w:val="792"/>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15" w:customStyle="1">
    <w:name w:val="Char"/>
    <w:basedOn w:val="792"/>
    <w:uiPriority w:val="99"/>
    <w:qFormat/>
    <w:pPr>
      <w:spacing w:line="360" w:lineRule="auto"/>
    </w:pPr>
    <w:rPr>
      <w:rFonts w:ascii="Tahoma" w:hAnsi="Tahoma"/>
      <w:sz w:val="24"/>
      <w:szCs w:val="20"/>
    </w:rPr>
  </w:style>
  <w:style w:type="paragraph" w:styleId="1216" w:customStyle="1">
    <w:name w:val="标号（加粗）"/>
    <w:basedOn w:val="792"/>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17" w:customStyle="1">
    <w:name w:val="ALT+4星符"/>
    <w:basedOn w:val="792"/>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18"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219" w:customStyle="1">
    <w:name w:val="Char2 Char Char Char"/>
    <w:basedOn w:val="792"/>
    <w:uiPriority w:val="99"/>
    <w:qFormat/>
    <w:pPr>
      <w:jc w:val="left"/>
      <w:spacing w:line="360" w:lineRule="auto"/>
    </w:pPr>
    <w:rPr>
      <w:rFonts w:ascii="Tahoma" w:hAnsi="Tahoma"/>
      <w:sz w:val="24"/>
      <w:szCs w:val="20"/>
    </w:rPr>
  </w:style>
  <w:style w:type="character" w:styleId="1220" w:customStyle="1">
    <w:name w:val="Book Title1"/>
    <w:uiPriority w:val="99"/>
    <w:qFormat/>
    <w:rPr>
      <w:b/>
      <w:smallCaps/>
      <w:spacing w:val="5"/>
    </w:rPr>
  </w:style>
  <w:style w:type="paragraph" w:styleId="1221" w:customStyle="1">
    <w:name w:val="样式1"/>
    <w:basedOn w:val="836"/>
    <w:link w:val="1222"/>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22" w:customStyle="1">
    <w:name w:val="样式1 Char"/>
    <w:link w:val="1221"/>
    <w:uiPriority w:val="99"/>
    <w:qFormat/>
    <w:rPr>
      <w:rFonts w:ascii="Calibri" w:hAnsi="Calibri"/>
      <w:sz w:val="18"/>
      <w:lang w:val="zh-CN"/>
    </w:rPr>
  </w:style>
  <w:style w:type="paragraph" w:styleId="1223" w:customStyle="1">
    <w:name w:val="默认段落字体 Para Char Char Char Char Char Char Char"/>
    <w:basedOn w:val="792"/>
    <w:uiPriority w:val="99"/>
    <w:qFormat/>
    <w:pPr>
      <w:spacing w:line="360" w:lineRule="auto"/>
    </w:pPr>
    <w:rPr>
      <w:rFonts w:ascii="Tahoma" w:hAnsi="Tahoma"/>
      <w:sz w:val="24"/>
      <w:szCs w:val="20"/>
    </w:rPr>
  </w:style>
  <w:style w:type="paragraph" w:styleId="1224" w:customStyle="1">
    <w:name w:val="！正文"/>
    <w:basedOn w:val="792"/>
    <w:uiPriority w:val="99"/>
    <w:qFormat/>
    <w:pPr>
      <w:ind w:firstLine="200"/>
      <w:spacing w:line="360" w:lineRule="auto"/>
    </w:pPr>
    <w:rPr>
      <w:rFonts w:ascii="Calibri" w:hAnsi="Calibri"/>
      <w:sz w:val="28"/>
      <w:szCs w:val="20"/>
    </w:rPr>
  </w:style>
  <w:style w:type="paragraph" w:styleId="1225" w:customStyle="1">
    <w:name w:val="电力正文"/>
    <w:basedOn w:val="792"/>
    <w:uiPriority w:val="99"/>
    <w:qFormat/>
    <w:pPr>
      <w:ind w:firstLine="420"/>
      <w:spacing w:line="560" w:lineRule="exact"/>
    </w:pPr>
    <w:rPr>
      <w:rFonts w:eastAsia="仿宋_GB2312"/>
      <w:color w:val="000000"/>
      <w:sz w:val="28"/>
      <w:szCs w:val="28"/>
    </w:rPr>
  </w:style>
  <w:style w:type="paragraph" w:styleId="1226" w:customStyle="1">
    <w:name w:val="Char1"/>
    <w:basedOn w:val="792"/>
    <w:uiPriority w:val="99"/>
    <w:qFormat/>
    <w:pPr>
      <w:spacing w:line="360" w:lineRule="auto"/>
    </w:pPr>
    <w:rPr>
      <w:rFonts w:ascii="仿宋_GB2312" w:eastAsia="仿宋_GB2312"/>
      <w:b/>
      <w:sz w:val="32"/>
      <w:szCs w:val="32"/>
    </w:rPr>
  </w:style>
  <w:style w:type="paragraph" w:styleId="1227" w:customStyle="1">
    <w:name w:val="ALT+2点符"/>
    <w:basedOn w:val="792"/>
    <w:uiPriority w:val="99"/>
    <w:qFormat/>
    <w:pPr>
      <w:spacing w:line="360" w:lineRule="auto"/>
      <w:tabs>
        <w:tab w:val="left" w:pos="360" w:leader="none"/>
      </w:tabs>
    </w:pPr>
    <w:rPr>
      <w:sz w:val="24"/>
      <w:lang w:eastAsia="ar-SA"/>
    </w:rPr>
  </w:style>
  <w:style w:type="paragraph" w:styleId="1228" w:customStyle="1">
    <w:name w:val="封面正文"/>
    <w:basedOn w:val="792"/>
    <w:uiPriority w:val="99"/>
    <w:qFormat/>
    <w:pPr>
      <w:ind w:left="420"/>
      <w:jc w:val="left"/>
      <w:spacing w:line="360" w:lineRule="auto"/>
    </w:pPr>
    <w:rPr>
      <w:rFonts w:ascii="Arial" w:hAnsi="Arial" w:cs="宋体"/>
      <w:sz w:val="30"/>
      <w:szCs w:val="30"/>
    </w:rPr>
  </w:style>
  <w:style w:type="character" w:styleId="1229" w:customStyle="1">
    <w:name w:val="apple-style-span"/>
    <w:uiPriority w:val="99"/>
    <w:qFormat/>
  </w:style>
  <w:style w:type="paragraph" w:styleId="1230" w:customStyle="1">
    <w:name w:val="样式 文档正文 Char + (西文) 宋体 (中文) 宋体 小四 黑色"/>
    <w:basedOn w:val="792"/>
    <w:uiPriority w:val="99"/>
    <w:qFormat/>
    <w:pPr>
      <w:ind w:firstLine="567"/>
      <w:spacing w:line="360" w:lineRule="auto"/>
    </w:pPr>
    <w:rPr>
      <w:rFonts w:ascii="宋体" w:hAnsi="宋体"/>
      <w:color w:val="000000"/>
      <w:sz w:val="24"/>
    </w:rPr>
  </w:style>
  <w:style w:type="character" w:styleId="1231" w:customStyle="1">
    <w:name w:val="题注 字符"/>
    <w:link w:val="809"/>
    <w:uiPriority w:val="99"/>
    <w:qFormat/>
    <w:rPr>
      <w:b/>
      <w:bCs/>
      <w:color w:val="4f81bd" w:themeColor="accent1"/>
      <w:sz w:val="18"/>
      <w:szCs w:val="18"/>
      <w14:textFill>
        <w14:solidFill>
          <w14:schemeClr w14:val="accent1"/>
        </w14:solidFill>
      </w14:textFill>
    </w:rPr>
  </w:style>
  <w:style w:type="paragraph" w:styleId="1232" w:customStyle="1">
    <w:name w:val="正文文本缩进2"/>
    <w:basedOn w:val="792"/>
    <w:uiPriority w:val="99"/>
    <w:qFormat/>
    <w:pPr>
      <w:ind w:firstLine="480"/>
      <w:spacing w:line="360" w:lineRule="auto"/>
      <w:tabs>
        <w:tab w:val="left" w:pos="360" w:leader="none"/>
      </w:tabs>
    </w:pPr>
    <w:rPr>
      <w:rFonts w:ascii="宋体" w:hAnsi="宋体"/>
      <w:sz w:val="24"/>
    </w:rPr>
  </w:style>
  <w:style w:type="paragraph" w:styleId="1233" w:customStyle="1">
    <w:name w:val="Char Char Char Char Char Char"/>
    <w:basedOn w:val="792"/>
    <w:uiPriority w:val="99"/>
    <w:qFormat/>
    <w:pPr>
      <w:spacing w:line="360" w:lineRule="auto"/>
    </w:pPr>
    <w:rPr>
      <w:rFonts w:ascii="Tahoma" w:hAnsi="Tahoma"/>
      <w:sz w:val="24"/>
      <w:szCs w:val="20"/>
    </w:rPr>
  </w:style>
  <w:style w:type="paragraph" w:styleId="1234" w:customStyle="1">
    <w:name w:val="普通(Web)1"/>
    <w:basedOn w:val="792"/>
    <w:uiPriority w:val="99"/>
    <w:qFormat/>
    <w:pPr>
      <w:jc w:val="left"/>
      <w:spacing w:line="360" w:lineRule="auto"/>
      <w:widowControl/>
    </w:pPr>
    <w:rPr>
      <w:rFonts w:ascii="宋体" w:hAnsi="宋体" w:cs="宋体"/>
      <w:sz w:val="24"/>
    </w:rPr>
  </w:style>
  <w:style w:type="paragraph" w:styleId="1235" w:customStyle="1">
    <w:name w:val="样式2"/>
    <w:basedOn w:val="792"/>
    <w:link w:val="1871"/>
    <w:uiPriority w:val="99"/>
    <w:qFormat/>
    <w:pPr>
      <w:ind w:firstLine="420"/>
      <w:spacing w:line="360" w:lineRule="auto"/>
    </w:pPr>
    <w:rPr>
      <w:rFonts w:ascii="宋体" w:hAnsi="宋体"/>
      <w:sz w:val="24"/>
      <w:szCs w:val="20"/>
    </w:rPr>
  </w:style>
  <w:style w:type="paragraph" w:styleId="1236" w:customStyle="1">
    <w:name w:val="标号"/>
    <w:basedOn w:val="792"/>
    <w:uiPriority w:val="99"/>
    <w:qFormat/>
    <w:pPr>
      <w:ind w:left="420" w:hanging="136"/>
      <w:spacing w:line="360" w:lineRule="auto"/>
      <w:tabs>
        <w:tab w:val="left" w:pos="644" w:leader="none"/>
      </w:tabs>
    </w:pPr>
    <w:rPr>
      <w:sz w:val="24"/>
      <w:szCs w:val="20"/>
    </w:rPr>
  </w:style>
  <w:style w:type="paragraph" w:styleId="1237" w:customStyle="1">
    <w:name w:val="样式3"/>
    <w:basedOn w:val="792"/>
    <w:uiPriority w:val="99"/>
    <w:qFormat/>
    <w:pPr>
      <w:ind w:firstLine="420"/>
      <w:spacing w:line="360" w:lineRule="auto"/>
    </w:pPr>
    <w:rPr>
      <w:sz w:val="24"/>
      <w:szCs w:val="20"/>
    </w:rPr>
  </w:style>
  <w:style w:type="paragraph" w:styleId="1238" w:customStyle="1">
    <w:name w:val="QB表内文字"/>
    <w:basedOn w:val="792"/>
    <w:link w:val="1239"/>
    <w:uiPriority w:val="99"/>
    <w:qFormat/>
    <w:pPr>
      <w:spacing w:line="360" w:lineRule="auto"/>
    </w:pPr>
    <w:rPr>
      <w:rFonts w:ascii="宋体"/>
      <w:sz w:val="20"/>
      <w:szCs w:val="20"/>
      <w:lang w:val="zh-CN"/>
    </w:rPr>
  </w:style>
  <w:style w:type="character" w:styleId="1239" w:customStyle="1">
    <w:name w:val="QB表内文字 Char"/>
    <w:link w:val="1238"/>
    <w:uiPriority w:val="99"/>
    <w:qFormat/>
    <w:rPr>
      <w:rFonts w:ascii="宋体"/>
      <w:lang w:val="zh-CN"/>
    </w:rPr>
  </w:style>
  <w:style w:type="paragraph" w:styleId="1240" w:customStyle="1">
    <w:name w:val="标题5，章节第五层"/>
    <w:basedOn w:val="792"/>
    <w:next w:val="792"/>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41" w:customStyle="1">
    <w:name w:val="Char Char1 Char Char Char Char Char Char Char Char Char Char Char Char Char Char"/>
    <w:basedOn w:val="792"/>
    <w:uiPriority w:val="99"/>
    <w:qFormat/>
    <w:pPr>
      <w:jc w:val="left"/>
      <w:spacing w:line="240" w:lineRule="exact"/>
      <w:widowControl/>
    </w:pPr>
    <w:rPr>
      <w:rFonts w:ascii="Verdana" w:hAnsi="Verdana"/>
      <w:sz w:val="32"/>
      <w:szCs w:val="32"/>
      <w:lang w:eastAsia="en-US"/>
    </w:rPr>
  </w:style>
  <w:style w:type="paragraph" w:styleId="1242" w:customStyle="1">
    <w:name w:val="正文 居中"/>
    <w:basedOn w:val="792"/>
    <w:uiPriority w:val="99"/>
    <w:qFormat/>
    <w:pPr>
      <w:jc w:val="center"/>
      <w:spacing w:line="360" w:lineRule="auto"/>
    </w:pPr>
    <w:rPr>
      <w:sz w:val="24"/>
      <w:szCs w:val="21"/>
    </w:rPr>
  </w:style>
  <w:style w:type="character" w:styleId="1243" w:customStyle="1">
    <w:name w:val="目录"/>
    <w:uiPriority w:val="99"/>
    <w:qFormat/>
    <w:rPr>
      <w:b/>
      <w:sz w:val="33"/>
    </w:rPr>
  </w:style>
  <w:style w:type="paragraph" w:styleId="1244" w:customStyle="1">
    <w:name w:val="样式 标题 2 + 段前: 0.5 行 段后: 0.5 行"/>
    <w:basedOn w:val="794"/>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45" w:customStyle="1">
    <w:name w:val="1我的正文样式"/>
    <w:basedOn w:val="792"/>
    <w:link w:val="1246"/>
    <w:uiPriority w:val="99"/>
    <w:qFormat/>
    <w:pPr>
      <w:ind w:firstLine="200"/>
      <w:spacing w:line="360" w:lineRule="auto"/>
    </w:pPr>
    <w:rPr>
      <w:sz w:val="24"/>
      <w:szCs w:val="20"/>
      <w:lang w:val="zh-CN"/>
    </w:rPr>
  </w:style>
  <w:style w:type="character" w:styleId="1246" w:customStyle="1">
    <w:name w:val="1我的正文样式 Char"/>
    <w:link w:val="1245"/>
    <w:uiPriority w:val="99"/>
    <w:qFormat/>
    <w:rPr>
      <w:sz w:val="24"/>
      <w:lang w:val="zh-CN"/>
    </w:rPr>
  </w:style>
  <w:style w:type="paragraph" w:styleId="1247" w:customStyle="1">
    <w:name w:val="正文 首行缩进"/>
    <w:basedOn w:val="792"/>
    <w:uiPriority w:val="99"/>
    <w:qFormat/>
    <w:pPr>
      <w:spacing w:line="460" w:lineRule="exact"/>
    </w:pPr>
    <w:rPr>
      <w:rFonts w:ascii="微软雅黑" w:hAnsi="微软雅黑" w:eastAsia="微软雅黑" w:cs="宋体"/>
      <w:b/>
      <w:sz w:val="24"/>
      <w:szCs w:val="28"/>
    </w:rPr>
  </w:style>
  <w:style w:type="paragraph" w:styleId="1248" w:customStyle="1">
    <w:name w:val="6 Char"/>
    <w:basedOn w:val="792"/>
    <w:uiPriority w:val="99"/>
    <w:qFormat/>
    <w:pPr>
      <w:jc w:val="left"/>
      <w:spacing w:line="240" w:lineRule="exact"/>
      <w:widowControl/>
    </w:pPr>
    <w:rPr>
      <w:rFonts w:ascii="Verdana" w:hAnsi="Verdana"/>
      <w:sz w:val="32"/>
      <w:szCs w:val="32"/>
      <w:lang w:eastAsia="en-US"/>
    </w:rPr>
  </w:style>
  <w:style w:type="paragraph" w:styleId="1249" w:customStyle="1">
    <w:name w:val="样式 样式 段后: 7.8 磅 行距: 多倍行距 1.2 字行 + 首行缩进:  2 字符 段前: 3 行"/>
    <w:basedOn w:val="792"/>
    <w:uiPriority w:val="99"/>
    <w:qFormat/>
    <w:pPr>
      <w:ind w:firstLine="200"/>
      <w:spacing w:after="60" w:line="288" w:lineRule="auto"/>
    </w:pPr>
    <w:rPr>
      <w:sz w:val="24"/>
      <w:szCs w:val="20"/>
    </w:rPr>
  </w:style>
  <w:style w:type="paragraph" w:styleId="1250" w:customStyle="1">
    <w:name w:val="正文 加粗"/>
    <w:basedOn w:val="792"/>
    <w:uiPriority w:val="99"/>
    <w:qFormat/>
    <w:pPr>
      <w:jc w:val="left"/>
      <w:spacing w:line="288" w:lineRule="auto"/>
    </w:pPr>
    <w:rPr>
      <w:b/>
      <w:bCs/>
      <w:sz w:val="24"/>
      <w:szCs w:val="21"/>
    </w:rPr>
  </w:style>
  <w:style w:type="paragraph" w:styleId="1251" w:customStyle="1">
    <w:name w:val="Char Char1 Char Char Char Char Char Char Char Char Char Char Char Char Char Char Char Char Char Char Char Char Char Char"/>
    <w:basedOn w:val="792"/>
    <w:uiPriority w:val="99"/>
    <w:qFormat/>
    <w:pPr>
      <w:jc w:val="left"/>
      <w:spacing w:line="240" w:lineRule="exact"/>
      <w:widowControl/>
    </w:pPr>
    <w:rPr>
      <w:rFonts w:ascii="Verdana" w:hAnsi="Verdana"/>
      <w:sz w:val="32"/>
      <w:szCs w:val="32"/>
      <w:lang w:eastAsia="en-US"/>
    </w:rPr>
  </w:style>
  <w:style w:type="paragraph" w:styleId="1252" w:customStyle="1">
    <w:name w:val="Style Heading 4标题 二Heading 14Heading 141Heading 142h41.H4PI..."/>
    <w:basedOn w:val="796"/>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53" w:customStyle="1">
    <w:name w:val="列表项"/>
    <w:basedOn w:val="792"/>
    <w:uiPriority w:val="99"/>
    <w:qFormat/>
    <w:pPr>
      <w:ind w:left="900" w:hanging="420"/>
      <w:jc w:val="left"/>
      <w:spacing w:line="360" w:lineRule="auto"/>
      <w:tabs>
        <w:tab w:val="left" w:pos="900" w:leader="none"/>
      </w:tabs>
    </w:pPr>
    <w:rPr>
      <w:sz w:val="24"/>
    </w:rPr>
  </w:style>
  <w:style w:type="paragraph" w:styleId="1254" w:customStyle="1">
    <w:name w:val="Char Char1 Char Char1"/>
    <w:basedOn w:val="792"/>
    <w:uiPriority w:val="99"/>
    <w:qFormat/>
    <w:pPr>
      <w:jc w:val="left"/>
      <w:spacing w:line="240" w:lineRule="exact"/>
      <w:widowControl/>
    </w:pPr>
    <w:rPr>
      <w:rFonts w:ascii="Verdana" w:hAnsi="Verdana"/>
      <w:sz w:val="32"/>
      <w:szCs w:val="32"/>
      <w:lang w:eastAsia="en-US"/>
    </w:rPr>
  </w:style>
  <w:style w:type="character" w:styleId="1255" w:customStyle="1">
    <w:name w:val="style171"/>
    <w:uiPriority w:val="99"/>
    <w:qFormat/>
    <w:rPr>
      <w:sz w:val="18"/>
    </w:rPr>
  </w:style>
  <w:style w:type="paragraph" w:styleId="1256" w:customStyle="1">
    <w:name w:val="figuredescription"/>
    <w:basedOn w:val="792"/>
    <w:uiPriority w:val="99"/>
    <w:qFormat/>
    <w:pPr>
      <w:jc w:val="left"/>
      <w:spacing w:before="100" w:beforeAutospacing="1" w:after="100" w:afterAutospacing="1" w:line="360" w:lineRule="auto"/>
      <w:widowControl/>
    </w:pPr>
    <w:rPr>
      <w:rFonts w:ascii="宋体" w:hAnsi="宋体" w:cs="宋体"/>
      <w:sz w:val="24"/>
    </w:rPr>
  </w:style>
  <w:style w:type="paragraph" w:styleId="1257" w:customStyle="1">
    <w:name w:val="项目符号文本"/>
    <w:basedOn w:val="792"/>
    <w:uiPriority w:val="99"/>
    <w:qFormat/>
    <w:pPr>
      <w:jc w:val="left"/>
      <w:spacing w:before="48" w:after="48" w:line="360" w:lineRule="auto"/>
    </w:pPr>
    <w:rPr>
      <w:sz w:val="24"/>
      <w:szCs w:val="21"/>
    </w:rPr>
  </w:style>
  <w:style w:type="paragraph" w:styleId="1258" w:customStyle="1">
    <w:name w:val="小五 加粗 居中"/>
    <w:basedOn w:val="792"/>
    <w:uiPriority w:val="99"/>
    <w:qFormat/>
    <w:pPr>
      <w:ind w:right="105"/>
      <w:jc w:val="center"/>
      <w:spacing w:line="288" w:lineRule="auto"/>
    </w:pPr>
    <w:rPr>
      <w:b/>
      <w:bCs/>
      <w:sz w:val="18"/>
      <w:szCs w:val="18"/>
    </w:rPr>
  </w:style>
  <w:style w:type="paragraph" w:styleId="1259" w:customStyle="1">
    <w:name w:val="小五"/>
    <w:basedOn w:val="792"/>
    <w:uiPriority w:val="99"/>
    <w:qFormat/>
    <w:pPr>
      <w:ind w:right="105"/>
      <w:jc w:val="left"/>
      <w:spacing w:line="288" w:lineRule="auto"/>
    </w:pPr>
    <w:rPr>
      <w:sz w:val="18"/>
      <w:szCs w:val="18"/>
    </w:rPr>
  </w:style>
  <w:style w:type="table" w:styleId="1260" w:customStyle="1">
    <w:name w:val="DJJ1"/>
    <w:basedOn w:val="87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261" w:customStyle="1">
    <w:name w:val="正文一"/>
    <w:basedOn w:val="792"/>
    <w:link w:val="1704"/>
    <w:uiPriority w:val="99"/>
    <w:qFormat/>
    <w:pPr>
      <w:ind w:firstLine="480"/>
      <w:jc w:val="left"/>
      <w:spacing w:line="360" w:lineRule="auto"/>
      <w:widowControl/>
    </w:pPr>
    <w:rPr>
      <w:sz w:val="24"/>
      <w:lang w:bidi="he-IL"/>
    </w:rPr>
  </w:style>
  <w:style w:type="paragraph" w:styleId="1262" w:customStyle="1">
    <w:name w:val="样式 标题 3 + 右侧:  0.42 厘米"/>
    <w:basedOn w:val="795"/>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263" w:customStyle="1">
    <w:name w:val="样式 首行缩进:  2 字符 + 首行缩进:  2 字符"/>
    <w:basedOn w:val="792"/>
    <w:uiPriority w:val="99"/>
    <w:qFormat/>
    <w:pPr>
      <w:ind w:firstLine="480"/>
      <w:jc w:val="left"/>
      <w:spacing w:line="360" w:lineRule="auto"/>
      <w:widowControl/>
    </w:pPr>
    <w:rPr>
      <w:rFonts w:ascii="Arial" w:hAnsi="Arial" w:cs="宋体"/>
      <w:sz w:val="24"/>
      <w:szCs w:val="20"/>
    </w:rPr>
  </w:style>
  <w:style w:type="paragraph" w:styleId="1264" w:customStyle="1">
    <w:name w:val="Char Char Char1 Char Char Char Char"/>
    <w:basedOn w:val="792"/>
    <w:uiPriority w:val="99"/>
    <w:qFormat/>
    <w:pPr>
      <w:spacing w:line="360" w:lineRule="auto"/>
    </w:pPr>
    <w:rPr>
      <w:rFonts w:ascii="Tahoma" w:hAnsi="Tahoma"/>
      <w:sz w:val="24"/>
      <w:szCs w:val="20"/>
    </w:rPr>
  </w:style>
  <w:style w:type="paragraph" w:styleId="1265" w:customStyle="1">
    <w:name w:val="Char Char Char1 Char Char Char Char2"/>
    <w:basedOn w:val="792"/>
    <w:uiPriority w:val="99"/>
    <w:qFormat/>
    <w:pPr>
      <w:spacing w:line="360" w:lineRule="auto"/>
    </w:pPr>
    <w:rPr>
      <w:rFonts w:ascii="Tahoma" w:hAnsi="Tahoma"/>
      <w:sz w:val="24"/>
      <w:szCs w:val="20"/>
    </w:rPr>
  </w:style>
  <w:style w:type="paragraph" w:styleId="1266" w:customStyle="1">
    <w:name w:val="正文（Jianjun）"/>
    <w:basedOn w:val="792"/>
    <w:uiPriority w:val="99"/>
    <w:qFormat/>
    <w:pPr>
      <w:ind w:firstLine="200"/>
      <w:jc w:val="left"/>
      <w:spacing w:line="360" w:lineRule="auto"/>
    </w:pPr>
    <w:rPr>
      <w:sz w:val="24"/>
      <w:szCs w:val="21"/>
    </w:rPr>
  </w:style>
  <w:style w:type="paragraph" w:styleId="1267" w:customStyle="1">
    <w:name w:val="Char Char1 Char Char Char Char Char Char Char Char Char Char Char Char Char Char1"/>
    <w:basedOn w:val="792"/>
    <w:uiPriority w:val="99"/>
    <w:qFormat/>
    <w:pPr>
      <w:jc w:val="left"/>
      <w:spacing w:line="240" w:lineRule="exact"/>
      <w:widowControl/>
    </w:pPr>
    <w:rPr>
      <w:rFonts w:ascii="Verdana" w:hAnsi="Verdana"/>
      <w:sz w:val="32"/>
      <w:szCs w:val="32"/>
      <w:lang w:eastAsia="en-US"/>
    </w:rPr>
  </w:style>
  <w:style w:type="paragraph" w:styleId="1268" w:customStyle="1">
    <w:name w:val="Char Char1 Char Char Char Char Char Char Char Char Char Char Char Char"/>
    <w:basedOn w:val="792"/>
    <w:uiPriority w:val="99"/>
    <w:qFormat/>
    <w:pPr>
      <w:jc w:val="left"/>
      <w:spacing w:line="240" w:lineRule="exact"/>
      <w:widowControl/>
    </w:pPr>
    <w:rPr>
      <w:rFonts w:ascii="Verdana" w:hAnsi="Verdana"/>
      <w:sz w:val="32"/>
      <w:szCs w:val="32"/>
      <w:lang w:eastAsia="en-US"/>
    </w:rPr>
  </w:style>
  <w:style w:type="paragraph" w:styleId="1269" w:customStyle="1">
    <w:name w:val="Char Char Char1 Char Char Char Char1"/>
    <w:basedOn w:val="792"/>
    <w:uiPriority w:val="99"/>
    <w:qFormat/>
    <w:pPr>
      <w:spacing w:line="360" w:lineRule="auto"/>
    </w:pPr>
    <w:rPr>
      <w:rFonts w:ascii="Tahoma" w:hAnsi="Tahoma"/>
      <w:sz w:val="24"/>
      <w:szCs w:val="20"/>
    </w:rPr>
  </w:style>
  <w:style w:type="paragraph" w:styleId="1270" w:customStyle="1">
    <w:name w:val="普通正文"/>
    <w:basedOn w:val="792"/>
    <w:link w:val="1271"/>
    <w:uiPriority w:val="99"/>
    <w:qFormat/>
    <w:pPr>
      <w:ind w:firstLine="420"/>
      <w:spacing w:line="300" w:lineRule="auto"/>
    </w:pPr>
    <w:rPr>
      <w:rFonts w:ascii="宋体" w:hAnsi="宋体"/>
      <w:sz w:val="20"/>
      <w:szCs w:val="20"/>
      <w:lang w:val="zh-CN"/>
    </w:rPr>
  </w:style>
  <w:style w:type="character" w:styleId="1271" w:customStyle="1">
    <w:name w:val="普通正文 Char"/>
    <w:link w:val="1270"/>
    <w:uiPriority w:val="99"/>
    <w:qFormat/>
    <w:rPr>
      <w:rFonts w:ascii="宋体" w:hAnsi="宋体"/>
      <w:lang w:val="zh-CN"/>
    </w:rPr>
  </w:style>
  <w:style w:type="paragraph" w:styleId="1272" w:customStyle="1">
    <w:name w:val="样式 标题 1 + 段后: 24 磅 行距: 单倍行距"/>
    <w:basedOn w:val="793"/>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273" w:customStyle="1">
    <w:name w:val="样式 标题 2h2Heading 2 HiddenHeading 2 CCBSheading 2第一章 标题 2H2..."/>
    <w:basedOn w:val="794"/>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274" w:customStyle="1">
    <w:name w:val="样式 标题 4 + 小四 加粗"/>
    <w:basedOn w:val="796"/>
    <w:uiPriority w:val="99"/>
    <w:qFormat/>
    <w:pPr>
      <w:spacing w:before="0" w:after="0" w:line="360" w:lineRule="auto"/>
      <w:tabs>
        <w:tab w:val="left" w:pos="0" w:leader="none"/>
      </w:tabs>
    </w:pPr>
    <w:rPr>
      <w:rFonts w:eastAsia="黑体" w:cs="Times New Roman"/>
      <w:b w:val="0"/>
      <w:sz w:val="24"/>
      <w:szCs w:val="28"/>
      <w:lang w:val="zh-CN"/>
    </w:rPr>
  </w:style>
  <w:style w:type="paragraph" w:styleId="1275" w:customStyle="1">
    <w:name w:val="lh15"/>
    <w:basedOn w:val="792"/>
    <w:uiPriority w:val="99"/>
    <w:qFormat/>
    <w:pPr>
      <w:jc w:val="left"/>
      <w:spacing w:before="100" w:beforeAutospacing="1" w:after="100" w:afterAutospacing="1" w:line="360" w:lineRule="auto"/>
      <w:widowControl/>
    </w:pPr>
    <w:rPr>
      <w:rFonts w:ascii="宋体" w:hAnsi="宋体" w:cs="宋体"/>
      <w:sz w:val="24"/>
    </w:rPr>
  </w:style>
  <w:style w:type="paragraph" w:styleId="1276" w:customStyle="1">
    <w:name w:val="标准段落"/>
    <w:basedOn w:val="792"/>
    <w:link w:val="1277"/>
    <w:uiPriority w:val="99"/>
    <w:qFormat/>
    <w:pPr>
      <w:ind w:firstLine="420"/>
      <w:spacing w:before="60" w:after="60" w:line="300" w:lineRule="auto"/>
    </w:pPr>
    <w:rPr>
      <w:sz w:val="20"/>
      <w:szCs w:val="20"/>
      <w:lang w:val="zh-CN"/>
    </w:rPr>
  </w:style>
  <w:style w:type="character" w:styleId="1277" w:customStyle="1">
    <w:name w:val="标准段落 Char"/>
    <w:link w:val="1276"/>
    <w:uiPriority w:val="99"/>
    <w:qFormat/>
    <w:rPr>
      <w:lang w:val="zh-CN"/>
    </w:rPr>
  </w:style>
  <w:style w:type="paragraph" w:styleId="1278" w:customStyle="1">
    <w:name w:val="方案正文"/>
    <w:basedOn w:val="792"/>
    <w:link w:val="1279"/>
    <w:uiPriority w:val="99"/>
    <w:qFormat/>
    <w:pPr>
      <w:ind w:firstLine="454"/>
      <w:spacing w:line="360" w:lineRule="auto"/>
    </w:pPr>
    <w:rPr>
      <w:sz w:val="24"/>
      <w:szCs w:val="20"/>
      <w:lang w:val="zh-CN"/>
    </w:rPr>
  </w:style>
  <w:style w:type="character" w:styleId="1279" w:customStyle="1">
    <w:name w:val="方案正文 Char"/>
    <w:link w:val="1278"/>
    <w:uiPriority w:val="99"/>
    <w:qFormat/>
    <w:rPr>
      <w:sz w:val="24"/>
      <w:lang w:val="zh-CN"/>
    </w:rPr>
  </w:style>
  <w:style w:type="paragraph" w:styleId="1280" w:customStyle="1">
    <w:name w:val="图注"/>
    <w:basedOn w:val="792"/>
    <w:uiPriority w:val="99"/>
    <w:qFormat/>
    <w:pPr>
      <w:jc w:val="center"/>
      <w:spacing w:before="120" w:after="180" w:line="312" w:lineRule="atLeast"/>
    </w:pPr>
    <w:rPr>
      <w:rFonts w:eastAsia="方正书宋"/>
      <w:spacing w:val="6"/>
      <w:sz w:val="18"/>
      <w:szCs w:val="20"/>
    </w:rPr>
  </w:style>
  <w:style w:type="paragraph" w:styleId="1281" w:customStyle="1">
    <w:name w:val="案例"/>
    <w:basedOn w:val="792"/>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282" w:customStyle="1">
    <w:name w:val="表头"/>
    <w:basedOn w:val="792"/>
    <w:uiPriority w:val="99"/>
    <w:qFormat/>
    <w:pPr>
      <w:jc w:val="center"/>
      <w:spacing w:line="320" w:lineRule="atLeast"/>
    </w:pPr>
    <w:rPr>
      <w:rFonts w:ascii="Arial" w:hAnsi="Arial" w:eastAsia="黑体"/>
      <w:spacing w:val="6"/>
      <w:sz w:val="18"/>
    </w:rPr>
  </w:style>
  <w:style w:type="paragraph" w:styleId="1283" w:customStyle="1">
    <w:name w:val="图"/>
    <w:basedOn w:val="792"/>
    <w:uiPriority w:val="99"/>
    <w:qFormat/>
    <w:pPr>
      <w:jc w:val="center"/>
      <w:spacing w:before="180" w:after="60" w:line="312" w:lineRule="atLeast"/>
    </w:pPr>
    <w:rPr>
      <w:rFonts w:eastAsia="方正书宋"/>
      <w:spacing w:val="6"/>
      <w:sz w:val="20"/>
      <w:lang w:val="zh-CN"/>
    </w:rPr>
  </w:style>
  <w:style w:type="paragraph" w:styleId="1284" w:customStyle="1">
    <w:name w:val="标题5"/>
    <w:basedOn w:val="792"/>
    <w:link w:val="1761"/>
    <w:uiPriority w:val="99"/>
    <w:qFormat/>
    <w:pPr>
      <w:ind w:firstLine="200"/>
      <w:spacing w:line="320" w:lineRule="atLeast"/>
    </w:pPr>
    <w:rPr>
      <w:rFonts w:eastAsia="方正楷体简体"/>
      <w:spacing w:val="6"/>
      <w:sz w:val="24"/>
      <w:szCs w:val="20"/>
    </w:rPr>
  </w:style>
  <w:style w:type="paragraph" w:styleId="1285" w:customStyle="1">
    <w:name w:val="表上"/>
    <w:basedOn w:val="792"/>
    <w:uiPriority w:val="99"/>
    <w:qFormat/>
    <w:pPr>
      <w:jc w:val="center"/>
      <w:spacing w:line="312" w:lineRule="atLeast"/>
    </w:pPr>
    <w:rPr>
      <w:rFonts w:ascii="Arial" w:hAnsi="Arial" w:eastAsia="黑体" w:cs="Arial"/>
      <w:spacing w:val="6"/>
      <w:sz w:val="24"/>
    </w:rPr>
  </w:style>
  <w:style w:type="paragraph" w:styleId="1286" w:customStyle="1">
    <w:name w:val="表字"/>
    <w:basedOn w:val="792"/>
    <w:uiPriority w:val="99"/>
    <w:qFormat/>
    <w:pPr>
      <w:spacing w:line="312" w:lineRule="atLeast"/>
    </w:pPr>
    <w:rPr>
      <w:rFonts w:eastAsia="方正书宋"/>
      <w:spacing w:val="6"/>
      <w:sz w:val="18"/>
    </w:rPr>
  </w:style>
  <w:style w:type="paragraph" w:styleId="1287" w:customStyle="1">
    <w:name w:val="font5"/>
    <w:basedOn w:val="792"/>
    <w:uiPriority w:val="0"/>
    <w:qFormat/>
    <w:pPr>
      <w:jc w:val="left"/>
      <w:spacing w:before="100" w:beforeAutospacing="1" w:after="100" w:afterAutospacing="1" w:line="360" w:lineRule="auto"/>
      <w:widowControl/>
    </w:pPr>
    <w:rPr>
      <w:rFonts w:ascii="宋体" w:hAnsi="宋体"/>
      <w:sz w:val="18"/>
      <w:szCs w:val="18"/>
    </w:rPr>
  </w:style>
  <w:style w:type="paragraph" w:styleId="1288" w:customStyle="1">
    <w:name w:val="Char Char1"/>
    <w:basedOn w:val="792"/>
    <w:uiPriority w:val="99"/>
    <w:qFormat/>
    <w:pPr>
      <w:jc w:val="left"/>
      <w:spacing w:line="240" w:lineRule="exact"/>
      <w:widowControl/>
    </w:pPr>
    <w:rPr>
      <w:rFonts w:ascii="Verdana" w:hAnsi="Verdana"/>
      <w:sz w:val="32"/>
      <w:szCs w:val="32"/>
      <w:lang w:eastAsia="en-US"/>
    </w:rPr>
  </w:style>
  <w:style w:type="paragraph" w:styleId="1289" w:customStyle="1">
    <w:name w:val="00"/>
    <w:basedOn w:val="792"/>
    <w:uiPriority w:val="99"/>
    <w:qFormat/>
    <w:pPr>
      <w:jc w:val="left"/>
      <w:spacing w:before="100" w:beforeAutospacing="1" w:after="100" w:afterAutospacing="1" w:line="360" w:lineRule="auto"/>
      <w:widowControl/>
    </w:pPr>
    <w:rPr>
      <w:rFonts w:ascii="Arial" w:hAnsi="Arial" w:cs="Arial"/>
      <w:sz w:val="18"/>
      <w:szCs w:val="18"/>
    </w:rPr>
  </w:style>
  <w:style w:type="paragraph" w:styleId="1290" w:customStyle="1">
    <w:name w:val="正文(缩进"/>
    <w:basedOn w:val="808"/>
    <w:uiPriority w:val="99"/>
    <w:qFormat/>
    <w:pPr>
      <w:ind w:firstLine="433"/>
      <w:jc w:val="left"/>
      <w:spacing w:line="288" w:lineRule="auto"/>
      <w:widowControl/>
    </w:pPr>
    <w:rPr>
      <w:lang w:val="zh-CN"/>
    </w:rPr>
  </w:style>
  <w:style w:type="character" w:styleId="1291" w:customStyle="1">
    <w:name w:val="txt1"/>
    <w:basedOn w:val="802"/>
    <w:uiPriority w:val="99"/>
    <w:qFormat/>
    <w:rPr>
      <w:rFonts w:cs="Times New Roman"/>
    </w:rPr>
  </w:style>
  <w:style w:type="character" w:styleId="1292" w:customStyle="1">
    <w:name w:val="style131"/>
    <w:uiPriority w:val="99"/>
    <w:qFormat/>
    <w:rPr>
      <w:color w:val="999999"/>
    </w:rPr>
  </w:style>
  <w:style w:type="paragraph" w:styleId="1293" w:customStyle="1">
    <w:name w:val="Char Char Char Char Char"/>
    <w:basedOn w:val="792"/>
    <w:uiPriority w:val="99"/>
    <w:qFormat/>
    <w:pPr>
      <w:ind w:firstLine="200"/>
      <w:spacing w:line="360" w:lineRule="auto"/>
    </w:pPr>
    <w:rPr>
      <w:rFonts w:ascii="Tahoma" w:hAnsi="Tahoma" w:eastAsia="仿宋_GB2312" w:cs="Tahoma"/>
      <w:sz w:val="24"/>
    </w:rPr>
  </w:style>
  <w:style w:type="paragraph" w:styleId="1294" w:customStyle="1">
    <w:name w:val="图片"/>
    <w:basedOn w:val="792"/>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295" w:customStyle="1">
    <w:name w:val="缩紧正文 Char"/>
    <w:basedOn w:val="792"/>
    <w:uiPriority w:val="99"/>
    <w:qFormat/>
    <w:pPr>
      <w:ind w:firstLine="480"/>
      <w:jc w:val="left"/>
      <w:spacing w:before="120" w:after="120" w:line="400" w:lineRule="exact"/>
      <w:widowControl/>
    </w:pPr>
    <w:rPr>
      <w:rFonts w:ascii="宋体" w:hAnsi="宋体" w:cs="宋体"/>
      <w:sz w:val="24"/>
      <w:szCs w:val="20"/>
    </w:rPr>
  </w:style>
  <w:style w:type="paragraph" w:styleId="1296" w:customStyle="1">
    <w:name w:val="缩紧正文 Char Char Char"/>
    <w:basedOn w:val="792"/>
    <w:link w:val="1297"/>
    <w:uiPriority w:val="99"/>
    <w:qFormat/>
    <w:pPr>
      <w:ind w:firstLine="480"/>
      <w:jc w:val="left"/>
      <w:spacing w:before="120" w:after="120" w:line="400" w:lineRule="exact"/>
      <w:widowControl/>
    </w:pPr>
    <w:rPr>
      <w:rFonts w:ascii="宋体" w:hAnsi="宋体"/>
      <w:sz w:val="24"/>
      <w:szCs w:val="20"/>
      <w:lang w:val="zh-CN"/>
    </w:rPr>
  </w:style>
  <w:style w:type="character" w:styleId="1297" w:customStyle="1">
    <w:name w:val="缩紧正文 Char Char Char Char"/>
    <w:link w:val="1296"/>
    <w:uiPriority w:val="99"/>
    <w:qFormat/>
    <w:rPr>
      <w:rFonts w:ascii="宋体" w:hAnsi="宋体"/>
      <w:sz w:val="24"/>
      <w:lang w:val="zh-CN"/>
    </w:rPr>
  </w:style>
  <w:style w:type="paragraph" w:styleId="1298" w:customStyle="1">
    <w:name w:val="标题 3 + 小三"/>
    <w:basedOn w:val="795"/>
    <w:uiPriority w:val="99"/>
    <w:qFormat/>
    <w:pPr>
      <w:spacing w:before="260" w:after="260" w:line="416" w:lineRule="auto"/>
    </w:pPr>
    <w:rPr>
      <w:rFonts w:ascii="Calibri" w:hAnsi="Calibri" w:eastAsia="宋体" w:cs="Times New Roman"/>
      <w:b/>
      <w:bCs/>
      <w:lang w:val="zh-CN"/>
    </w:rPr>
  </w:style>
  <w:style w:type="paragraph" w:styleId="1299"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300" w:customStyle="1">
    <w:name w:val="Char Char Char Char Char Char2 Char"/>
    <w:basedOn w:val="812"/>
    <w:uiPriority w:val="99"/>
    <w:qFormat/>
    <w:pPr>
      <w:keepNext/>
      <w:shd w:val="clear" w:color="auto" w:fill="000080"/>
    </w:pPr>
    <w:rPr>
      <w:rFonts w:ascii="Tahoma" w:hAnsi="Tahoma"/>
      <w:sz w:val="28"/>
      <w:szCs w:val="24"/>
    </w:rPr>
  </w:style>
  <w:style w:type="paragraph" w:styleId="1301" w:customStyle="1">
    <w:name w:val="Style Heading 3H3h33rd levelHeading 3 - oldl3CTsl3Heading 3...1"/>
    <w:basedOn w:val="795"/>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02" w:customStyle="1">
    <w:name w:val="标准正文"/>
    <w:basedOn w:val="792"/>
    <w:uiPriority w:val="99"/>
    <w:qFormat/>
    <w:pPr>
      <w:ind w:firstLine="480"/>
      <w:jc w:val="left"/>
      <w:spacing w:line="360" w:lineRule="auto"/>
      <w:widowControl/>
    </w:pPr>
    <w:rPr>
      <w:sz w:val="24"/>
      <w:szCs w:val="20"/>
    </w:rPr>
  </w:style>
  <w:style w:type="paragraph" w:styleId="1303" w:customStyle="1">
    <w:name w:val="段落1"/>
    <w:basedOn w:val="792"/>
    <w:link w:val="1304"/>
    <w:uiPriority w:val="99"/>
    <w:qFormat/>
    <w:pPr>
      <w:numPr>
        <w:ilvl w:val="0"/>
        <w:numId w:val="9"/>
      </w:numPr>
      <w:ind w:left="0" w:firstLine="420"/>
      <w:spacing w:line="360" w:lineRule="auto"/>
    </w:pPr>
    <w:rPr>
      <w:rFonts w:ascii="宋体" w:hAnsi="宋体"/>
      <w:bCs/>
      <w:sz w:val="24"/>
      <w:lang w:val="zh-CN"/>
    </w:rPr>
  </w:style>
  <w:style w:type="character" w:styleId="1304" w:customStyle="1">
    <w:name w:val="段落1 Char"/>
    <w:link w:val="1303"/>
    <w:uiPriority w:val="99"/>
    <w:qFormat/>
    <w:rPr>
      <w:rFonts w:ascii="宋体" w:hAnsi="宋体"/>
      <w:bCs/>
      <w:sz w:val="24"/>
      <w:szCs w:val="24"/>
      <w:lang w:val="zh-CN"/>
    </w:rPr>
  </w:style>
  <w:style w:type="paragraph" w:styleId="1305" w:customStyle="1">
    <w:name w:val="正文首行缩进 2 + 首行缩进:  2 字符"/>
    <w:basedOn w:val="792"/>
    <w:uiPriority w:val="99"/>
    <w:qFormat/>
    <w:pPr>
      <w:ind w:firstLine="480"/>
      <w:jc w:val="left"/>
      <w:spacing w:after="120" w:line="360" w:lineRule="auto"/>
    </w:pPr>
    <w:rPr>
      <w:sz w:val="24"/>
      <w:szCs w:val="20"/>
    </w:rPr>
  </w:style>
  <w:style w:type="paragraph" w:styleId="1306" w:customStyle="1">
    <w:name w:val="缩紧正文 Char Char"/>
    <w:basedOn w:val="792"/>
    <w:uiPriority w:val="99"/>
    <w:qFormat/>
    <w:pPr>
      <w:ind w:firstLine="480"/>
      <w:jc w:val="left"/>
      <w:spacing w:before="120" w:after="120" w:line="400" w:lineRule="exact"/>
      <w:widowControl/>
    </w:pPr>
    <w:rPr>
      <w:rFonts w:ascii="宋体" w:hAnsi="宋体" w:cs="宋体"/>
      <w:sz w:val="24"/>
    </w:rPr>
  </w:style>
  <w:style w:type="character" w:styleId="1307" w:customStyle="1">
    <w:name w:val="列表段落 字符"/>
    <w:uiPriority w:val="99"/>
    <w:qFormat/>
    <w:rPr>
      <w:rFonts w:ascii="等线" w:hAnsi="等线"/>
      <w:sz w:val="24"/>
      <w:szCs w:val="21"/>
    </w:rPr>
  </w:style>
  <w:style w:type="paragraph" w:styleId="1308" w:customStyle="1">
    <w:name w:val="Default Text"/>
    <w:basedOn w:val="792"/>
    <w:uiPriority w:val="99"/>
    <w:qFormat/>
    <w:pPr>
      <w:jc w:val="left"/>
      <w:spacing w:line="360" w:lineRule="auto"/>
      <w:widowControl/>
    </w:pPr>
    <w:rPr>
      <w:sz w:val="24"/>
      <w:szCs w:val="20"/>
    </w:rPr>
  </w:style>
  <w:style w:type="paragraph" w:styleId="1309" w:customStyle="1">
    <w:name w:val="项目符号 加粗 一级 Char Char"/>
    <w:basedOn w:val="792"/>
    <w:link w:val="1339"/>
    <w:uiPriority w:val="99"/>
    <w:qFormat/>
    <w:pPr>
      <w:numPr>
        <w:ilvl w:val="0"/>
        <w:numId w:val="10"/>
      </w:numPr>
      <w:spacing w:before="120" w:after="120" w:line="400" w:lineRule="exact"/>
    </w:pPr>
    <w:rPr>
      <w:rFonts w:ascii="宋体" w:hAnsi="宋体"/>
      <w:b/>
      <w:bCs/>
      <w:sz w:val="24"/>
      <w:lang w:val="zh-CN"/>
    </w:rPr>
  </w:style>
  <w:style w:type="paragraph" w:styleId="1310" w:customStyle="1">
    <w:name w:val="缩紧正文"/>
    <w:basedOn w:val="792"/>
    <w:uiPriority w:val="99"/>
    <w:qFormat/>
    <w:pPr>
      <w:ind w:firstLine="480"/>
      <w:spacing w:before="120" w:after="120" w:line="400" w:lineRule="exact"/>
    </w:pPr>
    <w:rPr>
      <w:rFonts w:ascii="宋体" w:hAnsi="宋体" w:cs="宋体"/>
      <w:sz w:val="24"/>
    </w:rPr>
  </w:style>
  <w:style w:type="paragraph" w:styleId="1311" w:customStyle="1">
    <w:name w:val="项目符号 加粗 一级"/>
    <w:basedOn w:val="792"/>
    <w:uiPriority w:val="99"/>
    <w:qFormat/>
    <w:pPr>
      <w:ind w:left="900" w:hanging="420"/>
      <w:spacing w:before="120" w:after="120" w:line="400" w:lineRule="exact"/>
      <w:tabs>
        <w:tab w:val="left" w:pos="900" w:leader="none"/>
      </w:tabs>
    </w:pPr>
    <w:rPr>
      <w:rFonts w:ascii="宋体" w:hAnsi="宋体" w:cs="宋体"/>
      <w:b/>
      <w:bCs/>
      <w:sz w:val="24"/>
    </w:rPr>
  </w:style>
  <w:style w:type="paragraph" w:styleId="1312" w:customStyle="1">
    <w:name w:val="Char1 Char Char Char"/>
    <w:basedOn w:val="792"/>
    <w:uiPriority w:val="99"/>
    <w:qFormat/>
    <w:pPr>
      <w:spacing w:line="360" w:lineRule="auto"/>
    </w:pPr>
    <w:rPr>
      <w:rFonts w:ascii="Tahoma" w:hAnsi="Tahoma"/>
      <w:sz w:val="24"/>
      <w:szCs w:val="20"/>
    </w:rPr>
  </w:style>
  <w:style w:type="paragraph" w:styleId="1313" w:customStyle="1">
    <w:name w:val="题目封页"/>
    <w:basedOn w:val="792"/>
    <w:next w:val="1314"/>
    <w:uiPriority w:val="99"/>
    <w:qFormat/>
    <w:pPr>
      <w:ind w:left="1080"/>
      <w:jc w:val="left"/>
      <w:keepLines/>
      <w:keepNext/>
      <w:spacing w:before="1800" w:line="240" w:lineRule="atLeast"/>
      <w:widowControl/>
    </w:pPr>
    <w:rPr>
      <w:rFonts w:ascii="Arial" w:hAnsi="Arial"/>
      <w:b/>
      <w:spacing w:val="-48"/>
      <w:sz w:val="72"/>
      <w:szCs w:val="20"/>
    </w:rPr>
  </w:style>
  <w:style w:type="paragraph" w:styleId="1314" w:customStyle="1">
    <w:name w:val="副题目 – 封页"/>
    <w:basedOn w:val="1313"/>
    <w:next w:val="792"/>
    <w:uiPriority w:val="99"/>
    <w:qFormat/>
    <w:pPr>
      <w:ind w:left="1685" w:right="14" w:firstLine="418"/>
      <w:jc w:val="center"/>
      <w:spacing w:before="480" w:line="240" w:lineRule="auto"/>
    </w:pPr>
    <w:rPr>
      <w:rFonts w:ascii="黑体" w:hAnsi="Times New Roman" w:eastAsia="黑体"/>
      <w:bCs/>
      <w:spacing w:val="-20"/>
      <w:sz w:val="48"/>
    </w:rPr>
  </w:style>
  <w:style w:type="paragraph" w:styleId="1315" w:customStyle="1">
    <w:name w:val="正文幼5号"/>
    <w:basedOn w:val="792"/>
    <w:uiPriority w:val="99"/>
    <w:qFormat/>
    <w:pPr>
      <w:spacing w:line="360" w:lineRule="auto"/>
    </w:pPr>
    <w:rPr>
      <w:rFonts w:eastAsia="幼圆"/>
      <w:sz w:val="24"/>
      <w:szCs w:val="20"/>
    </w:rPr>
  </w:style>
  <w:style w:type="paragraph" w:styleId="1316" w:customStyle="1">
    <w:name w:val="公司名"/>
    <w:basedOn w:val="792"/>
    <w:uiPriority w:val="99"/>
    <w:qFormat/>
    <w:pPr>
      <w:ind w:left="1080"/>
      <w:jc w:val="left"/>
      <w:keepLines/>
      <w:keepNext/>
      <w:spacing w:line="220" w:lineRule="atLeast"/>
      <w:widowControl/>
    </w:pPr>
    <w:rPr>
      <w:spacing w:val="-30"/>
      <w:sz w:val="60"/>
      <w:szCs w:val="20"/>
    </w:rPr>
  </w:style>
  <w:style w:type="paragraph" w:styleId="1317" w:customStyle="1">
    <w:name w:val="profile"/>
    <w:basedOn w:val="792"/>
    <w:uiPriority w:val="99"/>
    <w:qFormat/>
    <w:pPr>
      <w:spacing w:before="100" w:beforeAutospacing="1" w:after="100" w:afterAutospacing="1" w:line="384" w:lineRule="auto"/>
      <w:widowControl/>
    </w:pPr>
    <w:rPr>
      <w:rFonts w:ascii="宋体" w:hAnsi="宋体" w:cs="宋体"/>
      <w:sz w:val="24"/>
      <w:szCs w:val="21"/>
    </w:rPr>
  </w:style>
  <w:style w:type="character" w:styleId="1318" w:customStyle="1">
    <w:name w:val="atitle31"/>
    <w:uiPriority w:val="99"/>
    <w:qFormat/>
    <w:rPr>
      <w:rFonts w:ascii="Arial" w:hAnsi="Arial"/>
      <w:b/>
      <w:sz w:val="29"/>
    </w:rPr>
  </w:style>
  <w:style w:type="paragraph" w:styleId="1319" w:customStyle="1">
    <w:name w:val="标准正文 Char Char Char"/>
    <w:basedOn w:val="792"/>
    <w:link w:val="1320"/>
    <w:uiPriority w:val="99"/>
    <w:qFormat/>
    <w:pPr>
      <w:ind w:firstLine="482"/>
      <w:spacing w:before="60" w:after="60" w:line="360" w:lineRule="auto"/>
    </w:pPr>
    <w:rPr>
      <w:sz w:val="24"/>
      <w:szCs w:val="20"/>
      <w:lang w:val="zh-CN"/>
    </w:rPr>
  </w:style>
  <w:style w:type="character" w:styleId="1320" w:customStyle="1">
    <w:name w:val="标准正文 Char Char Char Char"/>
    <w:link w:val="1319"/>
    <w:uiPriority w:val="99"/>
    <w:qFormat/>
    <w:rPr>
      <w:sz w:val="24"/>
      <w:lang w:val="zh-CN"/>
    </w:rPr>
  </w:style>
  <w:style w:type="paragraph" w:styleId="1321" w:customStyle="1">
    <w:name w:val="缺省文本"/>
    <w:basedOn w:val="792"/>
    <w:uiPriority w:val="99"/>
    <w:qFormat/>
    <w:pPr>
      <w:jc w:val="left"/>
      <w:spacing w:line="360" w:lineRule="auto"/>
    </w:pPr>
    <w:rPr>
      <w:sz w:val="24"/>
      <w:szCs w:val="20"/>
    </w:rPr>
  </w:style>
  <w:style w:type="character" w:styleId="1322" w:customStyle="1">
    <w:name w:val="idxtaskdesc"/>
    <w:uiPriority w:val="99"/>
    <w:qFormat/>
    <w:rPr>
      <w:color w:val="000000"/>
      <w:sz w:val="26"/>
      <w:shd w:val="clear" w:color="auto" w:fill="auto"/>
    </w:rPr>
  </w:style>
  <w:style w:type="paragraph" w:styleId="1323" w:customStyle="1">
    <w:name w:val="正文缩进2"/>
    <w:basedOn w:val="792"/>
    <w:uiPriority w:val="99"/>
    <w:qFormat/>
    <w:pPr>
      <w:ind w:firstLine="420"/>
      <w:spacing w:line="360" w:lineRule="auto"/>
      <w:widowControl/>
    </w:pPr>
    <w:rPr>
      <w:rFonts w:ascii="宋体"/>
      <w:sz w:val="24"/>
      <w:szCs w:val="20"/>
    </w:rPr>
  </w:style>
  <w:style w:type="paragraph" w:styleId="1324" w:customStyle="1">
    <w:name w:val="xl32"/>
    <w:basedOn w:val="792"/>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25" w:customStyle="1">
    <w:name w:val="newtext"/>
    <w:basedOn w:val="792"/>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26" w:customStyle="1">
    <w:name w:val="textfont1"/>
    <w:uiPriority w:val="99"/>
    <w:qFormat/>
    <w:rPr>
      <w:sz w:val="22"/>
    </w:rPr>
  </w:style>
  <w:style w:type="character" w:styleId="1327" w:customStyle="1">
    <w:name w:val="样式 宋体 小四 首行缩进:  0.85 厘米 Char"/>
    <w:link w:val="1328"/>
    <w:uiPriority w:val="99"/>
    <w:qFormat/>
    <w:rPr>
      <w:rFonts w:ascii="宋体"/>
      <w:sz w:val="24"/>
    </w:rPr>
  </w:style>
  <w:style w:type="paragraph" w:styleId="1328" w:customStyle="1">
    <w:name w:val="样式 宋体 小四 首行缩进:  0.85 厘米"/>
    <w:basedOn w:val="792"/>
    <w:link w:val="1327"/>
    <w:uiPriority w:val="99"/>
    <w:qFormat/>
    <w:pPr>
      <w:ind w:firstLine="482"/>
      <w:spacing w:line="400" w:lineRule="exact"/>
    </w:pPr>
    <w:rPr>
      <w:rFonts w:ascii="宋体"/>
      <w:sz w:val="24"/>
      <w:szCs w:val="20"/>
    </w:rPr>
  </w:style>
  <w:style w:type="paragraph" w:styleId="1329" w:customStyle="1">
    <w:name w:val="È¡ÀÊ¡ÎÄ¡À¾"/>
    <w:basedOn w:val="792"/>
    <w:uiPriority w:val="99"/>
    <w:qFormat/>
    <w:pPr>
      <w:jc w:val="left"/>
      <w:spacing w:line="360" w:lineRule="auto"/>
      <w:widowControl/>
    </w:pPr>
    <w:rPr>
      <w:sz w:val="24"/>
    </w:rPr>
  </w:style>
  <w:style w:type="paragraph" w:styleId="1330" w:customStyle="1">
    <w:name w:val="Normal Indent1"/>
    <w:basedOn w:val="792"/>
    <w:uiPriority w:val="99"/>
    <w:qFormat/>
    <w:pPr>
      <w:ind w:firstLine="420"/>
      <w:spacing w:line="360" w:lineRule="auto"/>
      <w:widowControl/>
    </w:pPr>
    <w:rPr>
      <w:rFonts w:ascii="宋体"/>
      <w:sz w:val="24"/>
      <w:szCs w:val="20"/>
    </w:rPr>
  </w:style>
  <w:style w:type="paragraph" w:styleId="1331" w:customStyle="1">
    <w:name w:val="Normal1"/>
    <w:basedOn w:val="792"/>
    <w:uiPriority w:val="99"/>
    <w:qFormat/>
    <w:pPr>
      <w:spacing w:line="360" w:lineRule="auto"/>
      <w:widowControl/>
    </w:pPr>
    <w:rPr>
      <w:rFonts w:ascii="宋体"/>
      <w:sz w:val="24"/>
      <w:szCs w:val="20"/>
    </w:rPr>
  </w:style>
  <w:style w:type="paragraph" w:styleId="1332" w:customStyle="1">
    <w:name w:val="paragraph1"/>
    <w:basedOn w:val="792"/>
    <w:link w:val="2019"/>
    <w:uiPriority w:val="99"/>
    <w:qFormat/>
    <w:pPr>
      <w:ind w:firstLine="480"/>
      <w:spacing w:line="360" w:lineRule="auto"/>
    </w:pPr>
    <w:rPr>
      <w:rFonts w:ascii="Arial" w:hAnsi="Arial"/>
      <w:sz w:val="24"/>
      <w:szCs w:val="20"/>
    </w:rPr>
  </w:style>
  <w:style w:type="paragraph" w:styleId="1333" w:customStyle="1">
    <w:name w:val="正文2"/>
    <w:basedOn w:val="792"/>
    <w:uiPriority w:val="99"/>
    <w:qFormat/>
    <w:pPr>
      <w:ind w:firstLine="480"/>
      <w:spacing w:line="360" w:lineRule="auto"/>
    </w:pPr>
    <w:rPr>
      <w:sz w:val="24"/>
    </w:rPr>
  </w:style>
  <w:style w:type="paragraph" w:styleId="1334" w:customStyle="1">
    <w:name w:val="正文缩进3"/>
    <w:basedOn w:val="792"/>
    <w:uiPriority w:val="99"/>
    <w:qFormat/>
    <w:pPr>
      <w:ind w:firstLine="480"/>
      <w:spacing w:before="120" w:after="120" w:line="360" w:lineRule="auto"/>
    </w:pPr>
    <w:rPr>
      <w:sz w:val="24"/>
    </w:rPr>
  </w:style>
  <w:style w:type="paragraph" w:styleId="1335" w:customStyle="1">
    <w:name w:val="样式 样式 小四 首行缩进:  0.74 厘米 行距: 1.5 倍行距 + 首行缩进:  2 字符"/>
    <w:basedOn w:val="792"/>
    <w:uiPriority w:val="99"/>
    <w:qFormat/>
    <w:pPr>
      <w:ind w:firstLine="480"/>
      <w:spacing w:before="100" w:beforeAutospacing="1" w:after="100" w:afterAutospacing="1" w:line="360" w:lineRule="auto"/>
    </w:pPr>
    <w:rPr>
      <w:rFonts w:cs="宋体"/>
      <w:sz w:val="24"/>
      <w:szCs w:val="20"/>
    </w:rPr>
  </w:style>
  <w:style w:type="paragraph" w:styleId="1336" w:customStyle="1">
    <w:name w:val="正文+20磅"/>
    <w:basedOn w:val="792"/>
    <w:uiPriority w:val="99"/>
    <w:qFormat/>
    <w:pPr>
      <w:ind w:firstLine="480"/>
      <w:spacing w:before="120" w:after="120" w:line="400" w:lineRule="exact"/>
    </w:pPr>
    <w:rPr>
      <w:sz w:val="24"/>
    </w:rPr>
  </w:style>
  <w:style w:type="paragraph" w:styleId="1337" w:customStyle="1">
    <w:name w:val="段落内容"/>
    <w:basedOn w:val="792"/>
    <w:uiPriority w:val="99"/>
    <w:qFormat/>
    <w:pPr>
      <w:ind w:firstLine="560"/>
      <w:spacing w:line="360" w:lineRule="auto"/>
    </w:pPr>
    <w:rPr>
      <w:sz w:val="28"/>
      <w:szCs w:val="20"/>
    </w:rPr>
  </w:style>
  <w:style w:type="paragraph" w:styleId="1338" w:customStyle="1">
    <w:name w:val="方案正文样式"/>
    <w:basedOn w:val="792"/>
    <w:uiPriority w:val="99"/>
    <w:qFormat/>
    <w:pPr>
      <w:ind w:left="600" w:firstLine="200"/>
      <w:spacing w:before="120" w:after="120" w:line="360" w:lineRule="auto"/>
    </w:pPr>
    <w:rPr>
      <w:rFonts w:ascii="宋体" w:hAnsi="宋体"/>
      <w:color w:val="000000"/>
      <w:spacing w:val="4"/>
      <w:sz w:val="24"/>
      <w:szCs w:val="20"/>
    </w:rPr>
  </w:style>
  <w:style w:type="character" w:styleId="1339" w:customStyle="1">
    <w:name w:val="项目符号 加粗 一级 Char Char Char"/>
    <w:link w:val="1309"/>
    <w:uiPriority w:val="99"/>
    <w:qFormat/>
    <w:rPr>
      <w:rFonts w:ascii="宋体" w:hAnsi="宋体"/>
      <w:b/>
      <w:bCs/>
      <w:sz w:val="24"/>
      <w:szCs w:val="24"/>
      <w:lang w:val="zh-CN"/>
    </w:rPr>
  </w:style>
  <w:style w:type="paragraph" w:styleId="1340" w:customStyle="1">
    <w:name w:val="标书标题1"/>
    <w:basedOn w:val="793"/>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41" w:customStyle="1">
    <w:name w:val="标书标题2"/>
    <w:basedOn w:val="794"/>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42" w:customStyle="1">
    <w:name w:val="标书标题3"/>
    <w:basedOn w:val="795"/>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43" w:customStyle="1">
    <w:name w:val="标书标题4 Char"/>
    <w:basedOn w:val="796"/>
    <w:link w:val="1344"/>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44" w:customStyle="1">
    <w:name w:val="标书标题4 Char Char"/>
    <w:link w:val="1343"/>
    <w:uiPriority w:val="99"/>
    <w:qFormat/>
    <w:rPr>
      <w:rFonts w:ascii="宋体" w:hAnsi="宋体"/>
      <w:b/>
      <w:sz w:val="28"/>
      <w:lang w:val="en-GB"/>
    </w:rPr>
  </w:style>
  <w:style w:type="character" w:styleId="1345" w:customStyle="1">
    <w:name w:val="content1"/>
    <w:uiPriority w:val="99"/>
    <w:qFormat/>
    <w:rPr>
      <w:sz w:val="18"/>
    </w:rPr>
  </w:style>
  <w:style w:type="character" w:styleId="1346" w:customStyle="1">
    <w:name w:val="p11b1"/>
    <w:uiPriority w:val="99"/>
    <w:qFormat/>
    <w:rPr>
      <w:color w:val="000000"/>
      <w:sz w:val="20"/>
      <w:u w:val="none"/>
    </w:rPr>
  </w:style>
  <w:style w:type="character" w:styleId="1347" w:customStyle="1">
    <w:name w:val="text1"/>
    <w:uiPriority w:val="99"/>
    <w:qFormat/>
    <w:rPr>
      <w:u w:val="none"/>
    </w:rPr>
  </w:style>
  <w:style w:type="character" w:styleId="1348" w:customStyle="1">
    <w:name w:val="2h Cha"/>
    <w:uiPriority w:val="99"/>
    <w:qFormat/>
    <w:rPr>
      <w:rFonts w:ascii="黑体" w:eastAsia="黑体"/>
      <w:b/>
      <w:sz w:val="28"/>
      <w:lang w:val="en-US" w:eastAsia="zh-CN"/>
    </w:rPr>
  </w:style>
  <w:style w:type="character" w:styleId="1349" w:customStyle="1">
    <w:name w:val="缩紧正文 Char Char Char Char Char"/>
    <w:uiPriority w:val="99"/>
    <w:qFormat/>
    <w:rPr>
      <w:rFonts w:ascii="宋体" w:hAnsi="宋体" w:eastAsia="宋体"/>
      <w:sz w:val="24"/>
      <w:lang w:val="en-US" w:eastAsia="zh-CN"/>
    </w:rPr>
  </w:style>
  <w:style w:type="paragraph" w:styleId="1350" w:customStyle="1">
    <w:name w:val="项目列表"/>
    <w:basedOn w:val="792"/>
    <w:uiPriority w:val="99"/>
    <w:qFormat/>
    <w:pPr>
      <w:spacing w:line="360" w:lineRule="auto"/>
    </w:pPr>
    <w:rPr>
      <w:sz w:val="24"/>
    </w:rPr>
  </w:style>
  <w:style w:type="paragraph" w:styleId="1351" w:customStyle="1">
    <w:name w:val="项目列表，粗体"/>
    <w:basedOn w:val="1350"/>
    <w:uiPriority w:val="99"/>
    <w:qFormat/>
    <w:rPr>
      <w:b/>
    </w:rPr>
  </w:style>
  <w:style w:type="character" w:styleId="1352" w:customStyle="1">
    <w:name w:val="正文非缩进 Char Char Char Cha"/>
    <w:uiPriority w:val="99"/>
    <w:qFormat/>
    <w:rPr>
      <w:rFonts w:eastAsia="宋体"/>
      <w:color w:val="000000"/>
      <w:sz w:val="24"/>
      <w:lang w:val="en-US" w:eastAsia="zh-CN"/>
    </w:rPr>
  </w:style>
  <w:style w:type="character" w:styleId="1353" w:customStyle="1">
    <w:name w:val="项目符号 加粗 一级 Char Char1"/>
    <w:uiPriority w:val="99"/>
    <w:qFormat/>
    <w:rPr>
      <w:rFonts w:ascii="宋体" w:hAnsi="宋体" w:eastAsia="宋体"/>
      <w:b/>
      <w:sz w:val="24"/>
      <w:lang w:val="en-US" w:eastAsia="zh-CN"/>
    </w:rPr>
  </w:style>
  <w:style w:type="paragraph" w:styleId="1354" w:customStyle="1">
    <w:name w:val="样式 标题 3H3h33rd levelHeading 3 - old3h4sect1.2.3l3CTlev..."/>
    <w:basedOn w:val="795"/>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55" w:customStyle="1">
    <w:name w:val="LN Char C"/>
    <w:uiPriority w:val="99"/>
    <w:qFormat/>
    <w:rPr>
      <w:rFonts w:ascii="黑体" w:eastAsia="黑体"/>
      <w:b/>
      <w:sz w:val="36"/>
      <w:lang w:val="en-US" w:eastAsia="zh-CN"/>
    </w:rPr>
  </w:style>
  <w:style w:type="character" w:styleId="1356" w:customStyle="1">
    <w:name w:val="第二层 C"/>
    <w:uiPriority w:val="99"/>
    <w:qFormat/>
    <w:rPr>
      <w:rFonts w:ascii="黑体" w:eastAsia="黑体"/>
      <w:b/>
      <w:sz w:val="32"/>
      <w:lang w:val="zh-CN" w:eastAsia="zh-CN"/>
    </w:rPr>
  </w:style>
  <w:style w:type="paragraph" w:styleId="1357" w:customStyle="1">
    <w:name w:val="标准小四"/>
    <w:basedOn w:val="792"/>
    <w:uiPriority w:val="99"/>
    <w:qFormat/>
    <w:pPr>
      <w:ind w:firstLine="480"/>
      <w:spacing w:line="360" w:lineRule="auto"/>
    </w:pPr>
    <w:rPr>
      <w:rFonts w:ascii="Arial" w:hAnsi="Arial"/>
      <w:sz w:val="24"/>
      <w:szCs w:val="21"/>
    </w:rPr>
  </w:style>
  <w:style w:type="paragraph" w:styleId="1358" w:customStyle="1">
    <w:name w:val="标注》"/>
    <w:basedOn w:val="792"/>
    <w:uiPriority w:val="99"/>
    <w:qFormat/>
    <w:pPr>
      <w:ind w:left="436" w:hanging="360"/>
      <w:spacing w:after="60" w:line="360" w:lineRule="auto"/>
      <w:tabs>
        <w:tab w:val="left" w:pos="436" w:leader="none"/>
      </w:tabs>
    </w:pPr>
    <w:rPr>
      <w:rFonts w:eastAsia="黑体"/>
      <w:b/>
      <w:sz w:val="28"/>
      <w:szCs w:val="20"/>
    </w:rPr>
  </w:style>
  <w:style w:type="character" w:styleId="1359" w:customStyle="1">
    <w:name w:val="- Maj Side Char"/>
    <w:uiPriority w:val="99"/>
    <w:qFormat/>
    <w:rPr>
      <w:rFonts w:ascii="黑体" w:eastAsia="黑体"/>
      <w:b/>
      <w:sz w:val="28"/>
      <w:lang w:val="en-US" w:eastAsia="zh-CN"/>
    </w:rPr>
  </w:style>
  <w:style w:type="character" w:styleId="1360" w:customStyle="1">
    <w:name w:val="12pxword1"/>
    <w:uiPriority w:val="99"/>
    <w:qFormat/>
    <w:rPr>
      <w:rFonts w:ascii="Arial" w:hAnsi="Arial"/>
      <w:sz w:val="18"/>
    </w:rPr>
  </w:style>
  <w:style w:type="character" w:styleId="1361" w:customStyle="1">
    <w:name w:val="H19"/>
    <w:uiPriority w:val="99"/>
    <w:qFormat/>
    <w:rPr>
      <w:rFonts w:ascii="黑体" w:eastAsia="黑体"/>
      <w:b/>
      <w:sz w:val="36"/>
      <w:lang w:val="en-US" w:eastAsia="zh-CN"/>
    </w:rPr>
  </w:style>
  <w:style w:type="character" w:styleId="1362" w:customStyle="1">
    <w:name w:val="标题 22"/>
    <w:uiPriority w:val="99"/>
    <w:qFormat/>
    <w:rPr>
      <w:rFonts w:ascii="黑体" w:eastAsia="黑体"/>
      <w:b/>
      <w:sz w:val="32"/>
      <w:lang w:val="zh-CN" w:eastAsia="zh-CN"/>
    </w:rPr>
  </w:style>
  <w:style w:type="character" w:styleId="1363" w:customStyle="1">
    <w:name w:val="标题 32"/>
    <w:uiPriority w:val="99"/>
    <w:qFormat/>
    <w:rPr>
      <w:rFonts w:ascii="黑体" w:eastAsia="黑体"/>
      <w:b/>
      <w:sz w:val="28"/>
      <w:lang w:val="en-US" w:eastAsia="zh-CN"/>
    </w:rPr>
  </w:style>
  <w:style w:type="character" w:styleId="1364" w:customStyle="1">
    <w:name w:val="标书标题4 Char Char1"/>
    <w:uiPriority w:val="99"/>
    <w:qFormat/>
    <w:rPr>
      <w:rFonts w:ascii="宋体" w:hAnsi="宋体" w:eastAsia="宋体"/>
      <w:b/>
      <w:sz w:val="28"/>
      <w:lang w:val="en-GB" w:eastAsia="zh-CN"/>
    </w:rPr>
  </w:style>
  <w:style w:type="paragraph" w:styleId="1365" w:customStyle="1">
    <w:name w:val="样式 宋体 小四 首行缩进:  0.85 厘米 Char Char"/>
    <w:basedOn w:val="792"/>
    <w:link w:val="1366"/>
    <w:uiPriority w:val="99"/>
    <w:qFormat/>
    <w:pPr>
      <w:ind w:firstLine="482"/>
      <w:spacing w:line="400" w:lineRule="exact"/>
    </w:pPr>
    <w:rPr>
      <w:rFonts w:ascii="宋体" w:hAnsi="宋体"/>
      <w:sz w:val="24"/>
      <w:szCs w:val="20"/>
      <w:lang w:val="zh-CN"/>
    </w:rPr>
  </w:style>
  <w:style w:type="character" w:styleId="1366" w:customStyle="1">
    <w:name w:val="样式 宋体 小四 首行缩进:  0.85 厘米 Char Char Char"/>
    <w:link w:val="1365"/>
    <w:uiPriority w:val="99"/>
    <w:qFormat/>
    <w:rPr>
      <w:rFonts w:ascii="宋体" w:hAnsi="宋体"/>
      <w:sz w:val="24"/>
      <w:lang w:val="zh-CN"/>
    </w:rPr>
  </w:style>
  <w:style w:type="paragraph" w:styleId="1367" w:customStyle="1">
    <w:name w:val="样式 题注 + 小五 加粗 居中"/>
    <w:basedOn w:val="809"/>
    <w:uiPriority w:val="99"/>
    <w:qFormat/>
    <w:pPr>
      <w:jc w:val="center"/>
      <w:spacing w:line="360" w:lineRule="auto"/>
    </w:pPr>
    <w:rPr>
      <w:rFonts w:ascii="Arial" w:hAnsi="Arial" w:eastAsia="黑体" w:cs="宋体"/>
      <w:color w:val="auto"/>
      <w:sz w:val="21"/>
      <w:szCs w:val="20"/>
      <w:lang w:val="zh-CN"/>
    </w:rPr>
  </w:style>
  <w:style w:type="paragraph" w:styleId="1368" w:customStyle="1">
    <w:name w:val="样式 小四 加粗 行距: 1.5 倍行距"/>
    <w:basedOn w:val="792"/>
    <w:uiPriority w:val="99"/>
    <w:qFormat/>
    <w:pPr>
      <w:ind w:left="780" w:hanging="420"/>
      <w:spacing w:line="360" w:lineRule="auto"/>
    </w:pPr>
    <w:rPr>
      <w:rFonts w:cs="宋体"/>
      <w:b/>
      <w:bCs/>
      <w:sz w:val="24"/>
      <w:szCs w:val="20"/>
    </w:rPr>
  </w:style>
  <w:style w:type="paragraph" w:styleId="1369" w:customStyle="1">
    <w:name w:val="neirong2"/>
    <w:basedOn w:val="792"/>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370" w:customStyle="1">
    <w:name w:val="项目符号 加粗 一级 Char"/>
    <w:basedOn w:val="792"/>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371" w:customStyle="1">
    <w:name w:val="正文（首行缩进两字）标题1"/>
    <w:uiPriority w:val="99"/>
    <w:qFormat/>
    <w:rPr>
      <w:rFonts w:eastAsia="宋体"/>
      <w:color w:val="000000"/>
      <w:sz w:val="24"/>
      <w:lang w:val="en-US" w:eastAsia="zh-CN"/>
    </w:rPr>
  </w:style>
  <w:style w:type="character" w:styleId="1372" w:customStyle="1">
    <w:name w:val="atitle"/>
    <w:uiPriority w:val="99"/>
    <w:qFormat/>
  </w:style>
  <w:style w:type="paragraph" w:styleId="1373" w:customStyle="1">
    <w:name w:val="zhaobiao2"/>
    <w:basedOn w:val="792"/>
    <w:uiPriority w:val="99"/>
    <w:qFormat/>
    <w:pPr>
      <w:jc w:val="left"/>
      <w:spacing w:before="240" w:after="60" w:line="360" w:lineRule="auto"/>
      <w:outlineLvl w:val="1"/>
    </w:pPr>
    <w:rPr>
      <w:rFonts w:ascii="Arial" w:hAnsi="Arial" w:cs="Arial"/>
      <w:b/>
      <w:sz w:val="28"/>
      <w:szCs w:val="32"/>
    </w:rPr>
  </w:style>
  <w:style w:type="paragraph" w:styleId="1374" w:customStyle="1">
    <w:name w:val="表格栏头"/>
    <w:basedOn w:val="792"/>
    <w:next w:val="792"/>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375" w:customStyle="1">
    <w:name w:val="正文缩进2 Char"/>
    <w:basedOn w:val="792"/>
    <w:link w:val="1376"/>
    <w:uiPriority w:val="99"/>
    <w:qFormat/>
    <w:pPr>
      <w:ind w:firstLine="480"/>
      <w:jc w:val="left"/>
      <w:spacing w:line="360" w:lineRule="auto"/>
      <w:widowControl/>
    </w:pPr>
    <w:rPr>
      <w:rFonts w:ascii="Tahoma" w:hAnsi="Tahoma"/>
      <w:sz w:val="24"/>
      <w:szCs w:val="20"/>
      <w:lang w:val="zh-CN"/>
    </w:rPr>
  </w:style>
  <w:style w:type="character" w:styleId="1376" w:customStyle="1">
    <w:name w:val="正文缩进2 Char Char"/>
    <w:link w:val="1375"/>
    <w:uiPriority w:val="99"/>
    <w:qFormat/>
    <w:rPr>
      <w:rFonts w:ascii="Tahoma" w:hAnsi="Tahoma"/>
      <w:sz w:val="24"/>
      <w:lang w:val="zh-CN"/>
    </w:rPr>
  </w:style>
  <w:style w:type="character" w:styleId="1377" w:customStyle="1">
    <w:name w:val="Char Char"/>
    <w:uiPriority w:val="99"/>
    <w:qFormat/>
    <w:rPr>
      <w:rFonts w:eastAsia="宋体"/>
      <w:sz w:val="24"/>
      <w:lang w:val="en-US" w:eastAsia="zh-CN"/>
    </w:rPr>
  </w:style>
  <w:style w:type="paragraph" w:styleId="1378" w:customStyle="1">
    <w:name w:val="text"/>
    <w:basedOn w:val="792"/>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379" w:customStyle="1">
    <w:name w:val="标准正文 Char"/>
    <w:basedOn w:val="792"/>
    <w:uiPriority w:val="99"/>
    <w:qFormat/>
    <w:pPr>
      <w:ind w:firstLine="482"/>
      <w:spacing w:before="60" w:after="60" w:line="360" w:lineRule="auto"/>
    </w:pPr>
    <w:rPr>
      <w:sz w:val="24"/>
      <w:szCs w:val="20"/>
    </w:rPr>
  </w:style>
  <w:style w:type="character" w:styleId="1380" w:customStyle="1">
    <w:name w:val="l15"/>
    <w:uiPriority w:val="99"/>
    <w:qFormat/>
  </w:style>
  <w:style w:type="paragraph" w:styleId="1381" w:customStyle="1">
    <w:name w:val="小标题1"/>
    <w:basedOn w:val="1182"/>
    <w:next w:val="1182"/>
    <w:uiPriority w:val="99"/>
    <w:qFormat/>
    <w:rPr>
      <w:rFonts w:ascii="楷体_GB2312" w:eastAsia="楷体_GB2312" w:cs="Times New Roman"/>
      <w:color w:val="auto"/>
      <w:sz w:val="22"/>
      <w:szCs w:val="22"/>
    </w:rPr>
  </w:style>
  <w:style w:type="paragraph" w:styleId="1382" w:customStyle="1">
    <w:name w:val="Default Text Char"/>
    <w:basedOn w:val="1182"/>
    <w:next w:val="1182"/>
    <w:uiPriority w:val="99"/>
    <w:qFormat/>
    <w:rPr>
      <w:rFonts w:ascii="楷体_GB2312" w:eastAsia="楷体_GB2312" w:cs="Times New Roman"/>
      <w:color w:val="auto"/>
      <w:sz w:val="22"/>
      <w:szCs w:val="22"/>
    </w:rPr>
  </w:style>
  <w:style w:type="paragraph" w:styleId="1383" w:customStyle="1">
    <w:name w:val="Default Text:1 Char"/>
    <w:basedOn w:val="1182"/>
    <w:next w:val="1182"/>
    <w:uiPriority w:val="99"/>
    <w:qFormat/>
    <w:rPr>
      <w:rFonts w:ascii="楷体_GB2312" w:eastAsia="楷体_GB2312" w:cs="Times New Roman"/>
      <w:color w:val="auto"/>
      <w:sz w:val="22"/>
      <w:szCs w:val="22"/>
    </w:rPr>
  </w:style>
  <w:style w:type="paragraph" w:styleId="1384" w:customStyle="1">
    <w:name w:val="分类缩进正文文字"/>
    <w:basedOn w:val="820"/>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385" w:customStyle="1">
    <w:name w:val="落款"/>
    <w:basedOn w:val="792"/>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386" w:customStyle="1">
    <w:name w:val="big1"/>
    <w:uiPriority w:val="99"/>
    <w:qFormat/>
    <w:rPr>
      <w:color w:val="3c62dc"/>
      <w:sz w:val="30"/>
    </w:rPr>
  </w:style>
  <w:style w:type="character" w:styleId="1387" w:customStyle="1">
    <w:name w:val="unnamed1"/>
    <w:uiPriority w:val="99"/>
    <w:qFormat/>
  </w:style>
  <w:style w:type="character" w:styleId="1388" w:customStyle="1">
    <w:name w:val="title1"/>
    <w:uiPriority w:val="99"/>
    <w:qFormat/>
    <w:rPr>
      <w:rFonts w:ascii="宋体" w:hAnsi="宋体" w:eastAsia="宋体"/>
      <w:b/>
      <w:color w:val="666633"/>
      <w:sz w:val="36"/>
    </w:rPr>
  </w:style>
  <w:style w:type="paragraph" w:styleId="1389" w:customStyle="1">
    <w:name w:val="List Bullet1"/>
    <w:basedOn w:val="792"/>
    <w:uiPriority w:val="99"/>
    <w:qFormat/>
    <w:pPr>
      <w:numPr>
        <w:ilvl w:val="0"/>
        <w:numId w:val="14"/>
      </w:numPr>
      <w:ind w:left="981" w:right="57" w:hanging="357"/>
      <w:jc w:val="left"/>
      <w:spacing w:before="120" w:after="120" w:line="288" w:lineRule="auto"/>
      <w:widowControl/>
    </w:pPr>
    <w:rPr>
      <w:sz w:val="24"/>
    </w:rPr>
  </w:style>
  <w:style w:type="paragraph" w:styleId="1390" w:customStyle="1">
    <w:name w:val="Heading4 for inserts"/>
    <w:basedOn w:val="796"/>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391" w:customStyle="1">
    <w:name w:val="unnamed11"/>
    <w:uiPriority w:val="99"/>
    <w:qFormat/>
    <w:rPr>
      <w:rFonts w:ascii="宋体" w:hAnsi="宋体" w:eastAsia="宋体"/>
      <w:sz w:val="18"/>
    </w:rPr>
  </w:style>
  <w:style w:type="paragraph" w:styleId="1392" w:customStyle="1">
    <w:name w:val="Section2"/>
    <w:basedOn w:val="1393"/>
    <w:uiPriority w:val="99"/>
    <w:qFormat/>
    <w:pPr>
      <w:ind w:left="436" w:hanging="360"/>
      <w:tabs>
        <w:tab w:val="left" w:pos="436" w:leader="none"/>
      </w:tabs>
    </w:pPr>
    <w:rPr>
      <w:b/>
    </w:rPr>
  </w:style>
  <w:style w:type="paragraph" w:styleId="1393" w:customStyle="1">
    <w:name w:val="body1"/>
    <w:basedOn w:val="792"/>
    <w:uiPriority w:val="99"/>
    <w:qFormat/>
    <w:pPr>
      <w:ind w:left="187" w:firstLine="173"/>
      <w:spacing w:after="120" w:line="360" w:lineRule="auto"/>
      <w:widowControl/>
    </w:pPr>
    <w:rPr>
      <w:rFonts w:ascii="仿宋体" w:eastAsia="仿宋体"/>
      <w:sz w:val="26"/>
      <w:szCs w:val="20"/>
    </w:rPr>
  </w:style>
  <w:style w:type="paragraph" w:styleId="1394" w:customStyle="1">
    <w:name w:val="List1"/>
    <w:basedOn w:val="1395"/>
    <w:uiPriority w:val="99"/>
    <w:qFormat/>
    <w:pPr>
      <w:ind w:left="630" w:hanging="270"/>
      <w:tabs>
        <w:tab w:val="left" w:pos="630" w:leader="none"/>
      </w:tabs>
    </w:pPr>
  </w:style>
  <w:style w:type="paragraph" w:styleId="1395" w:customStyle="1">
    <w:name w:val="Body3"/>
    <w:basedOn w:val="1396"/>
    <w:uiPriority w:val="99"/>
    <w:qFormat/>
  </w:style>
  <w:style w:type="paragraph" w:styleId="1396" w:customStyle="1">
    <w:name w:val="Body2"/>
    <w:basedOn w:val="1393"/>
    <w:uiPriority w:val="99"/>
    <w:qFormat/>
    <w:pPr>
      <w:ind w:left="780"/>
    </w:pPr>
  </w:style>
  <w:style w:type="paragraph" w:styleId="1397" w:customStyle="1">
    <w:name w:val="Normal:1"/>
    <w:basedOn w:val="792"/>
    <w:uiPriority w:val="99"/>
    <w:qFormat/>
    <w:pPr>
      <w:spacing w:line="360" w:lineRule="auto"/>
    </w:pPr>
    <w:rPr>
      <w:sz w:val="24"/>
      <w:szCs w:val="21"/>
    </w:rPr>
  </w:style>
  <w:style w:type="paragraph" w:styleId="1398" w:customStyle="1">
    <w:name w:val="Char Char Char Char Char Char1 Char Char Char Char Char Char Char Char Char Char Char Char1 Char Char Char"/>
    <w:basedOn w:val="792"/>
    <w:uiPriority w:val="99"/>
    <w:qFormat/>
    <w:pPr>
      <w:spacing w:line="360" w:lineRule="auto"/>
    </w:pPr>
    <w:rPr>
      <w:sz w:val="24"/>
      <w:szCs w:val="20"/>
    </w:rPr>
  </w:style>
  <w:style w:type="paragraph" w:styleId="1399" w:customStyle="1">
    <w:name w:val="默认段落字体 Para Char"/>
    <w:basedOn w:val="792"/>
    <w:uiPriority w:val="99"/>
    <w:qFormat/>
    <w:pPr>
      <w:spacing w:line="360" w:lineRule="auto"/>
    </w:pPr>
    <w:rPr>
      <w:sz w:val="24"/>
      <w:szCs w:val="20"/>
    </w:rPr>
  </w:style>
  <w:style w:type="character" w:styleId="1400" w:customStyle="1">
    <w:name w:val="small"/>
    <w:uiPriority w:val="99"/>
    <w:qFormat/>
  </w:style>
  <w:style w:type="paragraph" w:styleId="1401" w:customStyle="1">
    <w:name w:val="z-Top of Form1"/>
    <w:basedOn w:val="792"/>
    <w:next w:val="792"/>
    <w:link w:val="1402"/>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02" w:customStyle="1">
    <w:name w:val="z-窗体顶端 字符"/>
    <w:basedOn w:val="802"/>
    <w:link w:val="1401"/>
    <w:uiPriority w:val="99"/>
    <w:qFormat/>
    <w:rPr>
      <w:rFonts w:ascii="Arial" w:hAnsi="Arial"/>
      <w:vanish/>
      <w:sz w:val="16"/>
      <w:szCs w:val="16"/>
      <w:lang w:val="zh-CN"/>
    </w:rPr>
  </w:style>
  <w:style w:type="paragraph" w:styleId="1403" w:customStyle="1">
    <w:name w:val="z-Bottom of Form1"/>
    <w:basedOn w:val="792"/>
    <w:next w:val="792"/>
    <w:link w:val="1404"/>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04" w:customStyle="1">
    <w:name w:val="z-窗体底端 字符"/>
    <w:basedOn w:val="802"/>
    <w:link w:val="1403"/>
    <w:uiPriority w:val="99"/>
    <w:qFormat/>
    <w:rPr>
      <w:rFonts w:ascii="Arial" w:hAnsi="Arial"/>
      <w:vanish/>
      <w:sz w:val="16"/>
      <w:szCs w:val="16"/>
      <w:lang w:val="zh-CN"/>
    </w:rPr>
  </w:style>
  <w:style w:type="paragraph" w:styleId="1405" w:customStyle="1">
    <w:name w:val="段落正文"/>
    <w:basedOn w:val="792"/>
    <w:uiPriority w:val="99"/>
    <w:qFormat/>
    <w:pPr>
      <w:ind w:left="100" w:firstLine="200"/>
      <w:spacing w:line="360" w:lineRule="atLeast"/>
    </w:pPr>
    <w:rPr>
      <w:spacing w:val="2"/>
      <w:sz w:val="24"/>
    </w:rPr>
  </w:style>
  <w:style w:type="character" w:styleId="1406" w:customStyle="1">
    <w:name w:val="word1"/>
    <w:uiPriority w:val="99"/>
    <w:qFormat/>
    <w:rPr>
      <w:sz w:val="21"/>
    </w:rPr>
  </w:style>
  <w:style w:type="paragraph" w:styleId="1407" w:customStyle="1">
    <w:name w:val="正文（首行缩进）"/>
    <w:basedOn w:val="792"/>
    <w:uiPriority w:val="99"/>
    <w:qFormat/>
    <w:pPr>
      <w:ind w:firstLine="200"/>
      <w:spacing w:line="360" w:lineRule="auto"/>
    </w:pPr>
    <w:rPr>
      <w:sz w:val="24"/>
    </w:rPr>
  </w:style>
  <w:style w:type="table" w:styleId="1408"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9" w:customStyle="1">
    <w:name w:val="段 Char"/>
    <w:link w:val="915"/>
    <w:uiPriority w:val="99"/>
    <w:qFormat/>
    <w:rPr>
      <w:rFonts w:ascii="宋体"/>
      <w:sz w:val="21"/>
    </w:rPr>
  </w:style>
  <w:style w:type="paragraph" w:styleId="1410" w:customStyle="1">
    <w:name w:val="5 Char Char Char Char"/>
    <w:basedOn w:val="792"/>
    <w:uiPriority w:val="99"/>
    <w:qFormat/>
    <w:pPr>
      <w:spacing w:line="360" w:lineRule="auto"/>
    </w:pPr>
    <w:rPr>
      <w:sz w:val="28"/>
    </w:rPr>
  </w:style>
  <w:style w:type="character" w:styleId="1411" w:customStyle="1">
    <w:name w:val="atitle1"/>
    <w:uiPriority w:val="99"/>
    <w:qFormat/>
    <w:rPr>
      <w:rFonts w:ascii="Arial" w:hAnsi="Arial"/>
      <w:b/>
      <w:sz w:val="38"/>
    </w:rPr>
  </w:style>
  <w:style w:type="paragraph" w:styleId="1412" w:customStyle="1">
    <w:name w:val="小标题"/>
    <w:basedOn w:val="792"/>
    <w:uiPriority w:val="99"/>
    <w:qFormat/>
    <w:pPr>
      <w:numPr>
        <w:ilvl w:val="0"/>
        <w:numId w:val="15"/>
      </w:numPr>
      <w:ind w:left="0" w:firstLine="0"/>
      <w:spacing w:line="360" w:lineRule="auto"/>
      <w:tabs>
        <w:tab w:val="left" w:pos="0" w:leader="none"/>
        <w:tab w:val="clear" w:pos="420" w:leader="none"/>
      </w:tabs>
    </w:pPr>
    <w:rPr>
      <w:b/>
      <w:sz w:val="28"/>
    </w:rPr>
  </w:style>
  <w:style w:type="paragraph" w:styleId="1413" w:customStyle="1">
    <w:name w:val="新华社正文"/>
    <w:basedOn w:val="792"/>
    <w:uiPriority w:val="99"/>
    <w:qFormat/>
    <w:pPr>
      <w:numPr>
        <w:ilvl w:val="1"/>
        <w:numId w:val="16"/>
      </w:numPr>
      <w:jc w:val="left"/>
      <w:spacing w:line="360" w:lineRule="auto"/>
    </w:pPr>
    <w:rPr>
      <w:rFonts w:ascii="Arial" w:hAnsi="Arial"/>
      <w:b/>
      <w:bCs/>
      <w:sz w:val="24"/>
    </w:rPr>
  </w:style>
  <w:style w:type="paragraph" w:styleId="1414" w:customStyle="1">
    <w:name w:val="Char1 Char Char Char2"/>
    <w:basedOn w:val="792"/>
    <w:uiPriority w:val="99"/>
    <w:qFormat/>
    <w:pPr>
      <w:spacing w:before="120" w:after="120" w:line="400" w:lineRule="exact"/>
    </w:pPr>
    <w:rPr>
      <w:rFonts w:ascii="Tahoma" w:hAnsi="Tahoma"/>
      <w:sz w:val="24"/>
      <w:szCs w:val="20"/>
    </w:rPr>
  </w:style>
  <w:style w:type="paragraph" w:styleId="1415" w:customStyle="1">
    <w:name w:val="È¡ÀÊ¡ÎÄ¡À¾:1"/>
    <w:basedOn w:val="792"/>
    <w:uiPriority w:val="99"/>
    <w:qFormat/>
    <w:pPr>
      <w:jc w:val="left"/>
      <w:spacing w:line="360" w:lineRule="auto"/>
      <w:widowControl/>
    </w:pPr>
    <w:rPr>
      <w:sz w:val="24"/>
    </w:rPr>
  </w:style>
  <w:style w:type="paragraph" w:styleId="1416" w:customStyle="1">
    <w:name w:val="Ê¡ÁÐÐËõ½ø"/>
    <w:basedOn w:val="792"/>
    <w:uiPriority w:val="99"/>
    <w:qFormat/>
    <w:pPr>
      <w:ind w:firstLine="720"/>
      <w:jc w:val="left"/>
      <w:spacing w:line="360" w:lineRule="auto"/>
      <w:widowControl/>
    </w:pPr>
    <w:rPr>
      <w:sz w:val="24"/>
    </w:rPr>
  </w:style>
  <w:style w:type="paragraph" w:styleId="1417" w:customStyle="1">
    <w:name w:val="MM Topic 1"/>
    <w:basedOn w:val="793"/>
    <w:uiPriority w:val="99"/>
    <w:qFormat/>
    <w:pPr>
      <w:spacing w:before="340" w:after="330" w:line="578" w:lineRule="auto"/>
    </w:pPr>
    <w:rPr>
      <w:rFonts w:ascii="Times New Roman" w:hAnsi="Times New Roman" w:eastAsia="宋体" w:cs="Times New Roman"/>
      <w:b/>
      <w:bCs/>
      <w:sz w:val="44"/>
      <w:szCs w:val="44"/>
      <w:lang w:val="zh-CN"/>
    </w:rPr>
  </w:style>
  <w:style w:type="paragraph" w:styleId="1418" w:customStyle="1">
    <w:name w:val="MM Topic 2"/>
    <w:basedOn w:val="794"/>
    <w:uiPriority w:val="99"/>
    <w:qFormat/>
    <w:pPr>
      <w:spacing w:before="260" w:after="260" w:line="416" w:lineRule="auto"/>
    </w:pPr>
    <w:rPr>
      <w:rFonts w:eastAsia="黑体" w:cs="Times New Roman"/>
      <w:b/>
      <w:bCs/>
      <w:sz w:val="32"/>
      <w:szCs w:val="32"/>
      <w:lang w:val="zh-CN"/>
    </w:rPr>
  </w:style>
  <w:style w:type="paragraph" w:styleId="1419" w:customStyle="1">
    <w:name w:val="MM Topic 3"/>
    <w:basedOn w:val="795"/>
    <w:uiPriority w:val="99"/>
    <w:qFormat/>
    <w:pPr>
      <w:spacing w:before="260" w:after="260" w:line="416" w:lineRule="auto"/>
    </w:pPr>
    <w:rPr>
      <w:rFonts w:ascii="Times New Roman" w:hAnsi="Times New Roman" w:eastAsia="宋体" w:cs="Times New Roman"/>
      <w:b/>
      <w:bCs/>
      <w:sz w:val="32"/>
      <w:szCs w:val="32"/>
      <w:lang w:val="zh-CN"/>
    </w:rPr>
  </w:style>
  <w:style w:type="paragraph" w:styleId="1420" w:customStyle="1">
    <w:name w:val="Char Char Char Char Char Char1 Char Char Char Char Char Char Char Char Char Char Char Char1 Char Char Char Char"/>
    <w:basedOn w:val="792"/>
    <w:uiPriority w:val="99"/>
    <w:qFormat/>
    <w:pPr>
      <w:spacing w:line="360" w:lineRule="auto"/>
    </w:pPr>
    <w:rPr>
      <w:sz w:val="24"/>
      <w:szCs w:val="20"/>
    </w:rPr>
  </w:style>
  <w:style w:type="paragraph" w:styleId="1421" w:customStyle="1">
    <w:name w:val="样式 标题 2 + 宋体 小四 行距: 1.5 倍行距"/>
    <w:basedOn w:val="794"/>
    <w:uiPriority w:val="99"/>
    <w:qFormat/>
    <w:pPr>
      <w:spacing w:before="260" w:after="260" w:line="360" w:lineRule="auto"/>
    </w:pPr>
    <w:rPr>
      <w:rFonts w:ascii="宋体" w:hAnsi="宋体" w:eastAsia="宋体" w:cs="Times New Roman"/>
      <w:b/>
      <w:bCs/>
      <w:sz w:val="36"/>
      <w:szCs w:val="20"/>
      <w:lang w:val="zh-CN"/>
    </w:rPr>
  </w:style>
  <w:style w:type="paragraph" w:styleId="1422" w:customStyle="1">
    <w:name w:val="Style Heading 1H1Heading 0R1H11h1Level 1 Topic HeadingSectio..."/>
    <w:basedOn w:val="793"/>
    <w:next w:val="808"/>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23" w:customStyle="1">
    <w:name w:val="Style Heading 4H4Ref Heading 1rh1Heading sqlsect 1.2.3.4h4Fi..."/>
    <w:basedOn w:val="796"/>
    <w:next w:val="808"/>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24" w:customStyle="1">
    <w:name w:val="Normal Indent Char1 Char"/>
    <w:uiPriority w:val="99"/>
    <w:qFormat/>
    <w:rPr>
      <w:rFonts w:eastAsia="宋体"/>
      <w:sz w:val="21"/>
      <w:lang w:val="en-US" w:eastAsia="zh-CN"/>
    </w:rPr>
  </w:style>
  <w:style w:type="paragraph" w:styleId="1425" w:customStyle="1">
    <w:name w:val="xl27"/>
    <w:basedOn w:val="792"/>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26" w:customStyle="1">
    <w:name w:val="CA方案正文"/>
    <w:basedOn w:val="820"/>
    <w:uiPriority w:val="99"/>
    <w:qFormat/>
    <w:pPr>
      <w:ind w:left="0" w:firstLine="435"/>
      <w:jc w:val="left"/>
      <w:spacing w:after="0" w:line="360" w:lineRule="auto"/>
    </w:pPr>
    <w:rPr>
      <w:sz w:val="24"/>
      <w:szCs w:val="20"/>
      <w:lang w:val="zh-CN"/>
    </w:rPr>
  </w:style>
  <w:style w:type="paragraph" w:styleId="1427" w:customStyle="1">
    <w:name w:val="图表文字"/>
    <w:basedOn w:val="792"/>
    <w:uiPriority w:val="99"/>
    <w:qFormat/>
    <w:pPr>
      <w:spacing w:line="360" w:lineRule="auto"/>
      <w:widowControl/>
    </w:pPr>
    <w:rPr>
      <w:sz w:val="24"/>
      <w:szCs w:val="20"/>
      <w:lang w:bidi="he-IL"/>
    </w:rPr>
  </w:style>
  <w:style w:type="paragraph" w:styleId="1428" w:customStyle="1">
    <w:name w:val="正文内容"/>
    <w:basedOn w:val="792"/>
    <w:uiPriority w:val="99"/>
    <w:qFormat/>
    <w:pPr>
      <w:ind w:firstLine="480"/>
      <w:spacing w:line="360" w:lineRule="auto"/>
    </w:pPr>
    <w:rPr>
      <w:sz w:val="24"/>
    </w:rPr>
  </w:style>
  <w:style w:type="paragraph" w:styleId="1429" w:customStyle="1">
    <w:name w:val="文档正文"/>
    <w:basedOn w:val="792"/>
    <w:uiPriority w:val="99"/>
    <w:qFormat/>
    <w:pPr>
      <w:jc w:val="center"/>
      <w:spacing w:line="360" w:lineRule="auto"/>
    </w:pPr>
    <w:rPr>
      <w:rFonts w:ascii="Arial" w:hAnsi="Arial" w:cs="Arial"/>
      <w:bCs/>
      <w:sz w:val="24"/>
    </w:rPr>
  </w:style>
  <w:style w:type="paragraph" w:styleId="1430" w:customStyle="1">
    <w:name w:val="Char Char1 Char Char Char"/>
    <w:basedOn w:val="812"/>
    <w:uiPriority w:val="99"/>
    <w:qFormat/>
    <w:pPr>
      <w:jc w:val="center"/>
      <w:shd w:val="clear" w:color="auto" w:fill="000080"/>
    </w:pPr>
    <w:rPr>
      <w:rFonts w:ascii="Tahoma" w:hAnsi="Tahoma"/>
      <w:sz w:val="24"/>
      <w:szCs w:val="24"/>
    </w:rPr>
  </w:style>
  <w:style w:type="paragraph" w:styleId="1431" w:customStyle="1">
    <w:name w:val="Char Char Char Char Char Char Char Char Char"/>
    <w:basedOn w:val="792"/>
    <w:uiPriority w:val="99"/>
    <w:qFormat/>
    <w:pPr>
      <w:spacing w:line="360" w:lineRule="auto"/>
    </w:pPr>
    <w:rPr>
      <w:rFonts w:ascii="Tahoma" w:hAnsi="Tahoma"/>
      <w:sz w:val="24"/>
      <w:szCs w:val="20"/>
    </w:rPr>
  </w:style>
  <w:style w:type="paragraph" w:styleId="1432" w:customStyle="1">
    <w:name w:val="一级bullet"/>
    <w:basedOn w:val="792"/>
    <w:link w:val="1433"/>
    <w:uiPriority w:val="99"/>
    <w:qFormat/>
    <w:pPr>
      <w:numPr>
        <w:ilvl w:val="0"/>
        <w:numId w:val="17"/>
      </w:numPr>
      <w:spacing w:line="360" w:lineRule="auto"/>
    </w:pPr>
    <w:rPr>
      <w:rFonts w:ascii="Arial" w:hAnsi="Arial"/>
      <w:sz w:val="24"/>
      <w:szCs w:val="20"/>
      <w:lang w:val="zh-CN"/>
    </w:rPr>
  </w:style>
  <w:style w:type="character" w:styleId="1433" w:customStyle="1">
    <w:name w:val="一级bullet Char"/>
    <w:link w:val="1432"/>
    <w:uiPriority w:val="99"/>
    <w:qFormat/>
    <w:rPr>
      <w:rFonts w:ascii="Arial" w:hAnsi="Arial"/>
      <w:sz w:val="24"/>
      <w:lang w:val="zh-CN"/>
    </w:rPr>
  </w:style>
  <w:style w:type="paragraph" w:styleId="1434" w:customStyle="1">
    <w:name w:val="正文首行缩进二字，宋体小四号"/>
    <w:basedOn w:val="792"/>
    <w:uiPriority w:val="99"/>
    <w:qFormat/>
    <w:pPr>
      <w:ind w:firstLine="560"/>
      <w:spacing w:line="300" w:lineRule="auto"/>
      <w:widowControl/>
    </w:pPr>
    <w:rPr>
      <w:sz w:val="24"/>
    </w:rPr>
  </w:style>
  <w:style w:type="paragraph" w:styleId="1435" w:customStyle="1">
    <w:name w:val="样式 标题 3h3H3level_3PIM 3Level 3 HeadHeading 3 - oldsect1.2..."/>
    <w:basedOn w:val="795"/>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36" w:customStyle="1">
    <w:name w:val="p17"/>
    <w:basedOn w:val="792"/>
    <w:uiPriority w:val="99"/>
    <w:qFormat/>
    <w:pPr>
      <w:ind w:firstLine="420"/>
      <w:spacing w:line="360" w:lineRule="auto"/>
      <w:widowControl/>
    </w:pPr>
    <w:rPr>
      <w:sz w:val="24"/>
      <w:szCs w:val="20"/>
    </w:rPr>
  </w:style>
  <w:style w:type="paragraph" w:styleId="1437" w:customStyle="1">
    <w:name w:val="样式 样式 正文首行缩进正文首行缩进 Char + 行距: 1.5 倍行距 + 四号 首行缩进:  2 字符"/>
    <w:basedOn w:val="792"/>
    <w:uiPriority w:val="99"/>
    <w:qFormat/>
    <w:pPr>
      <w:ind w:firstLine="560"/>
      <w:spacing w:before="72" w:after="48" w:line="360" w:lineRule="auto"/>
    </w:pPr>
    <w:rPr>
      <w:rFonts w:cs="宋体"/>
      <w:sz w:val="24"/>
      <w:szCs w:val="20"/>
    </w:rPr>
  </w:style>
  <w:style w:type="paragraph" w:styleId="1438" w:customStyle="1">
    <w:name w:val="表格内容"/>
    <w:basedOn w:val="792"/>
    <w:link w:val="1439"/>
    <w:uiPriority w:val="99"/>
    <w:qFormat/>
    <w:pPr>
      <w:spacing w:line="360" w:lineRule="auto"/>
    </w:pPr>
    <w:rPr>
      <w:sz w:val="20"/>
      <w:szCs w:val="20"/>
      <w:lang w:val="zh-CN"/>
    </w:rPr>
  </w:style>
  <w:style w:type="character" w:styleId="1439" w:customStyle="1">
    <w:name w:val="表格内容 Char"/>
    <w:link w:val="1438"/>
    <w:uiPriority w:val="99"/>
    <w:qFormat/>
    <w:rPr>
      <w:lang w:val="zh-CN"/>
    </w:rPr>
  </w:style>
  <w:style w:type="paragraph" w:styleId="1440" w:customStyle="1">
    <w:name w:val="加黑表格内容"/>
    <w:basedOn w:val="1438"/>
    <w:uiPriority w:val="99"/>
    <w:qFormat/>
    <w:rPr>
      <w:b/>
    </w:rPr>
  </w:style>
  <w:style w:type="paragraph" w:styleId="1441" w:customStyle="1">
    <w:name w:val="样式 首行缩进:  2 字符"/>
    <w:basedOn w:val="792"/>
    <w:link w:val="1864"/>
    <w:uiPriority w:val="99"/>
    <w:qFormat/>
    <w:pPr>
      <w:ind w:right="320"/>
      <w:spacing w:line="360" w:lineRule="auto"/>
    </w:pPr>
    <w:rPr>
      <w:rFonts w:eastAsia="仿宋_GB2312"/>
      <w:sz w:val="32"/>
      <w:szCs w:val="20"/>
    </w:rPr>
  </w:style>
  <w:style w:type="paragraph" w:styleId="1442" w:customStyle="1">
    <w:name w:val="xl26"/>
    <w:basedOn w:val="792"/>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43" w:customStyle="1">
    <w:name w:val="样式 正文首行缩进 + 仿宋_GB2312 首行缩进:  1 字符 行距: 1.5 倍行距"/>
    <w:basedOn w:val="858"/>
    <w:uiPriority w:val="99"/>
    <w:qFormat/>
    <w:pPr>
      <w:ind w:firstLine="210"/>
      <w:spacing w:line="360" w:lineRule="auto"/>
    </w:pPr>
    <w:rPr>
      <w:rFonts w:ascii="仿宋_GB2312" w:hAnsi="仿宋_GB2312" w:eastAsia="仿宋_GB2312" w:cs="宋体"/>
      <w:sz w:val="24"/>
      <w:lang w:val="zh-CN"/>
    </w:rPr>
  </w:style>
  <w:style w:type="paragraph" w:styleId="1444" w:customStyle="1">
    <w:name w:val="格式4"/>
    <w:basedOn w:val="792"/>
    <w:uiPriority w:val="99"/>
    <w:qFormat/>
    <w:pPr>
      <w:ind w:left="990" w:hanging="360"/>
      <w:spacing w:line="420" w:lineRule="exact"/>
    </w:pPr>
    <w:rPr>
      <w:rFonts w:ascii="宋体" w:hAnsi="宋体"/>
      <w:color w:val="000000"/>
      <w:sz w:val="24"/>
      <w:szCs w:val="20"/>
    </w:rPr>
  </w:style>
  <w:style w:type="paragraph" w:styleId="1445" w:customStyle="1">
    <w:name w:val="样式 正文缩进正文（首行缩进两字）正文（首行缩进两字） Char表正文正文非缩进正文不缩进特点ALT+Z四号标..."/>
    <w:basedOn w:val="808"/>
    <w:uiPriority w:val="99"/>
    <w:qFormat/>
    <w:pPr>
      <w:ind w:firstLine="200"/>
    </w:pPr>
    <w:rPr>
      <w:rFonts w:cs="宋体"/>
      <w:lang w:val="zh-CN"/>
    </w:rPr>
  </w:style>
  <w:style w:type="paragraph" w:styleId="1446" w:customStyle="1">
    <w:name w:val="丁华标题2"/>
    <w:basedOn w:val="794"/>
    <w:next w:val="792"/>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47" w:customStyle="1">
    <w:name w:val="样式 (西文) 宋体 小四 行距: 多倍行距 1.25 字行 首行缩进:  2 字符"/>
    <w:basedOn w:val="792"/>
    <w:uiPriority w:val="99"/>
    <w:qFormat/>
    <w:pPr>
      <w:ind w:firstLine="200"/>
      <w:spacing w:line="300" w:lineRule="auto"/>
    </w:pPr>
    <w:rPr>
      <w:rFonts w:ascii="宋体" w:hAnsi="宋体"/>
      <w:sz w:val="24"/>
    </w:rPr>
  </w:style>
  <w:style w:type="character" w:styleId="1448" w:customStyle="1">
    <w:name w:val="标准正文格式 Char"/>
    <w:link w:val="1449"/>
    <w:uiPriority w:val="99"/>
    <w:qFormat/>
    <w:rPr>
      <w:rFonts w:eastAsia="仿宋_GB2312"/>
      <w:sz w:val="28"/>
    </w:rPr>
  </w:style>
  <w:style w:type="paragraph" w:styleId="1449" w:customStyle="1">
    <w:name w:val="标准正文格式"/>
    <w:basedOn w:val="792"/>
    <w:link w:val="1448"/>
    <w:uiPriority w:val="99"/>
    <w:qFormat/>
    <w:pPr>
      <w:ind w:firstLine="200"/>
      <w:spacing w:before="60" w:after="120" w:line="360" w:lineRule="auto"/>
      <w:widowControl/>
    </w:pPr>
    <w:rPr>
      <w:rFonts w:eastAsia="仿宋_GB2312"/>
      <w:sz w:val="28"/>
      <w:szCs w:val="20"/>
    </w:rPr>
  </w:style>
  <w:style w:type="paragraph" w:styleId="1450" w:customStyle="1">
    <w:name w:val="正文 首行缩进:  2 字符 Char"/>
    <w:basedOn w:val="792"/>
    <w:link w:val="2099"/>
    <w:uiPriority w:val="99"/>
    <w:qFormat/>
    <w:pPr>
      <w:ind w:firstLine="480"/>
      <w:spacing w:line="360" w:lineRule="auto"/>
    </w:pPr>
    <w:rPr>
      <w:sz w:val="20"/>
      <w:szCs w:val="20"/>
    </w:rPr>
  </w:style>
  <w:style w:type="paragraph" w:styleId="1451" w:customStyle="1">
    <w:name w:val="正文格式"/>
    <w:basedOn w:val="792"/>
    <w:link w:val="1452"/>
    <w:uiPriority w:val="99"/>
    <w:qFormat/>
    <w:pPr>
      <w:ind w:firstLine="425"/>
      <w:spacing w:line="400" w:lineRule="exact"/>
      <w:widowControl/>
    </w:pPr>
    <w:rPr>
      <w:rFonts w:ascii="宋体" w:hAnsi="宋体"/>
      <w:color w:val="000000"/>
      <w:sz w:val="24"/>
      <w:szCs w:val="20"/>
      <w:lang w:val="zh-CN"/>
    </w:rPr>
  </w:style>
  <w:style w:type="character" w:styleId="1452" w:customStyle="1">
    <w:name w:val="正文格式 Char1"/>
    <w:link w:val="1451"/>
    <w:uiPriority w:val="99"/>
    <w:qFormat/>
    <w:rPr>
      <w:rFonts w:ascii="宋体" w:hAnsi="宋体"/>
      <w:color w:val="000000"/>
      <w:sz w:val="24"/>
      <w:lang w:val="zh-CN"/>
    </w:rPr>
  </w:style>
  <w:style w:type="paragraph" w:styleId="1453" w:customStyle="1">
    <w:name w:val="项目符号：二级"/>
    <w:basedOn w:val="1451"/>
    <w:link w:val="1454"/>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54" w:customStyle="1">
    <w:name w:val="项目符号：二级 Char"/>
    <w:link w:val="1453"/>
    <w:uiPriority w:val="99"/>
    <w:qFormat/>
    <w:rPr>
      <w:rFonts w:ascii="Arial" w:hAnsi="Arial" w:eastAsia="新宋体"/>
      <w:b/>
      <w:sz w:val="24"/>
      <w:lang w:val="zh-CN"/>
    </w:rPr>
  </w:style>
  <w:style w:type="character" w:styleId="1455" w:customStyle="1">
    <w:name w:val="1.正文 Char"/>
    <w:link w:val="1456"/>
    <w:uiPriority w:val="99"/>
    <w:qFormat/>
    <w:rPr>
      <w:sz w:val="24"/>
    </w:rPr>
  </w:style>
  <w:style w:type="paragraph" w:styleId="1456" w:customStyle="1">
    <w:name w:val="1.正文"/>
    <w:basedOn w:val="792"/>
    <w:link w:val="1455"/>
    <w:uiPriority w:val="99"/>
    <w:qFormat/>
    <w:pPr>
      <w:ind w:left="540" w:firstLine="540"/>
      <w:spacing w:line="360" w:lineRule="auto"/>
    </w:pPr>
    <w:rPr>
      <w:sz w:val="24"/>
      <w:szCs w:val="20"/>
    </w:rPr>
  </w:style>
  <w:style w:type="paragraph" w:styleId="1457" w:customStyle="1">
    <w:name w:val="表格文本"/>
    <w:basedOn w:val="792"/>
    <w:link w:val="1458"/>
    <w:uiPriority w:val="99"/>
    <w:qFormat/>
    <w:pPr>
      <w:jc w:val="left"/>
      <w:spacing w:line="360" w:lineRule="auto"/>
      <w:widowControl/>
      <w:tabs>
        <w:tab w:val="decimal" w:pos="0" w:leader="none"/>
      </w:tabs>
    </w:pPr>
    <w:rPr>
      <w:rFonts w:ascii="Arial" w:hAnsi="Arial"/>
      <w:sz w:val="18"/>
      <w:szCs w:val="20"/>
      <w:lang w:val="zh-CN"/>
    </w:rPr>
  </w:style>
  <w:style w:type="character" w:styleId="1458" w:customStyle="1">
    <w:name w:val="表格文本 Char1"/>
    <w:link w:val="1457"/>
    <w:uiPriority w:val="99"/>
    <w:qFormat/>
    <w:rPr>
      <w:rFonts w:ascii="Arial" w:hAnsi="Arial"/>
      <w:sz w:val="18"/>
      <w:lang w:val="zh-CN"/>
    </w:rPr>
  </w:style>
  <w:style w:type="paragraph" w:styleId="1459" w:customStyle="1">
    <w:name w:val="无间隔11"/>
    <w:link w:val="1600"/>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460" w:customStyle="1">
    <w:name w:val="样式 正文（首行缩进两字）段1ALT+Z缩进正文非缩进 Char Char正文非缩进 Char正文缩进 Char1... Char"/>
    <w:uiPriority w:val="99"/>
    <w:qFormat/>
    <w:rPr>
      <w:color w:val="000000"/>
    </w:rPr>
  </w:style>
  <w:style w:type="paragraph" w:styleId="1461" w:customStyle="1">
    <w:name w:val="表中文字"/>
    <w:basedOn w:val="792"/>
    <w:next w:val="792"/>
    <w:uiPriority w:val="99"/>
    <w:qFormat/>
    <w:pPr>
      <w:ind w:firstLine="200"/>
      <w:jc w:val="center"/>
      <w:spacing w:line="320" w:lineRule="exact"/>
      <w:widowControl/>
    </w:pPr>
    <w:rPr>
      <w:color w:val="000000"/>
      <w:sz w:val="24"/>
      <w:szCs w:val="20"/>
    </w:rPr>
  </w:style>
  <w:style w:type="paragraph" w:styleId="1462" w:customStyle="1">
    <w:name w:val="xdd 1"/>
    <w:basedOn w:val="793"/>
    <w:link w:val="1464"/>
    <w:uiPriority w:val="99"/>
    <w:qFormat/>
    <w:pPr>
      <w:contextualSpacing/>
      <w:spacing w:before="120" w:after="120" w:line="300" w:lineRule="auto"/>
    </w:pPr>
    <w:rPr>
      <w:rFonts w:ascii="黑体" w:hAnsi="黑体" w:eastAsia="黑体" w:cs="Times New Roman"/>
      <w:bCs/>
      <w:sz w:val="28"/>
      <w:szCs w:val="24"/>
      <w:lang w:val="zh-CN"/>
    </w:rPr>
  </w:style>
  <w:style w:type="paragraph" w:styleId="1463" w:customStyle="1">
    <w:name w:val="xdd 2"/>
    <w:basedOn w:val="794"/>
    <w:link w:val="1466"/>
    <w:uiPriority w:val="99"/>
    <w:qFormat/>
    <w:pPr>
      <w:ind w:left="576" w:hanging="576"/>
      <w:spacing w:before="120" w:after="120"/>
    </w:pPr>
    <w:rPr>
      <w:rFonts w:ascii="黑体" w:hAnsi="黑体" w:eastAsia="黑体" w:cs="Times New Roman"/>
      <w:bCs/>
      <w:sz w:val="28"/>
      <w:lang w:val="zh-CN"/>
    </w:rPr>
  </w:style>
  <w:style w:type="character" w:styleId="1464" w:customStyle="1">
    <w:name w:val="xdd 1 Char"/>
    <w:basedOn w:val="802"/>
    <w:link w:val="1462"/>
    <w:uiPriority w:val="99"/>
    <w:qFormat/>
    <w:rPr>
      <w:rFonts w:ascii="黑体" w:hAnsi="黑体" w:eastAsia="黑体"/>
      <w:bCs/>
      <w:sz w:val="28"/>
      <w:szCs w:val="24"/>
      <w:lang w:val="zh-CN"/>
    </w:rPr>
  </w:style>
  <w:style w:type="paragraph" w:styleId="1465" w:customStyle="1">
    <w:name w:val="wz 1"/>
    <w:basedOn w:val="1462"/>
    <w:link w:val="1468"/>
    <w:uiPriority w:val="99"/>
    <w:qFormat/>
  </w:style>
  <w:style w:type="character" w:styleId="1466" w:customStyle="1">
    <w:name w:val="xdd 2 Char"/>
    <w:basedOn w:val="802"/>
    <w:link w:val="1463"/>
    <w:uiPriority w:val="99"/>
    <w:qFormat/>
    <w:rPr>
      <w:rFonts w:ascii="黑体" w:hAnsi="黑体" w:eastAsia="黑体"/>
      <w:bCs/>
      <w:sz w:val="28"/>
      <w:szCs w:val="24"/>
      <w:lang w:val="zh-CN"/>
    </w:rPr>
  </w:style>
  <w:style w:type="paragraph" w:styleId="1467" w:customStyle="1">
    <w:name w:val="wz 2"/>
    <w:basedOn w:val="794"/>
    <w:link w:val="1469"/>
    <w:uiPriority w:val="99"/>
    <w:qFormat/>
    <w:pPr>
      <w:ind w:left="576" w:hanging="576"/>
      <w:spacing w:before="120" w:after="120"/>
    </w:pPr>
    <w:rPr>
      <w:rFonts w:ascii="黑体" w:hAnsi="黑体" w:eastAsia="黑体" w:cs="Times New Roman"/>
      <w:bCs/>
      <w:sz w:val="28"/>
      <w:szCs w:val="28"/>
      <w:lang w:val="zh-CN"/>
    </w:rPr>
  </w:style>
  <w:style w:type="character" w:styleId="1468" w:customStyle="1">
    <w:name w:val="wz 1 Char"/>
    <w:basedOn w:val="1464"/>
    <w:link w:val="1465"/>
    <w:uiPriority w:val="99"/>
    <w:qFormat/>
    <w:rPr>
      <w:rFonts w:ascii="黑体" w:hAnsi="黑体" w:eastAsia="黑体"/>
      <w:sz w:val="28"/>
      <w:szCs w:val="24"/>
      <w:lang w:val="zh-CN"/>
    </w:rPr>
  </w:style>
  <w:style w:type="character" w:styleId="1469" w:customStyle="1">
    <w:name w:val="wz 2 Char"/>
    <w:basedOn w:val="802"/>
    <w:link w:val="1467"/>
    <w:uiPriority w:val="99"/>
    <w:qFormat/>
    <w:rPr>
      <w:rFonts w:ascii="黑体" w:hAnsi="黑体" w:eastAsia="黑体"/>
      <w:bCs/>
      <w:sz w:val="28"/>
      <w:szCs w:val="28"/>
      <w:lang w:val="zh-CN"/>
    </w:rPr>
  </w:style>
  <w:style w:type="paragraph" w:styleId="1470" w:customStyle="1">
    <w:name w:val="wz 3"/>
    <w:basedOn w:val="1467"/>
    <w:link w:val="1472"/>
    <w:uiPriority w:val="99"/>
    <w:qFormat/>
    <w:pPr>
      <w:outlineLvl w:val="2"/>
    </w:pPr>
  </w:style>
  <w:style w:type="paragraph" w:styleId="1471" w:customStyle="1">
    <w:name w:val="wz 4"/>
    <w:basedOn w:val="1467"/>
    <w:link w:val="1474"/>
    <w:uiPriority w:val="99"/>
    <w:qFormat/>
    <w:pPr>
      <w:outlineLvl w:val="3"/>
    </w:pPr>
  </w:style>
  <w:style w:type="character" w:styleId="1472" w:customStyle="1">
    <w:name w:val="wz 3 Char"/>
    <w:basedOn w:val="1469"/>
    <w:link w:val="1470"/>
    <w:uiPriority w:val="99"/>
    <w:qFormat/>
    <w:rPr>
      <w:rFonts w:ascii="黑体" w:hAnsi="黑体" w:eastAsia="黑体"/>
      <w:sz w:val="28"/>
      <w:szCs w:val="28"/>
      <w:lang w:val="zh-CN"/>
    </w:rPr>
  </w:style>
  <w:style w:type="paragraph" w:styleId="1473" w:customStyle="1">
    <w:name w:val="wz 5"/>
    <w:basedOn w:val="1467"/>
    <w:link w:val="1476"/>
    <w:uiPriority w:val="99"/>
    <w:qFormat/>
    <w:pPr>
      <w:outlineLvl w:val="4"/>
    </w:pPr>
  </w:style>
  <w:style w:type="character" w:styleId="1474" w:customStyle="1">
    <w:name w:val="wz 4 Char"/>
    <w:basedOn w:val="1469"/>
    <w:link w:val="1471"/>
    <w:uiPriority w:val="99"/>
    <w:qFormat/>
    <w:rPr>
      <w:rFonts w:ascii="黑体" w:hAnsi="黑体" w:eastAsia="黑体"/>
      <w:sz w:val="28"/>
      <w:szCs w:val="28"/>
      <w:lang w:val="zh-CN"/>
    </w:rPr>
  </w:style>
  <w:style w:type="paragraph" w:styleId="1475" w:customStyle="1">
    <w:name w:val="wz 6"/>
    <w:basedOn w:val="1467"/>
    <w:link w:val="1477"/>
    <w:uiPriority w:val="99"/>
    <w:qFormat/>
    <w:pPr>
      <w:outlineLvl w:val="5"/>
    </w:pPr>
  </w:style>
  <w:style w:type="character" w:styleId="1476" w:customStyle="1">
    <w:name w:val="wz 5 Char"/>
    <w:basedOn w:val="1469"/>
    <w:link w:val="1473"/>
    <w:uiPriority w:val="99"/>
    <w:qFormat/>
    <w:rPr>
      <w:rFonts w:ascii="黑体" w:hAnsi="黑体" w:eastAsia="黑体"/>
      <w:sz w:val="28"/>
      <w:szCs w:val="28"/>
      <w:lang w:val="zh-CN"/>
    </w:rPr>
  </w:style>
  <w:style w:type="character" w:styleId="1477" w:customStyle="1">
    <w:name w:val="wz 6 Char"/>
    <w:basedOn w:val="1469"/>
    <w:link w:val="1475"/>
    <w:uiPriority w:val="99"/>
    <w:qFormat/>
    <w:rPr>
      <w:rFonts w:ascii="黑体" w:hAnsi="黑体" w:eastAsia="黑体"/>
      <w:sz w:val="28"/>
      <w:szCs w:val="28"/>
      <w:lang w:val="zh-CN"/>
    </w:rPr>
  </w:style>
  <w:style w:type="paragraph" w:styleId="1478" w:customStyle="1">
    <w:name w:val="GP正文(首行缩进)"/>
    <w:basedOn w:val="792"/>
    <w:uiPriority w:val="99"/>
    <w:qFormat/>
    <w:pPr>
      <w:ind w:firstLine="480"/>
      <w:jc w:val="left"/>
      <w:spacing w:line="360" w:lineRule="auto"/>
    </w:pPr>
    <w:rPr>
      <w:rFonts w:hAnsi="宋体"/>
      <w:sz w:val="24"/>
    </w:rPr>
  </w:style>
  <w:style w:type="paragraph" w:styleId="1479" w:customStyle="1">
    <w:name w:val="标准二级标题"/>
    <w:basedOn w:val="792"/>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480" w:customStyle="1">
    <w:name w:val="标准三级标题"/>
    <w:basedOn w:val="792"/>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481" w:customStyle="1">
    <w:name w:val="标准四级标题"/>
    <w:basedOn w:val="796"/>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482" w:customStyle="1">
    <w:name w:val="新标准正文"/>
    <w:basedOn w:val="792"/>
    <w:uiPriority w:val="99"/>
    <w:qFormat/>
    <w:pPr>
      <w:ind w:firstLine="480"/>
      <w:spacing w:line="360" w:lineRule="auto"/>
    </w:pPr>
    <w:rPr>
      <w:rFonts w:hAnsi="宋体"/>
      <w:sz w:val="24"/>
    </w:rPr>
  </w:style>
  <w:style w:type="paragraph" w:styleId="1483" w:customStyle="1">
    <w:name w:val="1级标题"/>
    <w:basedOn w:val="792"/>
    <w:link w:val="1757"/>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484" w:customStyle="1">
    <w:name w:val="标准五级标题"/>
    <w:basedOn w:val="797"/>
    <w:next w:val="1481"/>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485" w:customStyle="1">
    <w:name w:val="param-name1"/>
    <w:uiPriority w:val="99"/>
    <w:qFormat/>
    <w:rPr>
      <w:b/>
    </w:rPr>
  </w:style>
  <w:style w:type="character" w:styleId="1486" w:customStyle="1">
    <w:name w:val="ol-buy"/>
    <w:uiPriority w:val="99"/>
    <w:qFormat/>
    <w:rPr>
      <w:color w:val="333333"/>
      <w:shd w:val="clear" w:color="auto" w:fill="ffffff"/>
    </w:rPr>
  </w:style>
  <w:style w:type="character" w:styleId="1487" w:customStyle="1">
    <w:name w:val="hover46"/>
    <w:uiPriority w:val="99"/>
    <w:qFormat/>
    <w:rPr>
      <w:color w:val="cc0000"/>
      <w:u w:val="single"/>
    </w:rPr>
  </w:style>
  <w:style w:type="paragraph" w:styleId="1488"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489" w:customStyle="1">
    <w:name w:val="hover45"/>
    <w:uiPriority w:val="99"/>
    <w:qFormat/>
    <w:rPr>
      <w:color w:val="ffffff"/>
      <w:shd w:val="clear" w:color="auto" w:fill="297acc"/>
    </w:rPr>
  </w:style>
  <w:style w:type="paragraph" w:styleId="1490" w:customStyle="1">
    <w:name w:val="bt1bt1"/>
    <w:basedOn w:val="793"/>
    <w:uiPriority w:val="99"/>
    <w:qFormat/>
    <w:pPr>
      <w:jc w:val="center"/>
      <w:spacing w:before="340" w:after="330"/>
    </w:pPr>
    <w:rPr>
      <w:rFonts w:ascii="黑体" w:hAnsi="Times New Roman" w:eastAsia="黑体" w:cs="Times New Roman"/>
      <w:bCs/>
      <w:sz w:val="36"/>
      <w:szCs w:val="36"/>
    </w:rPr>
  </w:style>
  <w:style w:type="paragraph" w:styleId="1491" w:customStyle="1">
    <w:name w:val="节"/>
    <w:basedOn w:val="794"/>
    <w:link w:val="1506"/>
    <w:uiPriority w:val="99"/>
    <w:qFormat/>
    <w:pPr>
      <w:ind w:left="576" w:hanging="576"/>
      <w:spacing w:before="260" w:after="260"/>
      <w:tabs>
        <w:tab w:val="left" w:pos="576" w:leader="none"/>
      </w:tabs>
    </w:pPr>
    <w:rPr>
      <w:rFonts w:ascii="黑体" w:eastAsia="黑体" w:cs="Times New Roman"/>
      <w:sz w:val="28"/>
      <w:szCs w:val="20"/>
    </w:rPr>
  </w:style>
  <w:style w:type="character" w:styleId="1492" w:customStyle="1">
    <w:name w:val="活动属性描述文字"/>
    <w:uiPriority w:val="99"/>
    <w:qFormat/>
    <w:rPr>
      <w:color w:val="auto"/>
    </w:rPr>
  </w:style>
  <w:style w:type="character" w:styleId="1493" w:customStyle="1">
    <w:name w:val="标题4 Char Char"/>
    <w:uiPriority w:val="99"/>
    <w:qFormat/>
    <w:rPr>
      <w:rFonts w:ascii="Cambria" w:hAnsi="Cambria" w:eastAsia="宋体"/>
      <w:b/>
      <w:sz w:val="21"/>
      <w:lang w:val="en-US" w:eastAsia="zh-CN"/>
    </w:rPr>
  </w:style>
  <w:style w:type="paragraph" w:styleId="1494"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495" w:customStyle="1">
    <w:name w:val="样式21"/>
    <w:basedOn w:val="792"/>
    <w:link w:val="1496"/>
    <w:uiPriority w:val="99"/>
    <w:qFormat/>
    <w:pPr>
      <w:numPr>
        <w:ilvl w:val="0"/>
        <w:numId w:val="20"/>
      </w:numPr>
      <w:ind w:left="0" w:firstLine="480"/>
      <w:spacing w:line="360" w:lineRule="auto"/>
    </w:pPr>
    <w:rPr>
      <w:rFonts w:cs="宋体"/>
      <w:color w:val="000000"/>
      <w:sz w:val="24"/>
      <w:szCs w:val="20"/>
    </w:rPr>
  </w:style>
  <w:style w:type="character" w:styleId="1496" w:customStyle="1">
    <w:name w:val="样式21 Char"/>
    <w:basedOn w:val="802"/>
    <w:link w:val="1495"/>
    <w:uiPriority w:val="99"/>
    <w:qFormat/>
    <w:rPr>
      <w:rFonts w:cs="宋体"/>
      <w:color w:val="000000"/>
      <w:sz w:val="24"/>
    </w:rPr>
  </w:style>
  <w:style w:type="paragraph" w:styleId="1497" w:customStyle="1">
    <w:name w:val="样式19"/>
    <w:basedOn w:val="792"/>
    <w:link w:val="1498"/>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498" w:customStyle="1">
    <w:name w:val="样式19 Char"/>
    <w:basedOn w:val="802"/>
    <w:link w:val="1497"/>
    <w:uiPriority w:val="99"/>
    <w:qFormat/>
    <w:rPr>
      <w:rFonts w:ascii="Arial" w:hAnsi="Arial" w:cs="宋体"/>
      <w:color w:val="000000"/>
      <w:sz w:val="24"/>
      <w:szCs w:val="24"/>
      <w:lang w:eastAsia="en-US"/>
    </w:rPr>
  </w:style>
  <w:style w:type="paragraph" w:styleId="1499" w:customStyle="1">
    <w:name w:val="样式22"/>
    <w:basedOn w:val="1159"/>
    <w:link w:val="1500"/>
    <w:uiPriority w:val="99"/>
    <w:qFormat/>
    <w:pPr>
      <w:numPr>
        <w:ilvl w:val="0"/>
        <w:numId w:val="21"/>
      </w:numPr>
      <w:ind w:left="0" w:firstLine="480"/>
      <w:jc w:val="left"/>
      <w:spacing w:line="360" w:lineRule="auto"/>
      <w:widowControl/>
    </w:pPr>
    <w:rPr>
      <w:rFonts w:ascii="等线" w:hAnsi="等线"/>
      <w:sz w:val="24"/>
      <w:lang w:val="zh-CN"/>
    </w:rPr>
  </w:style>
  <w:style w:type="character" w:styleId="1500" w:customStyle="1">
    <w:name w:val="样式22 Char"/>
    <w:basedOn w:val="1307"/>
    <w:link w:val="1499"/>
    <w:uiPriority w:val="99"/>
    <w:qFormat/>
    <w:rPr>
      <w:rFonts w:ascii="等线" w:hAnsi="等线"/>
      <w:sz w:val="24"/>
      <w:szCs w:val="24"/>
      <w:lang w:val="zh-CN"/>
    </w:rPr>
  </w:style>
  <w:style w:type="paragraph" w:styleId="1501" w:customStyle="1">
    <w:name w:val="正文四号"/>
    <w:basedOn w:val="792"/>
    <w:link w:val="1502"/>
    <w:uiPriority w:val="99"/>
    <w:qFormat/>
    <w:pPr>
      <w:ind w:firstLine="200"/>
      <w:spacing w:line="360" w:lineRule="auto"/>
    </w:pPr>
    <w:rPr>
      <w:sz w:val="20"/>
      <w:szCs w:val="20"/>
    </w:rPr>
  </w:style>
  <w:style w:type="character" w:styleId="1502" w:customStyle="1">
    <w:name w:val="正文四号 Char"/>
    <w:link w:val="1501"/>
    <w:uiPriority w:val="99"/>
    <w:qFormat/>
  </w:style>
  <w:style w:type="paragraph" w:styleId="1503" w:customStyle="1">
    <w:name w:val="样式20"/>
    <w:basedOn w:val="792"/>
    <w:link w:val="1504"/>
    <w:uiPriority w:val="99"/>
    <w:qFormat/>
    <w:pPr>
      <w:jc w:val="center"/>
      <w:spacing w:line="360" w:lineRule="auto"/>
      <w:widowControl/>
    </w:pPr>
    <w:rPr>
      <w:sz w:val="24"/>
    </w:rPr>
  </w:style>
  <w:style w:type="character" w:styleId="1504" w:customStyle="1">
    <w:name w:val="样式20 Char"/>
    <w:basedOn w:val="802"/>
    <w:link w:val="1503"/>
    <w:uiPriority w:val="99"/>
    <w:qFormat/>
    <w:rPr>
      <w:sz w:val="24"/>
      <w:szCs w:val="24"/>
    </w:rPr>
  </w:style>
  <w:style w:type="paragraph" w:styleId="1505"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506" w:customStyle="1">
    <w:name w:val="节 Char"/>
    <w:link w:val="1491"/>
    <w:uiPriority w:val="99"/>
    <w:qFormat/>
    <w:rPr>
      <w:rFonts w:ascii="黑体" w:hAnsi="Arial" w:eastAsia="黑体"/>
      <w:sz w:val="28"/>
    </w:rPr>
  </w:style>
  <w:style w:type="paragraph" w:styleId="1507" w:customStyle="1">
    <w:name w:val="MM Topic 4"/>
    <w:basedOn w:val="796"/>
    <w:uiPriority w:val="99"/>
    <w:qFormat/>
    <w:pPr>
      <w:spacing w:before="120" w:after="120" w:line="360" w:lineRule="auto"/>
    </w:pPr>
    <w:rPr>
      <w:rFonts w:eastAsia="宋体"/>
      <w:b w:val="0"/>
      <w:sz w:val="24"/>
      <w:szCs w:val="24"/>
      <w:lang w:val="zh-CN"/>
    </w:rPr>
  </w:style>
  <w:style w:type="paragraph" w:styleId="1508" w:customStyle="1">
    <w:name w:val="MM Topic 5"/>
    <w:basedOn w:val="797"/>
    <w:uiPriority w:val="99"/>
    <w:qFormat/>
    <w:pPr>
      <w:ind w:left="1260" w:hanging="1260"/>
      <w:spacing w:before="60" w:after="60"/>
      <w:tabs>
        <w:tab w:val="left" w:pos="1260" w:leader="none"/>
      </w:tabs>
    </w:pPr>
    <w:rPr>
      <w:rFonts w:eastAsia="宋体" w:cs="Times New Roman"/>
      <w:szCs w:val="28"/>
      <w:lang w:val="zh-CN"/>
    </w:rPr>
  </w:style>
  <w:style w:type="paragraph" w:styleId="1509" w:customStyle="1">
    <w:name w:val="MM Topic6"/>
    <w:basedOn w:val="798"/>
    <w:uiPriority w:val="99"/>
    <w:qFormat/>
    <w:pPr>
      <w:ind w:left="1080" w:hanging="1080"/>
      <w:spacing w:before="60" w:after="60"/>
      <w:tabs>
        <w:tab w:val="left" w:pos="1440" w:leader="none"/>
      </w:tabs>
    </w:pPr>
    <w:rPr>
      <w:rFonts w:eastAsia="宋体" w:cs="Times New Roman"/>
      <w:sz w:val="24"/>
      <w:szCs w:val="24"/>
      <w:lang w:val="zh-CN"/>
    </w:rPr>
  </w:style>
  <w:style w:type="paragraph" w:styleId="1510" w:customStyle="1">
    <w:name w:val="GMCC 正文"/>
    <w:basedOn w:val="792"/>
    <w:uiPriority w:val="99"/>
    <w:qFormat/>
    <w:pPr>
      <w:ind w:firstLine="200"/>
      <w:spacing w:line="360" w:lineRule="auto"/>
    </w:pPr>
    <w:rPr>
      <w:rFonts w:ascii="Arial" w:hAnsi="Arial"/>
      <w:sz w:val="24"/>
      <w:szCs w:val="20"/>
    </w:rPr>
  </w:style>
  <w:style w:type="paragraph" w:styleId="1511" w:customStyle="1">
    <w:name w:val="图表标题"/>
    <w:basedOn w:val="792"/>
    <w:uiPriority w:val="99"/>
    <w:qFormat/>
    <w:pPr>
      <w:jc w:val="center"/>
      <w:spacing w:before="80" w:after="40" w:line="288" w:lineRule="auto"/>
    </w:pPr>
    <w:rPr>
      <w:spacing w:val="10"/>
      <w:sz w:val="24"/>
      <w:szCs w:val="20"/>
    </w:rPr>
  </w:style>
  <w:style w:type="paragraph" w:styleId="1512"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513" w:customStyle="1">
    <w:name w:val="grame"/>
    <w:basedOn w:val="802"/>
    <w:uiPriority w:val="99"/>
    <w:qFormat/>
    <w:rPr>
      <w:rFonts w:cs="Times New Roman"/>
    </w:rPr>
  </w:style>
  <w:style w:type="paragraph" w:styleId="1514" w:customStyle="1">
    <w:name w:val="样式 标题 2 + Times New Roman 四号 非加粗 段前: 5 磅 段后: 0 磅 行距: 固定值 20..."/>
    <w:basedOn w:val="794"/>
    <w:next w:val="1215"/>
    <w:uiPriority w:val="99"/>
    <w:qFormat/>
    <w:pPr>
      <w:spacing w:before="100" w:after="0" w:line="400" w:lineRule="exact"/>
    </w:pPr>
    <w:rPr>
      <w:rFonts w:ascii="Times New Roman" w:hAnsi="Times New Roman" w:eastAsia="黑体" w:cs="宋体"/>
      <w:sz w:val="28"/>
      <w:szCs w:val="20"/>
      <w:lang w:val="zh-CN"/>
    </w:rPr>
  </w:style>
  <w:style w:type="paragraph" w:styleId="1515" w:customStyle="1">
    <w:name w:val="封面黑体内容"/>
    <w:link w:val="1516"/>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516" w:customStyle="1">
    <w:name w:val="封面黑体内容 Char"/>
    <w:link w:val="1515"/>
    <w:uiPriority w:val="99"/>
    <w:semiHidden/>
    <w:qFormat/>
    <w:rPr>
      <w:rFonts w:ascii="黑体" w:eastAsia="黑体"/>
      <w:sz w:val="22"/>
      <w:szCs w:val="22"/>
    </w:rPr>
  </w:style>
  <w:style w:type="paragraph" w:styleId="1517" w:customStyle="1">
    <w:name w:val="缺省文本:2"/>
    <w:basedOn w:val="792"/>
    <w:uiPriority w:val="99"/>
    <w:qFormat/>
    <w:pPr>
      <w:jc w:val="left"/>
      <w:spacing w:line="360" w:lineRule="auto"/>
    </w:pPr>
    <w:rPr>
      <w:sz w:val="24"/>
      <w:szCs w:val="21"/>
    </w:rPr>
  </w:style>
  <w:style w:type="paragraph" w:styleId="1518" w:customStyle="1">
    <w:name w:val="题头内容"/>
    <w:basedOn w:val="792"/>
    <w:uiPriority w:val="99"/>
    <w:qFormat/>
    <w:pPr>
      <w:ind w:right="879" w:firstLine="839"/>
      <w:jc w:val="center"/>
      <w:spacing w:before="120" w:after="120" w:line="240" w:lineRule="atLeast"/>
    </w:pPr>
    <w:rPr>
      <w:rFonts w:ascii="黑体" w:hAnsi="Arial" w:eastAsia="黑体"/>
      <w:sz w:val="32"/>
      <w:szCs w:val="20"/>
    </w:rPr>
  </w:style>
  <w:style w:type="paragraph" w:styleId="1519" w:customStyle="1">
    <w:name w:val="Style1"/>
    <w:basedOn w:val="797"/>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20" w:customStyle="1">
    <w:name w:val="Char Char Char1 Char Char"/>
    <w:basedOn w:val="812"/>
    <w:uiPriority w:val="99"/>
    <w:qFormat/>
    <w:pPr>
      <w:shd w:val="clear" w:color="auto" w:fill="000080"/>
    </w:pPr>
    <w:rPr>
      <w:rFonts w:ascii="Tahoma" w:hAnsi="Tahoma"/>
      <w:sz w:val="24"/>
      <w:szCs w:val="24"/>
    </w:rPr>
  </w:style>
  <w:style w:type="character" w:styleId="1521" w:customStyle="1">
    <w:name w:val="DeltaView Insertion"/>
    <w:uiPriority w:val="99"/>
    <w:qFormat/>
  </w:style>
  <w:style w:type="paragraph" w:styleId="1522" w:customStyle="1">
    <w:name w:val="封面中文名称"/>
    <w:basedOn w:val="819"/>
    <w:uiPriority w:val="99"/>
    <w:qFormat/>
    <w:pPr>
      <w:jc w:val="center"/>
    </w:pPr>
    <w:rPr>
      <w:rFonts w:ascii="黑体" w:eastAsia="黑体"/>
      <w:b/>
      <w:spacing w:val="80"/>
      <w:sz w:val="44"/>
    </w:rPr>
  </w:style>
  <w:style w:type="paragraph" w:styleId="1523" w:customStyle="1">
    <w:name w:val="样式 QB正文 + 首行缩进:  2 字符"/>
    <w:basedOn w:val="792"/>
    <w:uiPriority w:val="99"/>
    <w:qFormat/>
    <w:pPr>
      <w:ind w:firstLine="420"/>
      <w:spacing w:line="360" w:lineRule="auto"/>
      <w:widowControl/>
    </w:pPr>
    <w:rPr>
      <w:rFonts w:ascii="宋体" w:cs="宋体"/>
      <w:sz w:val="24"/>
      <w:szCs w:val="20"/>
    </w:rPr>
  </w:style>
  <w:style w:type="paragraph" w:styleId="1524" w:customStyle="1">
    <w:name w:val="列出段落2"/>
    <w:basedOn w:val="792"/>
    <w:uiPriority w:val="99"/>
    <w:qFormat/>
    <w:pPr>
      <w:ind w:firstLine="420"/>
      <w:spacing w:line="360" w:lineRule="auto"/>
    </w:pPr>
    <w:rPr>
      <w:sz w:val="24"/>
    </w:rPr>
  </w:style>
  <w:style w:type="paragraph" w:styleId="1525" w:customStyle="1">
    <w:name w:val="Char1 Char Char Char1"/>
    <w:basedOn w:val="792"/>
    <w:uiPriority w:val="99"/>
    <w:qFormat/>
    <w:pPr>
      <w:spacing w:before="120" w:after="120" w:line="400" w:lineRule="exact"/>
    </w:pPr>
    <w:rPr>
      <w:rFonts w:ascii="Tahoma" w:hAnsi="Tahoma"/>
      <w:sz w:val="24"/>
      <w:szCs w:val="20"/>
    </w:rPr>
  </w:style>
  <w:style w:type="character" w:styleId="1526" w:customStyle="1">
    <w:name w:val="showtag"/>
    <w:uiPriority w:val="99"/>
    <w:qFormat/>
  </w:style>
  <w:style w:type="character" w:styleId="1527" w:customStyle="1">
    <w:name w:val="font31"/>
    <w:basedOn w:val="802"/>
    <w:uiPriority w:val="99"/>
    <w:qFormat/>
    <w:rPr>
      <w:rFonts w:ascii="宋体" w:hAnsi="宋体" w:eastAsia="宋体" w:cs="宋体"/>
      <w:color w:val="000000"/>
      <w:sz w:val="24"/>
      <w:szCs w:val="24"/>
      <w:u w:val="none"/>
    </w:rPr>
  </w:style>
  <w:style w:type="character" w:styleId="1528" w:customStyle="1">
    <w:name w:val="description"/>
    <w:basedOn w:val="802"/>
    <w:uiPriority w:val="99"/>
    <w:qFormat/>
    <w:rPr>
      <w:rFonts w:cs="Times New Roman"/>
    </w:rPr>
  </w:style>
  <w:style w:type="paragraph" w:styleId="1529" w:customStyle="1">
    <w:name w:val="图编号"/>
    <w:basedOn w:val="792"/>
    <w:uiPriority w:val="99"/>
    <w:qFormat/>
    <w:pPr>
      <w:ind w:left="2979" w:hanging="1418"/>
      <w:jc w:val="center"/>
      <w:spacing w:line="360" w:lineRule="auto"/>
    </w:pPr>
    <w:rPr>
      <w:sz w:val="24"/>
      <w:szCs w:val="20"/>
    </w:rPr>
  </w:style>
  <w:style w:type="character" w:styleId="1530" w:customStyle="1">
    <w:name w:val="con"/>
    <w:basedOn w:val="802"/>
    <w:uiPriority w:val="99"/>
    <w:qFormat/>
    <w:rPr>
      <w:rFonts w:cs="Times New Roman"/>
    </w:rPr>
  </w:style>
  <w:style w:type="paragraph" w:styleId="1531" w:customStyle="1">
    <w:name w:val="正文缩进4"/>
    <w:basedOn w:val="792"/>
    <w:uiPriority w:val="99"/>
    <w:qFormat/>
    <w:pPr>
      <w:ind w:firstLine="420"/>
      <w:spacing w:line="360" w:lineRule="auto"/>
      <w:widowControl/>
    </w:pPr>
    <w:rPr>
      <w:rFonts w:ascii="宋体"/>
      <w:sz w:val="24"/>
      <w:szCs w:val="20"/>
    </w:rPr>
  </w:style>
  <w:style w:type="paragraph" w:styleId="1532" w:customStyle="1">
    <w:name w:val="正文3"/>
    <w:basedOn w:val="792"/>
    <w:uiPriority w:val="99"/>
    <w:qFormat/>
    <w:pPr>
      <w:spacing w:line="360" w:lineRule="auto"/>
      <w:widowControl/>
    </w:pPr>
    <w:rPr>
      <w:rFonts w:ascii="宋体"/>
      <w:sz w:val="24"/>
      <w:szCs w:val="20"/>
    </w:rPr>
  </w:style>
  <w:style w:type="paragraph" w:styleId="1533" w:customStyle="1">
    <w:name w:val="样式 (符号) 宋体 首行缩进:  0.85 厘米"/>
    <w:basedOn w:val="792"/>
    <w:uiPriority w:val="99"/>
    <w:qFormat/>
    <w:pPr>
      <w:ind w:firstLine="482"/>
      <w:spacing w:line="360" w:lineRule="auto"/>
    </w:pPr>
    <w:rPr>
      <w:rFonts w:hAnsi="宋体" w:cs="宋体"/>
      <w:sz w:val="24"/>
    </w:rPr>
  </w:style>
  <w:style w:type="paragraph" w:styleId="1534" w:customStyle="1">
    <w:name w:val="项目符号：一级"/>
    <w:basedOn w:val="1451"/>
    <w:next w:val="1451"/>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35" w:customStyle="1">
    <w:name w:val="GP正文(无首行缩进)"/>
    <w:basedOn w:val="792"/>
    <w:uiPriority w:val="99"/>
    <w:qFormat/>
    <w:pPr>
      <w:ind w:firstLine="480"/>
      <w:jc w:val="left"/>
      <w:spacing w:line="360" w:lineRule="auto"/>
    </w:pPr>
    <w:rPr>
      <w:rFonts w:hAnsi="宋体"/>
      <w:sz w:val="24"/>
    </w:rPr>
  </w:style>
  <w:style w:type="paragraph" w:styleId="1536" w:customStyle="1">
    <w:name w:val="正文首行"/>
    <w:basedOn w:val="792"/>
    <w:uiPriority w:val="99"/>
    <w:qFormat/>
    <w:pPr>
      <w:ind w:firstLine="200"/>
      <w:spacing w:line="324" w:lineRule="auto"/>
    </w:pPr>
    <w:rPr>
      <w:rFonts w:ascii="Calibri" w:hAnsi="Calibri"/>
      <w:sz w:val="24"/>
      <w:szCs w:val="22"/>
    </w:rPr>
  </w:style>
  <w:style w:type="paragraph" w:styleId="1537" w:customStyle="1">
    <w:name w:val="4级标题"/>
    <w:basedOn w:val="1159"/>
    <w:next w:val="798"/>
    <w:link w:val="1598"/>
    <w:uiPriority w:val="99"/>
    <w:qFormat/>
    <w:pPr>
      <w:contextualSpacing/>
      <w:ind w:firstLine="0"/>
      <w:jc w:val="left"/>
      <w:keepLines/>
      <w:spacing w:line="360" w:lineRule="auto"/>
      <w:outlineLvl w:val="3"/>
    </w:pPr>
    <w:rPr>
      <w:rFonts w:ascii="黑体" w:hAnsi="黑体"/>
      <w:b/>
      <w:sz w:val="24"/>
      <w:szCs w:val="20"/>
      <w:lang w:eastAsia="en-US"/>
    </w:rPr>
  </w:style>
  <w:style w:type="paragraph" w:styleId="1538" w:customStyle="1">
    <w:name w:val="样式 首行缩进:  0 字符"/>
    <w:basedOn w:val="792"/>
    <w:link w:val="1993"/>
    <w:uiPriority w:val="99"/>
    <w:qFormat/>
    <w:pPr>
      <w:ind w:firstLine="200"/>
      <w:spacing w:line="360" w:lineRule="auto"/>
    </w:pPr>
    <w:rPr>
      <w:rFonts w:ascii="Arial" w:hAnsi="Arial"/>
      <w:sz w:val="20"/>
      <w:szCs w:val="20"/>
    </w:rPr>
  </w:style>
  <w:style w:type="paragraph" w:styleId="1539" w:customStyle="1">
    <w:name w:val="括号1"/>
    <w:basedOn w:val="792"/>
    <w:uiPriority w:val="99"/>
    <w:qFormat/>
    <w:pPr>
      <w:spacing w:line="360" w:lineRule="auto"/>
    </w:pPr>
    <w:rPr>
      <w:rFonts w:ascii="Arial" w:hAnsi="Arial" w:cs="宋体"/>
      <w:sz w:val="24"/>
      <w:szCs w:val="20"/>
    </w:rPr>
  </w:style>
  <w:style w:type="paragraph" w:styleId="1540" w:customStyle="1">
    <w:name w:val="编号，小四"/>
    <w:basedOn w:val="792"/>
    <w:link w:val="1541"/>
    <w:uiPriority w:val="99"/>
    <w:qFormat/>
    <w:pPr>
      <w:ind w:left="420"/>
      <w:spacing w:line="360" w:lineRule="auto"/>
    </w:pPr>
    <w:rPr>
      <w:rFonts w:ascii="Verdana" w:hAnsi="Verdana"/>
      <w:sz w:val="20"/>
      <w:szCs w:val="20"/>
      <w:lang w:val="zh-CN"/>
    </w:rPr>
  </w:style>
  <w:style w:type="character" w:styleId="1541" w:customStyle="1">
    <w:name w:val="编号，小四 Char"/>
    <w:link w:val="1540"/>
    <w:uiPriority w:val="99"/>
    <w:qFormat/>
    <w:rPr>
      <w:rFonts w:ascii="Verdana" w:hAnsi="Verdana"/>
      <w:lang w:val="zh-CN"/>
    </w:rPr>
  </w:style>
  <w:style w:type="paragraph" w:styleId="1542" w:customStyle="1">
    <w:name w:val="表1"/>
    <w:basedOn w:val="792"/>
    <w:link w:val="1543"/>
    <w:uiPriority w:val="99"/>
    <w:qFormat/>
    <w:pPr>
      <w:numPr>
        <w:ilvl w:val="0"/>
        <w:numId w:val="23"/>
      </w:numPr>
      <w:ind w:left="0" w:firstLine="0"/>
      <w:jc w:val="center"/>
      <w:spacing w:line="360" w:lineRule="auto"/>
    </w:pPr>
    <w:rPr>
      <w:rFonts w:ascii="Arial" w:hAnsi="Arial"/>
      <w:sz w:val="20"/>
      <w:szCs w:val="20"/>
      <w:lang w:val="zh-CN"/>
    </w:rPr>
  </w:style>
  <w:style w:type="character" w:styleId="1543" w:customStyle="1">
    <w:name w:val="表1 Char"/>
    <w:link w:val="1542"/>
    <w:uiPriority w:val="99"/>
    <w:qFormat/>
    <w:rPr>
      <w:rFonts w:ascii="Arial" w:hAnsi="Arial"/>
      <w:lang w:val="zh-CN"/>
    </w:rPr>
  </w:style>
  <w:style w:type="paragraph" w:styleId="1544" w:customStyle="1">
    <w:name w:val="3级标题"/>
    <w:basedOn w:val="1159"/>
    <w:link w:val="1740"/>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45" w:customStyle="1">
    <w:name w:val="xl63"/>
    <w:basedOn w:val="792"/>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6" w:customStyle="1">
    <w:name w:val="xl64"/>
    <w:basedOn w:val="792"/>
    <w:uiPriority w:val="99"/>
    <w:qFormat/>
    <w:pPr>
      <w:jc w:val="center"/>
      <w:spacing w:before="100" w:beforeAutospacing="1" w:after="100" w:afterAutospacing="1" w:line="360" w:lineRule="auto"/>
      <w:widowControl/>
    </w:pPr>
    <w:rPr>
      <w:rFonts w:ascii="宋体" w:hAnsi="宋体" w:cs="宋体"/>
      <w:sz w:val="24"/>
    </w:rPr>
  </w:style>
  <w:style w:type="paragraph" w:styleId="1547" w:customStyle="1">
    <w:name w:val="xl65"/>
    <w:basedOn w:val="792"/>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48" w:customStyle="1">
    <w:name w:val="xl66"/>
    <w:basedOn w:val="792"/>
    <w:uiPriority w:val="0"/>
    <w:qFormat/>
    <w:pPr>
      <w:jc w:val="left"/>
      <w:spacing w:before="100" w:beforeAutospacing="1" w:after="100" w:afterAutospacing="1" w:line="360" w:lineRule="auto"/>
      <w:widowControl/>
    </w:pPr>
    <w:rPr>
      <w:rFonts w:ascii="宋体" w:hAnsi="宋体" w:cs="宋体"/>
      <w:sz w:val="24"/>
    </w:rPr>
  </w:style>
  <w:style w:type="paragraph" w:styleId="1549" w:customStyle="1">
    <w:name w:val="xl67"/>
    <w:basedOn w:val="792"/>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0" w:customStyle="1">
    <w:name w:val="xl68"/>
    <w:basedOn w:val="792"/>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1" w:customStyle="1">
    <w:name w:val="xl69"/>
    <w:basedOn w:val="792"/>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2" w:customStyle="1">
    <w:name w:val="xl70"/>
    <w:basedOn w:val="792"/>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53" w:customStyle="1">
    <w:name w:val="xl71"/>
    <w:basedOn w:val="792"/>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54" w:customStyle="1">
    <w:name w:val="xl72"/>
    <w:basedOn w:val="792"/>
    <w:uiPriority w:val="0"/>
    <w:qFormat/>
    <w:pPr>
      <w:jc w:val="left"/>
      <w:spacing w:before="100" w:beforeAutospacing="1" w:after="100" w:afterAutospacing="1" w:line="360" w:lineRule="auto"/>
      <w:widowControl/>
    </w:pPr>
    <w:rPr>
      <w:rFonts w:ascii="宋体" w:hAnsi="宋体" w:cs="宋体"/>
      <w:sz w:val="24"/>
    </w:rPr>
  </w:style>
  <w:style w:type="paragraph" w:styleId="1555" w:customStyle="1">
    <w:name w:val="xl73"/>
    <w:basedOn w:val="792"/>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56" w:customStyle="1">
    <w:name w:val="xl74"/>
    <w:basedOn w:val="792"/>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57" w:customStyle="1">
    <w:name w:val="xl75"/>
    <w:basedOn w:val="792"/>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558" w:customStyle="1">
    <w:name w:val="xl76"/>
    <w:basedOn w:val="792"/>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559" w:customStyle="1">
    <w:name w:val="xl77"/>
    <w:basedOn w:val="792"/>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0" w:customStyle="1">
    <w:name w:val="xl78"/>
    <w:basedOn w:val="792"/>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1" w:customStyle="1">
    <w:name w:val="xl79"/>
    <w:basedOn w:val="792"/>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2" w:customStyle="1">
    <w:name w:val="xl80"/>
    <w:basedOn w:val="792"/>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563" w:customStyle="1">
    <w:name w:val="xl81"/>
    <w:basedOn w:val="792"/>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564" w:customStyle="1">
    <w:name w:val="xl82"/>
    <w:basedOn w:val="792"/>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5" w:customStyle="1">
    <w:name w:val="xl83"/>
    <w:basedOn w:val="792"/>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66" w:customStyle="1">
    <w:name w:val="xl84"/>
    <w:basedOn w:val="792"/>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67" w:customStyle="1">
    <w:name w:val="xl85"/>
    <w:basedOn w:val="792"/>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68" w:customStyle="1">
    <w:name w:val="xl86"/>
    <w:basedOn w:val="792"/>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69" w:customStyle="1">
    <w:name w:val="xl87"/>
    <w:basedOn w:val="792"/>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0" w:customStyle="1">
    <w:name w:val="xl88"/>
    <w:basedOn w:val="792"/>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571" w:customStyle="1">
    <w:name w:val="xl89"/>
    <w:basedOn w:val="792"/>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572" w:customStyle="1">
    <w:name w:val="xl90"/>
    <w:basedOn w:val="792"/>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3" w:customStyle="1">
    <w:name w:val="xl91"/>
    <w:basedOn w:val="792"/>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4" w:customStyle="1">
    <w:name w:val="xl92"/>
    <w:basedOn w:val="792"/>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575" w:customStyle="1">
    <w:name w:val="xl93"/>
    <w:basedOn w:val="792"/>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76" w:customStyle="1">
    <w:name w:val="xl94"/>
    <w:basedOn w:val="792"/>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77" w:customStyle="1">
    <w:name w:val="xl95"/>
    <w:basedOn w:val="792"/>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578" w:customStyle="1">
    <w:name w:val="xl96"/>
    <w:basedOn w:val="792"/>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579" w:customStyle="1">
    <w:name w:val="xl97"/>
    <w:basedOn w:val="792"/>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580" w:customStyle="1">
    <w:name w:val="xl98"/>
    <w:basedOn w:val="792"/>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81" w:customStyle="1">
    <w:name w:val="xl99"/>
    <w:basedOn w:val="792"/>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82" w:customStyle="1">
    <w:name w:val="xl100"/>
    <w:basedOn w:val="792"/>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83" w:customStyle="1">
    <w:name w:val="xl101"/>
    <w:basedOn w:val="792"/>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84" w:customStyle="1">
    <w:name w:val="xl102"/>
    <w:basedOn w:val="792"/>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85" w:customStyle="1">
    <w:name w:val="xl103"/>
    <w:basedOn w:val="792"/>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586" w:customStyle="1">
    <w:name w:val="xl104"/>
    <w:basedOn w:val="792"/>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87" w:customStyle="1">
    <w:name w:val="xl105"/>
    <w:basedOn w:val="792"/>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588" w:customStyle="1">
    <w:name w:val="xl106"/>
    <w:basedOn w:val="792"/>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589" w:customStyle="1">
    <w:name w:val="xl107"/>
    <w:basedOn w:val="792"/>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590" w:customStyle="1">
    <w:name w:val="默认段落字体 Para Char Char Char Char Char Char Char Char Char Char"/>
    <w:basedOn w:val="792"/>
    <w:uiPriority w:val="99"/>
    <w:qFormat/>
    <w:pPr>
      <w:spacing w:line="360" w:lineRule="auto"/>
    </w:pPr>
    <w:rPr>
      <w:rFonts w:ascii="Tahoma" w:hAnsi="Tahoma"/>
      <w:sz w:val="24"/>
      <w:szCs w:val="20"/>
    </w:rPr>
  </w:style>
  <w:style w:type="paragraph" w:styleId="1591" w:customStyle="1">
    <w:name w:val="xl42"/>
    <w:basedOn w:val="792"/>
    <w:uiPriority w:val="99"/>
    <w:qFormat/>
    <w:pPr>
      <w:jc w:val="center"/>
      <w:spacing w:before="100" w:beforeAutospacing="1" w:after="100" w:afterAutospacing="1" w:line="360" w:lineRule="auto"/>
      <w:widowControl/>
    </w:pPr>
    <w:rPr>
      <w:rFonts w:ascii="宋体" w:hAnsi="宋体" w:cs="黑体"/>
      <w:sz w:val="24"/>
      <w:szCs w:val="22"/>
    </w:rPr>
  </w:style>
  <w:style w:type="character" w:styleId="1592" w:customStyle="1">
    <w:name w:val="Default Char"/>
    <w:link w:val="1182"/>
    <w:uiPriority w:val="99"/>
    <w:qFormat/>
    <w:rPr>
      <w:rFonts w:ascii="宋体" w:cs="宋体"/>
      <w:color w:val="000000"/>
      <w:sz w:val="24"/>
      <w:szCs w:val="24"/>
    </w:rPr>
  </w:style>
  <w:style w:type="paragraph" w:styleId="1593" w:customStyle="1">
    <w:name w:val="样式 标题 7 +"/>
    <w:basedOn w:val="799"/>
    <w:uiPriority w:val="99"/>
    <w:qFormat/>
    <w:pPr>
      <w:jc w:val="center"/>
      <w:spacing w:before="120" w:after="64" w:line="360" w:lineRule="auto"/>
    </w:pPr>
    <w:rPr>
      <w:rFonts w:eastAsia="宋体" w:cs="宋体"/>
      <w:i w:val="0"/>
      <w:iCs w:val="0"/>
      <w:sz w:val="24"/>
      <w:szCs w:val="24"/>
      <w:lang w:val="zh-CN" w:eastAsia="en-US"/>
    </w:rPr>
  </w:style>
  <w:style w:type="paragraph" w:styleId="1594" w:customStyle="1">
    <w:name w:val="标题8"/>
    <w:basedOn w:val="800"/>
    <w:next w:val="792"/>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595" w:customStyle="1">
    <w:name w:val="样式 正文文本缩进 2 + Century Gothic 四号 行距: 多倍行距 1.75 字行"/>
    <w:basedOn w:val="792"/>
    <w:uiPriority w:val="99"/>
    <w:qFormat/>
    <w:pPr>
      <w:ind w:firstLine="480"/>
      <w:spacing w:line="360" w:lineRule="auto"/>
    </w:pPr>
    <w:rPr>
      <w:rFonts w:ascii="Century Gothic" w:eastAsia="仿宋_GB2312" w:cs="宋体"/>
      <w:sz w:val="24"/>
      <w:szCs w:val="20"/>
    </w:rPr>
  </w:style>
  <w:style w:type="paragraph" w:styleId="1596" w:customStyle="1">
    <w:name w:val="样式 小四 行距: 1.5 倍行距 首行缩进:  2 字符"/>
    <w:basedOn w:val="792"/>
    <w:uiPriority w:val="99"/>
    <w:qFormat/>
    <w:pPr>
      <w:ind w:firstLine="480"/>
      <w:spacing w:line="360" w:lineRule="auto"/>
    </w:pPr>
    <w:rPr>
      <w:rFonts w:cs="宋体"/>
      <w:sz w:val="24"/>
      <w:szCs w:val="20"/>
    </w:rPr>
  </w:style>
  <w:style w:type="paragraph" w:styleId="1597" w:customStyle="1">
    <w:name w:val="样式 标题9 +"/>
    <w:basedOn w:val="792"/>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598" w:customStyle="1">
    <w:name w:val="4级标题 Char"/>
    <w:link w:val="1537"/>
    <w:uiPriority w:val="99"/>
    <w:qFormat/>
    <w:rPr>
      <w:rFonts w:ascii="黑体" w:hAnsi="黑体"/>
      <w:b/>
      <w:sz w:val="24"/>
      <w:lang w:eastAsia="en-US"/>
    </w:rPr>
  </w:style>
  <w:style w:type="paragraph" w:styleId="1599" w:customStyle="1">
    <w:name w:val="样式 首行缩进:  0.74 厘米"/>
    <w:basedOn w:val="792"/>
    <w:uiPriority w:val="99"/>
    <w:qFormat/>
    <w:pPr>
      <w:ind w:firstLine="200"/>
      <w:spacing w:line="360" w:lineRule="auto"/>
    </w:pPr>
    <w:rPr>
      <w:rFonts w:eastAsia="仿宋" w:cs="宋体"/>
      <w:sz w:val="24"/>
      <w:szCs w:val="20"/>
    </w:rPr>
  </w:style>
  <w:style w:type="character" w:styleId="1600" w:customStyle="1">
    <w:name w:val="无间隔 字符"/>
    <w:link w:val="1459"/>
    <w:uiPriority w:val="99"/>
    <w:qFormat/>
    <w:rPr>
      <w:sz w:val="22"/>
      <w:szCs w:val="22"/>
    </w:rPr>
  </w:style>
  <w:style w:type="paragraph" w:styleId="1601" w:customStyle="1">
    <w:name w:val="图1"/>
    <w:basedOn w:val="809"/>
    <w:link w:val="1602"/>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02" w:customStyle="1">
    <w:name w:val="图1 Char"/>
    <w:link w:val="1601"/>
    <w:uiPriority w:val="99"/>
    <w:qFormat/>
    <w:rPr>
      <w:rFonts w:ascii="Arial" w:hAnsi="Arial"/>
      <w:szCs w:val="24"/>
      <w:lang w:val="zh-CN"/>
    </w:rPr>
  </w:style>
  <w:style w:type="paragraph" w:styleId="1603" w:customStyle="1">
    <w:name w:val="文字"/>
    <w:basedOn w:val="792"/>
    <w:link w:val="1604"/>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04" w:customStyle="1">
    <w:name w:val="文字 Char"/>
    <w:link w:val="1603"/>
    <w:uiPriority w:val="99"/>
    <w:qFormat/>
    <w:rPr>
      <w:rFonts w:ascii="楷体_GB2312" w:eastAsia="楷体_GB2312"/>
      <w:lang w:val="zh-CN"/>
    </w:rPr>
  </w:style>
  <w:style w:type="character" w:styleId="1605" w:customStyle="1">
    <w:name w:val="普通(网站) 字符"/>
    <w:link w:val="854"/>
    <w:uiPriority w:val="99"/>
    <w:qFormat/>
    <w:rPr>
      <w:rFonts w:ascii="宋体" w:hAnsi="宋体" w:cs="宋体"/>
      <w:sz w:val="24"/>
      <w:szCs w:val="24"/>
    </w:rPr>
  </w:style>
  <w:style w:type="character" w:styleId="1606" w:customStyle="1">
    <w:name w:val="4号正文 Char"/>
    <w:link w:val="1607"/>
    <w:uiPriority w:val="99"/>
    <w:qFormat/>
    <w:rPr>
      <w:rFonts w:ascii="Arial" w:hAnsi="Arial"/>
      <w:spacing w:val="6"/>
      <w:sz w:val="28"/>
    </w:rPr>
  </w:style>
  <w:style w:type="paragraph" w:styleId="1607" w:customStyle="1">
    <w:name w:val="4号正文"/>
    <w:basedOn w:val="808"/>
    <w:link w:val="1606"/>
    <w:uiPriority w:val="99"/>
    <w:qFormat/>
    <w:pPr>
      <w:ind w:firstLine="200"/>
      <w:widowControl/>
    </w:pPr>
    <w:rPr>
      <w:rFonts w:ascii="Arial" w:hAnsi="Arial"/>
      <w:spacing w:val="6"/>
      <w:sz w:val="28"/>
    </w:rPr>
  </w:style>
  <w:style w:type="paragraph" w:styleId="1608" w:customStyle="1">
    <w:name w:val="标题4，四级标题"/>
    <w:basedOn w:val="792"/>
    <w:next w:val="792"/>
    <w:uiPriority w:val="99"/>
    <w:qFormat/>
    <w:pPr>
      <w:jc w:val="left"/>
      <w:keepLines/>
      <w:keepNext/>
      <w:spacing w:line="360" w:lineRule="auto"/>
      <w:widowControl/>
      <w:outlineLvl w:val="3"/>
    </w:pPr>
    <w:rPr>
      <w:rFonts w:ascii="Arial" w:hAnsi="Arial"/>
      <w:b/>
      <w:sz w:val="24"/>
    </w:rPr>
  </w:style>
  <w:style w:type="paragraph" w:styleId="1609" w:customStyle="1">
    <w:name w:val="符号1"/>
    <w:basedOn w:val="792"/>
    <w:uiPriority w:val="99"/>
    <w:qFormat/>
    <w:pPr>
      <w:numPr>
        <w:ilvl w:val="0"/>
        <w:numId w:val="27"/>
      </w:numPr>
      <w:ind w:firstLine="0"/>
      <w:spacing w:line="360" w:lineRule="auto"/>
    </w:pPr>
    <w:rPr>
      <w:rFonts w:ascii="宋体" w:hAnsi="宋体"/>
      <w:bCs/>
      <w:sz w:val="24"/>
    </w:rPr>
  </w:style>
  <w:style w:type="paragraph" w:styleId="1610" w:customStyle="1">
    <w:name w:val="编号1"/>
    <w:basedOn w:val="792"/>
    <w:uiPriority w:val="99"/>
    <w:qFormat/>
    <w:pPr>
      <w:numPr>
        <w:ilvl w:val="0"/>
        <w:numId w:val="28"/>
      </w:numPr>
      <w:ind w:firstLine="0"/>
      <w:spacing w:line="360" w:lineRule="auto"/>
    </w:pPr>
    <w:rPr>
      <w:rFonts w:ascii="宋体" w:hAnsi="宋体"/>
      <w:sz w:val="24"/>
    </w:rPr>
  </w:style>
  <w:style w:type="paragraph" w:styleId="1611" w:customStyle="1">
    <w:name w:val="四级标题"/>
    <w:basedOn w:val="796"/>
    <w:link w:val="1612"/>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12" w:customStyle="1">
    <w:name w:val="四级标题 Char"/>
    <w:link w:val="1611"/>
    <w:uiPriority w:val="99"/>
    <w:qFormat/>
    <w:rPr>
      <w:rFonts w:ascii="Cambria" w:hAnsi="Cambria"/>
      <w:b/>
      <w:sz w:val="28"/>
      <w:lang w:val="zh-CN"/>
    </w:rPr>
  </w:style>
  <w:style w:type="paragraph" w:styleId="1613" w:customStyle="1">
    <w:name w:val="表格标题文字"/>
    <w:basedOn w:val="792"/>
    <w:next w:val="792"/>
    <w:uiPriority w:val="99"/>
    <w:qFormat/>
    <w:pPr>
      <w:ind w:firstLine="420"/>
      <w:jc w:val="left"/>
      <w:spacing w:line="220" w:lineRule="exact"/>
    </w:pPr>
    <w:rPr>
      <w:rFonts w:ascii="Arial" w:hAnsi="Arial" w:eastAsia="华文细黑"/>
      <w:color w:val="007ca8"/>
      <w:sz w:val="13"/>
      <w:szCs w:val="13"/>
    </w:rPr>
  </w:style>
  <w:style w:type="paragraph" w:styleId="1614" w:customStyle="1">
    <w:name w:val="表格非标题文字"/>
    <w:basedOn w:val="792"/>
    <w:link w:val="1615"/>
    <w:uiPriority w:val="99"/>
    <w:qFormat/>
    <w:pPr>
      <w:ind w:firstLine="420"/>
      <w:jc w:val="left"/>
      <w:spacing w:line="220" w:lineRule="exact"/>
    </w:pPr>
    <w:rPr>
      <w:rFonts w:ascii="Arial" w:hAnsi="Arial" w:eastAsia="华文细黑"/>
      <w:color w:val="505050"/>
      <w:sz w:val="13"/>
      <w:szCs w:val="20"/>
      <w:lang w:val="zh-CN"/>
    </w:rPr>
  </w:style>
  <w:style w:type="character" w:styleId="1615" w:customStyle="1">
    <w:name w:val="表格非标题文字 Char"/>
    <w:link w:val="1614"/>
    <w:uiPriority w:val="99"/>
    <w:qFormat/>
    <w:rPr>
      <w:rFonts w:ascii="Arial" w:hAnsi="Arial" w:eastAsia="华文细黑"/>
      <w:color w:val="505050"/>
      <w:sz w:val="13"/>
      <w:lang w:val="zh-CN"/>
    </w:rPr>
  </w:style>
  <w:style w:type="paragraph" w:styleId="1616" w:customStyle="1">
    <w:name w:val="有符号正文"/>
    <w:basedOn w:val="792"/>
    <w:uiPriority w:val="99"/>
    <w:qFormat/>
    <w:pPr>
      <w:ind w:firstLine="200"/>
      <w:spacing w:line="400" w:lineRule="exact"/>
    </w:pPr>
    <w:rPr>
      <w:rFonts w:ascii="Arial" w:hAnsi="Arial"/>
      <w:sz w:val="24"/>
    </w:rPr>
  </w:style>
  <w:style w:type="paragraph" w:styleId="1617" w:customStyle="1">
    <w:name w:val="标题1"/>
    <w:basedOn w:val="793"/>
    <w:link w:val="1618"/>
    <w:uiPriority w:val="99"/>
    <w:qFormat/>
    <w:pPr>
      <w:spacing w:before="240" w:after="240" w:line="578" w:lineRule="auto"/>
    </w:pPr>
    <w:rPr>
      <w:rFonts w:ascii="宋体" w:hAnsi="宋体" w:eastAsia="宋体" w:cs="Times New Roman"/>
      <w:b/>
      <w:sz w:val="44"/>
      <w:szCs w:val="20"/>
      <w:lang w:val="zh-CN"/>
    </w:rPr>
  </w:style>
  <w:style w:type="character" w:styleId="1618" w:customStyle="1">
    <w:name w:val="标题1 Char"/>
    <w:link w:val="1617"/>
    <w:uiPriority w:val="99"/>
    <w:qFormat/>
    <w:rPr>
      <w:rFonts w:ascii="宋体" w:hAnsi="宋体"/>
      <w:b/>
      <w:sz w:val="44"/>
      <w:lang w:val="zh-CN"/>
    </w:rPr>
  </w:style>
  <w:style w:type="paragraph" w:styleId="1619" w:customStyle="1">
    <w:name w:val="表格文字"/>
    <w:basedOn w:val="792"/>
    <w:uiPriority w:val="99"/>
    <w:qFormat/>
    <w:pPr>
      <w:spacing w:line="360" w:lineRule="auto"/>
    </w:pPr>
    <w:rPr>
      <w:spacing w:val="10"/>
      <w:sz w:val="24"/>
      <w:szCs w:val="20"/>
    </w:rPr>
  </w:style>
  <w:style w:type="paragraph" w:styleId="1620" w:customStyle="1">
    <w:name w:val="正文-1"/>
    <w:basedOn w:val="792"/>
    <w:uiPriority w:val="99"/>
    <w:qFormat/>
    <w:pPr>
      <w:ind w:firstLine="560"/>
      <w:spacing w:line="360" w:lineRule="auto"/>
    </w:pPr>
    <w:rPr>
      <w:rFonts w:ascii="仿宋_GB2312" w:hAnsi="仿宋_GB2312" w:eastAsia="仿宋_GB2312" w:cs="宋体"/>
      <w:sz w:val="28"/>
      <w:szCs w:val="20"/>
    </w:rPr>
  </w:style>
  <w:style w:type="paragraph" w:styleId="1621" w:customStyle="1">
    <w:name w:val="1级数字列表"/>
    <w:basedOn w:val="792"/>
    <w:uiPriority w:val="99"/>
    <w:qFormat/>
    <w:pPr>
      <w:numPr>
        <w:ilvl w:val="0"/>
        <w:numId w:val="29"/>
      </w:numPr>
      <w:spacing w:line="360" w:lineRule="auto"/>
    </w:pPr>
    <w:rPr>
      <w:rFonts w:ascii="仿宋_GB2312" w:hAnsi="宋体" w:eastAsia="仿宋_GB2312" w:cs="宋体"/>
      <w:sz w:val="28"/>
      <w:szCs w:val="20"/>
    </w:rPr>
  </w:style>
  <w:style w:type="character" w:styleId="1622" w:customStyle="1">
    <w:name w:val="(1)数字列表 Char"/>
    <w:link w:val="1623"/>
    <w:uiPriority w:val="99"/>
    <w:qFormat/>
    <w:rPr>
      <w:rFonts w:ascii="仿宋_GB2312" w:eastAsia="仿宋_GB2312"/>
      <w:sz w:val="28"/>
    </w:rPr>
  </w:style>
  <w:style w:type="paragraph" w:styleId="1623" w:customStyle="1">
    <w:name w:val="(1)数字列表"/>
    <w:basedOn w:val="792"/>
    <w:link w:val="1622"/>
    <w:uiPriority w:val="99"/>
    <w:qFormat/>
    <w:pPr>
      <w:spacing w:line="360" w:lineRule="auto"/>
    </w:pPr>
    <w:rPr>
      <w:rFonts w:ascii="仿宋_GB2312" w:eastAsia="仿宋_GB2312"/>
      <w:sz w:val="28"/>
      <w:szCs w:val="20"/>
    </w:rPr>
  </w:style>
  <w:style w:type="paragraph" w:styleId="1624" w:customStyle="1">
    <w:name w:val="2级数字列表"/>
    <w:basedOn w:val="1159"/>
    <w:link w:val="1625"/>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25" w:customStyle="1">
    <w:name w:val="2级数字列表 Char"/>
    <w:link w:val="1624"/>
    <w:uiPriority w:val="99"/>
    <w:qFormat/>
    <w:rPr>
      <w:rFonts w:ascii="仿宋_GB2312" w:hAnsi="宋体" w:eastAsia="仿宋_GB2312"/>
      <w:sz w:val="28"/>
      <w:szCs w:val="28"/>
      <w:lang w:val="zh-CN"/>
    </w:rPr>
  </w:style>
  <w:style w:type="paragraph" w:styleId="1626" w:customStyle="1">
    <w:name w:val="我的正文"/>
    <w:basedOn w:val="792"/>
    <w:uiPriority w:val="99"/>
    <w:qFormat/>
    <w:pPr>
      <w:ind w:firstLine="560"/>
      <w:spacing w:line="360" w:lineRule="auto"/>
    </w:pPr>
    <w:rPr>
      <w:rFonts w:ascii="仿宋_GB2312" w:eastAsia="仿宋_GB2312"/>
      <w:sz w:val="28"/>
      <w:szCs w:val="20"/>
    </w:rPr>
  </w:style>
  <w:style w:type="paragraph" w:styleId="1627" w:customStyle="1">
    <w:name w:val="图片居中"/>
    <w:basedOn w:val="792"/>
    <w:uiPriority w:val="99"/>
    <w:qFormat/>
    <w:pPr>
      <w:jc w:val="center"/>
      <w:spacing w:line="360" w:lineRule="auto"/>
    </w:pPr>
    <w:rPr>
      <w:rFonts w:cs="宋体"/>
      <w:sz w:val="24"/>
      <w:szCs w:val="20"/>
    </w:rPr>
  </w:style>
  <w:style w:type="paragraph" w:styleId="1628" w:customStyle="1">
    <w:name w:val="序列1"/>
    <w:basedOn w:val="792"/>
    <w:uiPriority w:val="99"/>
    <w:qFormat/>
    <w:pPr>
      <w:numPr>
        <w:ilvl w:val="0"/>
        <w:numId w:val="31"/>
      </w:numPr>
      <w:ind w:firstLine="200"/>
      <w:spacing w:line="440" w:lineRule="atLeast"/>
      <w:tabs>
        <w:tab w:val="left" w:pos="960" w:leader="none"/>
      </w:tabs>
    </w:pPr>
    <w:rPr>
      <w:rFonts w:eastAsia="楷体_GB2312"/>
      <w:sz w:val="24"/>
    </w:rPr>
  </w:style>
  <w:style w:type="character" w:styleId="1629" w:customStyle="1">
    <w:name w:val="c-gap-right2"/>
    <w:basedOn w:val="802"/>
    <w:uiPriority w:val="99"/>
    <w:qFormat/>
    <w:rPr>
      <w:rFonts w:cs="Times New Roman"/>
    </w:rPr>
  </w:style>
  <w:style w:type="paragraph" w:styleId="1630" w:customStyle="1">
    <w:name w:val="Char Char17"/>
    <w:basedOn w:val="792"/>
    <w:uiPriority w:val="99"/>
    <w:qFormat/>
    <w:pPr>
      <w:spacing w:line="360" w:lineRule="auto"/>
    </w:pPr>
    <w:rPr>
      <w:rFonts w:ascii="Arial" w:hAnsi="Arial"/>
      <w:sz w:val="24"/>
      <w:szCs w:val="28"/>
    </w:rPr>
  </w:style>
  <w:style w:type="character" w:styleId="1631" w:customStyle="1">
    <w:name w:val="正文首行缩进 Char1"/>
    <w:uiPriority w:val="99"/>
    <w:semiHidden/>
    <w:qFormat/>
    <w:rPr>
      <w:rFonts w:ascii="Times New Roman" w:hAnsi="Times New Roman" w:eastAsia="宋体"/>
      <w:sz w:val="24"/>
    </w:rPr>
  </w:style>
  <w:style w:type="paragraph" w:styleId="1632" w:customStyle="1">
    <w:name w:val="xl112"/>
    <w:basedOn w:val="792"/>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3" w:customStyle="1">
    <w:name w:val="Table Text"/>
    <w:link w:val="1634"/>
    <w:uiPriority w:val="99"/>
    <w:qFormat/>
    <w:pPr>
      <w:spacing w:before="80" w:after="80" w:line="278" w:lineRule="auto"/>
    </w:pPr>
    <w:rPr>
      <w:rFonts w:ascii="Arial" w:hAnsi="Arial" w:eastAsia="宋体" w:cs="Times New Roman"/>
      <w:sz w:val="22"/>
      <w:szCs w:val="22"/>
      <w:lang w:val="en-US" w:eastAsia="zh-CN" w:bidi="ar-SA"/>
    </w:rPr>
  </w:style>
  <w:style w:type="character" w:styleId="1634" w:customStyle="1">
    <w:name w:val="Table Text Char"/>
    <w:link w:val="1633"/>
    <w:uiPriority w:val="99"/>
    <w:qFormat/>
    <w:rPr>
      <w:rFonts w:ascii="Arial" w:hAnsi="Arial"/>
      <w:sz w:val="22"/>
      <w:szCs w:val="22"/>
    </w:rPr>
  </w:style>
  <w:style w:type="paragraph" w:styleId="1635" w:customStyle="1">
    <w:name w:val="Table colheads"/>
    <w:basedOn w:val="792"/>
    <w:next w:val="792"/>
    <w:uiPriority w:val="99"/>
    <w:qFormat/>
    <w:pPr>
      <w:jc w:val="left"/>
      <w:spacing w:line="360" w:lineRule="auto"/>
      <w:widowControl/>
    </w:pPr>
    <w:rPr>
      <w:rFonts w:ascii="Arial" w:hAnsi="Arial"/>
      <w:b/>
      <w:sz w:val="24"/>
      <w:szCs w:val="20"/>
    </w:rPr>
  </w:style>
  <w:style w:type="paragraph" w:styleId="1636" w:customStyle="1">
    <w:name w:val="topmenu"/>
    <w:basedOn w:val="792"/>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37" w:customStyle="1">
    <w:name w:val="topmenu_hover"/>
    <w:basedOn w:val="792"/>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38" w:customStyle="1">
    <w:name w:val="topmenu_select"/>
    <w:basedOn w:val="792"/>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39" w:customStyle="1">
    <w:name w:val="toptxt1"/>
    <w:basedOn w:val="792"/>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40" w:customStyle="1">
    <w:name w:val="toptxt2"/>
    <w:basedOn w:val="792"/>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41" w:customStyle="1">
    <w:name w:val="leftmenu1"/>
    <w:basedOn w:val="792"/>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42" w:customStyle="1">
    <w:name w:val="leftmenu1_hover"/>
    <w:basedOn w:val="792"/>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43" w:customStyle="1">
    <w:name w:val="leftmenu1_click"/>
    <w:basedOn w:val="792"/>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44" w:customStyle="1">
    <w:name w:val="leftmenu2"/>
    <w:basedOn w:val="792"/>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45" w:customStyle="1">
    <w:name w:val="leftmenu2_hover"/>
    <w:basedOn w:val="792"/>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46" w:customStyle="1">
    <w:name w:val="leftmenu2_click"/>
    <w:basedOn w:val="792"/>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47" w:customStyle="1">
    <w:name w:val="leftgap"/>
    <w:basedOn w:val="792"/>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48" w:customStyle="1">
    <w:name w:val="leftgap2"/>
    <w:basedOn w:val="792"/>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49" w:customStyle="1">
    <w:name w:val="btnpull"/>
    <w:basedOn w:val="792"/>
    <w:uiPriority w:val="99"/>
    <w:qFormat/>
    <w:pPr>
      <w:jc w:val="left"/>
      <w:spacing w:before="100" w:beforeAutospacing="1" w:after="100" w:afterAutospacing="1" w:line="360" w:lineRule="auto"/>
      <w:widowControl/>
    </w:pPr>
    <w:rPr>
      <w:rFonts w:ascii="宋体" w:hAnsi="宋体" w:cs="宋体"/>
      <w:sz w:val="24"/>
    </w:rPr>
  </w:style>
  <w:style w:type="paragraph" w:styleId="1650" w:customStyle="1">
    <w:name w:val="datatable"/>
    <w:basedOn w:val="792"/>
    <w:uiPriority w:val="99"/>
    <w:qFormat/>
    <w:pPr>
      <w:jc w:val="left"/>
      <w:spacing w:line="360" w:lineRule="auto"/>
      <w:widowControl/>
    </w:pPr>
    <w:rPr>
      <w:rFonts w:ascii="宋体" w:hAnsi="宋体" w:cs="宋体"/>
      <w:sz w:val="24"/>
    </w:rPr>
  </w:style>
  <w:style w:type="paragraph" w:styleId="1651" w:customStyle="1">
    <w:name w:val="listtable"/>
    <w:basedOn w:val="792"/>
    <w:uiPriority w:val="99"/>
    <w:qFormat/>
    <w:pPr>
      <w:jc w:val="left"/>
      <w:spacing w:line="360" w:lineRule="auto"/>
      <w:widowControl/>
    </w:pPr>
    <w:rPr>
      <w:rFonts w:ascii="宋体" w:hAnsi="宋体" w:cs="宋体"/>
      <w:sz w:val="24"/>
    </w:rPr>
  </w:style>
  <w:style w:type="paragraph" w:styleId="1652" w:customStyle="1">
    <w:name w:val="righttable"/>
    <w:basedOn w:val="792"/>
    <w:uiPriority w:val="99"/>
    <w:qFormat/>
    <w:pPr>
      <w:jc w:val="left"/>
      <w:spacing w:line="360" w:lineRule="auto"/>
      <w:widowControl/>
    </w:pPr>
    <w:rPr>
      <w:rFonts w:ascii="宋体" w:hAnsi="宋体" w:cs="宋体"/>
      <w:sz w:val="24"/>
    </w:rPr>
  </w:style>
  <w:style w:type="paragraph" w:styleId="1653" w:customStyle="1">
    <w:name w:val="weibo"/>
    <w:basedOn w:val="792"/>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54" w:customStyle="1">
    <w:name w:val="msg"/>
    <w:basedOn w:val="792"/>
    <w:uiPriority w:val="99"/>
    <w:qFormat/>
    <w:pPr>
      <w:jc w:val="left"/>
      <w:spacing w:before="100" w:beforeAutospacing="1" w:after="100" w:afterAutospacing="1" w:line="360" w:lineRule="auto"/>
      <w:widowControl/>
    </w:pPr>
    <w:rPr>
      <w:rFonts w:ascii="宋体" w:hAnsi="宋体" w:cs="宋体"/>
      <w:sz w:val="24"/>
    </w:rPr>
  </w:style>
  <w:style w:type="paragraph" w:styleId="1655" w:customStyle="1">
    <w:name w:val="msg_hover"/>
    <w:basedOn w:val="792"/>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56" w:customStyle="1">
    <w:name w:val="sina"/>
    <w:basedOn w:val="792"/>
    <w:uiPriority w:val="99"/>
    <w:qFormat/>
    <w:pPr>
      <w:jc w:val="left"/>
      <w:spacing w:before="100" w:beforeAutospacing="1" w:after="100" w:afterAutospacing="1" w:line="360" w:lineRule="auto"/>
      <w:widowControl/>
    </w:pPr>
    <w:rPr>
      <w:rFonts w:ascii="宋体" w:hAnsi="宋体" w:cs="宋体"/>
      <w:sz w:val="24"/>
    </w:rPr>
  </w:style>
  <w:style w:type="paragraph" w:styleId="1657" w:customStyle="1">
    <w:name w:val="sina_hover"/>
    <w:basedOn w:val="792"/>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58" w:customStyle="1">
    <w:name w:val="tencent"/>
    <w:basedOn w:val="792"/>
    <w:uiPriority w:val="99"/>
    <w:qFormat/>
    <w:pPr>
      <w:jc w:val="left"/>
      <w:spacing w:before="100" w:beforeAutospacing="1" w:after="100" w:afterAutospacing="1" w:line="360" w:lineRule="auto"/>
      <w:widowControl/>
    </w:pPr>
    <w:rPr>
      <w:rFonts w:ascii="宋体" w:hAnsi="宋体" w:cs="宋体"/>
      <w:sz w:val="24"/>
    </w:rPr>
  </w:style>
  <w:style w:type="paragraph" w:styleId="1659" w:customStyle="1">
    <w:name w:val="tencent_hover"/>
    <w:basedOn w:val="792"/>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60" w:customStyle="1">
    <w:name w:val="icon"/>
    <w:basedOn w:val="792"/>
    <w:uiPriority w:val="99"/>
    <w:qFormat/>
    <w:pPr>
      <w:jc w:val="left"/>
      <w:spacing w:before="100" w:beforeAutospacing="1" w:after="100" w:afterAutospacing="1" w:line="360" w:lineRule="auto"/>
      <w:widowControl/>
    </w:pPr>
    <w:rPr>
      <w:rFonts w:ascii="宋体" w:hAnsi="宋体" w:cs="宋体"/>
      <w:vanish/>
      <w:sz w:val="24"/>
    </w:rPr>
  </w:style>
  <w:style w:type="paragraph" w:styleId="1661" w:customStyle="1">
    <w:name w:val="icon2"/>
    <w:basedOn w:val="792"/>
    <w:uiPriority w:val="99"/>
    <w:qFormat/>
    <w:pPr>
      <w:jc w:val="left"/>
      <w:spacing w:before="100" w:beforeAutospacing="1" w:after="100" w:afterAutospacing="1" w:line="360" w:lineRule="auto"/>
      <w:widowControl/>
    </w:pPr>
    <w:rPr>
      <w:rFonts w:ascii="宋体" w:hAnsi="宋体" w:cs="宋体"/>
      <w:vanish/>
      <w:sz w:val="24"/>
    </w:rPr>
  </w:style>
  <w:style w:type="paragraph" w:styleId="1662" w:customStyle="1">
    <w:name w:val="bannerpic"/>
    <w:basedOn w:val="792"/>
    <w:uiPriority w:val="99"/>
    <w:qFormat/>
    <w:pPr>
      <w:jc w:val="left"/>
      <w:spacing w:before="100" w:beforeAutospacing="1" w:after="100" w:afterAutospacing="1" w:line="360" w:lineRule="auto"/>
      <w:widowControl/>
    </w:pPr>
    <w:rPr>
      <w:rFonts w:ascii="宋体" w:hAnsi="宋体" w:cs="宋体"/>
      <w:sz w:val="24"/>
    </w:rPr>
  </w:style>
  <w:style w:type="paragraph" w:styleId="1663" w:customStyle="1">
    <w:name w:val="bannerpicbg"/>
    <w:basedOn w:val="792"/>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664" w:customStyle="1">
    <w:name w:val="bannerpicbgtitle"/>
    <w:basedOn w:val="792"/>
    <w:uiPriority w:val="99"/>
    <w:qFormat/>
    <w:pPr>
      <w:jc w:val="left"/>
      <w:spacing w:before="375" w:after="100" w:afterAutospacing="1" w:line="450" w:lineRule="atLeast"/>
      <w:widowControl/>
    </w:pPr>
    <w:rPr>
      <w:rFonts w:ascii="宋体" w:hAnsi="宋体" w:cs="宋体"/>
      <w:b/>
      <w:bCs/>
      <w:color w:val="ffffff"/>
      <w:sz w:val="24"/>
    </w:rPr>
  </w:style>
  <w:style w:type="paragraph" w:styleId="1665" w:customStyle="1">
    <w:name w:val="bannerpicbgicon"/>
    <w:basedOn w:val="792"/>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666" w:customStyle="1">
    <w:name w:val="bannerspace"/>
    <w:basedOn w:val="792"/>
    <w:uiPriority w:val="99"/>
    <w:qFormat/>
    <w:pPr>
      <w:jc w:val="left"/>
      <w:spacing w:before="100" w:beforeAutospacing="1" w:after="100" w:afterAutospacing="1" w:line="360" w:lineRule="auto"/>
      <w:widowControl/>
    </w:pPr>
    <w:rPr>
      <w:rFonts w:ascii="宋体" w:hAnsi="宋体" w:cs="宋体"/>
      <w:sz w:val="24"/>
    </w:rPr>
  </w:style>
  <w:style w:type="paragraph" w:styleId="1667" w:customStyle="1">
    <w:name w:val="toptitle"/>
    <w:basedOn w:val="792"/>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668" w:customStyle="1">
    <w:name w:val="topline"/>
    <w:basedOn w:val="792"/>
    <w:uiPriority w:val="99"/>
    <w:qFormat/>
    <w:pPr>
      <w:jc w:val="left"/>
      <w:spacing w:before="100" w:beforeAutospacing="1" w:after="100" w:afterAutospacing="1" w:line="360" w:lineRule="auto"/>
      <w:widowControl/>
    </w:pPr>
    <w:rPr>
      <w:rFonts w:ascii="宋体" w:hAnsi="宋体" w:cs="宋体"/>
      <w:sz w:val="24"/>
    </w:rPr>
  </w:style>
  <w:style w:type="paragraph" w:styleId="1669" w:customStyle="1">
    <w:name w:val="centerspecialto"/>
    <w:basedOn w:val="792"/>
    <w:uiPriority w:val="99"/>
    <w:qFormat/>
    <w:pPr>
      <w:jc w:val="left"/>
      <w:spacing w:before="100" w:beforeAutospacing="1" w:after="100" w:afterAutospacing="1" w:line="360" w:lineRule="auto"/>
      <w:widowControl/>
    </w:pPr>
    <w:rPr>
      <w:rFonts w:ascii="宋体" w:hAnsi="宋体" w:cs="宋体"/>
      <w:sz w:val="24"/>
    </w:rPr>
  </w:style>
  <w:style w:type="paragraph" w:styleId="1670" w:customStyle="1">
    <w:name w:val="centerspecialtotitle"/>
    <w:basedOn w:val="792"/>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671" w:customStyle="1">
    <w:name w:val="centerspecialtocontent"/>
    <w:basedOn w:val="792"/>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672" w:customStyle="1">
    <w:name w:val="centerspecialtospace"/>
    <w:basedOn w:val="792"/>
    <w:uiPriority w:val="99"/>
    <w:qFormat/>
    <w:pPr>
      <w:jc w:val="left"/>
      <w:spacing w:before="100" w:beforeAutospacing="1" w:after="100" w:afterAutospacing="1" w:line="360" w:lineRule="auto"/>
      <w:widowControl/>
    </w:pPr>
    <w:rPr>
      <w:rFonts w:ascii="宋体" w:hAnsi="宋体" w:cs="宋体"/>
      <w:sz w:val="24"/>
    </w:rPr>
  </w:style>
  <w:style w:type="paragraph" w:styleId="1673" w:customStyle="1">
    <w:name w:val="style01"/>
    <w:basedOn w:val="792"/>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674" w:customStyle="1">
    <w:name w:val="style02"/>
    <w:basedOn w:val="792"/>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675" w:customStyle="1">
    <w:name w:val="style03"/>
    <w:basedOn w:val="792"/>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676" w:customStyle="1">
    <w:name w:val="msginput"/>
    <w:basedOn w:val="792"/>
    <w:uiPriority w:val="99"/>
    <w:qFormat/>
    <w:pPr>
      <w:ind w:left="225"/>
      <w:jc w:val="left"/>
      <w:spacing w:after="100" w:afterAutospacing="1" w:line="360" w:lineRule="auto"/>
      <w:widowControl/>
    </w:pPr>
    <w:rPr>
      <w:rFonts w:ascii="Arial" w:hAnsi="Arial" w:cs="Arial"/>
      <w:color w:val="999999"/>
      <w:sz w:val="18"/>
      <w:szCs w:val="18"/>
    </w:rPr>
  </w:style>
  <w:style w:type="paragraph" w:styleId="1677" w:customStyle="1">
    <w:name w:val="msgtitle"/>
    <w:basedOn w:val="792"/>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678" w:customStyle="1">
    <w:name w:val="msg_focus"/>
    <w:basedOn w:val="792"/>
    <w:uiPriority w:val="99"/>
    <w:qFormat/>
    <w:pPr>
      <w:jc w:val="left"/>
      <w:spacing w:before="100" w:beforeAutospacing="1" w:after="100" w:afterAutospacing="1" w:line="360" w:lineRule="auto"/>
      <w:widowControl/>
    </w:pPr>
    <w:rPr>
      <w:rFonts w:ascii="宋体" w:hAnsi="宋体" w:cs="宋体"/>
      <w:color w:val="333333"/>
      <w:sz w:val="24"/>
    </w:rPr>
  </w:style>
  <w:style w:type="paragraph" w:styleId="1679" w:customStyle="1">
    <w:name w:val="msg_blur"/>
    <w:basedOn w:val="792"/>
    <w:uiPriority w:val="99"/>
    <w:qFormat/>
    <w:pPr>
      <w:jc w:val="left"/>
      <w:spacing w:before="100" w:beforeAutospacing="1" w:after="100" w:afterAutospacing="1" w:line="360" w:lineRule="auto"/>
      <w:widowControl/>
    </w:pPr>
    <w:rPr>
      <w:rFonts w:ascii="宋体" w:hAnsi="宋体" w:cs="宋体"/>
      <w:color w:val="999999"/>
      <w:sz w:val="24"/>
    </w:rPr>
  </w:style>
  <w:style w:type="paragraph" w:styleId="1680" w:customStyle="1">
    <w:name w:val="msgarea"/>
    <w:basedOn w:val="792"/>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681" w:customStyle="1">
    <w:name w:val="leftmenu0"/>
    <w:basedOn w:val="792"/>
    <w:uiPriority w:val="99"/>
    <w:qFormat/>
    <w:pPr>
      <w:jc w:val="left"/>
      <w:spacing w:before="100" w:beforeAutospacing="1" w:after="100" w:afterAutospacing="1" w:line="360" w:lineRule="auto"/>
      <w:widowControl/>
    </w:pPr>
    <w:rPr>
      <w:rFonts w:ascii="宋体" w:hAnsi="宋体" w:cs="宋体"/>
      <w:sz w:val="24"/>
    </w:rPr>
  </w:style>
  <w:style w:type="paragraph" w:styleId="1682" w:customStyle="1">
    <w:name w:val="ha1"/>
    <w:basedOn w:val="792"/>
    <w:uiPriority w:val="99"/>
    <w:qFormat/>
    <w:pPr>
      <w:jc w:val="left"/>
      <w:spacing w:before="100" w:beforeAutospacing="1" w:after="100" w:afterAutospacing="1" w:line="360" w:lineRule="auto"/>
      <w:widowControl/>
    </w:pPr>
    <w:rPr>
      <w:rFonts w:ascii="宋体" w:hAnsi="宋体" w:cs="宋体"/>
      <w:sz w:val="24"/>
    </w:rPr>
  </w:style>
  <w:style w:type="character" w:styleId="1683" w:customStyle="1">
    <w:name w:val="zz"/>
    <w:uiPriority w:val="99"/>
    <w:qFormat/>
  </w:style>
  <w:style w:type="paragraph" w:styleId="1684"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685" w:customStyle="1">
    <w:name w:val="标准文本 Char"/>
    <w:link w:val="1686"/>
    <w:uiPriority w:val="99"/>
    <w:qFormat/>
    <w:rPr>
      <w:sz w:val="24"/>
    </w:rPr>
  </w:style>
  <w:style w:type="paragraph" w:styleId="1686" w:customStyle="1">
    <w:name w:val="标准文本"/>
    <w:basedOn w:val="792"/>
    <w:link w:val="1685"/>
    <w:uiPriority w:val="99"/>
    <w:qFormat/>
    <w:pPr>
      <w:ind w:firstLine="480"/>
      <w:spacing w:line="360" w:lineRule="auto"/>
    </w:pPr>
    <w:rPr>
      <w:sz w:val="24"/>
      <w:szCs w:val="20"/>
    </w:rPr>
  </w:style>
  <w:style w:type="paragraph" w:styleId="1687"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688" w:customStyle="1">
    <w:name w:val="表格文字-示例"/>
    <w:uiPriority w:val="99"/>
    <w:qFormat/>
    <w:rPr>
      <w:color w:val="0000ff"/>
    </w:rPr>
  </w:style>
  <w:style w:type="paragraph" w:styleId="1689" w:customStyle="1">
    <w:name w:val="标题2"/>
    <w:basedOn w:val="792"/>
    <w:link w:val="1758"/>
    <w:uiPriority w:val="99"/>
    <w:qFormat/>
    <w:pPr>
      <w:numPr>
        <w:ilvl w:val="0"/>
        <w:numId w:val="32"/>
      </w:numPr>
      <w:spacing w:line="360" w:lineRule="auto"/>
    </w:pPr>
    <w:rPr>
      <w:sz w:val="24"/>
    </w:rPr>
  </w:style>
  <w:style w:type="paragraph" w:styleId="1690" w:customStyle="1">
    <w:name w:val="正文段落"/>
    <w:basedOn w:val="792"/>
    <w:uiPriority w:val="99"/>
    <w:qFormat/>
    <w:pPr>
      <w:ind w:firstLine="200"/>
      <w:spacing w:before="100" w:beforeAutospacing="1" w:after="100" w:afterAutospacing="1" w:line="360" w:lineRule="auto"/>
    </w:pPr>
    <w:rPr>
      <w:sz w:val="24"/>
    </w:rPr>
  </w:style>
  <w:style w:type="paragraph" w:styleId="1691" w:customStyle="1">
    <w:name w:val="标准文件_标准正文"/>
    <w:basedOn w:val="792"/>
    <w:link w:val="1693"/>
    <w:uiPriority w:val="99"/>
    <w:qFormat/>
    <w:pPr>
      <w:ind w:firstLine="200"/>
      <w:jc w:val="left"/>
      <w:spacing w:line="300" w:lineRule="auto"/>
      <w:widowControl/>
    </w:pPr>
    <w:rPr>
      <w:color w:val="000000"/>
      <w:spacing w:val="2"/>
      <w:sz w:val="20"/>
      <w:szCs w:val="20"/>
    </w:rPr>
  </w:style>
  <w:style w:type="paragraph" w:styleId="1692" w:customStyle="1">
    <w:name w:val="样式 段后: 0.5 行 左  0.75 字符"/>
    <w:basedOn w:val="792"/>
    <w:uiPriority w:val="99"/>
    <w:qFormat/>
    <w:pPr>
      <w:ind w:firstLine="480"/>
      <w:spacing w:line="360" w:lineRule="auto"/>
    </w:pPr>
    <w:rPr>
      <w:rFonts w:hAnsi="Calibri" w:cs="Arial"/>
      <w:sz w:val="24"/>
      <w:szCs w:val="22"/>
    </w:rPr>
  </w:style>
  <w:style w:type="character" w:styleId="1693" w:customStyle="1">
    <w:name w:val="标准文件_标准正文 Char"/>
    <w:link w:val="1691"/>
    <w:uiPriority w:val="99"/>
    <w:qFormat/>
    <w:rPr>
      <w:color w:val="000000"/>
      <w:spacing w:val="2"/>
    </w:rPr>
  </w:style>
  <w:style w:type="paragraph" w:styleId="1694"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695" w:customStyle="1">
    <w:name w:val="2级标题"/>
    <w:basedOn w:val="1159"/>
    <w:link w:val="1696"/>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696" w:customStyle="1">
    <w:name w:val="2级标题 Char"/>
    <w:link w:val="1695"/>
    <w:uiPriority w:val="99"/>
    <w:qFormat/>
    <w:rPr>
      <w:rFonts w:ascii="黑体" w:hAnsi="黑体" w:eastAsia="黑体"/>
      <w:sz w:val="36"/>
      <w:lang w:eastAsia="en-US"/>
    </w:rPr>
  </w:style>
  <w:style w:type="paragraph" w:styleId="1697" w:customStyle="1">
    <w:name w:val="标题7"/>
    <w:basedOn w:val="799"/>
    <w:next w:val="792"/>
    <w:uiPriority w:val="99"/>
    <w:qFormat/>
    <w:pPr>
      <w:ind w:left="2940" w:hanging="420"/>
      <w:jc w:val="left"/>
      <w:spacing w:before="240" w:after="64" w:line="360" w:lineRule="auto"/>
    </w:pPr>
    <w:rPr>
      <w:rFonts w:eastAsia="黑体" w:cs="宋体"/>
      <w:i w:val="0"/>
      <w:iCs w:val="0"/>
      <w:sz w:val="24"/>
      <w:szCs w:val="20"/>
    </w:rPr>
  </w:style>
  <w:style w:type="paragraph" w:styleId="1698" w:customStyle="1">
    <w:name w:val="文档正文 Char"/>
    <w:basedOn w:val="792"/>
    <w:link w:val="1699"/>
    <w:uiPriority w:val="99"/>
    <w:qFormat/>
    <w:pPr>
      <w:ind w:firstLine="567"/>
      <w:spacing w:line="360" w:lineRule="auto"/>
    </w:pPr>
    <w:rPr>
      <w:sz w:val="24"/>
      <w:szCs w:val="20"/>
    </w:rPr>
  </w:style>
  <w:style w:type="character" w:styleId="1699" w:customStyle="1">
    <w:name w:val="文档正文 Char Char"/>
    <w:link w:val="1698"/>
    <w:uiPriority w:val="99"/>
    <w:qFormat/>
    <w:rPr>
      <w:sz w:val="24"/>
    </w:rPr>
  </w:style>
  <w:style w:type="paragraph" w:styleId="1700" w:customStyle="1">
    <w:name w:val="标准一级标题"/>
    <w:basedOn w:val="792"/>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01" w:customStyle="1">
    <w:name w:val="加粗项目符号"/>
    <w:uiPriority w:val="99"/>
    <w:qFormat/>
    <w:rPr>
      <w:b/>
    </w:rPr>
  </w:style>
  <w:style w:type="character" w:styleId="1702" w:customStyle="1">
    <w:name w:val="正文文本2 Char Char"/>
    <w:uiPriority w:val="99"/>
    <w:qFormat/>
    <w:rPr>
      <w:rFonts w:ascii="宋体" w:hAnsi="宋体" w:eastAsia="宋体"/>
      <w:sz w:val="24"/>
    </w:rPr>
  </w:style>
  <w:style w:type="paragraph" w:styleId="1703"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704" w:customStyle="1">
    <w:name w:val="正文一 Char"/>
    <w:basedOn w:val="802"/>
    <w:link w:val="1261"/>
    <w:uiPriority w:val="99"/>
    <w:qFormat/>
    <w:rPr>
      <w:sz w:val="24"/>
      <w:szCs w:val="24"/>
      <w:lang w:bidi="he-IL"/>
    </w:rPr>
  </w:style>
  <w:style w:type="paragraph" w:styleId="1705" w:customStyle="1">
    <w:name w:val="标题二"/>
    <w:basedOn w:val="792"/>
    <w:link w:val="1706"/>
    <w:uiPriority w:val="99"/>
    <w:qFormat/>
    <w:pPr>
      <w:spacing w:line="360" w:lineRule="auto"/>
      <w:outlineLvl w:val="1"/>
    </w:pPr>
    <w:rPr>
      <w:rFonts w:ascii="微软雅黑" w:hAnsi="微软雅黑" w:eastAsia="微软雅黑"/>
      <w:sz w:val="32"/>
      <w:szCs w:val="32"/>
    </w:rPr>
  </w:style>
  <w:style w:type="character" w:styleId="1706" w:customStyle="1">
    <w:name w:val="标题二 Char"/>
    <w:basedOn w:val="802"/>
    <w:link w:val="1705"/>
    <w:uiPriority w:val="99"/>
    <w:qFormat/>
    <w:rPr>
      <w:rFonts w:ascii="微软雅黑" w:hAnsi="微软雅黑" w:eastAsia="微软雅黑"/>
      <w:sz w:val="32"/>
      <w:szCs w:val="32"/>
    </w:rPr>
  </w:style>
  <w:style w:type="paragraph" w:styleId="1707" w:customStyle="1">
    <w:name w:val="标题三"/>
    <w:basedOn w:val="1705"/>
    <w:link w:val="1708"/>
    <w:uiPriority w:val="99"/>
    <w:qFormat/>
    <w:pPr>
      <w:outlineLvl w:val="2"/>
    </w:pPr>
  </w:style>
  <w:style w:type="character" w:styleId="1708" w:customStyle="1">
    <w:name w:val="标题三 Char"/>
    <w:basedOn w:val="1706"/>
    <w:link w:val="1707"/>
    <w:uiPriority w:val="99"/>
    <w:qFormat/>
    <w:rPr>
      <w:rFonts w:ascii="微软雅黑" w:hAnsi="微软雅黑" w:eastAsia="微软雅黑"/>
      <w:sz w:val="32"/>
      <w:szCs w:val="32"/>
    </w:rPr>
  </w:style>
  <w:style w:type="paragraph" w:styleId="1709"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710" w:customStyle="1">
    <w:name w:val="默认段落字体 Para Char Char Char Char"/>
    <w:basedOn w:val="792"/>
    <w:uiPriority w:val="99"/>
    <w:qFormat/>
    <w:pPr>
      <w:spacing w:line="360" w:lineRule="auto"/>
    </w:pPr>
    <w:rPr>
      <w:sz w:val="24"/>
    </w:rPr>
  </w:style>
  <w:style w:type="paragraph" w:styleId="1711" w:customStyle="1">
    <w:name w:val="正文道行缩进2"/>
    <w:basedOn w:val="792"/>
    <w:next w:val="859"/>
    <w:link w:val="1712"/>
    <w:uiPriority w:val="99"/>
    <w:qFormat/>
    <w:pPr>
      <w:ind w:firstLine="200"/>
      <w:spacing w:line="360" w:lineRule="auto"/>
    </w:pPr>
    <w:rPr>
      <w:rFonts w:ascii="Calibri" w:hAnsi="Calibri"/>
      <w:sz w:val="22"/>
      <w:szCs w:val="20"/>
    </w:rPr>
  </w:style>
  <w:style w:type="character" w:styleId="1712" w:customStyle="1">
    <w:name w:val="正文道行缩进2 Char"/>
    <w:link w:val="1711"/>
    <w:uiPriority w:val="99"/>
    <w:qFormat/>
    <w:rPr>
      <w:rFonts w:ascii="Calibri" w:hAnsi="Calibri"/>
      <w:sz w:val="22"/>
    </w:rPr>
  </w:style>
  <w:style w:type="character" w:styleId="1713" w:customStyle="1">
    <w:name w:val="Default Char Char"/>
    <w:uiPriority w:val="99"/>
    <w:qFormat/>
    <w:rPr>
      <w:rFonts w:ascii="黑体.獞詞頇." w:hAnsi="Calibri" w:eastAsia="黑体.獞詞頇."/>
      <w:color w:val="000000"/>
      <w:sz w:val="24"/>
    </w:rPr>
  </w:style>
  <w:style w:type="character" w:styleId="1714" w:customStyle="1">
    <w:name w:val="Char Char12"/>
    <w:basedOn w:val="802"/>
    <w:uiPriority w:val="99"/>
    <w:semiHidden/>
    <w:qFormat/>
    <w:rPr>
      <w:rFonts w:ascii="Arial" w:hAnsi="Arial" w:eastAsia="宋体" w:cs="宋体"/>
      <w:sz w:val="20"/>
      <w:szCs w:val="20"/>
    </w:rPr>
  </w:style>
  <w:style w:type="character" w:styleId="1715" w:customStyle="1">
    <w:name w:val="Char Char11"/>
    <w:basedOn w:val="1714"/>
    <w:uiPriority w:val="99"/>
    <w:qFormat/>
    <w:rPr>
      <w:rFonts w:ascii="Arial" w:hAnsi="Arial" w:eastAsia="宋体" w:cs="宋体"/>
      <w:sz w:val="20"/>
      <w:szCs w:val="20"/>
    </w:rPr>
  </w:style>
  <w:style w:type="paragraph" w:styleId="1716" w:customStyle="1">
    <w:name w:val="正文黑体"/>
    <w:basedOn w:val="1538"/>
    <w:uiPriority w:val="99"/>
    <w:qFormat/>
    <w:pPr>
      <w:ind w:firstLine="480"/>
    </w:pPr>
    <w:rPr>
      <w:rFonts w:ascii="黑体" w:hAnsi="黑体" w:eastAsia="黑体"/>
    </w:rPr>
  </w:style>
  <w:style w:type="paragraph" w:styleId="1717" w:customStyle="1">
    <w:name w:val="样式 标题 8 + 左"/>
    <w:basedOn w:val="800"/>
    <w:uiPriority w:val="99"/>
    <w:qFormat/>
    <w:pPr>
      <w:jc w:val="left"/>
      <w:spacing w:before="240" w:after="64" w:line="319" w:lineRule="auto"/>
    </w:pPr>
    <w:rPr>
      <w:rFonts w:ascii="Cambria" w:hAnsi="Cambria" w:eastAsia="宋体" w:cs="宋体"/>
      <w:i w:val="0"/>
      <w:iCs w:val="0"/>
      <w:sz w:val="24"/>
      <w:szCs w:val="20"/>
      <w:lang w:eastAsia="en-US"/>
    </w:rPr>
  </w:style>
  <w:style w:type="character" w:styleId="1718" w:customStyle="1">
    <w:name w:val="页眉 Char1"/>
    <w:basedOn w:val="802"/>
    <w:uiPriority w:val="99"/>
    <w:semiHidden/>
    <w:qFormat/>
    <w:rPr>
      <w:rFonts w:ascii="Arial" w:hAnsi="Arial" w:eastAsia="宋体" w:cs="宋体"/>
      <w:sz w:val="18"/>
      <w:szCs w:val="18"/>
    </w:rPr>
  </w:style>
  <w:style w:type="paragraph" w:styleId="1719" w:customStyle="1">
    <w:name w:val="标题9"/>
    <w:basedOn w:val="801"/>
    <w:next w:val="792"/>
    <w:uiPriority w:val="99"/>
    <w:qFormat/>
    <w:pPr>
      <w:spacing w:before="240" w:after="64" w:line="320" w:lineRule="auto"/>
    </w:pPr>
    <w:rPr>
      <w:rFonts w:ascii="Cambria" w:hAnsi="Cambria" w:eastAsia="宋体" w:cs="Times New Roman"/>
      <w:i w:val="0"/>
      <w:iCs w:val="0"/>
      <w:sz w:val="24"/>
      <w:lang w:eastAsia="en-US"/>
    </w:rPr>
  </w:style>
  <w:style w:type="paragraph" w:styleId="1720" w:customStyle="1">
    <w:name w:val="Revision1"/>
    <w:uiPriority w:val="99"/>
    <w:qFormat/>
    <w:pPr>
      <w:spacing w:after="160" w:line="278" w:lineRule="auto"/>
    </w:pPr>
    <w:rPr>
      <w:rFonts w:ascii="Arial" w:hAnsi="Arial" w:eastAsia="宋体" w:cs="宋体"/>
      <w:sz w:val="24"/>
      <w:lang w:val="en-US" w:eastAsia="zh-CN" w:bidi="ar-SA"/>
    </w:rPr>
  </w:style>
  <w:style w:type="character" w:styleId="1721" w:customStyle="1">
    <w:name w:val="页脚 Char1"/>
    <w:basedOn w:val="802"/>
    <w:uiPriority w:val="99"/>
    <w:semiHidden/>
    <w:qFormat/>
    <w:rPr>
      <w:rFonts w:ascii="Arial" w:hAnsi="Arial" w:eastAsia="宋体" w:cs="宋体"/>
      <w:sz w:val="18"/>
      <w:szCs w:val="18"/>
    </w:rPr>
  </w:style>
  <w:style w:type="paragraph" w:styleId="1722" w:customStyle="1">
    <w:name w:val="样式 标题8 + 段前: 0.5 行 段后: 0.5 行"/>
    <w:basedOn w:val="1594"/>
    <w:next w:val="792"/>
    <w:uiPriority w:val="99"/>
    <w:qFormat/>
    <w:pPr>
      <w:numPr>
        <w:ilvl w:val="0"/>
        <w:numId w:val="0"/>
      </w:numPr>
    </w:pPr>
    <w:rPr>
      <w:rFonts w:cs="宋体"/>
      <w:lang w:val="en-US"/>
    </w:rPr>
  </w:style>
  <w:style w:type="paragraph" w:styleId="1723" w:customStyle="1">
    <w:name w:val="样式 标题 8 +"/>
    <w:basedOn w:val="800"/>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24" w:customStyle="1">
    <w:name w:val="样式 标题 9 +"/>
    <w:basedOn w:val="1719"/>
    <w:uiPriority w:val="99"/>
    <w:qFormat/>
  </w:style>
  <w:style w:type="paragraph" w:styleId="1725" w:customStyle="1">
    <w:name w:val="样式 标题6 + 左"/>
    <w:basedOn w:val="800"/>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26" w:customStyle="1">
    <w:name w:val="编号，四号"/>
    <w:basedOn w:val="792"/>
    <w:uiPriority w:val="99"/>
    <w:qFormat/>
    <w:pPr>
      <w:ind w:left="840"/>
      <w:spacing w:line="360" w:lineRule="auto"/>
    </w:pPr>
    <w:rPr>
      <w:rFonts w:eastAsia="仿宋_GB2312" w:cs="宋体"/>
      <w:sz w:val="28"/>
      <w:szCs w:val="20"/>
    </w:rPr>
  </w:style>
  <w:style w:type="paragraph" w:styleId="1727" w:customStyle="1">
    <w:name w:val="表格表头"/>
    <w:basedOn w:val="792"/>
    <w:uiPriority w:val="99"/>
    <w:qFormat/>
    <w:pPr>
      <w:jc w:val="center"/>
      <w:spacing w:line="360" w:lineRule="auto"/>
      <w:outlineLvl w:val="0"/>
    </w:pPr>
    <w:rPr>
      <w:rFonts w:ascii="宋体" w:hAnsi="宋体" w:eastAsia="黑体" w:cs="宋体"/>
      <w:sz w:val="24"/>
      <w:szCs w:val="21"/>
    </w:rPr>
  </w:style>
  <w:style w:type="paragraph" w:styleId="1728" w:customStyle="1">
    <w:name w:val="CM51"/>
    <w:basedOn w:val="1182"/>
    <w:next w:val="1182"/>
    <w:uiPriority w:val="99"/>
    <w:qFormat/>
    <w:pPr>
      <w:spacing w:after="103"/>
    </w:pPr>
    <w:rPr>
      <w:rFonts w:ascii="黑体" w:hAnsi="Calibri" w:eastAsia="黑体" w:cs="Times New Roman"/>
      <w:color w:val="auto"/>
      <w:sz w:val="22"/>
      <w:szCs w:val="22"/>
    </w:rPr>
  </w:style>
  <w:style w:type="paragraph" w:styleId="1729" w:customStyle="1">
    <w:name w:val="表格正文"/>
    <w:basedOn w:val="792"/>
    <w:uiPriority w:val="99"/>
    <w:qFormat/>
    <w:pPr>
      <w:jc w:val="left"/>
      <w:spacing w:line="360" w:lineRule="auto"/>
    </w:pPr>
    <w:rPr>
      <w:rFonts w:ascii="Arial" w:hAnsi="Arial" w:cs="宋体"/>
      <w:sz w:val="24"/>
      <w:szCs w:val="20"/>
    </w:rPr>
  </w:style>
  <w:style w:type="paragraph" w:styleId="1730"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731" w:customStyle="1">
    <w:name w:val="1）样式"/>
    <w:basedOn w:val="792"/>
    <w:link w:val="1732"/>
    <w:uiPriority w:val="99"/>
    <w:qFormat/>
    <w:pPr>
      <w:numPr>
        <w:ilvl w:val="0"/>
        <w:numId w:val="34"/>
      </w:numPr>
      <w:ind w:firstLine="0"/>
      <w:spacing w:line="360" w:lineRule="auto"/>
    </w:pPr>
    <w:rPr>
      <w:rFonts w:ascii="Calibri" w:hAnsi="Calibri"/>
      <w:sz w:val="24"/>
    </w:rPr>
  </w:style>
  <w:style w:type="character" w:styleId="1732" w:customStyle="1">
    <w:name w:val="1）样式 Char"/>
    <w:link w:val="1731"/>
    <w:uiPriority w:val="99"/>
    <w:qFormat/>
    <w:rPr>
      <w:rFonts w:ascii="Calibri" w:hAnsi="Calibri"/>
      <w:sz w:val="24"/>
      <w:szCs w:val="24"/>
    </w:rPr>
  </w:style>
  <w:style w:type="paragraph" w:styleId="1733" w:customStyle="1">
    <w:name w:val="内容文本"/>
    <w:basedOn w:val="1159"/>
    <w:link w:val="1734"/>
    <w:uiPriority w:val="99"/>
    <w:qFormat/>
    <w:pPr>
      <w:contextualSpacing/>
      <w:ind w:firstLine="200"/>
      <w:jc w:val="left"/>
      <w:spacing w:line="360" w:lineRule="auto"/>
    </w:pPr>
    <w:rPr>
      <w:rFonts w:ascii="宋体" w:hAnsi="宋体"/>
      <w:sz w:val="24"/>
      <w:szCs w:val="20"/>
      <w:lang w:eastAsia="en-US"/>
    </w:rPr>
  </w:style>
  <w:style w:type="character" w:styleId="1734" w:customStyle="1">
    <w:name w:val="内容文本 Char"/>
    <w:link w:val="1733"/>
    <w:uiPriority w:val="99"/>
    <w:qFormat/>
    <w:rPr>
      <w:rFonts w:ascii="宋体" w:hAnsi="宋体"/>
      <w:sz w:val="24"/>
      <w:lang w:eastAsia="en-US"/>
    </w:rPr>
  </w:style>
  <w:style w:type="paragraph" w:styleId="1735" w:customStyle="1">
    <w:name w:val="正文（首行缩进2字符）"/>
    <w:basedOn w:val="792"/>
    <w:uiPriority w:val="99"/>
    <w:qFormat/>
    <w:pPr>
      <w:ind w:firstLine="480"/>
      <w:spacing w:line="360" w:lineRule="auto"/>
    </w:pPr>
    <w:rPr>
      <w:sz w:val="24"/>
    </w:rPr>
  </w:style>
  <w:style w:type="character" w:styleId="1736" w:customStyle="1">
    <w:name w:val="html_txt1"/>
    <w:uiPriority w:val="99"/>
    <w:qFormat/>
    <w:rPr>
      <w:color w:val="000000"/>
    </w:rPr>
  </w:style>
  <w:style w:type="character" w:styleId="1737" w:customStyle="1">
    <w:name w:val="def正文 Char"/>
    <w:uiPriority w:val="99"/>
    <w:qFormat/>
    <w:rPr>
      <w:rFonts w:ascii="黑体" w:hAnsi="黑体" w:eastAsia="黑体"/>
      <w:sz w:val="24"/>
    </w:rPr>
  </w:style>
  <w:style w:type="paragraph" w:styleId="1738" w:customStyle="1">
    <w:name w:val="正文小四"/>
    <w:basedOn w:val="792"/>
    <w:uiPriority w:val="99"/>
    <w:qFormat/>
    <w:pPr>
      <w:ind w:firstLine="360"/>
      <w:jc w:val="left"/>
      <w:spacing w:line="360" w:lineRule="auto"/>
    </w:pPr>
    <w:rPr>
      <w:sz w:val="18"/>
      <w:szCs w:val="18"/>
    </w:rPr>
  </w:style>
  <w:style w:type="paragraph" w:styleId="1739" w:customStyle="1">
    <w:name w:val="列表项目符号-其他2"/>
    <w:basedOn w:val="805"/>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40" w:customStyle="1">
    <w:name w:val="3级标题 Char"/>
    <w:link w:val="1544"/>
    <w:uiPriority w:val="99"/>
    <w:qFormat/>
    <w:rPr>
      <w:rFonts w:ascii="黑体" w:hAnsi="黑体" w:eastAsia="黑体"/>
      <w:sz w:val="28"/>
      <w:szCs w:val="36"/>
      <w:lang w:val="zh-CN" w:eastAsia="en-US"/>
    </w:rPr>
  </w:style>
  <w:style w:type="paragraph" w:styleId="1741" w:customStyle="1">
    <w:name w:val="二级标题"/>
    <w:basedOn w:val="1159"/>
    <w:link w:val="1742"/>
    <w:uiPriority w:val="99"/>
    <w:qFormat/>
    <w:pPr>
      <w:contextualSpacing/>
      <w:ind w:left="720" w:firstLine="0"/>
      <w:keepLines/>
      <w:spacing w:line="360" w:lineRule="auto"/>
      <w:outlineLvl w:val="1"/>
    </w:pPr>
    <w:rPr>
      <w:rFonts w:ascii="黑体" w:hAnsi="黑体" w:eastAsia="黑体"/>
      <w:sz w:val="30"/>
      <w:szCs w:val="20"/>
    </w:rPr>
  </w:style>
  <w:style w:type="character" w:styleId="1742" w:customStyle="1">
    <w:name w:val="二级标题 Char"/>
    <w:link w:val="1741"/>
    <w:uiPriority w:val="99"/>
    <w:qFormat/>
    <w:rPr>
      <w:rFonts w:ascii="黑体" w:hAnsi="黑体" w:eastAsia="黑体"/>
      <w:sz w:val="30"/>
    </w:rPr>
  </w:style>
  <w:style w:type="paragraph" w:styleId="1743" w:customStyle="1">
    <w:name w:val="一"/>
    <w:basedOn w:val="793"/>
    <w:link w:val="174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44" w:customStyle="1">
    <w:name w:val="一 Char"/>
    <w:link w:val="1743"/>
    <w:uiPriority w:val="99"/>
    <w:qFormat/>
    <w:rPr>
      <w:rFonts w:ascii="黑体" w:hAnsi="黑体" w:eastAsia="黑体"/>
      <w:sz w:val="36"/>
    </w:rPr>
  </w:style>
  <w:style w:type="paragraph" w:styleId="1745" w:customStyle="1">
    <w:name w:val="三"/>
    <w:basedOn w:val="801"/>
    <w:link w:val="1746"/>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46" w:customStyle="1">
    <w:name w:val="三 Char"/>
    <w:link w:val="1745"/>
    <w:uiPriority w:val="99"/>
    <w:qFormat/>
    <w:rPr>
      <w:rFonts w:ascii="黑体" w:hAnsi="黑体" w:eastAsia="黑体"/>
      <w:sz w:val="28"/>
      <w:lang w:eastAsia="en-US"/>
    </w:rPr>
  </w:style>
  <w:style w:type="paragraph" w:styleId="1747" w:customStyle="1">
    <w:name w:val="四"/>
    <w:basedOn w:val="1611"/>
    <w:link w:val="1748"/>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48" w:customStyle="1">
    <w:name w:val="四 Char"/>
    <w:link w:val="1747"/>
    <w:uiPriority w:val="99"/>
    <w:qFormat/>
    <w:rPr>
      <w:rFonts w:ascii="黑体" w:hAnsi="黑体" w:eastAsia="黑体"/>
      <w:sz w:val="24"/>
    </w:rPr>
  </w:style>
  <w:style w:type="paragraph" w:styleId="1749" w:customStyle="1">
    <w:name w:val="一一"/>
    <w:basedOn w:val="793"/>
    <w:link w:val="1750"/>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50" w:customStyle="1">
    <w:name w:val="一一 Char"/>
    <w:link w:val="1749"/>
    <w:uiPriority w:val="99"/>
    <w:qFormat/>
    <w:rPr>
      <w:rFonts w:ascii="黑体" w:hAnsi="黑体" w:eastAsia="黑体"/>
      <w:sz w:val="36"/>
    </w:rPr>
  </w:style>
  <w:style w:type="paragraph" w:styleId="1751" w:customStyle="1">
    <w:name w:val="引用11"/>
    <w:basedOn w:val="792"/>
    <w:next w:val="792"/>
    <w:uiPriority w:val="99"/>
    <w:qFormat/>
    <w:pPr>
      <w:spacing w:line="360" w:lineRule="auto"/>
    </w:pPr>
    <w:rPr>
      <w:i/>
      <w:iCs/>
      <w:color w:val="000000"/>
      <w:sz w:val="24"/>
      <w:szCs w:val="21"/>
    </w:rPr>
  </w:style>
  <w:style w:type="paragraph" w:styleId="1752" w:customStyle="1">
    <w:name w:val="明显引用11"/>
    <w:basedOn w:val="792"/>
    <w:next w:val="792"/>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53" w:customStyle="1">
    <w:name w:val="Subtle Emphasis1"/>
    <w:uiPriority w:val="99"/>
    <w:qFormat/>
    <w:rPr>
      <w:i/>
      <w:color w:val="808080"/>
    </w:rPr>
  </w:style>
  <w:style w:type="character" w:styleId="1754" w:customStyle="1">
    <w:name w:val="Intense Emphasis1"/>
    <w:uiPriority w:val="99"/>
    <w:qFormat/>
    <w:rPr>
      <w:b/>
      <w:i/>
      <w:color w:val="4f81bd"/>
    </w:rPr>
  </w:style>
  <w:style w:type="character" w:styleId="1755" w:customStyle="1">
    <w:name w:val="Subtle Reference1"/>
    <w:uiPriority w:val="99"/>
    <w:qFormat/>
    <w:rPr>
      <w:smallCaps/>
      <w:color w:val="c0504d"/>
      <w:u w:val="single"/>
    </w:rPr>
  </w:style>
  <w:style w:type="character" w:styleId="1756" w:customStyle="1">
    <w:name w:val="Intense Reference1"/>
    <w:uiPriority w:val="99"/>
    <w:qFormat/>
    <w:rPr>
      <w:b/>
      <w:smallCaps/>
      <w:color w:val="c0504d"/>
      <w:spacing w:val="5"/>
      <w:u w:val="single"/>
    </w:rPr>
  </w:style>
  <w:style w:type="character" w:styleId="1757" w:customStyle="1">
    <w:name w:val="1级标题 Char"/>
    <w:link w:val="1483"/>
    <w:uiPriority w:val="99"/>
    <w:qFormat/>
    <w:rPr>
      <w:rFonts w:ascii="宋体" w:hAnsi="宋体"/>
      <w:b/>
      <w:sz w:val="36"/>
      <w:szCs w:val="36"/>
    </w:rPr>
  </w:style>
  <w:style w:type="character" w:styleId="1758" w:customStyle="1">
    <w:name w:val="标题2 Char"/>
    <w:link w:val="1689"/>
    <w:uiPriority w:val="99"/>
    <w:qFormat/>
    <w:rPr>
      <w:sz w:val="24"/>
      <w:szCs w:val="24"/>
    </w:rPr>
  </w:style>
  <w:style w:type="paragraph" w:styleId="1759" w:customStyle="1">
    <w:name w:val="标题3"/>
    <w:basedOn w:val="792"/>
    <w:link w:val="1760"/>
    <w:uiPriority w:val="99"/>
    <w:qFormat/>
    <w:pPr>
      <w:ind w:left="709" w:hanging="709"/>
      <w:spacing w:line="360" w:lineRule="auto"/>
      <w:outlineLvl w:val="2"/>
    </w:pPr>
    <w:rPr>
      <w:rFonts w:ascii="Calibri" w:hAnsi="Calibri"/>
      <w:sz w:val="28"/>
      <w:szCs w:val="20"/>
    </w:rPr>
  </w:style>
  <w:style w:type="character" w:styleId="1760" w:customStyle="1">
    <w:name w:val="标题3 Char"/>
    <w:link w:val="1759"/>
    <w:uiPriority w:val="99"/>
    <w:qFormat/>
    <w:rPr>
      <w:rFonts w:ascii="Calibri" w:hAnsi="Calibri"/>
      <w:sz w:val="28"/>
    </w:rPr>
  </w:style>
  <w:style w:type="character" w:styleId="1761" w:customStyle="1">
    <w:name w:val="标题5 Char"/>
    <w:link w:val="1284"/>
    <w:uiPriority w:val="99"/>
    <w:qFormat/>
    <w:rPr>
      <w:rFonts w:eastAsia="方正楷体简体"/>
      <w:spacing w:val="6"/>
      <w:sz w:val="24"/>
    </w:rPr>
  </w:style>
  <w:style w:type="paragraph" w:styleId="1762" w:customStyle="1">
    <w:name w:val="规范正文"/>
    <w:basedOn w:val="792"/>
    <w:uiPriority w:val="99"/>
    <w:qFormat/>
    <w:pPr>
      <w:ind w:left="359"/>
      <w:spacing w:line="360" w:lineRule="auto"/>
    </w:pPr>
    <w:rPr>
      <w:sz w:val="24"/>
    </w:rPr>
  </w:style>
  <w:style w:type="paragraph" w:styleId="1763" w:customStyle="1">
    <w:name w:val="图表批注"/>
    <w:basedOn w:val="1733"/>
    <w:link w:val="1764"/>
    <w:uiPriority w:val="99"/>
    <w:qFormat/>
    <w:pPr>
      <w:ind w:firstLine="0"/>
      <w:jc w:val="center"/>
    </w:pPr>
  </w:style>
  <w:style w:type="character" w:styleId="1764" w:customStyle="1">
    <w:name w:val="图表批注 Char"/>
    <w:link w:val="1763"/>
    <w:uiPriority w:val="99"/>
    <w:qFormat/>
    <w:rPr>
      <w:rFonts w:ascii="宋体" w:hAnsi="宋体"/>
      <w:sz w:val="24"/>
      <w:lang w:eastAsia="en-US"/>
    </w:rPr>
  </w:style>
  <w:style w:type="paragraph" w:styleId="1765" w:customStyle="1">
    <w:name w:val="突出编号项"/>
    <w:basedOn w:val="1733"/>
    <w:link w:val="1767"/>
    <w:uiPriority w:val="99"/>
    <w:qFormat/>
    <w:pPr>
      <w:numPr>
        <w:ilvl w:val="0"/>
        <w:numId w:val="35"/>
      </w:numPr>
      <w:ind w:firstLine="0"/>
    </w:pPr>
    <w:rPr>
      <w:b/>
    </w:rPr>
  </w:style>
  <w:style w:type="paragraph" w:styleId="1766" w:customStyle="1">
    <w:name w:val="一般编号项"/>
    <w:basedOn w:val="1733"/>
    <w:link w:val="1769"/>
    <w:uiPriority w:val="99"/>
    <w:qFormat/>
    <w:pPr>
      <w:numPr>
        <w:ilvl w:val="0"/>
        <w:numId w:val="36"/>
      </w:numPr>
      <w:ind w:firstLine="0"/>
    </w:pPr>
  </w:style>
  <w:style w:type="character" w:styleId="1767" w:customStyle="1">
    <w:name w:val="突出编号项 Char"/>
    <w:link w:val="1765"/>
    <w:uiPriority w:val="99"/>
    <w:qFormat/>
    <w:rPr>
      <w:rFonts w:ascii="宋体" w:hAnsi="宋体"/>
      <w:b/>
      <w:sz w:val="24"/>
      <w:lang w:eastAsia="en-US"/>
    </w:rPr>
  </w:style>
  <w:style w:type="paragraph" w:styleId="1768" w:customStyle="1">
    <w:name w:val="细小编号项"/>
    <w:basedOn w:val="1733"/>
    <w:link w:val="1771"/>
    <w:uiPriority w:val="99"/>
    <w:qFormat/>
    <w:pPr>
      <w:numPr>
        <w:ilvl w:val="0"/>
        <w:numId w:val="37"/>
      </w:numPr>
      <w:ind w:firstLine="0"/>
    </w:pPr>
  </w:style>
  <w:style w:type="character" w:styleId="1769" w:customStyle="1">
    <w:name w:val="一般编号项 Char"/>
    <w:link w:val="1766"/>
    <w:uiPriority w:val="99"/>
    <w:qFormat/>
    <w:rPr>
      <w:rFonts w:ascii="宋体" w:hAnsi="宋体"/>
      <w:sz w:val="24"/>
      <w:lang w:eastAsia="en-US"/>
    </w:rPr>
  </w:style>
  <w:style w:type="paragraph" w:styleId="1770" w:customStyle="1">
    <w:name w:val="并列项"/>
    <w:basedOn w:val="1733"/>
    <w:link w:val="1773"/>
    <w:uiPriority w:val="99"/>
    <w:qFormat/>
    <w:pPr>
      <w:numPr>
        <w:ilvl w:val="0"/>
        <w:numId w:val="38"/>
      </w:numPr>
      <w:ind w:firstLine="0"/>
    </w:pPr>
  </w:style>
  <w:style w:type="character" w:styleId="1771" w:customStyle="1">
    <w:name w:val="细小编号项 Char"/>
    <w:link w:val="1768"/>
    <w:uiPriority w:val="99"/>
    <w:qFormat/>
    <w:rPr>
      <w:rFonts w:ascii="宋体" w:hAnsi="宋体"/>
      <w:sz w:val="24"/>
      <w:lang w:eastAsia="en-US"/>
    </w:rPr>
  </w:style>
  <w:style w:type="paragraph" w:styleId="1772" w:customStyle="1">
    <w:name w:val="图片格式"/>
    <w:basedOn w:val="1733"/>
    <w:link w:val="1774"/>
    <w:uiPriority w:val="99"/>
    <w:qFormat/>
    <w:pPr>
      <w:ind w:firstLine="0"/>
      <w:jc w:val="center"/>
    </w:pPr>
  </w:style>
  <w:style w:type="character" w:styleId="1773" w:customStyle="1">
    <w:name w:val="并列项 Char"/>
    <w:link w:val="1770"/>
    <w:uiPriority w:val="99"/>
    <w:qFormat/>
    <w:rPr>
      <w:rFonts w:ascii="宋体" w:hAnsi="宋体"/>
      <w:sz w:val="24"/>
      <w:lang w:eastAsia="en-US"/>
    </w:rPr>
  </w:style>
  <w:style w:type="character" w:styleId="1774" w:customStyle="1">
    <w:name w:val="图片格式 Char"/>
    <w:link w:val="1772"/>
    <w:uiPriority w:val="99"/>
    <w:qFormat/>
    <w:rPr>
      <w:rFonts w:ascii="宋体" w:hAnsi="宋体"/>
      <w:sz w:val="24"/>
      <w:lang w:eastAsia="en-US"/>
    </w:rPr>
  </w:style>
  <w:style w:type="paragraph" w:styleId="1775" w:customStyle="1">
    <w:name w:val="Body Text First Indent1"/>
    <w:basedOn w:val="792"/>
    <w:uiPriority w:val="99"/>
    <w:qFormat/>
    <w:pPr>
      <w:ind w:firstLine="200"/>
      <w:spacing w:line="360" w:lineRule="auto"/>
    </w:pPr>
    <w:rPr>
      <w:color w:val="000000"/>
      <w:sz w:val="24"/>
    </w:rPr>
  </w:style>
  <w:style w:type="paragraph" w:styleId="1776" w:customStyle="1">
    <w:name w:val="Char Char Char Char"/>
    <w:basedOn w:val="792"/>
    <w:uiPriority w:val="99"/>
    <w:qFormat/>
    <w:pPr>
      <w:jc w:val="left"/>
      <w:spacing w:line="240" w:lineRule="exact"/>
      <w:widowControl/>
    </w:pPr>
    <w:rPr>
      <w:rFonts w:ascii="Verdana" w:hAnsi="Verdana" w:eastAsia="仿宋_GB2312"/>
      <w:sz w:val="24"/>
      <w:szCs w:val="20"/>
      <w:lang w:eastAsia="en-US"/>
    </w:rPr>
  </w:style>
  <w:style w:type="character" w:styleId="1777" w:customStyle="1">
    <w:name w:val="info4"/>
    <w:uiPriority w:val="99"/>
    <w:qFormat/>
  </w:style>
  <w:style w:type="character" w:styleId="1778" w:customStyle="1">
    <w:name w:val="标题 1 Char1"/>
    <w:uiPriority w:val="99"/>
    <w:qFormat/>
    <w:rPr>
      <w:b/>
      <w:sz w:val="44"/>
    </w:rPr>
  </w:style>
  <w:style w:type="character" w:styleId="1779" w:customStyle="1">
    <w:name w:val="标题 2 Char1"/>
    <w:uiPriority w:val="99"/>
    <w:semiHidden/>
    <w:qFormat/>
    <w:rPr>
      <w:rFonts w:ascii="Cambria" w:hAnsi="Cambria" w:eastAsia="宋体"/>
      <w:b/>
      <w:sz w:val="32"/>
    </w:rPr>
  </w:style>
  <w:style w:type="paragraph" w:styleId="1780" w:customStyle="1">
    <w:name w:val="样式 正文首行缩进 + 首行缩进:  1 字符"/>
    <w:basedOn w:val="858"/>
    <w:uiPriority w:val="99"/>
    <w:qFormat/>
    <w:pPr>
      <w:ind w:firstLine="200"/>
      <w:jc w:val="center"/>
      <w:spacing w:after="40"/>
      <w:widowControl/>
    </w:pPr>
    <w:rPr>
      <w:rFonts w:cs="宋体"/>
      <w:b/>
      <w:sz w:val="24"/>
      <w:szCs w:val="20"/>
    </w:rPr>
  </w:style>
  <w:style w:type="paragraph" w:styleId="1781" w:customStyle="1">
    <w:name w:val="InfoBlue"/>
    <w:basedOn w:val="792"/>
    <w:next w:val="819"/>
    <w:uiPriority w:val="99"/>
    <w:qFormat/>
    <w:pPr>
      <w:ind w:left="720"/>
      <w:jc w:val="left"/>
      <w:spacing w:after="120" w:line="240" w:lineRule="atLeast"/>
      <w:widowControl/>
    </w:pPr>
    <w:rPr>
      <w:i/>
      <w:color w:val="0000ff"/>
      <w:sz w:val="20"/>
      <w:szCs w:val="20"/>
      <w:lang w:eastAsia="en-US"/>
    </w:rPr>
  </w:style>
  <w:style w:type="paragraph" w:styleId="1782" w:customStyle="1">
    <w:name w:val="标题6-1"/>
    <w:basedOn w:val="856"/>
    <w:uiPriority w:val="99"/>
    <w:qFormat/>
    <w:pPr>
      <w:contextualSpacing w:val="0"/>
      <w:ind w:left="1134" w:hanging="1134"/>
      <w:spacing w:before="240" w:after="60" w:line="360" w:lineRule="auto"/>
      <w:outlineLvl w:val="3"/>
    </w:pPr>
    <w:rPr>
      <w:sz w:val="24"/>
      <w:szCs w:val="24"/>
    </w:rPr>
  </w:style>
  <w:style w:type="paragraph" w:styleId="1783" w:customStyle="1">
    <w:name w:val="p18"/>
    <w:basedOn w:val="792"/>
    <w:uiPriority w:val="99"/>
    <w:qFormat/>
    <w:pPr>
      <w:ind w:firstLine="420"/>
      <w:jc w:val="left"/>
      <w:spacing w:line="360" w:lineRule="auto"/>
      <w:widowControl/>
    </w:pPr>
    <w:rPr>
      <w:sz w:val="24"/>
      <w:szCs w:val="21"/>
    </w:rPr>
  </w:style>
  <w:style w:type="character" w:styleId="1784" w:customStyle="1">
    <w:name w:val="标题5-1 Char"/>
    <w:link w:val="1785"/>
    <w:uiPriority w:val="99"/>
    <w:qFormat/>
    <w:rPr>
      <w:rFonts w:ascii="Calibri" w:hAnsi="Calibri"/>
    </w:rPr>
  </w:style>
  <w:style w:type="paragraph" w:styleId="1785" w:customStyle="1">
    <w:name w:val="标题5-1"/>
    <w:basedOn w:val="856"/>
    <w:link w:val="1784"/>
    <w:uiPriority w:val="99"/>
    <w:qFormat/>
    <w:pPr>
      <w:contextualSpacing w:val="0"/>
      <w:ind w:left="992" w:hanging="992"/>
      <w:spacing w:before="240" w:after="60" w:line="360" w:lineRule="auto"/>
      <w:outlineLvl w:val="3"/>
    </w:pPr>
    <w:rPr>
      <w:rFonts w:ascii="Calibri" w:hAnsi="Calibri"/>
      <w:sz w:val="20"/>
      <w:szCs w:val="20"/>
    </w:rPr>
  </w:style>
  <w:style w:type="character" w:styleId="1786" w:customStyle="1">
    <w:name w:val="标题5-2 Char"/>
    <w:link w:val="1787"/>
    <w:uiPriority w:val="99"/>
    <w:qFormat/>
    <w:rPr>
      <w:sz w:val="24"/>
      <w:szCs w:val="24"/>
    </w:rPr>
  </w:style>
  <w:style w:type="paragraph" w:styleId="1787" w:customStyle="1">
    <w:name w:val="标题5-2"/>
    <w:basedOn w:val="1785"/>
    <w:next w:val="1302"/>
    <w:link w:val="1786"/>
    <w:uiPriority w:val="99"/>
    <w:qFormat/>
    <w:pPr>
      <w:numPr>
        <w:ilvl w:val="0"/>
        <w:numId w:val="39"/>
      </w:numPr>
      <w:ind w:firstLine="0"/>
      <w:outlineLvl w:val="4"/>
    </w:pPr>
    <w:rPr>
      <w:rFonts w:ascii="Times New Roman" w:hAnsi="Times New Roman"/>
      <w:sz w:val="24"/>
      <w:szCs w:val="24"/>
    </w:rPr>
  </w:style>
  <w:style w:type="character" w:styleId="1788" w:customStyle="1">
    <w:name w:val="heading 3 + Indent: Left 0.25 in Char2"/>
    <w:uiPriority w:val="99"/>
    <w:semiHidden/>
    <w:qFormat/>
    <w:rPr>
      <w:b/>
      <w:sz w:val="32"/>
    </w:rPr>
  </w:style>
  <w:style w:type="paragraph" w:styleId="1789" w:customStyle="1">
    <w:name w:val="列出段落3"/>
    <w:basedOn w:val="792"/>
    <w:uiPriority w:val="99"/>
    <w:qFormat/>
    <w:pPr>
      <w:ind w:firstLine="420"/>
      <w:spacing w:line="360" w:lineRule="auto"/>
    </w:pPr>
    <w:rPr>
      <w:sz w:val="24"/>
    </w:rPr>
  </w:style>
  <w:style w:type="paragraph" w:styleId="1790" w:customStyle="1">
    <w:name w:val="reader-word-layer"/>
    <w:basedOn w:val="792"/>
    <w:uiPriority w:val="99"/>
    <w:qFormat/>
    <w:pPr>
      <w:jc w:val="left"/>
      <w:spacing w:before="100" w:beforeAutospacing="1" w:after="100" w:afterAutospacing="1" w:line="360" w:lineRule="auto"/>
      <w:widowControl/>
    </w:pPr>
    <w:rPr>
      <w:rFonts w:ascii="宋体" w:hAnsi="宋体" w:cs="宋体"/>
      <w:sz w:val="24"/>
    </w:rPr>
  </w:style>
  <w:style w:type="paragraph" w:styleId="1791" w:customStyle="1">
    <w:name w:val="符号 箭头"/>
    <w:basedOn w:val="792"/>
    <w:uiPriority w:val="99"/>
    <w:qFormat/>
    <w:pPr>
      <w:numPr>
        <w:ilvl w:val="0"/>
        <w:numId w:val="40"/>
      </w:numPr>
      <w:ind w:firstLine="0"/>
      <w:spacing w:line="360" w:lineRule="auto"/>
    </w:pPr>
    <w:rPr>
      <w:rFonts w:ascii="Arial" w:hAnsi="Arial" w:cs="宋体"/>
      <w:sz w:val="24"/>
      <w:szCs w:val="20"/>
    </w:rPr>
  </w:style>
  <w:style w:type="paragraph" w:styleId="1792" w:customStyle="1">
    <w:name w:val="方案文档"/>
    <w:basedOn w:val="792"/>
    <w:uiPriority w:val="99"/>
    <w:qFormat/>
    <w:pPr>
      <w:ind w:firstLine="225"/>
      <w:spacing w:before="120" w:after="120" w:line="360" w:lineRule="auto"/>
    </w:pPr>
    <w:rPr>
      <w:rFonts w:ascii="Arial" w:hAnsi="Arial"/>
      <w:sz w:val="24"/>
      <w:szCs w:val="20"/>
    </w:rPr>
  </w:style>
  <w:style w:type="paragraph" w:styleId="1793" w:customStyle="1">
    <w:name w:val="样式 样式 列表列表 Char1列表 Char Char + 五号 + Arial"/>
    <w:basedOn w:val="792"/>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794" w:customStyle="1">
    <w:name w:val="列表项目符号-其他"/>
    <w:basedOn w:val="808"/>
    <w:uiPriority w:val="99"/>
    <w:qFormat/>
    <w:pPr>
      <w:numPr>
        <w:ilvl w:val="0"/>
        <w:numId w:val="41"/>
      </w:numPr>
      <w:ind w:firstLine="0"/>
      <w:jc w:val="left"/>
      <w:spacing w:line="312" w:lineRule="auto"/>
    </w:pPr>
    <w:rPr>
      <w:rFonts w:ascii="Arial" w:hAnsi="Arial"/>
      <w:b/>
      <w:szCs w:val="24"/>
    </w:rPr>
  </w:style>
  <w:style w:type="paragraph" w:styleId="1795" w:customStyle="1">
    <w:name w:val="E"/>
    <w:basedOn w:val="792"/>
    <w:uiPriority w:val="99"/>
    <w:qFormat/>
    <w:pPr>
      <w:ind w:firstLine="200"/>
      <w:spacing w:line="360" w:lineRule="auto"/>
    </w:pPr>
    <w:rPr>
      <w:color w:val="000000"/>
      <w:sz w:val="24"/>
      <w:szCs w:val="20"/>
    </w:rPr>
  </w:style>
  <w:style w:type="paragraph" w:styleId="1796" w:customStyle="1">
    <w:name w:val="默认段落字体 Para Char Char Char Char Char Char Char Char"/>
    <w:basedOn w:val="792"/>
    <w:uiPriority w:val="99"/>
    <w:qFormat/>
    <w:pPr>
      <w:numPr>
        <w:ilvl w:val="0"/>
        <w:numId w:val="42"/>
      </w:numPr>
      <w:spacing w:line="360" w:lineRule="auto"/>
    </w:pPr>
    <w:rPr>
      <w:rFonts w:ascii="Tahoma" w:hAnsi="Tahoma"/>
      <w:sz w:val="24"/>
      <w:szCs w:val="20"/>
    </w:rPr>
  </w:style>
  <w:style w:type="paragraph" w:styleId="1797" w:customStyle="1">
    <w:name w:val="正文段"/>
    <w:basedOn w:val="792"/>
    <w:uiPriority w:val="99"/>
    <w:qFormat/>
    <w:pPr>
      <w:ind w:firstLine="454"/>
      <w:spacing w:after="240" w:line="360" w:lineRule="atLeast"/>
      <w:widowControl/>
    </w:pPr>
    <w:rPr>
      <w:rFonts w:ascii="宋体"/>
      <w:sz w:val="24"/>
      <w:szCs w:val="20"/>
    </w:rPr>
  </w:style>
  <w:style w:type="character" w:styleId="1798" w:customStyle="1">
    <w:name w:val="正文文本 2 Char2"/>
    <w:link w:val="1799"/>
    <w:uiPriority w:val="99"/>
    <w:qFormat/>
    <w:rPr>
      <w:rFonts w:ascii="Calibri" w:hAnsi="Calibri"/>
    </w:rPr>
  </w:style>
  <w:style w:type="paragraph" w:styleId="1799" w:customStyle="1">
    <w:name w:val="正文文本 21"/>
    <w:basedOn w:val="792"/>
    <w:link w:val="1798"/>
    <w:uiPriority w:val="99"/>
    <w:qFormat/>
    <w:pPr>
      <w:ind w:left="420" w:hanging="420"/>
      <w:spacing w:before="280" w:after="120" w:line="480" w:lineRule="auto"/>
    </w:pPr>
    <w:rPr>
      <w:rFonts w:ascii="Calibri" w:hAnsi="Calibri"/>
      <w:sz w:val="20"/>
      <w:szCs w:val="20"/>
    </w:rPr>
  </w:style>
  <w:style w:type="paragraph" w:styleId="1800" w:customStyle="1">
    <w:name w:val="基本正文"/>
    <w:basedOn w:val="792"/>
    <w:link w:val="1801"/>
    <w:uiPriority w:val="99"/>
    <w:qFormat/>
    <w:pPr>
      <w:ind w:firstLine="420"/>
      <w:spacing w:line="360" w:lineRule="auto"/>
    </w:pPr>
    <w:rPr>
      <w:rFonts w:ascii="宋体" w:hAnsi="宋体" w:cs="宋体"/>
      <w:color w:val="000000"/>
      <w:sz w:val="24"/>
      <w:szCs w:val="20"/>
    </w:rPr>
  </w:style>
  <w:style w:type="character" w:styleId="1801" w:customStyle="1">
    <w:name w:val="基本正文 Char"/>
    <w:basedOn w:val="802"/>
    <w:link w:val="1800"/>
    <w:uiPriority w:val="99"/>
    <w:qFormat/>
    <w:rPr>
      <w:rFonts w:ascii="宋体" w:hAnsi="宋体" w:cs="宋体"/>
      <w:color w:val="000000"/>
      <w:sz w:val="24"/>
    </w:rPr>
  </w:style>
  <w:style w:type="paragraph" w:styleId="1802" w:customStyle="1">
    <w:name w:val="加粗标题 Char Char"/>
    <w:basedOn w:val="792"/>
    <w:uiPriority w:val="99"/>
    <w:qFormat/>
    <w:pPr>
      <w:spacing w:line="440" w:lineRule="exact"/>
    </w:pPr>
    <w:rPr>
      <w:rFonts w:ascii="宋体" w:hAnsi="宋体" w:cs="宋体"/>
      <w:b/>
      <w:bCs/>
      <w:sz w:val="24"/>
      <w:szCs w:val="20"/>
    </w:rPr>
  </w:style>
  <w:style w:type="character" w:styleId="1803" w:customStyle="1">
    <w:name w:val="大标题２ Char"/>
    <w:link w:val="1804"/>
    <w:uiPriority w:val="99"/>
    <w:qFormat/>
    <w:rPr>
      <w:sz w:val="24"/>
    </w:rPr>
  </w:style>
  <w:style w:type="paragraph" w:styleId="1804" w:customStyle="1">
    <w:name w:val="大标题２"/>
    <w:basedOn w:val="792"/>
    <w:link w:val="1803"/>
    <w:uiPriority w:val="99"/>
    <w:qFormat/>
    <w:pPr>
      <w:spacing w:line="360" w:lineRule="auto"/>
    </w:pPr>
    <w:rPr>
      <w:sz w:val="24"/>
      <w:szCs w:val="20"/>
    </w:rPr>
  </w:style>
  <w:style w:type="paragraph" w:styleId="1805" w:customStyle="1">
    <w:name w:val="迈普_正文"/>
    <w:link w:val="1806"/>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806" w:customStyle="1">
    <w:name w:val="迈普_正文 Char"/>
    <w:basedOn w:val="802"/>
    <w:link w:val="1805"/>
    <w:uiPriority w:val="99"/>
    <w:qFormat/>
    <w:rPr>
      <w:sz w:val="24"/>
      <w:szCs w:val="22"/>
    </w:rPr>
  </w:style>
  <w:style w:type="paragraph" w:styleId="1807" w:customStyle="1">
    <w:name w:val="正文标准"/>
    <w:basedOn w:val="792"/>
    <w:link w:val="1808"/>
    <w:uiPriority w:val="99"/>
    <w:qFormat/>
    <w:pPr>
      <w:ind w:firstLine="200"/>
      <w:spacing w:line="360" w:lineRule="auto"/>
    </w:pPr>
    <w:rPr>
      <w:sz w:val="24"/>
      <w:szCs w:val="21"/>
    </w:rPr>
  </w:style>
  <w:style w:type="character" w:styleId="1808" w:customStyle="1">
    <w:name w:val="正文标准 Char"/>
    <w:basedOn w:val="802"/>
    <w:link w:val="1807"/>
    <w:uiPriority w:val="99"/>
    <w:qFormat/>
    <w:rPr>
      <w:sz w:val="24"/>
      <w:szCs w:val="21"/>
    </w:rPr>
  </w:style>
  <w:style w:type="paragraph" w:styleId="1809"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810" w:customStyle="1">
    <w:name w:val="小功能"/>
    <w:basedOn w:val="792"/>
    <w:uiPriority w:val="99"/>
    <w:qFormat/>
    <w:pPr>
      <w:numPr>
        <w:ilvl w:val="0"/>
        <w:numId w:val="43"/>
      </w:numPr>
      <w:spacing w:line="360" w:lineRule="auto"/>
    </w:pPr>
    <w:rPr>
      <w:sz w:val="24"/>
    </w:rPr>
  </w:style>
  <w:style w:type="paragraph" w:styleId="1811"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812" w:customStyle="1">
    <w:name w:val="样式 标题 3 + 首行缩进:  2 字符"/>
    <w:basedOn w:val="795"/>
    <w:uiPriority w:val="99"/>
    <w:qFormat/>
    <w:pPr>
      <w:spacing w:before="200" w:line="415" w:lineRule="auto"/>
    </w:pPr>
    <w:rPr>
      <w:rFonts w:ascii="Times New Roman" w:hAnsi="Times New Roman" w:eastAsia="宋体" w:cs="宋体"/>
      <w:sz w:val="28"/>
      <w:szCs w:val="20"/>
    </w:rPr>
  </w:style>
  <w:style w:type="paragraph" w:styleId="1813" w:customStyle="1">
    <w:name w:val="标题 A4"/>
    <w:basedOn w:val="792"/>
    <w:next w:val="792"/>
    <w:uiPriority w:val="99"/>
    <w:qFormat/>
    <w:pPr>
      <w:spacing w:line="360" w:lineRule="auto"/>
      <w:outlineLvl w:val="3"/>
    </w:pPr>
    <w:rPr>
      <w:rFonts w:ascii="仿宋" w:hAnsi="仿宋" w:eastAsia="微软雅黑"/>
      <w:b/>
      <w:sz w:val="28"/>
    </w:rPr>
  </w:style>
  <w:style w:type="paragraph" w:styleId="1814" w:customStyle="1">
    <w:name w:val="font6"/>
    <w:basedOn w:val="792"/>
    <w:uiPriority w:val="0"/>
    <w:qFormat/>
    <w:pPr>
      <w:jc w:val="left"/>
      <w:spacing w:before="100" w:beforeAutospacing="1" w:after="100" w:afterAutospacing="1" w:line="360" w:lineRule="auto"/>
      <w:widowControl/>
    </w:pPr>
    <w:rPr>
      <w:rFonts w:ascii="宋体" w:hAnsi="宋体" w:cs="宋体"/>
      <w:sz w:val="18"/>
      <w:szCs w:val="18"/>
    </w:rPr>
  </w:style>
  <w:style w:type="paragraph" w:styleId="1815" w:customStyle="1">
    <w:name w:val="font7"/>
    <w:basedOn w:val="792"/>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16" w:customStyle="1">
    <w:name w:val="font8"/>
    <w:basedOn w:val="792"/>
    <w:uiPriority w:val="99"/>
    <w:qFormat/>
    <w:pPr>
      <w:jc w:val="left"/>
      <w:spacing w:before="100" w:beforeAutospacing="1" w:after="100" w:afterAutospacing="1" w:line="360" w:lineRule="auto"/>
      <w:widowControl/>
    </w:pPr>
    <w:rPr>
      <w:rFonts w:ascii="宋体" w:hAnsi="宋体" w:cs="宋体"/>
      <w:sz w:val="18"/>
      <w:szCs w:val="18"/>
    </w:rPr>
  </w:style>
  <w:style w:type="paragraph" w:styleId="1817" w:customStyle="1">
    <w:name w:val="font9"/>
    <w:basedOn w:val="792"/>
    <w:uiPriority w:val="99"/>
    <w:qFormat/>
    <w:pPr>
      <w:jc w:val="left"/>
      <w:spacing w:before="100" w:beforeAutospacing="1" w:after="100" w:afterAutospacing="1" w:line="360" w:lineRule="auto"/>
      <w:widowControl/>
    </w:pPr>
    <w:rPr>
      <w:rFonts w:ascii="宋体" w:hAnsi="宋体" w:cs="宋体"/>
      <w:sz w:val="19"/>
      <w:szCs w:val="19"/>
    </w:rPr>
  </w:style>
  <w:style w:type="paragraph" w:styleId="1818" w:customStyle="1">
    <w:name w:val="font10"/>
    <w:basedOn w:val="792"/>
    <w:uiPriority w:val="99"/>
    <w:qFormat/>
    <w:pPr>
      <w:jc w:val="left"/>
      <w:spacing w:before="100" w:beforeAutospacing="1" w:after="100" w:afterAutospacing="1" w:line="360" w:lineRule="auto"/>
      <w:widowControl/>
    </w:pPr>
    <w:rPr>
      <w:rFonts w:ascii="Arial" w:hAnsi="Arial" w:cs="Arial"/>
      <w:sz w:val="19"/>
      <w:szCs w:val="19"/>
    </w:rPr>
  </w:style>
  <w:style w:type="paragraph" w:styleId="1819" w:customStyle="1">
    <w:name w:val="font11"/>
    <w:basedOn w:val="792"/>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20" w:customStyle="1">
    <w:name w:val="广州移动七期正文"/>
    <w:basedOn w:val="792"/>
    <w:uiPriority w:val="99"/>
    <w:qFormat/>
    <w:pPr>
      <w:jc w:val="center"/>
      <w:spacing w:line="360" w:lineRule="auto"/>
    </w:pPr>
    <w:rPr>
      <w:rFonts w:ascii="宋体" w:hAnsi="宋体" w:cs="宋体"/>
      <w:sz w:val="24"/>
    </w:rPr>
  </w:style>
  <w:style w:type="paragraph" w:styleId="1821" w:customStyle="1">
    <w:name w:val="移动五期"/>
    <w:basedOn w:val="792"/>
    <w:uiPriority w:val="99"/>
    <w:qFormat/>
    <w:pPr>
      <w:ind w:firstLine="567"/>
      <w:spacing w:line="360" w:lineRule="auto"/>
    </w:pPr>
    <w:rPr>
      <w:sz w:val="24"/>
      <w:szCs w:val="20"/>
    </w:rPr>
  </w:style>
  <w:style w:type="paragraph" w:styleId="1822" w:customStyle="1">
    <w:name w:val="表编号"/>
    <w:basedOn w:val="792"/>
    <w:uiPriority w:val="99"/>
    <w:qFormat/>
    <w:pPr>
      <w:ind w:left="1418" w:hanging="1418"/>
      <w:jc w:val="center"/>
      <w:spacing w:line="360" w:lineRule="auto"/>
    </w:pPr>
    <w:rPr>
      <w:sz w:val="24"/>
      <w:szCs w:val="20"/>
    </w:rPr>
  </w:style>
  <w:style w:type="paragraph" w:styleId="1823" w:customStyle="1">
    <w:name w:val="my表头"/>
    <w:basedOn w:val="792"/>
    <w:uiPriority w:val="99"/>
    <w:qFormat/>
    <w:pPr>
      <w:jc w:val="center"/>
      <w:spacing w:line="360" w:lineRule="auto"/>
    </w:pPr>
    <w:rPr>
      <w:rFonts w:eastAsia="楷体_GB2312"/>
      <w:b/>
      <w:spacing w:val="20"/>
      <w:sz w:val="24"/>
    </w:rPr>
  </w:style>
  <w:style w:type="character" w:styleId="1824" w:customStyle="1">
    <w:name w:val="表文 Char"/>
    <w:basedOn w:val="802"/>
    <w:link w:val="1825"/>
    <w:uiPriority w:val="99"/>
    <w:qFormat/>
  </w:style>
  <w:style w:type="paragraph" w:styleId="1825" w:customStyle="1">
    <w:name w:val="表文"/>
    <w:basedOn w:val="808"/>
    <w:link w:val="1824"/>
    <w:uiPriority w:val="99"/>
    <w:qFormat/>
    <w:pPr>
      <w:ind w:firstLine="0"/>
      <w:jc w:val="center"/>
      <w:spacing w:line="280" w:lineRule="atLeast"/>
    </w:pPr>
  </w:style>
  <w:style w:type="character" w:styleId="1826" w:customStyle="1">
    <w:name w:val="表文左 Char"/>
    <w:basedOn w:val="802"/>
    <w:link w:val="1827"/>
    <w:uiPriority w:val="99"/>
    <w:qFormat/>
    <w:rPr>
      <w:rFonts w:ascii="黑体" w:hAnsi="黑体" w:cs="黑体"/>
      <w:bCs/>
      <w:sz w:val="24"/>
      <w:szCs w:val="24"/>
    </w:rPr>
  </w:style>
  <w:style w:type="paragraph" w:styleId="1827" w:customStyle="1">
    <w:name w:val="表文左"/>
    <w:basedOn w:val="792"/>
    <w:link w:val="1826"/>
    <w:uiPriority w:val="99"/>
    <w:qFormat/>
    <w:pPr>
      <w:jc w:val="left"/>
      <w:spacing w:line="280" w:lineRule="atLeast"/>
    </w:pPr>
    <w:rPr>
      <w:rFonts w:ascii="黑体" w:hAnsi="黑体" w:cs="黑体"/>
      <w:bCs/>
      <w:sz w:val="24"/>
    </w:rPr>
  </w:style>
  <w:style w:type="character" w:styleId="1828" w:customStyle="1">
    <w:name w:val="bigtext21"/>
    <w:basedOn w:val="802"/>
    <w:uiPriority w:val="99"/>
    <w:qFormat/>
    <w:rPr>
      <w:rFonts w:ascii="Arial" w:hAnsi="Arial" w:cs="Arial"/>
      <w:color w:val="0066cc"/>
      <w:sz w:val="18"/>
      <w:szCs w:val="18"/>
    </w:rPr>
  </w:style>
  <w:style w:type="paragraph" w:styleId="1829" w:customStyle="1">
    <w:name w:val="列举2"/>
    <w:basedOn w:val="792"/>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30" w:customStyle="1">
    <w:name w:val="列举项"/>
    <w:basedOn w:val="792"/>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31" w:customStyle="1">
    <w:name w:val="列举分"/>
    <w:basedOn w:val="792"/>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32"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33"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34"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35"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36"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37"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38" w:customStyle="1">
    <w:name w:val="DJJ11"/>
    <w:basedOn w:val="87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39"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0"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41"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42"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3"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44"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45"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46"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47"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48"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49"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50"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51"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52" w:customStyle="1">
    <w:name w:val="DJJ12"/>
    <w:basedOn w:val="870"/>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53"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54"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55"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56"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57"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58"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59"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860" w:customStyle="1">
    <w:name w:val="font61"/>
    <w:uiPriority w:val="99"/>
    <w:qFormat/>
    <w:rPr>
      <w:rFonts w:ascii="宋体" w:hAnsi="宋体" w:eastAsia="宋体"/>
      <w:color w:val="000000"/>
      <w:sz w:val="20"/>
      <w:u w:val="none"/>
    </w:rPr>
  </w:style>
  <w:style w:type="character" w:styleId="1861" w:customStyle="1">
    <w:name w:val="正文文本缩进 2 Char1"/>
    <w:basedOn w:val="802"/>
    <w:uiPriority w:val="99"/>
    <w:semiHidden/>
    <w:qFormat/>
    <w:rPr>
      <w:rFonts w:cs="Times New Roman"/>
    </w:rPr>
  </w:style>
  <w:style w:type="character" w:styleId="1862" w:customStyle="1">
    <w:name w:val="font112"/>
    <w:uiPriority w:val="99"/>
    <w:qFormat/>
    <w:rPr>
      <w:rFonts w:ascii="宋体" w:hAnsi="宋体" w:eastAsia="宋体"/>
      <w:color w:val="000000"/>
      <w:sz w:val="20"/>
      <w:u w:val="none"/>
    </w:rPr>
  </w:style>
  <w:style w:type="character" w:styleId="1863" w:customStyle="1">
    <w:name w:val="font01"/>
    <w:uiPriority w:val="99"/>
    <w:qFormat/>
    <w:rPr>
      <w:rFonts w:ascii="宋体" w:hAnsi="宋体" w:eastAsia="宋体"/>
      <w:color w:val="000000"/>
      <w:sz w:val="20"/>
      <w:u w:val="none"/>
    </w:rPr>
  </w:style>
  <w:style w:type="character" w:styleId="1864" w:customStyle="1">
    <w:name w:val="样式 首行缩进:  2 字符 Char"/>
    <w:link w:val="1441"/>
    <w:uiPriority w:val="99"/>
    <w:qFormat/>
    <w:rPr>
      <w:rFonts w:eastAsia="仿宋_GB2312"/>
      <w:sz w:val="32"/>
    </w:rPr>
  </w:style>
  <w:style w:type="character" w:styleId="1865" w:customStyle="1">
    <w:name w:val="明显引用 Char1"/>
    <w:uiPriority w:val="99"/>
    <w:qFormat/>
    <w:rPr>
      <w:b/>
      <w:i/>
      <w:color w:val="4f81bd"/>
    </w:rPr>
  </w:style>
  <w:style w:type="character" w:styleId="1866" w:customStyle="1">
    <w:name w:val="纯文本 Char New"/>
    <w:uiPriority w:val="99"/>
    <w:qFormat/>
    <w:rPr>
      <w:rFonts w:ascii="宋体" w:hAnsi="Courier New"/>
      <w:sz w:val="24"/>
    </w:rPr>
  </w:style>
  <w:style w:type="character" w:styleId="1867" w:customStyle="1">
    <w:name w:val="中科正文小四 Char"/>
    <w:link w:val="1868"/>
    <w:uiPriority w:val="99"/>
    <w:qFormat/>
    <w:rPr>
      <w:rFonts w:ascii="宋体"/>
      <w:spacing w:val="10"/>
      <w:sz w:val="24"/>
    </w:rPr>
  </w:style>
  <w:style w:type="paragraph" w:styleId="1868" w:customStyle="1">
    <w:name w:val="中科正文小四"/>
    <w:basedOn w:val="792"/>
    <w:link w:val="1867"/>
    <w:uiPriority w:val="99"/>
    <w:qFormat/>
    <w:pPr>
      <w:ind w:firstLine="200"/>
      <w:spacing w:line="360" w:lineRule="auto"/>
    </w:pPr>
    <w:rPr>
      <w:rFonts w:ascii="宋体"/>
      <w:spacing w:val="10"/>
      <w:sz w:val="24"/>
      <w:szCs w:val="20"/>
    </w:rPr>
  </w:style>
  <w:style w:type="character" w:styleId="1869" w:customStyle="1">
    <w:name w:val="font91"/>
    <w:uiPriority w:val="99"/>
    <w:qFormat/>
    <w:rPr>
      <w:rFonts w:ascii="宋体" w:hAnsi="宋体" w:eastAsia="宋体"/>
      <w:color w:val="000000"/>
      <w:sz w:val="20"/>
      <w:u w:val="none"/>
    </w:rPr>
  </w:style>
  <w:style w:type="character" w:styleId="1870" w:customStyle="1">
    <w:name w:val="列表 字符"/>
    <w:link w:val="842"/>
    <w:uiPriority w:val="99"/>
    <w:qFormat/>
    <w:rPr>
      <w:rFonts w:ascii="Calibri" w:hAnsi="Calibri"/>
      <w:sz w:val="22"/>
    </w:rPr>
  </w:style>
  <w:style w:type="character" w:styleId="1871" w:customStyle="1">
    <w:name w:val="样式2 Char Char"/>
    <w:link w:val="1235"/>
    <w:uiPriority w:val="99"/>
    <w:qFormat/>
    <w:rPr>
      <w:rFonts w:ascii="宋体" w:hAnsi="宋体"/>
      <w:sz w:val="24"/>
    </w:rPr>
  </w:style>
  <w:style w:type="character" w:styleId="1872" w:customStyle="1">
    <w:name w:val="font121"/>
    <w:uiPriority w:val="99"/>
    <w:qFormat/>
    <w:rPr>
      <w:rFonts w:ascii="宋体" w:hAnsi="宋体" w:eastAsia="宋体"/>
      <w:color w:val="000000"/>
      <w:sz w:val="24"/>
      <w:u w:val="none"/>
    </w:rPr>
  </w:style>
  <w:style w:type="character" w:styleId="1873" w:customStyle="1">
    <w:name w:val="正文文本缩进 Char1"/>
    <w:basedOn w:val="802"/>
    <w:uiPriority w:val="99"/>
    <w:semiHidden/>
    <w:qFormat/>
    <w:rPr>
      <w:rFonts w:cs="Times New Roman"/>
    </w:rPr>
  </w:style>
  <w:style w:type="character" w:styleId="1874" w:customStyle="1">
    <w:name w:val="正文文本缩进 3 Char1"/>
    <w:uiPriority w:val="99"/>
    <w:semiHidden/>
    <w:qFormat/>
    <w:rPr>
      <w:sz w:val="16"/>
    </w:rPr>
  </w:style>
  <w:style w:type="character" w:styleId="1875" w:customStyle="1">
    <w:name w:val="表外项目符号二级 Char"/>
    <w:link w:val="1876"/>
    <w:uiPriority w:val="99"/>
    <w:qFormat/>
    <w:rPr>
      <w:rFonts w:ascii="Arial" w:hAnsi="Arial"/>
      <w:color w:val="000000"/>
      <w:sz w:val="24"/>
    </w:rPr>
  </w:style>
  <w:style w:type="paragraph" w:styleId="1876" w:customStyle="1">
    <w:name w:val="表外项目符号二级"/>
    <w:basedOn w:val="792"/>
    <w:link w:val="1875"/>
    <w:uiPriority w:val="99"/>
    <w:qFormat/>
    <w:pPr>
      <w:spacing w:line="300" w:lineRule="exact"/>
    </w:pPr>
    <w:rPr>
      <w:rFonts w:ascii="Arial" w:hAnsi="Arial"/>
      <w:color w:val="000000"/>
      <w:sz w:val="24"/>
      <w:szCs w:val="20"/>
    </w:rPr>
  </w:style>
  <w:style w:type="character" w:styleId="1877" w:customStyle="1">
    <w:name w:val="font41"/>
    <w:uiPriority w:val="99"/>
    <w:qFormat/>
    <w:rPr>
      <w:rFonts w:ascii="宋体" w:hAnsi="宋体" w:eastAsia="宋体"/>
      <w:color w:val="000000"/>
      <w:sz w:val="20"/>
      <w:u w:val="none"/>
    </w:rPr>
  </w:style>
  <w:style w:type="character" w:styleId="1878" w:customStyle="1">
    <w:name w:val="font101"/>
    <w:uiPriority w:val="99"/>
    <w:qFormat/>
    <w:rPr>
      <w:rFonts w:ascii="宋体" w:hAnsi="宋体" w:eastAsia="宋体"/>
      <w:color w:val="000000"/>
      <w:sz w:val="24"/>
      <w:u w:val="none"/>
    </w:rPr>
  </w:style>
  <w:style w:type="character" w:styleId="1879" w:customStyle="1">
    <w:name w:val="font71"/>
    <w:uiPriority w:val="99"/>
    <w:qFormat/>
    <w:rPr>
      <w:rFonts w:ascii="宋体" w:hAnsi="宋体" w:eastAsia="宋体"/>
      <w:color w:val="000000"/>
      <w:sz w:val="24"/>
      <w:u w:val="none"/>
    </w:rPr>
  </w:style>
  <w:style w:type="character" w:styleId="1880" w:customStyle="1">
    <w:name w:val="中科1 Char"/>
    <w:link w:val="1881"/>
    <w:uiPriority w:val="99"/>
    <w:qFormat/>
    <w:rPr>
      <w:spacing w:val="10"/>
      <w:sz w:val="24"/>
      <w:szCs w:val="24"/>
    </w:rPr>
  </w:style>
  <w:style w:type="paragraph" w:styleId="1881" w:customStyle="1">
    <w:name w:val="中科1"/>
    <w:basedOn w:val="792"/>
    <w:link w:val="1880"/>
    <w:uiPriority w:val="99"/>
    <w:qFormat/>
    <w:pPr>
      <w:numPr>
        <w:ilvl w:val="0"/>
        <w:numId w:val="46"/>
      </w:numPr>
      <w:ind w:firstLine="0"/>
      <w:spacing w:line="360" w:lineRule="auto"/>
    </w:pPr>
    <w:rPr>
      <w:spacing w:val="10"/>
      <w:sz w:val="24"/>
    </w:rPr>
  </w:style>
  <w:style w:type="character" w:styleId="1882" w:customStyle="1">
    <w:name w:val="日期 Char1"/>
    <w:basedOn w:val="802"/>
    <w:uiPriority w:val="99"/>
    <w:semiHidden/>
    <w:qFormat/>
    <w:rPr>
      <w:rFonts w:cs="Times New Roman"/>
    </w:rPr>
  </w:style>
  <w:style w:type="character" w:styleId="1883" w:customStyle="1">
    <w:name w:val="font16"/>
    <w:uiPriority w:val="99"/>
    <w:qFormat/>
    <w:rPr>
      <w:rFonts w:ascii="Arial" w:hAnsi="Arial"/>
      <w:color w:val="000000"/>
      <w:sz w:val="22"/>
      <w:u w:val="none"/>
    </w:rPr>
  </w:style>
  <w:style w:type="character" w:styleId="1884" w:customStyle="1">
    <w:name w:val="正文格式 Char"/>
    <w:uiPriority w:val="99"/>
    <w:qFormat/>
    <w:rPr>
      <w:sz w:val="24"/>
    </w:rPr>
  </w:style>
  <w:style w:type="character" w:styleId="1885" w:customStyle="1">
    <w:name w:val="正文缩进 Char Char Char Char Char Char Char Char Char Char Char Char Char Char Char Char Char Char"/>
    <w:uiPriority w:val="99"/>
    <w:qFormat/>
    <w:rPr>
      <w:sz w:val="24"/>
    </w:rPr>
  </w:style>
  <w:style w:type="character" w:styleId="1886" w:customStyle="1">
    <w:name w:val="文档结构图 Char1"/>
    <w:uiPriority w:val="99"/>
    <w:semiHidden/>
    <w:qFormat/>
    <w:rPr>
      <w:rFonts w:ascii="宋体"/>
      <w:sz w:val="18"/>
    </w:rPr>
  </w:style>
  <w:style w:type="character" w:styleId="1887" w:customStyle="1">
    <w:name w:val="中等深浅网格 2字符"/>
    <w:link w:val="1888"/>
    <w:uiPriority w:val="99"/>
    <w:qFormat/>
    <w:rPr>
      <w:rFonts w:ascii="Calibri" w:hAnsi="Calibri"/>
      <w:sz w:val="22"/>
    </w:rPr>
  </w:style>
  <w:style w:type="paragraph" w:styleId="1888" w:customStyle="1">
    <w:name w:val="中等深浅网格 21"/>
    <w:link w:val="1887"/>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1889" w:customStyle="1">
    <w:name w:val="font21"/>
    <w:uiPriority w:val="99"/>
    <w:qFormat/>
    <w:rPr>
      <w:rFonts w:ascii="宋体" w:hAnsi="宋体" w:eastAsia="宋体"/>
      <w:b/>
      <w:color w:val="000000"/>
      <w:sz w:val="21"/>
      <w:u w:val="none"/>
    </w:rPr>
  </w:style>
  <w:style w:type="character" w:styleId="1890" w:customStyle="1">
    <w:name w:val="首行缩进 Char"/>
    <w:uiPriority w:val="99"/>
    <w:qFormat/>
    <w:rPr>
      <w:rFonts w:ascii="Calibri" w:hAnsi="Calibri"/>
      <w:sz w:val="22"/>
      <w:lang w:val="zh-CN"/>
    </w:rPr>
  </w:style>
  <w:style w:type="character" w:styleId="1891" w:customStyle="1">
    <w:name w:val="font131"/>
    <w:uiPriority w:val="99"/>
    <w:qFormat/>
    <w:rPr>
      <w:rFonts w:ascii="宋体" w:hAnsi="宋体" w:eastAsia="宋体"/>
      <w:color w:val="000000"/>
      <w:sz w:val="22"/>
      <w:u w:val="none"/>
    </w:rPr>
  </w:style>
  <w:style w:type="paragraph" w:styleId="1892" w:customStyle="1">
    <w:name w:val="et11"/>
    <w:basedOn w:val="792"/>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893" w:customStyle="1">
    <w:name w:val="et63"/>
    <w:basedOn w:val="792"/>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894" w:customStyle="1">
    <w:name w:val="et40"/>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5" w:customStyle="1">
    <w:name w:val="font15"/>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896" w:customStyle="1">
    <w:name w:val="et35"/>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97" w:customStyle="1">
    <w:name w:val="et5"/>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898" w:customStyle="1">
    <w:name w:val="BulletDiamond"/>
    <w:basedOn w:val="792"/>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899" w:customStyle="1">
    <w:name w:val="et38"/>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0" w:customStyle="1">
    <w:name w:val="et15"/>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01" w:customStyle="1">
    <w:name w:val="font1"/>
    <w:basedOn w:val="792"/>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02" w:customStyle="1">
    <w:name w:val="font2"/>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03" w:customStyle="1">
    <w:name w:val="et27"/>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4" w:customStyle="1">
    <w:name w:val="et2"/>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05" w:customStyle="1">
    <w:name w:val="et8"/>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6" w:customStyle="1">
    <w:name w:val="et61"/>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07" w:customStyle="1">
    <w:name w:val="et43"/>
    <w:basedOn w:val="792"/>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08" w:customStyle="1">
    <w:name w:val="et19"/>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09" w:customStyle="1">
    <w:name w:val="font14"/>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10"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1911" w:customStyle="1">
    <w:name w:val="et16"/>
    <w:basedOn w:val="792"/>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2" w:customStyle="1">
    <w:name w:val="font3"/>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13" w:customStyle="1">
    <w:name w:val="et25"/>
    <w:basedOn w:val="792"/>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14" w:customStyle="1">
    <w:name w:val=".."/>
    <w:basedOn w:val="1182"/>
    <w:next w:val="1182"/>
    <w:uiPriority w:val="99"/>
    <w:qFormat/>
    <w:rPr>
      <w:rFonts w:ascii="Arial Unicode MS" w:hAnsi="Calibri" w:eastAsia="Times New Roman" w:cs="Arial Unicode MS"/>
      <w:color w:val="auto"/>
      <w:sz w:val="22"/>
      <w:szCs w:val="22"/>
    </w:rPr>
  </w:style>
  <w:style w:type="paragraph" w:styleId="1915" w:customStyle="1">
    <w:name w:val="标题 2（网御星云）"/>
    <w:basedOn w:val="794"/>
    <w:next w:val="1916"/>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16"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1917" w:customStyle="1">
    <w:name w:val="et32"/>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8" w:customStyle="1">
    <w:name w:val="样式 1级标题 + 小四"/>
    <w:basedOn w:val="1483"/>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19"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1920" w:customStyle="1">
    <w:name w:val="et33"/>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1" w:customStyle="1">
    <w:name w:val="标题 4（网御星云）"/>
    <w:basedOn w:val="796"/>
    <w:next w:val="1916"/>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22" w:customStyle="1">
    <w:name w:val="Style 11 pt Justified First line:  0.74 cm Line spacing:  1.5 li..."/>
    <w:basedOn w:val="792"/>
    <w:uiPriority w:val="99"/>
    <w:qFormat/>
    <w:pPr>
      <w:ind w:firstLine="420"/>
      <w:jc w:val="left"/>
      <w:spacing w:before="120" w:after="120" w:line="360" w:lineRule="auto"/>
      <w:widowControl/>
    </w:pPr>
    <w:rPr>
      <w:rFonts w:ascii="Arial" w:hAnsi="Arial"/>
      <w:sz w:val="24"/>
      <w:lang w:val="en-GB"/>
    </w:rPr>
  </w:style>
  <w:style w:type="paragraph" w:styleId="1923" w:customStyle="1">
    <w:name w:val="et45"/>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4" w:customStyle="1">
    <w:name w:val="et34"/>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5" w:customStyle="1">
    <w:name w:val="et3"/>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26" w:customStyle="1">
    <w:name w:val="font13"/>
    <w:basedOn w:val="792"/>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27" w:customStyle="1">
    <w:name w:val="et30"/>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28" w:customStyle="1">
    <w:name w:val="et24"/>
    <w:basedOn w:val="792"/>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29" w:customStyle="1">
    <w:name w:val="et50"/>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30" w:customStyle="1">
    <w:name w:val="et49"/>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31" w:customStyle="1">
    <w:name w:val="et46"/>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32" w:customStyle="1">
    <w:name w:val="表格标题行"/>
    <w:basedOn w:val="792"/>
    <w:uiPriority w:val="99"/>
    <w:qFormat/>
    <w:pPr>
      <w:jc w:val="center"/>
      <w:spacing w:line="360" w:lineRule="auto"/>
    </w:pPr>
    <w:rPr>
      <w:rFonts w:cs="宋体"/>
      <w:b/>
      <w:bCs/>
      <w:sz w:val="24"/>
      <w:szCs w:val="20"/>
    </w:rPr>
  </w:style>
  <w:style w:type="paragraph" w:styleId="1933" w:customStyle="1">
    <w:name w:val="et4"/>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34" w:customStyle="1">
    <w:name w:val="图框"/>
    <w:basedOn w:val="792"/>
    <w:uiPriority w:val="99"/>
    <w:qFormat/>
    <w:pPr>
      <w:jc w:val="center"/>
      <w:spacing w:line="160" w:lineRule="exact"/>
    </w:pPr>
    <w:rPr>
      <w:sz w:val="18"/>
      <w:szCs w:val="18"/>
    </w:rPr>
  </w:style>
  <w:style w:type="paragraph" w:styleId="1935" w:customStyle="1">
    <w:name w:val="et42"/>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6" w:customStyle="1">
    <w:name w:val="Item List in Table"/>
    <w:basedOn w:val="792"/>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37" w:customStyle="1">
    <w:name w:val="et52"/>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38" w:customStyle="1">
    <w:name w:val="et28"/>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9" w:customStyle="1">
    <w:name w:val="et9"/>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40" w:customStyle="1">
    <w:name w:val="et51"/>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41" w:customStyle="1">
    <w:name w:val="et41"/>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42" w:customStyle="1">
    <w:name w:val="样式 标题 4条 2点标题H444th levelRef Heading 1rh1Heading sqlsec..."/>
    <w:basedOn w:val="796"/>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43" w:customStyle="1">
    <w:name w:val="Item Step"/>
    <w:basedOn w:val="792"/>
    <w:uiPriority w:val="99"/>
    <w:qFormat/>
    <w:pPr>
      <w:ind w:left="840" w:hanging="420"/>
      <w:jc w:val="left"/>
      <w:spacing w:line="360" w:lineRule="auto"/>
      <w:widowControl/>
      <w:tabs>
        <w:tab w:val="left" w:pos="840" w:leader="none"/>
      </w:tabs>
    </w:pPr>
    <w:rPr>
      <w:sz w:val="24"/>
    </w:rPr>
  </w:style>
  <w:style w:type="paragraph" w:styleId="1944" w:customStyle="1">
    <w:name w:val="et7"/>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5" w:customStyle="1">
    <w:name w:val="et21"/>
    <w:basedOn w:val="792"/>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46" w:customStyle="1">
    <w:name w:val="et17"/>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7" w:customStyle="1">
    <w:name w:val="et20"/>
    <w:basedOn w:val="792"/>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48" w:customStyle="1">
    <w:name w:val="段落正文 Char Char"/>
    <w:basedOn w:val="792"/>
    <w:uiPriority w:val="99"/>
    <w:qFormat/>
    <w:pPr>
      <w:ind w:firstLine="461"/>
      <w:spacing w:line="360" w:lineRule="auto"/>
    </w:pPr>
    <w:rPr>
      <w:rFonts w:ascii="宋体" w:hAnsi="宋体"/>
      <w:sz w:val="24"/>
      <w:szCs w:val="20"/>
    </w:rPr>
  </w:style>
  <w:style w:type="paragraph" w:styleId="1949" w:customStyle="1">
    <w:name w:val="文章正文"/>
    <w:basedOn w:val="792"/>
    <w:uiPriority w:val="99"/>
    <w:qFormat/>
    <w:pPr>
      <w:ind w:left="828"/>
      <w:jc w:val="left"/>
      <w:spacing w:before="105" w:after="105" w:line="360" w:lineRule="auto"/>
      <w:tabs>
        <w:tab w:val="left" w:pos="0" w:leader="none"/>
      </w:tabs>
    </w:pPr>
    <w:rPr>
      <w:sz w:val="24"/>
      <w:szCs w:val="21"/>
    </w:rPr>
  </w:style>
  <w:style w:type="paragraph" w:styleId="1950" w:customStyle="1">
    <w:name w:val="内容正文"/>
    <w:basedOn w:val="792"/>
    <w:uiPriority w:val="99"/>
    <w:qFormat/>
    <w:pPr>
      <w:ind w:firstLine="200"/>
      <w:spacing w:line="540" w:lineRule="exact"/>
      <w:widowControl/>
    </w:pPr>
    <w:rPr>
      <w:rFonts w:eastAsia="楷体_GB2312"/>
      <w:sz w:val="32"/>
      <w:szCs w:val="32"/>
    </w:rPr>
  </w:style>
  <w:style w:type="paragraph" w:styleId="1951" w:customStyle="1">
    <w:name w:val="et48"/>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2" w:customStyle="1">
    <w:name w:val="et14"/>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53" w:customStyle="1">
    <w:name w:val="et13"/>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customStyle="1">
    <w:name w:val="et36"/>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5" w:customStyle="1">
    <w:name w:val="et6"/>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0"/>
    <w:basedOn w:val="792"/>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HL四级项目"/>
    <w:basedOn w:val="792"/>
    <w:uiPriority w:val="99"/>
    <w:qFormat/>
    <w:pPr>
      <w:spacing w:line="360" w:lineRule="auto"/>
    </w:pPr>
    <w:rPr>
      <w:sz w:val="24"/>
    </w:rPr>
  </w:style>
  <w:style w:type="paragraph" w:styleId="1958" w:customStyle="1">
    <w:name w:val="et12"/>
    <w:basedOn w:val="792"/>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9" w:customStyle="1">
    <w:name w:val="Style First line:  0.33&quot;"/>
    <w:basedOn w:val="792"/>
    <w:uiPriority w:val="99"/>
    <w:qFormat/>
    <w:pPr>
      <w:ind w:firstLine="480"/>
      <w:jc w:val="left"/>
      <w:spacing w:line="360" w:lineRule="auto"/>
      <w:widowControl/>
    </w:pPr>
    <w:rPr>
      <w:sz w:val="24"/>
      <w:szCs w:val="20"/>
    </w:rPr>
  </w:style>
  <w:style w:type="paragraph" w:styleId="1960" w:customStyle="1">
    <w:name w:val="et22"/>
    <w:basedOn w:val="792"/>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61" w:customStyle="1">
    <w:name w:val="Table Heading"/>
    <w:basedOn w:val="792"/>
    <w:uiPriority w:val="99"/>
    <w:qFormat/>
    <w:pPr>
      <w:jc w:val="left"/>
      <w:keepNext/>
      <w:spacing w:before="80" w:after="80" w:line="360" w:lineRule="auto"/>
    </w:pPr>
    <w:rPr>
      <w:rFonts w:ascii="Book Antiqua" w:hAnsi="Book Antiqua" w:eastAsia="黑体" w:cs="Book Antiqua"/>
      <w:bCs/>
      <w:sz w:val="24"/>
      <w:szCs w:val="21"/>
    </w:rPr>
  </w:style>
  <w:style w:type="paragraph" w:styleId="1962" w:customStyle="1">
    <w:name w:val="et29"/>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63" w:customStyle="1">
    <w:name w:val="et39"/>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4" w:customStyle="1">
    <w:name w:val="et62"/>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65" w:customStyle="1">
    <w:name w:val="Text"/>
    <w:basedOn w:val="792"/>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1966" w:customStyle="1">
    <w:name w:val="Char Char Char"/>
    <w:basedOn w:val="792"/>
    <w:uiPriority w:val="99"/>
    <w:qFormat/>
    <w:pPr>
      <w:ind w:firstLine="200"/>
      <w:spacing w:line="360" w:lineRule="auto"/>
    </w:pPr>
    <w:rPr>
      <w:rFonts w:ascii="Tahoma" w:hAnsi="Tahoma" w:eastAsia="仿宋_GB2312" w:cs="Tahoma"/>
      <w:sz w:val="24"/>
    </w:rPr>
  </w:style>
  <w:style w:type="paragraph" w:styleId="1967" w:customStyle="1">
    <w:name w:val="样式 样式 段落1 + (中文) 宋体 小四 文字 1 两端对齐 左  0 字符 首行缩进:  2 字符 + 首行缩进:  2 ..."/>
    <w:basedOn w:val="792"/>
    <w:uiPriority w:val="99"/>
    <w:qFormat/>
    <w:pPr>
      <w:ind w:firstLine="480"/>
      <w:spacing w:line="360" w:lineRule="auto"/>
      <w:tabs>
        <w:tab w:val="left" w:pos="993" w:leader="none"/>
      </w:tabs>
    </w:pPr>
    <w:rPr>
      <w:rFonts w:cs="宋体"/>
      <w:color w:val="000000"/>
      <w:sz w:val="24"/>
      <w:szCs w:val="20"/>
    </w:rPr>
  </w:style>
  <w:style w:type="paragraph" w:styleId="1968" w:customStyle="1">
    <w:name w:val="et18"/>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1969" w:customStyle="1">
    <w:name w:val="et53"/>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70" w:customStyle="1">
    <w:name w:val="项目3"/>
    <w:basedOn w:val="792"/>
    <w:uiPriority w:val="99"/>
    <w:qFormat/>
    <w:pPr>
      <w:ind w:left="360"/>
      <w:spacing w:line="360" w:lineRule="auto"/>
      <w:tabs>
        <w:tab w:val="left" w:pos="360" w:leader="none"/>
        <w:tab w:val="left" w:pos="704" w:leader="none"/>
      </w:tabs>
    </w:pPr>
    <w:rPr>
      <w:b/>
      <w:sz w:val="24"/>
    </w:rPr>
  </w:style>
  <w:style w:type="paragraph" w:styleId="1971" w:customStyle="1">
    <w:name w:val="et23"/>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72" w:customStyle="1">
    <w:name w:val="et64"/>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73" w:customStyle="1">
    <w:name w:val="et31"/>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4" w:customStyle="1">
    <w:name w:val="et26"/>
    <w:basedOn w:val="792"/>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75" w:customStyle="1">
    <w:name w:val="et10"/>
    <w:basedOn w:val="792"/>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76" w:customStyle="1">
    <w:name w:val="段落正文 Char"/>
    <w:basedOn w:val="792"/>
    <w:uiPriority w:val="99"/>
    <w:qFormat/>
    <w:pPr>
      <w:ind w:firstLine="461"/>
      <w:spacing w:line="360" w:lineRule="auto"/>
    </w:pPr>
    <w:rPr>
      <w:rFonts w:ascii="宋体" w:hAnsi="宋体"/>
      <w:sz w:val="24"/>
    </w:rPr>
  </w:style>
  <w:style w:type="paragraph" w:styleId="1977" w:customStyle="1">
    <w:name w:val="标题 3（网御星云）"/>
    <w:basedOn w:val="795"/>
    <w:next w:val="1916"/>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1978" w:customStyle="1">
    <w:name w:val="et37"/>
    <w:basedOn w:val="792"/>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9" w:customStyle="1">
    <w:name w:val="et47"/>
    <w:basedOn w:val="792"/>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980" w:customStyle="1">
    <w:name w:val="样式 标题 4 + 右侧:  1 字符"/>
    <w:basedOn w:val="796"/>
    <w:uiPriority w:val="99"/>
    <w:qFormat/>
    <w:pPr>
      <w:spacing w:before="280" w:after="290"/>
    </w:pPr>
    <w:rPr>
      <w:rFonts w:eastAsia="黑体" w:cs="宋体"/>
      <w:sz w:val="28"/>
      <w:szCs w:val="20"/>
    </w:rPr>
  </w:style>
  <w:style w:type="paragraph" w:styleId="1981" w:customStyle="1">
    <w:name w:val="font4"/>
    <w:basedOn w:val="792"/>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1982" w:customStyle="1">
    <w:name w:val="font12"/>
    <w:basedOn w:val="792"/>
    <w:uiPriority w:val="99"/>
    <w:qFormat/>
    <w:pPr>
      <w:jc w:val="left"/>
      <w:spacing w:before="100" w:beforeAutospacing="1" w:after="100" w:afterAutospacing="1" w:line="360" w:lineRule="auto"/>
      <w:widowControl/>
    </w:pPr>
    <w:rPr>
      <w:rFonts w:ascii="宋体" w:hAnsi="宋体" w:cs="宋体"/>
      <w:color w:val="000000"/>
      <w:sz w:val="24"/>
    </w:rPr>
  </w:style>
  <w:style w:type="table" w:styleId="1983" w:customStyle="1">
    <w:name w:val="Table Normal1"/>
    <w:uiPriority w:val="99"/>
    <w:qFormat/>
    <w:tblPr>
      <w:tblCellMar>
        <w:left w:w="0" w:type="dxa"/>
        <w:top w:w="0" w:type="dxa"/>
        <w:right w:w="0" w:type="dxa"/>
        <w:bottom w:w="0" w:type="dxa"/>
      </w:tblCellMar>
    </w:tblPr>
  </w:style>
  <w:style w:type="paragraph" w:styleId="1984" w:customStyle="1">
    <w:name w:val="Table Paragraph"/>
    <w:basedOn w:val="792"/>
    <w:uiPriority w:val="99"/>
    <w:qFormat/>
    <w:pPr>
      <w:jc w:val="left"/>
      <w:spacing w:line="360" w:lineRule="auto"/>
    </w:pPr>
    <w:rPr>
      <w:rFonts w:ascii="宋体" w:hAnsi="宋体" w:cs="宋体"/>
      <w:sz w:val="22"/>
      <w:szCs w:val="22"/>
    </w:rPr>
  </w:style>
  <w:style w:type="character" w:styleId="1985" w:customStyle="1">
    <w:name w:val="NormalCharacter"/>
    <w:link w:val="908"/>
    <w:uiPriority w:val="99"/>
    <w:qFormat/>
    <w:rPr>
      <w:rFonts w:hint="default" w:ascii="Times New Roman" w:hAnsi="Times New Roman" w:eastAsia="宋体" w:cs="Times New Roman"/>
      <w:sz w:val="21"/>
      <w:szCs w:val="24"/>
      <w:lang w:val="en-US" w:eastAsia="zh-CN" w:bidi="ar-SA"/>
    </w:rPr>
  </w:style>
  <w:style w:type="paragraph" w:styleId="1986" w:customStyle="1">
    <w:name w:val="XDD8"/>
    <w:basedOn w:val="792"/>
    <w:uiPriority w:val="99"/>
    <w:qFormat/>
    <w:pPr>
      <w:ind w:left="1440"/>
      <w:spacing w:line="360" w:lineRule="auto"/>
    </w:pPr>
    <w:rPr>
      <w:rFonts w:ascii="等线" w:hAnsi="等线" w:eastAsia="等线"/>
      <w:sz w:val="24"/>
      <w:szCs w:val="22"/>
    </w:rPr>
  </w:style>
  <w:style w:type="paragraph" w:styleId="1987" w:customStyle="1">
    <w:name w:val="XDD9"/>
    <w:basedOn w:val="792"/>
    <w:uiPriority w:val="99"/>
    <w:qFormat/>
    <w:pPr>
      <w:ind w:left="1584"/>
      <w:spacing w:line="360" w:lineRule="auto"/>
    </w:pPr>
    <w:rPr>
      <w:rFonts w:ascii="等线" w:hAnsi="等线" w:eastAsia="等线"/>
      <w:sz w:val="24"/>
      <w:szCs w:val="22"/>
    </w:rPr>
  </w:style>
  <w:style w:type="paragraph" w:styleId="1988" w:customStyle="1">
    <w:name w:val="A新标准正文"/>
    <w:basedOn w:val="792"/>
    <w:uiPriority w:val="99"/>
    <w:qFormat/>
    <w:pPr>
      <w:ind w:firstLine="200"/>
      <w:spacing w:line="360" w:lineRule="auto"/>
    </w:pPr>
    <w:rPr>
      <w:rFonts w:hAnsi="宋体"/>
      <w:sz w:val="24"/>
    </w:rPr>
  </w:style>
  <w:style w:type="character" w:styleId="1989" w:customStyle="1">
    <w:name w:val="fontstyle01"/>
    <w:uiPriority w:val="99"/>
    <w:qFormat/>
    <w:rPr>
      <w:rFonts w:ascii="宋体" w:hAnsi="宋体" w:eastAsia="宋体"/>
      <w:color w:val="000000"/>
      <w:sz w:val="24"/>
    </w:rPr>
  </w:style>
  <w:style w:type="character" w:styleId="1990" w:customStyle="1">
    <w:name w:val="正文1 Char"/>
    <w:basedOn w:val="802"/>
    <w:link w:val="902"/>
    <w:uiPriority w:val="99"/>
    <w:qFormat/>
    <w:rPr>
      <w:sz w:val="21"/>
      <w:szCs w:val="24"/>
    </w:rPr>
  </w:style>
  <w:style w:type="character" w:styleId="1991" w:customStyle="1">
    <w:name w:val="UserStyle_41"/>
    <w:link w:val="903"/>
    <w:uiPriority w:val="0"/>
    <w:qFormat/>
    <w:rPr>
      <w:sz w:val="21"/>
      <w:szCs w:val="24"/>
    </w:rPr>
  </w:style>
  <w:style w:type="paragraph" w:styleId="1992" w:customStyle="1">
    <w:name w:val="标题 211"/>
    <w:basedOn w:val="903"/>
    <w:next w:val="903"/>
    <w:uiPriority w:val="99"/>
    <w:qFormat/>
    <w:pPr>
      <w:keepLines/>
      <w:keepNext/>
      <w:spacing w:before="260" w:after="260" w:line="416" w:lineRule="auto"/>
      <w:widowControl/>
      <w:outlineLvl w:val="1"/>
    </w:pPr>
    <w:rPr>
      <w:rFonts w:ascii="Calibri Light" w:hAnsi="Calibri Light"/>
      <w:b/>
      <w:sz w:val="32"/>
      <w:szCs w:val="20"/>
    </w:rPr>
  </w:style>
  <w:style w:type="character" w:styleId="1993" w:customStyle="1">
    <w:name w:val="样式 首行缩进:  0 字符 Char"/>
    <w:link w:val="1538"/>
    <w:uiPriority w:val="99"/>
    <w:qFormat/>
    <w:rPr>
      <w:rFonts w:ascii="Arial" w:hAnsi="Arial"/>
    </w:rPr>
  </w:style>
  <w:style w:type="paragraph" w:styleId="1994" w:customStyle="1">
    <w:name w:val="样式111111"/>
    <w:basedOn w:val="793"/>
    <w:next w:val="837"/>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1995" w:customStyle="1">
    <w:name w:val="WZ标书"/>
    <w:link w:val="1996"/>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1996" w:customStyle="1">
    <w:name w:val="WZ标书 字符"/>
    <w:basedOn w:val="802"/>
    <w:link w:val="1995"/>
    <w:uiPriority w:val="99"/>
    <w:qFormat/>
    <w:rPr>
      <w:rFonts w:ascii="宋体" w:hAnsi="宋体"/>
      <w:sz w:val="24"/>
      <w:szCs w:val="21"/>
    </w:rPr>
  </w:style>
  <w:style w:type="paragraph" w:styleId="1997" w:customStyle="1">
    <w:name w:val="0"/>
    <w:basedOn w:val="792"/>
    <w:uiPriority w:val="99"/>
    <w:qFormat/>
    <w:pPr>
      <w:ind w:firstLine="420"/>
      <w:spacing w:line="300" w:lineRule="auto"/>
      <w:widowControl/>
    </w:pPr>
    <w:rPr>
      <w:rFonts w:ascii="Arial" w:hAnsi="Arial" w:eastAsia="微软雅黑" w:cs="Arial"/>
      <w:szCs w:val="21"/>
    </w:rPr>
  </w:style>
  <w:style w:type="paragraph" w:styleId="1998" w:customStyle="1">
    <w:name w:val="ZCF正文"/>
    <w:basedOn w:val="792"/>
    <w:link w:val="1999"/>
    <w:uiPriority w:val="99"/>
    <w:qFormat/>
    <w:pPr>
      <w:ind w:firstLine="200"/>
      <w:spacing w:line="360" w:lineRule="auto"/>
      <w:widowControl/>
    </w:pPr>
    <w:rPr>
      <w:rFonts w:ascii="宋体" w:hAnsi="等线"/>
      <w:sz w:val="24"/>
      <w:szCs w:val="20"/>
    </w:rPr>
  </w:style>
  <w:style w:type="character" w:styleId="1999" w:customStyle="1">
    <w:name w:val="ZCF正文 Char"/>
    <w:link w:val="1998"/>
    <w:uiPriority w:val="99"/>
    <w:qFormat/>
    <w:rPr>
      <w:rFonts w:ascii="宋体" w:hAnsi="等线"/>
      <w:sz w:val="24"/>
    </w:rPr>
  </w:style>
  <w:style w:type="paragraph" w:styleId="2000" w:customStyle="1">
    <w:name w:val="标题1_ZCF"/>
    <w:basedOn w:val="793"/>
    <w:next w:val="1998"/>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01" w:customStyle="1">
    <w:name w:val="标题2_ZCF"/>
    <w:basedOn w:val="794"/>
    <w:next w:val="1998"/>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02" w:customStyle="1">
    <w:name w:val="标题3_ZCF"/>
    <w:basedOn w:val="795"/>
    <w:next w:val="1998"/>
    <w:uiPriority w:val="99"/>
    <w:qFormat/>
    <w:pPr>
      <w:numPr>
        <w:ilvl w:val="2"/>
        <w:numId w:val="51"/>
      </w:numPr>
      <w:spacing w:before="0" w:after="120"/>
    </w:pPr>
    <w:rPr>
      <w:rFonts w:ascii="等线" w:hAnsi="等线" w:eastAsia="等线 Light" w:cs="Times New Roman"/>
      <w:b/>
      <w:bCs/>
      <w:sz w:val="28"/>
      <w:szCs w:val="32"/>
    </w:rPr>
  </w:style>
  <w:style w:type="paragraph" w:styleId="2003" w:customStyle="1">
    <w:name w:val="标题4_ZCF"/>
    <w:basedOn w:val="796"/>
    <w:next w:val="1998"/>
    <w:uiPriority w:val="99"/>
    <w:qFormat/>
    <w:pPr>
      <w:numPr>
        <w:ilvl w:val="3"/>
        <w:numId w:val="51"/>
      </w:numPr>
      <w:spacing w:before="0" w:after="120"/>
    </w:pPr>
    <w:rPr>
      <w:rFonts w:ascii="等线 Light" w:hAnsi="等线 Light" w:eastAsia="等线 Light" w:cs="Times New Roman"/>
      <w:sz w:val="24"/>
      <w:szCs w:val="28"/>
    </w:rPr>
  </w:style>
  <w:style w:type="paragraph" w:styleId="2004" w:customStyle="1">
    <w:name w:val="标题5_ZCF"/>
    <w:basedOn w:val="797"/>
    <w:next w:val="1998"/>
    <w:uiPriority w:val="99"/>
    <w:qFormat/>
    <w:pPr>
      <w:numPr>
        <w:ilvl w:val="4"/>
        <w:numId w:val="51"/>
      </w:numPr>
      <w:spacing w:before="0" w:after="60"/>
    </w:pPr>
    <w:rPr>
      <w:rFonts w:ascii="等线" w:hAnsi="等线" w:eastAsia="等线" w:cs="Times New Roman"/>
      <w:sz w:val="21"/>
      <w:szCs w:val="28"/>
    </w:rPr>
  </w:style>
  <w:style w:type="paragraph" w:styleId="2005" w:customStyle="1">
    <w:name w:val="标题6_ZCF"/>
    <w:basedOn w:val="798"/>
    <w:next w:val="1998"/>
    <w:uiPriority w:val="99"/>
    <w:qFormat/>
    <w:pPr>
      <w:numPr>
        <w:ilvl w:val="5"/>
        <w:numId w:val="51"/>
      </w:numPr>
      <w:spacing w:before="0" w:after="60"/>
    </w:pPr>
    <w:rPr>
      <w:rFonts w:ascii="等线 Light" w:hAnsi="等线 Light" w:eastAsia="等线 Light" w:cs="Times New Roman"/>
      <w:sz w:val="21"/>
      <w:szCs w:val="24"/>
    </w:rPr>
  </w:style>
  <w:style w:type="paragraph" w:styleId="2006" w:customStyle="1">
    <w:name w:val="标题7_ZCF"/>
    <w:basedOn w:val="799"/>
    <w:next w:val="1998"/>
    <w:uiPriority w:val="99"/>
    <w:qFormat/>
    <w:pPr>
      <w:numPr>
        <w:ilvl w:val="6"/>
        <w:numId w:val="51"/>
      </w:numPr>
      <w:spacing w:before="0" w:after="64"/>
    </w:pPr>
    <w:rPr>
      <w:rFonts w:ascii="等线" w:hAnsi="等线" w:eastAsia="等线" w:cs="Times New Roman"/>
      <w:i w:val="0"/>
      <w:iCs w:val="0"/>
      <w:sz w:val="21"/>
      <w:szCs w:val="24"/>
    </w:rPr>
  </w:style>
  <w:style w:type="paragraph" w:styleId="2007" w:customStyle="1">
    <w:name w:val="表格标题"/>
    <w:basedOn w:val="792"/>
    <w:uiPriority w:val="99"/>
    <w:qFormat/>
    <w:pPr>
      <w:jc w:val="center"/>
      <w:spacing w:line="240" w:lineRule="atLeast"/>
    </w:pPr>
    <w:rPr>
      <w:rFonts w:ascii="Arial" w:hAnsi="Arial" w:eastAsia="微软雅黑"/>
      <w:b/>
      <w:sz w:val="19"/>
      <w:szCs w:val="21"/>
    </w:rPr>
  </w:style>
  <w:style w:type="paragraph" w:styleId="2008" w:customStyle="1">
    <w:name w:val="表格内容居中"/>
    <w:basedOn w:val="1438"/>
    <w:uiPriority w:val="99"/>
    <w:qFormat/>
    <w:pPr>
      <w:jc w:val="center"/>
      <w:spacing w:line="240" w:lineRule="atLeast"/>
    </w:pPr>
    <w:rPr>
      <w:rFonts w:ascii="Arial" w:hAnsi="Arial" w:eastAsia="微软雅黑"/>
      <w:sz w:val="19"/>
      <w:lang w:val="en-US"/>
    </w:rPr>
  </w:style>
  <w:style w:type="character" w:styleId="2009" w:customStyle="1">
    <w:name w:val="QB正文 Char"/>
    <w:link w:val="2010"/>
    <w:uiPriority w:val="99"/>
    <w:qFormat/>
    <w:rPr>
      <w:rFonts w:ascii="宋体"/>
    </w:rPr>
  </w:style>
  <w:style w:type="paragraph" w:styleId="2010" w:customStyle="1">
    <w:name w:val="QB正文"/>
    <w:basedOn w:val="792"/>
    <w:link w:val="2009"/>
    <w:uiPriority w:val="99"/>
    <w:qFormat/>
    <w:pPr>
      <w:ind w:firstLine="200"/>
      <w:widowControl/>
    </w:pPr>
    <w:rPr>
      <w:rFonts w:ascii="宋体"/>
      <w:sz w:val="20"/>
      <w:szCs w:val="20"/>
    </w:rPr>
  </w:style>
  <w:style w:type="paragraph" w:styleId="2011" w:customStyle="1">
    <w:name w:val="正文文本缩进 31"/>
    <w:basedOn w:val="792"/>
    <w:uiPriority w:val="99"/>
    <w:qFormat/>
    <w:pPr>
      <w:ind w:firstLine="570"/>
      <w:spacing w:line="360" w:lineRule="auto"/>
    </w:pPr>
    <w:rPr>
      <w:rFonts w:ascii="仿宋_GB2312" w:eastAsia="仿宋_GB2312"/>
      <w:sz w:val="28"/>
      <w:szCs w:val="20"/>
    </w:rPr>
  </w:style>
  <w:style w:type="paragraph" w:styleId="2012"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013"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014" w:customStyle="1">
    <w:name w:val="普华科研命名"/>
    <w:basedOn w:val="792"/>
    <w:uiPriority w:val="99"/>
    <w:qFormat/>
    <w:pPr>
      <w:ind w:firstLine="560"/>
      <w:spacing w:before="120" w:after="120" w:line="360" w:lineRule="auto"/>
    </w:pPr>
    <w:rPr>
      <w:rFonts w:ascii="仿宋_GB2312" w:hAnsi="仿宋_GB2312" w:eastAsia="仿宋_GB2312"/>
      <w:bCs/>
      <w:sz w:val="24"/>
      <w:szCs w:val="28"/>
    </w:rPr>
  </w:style>
  <w:style w:type="character" w:styleId="2015" w:customStyle="1">
    <w:name w:val="未处理的提及1"/>
    <w:basedOn w:val="802"/>
    <w:uiPriority w:val="99"/>
    <w:semiHidden/>
    <w:qFormat/>
    <w:rPr>
      <w:rFonts w:cs="Times New Roman"/>
      <w:color w:val="605e5c"/>
      <w:shd w:val="clear" w:color="auto" w:fill="e1dfdd"/>
    </w:rPr>
  </w:style>
  <w:style w:type="paragraph" w:styleId="2016" w:customStyle="1">
    <w:name w:val="ap4"/>
    <w:basedOn w:val="796"/>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17" w:customStyle="1">
    <w:name w:val="样式 标题 4 + 非加粗"/>
    <w:basedOn w:val="796"/>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18" w:customStyle="1">
    <w:name w:val="Level 3"/>
    <w:basedOn w:val="792"/>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19" w:customStyle="1">
    <w:name w:val="paragraph1 Char"/>
    <w:link w:val="1332"/>
    <w:uiPriority w:val="99"/>
    <w:qFormat/>
    <w:rPr>
      <w:rFonts w:ascii="Arial" w:hAnsi="Arial"/>
      <w:sz w:val="24"/>
    </w:rPr>
  </w:style>
  <w:style w:type="paragraph" w:styleId="2020" w:customStyle="1">
    <w:name w:val="正文样式2"/>
    <w:basedOn w:val="792"/>
    <w:uiPriority w:val="99"/>
    <w:qFormat/>
    <w:pPr>
      <w:ind w:firstLine="420"/>
      <w:spacing w:before="156" w:after="156" w:line="360" w:lineRule="auto"/>
    </w:pPr>
    <w:rPr>
      <w:rFonts w:eastAsia="楷体_GB2312"/>
      <w:szCs w:val="21"/>
    </w:rPr>
  </w:style>
  <w:style w:type="paragraph" w:styleId="2021" w:customStyle="1">
    <w:name w:val="标书"/>
    <w:link w:val="2022"/>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022" w:customStyle="1">
    <w:name w:val="标书 字符"/>
    <w:basedOn w:val="802"/>
    <w:link w:val="2021"/>
    <w:uiPriority w:val="99"/>
    <w:qFormat/>
    <w:rPr>
      <w:rFonts w:ascii="仿宋" w:hAnsi="仿宋" w:eastAsia="仿宋"/>
      <w:sz w:val="24"/>
      <w:szCs w:val="21"/>
    </w:rPr>
  </w:style>
  <w:style w:type="paragraph" w:styleId="2023" w:customStyle="1">
    <w:name w:val="标题4（新）"/>
    <w:basedOn w:val="792"/>
    <w:uiPriority w:val="99"/>
    <w:qFormat/>
    <w:pPr>
      <w:ind w:left="1247" w:hanging="1247"/>
      <w:spacing w:line="360" w:lineRule="auto"/>
      <w:tabs>
        <w:tab w:val="left" w:pos="1247" w:leader="none"/>
      </w:tabs>
    </w:pPr>
    <w:rPr>
      <w:rFonts w:ascii="宋体" w:hAnsi="宋体"/>
      <w:b/>
      <w:sz w:val="20"/>
      <w:szCs w:val="21"/>
    </w:rPr>
  </w:style>
  <w:style w:type="paragraph" w:styleId="2024"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025" w:customStyle="1">
    <w:name w:val="正文1 Char1"/>
    <w:uiPriority w:val="99"/>
    <w:qFormat/>
    <w:rPr>
      <w:rFonts w:ascii="Times New Roman" w:hAnsi="Times New Roman" w:eastAsia="仿宋"/>
      <w:sz w:val="24"/>
      <w:lang w:val="sq-AL"/>
    </w:rPr>
  </w:style>
  <w:style w:type="paragraph" w:styleId="2026" w:customStyle="1">
    <w:name w:val="_Style 2"/>
    <w:basedOn w:val="792"/>
    <w:uiPriority w:val="99"/>
    <w:qFormat/>
    <w:pPr>
      <w:ind w:firstLine="420"/>
    </w:pPr>
    <w:rPr>
      <w:sz w:val="20"/>
      <w:szCs w:val="20"/>
    </w:rPr>
  </w:style>
  <w:style w:type="paragraph" w:styleId="2027" w:customStyle="1">
    <w:name w:val="_Style 51"/>
    <w:basedOn w:val="792"/>
    <w:next w:val="1159"/>
    <w:uiPriority w:val="99"/>
    <w:qFormat/>
    <w:pPr>
      <w:ind w:firstLine="420"/>
    </w:pPr>
    <w:rPr>
      <w:sz w:val="20"/>
    </w:rPr>
  </w:style>
  <w:style w:type="character" w:styleId="2028" w:customStyle="1">
    <w:name w:val="Body Char"/>
    <w:uiPriority w:val="99"/>
    <w:qFormat/>
    <w:rPr>
      <w:rFonts w:ascii="Arial" w:hAnsi="Arial" w:eastAsia="宋体"/>
      <w:sz w:val="21"/>
      <w:lang w:eastAsia="en-US"/>
    </w:rPr>
  </w:style>
  <w:style w:type="paragraph" w:styleId="2029" w:customStyle="1">
    <w:name w:val="xl28"/>
    <w:basedOn w:val="792"/>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30" w:customStyle="1">
    <w:name w:val="表格题注"/>
    <w:next w:val="792"/>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031" w:customStyle="1">
    <w:name w:val="插图题注"/>
    <w:next w:val="792"/>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032" w:customStyle="1">
    <w:name w:val="_Style 68"/>
    <w:basedOn w:val="792"/>
    <w:next w:val="1159"/>
    <w:uiPriority w:val="99"/>
    <w:qFormat/>
    <w:pPr>
      <w:ind w:firstLine="420"/>
    </w:pPr>
    <w:rPr>
      <w:sz w:val="20"/>
    </w:rPr>
  </w:style>
  <w:style w:type="paragraph" w:styleId="2033" w:customStyle="1">
    <w:name w:val="zw"/>
    <w:basedOn w:val="859"/>
    <w:uiPriority w:val="99"/>
    <w:qFormat/>
    <w:pPr>
      <w:ind w:left="0" w:firstLine="200"/>
      <w:jc w:val="both"/>
      <w:spacing w:after="0"/>
    </w:pPr>
    <w:rPr>
      <w:rFonts w:ascii="方正宋黑简体" w:hAnsi="方正宋黑简体"/>
      <w:sz w:val="20"/>
      <w:szCs w:val="24"/>
    </w:rPr>
  </w:style>
  <w:style w:type="paragraph" w:styleId="2034" w:customStyle="1">
    <w:name w:val="音视-一级标题"/>
    <w:basedOn w:val="793"/>
    <w:next w:val="792"/>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35" w:customStyle="1">
    <w:name w:val="音视-二级标题"/>
    <w:basedOn w:val="2034"/>
    <w:next w:val="792"/>
    <w:link w:val="2036"/>
    <w:uiPriority w:val="99"/>
    <w:qFormat/>
    <w:pPr>
      <w:outlineLvl w:val="1"/>
    </w:pPr>
    <w:rPr>
      <w:sz w:val="28"/>
    </w:rPr>
  </w:style>
  <w:style w:type="character" w:styleId="2036" w:customStyle="1">
    <w:name w:val="音视-二级标题 字符"/>
    <w:basedOn w:val="802"/>
    <w:link w:val="2035"/>
    <w:uiPriority w:val="99"/>
    <w:qFormat/>
    <w:rPr>
      <w:b/>
      <w:sz w:val="28"/>
      <w:szCs w:val="24"/>
    </w:rPr>
  </w:style>
  <w:style w:type="paragraph" w:styleId="2037" w:customStyle="1">
    <w:name w:val="音视-三级标题"/>
    <w:basedOn w:val="2034"/>
    <w:next w:val="792"/>
    <w:link w:val="2039"/>
    <w:uiPriority w:val="99"/>
    <w:qFormat/>
    <w:pPr>
      <w:numPr>
        <w:ilvl w:val="2"/>
      </w:numPr>
      <w:outlineLvl w:val="2"/>
    </w:pPr>
    <w:rPr>
      <w:sz w:val="24"/>
    </w:rPr>
  </w:style>
  <w:style w:type="paragraph" w:styleId="2038" w:customStyle="1">
    <w:name w:val="音视-四级标题"/>
    <w:basedOn w:val="2037"/>
    <w:next w:val="792"/>
    <w:uiPriority w:val="99"/>
    <w:qFormat/>
    <w:pPr>
      <w:numPr>
        <w:ilvl w:val="3"/>
      </w:numPr>
      <w:ind w:left="1260" w:firstLine="312"/>
      <w:tabs>
        <w:tab w:val="left" w:pos="360" w:leader="none"/>
      </w:tabs>
      <w:outlineLvl w:val="3"/>
    </w:pPr>
  </w:style>
  <w:style w:type="character" w:styleId="2039" w:customStyle="1">
    <w:name w:val="音视-三级标题 字符"/>
    <w:basedOn w:val="802"/>
    <w:link w:val="2037"/>
    <w:uiPriority w:val="99"/>
    <w:qFormat/>
    <w:rPr>
      <w:b/>
      <w:sz w:val="24"/>
      <w:szCs w:val="24"/>
    </w:rPr>
  </w:style>
  <w:style w:type="paragraph" w:styleId="2040"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041"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042"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043" w:customStyle="1">
    <w:name w:val="其它"/>
    <w:link w:val="2044"/>
    <w:uiPriority w:val="99"/>
    <w:qFormat/>
    <w:pPr>
      <w:jc w:val="center"/>
      <w:spacing w:after="160" w:line="360" w:lineRule="auto"/>
    </w:pPr>
    <w:rPr>
      <w:rFonts w:ascii="宋体" w:hAnsi="宋体" w:eastAsia="仿宋" w:cs="Times New Roman"/>
      <w:b/>
      <w:sz w:val="21"/>
      <w:szCs w:val="21"/>
      <w:lang w:val="en-US" w:eastAsia="zh-CN" w:bidi="ar-SA"/>
    </w:rPr>
  </w:style>
  <w:style w:type="character" w:styleId="2044" w:customStyle="1">
    <w:name w:val="其它 字符"/>
    <w:basedOn w:val="802"/>
    <w:link w:val="2043"/>
    <w:uiPriority w:val="99"/>
    <w:qFormat/>
    <w:rPr>
      <w:rFonts w:ascii="宋体" w:hAnsi="宋体" w:eastAsia="仿宋"/>
      <w:b/>
      <w:sz w:val="21"/>
      <w:szCs w:val="21"/>
    </w:rPr>
  </w:style>
  <w:style w:type="paragraph" w:styleId="2045" w:customStyle="1">
    <w:name w:val="彩色列表 - 着色 11"/>
    <w:basedOn w:val="792"/>
    <w:uiPriority w:val="99"/>
    <w:qFormat/>
    <w:pPr>
      <w:ind w:firstLine="420"/>
    </w:pPr>
    <w:rPr>
      <w:rFonts w:ascii="宋体" w:hAnsi="宋体" w:cs="宋体"/>
      <w:sz w:val="25"/>
      <w:szCs w:val="22"/>
    </w:rPr>
  </w:style>
  <w:style w:type="character" w:styleId="2046" w:customStyle="1">
    <w:name w:val="暗色格線 2 字元"/>
    <w:uiPriority w:val="99"/>
    <w:qFormat/>
    <w:rPr>
      <w:rFonts w:ascii="Calibri" w:hAnsi="Calibri"/>
      <w:sz w:val="22"/>
    </w:rPr>
  </w:style>
  <w:style w:type="paragraph" w:styleId="2047" w:customStyle="1">
    <w:name w:val="样式 仿宋_GB2312 行距: 1.5 倍行距"/>
    <w:basedOn w:val="792"/>
    <w:uiPriority w:val="99"/>
    <w:qFormat/>
    <w:pPr>
      <w:ind w:firstLine="560"/>
      <w:spacing w:line="520" w:lineRule="exact"/>
    </w:pPr>
    <w:rPr>
      <w:rFonts w:eastAsia="仿宋_GB2312" w:cs="宋体"/>
      <w:sz w:val="28"/>
      <w:szCs w:val="20"/>
    </w:rPr>
  </w:style>
  <w:style w:type="paragraph" w:styleId="2048" w:customStyle="1">
    <w:name w:val="_正文段落"/>
    <w:basedOn w:val="792"/>
    <w:link w:val="2049"/>
    <w:uiPriority w:val="99"/>
    <w:qFormat/>
    <w:pPr>
      <w:ind w:firstLine="200"/>
      <w:spacing w:line="360" w:lineRule="auto"/>
    </w:pPr>
    <w:rPr>
      <w:rFonts w:ascii="宋体" w:hAnsi="宋体"/>
      <w:sz w:val="24"/>
      <w:szCs w:val="20"/>
    </w:rPr>
  </w:style>
  <w:style w:type="character" w:styleId="2049" w:customStyle="1">
    <w:name w:val="_正文段落 Char"/>
    <w:link w:val="2048"/>
    <w:uiPriority w:val="99"/>
    <w:qFormat/>
    <w:rPr>
      <w:rFonts w:ascii="宋体" w:hAnsi="宋体"/>
      <w:sz w:val="24"/>
    </w:rPr>
  </w:style>
  <w:style w:type="paragraph" w:styleId="2050" w:customStyle="1">
    <w:name w:val="样式 样式 宋体 小四 段前: 7.8 磅 段后: 7.8 磅 行距: 1.5 倍行距 + 小二 首行缩进:  2 字符"/>
    <w:basedOn w:val="792"/>
    <w:uiPriority w:val="99"/>
    <w:qFormat/>
    <w:pPr>
      <w:ind w:firstLine="720"/>
      <w:spacing w:line="360" w:lineRule="auto"/>
    </w:pPr>
    <w:rPr>
      <w:rFonts w:ascii="宋体" w:hAnsi="宋体" w:cs="宋体"/>
      <w:sz w:val="24"/>
      <w:szCs w:val="20"/>
    </w:rPr>
  </w:style>
  <w:style w:type="paragraph" w:styleId="2051" w:customStyle="1">
    <w:name w:val="样式 宋体 小四 行距: 1.5 倍行距"/>
    <w:basedOn w:val="792"/>
    <w:uiPriority w:val="99"/>
    <w:qFormat/>
    <w:pPr>
      <w:ind w:firstLine="480"/>
      <w:spacing w:line="360" w:lineRule="auto"/>
    </w:pPr>
    <w:rPr>
      <w:rFonts w:ascii="宋体" w:hAnsi="宋体" w:cs="宋体"/>
      <w:sz w:val="24"/>
    </w:rPr>
  </w:style>
  <w:style w:type="paragraph" w:styleId="2052" w:customStyle="1">
    <w:name w:val="小标题 Char Char"/>
    <w:basedOn w:val="792"/>
    <w:next w:val="792"/>
    <w:uiPriority w:val="99"/>
    <w:qFormat/>
    <w:pPr>
      <w:numPr>
        <w:ilvl w:val="0"/>
        <w:numId w:val="58"/>
      </w:numPr>
      <w:spacing w:line="360" w:lineRule="auto"/>
    </w:pPr>
    <w:rPr>
      <w:rFonts w:ascii="Arial" w:hAnsi="Arial" w:eastAsia="黑体" w:cs="宋体"/>
      <w:b/>
      <w:sz w:val="28"/>
    </w:rPr>
  </w:style>
  <w:style w:type="paragraph" w:styleId="2053" w:customStyle="1">
    <w:name w:val="项目排列 Char Char Char"/>
    <w:basedOn w:val="792"/>
    <w:uiPriority w:val="99"/>
    <w:qFormat/>
    <w:pPr>
      <w:numPr>
        <w:ilvl w:val="1"/>
        <w:numId w:val="58"/>
      </w:numPr>
      <w:spacing w:line="300" w:lineRule="auto"/>
    </w:pPr>
    <w:rPr>
      <w:rFonts w:cs="宋体"/>
      <w:sz w:val="24"/>
    </w:rPr>
  </w:style>
  <w:style w:type="paragraph" w:styleId="2054" w:customStyle="1">
    <w:name w:val="标书正文"/>
    <w:basedOn w:val="792"/>
    <w:uiPriority w:val="99"/>
    <w:qFormat/>
    <w:pPr>
      <w:ind w:firstLine="482"/>
      <w:jc w:val="left"/>
      <w:spacing w:line="360" w:lineRule="auto"/>
    </w:pPr>
    <w:rPr>
      <w:rFonts w:ascii="宋体" w:hAnsi="宋体"/>
      <w:bCs/>
      <w:sz w:val="24"/>
      <w:szCs w:val="22"/>
    </w:rPr>
  </w:style>
  <w:style w:type="paragraph" w:styleId="2055" w:customStyle="1">
    <w:name w:val="标书一级"/>
    <w:basedOn w:val="793"/>
    <w:next w:val="2054"/>
    <w:link w:val="2064"/>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056" w:customStyle="1">
    <w:name w:val="标书二级"/>
    <w:basedOn w:val="794"/>
    <w:next w:val="2054"/>
    <w:link w:val="2065"/>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057" w:customStyle="1">
    <w:name w:val="标书三级"/>
    <w:basedOn w:val="795"/>
    <w:next w:val="2054"/>
    <w:link w:val="2058"/>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058" w:customStyle="1">
    <w:name w:val="标书三级 字符"/>
    <w:basedOn w:val="802"/>
    <w:link w:val="2057"/>
    <w:uiPriority w:val="99"/>
    <w:qFormat/>
    <w:rPr>
      <w:rFonts w:ascii="宋体" w:hAnsi="Calibri" w:eastAsia="黑体"/>
      <w:b/>
      <w:bCs/>
      <w:sz w:val="32"/>
      <w:szCs w:val="32"/>
    </w:rPr>
  </w:style>
  <w:style w:type="paragraph" w:styleId="2059" w:customStyle="1">
    <w:name w:val="标书四级"/>
    <w:basedOn w:val="796"/>
    <w:next w:val="2054"/>
    <w:link w:val="2060"/>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060" w:customStyle="1">
    <w:name w:val="标书四级 字符"/>
    <w:basedOn w:val="802"/>
    <w:link w:val="2059"/>
    <w:uiPriority w:val="99"/>
    <w:qFormat/>
    <w:rPr>
      <w:rFonts w:ascii="宋体" w:hAnsi="等线 Light" w:eastAsia="黑体"/>
      <w:bCs/>
      <w:sz w:val="32"/>
      <w:szCs w:val="28"/>
    </w:rPr>
  </w:style>
  <w:style w:type="paragraph" w:styleId="2061" w:customStyle="1">
    <w:name w:val="标书五级"/>
    <w:basedOn w:val="797"/>
    <w:next w:val="2054"/>
    <w:link w:val="2066"/>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062" w:customStyle="1">
    <w:name w:val="标书六级"/>
    <w:basedOn w:val="798"/>
    <w:next w:val="2054"/>
    <w:link w:val="2067"/>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063" w:customStyle="1">
    <w:name w:val="标书表格"/>
    <w:basedOn w:val="2054"/>
    <w:uiPriority w:val="99"/>
    <w:qFormat/>
    <w:pPr>
      <w:ind w:firstLine="0"/>
      <w:jc w:val="center"/>
      <w:spacing w:line="240" w:lineRule="auto"/>
    </w:pPr>
    <w:rPr>
      <w:rFonts w:cs="宋体"/>
      <w:bCs w:val="0"/>
      <w:sz w:val="21"/>
    </w:rPr>
  </w:style>
  <w:style w:type="character" w:styleId="2064" w:customStyle="1">
    <w:name w:val="标书一级 字符"/>
    <w:basedOn w:val="802"/>
    <w:link w:val="2055"/>
    <w:uiPriority w:val="99"/>
    <w:qFormat/>
    <w:rPr>
      <w:rFonts w:eastAsia="黑体"/>
      <w:b/>
      <w:bCs/>
      <w:sz w:val="36"/>
      <w:szCs w:val="44"/>
    </w:rPr>
  </w:style>
  <w:style w:type="character" w:styleId="2065" w:customStyle="1">
    <w:name w:val="标书二级 字符"/>
    <w:basedOn w:val="802"/>
    <w:link w:val="2056"/>
    <w:uiPriority w:val="99"/>
    <w:qFormat/>
    <w:rPr>
      <w:rFonts w:ascii="宋体" w:hAnsi="等线 Light" w:eastAsia="黑体"/>
      <w:b/>
      <w:bCs/>
      <w:sz w:val="36"/>
      <w:szCs w:val="32"/>
    </w:rPr>
  </w:style>
  <w:style w:type="character" w:styleId="2066" w:customStyle="1">
    <w:name w:val="标书五级 字符"/>
    <w:basedOn w:val="802"/>
    <w:link w:val="2061"/>
    <w:uiPriority w:val="99"/>
    <w:qFormat/>
    <w:rPr>
      <w:rFonts w:ascii="宋体" w:hAnsi="Calibri" w:eastAsia="黑体"/>
      <w:b/>
      <w:bCs/>
      <w:sz w:val="28"/>
      <w:szCs w:val="28"/>
    </w:rPr>
  </w:style>
  <w:style w:type="character" w:styleId="2067" w:customStyle="1">
    <w:name w:val="标书六级 字符"/>
    <w:basedOn w:val="2066"/>
    <w:link w:val="2062"/>
    <w:uiPriority w:val="99"/>
    <w:qFormat/>
    <w:rPr>
      <w:rFonts w:ascii="宋体" w:hAnsi="等线 Light" w:eastAsia="黑体"/>
      <w:sz w:val="28"/>
      <w:szCs w:val="28"/>
    </w:rPr>
  </w:style>
  <w:style w:type="paragraph" w:styleId="2068" w:customStyle="1">
    <w:name w:val="标书七级"/>
    <w:basedOn w:val="799"/>
    <w:next w:val="2054"/>
    <w:link w:val="2069"/>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069" w:customStyle="1">
    <w:name w:val="标书七级 字符"/>
    <w:basedOn w:val="802"/>
    <w:link w:val="2068"/>
    <w:uiPriority w:val="99"/>
    <w:qFormat/>
    <w:rPr>
      <w:rFonts w:ascii="宋体" w:hAnsi="Calibri" w:eastAsia="黑体"/>
      <w:b/>
      <w:bCs/>
      <w:sz w:val="24"/>
      <w:szCs w:val="22"/>
    </w:rPr>
  </w:style>
  <w:style w:type="paragraph" w:styleId="2070" w:customStyle="1">
    <w:name w:val="标准"/>
    <w:basedOn w:val="792"/>
    <w:uiPriority w:val="99"/>
    <w:qFormat/>
    <w:pPr>
      <w:ind w:firstLine="200"/>
      <w:spacing w:line="360" w:lineRule="auto"/>
    </w:pPr>
    <w:rPr>
      <w:rFonts w:ascii="Calibri" w:hAnsi="Calibri" w:cs="宋体"/>
      <w:szCs w:val="20"/>
    </w:rPr>
  </w:style>
  <w:style w:type="paragraph" w:styleId="2071" w:customStyle="1">
    <w:name w:val="标书表格附注"/>
    <w:basedOn w:val="2054"/>
    <w:uiPriority w:val="99"/>
    <w:qFormat/>
    <w:pPr>
      <w:ind w:firstLine="422"/>
    </w:pPr>
    <w:rPr>
      <w:rFonts w:cs="宋体"/>
      <w:bCs w:val="0"/>
    </w:rPr>
  </w:style>
  <w:style w:type="character" w:styleId="2072" w:customStyle="1">
    <w:name w:val="未处理的提及11"/>
    <w:basedOn w:val="802"/>
    <w:uiPriority w:val="99"/>
    <w:semiHidden/>
    <w:qFormat/>
    <w:rPr>
      <w:rFonts w:cs="Times New Roman"/>
      <w:color w:val="605e5c"/>
      <w:shd w:val="clear" w:color="auto" w:fill="e1dfdd"/>
    </w:rPr>
  </w:style>
  <w:style w:type="paragraph" w:styleId="2073" w:customStyle="1">
    <w:name w:val="YD正文"/>
    <w:basedOn w:val="792"/>
    <w:link w:val="2074"/>
    <w:uiPriority w:val="99"/>
    <w:qFormat/>
    <w:pPr>
      <w:ind w:firstLine="482"/>
      <w:spacing w:line="360" w:lineRule="auto"/>
    </w:pPr>
    <w:rPr>
      <w:rFonts w:ascii="宋体" w:hAnsi="宋体" w:cs="Arial"/>
      <w:bCs/>
      <w:color w:val="000000"/>
      <w:sz w:val="24"/>
    </w:rPr>
  </w:style>
  <w:style w:type="character" w:styleId="2074" w:customStyle="1">
    <w:name w:val="YD正文 字符"/>
    <w:basedOn w:val="802"/>
    <w:link w:val="2073"/>
    <w:uiPriority w:val="99"/>
    <w:qFormat/>
    <w:rPr>
      <w:rFonts w:ascii="宋体" w:hAnsi="宋体" w:cs="Arial"/>
      <w:bCs/>
      <w:color w:val="000000"/>
      <w:sz w:val="24"/>
      <w:szCs w:val="24"/>
    </w:rPr>
  </w:style>
  <w:style w:type="paragraph" w:styleId="2075"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076"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077"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078"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079"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080"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081"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082"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083" w:customStyle="1">
    <w:name w:val="正文XY"/>
    <w:basedOn w:val="792"/>
    <w:link w:val="2084"/>
    <w:uiPriority w:val="99"/>
    <w:qFormat/>
    <w:pPr>
      <w:ind w:firstLine="200"/>
      <w:spacing w:line="360" w:lineRule="auto"/>
    </w:pPr>
    <w:rPr>
      <w:rFonts w:ascii="等线" w:hAnsi="等线"/>
      <w:sz w:val="24"/>
      <w:szCs w:val="21"/>
    </w:rPr>
  </w:style>
  <w:style w:type="character" w:styleId="2084" w:customStyle="1">
    <w:name w:val="正文XY 字符"/>
    <w:basedOn w:val="802"/>
    <w:link w:val="2083"/>
    <w:uiPriority w:val="99"/>
    <w:qFormat/>
    <w:rPr>
      <w:rFonts w:ascii="等线" w:hAnsi="等线"/>
      <w:sz w:val="24"/>
      <w:szCs w:val="21"/>
    </w:rPr>
  </w:style>
  <w:style w:type="paragraph" w:styleId="2085" w:customStyle="1">
    <w:name w:val="QYL8"/>
    <w:basedOn w:val="800"/>
    <w:link w:val="2088"/>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086" w:customStyle="1">
    <w:name w:val="QYL9"/>
    <w:basedOn w:val="801"/>
    <w:link w:val="2089"/>
    <w:uiPriority w:val="99"/>
    <w:qFormat/>
    <w:pPr>
      <w:spacing w:before="0" w:after="0" w:line="360" w:lineRule="auto"/>
    </w:pPr>
    <w:rPr>
      <w:rFonts w:ascii="宋体" w:hAnsi="宋体" w:eastAsia="宋体" w:cs="Times New Roman"/>
      <w:b/>
      <w:bCs/>
      <w:i w:val="0"/>
      <w:iCs w:val="0"/>
      <w:sz w:val="24"/>
      <w:szCs w:val="24"/>
    </w:rPr>
  </w:style>
  <w:style w:type="paragraph" w:styleId="2087" w:customStyle="1">
    <w:name w:val="自定义正文"/>
    <w:basedOn w:val="792"/>
    <w:uiPriority w:val="99"/>
    <w:qFormat/>
    <w:pPr>
      <w:ind w:firstLine="200"/>
      <w:spacing w:line="360" w:lineRule="auto"/>
    </w:pPr>
    <w:rPr>
      <w:sz w:val="28"/>
      <w:szCs w:val="20"/>
    </w:rPr>
  </w:style>
  <w:style w:type="character" w:styleId="2088" w:customStyle="1">
    <w:name w:val="QYL8 Char"/>
    <w:basedOn w:val="802"/>
    <w:link w:val="2085"/>
    <w:uiPriority w:val="99"/>
    <w:qFormat/>
    <w:rPr>
      <w:rFonts w:ascii="宋体" w:hAnsi="宋体"/>
      <w:b/>
      <w:bCs/>
      <w:sz w:val="24"/>
      <w:szCs w:val="24"/>
    </w:rPr>
  </w:style>
  <w:style w:type="character" w:styleId="2089" w:customStyle="1">
    <w:name w:val="QYL9 Char"/>
    <w:basedOn w:val="802"/>
    <w:link w:val="2086"/>
    <w:uiPriority w:val="99"/>
    <w:qFormat/>
    <w:rPr>
      <w:rFonts w:ascii="宋体" w:hAnsi="宋体"/>
      <w:b/>
      <w:bCs/>
      <w:sz w:val="24"/>
      <w:szCs w:val="24"/>
    </w:rPr>
  </w:style>
  <w:style w:type="paragraph" w:styleId="2090" w:customStyle="1">
    <w:name w:val="tb-粗体"/>
    <w:link w:val="2091"/>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091" w:customStyle="1">
    <w:name w:val="tb-粗体 Char"/>
    <w:basedOn w:val="802"/>
    <w:link w:val="2090"/>
    <w:uiPriority w:val="99"/>
    <w:qFormat/>
    <w:rPr>
      <w:rFonts w:ascii="宋体" w:hAnsi="宋体"/>
      <w:b/>
      <w:sz w:val="24"/>
      <w:szCs w:val="22"/>
    </w:rPr>
  </w:style>
  <w:style w:type="table" w:styleId="2092"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093"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094" w:customStyle="1">
    <w:name w:val="表格(五号)"/>
    <w:basedOn w:val="792"/>
    <w:uiPriority w:val="99"/>
    <w:qFormat/>
    <w:pPr>
      <w:ind w:left="11"/>
      <w:jc w:val="center"/>
      <w:spacing w:before="60" w:after="60"/>
    </w:pPr>
    <w:rPr>
      <w:szCs w:val="20"/>
    </w:rPr>
  </w:style>
  <w:style w:type="character" w:styleId="2095" w:customStyle="1">
    <w:name w:val="zhdalignleft"/>
    <w:basedOn w:val="802"/>
    <w:uiPriority w:val="99"/>
    <w:qFormat/>
    <w:rPr>
      <w:rFonts w:cs="Times New Roman"/>
    </w:rPr>
  </w:style>
  <w:style w:type="paragraph" w:styleId="2096" w:customStyle="1">
    <w:name w:val="6级标题"/>
    <w:basedOn w:val="792"/>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097" w:customStyle="1">
    <w:name w:val="正文（1）"/>
    <w:basedOn w:val="792"/>
    <w:link w:val="2098"/>
    <w:uiPriority w:val="99"/>
    <w:qFormat/>
    <w:pPr>
      <w:numPr>
        <w:ilvl w:val="0"/>
        <w:numId w:val="62"/>
      </w:numPr>
      <w:spacing w:line="360" w:lineRule="auto"/>
    </w:pPr>
    <w:rPr>
      <w:rFonts w:eastAsia="仿宋"/>
      <w:sz w:val="24"/>
      <w:szCs w:val="20"/>
    </w:rPr>
  </w:style>
  <w:style w:type="character" w:styleId="2098" w:customStyle="1">
    <w:name w:val="正文（1） Char"/>
    <w:link w:val="2097"/>
    <w:uiPriority w:val="99"/>
    <w:qFormat/>
    <w:rPr>
      <w:rFonts w:eastAsia="仿宋"/>
      <w:sz w:val="24"/>
    </w:rPr>
  </w:style>
  <w:style w:type="character" w:styleId="2099" w:customStyle="1">
    <w:name w:val="正文 首行缩进:  2 字符 Char Char Char"/>
    <w:link w:val="1450"/>
    <w:uiPriority w:val="99"/>
    <w:qFormat/>
  </w:style>
  <w:style w:type="character" w:styleId="2100" w:customStyle="1">
    <w:name w:val="格式正文 Char"/>
    <w:link w:val="2101"/>
    <w:uiPriority w:val="99"/>
    <w:qFormat/>
    <w:rPr>
      <w:sz w:val="24"/>
    </w:rPr>
  </w:style>
  <w:style w:type="paragraph" w:styleId="2101" w:customStyle="1">
    <w:name w:val="格式正文"/>
    <w:basedOn w:val="792"/>
    <w:link w:val="2100"/>
    <w:uiPriority w:val="99"/>
    <w:qFormat/>
    <w:pPr>
      <w:ind w:firstLine="482"/>
      <w:spacing w:line="360" w:lineRule="auto"/>
    </w:pPr>
    <w:rPr>
      <w:sz w:val="24"/>
      <w:szCs w:val="20"/>
    </w:rPr>
  </w:style>
  <w:style w:type="character" w:styleId="2102" w:customStyle="1">
    <w:name w:val="!BECC正文 Char"/>
    <w:link w:val="2103"/>
    <w:uiPriority w:val="99"/>
    <w:qFormat/>
    <w:rPr>
      <w:sz w:val="24"/>
    </w:rPr>
  </w:style>
  <w:style w:type="paragraph" w:styleId="2103" w:customStyle="1">
    <w:name w:val="!BECC正文"/>
    <w:basedOn w:val="792"/>
    <w:link w:val="2102"/>
    <w:uiPriority w:val="99"/>
    <w:qFormat/>
    <w:pPr>
      <w:ind w:firstLine="480"/>
      <w:spacing w:line="360" w:lineRule="auto"/>
      <w:tabs>
        <w:tab w:val="left" w:pos="0" w:leader="none"/>
      </w:tabs>
    </w:pPr>
    <w:rPr>
      <w:sz w:val="24"/>
      <w:szCs w:val="20"/>
    </w:rPr>
  </w:style>
  <w:style w:type="character" w:styleId="2104" w:customStyle="1">
    <w:name w:val="标题 7 Char"/>
    <w:uiPriority w:val="99"/>
    <w:qFormat/>
    <w:rPr>
      <w:sz w:val="24"/>
      <w:lang w:eastAsia="en-US"/>
    </w:rPr>
  </w:style>
  <w:style w:type="character" w:styleId="2105" w:customStyle="1">
    <w:name w:val="标题 8 Char"/>
    <w:uiPriority w:val="99"/>
    <w:qFormat/>
    <w:rPr>
      <w:rFonts w:ascii="Cambria" w:hAnsi="Cambria"/>
      <w:sz w:val="24"/>
      <w:lang w:eastAsia="en-US"/>
    </w:rPr>
  </w:style>
  <w:style w:type="character" w:styleId="2106" w:customStyle="1">
    <w:name w:val="标题 9 Char"/>
    <w:uiPriority w:val="99"/>
    <w:qFormat/>
    <w:rPr>
      <w:rFonts w:ascii="Cambria" w:hAnsi="Cambria"/>
      <w:sz w:val="21"/>
      <w:lang w:eastAsia="en-US"/>
    </w:rPr>
  </w:style>
  <w:style w:type="character" w:styleId="2107" w:customStyle="1">
    <w:name w:val="题注 Char2"/>
    <w:uiPriority w:val="99"/>
    <w:qFormat/>
    <w:rPr>
      <w:rFonts w:ascii="Arial Unicode MS" w:hAnsi="Arial Unicode MS" w:eastAsia="仿宋"/>
      <w:sz w:val="21"/>
      <w:lang w:val="en-US" w:eastAsia="en-US"/>
    </w:rPr>
  </w:style>
  <w:style w:type="character" w:styleId="2108" w:customStyle="1">
    <w:name w:val="题注 Char3"/>
    <w:uiPriority w:val="99"/>
    <w:qFormat/>
    <w:rPr>
      <w:rFonts w:ascii="Arial" w:hAnsi="Arial" w:eastAsia="黑体"/>
    </w:rPr>
  </w:style>
  <w:style w:type="character" w:styleId="2109" w:customStyle="1">
    <w:name w:val="指南正文仿宋 Char Char"/>
    <w:link w:val="2110"/>
    <w:uiPriority w:val="99"/>
    <w:qFormat/>
    <w:rPr>
      <w:rFonts w:ascii="黑体" w:hAnsi="黑体" w:eastAsia="黑体"/>
      <w:sz w:val="32"/>
      <w:lang w:eastAsia="en-US"/>
    </w:rPr>
  </w:style>
  <w:style w:type="paragraph" w:styleId="2110" w:customStyle="1">
    <w:name w:val="指南正文仿宋"/>
    <w:basedOn w:val="792"/>
    <w:link w:val="2109"/>
    <w:uiPriority w:val="99"/>
    <w:qFormat/>
    <w:pPr>
      <w:ind w:firstLine="640"/>
      <w:spacing w:line="560" w:lineRule="exact"/>
    </w:pPr>
    <w:rPr>
      <w:rFonts w:ascii="黑体" w:hAnsi="黑体" w:eastAsia="黑体"/>
      <w:sz w:val="32"/>
      <w:szCs w:val="20"/>
      <w:lang w:eastAsia="en-US"/>
    </w:rPr>
  </w:style>
  <w:style w:type="paragraph" w:styleId="2111" w:customStyle="1">
    <w:name w:val="一级标题"/>
    <w:basedOn w:val="792"/>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12" w:customStyle="1">
    <w:name w:val="三级标题1 Char"/>
    <w:link w:val="2113"/>
    <w:uiPriority w:val="99"/>
    <w:qFormat/>
    <w:rPr>
      <w:rFonts w:ascii="等线" w:hAnsi="等线" w:eastAsia="等线"/>
      <w:sz w:val="28"/>
      <w:lang w:eastAsia="en-US"/>
    </w:rPr>
  </w:style>
  <w:style w:type="paragraph" w:styleId="2113" w:customStyle="1">
    <w:name w:val="三级标题1"/>
    <w:basedOn w:val="792"/>
    <w:link w:val="2112"/>
    <w:uiPriority w:val="99"/>
    <w:qFormat/>
    <w:pPr>
      <w:outlineLvl w:val="2"/>
    </w:pPr>
    <w:rPr>
      <w:rFonts w:ascii="等线" w:hAnsi="等线" w:eastAsia="等线"/>
      <w:sz w:val="28"/>
      <w:szCs w:val="20"/>
      <w:lang w:eastAsia="en-US"/>
    </w:rPr>
  </w:style>
  <w:style w:type="paragraph" w:styleId="2114" w:customStyle="1">
    <w:name w:val="样式 样式 Verdana 小四号 首行缩进:  2 字符 + 首行缩进:  2 字符"/>
    <w:basedOn w:val="792"/>
    <w:uiPriority w:val="99"/>
    <w:qFormat/>
    <w:pPr>
      <w:ind w:firstLine="480"/>
      <w:spacing w:line="360" w:lineRule="auto"/>
    </w:pPr>
    <w:rPr>
      <w:rFonts w:cs="宋体"/>
      <w:sz w:val="24"/>
      <w:szCs w:val="20"/>
    </w:rPr>
  </w:style>
  <w:style w:type="paragraph" w:styleId="2115" w:customStyle="1">
    <w:name w:val="Table_Heading_Center"/>
    <w:basedOn w:val="792"/>
    <w:uiPriority w:val="99"/>
    <w:qFormat/>
    <w:pPr>
      <w:jc w:val="center"/>
      <w:keepLines/>
      <w:keepNext/>
      <w:spacing w:before="40" w:after="40"/>
      <w:widowControl/>
    </w:pPr>
    <w:rPr>
      <w:rFonts w:ascii="Arial" w:hAnsi="Arial"/>
      <w:b/>
      <w:sz w:val="20"/>
      <w:szCs w:val="20"/>
    </w:rPr>
  </w:style>
  <w:style w:type="paragraph" w:styleId="2116" w:customStyle="1">
    <w:name w:val="样式 图目录 + 五号1"/>
    <w:basedOn w:val="792"/>
    <w:uiPriority w:val="99"/>
    <w:qFormat/>
    <w:pPr>
      <w:numPr>
        <w:ilvl w:val="0"/>
        <w:numId w:val="63"/>
      </w:numPr>
      <w:jc w:val="center"/>
      <w:spacing w:after="120" w:line="264" w:lineRule="auto"/>
      <w:widowControl/>
    </w:pPr>
    <w:rPr>
      <w:rFonts w:ascii="Futura Bk" w:hAnsi="Futura Bk" w:cs="Arial"/>
      <w:sz w:val="24"/>
      <w:lang w:val="en-GB"/>
    </w:rPr>
  </w:style>
  <w:style w:type="paragraph" w:styleId="2117" w:customStyle="1">
    <w:name w:val="Char1 Char Char Char Char Char Char"/>
    <w:basedOn w:val="812"/>
    <w:uiPriority w:val="99"/>
    <w:qFormat/>
    <w:pPr>
      <w:spacing w:line="240" w:lineRule="auto"/>
      <w:shd w:val="clear" w:color="auto" w:fill="000080"/>
    </w:pPr>
    <w:rPr>
      <w:rFonts w:ascii="Tahoma" w:hAnsi="Tahoma"/>
      <w:sz w:val="24"/>
      <w:szCs w:val="24"/>
    </w:rPr>
  </w:style>
  <w:style w:type="paragraph" w:styleId="2118" w:customStyle="1">
    <w:name w:val="5级标题"/>
    <w:basedOn w:val="1537"/>
    <w:uiPriority w:val="99"/>
    <w:qFormat/>
    <w:pPr>
      <w:ind w:left="2520" w:hanging="420"/>
      <w:keepLines w:val="0"/>
    </w:pPr>
  </w:style>
  <w:style w:type="paragraph" w:styleId="2119" w:customStyle="1">
    <w:name w:val="msonormal"/>
    <w:basedOn w:val="792"/>
    <w:uiPriority w:val="0"/>
    <w:qFormat/>
    <w:pPr>
      <w:jc w:val="left"/>
      <w:spacing w:before="100" w:beforeAutospacing="1" w:after="100" w:afterAutospacing="1"/>
      <w:widowControl/>
    </w:pPr>
    <w:rPr>
      <w:rFonts w:ascii="宋体" w:hAnsi="宋体" w:cs="宋体"/>
      <w:sz w:val="24"/>
    </w:rPr>
  </w:style>
  <w:style w:type="table" w:styleId="2120"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1"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22"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23"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24"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5"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6"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27"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28"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29" w:customStyle="1">
    <w:name w:val="标题 5 Char"/>
    <w:uiPriority w:val="99"/>
    <w:semiHidden/>
    <w:qFormat/>
    <w:rPr>
      <w:b/>
      <w:sz w:val="28"/>
    </w:rPr>
  </w:style>
  <w:style w:type="table" w:styleId="2130"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1"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2"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33" w:customStyle="1">
    <w:name w:val="正文缩进 Char2"/>
    <w:uiPriority w:val="99"/>
    <w:qFormat/>
    <w:rPr>
      <w:rFonts w:ascii="Times New Roman" w:hAnsi="Times New Roman" w:eastAsia="宋体"/>
      <w:sz w:val="20"/>
    </w:rPr>
  </w:style>
  <w:style w:type="paragraph" w:styleId="2134" w:customStyle="1">
    <w:name w:val="投标正文加黑显示"/>
    <w:basedOn w:val="2135"/>
    <w:next w:val="2135"/>
    <w:uiPriority w:val="99"/>
    <w:qFormat/>
    <w:pPr>
      <w:ind w:firstLine="422"/>
      <w:tabs>
        <w:tab w:val="left" w:pos="2360" w:leader="none"/>
      </w:tabs>
    </w:pPr>
    <w:rPr>
      <w:b/>
      <w:bCs/>
      <w:szCs w:val="21"/>
      <w:u w:val="single"/>
    </w:rPr>
  </w:style>
  <w:style w:type="paragraph" w:styleId="2135"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136"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37" w:customStyle="1">
    <w:name w:val="Table"/>
    <w:uiPriority w:val="99"/>
    <w:qFormat/>
    <w:rPr>
      <w:rFonts w:ascii="Calibri" w:hAnsi="Calibri"/>
    </w:rPr>
    <w:tblPr>
      <w:tblCellMar>
        <w:left w:w="108" w:type="dxa"/>
        <w:top w:w="0" w:type="dxa"/>
        <w:right w:w="108" w:type="dxa"/>
        <w:bottom w:w="0" w:type="dxa"/>
      </w:tblCellMar>
    </w:tblPr>
  </w:style>
  <w:style w:type="table" w:styleId="2138"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39" w:customStyle="1">
    <w:name w:val="正文-仿宋"/>
    <w:basedOn w:val="792"/>
    <w:link w:val="2140"/>
    <w:uiPriority w:val="99"/>
    <w:qFormat/>
    <w:pPr>
      <w:ind w:firstLine="480"/>
      <w:jc w:val="left"/>
      <w:spacing w:line="360" w:lineRule="auto"/>
    </w:pPr>
    <w:rPr>
      <w:rFonts w:ascii="仿宋" w:hAnsi="仿宋" w:eastAsia="仿宋" w:cs="仿宋"/>
      <w:color w:val="000000"/>
      <w:sz w:val="24"/>
      <w:shd w:val="clear" w:color="auto" w:fill="ffffff"/>
    </w:rPr>
  </w:style>
  <w:style w:type="character" w:styleId="2140" w:customStyle="1">
    <w:name w:val="正文-仿宋 字符"/>
    <w:basedOn w:val="802"/>
    <w:link w:val="2139"/>
    <w:uiPriority w:val="99"/>
    <w:qFormat/>
    <w:rPr>
      <w:rFonts w:ascii="仿宋" w:hAnsi="仿宋" w:eastAsia="仿宋" w:cs="仿宋"/>
      <w:color w:val="000000"/>
      <w:sz w:val="24"/>
      <w:szCs w:val="24"/>
    </w:rPr>
  </w:style>
  <w:style w:type="paragraph" w:styleId="2141" w:customStyle="1">
    <w:name w:val="_paragraph_lzhxo_2"/>
    <w:basedOn w:val="792"/>
    <w:uiPriority w:val="0"/>
    <w:qFormat/>
    <w:pPr>
      <w:jc w:val="left"/>
      <w:spacing w:before="100" w:beforeAutospacing="1" w:after="100" w:afterAutospacing="1"/>
      <w:widowControl/>
    </w:pPr>
    <w:rPr>
      <w:rFonts w:ascii="宋体" w:hAnsi="宋体" w:cs="宋体"/>
      <w:sz w:val="24"/>
    </w:rPr>
  </w:style>
  <w:style w:type="paragraph" w:styleId="2142" w:customStyle="1">
    <w:name w:val="_paragraph_4sbbx_1"/>
    <w:basedOn w:val="792"/>
    <w:uiPriority w:val="0"/>
    <w:qFormat/>
    <w:pPr>
      <w:jc w:val="left"/>
      <w:spacing w:before="100" w:beforeAutospacing="1" w:after="100" w:afterAutospacing="1"/>
      <w:widowControl/>
    </w:pPr>
    <w:rPr>
      <w:rFonts w:ascii="宋体" w:hAnsi="宋体" w:cs="宋体"/>
      <w:sz w:val="24"/>
    </w:rPr>
  </w:style>
  <w:style w:type="character" w:styleId="2143" w:customStyle="1">
    <w:name w:val="ql-font-fangsong"/>
    <w:basedOn w:val="802"/>
    <w:uiPriority w:val="0"/>
    <w:qFormat/>
  </w:style>
  <w:style w:type="paragraph" w:styleId="2144"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145" w:customStyle="1">
    <w:name w:val="StGen0"/>
    <w:basedOn w:val="792"/>
    <w:next w:val="792"/>
    <w:uiPriority w:val="0"/>
    <w:qFormat/>
    <w:pPr>
      <w:spacing w:after="57"/>
    </w:pPr>
  </w:style>
  <w:style w:type="character" w:styleId="2146" w:customStyle="1">
    <w:name w:val="font81"/>
    <w:basedOn w:val="802"/>
    <w:uiPriority w:val="0"/>
    <w:qFormat/>
    <w:rPr>
      <w:rFonts w:ascii="楷体_GB2312" w:eastAsia="楷体_GB2312" w:cs="楷体_GB2312"/>
      <w:color w:val="000000"/>
      <w:sz w:val="26"/>
      <w:szCs w:val="26"/>
      <w:u w:val="none"/>
    </w:rPr>
  </w:style>
  <w:style w:type="table" w:styleId="2147" w:customStyle="1">
    <w:name w:val="Table Normal"/>
    <w:uiPriority w:val="0"/>
    <w:unhideWhenUsed/>
    <w:qFormat/>
    <w:tblPr>
      <w:tblCellMar>
        <w:left w:w="0" w:type="dxa"/>
        <w:top w:w="0" w:type="dxa"/>
        <w:right w:w="0" w:type="dxa"/>
        <w:bottom w:w="0" w:type="dxa"/>
      </w:tblCellMar>
    </w:tblPr>
  </w:style>
  <w:style w:type="paragraph" w:styleId="2148"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149" w:customStyle="1">
    <w:name w:val="15"/>
    <w:basedOn w:val="802"/>
    <w:uiPriority w:val="0"/>
    <w:qFormat/>
    <w:rPr>
      <w:sz w:val="21"/>
      <w:szCs w:val="24"/>
    </w:rPr>
  </w:style>
  <w:style w:type="paragraph" w:styleId="2150"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2151" w:customStyle="1">
    <w:name w:val="目录 111"/>
    <w:basedOn w:val="910"/>
    <w:next w:val="792"/>
    <w:uiPriority w:val="39"/>
    <w:qFormat/>
    <w:pPr>
      <w:jc w:val="left"/>
      <w:spacing w:before="120" w:after="120"/>
    </w:pPr>
    <w:rPr>
      <w:b/>
      <w:bCs/>
      <w:caps/>
      <w:sz w:val="20"/>
      <w:szCs w:val="20"/>
    </w:rPr>
  </w:style>
  <w:style w:type="character" w:styleId="2152" w:customStyle="1">
    <w:name w:val="active16"/>
    <w:basedOn w:val="802"/>
    <w:uiPriority w:val="0"/>
    <w:qFormat/>
    <w:rPr>
      <w:color w:val="ffffff"/>
      <w:shd w:val="clear" w:color="auto" w:fill="0f5bb9"/>
    </w:rPr>
  </w:style>
  <w:style w:type="numbering" w:styleId="8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1613</cp:revision>
  <dcterms:created xsi:type="dcterms:W3CDTF">2024-06-21T17:19:00Z</dcterms:created>
  <dcterms:modified xsi:type="dcterms:W3CDTF">2026-08-25T06:50:46Z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7F21A99F50C440F68FA872586AED5CE7_13</vt:lpwstr>
  </property>
  <property fmtid="{D5CDD505-2E9C-101B-9397-08002B2CF9AE}" pid="4" name="KSOTemplateDocerSaveRecord">
    <vt:lpwstr>eyJoZGlkIjoiNjQxOGRlYzkyZmFhMjhiZjI5MjgwNmIyNzk2YzI4ZTgiLCJ1c2VySWQiOiI4ODI0NjMxIn0=</vt:lpwstr>
  </property>
</Properties>
</file>