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rPr>
      </w:pPr>
      <w:r>
        <w:rPr>
          <w:rFonts w:hint="eastAsia" w:ascii="宋体" w:hAnsi="宋体" w:eastAsia="宋体" w:cs="宋体"/>
          <w:b/>
          <w:spacing w:val="76"/>
          <w:sz w:val="24"/>
        </w:rPr>
      </w:r>
      <w:r/>
    </w:p>
    <w:p>
      <w:pPr>
        <w:pStyle w:val="722"/>
        <w:ind w:firstLine="0"/>
        <w:rPr>
          <w:rFonts w:hint="eastAsia" w:ascii="宋体" w:hAnsi="宋体" w:eastAsia="宋体" w:cs="宋体"/>
          <w:b/>
          <w:spacing w:val="76"/>
        </w:rPr>
      </w:pPr>
      <w:r>
        <w:rPr>
          <w:rFonts w:hint="eastAsia" w:ascii="宋体" w:hAnsi="宋体" w:eastAsia="宋体" w:cs="宋体"/>
          <w:b/>
          <w:spacing w:val="76"/>
        </w:rPr>
      </w:r>
      <w:r/>
    </w:p>
    <w:p>
      <w:pPr>
        <w:pStyle w:val="722"/>
        <w:rPr>
          <w:rFonts w:hint="eastAsia" w:ascii="宋体" w:hAnsi="宋体" w:eastAsia="宋体" w:cs="宋体"/>
          <w:b/>
          <w:spacing w:val="76"/>
        </w:rPr>
      </w:pPr>
      <w:r>
        <w:rPr>
          <w:rFonts w:hint="eastAsia" w:ascii="宋体" w:hAnsi="宋体" w:eastAsia="宋体" w:cs="宋体"/>
          <w:b/>
          <w:spacing w:val="76"/>
        </w:rPr>
      </w:r>
      <w:r/>
    </w:p>
    <w:p>
      <w:pPr>
        <w:jc w:val="center"/>
        <w:rPr>
          <w:rFonts w:hint="eastAsia" w:ascii="宋体" w:hAnsi="宋体" w:eastAsia="宋体" w:cs="宋体"/>
          <w:b/>
          <w:spacing w:val="76"/>
          <w:sz w:val="156"/>
        </w:rPr>
      </w:pPr>
      <w:r>
        <w:rPr>
          <w:rFonts w:hint="eastAsia" w:ascii="宋体" w:hAnsi="宋体" w:eastAsia="宋体" w:cs="宋体"/>
          <w:b/>
          <w:spacing w:val="76"/>
          <w:sz w:val="156"/>
        </w:rPr>
        <w:t xml:space="preserve">招标文件</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pStyle w:val="722"/>
        <w:ind w:firstLine="0"/>
        <w:spacing w:line="360" w:lineRule="auto"/>
        <w:rPr>
          <w:rFonts w:hint="eastAsia" w:ascii="宋体" w:hAnsi="宋体" w:eastAsia="宋体" w:cs="宋体"/>
          <w:sz w:val="32"/>
        </w:rPr>
      </w:pPr>
      <w:r>
        <w:rPr>
          <w:rFonts w:hint="eastAsia" w:ascii="宋体" w:hAnsi="宋体" w:eastAsia="宋体" w:cs="宋体"/>
          <w:sz w:val="32"/>
        </w:rPr>
      </w:r>
      <w:r/>
    </w:p>
    <w:p>
      <w:pPr>
        <w:pStyle w:val="722"/>
        <w:ind w:firstLine="0"/>
        <w:spacing w:line="360" w:lineRule="auto"/>
        <w:rPr>
          <w:rFonts w:hint="eastAsia" w:ascii="宋体" w:hAnsi="宋体" w:eastAsia="宋体" w:cs="宋体"/>
          <w:sz w:val="32"/>
        </w:rPr>
      </w:pPr>
      <w:r>
        <w:rPr>
          <w:rFonts w:hint="eastAsia" w:ascii="宋体" w:hAnsi="宋体" w:eastAsia="宋体" w:cs="宋体"/>
          <w:sz w:val="32"/>
        </w:rPr>
      </w:r>
      <w:r/>
    </w:p>
    <w:p>
      <w:pPr>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项目编号：JSZC-320300-HWZX-G2026-0471</w:t>
      </w:r>
      <w:r/>
    </w:p>
    <w:p>
      <w:pPr>
        <w:spacing w:line="360" w:lineRule="auto"/>
        <w:rPr>
          <w:rFonts w:hint="eastAsia" w:ascii="宋体" w:hAnsi="宋体" w:eastAsia="宋体" w:cs="宋体"/>
          <w:sz w:val="32"/>
        </w:rPr>
      </w:pPr>
      <w:r>
        <w:rPr>
          <w:rFonts w:hint="eastAsia" w:ascii="宋体" w:hAnsi="宋体" w:eastAsia="宋体" w:cs="宋体"/>
          <w:sz w:val="32"/>
        </w:rPr>
      </w:r>
      <w:r/>
    </w:p>
    <w:p>
      <w:pPr>
        <w:spacing w:line="360" w:lineRule="auto"/>
        <w:rPr>
          <w:rFonts w:hint="eastAsia" w:ascii="宋体" w:hAnsi="宋体" w:eastAsia="宋体" w:cs="宋体"/>
          <w:sz w:val="32"/>
        </w:rPr>
      </w:pPr>
      <w:r>
        <w:rPr>
          <w:rFonts w:hint="eastAsia" w:ascii="宋体" w:hAnsi="宋体" w:eastAsia="宋体" w:cs="宋体"/>
          <w:sz w:val="32"/>
        </w:rPr>
        <w:t xml:space="preserve">项目名称：徐州市人力资源和公共就业管理中心档案托管服务</w:t>
      </w:r>
      <w:r/>
    </w:p>
    <w:p>
      <w:pPr>
        <w:ind w:firstLine="960"/>
        <w:spacing w:line="360" w:lineRule="auto"/>
        <w:rPr>
          <w:rFonts w:hint="eastAsia" w:ascii="宋体" w:hAnsi="宋体" w:eastAsia="宋体" w:cs="宋体"/>
          <w:sz w:val="32"/>
        </w:rPr>
      </w:pPr>
      <w:r>
        <w:rPr>
          <w:rFonts w:hint="eastAsia" w:ascii="宋体" w:hAnsi="宋体" w:eastAsia="宋体" w:cs="宋体"/>
          <w:sz w:val="32"/>
        </w:rPr>
      </w:r>
      <w:r/>
    </w:p>
    <w:p>
      <w:pPr>
        <w:spacing w:line="360" w:lineRule="auto"/>
        <w:rPr>
          <w:rFonts w:hint="eastAsia" w:ascii="宋体" w:hAnsi="宋体" w:eastAsia="宋体" w:cs="宋体"/>
          <w:sz w:val="32"/>
        </w:rPr>
      </w:pPr>
      <w:r>
        <w:rPr>
          <w:rFonts w:hint="eastAsia" w:ascii="宋体" w:hAnsi="宋体" w:eastAsia="宋体" w:cs="宋体"/>
          <w:sz w:val="32"/>
        </w:rPr>
        <w:t xml:space="preserve">采 购 人：徐州市人力资源和公共就业管理中心</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3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44"/>
        </w:rPr>
      </w:pPr>
      <w:r>
        <w:rPr>
          <w:rFonts w:hint="eastAsia" w:ascii="宋体" w:hAnsi="宋体" w:eastAsia="宋体" w:cs="宋体"/>
          <w:sz w:val="44"/>
        </w:rPr>
      </w:r>
      <w:r/>
    </w:p>
    <w:p>
      <w:pPr>
        <w:jc w:val="center"/>
        <w:spacing w:line="360" w:lineRule="auto"/>
        <w:rPr>
          <w:rFonts w:hint="eastAsia" w:ascii="宋体" w:hAnsi="宋体" w:eastAsia="宋体" w:cs="宋体"/>
          <w:sz w:val="30"/>
        </w:rPr>
      </w:pPr>
      <w:r>
        <w:rPr>
          <w:rFonts w:hint="eastAsia" w:ascii="宋体" w:hAnsi="宋体" w:eastAsia="宋体" w:cs="宋体"/>
          <w:sz w:val="4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1915160</wp:posOffset>
                </wp:positionH>
                <wp:positionV relativeFrom="paragraph">
                  <wp:posOffset>98425</wp:posOffset>
                </wp:positionV>
                <wp:extent cx="1511935" cy="1033780"/>
                <wp:effectExtent l="0" t="0" r="12065" b="13970"/>
                <wp:wrapTopAndBottom/>
                <wp:docPr id="2"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蓝色透明底PNG"/>
                        <pic:cNvPicPr>
                          <a:picLocks noChangeAspect="1"/>
                        </pic:cNvPicPr>
                        <pic:nvPr/>
                      </pic:nvPicPr>
                      <pic:blipFill>
                        <a:blip r:embed="rId13"/>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50.8pt;mso-position-horizontal:absolute;mso-position-vertical-relative:text;margin-top:7.8pt;mso-position-vertical:absolute;width:119.0pt;height:81.4pt;mso-wrap-distance-left:9.0pt;mso-wrap-distance-top:0.0pt;mso-wrap-distance-right:9.0pt;mso-wrap-distance-bottom:0.0pt;" stroked="f">
                <v:path textboxrect="0,0,0,0"/>
                <w10:wrap type="topAndBottom"/>
                <v:imagedata r:id="rId13" o:title=""/>
              </v:shape>
            </w:pict>
          </mc:Fallback>
        </mc:AlternateContent>
      </w:r>
      <w:r>
        <w:rPr>
          <w:rFonts w:hint="eastAsia" w:ascii="宋体" w:hAnsi="宋体" w:eastAsia="宋体" w:cs="宋体"/>
          <w:sz w:val="30"/>
        </w:rPr>
        <w:t xml:space="preserve">采购代理机构：江苏海外集团国际工程咨询有限公司</w:t>
      </w:r>
      <w:r/>
    </w:p>
    <w:p>
      <w:pPr>
        <w:jc w:val="center"/>
        <w:spacing w:line="360" w:lineRule="auto"/>
        <w:rPr>
          <w:rFonts w:hint="eastAsia" w:ascii="宋体" w:hAnsi="宋体" w:eastAsia="宋体" w:cs="宋体"/>
          <w:sz w:val="32"/>
          <w:szCs w:val="32"/>
        </w:rPr>
      </w:pPr>
      <w:r>
        <w:rPr>
          <w:rFonts w:hint="eastAsia" w:ascii="宋体" w:hAnsi="宋体" w:eastAsia="宋体" w:cs="宋体"/>
          <w:bCs/>
          <w:sz w:val="30"/>
        </w:rPr>
        <w:t xml:space="preserve">二〇二六年</w:t>
      </w:r>
      <w:r>
        <w:rPr>
          <w:rFonts w:hint="eastAsia" w:ascii="宋体" w:hAnsi="宋体" w:eastAsia="宋体" w:cs="宋体"/>
          <w:bCs/>
          <w:sz w:val="30"/>
          <w:lang w:val="en-US" w:eastAsia="zh-CN"/>
        </w:rPr>
        <w:t xml:space="preserve">八</w:t>
      </w:r>
      <w:r>
        <w:rPr>
          <w:rFonts w:hint="eastAsia" w:ascii="宋体" w:hAnsi="宋体" w:eastAsia="宋体" w:cs="宋体"/>
          <w:bCs/>
          <w:sz w:val="30"/>
        </w:rPr>
        <w:t xml:space="preserve">月</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目 录</w:t>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firstLine="210"/>
        <w:keepLines w:val="0"/>
        <w:keepNext w:val="0"/>
        <w:pageBreakBefore w:val="0"/>
        <w:spacing w:line="240" w:lineRule="auto"/>
        <w:widowControl w:val="off"/>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rPr>
        <w:fldChar w:fldCharType="separate"/>
      </w:r>
      <w:r>
        <w:rPr>
          <w:rStyle w:val="751"/>
          <w:rFonts w:hint="eastAsia" w:ascii="宋体" w:hAnsi="宋体" w:eastAsia="宋体" w:cs="宋体"/>
          <w:color w:val="auto"/>
          <w:sz w:val="32"/>
          <w:szCs w:val="32"/>
          <w:u w:val="none"/>
        </w:rPr>
        <w:t xml:space="preserve">第一章 投标邀请</w:t>
      </w:r>
      <w:r>
        <w:rPr>
          <w:rStyle w:val="751"/>
          <w:rFonts w:hint="eastAsia" w:ascii="宋体" w:hAnsi="宋体" w:eastAsia="宋体" w:cs="宋体"/>
          <w:color w:val="auto"/>
          <w:sz w:val="32"/>
          <w:szCs w:val="32"/>
          <w:u w:val="none"/>
        </w:rPr>
        <w:fldChar w:fldCharType="end"/>
      </w:r>
      <w:r/>
    </w:p>
    <w:p>
      <w:pPr>
        <w:keepLines w:val="0"/>
        <w:keepNext w:val="0"/>
        <w:pageBreakBefore w:val="0"/>
        <w:spacing w:line="240" w:lineRule="auto"/>
        <w:widowControl w:val="off"/>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keepLines w:val="0"/>
        <w:keepNext w:val="0"/>
        <w:pageBreakBefore w:val="0"/>
        <w:spacing w:line="240" w:lineRule="auto"/>
        <w:widowControl w:val="off"/>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rPr>
        <w:fldChar w:fldCharType="separate"/>
      </w:r>
      <w:r>
        <w:rPr>
          <w:rStyle w:val="751"/>
          <w:rFonts w:hint="eastAsia" w:ascii="宋体" w:hAnsi="宋体" w:eastAsia="宋体" w:cs="宋体"/>
          <w:color w:val="auto"/>
          <w:sz w:val="32"/>
          <w:szCs w:val="32"/>
          <w:u w:val="none"/>
        </w:rPr>
        <w:t xml:space="preserve">第二章 投标人须知</w:t>
      </w:r>
      <w:r>
        <w:rPr>
          <w:rStyle w:val="751"/>
          <w:rFonts w:hint="eastAsia" w:ascii="宋体" w:hAnsi="宋体" w:eastAsia="宋体" w:cs="宋体"/>
          <w:color w:val="auto"/>
          <w:sz w:val="32"/>
          <w:szCs w:val="32"/>
          <w:u w:val="none"/>
        </w:rPr>
        <w:fldChar w:fldCharType="end"/>
      </w:r>
      <w:r/>
    </w:p>
    <w:p>
      <w:pPr>
        <w:keepLines w:val="0"/>
        <w:keepNext w:val="0"/>
        <w:pageBreakBefore w:val="0"/>
        <w:spacing w:line="240" w:lineRule="auto"/>
        <w:widowControl w:val="off"/>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keepLines w:val="0"/>
        <w:keepNext w:val="0"/>
        <w:pageBreakBefore w:val="0"/>
        <w:spacing w:line="240" w:lineRule="auto"/>
        <w:widowControl w:val="off"/>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rPr>
        <w:fldChar w:fldCharType="separate"/>
      </w:r>
      <w:r>
        <w:rPr>
          <w:rStyle w:val="751"/>
          <w:rFonts w:hint="eastAsia" w:ascii="宋体" w:hAnsi="宋体" w:eastAsia="宋体" w:cs="宋体"/>
          <w:color w:val="auto"/>
          <w:sz w:val="32"/>
          <w:szCs w:val="32"/>
          <w:u w:val="none"/>
        </w:rPr>
        <w:t xml:space="preserve">第三章 投标资料表</w:t>
      </w:r>
      <w:r>
        <w:rPr>
          <w:rStyle w:val="751"/>
          <w:rFonts w:hint="eastAsia" w:ascii="宋体" w:hAnsi="宋体" w:eastAsia="宋体" w:cs="宋体"/>
          <w:color w:val="auto"/>
          <w:sz w:val="32"/>
          <w:szCs w:val="32"/>
          <w:u w:val="none"/>
        </w:rPr>
        <w:fldChar w:fldCharType="end"/>
      </w:r>
      <w:r/>
    </w:p>
    <w:p>
      <w:pPr>
        <w:keepLines w:val="0"/>
        <w:keepNext w:val="0"/>
        <w:pageBreakBefore w:val="0"/>
        <w:spacing w:line="240" w:lineRule="auto"/>
        <w:widowControl w:val="off"/>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keepLines w:val="0"/>
        <w:keepNext w:val="0"/>
        <w:pageBreakBefore w:val="0"/>
        <w:spacing w:line="240" w:lineRule="auto"/>
        <w:widowControl w:val="off"/>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rPr>
        <w:fldChar w:fldCharType="separate"/>
      </w:r>
      <w:r>
        <w:rPr>
          <w:rStyle w:val="751"/>
          <w:rFonts w:hint="eastAsia" w:ascii="宋体" w:hAnsi="宋体" w:eastAsia="宋体" w:cs="宋体"/>
          <w:color w:val="auto"/>
          <w:sz w:val="32"/>
          <w:szCs w:val="32"/>
          <w:u w:val="none"/>
        </w:rPr>
        <w:t xml:space="preserve">第四章 评标标准</w:t>
      </w:r>
      <w:r>
        <w:rPr>
          <w:rStyle w:val="751"/>
          <w:rFonts w:hint="eastAsia" w:ascii="宋体" w:hAnsi="宋体" w:eastAsia="宋体" w:cs="宋体"/>
          <w:color w:val="auto"/>
          <w:sz w:val="32"/>
          <w:szCs w:val="32"/>
          <w:u w:val="none"/>
        </w:rPr>
        <w:fldChar w:fldCharType="end"/>
      </w:r>
      <w:r/>
    </w:p>
    <w:p>
      <w:pPr>
        <w:keepLines w:val="0"/>
        <w:keepNext w:val="0"/>
        <w:pageBreakBefore w:val="0"/>
        <w:spacing w:line="240" w:lineRule="auto"/>
        <w:widowControl w:val="off"/>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keepLines w:val="0"/>
        <w:keepNext w:val="0"/>
        <w:pageBreakBefore w:val="0"/>
        <w:spacing w:line="240" w:lineRule="auto"/>
        <w:widowControl w:val="off"/>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rPr>
        <w:fldChar w:fldCharType="separate"/>
      </w:r>
      <w:r>
        <w:rPr>
          <w:rStyle w:val="751"/>
          <w:rFonts w:hint="eastAsia" w:ascii="宋体" w:hAnsi="宋体" w:eastAsia="宋体" w:cs="宋体"/>
          <w:color w:val="auto"/>
          <w:sz w:val="32"/>
          <w:szCs w:val="32"/>
          <w:u w:val="none"/>
        </w:rPr>
        <w:t xml:space="preserve">第五章 拟签订的合同文本</w:t>
      </w:r>
      <w:r>
        <w:rPr>
          <w:rStyle w:val="751"/>
          <w:rFonts w:hint="eastAsia" w:ascii="宋体" w:hAnsi="宋体" w:eastAsia="宋体" w:cs="宋体"/>
          <w:color w:val="auto"/>
          <w:sz w:val="32"/>
          <w:szCs w:val="32"/>
          <w:u w:val="none"/>
        </w:rPr>
        <w:fldChar w:fldCharType="end"/>
      </w:r>
      <w:r/>
    </w:p>
    <w:p>
      <w:pPr>
        <w:keepLines w:val="0"/>
        <w:keepNext w:val="0"/>
        <w:pageBreakBefore w:val="0"/>
        <w:spacing w:line="240" w:lineRule="auto"/>
        <w:widowControl w:val="off"/>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keepLines w:val="0"/>
        <w:keepNext w:val="0"/>
        <w:pageBreakBefore w:val="0"/>
        <w:spacing w:line="240" w:lineRule="auto"/>
        <w:widowControl w:val="off"/>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rPr>
        <w:fldChar w:fldCharType="separate"/>
      </w:r>
      <w:r>
        <w:rPr>
          <w:rStyle w:val="751"/>
          <w:rFonts w:hint="eastAsia" w:ascii="宋体" w:hAnsi="宋体" w:eastAsia="宋体" w:cs="宋体"/>
          <w:color w:val="auto"/>
          <w:sz w:val="32"/>
          <w:szCs w:val="32"/>
          <w:u w:val="none"/>
        </w:rPr>
        <w:t xml:space="preserve">第六章 采购需求</w:t>
      </w:r>
      <w:r>
        <w:rPr>
          <w:rStyle w:val="751"/>
          <w:rFonts w:hint="eastAsia" w:ascii="宋体" w:hAnsi="宋体" w:eastAsia="宋体" w:cs="宋体"/>
          <w:color w:val="auto"/>
          <w:sz w:val="32"/>
          <w:szCs w:val="32"/>
          <w:u w:val="none"/>
        </w:rPr>
        <w:fldChar w:fldCharType="end"/>
      </w:r>
      <w:r/>
    </w:p>
    <w:p>
      <w:pPr>
        <w:keepLines w:val="0"/>
        <w:keepNext w:val="0"/>
        <w:pageBreakBefore w:val="0"/>
        <w:spacing w:line="240" w:lineRule="auto"/>
        <w:widowControl w:val="off"/>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keepLines w:val="0"/>
        <w:keepNext w:val="0"/>
        <w:pageBreakBefore w:val="0"/>
        <w:spacing w:line="240" w:lineRule="auto"/>
        <w:widowControl w:val="off"/>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rPr>
        <w:fldChar w:fldCharType="separate"/>
      </w:r>
      <w:r>
        <w:rPr>
          <w:rStyle w:val="751"/>
          <w:rFonts w:hint="eastAsia" w:ascii="宋体" w:hAnsi="宋体" w:eastAsia="宋体" w:cs="宋体"/>
          <w:color w:val="auto"/>
          <w:sz w:val="32"/>
          <w:szCs w:val="32"/>
          <w:u w:val="none"/>
        </w:rPr>
        <w:t xml:space="preserve">第七章 投标文件相关格式</w:t>
      </w:r>
      <w:r>
        <w:rPr>
          <w:rStyle w:val="751"/>
          <w:rFonts w:hint="eastAsia" w:ascii="宋体" w:hAnsi="宋体" w:eastAsia="宋体" w:cs="宋体"/>
          <w:color w:val="auto"/>
          <w:sz w:val="32"/>
          <w:szCs w:val="32"/>
          <w:u w:val="none"/>
        </w:rPr>
        <w:fldChar w:fldCharType="end"/>
      </w:r>
      <w:r/>
    </w:p>
    <w:p>
      <w:pPr>
        <w:jc w:val="center"/>
        <w:rPr>
          <w:rFonts w:hint="eastAsia" w:ascii="宋体" w:hAnsi="宋体" w:eastAsia="宋体" w:cs="宋体"/>
          <w:b/>
          <w:bCs/>
          <w:sz w:val="28"/>
          <w:szCs w:val="28"/>
        </w:rPr>
        <w:sectPr>
          <w:headerReference w:type="default" r:id="rId8"/>
          <w:headerReference w:type="first" r:id="rId9"/>
          <w:footerReference w:type="default" r:id="rId10"/>
          <w:footnotePr/>
          <w:endnotePr/>
          <w:type w:val="nextPage"/>
          <w:pgSz w:w="11906" w:h="16838" w:orient="portrait"/>
          <w:pgMar w:top="1440" w:right="1803" w:bottom="1440" w:left="1803" w:header="851" w:footer="992" w:gutter="0"/>
          <w:cols w:num="1" w:sep="0" w:space="1701" w:equalWidth="1"/>
          <w:docGrid w:linePitch="360"/>
          <w:titlePg/>
        </w:sectPr>
      </w:pPr>
      <w:r>
        <w:rPr>
          <w:rFonts w:hint="eastAsia" w:ascii="宋体" w:hAnsi="宋体" w:eastAsia="宋体" w:cs="宋体"/>
          <w:b/>
          <w:bCs/>
          <w:sz w:val="28"/>
          <w:szCs w:val="28"/>
        </w:rPr>
      </w:r>
      <w:r/>
    </w:p>
    <w:p>
      <w:pPr>
        <w:jc w:val="center"/>
        <w:rPr>
          <w:rFonts w:hint="eastAsia" w:ascii="宋体" w:hAnsi="宋体" w:eastAsia="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徐州市人力资源和公共就业管理中心</w:t>
      </w:r>
      <w:r/>
    </w:p>
    <w:p>
      <w:pPr>
        <w:jc w:val="center"/>
        <w:rPr>
          <w:rFonts w:hint="eastAsia" w:ascii="宋体" w:hAnsi="宋体" w:eastAsia="宋体" w:cs="宋体"/>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《徐州市人力资源和公共就业管理中心档案托管服务》</w:t>
      </w:r>
      <w:r/>
    </w:p>
    <w:p>
      <w:pPr>
        <w:jc w:val="center"/>
        <w:rPr>
          <w:rFonts w:hint="eastAsia" w:ascii="宋体" w:hAnsi="宋体" w:eastAsia="宋体" w:cs="宋体"/>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招标文件</w:t>
      </w:r>
      <w:r/>
    </w:p>
    <w:p>
      <w:pPr>
        <w:ind w:firstLine="560"/>
        <w:jc w:val="left"/>
        <w:spacing w:line="360" w:lineRule="auto"/>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rPr>
          <w:rFonts w:hint="eastAsia" w:ascii="宋体" w:hAnsi="宋体" w:eastAsia="宋体" w:cs="宋体"/>
          <w:b/>
          <w:sz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rPr>
      </w:r>
      <w:r/>
    </w:p>
    <w:p>
      <w:pPr>
        <w:jc w:val="center"/>
        <w:spacing w:line="360" w:lineRule="auto"/>
        <w:rPr>
          <w:rFonts w:hint="eastAsia" w:ascii="宋体" w:hAnsi="宋体" w:eastAsia="宋体" w:cs="宋体"/>
          <w:sz w:val="30"/>
          <w:szCs w:val="30"/>
          <w:u w:val="singl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第一章 投标邀请</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u w:val="single"/>
        </w:rPr>
        <w:t xml:space="preserve">江苏海外集团国际工程咨询有限公司</w:t>
      </w:r>
      <w:r>
        <w:rPr>
          <w:rFonts w:hint="eastAsia" w:ascii="宋体" w:hAnsi="宋体" w:eastAsia="宋体" w:cs="宋体"/>
          <w:sz w:val="24"/>
          <w:szCs w:val="24"/>
        </w:rPr>
        <w:t xml:space="preserve">对</w:t>
      </w:r>
      <w:r>
        <w:rPr>
          <w:rFonts w:hint="eastAsia" w:ascii="宋体" w:hAnsi="宋体" w:eastAsia="宋体" w:cs="宋体"/>
          <w:sz w:val="24"/>
          <w:szCs w:val="24"/>
          <w:u w:val="single"/>
          <w:lang w:eastAsia="zh-CN"/>
        </w:rPr>
        <w:t xml:space="preserve">徐州市人力资源和公共就业管理中心档案托管服务</w:t>
      </w:r>
      <w:r>
        <w:rPr>
          <w:rFonts w:hint="eastAsia" w:ascii="宋体" w:hAnsi="宋体" w:eastAsia="宋体" w:cs="宋体"/>
          <w:sz w:val="24"/>
          <w:szCs w:val="24"/>
        </w:rPr>
        <w:t xml:space="preserve">项目进行公开招标采购，现邀请符合相关条件的供应商投标。</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一、项目名称和项目编号</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（一）项目名称：</w:t>
      </w:r>
      <w:r>
        <w:rPr>
          <w:rFonts w:hint="eastAsia" w:ascii="宋体" w:hAnsi="宋体" w:eastAsia="宋体" w:cs="宋体"/>
          <w:sz w:val="24"/>
          <w:szCs w:val="24"/>
          <w:highlight w:val="none"/>
          <w:lang w:eastAsia="zh-CN"/>
        </w:rPr>
        <w:t xml:space="preserve">徐州市人力资源和公共就业管理中心档案托管服务</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（二）项目编号：JSZC-320300-HWZX-G2026-0471。</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二、对投标人的资格要求</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详见本项目公开招标公告。</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三、获取招标文件</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（一）潜在投标人访问电子招标投标交易平台的网络地址和方法：</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（3）“CA数字证书”的获取：</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（二）采购代理机构将数据电文形式的招标文件加载至电子招标投标交易平台，供潜在投标人下载或者查阅。</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（三）售价：免费。</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四、投标有关信息</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（一）投标截止时间：</w:t>
      </w:r>
      <w:r>
        <w:rPr>
          <w:rFonts w:hint="eastAsia" w:ascii="宋体" w:hAnsi="宋体" w:eastAsia="宋体" w:cs="宋体"/>
          <w:b/>
          <w:sz w:val="24"/>
          <w:szCs w:val="24"/>
        </w:rPr>
        <w:t xml:space="preserve">2026年</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lang w:val="en-US" w:eastAsia="zh-CN"/>
        </w:rPr>
        <w:t xml:space="preserve">9</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月</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lang w:val="en-US" w:eastAsia="zh-CN"/>
        </w:rPr>
        <w:t xml:space="preserve">8</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日北京时间09：30</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（二）开标时间：</w:t>
      </w:r>
      <w:r>
        <w:rPr>
          <w:rFonts w:hint="eastAsia" w:ascii="宋体" w:hAnsi="宋体" w:eastAsia="宋体" w:cs="宋体"/>
          <w:b/>
          <w:sz w:val="24"/>
          <w:szCs w:val="24"/>
        </w:rPr>
        <w:t xml:space="preserve">2026年</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lang w:val="en-US" w:eastAsia="zh-CN"/>
        </w:rPr>
        <w:t xml:space="preserve">9</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月</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lang w:val="en-US" w:eastAsia="zh-CN"/>
        </w:rPr>
        <w:t xml:space="preserve">8</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日北京时间09：30</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（三）开标地点：“苏采云”系统“开标大厅”或进入徐州政府采购网--办事指南--供应商--供应商登录入口，点击“苏采云”进入系统“开标大厅”。</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五、采购人</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（一）名称：徐州市人力资源和公共就业管理中心</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（二）地址：徐州市云龙区经七路徐州人力资源服务中心</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（三）采购项目联系人：李展</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（四）联系电话：0516-85805721</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六、采购代理机构</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（一）名称：江苏海外集团国际工程咨询有限公司</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（二）地址：江苏省徐州市泉山区金山东路北侧徐州软件园C-11号楼1011室</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（三）采购项目联系人：孙逊、张磊</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24"/>
          <w:szCs w:val="24"/>
        </w:rPr>
        <w:t xml:space="preserve">（四）联系电话：0516-83999055</w:t>
      </w:r>
      <w:r/>
    </w:p>
    <w:p>
      <w:pPr>
        <w:jc w:val="center"/>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第二章 投标人须知</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一、总则</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（一）采购人。采购人即指依法进行政府采购的国家机关、事业单位和团体组织。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（二）政府招标采购方式。政府采购货物或服务（以下简称“货物服务”）的招标方式，分为公开招标和邀请招标。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（五）采购人委托采购代理机构代理招标的，采购代理机构必须在采购人委托的范围内依法开展采购活动。</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（六）投标人的资格条件：</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投标人是指响应招标、参加投标竞争的法人、其他组织或者自然人。</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2.投标人授权代表系指法定代表人或受法人委托的受托人。</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（七）投标费用：投标人应承担所有与准备和参加投标有关的费用。无论投标的结果如何，采购代理机构对上述费用不承担任何责任和义务。</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二、招标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（八）招标文件应包括以下内容：</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第一章，投标邀请；</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第二章，投标人须知；</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第三章，投标资料表；</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第四章，评标标准；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第五章，拟签订的合同文本；</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第六章，采购需求；</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第七章，投标文件相关格式。</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（九）招标文件澄清或者修改：</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2.现场考察以本文件第三章《投标资料表》中的要求为准。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3.开标前答疑会以本文件第三章《投标资料表》中的要求为准。</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三、投标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（十）投标人应当按照招标文件的要求编制投标文件。投标文件应对招标文件提出的要求和条件作出实质性响应。</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（十二）投标文件的构成：</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1.投标文件的构成以本文件第三章《投标资料表》中的要求为准。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2.投标人应当提交的资格、资信证明文件，以本文件第三章《投标资料表》中的所提要求为准。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（十三）投标函和价格表、商务条件、交货和提供服务的时间：</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1.投标函和价格表的要求见本章（十二）、（十三），格式见本文件第七章《投标文件相关格式》中《投标函》和《开标一览表》。</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2.商务条件以本文件第三章《投标资料表》中的要求为准。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3.交货和提供服务的时间，以本文件第三章《投标资料表》中所提要求为准。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（十四）投标报价要求：</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1.投标人应按照招标文件的要求报出分项价格和总价。</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2.投标人应按照招标文件的要求进行报价，如投标人作出偏离，应在《偏离表》中列出。</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3.采购人不支付报价以外的任何费用。</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5.投标人只能提交一个投标价格，投标人提交多个价格的投标文件，在资格性、符合性检查时按照无效投标处理。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（十五）投标货币。以本文件第三章《投标资料表》中所提要求为准。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（十六）投标有效期：</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1.投标有效期为开标之日后90天。采购人可以要求对投标有效期延长一次，但该延长期最长不得超过30天。</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（十七）投标文件的编制要求和签署要求：</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（2）投标人应对 CA 证书妥善保管，如被他人盗用投标，因此带来的结果均由投标人自行承担。</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（3）投标人应当对招标文件提出的要求和条件作出实质性响应，并在电子投标系统逐条应答。</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（4）投标人应对要求提供的资格证明文件（如资质证书、资格证书）、技术资料（如白皮书、彩页、手册、检测报告等）扫描上传至投标系统。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（十八）投标文件的盖章要求</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1.投标文件的盖章要求以招标文件第三章《投标资料表》中的要求为准。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（二十二）本项目不允许分包。</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在评标过程中发现投标人有上述情形的，评标委员会应当认定其投标无效，并书面报告本级财政部门。</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（二十四）有下列情形之一的，其投标无效。</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1.不同投标人的投标文件，由同一单位或者个人编制；</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2.不同投标人委托同一单位或者个人办理投标事宜；</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3.不同投标人的投标文件中，所载明的项目管理成员或联系人为同一人；</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4.不同投标人的投标文件，异常一致或者投标报价呈规律性差异；</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5.不同投标人的投标文件相互混装；</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7.投标文件未按规定期限投标的；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8.投标文件未按招标文件要求签署和盖章的；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9.投标人未在规定时间内解密电子投标文件的；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10.投标文件未按招标文件规定的内容和要求填写的；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11.不具备招标文件中规定的资格要求的；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12.报价超过招标文件中规定的预算金额或者最高限价的；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13.投标文件含有采购人不能接受的条件的；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14.法律、法规和招标文件规定的其他无效情形。</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四、开标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（二十五）开标：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1.所有投标单位凭 CA 证书在到达开标时间时，解密各自投标文件，由工作人员操作系统进行开标、并宣读各投标人的《开标一览表》。</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2.投标人不足3家的，不得开标。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3.开标过程由采购代理机构负责记录。</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5.投标人未参加开标的，视同认可开标结果。</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五、评标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（二十六）公开招标采购项目开标结束后，依法对投标人的资格进行审查。合格投标人不足3家的，不得评标。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1.评标工作由采购代理机构负责组织，并履行下列职责：</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（2）宣布评标纪律；</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（3）公布投标人名单，告知评审专家应当回避的情形；</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（4）组织评标委员会推选评标组长（采购人代表不得担任组长）；</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（5）在评标期间采取必要的通讯管理措施，保证评标活动不受外界干扰；</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（6）根据评标委员会的要求介绍政府采购相关政策法规、招标文件；</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（8）核对评标结果，对有《</w:t>
      </w:r>
      <w:r>
        <w:rPr>
          <w:rFonts w:hint="eastAsia" w:ascii="宋体" w:hAnsi="宋体" w:eastAsia="宋体" w:cs="宋体"/>
        </w:rPr>
        <w:fldChar w:fldCharType="begin"/>
      </w:r>
      <w:r>
        <w:rPr>
          <w:rFonts w:hint="eastAsia" w:ascii="宋体" w:hAnsi="宋体" w:eastAsia="宋体" w:cs="宋体"/>
        </w:rPr>
        <w:instrText xml:space="preserve"> HYPERLINK "http://www.caigou2003.com/" \o "http://www.caigou2003.com/" </w:instrText>
      </w:r>
      <w:r>
        <w:rPr>
          <w:rFonts w:hint="eastAsia" w:ascii="宋体" w:hAnsi="宋体" w:eastAsia="宋体" w:cs="宋体"/>
        </w:rPr>
        <w:fldChar w:fldCharType="separate"/>
      </w:r>
      <w:r>
        <w:rPr>
          <w:rStyle w:val="751"/>
          <w:rFonts w:hint="eastAsia" w:ascii="宋体" w:hAnsi="宋体" w:eastAsia="宋体" w:cs="宋体"/>
          <w:color w:val="auto"/>
          <w:sz w:val="24"/>
          <w:u w:val="none"/>
        </w:rPr>
        <w:t xml:space="preserve">政府采购</w:t>
      </w:r>
      <w:r>
        <w:rPr>
          <w:rStyle w:val="751"/>
          <w:rFonts w:hint="eastAsia" w:ascii="宋体" w:hAnsi="宋体" w:eastAsia="宋体" w:cs="宋体"/>
          <w:color w:val="auto"/>
          <w:sz w:val="24"/>
          <w:u w:val="none"/>
        </w:rPr>
        <w:fldChar w:fldCharType="end"/>
      </w:r>
      <w:r>
        <w:rPr>
          <w:rFonts w:hint="eastAsia" w:ascii="宋体" w:hAnsi="宋体" w:eastAsia="宋体" w:cs="宋体"/>
          <w:sz w:val="24"/>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（10）处理与评标有关的其他事项。</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2.评标委员会负责具体评标事务，并独立履行下列职责：</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（1）审查、评价投标文件是否符合招标文件的商务、技术等实质性要求；</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（2）要求投标人对投标文件有关事项作出澄清或者说明；</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（3）对投标文件进行比较和评价；</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（4）确定中标候选人名单，以及根据采购人委托直接确定中标人；</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（5）向采购人、采购代理机构或有关部门报告评标中发现的违法行为。</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（二十七）评标方法分为最低评标价法和综合评分法。</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（二十八）评标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1.评标工作程序：</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（1）投标文件初审。</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①资格审查。</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②符合性审查。</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（2）澄清有关问题。</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（3）比较与评价。</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（4）推荐中标候选供应商名单。</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（5）编写评审报告（评标报告）。</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3.采用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"http://lilun.caigou2003.com/recijiedu/2365668.html" \o "http://lilun.caigou2003.com/recijiedu/2365668.html" </w:instrText>
      </w:r>
      <w:r>
        <w:rPr>
          <w:rFonts w:hint="eastAsia" w:ascii="宋体" w:hAnsi="宋体" w:eastAsia="宋体" w:cs="宋体"/>
        </w:rPr>
        <w:fldChar w:fldCharType="separate"/>
      </w:r>
      <w:r>
        <w:rPr>
          <w:rStyle w:val="751"/>
          <w:rFonts w:hint="eastAsia" w:ascii="宋体" w:hAnsi="宋体" w:eastAsia="宋体" w:cs="宋体"/>
          <w:color w:val="auto"/>
          <w:sz w:val="24"/>
          <w:u w:val="none"/>
        </w:rPr>
        <w:t xml:space="preserve">最低评标价法</w:t>
      </w:r>
      <w:r>
        <w:rPr>
          <w:rStyle w:val="751"/>
          <w:rFonts w:hint="eastAsia" w:ascii="宋体" w:hAnsi="宋体" w:eastAsia="宋体" w:cs="宋体"/>
          <w:color w:val="auto"/>
          <w:sz w:val="24"/>
          <w:u w:val="none"/>
        </w:rPr>
        <w:fldChar w:fldCharType="end"/>
      </w:r>
      <w:r>
        <w:rPr>
          <w:rFonts w:hint="eastAsia" w:ascii="宋体" w:hAnsi="宋体" w:eastAsia="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"http://lilun.caigou2003.com/recijiedu/2365667.html" \o "http://lilun.caigou2003.com/recijiedu/2365667.html" </w:instrText>
      </w:r>
      <w:r>
        <w:rPr>
          <w:rFonts w:hint="eastAsia" w:ascii="宋体" w:hAnsi="宋体" w:eastAsia="宋体" w:cs="宋体"/>
        </w:rPr>
        <w:fldChar w:fldCharType="separate"/>
      </w:r>
      <w:r>
        <w:rPr>
          <w:rStyle w:val="751"/>
          <w:rFonts w:hint="eastAsia" w:ascii="宋体" w:hAnsi="宋体" w:eastAsia="宋体" w:cs="宋体"/>
          <w:color w:val="auto"/>
          <w:sz w:val="24"/>
          <w:u w:val="none"/>
        </w:rPr>
        <w:t xml:space="preserve">综合评分法</w:t>
      </w:r>
      <w:r>
        <w:rPr>
          <w:rStyle w:val="751"/>
          <w:rFonts w:hint="eastAsia" w:ascii="宋体" w:hAnsi="宋体" w:eastAsia="宋体" w:cs="宋体"/>
          <w:color w:val="auto"/>
          <w:sz w:val="24"/>
          <w:u w:val="none"/>
        </w:rPr>
        <w:fldChar w:fldCharType="end"/>
      </w:r>
      <w:r>
        <w:rPr>
          <w:rFonts w:hint="eastAsia" w:ascii="宋体" w:hAnsi="宋体" w:eastAsia="宋体" w:cs="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非单一产品采购项目，多家投标人提供的核心产品品牌相同的，按前两款规定处理。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（二十九）投标文件报价出现前后不一致的，按照下列规定修正：</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2.大写金额和小写金额不一致的，以大写金额为准；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3.单价金额小数点或者百分比有明显错位的，以开标一览表的总价为准，并修改单价；</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4.总价金额与按单价合计金额不一致的，以单价金额计算结果为准。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（三十）实施政府采购异常低价审查的有关要求：</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（一）评审中出现下列情形之一的，评审（评标）委员会应当启动异常低价投标（响应）审查程序：</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1.投标（响应）报价低于全部通过符合性审查供应商投标（响应）报价平均值</w:t>
      </w:r>
      <w:r>
        <w:rPr>
          <w:rFonts w:hint="eastAsia" w:ascii="宋体" w:hAnsi="宋体" w:eastAsia="宋体" w:cs="宋体"/>
          <w:b/>
          <w:bCs/>
          <w:sz w:val="24"/>
        </w:rPr>
        <w:t xml:space="preserve">50%的</w:t>
      </w:r>
      <w:r>
        <w:rPr>
          <w:rFonts w:hint="eastAsia" w:ascii="宋体" w:hAnsi="宋体" w:eastAsia="宋体" w:cs="宋体"/>
          <w:sz w:val="24"/>
        </w:rPr>
        <w:t xml:space="preserve">，即投标（响应）报价&lt;全部通过符合性审查供应商投标（响应）报价平均值</w:t>
      </w:r>
      <w:r>
        <w:rPr>
          <w:rFonts w:hint="eastAsia" w:ascii="宋体" w:hAnsi="宋体" w:eastAsia="宋体" w:cs="宋体"/>
          <w:b/>
          <w:bCs/>
          <w:sz w:val="24"/>
        </w:rPr>
        <w:t xml:space="preserve">×50%；</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2.投标（响应）报价低于通过符合性审查的次低报价供应商投标（响应）报价</w:t>
      </w:r>
      <w:r>
        <w:rPr>
          <w:rFonts w:hint="eastAsia" w:ascii="宋体" w:hAnsi="宋体" w:eastAsia="宋体" w:cs="宋体"/>
          <w:b/>
          <w:bCs/>
          <w:sz w:val="24"/>
        </w:rPr>
        <w:t xml:space="preserve">50%的</w:t>
      </w:r>
      <w:r>
        <w:rPr>
          <w:rFonts w:hint="eastAsia" w:ascii="宋体" w:hAnsi="宋体" w:eastAsia="宋体" w:cs="宋体"/>
          <w:sz w:val="24"/>
        </w:rPr>
        <w:t xml:space="preserve">，即投标（响应）报价&lt;通过符合性审查的次低报价供应商投标（响应）报价</w:t>
      </w:r>
      <w:r>
        <w:rPr>
          <w:rFonts w:hint="eastAsia" w:ascii="宋体" w:hAnsi="宋体" w:eastAsia="宋体" w:cs="宋体"/>
          <w:b/>
          <w:bCs/>
          <w:sz w:val="24"/>
        </w:rPr>
        <w:t xml:space="preserve">×50%；</w:t>
      </w:r>
      <w:r/>
    </w:p>
    <w:p>
      <w:pPr>
        <w:ind w:firstLine="480"/>
        <w:spacing w:line="36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3.投标（响应）报价低于采购项目最高限价（未设定最高限价的采购项目，以采购项目预算金额作为最高限价）</w:t>
      </w:r>
      <w:r>
        <w:rPr>
          <w:rFonts w:hint="eastAsia" w:ascii="宋体" w:hAnsi="宋体" w:eastAsia="宋体" w:cs="宋体"/>
          <w:b/>
          <w:bCs/>
          <w:sz w:val="24"/>
        </w:rPr>
        <w:t xml:space="preserve">45%的，</w:t>
      </w:r>
      <w:r>
        <w:rPr>
          <w:rFonts w:hint="eastAsia" w:ascii="宋体" w:hAnsi="宋体" w:eastAsia="宋体" w:cs="宋体"/>
          <w:sz w:val="24"/>
        </w:rPr>
        <w:t xml:space="preserve">即投标（响应）报价&lt;采购项目最高限价</w:t>
      </w:r>
      <w:r>
        <w:rPr>
          <w:rFonts w:hint="eastAsia" w:ascii="宋体" w:hAnsi="宋体" w:eastAsia="宋体" w:cs="宋体"/>
          <w:b/>
          <w:bCs/>
          <w:sz w:val="24"/>
        </w:rPr>
        <w:t xml:space="preserve">×45%；</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4.评审（评标）委员会基于专业判断，认为供应商报价过低，有可能影响产品质量或者不能诚信履约的其他情形。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相关法律法规对供应商报价有规定的，从其规定。</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4"/>
        </w:rPr>
        <w:t xml:space="preserve">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（三十二）废标条款：</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出现下列情形之一的，应予废标。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1.符合专业条件的供应商或者对招标文件作实质响应的供应商不足三家的；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2.出现影响采购公正的违法、违规行为的；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3.投标人的报价均超过了采购预算，采购人不能支付的；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4.因重大变故，采购任务取消的。</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六、定标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（三十三）采购代理机构应当在评标结束后2个工作日内将评标报告送采购人。</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（三十四）采购人应当自收到评标报告之日起5个工作日内，在评标报告确定的中标候选人名单中按顺序确定中标人。</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（三十五）采购人有权对投标人投标文件的真实性进行核实，如果投标人不能在采购人规定的时间内向采购人提供有效的证明文件，将被采购人视为放弃中标资格。</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七、政府采购合同</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（三十六）签订政府采购合同（合同签订方式）：</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采购人不得向中标人提出任何不合理的要求作为签订合同的条件。</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（三十八）履约保证金：详见《第三章 投标资料表》。</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（三十九）腐败和欺诈行为：</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（1）腐败和欺诈行为的含义：</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（2）如果被推荐的中标人有腐败和欺诈行为，将取消其中标资格。</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（3）如果投标人在任何时候，被法院及政府有关管理部门认定为有腐败和欺诈行为，采购代理机构有权拒绝其投标、取消其中标资格和撤销其已签署的合同。</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八、询问和质疑</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（四十）询问和质疑</w:t>
      </w:r>
      <w:r/>
    </w:p>
    <w:p>
      <w:pPr>
        <w:ind w:firstLine="480"/>
        <w:spacing w:line="360" w:lineRule="auto"/>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sz w:val="24"/>
        </w:rPr>
        <w:t xml:space="preserve"> </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九、电子招标投标交易平台</w:t>
      </w:r>
      <w:r/>
    </w:p>
    <w:p>
      <w:pPr>
        <w:ind w:firstLine="482"/>
        <w:jc w:val="left"/>
        <w:keepLines w:val="0"/>
        <w:keepNext w:val="0"/>
        <w:pageBreakBefore w:val="0"/>
        <w:spacing w:line="360" w:lineRule="auto"/>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（四十一）电子招标投标交易平台（即“苏采云”系统，网址：http://jszfcg.jsczt.cn/）相关要求是本招标文件的组成部分。</w:t>
      </w:r>
      <w:r/>
    </w:p>
    <w:p>
      <w:pPr>
        <w:rPr>
          <w:rFonts w:hint="eastAsia" w:ascii="宋体" w:hAnsi="宋体" w:eastAsia="宋体" w:cs="宋体"/>
        </w:rPr>
      </w:pPr>
      <w:r>
        <w:rPr>
          <w:rFonts w:hint="eastAsia" w:ascii="宋体" w:hAnsi="宋体" w:eastAsia="宋体" w:cs="宋体"/>
        </w:rPr>
      </w:r>
      <w:r/>
    </w:p>
    <w:p>
      <w:pPr>
        <w:pStyle w:val="720"/>
        <w:rPr>
          <w:rFonts w:hint="eastAsia" w:ascii="宋体" w:hAnsi="宋体" w:eastAsia="宋体" w:cs="宋体"/>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rPr>
      </w:r>
      <w:r/>
    </w:p>
    <w:p>
      <w:pPr>
        <w:jc w:val="center"/>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第三章 投标资料表</w:t>
      </w:r>
      <w:r/>
    </w:p>
    <w:p>
      <w:pPr>
        <w:ind w:firstLine="480"/>
        <w:spacing w:line="24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该资料表的条款项号是与《投标人须知》的条款项号相对应的，若有增加的条款，是对《投标人须知》的补充、修改和完善，如果因此而造成矛盾时，应以本资料表为准。</w:t>
      </w:r>
      <w:r/>
    </w:p>
    <w:tbl>
      <w:tblPr>
        <w:tblStyle w:val="74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7297"/>
      </w:tblGrid>
      <w:tr>
        <w:trPr>
          <w:jc w:val="center"/>
          <w:trHeight w:val="387"/>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Mar>
              <w:left w:w="108" w:type="dxa"/>
              <w:top w:w="0" w:type="dxa"/>
              <w:right w:w="108" w:type="dxa"/>
              <w:bottom w:w="0" w:type="dxa"/>
            </w:tcMar>
            <w:tcW w:w="4285"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jc w:val="cente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w:t>
            </w:r>
            <w:r/>
          </w:p>
        </w:tc>
        <w:tc>
          <w:tcPr>
            <w:tcMar>
              <w:left w:w="108" w:type="dxa"/>
              <w:top w:w="0" w:type="dxa"/>
              <w:right w:w="108" w:type="dxa"/>
              <w:bottom w:w="0" w:type="dxa"/>
            </w:tcMar>
            <w:tcW w:w="4285" w:type="pct"/>
            <w:vAlign w:val="center"/>
            <w:textDirection w:val="lrTb"/>
            <w:noWrap w:val="false"/>
          </w:tcPr>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总则</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w:t>
            </w:r>
            <w:r/>
          </w:p>
        </w:tc>
        <w:tc>
          <w:tcPr>
            <w:tcMar>
              <w:left w:w="108" w:type="dxa"/>
              <w:top w:w="0" w:type="dxa"/>
              <w:right w:w="108" w:type="dxa"/>
              <w:bottom w:w="0" w:type="dxa"/>
            </w:tcMar>
            <w:tcW w:w="4285" w:type="pct"/>
            <w:vAlign w:val="center"/>
            <w:textDirection w:val="lrTb"/>
            <w:noWrap w:val="false"/>
          </w:tcPr>
          <w:p>
            <w:pP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本项目采购人：徐州市人力资源和公共就业管理中心</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w:t>
            </w:r>
            <w:r/>
          </w:p>
        </w:tc>
        <w:tc>
          <w:tcPr>
            <w:tcMar>
              <w:left w:w="108" w:type="dxa"/>
              <w:top w:w="0" w:type="dxa"/>
              <w:right w:w="108" w:type="dxa"/>
              <w:bottom w:w="0" w:type="dxa"/>
            </w:tcMar>
            <w:tcW w:w="4285" w:type="pct"/>
            <w:vAlign w:val="center"/>
            <w:textDirection w:val="lrTb"/>
            <w:noWrap w:val="false"/>
          </w:tcPr>
          <w:p>
            <w:pP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本次采购采用的政府采购方式：公开招标</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jc w:val="cente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(四)</w:t>
            </w:r>
            <w:r/>
          </w:p>
        </w:tc>
        <w:tc>
          <w:tcPr>
            <w:tcMar>
              <w:left w:w="108" w:type="dxa"/>
              <w:top w:w="0" w:type="dxa"/>
              <w:right w:w="108" w:type="dxa"/>
              <w:bottom w:w="0" w:type="dxa"/>
            </w:tcMar>
            <w:tcW w:w="4285" w:type="pct"/>
            <w:vAlign w:val="center"/>
            <w:textDirection w:val="lrTb"/>
            <w:noWrap w:val="false"/>
          </w:tcPr>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采购人确定的采购项目属性：服务</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w:t>
            </w:r>
            <w:r/>
          </w:p>
        </w:tc>
        <w:tc>
          <w:tcPr>
            <w:tcMar>
              <w:left w:w="108" w:type="dxa"/>
              <w:top w:w="0" w:type="dxa"/>
              <w:right w:w="108" w:type="dxa"/>
              <w:bottom w:w="0" w:type="dxa"/>
            </w:tcMar>
            <w:tcW w:w="4285" w:type="pct"/>
            <w:vAlign w:val="center"/>
            <w:textDirection w:val="lrTb"/>
            <w:noWrap w:val="false"/>
          </w:tcPr>
          <w:p>
            <w:pP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本项目采购代理机构：江苏海外集团国际工程咨询有限公司</w:t>
            </w:r>
            <w:r/>
          </w:p>
        </w:tc>
      </w:tr>
      <w:tr>
        <w:trPr>
          <w:jc w:val="center"/>
          <w:trHeight w:val="8101"/>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(六)</w:t>
            </w:r>
            <w:r/>
          </w:p>
        </w:tc>
        <w:tc>
          <w:tcPr>
            <w:tcMar>
              <w:left w:w="108" w:type="dxa"/>
              <w:top w:w="0" w:type="dxa"/>
              <w:right w:w="108" w:type="dxa"/>
              <w:bottom w:w="0" w:type="dxa"/>
            </w:tcMar>
            <w:tcW w:w="4285" w:type="pct"/>
            <w:textDirection w:val="lrTb"/>
            <w:noWrap w:val="false"/>
          </w:tcPr>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投标人的资格条件：</w:t>
            </w:r>
            <w:r/>
          </w:p>
          <w:p>
            <w:pP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一、符合《中华人民共和国政府采购法》第二十二条的规定；</w:t>
            </w:r>
            <w:r/>
          </w:p>
          <w:p>
            <w:pPr>
              <w:spacing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二、此项目属于专门面向中小微企业采购的项目，投标人应为中小微企业、监狱企业、残疾人福利性单位</w:t>
            </w:r>
            <w:r>
              <w:rPr>
                <w:rFonts w:hint="eastAsia" w:ascii="宋体" w:hAnsi="宋体" w:eastAsia="宋体" w:cs="宋体"/>
                <w:b/>
                <w:sz w:val="24"/>
                <w:szCs w:val="24"/>
                <w:lang w:eastAsia="zh-CN"/>
              </w:rPr>
              <w:t xml:space="preserve">；</w:t>
            </w:r>
            <w:r/>
          </w:p>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同时明确相关事项如下：</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1、本项目不接受联合体参与采购活动。</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2、单位负责人为同一人或者存在直接控股、管理关系的不同供应商，不得参加同一合同项下的政府采购活动。</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3、为本采购项目提供整体设计、规范编制或者项目管理、监理、检测等服务的供应商，不得再参加本采购项目的采购活动。</w:t>
            </w:r>
            <w:r/>
          </w:p>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、查询及使用供应商信用记录：</w:t>
            </w:r>
            <w:r/>
          </w:p>
          <w:p>
            <w:pP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由采购人查询信用信息。</w:t>
            </w:r>
            <w:r/>
          </w:p>
          <w:p>
            <w:pP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查询渠道包括：</w:t>
            </w:r>
            <w:r/>
          </w:p>
          <w:p>
            <w:pPr>
              <w:ind w:firstLine="480"/>
              <w:jc w:val="left"/>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1、“信用中国”网（www.creditchina.gov.cn）；</w:t>
            </w:r>
            <w:r/>
          </w:p>
          <w:p>
            <w:pPr>
              <w:ind w:firstLine="480"/>
              <w:jc w:val="left"/>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2、中国政府采购网（www.ccgp.gov.cn）；</w:t>
            </w:r>
            <w:r/>
          </w:p>
          <w:p>
            <w:pPr>
              <w:ind w:firstLine="480"/>
              <w:jc w:val="left"/>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3、“信用江苏”网（http://credit.jiangsu.gov.cn）；</w:t>
            </w:r>
            <w:r/>
          </w:p>
          <w:p>
            <w:pPr>
              <w:ind w:firstLine="480"/>
              <w:jc w:val="left"/>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4、“信用中国（江苏徐州）”（http://www.xuzhoucredit.gov.cn）；</w:t>
            </w:r>
            <w:r/>
          </w:p>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截止时点（查询环节）：开标后资格审查结束前。</w:t>
            </w:r>
            <w:r/>
          </w:p>
          <w:p>
            <w:pP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信用信息查询记录和证据留存的具体方式：网页截屏打印，与其他采购文件一并保存。</w:t>
            </w:r>
            <w:r/>
          </w:p>
          <w:p>
            <w:pP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（五）信用信息的使用规则：</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Mar>
              <w:left w:w="108" w:type="dxa"/>
              <w:top w:w="0" w:type="dxa"/>
              <w:right w:w="108" w:type="dxa"/>
              <w:bottom w:w="0" w:type="dxa"/>
            </w:tcMar>
            <w:tcW w:w="4285" w:type="pct"/>
            <w:textDirection w:val="lrTb"/>
            <w:noWrap w:val="false"/>
          </w:tcPr>
          <w:p>
            <w:pPr>
              <w:ind w:firstLine="480"/>
              <w:jc w:val="left"/>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招标代理服务费由中标人支付，本项目以3年服务期总价为计算基数，标准按</w:t>
            </w:r>
            <w:r>
              <w:rPr>
                <w:rFonts w:hint="eastAsia" w:ascii="宋体" w:hAnsi="宋体" w:cs="宋体"/>
                <w:sz w:val="24"/>
                <w:szCs w:val="24"/>
                <w:lang w:val="en-US" w:eastAsia="zh-CN"/>
              </w:rPr>
              <w:t xml:space="preserve">不高于</w:t>
            </w:r>
            <w:r>
              <w:rPr>
                <w:rFonts w:hint="eastAsia" w:ascii="宋体" w:hAnsi="宋体" w:eastAsia="宋体" w:cs="宋体"/>
                <w:sz w:val="24"/>
                <w:szCs w:val="24"/>
              </w:rPr>
              <w:t xml:space="preserve">《招标代理服务收费标准》（见附件）</w:t>
            </w:r>
            <w:r>
              <w:rPr>
                <w:rFonts w:hint="eastAsia" w:ascii="宋体" w:hAnsi="宋体" w:cs="宋体"/>
                <w:sz w:val="24"/>
                <w:szCs w:val="24"/>
                <w:lang w:val="en-US" w:eastAsia="zh-CN"/>
              </w:rPr>
              <w:t xml:space="preserve">计取</w:t>
            </w:r>
            <w:r>
              <w:rPr>
                <w:rFonts w:hint="eastAsia" w:ascii="宋体" w:hAnsi="宋体" w:eastAsia="宋体" w:cs="宋体"/>
                <w:sz w:val="24"/>
                <w:szCs w:val="24"/>
              </w:rPr>
              <w:t xml:space="preserve">。</w:t>
            </w:r>
            <w:r/>
          </w:p>
        </w:tc>
      </w:tr>
      <w:tr>
        <w:trPr>
          <w:jc w:val="center"/>
          <w:trHeight w:val="407"/>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w:t>
            </w:r>
            <w:r/>
          </w:p>
        </w:tc>
        <w:tc>
          <w:tcPr>
            <w:tcMar>
              <w:left w:w="108" w:type="dxa"/>
              <w:top w:w="0" w:type="dxa"/>
              <w:right w:w="108" w:type="dxa"/>
              <w:bottom w:w="0" w:type="dxa"/>
            </w:tcMar>
            <w:tcW w:w="4285" w:type="pct"/>
            <w:textDirection w:val="lrTb"/>
            <w:noWrap w:val="false"/>
          </w:tcPr>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招标</w:t>
            </w:r>
            <w:r/>
          </w:p>
        </w:tc>
      </w:tr>
      <w:tr>
        <w:trPr>
          <w:jc w:val="center"/>
          <w:trHeight w:val="1915"/>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(九)1</w:t>
            </w:r>
            <w:r/>
          </w:p>
        </w:tc>
        <w:tc>
          <w:tcPr>
            <w:tcMar>
              <w:left w:w="108" w:type="dxa"/>
              <w:top w:w="0" w:type="dxa"/>
              <w:right w:w="108" w:type="dxa"/>
              <w:bottom w:w="0" w:type="dxa"/>
            </w:tcMar>
            <w:tcW w:w="4285" w:type="pct"/>
            <w:textDirection w:val="lrTb"/>
            <w:noWrap w:val="false"/>
          </w:tcPr>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(九)2</w:t>
            </w:r>
            <w:r/>
          </w:p>
        </w:tc>
        <w:tc>
          <w:tcPr>
            <w:tcMar>
              <w:left w:w="108" w:type="dxa"/>
              <w:top w:w="0" w:type="dxa"/>
              <w:right w:w="108" w:type="dxa"/>
              <w:bottom w:w="0" w:type="dxa"/>
            </w:tcMar>
            <w:tcW w:w="4285" w:type="pct"/>
            <w:textDirection w:val="lrTb"/>
            <w:noWrap w:val="false"/>
          </w:tcPr>
          <w:p>
            <w:pPr>
              <w:spacing w:line="240" w:lineRule="auto"/>
              <w:tabs>
                <w:tab w:val="left" w:pos="5760" w:leader="none"/>
              </w:tabs>
              <w:rPr>
                <w:rFonts w:hint="eastAsia" w:ascii="宋体" w:hAnsi="宋体" w:eastAsia="宋体" w:cs="宋体"/>
                <w:sz w:val="24"/>
                <w:szCs w:val="24"/>
              </w:rPr>
            </w:pPr>
            <w:r>
              <w:rPr>
                <w:rFonts w:hint="eastAsia" w:ascii="宋体" w:hAnsi="宋体" w:eastAsia="宋体" w:cs="宋体"/>
                <w:sz w:val="24"/>
                <w:szCs w:val="24"/>
              </w:rPr>
              <w:t xml:space="preserve">自行现场勘察。</w:t>
            </w:r>
            <w:r/>
          </w:p>
        </w:tc>
      </w:tr>
      <w:tr>
        <w:trPr>
          <w:jc w:val="center"/>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(九)3</w:t>
            </w:r>
            <w:r/>
          </w:p>
        </w:tc>
        <w:tc>
          <w:tcPr>
            <w:tcMar>
              <w:left w:w="108" w:type="dxa"/>
              <w:top w:w="0" w:type="dxa"/>
              <w:right w:w="108" w:type="dxa"/>
              <w:bottom w:w="0" w:type="dxa"/>
            </w:tcMar>
            <w:tcW w:w="4285" w:type="pct"/>
            <w:textDirection w:val="lrTb"/>
            <w:noWrap w:val="false"/>
          </w:tcPr>
          <w:p>
            <w:pP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不安排开标前答疑会。</w:t>
            </w:r>
            <w:r/>
          </w:p>
        </w:tc>
      </w:tr>
      <w:tr>
        <w:trPr>
          <w:jc w:val="center"/>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w:t>
            </w:r>
            <w:r/>
          </w:p>
        </w:tc>
        <w:tc>
          <w:tcPr>
            <w:tcMar>
              <w:left w:w="108" w:type="dxa"/>
              <w:top w:w="0" w:type="dxa"/>
              <w:right w:w="108" w:type="dxa"/>
              <w:bottom w:w="0" w:type="dxa"/>
            </w:tcMar>
            <w:tcW w:w="4285" w:type="pct"/>
            <w:textDirection w:val="lrTb"/>
            <w:noWrap w:val="false"/>
          </w:tcPr>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投标</w:t>
            </w:r>
            <w:r/>
          </w:p>
        </w:tc>
      </w:tr>
      <w:tr>
        <w:trPr>
          <w:jc w:val="center"/>
          <w:trHeight w:val="90"/>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(十一)</w:t>
            </w:r>
            <w:r/>
          </w:p>
        </w:tc>
        <w:tc>
          <w:tcPr>
            <w:tcMar>
              <w:left w:w="108" w:type="dxa"/>
              <w:top w:w="0" w:type="dxa"/>
              <w:right w:w="108" w:type="dxa"/>
              <w:bottom w:w="0" w:type="dxa"/>
            </w:tcMar>
            <w:tcW w:w="4285" w:type="pct"/>
            <w:textDirection w:val="lrTb"/>
            <w:noWrap w:val="false"/>
          </w:tcPr>
          <w:p>
            <w:pP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投标文件的语言为中文</w:t>
            </w:r>
            <w:r/>
          </w:p>
        </w:tc>
      </w:tr>
      <w:tr>
        <w:trPr>
          <w:jc w:val="center"/>
          <w:trHeight w:val="525"/>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(十二)1</w:t>
            </w:r>
            <w:r/>
          </w:p>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(十二)2</w:t>
            </w:r>
            <w:r/>
          </w:p>
        </w:tc>
        <w:tc>
          <w:tcPr>
            <w:tcMar>
              <w:left w:w="108" w:type="dxa"/>
              <w:top w:w="0" w:type="dxa"/>
              <w:right w:w="108" w:type="dxa"/>
              <w:bottom w:w="0" w:type="dxa"/>
            </w:tcMar>
            <w:tcW w:w="4285" w:type="pct"/>
            <w:textDirection w:val="lrTb"/>
            <w:noWrap w:val="false"/>
          </w:tcPr>
          <w:p>
            <w:pPr>
              <w:spacing w:line="24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线上投标文件编制要求：</w:t>
            </w:r>
            <w:r/>
          </w:p>
          <w:p>
            <w:pPr>
              <w:spacing w:line="24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请按照以下要求（包括但不限于以下要求）制作：</w:t>
            </w:r>
            <w:r/>
          </w:p>
          <w:p>
            <w:pPr>
              <w:spacing w:line="24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一、基本目录</w:t>
            </w:r>
            <w:r/>
          </w:p>
          <w:p>
            <w:pPr>
              <w:ind w:firstLine="482"/>
              <w:spacing w:line="24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1、《开标一览表》（加盖电子签章，政府采购客户端工具输入报价自动生成）。</w:t>
            </w:r>
            <w:r/>
          </w:p>
          <w:p>
            <w:pPr>
              <w:ind w:firstLine="482"/>
              <w:spacing w:line="24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2、其它。</w:t>
            </w:r>
            <w:r/>
          </w:p>
          <w:p>
            <w:pP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二、资格条件（必须提供，否则投标将被拒绝）</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（一）投标人合法有效的营业执照扫描件，或事业单位法人证书扫描件，或民办非企业单位登记证书扫描件。</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（二）财务状况报告（即提供投标人的本项目开标时间（不含开标当月）前6个月内任何时间的</w:t>
            </w:r>
            <w:r>
              <w:rPr>
                <w:rFonts w:hint="eastAsia" w:ascii="宋体" w:hAnsi="宋体" w:eastAsia="宋体" w:cs="宋体"/>
                <w:b/>
                <w:sz w:val="24"/>
                <w:szCs w:val="24"/>
              </w:rPr>
              <w:t xml:space="preserve">资产负债表、利润表扫描件各一份</w:t>
            </w:r>
            <w:r>
              <w:rPr>
                <w:rFonts w:hint="eastAsia" w:ascii="宋体" w:hAnsi="宋体" w:eastAsia="宋体" w:cs="宋体"/>
                <w:sz w:val="24"/>
                <w:szCs w:val="24"/>
              </w:rPr>
              <w:t xml:space="preserve">；或提供投标人</w:t>
            </w:r>
            <w:r>
              <w:rPr>
                <w:rFonts w:hint="eastAsia" w:ascii="宋体" w:hAnsi="宋体" w:eastAsia="宋体" w:cs="宋体"/>
                <w:b/>
                <w:sz w:val="24"/>
                <w:szCs w:val="24"/>
              </w:rPr>
              <w:t xml:space="preserve">2025年度经审计的财务报告扫描件</w:t>
            </w:r>
            <w:r>
              <w:rPr>
                <w:rFonts w:hint="eastAsia" w:ascii="宋体" w:hAnsi="宋体" w:eastAsia="宋体" w:cs="宋体"/>
                <w:b/>
                <w:bCs/>
                <w:sz w:val="24"/>
                <w:szCs w:val="24"/>
              </w:rPr>
              <w:t xml:space="preserve">一份；或</w:t>
            </w:r>
            <w:r>
              <w:rPr>
                <w:rFonts w:hint="eastAsia" w:ascii="宋体" w:hAnsi="宋体" w:eastAsia="宋体" w:cs="宋体"/>
                <w:b w:val="0"/>
                <w:bCs w:val="0"/>
                <w:sz w:val="24"/>
                <w:szCs w:val="24"/>
              </w:rPr>
              <w:t xml:space="preserve">财政部门认可的政府采购专业担保机构出具的有效的投标担保函扫描件</w:t>
            </w:r>
            <w:r>
              <w:rPr>
                <w:rFonts w:hint="eastAsia" w:ascii="宋体" w:hAnsi="宋体" w:eastAsia="宋体" w:cs="宋体"/>
                <w:b/>
                <w:bCs/>
                <w:sz w:val="24"/>
                <w:szCs w:val="24"/>
              </w:rPr>
              <w:t xml:space="preserve">一份；或</w:t>
            </w:r>
            <w:r>
              <w:rPr>
                <w:rFonts w:hint="eastAsia" w:ascii="宋体" w:hAnsi="宋体" w:eastAsia="宋体" w:cs="宋体"/>
                <w:sz w:val="24"/>
                <w:szCs w:val="24"/>
              </w:rPr>
              <w:t xml:space="preserve">投标人的本项目开标时间（不含开标当月）前6个月内银行出具的</w:t>
            </w:r>
            <w:r>
              <w:rPr>
                <w:rFonts w:hint="eastAsia" w:ascii="宋体" w:hAnsi="宋体" w:eastAsia="宋体" w:cs="宋体"/>
                <w:b/>
                <w:sz w:val="24"/>
                <w:szCs w:val="24"/>
              </w:rPr>
              <w:t xml:space="preserve">资信证明扫描件</w:t>
            </w:r>
            <w:r>
              <w:rPr>
                <w:rFonts w:hint="eastAsia" w:ascii="宋体" w:hAnsi="宋体" w:eastAsia="宋体" w:cs="宋体"/>
                <w:b/>
                <w:bCs/>
                <w:sz w:val="24"/>
                <w:szCs w:val="24"/>
              </w:rPr>
              <w:t xml:space="preserve">一份</w:t>
            </w:r>
            <w:r>
              <w:rPr>
                <w:rFonts w:hint="eastAsia" w:ascii="宋体" w:hAnsi="宋体" w:eastAsia="宋体" w:cs="宋体"/>
                <w:sz w:val="24"/>
                <w:szCs w:val="24"/>
              </w:rPr>
              <w:t xml:space="preserve">。</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（三）投标人的本项目开标时间（不含开标当月）前6个月内任何1个月的</w:t>
            </w:r>
            <w:r>
              <w:rPr>
                <w:rFonts w:hint="eastAsia" w:ascii="宋体" w:hAnsi="宋体" w:eastAsia="宋体" w:cs="宋体"/>
                <w:b/>
                <w:sz w:val="24"/>
                <w:szCs w:val="24"/>
              </w:rPr>
              <w:t xml:space="preserve">依法缴纳税收扫描件和社会保障资金扫描件</w:t>
            </w:r>
            <w:r>
              <w:rPr>
                <w:rFonts w:hint="eastAsia" w:ascii="宋体" w:hAnsi="宋体" w:eastAsia="宋体" w:cs="宋体"/>
                <w:sz w:val="24"/>
                <w:szCs w:val="24"/>
              </w:rPr>
              <w:t xml:space="preserve">的相关材料</w:t>
            </w:r>
            <w:r>
              <w:rPr>
                <w:rFonts w:hint="eastAsia" w:ascii="宋体" w:hAnsi="宋体" w:eastAsia="宋体" w:cs="宋体"/>
                <w:b/>
                <w:sz w:val="24"/>
                <w:szCs w:val="24"/>
              </w:rPr>
              <w:t xml:space="preserve">各一份</w:t>
            </w:r>
            <w:r>
              <w:rPr>
                <w:rFonts w:hint="eastAsia" w:ascii="宋体" w:hAnsi="宋体" w:eastAsia="宋体" w:cs="宋体"/>
                <w:sz w:val="24"/>
                <w:szCs w:val="24"/>
              </w:rPr>
              <w:t xml:space="preserve">（依法免税或不需要缴纳社会保障资金的供应商，提供相应文件扫描件证明其依法免税或不需要缴纳社会保障资金）。</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（四）具备履行合同所必需的设备和专业技术能力</w:t>
            </w:r>
            <w:r>
              <w:rPr>
                <w:rFonts w:hint="eastAsia" w:ascii="宋体" w:hAnsi="宋体" w:eastAsia="宋体" w:cs="宋体"/>
                <w:b w:val="0"/>
                <w:bCs w:val="0"/>
                <w:sz w:val="24"/>
                <w:szCs w:val="24"/>
                <w:lang w:eastAsia="zh-CN"/>
              </w:rPr>
              <w:t xml:space="preserve">的</w:t>
            </w:r>
            <w:r>
              <w:rPr>
                <w:rFonts w:hint="eastAsia" w:ascii="宋体" w:hAnsi="宋体" w:eastAsia="宋体" w:cs="宋体"/>
                <w:b w:val="0"/>
                <w:bCs w:val="0"/>
                <w:sz w:val="24"/>
                <w:szCs w:val="24"/>
                <w:lang w:val="en-US" w:eastAsia="zh-CN"/>
              </w:rPr>
              <w:t xml:space="preserve">证明材料</w:t>
            </w:r>
            <w:r>
              <w:rPr>
                <w:rFonts w:hint="eastAsia" w:ascii="宋体" w:hAnsi="宋体" w:eastAsia="宋体" w:cs="宋体"/>
                <w:b w:val="0"/>
                <w:bCs w:val="0"/>
                <w:sz w:val="24"/>
                <w:szCs w:val="24"/>
              </w:rPr>
              <w:t xml:space="preserve">。</w:t>
            </w:r>
            <w:r>
              <w:rPr>
                <w:rFonts w:hint="eastAsia" w:ascii="宋体" w:hAnsi="宋体" w:eastAsia="宋体" w:cs="宋体"/>
                <w:b/>
                <w:bCs/>
                <w:sz w:val="24"/>
                <w:szCs w:val="24"/>
              </w:rPr>
              <w:t xml:space="preserve">即投标文件中提供《具备履行合同所必需的设备和专业技术能力的书面声明》（加盖电子签章，格式见招标文件第七章《投标文件相关格式》</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所附证明材料扫描件可不加盖电子签章）。</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（五）投标人参加政府采购活动前3年内在经营活动中没有重大违法记录的书面声明，加盖</w:t>
            </w:r>
            <w:r>
              <w:rPr>
                <w:rFonts w:hint="eastAsia" w:ascii="宋体" w:hAnsi="宋体" w:eastAsia="宋体" w:cs="宋体"/>
                <w:b/>
                <w:sz w:val="24"/>
                <w:szCs w:val="24"/>
              </w:rPr>
              <w:t xml:space="preserve">电子签章</w:t>
            </w:r>
            <w:r>
              <w:rPr>
                <w:rFonts w:hint="eastAsia" w:ascii="宋体" w:hAnsi="宋体" w:eastAsia="宋体" w:cs="宋体"/>
                <w:sz w:val="24"/>
                <w:szCs w:val="24"/>
              </w:rPr>
              <w:t xml:space="preserve">，格式见本文件第七章《投标文件相关格式》。</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六）本项目为专门面向中小微企业采购的项目，投标人应为中小微企业（含中型、小型、微型企业，下同），投标文件中提供《中小企业声明函》（加盖电子签章，填写完整，格式见本文件第七章《投标文件相关格式》，如不填写完整或未按要求填写的，视为无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必须提供</w:t>
            </w:r>
            <w:r>
              <w:rPr>
                <w:rFonts w:hint="eastAsia" w:ascii="宋体" w:hAnsi="宋体" w:eastAsia="宋体" w:cs="宋体"/>
                <w:sz w:val="24"/>
                <w:szCs w:val="24"/>
              </w:rPr>
              <w:t xml:space="preserve">）。《中小企业声明函》查询渠道用微信搜索“中小企业规模类型自测小程序”。</w:t>
            </w:r>
            <w:r/>
          </w:p>
          <w:p>
            <w:pP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r>
            <w:r/>
          </w:p>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三、符合条件（必须提供，否则投标无效）</w:t>
            </w:r>
            <w:r/>
          </w:p>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(一)报价</w:t>
            </w:r>
            <w:r/>
          </w:p>
          <w:p>
            <w:pPr>
              <w:ind w:firstLine="482"/>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1、《报价符合性审查》。</w:t>
            </w:r>
            <w:r>
              <w:rPr>
                <w:rFonts w:hint="eastAsia" w:ascii="宋体" w:hAnsi="宋体" w:eastAsia="宋体" w:cs="宋体"/>
                <w:sz w:val="24"/>
                <w:szCs w:val="24"/>
              </w:rPr>
              <w:t xml:space="preserve">属于投标（响应）报价低于采购项目最高限价45%的，即投标（响应）报价&lt;采购项目最高限价×45%，供应商可随投标（响应）文件一并提交相关书面说明及必要的证明材料。</w:t>
            </w:r>
            <w:r/>
          </w:p>
          <w:p>
            <w:pPr>
              <w:ind w:firstLine="482"/>
              <w:spacing w:line="24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、《分项价格表》。</w:t>
            </w:r>
            <w:r>
              <w:rPr>
                <w:rFonts w:hint="eastAsia" w:ascii="宋体" w:hAnsi="宋体" w:eastAsia="宋体" w:cs="宋体"/>
                <w:bCs/>
                <w:sz w:val="24"/>
                <w:szCs w:val="24"/>
              </w:rPr>
              <w:t xml:space="preserve">要求加盖电子签章，格式见本文件第七章《投标文件相关格式》（必须提供，否则在符合性审查时按照投标无效处理）。</w:t>
            </w:r>
            <w:r/>
          </w:p>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（二）商务资信</w:t>
            </w:r>
            <w:r/>
          </w:p>
          <w:p>
            <w:pPr>
              <w:ind w:firstLine="482"/>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1、《投标函》</w:t>
            </w:r>
            <w:r>
              <w:rPr>
                <w:rFonts w:hint="eastAsia" w:ascii="宋体" w:hAnsi="宋体" w:eastAsia="宋体" w:cs="宋体"/>
                <w:sz w:val="24"/>
                <w:szCs w:val="24"/>
              </w:rPr>
              <w:t xml:space="preserve">（加盖电子签章，格式见招标文件第七章《投标文件相关格式》。）</w:t>
            </w:r>
            <w:r/>
          </w:p>
          <w:p>
            <w:pPr>
              <w:ind w:firstLine="482"/>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w:t>
            </w:r>
            <w:r>
              <w:rPr>
                <w:rFonts w:hint="eastAsia" w:ascii="宋体" w:hAnsi="宋体" w:eastAsia="宋体" w:cs="宋体"/>
                <w:b/>
                <w:sz w:val="24"/>
                <w:szCs w:val="24"/>
              </w:rPr>
              <w:t xml:space="preserve">《授权委托书》</w:t>
            </w:r>
            <w:r>
              <w:rPr>
                <w:rFonts w:hint="eastAsia" w:ascii="宋体" w:hAnsi="宋体" w:eastAsia="宋体" w:cs="宋体"/>
                <w:bCs/>
                <w:sz w:val="24"/>
                <w:szCs w:val="24"/>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格式自拟</w:t>
            </w:r>
            <w:r>
              <w:rPr>
                <w:rFonts w:hint="eastAsia" w:ascii="宋体" w:hAnsi="宋体" w:eastAsia="宋体" w:cs="宋体"/>
                <w:bCs/>
                <w:sz w:val="24"/>
                <w:szCs w:val="24"/>
              </w:rPr>
              <w:t xml:space="preserve">），可不单独提供《授权委托书》）。</w:t>
            </w:r>
            <w:r/>
          </w:p>
          <w:p>
            <w:pPr>
              <w:ind w:firstLine="482"/>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3、法律、法规和招标文件规定的其他投标无效情形（无内容及格式要求，投标人可自行拟定）。</w:t>
            </w:r>
            <w:r/>
          </w:p>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（三）技术响应</w:t>
            </w:r>
            <w:r/>
          </w:p>
          <w:p>
            <w:pPr>
              <w:ind w:firstLine="482"/>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1、《偏离表》</w:t>
            </w:r>
            <w:r>
              <w:rPr>
                <w:rFonts w:hint="eastAsia" w:ascii="宋体" w:hAnsi="宋体" w:eastAsia="宋体" w:cs="宋体"/>
                <w:sz w:val="24"/>
                <w:szCs w:val="24"/>
              </w:rPr>
              <w:t xml:space="preserve">（加盖电子签章，格式见招标文件第七章《投标文件相关格式》。）</w:t>
            </w:r>
            <w:r/>
          </w:p>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r>
            <w:r/>
          </w:p>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四、综合评审评分项</w:t>
            </w:r>
            <w:r/>
          </w:p>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（一）技术部分</w:t>
            </w:r>
            <w:r/>
          </w:p>
          <w:p>
            <w:pPr>
              <w:ind w:firstLine="480"/>
              <w:spacing w:line="240" w:lineRule="auto"/>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1、偏离表、技术及服务响应（要求见招标文件第六章《采购需求》及第四章《评标标准》中《评分细则》）；</w:t>
            </w:r>
            <w:r/>
          </w:p>
          <w:p>
            <w:pPr>
              <w:ind w:firstLine="480"/>
              <w:spacing w:line="240" w:lineRule="auto"/>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2、</w:t>
            </w:r>
            <w:r>
              <w:rPr>
                <w:rFonts w:hint="eastAsia" w:ascii="宋体" w:hAnsi="宋体" w:cs="宋体"/>
                <w:b w:val="0"/>
                <w:bCs w:val="0"/>
                <w:sz w:val="24"/>
                <w:szCs w:val="24"/>
                <w:lang w:val="en-US" w:eastAsia="zh-CN"/>
              </w:rPr>
              <w:t xml:space="preserve">项目</w:t>
            </w:r>
            <w:r>
              <w:rPr>
                <w:rFonts w:hint="eastAsia" w:ascii="宋体" w:hAnsi="宋体" w:eastAsia="宋体" w:cs="宋体"/>
                <w:b w:val="0"/>
                <w:bCs w:val="0"/>
                <w:sz w:val="24"/>
                <w:szCs w:val="24"/>
              </w:rPr>
              <w:t xml:space="preserve">总体方案；</w:t>
            </w:r>
            <w:r/>
          </w:p>
          <w:p>
            <w:pPr>
              <w:ind w:firstLine="480"/>
              <w:spacing w:line="240" w:lineRule="auto"/>
              <w:rPr>
                <w:rFonts w:hint="eastAsia" w:ascii="宋体" w:hAnsi="宋体" w:eastAsia="宋体" w:cs="宋体"/>
                <w:b w:val="0"/>
                <w:bCs w:val="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3、管理制度</w:t>
            </w:r>
            <w:r>
              <w:rPr>
                <w:rFonts w:hint="eastAsia" w:ascii="宋体" w:hAnsi="宋体" w:eastAsia="宋体" w:cs="宋体"/>
                <w:b w:val="0"/>
                <w:bCs w:val="0"/>
                <w:sz w:val="24"/>
                <w:szCs w:val="24"/>
                <w:lang w:eastAsia="zh-CN"/>
              </w:rPr>
              <w:t xml:space="preserve">；</w:t>
            </w:r>
            <w:r/>
          </w:p>
          <w:p>
            <w:pPr>
              <w:ind w:firstLine="480"/>
              <w:spacing w:line="240" w:lineRule="auto"/>
              <w:rPr>
                <w:rFonts w:hint="eastAsia" w:ascii="宋体" w:hAnsi="宋体" w:eastAsia="宋体" w:cs="宋体"/>
                <w:b w:val="0"/>
                <w:bCs w:val="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4、人员配备方案</w:t>
            </w:r>
            <w:r>
              <w:rPr>
                <w:rFonts w:hint="eastAsia" w:ascii="宋体" w:hAnsi="宋体" w:eastAsia="宋体" w:cs="宋体"/>
                <w:b w:val="0"/>
                <w:bCs w:val="0"/>
                <w:sz w:val="24"/>
                <w:szCs w:val="24"/>
                <w:lang w:eastAsia="zh-CN"/>
              </w:rPr>
              <w:t xml:space="preserve">；</w:t>
            </w:r>
            <w:r/>
          </w:p>
          <w:p>
            <w:pPr>
              <w:ind w:firstLine="480"/>
              <w:spacing w:line="240" w:lineRule="auto"/>
              <w:rPr>
                <w:rFonts w:hint="eastAsia" w:ascii="宋体" w:hAnsi="宋体" w:eastAsia="宋体" w:cs="宋体"/>
                <w:b w:val="0"/>
                <w:bCs w:val="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5、项目质量保证措施</w:t>
            </w:r>
            <w:r>
              <w:rPr>
                <w:rFonts w:hint="eastAsia" w:ascii="宋体" w:hAnsi="宋体" w:eastAsia="宋体" w:cs="宋体"/>
                <w:b w:val="0"/>
                <w:bCs w:val="0"/>
                <w:sz w:val="24"/>
                <w:szCs w:val="24"/>
                <w:lang w:eastAsia="zh-CN"/>
              </w:rPr>
              <w:t xml:space="preserve">；</w:t>
            </w:r>
            <w:r/>
          </w:p>
          <w:p>
            <w:pPr>
              <w:ind w:firstLine="480"/>
              <w:spacing w:line="240" w:lineRule="auto"/>
              <w:rPr>
                <w:rFonts w:hint="eastAsia" w:ascii="宋体" w:hAnsi="宋体" w:eastAsia="宋体" w:cs="宋体"/>
                <w:b w:val="0"/>
                <w:bCs w:val="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6、项目实施及服务方案</w:t>
            </w:r>
            <w:r>
              <w:rPr>
                <w:rFonts w:hint="eastAsia" w:ascii="宋体" w:hAnsi="宋体" w:eastAsia="宋体" w:cs="宋体"/>
                <w:b w:val="0"/>
                <w:bCs w:val="0"/>
                <w:sz w:val="24"/>
                <w:szCs w:val="24"/>
                <w:lang w:eastAsia="zh-CN"/>
              </w:rPr>
              <w:t xml:space="preserve">；</w:t>
            </w:r>
            <w:r/>
          </w:p>
          <w:p>
            <w:pPr>
              <w:ind w:firstLine="482"/>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7、评分细则中评分得分需提供的相关证明文件扫描件。</w:t>
            </w:r>
            <w:r/>
          </w:p>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w:t>
            </w:r>
            <w:r>
              <w:rPr>
                <w:rFonts w:hint="eastAsia" w:ascii="宋体" w:hAnsi="宋体" w:eastAsia="宋体" w:cs="宋体"/>
                <w:b/>
                <w:bCs/>
                <w:sz w:val="24"/>
                <w:szCs w:val="24"/>
              </w:rPr>
              <w:t xml:space="preserve">商务部分</w:t>
            </w:r>
            <w:r/>
          </w:p>
          <w:p>
            <w:pPr>
              <w:ind w:firstLine="482"/>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1、投标人评价</w:t>
            </w:r>
            <w:r>
              <w:rPr>
                <w:rFonts w:hint="eastAsia" w:ascii="宋体" w:hAnsi="宋体" w:eastAsia="宋体" w:cs="宋体"/>
                <w:sz w:val="24"/>
                <w:szCs w:val="24"/>
              </w:rPr>
              <w:t xml:space="preserve">（要求见本文件第四章《评标标准》中《评分细则》）；</w:t>
            </w:r>
            <w:r/>
          </w:p>
          <w:p>
            <w:pPr>
              <w:ind w:firstLine="482"/>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2、投标人其它证明文件及材料扫描件。</w:t>
            </w:r>
            <w:r/>
          </w:p>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五、其他部分</w:t>
            </w:r>
            <w:r/>
          </w:p>
          <w:p>
            <w:pPr>
              <w:spacing w:line="24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1、价格折扣文件格式：无。</w:t>
            </w:r>
            <w:r/>
          </w:p>
          <w:p>
            <w:pPr>
              <w:spacing w:line="240" w:lineRule="auto"/>
              <w:rPr>
                <w:rFonts w:hint="eastAsia" w:ascii="宋体" w:hAnsi="宋体" w:eastAsia="宋体" w:cs="宋体"/>
                <w:sz w:val="24"/>
                <w:szCs w:val="24"/>
              </w:rPr>
            </w:pPr>
            <w:r>
              <w:rPr>
                <w:rFonts w:hint="eastAsia" w:ascii="宋体" w:hAnsi="宋体" w:eastAsia="宋体" w:cs="宋体"/>
                <w:b/>
                <w:sz w:val="24"/>
                <w:szCs w:val="24"/>
              </w:rPr>
              <w:t xml:space="preserve">注</w:t>
            </w:r>
            <w:r>
              <w:rPr>
                <w:rFonts w:hint="eastAsia" w:ascii="宋体" w:hAnsi="宋体" w:eastAsia="宋体" w:cs="宋体"/>
                <w:sz w:val="24"/>
                <w:szCs w:val="24"/>
              </w:rPr>
              <w:t xml:space="preserve">：</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1、投标人应对以上文件的合法性、真实性负责。</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(十三)2</w:t>
            </w:r>
            <w:r/>
          </w:p>
        </w:tc>
        <w:tc>
          <w:tcPr>
            <w:tcMar>
              <w:left w:w="108" w:type="dxa"/>
              <w:top w:w="0" w:type="dxa"/>
              <w:right w:w="108" w:type="dxa"/>
              <w:bottom w:w="0" w:type="dxa"/>
            </w:tcMar>
            <w:tcW w:w="4285" w:type="pct"/>
            <w:textDirection w:val="lrTb"/>
            <w:noWrap w:val="false"/>
          </w:tcPr>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商务条件见：</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一、本文件第四章《评标标准》中《评分细则》。</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二、本文件第三章《投标资料表》中(十二)1和(十二)2。</w:t>
            </w:r>
            <w:r/>
          </w:p>
        </w:tc>
      </w:tr>
      <w:tr>
        <w:trPr>
          <w:jc w:val="center"/>
          <w:trHeight w:val="90"/>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(十三)3</w:t>
            </w:r>
            <w:r/>
          </w:p>
        </w:tc>
        <w:tc>
          <w:tcPr>
            <w:tcMar>
              <w:left w:w="108" w:type="dxa"/>
              <w:top w:w="0" w:type="dxa"/>
              <w:right w:w="108" w:type="dxa"/>
              <w:bottom w:w="0" w:type="dxa"/>
            </w:tcMar>
            <w:tcW w:w="4285" w:type="pct"/>
            <w:vAlign w:val="center"/>
            <w:textDirection w:val="lrTb"/>
            <w:noWrap w:val="false"/>
          </w:tcPr>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交货和提供服务的时间：</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见本文件第五章《拟签订的合同文本》及或本文件第六章《采购需求》。</w:t>
            </w:r>
            <w:r/>
          </w:p>
        </w:tc>
      </w:tr>
      <w:tr>
        <w:trPr>
          <w:jc w:val="center"/>
          <w:trHeight w:val="90"/>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w:t>
            </w:r>
            <w:r/>
          </w:p>
        </w:tc>
        <w:tc>
          <w:tcPr>
            <w:tcMar>
              <w:left w:w="108" w:type="dxa"/>
              <w:top w:w="0" w:type="dxa"/>
              <w:right w:w="108" w:type="dxa"/>
              <w:bottom w:w="0" w:type="dxa"/>
            </w:tcMar>
            <w:tcW w:w="4285" w:type="pct"/>
            <w:textDirection w:val="lrTb"/>
            <w:noWrap w:val="false"/>
          </w:tcPr>
          <w:p>
            <w:pPr>
              <w:ind w:firstLine="482"/>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本项目采购预算金额为人民币1980</w:t>
            </w:r>
            <w:r>
              <w:rPr>
                <w:rFonts w:hint="eastAsia" w:ascii="宋体" w:hAnsi="宋体" w:eastAsia="宋体" w:cs="宋体"/>
                <w:b/>
                <w:bCs/>
                <w:sz w:val="24"/>
                <w:szCs w:val="24"/>
                <w:highlight w:val="none"/>
                <w:lang w:val="en-US" w:eastAsia="zh-CN"/>
              </w:rPr>
              <w:t xml:space="preserve">.00</w:t>
            </w:r>
            <w:r>
              <w:rPr>
                <w:rFonts w:hint="eastAsia" w:ascii="宋体" w:hAnsi="宋体" w:eastAsia="宋体" w:cs="宋体"/>
                <w:b/>
                <w:bCs/>
                <w:sz w:val="24"/>
                <w:szCs w:val="24"/>
                <w:highlight w:val="none"/>
              </w:rPr>
              <w:t xml:space="preserve">万元/3年，且本项目不接受超过人民币660</w:t>
            </w:r>
            <w:r>
              <w:rPr>
                <w:rFonts w:hint="eastAsia" w:ascii="宋体" w:hAnsi="宋体" w:eastAsia="宋体" w:cs="宋体"/>
                <w:b/>
                <w:bCs/>
                <w:sz w:val="24"/>
                <w:szCs w:val="24"/>
                <w:highlight w:val="none"/>
                <w:lang w:val="en-US" w:eastAsia="zh-CN"/>
              </w:rPr>
              <w:t xml:space="preserve">.00</w:t>
            </w:r>
            <w:r>
              <w:rPr>
                <w:rFonts w:hint="eastAsia" w:ascii="宋体" w:hAnsi="宋体" w:eastAsia="宋体" w:cs="宋体"/>
                <w:b/>
                <w:bCs/>
                <w:sz w:val="24"/>
                <w:szCs w:val="24"/>
                <w:highlight w:val="none"/>
              </w:rPr>
              <w:t xml:space="preserve">万元/年的投标报价。</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投标报价包括全部费用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包含招标代理服务费等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，采购人不再支付报价以外的任何费用。</w:t>
            </w:r>
            <w:r/>
          </w:p>
        </w:tc>
      </w:tr>
      <w:tr>
        <w:trPr>
          <w:jc w:val="center"/>
          <w:trHeight w:val="417"/>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(十五)</w:t>
            </w:r>
            <w:r/>
          </w:p>
        </w:tc>
        <w:tc>
          <w:tcPr>
            <w:tcMar>
              <w:left w:w="108" w:type="dxa"/>
              <w:top w:w="0" w:type="dxa"/>
              <w:right w:w="108" w:type="dxa"/>
              <w:bottom w:w="0" w:type="dxa"/>
            </w:tcMar>
            <w:tcW w:w="4285" w:type="pct"/>
            <w:vAlign w:val="center"/>
            <w:textDirection w:val="lrTb"/>
            <w:noWrap w:val="false"/>
          </w:tcPr>
          <w:p>
            <w:pP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jc w:val="center"/>
          <w:trHeight w:val="3808"/>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Mar>
              <w:left w:w="108" w:type="dxa"/>
              <w:top w:w="0" w:type="dxa"/>
              <w:right w:w="108" w:type="dxa"/>
              <w:bottom w:w="0" w:type="dxa"/>
            </w:tcMar>
            <w:tcW w:w="4285" w:type="pct"/>
            <w:vAlign w:val="center"/>
            <w:textDirection w:val="lrTb"/>
            <w:noWrap w:val="false"/>
          </w:tcPr>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4"/>
                <w:szCs w:val="24"/>
              </w:rPr>
              <w:fldChar w:fldCharType="separate"/>
            </w:r>
            <w:r>
              <w:rPr>
                <w:rStyle w:val="751"/>
                <w:rFonts w:hint="eastAsia" w:ascii="宋体" w:hAnsi="宋体" w:eastAsia="宋体" w:cs="宋体"/>
                <w:color w:val="auto"/>
                <w:sz w:val="24"/>
                <w:szCs w:val="24"/>
                <w:u w:val="none"/>
              </w:rPr>
              <w:t xml:space="preserve">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Style w:val="751"/>
                <w:rFonts w:hint="eastAsia" w:ascii="宋体" w:hAnsi="宋体" w:eastAsia="宋体" w:cs="宋体"/>
                <w:color w:val="auto"/>
                <w:sz w:val="24"/>
                <w:szCs w:val="24"/>
                <w:u w:val="none"/>
              </w:rPr>
              <w:fldChar w:fldCharType="end"/>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p>
        </w:tc>
      </w:tr>
      <w:tr>
        <w:trPr>
          <w:jc w:val="center"/>
          <w:trHeight w:val="401"/>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(十八)1</w:t>
            </w:r>
            <w:r/>
          </w:p>
        </w:tc>
        <w:tc>
          <w:tcPr>
            <w:tcMar>
              <w:left w:w="108" w:type="dxa"/>
              <w:top w:w="0" w:type="dxa"/>
              <w:right w:w="108" w:type="dxa"/>
              <w:bottom w:w="0" w:type="dxa"/>
            </w:tcMar>
            <w:tcW w:w="4285" w:type="pct"/>
            <w:textDirection w:val="lrTb"/>
            <w:noWrap w:val="false"/>
          </w:tcPr>
          <w:p>
            <w:pP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见本文件第三章《投标资料表》中(十二)1和(十二)2。</w:t>
            </w:r>
            <w:r/>
          </w:p>
        </w:tc>
      </w:tr>
      <w:tr>
        <w:trPr>
          <w:jc w:val="center"/>
          <w:trHeight w:val="1560"/>
        </w:trPr>
        <w:tc>
          <w:tcPr>
            <w:tcMar>
              <w:left w:w="108" w:type="dxa"/>
              <w:top w:w="0" w:type="dxa"/>
              <w:right w:w="108" w:type="dxa"/>
              <w:bottom w:w="0" w:type="dxa"/>
            </w:tcMar>
            <w:tcW w:w="714" w:type="pct"/>
            <w:textDirection w:val="lrTb"/>
            <w:noWrap w:val="false"/>
          </w:tcPr>
          <w:p>
            <w:pP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w:t>
            </w:r>
            <w:r/>
          </w:p>
        </w:tc>
        <w:tc>
          <w:tcPr>
            <w:tcMar>
              <w:left w:w="108" w:type="dxa"/>
              <w:top w:w="0" w:type="dxa"/>
              <w:right w:w="108" w:type="dxa"/>
              <w:bottom w:w="0" w:type="dxa"/>
            </w:tcMar>
            <w:tcW w:w="4285" w:type="pct"/>
            <w:textDirection w:val="lrTb"/>
            <w:noWrap w:val="false"/>
          </w:tcPr>
          <w:p>
            <w:pP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投标文件的提交与接收：</w:t>
            </w:r>
            <w:r>
              <w:rPr>
                <w:rFonts w:hint="eastAsia" w:ascii="宋体" w:hAnsi="宋体" w:eastAsia="宋体" w:cs="宋体"/>
                <w:sz w:val="24"/>
                <w:szCs w:val="24"/>
              </w:rPr>
              <w:t xml:space="preserve"> </w:t>
            </w:r>
            <w:r/>
          </w:p>
          <w:p>
            <w:pPr>
              <w:ind w:firstLine="482"/>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1、投标文件提交与接收时间：2026年</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val="en-US" w:eastAsia="zh-CN"/>
              </w:rPr>
              <w:t xml:space="preserve">9</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月</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val="en-US" w:eastAsia="zh-CN"/>
              </w:rPr>
              <w:t xml:space="preserve">8</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日09：30前。</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2、投标文件提交与接收地点：投标人应当通过“苏采云”系统提交数据电文形式的投标文件（即电子投标），“苏采云”系统自动接收。</w:t>
            </w:r>
            <w:r/>
          </w:p>
        </w:tc>
      </w:tr>
      <w:tr>
        <w:trPr>
          <w:jc w:val="center"/>
          <w:trHeight w:val="1219"/>
        </w:trPr>
        <w:tc>
          <w:tcPr>
            <w:tcMar>
              <w:left w:w="108" w:type="dxa"/>
              <w:top w:w="0" w:type="dxa"/>
              <w:right w:w="108" w:type="dxa"/>
              <w:bottom w:w="0" w:type="dxa"/>
            </w:tcMar>
            <w:tcW w:w="714" w:type="pct"/>
            <w:vMerge w:val="restar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shd w:val="clear" w:color="auto" w:fill="auto"/>
            <w:tcMar>
              <w:left w:w="108" w:type="dxa"/>
              <w:top w:w="0" w:type="dxa"/>
              <w:right w:w="108" w:type="dxa"/>
              <w:bottom w:w="0" w:type="dxa"/>
            </w:tcMar>
            <w:tcW w:w="4285" w:type="pct"/>
            <w:textDirection w:val="lrTb"/>
            <w:noWrap w:val="false"/>
          </w:tcPr>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w:t>
            </w:r>
            <w:r>
              <w:rPr>
                <w:rFonts w:hint="eastAsia" w:ascii="宋体" w:hAnsi="宋体" w:eastAsia="宋体" w:cs="宋体"/>
                <w:b/>
                <w:sz w:val="24"/>
                <w:szCs w:val="24"/>
              </w:rPr>
              <w:t xml:space="preserve">凭 CA 证书登陆“苏采云”系统在线编制投标文件（电子数据），并在投标截止时间之前上传投标文件。并于开标时凭CA锁进行解密。</w:t>
            </w:r>
            <w:r/>
          </w:p>
        </w:tc>
      </w:tr>
      <w:tr>
        <w:trPr>
          <w:jc w:val="center"/>
          <w:trHeight w:val="1412"/>
        </w:trPr>
        <w:tc>
          <w:tcPr>
            <w:tcMar>
              <w:left w:w="108" w:type="dxa"/>
              <w:top w:w="0" w:type="dxa"/>
              <w:right w:w="108" w:type="dxa"/>
              <w:bottom w:w="0" w:type="dxa"/>
            </w:tcMar>
            <w:tcW w:w="714" w:type="pct"/>
            <w:vMerge w:val="continue"/>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shd w:val="clear" w:color="auto" w:fill="auto"/>
            <w:tcMar>
              <w:left w:w="108" w:type="dxa"/>
              <w:top w:w="0" w:type="dxa"/>
              <w:right w:w="108" w:type="dxa"/>
              <w:bottom w:w="0" w:type="dxa"/>
            </w:tcMar>
            <w:tcW w:w="4285" w:type="pct"/>
            <w:textDirection w:val="lrTb"/>
            <w:noWrap w:val="false"/>
          </w:tcPr>
          <w:p>
            <w:pPr>
              <w:ind w:firstLine="482"/>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sz w:val="24"/>
                <w:szCs w:val="24"/>
              </w:rPr>
              <w:t xml:space="preserve">开标时间后</w:t>
            </w:r>
            <w:r>
              <w:rPr>
                <w:rFonts w:hint="eastAsia" w:ascii="宋体" w:hAnsi="宋体" w:eastAsia="宋体" w:cs="宋体"/>
                <w:sz w:val="24"/>
                <w:szCs w:val="24"/>
              </w:rPr>
              <w:t xml:space="preserve">，通过“苏采云”系统（使用“CA数字证书”）解密。解密时限：进入解密环节后，</w:t>
            </w:r>
            <w:r>
              <w:rPr>
                <w:rFonts w:hint="eastAsia" w:ascii="宋体" w:hAnsi="宋体" w:eastAsia="宋体" w:cs="宋体"/>
                <w:b/>
                <w:bCs/>
                <w:sz w:val="24"/>
                <w:szCs w:val="24"/>
              </w:rPr>
              <w:t xml:space="preserve">30分钟内。</w:t>
            </w:r>
            <w:r/>
          </w:p>
          <w:p>
            <w:pPr>
              <w:ind w:firstLine="482"/>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2"/>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“苏采云”系统生成开标记录并向社会公众公布，但依法应当保密的除外。</w:t>
            </w:r>
            <w:r/>
          </w:p>
        </w:tc>
      </w:tr>
      <w:tr>
        <w:trPr>
          <w:jc w:val="center"/>
          <w:trHeight w:val="1035"/>
        </w:trPr>
        <w:tc>
          <w:tcPr>
            <w:tcMar>
              <w:left w:w="108" w:type="dxa"/>
              <w:top w:w="0" w:type="dxa"/>
              <w:right w:w="108" w:type="dxa"/>
              <w:bottom w:w="0" w:type="dxa"/>
            </w:tcMar>
            <w:tcW w:w="714" w:type="pct"/>
            <w:vMerge w:val="continue"/>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shd w:val="clear" w:color="auto" w:fill="auto"/>
            <w:tcMar>
              <w:left w:w="108" w:type="dxa"/>
              <w:top w:w="0" w:type="dxa"/>
              <w:right w:w="108" w:type="dxa"/>
              <w:bottom w:w="0" w:type="dxa"/>
            </w:tcMar>
            <w:tcW w:w="4285" w:type="pct"/>
            <w:textDirection w:val="lrTb"/>
            <w:noWrap w:val="false"/>
          </w:tcPr>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“苏采云”系统生成开标记录并</w:t>
            </w:r>
            <w:r>
              <w:rPr>
                <w:rFonts w:hint="eastAsia" w:ascii="宋体" w:hAnsi="宋体" w:eastAsia="宋体" w:cs="宋体"/>
                <w:b/>
                <w:bCs/>
                <w:sz w:val="24"/>
                <w:szCs w:val="24"/>
              </w:rPr>
              <w:t xml:space="preserve">向社会公众公布后5分钟内</w:t>
            </w:r>
            <w:r>
              <w:rPr>
                <w:rFonts w:hint="eastAsia" w:ascii="宋体" w:hAnsi="宋体" w:eastAsia="宋体" w:cs="宋体"/>
                <w:sz w:val="24"/>
                <w:szCs w:val="24"/>
              </w:rPr>
              <w:t xml:space="preserve">，投标人通过“苏采云”系统（使用“CA数字证书”）</w:t>
            </w:r>
            <w:r>
              <w:rPr>
                <w:rFonts w:hint="eastAsia" w:ascii="宋体" w:hAnsi="宋体" w:eastAsia="宋体" w:cs="宋体"/>
                <w:b/>
                <w:bCs/>
                <w:sz w:val="24"/>
                <w:szCs w:val="24"/>
              </w:rPr>
              <w:t xml:space="preserve">确认开标过程</w:t>
            </w:r>
            <w:r>
              <w:rPr>
                <w:rFonts w:hint="eastAsia" w:ascii="宋体" w:hAnsi="宋体" w:eastAsia="宋体" w:cs="宋体"/>
                <w:sz w:val="24"/>
                <w:szCs w:val="24"/>
              </w:rPr>
              <w:t xml:space="preserve">。在以上时间内投标人没有确认的，视同该投标人认可开标结果。</w:t>
            </w:r>
            <w:r/>
          </w:p>
        </w:tc>
      </w:tr>
      <w:tr>
        <w:trPr>
          <w:jc w:val="center"/>
          <w:trHeight w:val="1412"/>
        </w:trPr>
        <w:tc>
          <w:tcPr>
            <w:tcMar>
              <w:left w:w="108" w:type="dxa"/>
              <w:top w:w="0" w:type="dxa"/>
              <w:right w:w="108" w:type="dxa"/>
              <w:bottom w:w="0" w:type="dxa"/>
            </w:tcMar>
            <w:tcW w:w="714" w:type="pct"/>
            <w:vMerge w:val="continue"/>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shd w:val="clear" w:color="auto" w:fill="auto"/>
            <w:tcMar>
              <w:left w:w="108" w:type="dxa"/>
              <w:top w:w="0" w:type="dxa"/>
              <w:right w:w="108" w:type="dxa"/>
              <w:bottom w:w="0" w:type="dxa"/>
            </w:tcMar>
            <w:tcW w:w="4285" w:type="pct"/>
            <w:textDirection w:val="lrTb"/>
            <w:noWrap w:val="false"/>
          </w:tcPr>
          <w:p>
            <w:pPr>
              <w:ind w:firstLine="48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273"/>
        </w:trPr>
        <w:tc>
          <w:tcPr>
            <w:tcMar>
              <w:left w:w="108" w:type="dxa"/>
              <w:top w:w="0" w:type="dxa"/>
              <w:right w:w="108" w:type="dxa"/>
              <w:bottom w:w="0" w:type="dxa"/>
            </w:tcMar>
            <w:tcW w:w="714" w:type="pct"/>
            <w:vMerge w:val="continue"/>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shd w:val="clear" w:color="auto" w:fill="auto"/>
            <w:tcMar>
              <w:left w:w="108" w:type="dxa"/>
              <w:top w:w="0" w:type="dxa"/>
              <w:right w:w="108" w:type="dxa"/>
              <w:bottom w:w="0" w:type="dxa"/>
            </w:tcMar>
            <w:tcW w:w="4285" w:type="pct"/>
            <w:textDirection w:val="lrTb"/>
            <w:noWrap w:val="false"/>
          </w:tcPr>
          <w:p>
            <w:pPr>
              <w:pStyle w:val="744"/>
              <w:ind w:firstLine="480"/>
              <w:spacing w:before="0" w:beforeAutospacing="0" w:after="0" w:afterAutospacing="0" w:line="240"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投标文件解密失败的补救方案：无。</w:t>
            </w:r>
            <w:r/>
          </w:p>
        </w:tc>
      </w:tr>
      <w:tr>
        <w:trPr>
          <w:jc w:val="center"/>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四</w:t>
            </w:r>
            <w:r/>
          </w:p>
        </w:tc>
        <w:tc>
          <w:tcPr>
            <w:tcMar>
              <w:left w:w="108" w:type="dxa"/>
              <w:top w:w="0" w:type="dxa"/>
              <w:right w:w="108" w:type="dxa"/>
              <w:bottom w:w="0" w:type="dxa"/>
            </w:tcMar>
            <w:tcW w:w="4285" w:type="pct"/>
            <w:textDirection w:val="lrTb"/>
            <w:noWrap w:val="false"/>
          </w:tcPr>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开标</w:t>
            </w:r>
            <w:r/>
          </w:p>
        </w:tc>
      </w:tr>
      <w:tr>
        <w:trPr>
          <w:jc w:val="center"/>
          <w:trHeight w:val="278"/>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(二十五)1</w:t>
            </w:r>
            <w:r/>
          </w:p>
        </w:tc>
        <w:tc>
          <w:tcPr>
            <w:tcMar>
              <w:left w:w="108" w:type="dxa"/>
              <w:top w:w="0" w:type="dxa"/>
              <w:right w:w="108" w:type="dxa"/>
              <w:bottom w:w="0" w:type="dxa"/>
            </w:tcMar>
            <w:tcW w:w="4285" w:type="pct"/>
            <w:vAlign w:val="center"/>
            <w:textDirection w:val="lrTb"/>
            <w:noWrap w:val="false"/>
          </w:tcPr>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开标时间及地点：</w:t>
            </w:r>
            <w:r/>
          </w:p>
          <w:p>
            <w:pPr>
              <w:ind w:firstLine="482"/>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1、开标时间：</w:t>
            </w:r>
            <w:r>
              <w:rPr>
                <w:rFonts w:hint="eastAsia" w:ascii="宋体" w:hAnsi="宋体" w:eastAsia="宋体" w:cs="宋体"/>
                <w:b/>
                <w:sz w:val="24"/>
                <w:szCs w:val="24"/>
              </w:rPr>
              <w:t xml:space="preserve">2026年</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val="en-US" w:eastAsia="zh-CN"/>
              </w:rPr>
              <w:t xml:space="preserve">9</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月</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val="en-US" w:eastAsia="zh-CN"/>
              </w:rPr>
              <w:t xml:space="preserve">8</w:t>
            </w:r>
            <w:r>
              <w:rPr>
                <w:rFonts w:hint="eastAsia" w:ascii="宋体" w:hAnsi="宋体" w:eastAsia="宋体" w:cs="宋体"/>
                <w:b/>
                <w:bCs/>
                <w:sz w:val="24"/>
                <w:szCs w:val="24"/>
                <w:u w:val="single"/>
              </w:rPr>
              <w:t xml:space="preserve"> </w:t>
            </w:r>
            <w:r>
              <w:rPr>
                <w:rFonts w:hint="eastAsia" w:ascii="宋体" w:hAnsi="宋体" w:eastAsia="宋体" w:cs="宋体"/>
                <w:b/>
                <w:sz w:val="24"/>
                <w:szCs w:val="24"/>
              </w:rPr>
              <w:t xml:space="preserve">日09：30（标准时间）。</w:t>
            </w:r>
            <w:r/>
          </w:p>
          <w:p>
            <w:pPr>
              <w:ind w:firstLine="482"/>
              <w:jc w:val="left"/>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2、开标地点：</w:t>
            </w:r>
            <w:r>
              <w:rPr>
                <w:rFonts w:hint="eastAsia" w:ascii="宋体" w:hAnsi="宋体" w:eastAsia="宋体" w:cs="宋体"/>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(二十五)1</w:t>
            </w:r>
            <w:r/>
          </w:p>
        </w:tc>
        <w:tc>
          <w:tcPr>
            <w:tcMar>
              <w:left w:w="108" w:type="dxa"/>
              <w:top w:w="0" w:type="dxa"/>
              <w:right w:w="108" w:type="dxa"/>
              <w:bottom w:w="0" w:type="dxa"/>
            </w:tcMar>
            <w:tcW w:w="4285" w:type="pct"/>
            <w:vAlign w:val="center"/>
            <w:textDirection w:val="lrTb"/>
            <w:noWrap w:val="false"/>
          </w:tcPr>
          <w:p>
            <w:pP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五</w:t>
            </w:r>
            <w:r/>
          </w:p>
        </w:tc>
        <w:tc>
          <w:tcPr>
            <w:tcMar>
              <w:left w:w="108" w:type="dxa"/>
              <w:top w:w="0" w:type="dxa"/>
              <w:right w:w="108" w:type="dxa"/>
              <w:bottom w:w="0" w:type="dxa"/>
            </w:tcMar>
            <w:tcW w:w="4285" w:type="pct"/>
            <w:textDirection w:val="lrTb"/>
            <w:noWrap w:val="false"/>
          </w:tcPr>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评标</w:t>
            </w:r>
            <w:r/>
          </w:p>
        </w:tc>
      </w:tr>
      <w:tr>
        <w:trPr>
          <w:jc w:val="center"/>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(二十七)</w:t>
            </w:r>
            <w:r/>
          </w:p>
        </w:tc>
        <w:tc>
          <w:tcPr>
            <w:tcMar>
              <w:left w:w="108" w:type="dxa"/>
              <w:top w:w="0" w:type="dxa"/>
              <w:right w:w="108" w:type="dxa"/>
              <w:bottom w:w="0" w:type="dxa"/>
            </w:tcMar>
            <w:tcW w:w="4285" w:type="pct"/>
            <w:textDirection w:val="lrTb"/>
            <w:noWrap w:val="false"/>
          </w:tcPr>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采用综合评分法。</w:t>
            </w:r>
            <w:r/>
          </w:p>
        </w:tc>
      </w:tr>
      <w:tr>
        <w:trPr>
          <w:jc w:val="center"/>
          <w:trHeight w:val="90"/>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(二十八)</w:t>
            </w:r>
            <w:r/>
          </w:p>
        </w:tc>
        <w:tc>
          <w:tcPr>
            <w:tcMar>
              <w:left w:w="108" w:type="dxa"/>
              <w:top w:w="0" w:type="dxa"/>
              <w:right w:w="108" w:type="dxa"/>
              <w:bottom w:w="0" w:type="dxa"/>
            </w:tcMar>
            <w:tcW w:w="4285" w:type="pct"/>
            <w:textDirection w:val="lrTb"/>
            <w:noWrap w:val="false"/>
          </w:tcPr>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一、推荐中标候选供应商名单。中标候选供应商数量应当根据采购需要确定，但必须按顺序排列中标候选供应商。</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二、采用综合评分法的，按评审后得分由高到低顺序排列。得分相同的，按投标报价由低到高顺序排列。得分且投标报价相同的，按项目实施及服务方案得分高低顺序排列。</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三、采购人应当自收到评标报告之日起5个工作日内，在评标报告确定的中标候选人名单中按得分最高顺序确定一名中标人。</w:t>
            </w:r>
            <w:r/>
          </w:p>
        </w:tc>
      </w:tr>
      <w:tr>
        <w:trPr>
          <w:jc w:val="center"/>
          <w:trHeight w:val="4084"/>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（二十九）</w:t>
            </w:r>
            <w:r/>
          </w:p>
        </w:tc>
        <w:tc>
          <w:tcPr>
            <w:tcMar>
              <w:left w:w="108" w:type="dxa"/>
              <w:top w:w="0" w:type="dxa"/>
              <w:right w:w="108" w:type="dxa"/>
              <w:bottom w:w="0" w:type="dxa"/>
            </w:tcMar>
            <w:tcW w:w="4285" w:type="pct"/>
            <w:textDirection w:val="lrTb"/>
            <w:noWrap w:val="false"/>
          </w:tcPr>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1、评标中需要投标人对投标文件澄清或者说明的，应当通过“苏采云”系统交换数据电文。在评标期间，请投标人保持在线。</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7"/>
        </w:trPr>
        <w:tc>
          <w:tcPr>
            <w:shd w:val="clear" w:color="auto" w:fill="auto"/>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w:t>
            </w:r>
            <w:r/>
          </w:p>
        </w:tc>
        <w:tc>
          <w:tcPr>
            <w:shd w:val="clear" w:color="auto" w:fill="auto"/>
            <w:tcMar>
              <w:left w:w="108" w:type="dxa"/>
              <w:top w:w="0" w:type="dxa"/>
              <w:right w:w="108" w:type="dxa"/>
              <w:bottom w:w="0" w:type="dxa"/>
            </w:tcMar>
            <w:tcW w:w="4285" w:type="pct"/>
            <w:textDirection w:val="lrTb"/>
            <w:noWrap w:val="false"/>
          </w:tcPr>
          <w:p>
            <w:pPr>
              <w:ind w:firstLine="480"/>
              <w:spacing w:line="240" w:lineRule="auto"/>
              <w:rPr>
                <w:rFonts w:hint="eastAsia" w:ascii="宋体" w:hAnsi="宋体" w:eastAsia="宋体" w:cs="宋体"/>
                <w:b/>
                <w:bCs/>
                <w:sz w:val="24"/>
                <w:szCs w:val="24"/>
              </w:rPr>
            </w:pPr>
            <w:r>
              <w:rPr>
                <w:rFonts w:hint="eastAsia" w:ascii="宋体" w:hAnsi="宋体" w:eastAsia="宋体" w:cs="宋体"/>
                <w:sz w:val="24"/>
                <w:szCs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sz w:val="24"/>
                <w:szCs w:val="24"/>
              </w:rPr>
              <w:t xml:space="preserve">项目具体成本测算等与报价合理性相关的书面说明及相关证明材料</w:t>
            </w:r>
            <w:r>
              <w:rPr>
                <w:rFonts w:hint="eastAsia" w:ascii="宋体" w:hAnsi="宋体" w:eastAsia="宋体" w:cs="宋体"/>
                <w:sz w:val="24"/>
                <w:szCs w:val="24"/>
              </w:rPr>
              <w:t xml:space="preserve">，对投标（响应）价格作出解释，由评审委员会</w:t>
            </w:r>
            <w:r>
              <w:rPr>
                <w:rFonts w:hint="eastAsia" w:ascii="宋体" w:hAnsi="宋体" w:eastAsia="宋体" w:cs="宋体"/>
                <w:b/>
                <w:sz w:val="24"/>
                <w:szCs w:val="24"/>
              </w:rPr>
              <w:t xml:space="preserve">结合同类产品在主要电商平台的价格、该行业当地薪资水平等情况</w:t>
            </w:r>
            <w:r>
              <w:rPr>
                <w:rFonts w:hint="eastAsia" w:ascii="宋体" w:hAnsi="宋体" w:eastAsia="宋体" w:cs="宋体"/>
                <w:sz w:val="24"/>
                <w:szCs w:val="24"/>
              </w:rPr>
              <w:t xml:space="preserve">，依据专业经验对供应商报价合理性进行判断。投标（响应）供应商</w:t>
            </w:r>
            <w:r>
              <w:rPr>
                <w:rFonts w:hint="eastAsia" w:ascii="宋体" w:hAnsi="宋体" w:eastAsia="宋体" w:cs="宋体"/>
                <w:b/>
                <w:sz w:val="24"/>
                <w:szCs w:val="24"/>
              </w:rPr>
              <w:t xml:space="preserve">不提供书面说明、证明材料，或者提供的书面说明、证明材料不能证明其报价合理性的，评审委员会应当将其作为无效投标（响应）处理。</w:t>
            </w:r>
            <w:r/>
          </w:p>
        </w:tc>
      </w:tr>
      <w:tr>
        <w:trPr>
          <w:jc w:val="center"/>
          <w:trHeight w:val="387"/>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七</w:t>
            </w:r>
            <w:r/>
          </w:p>
        </w:tc>
        <w:tc>
          <w:tcPr>
            <w:tcMar>
              <w:left w:w="108" w:type="dxa"/>
              <w:top w:w="0" w:type="dxa"/>
              <w:right w:w="108" w:type="dxa"/>
              <w:bottom w:w="0" w:type="dxa"/>
            </w:tcMar>
            <w:tcW w:w="4285" w:type="pct"/>
            <w:textDirection w:val="lrTb"/>
            <w:noWrap w:val="false"/>
          </w:tcPr>
          <w:p>
            <w:pP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政府采购合同</w:t>
            </w:r>
            <w:r/>
          </w:p>
        </w:tc>
      </w:tr>
      <w:tr>
        <w:trPr>
          <w:jc w:val="center"/>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(三十六)</w:t>
            </w:r>
            <w:r/>
          </w:p>
        </w:tc>
        <w:tc>
          <w:tcPr>
            <w:tcMar>
              <w:left w:w="108" w:type="dxa"/>
              <w:top w:w="0" w:type="dxa"/>
              <w:right w:w="108" w:type="dxa"/>
              <w:bottom w:w="0" w:type="dxa"/>
            </w:tcMar>
            <w:tcW w:w="4285" w:type="pct"/>
            <w:vAlign w:val="center"/>
            <w:textDirection w:val="lrTb"/>
            <w:noWrap w:val="false"/>
          </w:tcPr>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采购人与中标人应当在中标通知书发出之日起30日内，按照</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文件确定的事项签订政府采购合同。</w:t>
            </w:r>
            <w:r/>
          </w:p>
        </w:tc>
      </w:tr>
      <w:tr>
        <w:trPr>
          <w:jc w:val="center"/>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（三十八）</w:t>
            </w:r>
            <w:r/>
          </w:p>
        </w:tc>
        <w:tc>
          <w:tcPr>
            <w:tcMar>
              <w:left w:w="108" w:type="dxa"/>
              <w:top w:w="0" w:type="dxa"/>
              <w:right w:w="108" w:type="dxa"/>
              <w:bottom w:w="0" w:type="dxa"/>
            </w:tcMar>
            <w:tcW w:w="4285" w:type="pct"/>
            <w:vAlign w:val="center"/>
            <w:textDirection w:val="lrTb"/>
            <w:noWrap w:val="false"/>
          </w:tcPr>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履约保证金：中标金额的3%，以支票、汇票、本票、电汇或者金融机构、担保机构出具的保函等非现金形式缴纳。</w:t>
            </w:r>
            <w:r/>
          </w:p>
        </w:tc>
      </w:tr>
      <w:tr>
        <w:trPr>
          <w:jc w:val="center"/>
          <w:trHeight w:val="261"/>
        </w:trPr>
        <w:tc>
          <w:tcPr>
            <w:tcMar>
              <w:left w:w="108" w:type="dxa"/>
              <w:top w:w="0" w:type="dxa"/>
              <w:right w:w="108" w:type="dxa"/>
              <w:bottom w:w="0" w:type="dxa"/>
            </w:tcMar>
            <w:tcW w:w="714" w:type="pc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(四十)</w:t>
            </w:r>
            <w:r/>
          </w:p>
        </w:tc>
        <w:tc>
          <w:tcPr>
            <w:tcMar>
              <w:left w:w="108" w:type="dxa"/>
              <w:top w:w="0" w:type="dxa"/>
              <w:right w:w="108" w:type="dxa"/>
              <w:bottom w:w="0" w:type="dxa"/>
            </w:tcMar>
            <w:tcW w:w="4285" w:type="pct"/>
            <w:textDirection w:val="lrTb"/>
            <w:noWrap w:val="false"/>
          </w:tcPr>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向采购代理机构提出询问；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质疑接收人：孙逊    联系电话：0516-83999055</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地址：江苏省徐州市泉山区金山东路北侧徐州软件园C-11号楼1011室</w:t>
            </w:r>
            <w:r/>
          </w:p>
        </w:tc>
      </w:tr>
      <w:tr>
        <w:trPr>
          <w:jc w:val="center"/>
        </w:trPr>
        <w:tc>
          <w:tcPr>
            <w:tcMar>
              <w:left w:w="108" w:type="dxa"/>
              <w:top w:w="0" w:type="dxa"/>
              <w:right w:w="108" w:type="dxa"/>
              <w:bottom w:w="0" w:type="dxa"/>
            </w:tcMar>
            <w:tcW w:w="714" w:type="pct"/>
            <w:vMerge w:val="restart"/>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4285" w:type="pct"/>
            <w:textDirection w:val="lrTb"/>
            <w:noWrap w:val="false"/>
          </w:tcPr>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中标人在收到中标通知书时，须向采购人和采购代理机构提交《开标一览表》和《分项价格表》的数据文件（WORD格式）。</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邮箱：jocxz03@jocite.com</w:t>
            </w:r>
            <w:r/>
          </w:p>
        </w:tc>
      </w:tr>
      <w:tr>
        <w:trPr>
          <w:jc w:val="center"/>
          <w:trHeight w:val="3725"/>
        </w:trPr>
        <w:tc>
          <w:tcPr>
            <w:tcMar>
              <w:left w:w="108" w:type="dxa"/>
              <w:top w:w="0" w:type="dxa"/>
              <w:right w:w="108" w:type="dxa"/>
              <w:bottom w:w="0" w:type="dxa"/>
            </w:tcMar>
            <w:tcW w:w="714" w:type="pct"/>
            <w:vMerge w:val="continue"/>
            <w:textDirection w:val="lrTb"/>
            <w:noWrap w:val="false"/>
          </w:tcPr>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4285" w:type="pct"/>
            <w:textDirection w:val="lrTb"/>
            <w:noWrap w:val="false"/>
          </w:tcPr>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1、评标中需要投标人对投标文件澄清或者说明的，应当通过“苏采云”系统交换数据电文。在评标期间，请投标人保持在线。</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4、招标文件中如需“授权代表签字或盖章”，供应商可打印成文档。签字或盖章后再扫描上传，最后再电子签章。</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5、中标人在收到中标通知书时，须向采购人和采购代理机构提交完整纸质版的投标文件（需盖投标人公章且胶装成册，1正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副本）。</w:t>
            </w:r>
            <w:r/>
          </w:p>
          <w:p>
            <w:pPr>
              <w:ind w:firstLine="480"/>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ind w:firstLine="600"/>
        <w:spacing w:line="36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本章附件：招标代理服务收费标准</w:t>
      </w:r>
      <w:r/>
    </w:p>
    <w:tbl>
      <w:tblPr>
        <w:tblStyle w:val="748"/>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482"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费率</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5000元</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0.8%</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0.005%</w:t>
            </w:r>
            <w:r/>
          </w:p>
        </w:tc>
      </w:tr>
    </w:tbl>
    <w:p>
      <w:pPr>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说明：</w:t>
      </w:r>
      <w:r/>
    </w:p>
    <w:p>
      <w:pPr>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1、按上表计算的收费为代理服务全过程的收费金额。各社会代理机构不再收取采购文件制作售卖费用。</w:t>
      </w:r>
      <w:r/>
    </w:p>
    <w:p>
      <w:pPr>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2、代理服务费按差额定率累进法计算。</w:t>
      </w:r>
      <w:r/>
    </w:p>
    <w:p>
      <w:pPr>
        <w:spacing w:line="44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3、代理服务费基准金额（按差额定率累进法计算的）=中标金额（按差额定率累进法计算的）*费率（%）</w:t>
      </w:r>
      <w:r>
        <w:rPr>
          <w:rFonts w:hint="eastAsia" w:ascii="宋体" w:hAnsi="宋体" w:cs="宋体"/>
          <w:sz w:val="24"/>
          <w:lang w:eastAsia="zh-CN"/>
        </w:rPr>
        <w:t xml:space="preserve">。</w:t>
      </w:r>
      <w:r/>
    </w:p>
    <w:p>
      <w:pPr>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4、代理服务费应收取金额=代理服务费基准金额（按差额定率累进法计算的）的合计数。</w:t>
      </w:r>
      <w:r/>
    </w:p>
    <w:p>
      <w:pPr>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5、定点类等无金额或事先不能计算出价格总额的项目，按中标（成交）金额100万元计算。</w:t>
      </w:r>
      <w:r/>
    </w:p>
    <w:p>
      <w:pPr>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6、有分包（分标段）的以一个项目计算。</w:t>
      </w:r>
      <w:r/>
    </w:p>
    <w:p>
      <w:pPr>
        <w:spacing w:line="440" w:lineRule="exact"/>
        <w:rPr>
          <w:rFonts w:hint="eastAsia"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7、根据苏财规[2026]1号文件有关规定，本项目代理服务费由中标人支付，各投标人在投标报价时应充分考虑在内。</w:t>
      </w:r>
      <w:r/>
    </w:p>
    <w:p>
      <w:pPr>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8</w:t>
      </w:r>
      <w:r>
        <w:rPr>
          <w:rFonts w:hint="eastAsia" w:ascii="宋体" w:hAnsi="宋体" w:eastAsia="宋体" w:cs="宋体"/>
          <w:sz w:val="24"/>
        </w:rPr>
        <w:t xml:space="preserve">、上该表为自行约定的代理服务费标准。</w:t>
      </w:r>
      <w:r/>
    </w:p>
    <w:p>
      <w:pPr>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9</w:t>
      </w:r>
      <w:r>
        <w:rPr>
          <w:rFonts w:hint="eastAsia" w:ascii="宋体" w:hAnsi="宋体" w:eastAsia="宋体" w:cs="宋体"/>
          <w:sz w:val="24"/>
        </w:rPr>
        <w:t xml:space="preserve">、账户信息：</w:t>
      </w:r>
      <w:r/>
    </w:p>
    <w:p>
      <w:pPr>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账户名：江苏海外集团国际工程咨询有限公司徐州分公司</w:t>
      </w:r>
      <w:r/>
    </w:p>
    <w:p>
      <w:pPr>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开户银行：上海浦东发展银行股份有限公司徐州分行</w:t>
      </w:r>
      <w:r/>
    </w:p>
    <w:p>
      <w:pPr>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账号：11110154740005866</w:t>
      </w:r>
      <w:r/>
    </w:p>
    <w:p>
      <w:pPr>
        <w:rPr>
          <w:rFonts w:hint="eastAsia" w:ascii="宋体" w:hAnsi="宋体" w:eastAsia="宋体" w:cs="宋体"/>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rPr>
      </w:r>
      <w:r/>
    </w:p>
    <w:p>
      <w:pPr>
        <w:jc w:val="center"/>
        <w:rPr>
          <w:rFonts w:hint="eastAsia" w:ascii="宋体" w:hAnsi="宋体" w:eastAsia="宋体" w:cs="宋体"/>
          <w:b/>
          <w:bCs/>
          <w:sz w:val="30"/>
          <w:szCs w:val="30"/>
        </w:rPr>
      </w:pPr>
      <w:r>
        <w:rPr>
          <w:rFonts w:hint="eastAsia" w:ascii="宋体" w:hAnsi="宋体" w:eastAsia="宋体" w:cs="宋体"/>
          <w:b/>
          <w:bCs/>
          <w:sz w:val="30"/>
          <w:szCs w:val="30"/>
        </w:rPr>
        <w:t xml:space="preserve">第四章 评标标准</w:t>
      </w:r>
      <w:r/>
    </w:p>
    <w:p>
      <w:pPr>
        <w:rPr>
          <w:rFonts w:hint="eastAsia" w:ascii="宋体" w:hAnsi="宋体" w:eastAsia="宋体" w:cs="宋体"/>
        </w:rPr>
      </w:pPr>
      <w:r>
        <w:rPr>
          <w:rFonts w:hint="eastAsia" w:ascii="宋体" w:hAnsi="宋体" w:eastAsia="宋体" w:cs="宋体"/>
        </w:rPr>
      </w:r>
      <w:r/>
    </w:p>
    <w:tbl>
      <w:tblPr>
        <w:tblStyle w:val="719"/>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7154"/>
      </w:tblGrid>
      <w:tr>
        <w:trPr>
          <w:jc w:val="center"/>
          <w:trHeight w:val="90"/>
        </w:trPr>
        <w:tc>
          <w:tcPr>
            <w:tcW w:w="1362" w:type="dxa"/>
            <w:vAlign w:val="center"/>
            <w:textDirection w:val="lrTb"/>
            <w:noWrap w:val="false"/>
          </w:tcPr>
          <w:p>
            <w:pPr>
              <w:ind w:left="0" w:right="0" w:firstLine="0"/>
              <w:jc w:val="center"/>
              <w:rPr>
                <w:rFonts w:hint="eastAsia" w:ascii="宋体" w:hAnsi="宋体" w:eastAsia="宋体" w:cs="宋体"/>
                <w:b/>
                <w:bCs/>
                <w:sz w:val="24"/>
              </w:rPr>
            </w:pPr>
            <w:r>
              <w:rPr>
                <w:rFonts w:hint="eastAsia" w:ascii="宋体" w:hAnsi="宋体" w:eastAsia="宋体" w:cs="宋体"/>
                <w:b/>
                <w:bCs/>
                <w:sz w:val="24"/>
              </w:rPr>
              <w:t xml:space="preserve">项目</w:t>
            </w:r>
            <w:r/>
          </w:p>
        </w:tc>
        <w:tc>
          <w:tcPr>
            <w:tcW w:w="7154" w:type="dxa"/>
            <w:vAlign w:val="center"/>
            <w:textDirection w:val="lrTb"/>
            <w:noWrap w:val="false"/>
          </w:tcPr>
          <w:p>
            <w:pPr>
              <w:ind w:left="0" w:right="0" w:firstLine="0"/>
              <w:jc w:val="center"/>
              <w:rPr>
                <w:rFonts w:hint="eastAsia" w:ascii="宋体" w:hAnsi="宋体" w:eastAsia="宋体" w:cs="宋体"/>
                <w:b/>
                <w:bCs/>
                <w:sz w:val="24"/>
              </w:rPr>
            </w:pPr>
            <w:r>
              <w:rPr>
                <w:rFonts w:hint="eastAsia" w:ascii="宋体" w:hAnsi="宋体" w:eastAsia="宋体" w:cs="宋体"/>
                <w:b/>
                <w:bCs/>
                <w:sz w:val="24"/>
              </w:rPr>
              <w:t xml:space="preserve">评分标准</w:t>
            </w:r>
            <w:r/>
          </w:p>
        </w:tc>
      </w:tr>
      <w:tr>
        <w:trPr>
          <w:jc w:val="center"/>
          <w:trHeight w:val="805"/>
        </w:trPr>
        <w:tc>
          <w:tcPr>
            <w:tcW w:w="1362" w:type="dxa"/>
            <w:vAlign w:val="center"/>
            <w:textDirection w:val="lrTb"/>
            <w:noWrap w:val="false"/>
          </w:tcPr>
          <w:p>
            <w:pPr>
              <w:ind w:left="0" w:right="0" w:firstLine="0"/>
              <w:jc w:val="center"/>
              <w:rPr>
                <w:rFonts w:hint="eastAsia" w:ascii="宋体" w:hAnsi="宋体" w:eastAsia="宋体" w:cs="宋体"/>
                <w:sz w:val="24"/>
              </w:rPr>
            </w:pPr>
            <w:r>
              <w:rPr>
                <w:rFonts w:hint="eastAsia" w:ascii="宋体" w:hAnsi="宋体" w:eastAsia="宋体" w:cs="宋体"/>
                <w:sz w:val="24"/>
              </w:rPr>
              <w:t xml:space="preserve">投标报价（10分）</w:t>
            </w:r>
            <w:r/>
          </w:p>
        </w:tc>
        <w:tc>
          <w:tcPr>
            <w:tcW w:w="7154" w:type="dxa"/>
            <w:vAlign w:val="center"/>
            <w:textDirection w:val="lrTb"/>
            <w:noWrap w:val="false"/>
          </w:tcPr>
          <w:p>
            <w:pPr>
              <w:ind w:left="0" w:right="0" w:firstLine="0"/>
              <w:rPr>
                <w:rFonts w:hint="eastAsia" w:ascii="宋体" w:hAnsi="宋体" w:eastAsia="宋体" w:cs="宋体"/>
                <w:sz w:val="24"/>
              </w:rPr>
            </w:pPr>
            <w:r>
              <w:rPr>
                <w:rFonts w:hint="eastAsia" w:ascii="宋体" w:hAnsi="宋体" w:eastAsia="宋体" w:cs="宋体"/>
                <w:sz w:val="24"/>
              </w:rPr>
              <w:t xml:space="preserve">各投标人价格得分=最低报价（投标人的最低评审价格）÷各投标人评审价格×10。</w:t>
            </w:r>
            <w:r/>
          </w:p>
        </w:tc>
      </w:tr>
      <w:tr>
        <w:trPr>
          <w:jc w:val="center"/>
          <w:trHeight w:val="1319"/>
        </w:trPr>
        <w:tc>
          <w:tcPr>
            <w:tcW w:w="1362" w:type="dxa"/>
            <w:vAlign w:val="center"/>
            <w:textDirection w:val="lrTb"/>
            <w:noWrap w:val="false"/>
          </w:tcPr>
          <w:p>
            <w:pPr>
              <w:ind w:left="0" w:right="0" w:firstLine="0"/>
              <w:jc w:val="center"/>
              <w:rPr>
                <w:rFonts w:hint="eastAsia" w:ascii="宋体" w:hAnsi="宋体" w:eastAsia="宋体" w:cs="宋体"/>
                <w:sz w:val="24"/>
              </w:rPr>
              <w:outlineLvl w:val="0"/>
            </w:pPr>
            <w:r>
              <w:rPr>
                <w:rFonts w:hint="eastAsia" w:ascii="宋体" w:hAnsi="宋体" w:eastAsia="宋体" w:cs="宋体"/>
                <w:sz w:val="24"/>
              </w:rPr>
              <w:t xml:space="preserve">投标人评价（4分）</w:t>
            </w:r>
            <w:r/>
          </w:p>
        </w:tc>
        <w:tc>
          <w:tcPr>
            <w:tcW w:w="7154" w:type="dxa"/>
            <w:vAlign w:val="center"/>
            <w:textDirection w:val="lrTb"/>
            <w:noWrap w:val="false"/>
          </w:tcPr>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投标人自2023年1月1日以来获得过档案管理或人力资源等相关荣誉或证书的，每个得1分，本项最高得4分。</w:t>
            </w:r>
            <w:r/>
          </w:p>
          <w:p>
            <w:pPr>
              <w:ind w:left="0" w:right="0" w:firstLine="0"/>
              <w:jc w:val="left"/>
              <w:rPr>
                <w:rFonts w:hint="eastAsia" w:ascii="宋体" w:hAnsi="宋体" w:eastAsia="宋体" w:cs="宋体"/>
                <w:b/>
                <w:bCs/>
                <w:sz w:val="24"/>
              </w:rPr>
              <w:outlineLvl w:val="0"/>
            </w:pPr>
            <w:r>
              <w:rPr>
                <w:rFonts w:hint="eastAsia" w:ascii="宋体" w:hAnsi="宋体" w:eastAsia="宋体" w:cs="宋体"/>
                <w:sz w:val="24"/>
                <w:lang w:val="en-US" w:eastAsia="zh-CN"/>
              </w:rPr>
              <w:t xml:space="preserve">注：</w:t>
            </w:r>
            <w:r>
              <w:rPr>
                <w:rFonts w:hint="eastAsia" w:ascii="宋体" w:hAnsi="宋体" w:eastAsia="宋体" w:cs="宋体"/>
                <w:sz w:val="24"/>
              </w:rPr>
              <w:t xml:space="preserve">投标文件中提供相关证明材料扫描件方为有效，未提供不得分。</w:t>
            </w:r>
            <w:r/>
          </w:p>
        </w:tc>
      </w:tr>
      <w:tr>
        <w:trPr>
          <w:jc w:val="center"/>
          <w:trHeight w:val="1099"/>
        </w:trPr>
        <w:tc>
          <w:tcPr>
            <w:tcW w:w="1362" w:type="dxa"/>
            <w:vAlign w:val="center"/>
            <w:textDirection w:val="lrTb"/>
            <w:noWrap w:val="false"/>
          </w:tcPr>
          <w:p>
            <w:pPr>
              <w:ind w:left="0" w:right="0" w:firstLine="0"/>
              <w:jc w:val="center"/>
              <w:rPr>
                <w:rFonts w:hint="eastAsia" w:ascii="宋体" w:hAnsi="宋体" w:eastAsia="宋体" w:cs="宋体"/>
                <w:sz w:val="24"/>
              </w:rPr>
              <w:outlineLvl w:val="0"/>
            </w:pPr>
            <w:r>
              <w:rPr>
                <w:rFonts w:hint="eastAsia" w:ascii="宋体" w:hAnsi="宋体" w:eastAsia="宋体" w:cs="宋体"/>
                <w:sz w:val="24"/>
              </w:rPr>
              <w:t xml:space="preserve">技术及服务响应（</w:t>
            </w:r>
            <w:r>
              <w:rPr>
                <w:rFonts w:hint="eastAsia" w:ascii="宋体" w:hAnsi="宋体" w:cs="宋体"/>
                <w:sz w:val="24"/>
                <w:lang w:val="en-US" w:eastAsia="zh-CN"/>
              </w:rPr>
              <w:t xml:space="preserve">22</w:t>
            </w:r>
            <w:r>
              <w:rPr>
                <w:rFonts w:hint="eastAsia" w:ascii="宋体" w:hAnsi="宋体" w:eastAsia="宋体" w:cs="宋体"/>
                <w:sz w:val="24"/>
              </w:rPr>
              <w:t xml:space="preserve">分）</w:t>
            </w:r>
            <w:r/>
          </w:p>
        </w:tc>
        <w:tc>
          <w:tcPr>
            <w:tcW w:w="7154" w:type="dxa"/>
            <w:vAlign w:val="center"/>
            <w:textDirection w:val="lrTb"/>
            <w:noWrap w:val="false"/>
          </w:tcPr>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依据投标文件偏离表内容，</w:t>
            </w:r>
            <w:r>
              <w:rPr>
                <w:rFonts w:hint="eastAsia" w:ascii="宋体" w:hAnsi="宋体" w:cs="宋体"/>
                <w:sz w:val="24"/>
                <w:lang w:val="en-US" w:eastAsia="zh-CN"/>
              </w:rPr>
              <w:t xml:space="preserve">符合</w:t>
            </w:r>
            <w:r>
              <w:rPr>
                <w:rFonts w:hint="eastAsia" w:ascii="宋体" w:hAnsi="宋体" w:eastAsia="宋体" w:cs="宋体"/>
                <w:sz w:val="24"/>
              </w:rPr>
              <w:t xml:space="preserve">招标文件第六章《采购需求》</w:t>
            </w:r>
            <w:r>
              <w:rPr>
                <w:rFonts w:hint="eastAsia" w:ascii="宋体" w:hAnsi="宋体" w:cs="宋体"/>
                <w:sz w:val="24"/>
                <w:lang w:eastAsia="zh-CN"/>
              </w:rPr>
              <w:t xml:space="preserve">“三、服务要求”</w:t>
            </w:r>
            <w:r>
              <w:rPr>
                <w:rFonts w:hint="eastAsia" w:ascii="宋体" w:hAnsi="宋体" w:cs="宋体"/>
                <w:sz w:val="24"/>
                <w:lang w:val="en-US" w:eastAsia="zh-CN"/>
              </w:rPr>
              <w:t xml:space="preserve">及“四、项目实施及基础设施要求”基本要求的</w:t>
            </w:r>
            <w:r>
              <w:rPr>
                <w:rFonts w:hint="eastAsia" w:ascii="宋体" w:hAnsi="宋体" w:eastAsia="宋体" w:cs="宋体"/>
                <w:sz w:val="24"/>
              </w:rPr>
              <w:t xml:space="preserve">得</w:t>
            </w:r>
            <w:r>
              <w:rPr>
                <w:rFonts w:hint="eastAsia" w:ascii="宋体" w:hAnsi="宋体" w:cs="宋体"/>
                <w:sz w:val="24"/>
                <w:lang w:val="en-US" w:eastAsia="zh-CN"/>
              </w:rPr>
              <w:t xml:space="preserve">22</w:t>
            </w:r>
            <w:r>
              <w:rPr>
                <w:rFonts w:hint="eastAsia" w:ascii="宋体" w:hAnsi="宋体" w:eastAsia="宋体" w:cs="宋体"/>
                <w:sz w:val="24"/>
              </w:rPr>
              <w:t xml:space="preserve">分，不满足或负偏离的，每项扣2分，</w:t>
            </w:r>
            <w:r>
              <w:rPr>
                <w:rFonts w:hint="eastAsia" w:ascii="宋体" w:hAnsi="宋体" w:cs="宋体"/>
                <w:sz w:val="24"/>
                <w:lang w:val="en-US" w:eastAsia="zh-CN"/>
              </w:rPr>
              <w:t xml:space="preserve">扣完为止，</w:t>
            </w:r>
            <w:r>
              <w:rPr>
                <w:rFonts w:hint="eastAsia" w:ascii="宋体" w:hAnsi="宋体" w:eastAsia="宋体" w:cs="宋体"/>
                <w:sz w:val="24"/>
              </w:rPr>
              <w:t xml:space="preserve">本项最高得</w:t>
            </w:r>
            <w:r>
              <w:rPr>
                <w:rFonts w:hint="eastAsia" w:ascii="宋体" w:hAnsi="宋体" w:cs="宋体"/>
                <w:sz w:val="24"/>
                <w:lang w:val="en-US" w:eastAsia="zh-CN"/>
              </w:rPr>
              <w:t xml:space="preserve">22</w:t>
            </w:r>
            <w:r>
              <w:rPr>
                <w:rFonts w:hint="eastAsia" w:ascii="宋体" w:hAnsi="宋体" w:eastAsia="宋体" w:cs="宋体"/>
                <w:sz w:val="24"/>
              </w:rPr>
              <w:t xml:space="preserve">分，最低得</w:t>
            </w:r>
            <w:r>
              <w:rPr>
                <w:rFonts w:hint="eastAsia" w:ascii="宋体" w:hAnsi="宋体" w:cs="宋体"/>
                <w:sz w:val="24"/>
                <w:lang w:val="en-US" w:eastAsia="zh-CN"/>
              </w:rPr>
              <w:t xml:space="preserve">0</w:t>
            </w:r>
            <w:r>
              <w:rPr>
                <w:rFonts w:hint="eastAsia" w:ascii="宋体" w:hAnsi="宋体" w:eastAsia="宋体" w:cs="宋体"/>
                <w:sz w:val="24"/>
              </w:rPr>
              <w:t xml:space="preserve">分。</w:t>
            </w:r>
            <w:r/>
          </w:p>
        </w:tc>
      </w:tr>
      <w:tr>
        <w:trPr>
          <w:jc w:val="center"/>
          <w:trHeight w:val="90"/>
        </w:trPr>
        <w:tc>
          <w:tcPr>
            <w:tcW w:w="1362" w:type="dxa"/>
            <w:vAlign w:val="center"/>
            <w:textDirection w:val="lrTb"/>
            <w:noWrap w:val="false"/>
          </w:tcPr>
          <w:p>
            <w:pPr>
              <w:ind w:left="0" w:right="0" w:firstLine="0"/>
              <w:jc w:val="center"/>
              <w:rPr>
                <w:rFonts w:hint="eastAsia" w:ascii="宋体" w:hAnsi="宋体" w:eastAsia="宋体" w:cs="宋体"/>
                <w:sz w:val="24"/>
              </w:rPr>
              <w:outlineLvl w:val="0"/>
            </w:pPr>
            <w:r>
              <w:rPr>
                <w:rFonts w:hint="eastAsia" w:ascii="宋体" w:hAnsi="宋体" w:cs="宋体"/>
                <w:sz w:val="24"/>
                <w:lang w:val="en-US" w:eastAsia="zh-CN"/>
              </w:rPr>
              <w:t xml:space="preserve">项目</w:t>
            </w:r>
            <w:r>
              <w:rPr>
                <w:rFonts w:hint="eastAsia" w:ascii="宋体" w:hAnsi="宋体" w:eastAsia="宋体" w:cs="宋体"/>
                <w:sz w:val="24"/>
              </w:rPr>
              <w:t xml:space="preserve">总体方案（</w:t>
            </w:r>
            <w:r>
              <w:rPr>
                <w:rFonts w:hint="eastAsia" w:ascii="宋体" w:hAnsi="宋体" w:cs="宋体"/>
                <w:sz w:val="24"/>
                <w:lang w:val="en-US" w:eastAsia="zh-CN"/>
              </w:rPr>
              <w:t xml:space="preserve">12</w:t>
            </w:r>
            <w:r>
              <w:rPr>
                <w:rFonts w:hint="eastAsia" w:ascii="宋体" w:hAnsi="宋体" w:eastAsia="宋体" w:cs="宋体"/>
                <w:sz w:val="24"/>
              </w:rPr>
              <w:t xml:space="preserve">分）</w:t>
            </w:r>
            <w:r/>
          </w:p>
        </w:tc>
        <w:tc>
          <w:tcPr>
            <w:tcW w:w="7154" w:type="dxa"/>
            <w:vAlign w:val="center"/>
            <w:textDirection w:val="lrTb"/>
            <w:noWrap w:val="false"/>
          </w:tcPr>
          <w:p>
            <w:pPr>
              <w:ind w:left="0" w:right="0" w:firstLine="0"/>
              <w:jc w:val="left"/>
              <w:rPr>
                <w:rFonts w:hint="eastAsia" w:ascii="宋体" w:hAnsi="宋体" w:eastAsia="宋体" w:cs="宋体"/>
                <w:sz w:val="24"/>
              </w:rPr>
              <w:outlineLvl w:val="0"/>
            </w:pPr>
            <w:r>
              <w:rPr>
                <w:rFonts w:hint="eastAsia" w:ascii="宋体" w:hAnsi="宋体" w:cs="宋体"/>
                <w:sz w:val="24"/>
                <w:lang w:val="en-US" w:eastAsia="zh-CN"/>
              </w:rPr>
              <w:t xml:space="preserve">根据</w:t>
            </w:r>
            <w:r>
              <w:rPr>
                <w:rFonts w:hint="eastAsia" w:ascii="宋体" w:hAnsi="宋体" w:eastAsia="宋体" w:cs="宋体"/>
                <w:sz w:val="24"/>
              </w:rPr>
              <w:t xml:space="preserve">投标文件中</w:t>
            </w:r>
            <w:r>
              <w:rPr>
                <w:rFonts w:hint="eastAsia" w:ascii="宋体" w:hAnsi="宋体" w:cs="宋体"/>
                <w:sz w:val="24"/>
                <w:lang w:val="en-US" w:eastAsia="zh-CN"/>
              </w:rPr>
              <w:t xml:space="preserve">提供的项目总体方案，内容包含但不限于对</w:t>
            </w:r>
            <w:r>
              <w:rPr>
                <w:rFonts w:hint="eastAsia" w:ascii="宋体" w:hAnsi="宋体" w:eastAsia="宋体" w:cs="宋体"/>
                <w:sz w:val="24"/>
              </w:rPr>
              <w:t xml:space="preserve">项目背景、现状分析</w:t>
            </w:r>
            <w:r>
              <w:rPr>
                <w:rFonts w:hint="eastAsia" w:ascii="宋体" w:hAnsi="宋体" w:cs="宋体"/>
                <w:sz w:val="24"/>
                <w:lang w:val="en-US" w:eastAsia="zh-CN"/>
              </w:rPr>
              <w:t xml:space="preserve">以及项目</w:t>
            </w:r>
            <w:r>
              <w:rPr>
                <w:rFonts w:hint="eastAsia" w:ascii="宋体" w:hAnsi="宋体" w:eastAsia="宋体" w:cs="宋体"/>
                <w:sz w:val="24"/>
              </w:rPr>
              <w:t xml:space="preserve">总体</w:t>
            </w:r>
            <w:r>
              <w:rPr>
                <w:rFonts w:hint="eastAsia" w:ascii="宋体" w:hAnsi="宋体" w:cs="宋体"/>
                <w:sz w:val="24"/>
                <w:lang w:val="en-US" w:eastAsia="zh-CN"/>
              </w:rPr>
              <w:t xml:space="preserve">方案等，对内容的</w:t>
            </w:r>
            <w:r>
              <w:rPr>
                <w:rFonts w:hint="eastAsia" w:ascii="宋体" w:hAnsi="宋体" w:eastAsia="宋体" w:cs="宋体"/>
                <w:sz w:val="24"/>
              </w:rPr>
              <w:t xml:space="preserve">全面性、合理性、针对性进行评价。</w:t>
            </w:r>
            <w:r/>
          </w:p>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全面性</w:t>
            </w:r>
            <w:r>
              <w:rPr>
                <w:rFonts w:hint="eastAsia" w:ascii="宋体" w:hAnsi="宋体" w:cs="宋体"/>
                <w:sz w:val="24"/>
                <w:lang w:eastAsia="zh-CN"/>
              </w:rPr>
              <w:t xml:space="preserve">（</w:t>
            </w:r>
            <w:r>
              <w:rPr>
                <w:rFonts w:hint="eastAsia" w:ascii="宋体" w:hAnsi="宋体" w:eastAsia="宋体" w:cs="宋体"/>
                <w:sz w:val="24"/>
              </w:rPr>
              <w:t xml:space="preserve">4分</w:t>
            </w:r>
            <w:r>
              <w:rPr>
                <w:rFonts w:hint="eastAsia" w:ascii="宋体" w:hAnsi="宋体" w:cs="宋体"/>
                <w:sz w:val="24"/>
                <w:lang w:eastAsia="zh-CN"/>
              </w:rPr>
              <w:t xml:space="preserve">）</w:t>
            </w:r>
            <w:r>
              <w:rPr>
                <w:rFonts w:hint="eastAsia" w:ascii="宋体" w:hAnsi="宋体" w:eastAsia="宋体" w:cs="宋体"/>
                <w:sz w:val="24"/>
              </w:rPr>
              <w:t xml:space="preserve">：全面具体详实的得4分；较全面的得3分；仅具备基础内容的得2分；不太全面的得1分。</w:t>
            </w:r>
            <w:r/>
          </w:p>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合理性（4分）：科学合理的得4分；较合理的得2分；不太合理的得1分。</w:t>
            </w:r>
            <w:r/>
          </w:p>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针对性（4分</w:t>
            </w:r>
            <w:r>
              <w:rPr>
                <w:rFonts w:hint="eastAsia" w:ascii="宋体" w:hAnsi="宋体" w:cs="宋体"/>
                <w:sz w:val="24"/>
                <w:lang w:eastAsia="zh-CN"/>
              </w:rPr>
              <w:t xml:space="preserve">）</w:t>
            </w:r>
            <w:r>
              <w:rPr>
                <w:rFonts w:hint="eastAsia" w:ascii="宋体" w:hAnsi="宋体" w:eastAsia="宋体" w:cs="宋体"/>
                <w:sz w:val="24"/>
              </w:rPr>
              <w:t xml:space="preserve">：针对性强得4分；针对性一般的得2分；欠缺针对性的得1分。</w:t>
            </w:r>
            <w:r/>
          </w:p>
          <w:p>
            <w:pPr>
              <w:ind w:left="0" w:right="0" w:firstLine="0"/>
              <w:jc w:val="left"/>
              <w:rPr>
                <w:rFonts w:hint="eastAsia" w:ascii="宋体" w:hAnsi="宋体" w:eastAsia="宋体" w:cs="宋体"/>
                <w:b/>
                <w:bCs/>
                <w:sz w:val="24"/>
              </w:rPr>
              <w:outlineLvl w:val="0"/>
            </w:pPr>
            <w:r>
              <w:rPr>
                <w:rFonts w:hint="eastAsia" w:ascii="宋体" w:hAnsi="宋体" w:eastAsia="宋体" w:cs="宋体"/>
                <w:sz w:val="24"/>
              </w:rPr>
              <w:t xml:space="preserve">未提供的不得分，本项最高得12分，最低得0分。</w:t>
            </w:r>
            <w:r/>
          </w:p>
        </w:tc>
      </w:tr>
      <w:tr>
        <w:trPr>
          <w:jc w:val="center"/>
          <w:trHeight w:val="2922"/>
        </w:trPr>
        <w:tc>
          <w:tcPr>
            <w:shd w:val="clear" w:color="auto" w:fill="auto"/>
            <w:tcW w:w="1362" w:type="dxa"/>
            <w:vAlign w:val="center"/>
            <w:textDirection w:val="lrTb"/>
            <w:noWrap w:val="false"/>
          </w:tcPr>
          <w:p>
            <w:pPr>
              <w:ind w:left="0" w:right="0" w:firstLine="0"/>
              <w:jc w:val="center"/>
              <w:rPr>
                <w:rFonts w:hint="eastAsia" w:ascii="宋体" w:hAnsi="宋体" w:eastAsia="宋体" w:cs="宋体"/>
                <w:sz w:val="24"/>
              </w:rPr>
              <w:outlineLvl w:val="0"/>
            </w:pPr>
            <w:r>
              <w:rPr>
                <w:rFonts w:hint="eastAsia" w:ascii="宋体" w:hAnsi="宋体" w:eastAsia="宋体" w:cs="宋体"/>
                <w:sz w:val="24"/>
              </w:rPr>
              <w:t xml:space="preserve">管理制度（12分）</w:t>
            </w:r>
            <w:r/>
          </w:p>
        </w:tc>
        <w:tc>
          <w:tcPr>
            <w:shd w:val="clear" w:color="auto" w:fill="auto"/>
            <w:tcW w:w="7154" w:type="dxa"/>
            <w:vAlign w:val="center"/>
            <w:textDirection w:val="lrTb"/>
            <w:noWrap w:val="false"/>
          </w:tcPr>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根据投标文件中提供的管理制度</w:t>
            </w:r>
            <w:r>
              <w:rPr>
                <w:rFonts w:hint="eastAsia" w:ascii="宋体" w:hAnsi="宋体" w:cs="宋体"/>
                <w:sz w:val="24"/>
                <w:lang w:eastAsia="zh-CN"/>
              </w:rPr>
              <w:t xml:space="preserve">，</w:t>
            </w:r>
            <w:r>
              <w:rPr>
                <w:rFonts w:hint="eastAsia" w:ascii="宋体" w:hAnsi="宋体" w:cs="宋体"/>
                <w:sz w:val="24"/>
                <w:lang w:val="en-US" w:eastAsia="zh-CN"/>
              </w:rPr>
              <w:t xml:space="preserve">对制度的</w:t>
            </w:r>
            <w:r>
              <w:rPr>
                <w:rFonts w:hint="eastAsia" w:ascii="宋体" w:hAnsi="宋体" w:eastAsia="宋体" w:cs="宋体"/>
                <w:sz w:val="24"/>
              </w:rPr>
              <w:t xml:space="preserve">全面性、</w:t>
            </w:r>
            <w:r>
              <w:rPr>
                <w:rFonts w:hint="eastAsia" w:ascii="宋体" w:hAnsi="宋体" w:cs="宋体"/>
                <w:sz w:val="24"/>
                <w:lang w:val="en-US" w:eastAsia="zh-CN"/>
              </w:rPr>
              <w:t xml:space="preserve">合理性</w:t>
            </w:r>
            <w:r>
              <w:rPr>
                <w:rFonts w:hint="eastAsia" w:ascii="宋体" w:hAnsi="宋体" w:eastAsia="宋体" w:cs="宋体"/>
                <w:sz w:val="24"/>
              </w:rPr>
              <w:t xml:space="preserve">、针对性进行评价。</w:t>
            </w:r>
            <w:r/>
          </w:p>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全面性</w:t>
            </w:r>
            <w:r>
              <w:rPr>
                <w:rFonts w:hint="eastAsia" w:ascii="宋体" w:hAnsi="宋体" w:cs="宋体"/>
                <w:sz w:val="24"/>
                <w:lang w:eastAsia="zh-CN"/>
              </w:rPr>
              <w:t xml:space="preserve">（</w:t>
            </w:r>
            <w:r>
              <w:rPr>
                <w:rFonts w:hint="eastAsia" w:ascii="宋体" w:hAnsi="宋体" w:eastAsia="宋体" w:cs="宋体"/>
                <w:sz w:val="24"/>
              </w:rPr>
              <w:t xml:space="preserve">4分</w:t>
            </w:r>
            <w:r>
              <w:rPr>
                <w:rFonts w:hint="eastAsia" w:ascii="宋体" w:hAnsi="宋体" w:cs="宋体"/>
                <w:sz w:val="24"/>
                <w:lang w:eastAsia="zh-CN"/>
              </w:rPr>
              <w:t xml:space="preserve">）</w:t>
            </w:r>
            <w:r>
              <w:rPr>
                <w:rFonts w:hint="eastAsia" w:ascii="宋体" w:hAnsi="宋体" w:eastAsia="宋体" w:cs="宋体"/>
                <w:sz w:val="24"/>
              </w:rPr>
              <w:t xml:space="preserve">：全面具体详实的得4分；较全面的得3分；仅具备基础内容的得2分；不太全面的得1分。</w:t>
            </w:r>
            <w:r/>
          </w:p>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合理性（</w:t>
            </w:r>
            <w:r>
              <w:rPr>
                <w:rFonts w:hint="eastAsia" w:ascii="宋体" w:hAnsi="宋体" w:cs="宋体"/>
                <w:sz w:val="24"/>
                <w:lang w:val="en-US" w:eastAsia="zh-CN"/>
              </w:rPr>
              <w:t xml:space="preserve">4</w:t>
            </w:r>
            <w:r>
              <w:rPr>
                <w:rFonts w:hint="eastAsia" w:ascii="宋体" w:hAnsi="宋体" w:eastAsia="宋体" w:cs="宋体"/>
                <w:sz w:val="24"/>
              </w:rPr>
              <w:t xml:space="preserve">分）：科学合理的得</w:t>
            </w:r>
            <w:r>
              <w:rPr>
                <w:rFonts w:hint="eastAsia" w:ascii="宋体" w:hAnsi="宋体" w:cs="宋体"/>
                <w:sz w:val="24"/>
                <w:lang w:val="en-US" w:eastAsia="zh-CN"/>
              </w:rPr>
              <w:t xml:space="preserve">4</w:t>
            </w:r>
            <w:r>
              <w:rPr>
                <w:rFonts w:hint="eastAsia" w:ascii="宋体" w:hAnsi="宋体" w:eastAsia="宋体" w:cs="宋体"/>
                <w:sz w:val="24"/>
              </w:rPr>
              <w:t xml:space="preserve">分；较合理的得2分</w:t>
            </w:r>
            <w:r>
              <w:rPr>
                <w:rFonts w:hint="eastAsia" w:ascii="宋体" w:hAnsi="宋体" w:cs="宋体"/>
                <w:sz w:val="24"/>
                <w:lang w:eastAsia="zh-CN"/>
              </w:rPr>
              <w:t xml:space="preserve">；</w:t>
            </w:r>
            <w:r>
              <w:rPr>
                <w:rFonts w:hint="eastAsia" w:ascii="宋体" w:hAnsi="宋体" w:eastAsia="宋体" w:cs="宋体"/>
                <w:sz w:val="24"/>
              </w:rPr>
              <w:t xml:space="preserve">不太合理的得1分。</w:t>
            </w:r>
            <w:r/>
          </w:p>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针对性（</w:t>
            </w:r>
            <w:r>
              <w:rPr>
                <w:rFonts w:hint="eastAsia" w:ascii="宋体" w:hAnsi="宋体" w:cs="宋体"/>
                <w:sz w:val="24"/>
                <w:lang w:val="en-US" w:eastAsia="zh-CN"/>
              </w:rPr>
              <w:t xml:space="preserve">4</w:t>
            </w:r>
            <w:r>
              <w:rPr>
                <w:rFonts w:hint="eastAsia" w:ascii="宋体" w:hAnsi="宋体" w:eastAsia="宋体" w:cs="宋体"/>
                <w:sz w:val="24"/>
              </w:rPr>
              <w:t xml:space="preserve">分</w:t>
            </w:r>
            <w:r>
              <w:rPr>
                <w:rFonts w:hint="eastAsia" w:ascii="宋体" w:hAnsi="宋体" w:cs="宋体"/>
                <w:sz w:val="24"/>
                <w:lang w:eastAsia="zh-CN"/>
              </w:rPr>
              <w:t xml:space="preserve">）</w:t>
            </w:r>
            <w:r>
              <w:rPr>
                <w:rFonts w:hint="eastAsia" w:ascii="宋体" w:hAnsi="宋体" w:eastAsia="宋体" w:cs="宋体"/>
                <w:sz w:val="24"/>
              </w:rPr>
              <w:t xml:space="preserve">：针对性强得</w:t>
            </w:r>
            <w:r>
              <w:rPr>
                <w:rFonts w:hint="eastAsia" w:ascii="宋体" w:hAnsi="宋体" w:cs="宋体"/>
                <w:sz w:val="24"/>
                <w:lang w:val="en-US" w:eastAsia="zh-CN"/>
              </w:rPr>
              <w:t xml:space="preserve">4</w:t>
            </w:r>
            <w:r>
              <w:rPr>
                <w:rFonts w:hint="eastAsia" w:ascii="宋体" w:hAnsi="宋体" w:eastAsia="宋体" w:cs="宋体"/>
                <w:sz w:val="24"/>
              </w:rPr>
              <w:t xml:space="preserve">分；针对性一般的得2分；欠缺针对性的得1分。</w:t>
            </w:r>
            <w:r/>
          </w:p>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未提供的不得分，本项最高得1</w:t>
            </w:r>
            <w:r>
              <w:rPr>
                <w:rFonts w:hint="eastAsia" w:ascii="宋体" w:hAnsi="宋体" w:cs="宋体"/>
                <w:sz w:val="24"/>
                <w:lang w:val="en-US" w:eastAsia="zh-CN"/>
              </w:rPr>
              <w:t xml:space="preserve">2</w:t>
            </w:r>
            <w:r>
              <w:rPr>
                <w:rFonts w:hint="eastAsia" w:ascii="宋体" w:hAnsi="宋体" w:eastAsia="宋体" w:cs="宋体"/>
                <w:sz w:val="24"/>
              </w:rPr>
              <w:t xml:space="preserve">分，最低得0分。</w:t>
            </w:r>
            <w:r/>
          </w:p>
        </w:tc>
      </w:tr>
      <w:tr>
        <w:trPr>
          <w:jc w:val="center"/>
          <w:trHeight w:val="90"/>
        </w:trPr>
        <w:tc>
          <w:tcPr>
            <w:shd w:val="clear" w:color="auto" w:fill="auto"/>
            <w:tcW w:w="1362" w:type="dxa"/>
            <w:vAlign w:val="center"/>
            <w:textDirection w:val="lrTb"/>
            <w:noWrap w:val="false"/>
          </w:tcPr>
          <w:p>
            <w:pPr>
              <w:ind w:left="0" w:right="0" w:firstLine="0"/>
              <w:jc w:val="center"/>
              <w:rPr>
                <w:rFonts w:hint="eastAsia" w:ascii="宋体" w:hAnsi="宋体" w:eastAsia="宋体" w:cs="宋体"/>
                <w:sz w:val="24"/>
              </w:rPr>
              <w:outlineLvl w:val="0"/>
            </w:pPr>
            <w:r>
              <w:rPr>
                <w:rFonts w:hint="eastAsia" w:ascii="宋体" w:hAnsi="宋体" w:eastAsia="宋体" w:cs="宋体"/>
                <w:sz w:val="24"/>
              </w:rPr>
              <w:t xml:space="preserve">人员配备方案（12分）</w:t>
            </w:r>
            <w:r/>
          </w:p>
        </w:tc>
        <w:tc>
          <w:tcPr>
            <w:shd w:val="clear" w:color="auto" w:fill="auto"/>
            <w:tcW w:w="7154" w:type="dxa"/>
            <w:vAlign w:val="center"/>
            <w:textDirection w:val="lrTb"/>
            <w:noWrap w:val="false"/>
          </w:tcPr>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根据投标文件中提供的项目人员配备</w:t>
            </w:r>
            <w:r>
              <w:rPr>
                <w:rFonts w:hint="eastAsia" w:ascii="宋体" w:hAnsi="宋体" w:cs="宋体"/>
                <w:sz w:val="24"/>
                <w:lang w:val="en-US" w:eastAsia="zh-CN"/>
              </w:rPr>
              <w:t xml:space="preserve">方案，对配备</w:t>
            </w:r>
            <w:r>
              <w:rPr>
                <w:rFonts w:hint="eastAsia" w:ascii="宋体" w:hAnsi="宋体" w:eastAsia="宋体" w:cs="宋体"/>
                <w:sz w:val="24"/>
              </w:rPr>
              <w:t xml:space="preserve">人员</w:t>
            </w:r>
            <w:r>
              <w:rPr>
                <w:rFonts w:hint="eastAsia" w:ascii="宋体" w:hAnsi="宋体" w:cs="宋体"/>
                <w:sz w:val="24"/>
                <w:lang w:val="en-US" w:eastAsia="zh-CN"/>
              </w:rPr>
              <w:t xml:space="preserve">具备的人员</w:t>
            </w:r>
            <w:r>
              <w:rPr>
                <w:rFonts w:hint="eastAsia" w:ascii="宋体" w:hAnsi="宋体" w:eastAsia="宋体" w:cs="宋体"/>
                <w:sz w:val="24"/>
              </w:rPr>
              <w:t xml:space="preserve">证书、人员组织架构等的全面性、合理性、针对性进行评价。</w:t>
            </w:r>
            <w:r/>
          </w:p>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全面性</w:t>
            </w:r>
            <w:r>
              <w:rPr>
                <w:rFonts w:hint="eastAsia" w:ascii="宋体" w:hAnsi="宋体" w:cs="宋体"/>
                <w:sz w:val="24"/>
                <w:lang w:eastAsia="zh-CN"/>
              </w:rPr>
              <w:t xml:space="preserve">（</w:t>
            </w:r>
            <w:r>
              <w:rPr>
                <w:rFonts w:hint="eastAsia" w:ascii="宋体" w:hAnsi="宋体" w:eastAsia="宋体" w:cs="宋体"/>
                <w:sz w:val="24"/>
              </w:rPr>
              <w:t xml:space="preserve">4分</w:t>
            </w:r>
            <w:r>
              <w:rPr>
                <w:rFonts w:hint="eastAsia" w:ascii="宋体" w:hAnsi="宋体" w:cs="宋体"/>
                <w:sz w:val="24"/>
                <w:lang w:eastAsia="zh-CN"/>
              </w:rPr>
              <w:t xml:space="preserve">）</w:t>
            </w:r>
            <w:r>
              <w:rPr>
                <w:rFonts w:hint="eastAsia" w:ascii="宋体" w:hAnsi="宋体" w:eastAsia="宋体" w:cs="宋体"/>
                <w:sz w:val="24"/>
              </w:rPr>
              <w:t xml:space="preserve">：全面具体详实的得4分；较全面的得3分；仅具备基础内容的得2分；不太全面的得1分。</w:t>
            </w:r>
            <w:r/>
          </w:p>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合理性（4分）：科学合理的得4分；较合理的得2分</w:t>
            </w:r>
            <w:r>
              <w:rPr>
                <w:rFonts w:hint="eastAsia" w:ascii="宋体" w:hAnsi="宋体" w:cs="宋体"/>
                <w:sz w:val="24"/>
                <w:lang w:eastAsia="zh-CN"/>
              </w:rPr>
              <w:t xml:space="preserve">；</w:t>
            </w:r>
            <w:r>
              <w:rPr>
                <w:rFonts w:hint="eastAsia" w:ascii="宋体" w:hAnsi="宋体" w:eastAsia="宋体" w:cs="宋体"/>
                <w:sz w:val="24"/>
              </w:rPr>
              <w:t xml:space="preserve">不太合理的得1分。</w:t>
            </w:r>
            <w:r/>
          </w:p>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针对性（4分</w:t>
            </w:r>
            <w:r>
              <w:rPr>
                <w:rFonts w:hint="eastAsia" w:ascii="宋体" w:hAnsi="宋体" w:cs="宋体"/>
                <w:sz w:val="24"/>
                <w:lang w:eastAsia="zh-CN"/>
              </w:rPr>
              <w:t xml:space="preserve">）</w:t>
            </w:r>
            <w:r>
              <w:rPr>
                <w:rFonts w:hint="eastAsia" w:ascii="宋体" w:hAnsi="宋体" w:eastAsia="宋体" w:cs="宋体"/>
                <w:sz w:val="24"/>
              </w:rPr>
              <w:t xml:space="preserve">：针对性强得4分；针对性一般的得2分；欠缺针对性的得1分。</w:t>
            </w:r>
            <w:r/>
          </w:p>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未提供的不得分，本项最高得12分，最低得0分。</w:t>
            </w:r>
            <w:r/>
          </w:p>
        </w:tc>
      </w:tr>
      <w:tr>
        <w:trPr>
          <w:jc w:val="center"/>
          <w:trHeight w:val="2318"/>
        </w:trPr>
        <w:tc>
          <w:tcPr>
            <w:shd w:val="clear" w:color="auto" w:fill="auto"/>
            <w:tcW w:w="1362" w:type="dxa"/>
            <w:vAlign w:val="center"/>
            <w:textDirection w:val="lrTb"/>
            <w:noWrap w:val="false"/>
          </w:tcPr>
          <w:p>
            <w:pPr>
              <w:ind w:left="0" w:right="0" w:firstLine="0"/>
              <w:jc w:val="center"/>
              <w:rPr>
                <w:rFonts w:hint="eastAsia" w:ascii="宋体" w:hAnsi="宋体" w:eastAsia="宋体" w:cs="宋体"/>
                <w:sz w:val="24"/>
              </w:rPr>
              <w:outlineLvl w:val="0"/>
            </w:pPr>
            <w:r>
              <w:rPr>
                <w:rFonts w:hint="eastAsia" w:ascii="宋体" w:hAnsi="宋体" w:eastAsia="宋体" w:cs="宋体"/>
                <w:sz w:val="24"/>
              </w:rPr>
              <w:t xml:space="preserve">项目质量保证措施</w:t>
            </w:r>
            <w:r/>
          </w:p>
          <w:p>
            <w:pPr>
              <w:ind w:left="0" w:right="0" w:firstLine="0"/>
              <w:jc w:val="center"/>
              <w:rPr>
                <w:rFonts w:hint="eastAsia" w:ascii="宋体" w:hAnsi="宋体" w:eastAsia="宋体" w:cs="宋体"/>
                <w:sz w:val="24"/>
              </w:rPr>
              <w:outlineLvl w:val="0"/>
            </w:pPr>
            <w:r>
              <w:rPr>
                <w:rFonts w:hint="eastAsia" w:ascii="宋体" w:hAnsi="宋体" w:eastAsia="宋体" w:cs="宋体"/>
                <w:sz w:val="24"/>
              </w:rPr>
              <w:t xml:space="preserve">（12分）</w:t>
            </w:r>
            <w:r/>
          </w:p>
        </w:tc>
        <w:tc>
          <w:tcPr>
            <w:shd w:val="clear" w:color="auto" w:fill="auto"/>
            <w:tcW w:w="7154" w:type="dxa"/>
            <w:vAlign w:val="center"/>
            <w:textDirection w:val="lrTb"/>
            <w:noWrap w:val="false"/>
          </w:tcPr>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根据投标文件中提供的质量管理措施，</w:t>
            </w:r>
            <w:r>
              <w:rPr>
                <w:rFonts w:hint="eastAsia" w:ascii="宋体" w:hAnsi="宋体" w:cs="宋体"/>
                <w:sz w:val="24"/>
                <w:lang w:val="en-US" w:eastAsia="zh-CN"/>
              </w:rPr>
              <w:t xml:space="preserve">内容</w:t>
            </w:r>
            <w:r>
              <w:rPr>
                <w:rFonts w:hint="eastAsia" w:ascii="宋体" w:hAnsi="宋体" w:eastAsia="宋体" w:cs="宋体"/>
                <w:sz w:val="24"/>
              </w:rPr>
              <w:t xml:space="preserve">包含但不限于投标人是否具备档案保管服务和社会保障服务能力、保障措施等，对方案的全面性、</w:t>
            </w:r>
            <w:r>
              <w:rPr>
                <w:rFonts w:hint="eastAsia" w:ascii="宋体" w:hAnsi="宋体" w:cs="宋体"/>
                <w:sz w:val="24"/>
                <w:lang w:val="en-US" w:eastAsia="zh-CN"/>
              </w:rPr>
              <w:t xml:space="preserve">合理性</w:t>
            </w:r>
            <w:r>
              <w:rPr>
                <w:rFonts w:hint="eastAsia" w:ascii="宋体" w:hAnsi="宋体" w:eastAsia="宋体" w:cs="宋体"/>
                <w:sz w:val="24"/>
              </w:rPr>
              <w:t xml:space="preserve">、</w:t>
            </w:r>
            <w:r>
              <w:rPr>
                <w:rFonts w:hint="eastAsia" w:ascii="宋体" w:hAnsi="宋体" w:cs="宋体"/>
                <w:sz w:val="24"/>
                <w:lang w:val="en-US" w:eastAsia="zh-CN"/>
              </w:rPr>
              <w:t xml:space="preserve">针对性</w:t>
            </w:r>
            <w:r>
              <w:rPr>
                <w:rFonts w:hint="eastAsia" w:ascii="宋体" w:hAnsi="宋体" w:eastAsia="宋体" w:cs="宋体"/>
                <w:sz w:val="24"/>
              </w:rPr>
              <w:t xml:space="preserve">进行评价。</w:t>
            </w:r>
            <w:r/>
          </w:p>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全面性</w:t>
            </w:r>
            <w:r>
              <w:rPr>
                <w:rFonts w:hint="eastAsia" w:ascii="宋体" w:hAnsi="宋体" w:cs="宋体"/>
                <w:sz w:val="24"/>
                <w:lang w:eastAsia="zh-CN"/>
              </w:rPr>
              <w:t xml:space="preserve">（</w:t>
            </w:r>
            <w:r>
              <w:rPr>
                <w:rFonts w:hint="eastAsia" w:ascii="宋体" w:hAnsi="宋体" w:eastAsia="宋体" w:cs="宋体"/>
                <w:sz w:val="24"/>
              </w:rPr>
              <w:t xml:space="preserve">4分</w:t>
            </w:r>
            <w:r>
              <w:rPr>
                <w:rFonts w:hint="eastAsia" w:ascii="宋体" w:hAnsi="宋体" w:cs="宋体"/>
                <w:sz w:val="24"/>
                <w:lang w:eastAsia="zh-CN"/>
              </w:rPr>
              <w:t xml:space="preserve">）</w:t>
            </w:r>
            <w:r>
              <w:rPr>
                <w:rFonts w:hint="eastAsia" w:ascii="宋体" w:hAnsi="宋体" w:eastAsia="宋体" w:cs="宋体"/>
                <w:sz w:val="24"/>
              </w:rPr>
              <w:t xml:space="preserve">：全面具体详实的得</w:t>
            </w:r>
            <w:r>
              <w:rPr>
                <w:rFonts w:hint="eastAsia" w:ascii="宋体" w:hAnsi="宋体" w:cs="宋体"/>
                <w:sz w:val="24"/>
                <w:lang w:val="en-US" w:eastAsia="zh-CN"/>
              </w:rPr>
              <w:t xml:space="preserve">4</w:t>
            </w:r>
            <w:r>
              <w:rPr>
                <w:rFonts w:hint="eastAsia" w:ascii="宋体" w:hAnsi="宋体" w:eastAsia="宋体" w:cs="宋体"/>
                <w:sz w:val="24"/>
              </w:rPr>
              <w:t xml:space="preserve">分；较全面的得</w:t>
            </w:r>
            <w:r>
              <w:rPr>
                <w:rFonts w:hint="eastAsia" w:ascii="宋体" w:hAnsi="宋体" w:cs="宋体"/>
                <w:sz w:val="24"/>
                <w:lang w:val="en-US" w:eastAsia="zh-CN"/>
              </w:rPr>
              <w:t xml:space="preserve">3</w:t>
            </w:r>
            <w:r>
              <w:rPr>
                <w:rFonts w:hint="eastAsia" w:ascii="宋体" w:hAnsi="宋体" w:eastAsia="宋体" w:cs="宋体"/>
                <w:sz w:val="24"/>
              </w:rPr>
              <w:t xml:space="preserve">分；仅具备基础内容的得</w:t>
            </w:r>
            <w:r>
              <w:rPr>
                <w:rFonts w:hint="eastAsia" w:ascii="宋体" w:hAnsi="宋体" w:cs="宋体"/>
                <w:sz w:val="24"/>
                <w:lang w:val="en-US" w:eastAsia="zh-CN"/>
              </w:rPr>
              <w:t xml:space="preserve">2</w:t>
            </w:r>
            <w:r>
              <w:rPr>
                <w:rFonts w:hint="eastAsia" w:ascii="宋体" w:hAnsi="宋体" w:eastAsia="宋体" w:cs="宋体"/>
                <w:sz w:val="24"/>
              </w:rPr>
              <w:t xml:space="preserve">分；不太全面的得1分。</w:t>
            </w:r>
            <w:r/>
          </w:p>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合理性（4分）：科学合理的得4分；较合理的得2分，不太合理的得1分。</w:t>
            </w:r>
            <w:r/>
          </w:p>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针对性（4分</w:t>
            </w:r>
            <w:r>
              <w:rPr>
                <w:rFonts w:hint="eastAsia" w:ascii="宋体" w:hAnsi="宋体" w:cs="宋体"/>
                <w:sz w:val="24"/>
                <w:lang w:eastAsia="zh-CN"/>
              </w:rPr>
              <w:t xml:space="preserve">）</w:t>
            </w:r>
            <w:r>
              <w:rPr>
                <w:rFonts w:hint="eastAsia" w:ascii="宋体" w:hAnsi="宋体" w:eastAsia="宋体" w:cs="宋体"/>
                <w:sz w:val="24"/>
              </w:rPr>
              <w:t xml:space="preserve">：针对性强得4分；针对性一般的得2分；欠缺针对性的得1分。</w:t>
            </w:r>
            <w:r/>
          </w:p>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未提供的不得分，本项最高得12分，最低得0分。</w:t>
            </w:r>
            <w:r/>
          </w:p>
        </w:tc>
      </w:tr>
      <w:tr>
        <w:trPr>
          <w:jc w:val="center"/>
          <w:trHeight w:val="2903"/>
        </w:trPr>
        <w:tc>
          <w:tcPr>
            <w:shd w:val="clear" w:color="auto" w:fill="auto"/>
            <w:tcW w:w="1362" w:type="dxa"/>
            <w:vAlign w:val="center"/>
            <w:textDirection w:val="lrTb"/>
            <w:noWrap w:val="false"/>
          </w:tcPr>
          <w:p>
            <w:pPr>
              <w:ind w:left="0" w:right="0" w:firstLine="0"/>
              <w:jc w:val="center"/>
              <w:rPr>
                <w:rFonts w:hint="eastAsia" w:ascii="宋体" w:hAnsi="宋体" w:eastAsia="宋体" w:cs="宋体"/>
                <w:sz w:val="24"/>
              </w:rPr>
              <w:outlineLvl w:val="0"/>
            </w:pPr>
            <w:r>
              <w:rPr>
                <w:rFonts w:hint="eastAsia" w:ascii="宋体" w:hAnsi="宋体" w:eastAsia="宋体" w:cs="宋体"/>
                <w:sz w:val="24"/>
              </w:rPr>
              <w:t xml:space="preserve">项目实施及服务方案（</w:t>
            </w:r>
            <w:r>
              <w:rPr>
                <w:rFonts w:hint="eastAsia" w:ascii="宋体" w:hAnsi="宋体" w:cs="宋体"/>
                <w:sz w:val="24"/>
                <w:lang w:val="en-US" w:eastAsia="zh-CN"/>
              </w:rPr>
              <w:t xml:space="preserve">16</w:t>
            </w:r>
            <w:r>
              <w:rPr>
                <w:rFonts w:hint="eastAsia" w:ascii="宋体" w:hAnsi="宋体" w:eastAsia="宋体" w:cs="宋体"/>
                <w:sz w:val="24"/>
              </w:rPr>
              <w:t xml:space="preserve">分）</w:t>
            </w:r>
            <w:r/>
          </w:p>
        </w:tc>
        <w:tc>
          <w:tcPr>
            <w:shd w:val="clear" w:color="auto" w:fill="auto"/>
            <w:tcW w:w="7154" w:type="dxa"/>
            <w:vAlign w:val="center"/>
            <w:textDirection w:val="lrTb"/>
            <w:noWrap w:val="false"/>
          </w:tcPr>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根据投标文件中提供的项目实施及服务方案，从场所环境、位置、档案库房等内容以及拟投入的基础设施等情况进行评价。</w:t>
            </w:r>
            <w:r/>
          </w:p>
          <w:p>
            <w:pPr>
              <w:ind w:left="0" w:right="0" w:firstLine="0"/>
              <w:jc w:val="left"/>
              <w:rPr>
                <w:rFonts w:hint="default" w:ascii="宋体" w:hAnsi="宋体" w:eastAsia="宋体" w:cs="宋体"/>
                <w:sz w:val="24"/>
                <w:lang w:val="en-US" w:eastAsia="zh-CN"/>
              </w:rPr>
              <w:outlineLvl w:val="0"/>
            </w:pPr>
            <w:r>
              <w:rPr>
                <w:rFonts w:hint="eastAsia" w:ascii="宋体" w:hAnsi="宋体" w:eastAsia="宋体" w:cs="宋体"/>
                <w:sz w:val="24"/>
              </w:rPr>
              <w:t xml:space="preserve">全面性</w:t>
            </w:r>
            <w:r>
              <w:rPr>
                <w:rFonts w:hint="eastAsia" w:ascii="宋体" w:hAnsi="宋体" w:cs="宋体"/>
                <w:sz w:val="24"/>
                <w:lang w:eastAsia="zh-CN"/>
              </w:rPr>
              <w:t xml:space="preserve">（</w:t>
            </w:r>
            <w:r>
              <w:rPr>
                <w:rFonts w:hint="eastAsia" w:ascii="宋体" w:hAnsi="宋体" w:cs="宋体"/>
                <w:sz w:val="24"/>
                <w:lang w:val="en-US" w:eastAsia="zh-CN"/>
              </w:rPr>
              <w:t xml:space="preserve">6</w:t>
            </w:r>
            <w:r>
              <w:rPr>
                <w:rFonts w:hint="eastAsia" w:ascii="宋体" w:hAnsi="宋体" w:eastAsia="宋体" w:cs="宋体"/>
                <w:sz w:val="24"/>
              </w:rPr>
              <w:t xml:space="preserve">分</w:t>
            </w:r>
            <w:r>
              <w:rPr>
                <w:rFonts w:hint="eastAsia" w:ascii="宋体" w:hAnsi="宋体" w:cs="宋体"/>
                <w:sz w:val="24"/>
                <w:lang w:eastAsia="zh-CN"/>
              </w:rPr>
              <w:t xml:space="preserve">）</w:t>
            </w:r>
            <w:r>
              <w:rPr>
                <w:rFonts w:hint="eastAsia" w:ascii="宋体" w:hAnsi="宋体" w:eastAsia="宋体" w:cs="宋体"/>
                <w:sz w:val="24"/>
              </w:rPr>
              <w:t xml:space="preserve">：全面具体详实的得</w:t>
            </w:r>
            <w:r>
              <w:rPr>
                <w:rFonts w:hint="eastAsia" w:ascii="宋体" w:hAnsi="宋体" w:cs="宋体"/>
                <w:sz w:val="24"/>
                <w:lang w:val="en-US" w:eastAsia="zh-CN"/>
              </w:rPr>
              <w:t xml:space="preserve">6</w:t>
            </w:r>
            <w:r>
              <w:rPr>
                <w:rFonts w:hint="eastAsia" w:ascii="宋体" w:hAnsi="宋体" w:eastAsia="宋体" w:cs="宋体"/>
                <w:sz w:val="24"/>
              </w:rPr>
              <w:t xml:space="preserve">分；较全面的得</w:t>
            </w:r>
            <w:r>
              <w:rPr>
                <w:rFonts w:hint="eastAsia" w:ascii="宋体" w:hAnsi="宋体" w:cs="宋体"/>
                <w:sz w:val="24"/>
                <w:lang w:val="en-US" w:eastAsia="zh-CN"/>
              </w:rPr>
              <w:t xml:space="preserve">4</w:t>
            </w:r>
            <w:r>
              <w:rPr>
                <w:rFonts w:hint="eastAsia" w:ascii="宋体" w:hAnsi="宋体" w:eastAsia="宋体" w:cs="宋体"/>
                <w:sz w:val="24"/>
              </w:rPr>
              <w:t xml:space="preserve">分；</w:t>
            </w:r>
            <w:r>
              <w:rPr>
                <w:rFonts w:hint="eastAsia" w:ascii="宋体" w:hAnsi="宋体" w:cs="宋体"/>
                <w:sz w:val="24"/>
                <w:lang w:val="en-US" w:eastAsia="zh-CN"/>
              </w:rPr>
              <w:t xml:space="preserve">仅具备基础内容的得3分；不太全面的得1分。</w:t>
            </w:r>
            <w:r/>
          </w:p>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合理性（</w:t>
            </w:r>
            <w:r>
              <w:rPr>
                <w:rFonts w:hint="eastAsia" w:ascii="宋体" w:hAnsi="宋体" w:cs="宋体"/>
                <w:sz w:val="24"/>
                <w:lang w:val="en-US" w:eastAsia="zh-CN"/>
              </w:rPr>
              <w:t xml:space="preserve">5</w:t>
            </w:r>
            <w:r>
              <w:rPr>
                <w:rFonts w:hint="eastAsia" w:ascii="宋体" w:hAnsi="宋体" w:eastAsia="宋体" w:cs="宋体"/>
                <w:sz w:val="24"/>
              </w:rPr>
              <w:t xml:space="preserve">分）：科学合理的得</w:t>
            </w:r>
            <w:r>
              <w:rPr>
                <w:rFonts w:hint="eastAsia" w:ascii="宋体" w:hAnsi="宋体" w:cs="宋体"/>
                <w:sz w:val="24"/>
                <w:lang w:val="en-US" w:eastAsia="zh-CN"/>
              </w:rPr>
              <w:t xml:space="preserve">5</w:t>
            </w:r>
            <w:r>
              <w:rPr>
                <w:rFonts w:hint="eastAsia" w:ascii="宋体" w:hAnsi="宋体" w:eastAsia="宋体" w:cs="宋体"/>
                <w:sz w:val="24"/>
              </w:rPr>
              <w:t xml:space="preserve">分；较合理的得</w:t>
            </w:r>
            <w:r>
              <w:rPr>
                <w:rFonts w:hint="eastAsia" w:ascii="宋体" w:hAnsi="宋体" w:cs="宋体"/>
                <w:sz w:val="24"/>
                <w:lang w:val="en-US" w:eastAsia="zh-CN"/>
              </w:rPr>
              <w:t xml:space="preserve">3</w:t>
            </w:r>
            <w:r>
              <w:rPr>
                <w:rFonts w:hint="eastAsia" w:ascii="宋体" w:hAnsi="宋体" w:eastAsia="宋体" w:cs="宋体"/>
                <w:sz w:val="24"/>
              </w:rPr>
              <w:t xml:space="preserve">分，不太合理的得1分。</w:t>
            </w:r>
            <w:r/>
          </w:p>
          <w:p>
            <w:pPr>
              <w:ind w:left="0" w:right="0" w:firstLine="0"/>
              <w:jc w:val="left"/>
              <w:rPr>
                <w:rFonts w:hint="eastAsia" w:ascii="宋体" w:hAnsi="宋体" w:eastAsia="宋体" w:cs="宋体"/>
                <w:sz w:val="24"/>
              </w:rPr>
              <w:outlineLvl w:val="0"/>
            </w:pPr>
            <w:r>
              <w:rPr>
                <w:rFonts w:hint="eastAsia" w:ascii="宋体" w:hAnsi="宋体" w:eastAsia="宋体" w:cs="宋体"/>
                <w:sz w:val="24"/>
              </w:rPr>
              <w:t xml:space="preserve">针对性（</w:t>
            </w:r>
            <w:r>
              <w:rPr>
                <w:rFonts w:hint="eastAsia" w:ascii="宋体" w:hAnsi="宋体" w:cs="宋体"/>
                <w:sz w:val="24"/>
                <w:lang w:val="en-US" w:eastAsia="zh-CN"/>
              </w:rPr>
              <w:t xml:space="preserve">5</w:t>
            </w:r>
            <w:r>
              <w:rPr>
                <w:rFonts w:hint="eastAsia" w:ascii="宋体" w:hAnsi="宋体" w:eastAsia="宋体" w:cs="宋体"/>
                <w:sz w:val="24"/>
              </w:rPr>
              <w:t xml:space="preserve">分</w:t>
            </w:r>
            <w:r>
              <w:rPr>
                <w:rFonts w:hint="eastAsia" w:ascii="宋体" w:hAnsi="宋体" w:cs="宋体"/>
                <w:sz w:val="24"/>
                <w:lang w:eastAsia="zh-CN"/>
              </w:rPr>
              <w:t xml:space="preserve">）</w:t>
            </w:r>
            <w:r>
              <w:rPr>
                <w:rFonts w:hint="eastAsia" w:ascii="宋体" w:hAnsi="宋体" w:eastAsia="宋体" w:cs="宋体"/>
                <w:sz w:val="24"/>
              </w:rPr>
              <w:t xml:space="preserve">：针对性强得</w:t>
            </w:r>
            <w:r>
              <w:rPr>
                <w:rFonts w:hint="eastAsia" w:ascii="宋体" w:hAnsi="宋体" w:cs="宋体"/>
                <w:sz w:val="24"/>
                <w:lang w:val="en-US" w:eastAsia="zh-CN"/>
              </w:rPr>
              <w:t xml:space="preserve">5</w:t>
            </w:r>
            <w:r>
              <w:rPr>
                <w:rFonts w:hint="eastAsia" w:ascii="宋体" w:hAnsi="宋体" w:eastAsia="宋体" w:cs="宋体"/>
                <w:sz w:val="24"/>
              </w:rPr>
              <w:t xml:space="preserve">分；针对性一般的得</w:t>
            </w:r>
            <w:r>
              <w:rPr>
                <w:rFonts w:hint="eastAsia" w:ascii="宋体" w:hAnsi="宋体" w:cs="宋体"/>
                <w:sz w:val="24"/>
                <w:lang w:val="en-US" w:eastAsia="zh-CN"/>
              </w:rPr>
              <w:t xml:space="preserve">3</w:t>
            </w:r>
            <w:r>
              <w:rPr>
                <w:rFonts w:hint="eastAsia" w:ascii="宋体" w:hAnsi="宋体" w:eastAsia="宋体" w:cs="宋体"/>
                <w:sz w:val="24"/>
              </w:rPr>
              <w:t xml:space="preserve">分；欠缺针对性的得1分。</w:t>
            </w:r>
            <w:r/>
          </w:p>
          <w:p>
            <w:pPr>
              <w:ind w:left="0" w:right="0" w:firstLine="0"/>
              <w:jc w:val="left"/>
              <w:rPr>
                <w:rFonts w:hint="eastAsia"/>
              </w:rPr>
              <w:outlineLvl w:val="0"/>
            </w:pPr>
            <w:r>
              <w:rPr>
                <w:rFonts w:hint="eastAsia" w:ascii="宋体" w:hAnsi="宋体" w:eastAsia="宋体" w:cs="宋体"/>
                <w:sz w:val="24"/>
              </w:rPr>
              <w:t xml:space="preserve">未提供的不得分，本项最高得1</w:t>
            </w:r>
            <w:r>
              <w:rPr>
                <w:rFonts w:hint="eastAsia" w:ascii="宋体" w:hAnsi="宋体" w:cs="宋体"/>
                <w:sz w:val="24"/>
                <w:lang w:val="en-US" w:eastAsia="zh-CN"/>
              </w:rPr>
              <w:t xml:space="preserve">6</w:t>
            </w:r>
            <w:r>
              <w:rPr>
                <w:rFonts w:hint="eastAsia" w:ascii="宋体" w:hAnsi="宋体" w:eastAsia="宋体" w:cs="宋体"/>
                <w:sz w:val="24"/>
              </w:rPr>
              <w:t xml:space="preserve">分，最低得0分。</w:t>
            </w:r>
            <w:r/>
          </w:p>
        </w:tc>
      </w:tr>
    </w:tbl>
    <w:p>
      <w:pPr>
        <w:pStyle w:val="725"/>
        <w:spacing w:line="360" w:lineRule="auto"/>
        <w:rPr>
          <w:rFonts w:hint="eastAsia" w:ascii="宋体" w:hAnsi="宋体" w:eastAsia="宋体" w:cs="宋体"/>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24"/>
        </w:rPr>
        <w:t xml:space="preserve">本章说明：本项目采用综合评分法，保留2位小数。</w:t>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Cs/>
          <w:sz w:val="72"/>
          <w:szCs w:val="72"/>
        </w:rPr>
      </w:pPr>
      <w:r>
        <w:rPr>
          <w:rFonts w:hint="eastAsia" w:ascii="宋体" w:hAnsi="宋体" w:eastAsia="宋体" w:cs="宋体"/>
          <w:bCs/>
          <w:sz w:val="72"/>
          <w:szCs w:val="72"/>
        </w:rPr>
        <w:t xml:space="preserve">政 府 采 购 合 同</w:t>
      </w:r>
      <w:r/>
    </w:p>
    <w:p>
      <w:pPr>
        <w:jc w:val="left"/>
        <w:rPr>
          <w:rFonts w:hint="eastAsia" w:ascii="宋体" w:hAnsi="宋体" w:eastAsia="宋体" w:cs="宋体"/>
          <w:bCs/>
          <w:sz w:val="36"/>
          <w:szCs w:val="36"/>
        </w:rPr>
      </w:pPr>
      <w:r>
        <w:rPr>
          <w:rFonts w:hint="eastAsia" w:ascii="宋体" w:hAnsi="宋体" w:eastAsia="宋体" w:cs="宋体"/>
          <w:bCs/>
          <w:sz w:val="36"/>
          <w:szCs w:val="36"/>
        </w:rPr>
      </w:r>
      <w:r/>
    </w:p>
    <w:p>
      <w:pPr>
        <w:jc w:val="left"/>
        <w:rPr>
          <w:rFonts w:hint="eastAsia" w:ascii="宋体" w:hAnsi="宋体" w:eastAsia="宋体" w:cs="宋体"/>
          <w:bCs/>
          <w:sz w:val="32"/>
          <w:szCs w:val="32"/>
        </w:rPr>
      </w:pPr>
      <w:r>
        <w:rPr>
          <w:rFonts w:hint="eastAsia" w:ascii="宋体" w:hAnsi="宋体" w:eastAsia="宋体" w:cs="宋体"/>
          <w:bCs/>
          <w:sz w:val="32"/>
          <w:szCs w:val="32"/>
        </w:rPr>
      </w:r>
      <w:r/>
    </w:p>
    <w:p>
      <w:pPr>
        <w:jc w:val="left"/>
        <w:rPr>
          <w:rFonts w:hint="eastAsia" w:ascii="宋体" w:hAnsi="宋体" w:eastAsia="宋体" w:cs="宋体"/>
          <w:bCs/>
          <w:sz w:val="32"/>
          <w:szCs w:val="32"/>
        </w:rPr>
      </w:pPr>
      <w:r>
        <w:rPr>
          <w:rFonts w:hint="eastAsia" w:ascii="宋体" w:hAnsi="宋体" w:eastAsia="宋体" w:cs="宋体"/>
          <w:bCs/>
          <w:sz w:val="32"/>
          <w:szCs w:val="32"/>
        </w:rPr>
      </w:r>
      <w:r/>
    </w:p>
    <w:p>
      <w:pPr>
        <w:jc w:val="left"/>
        <w:spacing w:line="360" w:lineRule="auto"/>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项目编号：JSZC-320300-HWZX-G2026-0471</w:t>
      </w:r>
      <w:r/>
    </w:p>
    <w:p>
      <w:pPr>
        <w:jc w:val="left"/>
        <w:spacing w:line="360" w:lineRule="auto"/>
        <w:rPr>
          <w:rFonts w:hint="eastAsia" w:ascii="宋体" w:hAnsi="宋体" w:eastAsia="宋体" w:cs="宋体"/>
          <w:bCs/>
          <w:sz w:val="32"/>
          <w:szCs w:val="32"/>
        </w:rPr>
      </w:pPr>
      <w:r>
        <w:rPr>
          <w:rFonts w:hint="eastAsia" w:ascii="宋体" w:hAnsi="宋体" w:eastAsia="宋体" w:cs="宋体"/>
          <w:bCs/>
          <w:sz w:val="32"/>
          <w:szCs w:val="32"/>
        </w:rPr>
      </w:r>
      <w:r/>
    </w:p>
    <w:p>
      <w:pPr>
        <w:jc w:val="left"/>
        <w:spacing w:line="360" w:lineRule="auto"/>
        <w:rPr>
          <w:rFonts w:hint="eastAsia" w:ascii="宋体" w:hAnsi="宋体" w:eastAsia="宋体" w:cs="宋体"/>
          <w:bCs/>
          <w:sz w:val="32"/>
          <w:szCs w:val="32"/>
          <w:lang w:eastAsia="zh-CN"/>
        </w:rPr>
      </w:pPr>
      <w:r>
        <w:rPr>
          <w:rFonts w:hint="eastAsia" w:ascii="宋体" w:hAnsi="宋体" w:eastAsia="宋体" w:cs="宋体"/>
          <w:bCs/>
          <w:sz w:val="32"/>
          <w:szCs w:val="32"/>
        </w:rPr>
        <w:t xml:space="preserve">项目名称：</w:t>
      </w:r>
      <w:r>
        <w:rPr>
          <w:rFonts w:hint="eastAsia" w:ascii="宋体" w:hAnsi="宋体" w:eastAsia="宋体" w:cs="宋体"/>
          <w:bCs/>
          <w:sz w:val="32"/>
          <w:szCs w:val="32"/>
          <w:lang w:eastAsia="zh-CN"/>
        </w:rPr>
        <w:t xml:space="preserve">徐州市人力资源和公共就业管理中心档案托管服务</w:t>
      </w:r>
      <w:r/>
    </w:p>
    <w:p>
      <w:pPr>
        <w:jc w:val="left"/>
        <w:spacing w:line="360" w:lineRule="auto"/>
        <w:rPr>
          <w:rFonts w:hint="eastAsia" w:ascii="宋体" w:hAnsi="宋体" w:eastAsia="宋体" w:cs="宋体"/>
          <w:bCs/>
          <w:sz w:val="32"/>
          <w:szCs w:val="32"/>
        </w:rPr>
      </w:pPr>
      <w:r>
        <w:rPr>
          <w:rFonts w:hint="eastAsia" w:ascii="宋体" w:hAnsi="宋体" w:eastAsia="宋体" w:cs="宋体"/>
          <w:bCs/>
          <w:sz w:val="32"/>
          <w:szCs w:val="32"/>
        </w:rPr>
      </w:r>
      <w:r/>
    </w:p>
    <w:p>
      <w:pPr>
        <w:jc w:val="left"/>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采购单位（甲方）：徐州市人力资源和公共就业管理中心</w:t>
      </w:r>
      <w:r/>
    </w:p>
    <w:p>
      <w:pPr>
        <w:jc w:val="left"/>
        <w:spacing w:line="360" w:lineRule="auto"/>
        <w:rPr>
          <w:rFonts w:hint="eastAsia" w:ascii="宋体" w:hAnsi="宋体" w:eastAsia="宋体" w:cs="宋体"/>
          <w:bCs/>
          <w:sz w:val="32"/>
          <w:szCs w:val="32"/>
        </w:rPr>
      </w:pPr>
      <w:r>
        <w:rPr>
          <w:rFonts w:hint="eastAsia" w:ascii="宋体" w:hAnsi="宋体" w:eastAsia="宋体" w:cs="宋体"/>
          <w:bCs/>
          <w:sz w:val="32"/>
          <w:szCs w:val="32"/>
        </w:rPr>
      </w:r>
      <w:r/>
    </w:p>
    <w:p>
      <w:pPr>
        <w:jc w:val="left"/>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中标供应商（乙方）：</w:t>
      </w:r>
      <w:r/>
    </w:p>
    <w:p>
      <w:pPr>
        <w:jc w:val="left"/>
        <w:spacing w:line="360" w:lineRule="auto"/>
        <w:rPr>
          <w:rFonts w:hint="eastAsia" w:ascii="宋体" w:hAnsi="宋体" w:eastAsia="宋体" w:cs="宋体"/>
          <w:bCs/>
          <w:sz w:val="32"/>
          <w:szCs w:val="32"/>
        </w:rPr>
      </w:pPr>
      <w:r>
        <w:rPr>
          <w:rFonts w:hint="eastAsia" w:ascii="宋体" w:hAnsi="宋体" w:eastAsia="宋体" w:cs="宋体"/>
          <w:bCs/>
          <w:sz w:val="32"/>
          <w:szCs w:val="32"/>
        </w:rPr>
      </w:r>
      <w:r/>
    </w:p>
    <w:p>
      <w:pPr>
        <w:jc w:val="left"/>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签订日期：    年  月  日</w:t>
      </w:r>
      <w:r/>
    </w:p>
    <w:p>
      <w:pPr>
        <w:rPr>
          <w:rFonts w:hint="eastAsia" w:ascii="宋体" w:hAnsi="宋体" w:eastAsia="宋体" w:cs="宋体"/>
          <w:bCs/>
          <w:sz w:val="24"/>
        </w:rPr>
      </w:pPr>
      <w:r>
        <w:rPr>
          <w:rFonts w:hint="eastAsia" w:ascii="宋体" w:hAnsi="宋体" w:eastAsia="宋体" w:cs="宋体"/>
          <w:bCs/>
          <w:sz w:val="24"/>
        </w:rPr>
      </w:r>
      <w:r/>
    </w:p>
    <w:p>
      <w:pPr>
        <w:pStyle w:val="759"/>
        <w:ind w:left="0"/>
        <w:rPr>
          <w:rFonts w:hint="eastAsia" w:ascii="宋体" w:hAnsi="宋体" w:eastAsia="宋体" w:cs="宋体"/>
          <w:bCs/>
          <w:sz w:val="24"/>
        </w:rPr>
      </w:pPr>
      <w:r>
        <w:rPr>
          <w:rFonts w:hint="eastAsia" w:ascii="宋体" w:hAnsi="宋体" w:eastAsia="宋体" w:cs="宋体"/>
          <w:bCs/>
          <w:sz w:val="24"/>
        </w:rPr>
      </w:r>
      <w:r/>
    </w:p>
    <w:p>
      <w:pPr>
        <w:pStyle w:val="759"/>
        <w:ind w:left="0" w:right="0"/>
        <w:spacing w:after="0"/>
        <w:rPr>
          <w:rFonts w:hint="eastAsia" w:ascii="宋体" w:hAnsi="宋体" w:eastAsia="宋体" w:cs="宋体"/>
          <w:bCs/>
          <w:sz w:val="24"/>
        </w:rPr>
      </w:pPr>
      <w:r>
        <w:rPr>
          <w:rFonts w:hint="eastAsia" w:ascii="宋体" w:hAnsi="宋体" w:eastAsia="宋体" w:cs="宋体"/>
          <w:bCs/>
          <w:sz w:val="24"/>
        </w:rPr>
      </w:r>
      <w:r/>
    </w:p>
    <w:p>
      <w:pPr>
        <w:pStyle w:val="759"/>
        <w:ind w:left="0" w:right="0"/>
        <w:spacing w:after="0" w:line="360" w:lineRule="auto"/>
        <w:rPr>
          <w:rFonts w:hint="eastAsia" w:ascii="宋体" w:hAnsi="宋体" w:eastAsia="宋体" w:cs="宋体"/>
          <w:bCs/>
          <w:sz w:val="24"/>
        </w:rPr>
      </w:pPr>
      <w:r>
        <w:rPr>
          <w:rFonts w:hint="eastAsia" w:ascii="宋体" w:hAnsi="宋体" w:eastAsia="宋体" w:cs="宋体"/>
          <w:bCs/>
          <w:sz w:val="24"/>
        </w:rPr>
      </w:r>
      <w:r/>
    </w:p>
    <w:p>
      <w:pPr>
        <w:pStyle w:val="759"/>
        <w:ind w:left="0" w:right="0"/>
        <w:spacing w:after="0" w:line="360" w:lineRule="auto"/>
        <w:rPr>
          <w:rFonts w:hint="eastAsia" w:ascii="宋体" w:hAnsi="宋体" w:eastAsia="宋体" w:cs="宋体"/>
          <w:bCs/>
          <w:sz w:val="24"/>
        </w:rPr>
      </w:pPr>
      <w:r>
        <w:rPr>
          <w:rFonts w:hint="eastAsia" w:ascii="宋体" w:hAnsi="宋体" w:eastAsia="宋体" w:cs="宋体"/>
          <w:bCs/>
          <w:sz w:val="24"/>
        </w:rPr>
        <w:t xml:space="preserve">友情提醒：采购人与中标供应商应当在中标通知书发出之日起30日内，按照采购文件确定的事项签订政府采购合同。</w:t>
      </w:r>
      <w:r/>
    </w:p>
    <w:p>
      <w:pPr>
        <w:pStyle w:val="759"/>
        <w:ind w:left="0" w:right="0"/>
        <w:spacing w:after="0" w:line="360" w:lineRule="auto"/>
        <w:rPr>
          <w:rFonts w:hint="eastAsia" w:ascii="宋体" w:hAnsi="宋体" w:eastAsia="宋体" w:cs="宋体"/>
          <w:bCs/>
          <w:sz w:val="24"/>
        </w:rPr>
      </w:pPr>
      <w:r>
        <w:rPr>
          <w:rFonts w:hint="eastAsia" w:ascii="宋体" w:hAnsi="宋体" w:eastAsia="宋体" w:cs="宋体"/>
          <w:bCs/>
          <w:sz w:val="24"/>
        </w:rPr>
        <w:t xml:space="preserve">采购人应当自政府采购合同签订之日起2个工作日内，将政府采购合同在省级及以上人民政府财政部门指定的媒体上公告，但政府采购合同中涉及国家秘密、商业秘密的内容除外。</w:t>
      </w:r>
      <w:r/>
    </w:p>
    <w:p>
      <w:pPr>
        <w:pStyle w:val="727"/>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sz w:val="30"/>
          <w:szCs w:val="30"/>
        </w:rPr>
      </w:pPr>
      <w:r>
        <w:rPr>
          <w:rFonts w:hint="eastAsia" w:ascii="宋体" w:hAnsi="宋体" w:eastAsia="宋体" w:cs="宋体"/>
          <w:b/>
          <w:bCs/>
          <w:sz w:val="30"/>
          <w:szCs w:val="30"/>
          <w:lang w:eastAsia="zh-CN"/>
        </w:rPr>
        <w:t xml:space="preserve">徐州市人力资源和公共就业管理中心档案托管服务</w:t>
      </w:r>
      <w:r>
        <w:rPr>
          <w:rFonts w:hint="eastAsia" w:ascii="宋体" w:hAnsi="宋体" w:eastAsia="宋体" w:cs="宋体"/>
          <w:b/>
          <w:bCs/>
          <w:sz w:val="30"/>
          <w:szCs w:val="30"/>
        </w:rPr>
        <w:t xml:space="preserve">项目合同</w:t>
      </w:r>
      <w:r/>
    </w:p>
    <w:p>
      <w:pPr>
        <w:pStyle w:val="947"/>
        <w:spacing w:line="360" w:lineRule="auto"/>
        <w:rPr>
          <w:rFonts w:hint="eastAsia" w:ascii="宋体" w:hAnsi="宋体" w:eastAsia="宋体" w:cs="宋体"/>
          <w:b/>
          <w:spacing w:val="23"/>
          <w:sz w:val="24"/>
          <w:szCs w:val="24"/>
        </w:rPr>
      </w:pPr>
      <w:r>
        <w:rPr>
          <w:rFonts w:hint="eastAsia" w:ascii="宋体" w:hAnsi="宋体" w:eastAsia="宋体" w:cs="宋体"/>
          <w:b/>
          <w:spacing w:val="23"/>
          <w:sz w:val="24"/>
          <w:szCs w:val="24"/>
        </w:rPr>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甲方：</w:t>
      </w:r>
      <w:r/>
    </w:p>
    <w:p>
      <w:pPr>
        <w:spacing w:line="360" w:lineRule="auto"/>
        <w:rPr>
          <w:rFonts w:hint="eastAsia" w:ascii="宋体" w:hAnsi="宋体" w:eastAsia="宋体" w:cs="宋体"/>
          <w:b/>
          <w:bCs/>
          <w:color w:val="000000"/>
          <w:sz w:val="24"/>
          <w:szCs w:val="24"/>
          <w:u w:val="single"/>
        </w:rPr>
      </w:pPr>
      <w:r>
        <w:rPr>
          <w:rFonts w:hint="eastAsia" w:ascii="宋体" w:hAnsi="宋体" w:eastAsia="宋体" w:cs="宋体"/>
          <w:b/>
          <w:color w:val="000000"/>
          <w:sz w:val="24"/>
          <w:szCs w:val="24"/>
        </w:rPr>
        <w:t xml:space="preserve">乙方：</w:t>
      </w:r>
      <w:r/>
    </w:p>
    <w:p>
      <w:pPr>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根据项目编号</w:t>
      </w:r>
      <w:r>
        <w:rPr>
          <w:rFonts w:hint="eastAsia" w:ascii="宋体" w:hAnsi="宋体" w:eastAsia="宋体" w:cs="宋体"/>
          <w:bCs/>
          <w:color w:val="000000"/>
          <w:sz w:val="24"/>
          <w:szCs w:val="24"/>
          <w:u w:val="single"/>
        </w:rPr>
        <w:t xml:space="preserve">JSZC-320300-HWZX-G2026-0471</w:t>
      </w:r>
      <w:r>
        <w:rPr>
          <w:rFonts w:hint="eastAsia" w:ascii="宋体" w:hAnsi="宋体" w:eastAsia="宋体" w:cs="宋体"/>
          <w:color w:val="000000"/>
          <w:sz w:val="24"/>
          <w:szCs w:val="24"/>
        </w:rPr>
        <w:t xml:space="preserve">号公开招标文件及该项目的投标文件和中标通知书，甲乙双方就此次采购的</w:t>
      </w:r>
      <w:r>
        <w:rPr>
          <w:rFonts w:hint="eastAsia" w:ascii="宋体" w:hAnsi="宋体" w:eastAsia="宋体" w:cs="宋体"/>
          <w:color w:val="000000"/>
          <w:sz w:val="24"/>
          <w:szCs w:val="24"/>
          <w:u w:val="single"/>
          <w:lang w:eastAsia="zh-CN"/>
        </w:rPr>
        <w:t xml:space="preserve">徐州市人力资源和公共就业管理中心档案托管服务</w:t>
      </w:r>
      <w:r>
        <w:rPr>
          <w:rFonts w:hint="eastAsia" w:ascii="宋体" w:hAnsi="宋体" w:eastAsia="宋体" w:cs="宋体"/>
          <w:color w:val="000000"/>
          <w:sz w:val="24"/>
          <w:szCs w:val="24"/>
        </w:rPr>
        <w:t xml:space="preserve">项目事宜，签订本合同书。</w:t>
      </w:r>
      <w:r/>
    </w:p>
    <w:p>
      <w:pPr>
        <w:pStyle w:val="731"/>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一、合同内容</w:t>
      </w:r>
      <w:r/>
    </w:p>
    <w:p>
      <w:pPr>
        <w:pStyle w:val="731"/>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1、项目名称：</w:t>
      </w:r>
      <w:r>
        <w:rPr>
          <w:rFonts w:hint="eastAsia" w:ascii="宋体" w:hAnsi="宋体" w:eastAsia="宋体" w:cs="宋体"/>
          <w:color w:val="000000"/>
          <w:sz w:val="24"/>
          <w:szCs w:val="24"/>
          <w:lang w:eastAsia="zh-CN"/>
        </w:rPr>
        <w:t xml:space="preserve">徐州市人力资源和公共就业管理中心档案托管服务</w:t>
      </w:r>
      <w:r>
        <w:rPr>
          <w:rFonts w:hint="eastAsia" w:ascii="宋体" w:hAnsi="宋体" w:eastAsia="宋体" w:cs="宋体"/>
          <w:color w:val="000000"/>
          <w:sz w:val="24"/>
          <w:szCs w:val="24"/>
        </w:rPr>
        <w:t xml:space="preserve">。</w:t>
      </w:r>
      <w:r/>
    </w:p>
    <w:p>
      <w:pPr>
        <w:pStyle w:val="731"/>
        <w:ind w:firstLine="56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2、服务期限：</w:t>
      </w:r>
      <w:r>
        <w:rPr>
          <w:rFonts w:hint="eastAsia" w:ascii="宋体" w:hAnsi="宋体" w:eastAsia="宋体" w:cs="宋体"/>
          <w:color w:val="000000"/>
          <w:sz w:val="24"/>
          <w:szCs w:val="24"/>
          <w:highlight w:val="none"/>
          <w:u w:val="single"/>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1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rPr>
        <w:t xml:space="preserve">2027</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9</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30</w:t>
      </w:r>
      <w:r>
        <w:rPr>
          <w:rFonts w:hint="eastAsia" w:ascii="宋体" w:hAnsi="宋体" w:eastAsia="宋体" w:cs="宋体"/>
          <w:color w:val="000000"/>
          <w:sz w:val="24"/>
          <w:szCs w:val="24"/>
          <w:highlight w:val="none"/>
        </w:rPr>
        <w:t xml:space="preserve">日。</w:t>
      </w:r>
      <w:r/>
    </w:p>
    <w:p>
      <w:pPr>
        <w:ind w:firstLine="560"/>
        <w:spacing w:line="360" w:lineRule="auto"/>
        <w:tabs>
          <w:tab w:val="left" w:pos="753"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3、服务方式：甲方将</w:t>
      </w:r>
      <w:r>
        <w:rPr>
          <w:rFonts w:hint="eastAsia" w:ascii="宋体" w:hAnsi="宋体" w:eastAsia="宋体" w:cs="宋体"/>
          <w:color w:val="000000"/>
          <w:sz w:val="24"/>
          <w:szCs w:val="24"/>
          <w:u w:val="single"/>
          <w:lang w:eastAsia="zh-CN"/>
        </w:rPr>
        <w:t xml:space="preserve">徐州市人力资源和公共就业管理中心档案托管服务</w:t>
      </w:r>
      <w:r>
        <w:rPr>
          <w:rFonts w:hint="eastAsia" w:ascii="宋体" w:hAnsi="宋体" w:eastAsia="宋体" w:cs="宋体"/>
          <w:color w:val="000000"/>
          <w:sz w:val="24"/>
          <w:szCs w:val="24"/>
        </w:rPr>
        <w:t xml:space="preserve">项目委托给乙方实行有偿管理，形成以乙方管理服务、甲方监督考核相结合的模式。</w:t>
      </w:r>
      <w:r/>
    </w:p>
    <w:p>
      <w:pPr>
        <w:pStyle w:val="731"/>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二、下列文件为本合同不可分割部分：</w:t>
      </w:r>
      <w:r/>
    </w:p>
    <w:p>
      <w:pPr>
        <w:pStyle w:val="731"/>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1、中标通知书；</w:t>
      </w:r>
      <w:r/>
    </w:p>
    <w:p>
      <w:pPr>
        <w:pStyle w:val="731"/>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2、乙方的投标文件；</w:t>
      </w:r>
      <w:r/>
    </w:p>
    <w:p>
      <w:pPr>
        <w:pStyle w:val="731"/>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3、公开招标文件；</w:t>
      </w:r>
      <w:r/>
    </w:p>
    <w:p>
      <w:pPr>
        <w:pStyle w:val="731"/>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4、补充协议（如有）。</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三、合同价款、支付方式及考核措施：</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本项目合同总金额为</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元（人民币大写：</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u w:val="none"/>
        </w:rPr>
        <w:t xml:space="preserve">元</w:t>
      </w:r>
      <w:r>
        <w:rPr>
          <w:rFonts w:hint="eastAsia" w:ascii="宋体" w:hAnsi="宋体" w:eastAsia="宋体" w:cs="宋体"/>
          <w:b/>
          <w:bCs/>
          <w:color w:val="000000"/>
          <w:sz w:val="24"/>
          <w:szCs w:val="24"/>
        </w:rPr>
        <w:t xml:space="preserve">）</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乙方确认：已详细审查全部招标文件，审慎合理进行投标报价，不存在不明及误解之处，不存在漏项，上述合同总金额之外甲方不需要再向乙方支付任何费用。</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经双方协商一致，选择以下第</w:t>
      </w:r>
      <w:r>
        <w:rPr>
          <w:rFonts w:hint="eastAsia" w:ascii="宋体" w:hAnsi="宋体"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种付款方式：</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1、付款方式1（不提交预付款保函的）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合同总价的百分之十(10%)即￥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整作为预付款，在合同签订生效，甲方自收到发票（发票金额为合同总价的10%）后10个工作日内，将资金支付到合同约定的乙方账户；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合同总价的百分之五十五(55%)即￥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整，在项目交接并正常开展业务满1个月后，甲方自收到发票（发票金额为合同总价的55%）后10个工作日内，将资金支付到合同约定的乙方账户；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合同总价的百分之三十五(35%)即￥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人民币，在202</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年12月31日前，项目运行稳定并经甲方确认后，甲方自收到发票（发票金额为合同总价的35%）后10个工作日内，将资金支付到合同约定的乙方账户。</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2、付款方式2（提交预付款保函的）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合同总价的百分之十(10%)即￥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整作为预付款，在合同签订生效，甲方自收到发票（发票金额为合同总价的10%）后10个工作日内，将资金支付到合同约定的乙方账户；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合同总价的百分之五十五(55%)即￥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整，在项目交接并正常开展业务满1个月后，甲方自收到发票（发票金额为合同总价的55%）后10个工作日内，将资金支付到合同约定的乙方账户；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合同总价的百分之三十五(35%)即￥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人民币，在202</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年12月31日前，项目运行稳定并经甲方确认后，甲方自收到发票（发票金额为合同总价的35%）后10个工作日内，将资金支付到合同约定的乙方账户。</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（3）付款方式3（乙方明确表示无需预付款的）（注：此条符合苏财购〔2020〕52号文件要求））</w:t>
      </w:r>
      <w:r/>
    </w:p>
    <w:p>
      <w:pPr>
        <w:ind w:firstLine="56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次月甲方根据验收（考核）结果按照实际作业人数支付上月服务费，乙方在次月10日前向甲方提交上月服务费清单（加盖乙方公章）。由甲方根据审批流程办理政府采购资金结算手续，经审核后符合支付条件的，乙方向甲方开具相应金额的正式发票，甲方收到发票10个工作日，将资金支付到合同约定的乙方账户。</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2、乙方按甲方审核无误的服务费用清单，向甲方开具合法有效的增值税发票。甲方收到发票后审核付款。因乙方未提供或逾期提供合法有效的增值税发票的，甲方有权拒绝或顺延付款，且不承担任何违约责任。乙方不得因自身该违约行为拒绝提供服务，否则，应承担违约责任。</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考核扣罚款</w:t>
      </w:r>
      <w:r/>
    </w:p>
    <w:p>
      <w:pPr>
        <w:ind w:firstLine="56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服务期间，根据考核标准和考核结果，直接在最终应付进度款和履约保证金中扣除。</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四、甲方权利和义务：</w:t>
      </w:r>
      <w:r/>
    </w:p>
    <w:p>
      <w:pPr>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1、甲方有权根据招标文件要求及乙方投标文件中的承诺，对乙方提供的服务及履行本合同情况实行验收考核。</w:t>
      </w:r>
      <w:r/>
    </w:p>
    <w:p>
      <w:pPr>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2、因重大活动，甲方需调动乙方人员和工具设备时，乙方应服从安排予以配合。</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五、乙方权利和义务：</w:t>
      </w:r>
      <w:r/>
    </w:p>
    <w:p>
      <w:pPr>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1、乙方根据国家标准、行业标准和规范要求及招标文件规定的质量标准和有关要求，积极主动保质保量地完成服务工作。</w:t>
      </w:r>
      <w:r/>
    </w:p>
    <w:p>
      <w:pPr>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2、乙方具备用工主体资格，应为履行本合同的员工依法缴纳各项社保，接受并主动配合甲方及行业管理部门的各项检查。</w:t>
      </w:r>
      <w:r/>
    </w:p>
    <w:p>
      <w:pPr>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3、服务范围之外的突击性、突发性工作，乙方须服从甲方的安排，不得无故拖延。</w:t>
      </w:r>
      <w:r/>
    </w:p>
    <w:p>
      <w:pPr>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4、因乙方管理不善而损坏的硬件、设施应负责及时修复。</w:t>
      </w:r>
      <w:r/>
    </w:p>
    <w:p>
      <w:pPr>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5、乙方应做好详细的管理台账，建立管理档案，并按双方约定将管理情况汇总报送甲方。</w:t>
      </w:r>
      <w:r/>
    </w:p>
    <w:p>
      <w:pPr>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6、为确保服务质量，乙方需对服务区域安排管理人员进行监督管理。</w:t>
      </w:r>
      <w:r/>
    </w:p>
    <w:p>
      <w:pPr>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7、服务过程中，乙方必须采取周密的安全措施，以避免对人身和财产的损害。如因乙方原因而造成人身伤害或财产损失的，由乙方承担。</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六、违约责任：</w:t>
      </w:r>
      <w:r/>
    </w:p>
    <w:p>
      <w:pPr>
        <w:pStyle w:val="731"/>
        <w:ind w:firstLine="560"/>
        <w:spacing w:line="360" w:lineRule="auto"/>
        <w:tabs>
          <w:tab w:val="left" w:pos="54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1、甲方违反合同约定，使乙方不能正常开展经营工作，乙方有权要求甲方在一个月期限内解决，造成乙方损失的，甲方应给予乙方经济赔偿。</w:t>
      </w:r>
      <w:r/>
    </w:p>
    <w:p>
      <w:pPr>
        <w:pStyle w:val="731"/>
        <w:ind w:firstLine="560"/>
        <w:spacing w:line="360" w:lineRule="auto"/>
        <w:tabs>
          <w:tab w:val="left" w:pos="54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2、乙方因人为原因所造成的各类责任事故，经相关部门认定后，应视造成的人员伤害、经济损失、社会及政治影响的程度，由乙方负责经济赔偿，直至追究其有关的法律责任。</w:t>
      </w:r>
      <w:r/>
    </w:p>
    <w:p>
      <w:pPr>
        <w:pStyle w:val="731"/>
        <w:ind w:firstLine="560"/>
        <w:spacing w:line="360" w:lineRule="auto"/>
        <w:tabs>
          <w:tab w:val="left" w:pos="54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未能达到约定的管理目标，甲方有权要求乙方在规定的期限内整改，整改后仍未达到约定的管理目标，视为违约，甲方有权终止合同，由于甲方未按时支付运行费用，致使乙方未完成规定管理目标的不能视为乙方违约。</w:t>
      </w:r>
      <w:r/>
    </w:p>
    <w:p>
      <w:pPr>
        <w:pStyle w:val="722"/>
        <w:ind w:firstLine="0"/>
        <w:rPr>
          <w:rFonts w:hint="eastAsia" w:ascii="宋体" w:hAnsi="宋体" w:eastAsia="宋体" w:cs="宋体"/>
          <w:b/>
          <w:color w:val="000000"/>
          <w:spacing w:val="-10"/>
          <w:sz w:val="24"/>
          <w:szCs w:val="24"/>
        </w:rPr>
      </w:pPr>
      <w:r>
        <w:rPr>
          <w:rFonts w:hint="eastAsia" w:ascii="宋体" w:hAnsi="宋体" w:eastAsia="宋体" w:cs="宋体"/>
          <w:b/>
          <w:color w:val="000000"/>
          <w:spacing w:val="-10"/>
          <w:sz w:val="24"/>
          <w:szCs w:val="24"/>
        </w:rPr>
        <w:t xml:space="preserve">七、不可抗力</w:t>
      </w:r>
      <w:r/>
    </w:p>
    <w:p>
      <w:pPr>
        <w:pStyle w:val="722"/>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1、因不可抗力（或甲、乙双方不能控制的原因）不能履行合同的，根据不可抗力的影响，部分或者全部免除责任。但合同一方迟延履行后发生不可抗力的，不能免除责任。</w:t>
      </w:r>
      <w:r/>
    </w:p>
    <w:p>
      <w:pPr>
        <w:pStyle w:val="722"/>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2、合同一方因不可抗力不能履行合同的，应当及时通知对方，以减轻可能给对方造成的损失，并应当在合理期限内提供证明。</w:t>
      </w:r>
      <w:r/>
    </w:p>
    <w:p>
      <w:pPr>
        <w:pStyle w:val="722"/>
        <w:ind w:firstLine="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八、合同生效及其他</w:t>
      </w:r>
      <w:r/>
    </w:p>
    <w:p>
      <w:pPr>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1、本合同由甲乙双方签字盖章后生效。</w:t>
      </w:r>
      <w:r/>
    </w:p>
    <w:p>
      <w:pPr>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2、合同在执行过程中出现的未尽事宜，双方在不违背本合同和招标文件的原则下协商解决，协商结果以书面形式盖章记录在案，作为本合同的附件，与本合同具有同等效力。</w:t>
      </w:r>
      <w:r/>
    </w:p>
    <w:p>
      <w:pPr>
        <w:pStyle w:val="722"/>
        <w:ind w:firstLine="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九、合同的解除和转让</w:t>
      </w:r>
      <w:r/>
    </w:p>
    <w:p>
      <w:pPr>
        <w:pStyle w:val="722"/>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1、有下列情形之一，合同一方可以解除合同：</w:t>
      </w:r>
      <w:r/>
    </w:p>
    <w:p>
      <w:pPr>
        <w:pStyle w:val="722"/>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（1）因不可抗力致使不能实现合同目的，未受不可抗力影响的一方有权解除合同；</w:t>
      </w:r>
      <w:r/>
    </w:p>
    <w:p>
      <w:pPr>
        <w:pStyle w:val="722"/>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（2）因合同一方违约导致合同不能履行，另一方有权解除合同，违约方应当支付违约金（合同标的额的20%）并赔偿守约方实际损失。</w:t>
      </w:r>
      <w:r/>
    </w:p>
    <w:p>
      <w:pPr>
        <w:pStyle w:val="722"/>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2、有权解除合同的一方，应当在违约事实或不可抗力发生之后三十天内书面通知对方提出解除合同，合同在书面通知到达对方时解除。</w:t>
      </w:r>
      <w:r/>
    </w:p>
    <w:p>
      <w:pPr>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3、合同的部分和全部都不得转让（转包、分包）。</w:t>
      </w:r>
      <w:r/>
    </w:p>
    <w:p>
      <w:pPr>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4、本合同未尽之处双方协商解决；如协商不成，双方同意由一方向甲方所在地人民法院提起诉讼。</w:t>
      </w:r>
      <w:r/>
    </w:p>
    <w:p>
      <w:pPr>
        <w:pStyle w:val="722"/>
        <w:ind w:firstLine="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十、附则</w:t>
      </w:r>
      <w:r/>
    </w:p>
    <w:p>
      <w:pPr>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1、合同份数：本合同一式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份，甲乙双方各执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份，采购代理机构壹份备案。</w:t>
      </w:r>
      <w:r/>
    </w:p>
    <w:p>
      <w:pPr>
        <w:ind w:firstLine="5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2、未尽事宜：本合同未尽事宜应按《中华人民共和国民法典》、《中华人民共和国政府采购法》以及其同相关法律、法规之规定解释。</w:t>
      </w:r>
      <w:r/>
    </w:p>
    <w:tbl>
      <w:tblPr>
        <w:tblStyle w:val="719"/>
        <w:tblW w:w="9414" w:type="dxa"/>
        <w:jc w:val="center"/>
        <w:tblLayout w:type="fixed"/>
        <w:tblCellMar>
          <w:left w:w="108" w:type="dxa"/>
          <w:top w:w="0" w:type="dxa"/>
          <w:right w:w="108" w:type="dxa"/>
          <w:bottom w:w="0" w:type="dxa"/>
        </w:tblCellMar>
        <w:tblLook w:val="04A0" w:firstRow="1" w:lastRow="0" w:firstColumn="1" w:lastColumn="0" w:noHBand="0" w:noVBand="1"/>
      </w:tblPr>
      <w:tblGrid>
        <w:gridCol w:w="4975"/>
        <w:gridCol w:w="4439"/>
      </w:tblGrid>
      <w:tr>
        <w:trPr>
          <w:jc w:val="center"/>
          <w:trHeight w:val="500"/>
        </w:trPr>
        <w:tc>
          <w:tcPr>
            <w:tcW w:w="4975" w:type="dxa"/>
            <w:vAlign w:val="center"/>
            <w:textDirection w:val="lrTb"/>
            <w:noWrap w:val="false"/>
          </w:tcPr>
          <w:p>
            <w:pPr>
              <w:pStyle w:val="758"/>
              <w:jc w:val="left"/>
              <w:spacing w:line="24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甲方（盖章）：</w:t>
            </w:r>
            <w:r/>
          </w:p>
        </w:tc>
        <w:tc>
          <w:tcPr>
            <w:tcW w:w="4439" w:type="dxa"/>
            <w:vAlign w:val="center"/>
            <w:textDirection w:val="lrTb"/>
            <w:noWrap w:val="false"/>
          </w:tcPr>
          <w:p>
            <w:pPr>
              <w:pStyle w:val="758"/>
              <w:jc w:val="left"/>
              <w:spacing w:line="24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乙方（盖章）：</w:t>
            </w:r>
            <w:r/>
          </w:p>
        </w:tc>
      </w:tr>
      <w:tr>
        <w:trPr>
          <w:jc w:val="center"/>
          <w:trHeight w:val="500"/>
        </w:trPr>
        <w:tc>
          <w:tcPr>
            <w:tcW w:w="4975" w:type="dxa"/>
            <w:vAlign w:val="center"/>
            <w:textDirection w:val="lrTb"/>
            <w:noWrap w:val="false"/>
          </w:tcPr>
          <w:p>
            <w:pPr>
              <w:pStyle w:val="758"/>
              <w:jc w:val="left"/>
              <w:spacing w:line="24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法定（授权）代表人（签字）：</w:t>
            </w:r>
            <w:r/>
          </w:p>
        </w:tc>
        <w:tc>
          <w:tcPr>
            <w:tcW w:w="4439" w:type="dxa"/>
            <w:vAlign w:val="center"/>
            <w:textDirection w:val="lrTb"/>
            <w:noWrap w:val="false"/>
          </w:tcPr>
          <w:p>
            <w:pPr>
              <w:pStyle w:val="758"/>
              <w:jc w:val="left"/>
              <w:spacing w:line="24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法定（授权）代表人（签字）：</w:t>
            </w:r>
            <w:r/>
          </w:p>
        </w:tc>
      </w:tr>
      <w:tr>
        <w:trPr>
          <w:jc w:val="center"/>
          <w:trHeight w:val="534"/>
        </w:trPr>
        <w:tc>
          <w:tcPr>
            <w:tcW w:w="4975" w:type="dxa"/>
            <w:vAlign w:val="center"/>
            <w:textDirection w:val="lrTb"/>
            <w:noWrap w:val="false"/>
          </w:tcPr>
          <w:p>
            <w:pPr>
              <w:pStyle w:val="758"/>
              <w:jc w:val="left"/>
              <w:spacing w:line="24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电话：</w:t>
            </w:r>
            <w:r/>
          </w:p>
        </w:tc>
        <w:tc>
          <w:tcPr>
            <w:tcW w:w="4439" w:type="dxa"/>
            <w:vAlign w:val="center"/>
            <w:textDirection w:val="lrTb"/>
            <w:noWrap w:val="false"/>
          </w:tcPr>
          <w:p>
            <w:pPr>
              <w:pStyle w:val="758"/>
              <w:jc w:val="left"/>
              <w:spacing w:line="24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电话：</w:t>
            </w:r>
            <w:r/>
          </w:p>
        </w:tc>
      </w:tr>
      <w:tr>
        <w:trPr>
          <w:jc w:val="center"/>
          <w:trHeight w:val="482"/>
        </w:trPr>
        <w:tc>
          <w:tcPr>
            <w:tcW w:w="4975" w:type="dxa"/>
            <w:vAlign w:val="center"/>
            <w:textDirection w:val="lrTb"/>
            <w:noWrap w:val="false"/>
          </w:tcPr>
          <w:p>
            <w:pPr>
              <w:pStyle w:val="758"/>
              <w:jc w:val="left"/>
              <w:spacing w:line="24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日期：</w:t>
            </w:r>
            <w:r/>
          </w:p>
        </w:tc>
        <w:tc>
          <w:tcPr>
            <w:tcW w:w="4439" w:type="dxa"/>
            <w:vAlign w:val="center"/>
            <w:textDirection w:val="lrTb"/>
            <w:noWrap w:val="false"/>
          </w:tcPr>
          <w:p>
            <w:pPr>
              <w:pStyle w:val="758"/>
              <w:jc w:val="left"/>
              <w:spacing w:line="24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开户银行：</w:t>
            </w:r>
            <w:r/>
          </w:p>
        </w:tc>
      </w:tr>
      <w:tr>
        <w:trPr>
          <w:jc w:val="center"/>
          <w:trHeight w:val="482"/>
        </w:trPr>
        <w:tc>
          <w:tcPr>
            <w:tcW w:w="4975" w:type="dxa"/>
            <w:vAlign w:val="center"/>
            <w:textDirection w:val="lrTb"/>
            <w:noWrap w:val="false"/>
          </w:tcPr>
          <w:p>
            <w:pPr>
              <w:pStyle w:val="758"/>
              <w:ind w:firstLine="505"/>
              <w:jc w:val="left"/>
              <w:spacing w:line="24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W w:w="4439" w:type="dxa"/>
            <w:vAlign w:val="center"/>
            <w:textDirection w:val="lrTb"/>
            <w:noWrap w:val="false"/>
          </w:tcPr>
          <w:p>
            <w:pPr>
              <w:pStyle w:val="758"/>
              <w:jc w:val="left"/>
              <w:spacing w:line="24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日期：</w:t>
            </w:r>
            <w:r/>
          </w:p>
        </w:tc>
      </w:tr>
    </w:tbl>
    <w:p>
      <w:pPr>
        <w:spacing w:line="360" w:lineRule="auto"/>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sz w:val="32"/>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32"/>
          <w:szCs w:val="32"/>
        </w:rPr>
      </w:r>
      <w:r/>
    </w:p>
    <w:p>
      <w:pPr>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合同附件：考核标准及说明</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考核标准</w:t>
      </w:r>
      <w:r/>
    </w:p>
    <w:tbl>
      <w:tblPr>
        <w:tblStyle w:val="719"/>
        <w:tblW w:w="932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1010"/>
        <w:gridCol w:w="4866"/>
        <w:gridCol w:w="3445"/>
      </w:tblGrid>
      <w:tr>
        <w:trPr>
          <w:jc w:val="center"/>
          <w:trHeight w:val="729"/>
        </w:trPr>
        <w:tc>
          <w:tcPr>
            <w:shd w:val="clear" w:color="auto" w:fill="auto"/>
            <w:tcMar>
              <w:left w:w="150" w:type="dxa"/>
              <w:top w:w="75" w:type="dxa"/>
              <w:right w:w="150" w:type="dxa"/>
              <w:bottom w:w="75" w:type="dxa"/>
            </w:tcMar>
            <w:tcW w:w="1010"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考核</w:t>
            </w:r>
            <w:r/>
          </w:p>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w:t>
            </w:r>
            <w:r/>
          </w:p>
        </w:tc>
        <w:tc>
          <w:tcPr>
            <w:shd w:val="clear" w:color="auto" w:fill="auto"/>
            <w:tcMar>
              <w:left w:w="150" w:type="dxa"/>
              <w:top w:w="75" w:type="dxa"/>
              <w:right w:w="150" w:type="dxa"/>
              <w:bottom w:w="75" w:type="dxa"/>
            </w:tcMar>
            <w:tcW w:w="4866"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考核标准</w:t>
            </w:r>
            <w:r/>
          </w:p>
        </w:tc>
        <w:tc>
          <w:tcPr>
            <w:shd w:val="clear" w:color="auto" w:fill="auto"/>
            <w:tcMar>
              <w:left w:w="150" w:type="dxa"/>
              <w:top w:w="75" w:type="dxa"/>
              <w:right w:w="150" w:type="dxa"/>
              <w:bottom w:w="75" w:type="dxa"/>
            </w:tcMar>
            <w:tcW w:w="3445"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说明</w:t>
            </w:r>
            <w:r/>
          </w:p>
        </w:tc>
      </w:tr>
      <w:tr>
        <w:trPr>
          <w:jc w:val="center"/>
          <w:trHeight w:val="716"/>
        </w:trPr>
        <w:tc>
          <w:tcPr>
            <w:shd w:val="clear" w:color="auto" w:fill="auto"/>
            <w:tcMar>
              <w:left w:w="150" w:type="dxa"/>
              <w:top w:w="75" w:type="dxa"/>
              <w:right w:w="150" w:type="dxa"/>
              <w:bottom w:w="75" w:type="dxa"/>
            </w:tcMar>
            <w:tcW w:w="1010" w:type="dxa"/>
            <w:vAlign w:val="center"/>
            <w:vMerge w:val="restart"/>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基础工作</w:t>
            </w:r>
            <w:r/>
          </w:p>
        </w:tc>
        <w:tc>
          <w:tcPr>
            <w:shd w:val="clear" w:color="auto" w:fill="auto"/>
            <w:tcMar>
              <w:left w:w="150" w:type="dxa"/>
              <w:top w:w="75" w:type="dxa"/>
              <w:right w:w="150" w:type="dxa"/>
              <w:bottom w:w="75" w:type="dxa"/>
            </w:tcMar>
            <w:tcW w:w="4866"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1.工作量：每月完成市人资就管中心交付工作量的90%或以上。</w:t>
            </w:r>
            <w:r/>
          </w:p>
        </w:tc>
        <w:tc>
          <w:tcPr>
            <w:shd w:val="clear" w:color="auto" w:fill="auto"/>
            <w:tcMar>
              <w:left w:w="150" w:type="dxa"/>
              <w:top w:w="75" w:type="dxa"/>
              <w:right w:w="150" w:type="dxa"/>
              <w:bottom w:w="75" w:type="dxa"/>
            </w:tcMar>
            <w:tcW w:w="344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完成90%得满分；低于90%每次扣项目总费用的1%</w:t>
            </w:r>
            <w:r/>
          </w:p>
        </w:tc>
      </w:tr>
      <w:tr>
        <w:trPr>
          <w:jc w:val="center"/>
          <w:trHeight w:val="695"/>
        </w:trPr>
        <w:tc>
          <w:tcPr>
            <w:shd w:val="clear" w:color="auto" w:fill="auto"/>
            <w:tcMar>
              <w:left w:w="150" w:type="dxa"/>
              <w:top w:w="75" w:type="dxa"/>
              <w:right w:w="150" w:type="dxa"/>
              <w:bottom w:w="75" w:type="dxa"/>
            </w:tcMar>
            <w:tcW w:w="1010" w:type="dxa"/>
            <w:vAlign w:val="center"/>
            <w:vMerge w:val="continue"/>
            <w:textDirection w:val="lrTb"/>
            <w:noWrap w:val="false"/>
          </w:tcPr>
          <w:p>
            <w:pPr>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shd w:val="clear" w:color="auto" w:fill="auto"/>
            <w:tcMar>
              <w:left w:w="150" w:type="dxa"/>
              <w:top w:w="75" w:type="dxa"/>
              <w:right w:w="150" w:type="dxa"/>
              <w:bottom w:w="75" w:type="dxa"/>
            </w:tcMar>
            <w:tcW w:w="4866"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2.工作质量：每项服务工序要求与委托方工作标准一致。</w:t>
            </w:r>
            <w:r/>
          </w:p>
        </w:tc>
        <w:tc>
          <w:tcPr>
            <w:shd w:val="clear" w:color="auto" w:fill="auto"/>
            <w:tcMar>
              <w:left w:w="150" w:type="dxa"/>
              <w:top w:w="75" w:type="dxa"/>
              <w:right w:w="150" w:type="dxa"/>
              <w:bottom w:w="75" w:type="dxa"/>
            </w:tcMar>
            <w:tcW w:w="344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每发现一项错误，扣项目费用0.01%</w:t>
            </w:r>
            <w:r/>
          </w:p>
        </w:tc>
      </w:tr>
      <w:tr>
        <w:trPr>
          <w:jc w:val="center"/>
          <w:trHeight w:val="90"/>
        </w:trPr>
        <w:tc>
          <w:tcPr>
            <w:shd w:val="clear" w:color="auto" w:fill="auto"/>
            <w:tcMar>
              <w:left w:w="150" w:type="dxa"/>
              <w:top w:w="75" w:type="dxa"/>
              <w:right w:w="150" w:type="dxa"/>
              <w:bottom w:w="75" w:type="dxa"/>
            </w:tcMar>
            <w:tcW w:w="1010" w:type="dxa"/>
            <w:vAlign w:val="center"/>
            <w:vMerge w:val="continue"/>
            <w:textDirection w:val="lrTb"/>
            <w:noWrap w:val="false"/>
          </w:tcPr>
          <w:p>
            <w:pPr>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shd w:val="clear" w:color="auto" w:fill="auto"/>
            <w:tcMar>
              <w:left w:w="150" w:type="dxa"/>
              <w:top w:w="75" w:type="dxa"/>
              <w:right w:w="150" w:type="dxa"/>
              <w:bottom w:w="75" w:type="dxa"/>
            </w:tcMar>
            <w:tcW w:w="4866"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3.服务质量：服务对象满意度不得低于90%。</w:t>
            </w:r>
            <w:r/>
          </w:p>
        </w:tc>
        <w:tc>
          <w:tcPr>
            <w:shd w:val="clear" w:color="auto" w:fill="auto"/>
            <w:tcMar>
              <w:left w:w="150" w:type="dxa"/>
              <w:top w:w="75" w:type="dxa"/>
              <w:right w:w="150" w:type="dxa"/>
              <w:bottom w:w="75" w:type="dxa"/>
            </w:tcMar>
            <w:tcW w:w="344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大于90%得满分；低于90%的全额扣除履约保证金</w:t>
            </w:r>
            <w:r/>
          </w:p>
        </w:tc>
      </w:tr>
      <w:tr>
        <w:trPr>
          <w:jc w:val="center"/>
          <w:trHeight w:val="987"/>
        </w:trPr>
        <w:tc>
          <w:tcPr>
            <w:shd w:val="clear" w:color="auto" w:fill="auto"/>
            <w:tcMar>
              <w:left w:w="150" w:type="dxa"/>
              <w:top w:w="75" w:type="dxa"/>
              <w:right w:w="150" w:type="dxa"/>
              <w:bottom w:w="75" w:type="dxa"/>
            </w:tcMar>
            <w:tcW w:w="1010" w:type="dxa"/>
            <w:vAlign w:val="center"/>
            <w:vMerge w:val="continue"/>
            <w:textDirection w:val="lrTb"/>
            <w:noWrap w:val="false"/>
          </w:tcPr>
          <w:p>
            <w:pPr>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shd w:val="clear" w:color="auto" w:fill="auto"/>
            <w:tcMar>
              <w:left w:w="150" w:type="dxa"/>
              <w:top w:w="75" w:type="dxa"/>
              <w:right w:w="150" w:type="dxa"/>
              <w:bottom w:w="75" w:type="dxa"/>
            </w:tcMar>
            <w:tcW w:w="4866"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4.如需进行人员调整，提前一个月通知，供应商须做好新委派人员的岗前培训。</w:t>
            </w:r>
            <w:r/>
          </w:p>
        </w:tc>
        <w:tc>
          <w:tcPr>
            <w:shd w:val="clear" w:color="auto" w:fill="auto"/>
            <w:tcMar>
              <w:left w:w="150" w:type="dxa"/>
              <w:top w:w="75" w:type="dxa"/>
              <w:right w:w="150" w:type="dxa"/>
              <w:bottom w:w="75" w:type="dxa"/>
            </w:tcMar>
            <w:tcW w:w="344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新委派人员培训期间，如对工作进度造成影响，全额扣除履约保证金</w:t>
            </w:r>
            <w:r/>
          </w:p>
        </w:tc>
      </w:tr>
      <w:tr>
        <w:trPr>
          <w:jc w:val="center"/>
          <w:trHeight w:val="1312"/>
        </w:trPr>
        <w:tc>
          <w:tcPr>
            <w:shd w:val="clear" w:color="auto" w:fill="auto"/>
            <w:tcMar>
              <w:left w:w="150" w:type="dxa"/>
              <w:top w:w="75" w:type="dxa"/>
              <w:right w:w="150" w:type="dxa"/>
              <w:bottom w:w="75" w:type="dxa"/>
            </w:tcMar>
            <w:tcW w:w="1010" w:type="dxa"/>
            <w:vAlign w:val="center"/>
            <w:vMerge w:val="restart"/>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否</w:t>
            </w:r>
            <w:r/>
          </w:p>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决</w:t>
            </w:r>
            <w:r/>
          </w:p>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w:t>
            </w:r>
            <w:r/>
          </w:p>
        </w:tc>
        <w:tc>
          <w:tcPr>
            <w:shd w:val="clear" w:color="auto" w:fill="auto"/>
            <w:tcMar>
              <w:left w:w="150" w:type="dxa"/>
              <w:top w:w="75" w:type="dxa"/>
              <w:right w:w="150" w:type="dxa"/>
              <w:bottom w:w="75" w:type="dxa"/>
            </w:tcMar>
            <w:tcW w:w="4866"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1.在未征得采购方授权许可前，服务机构不得就档案资料信息向采购方授权以外人员传达。受托方无权拷贝、修改、补充或仿造具有所有权的档案信息。</w:t>
            </w:r>
            <w:r/>
          </w:p>
        </w:tc>
        <w:tc>
          <w:tcPr>
            <w:shd w:val="clear" w:color="auto" w:fill="auto"/>
            <w:tcMar>
              <w:left w:w="150" w:type="dxa"/>
              <w:top w:w="75" w:type="dxa"/>
              <w:right w:w="150" w:type="dxa"/>
              <w:bottom w:w="75" w:type="dxa"/>
            </w:tcMar>
            <w:tcW w:w="3445" w:type="dxa"/>
            <w:vAlign w:val="center"/>
            <w:vMerge w:val="restart"/>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一项否决，除扣除尚未支付的费用和履约保证金外，乙方须退回全部甲方已支付的费用。甲方有权视情节轻重终止合同。</w:t>
            </w:r>
            <w:r/>
          </w:p>
        </w:tc>
      </w:tr>
      <w:tr>
        <w:trPr>
          <w:jc w:val="center"/>
          <w:trHeight w:val="1247"/>
        </w:trPr>
        <w:tc>
          <w:tcPr>
            <w:shd w:val="clear" w:color="auto" w:fill="auto"/>
            <w:tcMar>
              <w:left w:w="150" w:type="dxa"/>
              <w:top w:w="75" w:type="dxa"/>
              <w:right w:w="150" w:type="dxa"/>
              <w:bottom w:w="75" w:type="dxa"/>
            </w:tcMar>
            <w:tcW w:w="1010" w:type="dxa"/>
            <w:vAlign w:val="center"/>
            <w:vMerge w:val="continue"/>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0" w:type="dxa"/>
              <w:top w:w="75" w:type="dxa"/>
              <w:right w:w="150" w:type="dxa"/>
              <w:bottom w:w="75" w:type="dxa"/>
            </w:tcMar>
            <w:tcW w:w="4866"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2.采购方委托业务为公益性公共服务业务，受托方不得将委托业务与其他经营性服务相关联，不得以委托业务为载体捆绑收费、隐形收费。</w:t>
            </w:r>
            <w:r/>
          </w:p>
        </w:tc>
        <w:tc>
          <w:tcPr>
            <w:shd w:val="clear" w:color="auto" w:fill="auto"/>
            <w:tcMar>
              <w:left w:w="150" w:type="dxa"/>
              <w:top w:w="75" w:type="dxa"/>
              <w:right w:w="150" w:type="dxa"/>
              <w:bottom w:w="75" w:type="dxa"/>
            </w:tcMar>
            <w:tcW w:w="3445" w:type="dxa"/>
            <w:vAlign w:val="center"/>
            <w:vMerge w:val="continue"/>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bl>
    <w:p>
      <w:pPr>
        <w:jc w:val="center"/>
        <w:spacing w:line="360" w:lineRule="auto"/>
        <w:rPr>
          <w:rFonts w:hint="eastAsia" w:ascii="宋体" w:hAnsi="宋体" w:eastAsia="宋体" w:cs="宋体"/>
          <w:b/>
          <w:sz w:val="32"/>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32"/>
          <w:szCs w:val="32"/>
        </w:rPr>
      </w:r>
      <w:r/>
    </w:p>
    <w:p>
      <w:pPr>
        <w:jc w:val="center"/>
        <w:spacing w:line="360" w:lineRule="auto"/>
        <w:rPr>
          <w:rStyle w:val="941"/>
          <w:rFonts w:hint="eastAsia" w:ascii="宋体" w:hAnsi="宋体" w:eastAsia="宋体" w:cs="宋体"/>
          <w:b/>
          <w:bCs/>
          <w:sz w:val="24"/>
        </w:rPr>
      </w:pPr>
      <w:r>
        <w:rPr>
          <w:rFonts w:hint="eastAsia" w:ascii="宋体" w:hAnsi="宋体" w:eastAsia="宋体" w:cs="宋体"/>
          <w:b/>
          <w:sz w:val="32"/>
          <w:szCs w:val="32"/>
        </w:rPr>
        <w:t xml:space="preserve">第六章 采购需求</w:t>
      </w:r>
      <w:bookmarkStart w:id="0" w:name="_Toc324452802"/>
      <w:r/>
      <w:bookmarkEnd w:id="0"/>
      <w:r/>
      <w:bookmarkStart w:id="1" w:name="_Toc322457054"/>
      <w:r/>
      <w:bookmarkEnd w:id="1"/>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一、采购预算：</w:t>
      </w:r>
      <w:r/>
    </w:p>
    <w:p>
      <w:pPr>
        <w:pStyle w:val="720"/>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1、本项目预算金额为</w:t>
      </w:r>
      <w:r>
        <w:rPr>
          <w:rFonts w:hint="eastAsia" w:ascii="宋体" w:hAnsi="宋体" w:cs="宋体"/>
          <w:b/>
          <w:sz w:val="24"/>
          <w:highlight w:val="none"/>
          <w:lang w:val="en-US" w:eastAsia="zh-CN"/>
        </w:rPr>
        <w:t xml:space="preserve">人民币</w:t>
      </w:r>
      <w:r>
        <w:rPr>
          <w:rFonts w:hint="eastAsia" w:ascii="宋体" w:hAnsi="宋体" w:eastAsia="宋体" w:cs="宋体"/>
          <w:b/>
          <w:sz w:val="24"/>
          <w:highlight w:val="none"/>
        </w:rPr>
        <w:t xml:space="preserve">1980</w:t>
      </w:r>
      <w:r>
        <w:rPr>
          <w:rFonts w:hint="eastAsia" w:ascii="宋体" w:hAnsi="宋体" w:cs="宋体"/>
          <w:b/>
          <w:sz w:val="24"/>
          <w:highlight w:val="none"/>
          <w:lang w:val="en-US" w:eastAsia="zh-CN"/>
        </w:rPr>
        <w:t xml:space="preserve">.00</w:t>
      </w:r>
      <w:r>
        <w:rPr>
          <w:rFonts w:hint="eastAsia" w:ascii="宋体" w:hAnsi="宋体" w:eastAsia="宋体" w:cs="宋体"/>
          <w:b/>
          <w:sz w:val="24"/>
          <w:highlight w:val="none"/>
        </w:rPr>
        <w:t xml:space="preserve">万元/3年（采购项目预算金额），且不接受超过人民币660</w:t>
      </w:r>
      <w:r>
        <w:rPr>
          <w:rFonts w:hint="eastAsia" w:ascii="宋体" w:hAnsi="宋体" w:cs="宋体"/>
          <w:b/>
          <w:sz w:val="24"/>
          <w:highlight w:val="none"/>
          <w:lang w:val="en-US" w:eastAsia="zh-CN"/>
        </w:rPr>
        <w:t xml:space="preserve">.00</w:t>
      </w:r>
      <w:r>
        <w:rPr>
          <w:rFonts w:hint="eastAsia" w:ascii="宋体" w:hAnsi="宋体" w:eastAsia="宋体" w:cs="宋体"/>
          <w:b/>
          <w:sz w:val="24"/>
          <w:highlight w:val="none"/>
        </w:rPr>
        <w:t xml:space="preserve">万元/年的投标报价。</w:t>
      </w:r>
      <w:r/>
    </w:p>
    <w:p>
      <w:pPr>
        <w:pStyle w:val="72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二、项目说明：</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rPr>
        <w:t xml:space="preserve">项目名称：</w:t>
      </w:r>
      <w:r>
        <w:rPr>
          <w:rFonts w:hint="eastAsia" w:ascii="宋体" w:hAnsi="宋体" w:eastAsia="宋体" w:cs="宋体"/>
          <w:bCs/>
          <w:sz w:val="24"/>
          <w:highlight w:val="none"/>
          <w:lang w:eastAsia="zh-CN"/>
        </w:rPr>
        <w:t xml:space="preserve">徐州市人力资源和公共就业管理中心档案托管服务</w:t>
      </w:r>
      <w:r>
        <w:rPr>
          <w:rFonts w:hint="eastAsia" w:ascii="宋体" w:hAnsi="宋体" w:eastAsia="宋体" w:cs="宋体"/>
          <w:bCs/>
          <w:sz w:val="24"/>
          <w:highlight w:val="none"/>
        </w:rPr>
        <w:t xml:space="preserve">。</w:t>
      </w:r>
      <w:r/>
    </w:p>
    <w:p>
      <w:pPr>
        <w:pStyle w:val="720"/>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采购人：徐州市人力资源和公共就业管理中心。</w:t>
      </w:r>
      <w:r/>
    </w:p>
    <w:p>
      <w:pPr>
        <w:pStyle w:val="720"/>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合同履行期限：3年。合同1年1签，年度合同到期后，经验收考核合格，采购人有权续签下一年度合同，最多可续签2次。</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w:t>
      </w:r>
      <w:r>
        <w:rPr>
          <w:rFonts w:hint="eastAsia" w:ascii="宋体" w:hAnsi="宋体" w:cs="宋体"/>
          <w:bCs/>
          <w:sz w:val="24"/>
          <w:lang w:val="en-US" w:eastAsia="zh-CN"/>
        </w:rPr>
        <w:t xml:space="preserve">.</w:t>
      </w:r>
      <w:r>
        <w:rPr>
          <w:rFonts w:hint="eastAsia" w:ascii="宋体" w:hAnsi="宋体" w:eastAsia="宋体" w:cs="宋体"/>
          <w:bCs/>
          <w:sz w:val="24"/>
        </w:rPr>
        <w:t xml:space="preserve">项目内容：</w:t>
      </w:r>
      <w:r>
        <w:rPr>
          <w:rFonts w:hint="eastAsia" w:ascii="宋体" w:hAnsi="宋体" w:eastAsia="宋体" w:cs="宋体"/>
          <w:bCs/>
          <w:sz w:val="24"/>
          <w:lang w:eastAsia="zh-CN"/>
        </w:rPr>
        <w:t xml:space="preserve">徐州市人力资源和公共就业管理中心档案托管服务</w:t>
      </w:r>
      <w:r>
        <w:rPr>
          <w:rFonts w:hint="eastAsia" w:ascii="宋体" w:hAnsi="宋体" w:eastAsia="宋体" w:cs="宋体"/>
          <w:bCs/>
          <w:sz w:val="24"/>
        </w:rPr>
        <w:t xml:space="preserve">。</w:t>
      </w:r>
      <w:r/>
    </w:p>
    <w:p>
      <w:pPr>
        <w:spacing w:line="360" w:lineRule="auto"/>
        <w:rPr>
          <w:rFonts w:hint="eastAsia" w:ascii="宋体" w:hAnsi="宋体" w:eastAsia="宋体" w:cs="宋体"/>
          <w:b/>
          <w:sz w:val="24"/>
        </w:rPr>
      </w:pPr>
      <w:r>
        <w:rPr>
          <w:rFonts w:hint="eastAsia" w:ascii="宋体" w:hAnsi="宋体" w:eastAsia="宋体" w:cs="宋体"/>
          <w:b/>
          <w:sz w:val="24"/>
        </w:rPr>
        <w:t xml:space="preserve">三、服务要求</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提供托管档案基本公共服务</w:t>
      </w:r>
      <w:r>
        <w:rPr>
          <w:rFonts w:hint="eastAsia" w:ascii="宋体" w:hAnsi="宋体" w:cs="宋体"/>
          <w:b/>
          <w:sz w:val="24"/>
          <w:lang w:eastAsia="zh-CN"/>
        </w:rPr>
        <w:t xml:space="preserve">（</w:t>
      </w:r>
      <w:r>
        <w:rPr>
          <w:rFonts w:hint="eastAsia" w:ascii="宋体" w:hAnsi="宋体" w:eastAsia="宋体" w:cs="宋体"/>
          <w:b/>
          <w:sz w:val="24"/>
        </w:rPr>
        <w:t xml:space="preserve">档案性质为人事档案，总量31万份，业务须接受徐州市人力资源和公共就业服务中心指导和监督</w:t>
      </w:r>
      <w:r>
        <w:rPr>
          <w:rFonts w:hint="eastAsia" w:ascii="宋体" w:hAnsi="宋体" w:cs="宋体"/>
          <w:b/>
          <w:sz w:val="24"/>
          <w:lang w:eastAsia="zh-CN"/>
        </w:rPr>
        <w:t xml:space="preserve">）</w:t>
      </w:r>
      <w:r/>
    </w:p>
    <w:p>
      <w:pPr>
        <w:pStyle w:val="720"/>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（一）档案接收</w:t>
      </w:r>
      <w:r/>
    </w:p>
    <w:p>
      <w:pPr>
        <w:pStyle w:val="720"/>
        <w:ind w:firstLine="480"/>
        <w:spacing w:line="360" w:lineRule="auto"/>
        <w:rPr>
          <w:rFonts w:hint="eastAsia" w:ascii="宋体" w:hAnsi="宋体" w:eastAsia="宋体" w:cs="宋体"/>
          <w:b/>
          <w:sz w:val="24"/>
          <w:highlight w:val="none"/>
        </w:rPr>
      </w:pPr>
      <w:r>
        <w:rPr>
          <w:rFonts w:hint="eastAsia" w:ascii="宋体" w:hAnsi="宋体" w:eastAsia="宋体" w:cs="宋体"/>
          <w:bCs/>
          <w:sz w:val="24"/>
          <w:highlight w:val="none"/>
        </w:rPr>
        <w:t xml:space="preserve">按照流动人员人事档案管理相关规定，对申请转入的档案进行资格审核，符合接收条件的，出具转档手续材料（调档函或档案接收函），予以接收。</w:t>
      </w:r>
      <w:r/>
    </w:p>
    <w:p>
      <w:pPr>
        <w:pStyle w:val="720"/>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（二）档案整理和保管</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rPr>
        <w:t xml:space="preserve">按照高校毕业生和人事代理人员进行分类接收，确认档案是否属于市本级接收范围，符合接收范围的予以接收，不符合接收范围的按原途径予以退回；</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rPr>
        <w:t xml:space="preserve">核对档案资料，发现档案信息有误或材料不全的及时通知原档案保管单位核查或返回补档；</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rPr>
        <w:t xml:space="preserve">录入档案基本信息；</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rPr>
        <w:t xml:space="preserve">档案数字化处理并挂接省一体化平台；</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rPr>
        <w:t xml:space="preserve">对整理好的档案装订、编号入库，其中人事代理人员档案需档案盒装上架。</w:t>
      </w:r>
      <w:r/>
    </w:p>
    <w:p>
      <w:pPr>
        <w:pStyle w:val="720"/>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（三）档案转出</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1.核实转档手续材料（调档函或档案接收函等）；</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2.档案出库审核，对符合人事档案转递规定的，填写材料目录清单后严密包封；</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3.流动人员档案转出需登记档案转出信息，出具档案转递通知单；</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4.流动人员档案需在5个工作日内，通过机要通信、专人送取或邮政特快专递等给据邮件方式进行转递。</w:t>
      </w:r>
      <w:r/>
    </w:p>
    <w:p>
      <w:pPr>
        <w:pStyle w:val="720"/>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（四）基本公共服务</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1.前台窗口和人社一体化平台业务经办，接听档案咨询服务电话，政务工单回复；</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2.为符合相关规定的单位和个人提供档案查（借）阅服务；</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3.零散档案材料的收集、鉴别和归档；</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4.依据档案记载出具存档、经历、亲属关系等相关证明材料；</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5.根据托管单位工作安排为相关单位提供入党、参军、录（聘）用、出国（境）等政审考察服务；</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6.存档人员党员组织关系的接转服务。</w:t>
      </w:r>
      <w:r/>
    </w:p>
    <w:p>
      <w:pPr>
        <w:pStyle w:val="720"/>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（五）其他档案服务</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1.代办灵活就业参保人员退休登记申报业务</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（1）接收退休申报；</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（2）《参保人员缴费情况查询表》打印；</w:t>
      </w:r>
      <w:r/>
    </w:p>
    <w:p>
      <w:pPr>
        <w:pStyle w:val="720"/>
        <w:ind w:firstLine="480"/>
        <w:spacing w:line="360" w:lineRule="auto"/>
        <w:rPr>
          <w:rFonts w:hint="eastAsia" w:ascii="宋体" w:hAnsi="宋体" w:eastAsia="宋体" w:cs="宋体"/>
          <w:b/>
          <w:sz w:val="24"/>
          <w:highlight w:val="none"/>
        </w:rPr>
      </w:pPr>
      <w:r>
        <w:rPr>
          <w:rFonts w:hint="eastAsia" w:ascii="宋体" w:hAnsi="宋体" w:eastAsia="宋体" w:cs="宋体"/>
          <w:bCs/>
          <w:sz w:val="24"/>
          <w:highlight w:val="none"/>
        </w:rPr>
        <w:t xml:space="preserve">（3）按要求报送相关职能部门审批。</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2.代办丧葬费、抚恤金、供养直系亲属业务</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（1）接收去世人员家属的申报；</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（2）填写《死亡人员审批表》报相关职能部门审批；</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（3）办理成功后，通知去世人员家属领取待遇。</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3.代办因病</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非因工负伤，下同</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丧失劳动能力鉴定并申报病残津贴业务</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（1）在规定时间内接收申请医疗鉴定人员的申报；</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（2）将接收的材料报送相关职能部门；</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（3）通知申报人员鉴定时间、地址；</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（4）通知申报人员鉴定结论；</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（5）通知鉴定通过人员申报病残津贴。</w:t>
      </w:r>
      <w:r/>
    </w:p>
    <w:p>
      <w:pPr>
        <w:pStyle w:val="720"/>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（六）档案管理服务工作相关数据的统计</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按月报送档案管理服务工作中当期档案库存总数（卷）、实现数字化档案数（卷）、档案接收数（人次）、档案转出数（人次）、接收高校转来的毕业生档案数（卷）、已上传高校毕业生信息数（人）、档案查阅数（人次）、档案借阅数（人次）、开具证明服务数（人次）、提供政审考察服务数（人次）、以及其他服务的统计数据；</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2.按季度填报《省（市）流动人员人事档案省级集中系统服务数据统计表》。</w:t>
      </w:r>
      <w:r/>
    </w:p>
    <w:p>
      <w:pPr>
        <w:pStyle w:val="720"/>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（七）定期对在库保管档案进行盘点核查，维护存档数据。</w:t>
      </w:r>
      <w:r/>
    </w:p>
    <w:p>
      <w:pPr>
        <w:pStyle w:val="72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四、项目实施及基础设施要求</w:t>
      </w:r>
      <w:r/>
    </w:p>
    <w:p>
      <w:pPr>
        <w:pStyle w:val="720"/>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（一）基础设施要求（费用包含在投标总价中）</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1.按照档案管理服务的业务性质和工作需要，需配备服务大厅、标准化档案库房、档案查阅场所、档案整理场所、办公场所等场地。为确保档案安全管理，其中档案库房、阅档场</w:t>
      </w:r>
      <w:r>
        <w:rPr>
          <w:rFonts w:hint="eastAsia" w:ascii="宋体" w:hAnsi="宋体" w:eastAsia="宋体" w:cs="宋体"/>
          <w:bCs/>
          <w:sz w:val="24"/>
          <w:highlight w:val="none"/>
        </w:rPr>
        <w:t xml:space="preserve">所、整理场所、办公场所应当分开，不得混合使用。按照现有存档量以及日常办理档案业务量测算，服务大厅的公共区域面积应不低于500㎡，为方便群众办理业务提高办事效率，应根据档案业务类型设置相应的服务窗口（或业务办理前台）预估不低于7个。标准化档案库房面积应不低于650㎡，并配备库容不低于33万份的标准档案密集柜。阅档场所还需满足涉密档案与非涉密档案分区阅览的需要。投标文件中需提供场所照片等证明材料。服务地点应方便办事群众办理档案存取、查询、使用等事项以及与此相关联的其他就业、社保业务，不能增加办事群众的交通成本。</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标准化档案库房应当配备监控设备、恒温恒湿设备、消防系统等配套设施。档案库房须确保监控全覆盖，可独立调取查看。档案库房应安装防火门，配备火灾自动报警设备，灭火装置应采用洁净气体或惰性气体设备。恒温恒湿设备除湿能力不低于20kg/h。</w:t>
      </w:r>
      <w:r/>
    </w:p>
    <w:p>
      <w:pPr>
        <w:pStyle w:val="720"/>
        <w:ind w:firstLine="480"/>
        <w:spacing w:line="360" w:lineRule="auto"/>
        <w:rPr>
          <w:rFonts w:hint="eastAsia" w:ascii="宋体" w:hAnsi="宋体" w:eastAsia="宋体" w:cs="宋体"/>
          <w:bCs/>
          <w:strike/>
          <w:sz w:val="24"/>
          <w:highlight w:val="none"/>
        </w:rPr>
      </w:pPr>
      <w:r>
        <w:rPr>
          <w:rFonts w:hint="eastAsia" w:ascii="宋体" w:hAnsi="宋体" w:eastAsia="宋体" w:cs="宋体"/>
          <w:bCs/>
          <w:sz w:val="24"/>
          <w:highlight w:val="none"/>
        </w:rPr>
        <w:t xml:space="preserve">3.具备必要的提升服务大厅服务质量的解决方案。每月前来大厅办理退休登记的群众较多，且时间上较为集中，为保证服务质量，提高工作效率，避免办事群众大量聚集且多次奔波，投标人须提供能够避免大厅拥堵、减少排队时间及提升办事群众满意度的详细解决方案</w:t>
      </w:r>
      <w:r>
        <w:rPr>
          <w:rFonts w:hint="eastAsia" w:ascii="宋体" w:hAnsi="宋体" w:eastAsia="宋体" w:cs="宋体"/>
          <w:bCs/>
          <w:strike w:val="0"/>
          <w:sz w:val="24"/>
          <w:highlight w:val="none"/>
        </w:rPr>
        <w:t xml:space="preserve">。</w:t>
      </w:r>
      <w:r/>
    </w:p>
    <w:p>
      <w:pPr>
        <w:pStyle w:val="720"/>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（二）办公设备要求（费用包含在投标总价中）</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1.服务大厅应配备取号机，对应服务窗口（或业务前台）配备呼叫、评价器。</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2.服务大厅配备档案服务政策宣传用电子（液晶）显示屏等显示设备。</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3.服务大厅、档案阅档场所和整理场所需设置视频监控设备，配备监控刻录机（硬盘容量不低于32T）。</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4.各类办公场所应根据业务需要，配备相应数量办公计算机、打印设备、复印设备、扫描设备、条码机、办公桌椅、家具等办公设备设施。</w:t>
      </w:r>
      <w:r/>
    </w:p>
    <w:p>
      <w:pPr>
        <w:pStyle w:val="720"/>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（三）服务质量要求</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1.确保档案的完整安全，在接收、转递过程中，强化责任意识，服务耐心细致，做到零差错。</w:t>
      </w:r>
      <w:r/>
    </w:p>
    <w:p>
      <w:pPr>
        <w:pStyle w:val="720"/>
        <w:ind w:firstLine="480"/>
        <w:spacing w:line="360" w:lineRule="auto"/>
        <w:rPr>
          <w:rFonts w:hint="eastAsia" w:ascii="宋体" w:hAnsi="宋体" w:eastAsia="宋体" w:cs="宋体"/>
          <w:bCs/>
          <w:sz w:val="24"/>
        </w:rPr>
      </w:pPr>
      <w:r>
        <w:rPr>
          <w:rFonts w:hint="eastAsia" w:ascii="宋体" w:hAnsi="宋体" w:eastAsia="宋体" w:cs="宋体"/>
          <w:bCs/>
          <w:sz w:val="24"/>
          <w:highlight w:val="none"/>
        </w:rPr>
        <w:t xml:space="preserve">2.整理档案时不能擅自离开岗位，需有人值守；严禁将档案内任何材料带离工作地点。档案整理过程中，严禁涂改、抄写档案内容，做好档案保密工作。整理过程中如发现材料缺失或误装等情况，</w:t>
      </w:r>
      <w:r>
        <w:rPr>
          <w:rFonts w:hint="eastAsia" w:ascii="宋体" w:hAnsi="宋体" w:eastAsia="宋体" w:cs="宋体"/>
          <w:bCs/>
          <w:sz w:val="24"/>
        </w:rPr>
        <w:t xml:space="preserve">应及时与负责人员报告，不得擅自处理。</w:t>
      </w:r>
      <w:r/>
    </w:p>
    <w:p>
      <w:pPr>
        <w:pStyle w:val="720"/>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3.做好委托服务项目的各项工作，及时处理和答复服务项目的各种咨询、求助、投诉工单和信访件，服务对象满意度不得低于90%。</w:t>
      </w:r>
      <w:r/>
    </w:p>
    <w:p>
      <w:pPr>
        <w:pStyle w:val="720"/>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根据江苏省人社一体化平台档案业务操作流程结合《流动人员人事档案管理规定》制定档案管理服务的各项规章制度（需按照应用场所上墙张贴）、工作人员操作手册以及用户使用指南，确保程序规范，制度统一。各项工作责任到人，如在工作过程中出现重大失误或差错，将追责到个人，并由中标方承担相应的法律责任。</w:t>
      </w:r>
      <w:r/>
    </w:p>
    <w:p>
      <w:pPr>
        <w:pStyle w:val="720"/>
        <w:ind w:firstLine="480"/>
        <w:spacing w:line="360" w:lineRule="auto"/>
        <w:rPr>
          <w:rFonts w:hint="eastAsia" w:ascii="宋体" w:hAnsi="宋体" w:eastAsia="宋体" w:cs="宋体"/>
          <w:bCs/>
          <w:sz w:val="24"/>
        </w:rPr>
      </w:pPr>
      <w:r>
        <w:rPr>
          <w:rFonts w:hint="eastAsia" w:ascii="宋体" w:hAnsi="宋体" w:eastAsia="宋体" w:cs="宋体"/>
          <w:bCs/>
          <w:sz w:val="24"/>
        </w:rPr>
        <w:t xml:space="preserve">5.为保障档案托管服务各项业务的顺利开展，中标方须建立健全内部管理制度，包括但不限于财务制度、安全制度、保密制度、考勤制度等。</w:t>
      </w:r>
      <w:r/>
    </w:p>
    <w:p>
      <w:pPr>
        <w:pStyle w:val="720"/>
        <w:ind w:firstLine="482"/>
        <w:spacing w:line="360" w:lineRule="auto"/>
        <w:rPr>
          <w:rFonts w:hint="eastAsia" w:ascii="宋体" w:hAnsi="宋体" w:eastAsia="宋体" w:cs="宋体"/>
          <w:b/>
          <w:sz w:val="24"/>
        </w:rPr>
      </w:pPr>
      <w:r>
        <w:rPr>
          <w:rFonts w:hint="eastAsia" w:ascii="宋体" w:hAnsi="宋体" w:eastAsia="宋体" w:cs="宋体"/>
          <w:b/>
          <w:sz w:val="24"/>
        </w:rPr>
        <w:t xml:space="preserve">（四）保密要求</w:t>
      </w:r>
      <w:r/>
    </w:p>
    <w:p>
      <w:pPr>
        <w:pStyle w:val="720"/>
        <w:ind w:firstLine="482"/>
        <w:spacing w:line="360" w:lineRule="auto"/>
        <w:rPr>
          <w:rFonts w:hint="eastAsia" w:ascii="宋体" w:hAnsi="宋体" w:eastAsia="宋体" w:cs="宋体"/>
          <w:bCs/>
          <w:sz w:val="24"/>
        </w:rPr>
      </w:pPr>
      <w:r>
        <w:rPr>
          <w:rFonts w:hint="eastAsia" w:ascii="宋体" w:hAnsi="宋体" w:eastAsia="宋体" w:cs="宋体"/>
          <w:b/>
          <w:sz w:val="24"/>
        </w:rPr>
        <w:t xml:space="preserve"> </w:t>
      </w:r>
      <w:r>
        <w:rPr>
          <w:rFonts w:hint="eastAsia" w:ascii="宋体" w:hAnsi="宋体" w:eastAsia="宋体" w:cs="宋体"/>
          <w:bCs/>
          <w:sz w:val="24"/>
        </w:rPr>
        <w:t xml:space="preserve">1.严格按照《档案法》和《流动人员人事档案管理服务规定》，做好档案保密工作。中标方应与档案管理服务相关工作人员签订《保密责任书》，并监督相关工作人员在本项目进行期间及完结后，严格遵守国家保密法律法规和规章制度，保守国家秘密和工作秘密，未经采购人同意，不得泄露、下载、留存、持有、告知、公布、发布和使用本项目档案信息。</w:t>
      </w:r>
      <w:r/>
    </w:p>
    <w:p>
      <w:pPr>
        <w:pStyle w:val="720"/>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在项目实施期间，中标方及档案管理服务相关工作人员不得以任何方式将档案资料带出工作场所或向外泄露。中标方应同时提供一切必要的方式和采取一切必要的措施，协助采购人保证档案安全和保守档案秘密。</w:t>
      </w:r>
      <w:r/>
    </w:p>
    <w:p>
      <w:pPr>
        <w:pStyle w:val="720"/>
        <w:ind w:firstLine="480"/>
        <w:spacing w:line="360" w:lineRule="auto"/>
        <w:rPr>
          <w:rFonts w:hint="eastAsia" w:ascii="宋体" w:hAnsi="宋体" w:eastAsia="宋体" w:cs="宋体"/>
          <w:b/>
          <w:sz w:val="24"/>
        </w:rPr>
      </w:pPr>
      <w:r>
        <w:rPr>
          <w:rFonts w:hint="eastAsia" w:ascii="宋体" w:hAnsi="宋体" w:eastAsia="宋体" w:cs="宋体"/>
          <w:bCs/>
          <w:sz w:val="24"/>
        </w:rPr>
        <w:t xml:space="preserve">3.如未能履行职责或违反保密规定，造成泄密，采购人可依照规定追究责任，并视情节轻重作出处理。构成犯罪的，依法追究法律责任。</w:t>
      </w:r>
      <w:r/>
    </w:p>
    <w:p>
      <w:pPr>
        <w:pStyle w:val="720"/>
        <w:spacing w:line="360" w:lineRule="auto"/>
        <w:rPr>
          <w:rFonts w:hint="eastAsia" w:ascii="宋体" w:hAnsi="宋体" w:eastAsia="宋体" w:cs="宋体"/>
          <w:b/>
          <w:sz w:val="24"/>
        </w:rPr>
      </w:pPr>
      <w:r>
        <w:rPr>
          <w:rFonts w:hint="eastAsia" w:ascii="宋体" w:hAnsi="宋体" w:eastAsia="宋体" w:cs="宋体"/>
          <w:b/>
          <w:sz w:val="24"/>
        </w:rPr>
        <w:t xml:space="preserve">五、人员要求</w:t>
      </w:r>
      <w:r/>
    </w:p>
    <w:p>
      <w:pPr>
        <w:pStyle w:val="720"/>
        <w:ind w:firstLine="482"/>
        <w:spacing w:line="360" w:lineRule="auto"/>
        <w:rPr>
          <w:rFonts w:hint="eastAsia" w:ascii="宋体" w:hAnsi="宋体" w:eastAsia="宋体" w:cs="宋体"/>
          <w:b/>
          <w:sz w:val="24"/>
        </w:rPr>
      </w:pPr>
      <w:r>
        <w:rPr>
          <w:rFonts w:hint="eastAsia" w:ascii="宋体" w:hAnsi="宋体" w:eastAsia="宋体" w:cs="宋体"/>
          <w:b/>
          <w:sz w:val="24"/>
        </w:rPr>
        <w:t xml:space="preserve">（一）人员配置要求</w:t>
      </w:r>
      <w:r/>
    </w:p>
    <w:p>
      <w:pPr>
        <w:pStyle w:val="720"/>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1.中标方应按照档案业务类型和工作量合理设置岗位，并安排充足的工作人员</w:t>
      </w:r>
      <w:r>
        <w:rPr>
          <w:rFonts w:hint="eastAsia" w:ascii="宋体" w:hAnsi="宋体" w:eastAsia="宋体" w:cs="宋体"/>
          <w:bCs/>
          <w:sz w:val="24"/>
        </w:rPr>
        <w:t xml:space="preserve">（每个岗位均需按照AB角工作制度设置，服务大厅窗口或前台工作人员预估不应低于7人），工作人员应具有大专及以上学历，具备档案管理专业知识，熟悉人力资源和社会保障政策法规；应掌握计算机基本知识，并能熟练使用WPS、OFFICE等办公软件，培训后能熟练操作江苏省人社一体化系统。因人事档案管理的特殊性，关键核心岗位的工作人员需为中共党员。重要业务和管理岗位需由具有《人力资源管理师》、《劳动关系协调员》等技能水平证书或获得江苏省档案专业初级及以上职称资格的人员从事，投标方应在投标文件中提供相应的证书或评审文件扫描件。</w:t>
      </w:r>
      <w:r/>
    </w:p>
    <w:p>
      <w:pPr>
        <w:pStyle w:val="720"/>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2.为确保档案管理服务业务的顺利衔接与实施，工作人员应具有相应的业务工作经验，其中具有3年以上从事专业档案管理及人力资源和社会保障业务工作经验的，不少于配备总人数的一半。</w:t>
      </w:r>
      <w:r/>
    </w:p>
    <w:p>
      <w:pPr>
        <w:pStyle w:val="720"/>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3.工作人员队伍应保持稳定，如确需调换工作人员，应提前进行业务培训并做好交接工作，不得影响正常工作开展。调换后的工作人员队伍仍须满足上述</w:t>
      </w: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中的要求。</w:t>
      </w:r>
      <w:r/>
    </w:p>
    <w:p>
      <w:pPr>
        <w:pStyle w:val="720"/>
        <w:ind w:firstLine="482"/>
        <w:spacing w:line="360" w:lineRule="auto"/>
        <w:rPr>
          <w:rFonts w:hint="eastAsia" w:ascii="宋体" w:hAnsi="宋体" w:eastAsia="宋体" w:cs="宋体"/>
          <w:b/>
          <w:sz w:val="24"/>
        </w:rPr>
      </w:pPr>
      <w:r>
        <w:rPr>
          <w:rFonts w:hint="eastAsia" w:ascii="宋体" w:hAnsi="宋体" w:eastAsia="宋体" w:cs="宋体"/>
          <w:b/>
          <w:sz w:val="24"/>
        </w:rPr>
        <w:t xml:space="preserve">（二）人员工资福利要求</w:t>
      </w:r>
      <w:r/>
    </w:p>
    <w:p>
      <w:pPr>
        <w:pStyle w:val="720"/>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1.投标人应按照《中华人民共和国劳动法》的相关规定发放工资，工作人员工资不得低于徐州市最低工资标准（市区）。</w:t>
      </w:r>
      <w:r/>
    </w:p>
    <w:p>
      <w:pPr>
        <w:pStyle w:val="720"/>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2.投标人应按照《中华人民共和国社会保险法》、《住房公积金管理条例》的相关规定，为工作人员支付国家规定必须购买的社会保险费用</w:t>
      </w:r>
      <w:r>
        <w:rPr>
          <w:rFonts w:hint="eastAsia" w:ascii="宋体" w:hAnsi="宋体" w:cs="宋体"/>
          <w:bCs/>
          <w:sz w:val="24"/>
          <w:lang w:eastAsia="zh-CN"/>
        </w:rPr>
        <w:t xml:space="preserve">（</w:t>
      </w:r>
      <w:r>
        <w:rPr>
          <w:rFonts w:hint="eastAsia" w:ascii="宋体" w:hAnsi="宋体" w:eastAsia="宋体" w:cs="宋体"/>
          <w:bCs/>
          <w:sz w:val="24"/>
        </w:rPr>
        <w:t xml:space="preserve">基本养老保险、基本医疗保险、工伤保险、失业保险、生育保险</w:t>
      </w:r>
      <w:r>
        <w:rPr>
          <w:rFonts w:hint="eastAsia" w:ascii="宋体" w:hAnsi="宋体" w:cs="宋体"/>
          <w:bCs/>
          <w:sz w:val="24"/>
          <w:lang w:eastAsia="zh-CN"/>
        </w:rPr>
        <w:t xml:space="preserve">）</w:t>
      </w:r>
      <w:r>
        <w:rPr>
          <w:rFonts w:hint="eastAsia" w:ascii="宋体" w:hAnsi="宋体" w:eastAsia="宋体" w:cs="宋体"/>
          <w:bCs/>
          <w:sz w:val="24"/>
        </w:rPr>
        <w:t xml:space="preserve">，并缴存住房公积金。</w:t>
      </w:r>
      <w:r/>
    </w:p>
    <w:p>
      <w:pPr>
        <w:pStyle w:val="720"/>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3.采购人认为必要时需安排工作人员加班。加班费按国家规定的计算方法计算，或按投标人不低于国家规定的加班费计算方法计算（此费用包含在投标总价中）。</w:t>
      </w:r>
      <w:r/>
    </w:p>
    <w:p>
      <w:pPr>
        <w:pStyle w:val="720"/>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4.投标人应为职工提供统一的工作服装，按照国家劳动保护相关法律法规，每年向职工发放防暑降温费，鼓励每年为职工安排健康体检。</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5.为提升服务质量，投标人应鼓励在职职工考取与工作相关的资格证书或职称类证书，取得证书后，给予报销报名费；鼓励投标人根据年度工作完成情况，向职工发放年终奖金或绩效考核奖励。</w:t>
      </w:r>
      <w:r/>
    </w:p>
    <w:p>
      <w:pPr>
        <w:spacing w:line="360" w:lineRule="auto"/>
        <w:rPr>
          <w:rFonts w:hint="eastAsia" w:ascii="宋体" w:hAnsi="宋体" w:eastAsia="宋体" w:cs="宋体"/>
          <w:b/>
          <w:sz w:val="24"/>
        </w:rPr>
      </w:pPr>
      <w:r>
        <w:rPr>
          <w:rFonts w:hint="eastAsia" w:ascii="宋体" w:hAnsi="宋体" w:eastAsia="宋体" w:cs="宋体"/>
          <w:b/>
          <w:sz w:val="24"/>
        </w:rPr>
        <w:t xml:space="preserve">六、其他要求：见招标文件第五章《拟签订合同》。</w:t>
      </w:r>
      <w:r/>
    </w:p>
    <w:p>
      <w:pPr>
        <w:spacing w:line="360" w:lineRule="auto"/>
        <w:rPr>
          <w:rFonts w:hint="eastAsia" w:ascii="宋体" w:hAnsi="宋体" w:eastAsia="宋体" w:cs="宋体"/>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rPr>
      </w:r>
      <w:r/>
    </w:p>
    <w:p>
      <w:pPr>
        <w:jc w:val="cente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第七章 投标文件相关格式</w:t>
      </w:r>
      <w:r/>
    </w:p>
    <w:p>
      <w:pPr>
        <w:jc w:val="center"/>
        <w:spacing w:line="360" w:lineRule="auto"/>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一、投标函格式</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致：</w:t>
      </w:r>
      <w:r>
        <w:rPr>
          <w:rFonts w:hint="eastAsia" w:ascii="宋体" w:hAnsi="宋体" w:eastAsia="宋体" w:cs="宋体"/>
          <w:sz w:val="24"/>
          <w:u w:val="single"/>
        </w:rPr>
        <w:t xml:space="preserve">徐州市人力资源和公共就业管理中心</w:t>
      </w:r>
      <w:r/>
    </w:p>
    <w:p>
      <w:pPr>
        <w:ind w:firstLine="60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根据</w:t>
      </w:r>
      <w:r>
        <w:rPr>
          <w:rFonts w:hint="eastAsia" w:ascii="宋体" w:hAnsi="宋体" w:eastAsia="宋体" w:cs="宋体"/>
          <w:sz w:val="24"/>
          <w:u w:val="single"/>
        </w:rPr>
        <w:t xml:space="preserve">     </w:t>
      </w:r>
      <w:r>
        <w:rPr>
          <w:rFonts w:hint="eastAsia" w:ascii="宋体" w:hAnsi="宋体" w:eastAsia="宋体" w:cs="宋体"/>
          <w:sz w:val="24"/>
        </w:rPr>
        <w:t xml:space="preserve">项目[项目编号：</w:t>
      </w:r>
      <w:r>
        <w:rPr>
          <w:rFonts w:hint="eastAsia" w:ascii="宋体" w:hAnsi="宋体" w:eastAsia="宋体" w:cs="宋体"/>
          <w:sz w:val="24"/>
          <w:u w:val="single"/>
        </w:rPr>
        <w:t xml:space="preserve">     </w:t>
      </w:r>
      <w:r>
        <w:rPr>
          <w:rFonts w:hint="eastAsia" w:ascii="宋体" w:hAnsi="宋体" w:eastAsia="宋体" w:cs="宋体"/>
          <w:sz w:val="24"/>
        </w:rPr>
        <w:t xml:space="preserve">]招标文件，</w:t>
      </w:r>
      <w:r>
        <w:rPr>
          <w:rFonts w:hint="eastAsia" w:ascii="宋体" w:hAnsi="宋体" w:eastAsia="宋体" w:cs="宋体"/>
          <w:sz w:val="24"/>
          <w:u w:val="single"/>
        </w:rPr>
        <w:t xml:space="preserve">    （</w:t>
      </w:r>
      <w:r>
        <w:rPr>
          <w:rFonts w:hint="eastAsia" w:ascii="宋体" w:hAnsi="宋体" w:eastAsia="宋体" w:cs="宋体"/>
          <w:sz w:val="24"/>
        </w:rPr>
        <w:t xml:space="preserve">姓名）代表我方</w:t>
      </w:r>
      <w:r>
        <w:rPr>
          <w:rFonts w:hint="eastAsia" w:ascii="宋体" w:hAnsi="宋体" w:eastAsia="宋体" w:cs="宋体"/>
          <w:sz w:val="24"/>
          <w:u w:val="single"/>
        </w:rPr>
        <w:t xml:space="preserve">     </w:t>
      </w:r>
      <w:r>
        <w:rPr>
          <w:rFonts w:hint="eastAsia" w:ascii="宋体" w:hAnsi="宋体" w:eastAsia="宋体" w:cs="宋体"/>
          <w:sz w:val="24"/>
        </w:rPr>
        <w:t xml:space="preserve">（投标人的名称）全权处理本次投标的有关事宜。</w:t>
      </w:r>
      <w:r/>
    </w:p>
    <w:p>
      <w:pPr>
        <w:ind w:firstLine="60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据此函，投标人承诺并同意如下： </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1、投标人唯一投标报价见《开标一览表》。</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2、投标人将按招标文件的规定履行合同责任和义务。</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4、投标有效期为开标之日后90天。</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6、投标人同意按照招标文件规定支付招标代理服务费。</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8、采购人有权对投标人投标文件的真实性进行核实，如投标人不能在采购人规定的时间内向采购人提供有效的证明文件，将被采购人视为放弃中标资格。</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9、与本投标有关的一切正式往来信函请寄：</w:t>
      </w:r>
      <w:r/>
    </w:p>
    <w:p>
      <w:pPr>
        <w:ind w:firstLine="120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地址： </w:t>
      </w:r>
      <w:r/>
    </w:p>
    <w:p>
      <w:pPr>
        <w:ind w:firstLine="120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电话： </w:t>
      </w:r>
      <w:r/>
    </w:p>
    <w:p>
      <w:pPr>
        <w:ind w:firstLine="120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传真： </w:t>
      </w:r>
      <w:r/>
    </w:p>
    <w:p>
      <w:pPr>
        <w:ind w:firstLine="270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270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  年  月  日</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br w:type="page" w:clear="all"/>
      </w:r>
      <w:r/>
    </w:p>
    <w:p>
      <w:pPr>
        <w:jc w:val="center"/>
        <w:spacing w:line="479"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二、开标一览表格式</w:t>
      </w:r>
      <w:r/>
    </w:p>
    <w:p>
      <w:pP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480"/>
        <w:jc w:val="center"/>
        <w:spacing w:line="360" w:lineRule="auto"/>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480"/>
        <w:jc w:val="center"/>
        <w:spacing w:line="360" w:lineRule="auto"/>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ind w:firstLine="480"/>
        <w:jc w:val="center"/>
        <w:spacing w:line="360" w:lineRule="auto"/>
        <w:widowControl/>
        <w:rPr>
          <w:rFonts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4"/>
          <w:u w:val="single"/>
        </w:rPr>
        <w:t xml:space="preserve">政府采购客户端工具输入报价自动生成</w:t>
      </w:r>
      <w:r/>
    </w:p>
    <w:p>
      <w:pPr>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r>
      <w:r/>
    </w:p>
    <w:p>
      <w:pPr>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r>
      <w:r/>
    </w:p>
    <w:p>
      <w:pPr>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 </w:t>
      </w:r>
      <w:r/>
    </w:p>
    <w:p>
      <w:pP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注：</w:t>
      </w:r>
      <w:r/>
    </w:p>
    <w:p>
      <w:pPr>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t xml:space="preserve">1、</w:t>
      </w:r>
      <w:r>
        <w:rPr>
          <w:rFonts w:hint="eastAsia" w:ascii="宋体" w:hAnsi="宋体" w:eastAsia="宋体" w:cs="宋体"/>
          <w:b/>
          <w:bCs/>
          <w:sz w:val="28"/>
          <w:szCs w:val="28"/>
        </w:rPr>
        <w:t xml:space="preserve">此处投标报价为3年服务期的投标报价</w:t>
      </w:r>
      <w:r>
        <w:rPr>
          <w:rFonts w:hint="eastAsia" w:ascii="宋体" w:hAnsi="宋体" w:cs="宋体"/>
          <w:b/>
          <w:bCs/>
          <w:sz w:val="28"/>
          <w:szCs w:val="28"/>
          <w:lang w:eastAsia="zh-CN"/>
        </w:rPr>
        <w:t xml:space="preserve">。</w:t>
      </w:r>
      <w:r/>
    </w:p>
    <w:p>
      <w:pPr>
        <w:rPr>
          <w:rFonts w:hint="eastAsia" w:ascii="宋体" w:hAnsi="宋体" w:eastAsia="宋体" w:cs="宋体"/>
          <w:b w:val="0"/>
          <w:bCs w:val="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lang w:val="en-US" w:eastAsia="zh-CN"/>
        </w:rPr>
        <w:t xml:space="preserve">2、</w:t>
      </w:r>
      <w:r>
        <w:rPr>
          <w:rFonts w:hint="eastAsia" w:ascii="宋体" w:hAnsi="宋体" w:cs="宋体"/>
          <w:b w:val="0"/>
          <w:bCs w:val="0"/>
          <w:sz w:val="28"/>
          <w:szCs w:val="28"/>
          <w:lang w:eastAsia="zh-CN"/>
        </w:rPr>
        <w:t xml:space="preserve">本项目预算金额为人民币1980.00万元/3年（采购项目预算金额），且不接受超过人民币660.00万元/年的投标报价。</w:t>
      </w:r>
      <w:r/>
    </w:p>
    <w:p>
      <w:pPr>
        <w:ind w:firstLine="3300"/>
        <w:spacing w:line="479"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br w:type="page" w:clear="all"/>
      </w:r>
      <w:r/>
    </w:p>
    <w:p>
      <w:pPr>
        <w:jc w:val="center"/>
        <w:spacing w:line="479"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三、分项价格表格式</w:t>
      </w:r>
      <w:r/>
    </w:p>
    <w:p>
      <w:pPr>
        <w:ind w:firstLine="600"/>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jc w:val="center"/>
        <w:spacing w:line="360" w:lineRule="auto"/>
        <w:rPr>
          <w:rFonts w:hint="eastAsia" w:ascii="宋体" w:hAnsi="宋体" w:cs="宋体"/>
          <w:b/>
          <w:bCs/>
          <w:sz w:val="30"/>
          <w:szCs w:val="30"/>
          <w:lang w:val="en-US" w:eastAsia="zh-CN"/>
        </w:rPr>
      </w:pPr>
      <w:r>
        <w:rPr>
          <w:rFonts w:hint="eastAsia" w:ascii="宋体" w:hAnsi="宋体" w:eastAsia="宋体" w:cs="宋体"/>
          <w:b/>
          <w:bCs/>
          <w:sz w:val="30"/>
          <w:szCs w:val="30"/>
        </w:rPr>
        <w:t xml:space="preserve">分项价格表</w:t>
      </w:r>
      <w:r>
        <w:rPr>
          <w:rFonts w:hint="eastAsia" w:ascii="宋体" w:hAnsi="宋体" w:cs="宋体"/>
          <w:b/>
          <w:bCs/>
          <w:sz w:val="30"/>
          <w:szCs w:val="30"/>
          <w:lang w:eastAsia="zh-CN"/>
        </w:rPr>
        <w:t xml:space="preserve">（</w:t>
      </w:r>
      <w:r>
        <w:rPr>
          <w:rFonts w:hint="eastAsia" w:ascii="宋体" w:hAnsi="宋体" w:cs="宋体"/>
          <w:b/>
          <w:bCs/>
          <w:sz w:val="30"/>
          <w:szCs w:val="30"/>
          <w:lang w:val="en-US" w:eastAsia="zh-CN"/>
        </w:rPr>
        <w:t xml:space="preserve">1</w:t>
      </w:r>
      <w:r>
        <w:rPr>
          <w:rFonts w:hint="eastAsia" w:ascii="宋体" w:hAnsi="宋体" w:cs="宋体"/>
          <w:b/>
          <w:bCs/>
          <w:sz w:val="30"/>
          <w:szCs w:val="30"/>
          <w:lang w:eastAsia="zh-CN"/>
        </w:rPr>
        <w:t xml:space="preserve">）</w:t>
      </w:r>
      <w:r/>
    </w:p>
    <w:p>
      <w:pPr>
        <w:jc w:val="center"/>
        <w:spacing w:line="360" w:lineRule="auto"/>
        <w:rPr>
          <w:rFonts w:hint="default" w:ascii="宋体" w:hAnsi="宋体" w:eastAsia="宋体" w:cs="宋体"/>
          <w:b/>
          <w:bCs/>
          <w:sz w:val="30"/>
          <w:szCs w:val="30"/>
          <w:lang w:val="en-US" w:eastAsia="zh-CN"/>
        </w:rPr>
      </w:pPr>
      <w:r>
        <w:rPr>
          <w:rFonts w:hint="eastAsia" w:ascii="宋体" w:hAnsi="宋体" w:cs="宋体"/>
          <w:b/>
          <w:bCs/>
          <w:sz w:val="30"/>
          <w:szCs w:val="30"/>
          <w:lang w:val="en-US" w:eastAsia="zh-CN"/>
        </w:rPr>
        <w:t xml:space="preserve">此处为3年服务期的分项价格</w:t>
      </w:r>
      <w:r/>
    </w:p>
    <w:p>
      <w:pPr>
        <w:spacing w:line="360" w:lineRule="auto"/>
        <w:rPr>
          <w:rFonts w:hint="eastAsia" w:ascii="宋体" w:hAnsi="宋体" w:eastAsia="宋体" w:cs="宋体"/>
          <w:sz w:val="24"/>
        </w:rPr>
      </w:pPr>
      <w:r>
        <w:rPr>
          <w:rFonts w:hint="eastAsia" w:ascii="宋体" w:hAnsi="宋体" w:eastAsia="宋体" w:cs="宋体"/>
          <w:sz w:val="24"/>
        </w:rPr>
        <w:t xml:space="preserve">项目编号：</w:t>
      </w:r>
      <w:r/>
    </w:p>
    <w:p>
      <w:pPr>
        <w:rPr>
          <w:rFonts w:hint="eastAsia" w:ascii="宋体" w:hAnsi="宋体" w:eastAsia="宋体" w:cs="宋体"/>
          <w:sz w:val="24"/>
        </w:rPr>
      </w:pPr>
      <w:r>
        <w:rPr>
          <w:rFonts w:hint="eastAsia" w:ascii="宋体" w:hAnsi="宋体" w:eastAsia="宋体" w:cs="宋体"/>
          <w:sz w:val="24"/>
        </w:rPr>
        <w:t xml:space="preserve">项目名称：</w:t>
      </w:r>
      <w:r/>
    </w:p>
    <w:p>
      <w:pPr>
        <w:jc w:val="right"/>
        <w:rPr>
          <w:rFonts w:hint="eastAsia" w:ascii="宋体" w:hAnsi="宋体" w:eastAsia="宋体" w:cs="宋体"/>
          <w:sz w:val="24"/>
        </w:rPr>
      </w:pPr>
      <w:r>
        <w:rPr>
          <w:rFonts w:hint="eastAsia" w:ascii="宋体" w:hAnsi="宋体" w:eastAsia="宋体" w:cs="宋体"/>
          <w:sz w:val="24"/>
        </w:rPr>
        <w:t xml:space="preserve">          　 货币单位：人民币元</w:t>
      </w:r>
      <w:r/>
    </w:p>
    <w:p>
      <w:pPr>
        <w:pStyle w:val="720"/>
        <w:jc w:val="center"/>
        <w:rPr>
          <w:rFonts w:hint="eastAsia" w:ascii="宋体" w:hAnsi="宋体" w:cs="宋体"/>
          <w:sz w:val="24"/>
          <w:lang w:val="en-US" w:eastAsia="zh-CN"/>
        </w:rPr>
      </w:pPr>
      <w:r>
        <w:rPr>
          <w:rFonts w:hint="eastAsia" w:ascii="宋体" w:hAnsi="宋体" w:cs="宋体"/>
          <w:sz w:val="24"/>
          <w:lang w:val="en-US" w:eastAsia="zh-CN"/>
        </w:rPr>
      </w:r>
      <w:r/>
    </w:p>
    <w:p>
      <w:pPr>
        <w:pStyle w:val="720"/>
        <w:jc w:val="center"/>
        <w:rPr>
          <w:rFonts w:hint="default" w:ascii="宋体" w:hAnsi="宋体" w:eastAsia="宋体" w:cs="宋体"/>
          <w:sz w:val="24"/>
          <w:lang w:val="en-US" w:eastAsia="zh-CN"/>
        </w:rPr>
      </w:pPr>
      <w:r>
        <w:rPr>
          <w:rFonts w:hint="eastAsia" w:ascii="宋体" w:hAnsi="宋体" w:cs="宋体"/>
          <w:sz w:val="24"/>
          <w:lang w:val="en-US" w:eastAsia="zh-CN"/>
        </w:rPr>
        <w:t xml:space="preserve">格式自拟</w:t>
      </w:r>
      <w:r/>
    </w:p>
    <w:p>
      <w:pPr>
        <w:pStyle w:val="72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3640"/>
        <w:spacing w:line="36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364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spacing w:line="360" w:lineRule="auto"/>
        <w:rPr>
          <w:rFonts w:hint="eastAsia" w:ascii="宋体" w:hAnsi="宋体" w:eastAsia="宋体" w:cs="宋体"/>
          <w:sz w:val="24"/>
        </w:rPr>
      </w:pPr>
      <w:r>
        <w:rPr>
          <w:rFonts w:hint="eastAsia" w:ascii="宋体" w:hAnsi="宋体" w:eastAsia="宋体" w:cs="宋体"/>
          <w:sz w:val="24"/>
        </w:rPr>
      </w:r>
      <w:r/>
    </w:p>
    <w:p>
      <w:pPr>
        <w:jc w:val="left"/>
        <w:spacing w:line="360" w:lineRule="auto"/>
        <w:widowControl/>
        <w:rPr>
          <w:rFonts w:hint="eastAsia" w:ascii="宋体" w:hAnsi="宋体" w:eastAsia="宋体" w:cs="宋体"/>
          <w:sz w:val="24"/>
        </w:rPr>
      </w:pPr>
      <w:r>
        <w:rPr>
          <w:rFonts w:hint="eastAsia" w:ascii="宋体" w:hAnsi="宋体" w:eastAsia="宋体" w:cs="宋体"/>
          <w:sz w:val="24"/>
        </w:rPr>
      </w:r>
      <w:r/>
    </w:p>
    <w:p>
      <w:pPr>
        <w:jc w:val="left"/>
        <w:spacing w:line="360" w:lineRule="auto"/>
        <w:widowControl/>
        <w:rPr>
          <w:rFonts w:hint="eastAsia" w:ascii="宋体" w:hAnsi="宋体" w:eastAsia="宋体" w:cs="宋体"/>
          <w:sz w:val="24"/>
        </w:rPr>
      </w:pPr>
      <w:r>
        <w:rPr>
          <w:rFonts w:hint="eastAsia" w:ascii="宋体" w:hAnsi="宋体" w:eastAsia="宋体" w:cs="宋体"/>
          <w:sz w:val="24"/>
        </w:rPr>
        <w:t xml:space="preserve">注：投标人对以上数据的真实性负责。</w:t>
      </w:r>
      <w:r/>
    </w:p>
    <w:p>
      <w:pPr>
        <w:jc w:val="left"/>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采购人或采购代理机构有权将以上内容进行公示。</w:t>
      </w:r>
      <w:r/>
    </w:p>
    <w:p>
      <w:pPr>
        <w:jc w:val="left"/>
        <w:spacing w:line="360" w:lineRule="auto"/>
        <w:widowControl/>
        <w:rPr>
          <w:rFonts w:hint="eastAsia" w:ascii="宋体" w:hAnsi="宋体" w:eastAsia="宋体" w:cs="宋体"/>
          <w:b/>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rPr>
      </w:r>
      <w:r/>
    </w:p>
    <w:p>
      <w:pPr>
        <w:jc w:val="center"/>
        <w:spacing w:line="360" w:lineRule="auto"/>
        <w:rPr>
          <w:rFonts w:hint="eastAsia" w:ascii="宋体" w:hAnsi="宋体" w:cs="宋体"/>
          <w:b/>
          <w:bCs/>
          <w:sz w:val="30"/>
          <w:szCs w:val="30"/>
          <w:lang w:eastAsia="zh-CN"/>
        </w:rPr>
      </w:pPr>
      <w:r>
        <w:rPr>
          <w:rFonts w:hint="eastAsia" w:ascii="宋体" w:hAnsi="宋体" w:eastAsia="宋体" w:cs="宋体"/>
          <w:b/>
          <w:bCs/>
          <w:sz w:val="30"/>
          <w:szCs w:val="30"/>
        </w:rPr>
        <w:t xml:space="preserve">分项价格表</w:t>
      </w:r>
      <w:r>
        <w:rPr>
          <w:rFonts w:hint="eastAsia" w:ascii="宋体" w:hAnsi="宋体" w:cs="宋体"/>
          <w:b/>
          <w:bCs/>
          <w:sz w:val="30"/>
          <w:szCs w:val="30"/>
          <w:lang w:eastAsia="zh-CN"/>
        </w:rPr>
        <w:t xml:space="preserve">（</w:t>
      </w:r>
      <w:r>
        <w:rPr>
          <w:rFonts w:hint="eastAsia" w:ascii="宋体" w:hAnsi="宋体" w:cs="宋体"/>
          <w:b/>
          <w:bCs/>
          <w:sz w:val="30"/>
          <w:szCs w:val="30"/>
          <w:lang w:val="en-US" w:eastAsia="zh-CN"/>
        </w:rPr>
        <w:t xml:space="preserve">2</w:t>
      </w:r>
      <w:r>
        <w:rPr>
          <w:rFonts w:hint="eastAsia" w:ascii="宋体" w:hAnsi="宋体" w:cs="宋体"/>
          <w:b/>
          <w:bCs/>
          <w:sz w:val="30"/>
          <w:szCs w:val="30"/>
          <w:lang w:eastAsia="zh-CN"/>
        </w:rPr>
        <w:t xml:space="preserve">）</w:t>
      </w:r>
      <w:r/>
    </w:p>
    <w:p>
      <w:pPr>
        <w:jc w:val="center"/>
        <w:spacing w:line="360" w:lineRule="auto"/>
        <w:rPr>
          <w:rFonts w:hint="eastAsia" w:ascii="宋体" w:hAnsi="宋体" w:eastAsia="宋体" w:cs="宋体"/>
          <w:b/>
          <w:bCs/>
          <w:sz w:val="30"/>
          <w:szCs w:val="30"/>
          <w:lang w:eastAsia="zh-CN"/>
        </w:rPr>
      </w:pPr>
      <w:r>
        <w:rPr>
          <w:rFonts w:hint="eastAsia" w:ascii="宋体" w:hAnsi="宋体" w:cs="宋体"/>
          <w:b/>
          <w:bCs/>
          <w:sz w:val="30"/>
          <w:szCs w:val="30"/>
          <w:lang w:eastAsia="zh-CN"/>
        </w:rPr>
        <w:t xml:space="preserve">此处为</w:t>
      </w:r>
      <w:r>
        <w:rPr>
          <w:rFonts w:hint="eastAsia" w:ascii="宋体" w:hAnsi="宋体" w:cs="宋体"/>
          <w:b/>
          <w:bCs/>
          <w:sz w:val="30"/>
          <w:szCs w:val="30"/>
          <w:lang w:val="en-US" w:eastAsia="zh-CN"/>
        </w:rPr>
        <w:t xml:space="preserve">1</w:t>
      </w:r>
      <w:r>
        <w:rPr>
          <w:rFonts w:hint="eastAsia" w:ascii="宋体" w:hAnsi="宋体" w:cs="宋体"/>
          <w:b/>
          <w:bCs/>
          <w:sz w:val="30"/>
          <w:szCs w:val="30"/>
          <w:lang w:eastAsia="zh-CN"/>
        </w:rPr>
        <w:t xml:space="preserve">年服务期的分项价格</w:t>
      </w:r>
      <w:r/>
    </w:p>
    <w:p>
      <w:pPr>
        <w:spacing w:line="360" w:lineRule="auto"/>
        <w:rPr>
          <w:rFonts w:hint="eastAsia" w:ascii="宋体" w:hAnsi="宋体" w:eastAsia="宋体" w:cs="宋体"/>
          <w:sz w:val="24"/>
        </w:rPr>
      </w:pPr>
      <w:r>
        <w:rPr>
          <w:rFonts w:hint="eastAsia" w:ascii="宋体" w:hAnsi="宋体" w:eastAsia="宋体" w:cs="宋体"/>
          <w:sz w:val="24"/>
        </w:rPr>
        <w:t xml:space="preserve">项目编号：</w:t>
      </w:r>
      <w:r/>
    </w:p>
    <w:p>
      <w:pPr>
        <w:spacing w:line="360" w:lineRule="auto"/>
        <w:rPr>
          <w:rFonts w:hint="eastAsia" w:ascii="宋体" w:hAnsi="宋体" w:eastAsia="宋体" w:cs="宋体"/>
          <w:sz w:val="24"/>
        </w:rPr>
      </w:pPr>
      <w:r>
        <w:rPr>
          <w:rFonts w:hint="eastAsia" w:ascii="宋体" w:hAnsi="宋体" w:eastAsia="宋体" w:cs="宋体"/>
          <w:sz w:val="24"/>
        </w:rPr>
        <w:t xml:space="preserve">项目名称：</w:t>
      </w:r>
      <w:r/>
    </w:p>
    <w:p>
      <w:pPr>
        <w:jc w:val="right"/>
        <w:spacing w:line="360" w:lineRule="auto"/>
        <w:rPr>
          <w:rFonts w:hint="eastAsia" w:ascii="宋体" w:hAnsi="宋体" w:eastAsia="宋体" w:cs="宋体"/>
          <w:sz w:val="24"/>
        </w:rPr>
      </w:pPr>
      <w:r>
        <w:rPr>
          <w:rFonts w:hint="eastAsia" w:ascii="宋体" w:hAnsi="宋体" w:eastAsia="宋体" w:cs="宋体"/>
          <w:sz w:val="24"/>
        </w:rPr>
        <w:t xml:space="preserve">          　 货币单位：人民币元</w:t>
      </w:r>
      <w:r/>
    </w:p>
    <w:p>
      <w:pPr>
        <w:jc w:val="both"/>
        <w:spacing w:line="360" w:lineRule="auto"/>
        <w:rPr>
          <w:rFonts w:hint="eastAsia" w:ascii="宋体" w:hAnsi="宋体" w:eastAsia="宋体" w:cs="宋体"/>
          <w:sz w:val="24"/>
        </w:rPr>
      </w:pPr>
      <w:r>
        <w:rPr>
          <w:rFonts w:hint="eastAsia" w:ascii="宋体" w:hAnsi="宋体" w:eastAsia="宋体" w:cs="宋体"/>
          <w:sz w:val="24"/>
        </w:rPr>
      </w:r>
      <w:r/>
    </w:p>
    <w:p>
      <w:pPr>
        <w:pStyle w:val="720"/>
        <w:jc w:val="center"/>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格式自拟</w:t>
      </w:r>
      <w:r/>
    </w:p>
    <w:p>
      <w:pPr>
        <w:pStyle w:val="72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ind w:firstLine="3640"/>
        <w:spacing w:line="36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364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spacing w:line="360" w:lineRule="auto"/>
        <w:rPr>
          <w:rFonts w:hint="eastAsia" w:ascii="宋体" w:hAnsi="宋体" w:eastAsia="宋体" w:cs="宋体"/>
          <w:sz w:val="24"/>
        </w:rPr>
      </w:pPr>
      <w:r>
        <w:rPr>
          <w:rFonts w:hint="eastAsia" w:ascii="宋体" w:hAnsi="宋体" w:eastAsia="宋体" w:cs="宋体"/>
          <w:sz w:val="24"/>
        </w:rPr>
      </w:r>
      <w:r/>
    </w:p>
    <w:p>
      <w:pPr>
        <w:jc w:val="left"/>
        <w:spacing w:line="360" w:lineRule="auto"/>
        <w:widowControl/>
        <w:rPr>
          <w:rFonts w:hint="eastAsia" w:ascii="宋体" w:hAnsi="宋体" w:eastAsia="宋体" w:cs="宋体"/>
          <w:sz w:val="24"/>
        </w:rPr>
      </w:pPr>
      <w:r>
        <w:rPr>
          <w:rFonts w:hint="eastAsia" w:ascii="宋体" w:hAnsi="宋体" w:eastAsia="宋体" w:cs="宋体"/>
          <w:sz w:val="24"/>
        </w:rPr>
      </w:r>
      <w:r/>
    </w:p>
    <w:p>
      <w:pPr>
        <w:jc w:val="left"/>
        <w:spacing w:line="360" w:lineRule="auto"/>
        <w:widowControl/>
        <w:rPr>
          <w:rFonts w:hint="eastAsia" w:ascii="宋体" w:hAnsi="宋体" w:eastAsia="宋体" w:cs="宋体"/>
          <w:sz w:val="24"/>
        </w:rPr>
      </w:pPr>
      <w:r>
        <w:rPr>
          <w:rFonts w:hint="eastAsia" w:ascii="宋体" w:hAnsi="宋体" w:eastAsia="宋体" w:cs="宋体"/>
          <w:sz w:val="24"/>
        </w:rPr>
        <w:t xml:space="preserve">注：投标人对以上数据的真实性负责。</w:t>
      </w:r>
      <w:r/>
    </w:p>
    <w:p>
      <w:pPr>
        <w:jc w:val="left"/>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采购人或采购代理机构有权将以上内容进行公示。</w:t>
      </w:r>
      <w:r/>
    </w:p>
    <w:p>
      <w:pPr>
        <w:jc w:val="left"/>
        <w:spacing w:line="360" w:lineRule="auto"/>
        <w:widowControl/>
        <w:rPr>
          <w:rFonts w:hint="eastAsia" w:ascii="宋体" w:hAnsi="宋体" w:eastAsia="宋体" w:cs="宋体"/>
          <w:b/>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rPr>
      </w:r>
      <w:r/>
    </w:p>
    <w:p>
      <w:pPr>
        <w:jc w:val="center"/>
        <w:spacing w:line="479"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四、偏离表格式</w:t>
      </w:r>
      <w:r/>
    </w:p>
    <w:p>
      <w:pPr>
        <w:ind w:firstLine="600"/>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79"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项目编号：</w:t>
      </w:r>
      <w:r/>
    </w:p>
    <w:p>
      <w:pPr>
        <w:spacing w:line="479"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项目名称：</w:t>
      </w:r>
      <w:r/>
    </w:p>
    <w:tbl>
      <w:tblPr>
        <w:tblStyle w:val="748"/>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jc w:val="cente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说明</w:t>
            </w:r>
            <w:r/>
          </w:p>
        </w:tc>
      </w:tr>
      <w:tr>
        <w:trPr>
          <w:jc w:val="cente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r>
      <w:tr>
        <w:trPr>
          <w:jc w:val="cente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jc w:val="cente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r>
      <w:tr>
        <w:trPr>
          <w:jc w:val="cente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r>
      <w:tr>
        <w:trPr>
          <w:jc w:val="cente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r>
    </w:tbl>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注</w:t>
      </w:r>
      <w:r>
        <w:rPr>
          <w:rFonts w:hint="eastAsia" w:ascii="宋体" w:hAnsi="宋体" w:eastAsia="宋体" w:cs="宋体"/>
          <w:sz w:val="28"/>
          <w:szCs w:val="28"/>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spacing w:line="71"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ind w:firstLine="3900"/>
        <w:spacing w:line="8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8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ind w:firstLine="600"/>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jc w:val="center"/>
        <w:spacing w:line="479" w:lineRule="atLeas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rPr>
      </w:r>
      <w:r/>
    </w:p>
    <w:p>
      <w:pPr>
        <w:jc w:val="center"/>
        <w:spacing w:line="479"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五、授权委托书格式</w:t>
      </w:r>
      <w:r/>
    </w:p>
    <w:p>
      <w:pP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委托人：</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地址：</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法定代表人：        职务：</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统一社会信用代码：</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受托人：                  性别：男（女）</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年龄：  岁                民族：  族</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职务：</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身份证号：</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兹委托（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）全权代表我企业（公司）参与（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）项目（项目编号：</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）的招、投标活动及签订合同。（</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）以我企业（公司）名义所为的法律行为及签署的文件，我企业（公司）均予以认可。有关法律责任均由我企业（公司）承担。（</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）无转委托权。</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委托期限自</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日起至</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日止。</w:t>
      </w:r>
      <w:r/>
    </w:p>
    <w:p>
      <w:pPr>
        <w:ind w:firstLine="63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特此授权委托。</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委托人（电子签章）：</w:t>
      </w:r>
      <w:r/>
    </w:p>
    <w:p>
      <w:pPr>
        <w:ind w:firstLine="600"/>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法定代表人（签字或盖章）： </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受托人（签字或盖章）：</w:t>
      </w:r>
      <w:r/>
    </w:p>
    <w:p>
      <w:pPr>
        <w:pStyle w:val="728"/>
        <w:ind w:left="0" w:firstLine="602"/>
        <w:spacing w:line="360" w:lineRule="auto"/>
        <w:rPr>
          <w:rFonts w:hint="eastAsia" w:ascii="宋体" w:hAnsi="宋体" w:eastAsia="宋体" w:cs="宋体"/>
          <w:sz w:val="28"/>
          <w:szCs w:val="28"/>
        </w:rPr>
      </w:pPr>
      <w:r>
        <w:rPr>
          <w:rFonts w:hint="eastAsia" w:ascii="宋体" w:hAnsi="宋体" w:eastAsia="宋体" w:cs="宋体"/>
          <w:b/>
          <w:bCs/>
          <w:sz w:val="28"/>
          <w:szCs w:val="28"/>
        </w:rPr>
        <w:t xml:space="preserve">受托人联系方式：             邮箱：</w:t>
      </w:r>
      <w:r/>
    </w:p>
    <w:p>
      <w:pPr>
        <w:ind w:right="600" w:firstLine="6150"/>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年  月  日 </w:t>
      </w:r>
      <w:r/>
    </w:p>
    <w:p>
      <w:pPr>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r>
      <w:r/>
    </w:p>
    <w:p>
      <w:pPr>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w:t>
      </w:r>
      <w:r>
        <w:rPr>
          <w:rFonts w:hint="eastAsia" w:ascii="宋体" w:hAnsi="宋体" w:eastAsia="宋体" w:cs="宋体"/>
          <w:b/>
          <w:bCs/>
          <w:sz w:val="28"/>
          <w:szCs w:val="28"/>
          <w:lang w:val="en-US" w:eastAsia="zh-CN"/>
        </w:rPr>
        <w:t xml:space="preserve">有效期内的</w:t>
      </w:r>
      <w:r>
        <w:rPr>
          <w:rFonts w:hint="eastAsia" w:ascii="宋体" w:hAnsi="宋体" w:eastAsia="宋体" w:cs="宋体"/>
          <w:b/>
          <w:bCs/>
          <w:sz w:val="28"/>
          <w:szCs w:val="28"/>
        </w:rPr>
        <w:t xml:space="preserve">受托人身份证扫描件附后）</w:t>
      </w:r>
      <w:r/>
    </w:p>
    <w:p>
      <w:pPr>
        <w:ind w:firstLine="447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600"/>
        <w:jc w:val="center"/>
        <w:spacing w:before="100" w:after="100" w:line="479" w:lineRule="atLeas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rPr>
      </w:r>
      <w:r/>
    </w:p>
    <w:p>
      <w:pPr>
        <w:ind w:firstLine="600"/>
        <w:jc w:val="center"/>
        <w:spacing w:before="100" w:after="100"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六、中小企业声明函格式</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项目编号：</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项目名称：</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本公司郑重声明，根据《政府采购促进中小企业发展管理办法》（财库[2020]46号）的规定，本公司参加（</w:t>
      </w:r>
      <w:r>
        <w:rPr>
          <w:rFonts w:hint="eastAsia" w:ascii="宋体" w:hAnsi="宋体" w:eastAsia="宋体" w:cs="宋体"/>
          <w:sz w:val="28"/>
          <w:szCs w:val="28"/>
          <w:u w:val="single"/>
        </w:rPr>
        <w:t xml:space="preserve">徐州市人力资源和公共就业管理中心</w:t>
      </w:r>
      <w:r>
        <w:rPr>
          <w:rFonts w:hint="eastAsia" w:ascii="宋体" w:hAnsi="宋体" w:eastAsia="宋体" w:cs="宋体"/>
          <w:sz w:val="28"/>
          <w:szCs w:val="28"/>
        </w:rPr>
        <w:t xml:space="preserve">）的（</w:t>
      </w:r>
      <w:r>
        <w:rPr>
          <w:rFonts w:hint="eastAsia" w:ascii="宋体" w:hAnsi="宋体" w:eastAsia="宋体" w:cs="宋体"/>
          <w:sz w:val="28"/>
          <w:szCs w:val="28"/>
          <w:u w:val="single"/>
          <w:lang w:eastAsia="zh-CN"/>
        </w:rPr>
        <w:t xml:space="preserve">徐州市人力资源和公共就业管理中心档案托管服务</w:t>
      </w:r>
      <w:r>
        <w:rPr>
          <w:rFonts w:hint="eastAsia" w:ascii="宋体" w:hAnsi="宋体" w:eastAsia="宋体" w:cs="宋体"/>
          <w:sz w:val="28"/>
          <w:szCs w:val="28"/>
        </w:rPr>
        <w:t xml:space="preserve">）采购活动，服务全部由符合政策要求的中小企业承接。相关企业的具体情况如下：</w:t>
      </w:r>
      <w:r/>
    </w:p>
    <w:p>
      <w:pPr>
        <w:pStyle w:val="768"/>
        <w:ind w:left="0"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u w:val="single"/>
          <w:lang w:eastAsia="zh-CN"/>
        </w:rPr>
        <w:t xml:space="preserve">徐州市人力资源和公共就业管理中心档案托管服务</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其他未列明行业</w:t>
      </w:r>
      <w:r>
        <w:rPr>
          <w:rFonts w:hint="eastAsia" w:ascii="宋体" w:hAnsi="宋体" w:eastAsia="宋体" w:cs="宋体"/>
          <w:sz w:val="28"/>
          <w:szCs w:val="28"/>
        </w:rPr>
        <w:t xml:space="preserve">）行业；承接企业为（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（□中型企业、□小型企业、□微型企业，</w:t>
      </w:r>
      <w:r>
        <w:rPr>
          <w:rFonts w:hint="eastAsia" w:ascii="宋体" w:hAnsi="宋体" w:eastAsia="宋体" w:cs="宋体"/>
          <w:color w:val="ff0000"/>
          <w:sz w:val="28"/>
          <w:szCs w:val="28"/>
        </w:rPr>
        <w:t xml:space="preserve">请填写或勾选！</w:t>
      </w:r>
      <w:r>
        <w:rPr>
          <w:rFonts w:hint="eastAsia" w:ascii="宋体" w:hAnsi="宋体" w:eastAsia="宋体" w:cs="宋体"/>
          <w:sz w:val="28"/>
          <w:szCs w:val="28"/>
        </w:rPr>
        <w:t xml:space="preserve">）；</w:t>
      </w:r>
      <w:r/>
    </w:p>
    <w:p>
      <w:pPr>
        <w:pStyle w:val="768"/>
        <w:ind w:left="0"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w:t>
      </w:r>
      <w:r/>
    </w:p>
    <w:p>
      <w:pPr>
        <w:pStyle w:val="768"/>
        <w:ind w:left="0"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b/>
          <w:bCs/>
          <w:sz w:val="28"/>
          <w:szCs w:val="28"/>
        </w:rPr>
      </w:pPr>
      <w:r>
        <w:rPr>
          <w:rFonts w:hint="eastAsia" w:ascii="宋体" w:hAnsi="宋体" w:eastAsia="宋体" w:cs="宋体"/>
          <w:sz w:val="28"/>
          <w:szCs w:val="28"/>
        </w:rPr>
        <w:t xml:space="preserve">本企业对上述声明内容的真实性负责。如有虚假，将依法承担相应责任。</w:t>
      </w:r>
      <w:r/>
    </w:p>
    <w:p>
      <w:pPr>
        <w:pStyle w:val="726"/>
        <w:ind w:left="0"/>
        <w:jc w:val="left"/>
        <w:spacing w:after="0"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pStyle w:val="726"/>
        <w:ind w:left="0"/>
        <w:jc w:val="left"/>
        <w:spacing w:after="0"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企业名称（电子签章）：</w:t>
      </w:r>
      <w:r/>
    </w:p>
    <w:p>
      <w:pPr>
        <w:pStyle w:val="726"/>
        <w:ind w:left="0"/>
        <w:jc w:val="left"/>
        <w:spacing w:after="0"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日期：  年  月  日</w:t>
      </w:r>
      <w:r/>
    </w:p>
    <w:p>
      <w:pPr>
        <w:pStyle w:val="726"/>
        <w:ind w:left="0"/>
        <w:jc w:val="left"/>
        <w:spacing w:after="0" w:line="324" w:lineRule="auto"/>
        <w:rPr>
          <w:rFonts w:hint="eastAsia" w:ascii="宋体" w:hAnsi="宋体" w:eastAsia="宋体" w:cs="宋体"/>
          <w:b/>
          <w:bCs/>
          <w:sz w:val="24"/>
        </w:rPr>
      </w:pPr>
      <w:r>
        <w:rPr>
          <w:rFonts w:hint="eastAsia" w:ascii="宋体" w:hAnsi="宋体" w:eastAsia="宋体" w:cs="宋体"/>
          <w:b/>
          <w:bCs/>
          <w:sz w:val="24"/>
        </w:rPr>
      </w:r>
      <w:r/>
    </w:p>
    <w:p>
      <w:pPr>
        <w:pStyle w:val="726"/>
        <w:ind w:left="0"/>
        <w:jc w:val="left"/>
        <w:spacing w:after="0" w:line="324" w:lineRule="auto"/>
        <w:rPr>
          <w:rFonts w:hint="eastAsia" w:ascii="宋体" w:hAnsi="宋体" w:eastAsia="宋体" w:cs="宋体"/>
          <w:b/>
          <w:bCs/>
          <w:sz w:val="24"/>
        </w:rPr>
      </w:pPr>
      <w:r>
        <w:rPr>
          <w:rFonts w:hint="eastAsia" w:ascii="宋体" w:hAnsi="宋体" w:eastAsia="宋体" w:cs="宋体"/>
          <w:b/>
          <w:bCs/>
          <w:sz w:val="24"/>
        </w:rPr>
      </w:r>
      <w:r/>
    </w:p>
    <w:p>
      <w:pPr>
        <w:pStyle w:val="726"/>
        <w:ind w:left="0"/>
        <w:jc w:val="left"/>
        <w:spacing w:after="0" w:line="240" w:lineRule="auto"/>
        <w:rPr>
          <w:rFonts w:hint="eastAsia" w:ascii="宋体" w:hAnsi="宋体" w:eastAsia="宋体" w:cs="宋体"/>
          <w:b/>
          <w:bCs/>
          <w:sz w:val="24"/>
        </w:rPr>
      </w:pPr>
      <w:r>
        <w:rPr>
          <w:rFonts w:hint="eastAsia" w:ascii="宋体" w:hAnsi="宋体" w:eastAsia="宋体" w:cs="宋体"/>
          <w:b/>
          <w:bCs/>
          <w:sz w:val="24"/>
        </w:rPr>
        <w:t xml:space="preserve">说明：</w:t>
      </w:r>
      <w:r/>
    </w:p>
    <w:p>
      <w:pPr>
        <w:pStyle w:val="726"/>
        <w:ind w:left="0"/>
        <w:spacing w:after="0" w:line="240" w:lineRule="auto"/>
        <w:rPr>
          <w:rFonts w:hint="eastAsia" w:ascii="宋体" w:hAnsi="宋体" w:eastAsia="宋体" w:cs="宋体"/>
          <w:b/>
          <w:bCs/>
          <w:sz w:val="24"/>
        </w:rPr>
      </w:pPr>
      <w:r>
        <w:rPr>
          <w:rFonts w:hint="eastAsia" w:ascii="宋体" w:hAnsi="宋体" w:eastAsia="宋体" w:cs="宋体"/>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26"/>
        <w:ind w:left="0"/>
        <w:spacing w:after="0" w:line="240" w:lineRule="auto"/>
        <w:rPr>
          <w:rFonts w:hint="eastAsia" w:ascii="宋体" w:hAnsi="宋体" w:eastAsia="宋体" w:cs="宋体"/>
          <w:b/>
          <w:bCs/>
          <w:sz w:val="24"/>
        </w:rPr>
      </w:pPr>
      <w:r>
        <w:rPr>
          <w:rFonts w:hint="eastAsia" w:ascii="宋体" w:hAnsi="宋体" w:eastAsia="宋体" w:cs="宋体"/>
          <w:b/>
          <w:bCs/>
          <w:sz w:val="24"/>
        </w:rPr>
        <w:t xml:space="preserve">2、从业人员、营业收入、资产总额填报供应商上一年度数据，无上一年度数据的新成立企业可不填报。</w:t>
      </w:r>
      <w:r/>
    </w:p>
    <w:p>
      <w:pPr>
        <w:pStyle w:val="726"/>
        <w:ind w:left="0"/>
        <w:spacing w:after="0" w:line="240" w:lineRule="auto"/>
        <w:rPr>
          <w:rFonts w:hint="eastAsia" w:ascii="宋体" w:hAnsi="宋体" w:eastAsia="宋体" w:cs="宋体"/>
          <w:b/>
          <w:bCs/>
          <w:sz w:val="24"/>
        </w:rPr>
      </w:pPr>
      <w:r>
        <w:rPr>
          <w:rFonts w:hint="eastAsia" w:ascii="宋体" w:hAnsi="宋体" w:eastAsia="宋体" w:cs="宋体"/>
          <w:b/>
          <w:bCs/>
          <w:sz w:val="24"/>
        </w:rPr>
        <w:t xml:space="preserve">3、中标、成交供应商为小型、微型企业的，采购人或者其委托的采购代理机构有权随中标、成交结果同时公告其《中小企业声明函》，接受社会监督。</w:t>
      </w:r>
      <w:r/>
    </w:p>
    <w:p>
      <w:pPr>
        <w:pStyle w:val="726"/>
        <w:ind w:left="0"/>
        <w:spacing w:after="0" w:line="240" w:lineRule="auto"/>
        <w:rPr>
          <w:rFonts w:hint="eastAsia" w:ascii="宋体" w:hAnsi="宋体" w:eastAsia="宋体" w:cs="宋体"/>
          <w:b/>
          <w:bCs/>
          <w:sz w:val="24"/>
        </w:rPr>
      </w:pPr>
      <w:r>
        <w:rPr>
          <w:rFonts w:hint="eastAsia" w:ascii="宋体" w:hAnsi="宋体" w:eastAsia="宋体" w:cs="宋体"/>
          <w:b/>
          <w:bCs/>
          <w:sz w:val="24"/>
        </w:rPr>
        <w:t xml:space="preserve">4、执行江苏省财政厅关于进一步加大政府采购支持中小企业力度的通知（苏财购〔2022〕45号）的规定。</w:t>
      </w:r>
      <w:r/>
    </w:p>
    <w:p>
      <w:pPr>
        <w:pStyle w:val="726"/>
        <w:ind w:left="0"/>
        <w:spacing w:after="0" w:line="240" w:lineRule="auto"/>
        <w:rPr>
          <w:rFonts w:hint="eastAsia" w:ascii="宋体" w:hAnsi="宋体" w:eastAsia="宋体" w:cs="宋体"/>
          <w:b/>
          <w:bCs/>
          <w:sz w:val="24"/>
        </w:rPr>
      </w:pPr>
      <w:r>
        <w:rPr>
          <w:rFonts w:hint="eastAsia" w:ascii="宋体" w:hAnsi="宋体" w:eastAsia="宋体" w:cs="宋体"/>
          <w:b/>
          <w:bCs/>
          <w:sz w:val="24"/>
        </w:rPr>
        <w:t xml:space="preserve">5、供应商提供的《中小企业声明函》与事实不符的，依照《</w:t>
      </w:r>
      <w:bookmarkStart w:id="2" w:name="_GoBack"/>
      <w:r>
        <w:rPr>
          <w:rFonts w:hint="eastAsia" w:ascii="宋体" w:hAnsi="宋体" w:eastAsia="宋体" w:cs="宋体"/>
          <w:b/>
          <w:bCs/>
          <w:sz w:val="24"/>
        </w:rPr>
        <w:t xml:space="preserve">政府采购法</w:t>
      </w:r>
      <w:bookmarkEnd w:id="2"/>
      <w:r>
        <w:rPr>
          <w:rFonts w:hint="eastAsia" w:ascii="宋体" w:hAnsi="宋体" w:eastAsia="宋体" w:cs="宋体"/>
          <w:b/>
          <w:bCs/>
          <w:sz w:val="24"/>
        </w:rPr>
        <w:t xml:space="preserve">》第七十七条第一款的规定追究法律责任。</w:t>
      </w:r>
      <w:r/>
    </w:p>
    <w:p>
      <w:pPr>
        <w:jc w:val="left"/>
        <w:spacing w:line="240" w:lineRule="auto"/>
        <w:widowControl/>
        <w:rPr>
          <w:rFonts w:hint="eastAsia" w:ascii="宋体" w:hAnsi="宋体" w:eastAsia="宋体" w:cs="宋体"/>
          <w:sz w:val="24"/>
        </w:rPr>
      </w:pPr>
      <w:r>
        <w:rPr>
          <w:rFonts w:hint="eastAsia" w:ascii="宋体" w:hAnsi="宋体" w:eastAsia="宋体" w:cs="宋体"/>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22"/>
        <w:rPr>
          <w:rFonts w:hint="eastAsia" w:ascii="宋体" w:hAnsi="宋体" w:eastAsia="宋体" w:cs="宋体"/>
        </w:rPr>
      </w:pPr>
      <w:r>
        <w:rPr>
          <w:rFonts w:hint="eastAsia" w:ascii="宋体" w:hAnsi="宋体" w:eastAsia="宋体" w:cs="宋体"/>
        </w:rPr>
      </w:r>
      <w:r/>
    </w:p>
    <w:p>
      <w:pPr>
        <w:ind w:firstLine="600"/>
        <w:jc w:val="cente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mc:AlternateContent>
          <mc:Choice Requires="wpg">
            <w:drawing>
              <wp:inline xmlns:wp="http://schemas.openxmlformats.org/drawingml/2006/wordprocessingDrawing" distT="0" distB="0" distL="0" distR="0">
                <wp:extent cx="1917065" cy="2715260"/>
                <wp:effectExtent l="0" t="0" r="6985" b="8890"/>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4"/>
                        <a:stretch/>
                      </pic:blipFill>
                      <pic:spPr bwMode="auto">
                        <a:xfrm>
                          <a:off x="0" y="0"/>
                          <a:ext cx="1917065" cy="27152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0.9pt;height:213.8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sz w:val="24"/>
        </w:rPr>
        <w:br w:type="page" w:clear="all"/>
      </w:r>
      <w:r/>
    </w:p>
    <w:p>
      <w:pPr>
        <w:ind w:firstLine="601"/>
        <w:jc w:val="center"/>
        <w:spacing w:line="360" w:lineRule="auto"/>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七、残疾人福利性单位声明函格式</w:t>
      </w:r>
      <w:r/>
    </w:p>
    <w:p>
      <w:pPr>
        <w:spacing w:line="360" w:lineRule="auto"/>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项目编号：</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项目名称：</w:t>
      </w:r>
      <w:r/>
    </w:p>
    <w:p>
      <w:pPr>
        <w:ind w:firstLine="624"/>
        <w:spacing w:line="360" w:lineRule="auto"/>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 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pacing w:val="6"/>
          <w:sz w:val="28"/>
          <w:szCs w:val="28"/>
        </w:rPr>
        <w:t xml:space="preserve">单位的</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ind w:firstLine="4500"/>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600"/>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600"/>
        <w:jc w:val="cente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br w:type="page" w:clear="all"/>
      </w:r>
      <w:r/>
    </w:p>
    <w:p>
      <w:pPr>
        <w:jc w:val="center"/>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八、投标人参加政府采购活动前3年内在经营活动中没有重大违法记录的书面声明格式</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6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我单位在参加</w:t>
      </w:r>
      <w:r>
        <w:rPr>
          <w:rFonts w:hint="eastAsia" w:ascii="宋体" w:hAnsi="宋体" w:eastAsia="宋体" w:cs="宋体"/>
          <w:sz w:val="28"/>
          <w:szCs w:val="28"/>
          <w:highlight w:val="none"/>
          <w:u w:val="single"/>
          <w:lang w:eastAsia="zh-CN"/>
        </w:rPr>
        <w:t xml:space="preserve">徐州市人力资源和公共就业管理中心档案托管服务</w:t>
      </w:r>
      <w:r>
        <w:rPr>
          <w:rFonts w:hint="eastAsia" w:ascii="宋体" w:hAnsi="宋体" w:eastAsia="宋体" w:cs="宋体"/>
          <w:sz w:val="28"/>
          <w:szCs w:val="28"/>
          <w:highlight w:val="none"/>
        </w:rPr>
        <w:t xml:space="preserve">项目（项目编号：</w:t>
      </w:r>
      <w:r>
        <w:rPr>
          <w:rFonts w:hint="eastAsia" w:ascii="宋体" w:hAnsi="宋体" w:eastAsia="宋体" w:cs="宋体"/>
          <w:sz w:val="28"/>
          <w:szCs w:val="28"/>
          <w:highlight w:val="none"/>
          <w:u w:val="single"/>
        </w:rPr>
        <w:t xml:space="preserve">JSZC-320300-HWZX-G2026-0471</w:t>
      </w:r>
      <w:r>
        <w:rPr>
          <w:rFonts w:hint="eastAsia" w:ascii="宋体" w:hAnsi="宋体" w:eastAsia="宋体" w:cs="宋体"/>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我单位对上述声明的真实性负责。如有虚假，将依法承担相应责任。</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eastAsia="宋体" w:cs="宋体"/>
          <w:sz w:val="24"/>
        </w:rPr>
      </w:r>
      <w:r/>
    </w:p>
    <w:p>
      <w:pPr>
        <w:ind w:firstLine="560"/>
        <w:jc w:val="center"/>
        <w:spacing w:line="360" w:lineRule="auto"/>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九、投标人明确表示无需预付款的承诺函</w:t>
      </w:r>
      <w:r/>
    </w:p>
    <w:p>
      <w:pPr>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我单位在参加</w:t>
      </w:r>
      <w:r>
        <w:rPr>
          <w:rFonts w:hint="eastAsia" w:ascii="宋体" w:hAnsi="宋体" w:eastAsia="宋体" w:cs="宋体"/>
          <w:sz w:val="28"/>
          <w:szCs w:val="28"/>
          <w:highlight w:val="none"/>
          <w:u w:val="single"/>
          <w:lang w:eastAsia="zh-CN"/>
        </w:rPr>
        <w:t xml:space="preserve">徐州市人力资源和公共就业管理中心档案托管服务</w:t>
      </w:r>
      <w:r>
        <w:rPr>
          <w:rFonts w:hint="eastAsia" w:ascii="宋体" w:hAnsi="宋体" w:eastAsia="宋体" w:cs="宋体"/>
          <w:sz w:val="28"/>
          <w:szCs w:val="28"/>
          <w:highlight w:val="none"/>
        </w:rPr>
        <w:t xml:space="preserve">项目（项目编号：</w:t>
      </w:r>
      <w:r>
        <w:rPr>
          <w:rFonts w:hint="eastAsia" w:ascii="宋体" w:hAnsi="宋体" w:eastAsia="宋体" w:cs="宋体"/>
          <w:sz w:val="28"/>
          <w:szCs w:val="28"/>
          <w:highlight w:val="none"/>
          <w:u w:val="single"/>
        </w:rPr>
        <w:t xml:space="preserve">JSZC-320300-HWZX-G2026-0471</w:t>
      </w:r>
      <w:r>
        <w:rPr>
          <w:rFonts w:hint="eastAsia" w:ascii="宋体" w:hAnsi="宋体" w:eastAsia="宋体" w:cs="宋体"/>
          <w:sz w:val="28"/>
          <w:szCs w:val="28"/>
          <w:highlight w:val="none"/>
        </w:rPr>
        <w:t xml:space="preserve">）政府采购活动，我单位承诺在签订合同时，明确表示无需预付款。</w:t>
      </w:r>
      <w:r/>
    </w:p>
    <w:p>
      <w:pPr>
        <w:ind w:firstLine="25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5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（电子签章）：</w:t>
      </w:r>
      <w:r/>
    </w:p>
    <w:p>
      <w:pPr>
        <w:ind w:firstLine="25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jc w:val="center"/>
        <w:spacing w:line="360" w:lineRule="auto"/>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sz w:val="30"/>
          <w:szCs w:val="30"/>
        </w:rPr>
      </w:r>
      <w:r/>
    </w:p>
    <w:p>
      <w:pPr>
        <w:jc w:val="center"/>
        <w:spacing w:line="360" w:lineRule="auto"/>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十、具备履行合同所必需的设备和专业技术能力的书面声明格式（投标人可自行拟定）</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w:t>
      </w:r>
      <w:r/>
    </w:p>
    <w:p>
      <w:pPr>
        <w:pStyle w:val="720"/>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投标人郑重声明：投标人具备履行合同（项目名称：</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所必需的设备和专业技术能力，具体为： </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设备：</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（证明材料的扫描件附后）</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（证明材料的扫描件附后）</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专业技术能力：</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（证明材料的扫描件附后）</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（证明材料的扫描件附后）</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特此声明。</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投标人对上述声明的真实性负责。如有虚假，将依法承担相应责任。</w:t>
      </w:r>
      <w:r/>
    </w:p>
    <w:p>
      <w:pPr>
        <w:pStyle w:val="725"/>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right="29"/>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（电子签章）</w:t>
      </w:r>
      <w:r/>
    </w:p>
    <w:p>
      <w:pPr>
        <w:jc w:val="both"/>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28"/>
          <w:szCs w:val="28"/>
        </w:rPr>
        <w:t xml:space="preserve">日期：  年  月  日</w:t>
      </w:r>
      <w:r/>
    </w:p>
    <w:p>
      <w:pPr>
        <w:jc w:val="center"/>
        <w:spacing w:line="360" w:lineRule="auto"/>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十一、预付款保函支付条款模板</w:t>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符合条件一：提交预付款保函的</w:t>
      </w:r>
      <w:r/>
    </w:p>
    <w:p>
      <w:pPr>
        <w:ind w:firstLine="24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（1）合同签订且乙方向甲方出具预付款保函后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个工作日内，甲方应支付合同价款的百分之</w:t>
      </w:r>
      <w:r>
        <w:rPr>
          <w:rFonts w:hint="eastAsia" w:ascii="宋体" w:hAnsi="宋体" w:eastAsia="宋体" w:cs="宋体"/>
          <w:sz w:val="28"/>
          <w:szCs w:val="28"/>
          <w:u w:val="single"/>
        </w:rPr>
        <w:t xml:space="preserve"> XX（ XX%）</w:t>
      </w:r>
      <w:r>
        <w:rPr>
          <w:rFonts w:hint="eastAsia" w:ascii="宋体" w:hAnsi="宋体" w:eastAsia="宋体" w:cs="宋体"/>
          <w:sz w:val="28"/>
          <w:szCs w:val="28"/>
        </w:rPr>
        <w:t xml:space="preserve">，小写￥</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大写：人民币</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140" w:firstLine="602"/>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乙方需提交的支付文件：乙方出具的全额正式发票。</w:t>
      </w:r>
      <w:r/>
    </w:p>
    <w:p>
      <w:pPr>
        <w:ind w:firstLine="24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（2）验收合格后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个工作日内，甲方应支付合同价款的百分之</w:t>
      </w:r>
      <w:r>
        <w:rPr>
          <w:rFonts w:hint="eastAsia" w:ascii="宋体" w:hAnsi="宋体" w:eastAsia="宋体" w:cs="宋体"/>
          <w:sz w:val="28"/>
          <w:szCs w:val="28"/>
          <w:u w:val="single"/>
        </w:rPr>
        <w:t xml:space="preserve">XX（ XX%）</w:t>
      </w:r>
      <w:r>
        <w:rPr>
          <w:rFonts w:hint="eastAsia" w:ascii="宋体" w:hAnsi="宋体" w:eastAsia="宋体" w:cs="宋体"/>
          <w:sz w:val="28"/>
          <w:szCs w:val="28"/>
        </w:rPr>
        <w:t xml:space="preserve">，小写￥</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大写：人民币</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firstLine="605"/>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符合条件二：不提交预付款保函的</w:t>
      </w:r>
      <w:r/>
    </w:p>
    <w:p>
      <w:pPr>
        <w:ind w:firstLine="24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（1）合同签订后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个工作日内，甲方应支付合同价款的百分之</w:t>
      </w:r>
      <w:r>
        <w:rPr>
          <w:rFonts w:hint="eastAsia" w:ascii="宋体" w:hAnsi="宋体" w:eastAsia="宋体" w:cs="宋体"/>
          <w:sz w:val="28"/>
          <w:szCs w:val="28"/>
          <w:u w:val="single"/>
        </w:rPr>
        <w:t xml:space="preserve">XX（ XX%）</w:t>
      </w:r>
      <w:r>
        <w:rPr>
          <w:rFonts w:hint="eastAsia" w:ascii="宋体" w:hAnsi="宋体" w:eastAsia="宋体" w:cs="宋体"/>
          <w:sz w:val="28"/>
          <w:szCs w:val="28"/>
        </w:rPr>
        <w:t xml:space="preserve">，小写￥</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大写：人民币</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left="140" w:firstLine="602"/>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乙方需提交的支付文件：乙方出具的全额正式发票。</w:t>
      </w:r>
      <w:r/>
    </w:p>
    <w:p>
      <w:pPr>
        <w:ind w:firstLine="24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（2）验收合格后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个工作日内，甲方应支付合同价款的百分之</w:t>
      </w:r>
      <w:r>
        <w:rPr>
          <w:rFonts w:hint="eastAsia" w:ascii="宋体" w:hAnsi="宋体" w:eastAsia="宋体" w:cs="宋体"/>
          <w:sz w:val="28"/>
          <w:szCs w:val="28"/>
          <w:u w:val="single"/>
        </w:rPr>
        <w:t xml:space="preserve">XX（  XX%）</w:t>
      </w:r>
      <w:r>
        <w:rPr>
          <w:rFonts w:hint="eastAsia" w:ascii="宋体" w:hAnsi="宋体" w:eastAsia="宋体" w:cs="宋体"/>
          <w:sz w:val="28"/>
          <w:szCs w:val="28"/>
        </w:rPr>
        <w:t xml:space="preserve">，小写￥</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大写：人民币</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firstLine="605"/>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注：</w:t>
      </w:r>
      <w:r/>
    </w:p>
    <w:p>
      <w:pPr>
        <w:ind w:firstLine="56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1、付款条件一中，出具预付款保函后支付的合同款应当与保函金额一致。</w:t>
      </w:r>
      <w:r/>
    </w:p>
    <w:p>
      <w:pPr>
        <w:ind w:firstLine="56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2、付款条件二中，预付款比例设定应符合《关于做好政府采购支持企业发展有关事项的通知》（苏财购〔2020〕52号）要求。</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Calibri">
    <w:panose1 w:val="020F0502020204030204"/>
  </w:font>
  <w:font w:name="仿宋_GB2312">
    <w:panose1 w:val="02010609060101010101"/>
  </w:font>
  <w:font w:name="黑体">
    <w:panose1 w:val="02010609060101010101"/>
  </w:font>
  <w:font w:name="Courier New">
    <w:panose1 w:val="02070309020205020404"/>
  </w:font>
  <w:font w:name="微软简楷体">
    <w:panose1 w:val="020B05030202020202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35"/>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5"/>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right"/>
      <w:pBdr>
        <w:bottom w:val="single" w:color="auto" w:sz="4" w:space="0"/>
      </w:pBdr>
    </w:pPr>
    <w:r>
      <w:rPr>
        <w:rFonts w:hint="eastAsia"/>
      </w:rPr>
      <w:t xml:space="preserve">徐州市人力资源和公共就业管理中心档案托管服务项目招标文件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8">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7">
    <w:name w:val="TOC Heading"/>
    <w:uiPriority w:val="39"/>
    <w:unhideWhenUsed/>
  </w:style>
  <w:style w:type="paragraph" w:styleId="708" w:default="1">
    <w:name w:val="Normal"/>
    <w:next w:val="720"/>
    <w:uiPriority w:val="0"/>
    <w:qFormat/>
    <w:pPr>
      <w:jc w:val="both"/>
      <w:widowControl w:val="off"/>
    </w:pPr>
    <w:rPr>
      <w:rFonts w:ascii="Times New Roman" w:hAnsi="Times New Roman" w:eastAsia="宋体" w:cs="Times New Roman"/>
      <w:sz w:val="21"/>
      <w:szCs w:val="24"/>
      <w:lang w:val="en-US" w:eastAsia="zh-CN" w:bidi="ar-SA"/>
    </w:rPr>
  </w:style>
  <w:style w:type="paragraph" w:styleId="709">
    <w:name w:val="Heading 1"/>
    <w:basedOn w:val="708"/>
    <w:next w:val="708"/>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11">
    <w:name w:val="Heading 3"/>
    <w:basedOn w:val="708"/>
    <w:next w:val="708"/>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uiPriority w:val="0"/>
    <w:qFormat/>
    <w:pPr>
      <w:keepLines/>
      <w:keepNext/>
      <w:spacing w:line="360" w:lineRule="auto"/>
      <w:outlineLvl w:val="3"/>
    </w:pPr>
    <w:rPr>
      <w:rFonts w:ascii="Arial" w:hAnsi="Arial"/>
      <w:b/>
      <w:bCs/>
      <w:szCs w:val="28"/>
    </w:rPr>
  </w:style>
  <w:style w:type="paragraph" w:styleId="713">
    <w:name w:val="Heading 5"/>
    <w:basedOn w:val="708"/>
    <w:next w:val="708"/>
    <w:link w:val="792"/>
    <w:uiPriority w:val="9"/>
    <w:unhideWhenUsed/>
    <w:qFormat/>
    <w:pPr>
      <w:keepLines/>
      <w:keepNext/>
      <w:spacing w:before="320" w:after="200"/>
      <w:outlineLvl w:val="4"/>
    </w:pPr>
    <w:rPr>
      <w:rFonts w:ascii="Arial" w:hAnsi="Arial" w:eastAsia="Arial" w:cs="Arial"/>
      <w:b/>
      <w:bCs/>
      <w:sz w:val="24"/>
    </w:rPr>
  </w:style>
  <w:style w:type="paragraph" w:styleId="714">
    <w:name w:val="Heading 6"/>
    <w:basedOn w:val="708"/>
    <w:next w:val="708"/>
    <w:link w:val="793"/>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95"/>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96"/>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1"/>
    <w:basedOn w:val="708"/>
    <w:next w:val="708"/>
    <w:uiPriority w:val="39"/>
    <w:unhideWhenUsed/>
    <w:qFormat/>
    <w:pPr>
      <w:spacing w:after="57"/>
    </w:pPr>
  </w:style>
  <w:style w:type="paragraph" w:styleId="721">
    <w:name w:val="toc 7"/>
    <w:basedOn w:val="708"/>
    <w:next w:val="708"/>
    <w:uiPriority w:val="39"/>
    <w:unhideWhenUsed/>
    <w:qFormat/>
    <w:pPr>
      <w:ind w:left="1701"/>
      <w:spacing w:after="57"/>
    </w:pPr>
  </w:style>
  <w:style w:type="paragraph" w:styleId="722">
    <w:name w:val="Normal Indent"/>
    <w:basedOn w:val="708"/>
    <w:uiPriority w:val="7"/>
    <w:qFormat/>
    <w:pPr>
      <w:ind w:firstLine="420"/>
      <w:spacing w:line="360" w:lineRule="auto"/>
    </w:pPr>
    <w:rPr>
      <w:rFonts w:ascii="宋体"/>
      <w:sz w:val="24"/>
      <w:szCs w:val="20"/>
    </w:rPr>
  </w:style>
  <w:style w:type="paragraph" w:styleId="723">
    <w:name w:val="Caption"/>
    <w:basedOn w:val="708"/>
    <w:next w:val="70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24">
    <w:name w:val="annotation text"/>
    <w:basedOn w:val="708"/>
    <w:uiPriority w:val="99"/>
    <w:semiHidden/>
    <w:unhideWhenUsed/>
    <w:qFormat/>
    <w:pPr>
      <w:jc w:val="left"/>
    </w:pPr>
  </w:style>
  <w:style w:type="paragraph" w:styleId="725">
    <w:name w:val="Body Text"/>
    <w:basedOn w:val="708"/>
    <w:next w:val="708"/>
    <w:uiPriority w:val="0"/>
    <w:qFormat/>
    <w:pPr>
      <w:spacing w:line="300" w:lineRule="auto"/>
    </w:pPr>
    <w:rPr>
      <w:rFonts w:eastAsia="微软简楷体"/>
      <w:sz w:val="30"/>
    </w:rPr>
  </w:style>
  <w:style w:type="paragraph" w:styleId="726">
    <w:name w:val="Body Text Indent"/>
    <w:basedOn w:val="708"/>
    <w:next w:val="727"/>
    <w:uiPriority w:val="99"/>
    <w:qFormat/>
    <w:pPr>
      <w:ind w:left="420"/>
      <w:spacing w:after="120"/>
    </w:pPr>
  </w:style>
  <w:style w:type="paragraph" w:styleId="727">
    <w:name w:val="envelope return"/>
    <w:basedOn w:val="708"/>
    <w:uiPriority w:val="0"/>
    <w:qFormat/>
    <w:rPr>
      <w:rFonts w:ascii="Arial" w:hAnsi="Arial"/>
    </w:rPr>
  </w:style>
  <w:style w:type="paragraph" w:styleId="728">
    <w:name w:val="Block Text"/>
    <w:basedOn w:val="708"/>
    <w:uiPriority w:val="99"/>
    <w:unhideWhenUsed/>
    <w:qFormat/>
    <w:pPr>
      <w:ind w:left="1440" w:right="1440"/>
      <w:spacing w:after="120"/>
    </w:pPr>
  </w:style>
  <w:style w:type="paragraph" w:styleId="729">
    <w:name w:val="toc 5"/>
    <w:basedOn w:val="708"/>
    <w:next w:val="708"/>
    <w:uiPriority w:val="39"/>
    <w:unhideWhenUsed/>
    <w:qFormat/>
    <w:pPr>
      <w:ind w:left="1134"/>
      <w:spacing w:after="57"/>
    </w:pPr>
  </w:style>
  <w:style w:type="paragraph" w:styleId="730">
    <w:name w:val="toc 3"/>
    <w:basedOn w:val="708"/>
    <w:next w:val="708"/>
    <w:uiPriority w:val="39"/>
    <w:unhideWhenUsed/>
    <w:qFormat/>
    <w:pPr>
      <w:ind w:left="567"/>
      <w:spacing w:after="57"/>
    </w:pPr>
  </w:style>
  <w:style w:type="paragraph" w:styleId="731">
    <w:name w:val="Plain Text"/>
    <w:basedOn w:val="708"/>
    <w:uiPriority w:val="0"/>
    <w:qFormat/>
    <w:rPr>
      <w:rFonts w:ascii="宋体" w:hAnsi="Courier New"/>
    </w:rPr>
  </w:style>
  <w:style w:type="paragraph" w:styleId="732">
    <w:name w:val="toc 8"/>
    <w:basedOn w:val="708"/>
    <w:next w:val="708"/>
    <w:uiPriority w:val="39"/>
    <w:unhideWhenUsed/>
    <w:qFormat/>
    <w:pPr>
      <w:ind w:left="1984"/>
      <w:spacing w:after="57"/>
    </w:pPr>
  </w:style>
  <w:style w:type="paragraph" w:styleId="733">
    <w:name w:val="endnote text"/>
    <w:basedOn w:val="708"/>
    <w:link w:val="933"/>
    <w:uiPriority w:val="99"/>
    <w:semiHidden/>
    <w:unhideWhenUsed/>
    <w:qFormat/>
    <w:rPr>
      <w:sz w:val="20"/>
    </w:rPr>
  </w:style>
  <w:style w:type="paragraph" w:styleId="734">
    <w:name w:val="Balloon Text"/>
    <w:basedOn w:val="708"/>
    <w:link w:val="945"/>
    <w:uiPriority w:val="99"/>
    <w:semiHidden/>
    <w:unhideWhenUsed/>
    <w:qFormat/>
    <w:rPr>
      <w:sz w:val="18"/>
      <w:szCs w:val="18"/>
    </w:rPr>
  </w:style>
  <w:style w:type="paragraph" w:styleId="735">
    <w:name w:val="Footer"/>
    <w:basedOn w:val="708"/>
    <w:uiPriority w:val="99"/>
    <w:qFormat/>
    <w:pPr>
      <w:jc w:val="left"/>
      <w:tabs>
        <w:tab w:val="center" w:pos="4153" w:leader="none"/>
        <w:tab w:val="right" w:pos="8306" w:leader="none"/>
      </w:tabs>
    </w:pPr>
    <w:rPr>
      <w:sz w:val="18"/>
      <w:szCs w:val="18"/>
    </w:rPr>
  </w:style>
  <w:style w:type="paragraph" w:styleId="736">
    <w:name w:val="Header"/>
    <w:basedOn w:val="708"/>
    <w:uiPriority w:val="99"/>
    <w:qFormat/>
    <w:pPr>
      <w:jc w:val="center"/>
      <w:tabs>
        <w:tab w:val="center" w:pos="4153" w:leader="none"/>
        <w:tab w:val="right" w:pos="8306" w:leader="none"/>
      </w:tabs>
      <w:pBdr>
        <w:bottom w:val="single" w:color="auto" w:sz="6" w:space="1"/>
      </w:pBdr>
    </w:pPr>
    <w:rPr>
      <w:sz w:val="18"/>
      <w:szCs w:val="18"/>
    </w:rPr>
  </w:style>
  <w:style w:type="paragraph" w:styleId="737">
    <w:name w:val="toc 4"/>
    <w:basedOn w:val="708"/>
    <w:next w:val="708"/>
    <w:uiPriority w:val="39"/>
    <w:unhideWhenUsed/>
    <w:qFormat/>
    <w:pPr>
      <w:ind w:left="850"/>
      <w:spacing w:after="57"/>
    </w:pPr>
  </w:style>
  <w:style w:type="paragraph" w:styleId="738">
    <w:name w:val="Subtitle"/>
    <w:basedOn w:val="708"/>
    <w:next w:val="708"/>
    <w:link w:val="799"/>
    <w:uiPriority w:val="11"/>
    <w:qFormat/>
    <w:pPr>
      <w:spacing w:before="200" w:after="200"/>
    </w:pPr>
    <w:rPr>
      <w:sz w:val="24"/>
    </w:rPr>
  </w:style>
  <w:style w:type="paragraph" w:styleId="739">
    <w:name w:val="footnote text"/>
    <w:basedOn w:val="708"/>
    <w:link w:val="932"/>
    <w:uiPriority w:val="99"/>
    <w:semiHidden/>
    <w:unhideWhenUsed/>
    <w:qFormat/>
    <w:pPr>
      <w:spacing w:after="40"/>
    </w:pPr>
    <w:rPr>
      <w:sz w:val="18"/>
    </w:rPr>
  </w:style>
  <w:style w:type="paragraph" w:styleId="740">
    <w:name w:val="toc 6"/>
    <w:basedOn w:val="708"/>
    <w:next w:val="708"/>
    <w:uiPriority w:val="39"/>
    <w:unhideWhenUsed/>
    <w:qFormat/>
    <w:pPr>
      <w:ind w:left="1417"/>
      <w:spacing w:after="57"/>
    </w:pPr>
  </w:style>
  <w:style w:type="paragraph" w:styleId="741">
    <w:name w:val="table of figures"/>
    <w:basedOn w:val="708"/>
    <w:next w:val="708"/>
    <w:uiPriority w:val="99"/>
    <w:unhideWhenUsed/>
    <w:qFormat/>
  </w:style>
  <w:style w:type="paragraph" w:styleId="742">
    <w:name w:val="toc 2"/>
    <w:basedOn w:val="708"/>
    <w:next w:val="708"/>
    <w:uiPriority w:val="39"/>
    <w:unhideWhenUsed/>
    <w:qFormat/>
    <w:pPr>
      <w:ind w:left="283"/>
      <w:spacing w:after="57"/>
    </w:pPr>
  </w:style>
  <w:style w:type="paragraph" w:styleId="743">
    <w:name w:val="toc 9"/>
    <w:basedOn w:val="708"/>
    <w:next w:val="708"/>
    <w:uiPriority w:val="39"/>
    <w:unhideWhenUsed/>
    <w:qFormat/>
    <w:pPr>
      <w:ind w:left="2268"/>
      <w:spacing w:after="57"/>
    </w:pPr>
  </w:style>
  <w:style w:type="paragraph" w:styleId="744">
    <w:name w:val="Normal (Web)"/>
    <w:basedOn w:val="708"/>
    <w:uiPriority w:val="0"/>
    <w:qFormat/>
    <w:pPr>
      <w:jc w:val="left"/>
      <w:spacing w:before="100" w:beforeAutospacing="1" w:after="100" w:afterAutospacing="1" w:line="360" w:lineRule="auto"/>
      <w:widowControl/>
    </w:pPr>
    <w:rPr>
      <w:rFonts w:ascii="宋体" w:hAnsi="宋体" w:cs="宋体"/>
      <w:color w:val="000000"/>
      <w:sz w:val="24"/>
    </w:rPr>
  </w:style>
  <w:style w:type="paragraph" w:styleId="745">
    <w:name w:val="Title"/>
    <w:basedOn w:val="708"/>
    <w:next w:val="708"/>
    <w:link w:val="798"/>
    <w:uiPriority w:val="10"/>
    <w:qFormat/>
    <w:pPr>
      <w:contextualSpacing/>
      <w:spacing w:before="300" w:after="200"/>
    </w:pPr>
    <w:rPr>
      <w:sz w:val="48"/>
      <w:szCs w:val="48"/>
    </w:rPr>
  </w:style>
  <w:style w:type="paragraph" w:styleId="746">
    <w:name w:val="Body Text First Indent"/>
    <w:basedOn w:val="725"/>
    <w:next w:val="747"/>
    <w:uiPriority w:val="99"/>
    <w:unhideWhenUsed/>
    <w:qFormat/>
    <w:pPr>
      <w:ind w:firstLine="420"/>
    </w:pPr>
  </w:style>
  <w:style w:type="paragraph" w:styleId="747">
    <w:name w:val="Body Text First Indent 2"/>
    <w:basedOn w:val="726"/>
    <w:next w:val="708"/>
    <w:uiPriority w:val="99"/>
    <w:unhideWhenUsed/>
    <w:qFormat/>
    <w:pPr>
      <w:ind w:firstLine="420"/>
    </w:pPr>
  </w:style>
  <w:style w:type="table" w:styleId="748">
    <w:name w:val="Table Grid"/>
    <w:basedOn w:val="71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Strong"/>
    <w:basedOn w:val="718"/>
    <w:uiPriority w:val="0"/>
    <w:qFormat/>
    <w:rPr>
      <w:b/>
    </w:rPr>
  </w:style>
  <w:style w:type="character" w:styleId="750">
    <w:name w:val="endnote reference"/>
    <w:basedOn w:val="718"/>
    <w:uiPriority w:val="99"/>
    <w:semiHidden/>
    <w:unhideWhenUsed/>
    <w:qFormat/>
    <w:rPr>
      <w:vertAlign w:val="superscript"/>
    </w:rPr>
  </w:style>
  <w:style w:type="character" w:styleId="751">
    <w:name w:val="Hyperlink"/>
    <w:basedOn w:val="718"/>
    <w:uiPriority w:val="99"/>
    <w:unhideWhenUsed/>
    <w:qFormat/>
    <w:rPr>
      <w:color w:val="0000ff"/>
      <w:u w:val="single"/>
    </w:rPr>
  </w:style>
  <w:style w:type="character" w:styleId="752">
    <w:name w:val="annotation reference"/>
    <w:basedOn w:val="718"/>
    <w:uiPriority w:val="99"/>
    <w:semiHidden/>
    <w:unhideWhenUsed/>
    <w:qFormat/>
    <w:rPr>
      <w:sz w:val="21"/>
      <w:szCs w:val="21"/>
    </w:rPr>
  </w:style>
  <w:style w:type="character" w:styleId="753">
    <w:name w:val="footnote reference"/>
    <w:basedOn w:val="718"/>
    <w:uiPriority w:val="99"/>
    <w:unhideWhenUsed/>
    <w:qFormat/>
    <w:rPr>
      <w:vertAlign w:val="superscript"/>
    </w:rPr>
  </w:style>
  <w:style w:type="paragraph" w:styleId="754" w:customStyle="1">
    <w:name w:val="一级条标题"/>
    <w:basedOn w:val="755"/>
    <w:next w:val="756"/>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755" w:customStyle="1">
    <w:name w:val="章标题"/>
    <w:next w:val="708"/>
    <w:uiPriority w:val="99"/>
    <w:qFormat/>
    <w:pPr>
      <w:ind w:left="810" w:hanging="810"/>
      <w:jc w:val="both"/>
      <w:spacing w:before="50" w:after="50"/>
      <w:tabs>
        <w:tab w:val="left" w:pos="810" w:leader="none"/>
        <w:tab w:val="left" w:pos="1265" w:leader="none"/>
      </w:tabs>
      <w:outlineLvl w:val="1"/>
    </w:pPr>
    <w:rPr>
      <w:rFonts w:ascii="黑体" w:hAnsi="Calibri" w:eastAsia="黑体" w:cs="Times New Roman"/>
      <w:sz w:val="22"/>
      <w:lang w:val="en-US" w:eastAsia="zh-CN" w:bidi="ar-SA"/>
    </w:rPr>
  </w:style>
  <w:style w:type="paragraph" w:styleId="756" w:customStyle="1">
    <w:name w:val="段"/>
    <w:basedOn w:val="757"/>
    <w:next w:val="708"/>
    <w:uiPriority w:val="99"/>
    <w:qFormat/>
    <w:pPr>
      <w:ind w:firstLine="200"/>
    </w:pPr>
  </w:style>
  <w:style w:type="paragraph" w:styleId="757" w:customStyle="1">
    <w:name w:val="正文1"/>
    <w:basedOn w:val="758"/>
    <w:next w:val="762"/>
    <w:uiPriority w:val="0"/>
    <w:qFormat/>
    <w:pPr>
      <w:spacing w:line="360" w:lineRule="atLeast"/>
    </w:pPr>
    <w:rPr>
      <w:rFonts w:ascii="宋体"/>
      <w:sz w:val="24"/>
      <w:szCs w:val="20"/>
    </w:rPr>
  </w:style>
  <w:style w:type="paragraph" w:styleId="758" w:customStyle="1">
    <w:name w:val="正文11"/>
    <w:next w:val="759"/>
    <w:uiPriority w:val="0"/>
    <w:qFormat/>
    <w:pPr>
      <w:jc w:val="both"/>
      <w:widowControl w:val="off"/>
    </w:pPr>
    <w:rPr>
      <w:rFonts w:ascii="Times New Roman" w:hAnsi="Times New Roman" w:eastAsia="宋体" w:cs="Times New Roman"/>
      <w:sz w:val="21"/>
      <w:szCs w:val="24"/>
      <w:lang w:val="en-US" w:eastAsia="zh-CN" w:bidi="ar-SA"/>
    </w:rPr>
  </w:style>
  <w:style w:type="paragraph" w:styleId="759" w:customStyle="1">
    <w:name w:val="文本块1"/>
    <w:basedOn w:val="708"/>
    <w:next w:val="760"/>
    <w:uiPriority w:val="99"/>
    <w:unhideWhenUsed/>
    <w:qFormat/>
    <w:pPr>
      <w:ind w:left="1440" w:right="1440"/>
      <w:spacing w:after="120"/>
    </w:pPr>
  </w:style>
  <w:style w:type="paragraph" w:styleId="760" w:customStyle="1">
    <w:name w:val="标题 411"/>
    <w:basedOn w:val="761"/>
    <w:next w:val="758"/>
    <w:uiPriority w:val="9"/>
    <w:qFormat/>
    <w:pPr>
      <w:keepLines/>
      <w:keepNext/>
      <w:spacing w:before="320" w:after="200"/>
      <w:outlineLvl w:val="3"/>
    </w:pPr>
    <w:rPr>
      <w:rFonts w:ascii="Arial" w:hAnsi="Arial" w:eastAsia="Arial" w:cs="Arial"/>
      <w:b/>
      <w:bCs/>
      <w:sz w:val="26"/>
      <w:szCs w:val="26"/>
    </w:rPr>
  </w:style>
  <w:style w:type="paragraph" w:styleId="761" w:customStyle="1">
    <w:name w:val="正文12"/>
    <w:next w:val="762"/>
    <w:uiPriority w:val="0"/>
    <w:qFormat/>
    <w:pPr>
      <w:jc w:val="both"/>
      <w:widowControl w:val="off"/>
    </w:pPr>
    <w:rPr>
      <w:rFonts w:ascii="Times New Roman" w:hAnsi="Times New Roman" w:eastAsia="宋体" w:cs="Times New Roman"/>
      <w:sz w:val="21"/>
      <w:szCs w:val="24"/>
      <w:lang w:val="en-US" w:eastAsia="zh-CN" w:bidi="ar-SA"/>
    </w:rPr>
  </w:style>
  <w:style w:type="paragraph" w:styleId="762" w:customStyle="1">
    <w:name w:val="脚注文本1"/>
    <w:basedOn w:val="763"/>
    <w:next w:val="770"/>
    <w:uiPriority w:val="0"/>
    <w:qFormat/>
    <w:pPr>
      <w:jc w:val="left"/>
    </w:pPr>
    <w:rPr>
      <w:rFonts w:ascii="宋体" w:eastAsia="Times New Roman"/>
      <w:sz w:val="18"/>
      <w:szCs w:val="18"/>
    </w:rPr>
  </w:style>
  <w:style w:type="paragraph" w:styleId="763" w:customStyle="1">
    <w:name w:val="正文111"/>
    <w:next w:val="764"/>
    <w:uiPriority w:val="0"/>
    <w:qFormat/>
    <w:pPr>
      <w:jc w:val="both"/>
      <w:widowControl w:val="off"/>
    </w:pPr>
    <w:rPr>
      <w:rFonts w:ascii="Times New Roman" w:hAnsi="Times New Roman" w:eastAsia="宋体" w:cs="Times New Roman"/>
      <w:sz w:val="21"/>
      <w:szCs w:val="24"/>
      <w:lang w:val="en-US" w:eastAsia="zh-CN" w:bidi="ar-SA"/>
    </w:rPr>
  </w:style>
  <w:style w:type="paragraph" w:styleId="764" w:customStyle="1">
    <w:name w:val="正文首行缩进1"/>
    <w:basedOn w:val="765"/>
    <w:next w:val="767"/>
    <w:uiPriority w:val="0"/>
    <w:qFormat/>
    <w:pPr>
      <w:ind w:firstLine="200"/>
    </w:pPr>
    <w:rPr>
      <w:rFonts w:ascii="仿宋_GB2312" w:eastAsia="仿宋_GB2312"/>
      <w:sz w:val="30"/>
      <w:szCs w:val="30"/>
    </w:rPr>
  </w:style>
  <w:style w:type="paragraph" w:styleId="765" w:customStyle="1">
    <w:name w:val="正文文本11"/>
    <w:basedOn w:val="766"/>
    <w:next w:val="754"/>
    <w:uiPriority w:val="99"/>
    <w:qFormat/>
    <w:pPr>
      <w:spacing w:after="120"/>
    </w:pPr>
    <w:rPr>
      <w:rFonts w:ascii="Calibri" w:hAnsi="Calibri"/>
    </w:rPr>
  </w:style>
  <w:style w:type="paragraph" w:styleId="766" w:customStyle="1">
    <w:name w:val="正文112"/>
    <w:next w:val="765"/>
    <w:uiPriority w:val="0"/>
    <w:qFormat/>
    <w:pPr>
      <w:jc w:val="both"/>
      <w:widowControl w:val="off"/>
    </w:pPr>
    <w:rPr>
      <w:rFonts w:ascii="Times New Roman" w:hAnsi="Times New Roman" w:eastAsia="宋体" w:cs="Times New Roman"/>
      <w:sz w:val="21"/>
      <w:szCs w:val="24"/>
      <w:lang w:val="en-US" w:eastAsia="zh-CN" w:bidi="ar-SA"/>
    </w:rPr>
  </w:style>
  <w:style w:type="paragraph" w:styleId="767" w:customStyle="1">
    <w:name w:val="正文首行缩进 21"/>
    <w:basedOn w:val="768"/>
    <w:next w:val="763"/>
    <w:uiPriority w:val="0"/>
    <w:qFormat/>
    <w:pPr>
      <w:ind w:firstLine="420"/>
    </w:pPr>
  </w:style>
  <w:style w:type="paragraph" w:styleId="768" w:customStyle="1">
    <w:name w:val="正文文本缩进1"/>
    <w:basedOn w:val="758"/>
    <w:next w:val="769"/>
    <w:uiPriority w:val="0"/>
    <w:qFormat/>
    <w:pPr>
      <w:ind w:left="420"/>
      <w:spacing w:after="120"/>
    </w:pPr>
    <w:rPr>
      <w:rFonts w:ascii="Calibri" w:hAnsi="Calibri"/>
    </w:rPr>
  </w:style>
  <w:style w:type="paragraph" w:styleId="769" w:customStyle="1">
    <w:name w:val="寄信人地址1"/>
    <w:basedOn w:val="758"/>
    <w:uiPriority w:val="0"/>
    <w:qFormat/>
    <w:rPr>
      <w:rFonts w:ascii="Arial" w:hAnsi="Arial"/>
    </w:rPr>
  </w:style>
  <w:style w:type="paragraph" w:styleId="770" w:customStyle="1">
    <w:name w:val="索引 51"/>
    <w:basedOn w:val="758"/>
    <w:next w:val="757"/>
    <w:uiPriority w:val="0"/>
    <w:qFormat/>
    <w:pPr>
      <w:ind w:left="798"/>
      <w:jc w:val="left"/>
    </w:pPr>
    <w:rPr>
      <w:rFonts w:ascii="Calibri" w:hAnsi="Calibri"/>
    </w:rPr>
  </w:style>
  <w:style w:type="paragraph" w:styleId="771" w:customStyle="1">
    <w:name w:val="目录 11"/>
    <w:basedOn w:val="761"/>
    <w:next w:val="758"/>
    <w:uiPriority w:val="0"/>
    <w:qFormat/>
    <w:pPr>
      <w:jc w:val="left"/>
      <w:spacing w:after="100" w:line="259" w:lineRule="auto"/>
      <w:widowControl/>
    </w:pPr>
    <w:rPr>
      <w:rFonts w:ascii="Calibri" w:hAnsi="Calibri"/>
      <w:sz w:val="22"/>
      <w:szCs w:val="22"/>
    </w:rPr>
  </w:style>
  <w:style w:type="paragraph" w:styleId="772" w:customStyle="1">
    <w:name w:val="正文文本1"/>
    <w:basedOn w:val="757"/>
    <w:next w:val="757"/>
    <w:uiPriority w:val="0"/>
    <w:qFormat/>
    <w:rPr>
      <w:rFonts w:eastAsia="黑体"/>
      <w:b/>
      <w:bCs/>
      <w:spacing w:val="20"/>
      <w:sz w:val="56"/>
    </w:rPr>
  </w:style>
  <w:style w:type="paragraph" w:styleId="773" w:customStyle="1">
    <w:name w:val="正文13"/>
    <w:next w:val="764"/>
    <w:uiPriority w:val="0"/>
    <w:qFormat/>
    <w:pPr>
      <w:jc w:val="both"/>
      <w:widowControl w:val="off"/>
    </w:pPr>
    <w:rPr>
      <w:rFonts w:ascii="Times New Roman" w:hAnsi="Times New Roman" w:eastAsia="宋体" w:cs="Times New Roman"/>
      <w:sz w:val="21"/>
      <w:szCs w:val="24"/>
      <w:lang w:val="en-US" w:eastAsia="zh-CN" w:bidi="ar-SA"/>
    </w:rPr>
  </w:style>
  <w:style w:type="paragraph" w:styleId="774" w:customStyle="1">
    <w:name w:val="正文首行缩进 211"/>
    <w:basedOn w:val="775"/>
    <w:next w:val="766"/>
    <w:uiPriority w:val="99"/>
    <w:qFormat/>
    <w:pPr>
      <w:ind w:left="0" w:firstLine="420"/>
      <w:spacing w:after="0" w:line="360" w:lineRule="auto"/>
    </w:pPr>
    <w:rPr>
      <w:rFonts w:ascii="宋体" w:hAnsi="宋体"/>
    </w:rPr>
  </w:style>
  <w:style w:type="paragraph" w:styleId="775" w:customStyle="1">
    <w:name w:val="正文文本缩进11"/>
    <w:basedOn w:val="766"/>
    <w:next w:val="766"/>
    <w:uiPriority w:val="0"/>
    <w:qFormat/>
    <w:pPr>
      <w:ind w:left="420"/>
      <w:spacing w:after="120"/>
    </w:pPr>
    <w:rPr>
      <w:rFonts w:ascii="Calibri" w:hAnsi="Calibri" w:eastAsia="等线"/>
    </w:rPr>
  </w:style>
  <w:style w:type="character" w:styleId="776" w:customStyle="1">
    <w:name w:val="Heading 5 Char"/>
    <w:basedOn w:val="718"/>
    <w:uiPriority w:val="9"/>
    <w:qFormat/>
    <w:rPr>
      <w:rFonts w:ascii="Arial" w:hAnsi="Arial" w:eastAsia="Arial" w:cs="Arial"/>
      <w:b/>
      <w:bCs/>
      <w:sz w:val="24"/>
      <w:szCs w:val="24"/>
    </w:rPr>
  </w:style>
  <w:style w:type="character" w:styleId="777" w:customStyle="1">
    <w:name w:val="Heading 6 Char"/>
    <w:basedOn w:val="718"/>
    <w:uiPriority w:val="9"/>
    <w:qFormat/>
    <w:rPr>
      <w:rFonts w:ascii="Arial" w:hAnsi="Arial" w:eastAsia="Arial" w:cs="Arial"/>
      <w:b/>
      <w:bCs/>
      <w:sz w:val="22"/>
      <w:szCs w:val="22"/>
    </w:rPr>
  </w:style>
  <w:style w:type="character" w:styleId="778" w:customStyle="1">
    <w:name w:val="Heading 7 Char"/>
    <w:basedOn w:val="718"/>
    <w:uiPriority w:val="9"/>
    <w:qFormat/>
    <w:rPr>
      <w:rFonts w:ascii="Arial" w:hAnsi="Arial" w:eastAsia="Arial" w:cs="Arial"/>
      <w:b/>
      <w:bCs/>
      <w:i/>
      <w:iCs/>
      <w:sz w:val="22"/>
      <w:szCs w:val="22"/>
    </w:rPr>
  </w:style>
  <w:style w:type="character" w:styleId="779" w:customStyle="1">
    <w:name w:val="Heading 8 Char"/>
    <w:basedOn w:val="718"/>
    <w:uiPriority w:val="9"/>
    <w:qFormat/>
    <w:rPr>
      <w:rFonts w:ascii="Arial" w:hAnsi="Arial" w:eastAsia="Arial" w:cs="Arial"/>
      <w:i/>
      <w:iCs/>
      <w:sz w:val="22"/>
      <w:szCs w:val="22"/>
    </w:rPr>
  </w:style>
  <w:style w:type="character" w:styleId="780" w:customStyle="1">
    <w:name w:val="Heading 9 Char"/>
    <w:basedOn w:val="718"/>
    <w:uiPriority w:val="9"/>
    <w:qFormat/>
    <w:rPr>
      <w:rFonts w:ascii="Arial" w:hAnsi="Arial" w:eastAsia="Arial" w:cs="Arial"/>
      <w:i/>
      <w:iCs/>
      <w:sz w:val="21"/>
      <w:szCs w:val="21"/>
    </w:rPr>
  </w:style>
  <w:style w:type="character" w:styleId="781" w:customStyle="1">
    <w:name w:val="Title Char"/>
    <w:basedOn w:val="718"/>
    <w:uiPriority w:val="10"/>
    <w:qFormat/>
    <w:rPr>
      <w:sz w:val="48"/>
      <w:szCs w:val="48"/>
    </w:rPr>
  </w:style>
  <w:style w:type="character" w:styleId="782" w:customStyle="1">
    <w:name w:val="Subtitle Char"/>
    <w:basedOn w:val="718"/>
    <w:uiPriority w:val="11"/>
    <w:qFormat/>
    <w:rPr>
      <w:sz w:val="24"/>
      <w:szCs w:val="24"/>
    </w:rPr>
  </w:style>
  <w:style w:type="character" w:styleId="783" w:customStyle="1">
    <w:name w:val="Quote Char"/>
    <w:uiPriority w:val="29"/>
    <w:qFormat/>
    <w:rPr>
      <w:i/>
    </w:rPr>
  </w:style>
  <w:style w:type="character" w:styleId="784" w:customStyle="1">
    <w:name w:val="Intense Quote Char"/>
    <w:uiPriority w:val="30"/>
    <w:qFormat/>
    <w:rPr>
      <w:i/>
    </w:rPr>
  </w:style>
  <w:style w:type="character" w:styleId="785" w:customStyle="1">
    <w:name w:val="Footnote Text Char"/>
    <w:uiPriority w:val="99"/>
    <w:qFormat/>
    <w:rPr>
      <w:sz w:val="18"/>
    </w:rPr>
  </w:style>
  <w:style w:type="character" w:styleId="786" w:customStyle="1">
    <w:name w:val="Endnote Text Char"/>
    <w:uiPriority w:val="99"/>
    <w:qFormat/>
    <w:rPr>
      <w:sz w:val="20"/>
    </w:rPr>
  </w:style>
  <w:style w:type="paragraph" w:styleId="787" w:customStyle="1">
    <w:name w:val="TOC 标题1"/>
    <w:uiPriority w:val="39"/>
    <w:unhideWhenUsed/>
    <w:qFormat/>
    <w:rPr>
      <w:rFonts w:asciiTheme="minorHAnsi" w:hAnsiTheme="minorHAnsi" w:eastAsiaTheme="minorEastAsia" w:cstheme="minorBidi"/>
      <w:lang w:val="en-US" w:eastAsia="zh-CN" w:bidi="ar-SA"/>
    </w:rPr>
  </w:style>
  <w:style w:type="character" w:styleId="788" w:customStyle="1">
    <w:name w:val="Heading 1 Char"/>
    <w:basedOn w:val="718"/>
    <w:uiPriority w:val="9"/>
    <w:qFormat/>
    <w:rPr>
      <w:rFonts w:ascii="Arial" w:hAnsi="Arial" w:eastAsia="Arial" w:cs="Arial"/>
      <w:sz w:val="40"/>
      <w:szCs w:val="40"/>
    </w:rPr>
  </w:style>
  <w:style w:type="character" w:styleId="789" w:customStyle="1">
    <w:name w:val="Heading 2 Char"/>
    <w:basedOn w:val="718"/>
    <w:uiPriority w:val="9"/>
    <w:qFormat/>
    <w:rPr>
      <w:rFonts w:ascii="Arial" w:hAnsi="Arial" w:eastAsia="Arial" w:cs="Arial"/>
      <w:sz w:val="34"/>
    </w:rPr>
  </w:style>
  <w:style w:type="character" w:styleId="790" w:customStyle="1">
    <w:name w:val="Heading 3 Char"/>
    <w:basedOn w:val="718"/>
    <w:uiPriority w:val="9"/>
    <w:qFormat/>
    <w:rPr>
      <w:rFonts w:ascii="Arial" w:hAnsi="Arial" w:eastAsia="Arial" w:cs="Arial"/>
      <w:sz w:val="30"/>
      <w:szCs w:val="30"/>
    </w:rPr>
  </w:style>
  <w:style w:type="character" w:styleId="791" w:customStyle="1">
    <w:name w:val="Heading 4 Char"/>
    <w:basedOn w:val="718"/>
    <w:uiPriority w:val="9"/>
    <w:qFormat/>
    <w:rPr>
      <w:rFonts w:ascii="Arial" w:hAnsi="Arial" w:eastAsia="Arial" w:cs="Arial"/>
      <w:b/>
      <w:bCs/>
      <w:sz w:val="26"/>
      <w:szCs w:val="26"/>
    </w:rPr>
  </w:style>
  <w:style w:type="character" w:styleId="792" w:customStyle="1">
    <w:name w:val="标题 5 Char"/>
    <w:basedOn w:val="718"/>
    <w:link w:val="713"/>
    <w:uiPriority w:val="9"/>
    <w:qFormat/>
    <w:rPr>
      <w:rFonts w:ascii="Arial" w:hAnsi="Arial" w:eastAsia="Arial" w:cs="Arial"/>
      <w:b/>
      <w:bCs/>
      <w:sz w:val="24"/>
      <w:szCs w:val="24"/>
    </w:rPr>
  </w:style>
  <w:style w:type="character" w:styleId="793" w:customStyle="1">
    <w:name w:val="标题 6 Char"/>
    <w:basedOn w:val="718"/>
    <w:link w:val="714"/>
    <w:uiPriority w:val="9"/>
    <w:qFormat/>
    <w:rPr>
      <w:rFonts w:ascii="Arial" w:hAnsi="Arial" w:eastAsia="Arial" w:cs="Arial"/>
      <w:b/>
      <w:bCs/>
      <w:sz w:val="22"/>
      <w:szCs w:val="22"/>
    </w:rPr>
  </w:style>
  <w:style w:type="character" w:styleId="794" w:customStyle="1">
    <w:name w:val="标题 7 Char"/>
    <w:basedOn w:val="718"/>
    <w:link w:val="715"/>
    <w:uiPriority w:val="9"/>
    <w:qFormat/>
    <w:rPr>
      <w:rFonts w:ascii="Arial" w:hAnsi="Arial" w:eastAsia="Arial" w:cs="Arial"/>
      <w:b/>
      <w:bCs/>
      <w:i/>
      <w:iCs/>
      <w:sz w:val="22"/>
      <w:szCs w:val="22"/>
    </w:rPr>
  </w:style>
  <w:style w:type="character" w:styleId="795" w:customStyle="1">
    <w:name w:val="标题 8 Char"/>
    <w:basedOn w:val="718"/>
    <w:link w:val="716"/>
    <w:uiPriority w:val="9"/>
    <w:qFormat/>
    <w:rPr>
      <w:rFonts w:ascii="Arial" w:hAnsi="Arial" w:eastAsia="Arial" w:cs="Arial"/>
      <w:i/>
      <w:iCs/>
      <w:sz w:val="22"/>
      <w:szCs w:val="22"/>
    </w:rPr>
  </w:style>
  <w:style w:type="character" w:styleId="796" w:customStyle="1">
    <w:name w:val="标题 9 Char"/>
    <w:basedOn w:val="718"/>
    <w:link w:val="717"/>
    <w:uiPriority w:val="9"/>
    <w:qFormat/>
    <w:rPr>
      <w:rFonts w:ascii="Arial" w:hAnsi="Arial" w:eastAsia="Arial" w:cs="Arial"/>
      <w:i/>
      <w:iCs/>
      <w:sz w:val="21"/>
      <w:szCs w:val="21"/>
    </w:rPr>
  </w:style>
  <w:style w:type="paragraph" w:styleId="797">
    <w:name w:val="No Spacing"/>
    <w:uiPriority w:val="1"/>
    <w:qFormat/>
    <w:rPr>
      <w:rFonts w:asciiTheme="minorHAnsi" w:hAnsiTheme="minorHAnsi" w:eastAsiaTheme="minorEastAsia" w:cstheme="minorBidi"/>
      <w:lang w:val="en-US" w:eastAsia="zh-CN" w:bidi="ar-SA"/>
    </w:rPr>
  </w:style>
  <w:style w:type="character" w:styleId="798" w:customStyle="1">
    <w:name w:val="标题 Char"/>
    <w:basedOn w:val="718"/>
    <w:link w:val="745"/>
    <w:uiPriority w:val="10"/>
    <w:qFormat/>
    <w:rPr>
      <w:sz w:val="48"/>
      <w:szCs w:val="48"/>
    </w:rPr>
  </w:style>
  <w:style w:type="character" w:styleId="799" w:customStyle="1">
    <w:name w:val="副标题 Char"/>
    <w:basedOn w:val="718"/>
    <w:link w:val="738"/>
    <w:uiPriority w:val="11"/>
    <w:qFormat/>
    <w:rPr>
      <w:sz w:val="24"/>
      <w:szCs w:val="24"/>
    </w:rPr>
  </w:style>
  <w:style w:type="paragraph" w:styleId="800">
    <w:name w:val="Quote"/>
    <w:basedOn w:val="708"/>
    <w:next w:val="708"/>
    <w:link w:val="801"/>
    <w:uiPriority w:val="29"/>
    <w:qFormat/>
    <w:pPr>
      <w:ind w:left="720" w:right="720"/>
    </w:pPr>
    <w:rPr>
      <w:i/>
    </w:rPr>
  </w:style>
  <w:style w:type="character" w:styleId="801" w:customStyle="1">
    <w:name w:val="引用 Char"/>
    <w:link w:val="800"/>
    <w:uiPriority w:val="29"/>
    <w:qFormat/>
    <w:rPr>
      <w:i/>
    </w:rPr>
  </w:style>
  <w:style w:type="paragraph" w:styleId="802">
    <w:name w:val="Intense Quote"/>
    <w:basedOn w:val="708"/>
    <w:next w:val="708"/>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Char"/>
    <w:link w:val="802"/>
    <w:uiPriority w:val="30"/>
    <w:qFormat/>
    <w:rPr>
      <w:i/>
    </w:rPr>
  </w:style>
  <w:style w:type="character" w:styleId="804" w:customStyle="1">
    <w:name w:val="Header Char"/>
    <w:basedOn w:val="718"/>
    <w:uiPriority w:val="99"/>
    <w:qFormat/>
  </w:style>
  <w:style w:type="character" w:styleId="805" w:customStyle="1">
    <w:name w:val="Footer Char"/>
    <w:basedOn w:val="718"/>
    <w:uiPriority w:val="99"/>
    <w:qFormat/>
  </w:style>
  <w:style w:type="character" w:styleId="806" w:customStyle="1">
    <w:name w:val="Caption Char"/>
    <w:uiPriority w:val="99"/>
    <w:qFormat/>
  </w:style>
  <w:style w:type="table" w:styleId="807" w:customStyle="1">
    <w:name w:val="Table Grid Light"/>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无格式表格 1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1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1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1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1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1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1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0" w:customStyle="1">
    <w:name w:val="网格表 2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1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1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1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1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19"/>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19"/>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7" w:customStyle="1">
    <w:name w:val="网格表 3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1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1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1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1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19"/>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19"/>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19"/>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6" w:customStyle="1">
    <w:name w:val="Grid Table 4 - Accent 2"/>
    <w:basedOn w:val="71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7" w:customStyle="1">
    <w:name w:val="Grid Table 4 - Accent 3"/>
    <w:basedOn w:val="71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8" w:customStyle="1">
    <w:name w:val="Grid Table 4 - Accent 4"/>
    <w:basedOn w:val="71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9" w:customStyle="1">
    <w:name w:val="Grid Table 4 - Accent 5"/>
    <w:basedOn w:val="719"/>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0" w:customStyle="1">
    <w:name w:val="Grid Table 4 - Accent 6"/>
    <w:basedOn w:val="71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1"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3" w:customStyle="1">
    <w:name w:val="Grid Table 5 Dark - Accent 2"/>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4" w:customStyle="1">
    <w:name w:val="Grid Table 5 Dark - Accent 3"/>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5" w:customStyle="1">
    <w:name w:val="Grid Table 5 Dark- Accent 4"/>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6" w:customStyle="1">
    <w:name w:val="Grid Table 5 Dark - Accent 5"/>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7" w:customStyle="1">
    <w:name w:val="Grid Table 5 Dark - Accent 6"/>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8" w:customStyle="1">
    <w:name w:val="网格表 6 彩色1"/>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basedOn w:val="719"/>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1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19"/>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52" w:customStyle="1">
    <w:name w:val="Grid Table 6 Colorful - Accent 4"/>
    <w:basedOn w:val="71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19"/>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4" w:customStyle="1">
    <w:name w:val="Grid Table 6 Colorful - Accent 6"/>
    <w:basedOn w:val="719"/>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5" w:customStyle="1">
    <w:name w:val="网格表 7 彩色1"/>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19"/>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19"/>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19"/>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19"/>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19"/>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19"/>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2" w:customStyle="1">
    <w:name w:val="清单表 1 浅色1"/>
    <w:basedOn w:val="71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19"/>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19"/>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19"/>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19"/>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19"/>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19"/>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9" w:customStyle="1">
    <w:name w:val="清单表 21"/>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basedOn w:val="719"/>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1" w:customStyle="1">
    <w:name w:val="List Table 2 - Accent 2"/>
    <w:basedOn w:val="719"/>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2" w:customStyle="1">
    <w:name w:val="List Table 2 - Accent 3"/>
    <w:basedOn w:val="719"/>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3" w:customStyle="1">
    <w:name w:val="List Table 2 - Accent 4"/>
    <w:basedOn w:val="719"/>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4" w:customStyle="1">
    <w:name w:val="List Table 2 - Accent 5"/>
    <w:basedOn w:val="719"/>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5" w:customStyle="1">
    <w:name w:val="List Table 2 - Accent 6"/>
    <w:basedOn w:val="71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6"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1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8" w:customStyle="1">
    <w:name w:val="List Table 3 - Accent 2"/>
    <w:basedOn w:val="71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1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1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1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1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3"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1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5" w:customStyle="1">
    <w:name w:val="List Table 4 - Accent 2"/>
    <w:basedOn w:val="71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6" w:customStyle="1">
    <w:name w:val="List Table 4 - Accent 3"/>
    <w:basedOn w:val="71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7" w:customStyle="1">
    <w:name w:val="List Table 4 - Accent 4"/>
    <w:basedOn w:val="71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8" w:customStyle="1">
    <w:name w:val="List Table 4 - Accent 5"/>
    <w:basedOn w:val="71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9" w:customStyle="1">
    <w:name w:val="List Table 4 - Accent 6"/>
    <w:basedOn w:val="71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0" w:customStyle="1">
    <w:name w:val="清单表 5 深色1"/>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basedOn w:val="71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basedOn w:val="71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basedOn w:val="71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basedOn w:val="71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basedOn w:val="71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basedOn w:val="71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清单表 6 彩色1"/>
    <w:basedOn w:val="71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basedOn w:val="719"/>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9" w:customStyle="1">
    <w:name w:val="List Table 6 Colorful - Accent 2"/>
    <w:basedOn w:val="719"/>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0" w:customStyle="1">
    <w:name w:val="List Table 6 Colorful - Accent 3"/>
    <w:basedOn w:val="719"/>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1" w:customStyle="1">
    <w:name w:val="List Table 6 Colorful - Accent 4"/>
    <w:basedOn w:val="719"/>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2" w:customStyle="1">
    <w:name w:val="List Table 6 Colorful - Accent 5"/>
    <w:basedOn w:val="719"/>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3" w:customStyle="1">
    <w:name w:val="List Table 6 Colorful - Accent 6"/>
    <w:basedOn w:val="719"/>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4" w:customStyle="1">
    <w:name w:val="清单表 7 彩色1"/>
    <w:basedOn w:val="71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19"/>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19"/>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19"/>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19"/>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19"/>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19"/>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3" w:customStyle="1">
    <w:name w:val="Lined - Accent 2"/>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4" w:customStyle="1">
    <w:name w:val="Lined - Accent 3"/>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5" w:customStyle="1">
    <w:name w:val="Lined - Accent 4"/>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6" w:customStyle="1">
    <w:name w:val="Lined - Accent 5"/>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7" w:customStyle="1">
    <w:name w:val="Lined - Accent 6"/>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8" w:customStyle="1">
    <w:name w:val="Bordered &amp; Lined - Accent"/>
    <w:basedOn w:val="71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basedOn w:val="71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0" w:customStyle="1">
    <w:name w:val="Bordered &amp; Lined - Accent 2"/>
    <w:basedOn w:val="71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1" w:customStyle="1">
    <w:name w:val="Bordered &amp; Lined - Accent 3"/>
    <w:basedOn w:val="71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2" w:customStyle="1">
    <w:name w:val="Bordered &amp; Lined - Accent 4"/>
    <w:basedOn w:val="71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3" w:customStyle="1">
    <w:name w:val="Bordered &amp; Lined - Accent 5"/>
    <w:basedOn w:val="71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4" w:customStyle="1">
    <w:name w:val="Bordered &amp; Lined - Accent 6"/>
    <w:basedOn w:val="71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5" w:customStyle="1">
    <w:name w:val="Bordered"/>
    <w:basedOn w:val="71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basedOn w:val="71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7" w:customStyle="1">
    <w:name w:val="Bordered - Accent 2"/>
    <w:basedOn w:val="71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8" w:customStyle="1">
    <w:name w:val="Bordered - Accent 3"/>
    <w:basedOn w:val="71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9" w:customStyle="1">
    <w:name w:val="Bordered - Accent 4"/>
    <w:basedOn w:val="71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0" w:customStyle="1">
    <w:name w:val="Bordered - Accent 5"/>
    <w:basedOn w:val="71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1" w:customStyle="1">
    <w:name w:val="Bordered - Accent 6"/>
    <w:basedOn w:val="71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2" w:customStyle="1">
    <w:name w:val="脚注文本 Char"/>
    <w:link w:val="739"/>
    <w:uiPriority w:val="99"/>
    <w:qFormat/>
    <w:rPr>
      <w:sz w:val="18"/>
    </w:rPr>
  </w:style>
  <w:style w:type="character" w:styleId="933" w:customStyle="1">
    <w:name w:val="尾注文本 Char"/>
    <w:link w:val="733"/>
    <w:uiPriority w:val="99"/>
    <w:qFormat/>
    <w:rPr>
      <w:sz w:val="20"/>
    </w:rPr>
  </w:style>
  <w:style w:type="paragraph" w:styleId="934" w:customStyle="1">
    <w:name w:val="TOC 标题11"/>
    <w:uiPriority w:val="39"/>
    <w:unhideWhenUsed/>
    <w:qFormat/>
    <w:rPr>
      <w:rFonts w:asciiTheme="minorHAnsi" w:hAnsiTheme="minorHAnsi" w:eastAsiaTheme="minorEastAsia" w:cstheme="minorBidi"/>
      <w:lang w:val="en-US" w:eastAsia="zh-CN" w:bidi="ar-SA"/>
    </w:rPr>
  </w:style>
  <w:style w:type="paragraph" w:styleId="935" w:customStyle="1">
    <w:name w:val="目录 1111"/>
    <w:basedOn w:val="708"/>
    <w:next w:val="708"/>
    <w:uiPriority w:val="39"/>
    <w:unhideWhenUsed/>
    <w:qFormat/>
    <w:pPr>
      <w:jc w:val="left"/>
      <w:spacing w:after="100" w:line="259" w:lineRule="auto"/>
      <w:widowControl/>
    </w:pPr>
    <w:rPr>
      <w:rFonts w:ascii="Calibri" w:hAnsi="Calibri"/>
      <w:sz w:val="22"/>
      <w:szCs w:val="22"/>
    </w:rPr>
  </w:style>
  <w:style w:type="paragraph" w:styleId="936" w:customStyle="1">
    <w:name w:val="标题 41"/>
    <w:basedOn w:val="761"/>
    <w:next w:val="758"/>
    <w:uiPriority w:val="9"/>
    <w:qFormat/>
    <w:pPr>
      <w:keepLines/>
      <w:keepNext/>
      <w:spacing w:before="320" w:after="200"/>
      <w:outlineLvl w:val="3"/>
    </w:pPr>
    <w:rPr>
      <w:rFonts w:ascii="Arial" w:hAnsi="Arial" w:eastAsia="Arial" w:cs="Arial"/>
      <w:b/>
      <w:bCs/>
      <w:sz w:val="26"/>
      <w:szCs w:val="26"/>
    </w:rPr>
  </w:style>
  <w:style w:type="paragraph" w:styleId="937" w:customStyle="1">
    <w:name w:val="文本块11"/>
    <w:basedOn w:val="761"/>
    <w:uiPriority w:val="6"/>
    <w:qFormat/>
    <w:pPr>
      <w:ind w:left="256" w:right="6" w:firstLine="624"/>
    </w:pPr>
    <w:rPr>
      <w:rFonts w:eastAsia="仿宋"/>
      <w:sz w:val="28"/>
      <w:szCs w:val="20"/>
    </w:rPr>
  </w:style>
  <w:style w:type="paragraph" w:styleId="938" w:customStyle="1">
    <w:name w:val="正文2"/>
    <w:uiPriority w:val="0"/>
    <w:qFormat/>
    <w:pPr>
      <w:jc w:val="both"/>
      <w:spacing w:line="312" w:lineRule="atLeast"/>
      <w:widowControl w:val="off"/>
    </w:pPr>
    <w:rPr>
      <w:rFonts w:ascii="宋体" w:hAnsi="Calibri" w:eastAsia="宋体" w:cs="Times New Roman"/>
      <w:sz w:val="34"/>
      <w:lang w:val="en-US" w:eastAsia="zh-CN" w:bidi="ar-SA"/>
    </w:rPr>
  </w:style>
  <w:style w:type="paragraph" w:styleId="939" w:customStyle="1">
    <w:name w:val="目录 111"/>
    <w:basedOn w:val="708"/>
    <w:next w:val="708"/>
    <w:uiPriority w:val="39"/>
    <w:unhideWhenUsed/>
    <w:qFormat/>
    <w:pPr>
      <w:jc w:val="left"/>
      <w:spacing w:after="100" w:line="259" w:lineRule="auto"/>
      <w:widowControl/>
    </w:pPr>
    <w:rPr>
      <w:rFonts w:ascii="Calibri" w:hAnsi="Calibri"/>
      <w:sz w:val="22"/>
      <w:szCs w:val="22"/>
    </w:rPr>
  </w:style>
  <w:style w:type="paragraph" w:styleId="940" w:customStyle="1">
    <w:name w:val="列出段落11"/>
    <w:basedOn w:val="708"/>
    <w:uiPriority w:val="0"/>
    <w:qFormat/>
    <w:pPr>
      <w:ind w:firstLine="420"/>
    </w:pPr>
  </w:style>
  <w:style w:type="character" w:styleId="941" w:customStyle="1">
    <w:name w:val="NormalCharacter"/>
    <w:uiPriority w:val="0"/>
    <w:semiHidden/>
    <w:qFormat/>
    <w:rPr>
      <w:sz w:val="28"/>
      <w:lang w:val="en-US" w:eastAsia="zh-CN" w:bidi="ar-SA"/>
    </w:rPr>
  </w:style>
  <w:style w:type="paragraph" w:styleId="942" w:customStyle="1">
    <w:name w:val="__正文"/>
    <w:uiPriority w:val="0"/>
    <w:qFormat/>
    <w:pPr>
      <w:ind w:firstLine="200"/>
      <w:spacing w:line="360" w:lineRule="auto"/>
    </w:pPr>
    <w:rPr>
      <w:rFonts w:ascii="宋体" w:hAnsi="宋体" w:eastAsia="宋体" w:cs="Times New Roman"/>
      <w:sz w:val="24"/>
      <w:szCs w:val="21"/>
      <w:lang w:val="en-US" w:eastAsia="zh-CN" w:bidi="ar-SA"/>
    </w:rPr>
  </w:style>
  <w:style w:type="paragraph" w:styleId="943" w:customStyle="1">
    <w:name w:val="缩进正文"/>
    <w:basedOn w:val="708"/>
    <w:uiPriority w:val="0"/>
    <w:qFormat/>
    <w:pPr>
      <w:widowControl/>
    </w:pPr>
  </w:style>
  <w:style w:type="paragraph" w:styleId="944">
    <w:name w:val="List Paragraph"/>
    <w:basedOn w:val="708"/>
    <w:uiPriority w:val="34"/>
    <w:qFormat/>
    <w:pPr>
      <w:contextualSpacing/>
      <w:ind w:left="720"/>
    </w:pPr>
  </w:style>
  <w:style w:type="character" w:styleId="945" w:customStyle="1">
    <w:name w:val="批注框文本 Char"/>
    <w:basedOn w:val="718"/>
    <w:link w:val="734"/>
    <w:uiPriority w:val="99"/>
    <w:semiHidden/>
    <w:qFormat/>
    <w:rPr>
      <w:rFonts w:ascii="Times New Roman" w:hAnsi="Times New Roman" w:eastAsia="宋体" w:cs="Times New Roman"/>
      <w:sz w:val="18"/>
      <w:szCs w:val="18"/>
    </w:rPr>
  </w:style>
  <w:style w:type="paragraph" w:styleId="946" w:customStyle="1">
    <w:name w:val="列表段落1"/>
    <w:basedOn w:val="757"/>
    <w:next w:val="708"/>
    <w:uiPriority w:val="99"/>
    <w:qFormat/>
    <w:pPr>
      <w:ind w:firstLine="420"/>
    </w:pPr>
  </w:style>
  <w:style w:type="paragraph" w:styleId="947"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300b867c-8c2a-4d6b-8f25-050d4b41d121</errorID>
      <errorWord>-</errorWord>
      <group>L1_Format</group>
      <groupName>格式问题</groupName>
      <ability>L2_HalfPunc_CN</ability>
      <abilityName>全半角问题</abilityName>
      <candidateList>
        <item>－</item>
      </candidateList>
      <explain>文本全半角错误。</explain>
      <paraID>5485B281</paraID>
      <start>14</start>
      <end>15</end>
      <status>unmodified</status>
      <modifiedWord/>
      <trackRevisions>false</trackRevisions>
    </reviewItem>
    <reviewItem>
      <errorID>67405d5e-9d6c-4419-ba26-538413bb8520</errorID>
      <errorWord>-</errorWord>
      <group>L1_Format</group>
      <groupName>格式问题</groupName>
      <ability>L2_HalfPunc_CN</ability>
      <abilityName>全半角问题</abilityName>
      <candidateList>
        <item>－</item>
      </candidateList>
      <explain>文本全半角错误。</explain>
      <paraID>5485B281</paraID>
      <start>15</start>
      <end>16</end>
      <status>unmodified</status>
      <modifiedWord/>
      <trackRevisions>false</trackRevisions>
    </reviewItem>
    <reviewItem>
      <errorID>e9300829-ca29-404a-b770-d941904783ca</errorID>
      <errorWord>-</errorWord>
      <group>L1_Format</group>
      <groupName>格式问题</groupName>
      <ability>L2_HalfPunc_CN</ability>
      <abilityName>全半角问题</abilityName>
      <candidateList>
        <item>－</item>
      </candidateList>
      <explain>文本全半角错误。</explain>
      <paraID>5485B281</paraID>
      <start>41</start>
      <end>42</end>
      <status>unmodified</status>
      <modifiedWord/>
      <trackRevisions>false</trackRevisions>
    </reviewItem>
    <reviewItem>
      <errorID>cb87aec7-1d40-4244-81fc-f8292cb88ca3</errorID>
      <errorWord>-</errorWord>
      <group>L1_Format</group>
      <groupName>格式问题</groupName>
      <ability>L2_HalfPunc_CN</ability>
      <abilityName>全半角问题</abilityName>
      <candidateList>
        <item>－</item>
      </candidateList>
      <explain>文本全半角错误。</explain>
      <paraID>5485B281</paraID>
      <start>42</start>
      <end>43</end>
      <status>unmodified</status>
      <modifiedWord/>
      <trackRevisions>false</trackRevisions>
    </reviewItem>
    <reviewItem>
      <errorID>deff405a-d5f6-4b9a-9102-bae75f971625</errorID>
      <errorWord>“.</errorWord>
      <group>L1_Punc</group>
      <groupName>标点问题</groupName>
      <ability>L2_Punc_CN</ability>
      <abilityName>标点符号问题</abilityName>
      <candidateList>
        <item>“</item>
      </candidateList>
      <explain/>
      <paraID>5485B281</paraID>
      <start>54</start>
      <end>56</end>
      <status>unmodified</status>
      <modifiedWord/>
      <trackRevisions>false</trackRevisions>
    </reviewItem>
    <reviewItem>
      <errorID>a37cd643-e610-48f2-be56-3a846c033757</errorID>
      <errorWord>“.</errorWord>
      <group>L1_Punc</group>
      <groupName>标点问题</groupName>
      <ability>L2_Punc_CN</ability>
      <abilityName>标点符号问题</abilityName>
      <candidateList>
        <item>“</item>
      </candidateList>
      <explain/>
      <paraID>5485B281</paraID>
      <start>69</start>
      <end>71</end>
      <status>unmodified</status>
      <modifiedWord/>
      <trackRevisions>false</trackRevisions>
    </reviewItem>
    <reviewItem>
      <errorID>46c47a0c-f368-4f06-987f-3b8290f3f16f</errorID>
      <errorWord>-</errorWord>
      <group>L1_Format</group>
      <groupName>格式问题</groupName>
      <ability>L2_HalfPunc_CN</ability>
      <abilityName>全半角问题</abilityName>
      <candidateList>
        <item>－</item>
      </candidateList>
      <explain>文本全半角错误。</explain>
      <paraID>5485B281</paraID>
      <start>92</start>
      <end>93</end>
      <status>unmodified</status>
      <modifiedWord/>
      <trackRevisions>false</trackRevisions>
    </reviewItem>
    <reviewItem>
      <errorID>23f10dcf-74df-486a-9fe4-62459fa15288</errorID>
      <errorWord>-</errorWord>
      <group>L1_Format</group>
      <groupName>格式问题</groupName>
      <ability>L2_HalfPunc_CN</ability>
      <abilityName>全半角问题</abilityName>
      <candidateList>
        <item>－</item>
      </candidateList>
      <explain>文本全半角错误。</explain>
      <paraID>5485B281</paraID>
      <start>93</start>
      <end>94</end>
      <status>unmodified</status>
      <modifiedWord/>
      <trackRevisions>false</trackRevisions>
    </reviewItem>
    <reviewItem>
      <errorID>ef52b393-205d-46da-8d0b-4111a7a60a2c</errorID>
      <errorWord>-</errorWord>
      <group>L1_Format</group>
      <groupName>格式问题</groupName>
      <ability>L2_HalfPunc_CN</ability>
      <abilityName>全半角问题</abilityName>
      <candidateList>
        <item>－</item>
      </candidateList>
      <explain>文本全半角错误。</explain>
      <paraID>5485B281</paraID>
      <start>100</start>
      <end>101</end>
      <status>unmodified</status>
      <modifiedWord/>
      <trackRevisions>false</trackRevisions>
    </reviewItem>
    <reviewItem>
      <errorID>db6e1ae9-fff3-48de-936b-3e45ae2799d2</errorID>
      <errorWord>-</errorWord>
      <group>L1_Format</group>
      <groupName>格式问题</groupName>
      <ability>L2_HalfPunc_CN</ability>
      <abilityName>全半角问题</abilityName>
      <candidateList>
        <item>－</item>
      </candidateList>
      <explain>文本全半角错误。</explain>
      <paraID>5485B281</paraID>
      <start>101</start>
      <end>102</end>
      <status>unmodified</status>
      <modifiedWord/>
      <trackRevisions>false</trackRevisions>
    </reviewItem>
    <reviewItem>
      <errorID>a9563185-8ce3-4644-9c8a-0a8edffbff4f</errorID>
      <errorWord>-</errorWord>
      <group>L1_Format</group>
      <groupName>格式问题</groupName>
      <ability>L2_HalfPunc_CN</ability>
      <abilityName>全半角问题</abilityName>
      <candidateList>
        <item>－</item>
      </candidateList>
      <explain>文本全半角错误。</explain>
      <paraID>17266323</paraID>
      <start>119</start>
      <end>120</end>
      <status>unmodified</status>
      <modifiedWord/>
      <trackRevisions>false</trackRevisions>
    </reviewItem>
    <reviewItem>
      <errorID>5d129fed-e2b7-471e-be44-164d509ac54b</errorID>
      <errorWord>-</errorWord>
      <group>L1_Format</group>
      <groupName>格式问题</groupName>
      <ability>L2_HalfPunc_CN</ability>
      <abilityName>全半角问题</abilityName>
      <candidateList>
        <item>－</item>
      </candidateList>
      <explain>文本全半角错误。</explain>
      <paraID>17266323</paraID>
      <start>120</start>
      <end>121</end>
      <status>unmodified</status>
      <modifiedWord/>
      <trackRevisions>false</trackRevisions>
    </reviewItem>
    <reviewItem>
      <errorID>b3f4933f-a3f3-4787-9307-c47c54e0a381</errorID>
      <errorWord>-</errorWord>
      <group>L1_Format</group>
      <groupName>格式问题</groupName>
      <ability>L2_HalfPunc_CN</ability>
      <abilityName>全半角问题</abilityName>
      <candidateList>
        <item>－</item>
      </candidateList>
      <explain>文本全半角错误。</explain>
      <paraID>17266323</paraID>
      <start>124</start>
      <end>125</end>
      <status>unmodified</status>
      <modifiedWord/>
      <trackRevisions>false</trackRevisions>
    </reviewItem>
    <reviewItem>
      <errorID>8d912a30-89c8-4d1d-bab4-ae01ac60afe9</errorID>
      <errorWord>-</errorWord>
      <group>L1_Format</group>
      <groupName>格式问题</groupName>
      <ability>L2_HalfPunc_CN</ability>
      <abilityName>全半角问题</abilityName>
      <candidateList>
        <item>－</item>
      </candidateList>
      <explain>文本全半角错误。</explain>
      <paraID>17266323</paraID>
      <start>125</start>
      <end>126</end>
      <status>unmodified</status>
      <modifiedWord/>
      <trackRevisions>false</trackRevisions>
    </reviewItem>
    <reviewItem>
      <errorID>fb0a0bd7-735b-406f-8be0-0466ec2d5d3d</errorID>
      <errorWord>-</errorWord>
      <group>L1_Format</group>
      <groupName>格式问题</groupName>
      <ability>L2_HalfPunc_CN</ability>
      <abilityName>全半角问题</abilityName>
      <candidateList>
        <item>－</item>
      </candidateList>
      <explain>文本全半角错误。</explain>
      <paraID>77039999</paraID>
      <start>90</start>
      <end>91</end>
      <status>unmodified</status>
      <modifiedWord/>
      <trackRevisions>false</trackRevisions>
    </reviewItem>
    <reviewItem>
      <errorID>667dc38a-f39c-422b-8577-6d6c7ed44083</errorID>
      <errorWord>“.</errorWord>
      <group>L1_Punc</group>
      <groupName>标点问题</groupName>
      <ability>L2_Punc_CN</ability>
      <abilityName>标点符号问题</abilityName>
      <candidateList>
        <item>“</item>
      </candidateList>
      <explain/>
      <paraID> B9D51DA</paraID>
      <start>12</start>
      <end>14</end>
      <status>unmodified</status>
      <modifiedWord/>
      <trackRevisions>false</trackRevisions>
    </reviewItem>
    <reviewItem>
      <errorID>7c7baf4c-9522-4fde-ab55-e18581089c52</errorID>
      <errorWord>-</errorWord>
      <group>L1_Format</group>
      <groupName>格式问题</groupName>
      <ability>L2_HalfPunc_CN</ability>
      <abilityName>全半角问题</abilityName>
      <candidateList>
        <item>－</item>
      </candidateList>
      <explain>文本全半角错误。</explain>
      <paraID> B9D51DA</paraID>
      <start>48</start>
      <end>49</end>
      <status>unmodified</status>
      <modifiedWord/>
      <trackRevisions>false</trackRevisions>
    </reviewItem>
    <reviewItem>
      <errorID>17a1b82f-8a70-43cf-be91-402aaf3d20e3</errorID>
      <errorWord>-</errorWord>
      <group>L1_Format</group>
      <groupName>格式问题</groupName>
      <ability>L2_HalfPunc_CN</ability>
      <abilityName>全半角问题</abilityName>
      <candidateList>
        <item>－</item>
      </candidateList>
      <explain>文本全半角错误。</explain>
      <paraID> B9D51DA</paraID>
      <start>49</start>
      <end>50</end>
      <status>unmodified</status>
      <modifiedWord/>
      <trackRevisions>false</trackRevisions>
    </reviewItem>
    <reviewItem>
      <errorID>ecc51f78-1397-44a1-bca5-a7180bcb8309</errorID>
      <errorWord>-</errorWord>
      <group>L1_Format</group>
      <groupName>格式问题</groupName>
      <ability>L2_HalfPunc_CN</ability>
      <abilityName>全半角问题</abilityName>
      <candidateList>
        <item>－</item>
      </candidateList>
      <explain>文本全半角错误。</explain>
      <paraID> B9D51DA</paraID>
      <start>55</start>
      <end>56</end>
      <status>unmodified</status>
      <modifiedWord/>
      <trackRevisions>false</trackRevisions>
    </reviewItem>
    <reviewItem>
      <errorID>b986ded6-7796-47df-ab21-350647c58a4e</errorID>
      <errorWord>-</errorWord>
      <group>L1_Format</group>
      <groupName>格式问题</groupName>
      <ability>L2_HalfPunc_CN</ability>
      <abilityName>全半角问题</abilityName>
      <candidateList>
        <item>－</item>
      </candidateList>
      <explain>文本全半角错误。</explain>
      <paraID> B9D51DA</paraID>
      <start>56</start>
      <end>57</end>
      <status>unmodified</status>
      <modifiedWord/>
      <trackRevisions>false</trackRevisions>
    </reviewItem>
    <reviewItem>
      <errorID>4173a18f-b038-412f-b3cf-0bef394c0c15</errorID>
      <errorWord>-</errorWord>
      <group>L1_Format</group>
      <groupName>格式问题</groupName>
      <ability>L2_HalfPunc_CN</ability>
      <abilityName>全半角问题</abilityName>
      <candidateList>
        <item>－</item>
      </candidateList>
      <explain>文本全半角错误。</explain>
      <paraID> B9D51DA</paraID>
      <start>102</start>
      <end>103</end>
      <status>unmodified</status>
      <modifiedWord/>
      <trackRevisions>false</trackRevisions>
    </reviewItem>
    <reviewItem>
      <errorID>186d378e-7771-4b79-9c9d-af5dc6721b42</errorID>
      <errorWord>-</errorWord>
      <group>L1_Format</group>
      <groupName>格式问题</groupName>
      <ability>L2_HalfPunc_CN</ability>
      <abilityName>全半角问题</abilityName>
      <candidateList>
        <item>－</item>
      </candidateList>
      <explain>文本全半角错误。</explain>
      <paraID> B9D51DA</paraID>
      <start>107</start>
      <end>108</end>
      <status>unmodified</status>
      <modifiedWord/>
      <trackRevisions>false</trackRevisions>
    </reviewItem>
    <reviewItem>
      <errorID>2ab63ae4-ad51-4a1c-8840-0f80ff324af9</errorID>
      <errorWord>-</errorWord>
      <group>L1_Format</group>
      <groupName>格式问题</groupName>
      <ability>L2_HalfPunc_CN</ability>
      <abilityName>全半角问题</abilityName>
      <candidateList>
        <item>－</item>
      </candidateList>
      <explain>文本全半角错误。</explain>
      <paraID> B9D51DA</paraID>
      <start>108</start>
      <end>109</end>
      <status>unmodified</status>
      <modifiedWord/>
      <trackRevisions>false</trackRevisions>
    </reviewItem>
    <reviewItem>
      <errorID>829e7d40-370d-4a23-9318-74c8403125ae</errorID>
      <errorWord>：</errorWord>
      <group>L1_Format</group>
      <groupName>格式问题</groupName>
      <ability>L2_HalfPunc_CN</ability>
      <abilityName>全半角问题</abilityName>
      <candidateList>
        <item>:</item>
      </candidateList>
      <explain>文本全半角错误。</explain>
      <paraID>4E0939D6</paraID>
      <start>29</start>
      <end>30</end>
      <status>unmodified</status>
      <modifiedWord/>
      <trackRevisions>false</trackRevisions>
    </reviewItem>
    <reviewItem>
      <errorID>7321fed6-1b01-4f84-87fc-06cbe6b61e92</errorID>
      <errorWord>：</errorWord>
      <group>L1_Format</group>
      <groupName>格式问题</groupName>
      <ability>L2_HalfPunc_CN</ability>
      <abilityName>全半角问题</abilityName>
      <candidateList>
        <item>:</item>
      </candidateList>
      <explain>文本全半角错误。</explain>
      <paraID>463EC3A5</paraID>
      <start>27</start>
      <end>28</end>
      <status>unmodified</status>
      <modifiedWord/>
      <trackRevisions>false</trackRevisions>
    </reviewItem>
    <reviewItem>
      <errorID>1454ae8d-9d0a-462e-aaa1-2d12c300e1dd</errorID>
      <errorWord>-</errorWord>
      <group>L1_Format</group>
      <groupName>格式问题</groupName>
      <ability>L2_HalfPunc_CN</ability>
      <abilityName>全半角问题</abilityName>
      <candidateList>
        <item>－</item>
      </candidateList>
      <explain>文本全半角错误。</explain>
      <paraID>32811458</paraID>
      <start>32</start>
      <end>33</end>
      <status>unmodified</status>
      <modifiedWord/>
      <trackRevisions>false</trackRevisions>
    </reviewItem>
    <reviewItem>
      <errorID>8e88ecf0-9009-4e31-b4ea-c304a77b986b</errorID>
      <errorWord>-</errorWord>
      <group>L1_Format</group>
      <groupName>格式问题</groupName>
      <ability>L2_HalfPunc_CN</ability>
      <abilityName>全半角问题</abilityName>
      <candidateList>
        <item>－</item>
      </candidateList>
      <explain>文本全半角错误。</explain>
      <paraID>32811458</paraID>
      <start>37</start>
      <end>38</end>
      <status>unmodified</status>
      <modifiedWord/>
      <trackRevisions>false</trackRevisions>
    </reviewItem>
    <reviewItem>
      <errorID>cfe82596-73b7-4475-806e-c846cbf5a38a</errorID>
      <errorWord>-</errorWord>
      <group>L1_Format</group>
      <groupName>格式问题</groupName>
      <ability>L2_HalfPunc_CN</ability>
      <abilityName>全半角问题</abilityName>
      <candidateList>
        <item>－</item>
      </candidateList>
      <explain>文本全半角错误。</explain>
      <paraID>32811458</paraID>
      <start>38</start>
      <end>39</end>
      <status>unmodified</status>
      <modifiedWord/>
      <trackRevisions>false</trackRevisions>
    </reviewItem>
    <reviewItem>
      <errorID>e90e39c8-f579-4b25-b037-34b3b34e40bf</errorID>
      <errorWord>-</errorWord>
      <group>L1_Format</group>
      <groupName>格式问题</groupName>
      <ability>L2_HalfPunc_CN</ability>
      <abilityName>全半角问题</abilityName>
      <candidateList>
        <item>－</item>
      </candidateList>
      <explain>文本全半角错误。</explain>
      <paraID>32811458</paraID>
      <start>42</start>
      <end>43</end>
      <status>unmodified</status>
      <modifiedWord/>
      <trackRevisions>false</trackRevisions>
    </reviewItem>
    <reviewItem>
      <errorID>4a5e0e73-73d8-4e51-b972-55faac4ecfd4</errorID>
      <errorWord>-</errorWord>
      <group>L1_Format</group>
      <groupName>格式问题</groupName>
      <ability>L2_HalfPunc_CN</ability>
      <abilityName>全半角问题</abilityName>
      <candidateList>
        <item>－</item>
      </candidateList>
      <explain>文本全半角错误。</explain>
      <paraID>32811458</paraID>
      <start>43</start>
      <end>44</end>
      <status>unmodified</status>
      <modifiedWord/>
      <trackRevisions>false</trackRevisions>
    </reviewItem>
    <reviewItem>
      <errorID>5ee802d7-6b86-4c49-9dfe-9b2cbd0bbf71</errorID>
      <errorWord>法律、法规</errorWord>
      <group>L1_Word</group>
      <groupName>字词问题</groupName>
      <ability>L2_Typo</ability>
      <abilityName>字词错误</abilityName>
      <candidateList>
        <item>法律法规</item>
      </candidateList>
      <explain/>
      <paraID>3F7A0408</paraID>
      <start>3</start>
      <end>8</end>
      <status>unmodified</status>
      <modifiedWord/>
      <trackRevisions>false</trackRevisions>
    </reviewItem>
    <reviewItem>
      <errorID>731c3445-3b8d-47dd-b606-bcfe85c9b185</errorID>
      <errorWord>与按</errorWord>
      <group>L1_Word</group>
      <groupName>字词问题</groupName>
      <ability>L2_Typo</ability>
      <abilityName>字词错误</abilityName>
      <candidateList>
        <item>与</item>
      </candidateList>
      <explain/>
      <paraID>292D0555</paraID>
      <start>6</start>
      <end>8</end>
      <status>unmodified</status>
      <modifiedWord/>
      <trackRevisions>false</trackRevisions>
    </reviewItem>
    <reviewItem>
      <errorID>8ec84f4d-f7dc-422d-9c8b-3ecd57494096</errorID>
      <errorWord>&lt;</errorWord>
      <group>L1_Format</group>
      <groupName>格式问题</groupName>
      <ability>L2_HalfPunc_CN</ability>
      <abilityName>全半角问题</abilityName>
      <candidateList>
        <item>〈</item>
      </candidateList>
      <explain>文本全半角错误。</explain>
      <paraID>5DF71883</paraID>
      <start>49</start>
      <end>50</end>
      <status>unmodified</status>
      <modifiedWord/>
      <trackRevisions>false</trackRevisions>
    </reviewItem>
    <reviewItem>
      <errorID>ba6ef14b-e833-47de-aaf5-7063eab9e0ae</errorID>
      <errorWord>&lt;</errorWord>
      <group>L1_Format</group>
      <groupName>格式问题</groupName>
      <ability>L2_HalfPunc_CN</ability>
      <abilityName>全半角问题</abilityName>
      <candidateList>
        <item>〈</item>
      </candidateList>
      <explain>文本全半角错误。</explain>
      <paraID>14A74A48</paraID>
      <start>49</start>
      <end>50</end>
      <status>unmodified</status>
      <modifiedWord/>
      <trackRevisions>false</trackRevisions>
    </reviewItem>
    <reviewItem>
      <errorID>11297e8c-69ad-47db-8b44-5b356869ea89</errorID>
      <errorWord>&lt;</errorWord>
      <group>L1_Format</group>
      <groupName>格式问题</groupName>
      <ability>L2_HalfPunc_CN</ability>
      <abilityName>全半角问题</abilityName>
      <candidateList>
        <item>〈</item>
      </candidateList>
      <explain>文本全半角错误。</explain>
      <paraID>4CF7BEEC</paraID>
      <start>64</start>
      <end>65</end>
      <status>unmodified</status>
      <modifiedWord/>
      <trackRevisions>false</trackRevisions>
    </reviewItem>
    <reviewItem>
      <errorID>75ad7cec-9404-4698-8008-d67eae51b340</errorID>
      <errorWord>，</errorWord>
      <group>L1_Word</group>
      <groupName>字词问题</groupName>
      <ability>L2_Typo</ability>
      <abilityName>字词错误</abilityName>
      <candidateList>
        <item>，并</item>
      </candidateList>
      <explain/>
      <paraID>63F9700F</paraID>
      <start>76</start>
      <end>77</end>
      <status>unmodified</status>
      <modifiedWord/>
      <trackRevisions>false</trackRevisions>
    </reviewItem>
    <reviewItem>
      <errorID>41585960-08b3-459c-8665-60c0cf13cf4b</errorID>
      <errorWord>为有</errorWord>
      <group>L1_Word</group>
      <groupName>字词问题</groupName>
      <ability>L2_Typo</ability>
      <abilityName>字词错误</abilityName>
      <candidateList>
        <item>为</item>
      </candidateList>
      <explain/>
      <paraID>1DDAC116</paraID>
      <start>28</start>
      <end>30</end>
      <status>unmodified</status>
      <modifiedWord/>
      <trackRevisions>false</trackRevisions>
    </reviewItem>
    <reviewItem>
      <errorID>c3c221f4-417a-451e-81b6-86c111239aab</errorID>
      <errorWord>(</errorWord>
      <group>L1_Format</group>
      <groupName>格式问题</groupName>
      <ability>L2_HalfPunc_CN</ability>
      <abilityName>全半角问题</abilityName>
      <candidateList>
        <item>（</item>
      </candidateList>
      <explain>文本全半角错误。</explain>
      <paraID>6A9E5C05</paraID>
      <start>0</start>
      <end>1</end>
      <status>unmodified</status>
      <modifiedWord/>
      <trackRevisions>false</trackRevisions>
    </reviewItem>
    <reviewItem>
      <errorID>938fde3b-3502-4c26-8b27-9280fe18838d</errorID>
      <errorWord>)</errorWord>
      <group>L1_Format</group>
      <groupName>格式问题</groupName>
      <ability>L2_HalfPunc_CN</ability>
      <abilityName>全半角问题</abilityName>
      <candidateList>
        <item>）</item>
      </candidateList>
      <explain>文本全半角错误。</explain>
      <paraID>6A9E5C05</paraID>
      <start>2</start>
      <end>3</end>
      <status>unmodified</status>
      <modifiedWord/>
      <trackRevisions>false</trackRevisions>
    </reviewItem>
    <reviewItem>
      <errorID>b2128a0d-a6f8-40ee-b50b-37e27e4fd541</errorID>
      <errorWord>(</errorWord>
      <group>L1_Format</group>
      <groupName>格式问题</groupName>
      <ability>L2_HalfPunc_CN</ability>
      <abilityName>全半角问题</abilityName>
      <candidateList>
        <item>（</item>
      </candidateList>
      <explain>文本全半角错误。</explain>
      <paraID>53F3488A</paraID>
      <start>0</start>
      <end>1</end>
      <status>unmodified</status>
      <modifiedWord/>
      <trackRevisions>false</trackRevisions>
    </reviewItem>
    <reviewItem>
      <errorID>e97eb4f9-000e-4067-a344-216a391cd28a</errorID>
      <errorWord>)</errorWord>
      <group>L1_Format</group>
      <groupName>格式问题</groupName>
      <ability>L2_HalfPunc_CN</ability>
      <abilityName>全半角问题</abilityName>
      <candidateList>
        <item>）</item>
      </candidateList>
      <explain>文本全半角错误。</explain>
      <paraID>53F3488A</paraID>
      <start>2</start>
      <end>3</end>
      <status>unmodified</status>
      <modifiedWord/>
      <trackRevisions>false</trackRevisions>
    </reviewItem>
    <reviewItem>
      <errorID>035ac60e-e06e-4adb-acde-dbc7e75f5e3d</errorID>
      <errorWord>(</errorWord>
      <group>L1_Format</group>
      <groupName>格式问题</groupName>
      <ability>L2_HalfPunc_CN</ability>
      <abilityName>全半角问题</abilityName>
      <candidateList>
        <item>（</item>
      </candidateList>
      <explain>文本全半角错误。</explain>
      <paraID>2983859D</paraID>
      <start>0</start>
      <end>1</end>
      <status>unmodified</status>
      <modifiedWord/>
      <trackRevisions>false</trackRevisions>
    </reviewItem>
    <reviewItem>
      <errorID>87b08464-3ccb-4cc0-a83e-253f3b64294f</errorID>
      <errorWord>)</errorWord>
      <group>L1_Format</group>
      <groupName>格式问题</groupName>
      <ability>L2_HalfPunc_CN</ability>
      <abilityName>全半角问题</abilityName>
      <candidateList>
        <item>）</item>
      </candidateList>
      <explain>文本全半角错误。</explain>
      <paraID>2983859D</paraID>
      <start>2</start>
      <end>3</end>
      <status>unmodified</status>
      <modifiedWord/>
      <trackRevisions>false</trackRevisions>
    </reviewItem>
    <reviewItem>
      <errorID>46a615c4-1e45-4624-bce9-5d23acd48f82</errorID>
      <errorWord>(</errorWord>
      <group>L1_Format</group>
      <groupName>格式问题</groupName>
      <ability>L2_HalfPunc_CN</ability>
      <abilityName>全半角问题</abilityName>
      <candidateList>
        <item>（</item>
      </candidateList>
      <explain>文本全半角错误。</explain>
      <paraID>4D90D6C2</paraID>
      <start>0</start>
      <end>1</end>
      <status>unmodified</status>
      <modifiedWord/>
      <trackRevisions>false</trackRevisions>
    </reviewItem>
    <reviewItem>
      <errorID>23cb7d9a-f682-4a11-8faa-9961aa96122b</errorID>
      <errorWord>)</errorWord>
      <group>L1_Format</group>
      <groupName>格式问题</groupName>
      <ability>L2_HalfPunc_CN</ability>
      <abilityName>全半角问题</abilityName>
      <candidateList>
        <item>）</item>
      </candidateList>
      <explain>文本全半角错误。</explain>
      <paraID>4D90D6C2</paraID>
      <start>2</start>
      <end>3</end>
      <status>unmodified</status>
      <modifiedWord/>
      <trackRevisions>false</trackRevisions>
    </reviewItem>
    <reviewItem>
      <errorID>213c6dde-9092-4741-9265-5d7db7ba66f0</errorID>
      <errorWord>(</errorWord>
      <group>L1_Format</group>
      <groupName>格式问题</groupName>
      <ability>L2_HalfPunc_CN</ability>
      <abilityName>全半角问题</abilityName>
      <candidateList>
        <item>（</item>
      </candidateList>
      <explain>文本全半角错误。</explain>
      <paraID>7EF7A720</paraID>
      <start>0</start>
      <end>1</end>
      <status>unmodified</status>
      <modifiedWord/>
      <trackRevisions>false</trackRevisions>
    </reviewItem>
    <reviewItem>
      <errorID>414c5978-39f4-47e5-b4f3-c7c8e793aad1</errorID>
      <errorWord>)</errorWord>
      <group>L1_Format</group>
      <groupName>格式问题</groupName>
      <ability>L2_HalfPunc_CN</ability>
      <abilityName>全半角问题</abilityName>
      <candidateList>
        <item>）</item>
      </candidateList>
      <explain>文本全半角错误。</explain>
      <paraID>7EF7A720</paraID>
      <start>2</start>
      <end>3</end>
      <status>unmodified</status>
      <modifiedWord/>
      <trackRevisions>false</trackRevisions>
    </reviewItem>
    <reviewItem>
      <errorID>b8e61f19-5730-40f9-bfa0-ccf4df4cb428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1EA02C18</paraID>
      <start>0</start>
      <end>2</end>
      <status>unmodified</status>
      <modifiedWord/>
      <trackRevisions>false</trackRevisions>
    </reviewItem>
    <reviewItem>
      <errorID>392bfd90-5cb0-4210-99fc-56f77a158a78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DCE48A6</paraID>
      <start>0</start>
      <end>2</end>
      <status>unmodified</status>
      <modifiedWord/>
      <trackRevisions>false</trackRevisions>
    </reviewItem>
    <reviewItem>
      <errorID>24d2aebf-b22e-40b8-a486-f148def5d7ae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616E3BFD</paraID>
      <start>0</start>
      <end>2</end>
      <status>unmodified</status>
      <modifiedWord/>
      <trackRevisions>false</trackRevisions>
    </reviewItem>
    <reviewItem>
      <errorID>d44670e3-43a0-41de-93bc-71676acb104b</errorID>
      <errorWord>1、</errorWord>
      <group>L1_Format</group>
      <groupName>格式问题</groupName>
      <ability>L2_Ordinal</ability>
      <abilityName>序号格式</abilityName>
      <candidateList>
        <item>1.</item>
      </candidateList>
      <explain>当前序号格式不规范，建议修改为规范格式[1.]。</explain>
      <paraID>6013A481</paraID>
      <start>0</start>
      <end>2</end>
      <status>unmodified</status>
      <modifiedWord/>
      <trackRevisions>false</trackRevisions>
    </reviewItem>
    <reviewItem>
      <errorID>07c13eb3-64bc-47b1-9b89-c792565468a1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21095314</paraID>
      <start>0</start>
      <end>2</end>
      <status>unmodified</status>
      <modifiedWord/>
      <trackRevisions>false</trackRevisions>
    </reviewItem>
    <reviewItem>
      <errorID>21b9916d-ebb6-4f14-a113-ae3bb1233ff8</errorID>
      <errorWord>3、</errorWord>
      <group>L1_Format</group>
      <groupName>格式问题</groupName>
      <ability>L2_Ordinal</ability>
      <abilityName>序号格式</abilityName>
      <candidateList>
        <item>3.</item>
      </candidateList>
      <explain>当前序号格式不规范，建议修改为规范格式[3.]。</explain>
      <paraID>4DB06855</paraID>
      <start>0</start>
      <end>2</end>
      <status>unmodified</status>
      <modifiedWord/>
      <trackRevisions>false</trackRevisions>
    </reviewItem>
    <reviewItem>
      <errorID>1e4fe0f3-a76c-49d0-a809-32caa900fe89</errorID>
      <errorWord>4、</errorWord>
      <group>L1_Format</group>
      <groupName>格式问题</groupName>
      <ability>L2_Ordinal</ability>
      <abilityName>序号格式</abilityName>
      <candidateList>
        <item>4.</item>
      </candidateList>
      <explain>当前序号格式不规范，建议修改为规范格式[4.]。</explain>
      <paraID>4F768F88</paraID>
      <start>0</start>
      <end>2</end>
      <status>unmodified</status>
      <modifiedWord/>
      <trackRevisions>false</trackRevisions>
    </reviewItem>
    <reviewItem>
      <errorID>8cfd8796-aa73-4b55-ac5a-b345d8671c3b</errorID>
      <errorWord>(</errorWord>
      <group>L1_Format</group>
      <groupName>格式问题</groupName>
      <ability>L2_HalfPunc_CN</ability>
      <abilityName>全半角问题</abilityName>
      <candidateList>
        <item>（</item>
      </candidateList>
      <explain>文本全半角错误。</explain>
      <paraID>2F65E9F1</paraID>
      <start>0</start>
      <end>1</end>
      <status>unmodified</status>
      <modifiedWord/>
      <trackRevisions>false</trackRevisions>
    </reviewItem>
    <reviewItem>
      <errorID>5b3caa22-329a-4b33-95ca-37d3b402fd16</errorID>
      <errorWord>)</errorWord>
      <group>L1_Format</group>
      <groupName>格式问题</groupName>
      <ability>L2_HalfPunc_CN</ability>
      <abilityName>全半角问题</abilityName>
      <candidateList>
        <item>）</item>
      </candidateList>
      <explain>文本全半角错误。</explain>
      <paraID>2F65E9F1</paraID>
      <start>2</start>
      <end>3</end>
      <status>unmodified</status>
      <modifiedWord/>
      <trackRevisions>false</trackRevisions>
    </reviewItem>
    <reviewItem>
      <errorID>f13b8bca-8e36-4072-8933-23c62b449d0f</errorID>
      <errorWord>(</errorWord>
      <group>L1_Format</group>
      <groupName>格式问题</groupName>
      <ability>L2_HalfPunc_CN</ability>
      <abilityName>全半角问题</abilityName>
      <candidateList>
        <item>（</item>
      </candidateList>
      <explain>文本全半角错误。</explain>
      <paraID>369B0836</paraID>
      <start>0</start>
      <end>1</end>
      <status>unmodified</status>
      <modifiedWord/>
      <trackRevisions>false</trackRevisions>
    </reviewItem>
    <reviewItem>
      <errorID>6aa3dfb7-1980-46d0-8b4c-02fc2565c00b</errorID>
      <errorWord>)</errorWord>
      <group>L1_Format</group>
      <groupName>格式问题</groupName>
      <ability>L2_HalfPunc_CN</ability>
      <abilityName>全半角问题</abilityName>
      <candidateList>
        <item>）</item>
      </candidateList>
      <explain>文本全半角错误。</explain>
      <paraID>369B0836</paraID>
      <start>2</start>
      <end>3</end>
      <status>unmodified</status>
      <modifiedWord/>
      <trackRevisions>false</trackRevisions>
    </reviewItem>
    <reviewItem>
      <errorID>52cbdad0-b80f-477a-b39b-acefedc8b221</errorID>
      <errorWord>(</errorWord>
      <group>L1_Format</group>
      <groupName>格式问题</groupName>
      <ability>L2_HalfPunc_CN</ability>
      <abilityName>全半角问题</abilityName>
      <candidateList>
        <item>（</item>
      </candidateList>
      <explain>文本全半角错误。</explain>
      <paraID> 686D1AD</paraID>
      <start>0</start>
      <end>1</end>
      <status>unmodified</status>
      <modifiedWord/>
      <trackRevisions>false</trackRevisions>
    </reviewItem>
    <reviewItem>
      <errorID>42bb87d9-c10b-4acb-b841-59dc9bbdf98e</errorID>
      <errorWord>)</errorWord>
      <group>L1_Format</group>
      <groupName>格式问题</groupName>
      <ability>L2_HalfPunc_CN</ability>
      <abilityName>全半角问题</abilityName>
      <candidateList>
        <item>）</item>
      </candidateList>
      <explain>文本全半角错误。</explain>
      <paraID> 686D1AD</paraID>
      <start>2</start>
      <end>3</end>
      <status>unmodified</status>
      <modifiedWord/>
      <trackRevisions>false</trackRevisions>
    </reviewItem>
    <reviewItem>
      <errorID>676e85e4-8a97-447d-b5b5-9024da5169f9</errorID>
      <errorWord>(</errorWord>
      <group>L1_Format</group>
      <groupName>格式问题</groupName>
      <ability>L2_HalfPunc_CN</ability>
      <abilityName>全半角问题</abilityName>
      <candidateList>
        <item>（</item>
      </candidateList>
      <explain>文本全半角错误。</explain>
      <paraID>7C2CC809</paraID>
      <start>0</start>
      <end>1</end>
      <status>unmodified</status>
      <modifiedWord/>
      <trackRevisions>false</trackRevisions>
    </reviewItem>
    <reviewItem>
      <errorID>be9bbc17-b53a-41a4-957a-195f745c737f</errorID>
      <errorWord>)</errorWord>
      <group>L1_Format</group>
      <groupName>格式问题</groupName>
      <ability>L2_HalfPunc_CN</ability>
      <abilityName>全半角问题</abilityName>
      <candidateList>
        <item>）</item>
      </candidateList>
      <explain>文本全半角错误。</explain>
      <paraID>7C2CC809</paraID>
      <start>2</start>
      <end>3</end>
      <status>unmodified</status>
      <modifiedWord/>
      <trackRevisions>false</trackRevisions>
    </reviewItem>
    <reviewItem>
      <errorID>229b60aa-3135-4407-89c9-c69bcdc0cc9c</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BB3D230</paraID>
      <start>0</start>
      <end>4</end>
      <status>unmodified</status>
      <modifiedWord/>
      <trackRevisions>false</trackRevisions>
    </reviewItem>
    <reviewItem>
      <errorID>9a224477-b417-4f9c-87b8-05cc9670a685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3B2DCD85</paraID>
      <start>0</start>
      <end>4</end>
      <status>unmodified</status>
      <modifiedWord/>
      <trackRevisions>false</trackRevisions>
    </reviewItem>
    <reviewItem>
      <errorID>217d8c1a-757e-4a6c-b704-e0b6ee70ff2b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A096049</paraID>
      <start>0</start>
      <end>4</end>
      <status>unmodified</status>
      <modifiedWord/>
      <trackRevisions>false</trackRevisions>
    </reviewItem>
    <reviewItem>
      <errorID>57390d8a-256c-40ac-bc3e-dc9730088557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3A90B2F6</paraID>
      <start>0</start>
      <end>2</end>
      <status>unmodified</status>
      <modifiedWord/>
      <trackRevisions>false</trackRevisions>
    </reviewItem>
    <reviewItem>
      <errorID>d806c0c3-00f9-4de0-8253-d18bf01d9c46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655E2416</paraID>
      <start>0</start>
      <end>2</end>
      <status>unmodified</status>
      <modifiedWord/>
      <trackRevisions>false</trackRevisions>
    </reviewItem>
    <reviewItem>
      <errorID>54568f6f-cf87-4849-9458-8adb63ea8f02</errorID>
      <errorWord>其它</errorWord>
      <group>L1_Word</group>
      <groupName>字词问题</groupName>
      <ability>L2_Alias</ability>
      <abilityName>也作/曾用词</abilityName>
      <candidateList>
        <item>其他</item>
      </candidateList>
      <explain>词汇[其它]为不规范表述或旧称，其规范书面表述为[其他]。</explain>
      <paraID>655E2416</paraID>
      <start>2</start>
      <end>4</end>
      <status>unmodified</status>
      <modifiedWord/>
      <trackRevisions>false</trackRevisions>
    </reviewItem>
    <reviewItem>
      <errorID>b06a63f5-6702-40c9-a17d-7d3913a09f3a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75FBD42C</paraID>
      <start>9</start>
      <end>10</end>
      <status>unmodified</status>
      <modifiedWord/>
      <trackRevisions>false</trackRevisions>
    </reviewItem>
    <reviewItem>
      <errorID>b0917674-8343-4969-960e-24c2abb63f6f</errorID>
      <errorWord>，</errorWord>
      <group>L1_Word</group>
      <groupName>字词问题</groupName>
      <ability>L2_Typo</ability>
      <abilityName>字词错误</abilityName>
      <candidateList>
        <item>，在</item>
      </candidateList>
      <explain/>
      <paraID>260A0AC9</paraID>
      <start>48</start>
      <end>49</end>
      <status>unmodified</status>
      <modifiedWord/>
      <trackRevisions>false</trackRevisions>
    </reviewItem>
    <reviewItem>
      <errorID>f91674ae-0112-4bce-8d46-add16f1220ea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174637EC</paraID>
      <start>0</start>
      <end>2</end>
      <status>unmodified</status>
      <modifiedWord/>
      <trackRevisions>false</trackRevisions>
    </reviewItem>
    <reviewItem>
      <errorID>20582838-8e06-42b0-a36a-e850e80bbfc7</errorID>
      <errorWord>(</errorWord>
      <group>L1_Format</group>
      <groupName>格式问题</groupName>
      <ability>L2_HalfPunc_CN</ability>
      <abilityName>全半角问题</abilityName>
      <candidateList>
        <item>（</item>
      </candidateList>
      <explain>文本全半角错误。</explain>
      <paraID>174637EC</paraID>
      <start>52</start>
      <end>53</end>
      <status>unmodified</status>
      <modifiedWord/>
      <trackRevisions>false</trackRevisions>
    </reviewItem>
    <reviewItem>
      <errorID>fef794d9-2bb8-4805-8716-8bfd107ddfc0</errorID>
      <errorWord>)</errorWord>
      <group>L1_Format</group>
      <groupName>格式问题</groupName>
      <ability>L2_HalfPunc_CN</ability>
      <abilityName>全半角问题</abilityName>
      <candidateList>
        <item>）</item>
      </candidateList>
      <explain>文本全半角错误。</explain>
      <paraID>174637EC</paraID>
      <start>59</start>
      <end>60</end>
      <status>unmodified</status>
      <modifiedWord/>
      <trackRevisions>false</trackRevisions>
    </reviewItem>
    <reviewItem>
      <errorID>8ccfd6b0-c628-4bc8-a632-93696b87ee58</errorID>
      <errorWord>[2011]300号</errorWord>
      <group>L1_Knowledge</group>
      <groupName>知识性问题</groupName>
      <ability>L2_Knowledge</ability>
      <abilityName>其他知识</abilityName>
      <candidateList>
        <item>〔2011〕300号</item>
      </candidateList>
      <explain>发文字号格式错误。</explain>
      <paraID>174637EC</paraID>
      <start>121</start>
      <end>131</end>
      <status>unmodified</status>
      <modifiedWord/>
      <trackRevisions>false</trackRevisions>
    </reviewItem>
    <reviewItem>
      <errorID>d2e2659b-56d9-47df-a22f-dabdd25e91d9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32461CCD</paraID>
      <start>0</start>
      <end>2</end>
      <status>unmodified</status>
      <modifiedWord/>
      <trackRevisions>false</trackRevisions>
    </reviewItem>
    <reviewItem>
      <errorID>85b03dbb-8b45-4060-8768-999bd87dd8de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72F267E1</paraID>
      <start>0</start>
      <end>2</end>
      <status>unmodified</status>
      <modifiedWord/>
      <trackRevisions>false</trackRevisions>
    </reviewItem>
    <reviewItem>
      <errorID>c4b53641-a894-4d72-b18f-4393c4cc9064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7BB649F9</paraID>
      <start>0</start>
      <end>3</end>
      <status>unmodified</status>
      <modifiedWord/>
      <trackRevisions>false</trackRevisions>
    </reviewItem>
    <reviewItem>
      <errorID>d03f4341-8104-4472-8ed9-6da2c2ccb23d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79A7038F</paraID>
      <start>0</start>
      <end>2</end>
      <status>unmodified</status>
      <modifiedWord/>
      <trackRevisions>false</trackRevisions>
    </reviewItem>
    <reviewItem>
      <errorID>fb9ab66d-c88d-43b2-908d-a51ba13ceda4</errorID>
      <errorWord>&lt;</errorWord>
      <group>L1_Format</group>
      <groupName>格式问题</groupName>
      <ability>L2_HalfPunc_CN</ability>
      <abilityName>全半角问题</abilityName>
      <candidateList>
        <item>〈</item>
      </candidateList>
      <explain>文本全半角错误。</explain>
      <paraID>79A7038F</paraID>
      <start>46</start>
      <end>47</end>
      <status>unmodified</status>
      <modifiedWord/>
      <trackRevisions>false</trackRevisions>
    </reviewItem>
    <reviewItem>
      <errorID>bd8fc0f5-8835-43ee-8823-b4281dd4ce9e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1D65EA0</paraID>
      <start>0</start>
      <end>2</end>
      <status>unmodified</status>
      <modifiedWord/>
      <trackRevisions>false</trackRevisions>
    </reviewItem>
    <reviewItem>
      <errorID>3f729b0c-0458-4385-80d4-fe269b81feb1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89A0D86</paraID>
      <start>0</start>
      <end>2</end>
      <status>unmodified</status>
      <modifiedWord/>
      <trackRevisions>false</trackRevisions>
    </reviewItem>
    <reviewItem>
      <errorID>84d71e3d-8d5a-41f1-8aeb-f57ba3fcf859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61DCD2B9</paraID>
      <start>0</start>
      <end>2</end>
      <status>unmodified</status>
      <modifiedWord/>
      <trackRevisions>false</trackRevisions>
    </reviewItem>
    <reviewItem>
      <errorID>1095d0cc-e234-4069-a9d4-697282449611</errorID>
      <errorWord>3、法律、法规</errorWord>
      <group>L1_Word</group>
      <groupName>字词问题</groupName>
      <ability>L2_Typo</ability>
      <abilityName>字词错误</abilityName>
      <candidateList>
        <item>3.法律法规</item>
      </candidateList>
      <explain/>
      <paraID>23E0BA61</paraID>
      <start>0</start>
      <end>7</end>
      <status>unmodified</status>
      <modifiedWord/>
      <trackRevisions>false</trackRevisions>
    </reviewItem>
    <reviewItem>
      <errorID>05034840-378c-4d45-8b1d-91476cef032b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7376D281</paraID>
      <start>0</start>
      <end>2</end>
      <status>unmodified</status>
      <modifiedWord/>
      <trackRevisions>false</trackRevisions>
    </reviewItem>
    <reviewItem>
      <errorID>b35f23c3-ed22-4726-8200-c81e74c0c164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48A7A60D</paraID>
      <start>0</start>
      <end>2</end>
      <status>unmodified</status>
      <modifiedWord/>
      <trackRevisions>false</trackRevisions>
    </reviewItem>
    <reviewItem>
      <errorID>674293e8-bec8-4df5-badc-6072e272f324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294EE3C2</paraID>
      <start>0</start>
      <end>2</end>
      <status>unmodified</status>
      <modifiedWord/>
      <trackRevisions>false</trackRevisions>
    </reviewItem>
    <reviewItem>
      <errorID>8be468b0-7353-4f84-808a-bd3c131b70d3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42225852</paraID>
      <start>0</start>
      <end>2</end>
      <status>unmodified</status>
      <modifiedWord/>
      <trackRevisions>false</trackRevisions>
    </reviewItem>
    <reviewItem>
      <errorID>f63636c8-ea9e-4dd9-a570-e04752a31d74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356972B8</paraID>
      <start>0</start>
      <end>2</end>
      <status>unmodified</status>
      <modifiedWord/>
      <trackRevisions>false</trackRevisions>
    </reviewItem>
    <reviewItem>
      <errorID>6c7bd85d-8574-4e8e-a4dd-aca258eefe93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4070DEEF</paraID>
      <start>0</start>
      <end>2</end>
      <status>unmodified</status>
      <modifiedWord/>
      <trackRevisions>false</trackRevisions>
    </reviewItem>
    <reviewItem>
      <errorID>4e2e5892-143e-4639-a516-c56239d40255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371A804</paraID>
      <start>0</start>
      <end>2</end>
      <status>unmodified</status>
      <modifiedWord/>
      <trackRevisions>false</trackRevisions>
    </reviewItem>
    <reviewItem>
      <errorID>baa41bf2-d59e-413f-9981-472026ed609a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9B07928</paraID>
      <start>0</start>
      <end>2</end>
      <status>unmodified</status>
      <modifiedWord/>
      <trackRevisions>false</trackRevisions>
    </reviewItem>
    <reviewItem>
      <errorID>d3d69b9a-d6db-4a70-9383-f6680b235a08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3925E9DB</paraID>
      <start>0</start>
      <end>2</end>
      <status>unmodified</status>
      <modifiedWord/>
      <trackRevisions>false</trackRevisions>
    </reviewItem>
    <reviewItem>
      <errorID>a50da862-162f-40af-9037-69622498af4c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39A1E931</paraID>
      <start>0</start>
      <end>2</end>
      <status>unmodified</status>
      <modifiedWord/>
      <trackRevisions>false</trackRevisions>
    </reviewItem>
    <reviewItem>
      <errorID>83e4b869-75bb-4488-b4b1-37a2036f89ee</errorID>
      <errorWord>其它</errorWord>
      <group>L1_Word</group>
      <groupName>字词问题</groupName>
      <ability>L2_Alias</ability>
      <abilityName>也作/曾用词</abilityName>
      <candidateList>
        <item>其他</item>
      </candidateList>
      <explain>词汇[其它]为不规范表述或旧称，其规范书面表述为[其他]。</explain>
      <paraID>39A1E931</paraID>
      <start>5</start>
      <end>7</end>
      <status>unmodified</status>
      <modifiedWord/>
      <trackRevisions>false</trackRevisions>
    </reviewItem>
    <reviewItem>
      <errorID>a007dc9a-a6b6-4563-8a8f-4fe3f211ccb3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446CED50</paraID>
      <start>0</start>
      <end>2</end>
      <status>unmodified</status>
      <modifiedWord/>
      <trackRevisions>false</trackRevisions>
    </reviewItem>
    <reviewItem>
      <errorID>29a6552c-33b8-47db-8073-5d2e0fc55b52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9498181</paraID>
      <start>0</start>
      <end>2</end>
      <status>unmodified</status>
      <modifiedWord/>
      <trackRevisions>false</trackRevisions>
    </reviewItem>
    <reviewItem>
      <errorID>d32c3ee6-022c-49cb-9303-91861e8a4ed3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3438F2B4</paraID>
      <start>0</start>
      <end>2</end>
      <status>unmodified</status>
      <modifiedWord/>
      <trackRevisions>false</trackRevisions>
    </reviewItem>
    <reviewItem>
      <errorID>d9041e00-3f2c-41d8-9d32-a15f89433701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1684421A</paraID>
      <start>0</start>
      <end>4</end>
      <status>unmodified</status>
      <modifiedWord/>
      <trackRevisions>false</trackRevisions>
    </reviewItem>
    <reviewItem>
      <errorID>b0cdeb13-fc19-4a4f-b696-0bbf08e33cd6</errorID>
      <errorWord>(</errorWord>
      <group>L1_Format</group>
      <groupName>格式问题</groupName>
      <ability>L2_HalfPunc_CN</ability>
      <abilityName>全半角问题</abilityName>
      <candidateList>
        <item>（</item>
      </candidateList>
      <explain>文本全半角错误。</explain>
      <paraID>49EFBF13</paraID>
      <start>16</start>
      <end>17</end>
      <status>unmodified</status>
      <modifiedWord/>
      <trackRevisions>false</trackRevisions>
    </reviewItem>
    <reviewItem>
      <errorID>4d3cc0e2-8752-4ab2-a4f1-bf38b8ed4acc</errorID>
      <errorWord>)</errorWord>
      <group>L1_Format</group>
      <groupName>格式问题</groupName>
      <ability>L2_HalfPunc_CN</ability>
      <abilityName>全半角问题</abilityName>
      <candidateList>
        <item>）</item>
      </candidateList>
      <explain>文本全半角错误。</explain>
      <paraID>49EFBF13</paraID>
      <start>19</start>
      <end>20</end>
      <status>unmodified</status>
      <modifiedWord/>
      <trackRevisions>false</trackRevisions>
    </reviewItem>
    <reviewItem>
      <errorID>38eeb8d2-0fe7-4f49-b860-ca3ded0ed18f</errorID>
      <errorWord>(</errorWord>
      <group>L1_Format</group>
      <groupName>格式问题</groupName>
      <ability>L2_HalfPunc_CN</ability>
      <abilityName>全半角问题</abilityName>
      <candidateList>
        <item>（</item>
      </candidateList>
      <explain>文本全半角错误。</explain>
      <paraID>49EFBF13</paraID>
      <start>22</start>
      <end>23</end>
      <status>unmodified</status>
      <modifiedWord/>
      <trackRevisions>false</trackRevisions>
    </reviewItem>
    <reviewItem>
      <errorID>cadd1d64-7ef3-4f96-ab74-9f7f694c4934</errorID>
      <errorWord>)</errorWord>
      <group>L1_Format</group>
      <groupName>格式问题</groupName>
      <ability>L2_HalfPunc_CN</ability>
      <abilityName>全半角问题</abilityName>
      <candidateList>
        <item>）</item>
      </candidateList>
      <explain>文本全半角错误。</explain>
      <paraID>49EFBF13</paraID>
      <start>25</start>
      <end>26</end>
      <status>unmodified</status>
      <modifiedWord/>
      <trackRevisions>false</trackRevisions>
    </reviewItem>
    <reviewItem>
      <errorID>767df363-1c2c-47a9-ae30-004e137f89fd</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40768C8C</paraID>
      <start>0</start>
      <end>4</end>
      <status>unmodified</status>
      <modifiedWord/>
      <trackRevisions>false</trackRevisions>
    </reviewItem>
    <reviewItem>
      <errorID>734ed59e-4ee6-486c-9f98-65b02be9224a</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75C09D6D</paraID>
      <start>0</start>
      <end>4</end>
      <status>unmodified</status>
      <modifiedWord/>
      <trackRevisions>false</trackRevisions>
    </reviewItem>
    <reviewItem>
      <errorID>378bc5dd-f09d-4b69-9013-5d650f04a72a</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36262535</paraID>
      <start>0</start>
      <end>4</end>
      <status>unmodified</status>
      <modifiedWord/>
      <trackRevisions>false</trackRevisions>
    </reviewItem>
    <reviewItem>
      <errorID>1df3606a-c7c3-4a8b-acad-65feb3656215</errorID>
      <errorWord>-</errorWord>
      <group>L1_Format</group>
      <groupName>格式问题</groupName>
      <ability>L2_HalfPunc_CN</ability>
      <abilityName>全半角问题</abilityName>
      <candidateList>
        <item>－</item>
      </candidateList>
      <explain>文本全半角错误。</explain>
      <paraID>63845419</paraID>
      <start>255</start>
      <end>256</end>
      <status>unmodified</status>
      <modifiedWord/>
      <trackRevisions>false</trackRevisions>
    </reviewItem>
    <reviewItem>
      <errorID>369b0437-3ae7-4336-b0d2-b3bc85bf6f82</errorID>
      <errorWord>-</errorWord>
      <group>L1_Format</group>
      <groupName>格式问题</groupName>
      <ability>L2_HalfPunc_CN</ability>
      <abilityName>全半角问题</abilityName>
      <candidateList>
        <item>－</item>
      </candidateList>
      <explain>文本全半角错误。</explain>
      <paraID>63845419</paraID>
      <start>301</start>
      <end>302</end>
      <status>unmodified</status>
      <modifiedWord/>
      <trackRevisions>false</trackRevisions>
    </reviewItem>
    <reviewItem>
      <errorID>73a89793-b068-42bc-9b08-b6a84decce4b</errorID>
      <errorWord>-</errorWord>
      <group>L1_Format</group>
      <groupName>格式问题</groupName>
      <ability>L2_HalfPunc_CN</ability>
      <abilityName>全半角问题</abilityName>
      <candidateList>
        <item>－</item>
      </candidateList>
      <explain>文本全半角错误。</explain>
      <paraID>63845419</paraID>
      <start>306</start>
      <end>307</end>
      <status>unmodified</status>
      <modifiedWord/>
      <trackRevisions>false</trackRevisions>
    </reviewItem>
    <reviewItem>
      <errorID>a4520460-4814-48c0-82a6-7b020090e305</errorID>
      <errorWord>-</errorWord>
      <group>L1_Format</group>
      <groupName>格式问题</groupName>
      <ability>L2_HalfPunc_CN</ability>
      <abilityName>全半角问题</abilityName>
      <candidateList>
        <item>－</item>
      </candidateList>
      <explain>文本全半角错误。</explain>
      <paraID>63845419</paraID>
      <start>307</start>
      <end>308</end>
      <status>unmodified</status>
      <modifiedWord/>
      <trackRevisions>false</trackRevisions>
    </reviewItem>
    <reviewItem>
      <errorID>262c1efe-d375-4b2a-80b4-affd00411f1e</errorID>
      <errorWord>“.</errorWord>
      <group>L1_Punc</group>
      <groupName>标点问题</groupName>
      <ability>L2_Punc_CN</ability>
      <abilityName>标点符号问题</abilityName>
      <candidateList>
        <item>“</item>
      </candidateList>
      <explain/>
      <paraID> BE7EA53</paraID>
      <start>51</start>
      <end>53</end>
      <status>unmodified</status>
      <modifiedWord/>
      <trackRevisions>false</trackRevisions>
    </reviewItem>
    <reviewItem>
      <errorID>5610e6da-1cfe-4be1-be05-e2761658eabf</errorID>
      <errorWord>“.</errorWord>
      <group>L1_Punc</group>
      <groupName>标点问题</groupName>
      <ability>L2_Punc_CN</ability>
      <abilityName>标点符号问题</abilityName>
      <candidateList>
        <item>“</item>
      </candidateList>
      <explain/>
      <paraID> BE7EA53</paraID>
      <start>79</start>
      <end>81</end>
      <status>unmodified</status>
      <modifiedWord/>
      <trackRevisions>false</trackRevisions>
    </reviewItem>
    <reviewItem>
      <errorID>1780a769-1bdf-4b22-a4b7-3344459846e3</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358A0EC3</paraID>
      <start>0</start>
      <end>4</end>
      <status>unmodified</status>
      <modifiedWord/>
      <trackRevisions>false</trackRevisions>
    </reviewItem>
    <reviewItem>
      <errorID>1fcdcaef-be88-4362-879f-46c328e069fd</errorID>
      <errorWord>(</errorWord>
      <group>L1_Format</group>
      <groupName>格式问题</groupName>
      <ability>L2_HalfPunc_CN</ability>
      <abilityName>全半角问题</abilityName>
      <candidateList>
        <item>（</item>
      </candidateList>
      <explain>文本全半角错误。</explain>
      <paraID>476875FB</paraID>
      <start>15</start>
      <end>16</end>
      <status>unmodified</status>
      <modifiedWord/>
      <trackRevisions>false</trackRevisions>
    </reviewItem>
    <reviewItem>
      <errorID>ce4991a2-698d-4483-843f-10c7dcbf4720</errorID>
      <errorWord>)</errorWord>
      <group>L1_Format</group>
      <groupName>格式问题</groupName>
      <ability>L2_HalfPunc_CN</ability>
      <abilityName>全半角问题</abilityName>
      <candidateList>
        <item>）</item>
      </candidateList>
      <explain>文本全半角错误。</explain>
      <paraID>476875FB</paraID>
      <start>18</start>
      <end>19</end>
      <status>unmodified</status>
      <modifiedWord/>
      <trackRevisions>false</trackRevisions>
    </reviewItem>
    <reviewItem>
      <errorID>5b514202-d987-4546-92e9-d74aabf616f2</errorID>
      <errorWord>(</errorWord>
      <group>L1_Format</group>
      <groupName>格式问题</groupName>
      <ability>L2_HalfPunc_CN</ability>
      <abilityName>全半角问题</abilityName>
      <candidateList>
        <item>（</item>
      </candidateList>
      <explain>文本全半角错误。</explain>
      <paraID>476875FB</paraID>
      <start>21</start>
      <end>22</end>
      <status>unmodified</status>
      <modifiedWord/>
      <trackRevisions>false</trackRevisions>
    </reviewItem>
    <reviewItem>
      <errorID>a09737b3-ef7e-4a17-a2f6-ff6f0856fa7c</errorID>
      <errorWord>)</errorWord>
      <group>L1_Format</group>
      <groupName>格式问题</groupName>
      <ability>L2_HalfPunc_CN</ability>
      <abilityName>全半角问题</abilityName>
      <candidateList>
        <item>）</item>
      </candidateList>
      <explain>文本全半角错误。</explain>
      <paraID>476875FB</paraID>
      <start>24</start>
      <end>25</end>
      <status>unmodified</status>
      <modifiedWord/>
      <trackRevisions>false</trackRevisions>
    </reviewItem>
    <reviewItem>
      <errorID>b555f553-7b2e-4686-bb28-0a9b0672db5b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5A8CD74F</paraID>
      <start>0</start>
      <end>4</end>
      <status>unmodified</status>
      <modifiedWord/>
      <trackRevisions>false</trackRevisions>
    </reviewItem>
    <reviewItem>
      <errorID>589c35be-675a-442a-ae71-2ee39120fdb5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7680B54F</paraID>
      <start>0</start>
      <end>2</end>
      <status>unmodified</status>
      <modifiedWord/>
      <trackRevisions>false</trackRevisions>
    </reviewItem>
    <reviewItem>
      <errorID>725acb54-a46e-4591-9e5d-a6917e01bcb0</errorID>
      <errorWord>：</errorWord>
      <group>L1_Format</group>
      <groupName>格式问题</groupName>
      <ability>L2_HalfPunc_CN</ability>
      <abilityName>全半角问题</abilityName>
      <candidateList>
        <item>:</item>
      </candidateList>
      <explain>文本全半角错误。</explain>
      <paraID>7680B54F</paraID>
      <start>29</start>
      <end>30</end>
      <status>unmodified</status>
      <modifiedWord/>
      <trackRevisions>false</trackRevisions>
    </reviewItem>
    <reviewItem>
      <errorID>d78a165d-d0cf-4c15-8874-95ba9b3e3907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1AF6AEBE</paraID>
      <start>0</start>
      <end>2</end>
      <status>unmodified</status>
      <modifiedWord/>
      <trackRevisions>false</trackRevisions>
    </reviewItem>
    <reviewItem>
      <errorID>a389bb10-a7de-4f92-bb82-c6aed32a0808</errorID>
      <errorWord>登陆</errorWord>
      <group>L1_Word</group>
      <groupName>字词问题</groupName>
      <ability>L2_Typo</ability>
      <abilityName>字词错误</abilityName>
      <candidateList>
        <item>登录</item>
      </candidateList>
      <explain>存在发音相同字词的误用。</explain>
      <paraID>45DA3A49</paraID>
      <start>43</start>
      <end>45</end>
      <status>unmodified</status>
      <modifiedWord/>
      <trackRevisions>false</trackRevisions>
    </reviewItem>
    <reviewItem>
      <errorID>9757be67-9dd0-46c5-89fe-acc03b49a97a</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26434091</paraID>
      <start>0</start>
      <end>5</end>
      <status>unmodified</status>
      <modifiedWord/>
      <trackRevisions>false</trackRevisions>
    </reviewItem>
    <reviewItem>
      <errorID>3f19ac74-1223-4b1b-a3e9-b05a33bdd50f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28230DC6</paraID>
      <start>0</start>
      <end>2</end>
      <status>unmodified</status>
      <modifiedWord/>
      <trackRevisions>false</trackRevisions>
    </reviewItem>
    <reviewItem>
      <errorID>d17d9cbc-c9a5-4bcd-a805-e4b4e12bd26f</errorID>
      <errorWord>：</errorWord>
      <group>L1_Format</group>
      <groupName>格式问题</groupName>
      <ability>L2_HalfPunc_CN</ability>
      <abilityName>全半角问题</abilityName>
      <candidateList>
        <item>:</item>
      </candidateList>
      <explain>文本全半角错误。</explain>
      <paraID>28230DC6</paraID>
      <start>22</start>
      <end>23</end>
      <status>unmodified</status>
      <modifiedWord/>
      <trackRevisions>false</trackRevisions>
    </reviewItem>
    <reviewItem>
      <errorID>f105b5f4-d467-4b37-b974-8cd1106081a9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7B6C7985</paraID>
      <start>0</start>
      <end>2</end>
      <status>unmodified</status>
      <modifiedWord/>
      <trackRevisions>false</trackRevisions>
    </reviewItem>
    <reviewItem>
      <errorID>1e7f93fa-e200-4155-bd83-599af718026e</errorID>
      <errorWord>-</errorWord>
      <group>L1_Format</group>
      <groupName>格式问题</groupName>
      <ability>L2_HalfPunc_CN</ability>
      <abilityName>全半角问题</abilityName>
      <candidateList>
        <item>－</item>
      </candidateList>
      <explain>文本全半角错误。</explain>
      <paraID>7B6C7985</paraID>
      <start>107</start>
      <end>108</end>
      <status>unmodified</status>
      <modifiedWord/>
      <trackRevisions>false</trackRevisions>
    </reviewItem>
    <reviewItem>
      <errorID>41d50f3d-70f5-42bb-a525-fa60b3ae38f5</errorID>
      <errorWord>-</errorWord>
      <group>L1_Format</group>
      <groupName>格式问题</groupName>
      <ability>L2_HalfPunc_CN</ability>
      <abilityName>全半角问题</abilityName>
      <candidateList>
        <item>－</item>
      </candidateList>
      <explain>文本全半角错误。</explain>
      <paraID>7B6C7985</paraID>
      <start>108</start>
      <end>109</end>
      <status>unmodified</status>
      <modifiedWord/>
      <trackRevisions>false</trackRevisions>
    </reviewItem>
    <reviewItem>
      <errorID>94b9943e-104b-4826-938f-81522b25d762</errorID>
      <errorWord>-</errorWord>
      <group>L1_Format</group>
      <groupName>格式问题</groupName>
      <ability>L2_HalfPunc_CN</ability>
      <abilityName>全半角问题</abilityName>
      <candidateList>
        <item>－</item>
      </candidateList>
      <explain>文本全半角错误。</explain>
      <paraID>7B6C7985</paraID>
      <start>112</start>
      <end>113</end>
      <status>unmodified</status>
      <modifiedWord/>
      <trackRevisions>false</trackRevisions>
    </reviewItem>
    <reviewItem>
      <errorID>bbce748a-e33a-4b08-b49f-3957eaa2344e</errorID>
      <errorWord>-</errorWord>
      <group>L1_Format</group>
      <groupName>格式问题</groupName>
      <ability>L2_HalfPunc_CN</ability>
      <abilityName>全半角问题</abilityName>
      <candidateList>
        <item>－</item>
      </candidateList>
      <explain>文本全半角错误。</explain>
      <paraID>7B6C7985</paraID>
      <start>113</start>
      <end>114</end>
      <status>unmodified</status>
      <modifiedWord/>
      <trackRevisions>false</trackRevisions>
    </reviewItem>
    <reviewItem>
      <errorID>90db9701-d55a-4c05-a2ac-595061680647</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4A81EDB1</paraID>
      <start>0</start>
      <end>5</end>
      <status>unmodified</status>
      <modifiedWord/>
      <trackRevisions>false</trackRevisions>
    </reviewItem>
    <reviewItem>
      <errorID>cb280045-7a59-4a20-a587-9640fded4828</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23BD29DD</paraID>
      <start>0</start>
      <end>5</end>
      <status>unmodified</status>
      <modifiedWord/>
      <trackRevisions>false</trackRevisions>
    </reviewItem>
    <reviewItem>
      <errorID>0a594cc0-ea2d-4a74-9ccd-60b93a30f897</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5DA3682B</paraID>
      <start>0</start>
      <end>5</end>
      <status>unmodified</status>
      <modifiedWord/>
      <trackRevisions>false</trackRevisions>
    </reviewItem>
    <reviewItem>
      <errorID>8f80161c-a5f3-4360-b19f-1c49db9e2be0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7B62DD85</paraID>
      <start>0</start>
      <end>2</end>
      <status>unmodified</status>
      <modifiedWord/>
      <trackRevisions>false</trackRevisions>
    </reviewItem>
    <reviewItem>
      <errorID>19f2cc59-2451-4500-857a-1bd48137148b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32C4AC27</paraID>
      <start>0</start>
      <end>2</end>
      <status>unmodified</status>
      <modifiedWord/>
      <trackRevisions>false</trackRevisions>
    </reviewItem>
    <reviewItem>
      <errorID>e6888f80-a8d3-4b17-b44b-0c3f3c9ae911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ED7852B</paraID>
      <start>0</start>
      <end>2</end>
      <status>unmodified</status>
      <modifiedWord/>
      <trackRevisions>false</trackRevisions>
    </reviewItem>
    <reviewItem>
      <errorID>4a9f1f19-af88-4c83-be7b-d98500f0e415</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6F452C2A</paraID>
      <start>0</start>
      <end>5</end>
      <status>unmodified</status>
      <modifiedWord/>
      <trackRevisions>false</trackRevisions>
    </reviewItem>
    <reviewItem>
      <errorID>d4428a6e-86c2-4692-b5fc-7a6c2b5937ee</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40F71E89</paraID>
      <start>0</start>
      <end>4</end>
      <status>unmodified</status>
      <modifiedWord/>
      <trackRevisions>false</trackRevisions>
    </reviewItem>
    <reviewItem>
      <errorID>904099e3-c307-4b36-96dd-52a9d5c2c96e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7150967</paraID>
      <start>0</start>
      <end>2</end>
      <status>unmodified</status>
      <modifiedWord/>
      <trackRevisions>false</trackRevisions>
    </reviewItem>
    <reviewItem>
      <errorID>f65836ba-c2fb-4275-a910-d13399a4a736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18DFDA34</paraID>
      <start>0</start>
      <end>2</end>
      <status>unmodified</status>
      <modifiedWord/>
      <trackRevisions>false</trackRevisions>
    </reviewItem>
    <reviewItem>
      <errorID>4bb0700a-7e62-4a10-95b7-d52c7afc18ec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2D75F124</paraID>
      <start>0</start>
      <end>2</end>
      <status>unmodified</status>
      <modifiedWord/>
      <trackRevisions>false</trackRevisions>
    </reviewItem>
    <reviewItem>
      <errorID>2655f439-41c2-4dc7-8718-db55bfaaacca</errorID>
      <errorWord>,</errorWord>
      <group>L1_Format</group>
      <groupName>格式问题</groupName>
      <ability>L2_HalfPunc_CN</ability>
      <abilityName>全半角问题</abilityName>
      <candidateList>
        <item>，</item>
      </candidateList>
      <explain>文本全半角错误。</explain>
      <paraID>2D75F124</paraID>
      <start>39</start>
      <end>40</end>
      <status>unmodified</status>
      <modifiedWord/>
      <trackRevisions>false</trackRevisions>
    </reviewItem>
    <reviewItem>
      <errorID>2049c876-bf9b-4dcd-9c7a-81b2e6e95633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7AD7E609</paraID>
      <start>0</start>
      <end>2</end>
      <status>unmodified</status>
      <modifiedWord/>
      <trackRevisions>false</trackRevisions>
    </reviewItem>
    <reviewItem>
      <errorID>51d0da02-6ea2-4dbf-a91c-ec76b7527944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7B93DC66</paraID>
      <start>0</start>
      <end>2</end>
      <status>unmodified</status>
      <modifiedWord/>
      <trackRevisions>false</trackRevisions>
    </reviewItem>
    <reviewItem>
      <errorID>480a422d-5a7e-46dd-961c-cdbcab510df4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21D1AD78</paraID>
      <start>0</start>
      <end>2</end>
      <status>unmodified</status>
      <modifiedWord/>
      <trackRevisions>false</trackRevisions>
    </reviewItem>
    <reviewItem>
      <errorID>2757bdbc-89f3-4977-b663-fad440fc36d6</errorID>
      <errorWord>(</errorWord>
      <group>L1_Format</group>
      <groupName>格式问题</groupName>
      <ability>L2_HalfPunc_CN</ability>
      <abilityName>全半角问题</abilityName>
      <candidateList>
        <item>（</item>
      </candidateList>
      <explain>文本全半角错误。</explain>
      <paraID>4CEC0B4A</paraID>
      <start>6</start>
      <end>7</end>
      <status>unmodified</status>
      <modifiedWord/>
      <trackRevisions>false</trackRevisions>
    </reviewItem>
    <reviewItem>
      <errorID>91d5a43e-9ed5-4bbc-94bb-f17f02aaa969</errorID>
      <errorWord>)</errorWord>
      <group>L1_Format</group>
      <groupName>格式问题</groupName>
      <ability>L2_HalfPunc_CN</ability>
      <abilityName>全半角问题</abilityName>
      <candidateList>
        <item>）</item>
      </candidateList>
      <explain>文本全半角错误。</explain>
      <paraID>4CEC0B4A</paraID>
      <start>13</start>
      <end>14</end>
      <status>unmodified</status>
      <modifiedWord/>
      <trackRevisions>false</trackRevisions>
    </reviewItem>
    <reviewItem>
      <errorID>c6166008-dccf-45c0-bc26-74ac3408db51</errorID>
      <errorWord>(</errorWord>
      <group>L1_Format</group>
      <groupName>格式问题</groupName>
      <ability>L2_HalfPunc_CN</ability>
      <abilityName>全半角问题</abilityName>
      <candidateList>
        <item>（</item>
      </candidateList>
      <explain>文本全半角错误。</explain>
      <paraID>351D68C2</paraID>
      <start>6</start>
      <end>7</end>
      <status>unmodified</status>
      <modifiedWord/>
      <trackRevisions>false</trackRevisions>
    </reviewItem>
    <reviewItem>
      <errorID>ee887abb-a0f4-42ce-931c-95f2f0bebffb</errorID>
      <errorWord>)</errorWord>
      <group>L1_Format</group>
      <groupName>格式问题</groupName>
      <ability>L2_HalfPunc_CN</ability>
      <abilityName>全半角问题</abilityName>
      <candidateList>
        <item>）</item>
      </candidateList>
      <explain>文本全半角错误。</explain>
      <paraID>351D68C2</paraID>
      <start>12</start>
      <end>13</end>
      <status>unmodified</status>
      <modifiedWord/>
      <trackRevisions>false</trackRevisions>
    </reviewItem>
    <reviewItem>
      <errorID>9f3fe228-5082-4505-926f-3ad16a5e03bb</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34B1DF7C</paraID>
      <start>0</start>
      <end>7</end>
      <status>unmodified</status>
      <modifiedWord/>
      <trackRevisions>false</trackRevisions>
    </reviewItem>
    <reviewItem>
      <errorID>de33b790-3b50-452e-ac47-bf78536e8d5f</errorID>
      <errorWord>(</errorWord>
      <group>L1_Format</group>
      <groupName>格式问题</groupName>
      <ability>L2_HalfPunc_CN</ability>
      <abilityName>全半角问题</abilityName>
      <candidateList>
        <item>（</item>
      </candidateList>
      <explain>文本全半角错误。</explain>
      <paraID>34B1DF7C</paraID>
      <start>8</start>
      <end>9</end>
      <status>unmodified</status>
      <modifiedWord/>
      <trackRevisions>false</trackRevisions>
    </reviewItem>
    <reviewItem>
      <errorID>0586dfa2-1001-43c9-af0c-4de204e34322</errorID>
      <errorWord>)</errorWord>
      <group>L1_Format</group>
      <groupName>格式问题</groupName>
      <ability>L2_HalfPunc_CN</ability>
      <abilityName>全半角问题</abilityName>
      <candidateList>
        <item>）</item>
      </candidateList>
      <explain>文本全半角错误。</explain>
      <paraID>34B1DF7C</paraID>
      <start>15</start>
      <end>16</end>
      <status>unmodified</status>
      <modifiedWord/>
      <trackRevisions>false</trackRevisions>
    </reviewItem>
    <reviewItem>
      <errorID>d38da2d9-c926-4e74-af69-ef4b5162b2c6</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4FFD56F9</paraID>
      <start>0</start>
      <end>9</end>
      <status>unmodified</status>
      <modifiedWord/>
      <trackRevisions>false</trackRevisions>
    </reviewItem>
    <reviewItem>
      <errorID>ff7fbb54-25e4-4d93-826b-86eb8268787a</errorID>
      <errorWord>(</errorWord>
      <group>L1_Format</group>
      <groupName>格式问题</groupName>
      <ability>L2_HalfPunc_CN</ability>
      <abilityName>全半角问题</abilityName>
      <candidateList>
        <item>（</item>
      </candidateList>
      <explain>文本全半角错误。</explain>
      <paraID>4FFD56F9</paraID>
      <start>10</start>
      <end>11</end>
      <status>unmodified</status>
      <modifiedWord/>
      <trackRevisions>false</trackRevisions>
    </reviewItem>
    <reviewItem>
      <errorID>c21bb7e0-b7d2-4110-ac48-d4bf2e6b268c</errorID>
      <errorWord>)</errorWord>
      <group>L1_Format</group>
      <groupName>格式问题</groupName>
      <ability>L2_HalfPunc_CN</ability>
      <abilityName>全半角问题</abilityName>
      <candidateList>
        <item>）</item>
      </candidateList>
      <explain>文本全半角错误。</explain>
      <paraID>4FFD56F9</paraID>
      <start>18</start>
      <end>19</end>
      <status>unmodified</status>
      <modifiedWord/>
      <trackRevisions>false</trackRevisions>
    </reviewItem>
    <reviewItem>
      <errorID>1c6185af-144d-468d-9496-4ae254813fea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27532E28</paraID>
      <start>0</start>
      <end>10</end>
      <status>unmodified</status>
      <modifiedWord/>
      <trackRevisions>false</trackRevisions>
    </reviewItem>
    <reviewItem>
      <errorID>d67bf4ac-a837-4f65-af08-2f4d77b5bb2a</errorID>
      <errorWord>(</errorWord>
      <group>L1_Format</group>
      <groupName>格式问题</groupName>
      <ability>L2_HalfPunc_CN</ability>
      <abilityName>全半角问题</abilityName>
      <candidateList>
        <item>（</item>
      </candidateList>
      <explain>文本全半角错误。</explain>
      <paraID>27532E28</paraID>
      <start>11</start>
      <end>12</end>
      <status>unmodified</status>
      <modifiedWord/>
      <trackRevisions>false</trackRevisions>
    </reviewItem>
    <reviewItem>
      <errorID>4822f1db-260f-47eb-b6e1-3ffb3d3a75d9</errorID>
      <errorWord>)</errorWord>
      <group>L1_Format</group>
      <groupName>格式问题</groupName>
      <ability>L2_HalfPunc_CN</ability>
      <abilityName>全半角问题</abilityName>
      <candidateList>
        <item>）</item>
      </candidateList>
      <explain>文本全半角错误。</explain>
      <paraID>27532E28</paraID>
      <start>19</start>
      <end>20</end>
      <status>unmodified</status>
      <modifiedWord/>
      <trackRevisions>false</trackRevisions>
    </reviewItem>
    <reviewItem>
      <errorID>55c0c67c-a816-4da0-8121-78d42d6eed90</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24B013FE</paraID>
      <start>0</start>
      <end>7</end>
      <status>unmodified</status>
      <modifiedWord/>
      <trackRevisions>false</trackRevisions>
    </reviewItem>
    <reviewItem>
      <errorID>b1e91eb2-c0b8-415c-8797-a66f9662f3ca</errorID>
      <errorWord>(</errorWord>
      <group>L1_Format</group>
      <groupName>格式问题</groupName>
      <ability>L2_HalfPunc_CN</ability>
      <abilityName>全半角问题</abilityName>
      <candidateList>
        <item>（</item>
      </candidateList>
      <explain>文本全半角错误。</explain>
      <paraID>24B013FE</paraID>
      <start>8</start>
      <end>9</end>
      <status>unmodified</status>
      <modifiedWord/>
      <trackRevisions>false</trackRevisions>
    </reviewItem>
    <reviewItem>
      <errorID>61e900f3-154e-4f7c-b66e-5432c3d6b037</errorID>
      <errorWord>)</errorWord>
      <group>L1_Format</group>
      <groupName>格式问题</groupName>
      <ability>L2_HalfPunc_CN</ability>
      <abilityName>全半角问题</abilityName>
      <candidateList>
        <item>）</item>
      </candidateList>
      <explain>文本全半角错误。</explain>
      <paraID>24B013FE</paraID>
      <start>13</start>
      <end>14</end>
      <status>unmodified</status>
      <modifiedWord/>
      <trackRevisions>false</trackRevisions>
    </reviewItem>
    <reviewItem>
      <errorID>c28f131e-b914-4ab1-a399-78de4fdffa5e</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7857C25D</paraID>
      <start>0</start>
      <end>5</end>
      <status>unmodified</status>
      <modifiedWord/>
      <trackRevisions>false</trackRevisions>
    </reviewItem>
    <reviewItem>
      <errorID>34bb1e73-85f0-464a-b02a-dc7ab52f9323</errorID>
      <errorWord>(</errorWord>
      <group>L1_Format</group>
      <groupName>格式问题</groupName>
      <ability>L2_HalfPunc_CN</ability>
      <abilityName>全半角问题</abilityName>
      <candidateList>
        <item>（</item>
      </candidateList>
      <explain>文本全半角错误。</explain>
      <paraID>7857C25D</paraID>
      <start>6</start>
      <end>7</end>
      <status>unmodified</status>
      <modifiedWord/>
      <trackRevisions>false</trackRevisions>
    </reviewItem>
    <reviewItem>
      <errorID>6db75f72-74bc-4741-8466-450154751017</errorID>
      <errorWord>)</errorWord>
      <group>L1_Format</group>
      <groupName>格式问题</groupName>
      <ability>L2_HalfPunc_CN</ability>
      <abilityName>全半角问题</abilityName>
      <candidateList>
        <item>）</item>
      </candidateList>
      <explain>文本全半角错误。</explain>
      <paraID>7857C25D</paraID>
      <start>12</start>
      <end>13</end>
      <status>unmodified</status>
      <modifiedWord/>
      <trackRevisions>false</trackRevisions>
    </reviewItem>
    <reviewItem>
      <errorID>3fc22707-7dbb-4a8d-bca7-5f437d3ea9c2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5559DE4</paraID>
      <start>0</start>
      <end>6</end>
      <status>unmodified</status>
      <modifiedWord/>
      <trackRevisions>false</trackRevisions>
    </reviewItem>
    <reviewItem>
      <errorID>0f3fa8f4-deb8-4d91-a7ff-904b50d2f53d</errorID>
      <errorWord>(</errorWord>
      <group>L1_Format</group>
      <groupName>格式问题</groupName>
      <ability>L2_HalfPunc_CN</ability>
      <abilityName>全半角问题</abilityName>
      <candidateList>
        <item>（</item>
      </candidateList>
      <explain>文本全半角错误。</explain>
      <paraID> 5559DE4</paraID>
      <start>7</start>
      <end>8</end>
      <status>unmodified</status>
      <modifiedWord/>
      <trackRevisions>false</trackRevisions>
    </reviewItem>
    <reviewItem>
      <errorID>7695f1cc-4b01-4089-aedf-acf4fbf1c2a2</errorID>
      <errorWord>)</errorWord>
      <group>L1_Format</group>
      <groupName>格式问题</groupName>
      <ability>L2_HalfPunc_CN</ability>
      <abilityName>全半角问题</abilityName>
      <candidateList>
        <item>）</item>
      </candidateList>
      <explain>文本全半角错误。</explain>
      <paraID> 5559DE4</paraID>
      <start>13</start>
      <end>14</end>
      <status>unmodified</status>
      <modifiedWord/>
      <trackRevisions>false</trackRevisions>
    </reviewItem>
    <reviewItem>
      <errorID>f47358c9-83cb-4e7b-8576-78f4d9aaae04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BE2AD6D</paraID>
      <start>0</start>
      <end>2</end>
      <status>unmodified</status>
      <modifiedWord/>
      <trackRevisions>false</trackRevisions>
    </reviewItem>
    <reviewItem>
      <errorID>ccebefc3-3368-4973-917a-0ad593487509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1719E153</paraID>
      <start>0</start>
      <end>2</end>
      <status>unmodified</status>
      <modifiedWord/>
      <trackRevisions>false</trackRevisions>
    </reviewItem>
    <reviewItem>
      <errorID>e2e293ab-4f03-4231-8519-19609915107c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287FECC0</paraID>
      <start>0</start>
      <end>2</end>
      <status>unmodified</status>
      <modifiedWord/>
      <trackRevisions>false</trackRevisions>
    </reviewItem>
    <reviewItem>
      <errorID>783e683b-22e4-42ce-801e-2b72202874c7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A5B30E2</paraID>
      <start>0</start>
      <end>2</end>
      <status>unmodified</status>
      <modifiedWord/>
      <trackRevisions>false</trackRevisions>
    </reviewItem>
    <reviewItem>
      <errorID>aab7eb27-665a-4316-812f-311ff8d01247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3D612715</paraID>
      <start>0</start>
      <end>2</end>
      <status>unmodified</status>
      <modifiedWord/>
      <trackRevisions>false</trackRevisions>
    </reviewItem>
    <reviewItem>
      <errorID>85cfc96a-d2ae-4c01-88e8-3cf8652cabd5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2E84C583</paraID>
      <start>0</start>
      <end>2</end>
      <status>unmodified</status>
      <modifiedWord/>
      <trackRevisions>false</trackRevisions>
    </reviewItem>
    <reviewItem>
      <errorID>525d576f-beb7-4167-99f7-e122521d3adb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4A2797F9</paraID>
      <start>0</start>
      <end>2</end>
      <status>unmodified</status>
      <modifiedWord/>
      <trackRevisions>false</trackRevisions>
    </reviewItem>
    <reviewItem>
      <errorID>f985456b-a97e-4ce1-bdeb-803daa49c2f2</errorID>
      <errorWord>[2026]1号</errorWord>
      <group>L1_Knowledge</group>
      <groupName>知识性问题</groupName>
      <ability>L2_Knowledge</ability>
      <abilityName>其他知识</abilityName>
      <candidateList>
        <item>〔2026〕1号</item>
      </candidateList>
      <explain>发文字号格式错误。</explain>
      <paraID>4A2797F9</paraID>
      <start>7</start>
      <end>15</end>
      <status>unmodified</status>
      <modifiedWord/>
      <trackRevisions>false</trackRevisions>
    </reviewItem>
    <reviewItem>
      <errorID>88a291fe-ceba-4d06-bb0d-888866f340cc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54366730</paraID>
      <start>0</start>
      <end>2</end>
      <status>unmodified</status>
      <modifiedWord/>
      <trackRevisions>false</trackRevisions>
    </reviewItem>
    <reviewItem>
      <errorID>1ff3b99f-d5f0-439a-a720-a70bdf76cdf4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2FBD92B6</paraID>
      <start>0</start>
      <end>2</end>
      <status>unmodified</status>
      <modifiedWord/>
      <trackRevisions>false</trackRevisions>
    </reviewItem>
    <reviewItem>
      <errorID>896d8373-161c-48b8-8109-be2d35201374</errorID>
      <errorWord>(</errorWord>
      <group>L1_Format</group>
      <groupName>格式问题</groupName>
      <ability>L2_HalfPunc_CN</ability>
      <abilityName>全半角问题</abilityName>
      <candidateList>
        <item>（</item>
      </candidateList>
      <explain>文本全半角错误。</explain>
      <paraID>11A47DF6</paraID>
      <start>3</start>
      <end>4</end>
      <status>modified</status>
      <modifiedWord>（</modifiedWord>
      <trackRevisions>false</trackRevisions>
    </reviewItem>
    <reviewItem>
      <errorID>c0174709-f476-4ae3-83ae-be3d7ef9c66c</errorID>
      <errorWord>)</errorWord>
      <group>L1_Format</group>
      <groupName>格式问题</groupName>
      <ability>L2_HalfPunc_CN</ability>
      <abilityName>全半角问题</abilityName>
      <candidateList>
        <item>）</item>
      </candidateList>
      <explain>文本全半角错误。</explain>
      <paraID>11A47DF6</paraID>
      <start>6</start>
      <end>7</end>
      <status>modified</status>
      <modifiedWord>）</modifiedWord>
      <trackRevisions>false</trackRevisions>
    </reviewItem>
    <reviewItem>
      <errorID>d1055a9e-7160-462f-818e-5bcacad482be</errorID>
      <errorWord>详实</errorWord>
      <group>L1_Word</group>
      <groupName>字词问题</groupName>
      <ability>L2_Typo</ability>
      <abilityName>字词错误</abilityName>
      <candidateList>
        <item>翔实</item>
      </candidateList>
      <explain>存在发音相同字词的误用。</explain>
      <paraID>11A47DF6</paraID>
      <start>12</start>
      <end>14</end>
      <status>unmodified</status>
      <modifiedWord/>
      <trackRevisions>false</trackRevisions>
    </reviewItem>
    <reviewItem>
      <errorID>1dd69290-7523-4c92-b9a7-c802777851ca</errorID>
      <errorWord>)</errorWord>
      <group>L1_Format</group>
      <groupName>格式问题</groupName>
      <ability>L2_HalfPunc_CN</ability>
      <abilityName>全半角问题</abilityName>
      <candidateList>
        <item>）</item>
      </candidateList>
      <explain>文本全半角错误。</explain>
      <paraID> 658A7BB</paraID>
      <start>6</start>
      <end>7</end>
      <status>modified</status>
      <modifiedWord>）</modifiedWord>
      <trackRevisions>false</trackRevisions>
    </reviewItem>
    <reviewItem>
      <errorID>78853f17-cab0-4eb9-b7b9-406e1d4c3507</errorID>
      <errorWord>(</errorWord>
      <group>L1_Format</group>
      <groupName>格式问题</groupName>
      <ability>L2_HalfPunc_CN</ability>
      <abilityName>全半角问题</abilityName>
      <candidateList>
        <item>（</item>
      </candidateList>
      <explain>文本全半角错误。</explain>
      <paraID>4FB6FB41</paraID>
      <start>3</start>
      <end>4</end>
      <status>modified</status>
      <modifiedWord>（</modifiedWord>
      <trackRevisions>false</trackRevisions>
    </reviewItem>
    <reviewItem>
      <errorID>dc47c455-02a6-49ef-a042-eee55da4980c</errorID>
      <errorWord>)</errorWord>
      <group>L1_Format</group>
      <groupName>格式问题</groupName>
      <ability>L2_HalfPunc_CN</ability>
      <abilityName>全半角问题</abilityName>
      <candidateList>
        <item>）</item>
      </candidateList>
      <explain>文本全半角错误。</explain>
      <paraID>4FB6FB41</paraID>
      <start>6</start>
      <end>7</end>
      <status>modified</status>
      <modifiedWord>）</modifiedWord>
      <trackRevisions>false</trackRevisions>
    </reviewItem>
    <reviewItem>
      <errorID>86da94b2-c178-425c-b6a2-3e0f78411dfe</errorID>
      <errorWord>详实</errorWord>
      <group>L1_Word</group>
      <groupName>字词问题</groupName>
      <ability>L2_Typo</ability>
      <abilityName>字词错误</abilityName>
      <candidateList>
        <item>翔实</item>
      </candidateList>
      <explain>存在发音相同字词的误用。</explain>
      <paraID>4FB6FB41</paraID>
      <start>12</start>
      <end>14</end>
      <status>unmodified</status>
      <modifiedWord/>
      <trackRevisions>false</trackRevisions>
    </reviewItem>
    <reviewItem>
      <errorID>9d13bd7a-fbd0-4983-bdb2-1efbe95f519e</errorID>
      <errorWord>)</errorWord>
      <group>L1_Format</group>
      <groupName>格式问题</groupName>
      <ability>L2_HalfPunc_CN</ability>
      <abilityName>全半角问题</abilityName>
      <candidateList>
        <item>）</item>
      </candidateList>
      <explain>文本全半角错误。</explain>
      <paraID> FAA876C</paraID>
      <start>6</start>
      <end>7</end>
      <status>modified</status>
      <modifiedWord>）</modifiedWord>
      <trackRevisions>false</trackRevisions>
    </reviewItem>
    <reviewItem>
      <errorID>372a5836-6464-4a54-91a2-2b643bed29f2</errorID>
      <errorWord>(</errorWord>
      <group>L1_Format</group>
      <groupName>格式问题</groupName>
      <ability>L2_HalfPunc_CN</ability>
      <abilityName>全半角问题</abilityName>
      <candidateList>
        <item>（</item>
      </candidateList>
      <explain>文本全半角错误。</explain>
      <paraID>403B220D</paraID>
      <start>3</start>
      <end>4</end>
      <status>modified</status>
      <modifiedWord>（</modifiedWord>
      <trackRevisions>false</trackRevisions>
    </reviewItem>
    <reviewItem>
      <errorID>7f42e630-6b1a-458a-ab4c-87e344e6cf76</errorID>
      <errorWord>)</errorWord>
      <group>L1_Format</group>
      <groupName>格式问题</groupName>
      <ability>L2_HalfPunc_CN</ability>
      <abilityName>全半角问题</abilityName>
      <candidateList>
        <item>）</item>
      </candidateList>
      <explain>文本全半角错误。</explain>
      <paraID>403B220D</paraID>
      <start>6</start>
      <end>7</end>
      <status>modified</status>
      <modifiedWord>）</modifiedWord>
      <trackRevisions>false</trackRevisions>
    </reviewItem>
    <reviewItem>
      <errorID>bd40f3aa-9432-48a5-9cff-2cda7e166c8b</errorID>
      <errorWord>详实</errorWord>
      <group>L1_Word</group>
      <groupName>字词问题</groupName>
      <ability>L2_Typo</ability>
      <abilityName>字词错误</abilityName>
      <candidateList>
        <item>翔实</item>
      </candidateList>
      <explain>存在发音相同字词的误用。</explain>
      <paraID>403B220D</paraID>
      <start>12</start>
      <end>14</end>
      <status>unmodified</status>
      <modifiedWord/>
      <trackRevisions>false</trackRevisions>
    </reviewItem>
    <reviewItem>
      <errorID>4975cc41-85cf-492f-a624-a6bfd2c1497b</errorID>
      <errorWord>)</errorWord>
      <group>L1_Format</group>
      <groupName>格式问题</groupName>
      <ability>L2_HalfPunc_CN</ability>
      <abilityName>全半角问题</abilityName>
      <candidateList>
        <item>）</item>
      </candidateList>
      <explain>文本全半角错误。</explain>
      <paraID>1CCF8F98</paraID>
      <start>6</start>
      <end>7</end>
      <status>modified</status>
      <modifiedWord>）</modifiedWord>
      <trackRevisions>false</trackRevisions>
    </reviewItem>
    <reviewItem>
      <errorID>c514e6cf-9823-4e40-ad18-9100ccc2af72</errorID>
      <errorWord>(</errorWord>
      <group>L1_Format</group>
      <groupName>格式问题</groupName>
      <ability>L2_HalfPunc_CN</ability>
      <abilityName>全半角问题</abilityName>
      <candidateList>
        <item>（</item>
      </candidateList>
      <explain>文本全半角错误。</explain>
      <paraID>2CBD5650</paraID>
      <start>3</start>
      <end>4</end>
      <status>modified</status>
      <modifiedWord>（</modifiedWord>
      <trackRevisions>false</trackRevisions>
    </reviewItem>
    <reviewItem>
      <errorID>54a845ca-1aaa-4d01-a138-73e1d75bb9bc</errorID>
      <errorWord>)</errorWord>
      <group>L1_Format</group>
      <groupName>格式问题</groupName>
      <ability>L2_HalfPunc_CN</ability>
      <abilityName>全半角问题</abilityName>
      <candidateList>
        <item>）</item>
      </candidateList>
      <explain>文本全半角错误。</explain>
      <paraID>2CBD5650</paraID>
      <start>6</start>
      <end>7</end>
      <status>modified</status>
      <modifiedWord>）</modifiedWord>
      <trackRevisions>false</trackRevisions>
    </reviewItem>
    <reviewItem>
      <errorID>aad89f09-d75c-4b21-8d26-5ff39f08105c</errorID>
      <errorWord>详实</errorWord>
      <group>L1_Word</group>
      <groupName>字词问题</groupName>
      <ability>L2_Typo</ability>
      <abilityName>字词错误</abilityName>
      <candidateList>
        <item>翔实</item>
      </candidateList>
      <explain>存在发音相同字词的误用。</explain>
      <paraID>2CBD5650</paraID>
      <start>12</start>
      <end>14</end>
      <status>unmodified</status>
      <modifiedWord/>
      <trackRevisions>false</trackRevisions>
    </reviewItem>
    <reviewItem>
      <errorID>71af31ec-716d-48c2-b09c-d3ec505bb169</errorID>
      <errorWord>)</errorWord>
      <group>L1_Format</group>
      <groupName>格式问题</groupName>
      <ability>L2_HalfPunc_CN</ability>
      <abilityName>全半角问题</abilityName>
      <candidateList>
        <item>）</item>
      </candidateList>
      <explain>文本全半角错误。</explain>
      <paraID>21199B44</paraID>
      <start>6</start>
      <end>7</end>
      <status>modified</status>
      <modifiedWord>）</modifiedWord>
      <trackRevisions>false</trackRevisions>
    </reviewItem>
    <reviewItem>
      <errorID>67f4b4ad-2ce3-4c5c-a88c-9783df271b01</errorID>
      <errorWord>(</errorWord>
      <group>L1_Format</group>
      <groupName>格式问题</groupName>
      <ability>L2_HalfPunc_CN</ability>
      <abilityName>全半角问题</abilityName>
      <candidateList>
        <item>（</item>
      </candidateList>
      <explain>文本全半角错误。</explain>
      <paraID>4716EB11</paraID>
      <start>3</start>
      <end>4</end>
      <status>modified</status>
      <modifiedWord>（</modifiedWord>
      <trackRevisions>false</trackRevisions>
    </reviewItem>
    <reviewItem>
      <errorID>82525282-d477-4359-a424-273d3854eb1d</errorID>
      <errorWord>)</errorWord>
      <group>L1_Format</group>
      <groupName>格式问题</groupName>
      <ability>L2_HalfPunc_CN</ability>
      <abilityName>全半角问题</abilityName>
      <candidateList>
        <item>）</item>
      </candidateList>
      <explain>文本全半角错误。</explain>
      <paraID>4716EB11</paraID>
      <start>6</start>
      <end>7</end>
      <status>modified</status>
      <modifiedWord>）</modifiedWord>
      <trackRevisions>false</trackRevisions>
    </reviewItem>
    <reviewItem>
      <errorID>460db056-7f12-4df9-b6c2-2a4136ba2882</errorID>
      <errorWord>详实</errorWord>
      <group>L1_Word</group>
      <groupName>字词问题</groupName>
      <ability>L2_Typo</ability>
      <abilityName>字词错误</abilityName>
      <candidateList>
        <item>翔实</item>
      </candidateList>
      <explain>存在发音相同字词的误用。</explain>
      <paraID>4716EB11</paraID>
      <start>12</start>
      <end>14</end>
      <status>unmodified</status>
      <modifiedWord/>
      <trackRevisions>false</trackRevisions>
    </reviewItem>
    <reviewItem>
      <errorID>41f2c210-2b00-466f-aecf-dce2a58133b5</errorID>
      <errorWord>)</errorWord>
      <group>L1_Format</group>
      <groupName>格式问题</groupName>
      <ability>L2_HalfPunc_CN</ability>
      <abilityName>全半角问题</abilityName>
      <candidateList>
        <item>）</item>
      </candidateList>
      <explain>文本全半角错误。</explain>
      <paraID>58EDB237</paraID>
      <start>6</start>
      <end>7</end>
      <status>modified</status>
      <modifiedWord>）</modifiedWord>
      <trackRevisions>false</trackRevisions>
    </reviewItem>
    <reviewItem>
      <errorID>f12b1483-dc31-443e-a1db-bb88e908c2d9</errorID>
      <errorWord>省级及以上人民政府</errorWord>
      <group>L1_Political</group>
      <groupName>政治性问题</groupName>
      <ability>L2_Unpolitical</ability>
      <abilityName>政治敏感错误</abilityName>
      <candidateList>
        <item>省级以上人民政府</item>
      </candidateList>
      <explain/>
      <paraID>67AFD400</paraID>
      <start>32</start>
      <end>41</end>
      <status>unmodified</status>
      <modifiedWord/>
      <trackRevisions>false</trackRevisions>
    </reviewItem>
    <reviewItem>
      <errorID>57ac6478-b60f-49f1-9a37-2589bcc859f0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62444B9A</paraID>
      <start>0</start>
      <end>2</end>
      <status>unmodified</status>
      <modifiedWord/>
      <trackRevisions>false</trackRevisions>
    </reviewItem>
    <reviewItem>
      <errorID>bccd0380-4f18-454a-846c-0c06145953e7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2F8F9482</paraID>
      <start>0</start>
      <end>2</end>
      <status>unmodified</status>
      <modifiedWord/>
      <trackRevisions>false</trackRevisions>
    </reviewItem>
    <reviewItem>
      <errorID>a1fc82a8-11d3-4a04-9524-fe28a1a4efa4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77A69242</paraID>
      <start>0</start>
      <end>2</end>
      <status>unmodified</status>
      <modifiedWord/>
      <trackRevisions>false</trackRevisions>
    </reviewItem>
    <reviewItem>
      <errorID>5428eb3f-2fd4-4cc3-a428-f46dcbe1f206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CF80796</paraID>
      <start>0</start>
      <end>2</end>
      <status>unmodified</status>
      <modifiedWord/>
      <trackRevisions>false</trackRevisions>
    </reviewItem>
    <reviewItem>
      <errorID>30d6e2ed-00ca-42d2-b635-60b36a24df6d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49891647</paraID>
      <start>0</start>
      <end>2</end>
      <status>unmodified</status>
      <modifiedWord/>
      <trackRevisions>false</trackRevisions>
    </reviewItem>
    <reviewItem>
      <errorID>2b979320-402a-4217-9019-6369b9f5eeb8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46B28042</paraID>
      <start>0</start>
      <end>2</end>
      <status>unmodified</status>
      <modifiedWord/>
      <trackRevisions>false</trackRevisions>
    </reviewItem>
    <reviewItem>
      <errorID>3f50416f-2b08-4bc7-9c2a-a25c9a01895a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1000EAA4</paraID>
      <start>0</start>
      <end>2</end>
      <status>unmodified</status>
      <modifiedWord/>
      <trackRevisions>false</trackRevisions>
    </reviewItem>
    <reviewItem>
      <errorID>02dbc21e-2875-49a3-ad2c-54e25fb4674c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FD88A1</paraID>
      <start>0</start>
      <end>2</end>
      <status>unmodified</status>
      <modifiedWord/>
      <trackRevisions>false</trackRevisions>
    </reviewItem>
    <reviewItem>
      <errorID>0594ac5e-fe7a-4720-a607-51c504014fa0</errorID>
      <errorWord>(</errorWord>
      <group>L1_Format</group>
      <groupName>格式问题</groupName>
      <ability>L2_HalfPunc_CN</ability>
      <abilityName>全半角问题</abilityName>
      <candidateList>
        <item>（</item>
      </candidateList>
      <explain>文本全半角错误。</explain>
      <paraID>1A315890</paraID>
      <start>9</start>
      <end>10</end>
      <status>unmodified</status>
      <modifiedWord/>
      <trackRevisions>false</trackRevisions>
    </reviewItem>
    <reviewItem>
      <errorID>bdf221ea-bdd8-4909-b23b-48955f0e8b3c</errorID>
      <errorWord>)</errorWord>
      <group>L1_Format</group>
      <groupName>格式问题</groupName>
      <ability>L2_HalfPunc_CN</ability>
      <abilityName>全半角问题</abilityName>
      <candidateList>
        <item>）</item>
      </candidateList>
      <explain>文本全半角错误。</explain>
      <paraID>1A315890</paraID>
      <start>13</start>
      <end>14</end>
      <status>unmodified</status>
      <modifiedWord/>
      <trackRevisions>false</trackRevisions>
    </reviewItem>
    <reviewItem>
      <errorID>d1eaf09e-0019-42a0-b51a-69ab6ca66cf4</errorID>
      <errorWord>效</errorWord>
      <group>L1_Word</group>
      <groupName>字词问题</groupName>
      <ability>L2_Typo</ability>
      <abilityName>字词错误</abilityName>
      <candidateList>
        <item>效后</item>
      </candidateList>
      <explain/>
      <paraID>1A315890</paraID>
      <start>44</start>
      <end>45</end>
      <status>unmodified</status>
      <modifiedWord/>
      <trackRevisions>false</trackRevisions>
    </reviewItem>
    <reviewItem>
      <errorID>731b657c-7149-4dab-9450-bb941f7cdf6a</errorID>
      <errorWord>(</errorWord>
      <group>L1_Format</group>
      <groupName>格式问题</groupName>
      <ability>L2_HalfPunc_CN</ability>
      <abilityName>全半角问题</abilityName>
      <candidateList>
        <item>（</item>
      </candidateList>
      <explain>文本全半角错误。</explain>
      <paraID>4E74ED62</paraID>
      <start>11</start>
      <end>12</end>
      <status>unmodified</status>
      <modifiedWord/>
      <trackRevisions>false</trackRevisions>
    </reviewItem>
    <reviewItem>
      <errorID>57ccf1eb-344e-4473-8a84-af417767fa90</errorID>
      <errorWord>)</errorWord>
      <group>L1_Format</group>
      <groupName>格式问题</groupName>
      <ability>L2_HalfPunc_CN</ability>
      <abilityName>全半角问题</abilityName>
      <candidateList>
        <item>）</item>
      </candidateList>
      <explain>文本全半角错误。</explain>
      <paraID>4E74ED62</paraID>
      <start>15</start>
      <end>16</end>
      <status>unmodified</status>
      <modifiedWord/>
      <trackRevisions>false</trackRevisions>
    </reviewItem>
    <reviewItem>
      <errorID>ee905e65-ce1a-4974-b2ea-124e573791ba</errorID>
      <errorWord>(</errorWord>
      <group>L1_Format</group>
      <groupName>格式问题</groupName>
      <ability>L2_HalfPunc_CN</ability>
      <abilityName>全半角问题</abilityName>
      <candidateList>
        <item>（</item>
      </candidateList>
      <explain>文本全半角错误。</explain>
      <paraID>3C825AA4</paraID>
      <start>11</start>
      <end>12</end>
      <status>unmodified</status>
      <modifiedWord/>
      <trackRevisions>false</trackRevisions>
    </reviewItem>
    <reviewItem>
      <errorID>71a30601-e592-4e2d-8bcd-a7c711202444</errorID>
      <errorWord>)</errorWord>
      <group>L1_Format</group>
      <groupName>格式问题</groupName>
      <ability>L2_HalfPunc_CN</ability>
      <abilityName>全半角问题</abilityName>
      <candidateList>
        <item>）</item>
      </candidateList>
      <explain>文本全半角错误。</explain>
      <paraID>3C825AA4</paraID>
      <start>15</start>
      <end>16</end>
      <status>unmodified</status>
      <modifiedWord/>
      <trackRevisions>false</trackRevisions>
    </reviewItem>
    <reviewItem>
      <errorID>fac5a745-dc49-4f2d-b610-0dce606593c3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42D6A3E4</paraID>
      <start>0</start>
      <end>2</end>
      <status>unmodified</status>
      <modifiedWord/>
      <trackRevisions>false</trackRevisions>
    </reviewItem>
    <reviewItem>
      <errorID>ddf72be1-23a1-43ff-be27-7d61139efdf8</errorID>
      <errorWord>(</errorWord>
      <group>L1_Format</group>
      <groupName>格式问题</groupName>
      <ability>L2_HalfPunc_CN</ability>
      <abilityName>全半角问题</abilityName>
      <candidateList>
        <item>（</item>
      </candidateList>
      <explain>文本全半角错误。</explain>
      <paraID> E948FB8</paraID>
      <start>9</start>
      <end>10</end>
      <status>unmodified</status>
      <modifiedWord/>
      <trackRevisions>false</trackRevisions>
    </reviewItem>
    <reviewItem>
      <errorID>51ae0508-c7ac-4c4d-a835-b3ce3c5f2577</errorID>
      <errorWord>)</errorWord>
      <group>L1_Format</group>
      <groupName>格式问题</groupName>
      <ability>L2_HalfPunc_CN</ability>
      <abilityName>全半角问题</abilityName>
      <candidateList>
        <item>）</item>
      </candidateList>
      <explain>文本全半角错误。</explain>
      <paraID> E948FB8</paraID>
      <start>13</start>
      <end>14</end>
      <status>unmodified</status>
      <modifiedWord/>
      <trackRevisions>false</trackRevisions>
    </reviewItem>
    <reviewItem>
      <errorID>66ddf728-ed0b-45a8-953a-effbacb86c37</errorID>
      <errorWord>效</errorWord>
      <group>L1_Word</group>
      <groupName>字词问题</groupName>
      <ability>L2_Typo</ability>
      <abilityName>字词错误</abilityName>
      <candidateList>
        <item>效后</item>
      </candidateList>
      <explain/>
      <paraID> E948FB8</paraID>
      <start>44</start>
      <end>45</end>
      <status>unmodified</status>
      <modifiedWord/>
      <trackRevisions>false</trackRevisions>
    </reviewItem>
    <reviewItem>
      <errorID>97bd3e5b-388d-427a-a9e3-0ef2d1325231</errorID>
      <errorWord>(</errorWord>
      <group>L1_Format</group>
      <groupName>格式问题</groupName>
      <ability>L2_HalfPunc_CN</ability>
      <abilityName>全半角问题</abilityName>
      <candidateList>
        <item>（</item>
      </candidateList>
      <explain>文本全半角错误。</explain>
      <paraID>6EE48785</paraID>
      <start>11</start>
      <end>12</end>
      <status>unmodified</status>
      <modifiedWord/>
      <trackRevisions>false</trackRevisions>
    </reviewItem>
    <reviewItem>
      <errorID>6676fbf1-1f09-4cb9-aa0a-87a2bf0dd107</errorID>
      <errorWord>)</errorWord>
      <group>L1_Format</group>
      <groupName>格式问题</groupName>
      <ability>L2_HalfPunc_CN</ability>
      <abilityName>全半角问题</abilityName>
      <candidateList>
        <item>）</item>
      </candidateList>
      <explain>文本全半角错误。</explain>
      <paraID>6EE48785</paraID>
      <start>15</start>
      <end>16</end>
      <status>unmodified</status>
      <modifiedWord/>
      <trackRevisions>false</trackRevisions>
    </reviewItem>
    <reviewItem>
      <errorID>35f2af5c-88e9-43ee-870d-2fbb9987c102</errorID>
      <errorWord>(</errorWord>
      <group>L1_Format</group>
      <groupName>格式问题</groupName>
      <ability>L2_HalfPunc_CN</ability>
      <abilityName>全半角问题</abilityName>
      <candidateList>
        <item>（</item>
      </candidateList>
      <explain>文本全半角错误。</explain>
      <paraID>6D5EB482</paraID>
      <start>11</start>
      <end>12</end>
      <status>unmodified</status>
      <modifiedWord/>
      <trackRevisions>false</trackRevisions>
    </reviewItem>
    <reviewItem>
      <errorID>343b8cc0-5993-46ce-b0e5-0e74687dc01b</errorID>
      <errorWord>)</errorWord>
      <group>L1_Format</group>
      <groupName>格式问题</groupName>
      <ability>L2_HalfPunc_CN</ability>
      <abilityName>全半角问题</abilityName>
      <candidateList>
        <item>）</item>
      </candidateList>
      <explain>文本全半角错误。</explain>
      <paraID>6D5EB482</paraID>
      <start>15</start>
      <end>16</end>
      <status>unmodified</status>
      <modifiedWord/>
      <trackRevisions>false</trackRevisions>
    </reviewItem>
    <reviewItem>
      <errorID>b1ba1c2f-951c-4cf3-8af0-8bd6ef253099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1B4BFA20</paraID>
      <start>46</start>
      <end>47</end>
      <status>unmodified</status>
      <modifiedWord/>
      <trackRevisions>false</trackRevisions>
    </reviewItem>
    <reviewItem>
      <errorID>afa8dfc4-fb8a-4fc5-8620-3b2be1947b51</errorID>
      <errorWord>日</errorWord>
      <group>L1_Word</group>
      <groupName>字词问题</groupName>
      <ability>L2_Typo</ability>
      <abilityName>字词错误</abilityName>
      <candidateList>
        <item>日内</item>
      </candidateList>
      <explain/>
      <paraID>49FB8C8D</paraID>
      <start>122</start>
      <end>123</end>
      <status>unmodified</status>
      <modifiedWord/>
      <trackRevisions>false</trackRevisions>
    </reviewItem>
    <reviewItem>
      <errorID>a118cdaf-39e5-449d-8590-93f158b4a30a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2AEE2E49</paraID>
      <start>4</start>
      <end>6</end>
      <status>unmodified</status>
      <modifiedWord/>
      <trackRevisions>false</trackRevisions>
    </reviewItem>
    <reviewItem>
      <errorID>fda4004b-a685-486f-b0d2-a6e99da0fa83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5990AE63</paraID>
      <start>0</start>
      <end>2</end>
      <status>unmodified</status>
      <modifiedWord/>
      <trackRevisions>false</trackRevisions>
    </reviewItem>
    <reviewItem>
      <errorID>36ae2e3a-f1b0-4e44-9e62-c14526fca424</errorID>
      <errorWord>方</errorWord>
      <group>L1_Word</group>
      <groupName>字词问题</groupName>
      <ability>L2_Typo</ability>
      <abilityName>字词错误</abilityName>
      <candidateList>
        <item>方在</item>
      </candidateList>
      <explain/>
      <paraID>5990AE63</paraID>
      <start>16</start>
      <end>17</end>
      <status>unmodified</status>
      <modifiedWord/>
      <trackRevisions>false</trackRevisions>
    </reviewItem>
    <reviewItem>
      <errorID>f41fce35-4b9d-4f54-97b2-2560ba6802c6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4A38BB46</paraID>
      <start>0</start>
      <end>2</end>
      <status>unmodified</status>
      <modifiedWord/>
      <trackRevisions>false</trackRevisions>
    </reviewItem>
    <reviewItem>
      <errorID>d44810a0-9f15-4a03-bd6a-eab117f62072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6FA99DC2</paraID>
      <start>0</start>
      <end>2</end>
      <status>unmodified</status>
      <modifiedWord/>
      <trackRevisions>false</trackRevisions>
    </reviewItem>
    <reviewItem>
      <errorID>13c27364-e947-424e-9afd-d01270ae0475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1D3EADA3</paraID>
      <start>0</start>
      <end>2</end>
      <status>unmodified</status>
      <modifiedWord/>
      <trackRevisions>false</trackRevisions>
    </reviewItem>
    <reviewItem>
      <errorID>ffea227b-f892-437c-a79c-8a317acc8fbb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446F2B60</paraID>
      <start>0</start>
      <end>2</end>
      <status>unmodified</status>
      <modifiedWord/>
      <trackRevisions>false</trackRevisions>
    </reviewItem>
    <reviewItem>
      <errorID>bf470844-2461-4468-8cfa-20c75f6e62b0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54D55DA1</paraID>
      <start>0</start>
      <end>2</end>
      <status>unmodified</status>
      <modifiedWord/>
      <trackRevisions>false</trackRevisions>
    </reviewItem>
    <reviewItem>
      <errorID>9382d3a1-f274-43bd-95b8-1fa0e8184c14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7726895F</paraID>
      <start>0</start>
      <end>2</end>
      <status>unmodified</status>
      <modifiedWord/>
      <trackRevisions>false</trackRevisions>
    </reviewItem>
    <reviewItem>
      <errorID>6540ce6c-2a72-42cc-a8a1-e715949dc6fa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7F3D318B</paraID>
      <start>0</start>
      <end>2</end>
      <status>unmodified</status>
      <modifiedWord/>
      <trackRevisions>false</trackRevisions>
    </reviewItem>
    <reviewItem>
      <errorID>a425be34-4e5d-4ccf-a308-80cf37f14680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6CFAB610</paraID>
      <start>0</start>
      <end>2</end>
      <status>unmodified</status>
      <modifiedWord/>
      <trackRevisions>false</trackRevisions>
    </reviewItem>
    <reviewItem>
      <errorID>ce077034-fa73-4a6d-a3da-bc10d85106f4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38E7FEA</paraID>
      <start>0</start>
      <end>2</end>
      <status>unmodified</status>
      <modifiedWord/>
      <trackRevisions>false</trackRevisions>
    </reviewItem>
    <reviewItem>
      <errorID>024fd25e-c519-411e-8920-de5c56a625bc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47794F12</paraID>
      <start>0</start>
      <end>2</end>
      <status>unmodified</status>
      <modifiedWord/>
      <trackRevisions>false</trackRevisions>
    </reviewItem>
    <reviewItem>
      <errorID>b8b6277b-8981-45fb-8054-495c6df7d052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7B558E97</paraID>
      <start>0</start>
      <end>2</end>
      <status>unmodified</status>
      <modifiedWord/>
      <trackRevisions>false</trackRevisions>
    </reviewItem>
    <reviewItem>
      <errorID>61ab6995-76ba-4bd1-94c9-57f21804ba45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70A139D</paraID>
      <start>0</start>
      <end>2</end>
      <status>unmodified</status>
      <modifiedWord/>
      <trackRevisions>false</trackRevisions>
    </reviewItem>
    <reviewItem>
      <errorID>6b46e42e-58f7-4095-8e78-179ddc67a2cf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20C32038</paraID>
      <start>0</start>
      <end>2</end>
      <status>unmodified</status>
      <modifiedWord/>
      <trackRevisions>false</trackRevisions>
    </reviewItem>
    <reviewItem>
      <errorID>ec7a4557-094b-4d30-a7d4-0ff094e1633b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275E04A1</paraID>
      <start>0</start>
      <end>2</end>
      <status>unmodified</status>
      <modifiedWord/>
      <trackRevisions>false</trackRevisions>
    </reviewItem>
    <reviewItem>
      <errorID>b0076b6f-3c4b-416e-834b-a5d2eb6017ae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532EF44B</paraID>
      <start>0</start>
      <end>2</end>
      <status>unmodified</status>
      <modifiedWord/>
      <trackRevisions>false</trackRevisions>
    </reviewItem>
    <reviewItem>
      <errorID>6fd3fe59-a2b4-4c79-a8de-c56d15126c5e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36BD704B</paraID>
      <start>0</start>
      <end>2</end>
      <status>unmodified</status>
      <modifiedWord/>
      <trackRevisions>false</trackRevisions>
    </reviewItem>
    <reviewItem>
      <errorID>c1219cce-7681-46ba-ba29-6f1bc560b8a9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76D78DF2</paraID>
      <start>0</start>
      <end>2</end>
      <status>unmodified</status>
      <modifiedWord/>
      <trackRevisions>false</trackRevisions>
    </reviewItem>
    <reviewItem>
      <errorID>298ca068-48ae-4df4-8201-f43097cee98d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22291AE9</paraID>
      <start>0</start>
      <end>2</end>
      <status>unmodified</status>
      <modifiedWord/>
      <trackRevisions>false</trackRevisions>
    </reviewItem>
    <reviewItem>
      <errorID>9d077701-1186-4505-86a5-1255ba4ba357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4D11EBCB</paraID>
      <start>0</start>
      <end>2</end>
      <status>unmodified</status>
      <modifiedWord/>
      <trackRevisions>false</trackRevisions>
    </reviewItem>
    <reviewItem>
      <errorID>89d7831f-134a-47e1-85de-bfd80dfc6a6f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FCDDA43</paraID>
      <start>0</start>
      <end>2</end>
      <status>unmodified</status>
      <modifiedWord/>
      <trackRevisions>false</trackRevisions>
    </reviewItem>
    <reviewItem>
      <errorID>965ccc49-bf3a-4139-badd-665672ccf16c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2E45CF1D</paraID>
      <start>0</start>
      <end>2</end>
      <status>unmodified</status>
      <modifiedWord/>
      <trackRevisions>false</trackRevisions>
    </reviewItem>
    <reviewItem>
      <errorID>25a7540e-3957-47f4-bb40-3714dc7e86ef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2E45CF1D</paraID>
      <start>27</start>
      <end>30</end>
      <status>unmodified</status>
      <modifiedWord/>
      <trackRevisions>false</trackRevisions>
    </reviewItem>
    <reviewItem>
      <errorID>a5ebb61e-cd85-4591-b629-90f2cacd0ab8</errorID>
      <errorWord>其同</errorWord>
      <group>L1_Word</group>
      <groupName>字词问题</groupName>
      <ability>L2_Typo</ability>
      <abilityName>字词错误</abilityName>
      <candidateList>
        <item>其他</item>
      </candidateList>
      <explain/>
      <paraID>2E45CF1D</paraID>
      <start>45</start>
      <end>47</end>
      <status>unmodified</status>
      <modifiedWord/>
      <trackRevisions>false</trackRevisions>
    </reviewItem>
    <reviewItem>
      <errorID>aa4786a3-5ee9-4667-94fd-afc96b73f715</errorID>
      <errorWord>法律、法规</errorWord>
      <group>L1_Word</group>
      <groupName>字词问题</groupName>
      <ability>L2_Typo</ability>
      <abilityName>字词错误</abilityName>
      <candidateList>
        <item>法律法规</item>
      </candidateList>
      <explain/>
      <paraID>2E45CF1D</paraID>
      <start>49</start>
      <end>54</end>
      <status>unmodified</status>
      <modifiedWord/>
      <trackRevisions>false</trackRevisions>
    </reviewItem>
    <reviewItem>
      <errorID>16178544-8750-463b-8832-15cbfb5687f6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73F7AEF3</paraID>
      <start>0</start>
      <end>2</end>
      <status>unmodified</status>
      <modifiedWord/>
      <trackRevisions>false</trackRevisions>
    </reviewItem>
    <reviewItem>
      <errorID>d9bca16b-b8e8-49a5-9712-3209faa703e9</errorID>
      <errorWord>(</errorWord>
      <group>L1_Format</group>
      <groupName>格式问题</groupName>
      <ability>L2_HalfPunc_CN</ability>
      <abilityName>全半角问题</abilityName>
      <candidateList>
        <item>（</item>
      </candidateList>
      <explain>文本全半角错误。</explain>
      <paraID>72FEF68F</paraID>
      <start>12</start>
      <end>13</end>
      <status>modified</status>
      <modifiedWord>（</modifiedWord>
      <trackRevisions>false</trackRevisions>
    </reviewItem>
    <reviewItem>
      <errorID>0c690b08-8fcb-49e3-8218-face64a53520</errorID>
      <errorWord>)</errorWord>
      <group>L1_Format</group>
      <groupName>格式问题</groupName>
      <ability>L2_HalfPunc_CN</ability>
      <abilityName>全半角问题</abilityName>
      <candidateList>
        <item>）</item>
      </candidateList>
      <explain>文本全半角错误。</explain>
      <paraID>72FEF68F</paraID>
      <start>56</start>
      <end>57</end>
      <status>modified</status>
      <modifiedWord>）</modifiedWord>
      <trackRevisions>false</trackRevisions>
    </reviewItem>
    <reviewItem>
      <errorID>9ec2abcc-9d3b-40a9-aeb5-975031640a31</errorID>
      <errorWord>(</errorWord>
      <group>L1_Format</group>
      <groupName>格式问题</groupName>
      <ability>L2_HalfPunc_CN</ability>
      <abilityName>全半角问题</abilityName>
      <candidateList>
        <item>（</item>
      </candidateList>
      <explain>文本全半角错误。</explain>
      <paraID>20F61950</paraID>
      <start>6</start>
      <end>7</end>
      <status>modified</status>
      <modifiedWord>（</modifiedWord>
      <trackRevisions>false</trackRevisions>
    </reviewItem>
    <reviewItem>
      <errorID>70f4f8ff-37b4-46a8-99bc-7f96c46ce513</errorID>
      <errorWord>)</errorWord>
      <group>L1_Format</group>
      <groupName>格式问题</groupName>
      <ability>L2_HalfPunc_CN</ability>
      <abilityName>全半角问题</abilityName>
      <candidateList>
        <item>）</item>
      </candidateList>
      <explain>文本全半角错误。</explain>
      <paraID>20F61950</paraID>
      <start>15</start>
      <end>16</end>
      <status>modified</status>
      <modifiedWord>）</modifiedWord>
      <trackRevisions>false</trackRevisions>
    </reviewItem>
    <reviewItem>
      <errorID>8208cea1-e14b-4213-afae-787fbded26bb</errorID>
      <errorWord>、以及</errorWord>
      <group>L1_Punc</group>
      <groupName>标点问题</groupName>
      <ability>L2_Punc_CN</ability>
      <abilityName>标点符号问题</abilityName>
      <candidateList>
        <item>，以及</item>
      </candidateList>
      <explain>连接词前后不宜使用顿号，建议使用逗号。</explain>
      <paraID>1BAD7410</paraID>
      <start>136</start>
      <end>139</end>
      <status>unmodified</status>
      <modifiedWord/>
      <trackRevisions>false</trackRevisions>
    </reviewItem>
    <reviewItem>
      <errorID>d25f13b9-57b2-41a1-b00e-c63a66742915</errorID>
      <errorWord>与</errorWord>
      <group>L1_Word</group>
      <groupName>字词问题</groupName>
      <ability>L2_Typo</ability>
      <abilityName>字词错误</abilityName>
      <candidateList>
        <item>向</item>
      </candidateList>
      <explain>存在字形相近字词的误用。</explain>
      <paraID>7A772209</paraID>
      <start>90</start>
      <end>91</end>
      <status>unmodified</status>
      <modifiedWord/>
      <trackRevisions>false</trackRevisions>
    </reviewItem>
    <reviewItem>
      <errorID>e8f1ff41-01f6-49df-9e09-970e15f7cef0</errorID>
      <errorWord>档案法</errorWord>
      <group>L1_Knowledge</group>
      <groupName>知识性问题</groupName>
      <ability>L2_Knowledge</ability>
      <abilityName>其他知识</abilityName>
      <candidateList>
        <item>中华人民共和国档案法</item>
      </candidateList>
      <explain>当前法律法规名称使用简称，请注意是否应当使用全称。</explain>
      <paraID>3FBD11AF</paraID>
      <start>8</start>
      <end>11</end>
      <status>unmodified</status>
      <modifiedWord/>
      <trackRevisions>false</trackRevisions>
    </reviewItem>
    <reviewItem>
      <errorID>3b615c18-ff0f-43f3-a040-ac9e6d69bf57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24D4873</paraID>
      <start>222</start>
      <end>225</end>
      <status>unmodified</status>
      <modifiedWord/>
      <trackRevisions>false</trackRevisions>
    </reviewItem>
    <reviewItem>
      <errorID>cd7f1ba1-0967-4f93-b1f9-d1a51b43b818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4DC41FE6</paraID>
      <start>21</start>
      <end>24</end>
      <status>unmodified</status>
      <modifiedWord/>
      <trackRevisions>false</trackRevisions>
    </reviewItem>
    <reviewItem>
      <errorID>acf84551-f847-40c0-b893-eda764e2bd63</errorID>
      <errorWord>(</errorWord>
      <group>L1_Format</group>
      <groupName>格式问题</groupName>
      <ability>L2_HalfPunc_CN</ability>
      <abilityName>全半角问题</abilityName>
      <candidateList>
        <item>（</item>
      </candidateList>
      <explain>文本全半角错误。</explain>
      <paraID>4DC41FE6</paraID>
      <start>62</start>
      <end>63</end>
      <status>modified</status>
      <modifiedWord>（</modifiedWord>
      <trackRevisions>false</trackRevisions>
    </reviewItem>
    <reviewItem>
      <errorID>a9d29555-af40-4ee9-958a-d38f84646881</errorID>
      <errorWord>)</errorWord>
      <group>L1_Format</group>
      <groupName>格式问题</groupName>
      <ability>L2_HalfPunc_CN</ability>
      <abilityName>全半角问题</abilityName>
      <candidateList>
        <item>）</item>
      </candidateList>
      <explain>文本全半角错误。</explain>
      <paraID>4DC41FE6</paraID>
      <start>91</start>
      <end>92</end>
      <status>modified</status>
      <modifiedWord>）</modifiedWord>
      <trackRevisions>false</trackRevisions>
    </reviewItem>
    <reviewItem>
      <errorID>0f9cbfcf-3718-4cc2-881e-5308b4332efd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588A6408</paraID>
      <start>0</start>
      <end>2</end>
      <status>unmodified</status>
      <modifiedWord/>
      <trackRevisions>false</trackRevisions>
    </reviewItem>
    <reviewItem>
      <errorID>65396598-89f8-485c-93a0-266b701af6fc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4B30B881</paraID>
      <start>0</start>
      <end>2</end>
      <status>unmodified</status>
      <modifiedWord/>
      <trackRevisions>false</trackRevisions>
    </reviewItem>
    <reviewItem>
      <errorID>ee514df4-e274-4818-a243-905dc0a6f062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7B284104</paraID>
      <start>0</start>
      <end>2</end>
      <status>unmodified</status>
      <modifiedWord/>
      <trackRevisions>false</trackRevisions>
    </reviewItem>
    <reviewItem>
      <errorID>4c9a630d-7c07-4927-bca6-dc33328b416d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2513C1D4</paraID>
      <start>0</start>
      <end>2</end>
      <status>unmodified</status>
      <modifiedWord/>
      <trackRevisions>false</trackRevisions>
    </reviewItem>
    <reviewItem>
      <errorID>55611ceb-8e66-4eb8-999d-1e2683abf231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65F8FEE4</paraID>
      <start>0</start>
      <end>2</end>
      <status>unmodified</status>
      <modifiedWord/>
      <trackRevisions>false</trackRevisions>
    </reviewItem>
    <reviewItem>
      <errorID>45e1357a-fa10-4685-a082-2bf8d7637e64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1F05A7BB</paraID>
      <start>0</start>
      <end>2</end>
      <status>unmodified</status>
      <modifiedWord/>
      <trackRevisions>false</trackRevisions>
    </reviewItem>
    <reviewItem>
      <errorID>8dded41f-a47f-4e95-9741-81b52fbe5817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46A4F885</paraID>
      <start>0</start>
      <end>2</end>
      <status>unmodified</status>
      <modifiedWord/>
      <trackRevisions>false</trackRevisions>
    </reviewItem>
    <reviewItem>
      <errorID>42d5fcca-a31c-4b2a-b0bc-0b2caec13040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79060D61</paraID>
      <start>0</start>
      <end>2</end>
      <status>unmodified</status>
      <modifiedWord/>
      <trackRevisions>false</trackRevisions>
    </reviewItem>
    <reviewItem>
      <errorID>ed647cbb-ce7a-40fc-8430-f08f3dea0298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555D7E87</paraID>
      <start>0</start>
      <end>2</end>
      <status>unmodified</status>
      <modifiedWord/>
      <trackRevisions>false</trackRevisions>
    </reviewItem>
    <reviewItem>
      <errorID>019a4482-1588-4fe2-9a80-32833b783446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58F9C95E</paraID>
      <start>0</start>
      <end>2</end>
      <status>unmodified</status>
      <modifiedWord/>
      <trackRevisions>false</trackRevisions>
    </reviewItem>
    <reviewItem>
      <errorID>71dccd0c-e156-4871-967f-2ebfb76bae84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57CF3C3C</paraID>
      <start>0</start>
      <end>2</end>
      <status>unmodified</status>
      <modifiedWord/>
      <trackRevisions>false</trackRevisions>
    </reviewItem>
    <reviewItem>
      <errorID>47088fbd-7e66-4103-84b2-ef41ee8c07bf</errorID>
      <errorWord>[2020]46号</errorWord>
      <group>L1_Knowledge</group>
      <groupName>知识性问题</groupName>
      <ability>L2_Knowledge</ability>
      <abilityName>其他知识</abilityName>
      <candidateList>
        <item>〔2020〕46号</item>
      </candidateList>
      <explain>发文字号格式错误。</explain>
      <paraID>2FEBB7DC</paraID>
      <start>31</start>
      <end>40</end>
      <status>unmodified</status>
      <modifiedWord/>
      <trackRevisions>false</trackRevisions>
    </reviewItem>
    <reviewItem>
      <errorID>5113009e-dc2d-4c65-bac5-221da7ca4d54</errorID>
      <errorWord>......</errorWord>
      <group>L1_Punc</group>
      <groupName>标点问题</groupName>
      <ability>L2_Punc_CN</ability>
      <abilityName>标点符号问题</abilityName>
      <candidateList>
        <item>……</item>
      </candidateList>
      <explain/>
      <paraID>669B0231</paraID>
      <start>0</start>
      <end>6</end>
      <status>unmodified</status>
      <modifiedWord/>
      <trackRevisions>false</trackRevisions>
    </reviewItem>
    <reviewItem>
      <errorID>59cae310-177e-4387-aa76-c936d68a5252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1A2948B3</paraID>
      <start>0</start>
      <end>2</end>
      <status>unmodified</status>
      <modifiedWord/>
      <trackRevisions>false</trackRevisions>
    </reviewItem>
    <reviewItem>
      <errorID>fcdbd70e-8bc1-4ef8-9d9c-5d73c7aa2404</errorID>
      <errorWord>[2011]300号</errorWord>
      <group>L1_Knowledge</group>
      <groupName>知识性问题</groupName>
      <ability>L2_Knowledge</ability>
      <abilityName>其他知识</abilityName>
      <candidateList>
        <item>〔2011〕300号</item>
      </candidateList>
      <explain>发文字号格式错误。</explain>
      <paraID>1A2948B3</paraID>
      <start>99</start>
      <end>109</end>
      <status>unmodified</status>
      <modifiedWord/>
      <trackRevisions>false</trackRevisions>
    </reviewItem>
    <reviewItem>
      <errorID>4cd57390-4879-48ca-8a32-10854c187f9f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79F8FF1B</paraID>
      <start>0</start>
      <end>2</end>
      <status>unmodified</status>
      <modifiedWord/>
      <trackRevisions>false</trackRevisions>
    </reviewItem>
    <reviewItem>
      <errorID>e04c2788-e201-4e65-8fb3-a7949f208e5c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2ECEBDC8</paraID>
      <start>0</start>
      <end>2</end>
      <status>unmodified</status>
      <modifiedWord/>
      <trackRevisions>false</trackRevisions>
    </reviewItem>
    <reviewItem>
      <errorID>ea67a175-f2d3-4c52-bf17-aa6cbba4685c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30C2C577</paraID>
      <start>0</start>
      <end>2</end>
      <status>unmodified</status>
      <modifiedWord/>
      <trackRevisions>false</trackRevisions>
    </reviewItem>
    <reviewItem>
      <errorID>ed7a0124-f2cc-4681-9606-0a846b96739d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50538570</paraID>
      <start>0</start>
      <end>2</end>
      <status>unmodified</status>
      <modifiedWord/>
      <trackRevisions>false</trackRevisions>
    </reviewItem>
    <reviewItem>
      <errorID>4d301bbf-1c5c-4b9f-997c-11488ec55172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50538570</paraID>
      <start>27</start>
      <end>32</end>
      <status>unmodified</status>
      <modifiedWord/>
      <trackRevisions>false</trackRevisions>
    </reviewItem>
    <reviewItem>
      <errorID>7d87737d-e2a8-4208-ba0e-1228b202d2e2</errorID>
      <errorWord>〔2017〕 141号</errorWord>
      <group>L1_Knowledge</group>
      <groupName>知识性问题</groupName>
      <ability>L2_Knowledge</ability>
      <abilityName>其他知识</abilityName>
      <candidateList>
        <item>〔2017〕141号</item>
      </candidateList>
      <explain>发文字号格式错误。</explain>
      <paraID> 7085D85</paraID>
      <start>49</start>
      <end>60</end>
      <status>unmodified</status>
      <modifiedWord/>
      <trackRevisions>false</trackRevisions>
    </reviewItem>
    <reviewItem>
      <errorID>7947effe-da0a-4473-94a4-e400bfb5de52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5BED0EB4</paraID>
      <start>17</start>
      <end>18</end>
      <status>unmodified</status>
      <modifiedWord/>
      <trackRevisions>false</trackRevisions>
    </reviewItem>
    <reviewItem>
      <errorID>6e7f9472-5595-43e0-91e2-34c5a327c6d4</errorID>
      <errorWord>…………</errorWord>
      <group>L1_Punc</group>
      <groupName>标点问题</groupName>
      <ability>L2_Punc_CN</ability>
      <abilityName>标点符号问题</abilityName>
      <candidateList>
        <item>……</item>
      </candidateList>
      <explain/>
      <paraID>76DF4676</paraID>
      <start>0</start>
      <end>4</end>
      <status>unmodified</status>
      <modifiedWord/>
      <trackRevisions>false</trackRevisions>
    </reviewItem>
    <reviewItem>
      <errorID>75bda70e-686f-457f-b124-ed810b456dc4</errorID>
      <errorWord>…………</errorWord>
      <group>L1_Punc</group>
      <groupName>标点问题</groupName>
      <ability>L2_Punc_CN</ability>
      <abilityName>标点符号问题</abilityName>
      <candidateList>
        <item>……</item>
      </candidateList>
      <explain/>
      <paraID> C786089</paraID>
      <start>0</start>
      <end>4</end>
      <status>unmodified</status>
      <modifiedWord/>
      <trackRevisions>false</trackRevisions>
    </reviewItem>
    <reviewItem>
      <errorID>9228de71-53eb-42bf-a973-8ee209985c7a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1CAD47FA</paraID>
      <start>0</start>
      <end>2</end>
      <status>unmodified</status>
      <modifiedWord/>
      <trackRevisions>false</trackRevisions>
    </reviewItem>
    <reviewItem>
      <errorID>dc0b42a2-ae07-487c-85c7-8f1e0af5fb28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55B032DA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3EC4EE-14F4-4128-A698-61C9B1033D42}"/>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宋涛</cp:lastModifiedBy>
  <cp:revision>28</cp:revision>
  <dcterms:created xsi:type="dcterms:W3CDTF">2026-01-07T05:20:00Z</dcterms:created>
  <dcterms:modified xsi:type="dcterms:W3CDTF">2026-08-17T06:58:03Z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F80E544951CE46C98478567CBC1664ED_13</vt:lpwstr>
  </property>
  <property fmtid="{D5CDD505-2E9C-101B-9397-08002B2CF9AE}" pid="4" name="KSOTemplateDocerSaveRecord">
    <vt:lpwstr>eyJoZGlkIjoiMzQ5OTM5MjhmMWMyNjRlZTUzNjBkYTkwNjE3ODIxNDQiLCJ1c2VySWQiOiI2MjAyNjAwNDcifQ==</vt:lpwstr>
  </property>
</Properties>
</file>