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785"/>
        <w:ind w:firstLine="0"/>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pStyle w:val="785"/>
        <w:rPr>
          <w:rFonts w:hint="eastAsia" w:ascii="宋体" w:hAnsi="宋体" w:cs="宋体"/>
          <w:b/>
          <w:color w:val="auto"/>
          <w:spacing w:val="76"/>
          <w:sz w:val="24"/>
          <w:highlight w:val="none"/>
        </w:rPr>
      </w:pPr>
      <w:r>
        <w:rPr>
          <w:rFonts w:hint="eastAsia" w:ascii="宋体" w:hAnsi="宋体" w:cs="宋体"/>
          <w:b/>
          <w:color w:val="auto"/>
          <w:spacing w:val="76"/>
          <w:sz w:val="24"/>
          <w:highlight w:val="none"/>
        </w:rPr>
      </w:r>
      <w:r/>
    </w:p>
    <w:p>
      <w:pPr>
        <w:jc w:val="center"/>
        <w:rPr>
          <w:rFonts w:hint="eastAsia" w:ascii="宋体" w:hAnsi="宋体" w:cs="宋体"/>
          <w:b/>
          <w:color w:val="auto"/>
          <w:spacing w:val="76"/>
          <w:sz w:val="28"/>
          <w:szCs w:val="28"/>
          <w:highlight w:val="none"/>
        </w:rPr>
      </w:pPr>
      <w:r>
        <w:rPr>
          <w:rFonts w:hint="eastAsia" w:ascii="宋体" w:hAnsi="宋体" w:cs="宋体"/>
          <w:b/>
          <w:color w:val="auto"/>
          <w:spacing w:val="76"/>
          <w:sz w:val="112"/>
          <w:szCs w:val="112"/>
          <w:highlight w:val="none"/>
        </w:rPr>
        <w:t xml:space="preserve">招标文件</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85"/>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85"/>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JSZC-320300-HWZX-G2026-0577</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eastAsia="zh-CN"/>
        </w:rPr>
        <w:t xml:space="preserve">项目</w:t>
      </w:r>
      <w:r>
        <w:rPr>
          <w:rFonts w:hint="eastAsia" w:ascii="宋体" w:hAnsi="宋体" w:cs="宋体"/>
          <w:color w:val="auto"/>
          <w:sz w:val="32"/>
          <w:szCs w:val="32"/>
          <w:highlight w:val="none"/>
        </w:rPr>
        <w:t xml:space="preserve">名称：</w:t>
      </w:r>
      <w:r>
        <w:rPr>
          <w:rFonts w:hint="eastAsia" w:ascii="宋体" w:hAnsi="宋体" w:cs="宋体"/>
          <w:color w:val="auto"/>
          <w:sz w:val="32"/>
          <w:szCs w:val="32"/>
          <w:highlight w:val="none"/>
          <w:lang w:eastAsia="zh-CN"/>
        </w:rPr>
        <w:t xml:space="preserve">血液系统疾病样本委托检验服务</w:t>
      </w:r>
      <w:r/>
    </w:p>
    <w:p>
      <w:pPr>
        <w:ind w:firstLine="960"/>
        <w:spacing w:line="6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6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徐州市中心医院</w:t>
      </w:r>
      <w:r/>
    </w:p>
    <w:p>
      <w:pPr>
        <w:ind w:right="-159" w:firstLine="2112"/>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26"/>
        <w:ind w:firstLine="0"/>
        <w:rPr>
          <w:rFonts w:hint="eastAsia" w:hAnsi="宋体" w:cs="宋体"/>
          <w:color w:val="auto"/>
          <w:sz w:val="28"/>
          <w:szCs w:val="28"/>
          <w:highlight w:val="none"/>
        </w:rPr>
      </w:pPr>
      <w:r>
        <w:rPr>
          <w:rFonts w:hint="eastAsia" w:hAnsi="宋体" w:cs="宋体"/>
          <w:color w:val="auto"/>
          <w:sz w:val="28"/>
          <w:szCs w:val="28"/>
          <w:highlight w:val="none"/>
        </w:rPr>
      </w:r>
      <w:r/>
    </w:p>
    <w:p>
      <w:pPr>
        <w:pStyle w:val="790"/>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90"/>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90"/>
        <w:ind w:left="0" w:firstLine="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440"/>
        <w:jc w:val="left"/>
        <w:spacing w:line="300" w:lineRule="auto"/>
        <w:rPr>
          <w:rFonts w:hint="eastAsia" w:ascii="宋体" w:hAnsi="宋体" w:cs="宋体"/>
          <w:color w:val="auto"/>
          <w:sz w:val="28"/>
          <w:szCs w:val="28"/>
          <w:highlight w:val="none"/>
        </w:rPr>
      </w:pPr>
      <w:r>
        <w:rPr>
          <w:rFonts w:hint="eastAsia"/>
          <w:color w:val="auto"/>
          <w:sz w:val="44"/>
          <w:highlight w:val="none"/>
          <w:lang w:val="en-US" w:eastAsia="zh-CN"/>
        </w:rPr>
        <w:t xml:space="preserve">       </w:t>
      </w:r>
      <w:r>
        <w:rPr>
          <w:rFonts w:hint="eastAsia"/>
          <w:color w:val="auto"/>
          <w:sz w:val="44"/>
          <w:highlight w:val="none"/>
        </w:rPr>
        <mc:AlternateContent>
          <mc:Choice Requires="wpg">
            <w:drawing>
              <wp:inline xmlns:wp="http://schemas.openxmlformats.org/drawingml/2006/wordprocessingDrawing" distT="0" distB="0" distL="0" distR="0">
                <wp:extent cx="1511935" cy="1033780"/>
                <wp:effectExtent l="0" t="0" r="12065" b="13970"/>
                <wp:docPr id="4"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0pt;height:81.4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九</w:t>
      </w:r>
      <w:r>
        <w:rPr>
          <w:rFonts w:hint="eastAsia" w:ascii="宋体" w:hAnsi="宋体" w:cs="宋体"/>
          <w:bCs/>
          <w:color w:val="auto"/>
          <w:sz w:val="32"/>
          <w:szCs w:val="32"/>
          <w:highlight w:val="none"/>
        </w:rPr>
        <w:t xml:space="preserve">月</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headerReference w:type="default" r:id="rId8"/>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24"/>
          <w:highlight w:val="none"/>
        </w:rPr>
      </w:r>
      <w:r/>
    </w:p>
    <w:p>
      <w:pPr>
        <w:jc w:val="center"/>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目 录</w:t>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8"/>
          <w:szCs w:val="28"/>
          <w:highlight w:val="none"/>
        </w:rPr>
        <w:fldChar w:fldCharType="separate"/>
      </w:r>
      <w:r>
        <w:rPr>
          <w:rStyle w:val="814"/>
          <w:rFonts w:hint="eastAsia" w:ascii="宋体" w:hAnsi="宋体" w:cs="宋体"/>
          <w:color w:val="auto"/>
          <w:sz w:val="28"/>
          <w:szCs w:val="28"/>
          <w:highlight w:val="none"/>
          <w:u w:val="none"/>
        </w:rPr>
        <w:t xml:space="preserve">第一章</w:t>
      </w:r>
      <w:r>
        <w:rPr>
          <w:rStyle w:val="814"/>
          <w:rFonts w:hint="eastAsia" w:ascii="宋体" w:hAnsi="宋体" w:cs="宋体"/>
          <w:color w:val="auto"/>
          <w:sz w:val="28"/>
          <w:szCs w:val="28"/>
          <w:highlight w:val="none"/>
          <w:u w:val="none"/>
          <w:lang w:val="en-US" w:eastAsia="zh-CN"/>
        </w:rPr>
        <w:t xml:space="preserve"> </w:t>
      </w:r>
      <w:r>
        <w:rPr>
          <w:rStyle w:val="814"/>
          <w:rFonts w:hint="eastAsia" w:ascii="宋体" w:hAnsi="宋体" w:cs="宋体"/>
          <w:color w:val="auto"/>
          <w:sz w:val="28"/>
          <w:szCs w:val="28"/>
          <w:highlight w:val="none"/>
          <w:u w:val="none"/>
        </w:rPr>
        <w:t xml:space="preserve">投标邀请</w:t>
      </w:r>
      <w:r>
        <w:rPr>
          <w:rStyle w:val="81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8"/>
          <w:szCs w:val="28"/>
          <w:highlight w:val="none"/>
        </w:rPr>
        <w:fldChar w:fldCharType="separate"/>
      </w:r>
      <w:r>
        <w:rPr>
          <w:rStyle w:val="814"/>
          <w:rFonts w:hint="eastAsia" w:ascii="宋体" w:hAnsi="宋体" w:cs="宋体"/>
          <w:color w:val="auto"/>
          <w:sz w:val="28"/>
          <w:szCs w:val="28"/>
          <w:highlight w:val="none"/>
          <w:u w:val="none"/>
        </w:rPr>
        <w:t xml:space="preserve">第二章</w:t>
      </w:r>
      <w:r>
        <w:rPr>
          <w:rStyle w:val="814"/>
          <w:rFonts w:hint="eastAsia" w:ascii="宋体" w:hAnsi="宋体" w:cs="宋体"/>
          <w:color w:val="auto"/>
          <w:sz w:val="28"/>
          <w:szCs w:val="28"/>
          <w:highlight w:val="none"/>
          <w:u w:val="none"/>
          <w:lang w:val="en-US" w:eastAsia="zh-CN"/>
        </w:rPr>
        <w:t xml:space="preserve"> </w:t>
      </w:r>
      <w:r>
        <w:rPr>
          <w:rStyle w:val="814"/>
          <w:rFonts w:hint="eastAsia" w:ascii="宋体" w:hAnsi="宋体" w:cs="宋体"/>
          <w:color w:val="auto"/>
          <w:sz w:val="28"/>
          <w:szCs w:val="28"/>
          <w:highlight w:val="none"/>
          <w:u w:val="none"/>
        </w:rPr>
        <w:t xml:space="preserve">投标人须知</w:t>
      </w:r>
      <w:r>
        <w:rPr>
          <w:rStyle w:val="81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8"/>
          <w:szCs w:val="28"/>
          <w:highlight w:val="none"/>
        </w:rPr>
        <w:fldChar w:fldCharType="separate"/>
      </w:r>
      <w:r>
        <w:rPr>
          <w:rStyle w:val="814"/>
          <w:rFonts w:hint="eastAsia" w:ascii="宋体" w:hAnsi="宋体" w:cs="宋体"/>
          <w:color w:val="auto"/>
          <w:sz w:val="28"/>
          <w:szCs w:val="28"/>
          <w:highlight w:val="none"/>
          <w:u w:val="none"/>
        </w:rPr>
        <w:t xml:space="preserve">第三章</w:t>
      </w:r>
      <w:r>
        <w:rPr>
          <w:rStyle w:val="814"/>
          <w:rFonts w:hint="eastAsia" w:ascii="宋体" w:hAnsi="宋体" w:cs="宋体"/>
          <w:color w:val="auto"/>
          <w:sz w:val="28"/>
          <w:szCs w:val="28"/>
          <w:highlight w:val="none"/>
          <w:u w:val="none"/>
          <w:lang w:val="en-US" w:eastAsia="zh-CN"/>
        </w:rPr>
        <w:t xml:space="preserve"> </w:t>
      </w:r>
      <w:r>
        <w:rPr>
          <w:rStyle w:val="814"/>
          <w:rFonts w:hint="eastAsia" w:ascii="宋体" w:hAnsi="宋体" w:cs="宋体"/>
          <w:color w:val="auto"/>
          <w:sz w:val="28"/>
          <w:szCs w:val="28"/>
          <w:highlight w:val="none"/>
          <w:u w:val="none"/>
        </w:rPr>
        <w:t xml:space="preserve">投标资料表</w:t>
      </w:r>
      <w:r>
        <w:rPr>
          <w:rStyle w:val="81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8"/>
          <w:szCs w:val="28"/>
          <w:highlight w:val="none"/>
        </w:rPr>
        <w:fldChar w:fldCharType="separate"/>
      </w:r>
      <w:r>
        <w:rPr>
          <w:rStyle w:val="814"/>
          <w:rFonts w:hint="eastAsia" w:ascii="宋体" w:hAnsi="宋体" w:cs="宋体"/>
          <w:color w:val="auto"/>
          <w:sz w:val="28"/>
          <w:szCs w:val="28"/>
          <w:highlight w:val="none"/>
          <w:u w:val="none"/>
        </w:rPr>
        <w:t xml:space="preserve">第四章</w:t>
      </w:r>
      <w:r>
        <w:rPr>
          <w:rStyle w:val="814"/>
          <w:rFonts w:hint="eastAsia" w:ascii="宋体" w:hAnsi="宋体" w:cs="宋体"/>
          <w:color w:val="auto"/>
          <w:sz w:val="28"/>
          <w:szCs w:val="28"/>
          <w:highlight w:val="none"/>
          <w:u w:val="none"/>
          <w:lang w:val="en-US" w:eastAsia="zh-CN"/>
        </w:rPr>
        <w:t xml:space="preserve"> </w:t>
      </w:r>
      <w:r>
        <w:rPr>
          <w:rStyle w:val="814"/>
          <w:rFonts w:hint="eastAsia" w:ascii="宋体" w:hAnsi="宋体" w:cs="宋体"/>
          <w:color w:val="auto"/>
          <w:sz w:val="28"/>
          <w:szCs w:val="28"/>
          <w:highlight w:val="none"/>
          <w:u w:val="none"/>
        </w:rPr>
        <w:t xml:space="preserve">评标标准</w:t>
      </w:r>
      <w:r>
        <w:rPr>
          <w:rStyle w:val="81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8"/>
          <w:szCs w:val="28"/>
          <w:highlight w:val="none"/>
        </w:rPr>
        <w:fldChar w:fldCharType="separate"/>
      </w:r>
      <w:r>
        <w:rPr>
          <w:rStyle w:val="814"/>
          <w:rFonts w:hint="eastAsia" w:ascii="宋体" w:hAnsi="宋体" w:cs="宋体"/>
          <w:color w:val="auto"/>
          <w:sz w:val="28"/>
          <w:szCs w:val="28"/>
          <w:highlight w:val="none"/>
          <w:u w:val="none"/>
        </w:rPr>
        <w:t xml:space="preserve">第五章</w:t>
      </w:r>
      <w:r>
        <w:rPr>
          <w:rStyle w:val="814"/>
          <w:rFonts w:hint="eastAsia" w:ascii="宋体" w:hAnsi="宋体" w:cs="宋体"/>
          <w:color w:val="auto"/>
          <w:sz w:val="28"/>
          <w:szCs w:val="28"/>
          <w:highlight w:val="none"/>
          <w:u w:val="none"/>
          <w:lang w:val="en-US" w:eastAsia="zh-CN"/>
        </w:rPr>
        <w:t xml:space="preserve"> </w:t>
      </w:r>
      <w:r>
        <w:rPr>
          <w:rStyle w:val="814"/>
          <w:rFonts w:hint="eastAsia" w:ascii="宋体" w:hAnsi="宋体" w:cs="宋体"/>
          <w:color w:val="auto"/>
          <w:sz w:val="28"/>
          <w:szCs w:val="28"/>
          <w:highlight w:val="none"/>
          <w:u w:val="none"/>
        </w:rPr>
        <w:t xml:space="preserve">拟签订的合同文本</w:t>
      </w:r>
      <w:r>
        <w:rPr>
          <w:rStyle w:val="81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8"/>
          <w:szCs w:val="28"/>
          <w:highlight w:val="none"/>
        </w:rPr>
        <w:fldChar w:fldCharType="separate"/>
      </w:r>
      <w:r>
        <w:rPr>
          <w:rStyle w:val="814"/>
          <w:rFonts w:hint="eastAsia" w:ascii="宋体" w:hAnsi="宋体" w:cs="宋体"/>
          <w:color w:val="auto"/>
          <w:sz w:val="28"/>
          <w:szCs w:val="28"/>
          <w:highlight w:val="none"/>
          <w:u w:val="none"/>
        </w:rPr>
        <w:t xml:space="preserve">第六章</w:t>
      </w:r>
      <w:r>
        <w:rPr>
          <w:rStyle w:val="814"/>
          <w:rFonts w:hint="eastAsia" w:ascii="宋体" w:hAnsi="宋体" w:cs="宋体"/>
          <w:color w:val="auto"/>
          <w:sz w:val="28"/>
          <w:szCs w:val="28"/>
          <w:highlight w:val="none"/>
          <w:u w:val="none"/>
          <w:lang w:val="en-US" w:eastAsia="zh-CN"/>
        </w:rPr>
        <w:t xml:space="preserve"> </w:t>
      </w:r>
      <w:r>
        <w:rPr>
          <w:rStyle w:val="814"/>
          <w:rFonts w:hint="eastAsia" w:ascii="宋体" w:hAnsi="宋体" w:cs="宋体"/>
          <w:color w:val="auto"/>
          <w:sz w:val="28"/>
          <w:szCs w:val="28"/>
          <w:highlight w:val="none"/>
          <w:u w:val="none"/>
        </w:rPr>
        <w:t xml:space="preserve">采购需求</w:t>
      </w:r>
      <w:r>
        <w:rPr>
          <w:rStyle w:val="814"/>
          <w:rFonts w:hint="eastAsia" w:ascii="宋体" w:hAnsi="宋体" w:cs="宋体"/>
          <w:color w:val="auto"/>
          <w:sz w:val="28"/>
          <w:szCs w:val="28"/>
          <w:highlight w:val="none"/>
          <w:u w:val="none"/>
        </w:rPr>
        <w:fldChar w:fldCharType="end"/>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1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color w:val="auto"/>
          <w:sz w:val="28"/>
          <w:szCs w:val="28"/>
          <w:highlight w:val="none"/>
        </w:rPr>
        <w:fldChar w:fldCharType="begin"/>
      </w:r>
      <w:r>
        <w:rPr>
          <w:color w:val="auto"/>
          <w:sz w:val="28"/>
          <w:szCs w:val="28"/>
          <w:highlight w:val="none"/>
        </w:rPr>
        <w:instrText xml:space="preserve"> HYPERLINK "http://jszfcg.jsczt.cn/jszc/onlyoffice/6.4.2-6/web-apps/apps/documenteditor/main/index.html?_dc=6.4.2-6&amp;lang=zh&amp;customer=ONLYOFFICE&amp;frameEditorId=iframePage&amp;parentOrigin</w:instrText>
      </w:r>
      <w:r>
        <w:rPr>
          <w:color w:val="auto"/>
          <w:sz w:val="28"/>
          <w:szCs w:val="28"/>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8"/>
          <w:szCs w:val="28"/>
          <w:highlight w:val="none"/>
        </w:rPr>
        <w:fldChar w:fldCharType="separate"/>
      </w:r>
      <w:r>
        <w:rPr>
          <w:rStyle w:val="814"/>
          <w:rFonts w:hint="eastAsia" w:ascii="宋体" w:hAnsi="宋体" w:cs="宋体"/>
          <w:color w:val="auto"/>
          <w:sz w:val="28"/>
          <w:szCs w:val="28"/>
          <w:highlight w:val="none"/>
          <w:u w:val="none"/>
        </w:rPr>
        <w:t xml:space="preserve">第七章</w:t>
      </w:r>
      <w:r>
        <w:rPr>
          <w:rStyle w:val="814"/>
          <w:rFonts w:hint="eastAsia" w:ascii="宋体" w:hAnsi="宋体" w:cs="宋体"/>
          <w:color w:val="auto"/>
          <w:sz w:val="28"/>
          <w:szCs w:val="28"/>
          <w:highlight w:val="none"/>
          <w:u w:val="none"/>
          <w:lang w:val="en-US" w:eastAsia="zh-CN"/>
        </w:rPr>
        <w:t xml:space="preserve"> </w:t>
      </w:r>
      <w:r>
        <w:rPr>
          <w:rStyle w:val="814"/>
          <w:rFonts w:hint="eastAsia" w:ascii="宋体" w:hAnsi="宋体" w:cs="宋体"/>
          <w:color w:val="auto"/>
          <w:sz w:val="28"/>
          <w:szCs w:val="28"/>
          <w:highlight w:val="none"/>
          <w:u w:val="none"/>
        </w:rPr>
        <w:t xml:space="preserve">投标文件相关格式</w:t>
      </w:r>
      <w:r>
        <w:rPr>
          <w:rStyle w:val="814"/>
          <w:rFonts w:hint="eastAsia" w:ascii="宋体" w:hAnsi="宋体" w:cs="宋体"/>
          <w:color w:val="auto"/>
          <w:sz w:val="28"/>
          <w:szCs w:val="28"/>
          <w:highlight w:val="none"/>
          <w:u w:val="none"/>
        </w:rPr>
        <w:fldChar w:fldCharType="end"/>
      </w:r>
      <w:r/>
    </w:p>
    <w:p>
      <w:pPr>
        <w:jc w:val="center"/>
        <w:spacing w:line="519"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519" w:lineRule="atLeas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keepLines w:val="0"/>
        <w:keepNext w:val="0"/>
        <w:pageBreakBefore w:val="0"/>
        <w:spacing w:line="519" w:lineRule="atLeast"/>
        <w:widowControl w:val="off"/>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徐州市中心医院</w:t>
      </w:r>
      <w:r/>
    </w:p>
    <w:p>
      <w:pPr>
        <w:jc w:val="center"/>
        <w:keepLines w:val="0"/>
        <w:keepNext w:val="0"/>
        <w:pageBreakBefore w:val="0"/>
        <w:spacing w:line="519" w:lineRule="atLeast"/>
        <w:widowControl w:val="off"/>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血液系统疾病样本委托检验服务</w:t>
      </w:r>
      <w:r>
        <w:rPr>
          <w:rFonts w:hint="eastAsia" w:ascii="宋体" w:hAnsi="宋体" w:cs="宋体"/>
          <w:b/>
          <w:color w:val="auto"/>
          <w:sz w:val="32"/>
          <w:szCs w:val="32"/>
          <w:highlight w:val="none"/>
        </w:rPr>
        <w:t xml:space="preserve">》</w:t>
      </w:r>
      <w:r/>
    </w:p>
    <w:p>
      <w:pPr>
        <w:jc w:val="center"/>
        <w:keepLines w:val="0"/>
        <w:keepNext w:val="0"/>
        <w:pageBreakBefore w:val="0"/>
        <w:spacing w:line="519" w:lineRule="atLeast"/>
        <w:widowControl w:val="off"/>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招标文件</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第一章 投标邀请</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u w:val="single"/>
        </w:rPr>
        <w:t xml:space="preserve">江苏海外集团国际工程咨询有限公司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血液系统疾病样本委托检验服务</w:t>
      </w:r>
      <w:r>
        <w:rPr>
          <w:rFonts w:hint="eastAsia" w:ascii="宋体" w:hAnsi="宋体" w:cs="宋体"/>
          <w:color w:val="auto"/>
          <w:sz w:val="24"/>
          <w:szCs w:val="24"/>
          <w:highlight w:val="none"/>
          <w:u w:val="none"/>
          <w:lang w:val="en-US" w:eastAsia="zh-CN"/>
        </w:rPr>
        <w:t xml:space="preserve">项目</w:t>
      </w:r>
      <w:r>
        <w:rPr>
          <w:rFonts w:hint="eastAsia" w:ascii="宋体" w:hAnsi="宋体" w:cs="宋体"/>
          <w:color w:val="auto"/>
          <w:sz w:val="24"/>
          <w:szCs w:val="24"/>
          <w:highlight w:val="none"/>
        </w:rPr>
        <w:t xml:space="preserve">进行公开招标采购，现邀请符合相关条件的供应商投标。</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一、项目名称和项目编号</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血液系统疾病样本委托检验服务。</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项目编号：JSZC-320300-HWZX-G2026-0577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二、对投标人的资格要求</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详见本项目公开招标公告。</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三、获取招标文件</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（一）潜在投标人访问电子招标投标交易平台的网络地址和方法：</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w:t>
      </w:r>
      <w:r>
        <w:rPr>
          <w:rFonts w:hint="eastAsia" w:ascii="宋体" w:hAnsi="宋体" w:cs="宋体"/>
          <w:color w:val="auto"/>
          <w:sz w:val="24"/>
          <w:szCs w:val="24"/>
          <w:highlight w:val="none"/>
          <w:lang w:eastAsia="zh-CN"/>
        </w:rPr>
        <w:t xml:space="preserve">https://jszfcg.jsczt.cn/jszc/login</w:t>
      </w:r>
      <w:r>
        <w:rPr>
          <w:rFonts w:hint="eastAsia" w:ascii="宋体" w:hAnsi="宋体" w:cs="宋体"/>
          <w:color w:val="auto"/>
          <w:sz w:val="24"/>
          <w:szCs w:val="24"/>
          <w:highlight w:val="none"/>
        </w:rPr>
        <w:t xml:space="preserve">；或进入徐州政府采购网（网址：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cs="宋体"/>
          <w:color w:val="auto"/>
          <w:sz w:val="24"/>
          <w:szCs w:val="24"/>
          <w:highlight w:val="none"/>
        </w:rPr>
        <w:t xml:space="preserve">）--业务工作--用户登录，点击“苏采云”进入系统。</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（二）采购代理机构将数据电文形式的招标文件加载至电子招标投标交易平台，供潜在投标人下载或者查阅。</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（三）售价：免费。</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 10</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20</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10</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 20 </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（三）开标地点：“苏采云”系统“开标大厅”或进入徐州政府采购网--业务工作--用户登录，点击“苏采云”进入系统“开标大厅”。</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五、采购人</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徐州市中心医院</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（二）地址：徐州市解放路199号</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徐青松</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（四）联系电话：0516-83956095</w:t>
      </w:r>
      <w:r/>
    </w:p>
    <w:p>
      <w:pP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六、采购代理机构</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（一）名称：江苏海外集团国际工程咨询有限公司</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（二）地址：江苏省徐州市泉山区金山东路北侧徐州软件园C-11号楼1011室</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孙逊、丁伯瑶</w:t>
      </w:r>
      <w:r/>
    </w:p>
    <w:p>
      <w:pPr>
        <w:spacing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（四）联系方式：0516-83999</w:t>
      </w:r>
      <w:r>
        <w:rPr>
          <w:rFonts w:hint="eastAsia" w:ascii="宋体" w:hAnsi="宋体" w:cs="宋体"/>
          <w:color w:val="auto"/>
          <w:sz w:val="24"/>
          <w:szCs w:val="24"/>
          <w:highlight w:val="none"/>
          <w:lang w:val="en-US" w:eastAsia="zh-CN"/>
        </w:rPr>
        <w:t xml:space="preserve">306</w:t>
      </w:r>
      <w:r/>
    </w:p>
    <w:p>
      <w:pPr>
        <w:jc w:val="center"/>
        <w:spacing w:line="720" w:lineRule="atLeas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highlight w:val="none"/>
        </w:rPr>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highlight w:val="none"/>
        </w:rPr>
        <w:t xml:space="preserve">第二章 投标人须知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3.开标前答疑会以本文件第三章《投标资料表》中的要求为准。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1.投标有效期为</w:t>
      </w:r>
      <w:r>
        <w:rPr>
          <w:rFonts w:hint="eastAsia" w:ascii="宋体" w:hAnsi="宋体" w:cs="宋体"/>
          <w:color w:val="auto"/>
          <w:sz w:val="24"/>
          <w:szCs w:val="24"/>
          <w:highlight w:val="none"/>
          <w:lang w:val="en-US" w:eastAsia="zh-CN"/>
        </w:rPr>
        <w:t xml:space="preserve">投标文件递交截止</w:t>
      </w:r>
      <w:r>
        <w:rPr>
          <w:rFonts w:hint="eastAsia" w:ascii="宋体" w:hAnsi="宋体" w:cs="宋体"/>
          <w:color w:val="auto"/>
          <w:sz w:val="24"/>
          <w:szCs w:val="24"/>
          <w:highlight w:val="none"/>
        </w:rPr>
        <w:t xml:space="preserve">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（二十四）有下列情形之一的，其投标无效。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1.不同投标人的投标文件，由同一单位或者个人编制；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2.不同投标人委托同一单位或者个人办理投标事宜；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5.不同投标人的投标文件相互混装；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7.投标文件未按规定期限投标的；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11.不具备招标文件中规定的资格要求的；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14.法律、法规和招标文件规定的其他无效情形。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5.投标人未参加开标的，视同认可开标结果。</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（8）核对评标结果，对有《</w:t>
      </w:r>
      <w:r>
        <w:rPr>
          <w:rFonts w:hint="eastAsia"/>
          <w:color w:val="auto"/>
          <w:sz w:val="24"/>
          <w:szCs w:val="24"/>
          <w:highlight w:val="none"/>
        </w:rPr>
        <w:fldChar w:fldCharType="begin"/>
      </w:r>
      <w:r>
        <w:rPr>
          <w:rFonts w:hint="eastAsia" w:ascii="宋体" w:hAnsi="宋体" w:cs="宋体"/>
          <w:color w:val="auto"/>
          <w:sz w:val="24"/>
          <w:szCs w:val="24"/>
          <w:highlight w:val="none"/>
        </w:rPr>
        <w:instrText xml:space="preserve"> HYPERLINK "http://www.caigou2003.com/" \o "http://www.caigou2003.com/" </w:instrText>
      </w:r>
      <w:r>
        <w:rPr>
          <w:rFonts w:hint="eastAsia"/>
          <w:color w:val="auto"/>
          <w:sz w:val="24"/>
          <w:szCs w:val="24"/>
          <w:highlight w:val="none"/>
        </w:rPr>
        <w:fldChar w:fldCharType="separate"/>
      </w:r>
      <w:r>
        <w:rPr>
          <w:rStyle w:val="814"/>
          <w:rFonts w:hint="eastAsia" w:ascii="宋体" w:hAnsi="宋体" w:cs="宋体"/>
          <w:color w:val="auto"/>
          <w:sz w:val="24"/>
          <w:szCs w:val="24"/>
          <w:highlight w:val="none"/>
          <w:u w:val="none"/>
        </w:rPr>
        <w:t xml:space="preserve">政府采购</w:t>
      </w:r>
      <w:r>
        <w:rPr>
          <w:rStyle w:val="814"/>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①资格审查。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3.采用</w:t>
      </w:r>
      <w:r>
        <w:rPr>
          <w:rFonts w:hint="eastAsia"/>
          <w:color w:val="auto"/>
          <w:sz w:val="24"/>
          <w:szCs w:val="24"/>
          <w:highlight w:val="none"/>
        </w:rPr>
        <w:fldChar w:fldCharType="begin"/>
      </w:r>
      <w:r>
        <w:rPr>
          <w:rFonts w:hint="eastAsia" w:ascii="宋体" w:hAnsi="宋体" w:cs="宋体"/>
          <w:color w:val="auto"/>
          <w:sz w:val="24"/>
          <w:szCs w:val="24"/>
          <w:highlight w:val="none"/>
        </w:rPr>
        <w:instrText xml:space="preserve"> HYPERLINK "http://lilun.caigou2003.com/recijiedu/2365668.html" \o "http://lilun.caigou2003.com/recijiedu/2365668.html" </w:instrText>
      </w:r>
      <w:r>
        <w:rPr>
          <w:rFonts w:hint="eastAsia"/>
          <w:color w:val="auto"/>
          <w:sz w:val="24"/>
          <w:szCs w:val="24"/>
          <w:highlight w:val="none"/>
        </w:rPr>
        <w:fldChar w:fldCharType="separate"/>
      </w:r>
      <w:r>
        <w:rPr>
          <w:rStyle w:val="814"/>
          <w:rFonts w:hint="eastAsia" w:ascii="宋体" w:hAnsi="宋体" w:cs="宋体"/>
          <w:color w:val="auto"/>
          <w:sz w:val="24"/>
          <w:szCs w:val="24"/>
          <w:highlight w:val="none"/>
          <w:u w:val="none"/>
        </w:rPr>
        <w:t xml:space="preserve">最低评标价法</w:t>
      </w:r>
      <w:r>
        <w:rPr>
          <w:rStyle w:val="814"/>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w:t>
      </w:r>
      <w:r>
        <w:rPr>
          <w:color w:val="auto"/>
          <w:sz w:val="24"/>
          <w:szCs w:val="24"/>
          <w:highlight w:val="none"/>
        </w:rPr>
        <w:fldChar w:fldCharType="begin"/>
      </w:r>
      <w:r>
        <w:rPr>
          <w:color w:val="auto"/>
          <w:sz w:val="24"/>
          <w:szCs w:val="24"/>
          <w:highlight w:val="none"/>
        </w:rPr>
        <w:instrText xml:space="preserve"> HYPERLINK "http://lilun.caigou2003.com/recijiedu/2365667.html" \o "http://lilun.caigou2003.com/recijiedu/2365667.html" </w:instrText>
      </w:r>
      <w:r>
        <w:rPr>
          <w:color w:val="auto"/>
          <w:sz w:val="24"/>
          <w:szCs w:val="24"/>
          <w:highlight w:val="none"/>
        </w:rPr>
        <w:fldChar w:fldCharType="separate"/>
      </w:r>
      <w:r>
        <w:rPr>
          <w:rStyle w:val="814"/>
          <w:rFonts w:hint="eastAsia" w:ascii="宋体" w:hAnsi="宋体" w:cs="宋体"/>
          <w:color w:val="auto"/>
          <w:sz w:val="24"/>
          <w:szCs w:val="24"/>
          <w:highlight w:val="none"/>
          <w:u w:val="none"/>
        </w:rPr>
        <w:t xml:space="preserve">综合评分法</w:t>
      </w:r>
      <w:r>
        <w:rPr>
          <w:rStyle w:val="814"/>
          <w:rFonts w:hint="eastAsia" w:ascii="宋体" w:hAnsi="宋体" w:cs="宋体"/>
          <w:color w:val="auto"/>
          <w:sz w:val="24"/>
          <w:szCs w:val="24"/>
          <w:highlight w:val="none"/>
          <w:u w:val="none"/>
        </w:rPr>
        <w:fldChar w:fldCharType="end"/>
      </w:r>
      <w:r>
        <w:rPr>
          <w:rFonts w:hint="eastAsia" w:ascii="宋体" w:hAnsi="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1.投标（响应）报价低于全部通过符合性审查供应商投标（响应）报价平均值</w:t>
      </w:r>
      <w:r>
        <w:rPr>
          <w:rFonts w:hint="eastAsia" w:ascii="宋体" w:hAnsi="宋体" w:cs="宋体"/>
          <w:b/>
          <w:bCs/>
          <w:color w:val="auto"/>
          <w:sz w:val="24"/>
          <w:szCs w:val="24"/>
          <w:highlight w:val="none"/>
        </w:rPr>
        <w:t xml:space="preserve">50%的</w:t>
      </w:r>
      <w:r>
        <w:rPr>
          <w:rFonts w:hint="eastAsia" w:ascii="宋体" w:hAnsi="宋体" w:cs="宋体"/>
          <w:color w:val="auto"/>
          <w:sz w:val="24"/>
          <w:szCs w:val="24"/>
          <w:highlight w:val="none"/>
        </w:rPr>
        <w:t xml:space="preserve">，即投标（响应）报价&lt;全部通过符合性审查供应商投标（响应）报价平均值</w:t>
      </w:r>
      <w:r>
        <w:rPr>
          <w:rFonts w:hint="eastAsia" w:ascii="宋体" w:hAnsi="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2.投标（响应）报价低于通过符合性审查的次低报价供应商投标（响应）报价</w:t>
      </w:r>
      <w:r>
        <w:rPr>
          <w:rFonts w:hint="eastAsia" w:ascii="宋体" w:hAnsi="宋体" w:cs="宋体"/>
          <w:b/>
          <w:bCs/>
          <w:color w:val="auto"/>
          <w:sz w:val="24"/>
          <w:szCs w:val="24"/>
          <w:highlight w:val="none"/>
        </w:rPr>
        <w:t xml:space="preserve">50%的</w:t>
      </w:r>
      <w:r>
        <w:rPr>
          <w:rFonts w:hint="eastAsia" w:ascii="宋体" w:hAnsi="宋体" w:cs="宋体"/>
          <w:color w:val="auto"/>
          <w:sz w:val="24"/>
          <w:szCs w:val="24"/>
          <w:highlight w:val="none"/>
        </w:rPr>
        <w:t xml:space="preserve">，即投标（响应）报价&lt;通过符合性审查的次低报价供应商投标（响应）报价</w:t>
      </w:r>
      <w:r>
        <w:rPr>
          <w:rFonts w:hint="eastAsia" w:ascii="宋体" w:hAnsi="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3.投标（响应）报价低于采购项目最高限价（</w:t>
      </w:r>
      <w:r>
        <w:rPr>
          <w:rFonts w:hint="eastAsia" w:ascii="宋体" w:hAnsi="宋体" w:cs="宋体"/>
          <w:color w:val="auto"/>
          <w:sz w:val="24"/>
          <w:szCs w:val="24"/>
          <w:highlight w:val="none"/>
          <w:lang w:val="en-US" w:eastAsia="zh-CN"/>
        </w:rPr>
        <w:t xml:space="preserve">1-50%优惠率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的</w:t>
      </w:r>
      <w:r>
        <w:rPr>
          <w:rFonts w:hint="eastAsia" w:ascii="宋体" w:hAnsi="宋体" w:cs="宋体"/>
          <w:b/>
          <w:bCs/>
          <w:color w:val="auto"/>
          <w:sz w:val="24"/>
          <w:szCs w:val="24"/>
          <w:highlight w:val="none"/>
        </w:rPr>
        <w:t xml:space="preserve">45%的，</w:t>
      </w:r>
      <w:r>
        <w:rPr>
          <w:rFonts w:hint="eastAsia" w:ascii="宋体" w:hAnsi="宋体" w:cs="宋体"/>
          <w:color w:val="auto"/>
          <w:sz w:val="24"/>
          <w:szCs w:val="24"/>
          <w:highlight w:val="none"/>
        </w:rPr>
        <w:t xml:space="preserve">即投标（响应）报价&lt;采购项目最高限价</w:t>
      </w:r>
      <w:r>
        <w:rPr>
          <w:rFonts w:hint="eastAsia" w:ascii="宋体" w:hAnsi="宋体" w:cs="宋体"/>
          <w:b/>
          <w:bCs/>
          <w:color w:val="auto"/>
          <w:sz w:val="24"/>
          <w:szCs w:val="24"/>
          <w:highlight w:val="none"/>
        </w:rPr>
        <w:t xml:space="preserve">×45%；</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4.因重大变故，采购任务取消的。</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九、电子招标投标交易平台</w:t>
      </w:r>
      <w:r/>
    </w:p>
    <w:p>
      <w:pPr>
        <w:ind w:firstLine="482"/>
        <w:jc w:val="left"/>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（四十一）电子招标投标交易平台（即“苏采云”系统，网址：</w:t>
      </w:r>
      <w:r>
        <w:rPr>
          <w:rFonts w:hint="eastAsia" w:ascii="宋体" w:hAnsi="宋体" w:cs="宋体"/>
          <w:color w:val="auto"/>
          <w:sz w:val="24"/>
          <w:szCs w:val="24"/>
          <w:highlight w:val="none"/>
          <w:lang w:eastAsia="zh-CN"/>
        </w:rPr>
        <w:t xml:space="preserve">https://jszfcg.jsczt.cn/jszc/login</w:t>
      </w:r>
      <w:r>
        <w:rPr>
          <w:rFonts w:hint="eastAsia" w:ascii="宋体" w:hAnsi="宋体" w:cs="宋体"/>
          <w:color w:val="auto"/>
          <w:sz w:val="24"/>
          <w:szCs w:val="24"/>
          <w:highlight w:val="none"/>
        </w:rPr>
        <w:t xml:space="preserve">）相关要求是本招标文件的组成部分。</w:t>
      </w:r>
      <w:r/>
    </w:p>
    <w:p>
      <w:pPr>
        <w:ind w:firstLine="602"/>
        <w:jc w:val="center"/>
        <w:spacing w:line="360"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highlight w:val="none"/>
        </w:rPr>
        <w:br w:type="page" w:clear="all"/>
      </w:r>
      <w:r>
        <w:rPr>
          <w:rFonts w:hint="eastAsia" w:ascii="宋体" w:hAnsi="宋体" w:cs="宋体"/>
          <w:b/>
          <w:color w:val="auto"/>
          <w:sz w:val="30"/>
          <w:szCs w:val="30"/>
          <w:highlight w:val="none"/>
        </w:rPr>
        <w:t xml:space="preserve">第三章 投标资料表</w:t>
      </w:r>
      <w:r/>
    </w:p>
    <w:p>
      <w:pPr>
        <w:ind w:firstLine="60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12"/>
        <w:tblW w:w="51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7467"/>
      </w:tblGrid>
      <w:tr>
        <w:trP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条款项号</w:t>
            </w:r>
            <w:r/>
          </w:p>
        </w:tc>
        <w:tc>
          <w:tcPr>
            <w:tcMar>
              <w:left w:w="108" w:type="dxa"/>
              <w:top w:w="0" w:type="dxa"/>
              <w:right w:w="108" w:type="dxa"/>
              <w:bottom w:w="0" w:type="dxa"/>
            </w:tcMar>
            <w:tcW w:w="4293"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内 容</w:t>
            </w:r>
            <w:r/>
          </w:p>
        </w:tc>
      </w:tr>
      <w:tr>
        <w:trP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w:t>
            </w:r>
            <w:r/>
          </w:p>
        </w:tc>
        <w:tc>
          <w:tcPr>
            <w:tcMar>
              <w:left w:w="108" w:type="dxa"/>
              <w:top w:w="0" w:type="dxa"/>
              <w:right w:w="108" w:type="dxa"/>
              <w:bottom w:w="0" w:type="dxa"/>
            </w:tcMar>
            <w:tcW w:w="4293" w:type="pct"/>
            <w:vAlign w:val="top"/>
            <w:textDirection w:val="lrTb"/>
            <w:noWrap w:val="false"/>
          </w:tcPr>
          <w:p>
            <w:pPr>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总则</w:t>
            </w:r>
            <w:r/>
          </w:p>
        </w:tc>
      </w:tr>
      <w:tr>
        <w:trP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w:t>
            </w:r>
            <w:r/>
          </w:p>
        </w:tc>
        <w:tc>
          <w:tcPr>
            <w:tcMar>
              <w:left w:w="108" w:type="dxa"/>
              <w:top w:w="0" w:type="dxa"/>
              <w:right w:w="108" w:type="dxa"/>
              <w:bottom w:w="0" w:type="dxa"/>
            </w:tcMar>
            <w:tcW w:w="4293" w:type="pct"/>
            <w:vAlign w:val="top"/>
            <w:textDirection w:val="lrTb"/>
            <w:noWrap w:val="false"/>
          </w:tcPr>
          <w:p>
            <w:pPr>
              <w:spacing w:line="240" w:lineRule="auto"/>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本项目采购人：</w:t>
            </w:r>
            <w:r>
              <w:rPr>
                <w:rFonts w:hint="eastAsia" w:asciiTheme="minorEastAsia" w:hAnsiTheme="minorEastAsia" w:eastAsiaTheme="minorEastAsia" w:cstheme="minorEastAsia"/>
                <w:color w:val="auto"/>
                <w:sz w:val="24"/>
                <w:szCs w:val="24"/>
                <w:highlight w:val="none"/>
                <w:lang w:eastAsia="zh-CN"/>
              </w:rPr>
              <w:t xml:space="preserve">徐州市中心医院</w:t>
            </w:r>
            <w:r/>
          </w:p>
        </w:tc>
      </w:tr>
      <w:tr>
        <w:trP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w:t>
            </w:r>
            <w:r/>
          </w:p>
        </w:tc>
        <w:tc>
          <w:tcPr>
            <w:tcMar>
              <w:left w:w="108" w:type="dxa"/>
              <w:top w:w="0" w:type="dxa"/>
              <w:right w:w="108" w:type="dxa"/>
              <w:bottom w:w="0" w:type="dxa"/>
            </w:tcMar>
            <w:tcW w:w="4293" w:type="pct"/>
            <w:vAlign w:val="top"/>
            <w:textDirection w:val="lrTb"/>
            <w:noWrap w:val="false"/>
          </w:tcPr>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本次采购采用的政府采购方式：公开招标</w:t>
            </w:r>
            <w:r/>
          </w:p>
        </w:tc>
      </w:tr>
      <w:tr>
        <w:trP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tcMar>
              <w:left w:w="108" w:type="dxa"/>
              <w:top w:w="0" w:type="dxa"/>
              <w:right w:w="108" w:type="dxa"/>
              <w:bottom w:w="0" w:type="dxa"/>
            </w:tcMar>
            <w:tcW w:w="4293" w:type="pct"/>
            <w:vAlign w:val="top"/>
            <w:textDirection w:val="lrTb"/>
            <w:noWrap w:val="false"/>
          </w:tcPr>
          <w:p>
            <w:pPr>
              <w:spacing w:line="240" w:lineRule="auto"/>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采购人确定的采购项目属性：</w:t>
            </w:r>
            <w:r>
              <w:rPr>
                <w:rFonts w:hint="eastAsia" w:asciiTheme="minorEastAsia" w:hAnsiTheme="minorEastAsia" w:eastAsiaTheme="minorEastAsia" w:cstheme="minorEastAsia"/>
                <w:b/>
                <w:bCs/>
                <w:color w:val="auto"/>
                <w:sz w:val="24"/>
                <w:szCs w:val="24"/>
                <w:highlight w:val="none"/>
                <w:lang w:val="en-US" w:eastAsia="zh-CN"/>
              </w:rPr>
              <w:t xml:space="preserve">服务</w:t>
            </w:r>
            <w:r/>
          </w:p>
        </w:tc>
      </w:tr>
      <w:tr>
        <w:trPr>
          <w:trHeight w:val="397" w:hRule="exact"/>
        </w:trPr>
        <w:tc>
          <w:tcPr>
            <w:tcMar>
              <w:left w:w="108" w:type="dxa"/>
              <w:top w:w="0" w:type="dxa"/>
              <w:right w:w="108" w:type="dxa"/>
              <w:bottom w:w="0" w:type="dxa"/>
            </w:tcMar>
            <w:tcW w:w="706" w:type="pct"/>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(五)</w:t>
            </w:r>
            <w:r/>
          </w:p>
        </w:tc>
        <w:tc>
          <w:tcPr>
            <w:tcMar>
              <w:left w:w="108" w:type="dxa"/>
              <w:top w:w="0" w:type="dxa"/>
              <w:right w:w="108" w:type="dxa"/>
              <w:bottom w:w="0" w:type="dxa"/>
            </w:tcMar>
            <w:tcW w:w="4293" w:type="pct"/>
            <w:vAlign w:val="top"/>
            <w:textDirection w:val="lrTb"/>
            <w:noWrap w:val="false"/>
          </w:tcPr>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本项目采购代理机构：江苏海外集团国际工程咨询有限公司</w:t>
            </w:r>
            <w:r/>
          </w:p>
        </w:tc>
      </w:tr>
      <w:tr>
        <w:trP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(六)</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投标人的资格条件：</w:t>
            </w:r>
            <w:r/>
          </w:p>
          <w:p>
            <w:pPr>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一、符合《中华人民共和国政府采购法》第二十二条的规定</w:t>
            </w:r>
            <w:r>
              <w:rPr>
                <w:rFonts w:hint="eastAsia" w:asciiTheme="minorEastAsia" w:hAnsiTheme="minorEastAsia" w:eastAsiaTheme="minorEastAsia" w:cstheme="minorEastAsia"/>
                <w:color w:val="auto"/>
                <w:sz w:val="24"/>
                <w:szCs w:val="24"/>
                <w:highlight w:val="none"/>
                <w:lang w:eastAsia="zh-CN"/>
              </w:rPr>
              <w:t xml:space="preserve">。</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二、</w:t>
            </w:r>
            <w:r>
              <w:rPr>
                <w:rFonts w:hint="eastAsia" w:asciiTheme="minorEastAsia" w:hAnsiTheme="minorEastAsia" w:eastAsiaTheme="minorEastAsia" w:cstheme="minorEastAsia"/>
                <w:b/>
                <w:color w:val="auto"/>
                <w:sz w:val="24"/>
                <w:highlight w:val="none"/>
              </w:rPr>
              <w:t xml:space="preserve">投标人具备有效的《医疗机构执业许可证》，血液类诊疗科目证书须包括血清学</w:t>
            </w:r>
            <w:r>
              <w:rPr>
                <w:rFonts w:hint="eastAsia" w:asciiTheme="minorEastAsia" w:hAnsiTheme="minorEastAsia" w:eastAsiaTheme="minorEastAsia" w:cstheme="minorEastAsia"/>
                <w:b/>
                <w:color w:val="auto"/>
                <w:sz w:val="24"/>
                <w:highlight w:val="none"/>
                <w:lang w:eastAsia="zh-CN"/>
              </w:rPr>
              <w:t xml:space="preserve">（</w:t>
            </w:r>
            <w:r>
              <w:rPr>
                <w:rFonts w:hint="eastAsia" w:asciiTheme="minorEastAsia" w:hAnsiTheme="minorEastAsia" w:eastAsiaTheme="minorEastAsia" w:cstheme="minorEastAsia"/>
                <w:b/>
                <w:color w:val="auto"/>
                <w:sz w:val="24"/>
                <w:highlight w:val="none"/>
              </w:rPr>
              <w:t xml:space="preserve">如执业机构名称与投标人不一致时，需同时提供两者为同一法律主体或同一单位的信息或关系证明文件</w:t>
            </w:r>
            <w:r>
              <w:rPr>
                <w:rFonts w:hint="eastAsia" w:asciiTheme="minorEastAsia" w:hAnsiTheme="minorEastAsia" w:eastAsiaTheme="minorEastAsia" w:cstheme="minorEastAsia"/>
                <w:b/>
                <w:color w:val="auto"/>
                <w:sz w:val="24"/>
                <w:highlight w:val="none"/>
                <w:lang w:eastAsia="zh-CN"/>
              </w:rPr>
              <w:t xml:space="preserve">）。</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三</w:t>
            </w:r>
            <w:r>
              <w:rPr>
                <w:rFonts w:hint="eastAsia" w:asciiTheme="minorEastAsia" w:hAnsiTheme="minorEastAsia" w:eastAsiaTheme="minorEastAsia" w:cstheme="minorEastAsia"/>
                <w:b/>
                <w:color w:val="auto"/>
                <w:sz w:val="24"/>
                <w:szCs w:val="24"/>
                <w:highlight w:val="none"/>
              </w:rPr>
              <w:t xml:space="preserve">、本项目</w:t>
            </w:r>
            <w:r>
              <w:rPr>
                <w:rFonts w:hint="eastAsia" w:asciiTheme="minorEastAsia" w:hAnsiTheme="minorEastAsia" w:eastAsiaTheme="minorEastAsia" w:cstheme="minorEastAsia"/>
                <w:b/>
                <w:color w:val="auto"/>
                <w:sz w:val="24"/>
                <w:szCs w:val="24"/>
                <w:highlight w:val="none"/>
                <w:lang w:val="en-US" w:eastAsia="zh-CN"/>
              </w:rPr>
              <w:t xml:space="preserve">不属于</w:t>
            </w:r>
            <w:r>
              <w:rPr>
                <w:rFonts w:hint="eastAsia" w:asciiTheme="minorEastAsia" w:hAnsiTheme="minorEastAsia" w:eastAsiaTheme="minorEastAsia" w:cstheme="minorEastAsia"/>
                <w:b/>
                <w:color w:val="auto"/>
                <w:sz w:val="24"/>
                <w:szCs w:val="24"/>
                <w:highlight w:val="none"/>
              </w:rPr>
              <w:t xml:space="preserve">专门面向中小企业采购的项目。</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同时明确相关事项如下：</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1、本项目不接受联合体参与采购活动。</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2、单位负责人为同一人或者存在直接控股、管理关系的不同供应商，不得参加同一合同项下的政府采购活动。</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rPr>
              <w:t xml:space="preserve">、查询及使用供应商信用记录：</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由采购人查询信用信息。</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查询渠道包括：</w:t>
            </w:r>
            <w:r/>
          </w:p>
          <w:p>
            <w:pPr>
              <w:ind w:firstLine="4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1、“信用中国”网（www.creditchina.gov.cn）；</w:t>
            </w:r>
            <w:r/>
          </w:p>
          <w:p>
            <w:pPr>
              <w:ind w:firstLine="4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2、中国政府采购网（www.ccgp.gov.cn）；</w:t>
            </w:r>
            <w:r/>
          </w:p>
          <w:p>
            <w:pPr>
              <w:ind w:firstLine="480"/>
              <w:jc w:val="left"/>
              <w:keepLines w:val="0"/>
              <w:keepNext w:val="0"/>
              <w:pageBreakBefore w:val="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3、“信用</w:t>
            </w:r>
            <w:r>
              <w:rPr>
                <w:rFonts w:hint="eastAsia" w:asciiTheme="minorEastAsia" w:hAnsiTheme="minorEastAsia" w:eastAsiaTheme="minorEastAsia" w:cstheme="minorEastAsia"/>
                <w:color w:val="auto"/>
                <w:sz w:val="24"/>
                <w:szCs w:val="24"/>
                <w:highlight w:val="none"/>
                <w:lang w:val="en-US" w:eastAsia="zh-CN"/>
              </w:rPr>
              <w:t xml:space="preserve">中国（</w:t>
            </w:r>
            <w:r>
              <w:rPr>
                <w:rFonts w:hint="eastAsia" w:asciiTheme="minorEastAsia" w:hAnsiTheme="minorEastAsia" w:eastAsiaTheme="minorEastAsia" w:cstheme="minorEastAsia"/>
                <w:color w:val="auto"/>
                <w:sz w:val="24"/>
                <w:szCs w:val="24"/>
                <w:highlight w:val="none"/>
              </w:rPr>
              <w:t xml:space="preserve">江苏</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”网（http://credit.jiangsu.gov.cn）；</w:t>
            </w:r>
            <w:r/>
          </w:p>
          <w:p>
            <w:pPr>
              <w:ind w:firstLine="480"/>
              <w:jc w:val="left"/>
              <w:keepLines w:val="0"/>
              <w:keepNext w:val="0"/>
              <w:pageBreakBefore w:val="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4、“信用中国(江苏徐州)”网（http://www.xuzhoucredit.gov.cn）；</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截止时点（查询环节）：开标后资格审查结束前。</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信用信息的使用规则：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招标代理服务费由中标人支付</w:t>
            </w:r>
            <w:r>
              <w:rPr>
                <w:rFonts w:hint="eastAsia" w:asciiTheme="minorEastAsia" w:hAnsiTheme="minorEastAsia" w:eastAsiaTheme="minorEastAsia" w:cstheme="minorEastAsia"/>
                <w:color w:val="auto"/>
                <w:sz w:val="24"/>
                <w:szCs w:val="24"/>
                <w:highlight w:val="none"/>
                <w:lang w:val="en-US" w:eastAsia="zh-CN"/>
              </w:rPr>
              <w:t xml:space="preserve">，本项目按服务期内预算为计算基础，</w:t>
            </w:r>
            <w:r>
              <w:rPr>
                <w:rFonts w:hint="eastAsia" w:asciiTheme="minorEastAsia" w:hAnsiTheme="minorEastAsia" w:eastAsiaTheme="minorEastAsia" w:cstheme="minorEastAsia"/>
                <w:color w:val="auto"/>
                <w:sz w:val="24"/>
                <w:szCs w:val="24"/>
                <w:highlight w:val="none"/>
              </w:rPr>
              <w:t xml:space="preserve">标准按《招标代理服务收费标准》（见附件）。</w:t>
            </w:r>
            <w:r/>
          </w:p>
        </w:tc>
      </w:tr>
      <w:t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招标</w:t>
            </w:r>
            <w:r/>
          </w:p>
        </w:tc>
      </w:tr>
      <w:tr>
        <w:trPr>
          <w:trHeight w:val="159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(九)1</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(九)2</w:t>
            </w:r>
            <w:r/>
          </w:p>
        </w:tc>
        <w:tc>
          <w:tcPr>
            <w:tcMar>
              <w:left w:w="108" w:type="dxa"/>
              <w:top w:w="0" w:type="dxa"/>
              <w:right w:w="108" w:type="dxa"/>
              <w:bottom w:w="0" w:type="dxa"/>
            </w:tcMar>
            <w:tcW w:w="4293" w:type="pct"/>
            <w:textDirection w:val="lrTb"/>
            <w:noWrap w:val="false"/>
          </w:tcPr>
          <w:p>
            <w:pPr>
              <w:tabs>
                <w:tab w:val="left" w:pos="57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投标人自行现场勘察。</w:t>
            </w:r>
            <w:r/>
          </w:p>
        </w:tc>
      </w:tr>
      <w:t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不安排开标前答疑会。</w:t>
            </w:r>
            <w:r/>
          </w:p>
        </w:tc>
      </w:tr>
      <w:t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w:t>
            </w:r>
            <w:r/>
          </w:p>
        </w:tc>
      </w:tr>
      <w:tr>
        <w:trP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(十一)</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投标文件的语言为中文</w:t>
            </w:r>
            <w:r/>
          </w:p>
        </w:tc>
      </w:tr>
      <w:tr>
        <w:trPr>
          <w:trHeight w:val="472"/>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线上投标文件编制要求：</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请按照以下要求（包括但不限于以下要求）制作：</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一、基本目录</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1、《开标一览表》（加盖电子签章，政府采购客户端工具输入报价自动生成）；</w:t>
            </w:r>
            <w:r/>
          </w:p>
          <w:p>
            <w:pPr>
              <w:ind w:firstLine="482"/>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、其他（</w:t>
            </w:r>
            <w:r>
              <w:rPr>
                <w:rFonts w:hint="eastAsia" w:ascii="宋体" w:hAnsi="宋体" w:cs="宋体"/>
                <w:b/>
                <w:color w:val="auto"/>
                <w:sz w:val="24"/>
                <w:szCs w:val="24"/>
                <w:highlight w:val="none"/>
                <w:lang w:val="en-US" w:eastAsia="zh-CN"/>
              </w:rPr>
              <w:t xml:space="preserve">无内容及格式要求，投标人自行拟定，如有</w:t>
            </w:r>
            <w:r>
              <w:rPr>
                <w:rFonts w:hint="eastAsia" w:ascii="宋体" w:hAnsi="宋体" w:eastAsia="宋体" w:cs="宋体"/>
                <w:b/>
                <w:color w:val="auto"/>
                <w:sz w:val="24"/>
                <w:szCs w:val="24"/>
                <w:highlight w:val="none"/>
                <w:lang w:val="en-US" w:eastAsia="zh-CN"/>
              </w:rPr>
              <w:t xml:space="preserve">）。</w:t>
            </w:r>
            <w:r/>
          </w:p>
          <w:p>
            <w:pPr>
              <w:spacing w:line="240" w:lineRule="auto"/>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二、资格条件（必须提供，否则投标将被拒绝）</w:t>
            </w:r>
            <w:r/>
          </w:p>
          <w:p>
            <w:pPr>
              <w:ind w:firstLine="480"/>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投标人合法有效的营业执照扫描件，或事业单位法人证书扫描件，或民办非企业单位登记证书扫描件；</w:t>
            </w:r>
            <w:r/>
          </w:p>
          <w:p>
            <w:pPr>
              <w:ind w:right="28" w:firstLine="480"/>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财务状况报告（即提供投标人的本项目开标时间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不含开标当月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前6个月内任何时间的</w:t>
            </w:r>
            <w:r>
              <w:rPr>
                <w:rFonts w:hint="eastAsia" w:asciiTheme="minorEastAsia" w:hAnsiTheme="minorEastAsia" w:eastAsiaTheme="minorEastAsia" w:cstheme="minorEastAsia"/>
                <w:b/>
                <w:color w:val="auto"/>
                <w:sz w:val="24"/>
                <w:szCs w:val="24"/>
                <w:highlight w:val="none"/>
              </w:rPr>
              <w:t xml:space="preserve">资产负债表、利润表扫描件各一份</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提供投标人</w:t>
            </w:r>
            <w:r>
              <w:rPr>
                <w:rFonts w:hint="eastAsia" w:asciiTheme="minorEastAsia" w:hAnsiTheme="minorEastAsia" w:eastAsiaTheme="minorEastAsia" w:cstheme="minorEastAsia"/>
                <w:color w:val="auto"/>
                <w:sz w:val="24"/>
                <w:szCs w:val="24"/>
                <w:highlight w:val="none"/>
                <w:lang w:val="en-US" w:eastAsia="zh-CN"/>
              </w:rPr>
              <w:t xml:space="preserve">2025年度</w:t>
            </w:r>
            <w:r>
              <w:rPr>
                <w:rFonts w:hint="eastAsia" w:asciiTheme="minorEastAsia" w:hAnsiTheme="minorEastAsia" w:eastAsiaTheme="minorEastAsia" w:cstheme="minorEastAsia"/>
                <w:b/>
                <w:bCs/>
                <w:color w:val="auto"/>
                <w:sz w:val="24"/>
                <w:szCs w:val="24"/>
                <w:highlight w:val="none"/>
              </w:rPr>
              <w:t xml:space="preserve">经审计</w:t>
            </w:r>
            <w:r>
              <w:rPr>
                <w:rFonts w:hint="eastAsia" w:asciiTheme="minorEastAsia" w:hAnsiTheme="minorEastAsia" w:eastAsiaTheme="minorEastAsia" w:cstheme="minorEastAsia"/>
                <w:color w:val="auto"/>
                <w:sz w:val="24"/>
                <w:szCs w:val="24"/>
                <w:highlight w:val="none"/>
              </w:rPr>
              <w:t xml:space="preserve">的财务报告扫描件</w:t>
            </w:r>
            <w:r>
              <w:rPr>
                <w:rFonts w:hint="eastAsia" w:asciiTheme="minorEastAsia" w:hAnsiTheme="minorEastAsia" w:eastAsiaTheme="minorEastAsia" w:cstheme="minorEastAsia"/>
                <w:b/>
                <w:bCs/>
                <w:color w:val="auto"/>
                <w:sz w:val="24"/>
                <w:szCs w:val="24"/>
                <w:highlight w:val="none"/>
              </w:rPr>
              <w:t xml:space="preserve">一份</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财政部门认可的政府采购专业担保机构出具的有效的投标担保函扫描件</w:t>
            </w:r>
            <w:r>
              <w:rPr>
                <w:rFonts w:hint="eastAsia" w:asciiTheme="minorEastAsia" w:hAnsiTheme="minorEastAsia" w:eastAsiaTheme="minorEastAsia" w:cstheme="minorEastAsia"/>
                <w:b/>
                <w:bCs/>
                <w:color w:val="auto"/>
                <w:sz w:val="24"/>
                <w:szCs w:val="24"/>
                <w:highlight w:val="none"/>
              </w:rPr>
              <w:t xml:space="preserve">一份；或</w:t>
            </w:r>
            <w:r>
              <w:rPr>
                <w:rFonts w:hint="eastAsia" w:asciiTheme="minorEastAsia" w:hAnsiTheme="minorEastAsia" w:eastAsiaTheme="minorEastAsia" w:cstheme="minorEastAsia"/>
                <w:color w:val="auto"/>
                <w:sz w:val="24"/>
                <w:szCs w:val="24"/>
                <w:highlight w:val="none"/>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highlight w:val="none"/>
              </w:rPr>
              <w:t xml:space="preserve">资信证明扫描件</w:t>
            </w:r>
            <w:r>
              <w:rPr>
                <w:rFonts w:hint="eastAsia" w:asciiTheme="minorEastAsia" w:hAnsiTheme="minorEastAsia" w:eastAsiaTheme="minorEastAsia" w:cstheme="minorEastAsia"/>
                <w:b/>
                <w:bCs/>
                <w:color w:val="auto"/>
                <w:sz w:val="24"/>
                <w:szCs w:val="24"/>
                <w:highlight w:val="none"/>
              </w:rPr>
              <w:t xml:space="preserve">一份</w:t>
            </w:r>
            <w:r>
              <w:rPr>
                <w:rFonts w:hint="eastAsia" w:asciiTheme="minorEastAsia" w:hAnsiTheme="minorEastAsia" w:eastAsiaTheme="minorEastAsia" w:cstheme="minorEastAsia"/>
                <w:color w:val="auto"/>
                <w:sz w:val="24"/>
                <w:szCs w:val="24"/>
                <w:highlight w:val="none"/>
              </w:rPr>
              <w:t xml:space="preserve">）；</w:t>
            </w:r>
            <w:r/>
          </w:p>
          <w:p>
            <w:pPr>
              <w:ind w:right="28" w:firstLine="480"/>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highlight w:val="none"/>
              </w:rPr>
              <w:t xml:space="preserve">依法缴纳税收扫描件和社会保障资金扫描件</w:t>
            </w:r>
            <w:r>
              <w:rPr>
                <w:rFonts w:hint="eastAsia" w:asciiTheme="minorEastAsia" w:hAnsiTheme="minorEastAsia" w:eastAsiaTheme="minorEastAsia" w:cstheme="minorEastAsia"/>
                <w:color w:val="auto"/>
                <w:sz w:val="24"/>
                <w:szCs w:val="24"/>
                <w:highlight w:val="none"/>
              </w:rPr>
              <w:t xml:space="preserve">的相关材料</w:t>
            </w:r>
            <w:r>
              <w:rPr>
                <w:rFonts w:hint="eastAsia" w:asciiTheme="minorEastAsia" w:hAnsiTheme="minorEastAsia" w:eastAsiaTheme="minorEastAsia" w:cstheme="minorEastAsia"/>
                <w:b/>
                <w:color w:val="auto"/>
                <w:sz w:val="24"/>
                <w:szCs w:val="24"/>
                <w:highlight w:val="none"/>
              </w:rPr>
              <w:t xml:space="preserve">各一份</w:t>
            </w:r>
            <w:r>
              <w:rPr>
                <w:rFonts w:hint="eastAsia" w:asciiTheme="minorEastAsia" w:hAnsiTheme="minorEastAsia" w:eastAsiaTheme="minorEastAsia" w:cstheme="minorEastAsia"/>
                <w:color w:val="auto"/>
                <w:sz w:val="24"/>
                <w:szCs w:val="24"/>
                <w:highlight w:val="none"/>
              </w:rPr>
              <w:t xml:space="preserve">（依法免税或不需要缴纳社会保障资金的供应商,提供相应文件扫描件证明其依法免税或不需要缴纳社会保障资金)；</w:t>
            </w:r>
            <w:r/>
          </w:p>
          <w:p>
            <w:pPr>
              <w:ind w:right="28" w:firstLine="480"/>
              <w:spacing w:line="240" w:lineRule="auto"/>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具备履行合同所必需的设备和专业技术能力的证明材料，即至少提供投标人有效的《医疗机构执业许可证》扫描件，血液类诊疗科目证书须包括血清学</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如执业机构名称与投标人不一致时，需同时提供两者为同一法律主体或同一单位的信息或关系证明文件</w:t>
            </w:r>
            <w:r>
              <w:rPr>
                <w:rFonts w:hint="eastAsia" w:asciiTheme="minorEastAsia" w:hAnsiTheme="minorEastAsia" w:eastAsiaTheme="minorEastAsia" w:cstheme="minorEastAsia"/>
                <w:color w:val="auto"/>
                <w:sz w:val="24"/>
                <w:highlight w:val="none"/>
                <w:lang w:eastAsia="zh-CN"/>
              </w:rPr>
              <w:t xml:space="preserve">）；</w:t>
            </w:r>
            <w:r/>
          </w:p>
          <w:p>
            <w:pPr>
              <w:ind w:right="28"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投标人参加政府采购活动前3年内在经营活动中没有重大违法记录的书面声明，加盖</w:t>
            </w:r>
            <w:r>
              <w:rPr>
                <w:rFonts w:hint="eastAsia" w:asciiTheme="minorEastAsia" w:hAnsiTheme="minorEastAsia" w:eastAsiaTheme="minorEastAsia" w:cstheme="minorEastAsia"/>
                <w:b/>
                <w:color w:val="auto"/>
                <w:sz w:val="24"/>
                <w:szCs w:val="24"/>
                <w:highlight w:val="none"/>
              </w:rPr>
              <w:t xml:space="preserve">电子签章</w:t>
            </w:r>
            <w:r>
              <w:rPr>
                <w:rFonts w:hint="eastAsia" w:asciiTheme="minorEastAsia" w:hAnsiTheme="minorEastAsia" w:eastAsiaTheme="minorEastAsia" w:cstheme="minorEastAsia"/>
                <w:color w:val="auto"/>
                <w:sz w:val="24"/>
                <w:szCs w:val="24"/>
                <w:highlight w:val="none"/>
              </w:rPr>
              <w:t xml:space="preserve">，格式见本文件第七章《投标文件相关格式》。</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三、符合条件（必须提供，否则投标无效）</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(一)报价</w:t>
            </w:r>
            <w:r/>
          </w:p>
          <w:p>
            <w:pPr>
              <w:ind w:firstLine="482"/>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报价符合性审查</w:t>
            </w:r>
            <w:r>
              <w:rPr>
                <w:rFonts w:hint="eastAsia" w:ascii="宋体" w:hAnsi="宋体" w:cs="宋体"/>
                <w:b/>
                <w:bCs/>
                <w:color w:val="auto"/>
                <w:sz w:val="24"/>
                <w:highlight w:val="none"/>
                <w:lang w:eastAsia="zh-CN"/>
              </w:rPr>
              <w:t xml:space="preserve">》。</w:t>
            </w:r>
            <w:r>
              <w:rPr>
                <w:rFonts w:hint="eastAsia" w:ascii="宋体" w:hAnsi="宋体" w:cs="宋体"/>
                <w:b w:val="0"/>
                <w:bCs w:val="0"/>
                <w:color w:val="auto"/>
                <w:sz w:val="24"/>
                <w:highlight w:val="none"/>
                <w:lang w:eastAsia="zh-CN"/>
              </w:rPr>
              <w:t xml:space="preserve">属于投标（响应）报价低于采购项目最高限价（</w:t>
            </w:r>
            <w:r>
              <w:rPr>
                <w:rFonts w:hint="eastAsia" w:ascii="宋体" w:hAnsi="宋体" w:cs="宋体"/>
                <w:b w:val="0"/>
                <w:bCs w:val="0"/>
                <w:color w:val="auto"/>
                <w:sz w:val="24"/>
                <w:highlight w:val="none"/>
                <w:lang w:val="en-US" w:eastAsia="zh-CN"/>
              </w:rPr>
              <w:t xml:space="preserve">1-50%优惠率）的</w:t>
            </w:r>
            <w:r>
              <w:rPr>
                <w:rFonts w:hint="eastAsia" w:ascii="宋体" w:hAnsi="宋体" w:cs="宋体"/>
                <w:b w:val="0"/>
                <w:bCs w:val="0"/>
                <w:color w:val="auto"/>
                <w:sz w:val="24"/>
                <w:highlight w:val="none"/>
                <w:lang w:eastAsia="zh-CN"/>
              </w:rPr>
              <w:t xml:space="preserve">45%的，即投标（响应）报价&lt;采购项目最高限价（</w:t>
            </w:r>
            <w:r>
              <w:rPr>
                <w:rFonts w:hint="eastAsia" w:ascii="宋体" w:hAnsi="宋体" w:cs="宋体"/>
                <w:b w:val="0"/>
                <w:bCs w:val="0"/>
                <w:color w:val="auto"/>
                <w:sz w:val="24"/>
                <w:highlight w:val="none"/>
                <w:lang w:val="en-US" w:eastAsia="zh-CN"/>
              </w:rPr>
              <w:t xml:space="preserve">1-50%优惠率）</w:t>
            </w:r>
            <w:r>
              <w:rPr>
                <w:rFonts w:hint="eastAsia" w:ascii="宋体" w:hAnsi="宋体" w:cs="宋体"/>
                <w:b w:val="0"/>
                <w:bCs w:val="0"/>
                <w:color w:val="auto"/>
                <w:sz w:val="24"/>
                <w:highlight w:val="none"/>
                <w:lang w:eastAsia="zh-CN"/>
              </w:rPr>
              <w:t xml:space="preserve">×45%，供应商可随投标（响应）文件一并提交相关书面说明及必要的证明材料。</w:t>
            </w:r>
            <w:r/>
          </w:p>
          <w:p>
            <w:pPr>
              <w:ind w:firstLine="482"/>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2</w:t>
            </w:r>
            <w:r>
              <w:rPr>
                <w:rFonts w:hint="eastAsia" w:asciiTheme="minorEastAsia" w:hAnsiTheme="minorEastAsia" w:eastAsiaTheme="minorEastAsia" w:cstheme="minorEastAsia"/>
                <w:b/>
                <w:color w:val="auto"/>
                <w:sz w:val="24"/>
                <w:szCs w:val="24"/>
                <w:highlight w:val="none"/>
              </w:rPr>
              <w:t xml:space="preserve">、《分项价格表》。</w:t>
            </w:r>
            <w:r>
              <w:rPr>
                <w:rFonts w:hint="eastAsia" w:asciiTheme="minorEastAsia" w:hAnsiTheme="minorEastAsia" w:eastAsiaTheme="minorEastAsia" w:cstheme="minorEastAsia"/>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（二）商务资信</w:t>
            </w:r>
            <w:r/>
          </w:p>
          <w:p>
            <w:pPr>
              <w:ind w:firstLine="482"/>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1、《投标函》</w:t>
            </w:r>
            <w:r>
              <w:rPr>
                <w:rFonts w:hint="eastAsia" w:asciiTheme="minorEastAsia" w:hAnsiTheme="minorEastAsia" w:eastAsiaTheme="minorEastAsia" w:cstheme="minorEastAsia"/>
                <w:b w:val="0"/>
                <w:bCs w:val="0"/>
                <w:color w:val="auto"/>
                <w:sz w:val="24"/>
                <w:szCs w:val="24"/>
                <w:highlight w:val="none"/>
              </w:rPr>
              <w:t xml:space="preserve">（加盖电子签章，格式见招标文件第七章《投标文件相关格式》。）</w:t>
            </w:r>
            <w:r/>
          </w:p>
          <w:p>
            <w:pPr>
              <w:ind w:firstLine="482"/>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w:t>
            </w:r>
            <w:r>
              <w:rPr>
                <w:rFonts w:hint="eastAsia" w:asciiTheme="minorEastAsia" w:hAnsiTheme="minorEastAsia" w:eastAsiaTheme="minorEastAsia" w:cstheme="minorEastAsia"/>
                <w:b/>
                <w:color w:val="auto"/>
                <w:sz w:val="24"/>
                <w:szCs w:val="24"/>
                <w:highlight w:val="none"/>
              </w:rPr>
              <w:t xml:space="preserve">《授权委托书》。</w:t>
            </w:r>
            <w:r>
              <w:rPr>
                <w:rFonts w:hint="eastAsia" w:asciiTheme="minorEastAsia" w:hAnsiTheme="minorEastAsia" w:eastAsiaTheme="minorEastAsia" w:cstheme="minorEastAsia"/>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（三）技术响应</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1、《偏离表》（加盖电子签章，格式见招标文件第七章《投标文件相关格式》）。</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、法律、法规</w:t>
            </w:r>
            <w:r>
              <w:rPr>
                <w:rFonts w:hint="eastAsia" w:asciiTheme="minorEastAsia" w:hAnsiTheme="minorEastAsia" w:eastAsiaTheme="minorEastAsia" w:cstheme="minorEastAsia"/>
                <w:b/>
                <w:bCs/>
                <w:color w:val="auto"/>
                <w:sz w:val="24"/>
                <w:szCs w:val="24"/>
                <w:highlight w:val="none"/>
                <w:lang w:val="en-US" w:eastAsia="zh-CN"/>
              </w:rPr>
              <w:t xml:space="preserve">或</w:t>
            </w:r>
            <w:r>
              <w:rPr>
                <w:rFonts w:hint="eastAsia" w:asciiTheme="minorEastAsia" w:hAnsiTheme="minorEastAsia" w:eastAsiaTheme="minorEastAsia" w:cstheme="minorEastAsia"/>
                <w:b/>
                <w:bCs/>
                <w:color w:val="auto"/>
                <w:sz w:val="24"/>
                <w:szCs w:val="24"/>
                <w:highlight w:val="none"/>
              </w:rPr>
              <w:t xml:space="preserve">招标文件规定的其他投标无效情形（无内容及格式要求，投标人可自行拟定）。</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highlight w:val="none"/>
              </w:rPr>
              <w:t xml:space="preserve">偏离表、技术及服务响应</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项目实施</w:t>
            </w:r>
            <w:r>
              <w:rPr>
                <w:rFonts w:hint="eastAsia" w:asciiTheme="minorEastAsia" w:hAnsiTheme="minorEastAsia" w:eastAsiaTheme="minorEastAsia" w:cstheme="minorEastAsia"/>
                <w:b/>
                <w:bCs/>
                <w:color w:val="auto"/>
                <w:sz w:val="24"/>
                <w:szCs w:val="24"/>
                <w:highlight w:val="none"/>
              </w:rPr>
              <w:t xml:space="preserve">方案</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物流方案</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highlight w:val="none"/>
              </w:rPr>
              <w:t xml:space="preserve">实验室信息化服务方案</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highlight w:val="none"/>
              </w:rPr>
              <w:t xml:space="preserve">质量保障方案</w:t>
            </w:r>
            <w:r>
              <w:rPr>
                <w:rFonts w:hint="eastAsia" w:asciiTheme="minorEastAsia" w:hAnsiTheme="minorEastAsia" w:eastAsiaTheme="minorEastAsia" w:cstheme="minorEastAsia"/>
                <w:b w:val="0"/>
                <w:bCs w:val="0"/>
                <w:color w:val="auto"/>
                <w:sz w:val="24"/>
                <w:szCs w:val="24"/>
                <w:highlight w:val="none"/>
                <w:lang w:val="en-US" w:eastAsia="zh-CN"/>
              </w:rPr>
              <w:t xml:space="preserve">（要求见招标文件第六章《采购需求》及第四章《评标标准》中《评分细则》）；</w:t>
            </w:r>
            <w:r/>
          </w:p>
          <w:p>
            <w:pPr>
              <w:ind w:firstLine="482"/>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应急</w:t>
            </w:r>
            <w:r>
              <w:rPr>
                <w:rFonts w:hint="eastAsia" w:asciiTheme="minorEastAsia" w:hAnsiTheme="minorEastAsia" w:eastAsiaTheme="minorEastAsia" w:cstheme="minorEastAsia"/>
                <w:b/>
                <w:bCs/>
                <w:color w:val="auto"/>
                <w:sz w:val="24"/>
                <w:szCs w:val="24"/>
                <w:highlight w:val="none"/>
              </w:rPr>
              <w:t xml:space="preserve">方案</w:t>
            </w:r>
            <w:r>
              <w:rPr>
                <w:rFonts w:hint="eastAsia" w:asciiTheme="minorEastAsia" w:hAnsiTheme="minorEastAsia" w:eastAsiaTheme="minorEastAsia" w:cstheme="minorEastAsia"/>
                <w:b w:val="0"/>
                <w:bCs w:val="0"/>
                <w:color w:val="auto"/>
                <w:sz w:val="24"/>
                <w:szCs w:val="24"/>
                <w:highlight w:val="none"/>
              </w:rPr>
              <w:t xml:space="preserve">（要求见招标文件第六章《采购需求》及第四章《评标标准》中《评分细则》）；</w:t>
            </w:r>
            <w:r/>
          </w:p>
          <w:p>
            <w:pPr>
              <w:ind w:firstLine="482"/>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商务部分</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1、投标人评价</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人员配备</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设备配备</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投标人</w:t>
            </w:r>
            <w:r>
              <w:rPr>
                <w:rFonts w:hint="eastAsia" w:ascii="宋体" w:hAnsi="宋体" w:cs="宋体"/>
                <w:b/>
                <w:bCs/>
                <w:color w:val="auto"/>
                <w:sz w:val="24"/>
                <w:szCs w:val="24"/>
                <w:highlight w:val="none"/>
                <w:lang w:eastAsia="zh-CN"/>
              </w:rPr>
              <w:t xml:space="preserve">其他</w:t>
            </w:r>
            <w:r>
              <w:rPr>
                <w:rFonts w:hint="eastAsia" w:ascii="宋体" w:hAnsi="宋体" w:cs="宋体"/>
                <w:b/>
                <w:bCs/>
                <w:color w:val="auto"/>
                <w:sz w:val="24"/>
                <w:szCs w:val="24"/>
                <w:highlight w:val="none"/>
              </w:rPr>
              <w:t xml:space="preserve">证明文件及材料扫描件。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五、其他部分</w:t>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）企业报价折扣证明：</w:t>
            </w:r>
            <w:r/>
          </w:p>
          <w:p>
            <w:pPr>
              <w:ind w:firstLine="48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提供的服务全部由符合政策要求的中小企业承接，提供《中小企业声明函》（填写完整，加盖电子签章，格式见招标文件第七章《投标文件相关格式》,如不填写完整，视为不满足，</w:t>
            </w:r>
            <w:r>
              <w:rPr>
                <w:rFonts w:hint="eastAsia" w:ascii="宋体" w:hAnsi="宋体" w:cs="宋体"/>
                <w:b/>
                <w:bCs/>
                <w:color w:val="auto"/>
                <w:sz w:val="24"/>
                <w:highlight w:val="none"/>
              </w:rPr>
              <w:t xml:space="preserve">非必须提供</w:t>
            </w:r>
            <w:r>
              <w:rPr>
                <w:rFonts w:hint="eastAsia" w:ascii="宋体" w:hAnsi="宋体" w:cs="宋体"/>
                <w:color w:val="auto"/>
                <w:sz w:val="24"/>
                <w:highlight w:val="none"/>
              </w:rPr>
              <w:t xml:space="preserve">）。《中小企业声明函》查询渠道参考工业和信息化部发布的中小企业规模自测小程序。中小企业规模自测小程序详见《中小企业声明函》。</w:t>
            </w:r>
            <w:r/>
          </w:p>
          <w:p>
            <w:pPr>
              <w:ind w:firstLine="48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w:t>
            </w:r>
            <w:r/>
          </w:p>
          <w:p>
            <w:pPr>
              <w:ind w:firstLine="48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(十三)2</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商务条件见：</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一、本文件第四章《评标标准》中《评分细则》。</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二、本文件第三章《投标资料表》中(十二)1和(十二)2。</w:t>
            </w:r>
            <w:r/>
          </w:p>
        </w:tc>
      </w:tr>
      <w:tr>
        <w:trPr>
          <w:trHeight w:val="669"/>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(十三)3</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交货和提供服务的时间：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见本文件第五章 《拟签订的合同文本》及本文件第六章《采购需求》。</w:t>
            </w:r>
            <w:r/>
          </w:p>
        </w:tc>
      </w:tr>
      <w:tr>
        <w:trP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(十四)3</w:t>
            </w:r>
            <w:r/>
          </w:p>
        </w:tc>
        <w:tc>
          <w:tcPr>
            <w:tcMar>
              <w:left w:w="108" w:type="dxa"/>
              <w:top w:w="0" w:type="dxa"/>
              <w:right w:w="108" w:type="dxa"/>
              <w:bottom w:w="0" w:type="dxa"/>
            </w:tcMar>
            <w:tcW w:w="4293" w:type="pct"/>
            <w:textDirection w:val="lrTb"/>
            <w:noWrap w:val="false"/>
          </w:tcPr>
          <w:p>
            <w:pPr>
              <w:ind w:firstLine="482"/>
              <w:jc w:val="left"/>
              <w:keepLines w:val="0"/>
              <w:keepNext w:val="0"/>
              <w:pageBreakBefore w:val="0"/>
              <w:widowControl w:val="off"/>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本项目预算金额人民币2</w:t>
            </w:r>
            <w:r>
              <w:rPr>
                <w:rFonts w:hint="eastAsia" w:asciiTheme="minorEastAsia" w:hAnsiTheme="minorEastAsia" w:eastAsiaTheme="minorEastAsia" w:cstheme="minorEastAsia"/>
                <w:b/>
                <w:bCs/>
                <w:color w:val="auto"/>
                <w:sz w:val="24"/>
                <w:highlight w:val="none"/>
                <w:lang w:eastAsia="zh-CN"/>
              </w:rPr>
              <w:t xml:space="preserve">0</w:t>
            </w:r>
            <w:r>
              <w:rPr>
                <w:rFonts w:hint="eastAsia" w:asciiTheme="minorEastAsia" w:hAnsiTheme="minorEastAsia" w:eastAsiaTheme="minorEastAsia" w:cstheme="minorEastAsia"/>
                <w:b/>
                <w:bCs/>
                <w:color w:val="auto"/>
                <w:sz w:val="24"/>
                <w:highlight w:val="none"/>
                <w:lang w:val="en-US" w:eastAsia="zh-CN"/>
              </w:rPr>
              <w:t xml:space="preserve">0</w:t>
            </w:r>
            <w:r>
              <w:rPr>
                <w:rFonts w:hint="eastAsia" w:asciiTheme="minorEastAsia" w:hAnsiTheme="minorEastAsia" w:eastAsiaTheme="minorEastAsia" w:cstheme="minorEastAsia"/>
                <w:b/>
                <w:bCs/>
                <w:color w:val="auto"/>
                <w:sz w:val="24"/>
                <w:highlight w:val="none"/>
              </w:rPr>
              <w:t xml:space="preserve">.00万元，且本项目不接受优惠率低于50.00%的投标报价。</w:t>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highlight w:val="none"/>
              </w:rPr>
              <w:t xml:space="preserve">投标报价包括全部费用。采购人不再支付报价以外的任何费用。</w:t>
            </w:r>
            <w:r/>
          </w:p>
        </w:tc>
      </w:tr>
      <w:tr>
        <w:trPr>
          <w:trHeight w:val="34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(十五)</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以人民币报价。</w:t>
            </w:r>
            <w:r/>
          </w:p>
        </w:tc>
      </w:tr>
      <w:tr>
        <w:trP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（十七）</w:t>
            </w:r>
            <w:r/>
          </w:p>
        </w:tc>
        <w:tc>
          <w:tcPr>
            <w:tcMar>
              <w:left w:w="108" w:type="dxa"/>
              <w:top w:w="0" w:type="dxa"/>
              <w:right w:w="108" w:type="dxa"/>
              <w:bottom w:w="0" w:type="dxa"/>
            </w:tcMar>
            <w:tcW w:w="4293" w:type="pct"/>
            <w:vAlign w:val="center"/>
            <w:textDirection w:val="lrTb"/>
            <w:noWrap w:val="false"/>
          </w:tcPr>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highlight w:val="none"/>
              </w:rPr>
              <w:fldChar w:fldCharType="separate"/>
            </w:r>
            <w:r>
              <w:rPr>
                <w:rStyle w:val="814"/>
                <w:rFonts w:hint="eastAsia" w:asciiTheme="minorEastAsia" w:hAnsiTheme="minorEastAsia" w:eastAsiaTheme="minorEastAsia" w:cstheme="minorEastAsia"/>
                <w:color w:val="auto"/>
                <w:sz w:val="24"/>
                <w:szCs w:val="24"/>
                <w:highlight w:val="none"/>
                <w:u w:val="none"/>
                <w:lang w:eastAsia="zh-CN"/>
              </w:rPr>
              <w:t xml:space="preserve">https://jszfcg.jsczt.cn/jszc/login</w:t>
            </w:r>
            <w:r>
              <w:rPr>
                <w:rStyle w:val="814"/>
                <w:rFonts w:hint="eastAsia" w:asciiTheme="minorEastAsia" w:hAnsiTheme="minorEastAsia" w:eastAsiaTheme="minorEastAsia" w:cstheme="minorEastAsia"/>
                <w:color w:val="auto"/>
                <w:sz w:val="24"/>
                <w:szCs w:val="24"/>
                <w:highlight w:val="none"/>
                <w:u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14"/>
                <w:rFonts w:hint="eastAsia" w:asciiTheme="minorEastAsia" w:hAnsiTheme="minorEastAsia" w:eastAsiaTheme="minorEastAsia" w:cstheme="minorEastAsia"/>
                <w:color w:val="auto"/>
                <w:sz w:val="24"/>
                <w:szCs w:val="24"/>
                <w:highlight w:val="none"/>
                <w:u w:val="none"/>
              </w:rPr>
              <w:fldChar w:fldCharType="end"/>
            </w:r>
            <w:r/>
          </w:p>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highlight w:val="none"/>
              </w:rPr>
              <w:t xml:space="preserve">zip</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投标文件不得超过150M！</w:t>
            </w:r>
            <w:r>
              <w:rPr>
                <w:rFonts w:hint="eastAsia" w:asciiTheme="minorEastAsia" w:hAnsiTheme="minorEastAsia" w:eastAsiaTheme="minorEastAsia" w:cstheme="minorEastAsia"/>
                <w:color w:val="auto"/>
                <w:sz w:val="24"/>
                <w:szCs w:val="24"/>
                <w:highlight w:val="none"/>
              </w:rPr>
              <w:t xml:space="preserve">名为</w:t>
            </w:r>
            <w:r>
              <w:rPr>
                <w:rFonts w:hint="eastAsia" w:asciiTheme="minorEastAsia" w:hAnsiTheme="minorEastAsia" w:eastAsiaTheme="minorEastAsia" w:cstheme="minorEastAsia"/>
                <w:b/>
                <w:bCs/>
                <w:color w:val="auto"/>
                <w:sz w:val="24"/>
                <w:szCs w:val="24"/>
                <w:highlight w:val="none"/>
              </w:rPr>
              <w:t xml:space="preserve">“.kedt”</w:t>
            </w:r>
            <w:r>
              <w:rPr>
                <w:rFonts w:hint="eastAsia" w:asciiTheme="minorEastAsia" w:hAnsiTheme="minorEastAsia" w:eastAsiaTheme="minorEastAsia" w:cstheme="minorEastAsia"/>
                <w:color w:val="auto"/>
                <w:sz w:val="24"/>
                <w:szCs w:val="24"/>
                <w:highlight w:val="none"/>
              </w:rPr>
              <w:t xml:space="preserve">）后，离线编制投标文件。采购文件（后缀名为</w:t>
            </w:r>
            <w:r>
              <w:rPr>
                <w:rFonts w:hint="eastAsia" w:asciiTheme="minorEastAsia" w:hAnsiTheme="minorEastAsia" w:eastAsiaTheme="minorEastAsia" w:cstheme="minorEastAsia"/>
                <w:b/>
                <w:bCs/>
                <w:color w:val="auto"/>
                <w:sz w:val="24"/>
                <w:szCs w:val="24"/>
                <w:highlight w:val="none"/>
              </w:rPr>
              <w:t xml:space="preserve">“.kedt”）。</w:t>
            </w:r>
            <w:r/>
          </w:p>
        </w:tc>
      </w:tr>
      <w:tr>
        <w:trP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(十八)</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见本文件第三章《投标资料表》中(十二)1和(十二)2</w:t>
            </w:r>
            <w:r/>
          </w:p>
        </w:tc>
      </w:tr>
      <w:tr>
        <w:trP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(十九)</w:t>
            </w:r>
            <w:r/>
          </w:p>
        </w:tc>
        <w:tc>
          <w:tcPr>
            <w:tcMar>
              <w:left w:w="108" w:type="dxa"/>
              <w:top w:w="0" w:type="dxa"/>
              <w:right w:w="108" w:type="dxa"/>
              <w:bottom w:w="0" w:type="dxa"/>
            </w:tcMar>
            <w:tcW w:w="4293" w:type="pct"/>
            <w:textDirection w:val="lrTb"/>
            <w:noWrap w:val="false"/>
          </w:tcPr>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投标文件的提交与接收： </w:t>
            </w:r>
            <w:r/>
          </w:p>
          <w:p>
            <w:pPr>
              <w:ind w:left="560" w:hanging="560"/>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1、投标文件提交与接收时间：</w:t>
            </w:r>
            <w:r>
              <w:rPr>
                <w:rFonts w:hint="eastAsia" w:asciiTheme="minorEastAsia" w:hAnsiTheme="minorEastAsia" w:eastAsiaTheme="minorEastAsia" w:cstheme="minorEastAsia"/>
                <w:b/>
                <w:bCs/>
                <w:color w:val="auto"/>
                <w:sz w:val="24"/>
                <w:szCs w:val="24"/>
                <w:highlight w:val="none"/>
                <w:lang w:eastAsia="zh-CN"/>
              </w:rPr>
              <w:t xml:space="preserve">2026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10</w:t>
            </w:r>
            <w:r>
              <w:rPr>
                <w:rFonts w:hint="eastAsia" w:asciiTheme="minorEastAsia" w:hAnsiTheme="minorEastAsia" w:eastAsiaTheme="minorEastAsia" w:cstheme="minorEastAsia"/>
                <w:b/>
                <w:bCs/>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20</w:t>
            </w:r>
            <w:r>
              <w:rPr>
                <w:rFonts w:hint="eastAsia" w:asciiTheme="minorEastAsia" w:hAnsiTheme="minorEastAsia" w:eastAsiaTheme="minorEastAsia" w:cstheme="minorEastAsia"/>
                <w:b/>
                <w:bCs/>
                <w:color w:val="auto"/>
                <w:sz w:val="24"/>
                <w:szCs w:val="24"/>
                <w:highlight w:val="none"/>
                <w:u w:val="singl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日09</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30前。</w:t>
            </w:r>
            <w:r/>
          </w:p>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2、投标文件提交与接收地点：</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投标人应当通过“苏采云”系统提交数据电文形式的投标文件（即电子投标），“苏采云”系统自动接收。</w:t>
            </w:r>
            <w:r/>
          </w:p>
        </w:tc>
      </w:tr>
      <w:tr>
        <w:trPr>
          <w:trHeight w:val="126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highlight w:val="none"/>
              </w:rPr>
              <w:t xml:space="preserve">凭 CA 证书</w:t>
            </w:r>
            <w:r>
              <w:rPr>
                <w:rFonts w:hint="eastAsia" w:asciiTheme="minorEastAsia" w:hAnsiTheme="minorEastAsia" w:eastAsiaTheme="minorEastAsia" w:cstheme="minorEastAsia"/>
                <w:b/>
                <w:color w:val="auto"/>
                <w:sz w:val="24"/>
                <w:szCs w:val="24"/>
                <w:highlight w:val="none"/>
                <w:lang w:eastAsia="zh-CN"/>
              </w:rPr>
              <w:t xml:space="preserve">登录</w:t>
            </w:r>
            <w:r>
              <w:rPr>
                <w:rFonts w:hint="eastAsia" w:asciiTheme="minorEastAsia" w:hAnsiTheme="minorEastAsia" w:eastAsiaTheme="minorEastAsia" w:cstheme="minorEastAsia"/>
                <w:b/>
                <w:color w:val="auto"/>
                <w:sz w:val="24"/>
                <w:szCs w:val="24"/>
                <w:highlight w:val="none"/>
              </w:rPr>
              <w:t xml:space="preserve">“苏采云”系统在线编制投标文件（电子数据），并在投标截止时间之前上传投标文件。并于开标时凭CA锁进行解密。</w:t>
            </w:r>
            <w:r/>
          </w:p>
        </w:tc>
      </w:tr>
      <w:tr>
        <w:trPr>
          <w:trHeight w:val="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w:t>
            </w:r>
            <w:r/>
          </w:p>
        </w:tc>
      </w:tr>
      <w:tr>
        <w:trPr>
          <w:trHeight w:val="1986"/>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开标时间及地点：</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1、开标时间：</w:t>
            </w:r>
            <w:r>
              <w:rPr>
                <w:rFonts w:hint="eastAsia" w:asciiTheme="minorEastAsia" w:hAnsiTheme="minorEastAsia" w:eastAsiaTheme="minorEastAsia" w:cstheme="minorEastAsia"/>
                <w:b/>
                <w:color w:val="auto"/>
                <w:sz w:val="24"/>
                <w:szCs w:val="24"/>
                <w:highlight w:val="none"/>
                <w:lang w:eastAsia="zh-CN"/>
              </w:rPr>
              <w:t xml:space="preserve">2026</w:t>
            </w:r>
            <w:r>
              <w:rPr>
                <w:rFonts w:hint="eastAsia" w:asciiTheme="minorEastAsia" w:hAnsiTheme="minorEastAsia" w:eastAsiaTheme="minorEastAsia" w:cstheme="minorEastAsia"/>
                <w:b/>
                <w:color w:val="auto"/>
                <w:sz w:val="24"/>
                <w:szCs w:val="24"/>
                <w:highlight w:val="none"/>
              </w:rPr>
              <w:t xml:space="preserve">年</w:t>
            </w:r>
            <w:r>
              <w:rPr>
                <w:rFonts w:hint="eastAsia" w:asciiTheme="minorEastAsia" w:hAnsiTheme="minorEastAsia" w:eastAsiaTheme="minorEastAsia" w:cstheme="minorEastAsia"/>
                <w:b/>
                <w:color w:val="auto"/>
                <w:sz w:val="24"/>
                <w:szCs w:val="24"/>
                <w:highlight w:val="none"/>
                <w:u w:val="single"/>
              </w:rPr>
              <w:t xml:space="preserve"> 10</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color w:val="auto"/>
                <w:sz w:val="24"/>
                <w:szCs w:val="24"/>
                <w:highlight w:val="none"/>
              </w:rPr>
              <w:t xml:space="preserve">月</w:t>
            </w:r>
            <w:r>
              <w:rPr>
                <w:rFonts w:hint="eastAsia" w:asciiTheme="minorEastAsia" w:hAnsiTheme="minorEastAsia" w:eastAsiaTheme="minorEastAsia" w:cstheme="minorEastAsia"/>
                <w:b/>
                <w:color w:val="auto"/>
                <w:sz w:val="24"/>
                <w:szCs w:val="24"/>
                <w:highlight w:val="none"/>
                <w:u w:val="single"/>
              </w:rPr>
              <w:t xml:space="preserve"> 20</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color w:val="auto"/>
                <w:sz w:val="24"/>
                <w:szCs w:val="24"/>
                <w:highlight w:val="none"/>
              </w:rPr>
              <w:t xml:space="preserve">日09：30（北京时间）</w:t>
            </w:r>
            <w:r/>
          </w:p>
          <w:p>
            <w:pPr>
              <w:keepLines w:val="0"/>
              <w:keepNext w:val="0"/>
              <w:pageBreakBefore w:val="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2、开标地点：</w:t>
            </w:r>
            <w:r>
              <w:rPr>
                <w:rFonts w:hint="eastAsia" w:asciiTheme="minorEastAsia" w:hAnsiTheme="minorEastAsia" w:eastAsiaTheme="minorEastAsia" w:cstheme="minorEastAsia"/>
                <w:color w:val="auto"/>
                <w:sz w:val="24"/>
                <w:szCs w:val="24"/>
                <w:highlight w:val="none"/>
              </w:rPr>
              <w:t xml:space="preserve">“苏采云”系统（网址： </w:t>
            </w:r>
            <w:r>
              <w:rPr>
                <w:rFonts w:hint="eastAsia" w:asciiTheme="minorEastAsia" w:hAnsiTheme="minorEastAsia" w:eastAsiaTheme="minorEastAsia" w:cstheme="minorEastAsia"/>
                <w:color w:val="auto"/>
                <w:sz w:val="24"/>
                <w:szCs w:val="24"/>
                <w:highlight w:val="none"/>
                <w:lang w:eastAsia="zh-CN"/>
              </w:rPr>
              <w:t xml:space="preserve">https://jszfcg.jsczt.cn/jszc/login</w:t>
            </w:r>
            <w:r>
              <w:rPr>
                <w:rFonts w:hint="eastAsia" w:asciiTheme="minorEastAsia" w:hAnsiTheme="minorEastAsia" w:eastAsiaTheme="minorEastAsia" w:cstheme="minorEastAsia"/>
                <w:color w:val="auto"/>
                <w:sz w:val="24"/>
                <w:szCs w:val="24"/>
                <w:highlight w:val="none"/>
              </w:rPr>
              <w:t xml:space="preserve">）“开标大厅”或进入徐州政府采购网（网址：</w:t>
            </w:r>
            <w:r>
              <w:rPr>
                <w:rFonts w:hint="eastAsia" w:asciiTheme="minorEastAsia" w:hAnsiTheme="minorEastAsia" w:eastAsiaTheme="minorEastAsia" w:cstheme="minorEastAsia"/>
                <w:color w:val="auto"/>
                <w:sz w:val="24"/>
                <w:szCs w:val="24"/>
                <w:highlight w:val="none"/>
                <w:lang w:eastAsia="zh-CN"/>
              </w:rPr>
              <w:t xml:space="preserve">https://czj.xz.gov.cn/zfcg/index.html</w:t>
            </w:r>
            <w:r>
              <w:rPr>
                <w:rFonts w:hint="eastAsia" w:asciiTheme="minorEastAsia" w:hAnsiTheme="minorEastAsia" w:eastAsiaTheme="minorEastAsia" w:cstheme="minorEastAsia"/>
                <w:color w:val="auto"/>
                <w:sz w:val="24"/>
                <w:szCs w:val="24"/>
                <w:highlight w:val="none"/>
              </w:rPr>
              <w:t xml:space="preserve">）--业务工作--用户登录，点击“苏采云”进入系统“开标大厅”。</w:t>
            </w:r>
            <w:r/>
          </w:p>
        </w:tc>
      </w:tr>
      <w:t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(二十六)3</w:t>
            </w:r>
            <w:r/>
          </w:p>
        </w:tc>
        <w:tc>
          <w:tcPr>
            <w:tcMar>
              <w:left w:w="108" w:type="dxa"/>
              <w:top w:w="0" w:type="dxa"/>
              <w:right w:w="108" w:type="dxa"/>
              <w:bottom w:w="0" w:type="dxa"/>
            </w:tcMar>
            <w:tcW w:w="4293"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招标文件规定的需要宣布的内容：宣读投标人名称、投标价格。</w:t>
            </w:r>
            <w:r/>
          </w:p>
        </w:tc>
      </w:tr>
      <w:tr>
        <w:trPr>
          <w:trHeight w:val="35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评标</w:t>
            </w:r>
            <w:r/>
          </w:p>
        </w:tc>
      </w:tr>
      <w:t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采用综合评分法。</w:t>
            </w:r>
            <w:r/>
          </w:p>
        </w:tc>
      </w:tr>
      <w:tr>
        <w:trPr>
          <w:trHeight w:val="691"/>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(二十八)1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w:t>
            </w:r>
            <w:r/>
          </w:p>
        </w:tc>
        <w:tc>
          <w:tcPr>
            <w:tcMar>
              <w:left w:w="108" w:type="dxa"/>
              <w:top w:w="0" w:type="dxa"/>
              <w:right w:w="108" w:type="dxa"/>
              <w:bottom w:w="0" w:type="dxa"/>
            </w:tcMar>
            <w:tcW w:w="4293" w:type="pct"/>
            <w:textDirection w:val="lrTb"/>
            <w:noWrap w:val="false"/>
          </w:tcPr>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cs="宋体"/>
                <w:color w:val="auto"/>
                <w:sz w:val="24"/>
                <w:highlight w:val="none"/>
              </w:rPr>
              <w:t xml:space="preserve">推荐中标候选供应商名单。中标候选供应商数量应当根据采购需要确定，但必须按顺序排列中标候选供应商。</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二、采用综合评分法的，按评审后得分由高到低顺序排列。得分相同的，按投标报价（优惠率）由高到低顺序排列。得分且投标报价相同的，按项目实施方案得分顺序排列。</w:t>
            </w:r>
            <w:r/>
          </w:p>
          <w:p>
            <w:pP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三、采购人应当自收到评标报告之日起5个工作日内，在评标报告确定的中标候选人名单中按得分最高顺序确定一名中标人。</w:t>
            </w:r>
            <w:r/>
          </w:p>
        </w:tc>
      </w:tr>
      <w:tr>
        <w:trPr>
          <w:trHeight w:val="3668"/>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二十九</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90"/>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七</w:t>
            </w:r>
            <w:r/>
          </w:p>
        </w:tc>
        <w:tc>
          <w:tcPr>
            <w:tcMar>
              <w:left w:w="108" w:type="dxa"/>
              <w:top w:w="0" w:type="dxa"/>
              <w:right w:w="108" w:type="dxa"/>
              <w:bottom w:w="0" w:type="dxa"/>
            </w:tcMar>
            <w:tcW w:w="4293"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政府采购合同</w:t>
            </w:r>
            <w:r/>
          </w:p>
        </w:tc>
      </w:tr>
      <w:tr>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(三十六)1</w:t>
            </w:r>
            <w:r/>
          </w:p>
        </w:tc>
        <w:tc>
          <w:tcPr>
            <w:tcMar>
              <w:left w:w="108" w:type="dxa"/>
              <w:top w:w="0" w:type="dxa"/>
              <w:right w:w="108" w:type="dxa"/>
              <w:bottom w:w="0" w:type="dxa"/>
            </w:tcMar>
            <w:tcW w:w="4293" w:type="pct"/>
            <w:vAlign w:val="center"/>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采购人与中标人应当在中标通知书发出之日起30日内，按照采购文件确定的事项签订政府采购合同。</w:t>
            </w:r>
            <w:r/>
          </w:p>
        </w:tc>
      </w:tr>
      <w:tr>
        <w:trPr>
          <w:trHeight w:val="724"/>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（三十八）</w:t>
            </w:r>
            <w:r/>
          </w:p>
        </w:tc>
        <w:tc>
          <w:tcPr>
            <w:tcMar>
              <w:left w:w="108" w:type="dxa"/>
              <w:top w:w="0" w:type="dxa"/>
              <w:right w:w="108" w:type="dxa"/>
              <w:bottom w:w="0" w:type="dxa"/>
            </w:tcMar>
            <w:tcW w:w="4293"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履约保证金</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highlight w:val="none"/>
              </w:rPr>
              <w:t xml:space="preserve">项目合同金额的10%，以支票、汇票、本票或者金融机构、担保机构出具的保函等非现金形式缴纳。</w:t>
            </w:r>
            <w:r/>
          </w:p>
        </w:tc>
      </w:tr>
      <w:tr>
        <w:trPr>
          <w:trHeight w:val="2197"/>
        </w:trPr>
        <w:tc>
          <w:tcPr>
            <w:tcMar>
              <w:left w:w="108" w:type="dxa"/>
              <w:top w:w="0" w:type="dxa"/>
              <w:right w:w="108" w:type="dxa"/>
              <w:bottom w:w="0" w:type="dxa"/>
            </w:tcMar>
            <w:tcW w:w="706"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(四十)</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val="en-US" w:eastAsia="zh-CN"/>
              </w:rPr>
              <w:t xml:space="preserve">孙逊</w:t>
            </w:r>
            <w:r>
              <w:rPr>
                <w:rFonts w:hint="eastAsia" w:asciiTheme="minorEastAsia" w:hAnsiTheme="minorEastAsia" w:eastAsiaTheme="minorEastAsia" w:cstheme="minorEastAsia"/>
                <w:color w:val="auto"/>
                <w:sz w:val="24"/>
                <w:szCs w:val="24"/>
                <w:highlight w:val="none"/>
              </w:rPr>
              <w:t xml:space="preserve">      联系电话：0516-83999055</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w:t>
            </w:r>
            <w:r>
              <w:rPr>
                <w:rFonts w:hint="eastAsia" w:asciiTheme="minorEastAsia" w:hAnsiTheme="minorEastAsia" w:eastAsiaTheme="minorEastAsia" w:cstheme="minorEastAsia"/>
                <w:color w:val="auto"/>
                <w:sz w:val="24"/>
                <w:szCs w:val="24"/>
                <w:highlight w:val="none"/>
                <w:lang w:val="en-US" w:eastAsia="zh-CN"/>
              </w:rPr>
              <w:t xml:space="preserve">江苏省</w:t>
            </w:r>
            <w:r>
              <w:rPr>
                <w:rFonts w:hint="eastAsia" w:asciiTheme="minorEastAsia" w:hAnsiTheme="minorEastAsia" w:eastAsiaTheme="minorEastAsia" w:cstheme="minorEastAsia"/>
                <w:color w:val="auto"/>
                <w:sz w:val="24"/>
                <w:szCs w:val="24"/>
                <w:highlight w:val="none"/>
              </w:rPr>
              <w:t xml:space="preserve">徐州市泉山区金山东路北侧徐州软件园C-11号楼1011室</w:t>
            </w:r>
            <w:r/>
          </w:p>
        </w:tc>
      </w:tr>
      <w:tr>
        <w:trPr/>
        <w:tc>
          <w:tcPr>
            <w:tcMar>
              <w:left w:w="108" w:type="dxa"/>
              <w:top w:w="0" w:type="dxa"/>
              <w:right w:w="108" w:type="dxa"/>
              <w:bottom w:w="0" w:type="dxa"/>
            </w:tcMar>
            <w:tcW w:w="706"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附加说明</w:t>
            </w:r>
            <w:r/>
          </w:p>
        </w:tc>
        <w:tc>
          <w:tcPr>
            <w:tcMar>
              <w:left w:w="108" w:type="dxa"/>
              <w:top w:w="0" w:type="dxa"/>
              <w:right w:w="108" w:type="dxa"/>
              <w:bottom w:w="0" w:type="dxa"/>
            </w:tcMar>
            <w:tcW w:w="4293"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中标人在收到中标通知书时，须向采购人和采购代理机构提交《开标一览表》和《分项价格表》的数据文件（WORD格式）。</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邮箱：jocxz03@jocite.com</w:t>
            </w:r>
            <w:r/>
          </w:p>
        </w:tc>
      </w:tr>
      <w:tr>
        <w:trPr/>
        <w:tc>
          <w:tcPr>
            <w:tcMar>
              <w:left w:w="108" w:type="dxa"/>
              <w:top w:w="0" w:type="dxa"/>
              <w:right w:w="108" w:type="dxa"/>
              <w:bottom w:w="0" w:type="dxa"/>
            </w:tcMar>
            <w:tcW w:w="706" w:type="pct"/>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4293"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副本）。</w:t>
            </w:r>
            <w:r>
              <w:rPr>
                <w:rFonts w:hint="eastAsia" w:ascii="宋体" w:hAnsi="宋体" w:cs="宋体"/>
                <w:color w:val="auto"/>
                <w:sz w:val="24"/>
                <w:szCs w:val="24"/>
                <w:highlight w:val="none"/>
                <w:lang w:val="en-US" w:eastAsia="zh-CN"/>
              </w:rPr>
              <w:t xml:space="preserve">  </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highlight w:val="none"/>
        </w:rPr>
      </w:r>
      <w:r/>
    </w:p>
    <w:p>
      <w:pPr>
        <w:ind w:firstLine="600"/>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本章附件：</w:t>
      </w:r>
      <w:r>
        <w:rPr>
          <w:rFonts w:hint="eastAsia" w:ascii="宋体" w:hAnsi="宋体" w:cs="宋体"/>
          <w:b/>
          <w:color w:val="auto"/>
          <w:sz w:val="28"/>
          <w:szCs w:val="28"/>
          <w:highlight w:val="none"/>
        </w:rPr>
        <w:t xml:space="preserve">招标代理服务收费标准</w:t>
      </w:r>
      <w:r/>
    </w:p>
    <w:tbl>
      <w:tblPr>
        <w:tblStyle w:val="8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45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费率</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5000元</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1.6%</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0.8%</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0.25%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0.05%</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0.01%</w:t>
            </w:r>
            <w:r/>
          </w:p>
        </w:tc>
      </w:tr>
      <w:tr>
        <w:trPr>
          <w:trHeight w:val="45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0.005%</w:t>
            </w:r>
            <w:r/>
          </w:p>
        </w:tc>
      </w:tr>
    </w:tbl>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说明：</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2、代理服务费按差额定率累进法计算。</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3、代理服务费基准金额（按差额定率累进法计算的）=中标金额（按差额定率累进法计算的）*费率（%）。</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5、定点类等无金额或事先不能计算出价格总额的项目，按中标（成交）金额100万元计算。</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6、有分包（分标段）项目按采购包收费。</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7、根据苏财规[2026]1号文件有关规定，本项目代理服务费由中标人支付，各投标人在投标报价时应充分考虑在内。</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8、上表为自行约定的代理服务费标准。</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9、账户信息：</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账户名：江苏海外集团国际工程咨询有限公司徐州分公司</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开户银行：上海浦东发展银行股份有限公司徐州分行</w:t>
      </w:r>
      <w:r/>
    </w:p>
    <w:p>
      <w:pPr>
        <w:spacing w:line="360"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账号：11110154740005866</w:t>
      </w:r>
      <w:r/>
    </w:p>
    <w:p>
      <w:pPr>
        <w:spacing w:line="400" w:lineRule="exact"/>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auto"/>
          <w:sz w:val="28"/>
          <w:szCs w:val="28"/>
          <w:highlight w:val="none"/>
        </w:rPr>
      </w:r>
      <w:r/>
    </w:p>
    <w:p>
      <w:pPr>
        <w:jc w:val="center"/>
        <w:spacing w:line="360" w:lineRule="auto"/>
        <w:rPr>
          <w:rFonts w:hint="eastAsia" w:ascii="宋体" w:hAnsi="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第四章 评标标准</w:t>
      </w:r>
      <w:r/>
    </w:p>
    <w:tbl>
      <w:tblPr>
        <w:tblStyle w:val="783"/>
        <w:tblW w:w="51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7210"/>
      </w:tblGrid>
      <w:tr>
        <w:trPr>
          <w:jc w:val="center"/>
          <w:trHeight w:val="454"/>
        </w:trPr>
        <w:tc>
          <w:tcPr>
            <w:tcW w:w="868"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4131" w:type="pct"/>
            <w:vAlign w:val="center"/>
            <w:textDirection w:val="lrTb"/>
            <w:noWrap w:val="false"/>
          </w:tcPr>
          <w:p>
            <w:pPr>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r>
      <w:tr>
        <w:trPr>
          <w:jc w:val="center"/>
          <w:trHeight w:val="90"/>
        </w:trPr>
        <w:tc>
          <w:tcPr>
            <w:tcW w:w="868"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4131"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10</w:t>
            </w:r>
            <w:r/>
          </w:p>
          <w:p>
            <w:pPr>
              <w:numPr>
                <w:ilvl w:val="0"/>
                <w:numId w:val="0"/>
              </w:num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所提供的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w:t>
            </w:r>
            <w:r/>
          </w:p>
          <w:p>
            <w:pPr>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该投标人的评审价格=（100%-《开标一览表》中的“优惠率”）*（100%-10%）</w:t>
            </w:r>
            <w:r>
              <w:rPr>
                <w:rFonts w:hint="eastAsia" w:ascii="宋体" w:hAnsi="宋体" w:cs="宋体"/>
                <w:color w:val="auto"/>
                <w:sz w:val="24"/>
                <w:szCs w:val="24"/>
                <w:highlight w:val="none"/>
                <w:lang w:eastAsia="zh-CN"/>
              </w:rPr>
              <w:t xml:space="preserve">。</w:t>
            </w:r>
            <w:r/>
          </w:p>
        </w:tc>
      </w:tr>
      <w:tr>
        <w:trPr>
          <w:jc w:val="center"/>
          <w:trHeight w:val="1270"/>
        </w:trPr>
        <w:tc>
          <w:tcPr>
            <w:tcW w:w="868" w:type="pct"/>
            <w:vAlign w:val="center"/>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投标人评价（4分）</w:t>
            </w:r>
            <w:r/>
          </w:p>
        </w:tc>
        <w:tc>
          <w:tcPr>
            <w:tcW w:w="4131" w:type="pct"/>
            <w:vAlign w:val="center"/>
            <w:textDirection w:val="lrTb"/>
            <w:noWrap w:val="false"/>
          </w:tcPr>
          <w:p>
            <w:pPr>
              <w:numPr>
                <w:ilvl w:val="0"/>
                <w:numId w:val="0"/>
              </w:numPr>
              <w:spacing w:line="24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highlight w:val="none"/>
              </w:rPr>
              <w:t xml:space="preserve">投标人具备有效的ISO15189认证证书的得1分。</w:t>
            </w:r>
            <w:r/>
          </w:p>
          <w:p>
            <w:pPr>
              <w:numPr>
                <w:ilvl w:val="0"/>
                <w:numId w:val="0"/>
              </w:num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2、投标人具备有效的信息系统安全等级保护备案证明三级及以上证书的得1分。</w:t>
            </w:r>
            <w:r/>
          </w:p>
          <w:p>
            <w:pPr>
              <w:numPr>
                <w:ilvl w:val="0"/>
                <w:numId w:val="0"/>
              </w:num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3、投标人具备有效的BSL-2及以上生物安全实验室备案证书的得1分。</w:t>
            </w:r>
            <w:r/>
          </w:p>
          <w:p>
            <w:pPr>
              <w:numPr>
                <w:ilvl w:val="0"/>
                <w:numId w:val="0"/>
              </w:num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4、投标人具备有效的临床基因扩增检验实验室技术验收合格证书的得1分。</w:t>
            </w:r>
            <w:bookmarkStart w:id="3" w:name="_GoBack"/>
            <w:r/>
            <w:bookmarkEnd w:id="3"/>
            <w:r/>
            <w:r/>
          </w:p>
          <w:p>
            <w:pPr>
              <w:numPr>
                <w:ilvl w:val="0"/>
                <w:numId w:val="0"/>
              </w:numP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投标文件中提供上述证书或证明材料扫描件并加盖投标人电子签章方为有效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未提供不得分</w:t>
            </w:r>
            <w:r>
              <w:rPr>
                <w:rFonts w:hint="eastAsia" w:ascii="宋体" w:hAnsi="宋体" w:cs="宋体"/>
                <w:color w:val="auto"/>
                <w:sz w:val="24"/>
                <w:highlight w:val="none"/>
              </w:rPr>
              <w:t xml:space="preserve">。</w:t>
            </w:r>
            <w:r/>
          </w:p>
        </w:tc>
      </w:tr>
      <w:tr>
        <w:trPr>
          <w:jc w:val="center"/>
          <w:trHeight w:val="1643"/>
        </w:trPr>
        <w:tc>
          <w:tcPr>
            <w:tcW w:w="868" w:type="pct"/>
            <w:vAlign w:val="center"/>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投标人业绩（4分）</w:t>
            </w:r>
            <w:r/>
          </w:p>
        </w:tc>
        <w:tc>
          <w:tcPr>
            <w:tcW w:w="4131" w:type="pct"/>
            <w:vAlign w:val="center"/>
            <w:textDirection w:val="lrTb"/>
            <w:noWrap w:val="false"/>
          </w:tcPr>
          <w:p>
            <w:pPr>
              <w:spacing w:line="240" w:lineRule="auto"/>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highlight w:val="none"/>
              </w:rPr>
              <w:t xml:space="preserve">文件中提供投标人为乙方，合同签订日期在202</w:t>
            </w: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年1月1日后，合同内容为检测外送服务类的合同扫描件的，每份业绩得2分，本项最高得4分。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投标文件中提供业绩合同扫描件并加盖投标人电子签章方为有效，未提供不得分。</w:t>
            </w:r>
            <w:r/>
          </w:p>
        </w:tc>
      </w:tr>
      <w:tr>
        <w:trPr>
          <w:jc w:val="center"/>
          <w:trHeight w:val="1643"/>
        </w:trPr>
        <w:tc>
          <w:tcPr>
            <w:tcW w:w="86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技术及服务响应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4131" w:type="pct"/>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文件中偏离表</w:t>
            </w:r>
            <w:r>
              <w:rPr>
                <w:rFonts w:hint="eastAsia" w:ascii="宋体" w:hAnsi="宋体" w:cs="宋体"/>
                <w:color w:val="auto"/>
                <w:sz w:val="24"/>
                <w:szCs w:val="24"/>
                <w:highlight w:val="none"/>
                <w:lang w:val="en-US" w:eastAsia="zh-CN"/>
              </w:rPr>
              <w:t xml:space="preserve">内容及相关证明材料，</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文件《第六章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满足程度进行评分。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cs="宋体"/>
                <w:color w:val="auto"/>
                <w:sz w:val="24"/>
                <w:szCs w:val="24"/>
                <w:highlight w:val="none"/>
                <w:lang w:val="en-US" w:eastAsia="zh-CN"/>
              </w:rPr>
              <w:t xml:space="preserve">基础</w:t>
            </w:r>
            <w:r>
              <w:rPr>
                <w:rFonts w:hint="eastAsia" w:ascii="宋体" w:hAnsi="宋体" w:eastAsia="宋体" w:cs="宋体"/>
                <w:color w:val="auto"/>
                <w:sz w:val="24"/>
                <w:szCs w:val="24"/>
                <w:highlight w:val="none"/>
              </w:rPr>
              <w:t xml:space="preserve">要求的得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响应指标如有不满足或负偏离的，每一项扣2分；扣完为止。</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注：未按照招标文件要求提供证明材料的视为不满足。</w:t>
            </w:r>
            <w:r/>
          </w:p>
        </w:tc>
      </w:tr>
      <w:tr>
        <w:trPr>
          <w:jc w:val="center"/>
          <w:trHeight w:val="2189"/>
        </w:trPr>
        <w:tc>
          <w:tcPr>
            <w:tcW w:w="86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人员配备（6分）</w:t>
            </w:r>
            <w:r/>
          </w:p>
        </w:tc>
        <w:tc>
          <w:tcPr>
            <w:tcW w:w="4131" w:type="pct"/>
            <w:vAlign w:val="center"/>
            <w:textDirection w:val="lrTb"/>
            <w:noWrap w:val="false"/>
          </w:tcPr>
          <w:p>
            <w:pPr>
              <w:jc w:val="left"/>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投标人拟派本项目实验室技术人员具有正高级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含以上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技术职称的，每人得2分，具备副高级技术职称的，每人得0.5分，本项最高得6分。</w:t>
            </w:r>
            <w:r/>
          </w:p>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投标文件中需提供上述人员职称证书扫描件以及投标人为上述人员缴纳的社保证明材料扫描件</w:t>
            </w:r>
            <w:r>
              <w:rPr>
                <w:rFonts w:hint="eastAsia" w:ascii="宋体" w:hAnsi="宋体" w:cs="宋体"/>
                <w:color w:val="auto"/>
                <w:sz w:val="24"/>
                <w:highlight w:val="none"/>
                <w:lang w:val="en-US" w:eastAsia="zh-CN"/>
              </w:rPr>
              <w:t xml:space="preserve">方为有效</w:t>
            </w:r>
            <w:r>
              <w:rPr>
                <w:rFonts w:hint="eastAsia" w:ascii="宋体" w:hAnsi="宋体" w:cs="宋体"/>
                <w:color w:val="auto"/>
                <w:sz w:val="24"/>
                <w:highlight w:val="none"/>
              </w:rPr>
              <w:t xml:space="preserve">；如所聘人员为退休返聘人员，需提供退休返聘员工退休证、劳动（劳务）合同（或聘用合同），上述材料不提供或提供不全的不得分。</w:t>
            </w:r>
            <w:r/>
          </w:p>
        </w:tc>
      </w:tr>
      <w:tr>
        <w:trPr>
          <w:jc w:val="center"/>
          <w:trHeight w:val="90"/>
        </w:trPr>
        <w:tc>
          <w:tcPr>
            <w:tcW w:w="868" w:type="pct"/>
            <w:vAlign w:val="center"/>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设备配备（6分）</w:t>
            </w:r>
            <w:r/>
          </w:p>
        </w:tc>
        <w:tc>
          <w:tcPr>
            <w:tcW w:w="4131" w:type="pct"/>
            <w:vAlign w:val="center"/>
            <w:textDirection w:val="lrTb"/>
            <w:noWrap w:val="false"/>
          </w:tcPr>
          <w:p>
            <w:pPr>
              <w:jc w:val="left"/>
              <w:spacing w:line="24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投标人具备完善的血液病MICM 平台设备，投标文件中至少提供流式细胞仪、原位杂交仪、荧光显微镜、荧光定量PCR 仪、一代测序仪、二代测序仪的设备注册证扫描件和设备照片的得6分，每缺少1项扣1分，本项最高得6分。</w:t>
            </w:r>
            <w:r/>
          </w:p>
          <w:p>
            <w:pPr>
              <w:jc w:val="left"/>
              <w:spacing w:line="240" w:lineRule="auto"/>
              <w:widowControl/>
              <w:rPr>
                <w:rFonts w:hint="eastAsia" w:ascii="宋体" w:hAnsi="宋体" w:eastAsia="宋体" w:cs="宋体"/>
                <w:color w:val="auto"/>
                <w:sz w:val="24"/>
                <w:szCs w:val="24"/>
                <w:highlight w:val="none"/>
                <w:lang w:val="en-US"/>
              </w:rPr>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投标文件中提供上述证明材料扫描件</w:t>
            </w:r>
            <w:r>
              <w:rPr>
                <w:rFonts w:hint="eastAsia" w:ascii="宋体" w:hAnsi="宋体" w:cs="宋体"/>
                <w:color w:val="auto"/>
                <w:sz w:val="24"/>
                <w:highlight w:val="none"/>
                <w:lang w:val="en-US" w:eastAsia="zh-CN"/>
              </w:rPr>
              <w:t xml:space="preserve">方为有效</w:t>
            </w:r>
            <w:r>
              <w:rPr>
                <w:rFonts w:hint="eastAsia" w:ascii="宋体" w:hAnsi="宋体" w:cs="宋体"/>
                <w:color w:val="auto"/>
                <w:sz w:val="24"/>
                <w:highlight w:val="none"/>
              </w:rPr>
              <w:t xml:space="preserve">，上述材料不提供或提供不全的不得分。</w:t>
            </w:r>
            <w:r/>
          </w:p>
        </w:tc>
      </w:tr>
      <w:tr>
        <w:trPr>
          <w:jc w:val="center"/>
          <w:trHeight w:val="454"/>
        </w:trPr>
        <w:tc>
          <w:tcPr>
            <w:tcW w:w="868" w:type="pct"/>
            <w:vAlign w:val="center"/>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项目实施方案（12分）</w:t>
            </w:r>
            <w:r/>
          </w:p>
        </w:tc>
        <w:tc>
          <w:tcPr>
            <w:tcW w:w="4131" w:type="pct"/>
            <w:vAlign w:val="center"/>
            <w:textDirection w:val="lrTb"/>
            <w:noWrap w:val="false"/>
          </w:tcPr>
          <w:p>
            <w:pPr>
              <w:jc w:val="left"/>
              <w:spacing w:line="240" w:lineRule="auto"/>
              <w:widowControl/>
              <w:rPr>
                <w:rFonts w:hint="default" w:ascii="宋体" w:hAnsi="宋体" w:cs="宋体"/>
                <w:color w:val="auto"/>
                <w:sz w:val="24"/>
                <w:highlight w:val="none"/>
              </w:rPr>
            </w:pPr>
            <w:r>
              <w:rPr>
                <w:rFonts w:hint="default" w:ascii="宋体" w:hAnsi="宋体" w:cs="宋体"/>
                <w:color w:val="auto"/>
                <w:sz w:val="24"/>
                <w:highlight w:val="none"/>
              </w:rPr>
              <w:t xml:space="preserve">根据</w:t>
            </w:r>
            <w:r>
              <w:rPr>
                <w:rFonts w:hint="eastAsia" w:ascii="宋体" w:hAnsi="宋体" w:cs="宋体"/>
                <w:color w:val="auto"/>
                <w:sz w:val="24"/>
                <w:highlight w:val="none"/>
                <w:lang w:val="en-US" w:eastAsia="zh-CN"/>
              </w:rPr>
              <w:t xml:space="preserve">投标人投标文件中</w:t>
            </w:r>
            <w:r>
              <w:rPr>
                <w:rFonts w:hint="default" w:ascii="宋体" w:hAnsi="宋体" w:cs="宋体"/>
                <w:color w:val="auto"/>
                <w:sz w:val="24"/>
                <w:highlight w:val="none"/>
              </w:rPr>
              <w:t xml:space="preserve">提供</w:t>
            </w:r>
            <w:r>
              <w:rPr>
                <w:rFonts w:hint="eastAsia" w:ascii="宋体" w:hAnsi="宋体" w:cs="宋体"/>
                <w:color w:val="auto"/>
                <w:sz w:val="24"/>
                <w:highlight w:val="none"/>
                <w:lang w:eastAsia="zh-CN"/>
              </w:rPr>
              <w:t xml:space="preserve">的</w:t>
            </w:r>
            <w:r>
              <w:rPr>
                <w:rFonts w:hint="default" w:ascii="宋体" w:hAnsi="宋体" w:cs="宋体"/>
                <w:color w:val="auto"/>
                <w:sz w:val="24"/>
                <w:highlight w:val="none"/>
              </w:rPr>
              <w:t xml:space="preserve">检测实施方案，内容包含但不限于：①检测方法及工作流程、②数据安全及保密性保障方案、③检测设备、④检测范围及其他延伸服务方案等内容进行评价。</w:t>
            </w:r>
            <w:r/>
          </w:p>
          <w:p>
            <w:pPr>
              <w:jc w:val="left"/>
              <w:spacing w:line="240" w:lineRule="auto"/>
              <w:widowControl/>
              <w:rPr>
                <w:rFonts w:hint="default" w:ascii="宋体" w:hAnsi="宋体" w:cs="宋体"/>
                <w:color w:val="auto"/>
                <w:sz w:val="24"/>
                <w:highlight w:val="none"/>
              </w:rPr>
            </w:pPr>
            <w:r>
              <w:rPr>
                <w:rFonts w:hint="default" w:ascii="宋体" w:hAnsi="宋体" w:cs="宋体"/>
                <w:color w:val="auto"/>
                <w:sz w:val="24"/>
                <w:highlight w:val="none"/>
              </w:rPr>
              <w:t xml:space="preserve">全面性(4分)：全面具体详实得4分；较全面得2分；不太全面得1分。</w:t>
            </w:r>
            <w:r/>
          </w:p>
          <w:p>
            <w:pPr>
              <w:jc w:val="left"/>
              <w:spacing w:line="240" w:lineRule="auto"/>
              <w:widowControl/>
              <w:rPr>
                <w:rFonts w:hint="default" w:ascii="宋体" w:hAnsi="宋体" w:cs="宋体"/>
                <w:color w:val="auto"/>
                <w:sz w:val="24"/>
                <w:highlight w:val="none"/>
              </w:rPr>
            </w:pPr>
            <w:r>
              <w:rPr>
                <w:rFonts w:hint="default" w:ascii="宋体" w:hAnsi="宋体" w:cs="宋体"/>
                <w:color w:val="auto"/>
                <w:sz w:val="24"/>
                <w:highlight w:val="none"/>
              </w:rPr>
              <w:t xml:space="preserve">针对性(4分)：针对性强得4分；针对性一般的得2分；欠缺针对性的得1分。</w:t>
            </w:r>
            <w:r/>
          </w:p>
          <w:p>
            <w:pPr>
              <w:jc w:val="left"/>
              <w:spacing w:line="240" w:lineRule="auto"/>
              <w:widowControl/>
              <w:rPr>
                <w:rFonts w:hint="default" w:ascii="宋体" w:hAnsi="宋体" w:cs="宋体"/>
                <w:color w:val="auto"/>
                <w:sz w:val="24"/>
                <w:highlight w:val="none"/>
              </w:rPr>
            </w:pPr>
            <w:r>
              <w:rPr>
                <w:rFonts w:hint="default" w:ascii="宋体" w:hAnsi="宋体" w:cs="宋体"/>
                <w:color w:val="auto"/>
                <w:sz w:val="24"/>
                <w:highlight w:val="none"/>
              </w:rPr>
              <w:t xml:space="preserve">可行性（4分)：符合实际切实可行得4分；较切实可行得2分；可行性欠缺得1分；</w:t>
            </w:r>
            <w:r/>
          </w:p>
          <w:p>
            <w:pPr>
              <w:jc w:val="left"/>
              <w:spacing w:line="240" w:lineRule="auto"/>
              <w:widowControl/>
              <w:rPr>
                <w:rFonts w:hint="default" w:ascii="宋体" w:hAnsi="宋体" w:eastAsia="宋体" w:cs="宋体"/>
                <w:color w:val="auto"/>
                <w:sz w:val="24"/>
                <w:szCs w:val="24"/>
                <w:highlight w:val="none"/>
                <w:lang w:val="en-US" w:eastAsia="zh-CN"/>
              </w:rPr>
            </w:pPr>
            <w:r>
              <w:rPr>
                <w:rFonts w:hint="default" w:ascii="宋体" w:hAnsi="宋体" w:cs="宋体"/>
                <w:color w:val="auto"/>
                <w:sz w:val="24"/>
                <w:highlight w:val="none"/>
              </w:rPr>
              <w:t xml:space="preserve">未提供的不得分。本项最高得12分，最低得</w:t>
            </w:r>
            <w:r>
              <w:rPr>
                <w:rFonts w:hint="eastAsia" w:ascii="宋体" w:hAnsi="宋体" w:cs="宋体"/>
                <w:color w:val="auto"/>
                <w:sz w:val="24"/>
                <w:highlight w:val="none"/>
                <w:lang w:val="en-US" w:eastAsia="zh-CN"/>
              </w:rPr>
              <w:t xml:space="preserve">0</w:t>
            </w:r>
            <w:r>
              <w:rPr>
                <w:rFonts w:hint="default" w:ascii="宋体" w:hAnsi="宋体" w:cs="宋体"/>
                <w:color w:val="auto"/>
                <w:sz w:val="24"/>
                <w:highlight w:val="none"/>
              </w:rPr>
              <w:t xml:space="preserve">分。</w:t>
            </w:r>
            <w:r/>
          </w:p>
        </w:tc>
      </w:tr>
      <w:tr>
        <w:trPr>
          <w:jc w:val="center"/>
          <w:trHeight w:val="293"/>
        </w:trPr>
        <w:tc>
          <w:tcPr>
            <w:tcW w:w="868" w:type="pct"/>
            <w:vAlign w:val="center"/>
            <w:vMerge w:val="restart"/>
            <w:textDirection w:val="lrTb"/>
            <w:noWrap w:val="false"/>
          </w:tcPr>
          <w:p>
            <w:pPr>
              <w:numPr>
                <w:ilvl w:val="0"/>
                <w:numId w:val="0"/>
              </w:num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物流方案（12分）</w:t>
            </w:r>
            <w:r/>
          </w:p>
        </w:tc>
        <w:tc>
          <w:tcPr>
            <w:tcW w:w="4131" w:type="pct"/>
            <w:vAlign w:val="center"/>
            <w:textDirection w:val="lrTb"/>
            <w:noWrap w:val="false"/>
          </w:tcPr>
          <w:p>
            <w:pPr>
              <w:pStyle w:val="819"/>
              <w:numPr>
                <w:ilvl w:val="0"/>
                <w:numId w:val="0"/>
              </w:num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1、投标人具备自有实验室，且样本运输距离≤600公里，得2分；600公里＜样本运输距离≤1000公里的得1分；其他不得分。距离以导航显示为准。</w:t>
            </w:r>
            <w:r/>
          </w:p>
          <w:p>
            <w:pPr>
              <w:pStyle w:val="819"/>
              <w:numPr>
                <w:ilvl w:val="0"/>
                <w:numId w:val="0"/>
              </w:num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pStyle w:val="819"/>
              <w:numPr>
                <w:ilvl w:val="0"/>
                <w:numId w:val="0"/>
              </w:num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①投标文件中须提供自有实验室证明（以投标人《医疗机构执业许可证》上的地址进行核查）以及实验室名称和地址。</w:t>
            </w:r>
            <w:r/>
          </w:p>
          <w:p>
            <w:pPr>
              <w:pStyle w:val="819"/>
              <w:numPr>
                <w:ilvl w:val="0"/>
                <w:numId w:val="0"/>
              </w:numPr>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②距离以百度或高德地图为准。投标文件中提供从实验室到采购人单位的百度或高德地图导航截图（驾车模式），截图中需明确显示起止地址和所需时间。）</w:t>
            </w:r>
            <w:r/>
          </w:p>
        </w:tc>
      </w:tr>
      <w:tr>
        <w:trPr>
          <w:jc w:val="center"/>
          <w:trHeight w:val="1674"/>
        </w:trPr>
        <w:tc>
          <w:tcPr>
            <w:tcW w:w="868" w:type="pct"/>
            <w:vAlign w:val="center"/>
            <w:vMerge w:val="continue"/>
            <w:textDirection w:val="lrTb"/>
            <w:noWrap w:val="false"/>
          </w:tcPr>
          <w:p>
            <w:pPr>
              <w:numPr>
                <w:ilvl w:val="0"/>
                <w:numId w:val="0"/>
              </w:numPr>
              <w:jc w:val="cente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131" w:type="pct"/>
            <w:vAlign w:val="center"/>
            <w:textDirection w:val="lrTb"/>
            <w:noWrap w:val="false"/>
          </w:tcPr>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2、根据投标人投标文件中提供的物流方案，内容包含不限于：①线路安排、②运输方式、③车辆配置、④冷链信息管理系统、⑤实时定位等内容进行评价。</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全面性(4分)：全面具体详实得4分；较全面得2分；不太全面得1分。</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针对性(3分)：针对性强得3分；针对性一般的得2分；欠缺针对性的得1分。</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可行性（3分)：符合实际切实可行得3分；较切实可行得2分；可行性欠缺得1分；</w:t>
            </w:r>
            <w:r/>
          </w:p>
          <w:p>
            <w:pPr>
              <w:pStyle w:val="819"/>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未提供的不得分。本项最高得10分，最低得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jc w:val="center"/>
          <w:trHeight w:val="876"/>
        </w:trPr>
        <w:tc>
          <w:tcPr>
            <w:tcW w:w="86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实验室信息化服务方案（10分）</w:t>
            </w:r>
            <w:r/>
          </w:p>
        </w:tc>
        <w:tc>
          <w:tcPr>
            <w:tcW w:w="4131" w:type="pct"/>
            <w:vAlign w:val="center"/>
            <w:textDirection w:val="lrTb"/>
            <w:noWrap w:val="false"/>
          </w:tcPr>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根据投标人投标文件中提供的实验室信息化服务方案，内容包含①信息化系统建设、②移动报告单推送、③实验室运营管理服务方案、④实验室技术能力提升服务方案等进行评价。</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全面性(4分)：全面具体详实得4分；较全面得2分；不太全面得1分。</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针对性(3分)：针对性强得3分；针对性一般的得2分；欠缺针对性的得1分。</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可行性（3分)：符合实际切实可行得3分；较切实可行得2分；可行性欠缺得1分；</w:t>
            </w:r>
            <w:r/>
          </w:p>
          <w:p>
            <w:pPr>
              <w:pStyle w:val="819"/>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未提供的不得分。本项最高得10分，最低得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jc w:val="center"/>
          <w:trHeight w:val="1674"/>
        </w:trPr>
        <w:tc>
          <w:tcPr>
            <w:tcW w:w="86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质量保障方案（10分）</w:t>
            </w:r>
            <w:r/>
          </w:p>
        </w:tc>
        <w:tc>
          <w:tcPr>
            <w:tcW w:w="4131" w:type="pct"/>
            <w:vAlign w:val="center"/>
            <w:textDirection w:val="lrTb"/>
            <w:noWrap w:val="false"/>
          </w:tcPr>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根据投标人投标文件中提供的服务质量保障方案，内容包含：①质量管理措施、②质量保证措施等进行评价。</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全面性(4分)：全面具体详实得4分；较全面得2分；不太全面得1分。</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针对性(3分)：针对性强得3分；针对性一般的得2分；欠缺针对性的得1分。</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可行性（3分)：符合实际切实可行得3分；较切实可行得2分；可行性欠缺得1分；</w:t>
            </w:r>
            <w:r/>
          </w:p>
          <w:p>
            <w:pPr>
              <w:pStyle w:val="819"/>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未提供的不得分。本项最高得10分，最低得</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r>
      <w:tr>
        <w:trPr>
          <w:jc w:val="center"/>
          <w:trHeight w:val="1674"/>
        </w:trPr>
        <w:tc>
          <w:tcPr>
            <w:tcW w:w="868" w:type="pct"/>
            <w:vAlign w:val="center"/>
            <w:textDirection w:val="lrTb"/>
            <w:noWrap w:val="false"/>
          </w:tcPr>
          <w:p>
            <w:pPr>
              <w:numPr>
                <w:ilvl w:val="0"/>
                <w:numId w:val="0"/>
              </w:num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应急方案</w:t>
            </w:r>
            <w:r/>
          </w:p>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（10分）</w:t>
            </w:r>
            <w:r/>
          </w:p>
        </w:tc>
        <w:tc>
          <w:tcPr>
            <w:tcW w:w="4131" w:type="pct"/>
            <w:vAlign w:val="center"/>
            <w:textDirection w:val="lrTb"/>
            <w:noWrap w:val="false"/>
          </w:tcPr>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根据投标人投标文件中提供的应急预案，内容包含：①样本运送中的应急预案、②应急预案服务标准、③应急时间响应承诺及保障措施等进行评价。</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全面性(4分)：全面具体详实得4分；较全面得2分；不太全面得1分。</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针对性(3分)：针对性强得3分；针对性一般的得2分；欠缺针对性的得1分。</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可行性（3分)：符合实际切实可行得3分；较切实可行得2分；可行性欠缺得1分；</w:t>
            </w:r>
            <w:r/>
          </w:p>
          <w:p>
            <w:pPr>
              <w:pStyle w:val="819"/>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未提供的不得分。本项最高得10分，最低不得分。</w:t>
            </w:r>
            <w:r/>
          </w:p>
        </w:tc>
      </w:tr>
      <w:tr>
        <w:trPr>
          <w:jc w:val="center"/>
          <w:trHeight w:val="1674"/>
        </w:trPr>
        <w:tc>
          <w:tcPr>
            <w:tcW w:w="868" w:type="pct"/>
            <w:vAlign w:val="center"/>
            <w:textDirection w:val="lrTb"/>
            <w:noWrap w:val="false"/>
          </w:tcPr>
          <w:p>
            <w:pPr>
              <w:numPr>
                <w:ilvl w:val="0"/>
                <w:numId w:val="0"/>
              </w:numPr>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增值服务方案（6分）</w:t>
            </w:r>
            <w:r/>
          </w:p>
        </w:tc>
        <w:tc>
          <w:tcPr>
            <w:tcW w:w="4131" w:type="pct"/>
            <w:vAlign w:val="center"/>
            <w:textDirection w:val="lrTb"/>
            <w:noWrap w:val="false"/>
          </w:tcPr>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根据投标人投标文件中提供的增值服务方案，包含但不限于能否支持疑难杂症的诊断、能否提供生物样本库以及科研合作具体实施方案等进行评价。</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针对性(3分)：针对性强得3分；针对性一般的得2分；欠缺针对性的得1分。</w:t>
            </w:r>
            <w:r/>
          </w:p>
          <w:p>
            <w:pPr>
              <w:pStyle w:val="819"/>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可行性（3分)：符合实际切实可行得3分；较切实可行得2分；可行性欠缺得1分；</w:t>
            </w:r>
            <w:r/>
          </w:p>
          <w:p>
            <w:pPr>
              <w:pStyle w:val="819"/>
              <w:spacing w:line="24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未提供的不得分。本项最高得6分，最低不得分。</w:t>
            </w:r>
            <w:r/>
          </w:p>
        </w:tc>
      </w:tr>
    </w:tbl>
    <w:p>
      <w:pPr>
        <w:spacing w:line="51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本章说明：本项目采用综合评分法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结果保留2位小数</w:t>
      </w:r>
      <w:r>
        <w:rPr>
          <w:rFonts w:hint="eastAsia" w:ascii="宋体" w:hAnsi="宋体" w:cs="宋体"/>
          <w:color w:val="auto"/>
          <w:sz w:val="24"/>
          <w:szCs w:val="24"/>
          <w:highlight w:val="none"/>
        </w:rPr>
        <w:t xml:space="preserve">。</w:t>
      </w:r>
      <w:r/>
    </w:p>
    <w:p>
      <w:pPr>
        <w:jc w:val="center"/>
        <w:rPr>
          <w:rFonts w:hint="eastAsia" w:ascii="宋体" w:hAnsi="宋体" w:cs="宋体"/>
          <w:b/>
          <w:bCs/>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第五章 拟签订的合同文本</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52"/>
          <w:szCs w:val="36"/>
          <w:highlight w:val="none"/>
        </w:rPr>
      </w:pPr>
      <w:r>
        <w:rPr>
          <w:rFonts w:hint="eastAsia" w:ascii="宋体" w:hAnsi="宋体" w:cs="宋体"/>
          <w:b/>
          <w:color w:val="auto"/>
          <w:sz w:val="52"/>
          <w:szCs w:val="36"/>
          <w:highlight w:val="none"/>
        </w:rPr>
      </w:r>
      <w:r/>
    </w:p>
    <w:p>
      <w:pPr>
        <w:jc w:val="center"/>
        <w:rPr>
          <w:rFonts w:hint="eastAsia" w:ascii="宋体" w:hAnsi="宋体" w:cs="宋体"/>
          <w:bCs/>
          <w:color w:val="auto"/>
          <w:sz w:val="72"/>
          <w:szCs w:val="72"/>
          <w:highlight w:val="none"/>
        </w:rPr>
      </w:pPr>
      <w:r>
        <w:rPr>
          <w:rFonts w:hint="eastAsia" w:ascii="宋体" w:hAnsi="宋体" w:cs="宋体"/>
          <w:bCs/>
          <w:color w:val="auto"/>
          <w:sz w:val="72"/>
          <w:szCs w:val="72"/>
          <w:highlight w:val="none"/>
        </w:rPr>
        <w:t xml:space="preserve">政</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府</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采</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购</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合</w:t>
      </w:r>
      <w:r>
        <w:rPr>
          <w:rFonts w:hint="eastAsia" w:ascii="宋体" w:hAnsi="宋体" w:cs="宋体"/>
          <w:bCs/>
          <w:color w:val="auto"/>
          <w:sz w:val="72"/>
          <w:szCs w:val="72"/>
          <w:highlight w:val="none"/>
          <w:lang w:val="en-US" w:eastAsia="zh-CN"/>
        </w:rPr>
        <w:t xml:space="preserve"> </w:t>
      </w:r>
      <w:r>
        <w:rPr>
          <w:rFonts w:hint="eastAsia" w:ascii="宋体" w:hAnsi="宋体" w:cs="宋体"/>
          <w:bCs/>
          <w:color w:val="auto"/>
          <w:sz w:val="72"/>
          <w:szCs w:val="72"/>
          <w:highlight w:val="none"/>
        </w:rPr>
        <w:t xml:space="preserve">同</w:t>
      </w:r>
      <w:r/>
    </w:p>
    <w:p>
      <w:pPr>
        <w:jc w:val="lef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项目编号：JSZC-320300-HWZX-G2026-0577</w:t>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ind w:left="1600" w:hanging="1600"/>
        <w:jc w:val="left"/>
        <w:rPr>
          <w:rFonts w:hint="default" w:ascii="宋体" w:hAnsi="宋体" w:eastAsia="宋体" w:cs="宋体"/>
          <w:bCs/>
          <w:color w:val="auto"/>
          <w:sz w:val="32"/>
          <w:szCs w:val="32"/>
          <w:highlight w:val="none"/>
          <w:u w:val="single"/>
          <w:lang w:val="en-US" w:eastAsia="zh-CN"/>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血液系统疾病样本委托检验服务</w:t>
      </w:r>
      <w:r/>
    </w:p>
    <w:p>
      <w:pPr>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采购单位（甲方）：</w:t>
      </w:r>
      <w:r>
        <w:rPr>
          <w:rFonts w:hint="eastAsia" w:ascii="宋体" w:hAnsi="宋体" w:cs="宋体"/>
          <w:bCs/>
          <w:color w:val="auto"/>
          <w:sz w:val="32"/>
          <w:szCs w:val="32"/>
          <w:highlight w:val="none"/>
          <w:lang w:eastAsia="zh-CN"/>
        </w:rPr>
        <w:t xml:space="preserve">徐州市中心医院</w:t>
      </w:r>
      <w:r/>
    </w:p>
    <w:p>
      <w:pPr>
        <w:ind w:firstLine="63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中标供应商（乙方）：</w:t>
      </w:r>
      <w:r/>
    </w:p>
    <w:p>
      <w:pPr>
        <w:ind w:firstLine="63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签订日期：   年  月  日</w:t>
      </w:r>
      <w:r/>
    </w:p>
    <w:p>
      <w:pPr>
        <w:rPr>
          <w:rFonts w:hint="eastAsia" w:ascii="宋体" w:hAnsi="宋体" w:cs="宋体"/>
          <w:bCs/>
          <w:color w:val="auto"/>
          <w:sz w:val="24"/>
          <w:highlight w:val="none"/>
        </w:rPr>
      </w:pPr>
      <w:r>
        <w:rPr>
          <w:rFonts w:hint="eastAsia" w:ascii="宋体" w:hAnsi="宋体" w:cs="宋体"/>
          <w:bCs/>
          <w:color w:val="auto"/>
          <w:sz w:val="24"/>
          <w:highlight w:val="none"/>
        </w:rPr>
      </w:r>
      <w:r/>
    </w:p>
    <w:p>
      <w:pPr>
        <w:pStyle w:val="1037"/>
        <w:ind w:left="0" w:right="0"/>
        <w:spacing w:after="0"/>
        <w:rPr>
          <w:rFonts w:hint="eastAsia" w:ascii="宋体" w:hAnsi="宋体" w:cs="宋体"/>
          <w:bCs/>
          <w:color w:val="auto"/>
          <w:sz w:val="24"/>
          <w:highlight w:val="none"/>
        </w:rPr>
      </w:pPr>
      <w:r>
        <w:rPr>
          <w:rFonts w:hint="eastAsia" w:ascii="宋体" w:hAnsi="宋体" w:cs="宋体"/>
          <w:bCs/>
          <w:color w:val="auto"/>
          <w:sz w:val="24"/>
          <w:highlight w:val="none"/>
        </w:rPr>
      </w:r>
      <w:r/>
    </w:p>
    <w:p>
      <w:pPr>
        <w:pStyle w:val="1037"/>
        <w:ind w:left="0" w:right="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037"/>
        <w:ind w:left="0" w:right="0"/>
        <w:spacing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友情提醒：采购人与中标供应商应当在中标通知书发出之日起</w:t>
      </w:r>
      <w:r>
        <w:rPr>
          <w:rFonts w:hint="eastAsia" w:ascii="宋体" w:hAnsi="宋体" w:cs="宋体"/>
          <w:b w:val="0"/>
          <w:bCs/>
          <w:color w:val="auto"/>
          <w:sz w:val="24"/>
          <w:szCs w:val="24"/>
          <w:highlight w:val="none"/>
          <w:lang w:val="en-US" w:eastAsia="zh-CN"/>
        </w:rPr>
        <w:t xml:space="preserve">30</w:t>
      </w:r>
      <w:r>
        <w:rPr>
          <w:rFonts w:hint="eastAsia" w:ascii="宋体" w:hAnsi="宋体" w:cs="宋体"/>
          <w:bCs/>
          <w:color w:val="auto"/>
          <w:sz w:val="24"/>
          <w:szCs w:val="24"/>
          <w:highlight w:val="none"/>
        </w:rPr>
        <w:t xml:space="preserve">日内，按照采购文件确定的事项签订政府采购合同。</w:t>
      </w:r>
      <w:r/>
    </w:p>
    <w:p>
      <w:pPr>
        <w:pStyle w:val="1037"/>
        <w:ind w:left="0" w:right="0"/>
        <w:spacing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采购人应当自政府采购合同签订之日起</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个工作日内，将政府采购合同在省级及以上人民政府财政部门指定的媒体上公告，但政府采购合同中涉及国家秘密、商业秘密的内容除外。</w:t>
      </w:r>
      <w:r/>
    </w:p>
    <w:p>
      <w:pPr>
        <w:pStyle w:val="1038"/>
        <w:rPr>
          <w:rFonts w:eastAsia="宋体"/>
          <w:color w:val="auto"/>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eastAsia="宋体"/>
          <w:color w:val="auto"/>
          <w:highlight w:val="none"/>
        </w:rPr>
      </w:r>
      <w:r/>
    </w:p>
    <w:p>
      <w:pPr>
        <w:jc w:val="center"/>
        <w:spacing w:line="360" w:lineRule="auto"/>
        <w:rPr>
          <w:rFonts w:hint="eastAsia" w:ascii="宋体" w:hAnsi="宋体" w:eastAsia="宋体" w:cs="宋体"/>
          <w:b/>
          <w:sz w:val="32"/>
          <w:szCs w:val="32"/>
        </w:rPr>
      </w:pPr>
      <w:r/>
      <w:bookmarkStart w:id="0" w:name="_Hlk157001934"/>
      <w:r>
        <w:rPr>
          <w:rFonts w:hint="eastAsia" w:ascii="宋体" w:hAnsi="宋体"/>
          <w:b/>
          <w:bCs/>
          <w:sz w:val="32"/>
          <w:szCs w:val="32"/>
          <w:lang w:eastAsia="zh-CN"/>
        </w:rPr>
        <w:t xml:space="preserve">徐州市中</w:t>
      </w:r>
      <w:r>
        <w:rPr>
          <w:rFonts w:hint="eastAsia" w:ascii="宋体" w:hAnsi="宋体"/>
          <w:b/>
          <w:bCs/>
          <w:sz w:val="32"/>
          <w:szCs w:val="32"/>
          <w:lang w:val="en-US" w:eastAsia="zh-CN"/>
        </w:rPr>
        <w:t xml:space="preserve">心</w:t>
      </w:r>
      <w:r>
        <w:rPr>
          <w:rFonts w:hint="eastAsia" w:ascii="宋体" w:hAnsi="宋体"/>
          <w:b/>
          <w:bCs/>
          <w:sz w:val="32"/>
          <w:szCs w:val="32"/>
          <w:lang w:eastAsia="zh-CN"/>
        </w:rPr>
        <w:t xml:space="preserve">医院血液系统疾病样本委托检验服务项目</w:t>
      </w:r>
      <w:r>
        <w:rPr>
          <w:rFonts w:hint="eastAsia" w:ascii="宋体" w:hAnsi="宋体"/>
          <w:b/>
          <w:bCs/>
          <w:sz w:val="32"/>
          <w:szCs w:val="32"/>
        </w:rPr>
        <w:t xml:space="preserve">合同</w:t>
      </w:r>
      <w:r/>
    </w:p>
    <w:p>
      <w:pPr>
        <w:pStyle w:val="1053"/>
        <w:ind w:left="0" w:firstLine="0"/>
        <w:keepLines w:val="0"/>
        <w:keepNext w:val="0"/>
        <w:pageBreakBefore w:val="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pStyle w:val="1053"/>
        <w:ind w:left="0" w:firstLine="0"/>
        <w:keepLines w:val="0"/>
        <w:keepNext w:val="0"/>
        <w:pageBreakBefore w:val="0"/>
        <w:spacing w:line="36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甲方：徐州市中心医院</w:t>
      </w:r>
      <w:r/>
    </w:p>
    <w:p>
      <w:pPr>
        <w:pStyle w:val="1053"/>
        <w:ind w:left="0" w:firstLine="0"/>
        <w:keepLines w:val="0"/>
        <w:keepNext w:val="0"/>
        <w:pageBreakBefore w:val="0"/>
        <w:spacing w:line="360" w:lineRule="auto"/>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乙方：</w:t>
      </w:r>
      <w:r/>
    </w:p>
    <w:p>
      <w:pPr>
        <w:pStyle w:val="1053"/>
        <w:ind w:left="0" w:firstLine="480"/>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甲乙双方按照《中华人民共和国政府采购法》、《中华人民共和国民法典》、招标文件、乙方的投标文件及其相关法律、法规的规定，本着诚信和平等自愿的原则，双方同意就以下条款签订本合同：</w:t>
      </w:r>
      <w:r/>
    </w:p>
    <w:p>
      <w:pPr>
        <w:pStyle w:val="1053"/>
        <w:ind w:left="0" w:firstLine="482"/>
        <w:keepLines w:val="0"/>
        <w:keepNext w:val="0"/>
        <w:pageBreakBefore w:val="0"/>
        <w:spacing w:line="360" w:lineRule="auto"/>
        <w:rPr>
          <w:rFonts w:hint="eastAsia" w:ascii="宋体" w:hAnsi="宋体" w:eastAsia="宋体" w:cs="宋体"/>
          <w:sz w:val="24"/>
          <w:szCs w:val="24"/>
        </w:rPr>
        <w:outlineLvl w:val="9"/>
      </w:pPr>
      <w:r>
        <w:rPr>
          <w:rFonts w:hint="eastAsia" w:ascii="宋体" w:hAnsi="宋体" w:eastAsia="宋体" w:cs="宋体"/>
          <w:b/>
          <w:bCs/>
          <w:sz w:val="24"/>
          <w:szCs w:val="24"/>
          <w:highlight w:val="none"/>
        </w:rPr>
        <w:t xml:space="preserve">第一条 合同内容</w:t>
      </w:r>
      <w:r/>
    </w:p>
    <w:p>
      <w:pPr>
        <w:pStyle w:val="1053"/>
        <w:ind w:left="0" w:firstLine="480"/>
        <w:keepLines w:val="0"/>
        <w:keepNext w:val="0"/>
        <w:pageBreakBefore w:val="0"/>
        <w:spacing w:line="360" w:lineRule="auto"/>
        <w:rPr>
          <w:rFonts w:hint="default" w:ascii="宋体" w:hAnsi="宋体" w:eastAsia="宋体" w:cs="宋体"/>
          <w:sz w:val="24"/>
          <w:szCs w:val="24"/>
          <w:lang w:val="en-US"/>
        </w:rPr>
        <w:outlineLvl w:val="9"/>
      </w:pPr>
      <w:r>
        <w:rPr>
          <w:rFonts w:hint="eastAsia" w:ascii="宋体" w:hAnsi="宋体" w:eastAsia="宋体" w:cs="宋体"/>
          <w:sz w:val="24"/>
          <w:szCs w:val="24"/>
        </w:rPr>
        <w:t xml:space="preserve">甲方委托乙方</w:t>
      </w:r>
      <w:r>
        <w:rPr>
          <w:rFonts w:hint="eastAsia" w:ascii="宋体" w:hAnsi="宋体" w:eastAsia="宋体" w:cs="宋体"/>
          <w:sz w:val="24"/>
          <w:szCs w:val="24"/>
          <w:lang w:val="en-US" w:eastAsia="zh-CN"/>
        </w:rPr>
        <w:t xml:space="preserve">完成血液病样本外送检测服务项目，包含血液病相关基因定性检测，白血病免疫分型（包括MRD），染色体R显带分析，FISH探针等，具体内容详见合同附件1。</w:t>
      </w:r>
      <w:r/>
    </w:p>
    <w:p>
      <w:pPr>
        <w:pStyle w:val="1053"/>
        <w:ind w:left="0" w:firstLine="482"/>
        <w:keepLines w:val="0"/>
        <w:keepNext w:val="0"/>
        <w:pageBreakBefore w:val="0"/>
        <w:spacing w:line="360" w:lineRule="auto"/>
        <w:rPr>
          <w:rFonts w:hint="eastAsia" w:ascii="宋体" w:hAnsi="宋体" w:eastAsia="宋体" w:cs="宋体"/>
          <w:b/>
          <w:bCs/>
          <w:sz w:val="24"/>
          <w:szCs w:val="24"/>
        </w:rPr>
        <w:outlineLvl w:val="9"/>
      </w:pPr>
      <w:r>
        <w:rPr>
          <w:rFonts w:hint="eastAsia" w:ascii="宋体" w:hAnsi="宋体" w:eastAsia="宋体" w:cs="宋体"/>
          <w:b/>
          <w:bCs/>
          <w:sz w:val="24"/>
          <w:szCs w:val="24"/>
        </w:rPr>
        <w:t xml:space="preserve">第二条 双方责任与义务</w:t>
      </w:r>
      <w:r/>
    </w:p>
    <w:p>
      <w:pPr>
        <w:ind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甲方责任与义务</w:t>
      </w:r>
      <w:r/>
    </w:p>
    <w:p>
      <w:pPr>
        <w:pStyle w:val="1053"/>
        <w:ind w:left="0" w:firstLine="48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1.1 </w:t>
      </w:r>
      <w:r>
        <w:rPr>
          <w:rFonts w:hint="eastAsia" w:ascii="宋体" w:hAnsi="宋体" w:eastAsia="宋体" w:cs="宋体"/>
          <w:bCs/>
          <w:sz w:val="24"/>
          <w:szCs w:val="24"/>
          <w:lang w:val="en-US" w:eastAsia="zh-CN"/>
        </w:rPr>
        <w:t xml:space="preserve">甲方</w:t>
      </w:r>
      <w:r>
        <w:rPr>
          <w:rFonts w:hint="eastAsia" w:ascii="宋体" w:hAnsi="宋体" w:eastAsia="宋体" w:cs="宋体"/>
          <w:bCs/>
          <w:sz w:val="24"/>
          <w:szCs w:val="24"/>
        </w:rPr>
        <w:t xml:space="preserve">如需自行开展相关检测项目，</w:t>
      </w:r>
      <w:r>
        <w:rPr>
          <w:rFonts w:hint="eastAsia" w:ascii="宋体" w:hAnsi="宋体" w:eastAsia="宋体" w:cs="宋体"/>
          <w:bCs/>
          <w:sz w:val="24"/>
          <w:szCs w:val="24"/>
          <w:lang w:val="en-US" w:eastAsia="zh-CN"/>
        </w:rPr>
        <w:t xml:space="preserve">需</w:t>
      </w:r>
      <w:r>
        <w:rPr>
          <w:rFonts w:hint="eastAsia" w:ascii="宋体" w:hAnsi="宋体" w:eastAsia="宋体" w:cs="宋体"/>
          <w:bCs/>
          <w:sz w:val="24"/>
          <w:szCs w:val="24"/>
        </w:rPr>
        <w:t xml:space="preserve">提前一个月书面通知</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后自行开展回收检测项目。</w:t>
      </w:r>
      <w:r/>
    </w:p>
    <w:p>
      <w:pPr>
        <w:pStyle w:val="1053"/>
        <w:ind w:left="0" w:firstLine="48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1.2 甲方应按照合同约定支付相应费用。</w:t>
      </w:r>
      <w:r/>
    </w:p>
    <w:p>
      <w:pPr>
        <w:pStyle w:val="1053"/>
        <w:ind w:left="0" w:firstLine="48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1.3甲方采样人员需按照采集盒说明书对样本进行处理和采集，确保各检测项目的顺利进行。由于采样不当、样本丢失或污染等原因导致的检测失败，由甲方承担责任。</w:t>
      </w:r>
      <w:r/>
    </w:p>
    <w:p>
      <w:pPr>
        <w:pStyle w:val="1053"/>
        <w:ind w:left="0" w:firstLine="48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乙方责任与义务</w:t>
      </w:r>
      <w:r/>
    </w:p>
    <w:p>
      <w:pPr>
        <w:pStyle w:val="1053"/>
        <w:ind w:left="0" w:firstLine="48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2.1 乙方</w:t>
      </w:r>
      <w:r>
        <w:rPr>
          <w:rFonts w:hint="eastAsia" w:ascii="宋体" w:hAnsi="宋体" w:eastAsia="宋体" w:cs="宋体"/>
          <w:sz w:val="24"/>
          <w:szCs w:val="24"/>
        </w:rPr>
        <w:t xml:space="preserve">按照合同约定承担</w:t>
      </w:r>
      <w:r>
        <w:rPr>
          <w:rFonts w:hint="eastAsia" w:ascii="宋体" w:hAnsi="宋体" w:eastAsia="宋体" w:cs="宋体"/>
          <w:bCs/>
          <w:sz w:val="24"/>
          <w:szCs w:val="24"/>
        </w:rPr>
        <w:t xml:space="preserve">检测服务，并对检测结果进行数据分析，</w:t>
      </w:r>
      <w:r>
        <w:rPr>
          <w:rFonts w:hint="eastAsia" w:ascii="宋体" w:hAnsi="宋体" w:eastAsia="宋体" w:cs="宋体"/>
          <w:bCs/>
          <w:sz w:val="24"/>
          <w:szCs w:val="24"/>
          <w:lang w:val="en-US" w:eastAsia="zh-CN"/>
        </w:rPr>
        <w:t xml:space="preserve">并</w:t>
      </w:r>
      <w:r>
        <w:rPr>
          <w:rFonts w:hint="eastAsia" w:ascii="宋体" w:hAnsi="宋体" w:eastAsia="宋体" w:cs="宋体"/>
          <w:bCs/>
          <w:sz w:val="24"/>
          <w:szCs w:val="24"/>
        </w:rPr>
        <w:t xml:space="preserve">在收到检测样本后</w:t>
      </w:r>
      <w:r>
        <w:rPr>
          <w:rFonts w:hint="eastAsia" w:ascii="宋体" w:hAnsi="宋体" w:eastAsia="宋体" w:cs="宋体"/>
          <w:bCs/>
          <w:sz w:val="24"/>
          <w:szCs w:val="24"/>
          <w:lang w:eastAsia="zh-CN"/>
        </w:rPr>
        <w:t xml:space="preserve">在</w:t>
      </w:r>
      <w:r>
        <w:rPr>
          <w:rFonts w:hint="eastAsia" w:ascii="宋体" w:hAnsi="宋体" w:eastAsia="宋体" w:cs="宋体"/>
          <w:bCs/>
          <w:sz w:val="24"/>
          <w:szCs w:val="24"/>
          <w:lang w:val="en-US" w:eastAsia="zh-CN"/>
        </w:rPr>
        <w:t xml:space="preserve">规定时间内</w:t>
      </w:r>
      <w:r>
        <w:rPr>
          <w:rFonts w:hint="eastAsia" w:ascii="宋体" w:hAnsi="宋体" w:eastAsia="宋体" w:cs="宋体"/>
          <w:bCs/>
          <w:sz w:val="24"/>
          <w:szCs w:val="24"/>
        </w:rPr>
        <w:t xml:space="preserve">完成检测并出具检测结果，其中发出因检测失败须重新采血通知的时间不超过3个工作日。</w:t>
      </w:r>
      <w:r/>
    </w:p>
    <w:p>
      <w:pPr>
        <w:pStyle w:val="1053"/>
        <w:numPr>
          <w:ilvl w:val="0"/>
          <w:numId w:val="0"/>
        </w:numPr>
        <w:ind w:firstLine="480"/>
        <w:keepLines w:val="0"/>
        <w:keepNext w:val="0"/>
        <w:pageBreakBefore w:val="0"/>
        <w:spacing w:line="360" w:lineRule="auto"/>
        <w:widowControl w:val="off"/>
        <w:rPr>
          <w:rFonts w:hint="eastAsia" w:ascii="宋体" w:hAnsi="宋体" w:eastAsia="宋体" w:cs="宋体"/>
          <w:bCs/>
          <w:sz w:val="24"/>
          <w:szCs w:val="24"/>
          <w:lang w:eastAsia="zh-CN"/>
        </w:rPr>
        <w:outlineLvl w:val="9"/>
      </w:pPr>
      <w:r>
        <w:rPr>
          <w:rFonts w:hint="eastAsia" w:ascii="宋体" w:hAnsi="宋体" w:eastAsia="宋体" w:cs="宋体"/>
          <w:sz w:val="24"/>
          <w:szCs w:val="24"/>
          <w:lang w:val="en-US" w:eastAsia="zh-CN"/>
        </w:rPr>
        <w:t xml:space="preserve">2.2 </w:t>
      </w:r>
      <w:r>
        <w:rPr>
          <w:rFonts w:hint="eastAsia" w:ascii="宋体" w:hAnsi="宋体" w:eastAsia="宋体" w:cs="宋体"/>
          <w:sz w:val="24"/>
          <w:szCs w:val="24"/>
        </w:rPr>
        <w:t xml:space="preserve">乙方检测结果由受委托实验室的中级检验师及以上职称审核后发放检测报告，检测报告分纸质版或电子版两种方式</w:t>
      </w:r>
      <w:r>
        <w:rPr>
          <w:rFonts w:hint="eastAsia" w:ascii="宋体" w:hAnsi="宋体" w:eastAsia="宋体" w:cs="宋体"/>
          <w:sz w:val="24"/>
          <w:szCs w:val="24"/>
          <w:lang w:eastAsia="zh-CN"/>
        </w:rPr>
        <w:t xml:space="preserve">。</w:t>
      </w:r>
      <w:r/>
    </w:p>
    <w:p>
      <w:pPr>
        <w:pStyle w:val="1053"/>
        <w:numPr>
          <w:ilvl w:val="0"/>
          <w:numId w:val="0"/>
        </w:numPr>
        <w:ind w:firstLine="48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sz w:val="24"/>
          <w:szCs w:val="24"/>
          <w:lang w:val="en-US" w:eastAsia="zh-CN"/>
        </w:rPr>
        <w:t xml:space="preserve">2.3 </w:t>
      </w:r>
      <w:r>
        <w:rPr>
          <w:rFonts w:hint="eastAsia" w:ascii="宋体" w:hAnsi="宋体" w:eastAsia="宋体" w:cs="宋体"/>
          <w:sz w:val="24"/>
          <w:szCs w:val="24"/>
        </w:rPr>
        <w:t xml:space="preserve">乙方检测结果应符合有关质量控制指标要求。</w:t>
      </w:r>
      <w:r/>
    </w:p>
    <w:p>
      <w:pPr>
        <w:pStyle w:val="1053"/>
        <w:numPr>
          <w:ilvl w:val="0"/>
          <w:numId w:val="0"/>
        </w:numPr>
        <w:ind w:firstLine="480"/>
        <w:keepLines w:val="0"/>
        <w:keepNext w:val="0"/>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sz w:val="24"/>
          <w:szCs w:val="24"/>
          <w:lang w:val="en-US" w:eastAsia="zh-CN"/>
        </w:rPr>
        <w:t xml:space="preserve">2.4 乙方</w:t>
      </w:r>
      <w:r>
        <w:rPr>
          <w:rFonts w:hint="eastAsia" w:ascii="宋体" w:hAnsi="宋体" w:eastAsia="宋体" w:cs="宋体"/>
          <w:sz w:val="24"/>
          <w:szCs w:val="24"/>
        </w:rPr>
        <w:t xml:space="preserve">每个样本的有效检测数据量不低于试剂盒要求的最低质控标准。</w:t>
      </w:r>
      <w:r/>
    </w:p>
    <w:p>
      <w:pPr>
        <w:pStyle w:val="1053"/>
        <w:numPr>
          <w:ilvl w:val="0"/>
          <w:numId w:val="0"/>
        </w:numPr>
        <w:ind w:firstLine="241"/>
        <w:keepLines w:val="0"/>
        <w:keepNext w:val="0"/>
        <w:pageBreakBefore w:val="0"/>
        <w:spacing w:line="360" w:lineRule="auto"/>
        <w:rPr>
          <w:rFonts w:hint="eastAsia" w:ascii="宋体" w:hAnsi="宋体" w:eastAsia="宋体" w:cs="宋体"/>
          <w:b/>
          <w:sz w:val="24"/>
          <w:szCs w:val="24"/>
          <w:lang w:val="en-US" w:eastAsia="zh-CN"/>
        </w:rPr>
        <w:outlineLvl w:val="9"/>
      </w:pPr>
      <w:r>
        <w:rPr>
          <w:rFonts w:hint="eastAsia" w:ascii="宋体" w:hAnsi="宋体" w:eastAsia="宋体" w:cs="宋体"/>
          <w:b/>
          <w:sz w:val="24"/>
          <w:szCs w:val="24"/>
          <w:lang w:val="en-US" w:eastAsia="zh-CN"/>
        </w:rPr>
        <w:t xml:space="preserve">第三条 检测质量要求</w:t>
      </w:r>
      <w:r/>
    </w:p>
    <w:p>
      <w:pPr>
        <w:pStyle w:val="1053"/>
        <w:ind w:left="0"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1、及时性（结果及时，及时率大于99%）。</w:t>
      </w:r>
      <w:r/>
    </w:p>
    <w:p>
      <w:pPr>
        <w:pStyle w:val="1053"/>
        <w:ind w:left="0"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2、误报数（姓名、结果误报，每季度不高于2例）。</w:t>
      </w:r>
      <w:r/>
    </w:p>
    <w:p>
      <w:pPr>
        <w:pStyle w:val="1053"/>
        <w:ind w:left="0" w:firstLine="480"/>
        <w:keepLines w:val="0"/>
        <w:keepNext w:val="0"/>
        <w:pageBreakBefore w:val="0"/>
        <w:spacing w:line="360" w:lineRule="auto"/>
        <w:widowControl w:val="off"/>
        <w:rPr>
          <w:rFonts w:hint="eastAsia"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3、检测标本转运错误（次数累计/季度）：每季度不能高于1例。</w:t>
      </w:r>
      <w:r/>
    </w:p>
    <w:p>
      <w:pPr>
        <w:pStyle w:val="1053"/>
        <w:ind w:left="0" w:firstLine="480"/>
        <w:keepLines w:val="0"/>
        <w:keepNext w:val="0"/>
        <w:pageBreakBefore w:val="0"/>
        <w:spacing w:line="360" w:lineRule="auto"/>
        <w:widowControl w:val="off"/>
        <w:rPr>
          <w:rFonts w:hint="default" w:ascii="宋体" w:hAnsi="宋体" w:eastAsia="宋体" w:cs="宋体"/>
          <w:bCs/>
          <w:sz w:val="24"/>
          <w:szCs w:val="24"/>
          <w:lang w:val="en-US" w:eastAsia="zh-CN"/>
        </w:rPr>
        <w:outlineLvl w:val="9"/>
      </w:pPr>
      <w:r>
        <w:rPr>
          <w:rFonts w:hint="eastAsia" w:ascii="宋体" w:hAnsi="宋体" w:eastAsia="宋体" w:cs="宋体"/>
          <w:bCs/>
          <w:sz w:val="24"/>
          <w:szCs w:val="24"/>
          <w:lang w:val="en-US" w:eastAsia="zh-CN"/>
        </w:rPr>
        <w:t xml:space="preserve">4、危急值报告率和及时率要达到100%。</w:t>
      </w:r>
      <w:r/>
    </w:p>
    <w:p>
      <w:pPr>
        <w:pStyle w:val="1053"/>
        <w:numPr>
          <w:ilvl w:val="0"/>
          <w:numId w:val="0"/>
        </w:numPr>
        <w:keepLines w:val="0"/>
        <w:keepNext w:val="0"/>
        <w:pageBreakBefore w:val="0"/>
        <w:spacing w:line="360" w:lineRule="auto"/>
        <w:rPr>
          <w:rFonts w:hint="eastAsia" w:ascii="宋体" w:hAnsi="宋体" w:eastAsia="宋体" w:cs="宋体"/>
          <w:b/>
          <w:sz w:val="24"/>
          <w:szCs w:val="24"/>
        </w:rPr>
        <w:outlineLvl w:val="9"/>
      </w:pPr>
      <w:r>
        <w:rPr>
          <w:rFonts w:hint="eastAsia" w:ascii="宋体" w:hAnsi="宋体" w:eastAsia="宋体" w:cs="宋体"/>
          <w:b/>
          <w:sz w:val="24"/>
          <w:szCs w:val="24"/>
          <w:lang w:val="en-US" w:eastAsia="zh-CN"/>
        </w:rPr>
        <w:t xml:space="preserve">第四条 </w:t>
      </w:r>
      <w:r>
        <w:rPr>
          <w:rFonts w:hint="eastAsia" w:ascii="宋体" w:hAnsi="宋体" w:eastAsia="宋体" w:cs="宋体"/>
          <w:b/>
          <w:sz w:val="24"/>
          <w:szCs w:val="24"/>
        </w:rPr>
        <w:t xml:space="preserve">服务金额及支付方式</w:t>
      </w:r>
      <w:r/>
    </w:p>
    <w:p>
      <w:pPr>
        <w:numPr>
          <w:ilvl w:val="0"/>
          <w:numId w:val="0"/>
        </w:numPr>
        <w:ind w:firstLine="482"/>
        <w:jc w:val="left"/>
        <w:keepLines w:val="0"/>
        <w:keepNext w:val="0"/>
        <w:pageBreakBefore w:val="0"/>
        <w:spacing w:line="360"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检测类型及付费标准：</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具体费用结算公式如下：</w:t>
      </w:r>
      <w:r/>
    </w:p>
    <w:p>
      <w:pPr>
        <w:ind w:left="42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实际服务费用=每</w:t>
      </w:r>
      <w:r>
        <w:rPr>
          <w:rFonts w:hint="eastAsia" w:ascii="宋体" w:hAnsi="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实际检测项目费用×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lang w:val="en-US" w:eastAsia="zh-CN"/>
        </w:rPr>
        <w:t xml:space="preserve">中标所报</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优惠率</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420"/>
        <w:jc w:val="left"/>
        <w:keepLines w:val="0"/>
        <w:keepNext w:val="0"/>
        <w:pageBreakBefore w:val="0"/>
        <w:spacing w:line="360" w:lineRule="auto"/>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2、甲方如需自行开展相关检测项目，需提前一个月书面通知乙方后自行开展回收检测项目。</w:t>
      </w:r>
      <w:r/>
    </w:p>
    <w:p>
      <w:pPr>
        <w:ind w:left="420"/>
        <w:jc w:val="left"/>
        <w:keepLines w:val="0"/>
        <w:keepNext w:val="0"/>
        <w:pageBreakBefore w:val="0"/>
        <w:spacing w:line="360" w:lineRule="auto"/>
        <w:widowControl/>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总检测费用=所有类型检测总费用之和</w:t>
      </w:r>
      <w:r>
        <w:rPr>
          <w:rFonts w:hint="eastAsia" w:ascii="宋体" w:hAnsi="宋体" w:eastAsia="宋体" w:cs="宋体"/>
          <w:color w:val="auto"/>
          <w:sz w:val="24"/>
          <w:szCs w:val="24"/>
          <w:lang w:eastAsia="zh-CN"/>
        </w:rPr>
        <w:t xml:space="preserve">。</w:t>
      </w:r>
      <w:r/>
    </w:p>
    <w:p>
      <w:pPr>
        <w:numPr>
          <w:ilvl w:val="0"/>
          <w:numId w:val="0"/>
        </w:numPr>
        <w:ind w:firstLine="482"/>
        <w:jc w:val="left"/>
        <w:keepLines w:val="0"/>
        <w:keepNext w:val="0"/>
        <w:pageBreakBefore w:val="0"/>
        <w:spacing w:line="360" w:lineRule="auto"/>
        <w:widowControl/>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2、合同价款支付</w:t>
      </w:r>
      <w:r/>
    </w:p>
    <w:p>
      <w:pPr>
        <w:ind w:firstLine="480"/>
        <w:spacing w:line="360" w:lineRule="auto"/>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经双方协商一致，选择以下第</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种付款方式：</w:t>
      </w:r>
      <w:r/>
    </w:p>
    <w:p>
      <w:pPr>
        <w:pStyle w:val="811"/>
        <w:ind w:left="0" w:firstLine="482"/>
        <w:spacing w:line="360" w:lineRule="auto"/>
        <w:rPr>
          <w:rFonts w:hint="eastAsia"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付款方式一（提交预付款保函的）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合同总价的百分之</w:t>
      </w:r>
      <w:r>
        <w:rPr>
          <w:rFonts w:hint="eastAsia" w:ascii="宋体" w:hAnsi="宋体" w:cs="宋体"/>
          <w:bCs/>
          <w:color w:val="auto"/>
          <w:sz w:val="24"/>
          <w:szCs w:val="24"/>
          <w:u w:val="single"/>
          <w:lang w:val="en-US" w:eastAsia="zh-CN"/>
        </w:rPr>
        <w:t xml:space="preserve">十 </w:t>
      </w:r>
      <w:r>
        <w:rPr>
          <w:rFonts w:hint="eastAsia" w:ascii="宋体" w:hAnsi="宋体" w:cs="宋体"/>
          <w:bCs/>
          <w:color w:val="auto"/>
          <w:sz w:val="24"/>
          <w:szCs w:val="24"/>
        </w:rPr>
        <w:t xml:space="preserve">(</w:t>
      </w:r>
      <w:r>
        <w:rPr>
          <w:rFonts w:hint="eastAsia" w:ascii="宋体" w:hAnsi="宋体" w:cs="宋体"/>
          <w:bCs/>
          <w:color w:val="auto"/>
          <w:sz w:val="24"/>
          <w:szCs w:val="24"/>
          <w:u w:val="single"/>
          <w:lang w:val="en-US" w:eastAsia="zh-CN"/>
        </w:rPr>
        <w:t xml:space="preserve"> 10 </w:t>
      </w:r>
      <w:r>
        <w:rPr>
          <w:rFonts w:hint="eastAsia" w:ascii="宋体" w:hAnsi="宋体" w:cs="宋体"/>
          <w:bCs/>
          <w:color w:val="auto"/>
          <w:sz w:val="24"/>
          <w:szCs w:val="24"/>
        </w:rPr>
        <w:t xml:space="preserve">%)即￥</w:t>
      </w:r>
      <w:r>
        <w:rPr>
          <w:rFonts w:hint="eastAsia" w:ascii="宋体" w:hAnsi="宋体" w:cs="宋体"/>
          <w:bCs/>
          <w:color w:val="auto"/>
          <w:sz w:val="24"/>
          <w:szCs w:val="24"/>
          <w:u w:val="single"/>
        </w:rPr>
        <w:t xml:space="preserve">    大写：人民币   </w:t>
      </w:r>
      <w:r>
        <w:rPr>
          <w:rFonts w:hint="eastAsia" w:ascii="宋体" w:hAnsi="宋体" w:cs="宋体"/>
          <w:bCs/>
          <w:color w:val="auto"/>
          <w:sz w:val="24"/>
          <w:szCs w:val="24"/>
        </w:rPr>
        <w:t xml:space="preserve">。在合同签订生效、甲方自收到发票（发票金额为合同价款的10%）并收到相应价款的预付款保函后10个工作日内，将资金支付到合同约定的乙方账户；</w:t>
      </w:r>
      <w:r/>
    </w:p>
    <w:p>
      <w:pPr>
        <w:ind w:firstLine="480"/>
        <w:spacing w:line="360" w:lineRule="auto"/>
        <w:rPr>
          <w:rFonts w:hint="eastAsia" w:ascii="宋体" w:hAnsi="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rPr>
        <w:t xml:space="preserve">每6个月为一个结算周期和考核周期，由甲方根据考核结果</w:t>
      </w:r>
      <w:r>
        <w:rPr>
          <w:rFonts w:hint="eastAsia" w:ascii="宋体" w:hAnsi="宋体" w:cs="宋体"/>
          <w:bCs/>
          <w:color w:val="auto"/>
          <w:sz w:val="24"/>
          <w:szCs w:val="24"/>
          <w:lang w:val="en-US" w:eastAsia="zh-CN"/>
        </w:rPr>
        <w:t xml:space="preserve">和实际检测数量</w:t>
      </w:r>
      <w:r>
        <w:rPr>
          <w:rFonts w:hint="eastAsia" w:ascii="宋体" w:hAnsi="宋体" w:cs="宋体"/>
          <w:bCs/>
          <w:color w:val="auto"/>
          <w:sz w:val="24"/>
          <w:szCs w:val="24"/>
        </w:rPr>
        <w:t xml:space="preserve">进行</w:t>
      </w:r>
      <w:r>
        <w:rPr>
          <w:rFonts w:hint="eastAsia" w:ascii="宋体" w:hAnsi="宋体" w:cs="宋体"/>
          <w:bCs/>
          <w:color w:val="auto"/>
          <w:sz w:val="24"/>
          <w:szCs w:val="24"/>
          <w:lang w:val="en-US" w:eastAsia="zh-CN"/>
        </w:rPr>
        <w:t xml:space="preserve">结算</w:t>
      </w:r>
      <w:r>
        <w:rPr>
          <w:rFonts w:hint="eastAsia" w:ascii="宋体" w:hAnsi="宋体" w:cs="宋体"/>
          <w:bCs/>
          <w:color w:val="auto"/>
          <w:sz w:val="24"/>
          <w:szCs w:val="24"/>
        </w:rPr>
        <w:t xml:space="preserve">。甲方自收到发票后10个工作日内，将资金支付到合同约定的乙方账户。</w:t>
      </w:r>
      <w:r/>
    </w:p>
    <w:p>
      <w:pPr>
        <w:ind w:firstLine="482"/>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付款方式二（不提交预付款保函的）</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合同总价的百分之</w:t>
      </w:r>
      <w:r>
        <w:rPr>
          <w:rFonts w:hint="eastAsia" w:ascii="宋体" w:hAnsi="宋体" w:cs="宋体"/>
          <w:bCs/>
          <w:color w:val="auto"/>
          <w:sz w:val="24"/>
          <w:szCs w:val="24"/>
          <w:u w:val="single"/>
          <w:lang w:val="en-US" w:eastAsia="zh-CN"/>
        </w:rPr>
        <w:t xml:space="preserve">十 </w:t>
      </w:r>
      <w:r>
        <w:rPr>
          <w:rFonts w:hint="eastAsia" w:ascii="宋体" w:hAnsi="宋体" w:cs="宋体"/>
          <w:bCs/>
          <w:color w:val="auto"/>
          <w:sz w:val="24"/>
          <w:szCs w:val="24"/>
        </w:rPr>
        <w:t xml:space="preserve">(</w:t>
      </w:r>
      <w:r>
        <w:rPr>
          <w:rFonts w:hint="eastAsia" w:ascii="宋体" w:hAnsi="宋体" w:cs="宋体"/>
          <w:bCs/>
          <w:color w:val="auto"/>
          <w:sz w:val="24"/>
          <w:szCs w:val="24"/>
          <w:u w:val="single"/>
          <w:lang w:val="en-US" w:eastAsia="zh-CN"/>
        </w:rPr>
        <w:t xml:space="preserve">10</w:t>
      </w:r>
      <w:r>
        <w:rPr>
          <w:rFonts w:hint="eastAsia" w:ascii="宋体" w:hAnsi="宋体" w:cs="宋体"/>
          <w:bCs/>
          <w:color w:val="auto"/>
          <w:sz w:val="24"/>
          <w:szCs w:val="24"/>
        </w:rPr>
        <w:t xml:space="preserve">%)即（小写）￥</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元（大写）</w:t>
      </w:r>
      <w:r>
        <w:rPr>
          <w:rFonts w:hint="eastAsia" w:ascii="宋体" w:hAnsi="宋体" w:cs="宋体"/>
          <w:bCs/>
          <w:color w:val="auto"/>
          <w:sz w:val="24"/>
          <w:szCs w:val="24"/>
          <w:u w:val="single"/>
        </w:rPr>
        <w:t xml:space="preserve">人民币：   </w:t>
      </w:r>
      <w:r>
        <w:rPr>
          <w:rFonts w:hint="eastAsia" w:ascii="宋体" w:hAnsi="宋体" w:cs="宋体"/>
          <w:bCs/>
          <w:color w:val="auto"/>
          <w:sz w:val="24"/>
          <w:szCs w:val="24"/>
        </w:rPr>
        <w:t xml:space="preserve">元整。在合同签订生效、甲方自收到发票（发票金额为合同价款的10%）后10个工作日内，将资金支付到合同约定的乙方账户；</w:t>
      </w:r>
      <w:r/>
    </w:p>
    <w:p>
      <w:pPr>
        <w:ind w:firstLine="482"/>
        <w:spacing w:line="360" w:lineRule="auto"/>
        <w:rPr>
          <w:rFonts w:hint="eastAsia" w:ascii="宋体" w:hAnsi="宋体" w:cs="宋体"/>
          <w:b/>
          <w:color w:val="auto"/>
          <w:sz w:val="24"/>
          <w:szCs w:val="24"/>
        </w:rPr>
      </w:pPr>
      <w:r>
        <w:rPr>
          <w:rFonts w:hint="eastAsia" w:ascii="宋体" w:hAnsi="宋体" w:cs="宋体"/>
          <w:bCs/>
          <w:color w:val="auto"/>
          <w:sz w:val="24"/>
          <w:szCs w:val="24"/>
        </w:rPr>
        <w:t xml:space="preserve">每6个月为一个结算周期和考核周期，由甲方根据考核结果</w:t>
      </w:r>
      <w:r>
        <w:rPr>
          <w:rFonts w:hint="eastAsia" w:ascii="宋体" w:hAnsi="宋体" w:cs="宋体"/>
          <w:bCs/>
          <w:color w:val="auto"/>
          <w:sz w:val="24"/>
          <w:szCs w:val="24"/>
          <w:lang w:val="en-US" w:eastAsia="zh-CN"/>
        </w:rPr>
        <w:t xml:space="preserve">和实际检测数量</w:t>
      </w:r>
      <w:r>
        <w:rPr>
          <w:rFonts w:hint="eastAsia" w:ascii="宋体" w:hAnsi="宋体" w:cs="宋体"/>
          <w:bCs/>
          <w:color w:val="auto"/>
          <w:sz w:val="24"/>
          <w:szCs w:val="24"/>
        </w:rPr>
        <w:t xml:space="preserve">进行</w:t>
      </w:r>
      <w:r>
        <w:rPr>
          <w:rFonts w:hint="eastAsia" w:ascii="宋体" w:hAnsi="宋体" w:cs="宋体"/>
          <w:bCs/>
          <w:color w:val="auto"/>
          <w:sz w:val="24"/>
          <w:szCs w:val="24"/>
          <w:lang w:val="en-US" w:eastAsia="zh-CN"/>
        </w:rPr>
        <w:t xml:space="preserve">结算</w:t>
      </w:r>
      <w:r>
        <w:rPr>
          <w:rFonts w:hint="eastAsia" w:ascii="宋体" w:hAnsi="宋体" w:cs="宋体"/>
          <w:bCs/>
          <w:color w:val="auto"/>
          <w:sz w:val="24"/>
          <w:szCs w:val="24"/>
        </w:rPr>
        <w:t xml:space="preserve">。甲方自收到发票后10个工作日内，将资金支付到合同约定的乙方账户。</w:t>
      </w:r>
      <w:r>
        <w:rPr>
          <w:rFonts w:hint="eastAsia" w:ascii="宋体" w:hAnsi="宋体" w:cs="宋体"/>
          <w:b/>
          <w:color w:val="auto"/>
          <w:sz w:val="24"/>
          <w:szCs w:val="24"/>
        </w:rPr>
        <w:t xml:space="preserve">（二）付款方式三（乙方明确表示无需预付款的）</w:t>
      </w:r>
      <w:r/>
    </w:p>
    <w:p>
      <w:pPr>
        <w:ind w:firstLine="480"/>
        <w:spacing w:line="360" w:lineRule="auto"/>
        <w:rPr>
          <w:rFonts w:hint="eastAsia" w:ascii="宋体" w:hAnsi="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rPr>
        <w:t xml:space="preserve">在签订合同时，乙方明确表示无需预付款的，每6个月为一个结算周期和考核周期，由甲方根据考核结果和实际检测数量进行结算。甲方自收到发票后10个工作日内，将资金支付到合同约定的乙方账户</w:t>
      </w:r>
      <w:r>
        <w:rPr>
          <w:rFonts w:hint="eastAsia" w:ascii="宋体" w:hAnsi="宋体" w:cs="宋体"/>
          <w:bCs/>
          <w:color w:val="auto"/>
          <w:sz w:val="24"/>
          <w:szCs w:val="24"/>
          <w:lang w:eastAsia="zh-CN"/>
        </w:rPr>
        <w:t xml:space="preserve">（注：此条符合苏财购〔2020〕52号文件要求）</w:t>
      </w:r>
      <w:r>
        <w:rPr>
          <w:rFonts w:hint="eastAsia" w:ascii="宋体" w:hAnsi="宋体" w:cs="宋体"/>
          <w:bCs/>
          <w:color w:val="auto"/>
          <w:sz w:val="24"/>
          <w:szCs w:val="24"/>
        </w:rPr>
        <w:t xml:space="preserve">。</w:t>
      </w:r>
      <w:r/>
    </w:p>
    <w:p>
      <w:pPr>
        <w:pStyle w:val="799"/>
        <w:ind w:firstLine="480"/>
        <w:spacing w:after="0" w:line="360" w:lineRule="auto"/>
        <w:rPr>
          <w:rFonts w:hint="default" w:ascii="宋体" w:hAnsi="宋体" w:eastAsia="宋体" w:cs="宋体"/>
          <w:b/>
          <w:bCs/>
          <w:sz w:val="24"/>
          <w:szCs w:val="24"/>
          <w:lang w:val="en-US" w:eastAsia="zh-CN"/>
        </w:rPr>
      </w:pPr>
      <w:r>
        <w:rPr>
          <w:rFonts w:hint="eastAsia" w:ascii="宋体" w:hAnsi="宋体" w:cs="宋体"/>
          <w:color w:val="auto"/>
          <w:sz w:val="24"/>
          <w:szCs w:val="24"/>
        </w:rPr>
        <w:t xml:space="preserve">备注：乙方需向甲方提供国家正式税务发票（结算价包括税款，甲方结算时不再额外支付税款），甲方以转账方式将款项转入乙方</w:t>
      </w:r>
      <w:r>
        <w:rPr>
          <w:rFonts w:hint="eastAsia" w:ascii="宋体" w:hAnsi="宋体" w:cs="宋体"/>
          <w:color w:val="auto"/>
          <w:sz w:val="24"/>
          <w:szCs w:val="24"/>
          <w:lang w:eastAsia="zh-CN"/>
        </w:rPr>
        <w:t xml:space="preserve">指定的账户</w:t>
      </w:r>
      <w:r>
        <w:rPr>
          <w:rFonts w:hint="eastAsia" w:ascii="宋体" w:hAnsi="宋体" w:cs="宋体"/>
          <w:color w:val="auto"/>
          <w:sz w:val="24"/>
          <w:szCs w:val="24"/>
        </w:rPr>
        <w:t xml:space="preserve">，不得将款项交给其他人员。</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在实际服务中，若服务期限有减少，按实结算。</w:t>
      </w:r>
      <w:r/>
    </w:p>
    <w:p>
      <w:pPr>
        <w:pStyle w:val="1053"/>
        <w:ind w:left="0" w:firstLine="0"/>
        <w:keepLines w:val="0"/>
        <w:keepNext w:val="0"/>
        <w:pageBreakBefore w:val="0"/>
        <w:spacing w:line="360" w:lineRule="auto"/>
        <w:rPr>
          <w:rFonts w:hint="eastAsia" w:ascii="宋体" w:hAnsi="宋体" w:eastAsia="宋体" w:cs="宋体"/>
          <w:color w:val="auto"/>
          <w:sz w:val="24"/>
          <w:szCs w:val="24"/>
        </w:rPr>
        <w:outlineLvl w:val="9"/>
      </w:pPr>
      <w:r>
        <w:rPr>
          <w:rFonts w:hint="eastAsia" w:ascii="宋体" w:hAnsi="宋体" w:eastAsia="宋体" w:cs="宋体"/>
          <w:b/>
          <w:color w:val="auto"/>
          <w:sz w:val="24"/>
          <w:szCs w:val="24"/>
        </w:rPr>
        <w:t xml:space="preserve">第五条 保密和知识产权</w:t>
      </w:r>
      <w:r/>
    </w:p>
    <w:p>
      <w:pPr>
        <w:pStyle w:val="1053"/>
        <w:ind w:left="0" w:firstLine="240"/>
        <w:keepLines w:val="0"/>
        <w:keepNext w:val="0"/>
        <w:pageBreakBefore w:val="0"/>
        <w:spacing w:line="360" w:lineRule="auto"/>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1、受委托医学实验室应具备完备的信息系统以满足委托方访问所需的数据和信息，并制定文件化的程序防止数据篡改、外泄、丢失等，确保患者信息的保密，符合国家或国际有关数据保护的要求。</w:t>
      </w:r>
      <w:r/>
    </w:p>
    <w:p>
      <w:pPr>
        <w:pStyle w:val="1053"/>
        <w:ind w:left="0" w:firstLine="240"/>
        <w:keepLines w:val="0"/>
        <w:keepNext w:val="0"/>
        <w:pageBreakBefore w:val="0"/>
        <w:spacing w:line="360" w:lineRule="auto"/>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2、乙方应建立信息安全日志，记录信息安全事件和网络活动日志。</w:t>
      </w:r>
      <w:r/>
    </w:p>
    <w:p>
      <w:pPr>
        <w:pStyle w:val="1053"/>
        <w:ind w:left="0" w:firstLine="240"/>
        <w:keepLines w:val="0"/>
        <w:keepNext w:val="0"/>
        <w:pageBreakBefore w:val="0"/>
        <w:spacing w:line="360" w:lineRule="auto"/>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3、乙方应定期进行安全漏洞扫描和风险评估，及时发现和修复安全问题。</w:t>
      </w:r>
      <w:r/>
    </w:p>
    <w:p>
      <w:pPr>
        <w:pStyle w:val="1053"/>
        <w:ind w:left="0" w:firstLine="240"/>
        <w:keepLines w:val="0"/>
        <w:keepNext w:val="0"/>
        <w:pageBreakBefore w:val="0"/>
        <w:spacing w:line="360" w:lineRule="auto"/>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4、乙方实验室员工应遵守信息安全规定，不得将未公开的研究成果、数据等信息泄露给无关人员。</w:t>
      </w:r>
      <w:r/>
    </w:p>
    <w:p>
      <w:pPr>
        <w:pStyle w:val="1053"/>
        <w:ind w:left="0" w:firstLine="0"/>
        <w:keepLines w:val="0"/>
        <w:keepNext w:val="0"/>
        <w:pageBreakBefore w:val="0"/>
        <w:spacing w:line="360" w:lineRule="auto"/>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第六条 违约及赔偿责任</w:t>
      </w:r>
      <w:r/>
    </w:p>
    <w:p>
      <w:pPr>
        <w:pStyle w:val="1054"/>
        <w:ind w:firstLine="424"/>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1、</w:t>
      </w:r>
      <w:r>
        <w:rPr>
          <w:rFonts w:hint="default" w:ascii="宋体" w:hAnsi="宋体" w:cs="宋体"/>
          <w:bCs/>
          <w:color w:val="auto"/>
          <w:sz w:val="24"/>
          <w:szCs w:val="24"/>
        </w:rPr>
        <w:t xml:space="preserve">乙方</w:t>
      </w:r>
      <w:r>
        <w:rPr>
          <w:rFonts w:hint="eastAsia" w:ascii="宋体" w:hAnsi="宋体" w:eastAsia="宋体" w:cs="宋体"/>
          <w:bCs/>
          <w:color w:val="auto"/>
          <w:sz w:val="24"/>
          <w:szCs w:val="24"/>
        </w:rPr>
        <w:t xml:space="preserve">应通过提供保险等方式，给予出现假阴性和阳性情况的</w:t>
      </w:r>
      <w:r>
        <w:rPr>
          <w:rFonts w:hint="default" w:ascii="宋体" w:hAnsi="宋体" w:cs="宋体"/>
          <w:bCs/>
          <w:color w:val="auto"/>
          <w:sz w:val="24"/>
          <w:szCs w:val="24"/>
        </w:rPr>
        <w:t xml:space="preserve">甲方</w:t>
      </w:r>
      <w:r>
        <w:rPr>
          <w:rFonts w:hint="eastAsia" w:ascii="宋体" w:hAnsi="宋体" w:eastAsia="宋体" w:cs="宋体"/>
          <w:bCs/>
          <w:color w:val="auto"/>
          <w:sz w:val="24"/>
          <w:szCs w:val="24"/>
        </w:rPr>
        <w:t xml:space="preserve">赔偿。</w:t>
      </w:r>
      <w:r/>
    </w:p>
    <w:p>
      <w:pPr>
        <w:pStyle w:val="1054"/>
        <w:ind w:firstLine="424"/>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如因检测企业未规范开展检测导致检测结果与复测结果不一致，造成法律纠纷或经济损失的，由</w:t>
      </w:r>
      <w:r>
        <w:rPr>
          <w:rFonts w:hint="default" w:ascii="宋体" w:hAnsi="宋体" w:cs="宋体"/>
          <w:bCs/>
          <w:color w:val="auto"/>
          <w:sz w:val="24"/>
          <w:szCs w:val="24"/>
        </w:rPr>
        <w:t xml:space="preserve">乙方</w:t>
      </w:r>
      <w:r>
        <w:rPr>
          <w:rFonts w:hint="eastAsia" w:ascii="宋体" w:hAnsi="宋体" w:eastAsia="宋体" w:cs="宋体"/>
          <w:bCs/>
          <w:color w:val="auto"/>
          <w:sz w:val="24"/>
          <w:szCs w:val="24"/>
        </w:rPr>
        <w:t xml:space="preserve">承担纠纷产生的一切法律责任和经济责任。</w:t>
      </w:r>
      <w:r/>
    </w:p>
    <w:p>
      <w:pPr>
        <w:pStyle w:val="1054"/>
        <w:ind w:firstLine="424"/>
        <w:keepLines w:val="0"/>
        <w:keepNext w:val="0"/>
        <w:pageBreakBefore w:val="0"/>
        <w:spacing w:line="360" w:lineRule="auto"/>
        <w:rPr>
          <w:rFonts w:hint="eastAsia" w:ascii="宋体" w:hAnsi="宋体" w:eastAsia="宋体" w:cs="宋体"/>
          <w:bCs/>
          <w:color w:val="auto"/>
          <w:sz w:val="24"/>
          <w:szCs w:val="24"/>
        </w:rPr>
        <w:outlineLvl w:val="9"/>
      </w:pPr>
      <w:r>
        <w:rPr>
          <w:rFonts w:hint="default" w:ascii="宋体" w:hAnsi="宋体" w:cs="宋体"/>
          <w:bCs/>
          <w:color w:val="auto"/>
          <w:sz w:val="24"/>
          <w:szCs w:val="24"/>
          <w:lang w:eastAsia="zh-CN"/>
        </w:rPr>
        <w:t xml:space="preserve">3</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因不可抗力导致本协议约定的项目延误或不能继续履行时，不属于违约，双方均不应承担违约责任。</w:t>
      </w:r>
      <w:r/>
    </w:p>
    <w:p>
      <w:pPr>
        <w:pStyle w:val="1054"/>
        <w:ind w:firstLine="0"/>
        <w:keepLines w:val="0"/>
        <w:keepNext w:val="0"/>
        <w:pageBreakBefore w:val="0"/>
        <w:spacing w:line="360" w:lineRule="auto"/>
        <w:rPr>
          <w:rFonts w:hint="default"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rPr>
        <w:t xml:space="preserve">第七条 </w:t>
      </w:r>
      <w:r>
        <w:rPr>
          <w:rFonts w:hint="eastAsia" w:ascii="宋体" w:hAnsi="宋体" w:cs="宋体"/>
          <w:b/>
          <w:bCs/>
          <w:color w:val="auto"/>
          <w:sz w:val="24"/>
          <w:szCs w:val="24"/>
          <w:lang w:val="en-US" w:eastAsia="zh-CN"/>
        </w:rPr>
        <w:t xml:space="preserve">服务时间</w:t>
      </w:r>
      <w:r/>
    </w:p>
    <w:p>
      <w:pPr>
        <w:pStyle w:val="1054"/>
        <w:ind w:firstLine="424"/>
        <w:keepLines w:val="0"/>
        <w:keepNext w:val="0"/>
        <w:pageBreakBefore w:val="0"/>
        <w:spacing w:line="360" w:lineRule="auto"/>
        <w:rPr>
          <w:rFonts w:hint="default" w:ascii="宋体" w:hAnsi="宋体" w:eastAsia="宋体" w:cs="宋体"/>
          <w:bCs/>
          <w:color w:val="000000" w:themeColor="text1"/>
          <w:sz w:val="24"/>
          <w:szCs w:val="24"/>
        </w:rPr>
        <w:outlineLvl w:val="9"/>
      </w:pPr>
      <w:r>
        <w:rPr>
          <w:rFonts w:hint="eastAsia" w:ascii="宋体" w:hAnsi="宋体" w:eastAsia="宋体" w:cs="宋体"/>
          <w:bCs/>
          <w:color w:val="auto"/>
          <w:sz w:val="24"/>
          <w:szCs w:val="24"/>
        </w:rPr>
        <w:t xml:space="preserve">本</w:t>
      </w:r>
      <w:r>
        <w:rPr>
          <w:rFonts w:hint="eastAsia" w:ascii="宋体" w:hAnsi="宋体" w:cs="宋体"/>
          <w:bCs/>
          <w:color w:val="auto"/>
          <w:sz w:val="24"/>
          <w:szCs w:val="24"/>
          <w:lang w:val="en-US" w:eastAsia="zh-CN"/>
        </w:rPr>
        <w:t xml:space="preserve">项目服务期为1</w:t>
      </w:r>
      <w:r>
        <w:rPr>
          <w:rFonts w:hint="eastAsia" w:ascii="宋体" w:hAnsi="宋体" w:eastAsia="宋体" w:cs="宋体"/>
          <w:bCs/>
          <w:color w:val="auto"/>
          <w:sz w:val="24"/>
          <w:szCs w:val="24"/>
        </w:rPr>
        <w:t xml:space="preserve">年，从 </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日起至</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 xml:space="preserve">日止</w:t>
      </w:r>
      <w:r>
        <w:rPr>
          <w:rFonts w:hint="default" w:ascii="宋体" w:hAnsi="宋体" w:cs="宋体"/>
          <w:bCs/>
          <w:color w:val="auto"/>
          <w:sz w:val="24"/>
          <w:szCs w:val="24"/>
          <w:lang w:eastAsia="zh-CN"/>
        </w:rPr>
        <w:t xml:space="preserve">。</w:t>
      </w:r>
      <w:r>
        <w:rPr>
          <w:rFonts w:hint="eastAsia" w:ascii="宋体" w:hAnsi="宋体" w:cs="宋体"/>
          <w:bCs/>
          <w:color w:val="000000" w:themeColor="text1"/>
          <w:sz w:val="24"/>
          <w:szCs w:val="24"/>
          <w:lang w:val="en-US" w:eastAsia="zh-CN"/>
        </w:rPr>
        <w:t xml:space="preserve">合同期满后，经甲方考核合格，甲方有权续签，最多可续签2次。</w:t>
      </w:r>
      <w:r>
        <w:rPr>
          <w:color w:val="000000" w:themeColor="text1"/>
        </w:rPr>
      </w:r>
    </w:p>
    <w:p>
      <w:pPr>
        <w:pStyle w:val="1054"/>
        <w:ind w:firstLine="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
          <w:bCs/>
          <w:color w:val="auto"/>
          <w:sz w:val="24"/>
          <w:szCs w:val="24"/>
        </w:rPr>
        <w:t xml:space="preserve">第八条 争议解决</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rPr>
        <w:outlineLvl w:val="9"/>
      </w:pPr>
      <w:r>
        <w:rPr>
          <w:rFonts w:hint="eastAsia" w:ascii="宋体" w:hAnsi="宋体" w:eastAsia="宋体" w:cs="宋体"/>
          <w:bCs/>
          <w:color w:val="auto"/>
          <w:sz w:val="24"/>
          <w:szCs w:val="24"/>
        </w:rPr>
        <w:t xml:space="preserve">因本合同引发的任何争议，由合作双方协商解决。如协商不成，合作双方同意将争议提交甲方所在地的人民法院提起诉讼。  </w:t>
      </w:r>
      <w:r/>
    </w:p>
    <w:p>
      <w:pPr>
        <w:keepLines w:val="0"/>
        <w:keepNext w:val="0"/>
        <w:pageBreakBefore w:val="0"/>
        <w:spacing w:line="360" w:lineRule="auto"/>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第九条 协议解除</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双方确定出现下列情形，致使本协议的履行成为不必要或不可能的，可以解除本协议：</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发生不可抗力，经双方协商同意解除本协议的。</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因一方违约使协议不能继续履行或没有必要继续履行的。</w:t>
      </w:r>
      <w:r/>
    </w:p>
    <w:p>
      <w:pPr>
        <w:keepLines w:val="0"/>
        <w:keepNext w:val="0"/>
        <w:pageBreakBefore w:val="0"/>
        <w:spacing w:line="360" w:lineRule="auto"/>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第十条 协议生效及其他</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本协议一式</w:t>
      </w:r>
      <w:r>
        <w:rPr>
          <w:rFonts w:hint="eastAsia" w:ascii="宋体" w:hAnsi="宋体" w:eastAsia="宋体" w:cs="宋体"/>
          <w:bCs/>
          <w:color w:val="auto"/>
          <w:sz w:val="24"/>
          <w:szCs w:val="24"/>
          <w:lang w:val="en-US" w:eastAsia="zh-CN"/>
        </w:rPr>
        <w:t xml:space="preserve">肆</w:t>
      </w:r>
      <w:r>
        <w:rPr>
          <w:rFonts w:hint="eastAsia" w:ascii="宋体" w:hAnsi="宋体" w:eastAsia="宋体" w:cs="宋体"/>
          <w:bCs/>
          <w:color w:val="auto"/>
          <w:sz w:val="24"/>
          <w:szCs w:val="24"/>
        </w:rPr>
        <w:t xml:space="preserve">份，双方各执两份，自双方签字、盖章之日起生效。</w:t>
      </w:r>
      <w:r/>
    </w:p>
    <w:p>
      <w:pPr>
        <w:ind w:firstLine="480"/>
        <w:keepLines w:val="0"/>
        <w:keepNext w:val="0"/>
        <w:pageBreakBefore w:val="0"/>
        <w:spacing w:line="360" w:lineRule="auto"/>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本协议附件是本协议的有效组成部分，与本协议具有同等法律效力。</w:t>
      </w:r>
      <w:r/>
    </w:p>
    <w:p>
      <w:pPr>
        <w:ind w:firstLine="480"/>
        <w:keepLines w:val="0"/>
        <w:keepNext w:val="0"/>
        <w:pageBreakBefore w:val="0"/>
        <w:spacing w:line="360" w:lineRule="auto"/>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双方经协商一致，对本协议的书面修改或补充，是本协议的有效组成部分，与本协议具有同等法律效力。</w:t>
      </w:r>
      <w:r/>
    </w:p>
    <w:p>
      <w:pPr>
        <w:ind w:firstLine="480"/>
        <w:keepLines w:val="0"/>
        <w:keepNext w:val="0"/>
        <w:pageBreakBefore w:val="0"/>
        <w:spacing w:line="360" w:lineRule="auto"/>
        <w:rPr>
          <w:rFonts w:hint="eastAsia" w:ascii="宋体" w:hAnsi="宋体" w:eastAsia="宋体" w:cs="宋体"/>
          <w:bCs/>
          <w:color w:val="auto"/>
          <w:sz w:val="24"/>
          <w:szCs w:val="24"/>
          <w:lang w:eastAsia="zh-CN"/>
        </w:rPr>
        <w:outlineLvl w:val="9"/>
      </w:pPr>
      <w:r>
        <w:rPr>
          <w:rFonts w:hint="eastAsia" w:ascii="宋体" w:hAnsi="宋体" w:eastAsia="宋体" w:cs="宋体"/>
          <w:color w:val="auto"/>
          <w:sz w:val="24"/>
          <w:szCs w:val="24"/>
          <w:lang w:val="en-US" w:eastAsia="zh-CN"/>
        </w:rPr>
        <w:t xml:space="preserve">4、因政策调整或检测数量发生较大变化，甲方有权提前终止合作协议。</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（以下无正文）</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甲方（签章）：_____________________________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____________________________________</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____________________________________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法定代表人或授权代表(签名)： _______________ </w:t>
      </w:r>
      <w:r/>
    </w:p>
    <w:p>
      <w:pPr>
        <w:pStyle w:val="790"/>
        <w:ind w:left="0" w:right="0"/>
        <w:keepLines w:val="0"/>
        <w:keepNext w:val="0"/>
        <w:pageBreakBefore w:val="0"/>
        <w:spacing w:after="0" w:line="360" w:lineRule="auto"/>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签订日期： _________________________________</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乙方（签章）： 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____________________________________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 ____________________________________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w:t>
      </w:r>
      <w:r>
        <w:rPr>
          <w:rFonts w:hint="eastAsia" w:ascii="宋体" w:hAnsi="宋体" w:eastAsia="宋体" w:cs="宋体"/>
          <w:color w:val="auto"/>
          <w:sz w:val="24"/>
          <w:szCs w:val="24"/>
          <w:lang w:eastAsia="zh-CN"/>
        </w:rPr>
        <w:t xml:space="preserve">账号</w:t>
      </w:r>
      <w:r>
        <w:rPr>
          <w:rFonts w:hint="eastAsia" w:ascii="宋体" w:hAnsi="宋体" w:eastAsia="宋体" w:cs="宋体"/>
          <w:color w:val="auto"/>
          <w:sz w:val="24"/>
          <w:szCs w:val="24"/>
        </w:rPr>
        <w:t xml:space="preserve">： ________________________________  </w:t>
      </w:r>
      <w:r/>
    </w:p>
    <w:p>
      <w:pPr>
        <w:ind w:righ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法定代表人（负责人）或授权代表(签名)： ________ </w:t>
      </w:r>
      <w:r/>
    </w:p>
    <w:p>
      <w:pPr>
        <w:ind w:right="0" w:firstLine="48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签订日期： ____________________________________</w:t>
      </w:r>
      <w:r/>
    </w:p>
    <w:p>
      <w:pPr>
        <w:jc w:val="center"/>
        <w:spacing w:line="360" w:lineRule="auto"/>
        <w:rPr>
          <w:rFonts w:ascii="宋体" w:hAnsi="宋体" w:cs="宋体"/>
          <w:b/>
          <w:sz w:val="24"/>
          <w:szCs w:val="24"/>
        </w:rPr>
        <w:sectPr>
          <w:headerReference w:type="default" r:id="rId9"/>
          <w:footerReference w:type="default" r:id="rId12"/>
          <w:footnotePr/>
          <w:endnotePr/>
          <w:type w:val="nextPage"/>
          <w:pgSz w:w="11906" w:h="16838" w:orient="portrait"/>
          <w:pgMar w:top="1474" w:right="1531" w:bottom="1474" w:left="1531" w:header="851" w:footer="992" w:gutter="0"/>
          <w:cols w:num="1" w:sep="0" w:space="720" w:equalWidth="1"/>
          <w:docGrid w:linePitch="360"/>
        </w:sectPr>
      </w:pPr>
      <w:r>
        <w:rPr>
          <w:rFonts w:ascii="宋体" w:hAnsi="宋体" w:cs="宋体"/>
          <w:b/>
          <w:sz w:val="24"/>
          <w:szCs w:val="24"/>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合同</w:t>
      </w:r>
      <w:r>
        <w:rPr>
          <w:rFonts w:hint="eastAsia" w:ascii="宋体" w:hAnsi="宋体" w:eastAsia="宋体" w:cs="宋体"/>
          <w:b/>
          <w:color w:val="auto"/>
          <w:sz w:val="24"/>
          <w:highlight w:val="none"/>
        </w:rPr>
        <w:t xml:space="preserve">附件</w:t>
      </w:r>
      <w:r>
        <w:rPr>
          <w:rFonts w:hint="eastAsia" w:ascii="宋体" w:hAnsi="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p>
    <w:p>
      <w:pPr>
        <w:pStyle w:val="1052"/>
        <w:jc w:val="center"/>
        <w:keepLines w:val="0"/>
        <w:keepNext w:val="0"/>
        <w:pageBreakBefore w:val="0"/>
        <w:spacing w:before="0" w:beforeAutospacing="0" w:after="0" w:afterAutospacing="0"/>
        <w:widowControl/>
        <w:rPr>
          <w:rFonts w:hint="eastAsia"/>
          <w:b/>
          <w:bCs/>
          <w:color w:val="auto"/>
          <w:sz w:val="36"/>
          <w:szCs w:val="36"/>
          <w:highlight w:val="none"/>
        </w:rPr>
      </w:pPr>
      <w:r>
        <w:rPr>
          <w:rFonts w:hint="eastAsia"/>
          <w:b/>
          <w:bCs/>
          <w:color w:val="auto"/>
          <w:sz w:val="36"/>
          <w:szCs w:val="36"/>
          <w:highlight w:val="none"/>
        </w:rPr>
        <w:t xml:space="preserve">医疗卫生机构廉洁购销合同</w:t>
      </w:r>
      <w:r/>
    </w:p>
    <w:p>
      <w:pPr>
        <w:pStyle w:val="1052"/>
        <w:keepLines w:val="0"/>
        <w:keepNext w:val="0"/>
        <w:pageBreakBefore w:val="0"/>
        <w:spacing w:before="0" w:beforeAutospacing="0" w:after="0" w:afterAutospacing="0" w:line="360" w:lineRule="auto"/>
        <w:widowControl/>
        <w:rPr>
          <w:rFonts w:hint="eastAsia"/>
          <w:b/>
          <w:color w:val="auto"/>
          <w:highlight w:val="none"/>
        </w:rPr>
      </w:pPr>
      <w:r>
        <w:rPr>
          <w:rFonts w:hint="eastAsia"/>
          <w:b/>
          <w:color w:val="auto"/>
          <w:highlight w:val="none"/>
        </w:rPr>
      </w:r>
      <w:r/>
    </w:p>
    <w:p>
      <w:pPr>
        <w:pStyle w:val="1052"/>
        <w:keepLines w:val="0"/>
        <w:keepNext w:val="0"/>
        <w:pageBreakBefore w:val="0"/>
        <w:spacing w:before="0" w:beforeAutospacing="0" w:after="0" w:afterAutospacing="0" w:line="360" w:lineRule="auto"/>
        <w:widowControl/>
        <w:rPr>
          <w:rFonts w:hint="eastAsia"/>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lang w:eastAsia="zh-CN"/>
        </w:rPr>
        <w:t xml:space="preserve">徐州市中心医院</w:t>
      </w:r>
      <w:r>
        <w:rPr>
          <w:rFonts w:hint="eastAsia"/>
          <w:color w:val="auto"/>
          <w:highlight w:val="none"/>
          <w:u w:val="single"/>
        </w:rPr>
        <w:t xml:space="preserve">  </w:t>
      </w:r>
      <w:r>
        <w:rPr>
          <w:rFonts w:hint="eastAsia"/>
          <w:color w:val="auto"/>
          <w:highlight w:val="none"/>
        </w:rPr>
        <w:t xml:space="preserve">（以下简称甲方） </w:t>
      </w:r>
      <w:r/>
    </w:p>
    <w:p>
      <w:pPr>
        <w:pStyle w:val="1052"/>
        <w:keepLines w:val="0"/>
        <w:keepNext w:val="0"/>
        <w:pageBreakBefore w:val="0"/>
        <w:spacing w:before="0" w:beforeAutospacing="0" w:after="0" w:afterAutospacing="0" w:line="360" w:lineRule="auto"/>
        <w:widowControl/>
        <w:rPr>
          <w:rFonts w:hint="eastAsia"/>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（以下简称乙方） </w:t>
      </w:r>
      <w:r/>
    </w:p>
    <w:p>
      <w:pPr>
        <w:pStyle w:val="1052"/>
        <w:keepLines w:val="0"/>
        <w:keepNext w:val="0"/>
        <w:pageBreakBefore w:val="0"/>
        <w:spacing w:before="0" w:beforeAutospacing="0" w:after="0" w:afterAutospacing="0" w:line="360" w:lineRule="auto"/>
        <w:widowControl/>
        <w:rPr>
          <w:rFonts w:hint="eastAsia"/>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w:t>
      </w:r>
      <w:r>
        <w:rPr>
          <w:rFonts w:hint="eastAsia" w:ascii="宋体" w:hAnsi="宋体" w:eastAsia="宋体" w:cs="宋体"/>
          <w:color w:val="auto"/>
          <w:sz w:val="24"/>
          <w:highlight w:val="none"/>
        </w:rPr>
        <w:t xml:space="preserve">甲乙双方按照《</w:t>
      </w:r>
      <w:r>
        <w:rPr>
          <w:rFonts w:hint="eastAsia" w:ascii="宋体" w:hAnsi="宋体" w:eastAsia="宋体" w:cs="宋体"/>
          <w:color w:val="auto"/>
          <w:sz w:val="24"/>
          <w:highlight w:val="none"/>
          <w:lang w:val="en-US" w:eastAsia="zh-CN"/>
        </w:rPr>
        <w:t xml:space="preserve">中华人民共和国民法典</w:t>
      </w:r>
      <w:r>
        <w:rPr>
          <w:rFonts w:hint="eastAsia" w:ascii="宋体" w:hAnsi="宋体" w:eastAsia="宋体" w:cs="宋体"/>
          <w:color w:val="auto"/>
          <w:sz w:val="24"/>
          <w:highlight w:val="none"/>
        </w:rPr>
        <w:t xml:space="preserve">》及购销合同约定购销药品、医用设备、医用耗材、检测试剂等货物、服务、工程类项目。</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w:t>
      </w:r>
      <w:r>
        <w:rPr>
          <w:rFonts w:hint="eastAsia" w:ascii="宋体" w:hAnsi="宋体" w:eastAsia="宋体" w:cs="宋体"/>
          <w:color w:val="auto"/>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w:t>
      </w:r>
      <w:r>
        <w:rPr>
          <w:rFonts w:hint="eastAsia" w:ascii="宋体" w:hAnsi="宋体" w:eastAsia="宋体" w:cs="宋体"/>
          <w:color w:val="auto"/>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四、</w:t>
      </w:r>
      <w:r>
        <w:rPr>
          <w:rFonts w:hint="eastAsia" w:ascii="宋体" w:hAnsi="宋体" w:eastAsia="宋体" w:cs="宋体"/>
          <w:color w:val="auto"/>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五、</w:t>
      </w:r>
      <w:r>
        <w:rPr>
          <w:rFonts w:hint="eastAsia" w:ascii="宋体" w:hAnsi="宋体" w:eastAsia="宋体" w:cs="宋体"/>
          <w:color w:val="auto"/>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六、</w:t>
      </w:r>
      <w:r>
        <w:rPr>
          <w:rFonts w:hint="eastAsia" w:ascii="宋体" w:hAnsi="宋体" w:eastAsia="宋体" w:cs="宋体"/>
          <w:color w:val="auto"/>
          <w:sz w:val="24"/>
          <w:highlight w:val="none"/>
        </w:rPr>
        <w:t xml:space="preserve">乙方指定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w:t>
      </w:r>
      <w:r>
        <w:rPr>
          <w:rFonts w:hint="eastAsia" w:ascii="宋体" w:hAnsi="宋体" w:eastAsia="宋体" w:cs="宋体"/>
          <w:color w:val="auto"/>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w:t>
      </w:r>
      <w:r>
        <w:rPr>
          <w:rFonts w:hint="eastAsia" w:ascii="宋体" w:hAnsi="宋体" w:eastAsia="宋体" w:cs="宋体"/>
          <w:color w:val="auto"/>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九、</w:t>
      </w: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份，并从签订之日起生效。</w:t>
      </w:r>
      <w:r/>
    </w:p>
    <w:p>
      <w:pPr>
        <w:ind w:firstLine="420"/>
        <w:spacing w:line="360" w:lineRule="auto"/>
        <w:rPr>
          <w:rFonts w:hint="eastAsia" w:ascii="宋体" w:hAnsi="宋体" w:eastAsia="宋体" w:cs="宋体"/>
          <w:color w:val="auto"/>
          <w:highlight w:val="none"/>
        </w:rPr>
      </w:pPr>
      <w:r>
        <w:rPr>
          <w:rFonts w:hint="eastAsia" w:ascii="Times New Roman" w:hAnsi="Times New Roman" w:eastAsia="宋体"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87630</wp:posOffset>
                </wp:positionV>
                <wp:extent cx="5955665" cy="1633855"/>
                <wp:effectExtent l="0" t="0" r="6985" b="4445"/>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hint="eastAsia" w:ascii="宋体" w:hAnsi="宋体" w:eastAsia="宋体" w:cs="宋体"/>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eastAsia="宋体" w:cs="宋体"/>
                                <w:b/>
                                <w:sz w:val="24"/>
                              </w:rPr>
                              <w:t xml:space="preserve">（盖章）    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b/>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eastAsia="宋体" w:cs="宋体"/>
                                <w:sz w:val="24"/>
                                <w:lang w:val="en-US" w:eastAsia="zh-CN"/>
                              </w:rPr>
                              <w:t xml:space="preserve">    </w:t>
                            </w: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ascii="Times New Roman" w:hAnsi="Times New Roman" w:eastAsia="宋体" w:cs="Times New Roman"/>
                              </w:rPr>
                            </w:pPr>
                            <w:r>
                              <w:rPr>
                                <w:rFonts w:ascii="Times New Roman" w:hAnsi="Times New Roman" w:eastAsia="宋体" w:cs="Times New Roman"/>
                              </w:rPr>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eastAsia="宋体" w:cs="宋体"/>
                          <w:sz w:val="24"/>
                        </w:rPr>
                      </w:pPr>
                      <w:r>
                        <w:rPr>
                          <w:rFonts w:hint="eastAsia" w:ascii="宋体" w:hAnsi="宋体" w:eastAsia="宋体" w:cs="宋体"/>
                          <w:b/>
                          <w:sz w:val="24"/>
                        </w:rPr>
                        <w:t xml:space="preserve">甲方：</w:t>
                      </w:r>
                      <w:r>
                        <w:rPr>
                          <w:rFonts w:hint="eastAsia" w:ascii="宋体" w:hAnsi="宋体" w:eastAsia="宋体" w:cs="宋体"/>
                          <w:b/>
                          <w:sz w:val="24"/>
                          <w:u w:val="single"/>
                        </w:rPr>
                        <w:t xml:space="preserve">                      </w:t>
                      </w:r>
                      <w:r>
                        <w:rPr>
                          <w:rFonts w:hint="eastAsia" w:ascii="宋体" w:hAnsi="宋体" w:eastAsia="宋体" w:cs="宋体"/>
                          <w:b/>
                          <w:sz w:val="24"/>
                        </w:rPr>
                        <w:t xml:space="preserve">（盖章）    乙方：</w:t>
                      </w:r>
                      <w:r>
                        <w:rPr>
                          <w:rFonts w:hint="eastAsia" w:ascii="宋体" w:hAnsi="宋体" w:eastAsia="宋体" w:cs="宋体"/>
                          <w:b/>
                          <w:sz w:val="24"/>
                          <w:u w:val="single"/>
                        </w:rPr>
                        <w:t xml:space="preserve">                 </w:t>
                      </w:r>
                      <w:r>
                        <w:rPr>
                          <w:rFonts w:hint="eastAsia" w:ascii="宋体" w:hAnsi="宋体" w:eastAsia="宋体" w:cs="宋体"/>
                          <w:b/>
                          <w:sz w:val="24"/>
                        </w:rPr>
                        <w:t xml:space="preserve">（盖章）</w:t>
                      </w:r>
                      <w:r/>
                    </w:p>
                    <w:p>
                      <w:pPr>
                        <w:spacing w:line="360" w:lineRule="auto"/>
                        <w:rPr>
                          <w:rFonts w:hint="eastAsia" w:ascii="宋体" w:hAnsi="宋体" w:eastAsia="宋体" w:cs="宋体"/>
                          <w:sz w:val="24"/>
                        </w:rPr>
                      </w:pP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法定代表人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b/>
                          <w:sz w:val="24"/>
                        </w:rPr>
                      </w:pP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委托代表人</w:t>
                      </w:r>
                      <w:r>
                        <w:rPr>
                          <w:rFonts w:hint="eastAsia" w:ascii="宋体" w:hAnsi="宋体" w:eastAsia="宋体" w:cs="宋体"/>
                          <w:sz w:val="24"/>
                        </w:rPr>
                        <w:t xml:space="preserve">：</w:t>
                      </w:r>
                      <w:r>
                        <w:rPr>
                          <w:rFonts w:hint="eastAsia" w:ascii="宋体" w:hAnsi="宋体" w:eastAsia="宋体" w:cs="宋体"/>
                          <w:sz w:val="24"/>
                          <w:u w:val="single"/>
                        </w:rPr>
                        <w:t xml:space="preserve">                </w:t>
                      </w:r>
                      <w:r/>
                    </w:p>
                    <w:p>
                      <w:pPr>
                        <w:spacing w:line="360" w:lineRule="auto"/>
                        <w:rPr>
                          <w:rFonts w:hint="eastAsia" w:ascii="宋体" w:hAnsi="宋体" w:eastAsia="宋体" w:cs="宋体"/>
                          <w:sz w:val="24"/>
                        </w:rPr>
                      </w:pP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rPr>
                          <w:rFonts w:hint="eastAsia" w:ascii="宋体" w:hAnsi="宋体" w:eastAsia="宋体" w:cs="宋体"/>
                          <w:sz w:val="24"/>
                          <w:lang w:val="en-US" w:eastAsia="zh-CN"/>
                        </w:rPr>
                        <w:t xml:space="preserve">    </w:t>
                      </w:r>
                      <w:r>
                        <w:rPr>
                          <w:rFonts w:hint="eastAsia" w:ascii="宋体" w:hAnsi="宋体" w:eastAsia="宋体" w:cs="宋体"/>
                          <w:b/>
                          <w:sz w:val="24"/>
                        </w:rPr>
                        <w:t xml:space="preserve">日期</w:t>
                      </w:r>
                      <w:r>
                        <w:rPr>
                          <w:rFonts w:hint="eastAsia" w:ascii="宋体" w:hAnsi="宋体" w:eastAsia="宋体" w:cs="宋体"/>
                          <w:sz w:val="24"/>
                        </w:rPr>
                        <w:t xml:space="preserve">：</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rPr>
          <w:rFonts w:hint="eastAsia"/>
          <w:color w:val="auto"/>
          <w:highlight w:val="none"/>
        </w:rPr>
      </w:pPr>
      <w:r>
        <w:rPr>
          <w:rFonts w:hint="eastAsia"/>
          <w:color w:val="auto"/>
          <w:highlight w:val="none"/>
        </w:rPr>
      </w:r>
      <w:r/>
    </w:p>
    <w:p>
      <w:pPr>
        <w:rPr>
          <w:color w:val="auto"/>
          <w:highlight w:val="none"/>
        </w:rPr>
      </w:pPr>
      <w:r>
        <w:rPr>
          <w:color w:val="auto"/>
          <w:highlight w:val="none"/>
        </w:rPr>
      </w:r>
      <w:bookmarkEnd w:id="0"/>
      <w:r/>
      <w:r/>
    </w:p>
    <w:p>
      <w:pPr>
        <w:numPr>
          <w:ilvl w:val="-1"/>
          <w:numId w:val="0"/>
        </w:numPr>
        <w:jc w:val="center"/>
        <w:spacing w:line="240" w:lineRule="auto"/>
        <w:rPr>
          <w:rFonts w:hint="eastAsia" w:ascii="宋体" w:hAnsi="宋体" w:cs="宋体"/>
          <w:b/>
          <w:color w:val="auto"/>
          <w:sz w:val="32"/>
          <w:szCs w:val="32"/>
          <w:highlight w:val="none"/>
          <w:lang w:val="en-US"/>
        </w:rPr>
      </w:pPr>
      <w:r>
        <w:rPr>
          <w:rFonts w:hint="eastAsia" w:ascii="宋体" w:hAnsi="宋体" w:cs="宋体"/>
          <w:b/>
          <w:color w:val="auto"/>
          <w:sz w:val="32"/>
          <w:szCs w:val="32"/>
          <w:highlight w:val="none"/>
          <w:lang w:val="en-US" w:eastAsia="zh-CN"/>
        </w:rPr>
        <w:t xml:space="preserve">第六章 </w:t>
      </w:r>
      <w:r>
        <w:rPr>
          <w:rFonts w:hint="eastAsia" w:ascii="宋体" w:hAnsi="宋体" w:cs="宋体"/>
          <w:b/>
          <w:color w:val="auto"/>
          <w:sz w:val="32"/>
          <w:szCs w:val="32"/>
          <w:highlight w:val="none"/>
        </w:rPr>
        <w:t xml:space="preserve">采购需求</w:t>
      </w:r>
      <w:bookmarkStart w:id="1" w:name="_Toc324452802"/>
      <w:r/>
      <w:bookmarkEnd w:id="1"/>
      <w:r/>
      <w:bookmarkStart w:id="2" w:name="_Toc322457054"/>
      <w:r/>
      <w:bookmarkEnd w:id="2"/>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w:t>
      </w:r>
      <w:r>
        <w:rPr>
          <w:rFonts w:hint="eastAsia" w:ascii="宋体" w:hAnsi="宋体" w:cs="宋体"/>
          <w:b/>
          <w:color w:val="auto"/>
          <w:sz w:val="24"/>
          <w:szCs w:val="24"/>
          <w:highlight w:val="none"/>
        </w:rPr>
        <w:t xml:space="preserve">说明</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（一）采购人：徐州市</w:t>
      </w:r>
      <w:r>
        <w:rPr>
          <w:rFonts w:hint="eastAsia" w:ascii="宋体" w:hAnsi="宋体" w:cs="宋体"/>
          <w:b w:val="0"/>
          <w:bCs/>
          <w:color w:val="auto"/>
          <w:sz w:val="24"/>
          <w:szCs w:val="24"/>
          <w:highlight w:val="none"/>
          <w:lang w:val="en-US" w:eastAsia="zh-CN"/>
        </w:rPr>
        <w:t xml:space="preserve">中心</w:t>
      </w:r>
      <w:r>
        <w:rPr>
          <w:rFonts w:hint="eastAsia" w:ascii="宋体" w:hAnsi="宋体" w:cs="宋体"/>
          <w:b w:val="0"/>
          <w:bCs/>
          <w:color w:val="auto"/>
          <w:sz w:val="24"/>
          <w:szCs w:val="24"/>
          <w:highlight w:val="none"/>
        </w:rPr>
        <w:t xml:space="preserve">医院。</w:t>
      </w:r>
      <w:r/>
    </w:p>
    <w:p>
      <w:pPr>
        <w:spacing w:line="24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br w:type="page" w:clear="all"/>
      </w:r>
      <w:r/>
    </w:p>
    <w:p>
      <w:pPr>
        <w:numPr>
          <w:ilvl w:val="0"/>
          <w:numId w:val="0"/>
        </w:numPr>
        <w:jc w:val="center"/>
        <w:spacing w:line="360" w:lineRule="auto"/>
        <w:rPr>
          <w:rFonts w:hint="eastAsia" w:ascii="宋体" w:hAnsi="宋体" w:cs="宋体"/>
          <w:b/>
          <w:color w:val="auto"/>
          <w:sz w:val="32"/>
          <w:szCs w:val="32"/>
          <w:lang w:val="en-US"/>
        </w:rPr>
      </w:pPr>
      <w:r>
        <w:rPr>
          <w:rFonts w:hint="eastAsia" w:ascii="宋体" w:hAnsi="宋体" w:cs="宋体"/>
          <w:b/>
          <w:color w:val="auto"/>
          <w:sz w:val="32"/>
          <w:szCs w:val="32"/>
          <w:lang w:val="en-US" w:eastAsia="zh-CN"/>
        </w:rPr>
        <w:t xml:space="preserve">第六章 </w:t>
      </w:r>
      <w:r>
        <w:rPr>
          <w:rFonts w:hint="eastAsia" w:ascii="宋体" w:hAnsi="宋体" w:cs="宋体"/>
          <w:b/>
          <w:color w:val="auto"/>
          <w:sz w:val="32"/>
          <w:szCs w:val="32"/>
        </w:rPr>
        <w:t xml:space="preserve">采购需求</w:t>
      </w:r>
      <w:r/>
    </w:p>
    <w:p>
      <w:pPr>
        <w:spacing w:line="360" w:lineRule="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一、项目说明：</w:t>
      </w:r>
      <w:r/>
    </w:p>
    <w:p>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、本项目</w:t>
      </w:r>
      <w:r>
        <w:rPr>
          <w:rFonts w:hint="eastAsia" w:ascii="宋体" w:hAnsi="宋体" w:eastAsia="宋体" w:cs="宋体"/>
          <w:b/>
          <w:sz w:val="24"/>
          <w:szCs w:val="24"/>
          <w:highlight w:val="none"/>
          <w:lang w:val="en-US" w:eastAsia="zh-CN"/>
        </w:rPr>
        <w:t xml:space="preserve">预算为人民币200.00万</w:t>
      </w:r>
      <w:r>
        <w:rPr>
          <w:rFonts w:hint="eastAsia" w:ascii="宋体" w:hAnsi="宋体" w:eastAsia="宋体" w:cs="宋体"/>
          <w:b/>
          <w:sz w:val="24"/>
          <w:szCs w:val="24"/>
          <w:highlight w:val="none"/>
        </w:rPr>
        <w:t xml:space="preserve">元</w:t>
      </w:r>
      <w:r>
        <w:rPr>
          <w:rFonts w:hint="eastAsia" w:ascii="宋体" w:hAnsi="宋体" w:cs="宋体"/>
          <w:b/>
          <w:sz w:val="24"/>
          <w:szCs w:val="24"/>
          <w:highlight w:val="none"/>
          <w:lang w:val="en-US" w:eastAsia="zh-CN"/>
        </w:rPr>
        <w:t xml:space="preserve">/年</w:t>
      </w:r>
      <w:r>
        <w:rPr>
          <w:rFonts w:hint="eastAsia" w:ascii="宋体" w:hAnsi="宋体" w:eastAsia="宋体" w:cs="宋体"/>
          <w:b/>
          <w:sz w:val="24"/>
          <w:szCs w:val="24"/>
          <w:highlight w:val="none"/>
          <w:lang w:eastAsia="zh-CN"/>
        </w:rPr>
        <w:t xml:space="preserve">，且本项目不接受优惠率低于50.00%的投标报价。</w:t>
      </w:r>
      <w:r/>
    </w:p>
    <w:p>
      <w:pPr>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注：</w:t>
      </w:r>
      <w:r>
        <w:rPr>
          <w:rFonts w:hint="eastAsia" w:ascii="宋体" w:hAnsi="宋体" w:eastAsia="宋体" w:cs="宋体"/>
          <w:b w:val="0"/>
          <w:bCs/>
          <w:sz w:val="24"/>
          <w:szCs w:val="24"/>
          <w:highlight w:val="none"/>
        </w:rPr>
        <w:t xml:space="preserve">采购人按照检验检测项目需求中所检测项目的单价、实际检测数量</w:t>
      </w:r>
      <w:r>
        <w:rPr>
          <w:rFonts w:hint="eastAsia" w:ascii="宋体" w:hAnsi="宋体" w:eastAsia="宋体" w:cs="宋体"/>
          <w:b w:val="0"/>
          <w:bCs/>
          <w:sz w:val="24"/>
          <w:szCs w:val="24"/>
          <w:highlight w:val="none"/>
          <w:lang w:val="en-US" w:eastAsia="zh-CN"/>
        </w:rPr>
        <w:t xml:space="preserve">以及</w:t>
      </w:r>
      <w:r>
        <w:rPr>
          <w:rFonts w:hint="eastAsia" w:ascii="宋体" w:hAnsi="宋体" w:eastAsia="宋体" w:cs="宋体"/>
          <w:b w:val="0"/>
          <w:bCs/>
          <w:sz w:val="24"/>
          <w:szCs w:val="24"/>
          <w:highlight w:val="none"/>
        </w:rPr>
        <w:t xml:space="preserve">中标的</w:t>
      </w:r>
      <w:r>
        <w:rPr>
          <w:rFonts w:hint="eastAsia" w:ascii="宋体" w:hAnsi="宋体" w:eastAsia="宋体" w:cs="宋体"/>
          <w:b w:val="0"/>
          <w:bCs/>
          <w:sz w:val="24"/>
          <w:szCs w:val="24"/>
          <w:highlight w:val="none"/>
          <w:lang w:val="en-US" w:eastAsia="zh-CN"/>
        </w:rPr>
        <w:t xml:space="preserve">优惠率</w:t>
      </w:r>
      <w:r>
        <w:rPr>
          <w:rFonts w:hint="eastAsia" w:ascii="宋体" w:hAnsi="宋体" w:eastAsia="宋体" w:cs="宋体"/>
          <w:b w:val="0"/>
          <w:bCs/>
          <w:sz w:val="24"/>
          <w:szCs w:val="24"/>
          <w:highlight w:val="none"/>
        </w:rPr>
        <w:t xml:space="preserve">进行最终结算。</w:t>
      </w:r>
      <w:r/>
    </w:p>
    <w:p>
      <w:pPr>
        <w:jc w:val="both"/>
        <w:spacing w:after="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2、结算费用=所检测项目的单价×实际检测数量×（1-中标的优惠率）。</w:t>
      </w:r>
      <w:r/>
    </w:p>
    <w:p>
      <w:pPr>
        <w:jc w:val="both"/>
        <w:spacing w:after="0" w:line="360" w:lineRule="auto"/>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3、项目名称：血液系统疾病样本委托检验服务项目。</w:t>
      </w:r>
      <w:r/>
    </w:p>
    <w:p>
      <w:pPr>
        <w:jc w:val="both"/>
        <w:spacing w:after="0" w:line="360" w:lineRule="auto"/>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4、项目内容：包含血液病相关基因定性检测，白血病免疫分型（包括MRD），染色体R显带分析，FISH探针等。</w:t>
      </w:r>
      <w:r/>
    </w:p>
    <w:p>
      <w:pPr>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5、合同履行期限：自合同签订之日起1年。采购人如需自行开展相关检测项目，提前一个月书面通知中标人后自行开展回收检测项目）。</w:t>
      </w:r>
      <w:r/>
    </w:p>
    <w:p>
      <w:pPr>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二、检验检测项目清单（不接受超过单次最高限价的响应报价）：</w:t>
      </w:r>
      <w:r/>
    </w:p>
    <w:tbl>
      <w:tblPr>
        <w:tblStyle w:val="783"/>
        <w:tblW w:w="630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2448"/>
        <w:gridCol w:w="1158"/>
        <w:gridCol w:w="1273"/>
        <w:gridCol w:w="3564"/>
        <w:gridCol w:w="1446"/>
      </w:tblGrid>
      <w:tr>
        <w:trPr>
          <w:jc w:val="center"/>
          <w:trHeight w:val="991"/>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检验检测项目需求（医院未开展项目）</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单次最高限价                   （元）</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检验方法</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项目明细</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报告时间</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IgH重排（IGH、IGK、IGL）</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用PCR方法和基因扫描定性检测了IgH的3种血液病基因重排异常，分别是IGH、IGK、IGL。</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7个工作日</w:t>
            </w:r>
            <w:r/>
          </w:p>
        </w:tc>
      </w:tr>
      <w:tr>
        <w:trPr>
          <w:jc w:val="center"/>
          <w:trHeight w:val="912"/>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TCR重排（TCRB、TCRG、TCRD）</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用PCR方法和基因扫描定性检测了TCR的3种血液病基因重排异常，分别是TCRB、TCRG、TCRD。</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7个工作日</w:t>
            </w:r>
            <w:r/>
          </w:p>
        </w:tc>
      </w:tr>
      <w:tr>
        <w:trPr>
          <w:jc w:val="center"/>
          <w:trHeight w:val="1506"/>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Style w:val="1055"/>
                <w:rFonts w:hint="eastAsia" w:ascii="宋体" w:hAnsi="宋体" w:eastAsia="宋体" w:cs="宋体"/>
                <w:b w:val="0"/>
                <w:bCs w:val="0"/>
                <w:sz w:val="24"/>
                <w:szCs w:val="24"/>
                <w:lang w:val="en-US" w:eastAsia="zh-CN" w:bidi="ar"/>
              </w:rPr>
              <w:t xml:space="preserve">IGHV突变（</w:t>
            </w:r>
            <w:r>
              <w:rPr>
                <w:rStyle w:val="1056"/>
                <w:rFonts w:hint="eastAsia" w:ascii="宋体" w:hAnsi="宋体" w:eastAsia="宋体" w:cs="宋体"/>
                <w:b w:val="0"/>
                <w:bCs w:val="0"/>
                <w:sz w:val="24"/>
                <w:szCs w:val="24"/>
                <w:lang w:val="en-US" w:eastAsia="zh-CN" w:bidi="ar"/>
              </w:rPr>
              <w:t xml:space="preserve">IGH、IGK、IGL，</w:t>
            </w:r>
            <w:r>
              <w:rPr>
                <w:rStyle w:val="1055"/>
                <w:rFonts w:hint="eastAsia" w:ascii="宋体" w:hAnsi="宋体" w:eastAsia="宋体" w:cs="宋体"/>
                <w:b w:val="0"/>
                <w:bCs w:val="0"/>
                <w:sz w:val="24"/>
                <w:szCs w:val="24"/>
                <w:lang w:val="en-US" w:eastAsia="zh-CN" w:bidi="ar"/>
              </w:rPr>
              <w:t xml:space="preserve">IGHV突变）</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用PCR方法定性检测了IgH的3种血液病相关基因（重排）,分别是IGH、IGK、IGL。然后再进行脱氧核糖核酸测序检测IGHV突变表达产物的比例，依旧按照IGH重排收费。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7个工作日</w:t>
            </w:r>
            <w:r/>
          </w:p>
        </w:tc>
      </w:tr>
      <w:tr>
        <w:trPr>
          <w:jc w:val="center"/>
          <w:trHeight w:val="417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血液病融合基因筛查（靶向RNA测序)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RARA、ABL、ERG、IFR4、JAK2、MYC、NUP98、DUX4、ZNF384、RARB等基因的对手基因，帮助患者提供靶向和治疗信息：第一类是ALL患者，例如B-ALL特别是MLL重排阴性、BCR-ABL阴性，有较高的检出率会发现Ph-like和一些新的融合，可以帮助患者提供靶向和治疗信息；第二类是AML患者，比如APLv，以及一些正常核型或者只发现FLT3突变以及难治复发的AML患者，通过靶向RNA测序发现MLL重排和NUP98重排非常重要；第三类是MPN伴有嗜酸细胞增高的患者。</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7个工作日</w:t>
            </w:r>
            <w:r/>
          </w:p>
        </w:tc>
      </w:tr>
      <w:tr>
        <w:trPr>
          <w:jc w:val="center"/>
          <w:trHeight w:val="1146"/>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短串联重复序列PCR（STR-PCR）</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STR-PCR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检测移植后患者血液种D3S1358、vWA等25个基因位点序列，比较供受者自身位点序列，并计算嵌合率，只收取2个位点测序检测费用。</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MPN突变一代（JAK2-Exon12、JAK2-Exon14、CALR-Exon9、MPL-Exon10、CSF3R-Exon14）</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检测JAK2、CALR、MPL、CSF3R基因，辅助MPN疾病的诊断与鉴别</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391"/>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IKZF1突变</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CEBPA双等位基因突变（Exon1)</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1737"/>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SF3B1突变（Exon14、Exon15）</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检测SF3B1基因14外显子、SF3B1基因15号外显子，SF3B1突变常发生于髓系肿瘤中，是PMF、MPN-U、MDS/MPN-RS辅助诊断标准之一，通过该项目可以辅助疾病的诊断和评估患者预后。</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FLT3-ITD突变</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C-kit基因（Exon8、Exon17）</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检测C-kit基因Exon8、C-kit基因Exon17，该基因激活性突变见于急性髓系白血病，伴有KIT基因突变的AML患者复发率明显增高，通过该项目可以辅助疾病的诊断、判断预后。</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1659"/>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TP53基因突变（Exon4、Exon5、Exon6、Exon7、Exon8）</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检测TP53基因Exon4、TP53基因Exon5、TP53基因TP53基因Exon6、TP53基因Exon7、TP53基因Exon8，AML伴TP53突变常伴随复杂核型，为高风险组。通过该项目可以评估预后。</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1889"/>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NOTCH1基因（Exon26、Exon27、Exon34）</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检测NOTCH1基因Exon26、NOTCH1基因Exon27、NOTCH1基因Exon34，收两个测序费用。超过50%的原发性T-ALL患者白血病细胞中存在N0TCH1基因突变，通过该检测可以辅助疾病的诊断及判断预后</w:t>
            </w:r>
            <w:r>
              <w:rPr>
                <w:rFonts w:hint="eastAsia" w:ascii="宋体" w:hAnsi="宋体" w:cs="宋体"/>
                <w:b w:val="0"/>
                <w:bCs w:val="0"/>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125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JAK2基因突变（Exon12、Exon14）</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检测JAK2基因Exon12、JAK2基因Exon14，JAK2基因变异可见于多种MPN及其他血液肿瘤。可辅助诊断、评估预后。</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CXCR4突变（Exon2)</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CNL基因突变（CSF3R-Exon14、Exon17）</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检测CSF3R基因（Exon14、Exon17），辅助CNL的诊断。</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195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BCR-ABL激酶区突变</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检测检测BCR-ABL融合基因中ABL激酶区突变imatinib binding site 、P-loop、A-loop等区域，收两个区域测序费用；BCR-ABL激酶区突变是白血病患者对伊马替尼产生耐药的主要原因。通过检测该项目可以明确TKI靶向治疗药物。</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1301"/>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STAT3（Exon19-21）、STAT5B（Exon16）</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检测STAT3、STAT5B基因，STAT3、STAT5B突变见于T细胞大颗粒淋巴细胞白血病，通过该项目可以辅助T细胞大颗粒淋巴细胞白血病的诊断。</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836"/>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异常血红蛋白病基因突变（HBA1、HBA2、HBB、HBD）</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检测HBA1、HBA2、HBB、HBD，辅助诊断异常血红蛋白病。</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造血和淋巴系统肿瘤基因突变222（CSF3R、BCL2、BCL6、BRAF、DNMT3A、JAK2、KIT、NPM1、CCND1、CXCR4、MPL、IKZF1、PDGFRA、PDGFRB、TP53、NRAS、EZH2等）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CSF3R、BCL2、BCL6、BRAF、DNMT3A、JAK2、KIT、NPM1、CCND1、CXCR4、MPL、IKZF1、PDGFRA、PDGFRB、TP53、NRAS、EZH2等指南/权威文献报道过有临床意义的基因突变，适用于初诊或复发造血和淋巴系统异常或肿瘤患者筛查，协助疾病诊断、预后评估和靶向治疗。</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1666"/>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B细胞淋巴瘤基因突变28（BRAF、BCL2、BCL6、CD79B、CXCR4、MYD88、MYC、TP53等）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检测BRAF、BCL2、BCL6、CD79B、CXCR4、MYD88、MYC、TP53等指南明确报道过有临床意义的基因突变，用于B细胞淋巴瘤诊断与鉴别诊断、预后评估及靶向治疗。</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1769"/>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NK/T细胞淋巴瘤基因突变17（CCR4、DNMT3A、IDH1、IDH2、IRF4、RHOA、STAT3、TET2等）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检测CCR4、DNMT3A、IDH1、IDH2、IRF4、RHOA、STAT3、TET2等指南明确报道过有临床意义的基因突变，用于NK/T细胞淋巴瘤诊断与鉴别诊断、预后评估及靶向治疗。</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1792"/>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淋巴瘤基因突变43（BRAF、BCL2、BCL6、CD79B、CXCR4、CCR4、DNMT3A、IDH1、IDH2、IRF4等）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检测BRAF、BCL2、BCL6、CD79B、CXCR4、CCR4、DNMT3A、IDH1、IDH2、IRF4等指南明确报道过有临床意义的基因突变，用于淋巴瘤诊断与鉴别诊断、预后评估及靶向治疗。</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234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遗传相关红系基因突变203（FANCA、FANCB、UGT1A1、ALAS2、SLC25A38、GLRX5、ABCB7、PUS1、G6PD、EPB42、SLC4A1、SPTB、ANK1、SPTA1等）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5600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检测FANCA、FANCB、UGT1A1、ALAS2、SLC25A38、GLRX5、ABCB7、PUS1、G6PD、EPB42、SLC4A1、SPTB、ANK1、SPTA1等指南/权威文献明确报道过有临床意义的基因突变，用于遗传相关红系疾病的诊断及辅助诊断。</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2541"/>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出血、凝血、血栓性疾病基因突变199（F8、F9、F10、F11、F12、ABCG5、ABCG8、ANKRD26、AP3B1、ARL11、ASXL1、ADRA2A、A2M、RUNX1等）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5600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F8、F9、F10、F11、F12、ABCG5、ABCG8、ANKRD26、AP3B1、ARL11、ASXL1、ADRA2A、A2M、RUNX1等指南/权威文献明确报道过有临床意义的基因突变，用于先天性或遗传学血栓性疾病、凝血异常疾病、血小板疾病的诊断与鉴别诊断。</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1875"/>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噬血细胞综合征基因突变12（AP3B1、CD27、 ITK 、MAGT1、PRF1、STX11 、STXBP2、 UNC13D等）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检测AP3B1、CD27、 ITK 、MAGT1、PRF1、STX11 、STXBP2、 UNC13D等指南/权威文献明确报道过有临床意义的基因突变，用于噬血细胞综合征辅助诊断标准，疗效观察、病情检测及预后评估。</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2627"/>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先天性骨髓衰竭基因突变92（ANKRD26，ETV6，GATA2，RUNX1，SAMD9，SRP72、ELANE，HAX1，WAS，G6PC3，GFI1，CSF3R，JAGN1等）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5200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ANKRD26，ETV6，GATA2，RUNX1，SAMD9，SRP72、ELANE，HAX1，WAS，G6PC3，GFI1，CSF3R，JAGN1等指南/权威文献明确报道过有临床意义的基因突变，用于疑似先天性骨髓衰竭(范可尼贫血、粒细胞缺乏症、端粒酶缺陷等)疾病的诊断及辅助诊断。</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2151"/>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造血系统早期克隆性造血病变基因突变23（ASXL1、BCOR、CBL、DNMT3A、ETV6、IDH1、IDH2、JAK2、KIT、TP531等）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检测ASXL1、BCOR、CBL、DNMT3A、ETV6、IDH1、IDH2、JAK2、KIT、TP531等指南/权威文献明确报道过有临床意义的基因突变，用于克隆性造血原因导致的原因不明贫血、白细胞减少或再生障碍性贫血等疾病的筛查。</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髓系肿瘤及急性白血病基因突变86（CSF3R、BRAF、DNMT3A、JAK2、KIT、NPM1、CBL、MPL、PDGFRA、PDGFRB、TP53、RARA、EZH2、TET2等）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5600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检测CSF3R、BRAF、DNMT3A、JAK2、KIT、NPM1、CBL、MPL、PDGFRA、PDGFRB、TP53、RARA、EZH2、TET2等指南/权威文献明确报道过有临床意义的基因突变，用于造血系统常见基因突变,AML、ALL等疾病辅助诊断、预后判断、靶向治疗等。</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2181"/>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ALL 基因突变46（PDGFRB、PHF6、MEF2D、NOTCH1、BRAF、ABL1、ETV6、GATA3、KRAS、IKZF1、FLT3、RUNX1等）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检测PDGFRB、PHF6、MEF2D、NOTCH1、BRAF、ABL1、ETV6、GATA3、KRAS、IKZF1、FLT3、RUNX1等指南/权威文献明确报道过有临床意义的基因突变，有助于ALL的诊断、预后评估和靶向治疗。</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1441"/>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AML 基因突变22（ASXL1、 BCOR、 CALR、 CEBPA、 DDX41、 DNMT3A等）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检测ASXL1、 BCOR、 CALR、 CEBPA、 DDX41、 DNMT3A等指南明确报道过有临床意义的基因突变，有助于AML的诊断、预后评估和靶向治疗。</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2054"/>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骨髓增殖性肿瘤 (MPN) 基因突变26（ASXL1、EZH2、TET2、IDH1、IDH2、SRSF2、SF3B1、DNMT3A、CBL、RUNX1等）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检测ASXL1、EZH2、TET2、IDH1、IDH2、SRSF2、SF3B1、DNMT3A、CBL、RUNX1等指南明确报道过有临床意义的基因突变，有助于MPN的诊断、预后评估和靶向治疗。</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2435"/>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遗传性血栓/易栓性疾病相关基因突变66（F8 ，F9 ，ACTN1、ADAMTS13、ANO6、CBS、CD320、CD46、CD81、CFH等）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检测F8 ，F9 ，ACTN1、ADAMTS13、ANO6、CBS、CD320、CD46、CD81、CFH等指南/权威文献明确报道过有临床意义的基因突变，用于先天性或遗传学血栓性疾病、凝血异常疾病、血小板疾病的诊断与鉴别诊断。</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191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慢性淋巴细胞白血病(CLL)基因突变25（TP53、NOTCH1，SF3B1、ATM，PAX5，BIRC3、EGR2、MYD88，FAT1等）</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检测TP53、NOTCH1，SF3B1、ATM，PAX5，BIRC3、EGR2、MYD88，FAT1等指南明确报道过有临床意义的基因突变，有助于CLL的诊断、预后评估和靶向治疗。</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10个工作日</w:t>
            </w:r>
            <w:r/>
          </w:p>
        </w:tc>
      </w:tr>
      <w:tr>
        <w:trPr>
          <w:jc w:val="center"/>
          <w:trHeight w:val="479"/>
        </w:trPr>
        <w:tc>
          <w:tcPr>
            <w:tcBorders>
              <w:top w:val="single" w:color="000000" w:sz="4" w:space="0"/>
              <w:left w:val="single" w:color="000000" w:sz="4" w:space="0"/>
              <w:bottom w:val="single" w:color="auto"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auto"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各种基因热点突变</w:t>
            </w:r>
            <w:r/>
          </w:p>
        </w:tc>
        <w:tc>
          <w:tcPr>
            <w:tcBorders>
              <w:top w:val="single" w:color="000000" w:sz="4" w:space="0"/>
              <w:left w:val="single" w:color="000000" w:sz="4" w:space="0"/>
              <w:bottom w:val="single" w:color="auto"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w:t>
            </w:r>
            <w:r/>
          </w:p>
        </w:tc>
        <w:tc>
          <w:tcPr>
            <w:tcBorders>
              <w:top w:val="single" w:color="000000" w:sz="4" w:space="0"/>
              <w:left w:val="single" w:color="000000" w:sz="4" w:space="0"/>
              <w:bottom w:val="single" w:color="auto"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测序</w:t>
            </w:r>
            <w:r/>
          </w:p>
        </w:tc>
        <w:tc>
          <w:tcPr>
            <w:tcBorders>
              <w:top w:val="single" w:color="000000" w:sz="4" w:space="0"/>
              <w:left w:val="single" w:color="000000" w:sz="4" w:space="0"/>
              <w:bottom w:val="single" w:color="auto"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auto"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695"/>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36</w:t>
            </w:r>
            <w:r/>
          </w:p>
        </w:tc>
        <w:tc>
          <w:tcPr>
            <w:shd w:val="clear" w:color="auto" w:fill="ffffff"/>
            <w:tcBorders>
              <w:top w:val="single" w:color="auto" w:sz="4" w:space="0"/>
              <w:left w:val="single" w:color="auto" w:sz="4" w:space="0"/>
              <w:bottom w:val="single" w:color="auto" w:sz="4" w:space="0"/>
              <w:right w:val="single" w:color="auto" w:sz="4" w:space="0"/>
            </w:tcBorders>
            <w:tcW w:w="113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血清蛋白电泳+免疫固定电泳（IgD、IgE）</w:t>
            </w:r>
            <w:r/>
          </w:p>
        </w:tc>
        <w:tc>
          <w:tcPr>
            <w:tcBorders>
              <w:top w:val="single" w:color="auto" w:sz="4" w:space="0"/>
              <w:left w:val="single" w:color="auto" w:sz="4" w:space="0"/>
              <w:bottom w:val="single" w:color="auto" w:sz="4" w:space="0"/>
              <w:right w:val="single" w:color="auto" w:sz="4" w:space="0"/>
            </w:tcBorders>
            <w:tcW w:w="538"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340</w:t>
            </w:r>
            <w:r/>
          </w:p>
        </w:tc>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658"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用血清蛋白电泳方法检测白蛋白、、α1球蛋白、α2球蛋白、β球蛋白、γ球蛋白、M蛋白6种蛋白占比；用固定电泳方法检测IgA\IgM\IgG\κ\λ 五种M蛋白。</w:t>
            </w:r>
            <w:r/>
          </w:p>
        </w:tc>
        <w:tc>
          <w:tcPr>
            <w:tcBorders>
              <w:top w:val="single" w:color="auto" w:sz="4" w:space="0"/>
              <w:left w:val="single" w:color="auto" w:sz="4" w:space="0"/>
              <w:bottom w:val="single" w:color="auto" w:sz="4" w:space="0"/>
              <w:right w:val="single" w:color="auto" w:sz="4" w:space="0"/>
            </w:tcBorders>
            <w:tcW w:w="67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90"/>
        </w:trPr>
        <w:tc>
          <w:tcPr>
            <w:shd w:val="clear" w:color="auto" w:fill="auto"/>
            <w:tcBorders>
              <w:top w:val="single" w:color="auto" w:sz="4" w:space="0"/>
              <w:left w:val="single" w:color="auto" w:sz="4" w:space="0"/>
              <w:bottom w:val="non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ffffff"/>
            <w:tcBorders>
              <w:top w:val="single" w:color="auto" w:sz="4" w:space="0"/>
              <w:left w:val="single" w:color="000000" w:sz="4" w:space="0"/>
              <w:bottom w:val="non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auto" w:sz="4" w:space="0"/>
              <w:left w:val="single" w:color="000000" w:sz="4" w:space="0"/>
              <w:bottom w:val="non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auto"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tcBorders>
              <w:top w:val="single" w:color="auto" w:sz="4" w:space="0"/>
              <w:left w:val="single" w:color="000000" w:sz="4" w:space="0"/>
              <w:bottom w:val="none" w:color="000000" w:sz="4" w:space="0"/>
              <w:right w:val="single" w:color="000000" w:sz="4" w:space="0"/>
            </w:tcBorders>
            <w:tcW w:w="165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auto" w:sz="4" w:space="0"/>
              <w:left w:val="single" w:color="000000" w:sz="4" w:space="0"/>
              <w:bottom w:val="none" w:color="000000" w:sz="4" w:space="0"/>
              <w:right w:val="single" w:color="auto"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Style w:val="1057"/>
                <w:rFonts w:hint="eastAsia" w:ascii="宋体" w:hAnsi="宋体" w:eastAsia="宋体" w:cs="宋体"/>
                <w:b w:val="0"/>
                <w:bCs w:val="0"/>
                <w:sz w:val="24"/>
                <w:szCs w:val="24"/>
                <w:lang w:val="en-US" w:eastAsia="zh-CN" w:bidi="ar"/>
              </w:rPr>
              <w:t xml:space="preserve">α地贫基因检测</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反向点杂交</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7个工作日</w:t>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Style w:val="1057"/>
                <w:rFonts w:hint="eastAsia" w:ascii="宋体" w:hAnsi="宋体" w:eastAsia="宋体" w:cs="宋体"/>
                <w:b w:val="0"/>
                <w:bCs w:val="0"/>
                <w:sz w:val="24"/>
                <w:szCs w:val="24"/>
                <w:lang w:val="en-US" w:eastAsia="zh-CN" w:bidi="ar"/>
              </w:rPr>
              <w:t xml:space="preserve">β地贫基因检测</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反向点杂交</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7个工作日</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NK细胞KIR受体及杀伤功能检测</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3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血清游离轻链</w:t>
            </w:r>
            <w:r/>
          </w:p>
        </w:tc>
        <w:tc>
          <w:tcPr>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免疫比浊法</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556"/>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免疫比浊法</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660"/>
        </w:trPr>
        <w:tc>
          <w:tcPr>
            <w:shd w:val="clear" w:color="auto" w:fill="ffffff"/>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13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尿游离轻链</w:t>
            </w:r>
            <w:r/>
          </w:p>
        </w:tc>
        <w:tc>
          <w:tcPr>
            <w:shd w:val="clear" w:color="auto" w:fill="ffffff"/>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免疫比浊法</w:t>
            </w:r>
            <w:r/>
          </w:p>
        </w:tc>
        <w:tc>
          <w:tcPr>
            <w:shd w:val="clear" w:color="auto" w:fill="ffffff"/>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免疫比浊法</w:t>
            </w:r>
            <w:r/>
          </w:p>
        </w:tc>
        <w:tc>
          <w:tcPr>
            <w:shd w:val="clear" w:color="auto" w:fill="ffffff"/>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13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HLA配型（6位点）</w:t>
            </w:r>
            <w:r/>
          </w:p>
        </w:tc>
        <w:tc>
          <w:tcPr>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PCR-SBT</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HLA-A/B/C</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7个工作日</w:t>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PCR-SBT</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HLA-DRB1/DQB1/DPB1</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3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HLA配型（9位点）</w:t>
            </w:r>
            <w:r/>
          </w:p>
        </w:tc>
        <w:tc>
          <w:tcPr>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PCR-SBT</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HLA-A/B/C</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7个工作日</w:t>
            </w:r>
            <w:r/>
          </w:p>
        </w:tc>
      </w:tr>
      <w:tr>
        <w:trPr>
          <w:jc w:val="center"/>
          <w:trHeight w:val="710"/>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PCR-SBT</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HLA-DRB1/DQB1/DPB1/DQA1/DPA1/DRB3.4.5</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血浆因子Ⅷ抑制物定量测定</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Bethesda法</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仪器法</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7个工作日</w:t>
            </w:r>
            <w:r/>
          </w:p>
        </w:tc>
      </w:tr>
      <w:tr>
        <w:trPr>
          <w:jc w:val="center"/>
          <w:trHeight w:val="47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Style w:val="1057"/>
                <w:rFonts w:hint="eastAsia" w:ascii="宋体" w:hAnsi="宋体" w:eastAsia="宋体" w:cs="宋体"/>
                <w:b w:val="0"/>
                <w:bCs w:val="0"/>
                <w:sz w:val="24"/>
                <w:szCs w:val="24"/>
                <w:lang w:val="en-US" w:eastAsia="zh-CN" w:bidi="ar"/>
              </w:rPr>
              <w:suppressLineNumbers w:val="0"/>
            </w:pPr>
            <w:r>
              <w:rPr>
                <w:rStyle w:val="1057"/>
                <w:rFonts w:hint="eastAsia" w:ascii="宋体" w:hAnsi="宋体" w:eastAsia="宋体" w:cs="宋体"/>
                <w:b w:val="0"/>
                <w:bCs w:val="0"/>
                <w:sz w:val="24"/>
                <w:szCs w:val="24"/>
                <w:lang w:val="en-US" w:eastAsia="zh-CN" w:bidi="ar"/>
              </w:rPr>
              <w:t xml:space="preserve">血浆凝血因子活性测定：II、V、VII、X、Ⅺ、Ⅻ因子</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
              </w:rPr>
              <w:suppressLineNumbers w:val="0"/>
            </w:pPr>
            <w:r>
              <w:rPr>
                <w:rFonts w:hint="eastAsia" w:ascii="宋体" w:hAnsi="宋体" w:cs="宋体"/>
                <w:b w:val="0"/>
                <w:bCs w:val="0"/>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仪器法</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每种因子检测计费一次</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1个工作日</w:t>
            </w:r>
            <w:r/>
          </w:p>
        </w:tc>
      </w:tr>
      <w:tr>
        <w:trPr>
          <w:jc w:val="center"/>
          <w:trHeight w:val="47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Style w:val="1057"/>
                <w:rFonts w:hint="eastAsia" w:ascii="宋体" w:hAnsi="宋体" w:eastAsia="宋体" w:cs="宋体"/>
                <w:b w:val="0"/>
                <w:bCs w:val="0"/>
                <w:sz w:val="24"/>
                <w:szCs w:val="24"/>
                <w:lang w:val="en-US" w:eastAsia="zh-CN" w:bidi="ar"/>
              </w:rPr>
              <w:t xml:space="preserve">血管性假性血友病因子（VWF）</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Bethesda法</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仪器法</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1个工作日</w:t>
            </w:r>
            <w:r/>
          </w:p>
        </w:tc>
      </w:tr>
      <w:tr>
        <w:trPr>
          <w:jc w:val="center"/>
          <w:trHeight w:val="663"/>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尿免疫固定电泳（IgD、IgE）</w:t>
            </w:r>
            <w:r/>
          </w:p>
        </w:tc>
        <w:tc>
          <w:tcPr>
            <w:shd w:val="clear" w:color="auto" w:fill="ffffff"/>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电泳法</w:t>
            </w:r>
            <w:r/>
          </w:p>
        </w:tc>
        <w:tc>
          <w:tcPr>
            <w:shd w:val="clear" w:color="auto" w:fill="ffffff"/>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用固定电泳方法检测蛋白</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378"/>
        </w:trPr>
        <w:tc>
          <w:tcPr>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cs="宋体"/>
                <w:b w:val="0"/>
                <w:bCs w:val="0"/>
                <w:i w:val="0"/>
                <w:iCs w:val="0"/>
                <w:color w:val="000000"/>
                <w:sz w:val="24"/>
                <w:szCs w:val="24"/>
                <w:u w:val="none"/>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113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溶血检查</w:t>
            </w:r>
            <w:r/>
          </w:p>
        </w:tc>
        <w:tc>
          <w:tcPr>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手工法、比浊法、凝胶法、仪器法、免疫比浊法、速率法、比值法、卡式法</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351"/>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333"/>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383"/>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289"/>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256"/>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FISH探针</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FISH</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标准收费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3个工作日</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染色体R显带分析</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720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短期培养法、R显带分析法</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重点针对血液疾病中的t（1；19）、t（4；11）、t（6；11）、t（8；14）、t（8；21）、t（9；11）、t（9；22）、t（11；14）、t（14；18）、t（15；17）、inv（16）等染色体异常进行分析，只收取8个异常的费用，辅助血液疾病的诊断、分型及预后分层。</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5个工作日</w:t>
            </w:r>
            <w:r/>
          </w:p>
        </w:tc>
      </w:tr>
      <w:tr>
        <w:trPr>
          <w:jc w:val="center"/>
          <w:trHeight w:val="221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92种白血病融合基因及相关基因检测</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1666</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NUP98-HOXA11、dup-MLL、HOX11、HOX11L2、PML-RARA、BCR-ABL、CBFβ -MYH11、RUNX1-RUNX1T1、ETV6-ABL1、FIP1L1-RARA、NPM1-ALK这十一个基因为指南明确报道过有临床意义的，其余检测内容为满足临床需求而免费做的指标。</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1861"/>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常见白血病融合基因筛查</w:t>
            </w:r>
            <w:r/>
          </w:p>
        </w:tc>
        <w:tc>
          <w:tcPr>
            <w:shd w:val="clear" w:color="auto" w:fill="ffffff"/>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1266</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dup-MLL、HOX11、HOX11L2、PML-RARA、BCR-ABL、CBFβ -MYH11、TCF3-PBX1这7个基因为指南明确报道过有临床意义的，其余检测内容为满足临床需求而免费做的指标。</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1585"/>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急性淋巴细胞白血病相关融合基因筛查</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1266</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ETV6-ABL1、CRLF2、ETV6-JAK2、EBF1-JAK2、PAX5-JAK2这五个基因为指南明确报道过有临床意义的，其余检测内容为满足临床需求而免费做的指标。</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13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BCR::ABL1定性筛查（适用初诊）</w:t>
            </w:r>
            <w:r/>
          </w:p>
        </w:tc>
        <w:tc>
          <w:tcPr>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580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标准收费，定性判断是否有此融合基因。</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eastAsia="宋体" w:cs="宋体"/>
                <w:b w:val="0"/>
                <w:bCs w:val="0"/>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highlight w:val="yellow"/>
                <w:u w:val="none"/>
              </w:rPr>
            </w:pPr>
            <w:r>
              <w:rPr>
                <w:rFonts w:hint="eastAsia" w:ascii="宋体" w:hAnsi="宋体" w:eastAsia="宋体" w:cs="宋体"/>
                <w:b w:val="0"/>
                <w:bCs w:val="0"/>
                <w:i w:val="0"/>
                <w:iCs w:val="0"/>
                <w:color w:val="000000"/>
                <w:sz w:val="24"/>
                <w:szCs w:val="24"/>
                <w:highlight w:val="yellow"/>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highlight w:val="yellow"/>
                <w:u w:val="none"/>
              </w:rPr>
            </w:pPr>
            <w:r>
              <w:rPr>
                <w:rFonts w:hint="eastAsia" w:ascii="宋体" w:hAnsi="宋体" w:eastAsia="宋体" w:cs="宋体"/>
                <w:b w:val="0"/>
                <w:bCs w:val="0"/>
                <w:i w:val="0"/>
                <w:iCs w:val="0"/>
                <w:color w:val="000000"/>
                <w:sz w:val="24"/>
                <w:szCs w:val="24"/>
                <w:highlight w:val="yellow"/>
                <w:u w:val="none"/>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测序</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标准收费，通过测序确定具体亚型，并于后续监测。</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highlight w:val="yellow"/>
                <w:u w:val="none"/>
              </w:rPr>
            </w:pPr>
            <w:r>
              <w:rPr>
                <w:rFonts w:hint="eastAsia" w:ascii="宋体" w:hAnsi="宋体" w:eastAsia="宋体" w:cs="宋体"/>
                <w:b w:val="0"/>
                <w:bCs w:val="0"/>
                <w:i w:val="0"/>
                <w:iCs w:val="0"/>
                <w:color w:val="000000"/>
                <w:sz w:val="24"/>
                <w:szCs w:val="24"/>
                <w:highlight w:val="yellow"/>
                <w:u w:val="none"/>
              </w:rPr>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各种融合基因</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检测相应融合基因及ABL基因，然后通过这两个结果计算一个值，计算结果不收费。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1037"/>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BCR::ABL P190融合基因（定量）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检测相应融合基因及ABL基因，然后通过这两个结果计算一个值，计算结果不收费。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1002"/>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BCR::ABL P210融合基因（定量）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检测相应融合基因及ABL基因，然后通过这两个结果计算一个值，计算结果不收费。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1069"/>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BCR::ABL P230融合基因（定量）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检测相应融合基因及ABL基因，然后通过这两个结果计算一个值，计算结果不收费。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92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PML::RARa分型定量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检测相应融合基因及ABL基因，然后通过这两个结果计算一个值，计算结果不收费。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38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JAK2V617F基因突变定量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767"/>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MYD88-L265P基因突变定量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kit-D816V基因突变定量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73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IKZF1-IK6基因突变定量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895"/>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NPM1基因突变定量</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PCR</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检测相应融合基因及ABL基因，然后通过这两个结果计算一个值。</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5个工作日</w:t>
            </w:r>
            <w:r/>
          </w:p>
        </w:tc>
      </w:tr>
      <w:tr>
        <w:trPr>
          <w:jc w:val="center"/>
          <w:trHeight w:val="280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血液系统肿瘤待定免疫分型</w:t>
            </w:r>
            <w:r/>
          </w:p>
        </w:tc>
        <w:tc>
          <w:tcPr>
            <w:shd w:val="clear" w:color="auto" w:fill="ffffff"/>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2160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通过检测骨髓细胞表面如下26个抗原表达情况，对疾病进行诊断和分型，具体指标如下：CD7、CD20、CD13、CD123、CD33、CD117、CD34、CD38、CD10、HLA-DR、CD45、CD14、TRBC1、γδ-TCR、CD64、CD11b、CD8、CD3、CD57、cKAPPA、cLAMBDA、CD5、CD19、CD138、CD81、CD56。如有加做，按照80/项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3097"/>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血液系统肿瘤免疫分型大筛查</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2480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通过检测骨髓细胞表面如下31个抗原表达情况，对疾病进行诊断和分型，具体指标如下CD7、CD20、CD1 9、CD123、CD33、CD117、CD34、CD38、CD10、HLA-DR、CD45、CD36、CD13、CD64、CD11b、CD56、CD16、CD14、CD15、TRBC1、γδ-TCR、CD4、CD3、CD8、CD57、cKAPPA、cLAMBDA、CD5、CD19、CD138、CD81</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。如有加做，按照80/项收费。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970"/>
        </w:trPr>
        <w:tc>
          <w:tcPr>
            <w:shd w:val="clear" w:color="auto" w:fill="auto"/>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免疫分型-急性白血病</w:t>
            </w:r>
            <w:r/>
          </w:p>
        </w:tc>
        <w:tc>
          <w:tcPr>
            <w:shd w:val="clear" w:color="auto" w:fill="ffffff"/>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通过检测骨髓细胞表面如下25个抗原表达情况，对疾病进行诊断和分型，具体指标如下：CD7、CD20、CD19、CD123、CD33、CD117、CD34、CD38、CD10、HLA-DR、CD45、CD36、CD13、CD64、CD11B、CD56、CD16、CD14、CD15、TDT、CD22、mCD3、MPO、cCD79a、cCD3，后续需要更精细的分型，需要加做，如加做，按照80/项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2827"/>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cs="宋体"/>
                <w:b w:val="0"/>
                <w:bCs w:val="0"/>
                <w:i w:val="0"/>
                <w:iCs w:val="0"/>
                <w:color w:val="000000"/>
                <w:sz w:val="24"/>
                <w:szCs w:val="24"/>
                <w:u w:val="none"/>
                <w:lang w:val="en-US" w:eastAsia="zh-CN"/>
              </w:rPr>
              <w:t xml:space="preserve">68</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免疫分型-慢淋与淋巴瘤</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通过检测骨髓细胞表面如下20个抗原表达情况，对疾病进行诊断和分型，具体指标如下：先做CD4、KAPPA、LAMBDA、CD38、CD5、CD19、CD20、CD56、CD3、CD10、CD57、CD45，然后根据情况加做，如怀疑B细胞肿瘤，继续加抗体：FMC-7、CD22、CD79B、CD23、CD11C、CD200、CD103。如需加做，按照80/项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1845"/>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免疫分型-大颗粒淋巴细胞白血病</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通过检测骨髓细胞表面如下10个抗原表达情况，对疾病进行诊断和分型，具体指标如下：TRBC1/CD7/CD3/CD2/CD56/CD8/CD57/CD45/CD4/CD5，如有加做，按照80/项收费。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281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免疫分型-MDS/MPN</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2160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通过检测骨髓细胞表面如下27个抗原表达情况，对疾病进行诊断和分型：CD7、CD20、CD19、CD123、CD33、CD117、CD34、CD38、CD10、HLA-DR、CD45、CD36、CD13、CD64、CD11B、CD56、CD16、CD14、CD15、CD4、KAPPA、CD8、LAMBA、CD3、CD5、CD57、CD2，，如有加做，按照80/项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172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免疫分型-MM</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通过检测骨髓细胞表面如下10个抗原表达情况，对疾病进行诊断和分型：：Kappa、Lambda、CD19、CD56、CD117、CD138、CD81、CD27、CD38、CD45，如有加做，按照80/项收费。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157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微小残留病检测MRD</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套餐根据中包含检测抗体10个，如B-ALL：CD123，CD13，CD33，CD22，CD20，CD10，CD38，CD34，CD19，CD45，如有加做，按照80/项收费。</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723"/>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eastAsia="zh-CN" w:bidi="ar-SA"/>
              </w:rPr>
              <w:suppressLineNumbers w:val="0"/>
            </w:pPr>
            <w:r>
              <w:rPr>
                <w:rFonts w:hint="eastAsia" w:ascii="宋体" w:hAnsi="宋体" w:cs="宋体"/>
                <w:b w:val="0"/>
                <w:bCs w:val="0"/>
                <w:i w:val="0"/>
                <w:iCs w:val="0"/>
                <w:color w:val="000000"/>
                <w:sz w:val="24"/>
                <w:szCs w:val="24"/>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阵发性血红蛋白尿(PNH)筛查</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检测CD59、CD157、CD45、FLAER，收3个抗体费用。</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1816"/>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cs="宋体"/>
                <w:b w:val="0"/>
                <w:bCs w:val="0"/>
                <w:i w:val="0"/>
                <w:iCs w:val="0"/>
                <w:color w:val="000000"/>
                <w:sz w:val="24"/>
                <w:szCs w:val="24"/>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再障免疫功能检测</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套餐中包含检测CD3+/CD3+ CD4+/CD3+ CD8+/CD3-CD16+CD56+/CD3+ CD25+/CD3+ CD69+/CD3- CD19+/CD4+ CD127± CD25+,8种淋巴细胞亚群。</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2个工作日</w:t>
            </w:r>
            <w:r/>
          </w:p>
        </w:tc>
      </w:tr>
      <w:tr>
        <w:trPr>
          <w:jc w:val="center"/>
          <w:trHeight w:val="948"/>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干细胞相对计数</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本检测包含：CD45+及CD45+CD34+两群细胞，并计算CD45+CD34+占CD45+细胞比例。</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cs="宋体"/>
                <w:b w:val="0"/>
                <w:bCs w:val="0"/>
                <w:i w:val="0"/>
                <w:iCs w:val="0"/>
                <w:color w:val="000000"/>
                <w:sz w:val="24"/>
                <w:szCs w:val="24"/>
                <w:u w:val="none"/>
                <w:lang w:val="en-US" w:eastAsia="zh-CN"/>
              </w:rPr>
              <w:t xml:space="preserve">76</w:t>
            </w:r>
            <w:r/>
          </w:p>
        </w:tc>
        <w:tc>
          <w:tcPr>
            <w:tcBorders>
              <w:top w:val="single" w:color="000000" w:sz="4" w:space="0"/>
              <w:left w:val="single" w:color="000000" w:sz="4" w:space="0"/>
              <w:bottom w:val="single" w:color="000000" w:sz="4" w:space="0"/>
              <w:right w:val="single" w:color="000000" w:sz="4" w:space="0"/>
            </w:tcBorders>
            <w:tcW w:w="1139"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ITP（网织血小板+血小板相关抗体）</w:t>
            </w:r>
            <w:r/>
          </w:p>
        </w:tc>
        <w:tc>
          <w:tcPr>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报告中PAIgG。</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r>
        <w:trPr>
          <w:jc w:val="center"/>
          <w:trHeight w:val="790"/>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套餐中包含CD41/CD61/CD42b/GAH4项检测抗体。</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892"/>
        </w:trPr>
        <w:tc>
          <w:tcPr>
            <w:tcBorders>
              <w:top w:val="single" w:color="000000" w:sz="4" w:space="0"/>
              <w:left w:val="single" w:color="000000" w:sz="4" w:space="0"/>
              <w:bottom w:val="single" w:color="000000" w:sz="4" w:space="0"/>
              <w:right w:val="single" w:color="000000" w:sz="4" w:space="0"/>
            </w:tcBorders>
            <w:tcW w:w="397"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套餐中包含GPIX/GPIB/GPIIIA/GMP140/GPIIB  5个自身抗体。</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jc w:val="center"/>
              <w:spacing w:line="240"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r>
      <w:tr>
        <w:trPr>
          <w:jc w:val="center"/>
          <w:trHeight w:val="781"/>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cs="宋体"/>
                <w:b w:val="0"/>
                <w:bCs w:val="0"/>
                <w:i w:val="0"/>
                <w:iCs w:val="0"/>
                <w:color w:val="000000"/>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血小板膜糖蛋白检测</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检测42b、41、61、Ⅰb、Ⅱb、Ⅲa 6种抗原。</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2个工作日</w:t>
            </w:r>
            <w:r/>
          </w:p>
        </w:tc>
      </w:tr>
    </w:tbl>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三、质量要求：</w:t>
      </w:r>
      <w:r/>
    </w:p>
    <w:p>
      <w:pPr>
        <w:numPr>
          <w:ilvl w:val="0"/>
          <w:numId w:val="0"/>
        </w:numPr>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1、检测周期：符合本章“二、检验检测项目清单”中报告时间要求。</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2、报告方式：检测结果由受委托实验室的</w:t>
      </w:r>
      <w:r>
        <w:rPr>
          <w:rFonts w:hint="eastAsia" w:ascii="宋体" w:hAnsi="宋体" w:cs="宋体"/>
          <w:b w:val="0"/>
          <w:bCs/>
          <w:color w:val="auto"/>
          <w:sz w:val="24"/>
          <w:szCs w:val="24"/>
          <w:highlight w:val="none"/>
          <w:lang w:val="en-US" w:eastAsia="zh-CN" w:bidi="ar-SA"/>
        </w:rPr>
        <w:t xml:space="preserve">中级检验师及</w:t>
      </w:r>
      <w:r>
        <w:rPr>
          <w:rFonts w:hint="eastAsia" w:ascii="宋体" w:hAnsi="宋体" w:eastAsia="宋体" w:cs="宋体"/>
          <w:b w:val="0"/>
          <w:bCs/>
          <w:color w:val="auto"/>
          <w:sz w:val="24"/>
          <w:szCs w:val="24"/>
          <w:highlight w:val="none"/>
          <w:lang w:val="en-US" w:eastAsia="zh-CN" w:bidi="ar-SA"/>
        </w:rPr>
        <w:t xml:space="preserve">以上职称审核后发放检测报告，检测报告分纸质版或电子版两种方式。</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3、检测准确性：检测结果应符合有关质量控制指标要求。</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4、有效检测数据量：每个样本的有效检测数据量不低于试剂盒要求的最低质控标准，受委托实验室需提供2025年1月1日以来完成的相关检验量，及检测数据量分布情况。</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5、赔偿责任：提供检测服务的企业，应通过为受检人提供保险等方式，给予出现假阴性和阳性情况的受检人赔偿。</w:t>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6、其他检测质量要求：</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6.1及时性（结果及时，及时率大于99%）。</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6.2误报数（姓名、结果误报，每季度不高于2例）。</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6.3检测标本转运错误（次数累计/季度）：每季度不能高于1例。</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6.4危急值报告率和及时率要达到100%。</w:t>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6.5如因检测企业未规范开展检测导致检测结果与复测结果不一致，造成法律纠纷或经济损失的，由相应检测企业承担纠纷产生的一切法律责任和经济责任。</w:t>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四、技术要求：</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投标人用于检测服务的基因测序仪、核酸提取试剂（纯化试剂）、检测试剂盒、测序反应通用试剂盒、软件应当符合《医疗器械监督管理条例》和《医疗器械注册管理办法》等相关规定，经过药品监督管理部门批准注册或备案。</w:t>
      </w:r>
      <w:r>
        <w:rPr>
          <w:rFonts w:hint="eastAsia" w:ascii="宋体" w:hAnsi="宋体" w:eastAsia="宋体" w:cs="宋体"/>
          <w:b/>
          <w:bCs w:val="0"/>
          <w:color w:val="auto"/>
          <w:sz w:val="24"/>
          <w:szCs w:val="24"/>
          <w:highlight w:val="none"/>
          <w:lang w:val="en-US" w:eastAsia="zh-CN" w:bidi="ar-SA"/>
        </w:rPr>
        <w:t xml:space="preserve">（</w:t>
      </w:r>
      <w:r>
        <w:rPr>
          <w:rFonts w:hint="default" w:ascii="宋体" w:hAnsi="宋体" w:eastAsia="宋体" w:cs="宋体"/>
          <w:b/>
          <w:bCs w:val="0"/>
          <w:color w:val="auto"/>
          <w:sz w:val="24"/>
          <w:szCs w:val="24"/>
          <w:highlight w:val="none"/>
          <w:lang w:val="en-US" w:eastAsia="zh-CN" w:bidi="ar-SA"/>
        </w:rPr>
        <w:t xml:space="preserve">投标文件中需</w:t>
      </w:r>
      <w:r>
        <w:rPr>
          <w:rFonts w:hint="eastAsia" w:ascii="宋体" w:hAnsi="宋体" w:eastAsia="宋体" w:cs="宋体"/>
          <w:b/>
          <w:bCs w:val="0"/>
          <w:color w:val="auto"/>
          <w:sz w:val="24"/>
          <w:szCs w:val="24"/>
          <w:highlight w:val="none"/>
          <w:lang w:val="en-US" w:eastAsia="zh-CN" w:bidi="ar-SA"/>
        </w:rPr>
        <w:t xml:space="preserve">提供对应产品‌医疗器械注册证/备案凭证</w:t>
      </w:r>
      <w:r>
        <w:rPr>
          <w:rFonts w:hint="default" w:ascii="宋体" w:hAnsi="宋体" w:eastAsia="宋体" w:cs="宋体"/>
          <w:b/>
          <w:bCs w:val="0"/>
          <w:color w:val="auto"/>
          <w:sz w:val="24"/>
          <w:szCs w:val="24"/>
          <w:highlight w:val="none"/>
          <w:lang w:val="en-US" w:eastAsia="zh-CN" w:bidi="ar-SA"/>
        </w:rPr>
        <w:t xml:space="preserve">的扫描件</w:t>
      </w:r>
      <w:r>
        <w:rPr>
          <w:rFonts w:hint="eastAsia" w:ascii="宋体" w:hAnsi="宋体" w:eastAsia="宋体" w:cs="宋体"/>
          <w:b/>
          <w:bCs w:val="0"/>
          <w:color w:val="auto"/>
          <w:sz w:val="24"/>
          <w:szCs w:val="24"/>
          <w:highlight w:val="none"/>
          <w:lang w:val="en-US" w:eastAsia="zh-CN" w:bidi="ar-SA"/>
        </w:rPr>
        <w:t xml:space="preserve">）</w:t>
      </w:r>
      <w:r/>
    </w:p>
    <w:p>
      <w:pPr>
        <w:numPr>
          <w:ilvl w:val="0"/>
          <w:numId w:val="0"/>
        </w:numPr>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2、室间质量评价：投标人自2023年1月1日以来参与过国家及省级卫生健康行政部门组织开展的室间质量评价，并合格通过，投标文件中提供室间质评合格证书扫描件及成绩证明材料的扫描件。</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3、室内质量控制：同批次检测样本有空白对照、阴性对照、阳性对照，并提供完善的室内质控方案，采购期内，至少每半年提交实验室室内质控报告。</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4、检测能力：应具备本项目需要的年检测能力。</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5、投标人须通过卫生健康行政部门组织的临床基因扩增检验技术审核，具备临床基因扩增检验实验室技术验收合格证书或卫生健康行政部门允许开展临床基因扩增检验技术有关证明文件（投标文件中需提供</w:t>
      </w:r>
      <w:r>
        <w:rPr>
          <w:rFonts w:hint="default" w:ascii="宋体" w:hAnsi="宋体" w:eastAsia="宋体" w:cs="宋体"/>
          <w:b w:val="0"/>
          <w:bCs/>
          <w:color w:val="auto"/>
          <w:sz w:val="24"/>
          <w:szCs w:val="24"/>
          <w:highlight w:val="none"/>
          <w:lang w:val="en-US" w:eastAsia="zh-CN" w:bidi="ar-SA"/>
        </w:rPr>
        <w:t xml:space="preserve">有关证明材料</w:t>
      </w:r>
      <w:r>
        <w:rPr>
          <w:rFonts w:hint="eastAsia" w:ascii="宋体" w:hAnsi="宋体" w:eastAsia="宋体" w:cs="宋体"/>
          <w:b w:val="0"/>
          <w:bCs/>
          <w:color w:val="auto"/>
          <w:sz w:val="24"/>
          <w:szCs w:val="24"/>
          <w:highlight w:val="none"/>
          <w:lang w:val="en-US" w:eastAsia="zh-CN" w:bidi="ar-SA"/>
        </w:rPr>
        <w:t xml:space="preserve">扫描件）。</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6、中标人应配合采购单位完成等级保护备案、信息网络安全保护等工作。</w:t>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w:t>
      </w:r>
      <w:r>
        <w:rPr>
          <w:rFonts w:hint="default" w:ascii="宋体" w:hAnsi="宋体" w:eastAsia="宋体" w:cs="宋体"/>
          <w:b w:val="0"/>
          <w:bCs/>
          <w:color w:val="auto"/>
          <w:sz w:val="24"/>
          <w:szCs w:val="24"/>
          <w:highlight w:val="none"/>
          <w:lang w:val="en-US" w:eastAsia="zh-CN" w:bidi="ar-SA"/>
        </w:rPr>
        <w:t xml:space="preserve">投标人</w:t>
      </w:r>
      <w:r>
        <w:rPr>
          <w:rFonts w:hint="eastAsia" w:ascii="宋体" w:hAnsi="宋体" w:eastAsia="宋体" w:cs="宋体"/>
          <w:b w:val="0"/>
          <w:bCs/>
          <w:color w:val="auto"/>
          <w:sz w:val="24"/>
          <w:szCs w:val="24"/>
          <w:highlight w:val="none"/>
          <w:lang w:val="en-US" w:eastAsia="zh-CN" w:bidi="ar-SA"/>
        </w:rPr>
        <w:t xml:space="preserve">应具有充足相关基因临床检测经验。</w:t>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五、实验室及人员要求：</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1、投标人‌实验室应依法设立，能独立、客观、公正地从事检测，并能承担相应的法律责任‌。实验室应建立并有效运行相应的质量体系‌。</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2、‌实验室具有与其从事检测活动相适应的专业技术人员和管理人员‌。专业技术人员应具备相关专业职称级上岗证书。</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3、‌实验室须具备固定的工作场所，工作环境应满足检测数据和结果的真实、准确。PCR实验室面积≥150 ㎡，</w:t>
      </w:r>
      <w:r>
        <w:rPr>
          <w:rFonts w:hint="eastAsia" w:ascii="宋体" w:hAnsi="宋体" w:eastAsia="宋体" w:cs="宋体"/>
          <w:b/>
          <w:bCs w:val="0"/>
          <w:color w:val="auto"/>
          <w:sz w:val="24"/>
          <w:szCs w:val="24"/>
          <w:highlight w:val="none"/>
          <w:lang w:val="en-US" w:eastAsia="zh-CN" w:bidi="ar-SA"/>
        </w:rPr>
        <w:t xml:space="preserve">投标文件中提供证明材料扫描件。</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4、‌实验室具备正确进行检查活动所需要的固定的和可移动的检测设备设施‌，并能独立调配使用。</w:t>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5、‌满足《实验室资质认定评审准则》的要求‌，包括实验室的质量管理体系、人员培训、设备校准等方面。</w:t>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六、信息安全要求：</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1、受委托医学实验室应具备完备的信息系统以满足委托方访问所需的数据和信息，并制定文件化的程序防止数据篡改、外泄、丢失等，确保患者信息的保密，符合国家或国际有关数据保护的要求。</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2、投标人应建立信息安全日志，记录信息安全事件和网络活动日志。</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3、投标人应定期进行安全漏洞扫描和风险评估，及时发现和修复安全问题。</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4、投标人实验室员工应遵守信息安全规定，不得将未公开的研究成果、数据等信息泄露给无关人员。</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5、投标人应对重要数据和资料进行备份，并确保备份数据和资料的安全性。</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6、投标人应建立网络安全防护体系，防范网络攻击和病毒传播等安全威胁。</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7、实验室员工应安装杀毒软件，并及时更新病毒库。</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8、实验室应定期进行网络漏洞扫描和安全评估，及时发现和修复安全问题。</w:t>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9、实验室应加强边界防护和入侵检测系统管理，确保网络安全。</w:t>
      </w:r>
      <w:r/>
    </w:p>
    <w:p>
      <w:pPr>
        <w:numPr>
          <w:ilvl w:val="0"/>
          <w:numId w:val="0"/>
        </w:numPr>
        <w:jc w:val="both"/>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七、其他增值服务要求，</w:t>
      </w:r>
      <w:r/>
    </w:p>
    <w:p>
      <w:pPr>
        <w:numPr>
          <w:ilvl w:val="0"/>
          <w:numId w:val="0"/>
        </w:numPr>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包含但不限于以下内容：</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1、投标人可提供增值服务，支持疑难杂症的诊断，如遇特殊需求可进行其他相关高端特检项目的检测服务。</w:t>
      </w:r>
      <w:r/>
    </w:p>
    <w:p>
      <w:pPr>
        <w:numPr>
          <w:ilvl w:val="0"/>
          <w:numId w:val="0"/>
        </w:numPr>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2、投标人能够提供生物样本库以及科研合作具体实施方案；为临床提供科研支持，促进科室学术发展，协同合作进行血液病相关医学研究，协助申报科研基金。</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24"/>
          <w:szCs w:val="24"/>
          <w:lang w:val="en-US" w:eastAsia="zh-CN"/>
        </w:rPr>
        <w:t xml:space="preserve">八</w:t>
      </w:r>
      <w:r>
        <w:rPr>
          <w:rFonts w:hint="eastAsia" w:ascii="宋体" w:hAnsi="宋体" w:cs="宋体"/>
          <w:b/>
          <w:color w:val="auto"/>
          <w:sz w:val="24"/>
          <w:szCs w:val="24"/>
        </w:rPr>
        <w:t xml:space="preserve">、其它要求：见招标文件第五章《拟签订的合同文本》。</w:t>
      </w: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highlight w:val="none"/>
        </w:rPr>
        <w:t xml:space="preserve">第七章 投标文件相关格式</w:t>
      </w:r>
      <w:r/>
    </w:p>
    <w:p>
      <w:pPr>
        <w:ind w:firstLine="640"/>
        <w:jc w:val="center"/>
        <w:spacing w:line="23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640"/>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一、投标函格式</w:t>
      </w:r>
      <w:r/>
    </w:p>
    <w:p>
      <w:pPr>
        <w:spacing w:line="24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lang w:eastAsia="zh-CN"/>
        </w:rPr>
        <w:t xml:space="preserve">徐州市中心医院</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lang w:eastAsia="zh-CN"/>
        </w:rPr>
        <w:t xml:space="preserve">血液系统疾病样本委托检验服务</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]招标文件，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(姓名)代表我方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（投标人的名称）全权处理本次投标的有关事宜。</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据此函，投标人承诺并同意如下： </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投标人唯一投标报价见《开标一览表》。</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投标人将按招标文件的规定履行合同责任和义务。</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投标人已详细审查全部招标文件，包括第[插入编号] [补遗书][如果有的话]。投标人完全理解并同意放弃对这方面有不明及误解的权力。</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投标有效期为开标之日后90天。</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投标人同意提供按照贵方可能要求的与其投标有关的一切数据或资料，完全理解贵方不一定接受最低价的投标或收到的任何投标。</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投标人同意按照招标文件规定支付招标代理服务费。</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与本投标有关的一切正式往来信函请寄：</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 </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电话： </w:t>
      </w:r>
      <w:r/>
    </w:p>
    <w:p>
      <w:pPr>
        <w:ind w:firstLine="12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传真： </w:t>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2700"/>
        <w:spacing w:line="24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p>
    <w:p>
      <w:pPr>
        <w:ind w:firstLine="640"/>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二、开标一览表格式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w:t>
      </w:r>
      <w:r/>
    </w:p>
    <w:p>
      <w:pPr>
        <w:spacing w:line="51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jc w:val="center"/>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政府采购客户端工具输入报价自动生成</w:t>
      </w:r>
      <w:r>
        <w:rPr>
          <w:rFonts w:hint="eastAsia" w:ascii="宋体" w:hAnsi="宋体" w:cs="宋体"/>
          <w:b/>
          <w:color w:val="auto"/>
          <w:sz w:val="24"/>
          <w:highlight w:val="none"/>
          <w:lang w:eastAsia="zh-CN"/>
        </w:rPr>
        <w:t xml:space="preserve">。</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ind w:firstLine="600"/>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三、分项价格表格式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p>
    <w:p>
      <w:pPr>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货币单位：人民币元</w:t>
      </w:r>
      <w:r/>
    </w:p>
    <w:p>
      <w:pPr>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格式自拟</w:t>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0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jc w:val="lef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注：投标人对以上数据的真实性负责。</w:t>
      </w:r>
      <w:r/>
    </w:p>
    <w:p>
      <w:pPr>
        <w:jc w:val="lef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采购人或采购代理机构有权将以上内容进行公示。</w:t>
      </w:r>
      <w:r/>
    </w:p>
    <w:p>
      <w:pPr>
        <w:jc w:val="center"/>
        <w:spacing w:line="479" w:lineRule="atLeast"/>
        <w:rPr>
          <w:rFonts w:hint="eastAsia" w:ascii="宋体" w:hAnsi="宋体" w:cs="宋体"/>
          <w:b/>
          <w:bCs w:val="0"/>
          <w:color w:val="auto"/>
          <w:sz w:val="30"/>
          <w:szCs w:val="30"/>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val="0"/>
          <w:color w:val="auto"/>
          <w:sz w:val="30"/>
          <w:szCs w:val="30"/>
          <w:highlight w:val="none"/>
        </w:rPr>
      </w:r>
      <w:r/>
    </w:p>
    <w:p>
      <w:pPr>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四、偏离表格式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bl>
      <w:tblPr>
        <w:tblStyle w:val="81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w:t>
      </w:r>
      <w:r>
        <w:rPr>
          <w:rFonts w:hint="eastAsia" w:ascii="宋体" w:hAnsi="宋体" w:eastAsia="宋体" w:cs="宋体"/>
          <w:b/>
          <w:bCs/>
          <w:color w:val="auto"/>
          <w:sz w:val="24"/>
          <w:szCs w:val="24"/>
          <w:highlight w:val="none"/>
        </w:rPr>
        <w:t xml:space="preserve">不同</w:t>
      </w:r>
      <w:r>
        <w:rPr>
          <w:rFonts w:hint="eastAsia" w:ascii="宋体" w:hAnsi="宋体" w:eastAsia="宋体" w:cs="宋体"/>
          <w:color w:val="auto"/>
          <w:sz w:val="24"/>
          <w:szCs w:val="24"/>
          <w:highlight w:val="none"/>
        </w:rPr>
        <w:t xml:space="preserve">时，逐条列在偏离表中，否则将视为投标人接受招标文件的要求。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jc w:val="center"/>
        <w:spacing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jc w:val="center"/>
        <w:spacing w:line="479" w:lineRule="atLeast"/>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五、授权委托书格式</w:t>
      </w:r>
      <w:r/>
    </w:p>
    <w:p>
      <w:pP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委托人：</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法定代表人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负责人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    职务：</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受托人：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性别：男（女）</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民族：  族</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p>
    <w:p>
      <w:pPr>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ind w:firstLine="63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p>
    <w:p>
      <w:pPr>
        <w:ind w:firstLine="600"/>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法定代表人（负责人）（签字或盖章）： </w:t>
      </w:r>
      <w:r/>
    </w:p>
    <w:p>
      <w:pPr>
        <w:ind w:firstLine="600"/>
        <w:spacing w:line="360" w:lineRule="auto"/>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p>
    <w:p>
      <w:pPr>
        <w:pStyle w:val="790"/>
        <w:ind w:left="0" w:firstLine="602"/>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 xml:space="preserve">邮箱：</w:t>
      </w:r>
      <w:r/>
    </w:p>
    <w:p>
      <w:pPr>
        <w:ind w:right="600" w:firstLine="6150"/>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  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日 </w:t>
      </w:r>
      <w:r/>
    </w:p>
    <w:p>
      <w:pPr>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有效期内的</w:t>
      </w:r>
      <w:r>
        <w:rPr>
          <w:rFonts w:hint="eastAsia" w:ascii="宋体" w:hAnsi="宋体" w:cs="宋体"/>
          <w:b/>
          <w:bCs/>
          <w:color w:val="auto"/>
          <w:sz w:val="28"/>
          <w:szCs w:val="28"/>
          <w:highlight w:val="none"/>
        </w:rPr>
        <w:t xml:space="preserve">受托人身份证扫描件附后)</w:t>
      </w:r>
      <w:r/>
    </w:p>
    <w:p>
      <w:pPr>
        <w:ind w:firstLine="447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before="100" w:after="100" w:line="479" w:lineRule="atLeas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highlight w:val="none"/>
        </w:rPr>
      </w:r>
      <w:r/>
    </w:p>
    <w:p>
      <w:pPr>
        <w:ind w:firstLine="600"/>
        <w:jc w:val="center"/>
        <w:spacing w:before="100" w:after="100" w:line="360" w:lineRule="auto"/>
        <w:rPr>
          <w:rFonts w:hint="eastAsia"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六、中小企业声明函格式</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徐州市中心医院</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血液系统疾病样本委托检验服务</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pStyle w:val="789"/>
        <w:ind w:left="0" w:firstLine="480"/>
        <w:spacing w:line="360" w:lineRule="auto"/>
        <w:rPr>
          <w:rFonts w:ascii="宋体" w:hAnsi="宋体" w:cs="宋体"/>
          <w:sz w:val="24"/>
          <w:szCs w:val="24"/>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血液系统疾病样本委托检验服务</w:t>
      </w:r>
      <w:r>
        <w:rPr>
          <w:rFonts w:hint="eastAsia" w:ascii="宋体" w:hAnsi="宋体" w:eastAsia="宋体" w:cs="宋体"/>
          <w:color w:val="auto"/>
          <w:sz w:val="24"/>
          <w:szCs w:val="24"/>
          <w:highlight w:val="none"/>
        </w:rPr>
        <w:t xml:space="preserve">），属于</w:t>
      </w:r>
      <w:r>
        <w:rPr>
          <w:rFonts w:hint="eastAsia" w:ascii="宋体" w:hAnsi="宋体" w:cs="宋体"/>
          <w:sz w:val="24"/>
          <w:szCs w:val="24"/>
        </w:rPr>
        <w:t xml:space="preserve">（</w:t>
      </w:r>
      <w:r>
        <w:rPr>
          <w:rFonts w:hint="eastAsia" w:ascii="宋体" w:hAnsi="宋体" w:cs="宋体"/>
          <w:color w:val="ff0000"/>
          <w:sz w:val="24"/>
          <w:szCs w:val="24"/>
          <w:u w:val="single"/>
          <w:lang w:val="en-US" w:eastAsia="zh-CN"/>
        </w:rPr>
        <w:t xml:space="preserve">其他未列明行业</w:t>
      </w:r>
      <w:r>
        <w:rPr>
          <w:rFonts w:hint="eastAsia" w:ascii="宋体" w:hAnsi="宋体" w:cs="宋体"/>
          <w:sz w:val="24"/>
          <w:szCs w:val="24"/>
        </w:rPr>
        <w:t xml:space="preserve">）；承接企业为（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），从业人员（</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）人，营业收入为（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lang w:val="en-US" w:eastAsia="zh-CN"/>
        </w:rPr>
        <w:t xml:space="preserve">□</w:t>
      </w:r>
      <w:r>
        <w:rPr>
          <w:rFonts w:hint="eastAsia" w:ascii="宋体" w:hAnsi="宋体" w:cs="宋体"/>
          <w:sz w:val="24"/>
          <w:szCs w:val="24"/>
        </w:rPr>
        <w:t xml:space="preserve">中型企业、</w:t>
      </w:r>
      <w:r>
        <w:rPr>
          <w:rFonts w:hint="eastAsia" w:ascii="宋体" w:hAnsi="宋体" w:cs="宋体"/>
          <w:sz w:val="24"/>
          <w:szCs w:val="24"/>
          <w:lang w:val="en-US" w:eastAsia="zh-CN"/>
        </w:rPr>
        <w:t xml:space="preserve">□</w:t>
      </w:r>
      <w:r>
        <w:rPr>
          <w:rFonts w:hint="eastAsia" w:ascii="宋体" w:hAnsi="宋体" w:cs="宋体"/>
          <w:sz w:val="24"/>
          <w:szCs w:val="24"/>
        </w:rPr>
        <w:t xml:space="preserve">小型企业、</w:t>
      </w:r>
      <w:r>
        <w:rPr>
          <w:rFonts w:hint="eastAsia" w:ascii="宋体" w:hAnsi="宋体" w:cs="宋体"/>
          <w:sz w:val="24"/>
          <w:szCs w:val="24"/>
          <w:lang w:val="en-US" w:eastAsia="zh-CN"/>
        </w:rPr>
        <w:t xml:space="preserve">□</w:t>
      </w:r>
      <w:r>
        <w:rPr>
          <w:rFonts w:hint="eastAsia" w:ascii="宋体" w:hAnsi="宋体" w:cs="宋体"/>
          <w:sz w:val="24"/>
          <w:szCs w:val="24"/>
        </w:rPr>
        <w:t xml:space="preserve">微型企业</w:t>
      </w:r>
      <w:r>
        <w:rPr>
          <w:rFonts w:hint="eastAsia" w:ascii="宋体" w:hAnsi="宋体" w:cs="宋体"/>
          <w:color w:val="ff0000"/>
          <w:sz w:val="24"/>
          <w:szCs w:val="24"/>
          <w:lang w:eastAsia="zh-CN"/>
        </w:rPr>
        <w:t xml:space="preserve">，</w:t>
      </w:r>
      <w:r>
        <w:rPr>
          <w:rFonts w:hint="eastAsia" w:ascii="宋体" w:hAnsi="宋体" w:cs="宋体"/>
          <w:color w:val="ff0000"/>
          <w:sz w:val="24"/>
          <w:szCs w:val="24"/>
          <w:lang w:val="en-US" w:eastAsia="zh-CN"/>
        </w:rPr>
        <w:t xml:space="preserve">请填写或勾选！</w:t>
      </w:r>
      <w:r>
        <w:rPr>
          <w:rFonts w:hint="eastAsia" w:ascii="宋体" w:hAnsi="宋体" w:cs="宋体"/>
          <w:sz w:val="24"/>
          <w:szCs w:val="24"/>
        </w:rPr>
        <w:t xml:space="preserve">）；</w:t>
      </w:r>
      <w:r/>
    </w:p>
    <w:p>
      <w:pPr>
        <w:pStyle w:val="789"/>
        <w:ind w:left="0" w:firstLine="5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789"/>
        <w:ind w:firstLine="2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rPr>
        <w:t xml:space="preserve">本企业对上述声明内容的真实性负责。如有虚假，将依法承担相应责任。</w:t>
      </w:r>
      <w:r/>
    </w:p>
    <w:p>
      <w:pPr>
        <w:ind w:left="420"/>
        <w:jc w:val="both"/>
        <w:spacing w:after="12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r>
      <w:r/>
    </w:p>
    <w:p>
      <w:pPr>
        <w:ind w:left="420"/>
        <w:jc w:val="both"/>
        <w:spacing w:after="12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企业名称（电子签章）：</w:t>
      </w:r>
      <w:r/>
    </w:p>
    <w:p>
      <w:pPr>
        <w:ind w:left="420"/>
        <w:jc w:val="both"/>
        <w:spacing w:after="120" w:line="36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日期：  年  月  日</w:t>
      </w:r>
      <w:r/>
    </w:p>
    <w:p>
      <w:pPr>
        <w:pStyle w:val="789"/>
        <w:ind w:left="0"/>
        <w:jc w:val="left"/>
        <w:keepLines w:val="0"/>
        <w:keepNext w:val="0"/>
        <w:pageBreakBefore w:val="0"/>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pStyle w:val="789"/>
        <w:ind w:left="0"/>
        <w:keepLines w:val="0"/>
        <w:keepNext w:val="0"/>
        <w:pageBreakBefore w:val="0"/>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89"/>
        <w:ind w:left="0"/>
        <w:keepLines w:val="0"/>
        <w:keepNext w:val="0"/>
        <w:pageBreakBefore w:val="0"/>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pStyle w:val="789"/>
        <w:ind w:left="0"/>
        <w:keepLines w:val="0"/>
        <w:keepNext w:val="0"/>
        <w:pageBreakBefore w:val="0"/>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789"/>
        <w:ind w:left="0"/>
        <w:keepLines w:val="0"/>
        <w:keepNext w:val="0"/>
        <w:pageBreakBefore w:val="0"/>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pStyle w:val="789"/>
        <w:ind w:left="0"/>
        <w:keepLines w:val="0"/>
        <w:keepNext w:val="0"/>
        <w:pageBreakBefore w:val="0"/>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5、供应商提供的《中小企业声明函》与事实不符的，依照《政府采购法》第七十七条第一款的规定追究法律责任。</w:t>
      </w:r>
      <w:r/>
    </w:p>
    <w:p>
      <w:pPr>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left"/>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080260" cy="3169920"/>
                <wp:effectExtent l="0" t="0" r="15240" b="11430"/>
                <wp:docPr id="6"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图片1"/>
                        <pic:cNvPicPr>
                          <a:picLocks noChangeAspect="1"/>
                        </pic:cNvPicPr>
                        <pic:nvPr/>
                      </pic:nvPicPr>
                      <pic:blipFill>
                        <a:blip r:embed="rId17"/>
                        <a:stretch/>
                      </pic:blipFill>
                      <pic:spPr bwMode="auto">
                        <a:xfrm>
                          <a:off x="0" y="0"/>
                          <a:ext cx="2080259" cy="3169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3.8pt;height:249.6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 w:val="24"/>
          <w:highlight w:val="none"/>
        </w:rPr>
        <w:br w:type="page" w:clear="all"/>
      </w:r>
      <w:r/>
    </w:p>
    <w:p>
      <w:pPr>
        <w:ind w:firstLine="600"/>
        <w:jc w:val="center"/>
        <w:spacing w:before="100" w:after="100" w:line="360" w:lineRule="auto"/>
        <w:rPr>
          <w:rFonts w:hint="eastAsia" w:ascii="宋体" w:hAnsi="宋体" w:cs="宋体"/>
          <w:color w:val="auto"/>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七、残疾人福利性单位声明函格式</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项目编号：</w:t>
      </w:r>
      <w:r/>
    </w:p>
    <w:p>
      <w:pPr>
        <w:spacing w:line="360" w:lineRule="auto"/>
        <w:rPr>
          <w:rFonts w:hint="eastAsia" w:ascii="宋体" w:hAnsi="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项目名称：</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ind w:firstLine="45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br w:type="page" w:clear="all"/>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血液系统疾病样本委托检验服务</w:t>
      </w:r>
      <w:r>
        <w:rPr>
          <w:rFonts w:hint="eastAsia" w:ascii="宋体" w:hAnsi="宋体" w:cs="宋体"/>
          <w:color w:val="auto"/>
          <w:sz w:val="24"/>
          <w:szCs w:val="24"/>
          <w:highlight w:val="none"/>
          <w:u w:val="none"/>
          <w:lang w:val="en-US" w:eastAsia="zh-CN"/>
        </w:rPr>
        <w:t xml:space="preserve">项目</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JSZC-320300-HWZX-G2026-0577</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450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600"/>
        <w:jc w:val="center"/>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九</w:t>
      </w:r>
      <w:r>
        <w:rPr>
          <w:rFonts w:hint="eastAsia" w:ascii="宋体" w:hAnsi="宋体" w:eastAsia="宋体" w:cs="宋体"/>
          <w:b/>
          <w:bCs/>
          <w:color w:val="auto"/>
          <w:sz w:val="30"/>
          <w:szCs w:val="30"/>
          <w:highlight w:val="none"/>
          <w:lang w:val="en-US"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徐州市中心医院：</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cs="宋体"/>
          <w:color w:val="auto"/>
          <w:sz w:val="24"/>
          <w:szCs w:val="24"/>
          <w:highlight w:val="none"/>
          <w:u w:val="single"/>
          <w:lang w:eastAsia="zh-CN"/>
        </w:rPr>
        <w:t xml:space="preserve">血液系统疾病样本委托检验服务</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JSZC-320300-HWZX-G2026-0577</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rPr>
        <w:t xml:space="preserve">、预付款保函支付条款模板</w:t>
      </w:r>
      <w:r/>
    </w:p>
    <w:p>
      <w:pPr>
        <w:spacing w:line="360" w:lineRule="auto"/>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r>
      <w:r/>
    </w:p>
    <w:p>
      <w:pP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符合条件一：提交预付款保函的</w:t>
      </w:r>
      <w:r/>
    </w:p>
    <w:p>
      <w:pPr>
        <w:ind w:firstLine="24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 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24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符合条件二：不提交预付款保函的</w:t>
      </w:r>
      <w:r/>
    </w:p>
    <w:p>
      <w:pPr>
        <w:ind w:firstLine="24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602"/>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24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605"/>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1、付款条件一中，出具预付款保函后支付的合同款应当与保函金额一致。</w:t>
      </w:r>
      <w:r/>
    </w:p>
    <w:p>
      <w:pPr>
        <w:ind w:firstLine="56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等线">
    <w:panose1 w:val="02010600030101010101"/>
  </w:font>
  <w:font w:name="仿宋">
    <w:panose1 w:val="02010609060101010101"/>
  </w:font>
  <w:font w:name="Verdana">
    <w:panose1 w:val="020B0604030504040204"/>
  </w:font>
  <w:font w:name="黑体">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7"/>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right"/>
      <w:pBdr>
        <w:bottom w:val="single" w:color="auto" w:sz="4" w:space="0"/>
      </w:pBdr>
    </w:pPr>
    <w:r>
      <w:rPr>
        <w:rFonts w:hint="eastAsia"/>
        <w:lang w:eastAsia="zh-CN"/>
      </w:rPr>
      <w:t xml:space="preserve">血液系统疾病样本委托检验服务</w:t>
    </w:r>
    <w:r>
      <w:rPr>
        <w:rFonts w:hint="eastAsia"/>
        <w:lang w:val="en-US" w:eastAsia="zh-CN"/>
      </w:rPr>
      <w:t xml:space="preserve">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right"/>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血液系统疾病样本委托检验服务</w:t>
    </w:r>
    <w:r>
      <w:rPr>
        <w:rFonts w:hint="eastAsia"/>
        <w:sz w:val="18"/>
        <w:lang w:val="en-US" w:eastAsia="zh-CN"/>
      </w:rPr>
      <w:t xml:space="preserve">项目</w:t>
    </w:r>
    <w:r>
      <w:rPr>
        <w:rFonts w:hint="eastAsia"/>
        <w:sz w:val="18"/>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link w:val="10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name w:val="Heading 1"/>
    <w:basedOn w:val="772"/>
    <w:next w:val="772"/>
    <w:link w:val="884"/>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5">
    <w:name w:val="Heading 3"/>
    <w:basedOn w:val="772"/>
    <w:next w:val="772"/>
    <w:link w:val="886"/>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87"/>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88"/>
    <w:uiPriority w:val="9"/>
    <w:unhideWhenUsed/>
    <w:qFormat/>
    <w:pPr>
      <w:keepLines/>
      <w:keepNext/>
      <w:spacing w:before="320" w:after="200"/>
      <w:outlineLvl w:val="4"/>
    </w:pPr>
    <w:rPr>
      <w:rFonts w:ascii="Arial" w:hAnsi="Arial" w:eastAsia="Arial" w:cs="Arial"/>
      <w:b/>
      <w:bCs/>
      <w:sz w:val="24"/>
    </w:rPr>
  </w:style>
  <w:style w:type="paragraph" w:styleId="778">
    <w:name w:val="Heading 6"/>
    <w:basedOn w:val="772"/>
    <w:next w:val="772"/>
    <w:link w:val="889"/>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91"/>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92"/>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spacing w:after="57"/>
    </w:pPr>
  </w:style>
  <w:style w:type="paragraph" w:styleId="785">
    <w:name w:val="Normal Indent"/>
    <w:basedOn w:val="772"/>
    <w:uiPriority w:val="0"/>
    <w:qFormat/>
    <w:pPr>
      <w:ind w:firstLine="420"/>
    </w:pPr>
  </w:style>
  <w:style w:type="paragraph" w:styleId="786">
    <w:name w:val="Caption"/>
    <w:basedOn w:val="772"/>
    <w:next w:val="77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7">
    <w:name w:val="annotation text"/>
    <w:basedOn w:val="772"/>
    <w:link w:val="1026"/>
    <w:uiPriority w:val="0"/>
    <w:qFormat/>
    <w:pPr>
      <w:jc w:val="left"/>
    </w:pPr>
  </w:style>
  <w:style w:type="paragraph" w:styleId="788">
    <w:name w:val="Body Text"/>
    <w:basedOn w:val="772"/>
    <w:uiPriority w:val="99"/>
    <w:qFormat/>
    <w:pPr>
      <w:spacing w:after="120"/>
    </w:pPr>
    <w:rPr>
      <w:rFonts w:ascii="Calibri" w:hAnsi="Calibri"/>
    </w:rPr>
  </w:style>
  <w:style w:type="paragraph" w:styleId="789">
    <w:name w:val="Body Text Indent"/>
    <w:basedOn w:val="772"/>
    <w:next w:val="772"/>
    <w:uiPriority w:val="0"/>
    <w:qFormat/>
    <w:pPr>
      <w:ind w:left="420"/>
      <w:spacing w:after="120"/>
    </w:pPr>
    <w:rPr>
      <w:rFonts w:ascii="Calibri" w:hAnsi="Calibri"/>
    </w:rPr>
  </w:style>
  <w:style w:type="paragraph" w:styleId="790">
    <w:name w:val="Block Text"/>
    <w:basedOn w:val="772"/>
    <w:uiPriority w:val="99"/>
    <w:unhideWhenUsed/>
    <w:qFormat/>
    <w:pPr>
      <w:ind w:left="1440" w:right="1440"/>
      <w:spacing w:after="120"/>
    </w:pPr>
  </w:style>
  <w:style w:type="paragraph" w:styleId="791">
    <w:name w:val="toc 5"/>
    <w:basedOn w:val="772"/>
    <w:next w:val="772"/>
    <w:uiPriority w:val="39"/>
    <w:unhideWhenUsed/>
    <w:qFormat/>
    <w:pPr>
      <w:ind w:left="1134"/>
      <w:spacing w:after="57"/>
    </w:pPr>
  </w:style>
  <w:style w:type="paragraph" w:styleId="792">
    <w:name w:val="toc 3"/>
    <w:basedOn w:val="772"/>
    <w:next w:val="772"/>
    <w:uiPriority w:val="39"/>
    <w:unhideWhenUsed/>
    <w:qFormat/>
    <w:pPr>
      <w:ind w:left="567"/>
      <w:spacing w:after="57"/>
    </w:pPr>
  </w:style>
  <w:style w:type="paragraph" w:styleId="793">
    <w:name w:val="Plain Text"/>
    <w:basedOn w:val="772"/>
    <w:uiPriority w:val="0"/>
    <w:qFormat/>
    <w:rPr>
      <w:rFonts w:ascii="宋体" w:hAnsi="Courier New"/>
      <w:szCs w:val="21"/>
    </w:rPr>
  </w:style>
  <w:style w:type="paragraph" w:styleId="794">
    <w:name w:val="toc 8"/>
    <w:basedOn w:val="772"/>
    <w:next w:val="772"/>
    <w:uiPriority w:val="39"/>
    <w:unhideWhenUsed/>
    <w:qFormat/>
    <w:pPr>
      <w:ind w:left="1984"/>
      <w:spacing w:after="57"/>
    </w:pPr>
  </w:style>
  <w:style w:type="paragraph" w:styleId="795">
    <w:name w:val="endnote text"/>
    <w:basedOn w:val="772"/>
    <w:link w:val="1010"/>
    <w:uiPriority w:val="99"/>
    <w:semiHidden/>
    <w:unhideWhenUsed/>
    <w:qFormat/>
    <w:rPr>
      <w:sz w:val="20"/>
    </w:rPr>
  </w:style>
  <w:style w:type="paragraph" w:styleId="796">
    <w:name w:val="Balloon Text"/>
    <w:basedOn w:val="772"/>
    <w:link w:val="1025"/>
    <w:uiPriority w:val="99"/>
    <w:semiHidden/>
    <w:unhideWhenUsed/>
    <w:qFormat/>
    <w:rPr>
      <w:sz w:val="18"/>
      <w:szCs w:val="18"/>
    </w:rPr>
  </w:style>
  <w:style w:type="paragraph" w:styleId="797">
    <w:name w:val="Footer"/>
    <w:basedOn w:val="772"/>
    <w:uiPriority w:val="99"/>
    <w:qFormat/>
    <w:pPr>
      <w:jc w:val="left"/>
      <w:tabs>
        <w:tab w:val="center" w:pos="4153" w:leader="none"/>
        <w:tab w:val="right" w:pos="8306" w:leader="none"/>
      </w:tabs>
    </w:pPr>
    <w:rPr>
      <w:sz w:val="18"/>
      <w:szCs w:val="18"/>
    </w:rPr>
  </w:style>
  <w:style w:type="paragraph" w:styleId="798">
    <w:name w:val="Header"/>
    <w:basedOn w:val="772"/>
    <w:uiPriority w:val="99"/>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72"/>
    <w:next w:val="772"/>
    <w:uiPriority w:val="39"/>
    <w:qFormat/>
  </w:style>
  <w:style w:type="paragraph" w:styleId="800">
    <w:name w:val="toc 4"/>
    <w:basedOn w:val="772"/>
    <w:next w:val="772"/>
    <w:uiPriority w:val="39"/>
    <w:unhideWhenUsed/>
    <w:qFormat/>
    <w:pPr>
      <w:ind w:left="850"/>
      <w:spacing w:after="57"/>
    </w:pPr>
  </w:style>
  <w:style w:type="paragraph" w:styleId="801">
    <w:name w:val="Subtitle"/>
    <w:basedOn w:val="772"/>
    <w:next w:val="772"/>
    <w:link w:val="895"/>
    <w:uiPriority w:val="11"/>
    <w:qFormat/>
    <w:pPr>
      <w:spacing w:before="200" w:after="200"/>
    </w:pPr>
    <w:rPr>
      <w:sz w:val="24"/>
    </w:rPr>
  </w:style>
  <w:style w:type="paragraph" w:styleId="802">
    <w:name w:val="footnote text"/>
    <w:basedOn w:val="772"/>
    <w:link w:val="1009"/>
    <w:uiPriority w:val="99"/>
    <w:semiHidden/>
    <w:unhideWhenUsed/>
    <w:qFormat/>
    <w:pPr>
      <w:spacing w:after="40"/>
    </w:pPr>
    <w:rPr>
      <w:sz w:val="18"/>
    </w:rPr>
  </w:style>
  <w:style w:type="paragraph" w:styleId="803">
    <w:name w:val="toc 6"/>
    <w:basedOn w:val="772"/>
    <w:next w:val="772"/>
    <w:uiPriority w:val="39"/>
    <w:unhideWhenUsed/>
    <w:qFormat/>
    <w:pPr>
      <w:ind w:left="1417"/>
      <w:spacing w:after="57"/>
    </w:pPr>
  </w:style>
  <w:style w:type="paragraph" w:styleId="804">
    <w:name w:val="table of figures"/>
    <w:basedOn w:val="772"/>
    <w:next w:val="772"/>
    <w:uiPriority w:val="99"/>
    <w:unhideWhenUsed/>
    <w:qFormat/>
  </w:style>
  <w:style w:type="paragraph" w:styleId="805">
    <w:name w:val="toc 2"/>
    <w:basedOn w:val="772"/>
    <w:next w:val="772"/>
    <w:uiPriority w:val="39"/>
    <w:unhideWhenUsed/>
    <w:qFormat/>
    <w:pPr>
      <w:ind w:left="283"/>
      <w:spacing w:after="57"/>
    </w:pPr>
  </w:style>
  <w:style w:type="paragraph" w:styleId="806">
    <w:name w:val="toc 9"/>
    <w:basedOn w:val="772"/>
    <w:next w:val="772"/>
    <w:uiPriority w:val="39"/>
    <w:unhideWhenUsed/>
    <w:qFormat/>
    <w:pPr>
      <w:ind w:left="2268"/>
      <w:spacing w:after="57"/>
    </w:pPr>
  </w:style>
  <w:style w:type="paragraph" w:styleId="807">
    <w:name w:val="Normal (Web)"/>
    <w:basedOn w:val="772"/>
    <w:uiPriority w:val="0"/>
    <w:qFormat/>
    <w:pPr>
      <w:jc w:val="left"/>
      <w:spacing w:before="100" w:beforeAutospacing="1" w:after="100" w:afterAutospacing="1"/>
      <w:widowControl/>
    </w:pPr>
    <w:rPr>
      <w:rFonts w:ascii="宋体" w:hAnsi="宋体" w:cs="宋体"/>
      <w:sz w:val="24"/>
    </w:rPr>
  </w:style>
  <w:style w:type="paragraph" w:styleId="808">
    <w:name w:val="Title"/>
    <w:basedOn w:val="772"/>
    <w:next w:val="772"/>
    <w:link w:val="894"/>
    <w:uiPriority w:val="10"/>
    <w:qFormat/>
    <w:pPr>
      <w:contextualSpacing/>
      <w:spacing w:before="300" w:after="200"/>
    </w:pPr>
    <w:rPr>
      <w:sz w:val="48"/>
      <w:szCs w:val="48"/>
    </w:rPr>
  </w:style>
  <w:style w:type="paragraph" w:styleId="809">
    <w:name w:val="annotation subject"/>
    <w:basedOn w:val="787"/>
    <w:next w:val="787"/>
    <w:link w:val="1027"/>
    <w:uiPriority w:val="99"/>
    <w:semiHidden/>
    <w:unhideWhenUsed/>
    <w:qFormat/>
    <w:rPr>
      <w:b/>
      <w:bCs/>
    </w:rPr>
  </w:style>
  <w:style w:type="paragraph" w:styleId="810">
    <w:name w:val="Body Text First Indent 2"/>
    <w:basedOn w:val="789"/>
    <w:next w:val="811"/>
    <w:uiPriority w:val="0"/>
    <w:qFormat/>
    <w:pPr>
      <w:ind w:left="420" w:firstLine="420"/>
      <w:jc w:val="both"/>
      <w:spacing w:after="120" w:line="360" w:lineRule="auto"/>
      <w:widowControl w:val="off"/>
    </w:pPr>
    <w:rPr>
      <w:rFonts w:hint="default" w:ascii="Calibri" w:hAnsi="Calibri" w:eastAsia="宋体" w:cs="Times New Roman"/>
      <w:color w:val="000000"/>
      <w:sz w:val="20"/>
      <w:szCs w:val="24"/>
      <w:lang w:val="en-US" w:eastAsia="zh-CN" w:bidi="ar-SA"/>
    </w:rPr>
  </w:style>
  <w:style w:type="paragraph" w:styleId="811">
    <w:name w:val="List Paragraph"/>
    <w:basedOn w:val="772"/>
    <w:uiPriority w:val="34"/>
    <w:qFormat/>
    <w:pPr>
      <w:contextualSpacing/>
      <w:ind w:left="720"/>
    </w:pPr>
  </w:style>
  <w:style w:type="table" w:styleId="812">
    <w:name w:val="Table Grid"/>
    <w:basedOn w:val="7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3">
    <w:name w:val="endnote reference"/>
    <w:basedOn w:val="782"/>
    <w:uiPriority w:val="99"/>
    <w:semiHidden/>
    <w:unhideWhenUsed/>
    <w:qFormat/>
    <w:rPr>
      <w:vertAlign w:val="superscript"/>
    </w:rPr>
  </w:style>
  <w:style w:type="character" w:styleId="814">
    <w:name w:val="Hyperlink"/>
    <w:basedOn w:val="782"/>
    <w:uiPriority w:val="99"/>
    <w:unhideWhenUsed/>
    <w:qFormat/>
    <w:rPr>
      <w:color w:val="0000ff"/>
      <w:u w:val="single"/>
    </w:rPr>
  </w:style>
  <w:style w:type="character" w:styleId="815">
    <w:name w:val="annotation reference"/>
    <w:basedOn w:val="782"/>
    <w:uiPriority w:val="99"/>
    <w:semiHidden/>
    <w:unhideWhenUsed/>
    <w:qFormat/>
    <w:rPr>
      <w:sz w:val="21"/>
      <w:szCs w:val="21"/>
    </w:rPr>
  </w:style>
  <w:style w:type="character" w:styleId="816">
    <w:name w:val="footnote reference"/>
    <w:basedOn w:val="782"/>
    <w:uiPriority w:val="99"/>
    <w:unhideWhenUsed/>
    <w:qFormat/>
    <w:rPr>
      <w:vertAlign w:val="superscript"/>
    </w:rPr>
  </w:style>
  <w:style w:type="paragraph" w:styleId="817" w:customStyle="1">
    <w:name w:val="列表段落1"/>
    <w:basedOn w:val="818"/>
    <w:next w:val="772"/>
    <w:uiPriority w:val="99"/>
    <w:qFormat/>
    <w:pPr>
      <w:ind w:firstLine="420"/>
      <w:jc w:val="left"/>
      <w:spacing w:line="360" w:lineRule="atLeast"/>
      <w:widowControl w:val="off"/>
    </w:pPr>
    <w:rPr>
      <w:rFonts w:hint="default" w:ascii="宋体" w:hAnsi="Calibri" w:eastAsia="宋体" w:cs="Times New Roman"/>
      <w:sz w:val="24"/>
      <w:szCs w:val="20"/>
      <w:lang w:val="en-US" w:eastAsia="zh-CN" w:bidi="ar-SA"/>
    </w:rPr>
  </w:style>
  <w:style w:type="paragraph" w:styleId="818" w:customStyle="1">
    <w:name w:val="正文1"/>
    <w:basedOn w:val="819"/>
    <w:next w:val="827"/>
    <w:uiPriority w:val="0"/>
    <w:qFormat/>
    <w:pPr>
      <w:jc w:val="left"/>
      <w:spacing w:line="360" w:lineRule="atLeast"/>
    </w:pPr>
    <w:rPr>
      <w:rFonts w:ascii="宋体" w:hAnsi="Calibri"/>
      <w:sz w:val="24"/>
      <w:szCs w:val="20"/>
    </w:rPr>
  </w:style>
  <w:style w:type="paragraph" w:styleId="819" w:customStyle="1">
    <w:name w:val="正文11"/>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目录 11"/>
    <w:basedOn w:val="821"/>
    <w:next w:val="819"/>
    <w:uiPriority w:val="0"/>
    <w:qFormat/>
    <w:pPr>
      <w:jc w:val="left"/>
      <w:spacing w:after="100" w:line="259" w:lineRule="auto"/>
      <w:widowControl/>
    </w:pPr>
    <w:rPr>
      <w:rFonts w:ascii="Calibri" w:hAnsi="Calibri"/>
      <w:sz w:val="22"/>
      <w:szCs w:val="22"/>
    </w:rPr>
  </w:style>
  <w:style w:type="paragraph" w:styleId="821" w:customStyle="1">
    <w:name w:val="正文12"/>
    <w:next w:val="8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customStyle="1">
    <w:name w:val="正文文本11"/>
    <w:basedOn w:val="823"/>
    <w:next w:val="824"/>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823" w:customStyle="1">
    <w:name w:val="正文112"/>
    <w:next w:val="8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4" w:customStyle="1">
    <w:name w:val="一级条标题"/>
    <w:basedOn w:val="825"/>
    <w:next w:val="826"/>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825" w:customStyle="1">
    <w:name w:val="章标题"/>
    <w:next w:val="8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6" w:customStyle="1">
    <w:name w:val="段"/>
    <w:basedOn w:val="818"/>
    <w:next w:val="772"/>
    <w:uiPriority w:val="0"/>
    <w:qFormat/>
    <w:pPr>
      <w:ind w:firstLine="200"/>
      <w:widowControl/>
    </w:pPr>
    <w:rPr>
      <w:sz w:val="20"/>
    </w:rPr>
  </w:style>
  <w:style w:type="paragraph" w:styleId="827" w:customStyle="1">
    <w:name w:val="正文文本1"/>
    <w:basedOn w:val="821"/>
    <w:next w:val="818"/>
    <w:uiPriority w:val="0"/>
    <w:qFormat/>
    <w:pPr>
      <w:spacing w:after="120"/>
    </w:pPr>
  </w:style>
  <w:style w:type="paragraph" w:styleId="828" w:customStyle="1">
    <w:name w:val="正文 A"/>
    <w:uiPriority w:val="0"/>
    <w:qFormat/>
    <w:pPr>
      <w:jc w:val="both"/>
      <w:widowControl w:val="off"/>
    </w:pPr>
    <w:rPr>
      <w:rFonts w:hint="default" w:ascii="Arial Unicode MS" w:hAnsi="Arial Unicode MS" w:eastAsia="Times New Roman" w:cs="Arial Unicode MS"/>
      <w:color w:val="000000"/>
      <w:sz w:val="21"/>
      <w:szCs w:val="21"/>
    </w:rPr>
  </w:style>
  <w:style w:type="table" w:styleId="829" w:customStyle="1">
    <w:name w:val="Plain Table 1"/>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table" w:styleId="849" w:customStyle="1">
    <w:name w:val="无格式表格 1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hint="default" w:ascii="Times New Roman" w:hAnsi="Times New Roman" w:eastAsia="宋体" w:cs="Times New Roman"/>
      <w:lang w:val="en-US" w:eastAsia="zh-CN" w:bidi="ar-SA"/>
    </w:rPr>
  </w:style>
  <w:style w:type="character" w:styleId="869" w:customStyle="1">
    <w:name w:val="Heading 1 Char"/>
    <w:basedOn w:val="782"/>
    <w:uiPriority w:val="9"/>
    <w:qFormat/>
    <w:rPr>
      <w:rFonts w:ascii="Arial" w:hAnsi="Arial" w:eastAsia="Arial" w:cs="Arial"/>
      <w:sz w:val="40"/>
      <w:szCs w:val="40"/>
    </w:rPr>
  </w:style>
  <w:style w:type="character" w:styleId="870" w:customStyle="1">
    <w:name w:val="Heading 3 Char"/>
    <w:basedOn w:val="782"/>
    <w:uiPriority w:val="9"/>
    <w:qFormat/>
    <w:rPr>
      <w:rFonts w:ascii="Arial" w:hAnsi="Arial" w:eastAsia="Arial" w:cs="Arial"/>
      <w:sz w:val="30"/>
      <w:szCs w:val="30"/>
    </w:rPr>
  </w:style>
  <w:style w:type="character" w:styleId="871" w:customStyle="1">
    <w:name w:val="Heading 4 Char"/>
    <w:basedOn w:val="782"/>
    <w:uiPriority w:val="9"/>
    <w:qFormat/>
    <w:rPr>
      <w:rFonts w:ascii="Arial" w:hAnsi="Arial" w:eastAsia="Arial" w:cs="Arial"/>
      <w:b/>
      <w:bCs/>
      <w:sz w:val="26"/>
      <w:szCs w:val="26"/>
    </w:rPr>
  </w:style>
  <w:style w:type="character" w:styleId="872" w:customStyle="1">
    <w:name w:val="Heading 5 Char"/>
    <w:basedOn w:val="782"/>
    <w:uiPriority w:val="9"/>
    <w:qFormat/>
    <w:rPr>
      <w:rFonts w:ascii="Arial" w:hAnsi="Arial" w:eastAsia="Arial" w:cs="Arial"/>
      <w:b/>
      <w:bCs/>
      <w:sz w:val="24"/>
      <w:szCs w:val="24"/>
    </w:rPr>
  </w:style>
  <w:style w:type="character" w:styleId="873" w:customStyle="1">
    <w:name w:val="Heading 6 Char"/>
    <w:basedOn w:val="782"/>
    <w:uiPriority w:val="9"/>
    <w:qFormat/>
    <w:rPr>
      <w:rFonts w:ascii="Arial" w:hAnsi="Arial" w:eastAsia="Arial" w:cs="Arial"/>
      <w:b/>
      <w:bCs/>
      <w:sz w:val="22"/>
      <w:szCs w:val="22"/>
    </w:rPr>
  </w:style>
  <w:style w:type="character" w:styleId="874" w:customStyle="1">
    <w:name w:val="Heading 7 Char"/>
    <w:basedOn w:val="782"/>
    <w:uiPriority w:val="9"/>
    <w:qFormat/>
    <w:rPr>
      <w:rFonts w:ascii="Arial" w:hAnsi="Arial" w:eastAsia="Arial" w:cs="Arial"/>
      <w:b/>
      <w:bCs/>
      <w:i/>
      <w:iCs/>
      <w:sz w:val="22"/>
      <w:szCs w:val="22"/>
    </w:rPr>
  </w:style>
  <w:style w:type="character" w:styleId="875" w:customStyle="1">
    <w:name w:val="Heading 8 Char"/>
    <w:basedOn w:val="782"/>
    <w:uiPriority w:val="9"/>
    <w:qFormat/>
    <w:rPr>
      <w:rFonts w:ascii="Arial" w:hAnsi="Arial" w:eastAsia="Arial" w:cs="Arial"/>
      <w:i/>
      <w:iCs/>
      <w:sz w:val="22"/>
      <w:szCs w:val="22"/>
    </w:rPr>
  </w:style>
  <w:style w:type="character" w:styleId="876" w:customStyle="1">
    <w:name w:val="Heading 9 Char"/>
    <w:basedOn w:val="782"/>
    <w:uiPriority w:val="9"/>
    <w:qFormat/>
    <w:rPr>
      <w:rFonts w:ascii="Arial" w:hAnsi="Arial" w:eastAsia="Arial" w:cs="Arial"/>
      <w:i/>
      <w:iCs/>
      <w:sz w:val="21"/>
      <w:szCs w:val="21"/>
    </w:rPr>
  </w:style>
  <w:style w:type="character" w:styleId="877" w:customStyle="1">
    <w:name w:val="Title Char"/>
    <w:basedOn w:val="782"/>
    <w:uiPriority w:val="10"/>
    <w:qFormat/>
    <w:rPr>
      <w:sz w:val="48"/>
      <w:szCs w:val="48"/>
    </w:rPr>
  </w:style>
  <w:style w:type="character" w:styleId="878" w:customStyle="1">
    <w:name w:val="Subtitle Char"/>
    <w:basedOn w:val="782"/>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Footnote Text Char"/>
    <w:uiPriority w:val="99"/>
    <w:qFormat/>
    <w:rPr>
      <w:sz w:val="18"/>
    </w:rPr>
  </w:style>
  <w:style w:type="character" w:styleId="882" w:customStyle="1">
    <w:name w:val="Endnote Text Char"/>
    <w:uiPriority w:val="99"/>
    <w:qFormat/>
    <w:rPr>
      <w:sz w:val="20"/>
    </w:rPr>
  </w:style>
  <w:style w:type="paragraph" w:styleId="883" w:customStyle="1">
    <w:name w:val="TOC 标题111"/>
    <w:uiPriority w:val="39"/>
    <w:unhideWhenUsed/>
    <w:qFormat/>
    <w:rPr>
      <w:rFonts w:hint="default" w:ascii="Times New Roman" w:hAnsi="Times New Roman" w:eastAsia="宋体" w:cs="Times New Roman"/>
      <w:lang w:val="en-US" w:eastAsia="zh-CN" w:bidi="ar-SA"/>
    </w:rPr>
  </w:style>
  <w:style w:type="character" w:styleId="884" w:customStyle="1">
    <w:name w:val="标题 1 字符"/>
    <w:basedOn w:val="782"/>
    <w:link w:val="773"/>
    <w:uiPriority w:val="9"/>
    <w:qFormat/>
    <w:rPr>
      <w:rFonts w:ascii="Arial" w:hAnsi="Arial" w:eastAsia="Arial" w:cs="Arial"/>
      <w:sz w:val="40"/>
      <w:szCs w:val="40"/>
    </w:rPr>
  </w:style>
  <w:style w:type="character" w:styleId="885" w:customStyle="1">
    <w:name w:val="Heading 2 Char"/>
    <w:basedOn w:val="782"/>
    <w:uiPriority w:val="9"/>
    <w:qFormat/>
    <w:rPr>
      <w:rFonts w:ascii="Arial" w:hAnsi="Arial" w:eastAsia="Arial" w:cs="Arial"/>
      <w:sz w:val="34"/>
    </w:rPr>
  </w:style>
  <w:style w:type="character" w:styleId="886" w:customStyle="1">
    <w:name w:val="标题 3 字符"/>
    <w:basedOn w:val="782"/>
    <w:link w:val="775"/>
    <w:uiPriority w:val="9"/>
    <w:qFormat/>
    <w:rPr>
      <w:rFonts w:ascii="Arial" w:hAnsi="Arial" w:eastAsia="Arial" w:cs="Arial"/>
      <w:sz w:val="30"/>
      <w:szCs w:val="30"/>
    </w:rPr>
  </w:style>
  <w:style w:type="character" w:styleId="887" w:customStyle="1">
    <w:name w:val="标题 4 字符"/>
    <w:basedOn w:val="782"/>
    <w:link w:val="776"/>
    <w:uiPriority w:val="9"/>
    <w:qFormat/>
    <w:rPr>
      <w:rFonts w:ascii="Arial" w:hAnsi="Arial" w:eastAsia="Arial" w:cs="Arial"/>
      <w:b/>
      <w:bCs/>
      <w:sz w:val="26"/>
      <w:szCs w:val="26"/>
    </w:rPr>
  </w:style>
  <w:style w:type="character" w:styleId="888" w:customStyle="1">
    <w:name w:val="标题 5 字符"/>
    <w:basedOn w:val="782"/>
    <w:link w:val="777"/>
    <w:uiPriority w:val="9"/>
    <w:qFormat/>
    <w:rPr>
      <w:rFonts w:ascii="Arial" w:hAnsi="Arial" w:eastAsia="Arial" w:cs="Arial"/>
      <w:b/>
      <w:bCs/>
      <w:sz w:val="24"/>
      <w:szCs w:val="24"/>
    </w:rPr>
  </w:style>
  <w:style w:type="character" w:styleId="889" w:customStyle="1">
    <w:name w:val="标题 6 字符"/>
    <w:basedOn w:val="782"/>
    <w:link w:val="778"/>
    <w:uiPriority w:val="9"/>
    <w:qFormat/>
    <w:rPr>
      <w:rFonts w:ascii="Arial" w:hAnsi="Arial" w:eastAsia="Arial" w:cs="Arial"/>
      <w:b/>
      <w:bCs/>
      <w:sz w:val="22"/>
      <w:szCs w:val="22"/>
    </w:rPr>
  </w:style>
  <w:style w:type="character" w:styleId="890" w:customStyle="1">
    <w:name w:val="标题 7 字符"/>
    <w:basedOn w:val="782"/>
    <w:link w:val="779"/>
    <w:uiPriority w:val="9"/>
    <w:qFormat/>
    <w:rPr>
      <w:rFonts w:ascii="Arial" w:hAnsi="Arial" w:eastAsia="Arial" w:cs="Arial"/>
      <w:b/>
      <w:bCs/>
      <w:i/>
      <w:iCs/>
      <w:sz w:val="22"/>
      <w:szCs w:val="22"/>
    </w:rPr>
  </w:style>
  <w:style w:type="character" w:styleId="891" w:customStyle="1">
    <w:name w:val="标题 8 字符"/>
    <w:basedOn w:val="782"/>
    <w:link w:val="780"/>
    <w:uiPriority w:val="9"/>
    <w:qFormat/>
    <w:rPr>
      <w:rFonts w:ascii="Arial" w:hAnsi="Arial" w:eastAsia="Arial" w:cs="Arial"/>
      <w:i/>
      <w:iCs/>
      <w:sz w:val="22"/>
      <w:szCs w:val="22"/>
    </w:rPr>
  </w:style>
  <w:style w:type="character" w:styleId="892" w:customStyle="1">
    <w:name w:val="标题 9 字符"/>
    <w:basedOn w:val="782"/>
    <w:link w:val="781"/>
    <w:uiPriority w:val="9"/>
    <w:qFormat/>
    <w:rPr>
      <w:rFonts w:ascii="Arial" w:hAnsi="Arial" w:eastAsia="Arial" w:cs="Arial"/>
      <w:i/>
      <w:iCs/>
      <w:sz w:val="21"/>
      <w:szCs w:val="21"/>
    </w:rPr>
  </w:style>
  <w:style w:type="paragraph" w:styleId="893">
    <w:name w:val="No Spacing"/>
    <w:uiPriority w:val="1"/>
    <w:qFormat/>
    <w:rPr>
      <w:rFonts w:hint="default" w:ascii="Calibri" w:hAnsi="Calibri" w:eastAsia="宋体" w:cs="Times New Roman"/>
      <w:lang w:val="en-US" w:eastAsia="zh-CN" w:bidi="ar-SA"/>
    </w:rPr>
  </w:style>
  <w:style w:type="character" w:styleId="894" w:customStyle="1">
    <w:name w:val="标题 字符"/>
    <w:basedOn w:val="782"/>
    <w:link w:val="808"/>
    <w:uiPriority w:val="10"/>
    <w:qFormat/>
    <w:rPr>
      <w:sz w:val="48"/>
      <w:szCs w:val="48"/>
    </w:rPr>
  </w:style>
  <w:style w:type="character" w:styleId="895" w:customStyle="1">
    <w:name w:val="副标题 字符"/>
    <w:basedOn w:val="782"/>
    <w:link w:val="801"/>
    <w:uiPriority w:val="11"/>
    <w:qFormat/>
    <w:rPr>
      <w:sz w:val="24"/>
      <w:szCs w:val="24"/>
    </w:rPr>
  </w:style>
  <w:style w:type="paragraph" w:styleId="896">
    <w:name w:val="Quote"/>
    <w:basedOn w:val="772"/>
    <w:next w:val="772"/>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772"/>
    <w:next w:val="772"/>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character" w:styleId="900" w:customStyle="1">
    <w:name w:val="Header Char"/>
    <w:basedOn w:val="782"/>
    <w:uiPriority w:val="99"/>
    <w:qFormat/>
  </w:style>
  <w:style w:type="character" w:styleId="901" w:customStyle="1">
    <w:name w:val="Footer Char"/>
    <w:basedOn w:val="782"/>
    <w:uiPriority w:val="99"/>
    <w:qFormat/>
  </w:style>
  <w:style w:type="character" w:styleId="902" w:customStyle="1">
    <w:name w:val="Caption Char"/>
    <w:uiPriority w:val="99"/>
    <w:qFormat/>
  </w:style>
  <w:style w:type="table" w:styleId="903" w:customStyle="1">
    <w:name w:val="Table Grid Light"/>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Grid Table 1 Light - Accent 1"/>
    <w:basedOn w:val="7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7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 Accent 1"/>
    <w:basedOn w:val="7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7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Grid Table 3 - Accent 1"/>
    <w:basedOn w:val="7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7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 Accent 1"/>
    <w:basedOn w:val="7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3" w:customStyle="1">
    <w:name w:val="Grid Table 4 - Accent 2"/>
    <w:basedOn w:val="7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4" w:customStyle="1">
    <w:name w:val="Grid Table 4 - Accent 3"/>
    <w:basedOn w:val="7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5" w:customStyle="1">
    <w:name w:val="Grid Table 4 - Accent 4"/>
    <w:basedOn w:val="7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6" w:customStyle="1">
    <w:name w:val="Grid Table 4 - Accent 5"/>
    <w:basedOn w:val="7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7" w:customStyle="1">
    <w:name w:val="Grid Table 4 - Accent 6"/>
    <w:basedOn w:val="7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8" w:customStyle="1">
    <w:name w:val="Grid Table 5 Dark- Accent 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9" w:customStyle="1">
    <w:name w:val="Grid Table 5 Dark - Accent 2"/>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0" w:customStyle="1">
    <w:name w:val="Grid Table 5 Dark - Accent 3"/>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1" w:customStyle="1">
    <w:name w:val="Grid Table 5 Dark- Accent 4"/>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2" w:customStyle="1">
    <w:name w:val="Grid Table 5 Dark - Accent 5"/>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3" w:customStyle="1">
    <w:name w:val="Grid Table 5 Dark - Accent 6"/>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4" w:customStyle="1">
    <w:name w:val="Grid Table 6 Colorful - Accent 1"/>
    <w:basedOn w:val="7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7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7" w:customStyle="1">
    <w:name w:val="Grid Table 6 Colorful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7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9" w:customStyle="1">
    <w:name w:val="Grid Table 6 Colorful - Accent 6"/>
    <w:basedOn w:val="7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7 Colorful - Accent 1"/>
    <w:basedOn w:val="7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7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7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7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7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7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 Accent 1"/>
    <w:basedOn w:val="78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7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7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7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78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7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2" w:customStyle="1">
    <w:name w:val="List Table 2 - Accent 1"/>
    <w:basedOn w:val="7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3" w:customStyle="1">
    <w:name w:val="List Table 2 - Accent 2"/>
    <w:basedOn w:val="7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4" w:customStyle="1">
    <w:name w:val="List Table 2 - Accent 3"/>
    <w:basedOn w:val="7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5" w:customStyle="1">
    <w:name w:val="List Table 2 - Accent 4"/>
    <w:basedOn w:val="7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6" w:customStyle="1">
    <w:name w:val="List Table 2 - Accent 5"/>
    <w:basedOn w:val="7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7" w:customStyle="1">
    <w:name w:val="List Table 2 - Accent 6"/>
    <w:basedOn w:val="7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8" w:customStyle="1">
    <w:name w:val="List Table 3 - Accent 1"/>
    <w:basedOn w:val="7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3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7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7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7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4" w:customStyle="1">
    <w:name w:val="List Table 4 - Accent 1"/>
    <w:basedOn w:val="7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 Accent 1"/>
    <w:basedOn w:val="7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7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7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7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7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7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 Accent 1"/>
    <w:basedOn w:val="78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7" w:customStyle="1">
    <w:name w:val="List Table 6 Colorful - Accent 2"/>
    <w:basedOn w:val="7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8" w:customStyle="1">
    <w:name w:val="List Table 6 Colorful - Accent 3"/>
    <w:basedOn w:val="7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9" w:customStyle="1">
    <w:name w:val="List Table 6 Colorful - Accent 4"/>
    <w:basedOn w:val="7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0" w:customStyle="1">
    <w:name w:val="List Table 6 Colorful - Accent 5"/>
    <w:basedOn w:val="78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1" w:customStyle="1">
    <w:name w:val="List Table 6 Colorful - Accent 6"/>
    <w:basedOn w:val="7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2" w:customStyle="1">
    <w:name w:val="List Table 7 Colorful - Accent 1"/>
    <w:basedOn w:val="78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7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7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7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78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7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0" w:customStyle="1">
    <w:name w:val="Lined - Accent 2"/>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1" w:customStyle="1">
    <w:name w:val="Lined - Accent 3"/>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2" w:customStyle="1">
    <w:name w:val="Lined - Accent 4"/>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3" w:customStyle="1">
    <w:name w:val="Lined - Accent 5"/>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4" w:customStyle="1">
    <w:name w:val="Lined - Accent 6"/>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5" w:customStyle="1">
    <w:name w:val="Bordered &amp; Lined - Accent"/>
    <w:basedOn w:val="7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7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7" w:customStyle="1">
    <w:name w:val="Bordered &amp; Lined - Accent 2"/>
    <w:basedOn w:val="7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Bordered &amp; Lined - Accent 3"/>
    <w:basedOn w:val="7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Bordered &amp; Lined - Accent 4"/>
    <w:basedOn w:val="7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Bordered &amp; Lined - Accent 5"/>
    <w:basedOn w:val="7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1" w:customStyle="1">
    <w:name w:val="Bordered &amp; Lined - Accent 6"/>
    <w:basedOn w:val="7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w:basedOn w:val="7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7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4" w:customStyle="1">
    <w:name w:val="Bordered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5" w:customStyle="1">
    <w:name w:val="Bordered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6" w:customStyle="1">
    <w:name w:val="Bordered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7" w:customStyle="1">
    <w:name w:val="Bordered - Accent 5"/>
    <w:basedOn w:val="7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8" w:customStyle="1">
    <w:name w:val="Bordered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9" w:customStyle="1">
    <w:name w:val="脚注文本 字符"/>
    <w:link w:val="802"/>
    <w:uiPriority w:val="99"/>
    <w:qFormat/>
    <w:rPr>
      <w:sz w:val="18"/>
    </w:rPr>
  </w:style>
  <w:style w:type="character" w:styleId="1010" w:customStyle="1">
    <w:name w:val="尾注文本 字符"/>
    <w:link w:val="795"/>
    <w:uiPriority w:val="99"/>
    <w:qFormat/>
    <w:rPr>
      <w:sz w:val="20"/>
    </w:rPr>
  </w:style>
  <w:style w:type="paragraph" w:styleId="1011" w:customStyle="1">
    <w:name w:val="TOC 标题11"/>
    <w:uiPriority w:val="39"/>
    <w:unhideWhenUsed/>
    <w:qFormat/>
    <w:rPr>
      <w:rFonts w:hint="default" w:ascii="Calibri" w:hAnsi="Calibri" w:eastAsia="宋体" w:cs="Times New Roman"/>
      <w:lang w:val="en-US" w:eastAsia="zh-CN" w:bidi="ar-SA"/>
    </w:rPr>
  </w:style>
  <w:style w:type="paragraph" w:styleId="1012" w:customStyle="1">
    <w:name w:val="DAS正文"/>
    <w:basedOn w:val="772"/>
    <w:uiPriority w:val="0"/>
    <w:qFormat/>
    <w:pPr>
      <w:ind w:right="181" w:firstLine="480"/>
      <w:spacing w:line="360" w:lineRule="auto"/>
    </w:pPr>
    <w:rPr>
      <w:rFonts w:ascii="Verdana" w:hAnsi="Verdana"/>
    </w:rPr>
  </w:style>
  <w:style w:type="paragraph" w:styleId="1013" w:customStyle="1">
    <w:name w:val="脚注文本1"/>
    <w:basedOn w:val="818"/>
    <w:next w:val="1014"/>
    <w:uiPriority w:val="0"/>
    <w:qFormat/>
    <w:rPr>
      <w:rFonts w:eastAsia="Times New Roman"/>
      <w:sz w:val="18"/>
      <w:szCs w:val="18"/>
    </w:rPr>
  </w:style>
  <w:style w:type="paragraph" w:styleId="1014" w:customStyle="1">
    <w:name w:val="索引 51"/>
    <w:basedOn w:val="818"/>
    <w:next w:val="818"/>
    <w:uiPriority w:val="0"/>
    <w:qFormat/>
    <w:pPr>
      <w:ind w:left="798"/>
    </w:pPr>
    <w:rPr>
      <w:rFonts w:ascii="Calibri"/>
    </w:rPr>
  </w:style>
  <w:style w:type="paragraph" w:styleId="1015" w:customStyle="1">
    <w:name w:val="文本块11"/>
    <w:basedOn w:val="821"/>
    <w:uiPriority w:val="6"/>
    <w:qFormat/>
    <w:pPr>
      <w:ind w:left="256" w:right="6" w:firstLine="624"/>
    </w:pPr>
    <w:rPr>
      <w:rFonts w:eastAsia="仿宋"/>
      <w:sz w:val="28"/>
      <w:szCs w:val="20"/>
    </w:rPr>
  </w:style>
  <w:style w:type="paragraph" w:styleId="1016" w:customStyle="1">
    <w:name w:val="标题 21"/>
    <w:basedOn w:val="772"/>
    <w:next w:val="772"/>
    <w:uiPriority w:val="0"/>
    <w:qFormat/>
    <w:pPr>
      <w:jc w:val="left"/>
      <w:keepLines/>
      <w:keepNext/>
      <w:spacing w:before="50"/>
      <w:tabs>
        <w:tab w:val="left" w:pos="0" w:leader="none"/>
      </w:tabs>
    </w:pPr>
    <w:rPr>
      <w:rFonts w:ascii="Arial" w:hAnsi="Arial" w:eastAsia="黑体"/>
      <w:sz w:val="32"/>
      <w:szCs w:val="20"/>
    </w:rPr>
  </w:style>
  <w:style w:type="character" w:styleId="1017" w:customStyle="1">
    <w:name w:val="NormalCharacter"/>
    <w:uiPriority w:val="0"/>
    <w:semiHidden/>
    <w:qFormat/>
    <w:rPr>
      <w:sz w:val="28"/>
      <w:lang w:val="en-US" w:eastAsia="zh-CN" w:bidi="ar-SA"/>
    </w:rPr>
  </w:style>
  <w:style w:type="paragraph" w:styleId="1018" w:customStyle="1">
    <w:name w:val="BodyTextIndent"/>
    <w:basedOn w:val="772"/>
    <w:next w:val="1019"/>
    <w:uiPriority w:val="0"/>
    <w:qFormat/>
    <w:pPr>
      <w:ind w:left="420"/>
      <w:spacing w:after="120"/>
    </w:pPr>
  </w:style>
  <w:style w:type="paragraph" w:styleId="1019" w:customStyle="1">
    <w:name w:val="EnvelopeReturn"/>
    <w:basedOn w:val="772"/>
    <w:uiPriority w:val="0"/>
    <w:qFormat/>
    <w:rPr>
      <w:rFonts w:ascii="Arial" w:hAnsi="Arial"/>
    </w:rPr>
  </w:style>
  <w:style w:type="paragraph" w:styleId="1020" w:customStyle="1">
    <w:name w:val="p0"/>
    <w:basedOn w:val="772"/>
    <w:uiPriority w:val="0"/>
    <w:qFormat/>
    <w:pPr>
      <w:widowControl/>
    </w:pPr>
    <w:rPr>
      <w:szCs w:val="21"/>
    </w:rPr>
  </w:style>
  <w:style w:type="paragraph" w:styleId="1021" w:customStyle="1">
    <w:name w:val="正文首行缩进1"/>
    <w:basedOn w:val="827"/>
    <w:uiPriority w:val="0"/>
    <w:qFormat/>
    <w:pPr>
      <w:ind w:firstLine="420"/>
    </w:pPr>
  </w:style>
  <w:style w:type="table" w:styleId="1022"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23" w:customStyle="1">
    <w:name w:val="方案表格"/>
    <w:basedOn w:val="772"/>
    <w:uiPriority w:val="0"/>
    <w:qFormat/>
    <w:pPr>
      <w:contextualSpacing/>
    </w:pPr>
    <w:rPr>
      <w:rFonts w:cstheme="minorBidi"/>
      <w:szCs w:val="21"/>
    </w:rPr>
  </w:style>
  <w:style w:type="table" w:styleId="1024" w:customStyle="1">
    <w:name w:val="文档表格无标题列型（绿盟科技）"/>
    <w:basedOn w:val="812"/>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25" w:customStyle="1">
    <w:name w:val="批注框文本 字符"/>
    <w:basedOn w:val="782"/>
    <w:link w:val="796"/>
    <w:uiPriority w:val="99"/>
    <w:semiHidden/>
    <w:qFormat/>
    <w:rPr>
      <w:sz w:val="18"/>
      <w:szCs w:val="18"/>
    </w:rPr>
  </w:style>
  <w:style w:type="character" w:styleId="1026" w:customStyle="1">
    <w:name w:val="批注文字 字符"/>
    <w:basedOn w:val="782"/>
    <w:link w:val="787"/>
    <w:uiPriority w:val="0"/>
    <w:qFormat/>
    <w:rPr>
      <w:sz w:val="21"/>
      <w:szCs w:val="24"/>
    </w:rPr>
  </w:style>
  <w:style w:type="character" w:styleId="1027" w:customStyle="1">
    <w:name w:val="批注主题 字符"/>
    <w:basedOn w:val="1026"/>
    <w:link w:val="809"/>
    <w:uiPriority w:val="99"/>
    <w:semiHidden/>
    <w:qFormat/>
    <w:rPr>
      <w:b/>
      <w:bCs/>
      <w:sz w:val="21"/>
      <w:szCs w:val="24"/>
    </w:rPr>
  </w:style>
  <w:style w:type="character" w:styleId="1028" w:customStyle="1">
    <w:name w:val="font11"/>
    <w:basedOn w:val="782"/>
    <w:uiPriority w:val="0"/>
    <w:qFormat/>
    <w:rPr>
      <w:rFonts w:hint="eastAsia" w:ascii="宋体" w:hAnsi="宋体" w:eastAsia="宋体" w:cs="宋体"/>
      <w:color w:val="000000"/>
      <w:sz w:val="21"/>
      <w:szCs w:val="21"/>
      <w:u w:val="none"/>
    </w:rPr>
  </w:style>
  <w:style w:type="character" w:styleId="1029" w:customStyle="1">
    <w:name w:val="font01"/>
    <w:basedOn w:val="782"/>
    <w:uiPriority w:val="0"/>
    <w:qFormat/>
    <w:rPr>
      <w:rFonts w:hint="default" w:ascii="Times New Roman" w:hAnsi="Times New Roman" w:cs="Times New Roman"/>
      <w:color w:val="000000"/>
      <w:sz w:val="21"/>
      <w:szCs w:val="21"/>
      <w:u w:val="none"/>
    </w:rPr>
  </w:style>
  <w:style w:type="character" w:styleId="1030" w:customStyle="1">
    <w:name w:val="font21"/>
    <w:basedOn w:val="782"/>
    <w:uiPriority w:val="0"/>
    <w:qFormat/>
    <w:rPr>
      <w:rFonts w:hint="eastAsia" w:ascii="宋体" w:hAnsi="宋体" w:eastAsia="宋体" w:cs="宋体"/>
      <w:b/>
      <w:bCs/>
      <w:color w:val="000000"/>
      <w:sz w:val="22"/>
      <w:szCs w:val="22"/>
      <w:u w:val="none"/>
    </w:rPr>
  </w:style>
  <w:style w:type="character" w:styleId="1031" w:customStyle="1">
    <w:name w:val="font31"/>
    <w:basedOn w:val="782"/>
    <w:uiPriority w:val="0"/>
    <w:qFormat/>
    <w:rPr>
      <w:rFonts w:hint="eastAsia" w:ascii="宋体" w:hAnsi="宋体" w:eastAsia="宋体" w:cs="宋体"/>
      <w:color w:val="000000"/>
      <w:sz w:val="22"/>
      <w:szCs w:val="22"/>
      <w:u w:val="none"/>
    </w:rPr>
  </w:style>
  <w:style w:type="character" w:styleId="1032" w:customStyle="1">
    <w:name w:val="font51"/>
    <w:basedOn w:val="782"/>
    <w:uiPriority w:val="0"/>
    <w:qFormat/>
    <w:rPr>
      <w:rFonts w:hint="eastAsia" w:ascii="宋体" w:hAnsi="宋体" w:eastAsia="宋体" w:cs="宋体"/>
      <w:color w:val="000000"/>
      <w:sz w:val="21"/>
      <w:szCs w:val="21"/>
      <w:u w:val="none"/>
    </w:rPr>
  </w:style>
  <w:style w:type="paragraph" w:styleId="1033" w:customStyle="1">
    <w:name w:val="正文文本缩进1"/>
    <w:basedOn w:val="819"/>
    <w:uiPriority w:val="0"/>
    <w:qFormat/>
    <w:pPr>
      <w:ind w:left="420"/>
      <w:spacing w:after="120"/>
    </w:pPr>
    <w:rPr>
      <w:rFonts w:ascii="Calibri" w:hAnsi="Calibri"/>
    </w:rPr>
  </w:style>
  <w:style w:type="paragraph" w:styleId="1034" w:customStyle="1">
    <w:name w:val="寄信人地址1"/>
    <w:basedOn w:val="819"/>
    <w:uiPriority w:val="0"/>
    <w:qFormat/>
    <w:rPr>
      <w:rFonts w:ascii="Arial" w:hAnsi="Arial"/>
    </w:rPr>
  </w:style>
  <w:style w:type="paragraph" w:styleId="1035" w:customStyle="1">
    <w:name w:val="Table Paragraph"/>
    <w:basedOn w:val="772"/>
    <w:uiPriority w:val="1"/>
    <w:qFormat/>
  </w:style>
  <w:style w:type="paragraph" w:styleId="1036" w:customStyle="1">
    <w:name w:val="样式1"/>
    <w:basedOn w:val="828"/>
    <w:uiPriority w:val="0"/>
    <w:qFormat/>
    <w:pPr>
      <w:ind w:firstLine="420"/>
    </w:pPr>
    <w:rPr>
      <w:rFonts w:ascii="宋体" w:hAnsi="宋体"/>
      <w:color w:val="000000" w:themeColor="text1"/>
      <w14:textFill>
        <w14:solidFill>
          <w14:schemeClr w14:val="tx1"/>
        </w14:solidFill>
      </w14:textFill>
    </w:rPr>
  </w:style>
  <w:style w:type="paragraph" w:styleId="1037" w:customStyle="1">
    <w:name w:val="文本块1"/>
    <w:basedOn w:val="772"/>
    <w:uiPriority w:val="99"/>
    <w:unhideWhenUsed/>
    <w:qFormat/>
    <w:pPr>
      <w:ind w:left="1440" w:right="1440"/>
      <w:spacing w:after="120"/>
    </w:pPr>
  </w:style>
  <w:style w:type="paragraph" w:styleId="1038" w:customStyle="1">
    <w:name w:val="标题 41"/>
    <w:basedOn w:val="821"/>
    <w:next w:val="819"/>
    <w:uiPriority w:val="9"/>
    <w:qFormat/>
    <w:pPr>
      <w:keepLines/>
      <w:keepNext/>
      <w:spacing w:before="320" w:after="200"/>
      <w:outlineLvl w:val="3"/>
    </w:pPr>
    <w:rPr>
      <w:rFonts w:ascii="Arial" w:hAnsi="Arial" w:eastAsia="Arial" w:cs="Arial"/>
      <w:b/>
      <w:bCs/>
      <w:sz w:val="26"/>
      <w:szCs w:val="26"/>
    </w:rPr>
  </w:style>
  <w:style w:type="character" w:styleId="1039" w:customStyle="1">
    <w:name w:val="wyg1"/>
    <w:link w:val="772"/>
    <w:uiPriority w:val="6"/>
    <w:qFormat/>
    <w:rPr>
      <w:rFonts w:hint="default" w:ascii="Times New Roman" w:hAnsi="Times New Roman" w:eastAsia="宋体" w:cs="Times New Roman"/>
      <w:sz w:val="21"/>
      <w:szCs w:val="24"/>
      <w:lang w:val="en-US" w:eastAsia="zh-CN" w:bidi="ar-SA"/>
    </w:rPr>
  </w:style>
  <w:style w:type="paragraph" w:styleId="1040" w:customStyle="1">
    <w:name w:val="正文缩进11"/>
    <w:basedOn w:val="772"/>
    <w:uiPriority w:val="0"/>
    <w:unhideWhenUsed/>
    <w:qFormat/>
    <w:pPr>
      <w:ind w:firstLine="420"/>
    </w:pPr>
  </w:style>
  <w:style w:type="paragraph" w:styleId="1041" w:customStyle="1">
    <w:name w:val="列表段落"/>
    <w:basedOn w:val="772"/>
    <w:uiPriority w:val="34"/>
    <w:qFormat/>
    <w:pPr>
      <w:contextualSpacing/>
      <w:ind w:left="720"/>
    </w:pPr>
  </w:style>
  <w:style w:type="paragraph" w:styleId="1042" w:customStyle="1">
    <w:name w:val="普通(网站)1"/>
    <w:basedOn w:val="77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43" w:customStyle="1">
    <w:name w:val="纯文本11"/>
    <w:basedOn w:val="772"/>
    <w:uiPriority w:val="0"/>
    <w:qFormat/>
    <w:rPr>
      <w:rFonts w:ascii="宋体" w:hAnsi="Courier New"/>
      <w:szCs w:val="20"/>
    </w:rPr>
  </w:style>
  <w:style w:type="paragraph" w:styleId="1044" w:customStyle="1">
    <w:name w:val="纯文本1"/>
    <w:basedOn w:val="818"/>
    <w:uiPriority w:val="0"/>
    <w:qFormat/>
    <w:rPr>
      <w:rFonts w:hAnsi="Courier New"/>
      <w:sz w:val="20"/>
    </w:rPr>
  </w:style>
  <w:style w:type="paragraph" w:styleId="1045" w:customStyle="1">
    <w:name w:val="Body text|21"/>
    <w:basedOn w:val="772"/>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46" w:customStyle="1">
    <w:name w:val="页脚1"/>
    <w:basedOn w:val="772"/>
    <w:uiPriority w:val="99"/>
    <w:qFormat/>
    <w:pPr>
      <w:jc w:val="left"/>
      <w:tabs>
        <w:tab w:val="center" w:pos="4153" w:leader="none"/>
        <w:tab w:val="right" w:pos="8306" w:leader="none"/>
      </w:tabs>
    </w:pPr>
    <w:rPr>
      <w:sz w:val="18"/>
      <w:szCs w:val="18"/>
    </w:rPr>
  </w:style>
  <w:style w:type="character" w:styleId="1047" w:customStyle="1">
    <w:name w:val="font81"/>
    <w:basedOn w:val="782"/>
    <w:uiPriority w:val="0"/>
    <w:qFormat/>
    <w:rPr>
      <w:rFonts w:hint="eastAsia" w:ascii="宋体" w:hAnsi="宋体" w:eastAsia="宋体" w:cs="宋体"/>
      <w:color w:val="ff0000"/>
      <w:sz w:val="22"/>
      <w:szCs w:val="22"/>
      <w:u w:val="none"/>
    </w:rPr>
  </w:style>
  <w:style w:type="table" w:styleId="1048" w:customStyle="1">
    <w:name w:val="网格型1"/>
    <w:uiPriority w:val="39"/>
    <w:qFormat/>
    <w:tblPr/>
  </w:style>
  <w:style w:type="table" w:styleId="1049" w:customStyle="1">
    <w:name w:val="普通表格1"/>
    <w:uiPriority w:val="99"/>
    <w:unhideWhenUsed/>
    <w:qFormat/>
    <w:tblPr/>
  </w:style>
  <w:style w:type="paragraph" w:styleId="1050" w:customStyle="1">
    <w:name w:val="目录 1111"/>
    <w:basedOn w:val="772"/>
    <w:next w:val="772"/>
    <w:uiPriority w:val="39"/>
    <w:unhideWhenUsed/>
    <w:qFormat/>
    <w:pPr>
      <w:jc w:val="left"/>
      <w:spacing w:after="100" w:line="259" w:lineRule="auto"/>
      <w:widowControl/>
    </w:pPr>
    <w:rPr>
      <w:rFonts w:ascii="Calibri" w:hAnsi="Calibri"/>
      <w:sz w:val="22"/>
      <w:szCs w:val="22"/>
    </w:rPr>
  </w:style>
  <w:style w:type="paragraph" w:styleId="1051"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1052" w:customStyle="1">
    <w:name w:val="普通(网站)11"/>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53" w:customStyle="1">
    <w:name w:val="列出段落1"/>
    <w:basedOn w:val="772"/>
    <w:uiPriority w:val="0"/>
    <w:qFormat/>
    <w:pPr>
      <w:ind w:left="480"/>
      <w:jc w:val="left"/>
    </w:pPr>
    <w:rPr>
      <w:rFonts w:eastAsia="PMingLiU"/>
      <w:sz w:val="24"/>
      <w:szCs w:val="20"/>
      <w:lang w:eastAsia="zh-TW"/>
    </w:rPr>
  </w:style>
  <w:style w:type="paragraph" w:styleId="1054" w:customStyle="1">
    <w:name w:val="彩色列表1"/>
    <w:basedOn w:val="772"/>
    <w:uiPriority w:val="0"/>
    <w:qFormat/>
    <w:pPr>
      <w:ind w:firstLine="420"/>
    </w:pPr>
  </w:style>
  <w:style w:type="character" w:styleId="1055" w:customStyle="1">
    <w:name w:val="font61"/>
    <w:uiPriority w:val="0"/>
    <w:qFormat/>
    <w:rPr>
      <w:rFonts w:hint="eastAsia" w:ascii="等线" w:hAnsi="等线" w:eastAsia="等线" w:cs="等线"/>
      <w:color w:val="000000"/>
      <w:sz w:val="20"/>
      <w:szCs w:val="20"/>
      <w:u w:val="none"/>
    </w:rPr>
  </w:style>
  <w:style w:type="character" w:styleId="1056" w:customStyle="1">
    <w:name w:val="font101"/>
    <w:uiPriority w:val="0"/>
    <w:qFormat/>
    <w:rPr>
      <w:rFonts w:hint="eastAsia" w:ascii="微软雅黑" w:hAnsi="微软雅黑" w:eastAsia="微软雅黑" w:cs="微软雅黑"/>
      <w:color w:val="000000"/>
      <w:sz w:val="20"/>
      <w:szCs w:val="20"/>
      <w:u w:val="none"/>
    </w:rPr>
  </w:style>
  <w:style w:type="character" w:styleId="1057" w:customStyle="1">
    <w:name w:val="font112"/>
    <w:uiPriority w:val="0"/>
    <w:qFormat/>
    <w:rPr>
      <w:rFonts w:hint="eastAsia" w:ascii="宋体" w:hAnsi="宋体" w:eastAsia="宋体" w:cs="宋体"/>
      <w:color w:val="000000"/>
      <w:sz w:val="22"/>
      <w:szCs w:val="22"/>
      <w:u w:val="none"/>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bfaec4de-d03d-49d7-8a7d-fb8751eef808</errorID>
      <errorWord>-</errorWord>
      <group>L1_Format</group>
      <groupName>格式问题</groupName>
      <ability>L2_HalfPunc</ability>
      <abilityName>全半角检查</abilityName>
      <candidateList>
        <item>－</item>
      </candidateList>
      <explain>文本全半角错误。</explain>
      <paraID>4D349169</paraID>
      <start>14</start>
      <end>15</end>
      <status>unmodified</status>
      <modifiedWord/>
      <trackRevisions>false</trackRevisions>
    </reviewItem>
    <reviewItem>
      <errorID>0251c7bd-f266-486e-80f2-1e61a0a8d504</errorID>
      <errorWord>-</errorWord>
      <group>L1_Format</group>
      <groupName>格式问题</groupName>
      <ability>L2_HalfPunc</ability>
      <abilityName>全半角检查</abilityName>
      <candidateList>
        <item>－</item>
      </candidateList>
      <explain>文本全半角错误。</explain>
      <paraID>4D349169</paraID>
      <start>15</start>
      <end>16</end>
      <status>unmodified</status>
      <modifiedWord/>
      <trackRevisions>false</trackRevisions>
    </reviewItem>
    <reviewItem>
      <errorID>9878d421-3b7b-4e2f-8007-83fd7be6ad7b</errorID>
      <errorWord>-</errorWord>
      <group>L1_Format</group>
      <groupName>格式问题</groupName>
      <ability>L2_HalfPunc</ability>
      <abilityName>全半角检查</abilityName>
      <candidateList>
        <item>－</item>
      </candidateList>
      <explain>文本全半角错误。</explain>
      <paraID>4D349169</paraID>
      <start>41</start>
      <end>42</end>
      <status>unmodified</status>
      <modifiedWord/>
      <trackRevisions>false</trackRevisions>
    </reviewItem>
    <reviewItem>
      <errorID>41a6e440-ce1b-4b75-978a-65a56cd503ba</errorID>
      <errorWord>-</errorWord>
      <group>L1_Format</group>
      <groupName>格式问题</groupName>
      <ability>L2_HalfPunc</ability>
      <abilityName>全半角检查</abilityName>
      <candidateList>
        <item>－</item>
      </candidateList>
      <explain>文本全半角错误。</explain>
      <paraID>4D349169</paraID>
      <start>42</start>
      <end>43</end>
      <status>unmodified</status>
      <modifiedWord/>
      <trackRevisions>false</trackRevisions>
    </reviewItem>
    <reviewItem>
      <errorID>5f81c66a-282e-4b62-9a65-e014b001a076</errorID>
      <errorWord>“.</errorWord>
      <group>L1_Punc</group>
      <groupName>标点问题</groupName>
      <ability>L2_Punc</ability>
      <abilityName>标点符号检查</abilityName>
      <candidateList>
        <item>“</item>
      </candidateList>
      <explain/>
      <paraID>4D349169</paraID>
      <start>54</start>
      <end>56</end>
      <status>unmodified</status>
      <modifiedWord/>
      <trackRevisions>false</trackRevisions>
    </reviewItem>
    <reviewItem>
      <errorID>b36bbdf6-f2d4-4387-acd2-2379cec62805</errorID>
      <errorWord>“.</errorWord>
      <group>L1_Punc</group>
      <groupName>标点问题</groupName>
      <ability>L2_Punc</ability>
      <abilityName>标点符号检查</abilityName>
      <candidateList>
        <item>“</item>
      </candidateList>
      <explain/>
      <paraID>4D349169</paraID>
      <start>69</start>
      <end>71</end>
      <status>unmodified</status>
      <modifiedWord/>
      <trackRevisions>false</trackRevisions>
    </reviewItem>
    <reviewItem>
      <errorID>c8cd7ede-bd3b-4a20-b4ef-442b0c38f41e</errorID>
      <errorWord>-</errorWord>
      <group>L1_Format</group>
      <groupName>格式问题</groupName>
      <ability>L2_HalfPunc</ability>
      <abilityName>全半角检查</abilityName>
      <candidateList>
        <item>－</item>
      </candidateList>
      <explain>文本全半角错误。</explain>
      <paraID>4D349169</paraID>
      <start>92</start>
      <end>93</end>
      <status>unmodified</status>
      <modifiedWord/>
      <trackRevisions>false</trackRevisions>
    </reviewItem>
    <reviewItem>
      <errorID>93ad7fa7-6550-4396-a26d-feb1fafe5a90</errorID>
      <errorWord>-</errorWord>
      <group>L1_Format</group>
      <groupName>格式问题</groupName>
      <ability>L2_HalfPunc</ability>
      <abilityName>全半角检查</abilityName>
      <candidateList>
        <item>－</item>
      </candidateList>
      <explain>文本全半角错误。</explain>
      <paraID>4D349169</paraID>
      <start>93</start>
      <end>94</end>
      <status>unmodified</status>
      <modifiedWord/>
      <trackRevisions>false</trackRevisions>
    </reviewItem>
    <reviewItem>
      <errorID>1fff5915-bddc-4826-b4e5-aa88a5c2e522</errorID>
      <errorWord>-</errorWord>
      <group>L1_Format</group>
      <groupName>格式问题</groupName>
      <ability>L2_HalfPunc</ability>
      <abilityName>全半角检查</abilityName>
      <candidateList>
        <item>－</item>
      </candidateList>
      <explain>文本全半角错误。</explain>
      <paraID>4D349169</paraID>
      <start>100</start>
      <end>101</end>
      <status>unmodified</status>
      <modifiedWord/>
      <trackRevisions>false</trackRevisions>
    </reviewItem>
    <reviewItem>
      <errorID>0c2c103a-5eb1-4d9e-9a3d-aa67254138d2</errorID>
      <errorWord>-</errorWord>
      <group>L1_Format</group>
      <groupName>格式问题</groupName>
      <ability>L2_HalfPunc</ability>
      <abilityName>全半角检查</abilityName>
      <candidateList>
        <item>－</item>
      </candidateList>
      <explain>文本全半角错误。</explain>
      <paraID>4D349169</paraID>
      <start>101</start>
      <end>102</end>
      <status>unmodified</status>
      <modifiedWord/>
      <trackRevisions>false</trackRevisions>
    </reviewItem>
    <reviewItem>
      <errorID>3f80b5d2-7220-403c-8775-1cabda486c7c</errorID>
      <errorWord>-</errorWord>
      <group>L1_Format</group>
      <groupName>格式问题</groupName>
      <ability>L2_HalfPunc</ability>
      <abilityName>全半角检查</abilityName>
      <candidateList>
        <item>－</item>
      </candidateList>
      <explain>文本全半角错误。</explain>
      <paraID>294FC0FF</paraID>
      <start>90</start>
      <end>91</end>
      <status>unmodified</status>
      <modifiedWord/>
      <trackRevisions>false</trackRevisions>
    </reviewItem>
    <reviewItem>
      <errorID>127e1a9e-45d7-40eb-8050-00734438521e</errorID>
      <errorWord>-</errorWord>
      <group>L1_Format</group>
      <groupName>格式问题</groupName>
      <ability>L2_HalfPunc</ability>
      <abilityName>全半角检查</abilityName>
      <candidateList>
        <item>－</item>
      </candidateList>
      <explain>文本全半角错误。</explain>
      <paraID>294FC0FF</paraID>
      <start>95</start>
      <end>96</end>
      <status>unmodified</status>
      <modifiedWord/>
      <trackRevisions>false</trackRevisions>
    </reviewItem>
    <reviewItem>
      <errorID>b1978ae9-a235-4c7f-8b58-41b7084d9eb5</errorID>
      <errorWord>“.</errorWord>
      <group>L1_Punc</group>
      <groupName>标点问题</groupName>
      <ability>L2_Punc</ability>
      <abilityName>标点符号检查</abilityName>
      <candidateList>
        <item>“</item>
      </candidateList>
      <explain/>
      <paraID>302965C7</paraID>
      <start>12</start>
      <end>14</end>
      <status>unmodified</status>
      <modifiedWord/>
      <trackRevisions>false</trackRevisions>
    </reviewItem>
    <reviewItem>
      <errorID>8ec77e97-4c67-4fe6-8fba-2c41169c57cf</errorID>
      <errorWord>-</errorWord>
      <group>L1_Format</group>
      <groupName>格式问题</groupName>
      <ability>L2_HalfPunc</ability>
      <abilityName>全半角检查</abilityName>
      <candidateList>
        <item>－</item>
      </candidateList>
      <explain>文本全半角错误。</explain>
      <paraID>302965C7</paraID>
      <start>48</start>
      <end>49</end>
      <status>unmodified</status>
      <modifiedWord/>
      <trackRevisions>false</trackRevisions>
    </reviewItem>
    <reviewItem>
      <errorID>f5ec4c49-2b93-46e5-a81f-db4483225099</errorID>
      <errorWord>-</errorWord>
      <group>L1_Format</group>
      <groupName>格式问题</groupName>
      <ability>L2_HalfPunc</ability>
      <abilityName>全半角检查</abilityName>
      <candidateList>
        <item>－</item>
      </candidateList>
      <explain>文本全半角错误。</explain>
      <paraID>302965C7</paraID>
      <start>49</start>
      <end>50</end>
      <status>unmodified</status>
      <modifiedWord/>
      <trackRevisions>false</trackRevisions>
    </reviewItem>
    <reviewItem>
      <errorID>c2db4d9f-c284-444f-bb26-e4a9456aedda</errorID>
      <errorWord>-</errorWord>
      <group>L1_Format</group>
      <groupName>格式问题</groupName>
      <ability>L2_HalfPunc</ability>
      <abilityName>全半角检查</abilityName>
      <candidateList>
        <item>－</item>
      </candidateList>
      <explain>文本全半角错误。</explain>
      <paraID>302965C7</paraID>
      <start>55</start>
      <end>56</end>
      <status>unmodified</status>
      <modifiedWord/>
      <trackRevisions>false</trackRevisions>
    </reviewItem>
    <reviewItem>
      <errorID>617e1ecb-22b2-4404-bc11-70b2ee05a4ef</errorID>
      <errorWord>-</errorWord>
      <group>L1_Format</group>
      <groupName>格式问题</groupName>
      <ability>L2_HalfPunc</ability>
      <abilityName>全半角检查</abilityName>
      <candidateList>
        <item>－</item>
      </candidateList>
      <explain>文本全半角错误。</explain>
      <paraID>302965C7</paraID>
      <start>56</start>
      <end>57</end>
      <status>unmodified</status>
      <modifiedWord/>
      <trackRevisions>false</trackRevisions>
    </reviewItem>
    <reviewItem>
      <errorID>f0428983-407c-48bf-8a8f-9f9d1bb5da7c</errorID>
      <errorWord>-</errorWord>
      <group>L1_Format</group>
      <groupName>格式问题</groupName>
      <ability>L2_HalfPunc</ability>
      <abilityName>全半角检查</abilityName>
      <candidateList>
        <item>－</item>
      </candidateList>
      <explain>文本全半角错误。</explain>
      <paraID>302965C7</paraID>
      <start>102</start>
      <end>103</end>
      <status>unmodified</status>
      <modifiedWord/>
      <trackRevisions>false</trackRevisions>
    </reviewItem>
    <reviewItem>
      <errorID>b099a1ce-2f3e-4b18-8db1-dd1bd7b9e543</errorID>
      <errorWord>-</errorWord>
      <group>L1_Format</group>
      <groupName>格式问题</groupName>
      <ability>L2_HalfPunc</ability>
      <abilityName>全半角检查</abilityName>
      <candidateList>
        <item>－</item>
      </candidateList>
      <explain>文本全半角错误。</explain>
      <paraID>302965C7</paraID>
      <start>107</start>
      <end>108</end>
      <status>unmodified</status>
      <modifiedWord/>
      <trackRevisions>false</trackRevisions>
    </reviewItem>
    <reviewItem>
      <errorID>56839663-d932-4cab-9e28-d0e9f95f2fd8</errorID>
      <errorWord>-</errorWord>
      <group>L1_Format</group>
      <groupName>格式问题</groupName>
      <ability>L2_HalfPunc</ability>
      <abilityName>全半角检查</abilityName>
      <candidateList>
        <item>－</item>
      </candidateList>
      <explain>文本全半角错误。</explain>
      <paraID>302965C7</paraID>
      <start>108</start>
      <end>109</end>
      <status>unmodified</status>
      <modifiedWord/>
      <trackRevisions>false</trackRevisions>
    </reviewItem>
    <reviewItem>
      <errorID>89b8f06b-537a-4800-b8fc-f2c6a5a66935</errorID>
      <errorWord>-</errorWord>
      <group>L1_Format</group>
      <groupName>格式问题</groupName>
      <ability>L2_HalfPunc</ability>
      <abilityName>全半角检查</abilityName>
      <candidateList>
        <item>－</item>
      </candidateList>
      <explain>文本全半角错误。</explain>
      <paraID>302965C7</paraID>
      <start>113</start>
      <end>114</end>
      <status>unmodified</status>
      <modifiedWord/>
      <trackRevisions>false</trackRevisions>
    </reviewItem>
    <reviewItem>
      <errorID>263ce776-cb1e-45ec-a144-a57155258dd3</errorID>
      <errorWord>-</errorWord>
      <group>L1_Format</group>
      <groupName>格式问题</groupName>
      <ability>L2_HalfPunc</ability>
      <abilityName>全半角检查</abilityName>
      <candidateList>
        <item>－</item>
      </candidateList>
      <explain>文本全半角错误。</explain>
      <paraID>302965C7</paraID>
      <start>114</start>
      <end>115</end>
      <status>unmodified</status>
      <modifiedWord/>
      <trackRevisions>false</trackRevisions>
    </reviewItem>
    <reviewItem>
      <errorID>65b45400-755a-438b-b389-006c41cb741a</errorID>
      <errorWord>：</errorWord>
      <group>L1_Format</group>
      <groupName>格式问题</groupName>
      <ability>L2_HalfPunc</ability>
      <abilityName>全半角检查</abilityName>
      <candidateList>
        <item>:</item>
      </candidateList>
      <explain>文本全半角错误。</explain>
      <paraID> 4109CB4</paraID>
      <start>28</start>
      <end>29</end>
      <status>unmodified</status>
      <modifiedWord/>
      <trackRevisions>false</trackRevisions>
    </reviewItem>
    <reviewItem>
      <errorID>46f05e45-d7da-4fa7-b35c-83a90d5d3db2</errorID>
      <errorWord>：</errorWord>
      <group>L1_Format</group>
      <groupName>格式问题</groupName>
      <ability>L2_HalfPunc</ability>
      <abilityName>全半角检查</abilityName>
      <candidateList>
        <item>:</item>
      </candidateList>
      <explain>文本全半角错误。</explain>
      <paraID> 661FA91</paraID>
      <start>25</start>
      <end>26</end>
      <status>unmodified</status>
      <modifiedWord/>
      <trackRevisions>false</trackRevisions>
    </reviewItem>
    <reviewItem>
      <errorID>1fea1386-a4df-4156-a9a8-95d58edbca8a</errorID>
      <errorWord>-</errorWord>
      <group>L1_Format</group>
      <groupName>格式问题</groupName>
      <ability>L2_HalfPunc</ability>
      <abilityName>全半角检查</abilityName>
      <candidateList>
        <item>－</item>
      </candidateList>
      <explain>文本全半角错误。</explain>
      <paraID>3C71C4A6</paraID>
      <start>32</start>
      <end>33</end>
      <status>unmodified</status>
      <modifiedWord/>
      <trackRevisions>false</trackRevisions>
    </reviewItem>
    <reviewItem>
      <errorID>09bcf319-ea09-4f8b-bde3-e6663716f96e</errorID>
      <errorWord>-</errorWord>
      <group>L1_Format</group>
      <groupName>格式问题</groupName>
      <ability>L2_HalfPunc</ability>
      <abilityName>全半角检查</abilityName>
      <candidateList>
        <item>－</item>
      </candidateList>
      <explain>文本全半角错误。</explain>
      <paraID>3C71C4A6</paraID>
      <start>37</start>
      <end>38</end>
      <status>unmodified</status>
      <modifiedWord/>
      <trackRevisions>false</trackRevisions>
    </reviewItem>
    <reviewItem>
      <errorID>607e2ffa-f4b9-4cfe-ab6e-d22923f52837</errorID>
      <errorWord>-</errorWord>
      <group>L1_Format</group>
      <groupName>格式问题</groupName>
      <ability>L2_HalfPunc</ability>
      <abilityName>全半角检查</abilityName>
      <candidateList>
        <item>－</item>
      </candidateList>
      <explain>文本全半角错误。</explain>
      <paraID>3C71C4A6</paraID>
      <start>38</start>
      <end>39</end>
      <status>unmodified</status>
      <modifiedWord/>
      <trackRevisions>false</trackRevisions>
    </reviewItem>
    <reviewItem>
      <errorID>11a504db-c6d2-4420-a86e-25b496dab4b8</errorID>
      <errorWord>法律、法规</errorWord>
      <group>L1_Word</group>
      <groupName>字词问题</groupName>
      <ability>L2_Typo</ability>
      <abilityName>字词错误</abilityName>
      <candidateList>
        <item>法律法规</item>
      </candidateList>
      <explain/>
      <paraID>6B051813</paraID>
      <start>3</start>
      <end>8</end>
      <status>unmodified</status>
      <modifiedWord/>
      <trackRevisions>false</trackRevisions>
    </reviewItem>
    <reviewItem>
      <errorID>30c607f3-3f0d-4331-9196-e904ddb67c99</errorID>
      <errorWord>&lt;</errorWord>
      <group>L1_Format</group>
      <groupName>格式问题</groupName>
      <ability>L2_HalfPunc</ability>
      <abilityName>全半角检查</abilityName>
      <candidateList>
        <item>〈</item>
      </candidateList>
      <explain>文本全半角错误。</explain>
      <paraID>74C0D08F</paraID>
      <start>49</start>
      <end>50</end>
      <status>unmodified</status>
      <modifiedWord/>
      <trackRevisions>false</trackRevisions>
    </reviewItem>
    <reviewItem>
      <errorID>6e2c2213-ae20-461b-829b-6ae269348ae1</errorID>
      <errorWord>&lt;</errorWord>
      <group>L1_Format</group>
      <groupName>格式问题</groupName>
      <ability>L2_HalfPunc</ability>
      <abilityName>全半角检查</abilityName>
      <candidateList>
        <item>〈</item>
      </candidateList>
      <explain>文本全半角错误。</explain>
      <paraID>6578F4AF</paraID>
      <start>49</start>
      <end>50</end>
      <status>unmodified</status>
      <modifiedWord/>
      <trackRevisions>false</trackRevisions>
    </reviewItem>
    <reviewItem>
      <errorID>dcb45134-def6-4486-920d-0d3e43d552c2</errorID>
      <errorWord>&lt;</errorWord>
      <group>L1_Format</group>
      <groupName>格式问题</groupName>
      <ability>L2_HalfPunc</ability>
      <abilityName>全半角检查</abilityName>
      <candidateList>
        <item>〈</item>
      </candidateList>
      <explain>文本全半角错误。</explain>
      <paraID>435E514E</paraID>
      <start>64</start>
      <end>65</end>
      <status>unmodified</status>
      <modifiedWord/>
      <trackRevisions>false</trackRevisions>
    </reviewItem>
    <reviewItem>
      <errorID>284bf77b-15ee-44c7-90fa-1c6cdedbf39d</errorID>
      <errorWord>(</errorWord>
      <group>L1_Format</group>
      <groupName>格式问题</groupName>
      <ability>L2_HalfPunc</ability>
      <abilityName>全半角检查</abilityName>
      <candidateList>
        <item>（</item>
      </candidateList>
      <explain>文本全半角错误。</explain>
      <paraID>4E4AA008</paraID>
      <start>59</start>
      <end>60</end>
      <status>unmodified</status>
      <modifiedWord/>
      <trackRevisions>false</trackRevisions>
    </reviewItem>
    <reviewItem>
      <errorID>605f789c-e4bd-42c3-ada9-a5178169248f</errorID>
      <errorWord>)</errorWord>
      <group>L1_Format</group>
      <groupName>格式问题</groupName>
      <ability>L2_HalfPunc</ability>
      <abilityName>全半角检查</abilityName>
      <candidateList>
        <item>）</item>
      </candidateList>
      <explain>文本全半角错误。</explain>
      <paraID>4E4AA008</paraID>
      <start>62</start>
      <end>63</end>
      <status>unmodified</status>
      <modifiedWord/>
      <trackRevisions>false</trackRevisions>
    </reviewItem>
    <reviewItem>
      <errorID>fe0e7d72-5c38-4c11-849e-cede361b2f62</errorID>
      <errorWord>(</errorWord>
      <group>L1_Format</group>
      <groupName>格式问题</groupName>
      <ability>L2_HalfPunc</ability>
      <abilityName>全半角检查</abilityName>
      <candidateList>
        <item>（</item>
      </candidateList>
      <explain>文本全半角错误。</explain>
      <paraID>4E4AA008</paraID>
      <start>84</start>
      <end>85</end>
      <status>unmodified</status>
      <modifiedWord/>
      <trackRevisions>false</trackRevisions>
    </reviewItem>
    <reviewItem>
      <errorID>ad723664-c28a-476d-b66d-a60b737d2012</errorID>
      <errorWord>)</errorWord>
      <group>L1_Format</group>
      <groupName>格式问题</groupName>
      <ability>L2_HalfPunc</ability>
      <abilityName>全半角检查</abilityName>
      <candidateList>
        <item>）</item>
      </candidateList>
      <explain>文本全半角错误。</explain>
      <paraID>4E4AA008</paraID>
      <start>87</start>
      <end>88</end>
      <status>unmodified</status>
      <modifiedWord/>
      <trackRevisions>false</trackRevisions>
    </reviewItem>
    <reviewItem>
      <errorID>3fee5925-7cd8-4981-a898-f52a62c1138b</errorID>
      <errorWord>(</errorWord>
      <group>L1_Format</group>
      <groupName>格式问题</groupName>
      <ability>L2_HalfPunc</ability>
      <abilityName>全半角检查</abilityName>
      <candidateList>
        <item>（</item>
      </candidateList>
      <explain>文本全半角错误。</explain>
      <paraID>21416270</paraID>
      <start>0</start>
      <end>1</end>
      <status>unmodified</status>
      <modifiedWord/>
      <trackRevisions>false</trackRevisions>
    </reviewItem>
    <reviewItem>
      <errorID>b6af2e66-3497-48b3-bd24-d19d6897fd48</errorID>
      <errorWord>)</errorWord>
      <group>L1_Format</group>
      <groupName>格式问题</groupName>
      <ability>L2_HalfPunc</ability>
      <abilityName>全半角检查</abilityName>
      <candidateList>
        <item>）</item>
      </candidateList>
      <explain>文本全半角错误。</explain>
      <paraID>21416270</paraID>
      <start>2</start>
      <end>3</end>
      <status>unmodified</status>
      <modifiedWord/>
      <trackRevisions>false</trackRevisions>
    </reviewItem>
    <reviewItem>
      <errorID>b4540a9d-492d-478c-a3f6-c7dcc86e3069</errorID>
      <errorWord>(</errorWord>
      <group>L1_Format</group>
      <groupName>格式问题</groupName>
      <ability>L2_HalfPunc</ability>
      <abilityName>全半角检查</abilityName>
      <candidateList>
        <item>（</item>
      </candidateList>
      <explain>文本全半角错误。</explain>
      <paraID>3B3C2BC1</paraID>
      <start>0</start>
      <end>1</end>
      <status>unmodified</status>
      <modifiedWord/>
      <trackRevisions>false</trackRevisions>
    </reviewItem>
    <reviewItem>
      <errorID>7e33ba31-fcd3-4ae9-a1fb-d69bcaff612c</errorID>
      <errorWord>)</errorWord>
      <group>L1_Format</group>
      <groupName>格式问题</groupName>
      <ability>L2_HalfPunc</ability>
      <abilityName>全半角检查</abilityName>
      <candidateList>
        <item>）</item>
      </candidateList>
      <explain>文本全半角错误。</explain>
      <paraID>3B3C2BC1</paraID>
      <start>2</start>
      <end>3</end>
      <status>unmodified</status>
      <modifiedWord/>
      <trackRevisions>false</trackRevisions>
    </reviewItem>
    <reviewItem>
      <errorID>16663893-411e-445c-9015-b8cb7c3c8102</errorID>
      <errorWord>(</errorWord>
      <group>L1_Format</group>
      <groupName>格式问题</groupName>
      <ability>L2_HalfPunc</ability>
      <abilityName>全半角检查</abilityName>
      <candidateList>
        <item>（</item>
      </candidateList>
      <explain>文本全半角错误。</explain>
      <paraID>4FF8DE44</paraID>
      <start>0</start>
      <end>1</end>
      <status>unmodified</status>
      <modifiedWord/>
      <trackRevisions>false</trackRevisions>
    </reviewItem>
    <reviewItem>
      <errorID>15092132-92e7-4243-ac0d-72ad7412f34f</errorID>
      <errorWord>)</errorWord>
      <group>L1_Format</group>
      <groupName>格式问题</groupName>
      <ability>L2_HalfPunc</ability>
      <abilityName>全半角检查</abilityName>
      <candidateList>
        <item>）</item>
      </candidateList>
      <explain>文本全半角错误。</explain>
      <paraID>4FF8DE44</paraID>
      <start>2</start>
      <end>3</end>
      <status>unmodified</status>
      <modifiedWord/>
      <trackRevisions>false</trackRevisions>
    </reviewItem>
    <reviewItem>
      <errorID>a84c469f-5e07-46a8-9f2d-aece5023168a</errorID>
      <errorWord>(</errorWord>
      <group>L1_Format</group>
      <groupName>格式问题</groupName>
      <ability>L2_HalfPunc</ability>
      <abilityName>全半角检查</abilityName>
      <candidateList>
        <item>（</item>
      </candidateList>
      <explain>文本全半角错误。</explain>
      <paraID>286DCE4F</paraID>
      <start>0</start>
      <end>1</end>
      <status>unmodified</status>
      <modifiedWord/>
      <trackRevisions>false</trackRevisions>
    </reviewItem>
    <reviewItem>
      <errorID>e216f711-1786-4078-8824-f8ef7dfe87eb</errorID>
      <errorWord>)</errorWord>
      <group>L1_Format</group>
      <groupName>格式问题</groupName>
      <ability>L2_HalfPunc</ability>
      <abilityName>全半角检查</abilityName>
      <candidateList>
        <item>）</item>
      </candidateList>
      <explain>文本全半角错误。</explain>
      <paraID>286DCE4F</paraID>
      <start>2</start>
      <end>3</end>
      <status>unmodified</status>
      <modifiedWord/>
      <trackRevisions>false</trackRevisions>
    </reviewItem>
    <reviewItem>
      <errorID>d1ccfa88-de0d-4c66-8f96-b37b7633b9de</errorID>
      <errorWord>(</errorWord>
      <group>L1_Format</group>
      <groupName>格式问题</groupName>
      <ability>L2_HalfPunc</ability>
      <abilityName>全半角检查</abilityName>
      <candidateList>
        <item>（</item>
      </candidateList>
      <explain>文本全半角错误。</explain>
      <paraID>157CAC01</paraID>
      <start>0</start>
      <end>1</end>
      <status>unmodified</status>
      <modifiedWord/>
      <trackRevisions>false</trackRevisions>
    </reviewItem>
    <reviewItem>
      <errorID>c427f32e-4541-4643-8e6d-638baa47c88a</errorID>
      <errorWord>)</errorWord>
      <group>L1_Format</group>
      <groupName>格式问题</groupName>
      <ability>L2_HalfPunc</ability>
      <abilityName>全半角检查</abilityName>
      <candidateList>
        <item>）</item>
      </candidateList>
      <explain>文本全半角错误。</explain>
      <paraID>157CAC01</paraID>
      <start>2</start>
      <end>3</end>
      <status>unmodified</status>
      <modifiedWord/>
      <trackRevisions>false</trackRevisions>
    </reviewItem>
    <reviewItem>
      <errorID>20c69853-6f7b-41cc-93b1-3186c8c2380a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48DFB44B</paraID>
      <start>0</start>
      <end>2</end>
      <status>unmodified</status>
      <modifiedWord/>
      <trackRevisions>false</trackRevisions>
    </reviewItem>
    <reviewItem>
      <errorID>038a809c-77ac-445c-8ad7-3856aa53b739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FE35CD6</paraID>
      <start>0</start>
      <end>2</end>
      <status>unmodified</status>
      <modifiedWord/>
      <trackRevisions>false</trackRevisions>
    </reviewItem>
    <reviewItem>
      <errorID>41536d08-d940-4d54-adbd-0b65a1cbf2fc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23C8BC56</paraID>
      <start>0</start>
      <end>2</end>
      <status>unmodified</status>
      <modifiedWord/>
      <trackRevisions>false</trackRevisions>
    </reviewItem>
    <reviewItem>
      <errorID>bbe59064-bbec-44c3-a9dc-4816775f01cb</errorID>
      <errorWord>1、</errorWord>
      <group>L1_Format</group>
      <groupName>格式问题</groupName>
      <ability>L2_Ordinal</ability>
      <abilityName>序号格式</abilityName>
      <candidateList>
        <item>1.</item>
      </candidateList>
      <explain>当前序号格式不规范，建议修改为规范格式[1.]。</explain>
      <paraID>3C8964DD</paraID>
      <start>0</start>
      <end>2</end>
      <status>unmodified</status>
      <modifiedWord/>
      <trackRevisions>false</trackRevisions>
    </reviewItem>
    <reviewItem>
      <errorID>f00b7714-3f08-41a6-90ce-59885c8cf653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4052588B</paraID>
      <start>0</start>
      <end>2</end>
      <status>unmodified</status>
      <modifiedWord/>
      <trackRevisions>false</trackRevisions>
    </reviewItem>
    <reviewItem>
      <errorID>e58e3e0b-3854-4e17-92bd-a4f0f7fccdb6</errorID>
      <errorWord>3、</errorWord>
      <group>L1_Format</group>
      <groupName>格式问题</groupName>
      <ability>L2_Ordinal</ability>
      <abilityName>序号格式</abilityName>
      <candidateList>
        <item>3.</item>
      </candidateList>
      <explain>当前序号格式不规范，建议修改为规范格式[3.]。</explain>
      <paraID>369F84C5</paraID>
      <start>0</start>
      <end>2</end>
      <status>unmodified</status>
      <modifiedWord/>
      <trackRevisions>false</trackRevisions>
    </reviewItem>
    <reviewItem>
      <errorID>bc33026c-6796-4dda-8bbd-c0a67bfe3816</errorID>
      <errorWord>4、</errorWord>
      <group>L1_Format</group>
      <groupName>格式问题</groupName>
      <ability>L2_Ordinal</ability>
      <abilityName>序号格式</abilityName>
      <candidateList>
        <item>4.</item>
      </candidateList>
      <explain>当前序号格式不规范，建议修改为规范格式[4.]。</explain>
      <paraID>58FD49B8</paraID>
      <start>0</start>
      <end>2</end>
      <status>unmodified</status>
      <modifiedWord/>
      <trackRevisions>false</trackRevisions>
    </reviewItem>
    <reviewItem>
      <errorID>fb1ecdcb-a8bb-4b22-bf82-bd1c9eba15bc</errorID>
      <errorWord>(</errorWord>
      <group>L1_Format</group>
      <groupName>格式问题</groupName>
      <ability>L2_HalfPunc</ability>
      <abilityName>全半角检查</abilityName>
      <candidateList>
        <item>（</item>
      </candidateList>
      <explain>文本全半角错误。</explain>
      <paraID>58FD49B8</paraID>
      <start>7</start>
      <end>8</end>
      <status>unmodified</status>
      <modifiedWord/>
      <trackRevisions>false</trackRevisions>
    </reviewItem>
    <reviewItem>
      <errorID>27fdab3f-fafb-4c0b-961f-ac672fae3ff3</errorID>
      <errorWord>)</errorWord>
      <group>L1_Format</group>
      <groupName>格式问题</groupName>
      <ability>L2_HalfPunc</ability>
      <abilityName>全半角检查</abilityName>
      <candidateList>
        <item>）</item>
      </candidateList>
      <explain>文本全半角错误。</explain>
      <paraID>58FD49B8</paraID>
      <start>12</start>
      <end>13</end>
      <status>unmodified</status>
      <modifiedWord/>
      <trackRevisions>false</trackRevisions>
    </reviewItem>
    <reviewItem>
      <errorID>a6e425ac-7b34-4c5b-8f9d-8fb6f14001be</errorID>
      <errorWord>(</errorWord>
      <group>L1_Format</group>
      <groupName>格式问题</groupName>
      <ability>L2_HalfPunc</ability>
      <abilityName>全半角检查</abilityName>
      <candidateList>
        <item>（</item>
      </candidateList>
      <explain>文本全半角错误。</explain>
      <paraID>33E89481</paraID>
      <start>0</start>
      <end>1</end>
      <status>unmodified</status>
      <modifiedWord/>
      <trackRevisions>false</trackRevisions>
    </reviewItem>
    <reviewItem>
      <errorID>86766f9d-1efe-4593-9d5c-666a44477513</errorID>
      <errorWord>)</errorWord>
      <group>L1_Format</group>
      <groupName>格式问题</groupName>
      <ability>L2_HalfPunc</ability>
      <abilityName>全半角检查</abilityName>
      <candidateList>
        <item>）</item>
      </candidateList>
      <explain>文本全半角错误。</explain>
      <paraID>33E89481</paraID>
      <start>2</start>
      <end>3</end>
      <status>unmodified</status>
      <modifiedWord/>
      <trackRevisions>false</trackRevisions>
    </reviewItem>
    <reviewItem>
      <errorID>478d54fb-d1de-4923-bdf8-a5b2216897ec</errorID>
      <errorWord>(</errorWord>
      <group>L1_Format</group>
      <groupName>格式问题</groupName>
      <ability>L2_HalfPunc</ability>
      <abilityName>全半角检查</abilityName>
      <candidateList>
        <item>（</item>
      </candidateList>
      <explain>文本全半角错误。</explain>
      <paraID> EB65674</paraID>
      <start>0</start>
      <end>1</end>
      <status>unmodified</status>
      <modifiedWord/>
      <trackRevisions>false</trackRevisions>
    </reviewItem>
    <reviewItem>
      <errorID>4750e0d0-e4db-41ab-b080-800d660d66cd</errorID>
      <errorWord>)</errorWord>
      <group>L1_Format</group>
      <groupName>格式问题</groupName>
      <ability>L2_HalfPunc</ability>
      <abilityName>全半角检查</abilityName>
      <candidateList>
        <item>）</item>
      </candidateList>
      <explain>文本全半角错误。</explain>
      <paraID> EB65674</paraID>
      <start>2</start>
      <end>3</end>
      <status>unmodified</status>
      <modifiedWord/>
      <trackRevisions>false</trackRevisions>
    </reviewItem>
    <reviewItem>
      <errorID>2fbf8f97-b20d-4364-9acb-4be51396e083</errorID>
      <errorWord>(</errorWord>
      <group>L1_Format</group>
      <groupName>格式问题</groupName>
      <ability>L2_HalfPunc</ability>
      <abilityName>全半角检查</abilityName>
      <candidateList>
        <item>（</item>
      </candidateList>
      <explain>文本全半角错误。</explain>
      <paraID> 2F04357</paraID>
      <start>0</start>
      <end>1</end>
      <status>unmodified</status>
      <modifiedWord/>
      <trackRevisions>false</trackRevisions>
    </reviewItem>
    <reviewItem>
      <errorID>c08f40f7-7414-4484-95a8-fbfe6c162d8d</errorID>
      <errorWord>)</errorWord>
      <group>L1_Format</group>
      <groupName>格式问题</groupName>
      <ability>L2_HalfPunc</ability>
      <abilityName>全半角检查</abilityName>
      <candidateList>
        <item>）</item>
      </candidateList>
      <explain>文本全半角错误。</explain>
      <paraID> 2F04357</paraID>
      <start>2</start>
      <end>3</end>
      <status>unmodified</status>
      <modifiedWord/>
      <trackRevisions>false</trackRevisions>
    </reviewItem>
    <reviewItem>
      <errorID>e1407de8-5592-4f98-a0db-9dc25bbb25e9</errorID>
      <errorWord>(</errorWord>
      <group>L1_Format</group>
      <groupName>格式问题</groupName>
      <ability>L2_HalfPunc</ability>
      <abilityName>全半角检查</abilityName>
      <candidateList>
        <item>（</item>
      </candidateList>
      <explain>文本全半角错误。</explain>
      <paraID>6DC3C3A1</paraID>
      <start>0</start>
      <end>1</end>
      <status>unmodified</status>
      <modifiedWord/>
      <trackRevisions>false</trackRevisions>
    </reviewItem>
    <reviewItem>
      <errorID>a4d80951-b698-4ef3-9641-0adb107852b3</errorID>
      <errorWord>)</errorWord>
      <group>L1_Format</group>
      <groupName>格式问题</groupName>
      <ability>L2_HalfPunc</ability>
      <abilityName>全半角检查</abilityName>
      <candidateList>
        <item>）</item>
      </candidateList>
      <explain>文本全半角错误。</explain>
      <paraID>6DC3C3A1</paraID>
      <start>2</start>
      <end>3</end>
      <status>unmodified</status>
      <modifiedWord/>
      <trackRevisions>false</trackRevisions>
    </reviewItem>
    <reviewItem>
      <errorID>aa3c7f4a-8e82-47d0-8483-84a7f16466a9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2B471619</paraID>
      <start>0</start>
      <end>4</end>
      <status>unmodified</status>
      <modifiedWord/>
      <trackRevisions>false</trackRevisions>
    </reviewItem>
    <reviewItem>
      <errorID>899c55f6-cc89-4956-9552-3d40c1e67d24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5D3776B5</paraID>
      <start>0</start>
      <end>4</end>
      <status>unmodified</status>
      <modifiedWord/>
      <trackRevisions>false</trackRevisions>
    </reviewItem>
    <reviewItem>
      <errorID>7422ee75-07a5-42e7-933f-3f6ecaaf96d5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6089B5B7</paraID>
      <start>0</start>
      <end>4</end>
      <status>unmodified</status>
      <modifiedWord/>
      <trackRevisions>false</trackRevisions>
    </reviewItem>
    <reviewItem>
      <errorID>9a09794f-f530-426a-bd6c-329404429c65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77C046BF</paraID>
      <start>0</start>
      <end>2</end>
      <status>unmodified</status>
      <modifiedWord/>
      <trackRevisions>false</trackRevisions>
    </reviewItem>
    <reviewItem>
      <errorID>c26498e8-c0ac-430f-8dfe-2e7c97b633f5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636E57B5</paraID>
      <start>0</start>
      <end>2</end>
      <status>unmodified</status>
      <modifiedWord/>
      <trackRevisions>false</trackRevisions>
    </reviewItem>
    <reviewItem>
      <errorID>df3e006b-5f44-47bf-914e-b59f1805e802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27DD211C</paraID>
      <start>0</start>
      <end>2</end>
      <status>unmodified</status>
      <modifiedWord/>
      <trackRevisions>false</trackRevisions>
    </reviewItem>
    <reviewItem>
      <errorID>fc6eac1f-0008-4f5c-989c-8cd030ef389a</errorID>
      <errorWord>,</errorWord>
      <group>L1_Format</group>
      <groupName>格式问题</groupName>
      <ability>L2_HalfPunc</ability>
      <abilityName>全半角检查</abilityName>
      <candidateList>
        <item>，</item>
      </candidateList>
      <explain>文本全半角错误。</explain>
      <paraID>49CA11F5</paraID>
      <start>81</start>
      <end>82</end>
      <status>unmodified</status>
      <modifiedWord/>
      <trackRevisions>false</trackRevisions>
    </reviewItem>
    <reviewItem>
      <errorID>90d40458-baa0-4891-8d1c-6b7ba462c39f</errorID>
      <errorWord>)</errorWord>
      <group>L1_Format</group>
      <groupName>格式问题</groupName>
      <ability>L2_HalfPunc</ability>
      <abilityName>全半角检查</abilityName>
      <candidateList>
        <item>）</item>
      </candidateList>
      <explain>文本全半角错误。</explain>
      <paraID>49CA11F5</paraID>
      <start>110</start>
      <end>111</end>
      <status>unmodified</status>
      <modifiedWord/>
      <trackRevisions>false</trackRevisions>
    </reviewItem>
    <reviewItem>
      <errorID>44565c1d-4ba4-452c-82eb-7037656e1f0d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3505669</paraID>
      <start>0</start>
      <end>3</end>
      <status>unmodified</status>
      <modifiedWord/>
      <trackRevisions>false</trackRevisions>
    </reviewItem>
    <reviewItem>
      <errorID>0108b4dc-442f-4fe0-bf74-82359432c382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78933F1C</paraID>
      <start>0</start>
      <end>2</end>
      <status>unmodified</status>
      <modifiedWord/>
      <trackRevisions>false</trackRevisions>
    </reviewItem>
    <reviewItem>
      <errorID>689306e6-924c-4991-af36-50a2905e8f0f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6B81BB35</paraID>
      <start>0</start>
      <end>2</end>
      <status>unmodified</status>
      <modifiedWord/>
      <trackRevisions>false</trackRevisions>
    </reviewItem>
    <reviewItem>
      <errorID>29c64a40-8b3d-4130-8c25-1b1e7337321a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6CD343F5</paraID>
      <start>0</start>
      <end>2</end>
      <status>unmodified</status>
      <modifiedWord/>
      <trackRevisions>false</trackRevisions>
    </reviewItem>
    <reviewItem>
      <errorID>804f36df-4d84-4800-845c-0cc39f53db32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219C456D</paraID>
      <start>0</start>
      <end>2</end>
      <status>unmodified</status>
      <modifiedWord/>
      <trackRevisions>false</trackRevisions>
    </reviewItem>
    <reviewItem>
      <errorID>d2d0b3af-d0b9-4cc3-ae0d-70823662ebd3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5B9406CA</paraID>
      <start>0</start>
      <end>2</end>
      <status>unmodified</status>
      <modifiedWord/>
      <trackRevisions>false</trackRevisions>
    </reviewItem>
    <reviewItem>
      <errorID>6a3473ee-2774-4a35-9018-ddb112479dd5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7344073E</paraID>
      <start>0</start>
      <end>2</end>
      <status>unmodified</status>
      <modifiedWord/>
      <trackRevisions>false</trackRevisions>
    </reviewItem>
    <reviewItem>
      <errorID>871850ab-f2d0-4978-ae94-1594b1684c11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60245BBD</paraID>
      <start>0</start>
      <end>2</end>
      <status>unmodified</status>
      <modifiedWord/>
      <trackRevisions>false</trackRevisions>
    </reviewItem>
    <reviewItem>
      <errorID>762c1f98-450f-4d9e-96c3-f60f407ccea7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165D095B</paraID>
      <start>0</start>
      <end>2</end>
      <status>unmodified</status>
      <modifiedWord/>
      <trackRevisions>false</trackRevisions>
    </reviewItem>
    <reviewItem>
      <errorID>6c04c25d-ab81-42a5-95fb-fa4006ba4ea7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3EF91C68</paraID>
      <start>0</start>
      <end>2</end>
      <status>unmodified</status>
      <modifiedWord/>
      <trackRevisions>false</trackRevisions>
    </reviewItem>
    <reviewItem>
      <errorID>009b4e20-e68e-438f-ae04-da292254ca97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3A05035B</paraID>
      <start>0</start>
      <end>2</end>
      <status>unmodified</status>
      <modifiedWord/>
      <trackRevisions>false</trackRevisions>
    </reviewItem>
    <reviewItem>
      <errorID>9ef1db43-a7a5-4a0a-a3a6-48d78ecdb576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1F2DC643</paraID>
      <start>0</start>
      <end>2</end>
      <status>unmodified</status>
      <modifiedWord/>
      <trackRevisions>false</trackRevisions>
    </reviewItem>
    <reviewItem>
      <errorID>0d95ffea-5acf-4502-be78-f0a39bfd62e7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50E03E88</paraID>
      <start>0</start>
      <end>2</end>
      <status>unmodified</status>
      <modifiedWord/>
      <trackRevisions>false</trackRevisions>
    </reviewItem>
    <reviewItem>
      <errorID>9798c808-4e9b-46fd-88fe-d754f4167510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61538AE7</paraID>
      <start>0</start>
      <end>2</end>
      <status>unmodified</status>
      <modifiedWord/>
      <trackRevisions>false</trackRevisions>
    </reviewItem>
    <reviewItem>
      <errorID>c0621c7b-060f-4a1f-8600-36b156b8aed1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65A9739F</paraID>
      <start>0</start>
      <end>2</end>
      <status>unmodified</status>
      <modifiedWord/>
      <trackRevisions>false</trackRevisions>
    </reviewItem>
    <reviewItem>
      <errorID>fb656f07-80ae-4ac1-9ccb-c1de8f38865a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11D1F737</paraID>
      <start>0</start>
      <end>2</end>
      <status>unmodified</status>
      <modifiedWord/>
      <trackRevisions>false</trackRevisions>
    </reviewItem>
    <reviewItem>
      <errorID>468ddb15-2f9b-4e31-a468-30fa1fd7bcd2</errorID>
      <errorWord>[2020]46号</errorWord>
      <group>L1_Knowledge</group>
      <groupName>知识性问题</groupName>
      <ability>L2_Knowledge</ability>
      <abilityName>其他知识</abilityName>
      <candidateList>
        <item>〔2020〕46号</item>
      </candidateList>
      <explain>发文字号格式错误。</explain>
      <paraID>7965085A</paraID>
      <start>26</start>
      <end>35</end>
      <status>unmodified</status>
      <modifiedWord/>
      <trackRevisions>false</trackRevisions>
    </reviewItem>
    <reviewItem>
      <errorID>b23cb116-88dc-481a-9f50-2965d58cb618</errorID>
      <errorWord>[2011]300号</errorWord>
      <group>L1_Knowledge</group>
      <groupName>知识性问题</groupName>
      <ability>L2_Knowledge</ability>
      <abilityName>其他知识</abilityName>
      <candidateList>
        <item>〔2011〕300号</item>
      </candidateList>
      <explain>发文字号格式错误。</explain>
      <paraID>7965085A</paraID>
      <start>63</start>
      <end>73</end>
      <status>unmodified</status>
      <modifiedWord/>
      <trackRevisions>false</trackRevisions>
    </reviewItem>
    <reviewItem>
      <errorID>f1235086-9e66-4192-8d55-73575c94d420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13A81CDE</paraID>
      <start>0</start>
      <end>2</end>
      <status>unmodified</status>
      <modifiedWord/>
      <trackRevisions>false</trackRevisions>
    </reviewItem>
    <reviewItem>
      <errorID>4ef58eb8-b30b-4244-9707-7b46c3ef4bfc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B525F1F</paraID>
      <start>0</start>
      <end>2</end>
      <status>unmodified</status>
      <modifiedWord/>
      <trackRevisions>false</trackRevisions>
    </reviewItem>
    <reviewItem>
      <errorID>1c7700b5-8084-4146-bd73-cf7ab1ae1bd4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5B8E6F34</paraID>
      <start>0</start>
      <end>2</end>
      <status>unmodified</status>
      <modifiedWord/>
      <trackRevisions>false</trackRevisions>
    </reviewItem>
    <reviewItem>
      <errorID>bb90f80c-cb8a-4de4-939e-f8aae8ed0aef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679463D2</paraID>
      <start>0</start>
      <end>2</end>
      <status>unmodified</status>
      <modifiedWord/>
      <trackRevisions>false</trackRevisions>
    </reviewItem>
    <reviewItem>
      <errorID>65097ffa-bdef-4453-83b8-980af699d23e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1BF9625</paraID>
      <start>0</start>
      <end>2</end>
      <status>unmodified</status>
      <modifiedWord/>
      <trackRevisions>false</trackRevisions>
    </reviewItem>
    <reviewItem>
      <errorID>8ca0bd04-9e3f-4821-9b48-5e487a49ed35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3E75FFF8</paraID>
      <start>0</start>
      <end>2</end>
      <status>unmodified</status>
      <modifiedWord/>
      <trackRevisions>false</trackRevisions>
    </reviewItem>
    <reviewItem>
      <errorID>8d3d27fc-dbcd-4950-8889-935feeb9705f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6560B450</paraID>
      <start>0</start>
      <end>2</end>
      <status>unmodified</status>
      <modifiedWord/>
      <trackRevisions>false</trackRevisions>
    </reviewItem>
    <reviewItem>
      <errorID>7b42bc30-769d-4e4f-9d4c-a0407edbfd52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3640D34E</paraID>
      <start>0</start>
      <end>4</end>
      <status>unmodified</status>
      <modifiedWord/>
      <trackRevisions>false</trackRevisions>
    </reviewItem>
    <reviewItem>
      <errorID>34f5a00c-b10a-4931-bc34-f8eb9f6809f7</errorID>
      <errorWord>(</errorWord>
      <group>L1_Format</group>
      <groupName>格式问题</groupName>
      <ability>L2_HalfPunc</ability>
      <abilityName>全半角检查</abilityName>
      <candidateList>
        <item>（</item>
      </candidateList>
      <explain>文本全半角错误。</explain>
      <paraID>2096819C</paraID>
      <start>16</start>
      <end>17</end>
      <status>unmodified</status>
      <modifiedWord/>
      <trackRevisions>false</trackRevisions>
    </reviewItem>
    <reviewItem>
      <errorID>01bc5548-e1cd-42d0-96f9-ae2201fd751f</errorID>
      <errorWord>)</errorWord>
      <group>L1_Format</group>
      <groupName>格式问题</groupName>
      <ability>L2_HalfPunc</ability>
      <abilityName>全半角检查</abilityName>
      <candidateList>
        <item>）</item>
      </candidateList>
      <explain>文本全半角错误。</explain>
      <paraID>2096819C</paraID>
      <start>19</start>
      <end>20</end>
      <status>unmodified</status>
      <modifiedWord/>
      <trackRevisions>false</trackRevisions>
    </reviewItem>
    <reviewItem>
      <errorID>559e37f6-51d7-4968-aecb-fec85591565f</errorID>
      <errorWord>(</errorWord>
      <group>L1_Format</group>
      <groupName>格式问题</groupName>
      <ability>L2_HalfPunc</ability>
      <abilityName>全半角检查</abilityName>
      <candidateList>
        <item>（</item>
      </candidateList>
      <explain>文本全半角错误。</explain>
      <paraID>2096819C</paraID>
      <start>22</start>
      <end>23</end>
      <status>unmodified</status>
      <modifiedWord/>
      <trackRevisions>false</trackRevisions>
    </reviewItem>
    <reviewItem>
      <errorID>134e289d-1545-49fe-8c50-6ca80fc8d9ff</errorID>
      <errorWord>)</errorWord>
      <group>L1_Format</group>
      <groupName>格式问题</groupName>
      <ability>L2_HalfPunc</ability>
      <abilityName>全半角检查</abilityName>
      <candidateList>
        <item>）</item>
      </candidateList>
      <explain>文本全半角错误。</explain>
      <paraID>2096819C</paraID>
      <start>25</start>
      <end>26</end>
      <status>unmodified</status>
      <modifiedWord/>
      <trackRevisions>false</trackRevisions>
    </reviewItem>
    <reviewItem>
      <errorID>da622a40-133e-45da-a6f5-da1588af8df0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3BBC6F30</paraID>
      <start>0</start>
      <end>4</end>
      <status>unmodified</status>
      <modifiedWord/>
      <trackRevisions>false</trackRevisions>
    </reviewItem>
    <reviewItem>
      <errorID>b87039ae-3dfa-4975-873a-5d4678fc6381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59484965</paraID>
      <start>0</start>
      <end>4</end>
      <status>unmodified</status>
      <modifiedWord/>
      <trackRevisions>false</trackRevisions>
    </reviewItem>
    <reviewItem>
      <errorID>14044083-e3ee-46e0-a0fe-6aa0509110b1</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684AF635</paraID>
      <start>0</start>
      <end>4</end>
      <status>unmodified</status>
      <modifiedWord/>
      <trackRevisions>false</trackRevisions>
    </reviewItem>
    <reviewItem>
      <errorID>6063a428-ce37-42f4-8534-b7dd5a2a742f</errorID>
      <errorWord>-</errorWord>
      <group>L1_Format</group>
      <groupName>格式问题</groupName>
      <ability>L2_HalfPunc</ability>
      <abilityName>全半角检查</abilityName>
      <candidateList>
        <item>－</item>
      </candidateList>
      <explain>文本全半角错误。</explain>
      <paraID>7DF4960F</paraID>
      <start>255</start>
      <end>256</end>
      <status>unmodified</status>
      <modifiedWord/>
      <trackRevisions>false</trackRevisions>
    </reviewItem>
    <reviewItem>
      <errorID>6fb64be2-aa44-43ec-a4f1-2f8bf8efb167</errorID>
      <errorWord>-</errorWord>
      <group>L1_Format</group>
      <groupName>格式问题</groupName>
      <ability>L2_HalfPunc</ability>
      <abilityName>全半角检查</abilityName>
      <candidateList>
        <item>－</item>
      </candidateList>
      <explain>文本全半角错误。</explain>
      <paraID>7DF4960F</paraID>
      <start>301</start>
      <end>302</end>
      <status>unmodified</status>
      <modifiedWord/>
      <trackRevisions>false</trackRevisions>
    </reviewItem>
    <reviewItem>
      <errorID>39246af2-cf3f-4a90-ac87-50cd5c10d6ba</errorID>
      <errorWord>-</errorWord>
      <group>L1_Format</group>
      <groupName>格式问题</groupName>
      <ability>L2_HalfPunc</ability>
      <abilityName>全半角检查</abilityName>
      <candidateList>
        <item>－</item>
      </candidateList>
      <explain>文本全半角错误。</explain>
      <paraID>7DF4960F</paraID>
      <start>306</start>
      <end>307</end>
      <status>unmodified</status>
      <modifiedWord/>
      <trackRevisions>false</trackRevisions>
    </reviewItem>
    <reviewItem>
      <errorID>46228dec-2497-4d8e-b494-600ebfbafa57</errorID>
      <errorWord>-</errorWord>
      <group>L1_Format</group>
      <groupName>格式问题</groupName>
      <ability>L2_HalfPunc</ability>
      <abilityName>全半角检查</abilityName>
      <candidateList>
        <item>－</item>
      </candidateList>
      <explain>文本全半角错误。</explain>
      <paraID>7DF4960F</paraID>
      <start>307</start>
      <end>308</end>
      <status>unmodified</status>
      <modifiedWord/>
      <trackRevisions>false</trackRevisions>
    </reviewItem>
    <reviewItem>
      <errorID>e982dc02-0592-494e-9238-29dfe740913a</errorID>
      <errorWord>-</errorWord>
      <group>L1_Format</group>
      <groupName>格式问题</groupName>
      <ability>L2_HalfPunc</ability>
      <abilityName>全半角检查</abilityName>
      <candidateList>
        <item>－</item>
      </candidateList>
      <explain>文本全半角错误。</explain>
      <paraID>7DF4960F</paraID>
      <start>312</start>
      <end>313</end>
      <status>unmodified</status>
      <modifiedWord/>
      <trackRevisions>false</trackRevisions>
    </reviewItem>
    <reviewItem>
      <errorID>01f9fd05-c092-42c6-b171-89d362d4be38</errorID>
      <errorWord>-</errorWord>
      <group>L1_Format</group>
      <groupName>格式问题</groupName>
      <ability>L2_HalfPunc</ability>
      <abilityName>全半角检查</abilityName>
      <candidateList>
        <item>－</item>
      </candidateList>
      <explain>文本全半角错误。</explain>
      <paraID>7DF4960F</paraID>
      <start>313</start>
      <end>314</end>
      <status>unmodified</status>
      <modifiedWord/>
      <trackRevisions>false</trackRevisions>
    </reviewItem>
    <reviewItem>
      <errorID>e49a1243-ee7a-476e-b3dc-da504cd1a061</errorID>
      <errorWord>“.</errorWord>
      <group>L1_Punc</group>
      <groupName>标点问题</groupName>
      <ability>L2_Punc</ability>
      <abilityName>标点符号检查</abilityName>
      <candidateList>
        <item>“</item>
      </candidateList>
      <explain/>
      <paraID>1C7B0BDA</paraID>
      <start>50</start>
      <end>52</end>
      <status>unmodified</status>
      <modifiedWord/>
      <trackRevisions>false</trackRevisions>
    </reviewItem>
    <reviewItem>
      <errorID>acbea399-a4a8-473b-a4ef-4d30cb82ebe8</errorID>
      <errorWord>“.</errorWord>
      <group>L1_Punc</group>
      <groupName>标点问题</groupName>
      <ability>L2_Punc</ability>
      <abilityName>标点符号检查</abilityName>
      <candidateList>
        <item>“</item>
      </candidateList>
      <explain/>
      <paraID>1C7B0BDA</paraID>
      <start>78</start>
      <end>80</end>
      <status>unmodified</status>
      <modifiedWord/>
      <trackRevisions>false</trackRevisions>
    </reviewItem>
    <reviewItem>
      <errorID>013a9a23-899d-4ef0-9517-2a69b262fb98</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2C9BC70D</paraID>
      <start>0</start>
      <end>4</end>
      <status>unmodified</status>
      <modifiedWord/>
      <trackRevisions>false</trackRevisions>
    </reviewItem>
    <reviewItem>
      <errorID>ceceee12-c56f-4f24-a0a4-35ee4724e0c7</errorID>
      <errorWord>(</errorWord>
      <group>L1_Format</group>
      <groupName>格式问题</groupName>
      <ability>L2_HalfPunc</ability>
      <abilityName>全半角检查</abilityName>
      <candidateList>
        <item>（</item>
      </candidateList>
      <explain>文本全半角错误。</explain>
      <paraID>4BC28E57</paraID>
      <start>15</start>
      <end>16</end>
      <status>unmodified</status>
      <modifiedWord/>
      <trackRevisions>false</trackRevisions>
    </reviewItem>
    <reviewItem>
      <errorID>443460b7-6d9d-4e34-9bb1-05348926b1a4</errorID>
      <errorWord>)</errorWord>
      <group>L1_Format</group>
      <groupName>格式问题</groupName>
      <ability>L2_HalfPunc</ability>
      <abilityName>全半角检查</abilityName>
      <candidateList>
        <item>）</item>
      </candidateList>
      <explain>文本全半角错误。</explain>
      <paraID>4BC28E57</paraID>
      <start>18</start>
      <end>19</end>
      <status>unmodified</status>
      <modifiedWord/>
      <trackRevisions>false</trackRevisions>
    </reviewItem>
    <reviewItem>
      <errorID>db5c2190-a643-45c3-9513-68b86f1a9c0d</errorID>
      <errorWord>(</errorWord>
      <group>L1_Format</group>
      <groupName>格式问题</groupName>
      <ability>L2_HalfPunc</ability>
      <abilityName>全半角检查</abilityName>
      <candidateList>
        <item>（</item>
      </candidateList>
      <explain>文本全半角错误。</explain>
      <paraID>4BC28E57</paraID>
      <start>21</start>
      <end>22</end>
      <status>unmodified</status>
      <modifiedWord/>
      <trackRevisions>false</trackRevisions>
    </reviewItem>
    <reviewItem>
      <errorID>730a53d4-b489-470e-882f-7f4a39bdf141</errorID>
      <errorWord>)</errorWord>
      <group>L1_Format</group>
      <groupName>格式问题</groupName>
      <ability>L2_HalfPunc</ability>
      <abilityName>全半角检查</abilityName>
      <candidateList>
        <item>）</item>
      </candidateList>
      <explain>文本全半角错误。</explain>
      <paraID>4BC28E57</paraID>
      <start>24</start>
      <end>25</end>
      <status>unmodified</status>
      <modifiedWord/>
      <trackRevisions>false</trackRevisions>
    </reviewItem>
    <reviewItem>
      <errorID>1ec1ff4e-e32a-4185-a279-3e16ea27abdb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2562BD12</paraID>
      <start>0</start>
      <end>4</end>
      <status>unmodified</status>
      <modifiedWord/>
      <trackRevisions>false</trackRevisions>
    </reviewItem>
    <reviewItem>
      <errorID>9a2b9924-de0a-4d77-88ae-d9e32a0a9db6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4EC78F73</paraID>
      <start>0</start>
      <end>2</end>
      <status>unmodified</status>
      <modifiedWord/>
      <trackRevisions>false</trackRevisions>
    </reviewItem>
    <reviewItem>
      <errorID>89b904b2-a3f9-4329-bd90-74e9868419d7</errorID>
      <errorWord>：</errorWord>
      <group>L1_Format</group>
      <groupName>格式问题</groupName>
      <ability>L2_HalfPunc</ability>
      <abilityName>全半角检查</abilityName>
      <candidateList>
        <item>:</item>
      </candidateList>
      <explain>文本全半角错误。</explain>
      <paraID>4EC78F73</paraID>
      <start>29</start>
      <end>30</end>
      <status>unmodified</status>
      <modifiedWord/>
      <trackRevisions>false</trackRevisions>
    </reviewItem>
    <reviewItem>
      <errorID>01632f6c-f414-4339-9eed-443351c7c2f9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5186291</paraID>
      <start>0</start>
      <end>2</end>
      <status>unmodified</status>
      <modifiedWord/>
      <trackRevisions>false</trackRevisions>
    </reviewItem>
    <reviewItem>
      <errorID>9535e4b9-a071-40b2-a4f8-ddbff74e2b6e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4F7860AF</paraID>
      <start>0</start>
      <end>5</end>
      <status>unmodified</status>
      <modifiedWord/>
      <trackRevisions>false</trackRevisions>
    </reviewItem>
    <reviewItem>
      <errorID>21229751-a3df-45df-9379-6315911dd65c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FFB1501</paraID>
      <start>0</start>
      <end>2</end>
      <status>unmodified</status>
      <modifiedWord/>
      <trackRevisions>false</trackRevisions>
    </reviewItem>
    <reviewItem>
      <errorID>bf95601c-4211-4350-9634-a41838c9782e</errorID>
      <errorWord>：</errorWord>
      <group>L1_Format</group>
      <groupName>格式问题</groupName>
      <ability>L2_HalfPunc</ability>
      <abilityName>全半角检查</abilityName>
      <candidateList>
        <item>:</item>
      </candidateList>
      <explain>文本全半角错误。</explain>
      <paraID> FFB1501</paraID>
      <start>22</start>
      <end>23</end>
      <status>unmodified</status>
      <modifiedWord/>
      <trackRevisions>false</trackRevisions>
    </reviewItem>
    <reviewItem>
      <errorID>937c2d9e-7164-4c11-b28c-42b7d947bc1f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490B7ABB</paraID>
      <start>0</start>
      <end>2</end>
      <status>unmodified</status>
      <modifiedWord/>
      <trackRevisions>false</trackRevisions>
    </reviewItem>
    <reviewItem>
      <errorID>afd0dac1-02ac-4403-ae92-fcb7abb530f6</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1108DD0B</paraID>
      <start>0</start>
      <end>5</end>
      <status>unmodified</status>
      <modifiedWord/>
      <trackRevisions>false</trackRevisions>
    </reviewItem>
    <reviewItem>
      <errorID>654c5236-7bb2-4758-8cc9-1b9dce0bdc94</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5C6D4871</paraID>
      <start>0</start>
      <end>5</end>
      <status>unmodified</status>
      <modifiedWord/>
      <trackRevisions>false</trackRevisions>
    </reviewItem>
    <reviewItem>
      <errorID>774c5fd5-c191-40dc-8484-b96264f7e5cd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10D2F5E1</paraID>
      <start>0</start>
      <end>5</end>
      <status>unmodified</status>
      <modifiedWord/>
      <trackRevisions>false</trackRevisions>
    </reviewItem>
    <reviewItem>
      <errorID>c2488156-0fca-4acf-bd0b-b376bc9cd5e6</errorID>
      <errorWord>（</errorWord>
      <group>L1_Format</group>
      <groupName>格式问题</groupName>
      <ability>L2_HalfPunc</ability>
      <abilityName>全半角检查</abilityName>
      <candidateList>
        <item>(</item>
      </candidateList>
      <explain>文本全半角错误。</explain>
      <paraID>515DA010</paraID>
      <start>0</start>
      <end>1</end>
      <status>unmodified</status>
      <modifiedWord/>
      <trackRevisions>false</trackRevisions>
    </reviewItem>
    <reviewItem>
      <errorID>55d27532-1af3-4936-b602-93e0c4780b5b</errorID>
      <errorWord>）</errorWord>
      <group>L1_Format</group>
      <groupName>格式问题</groupName>
      <ability>L2_HalfPunc</ability>
      <abilityName>全半角检查</abilityName>
      <candidateList>
        <item>)</item>
      </candidateList>
      <explain>文本全半角错误。</explain>
      <paraID>515DA010</paraID>
      <start>2</start>
      <end>3</end>
      <status>unmodified</status>
      <modifiedWord/>
      <trackRevisions>false</trackRevisions>
    </reviewItem>
    <reviewItem>
      <errorID>bddc220c-7f78-493a-8996-94c8b0e92bea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1218A790</paraID>
      <start>0</start>
      <end>2</end>
      <status>unmodified</status>
      <modifiedWord/>
      <trackRevisions>false</trackRevisions>
    </reviewItem>
    <reviewItem>
      <errorID>1f1ad96b-2a7d-40f3-adc8-4160fa59afec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1A7B2692</paraID>
      <start>0</start>
      <end>2</end>
      <status>unmodified</status>
      <modifiedWord/>
      <trackRevisions>false</trackRevisions>
    </reviewItem>
    <reviewItem>
      <errorID>a104700c-ad36-408b-a558-6e7dce96445c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6094BB9E</paraID>
      <start>0</start>
      <end>2</end>
      <status>unmodified</status>
      <modifiedWord/>
      <trackRevisions>false</trackRevisions>
    </reviewItem>
    <reviewItem>
      <errorID>339b62c6-71de-4a73-8666-f2a36d998b96</errorID>
      <errorWord>,</errorWord>
      <group>L1_Format</group>
      <groupName>格式问题</groupName>
      <ability>L2_HalfPunc</ability>
      <abilityName>全半角检查</abilityName>
      <candidateList>
        <item>，</item>
      </candidateList>
      <explain>文本全半角错误。</explain>
      <paraID>6094BB9E</paraID>
      <start>39</start>
      <end>40</end>
      <status>unmodified</status>
      <modifiedWord/>
      <trackRevisions>false</trackRevisions>
    </reviewItem>
    <reviewItem>
      <errorID>c9568abd-a8f6-4b4e-b467-19c7dc08f2b4</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11EAC6ED</paraID>
      <start>0</start>
      <end>5</end>
      <status>unmodified</status>
      <modifiedWord/>
      <trackRevisions>false</trackRevisions>
    </reviewItem>
    <reviewItem>
      <errorID>97041861-ab61-46fc-8284-5d6f58e15d33</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678100CB</paraID>
      <start>0</start>
      <end>4</end>
      <status>unmodified</status>
      <modifiedWord/>
      <trackRevisions>false</trackRevisions>
    </reviewItem>
    <reviewItem>
      <errorID>7d380ac5-e48c-4d32-9832-1a3feedf9e23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7C57613F</paraID>
      <start>0</start>
      <end>2</end>
      <status>unmodified</status>
      <modifiedWord/>
      <trackRevisions>false</trackRevisions>
    </reviewItem>
    <reviewItem>
      <errorID>1abc648f-50cd-40f9-8b26-16109938d68d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21E43B7D</paraID>
      <start>0</start>
      <end>2</end>
      <status>unmodified</status>
      <modifiedWord/>
      <trackRevisions>false</trackRevisions>
    </reviewItem>
    <reviewItem>
      <errorID>ac009a4d-4b73-49d4-94a1-d0f41e9964ef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15BFAB07</paraID>
      <start>0</start>
      <end>2</end>
      <status>unmodified</status>
      <modifiedWord/>
      <trackRevisions>false</trackRevisions>
    </reviewItem>
    <reviewItem>
      <errorID>96b53b10-a7e8-45af-b406-ce186a59ebbe</errorID>
      <errorWord>,</errorWord>
      <group>L1_Format</group>
      <groupName>格式问题</groupName>
      <ability>L2_HalfPunc</ability>
      <abilityName>全半角检查</abilityName>
      <candidateList>
        <item>，</item>
      </candidateList>
      <explain>文本全半角错误。</explain>
      <paraID>15BFAB07</paraID>
      <start>39</start>
      <end>40</end>
      <status>unmodified</status>
      <modifiedWord/>
      <trackRevisions>false</trackRevisions>
    </reviewItem>
    <reviewItem>
      <errorID>35e926ac-541f-47eb-8c4a-4a6f173aa05a</errorID>
      <errorWord>(</errorWord>
      <group>L1_Format</group>
      <groupName>格式问题</groupName>
      <ability>L2_HalfPunc</ability>
      <abilityName>全半角检查</abilityName>
      <candidateList>
        <item>（</item>
      </candidateList>
      <explain>文本全半角错误。</explain>
      <paraID>2086D4F1</paraID>
      <start>6</start>
      <end>7</end>
      <status>unmodified</status>
      <modifiedWord/>
      <trackRevisions>false</trackRevisions>
    </reviewItem>
    <reviewItem>
      <errorID>08b3baeb-cb12-4cee-94fa-f68fd7c15a11</errorID>
      <errorWord>)</errorWord>
      <group>L1_Format</group>
      <groupName>格式问题</groupName>
      <ability>L2_HalfPunc</ability>
      <abilityName>全半角检查</abilityName>
      <candidateList>
        <item>）</item>
      </candidateList>
      <explain>文本全半角错误。</explain>
      <paraID>2086D4F1</paraID>
      <start>13</start>
      <end>14</end>
      <status>unmodified</status>
      <modifiedWord/>
      <trackRevisions>false</trackRevisions>
    </reviewItem>
    <reviewItem>
      <errorID>d876153e-eb5a-47d0-9079-86f1457b8369</errorID>
      <errorWord>(</errorWord>
      <group>L1_Format</group>
      <groupName>格式问题</groupName>
      <ability>L2_HalfPunc</ability>
      <abilityName>全半角检查</abilityName>
      <candidateList>
        <item>（</item>
      </candidateList>
      <explain>文本全半角错误。</explain>
      <paraID>54298BE6</paraID>
      <start>6</start>
      <end>7</end>
      <status>unmodified</status>
      <modifiedWord/>
      <trackRevisions>false</trackRevisions>
    </reviewItem>
    <reviewItem>
      <errorID>739d4ea5-1093-4786-b857-ecf3f08ec918</errorID>
      <errorWord>)</errorWord>
      <group>L1_Format</group>
      <groupName>格式问题</groupName>
      <ability>L2_HalfPunc</ability>
      <abilityName>全半角检查</abilityName>
      <candidateList>
        <item>）</item>
      </candidateList>
      <explain>文本全半角错误。</explain>
      <paraID>54298BE6</paraID>
      <start>12</start>
      <end>13</end>
      <status>unmodified</status>
      <modifiedWord/>
      <trackRevisions>false</trackRevisions>
    </reviewItem>
    <reviewItem>
      <errorID>31860157-adf0-4ecd-82f4-2055504f7ec7</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390D948B</paraID>
      <start>0</start>
      <end>7</end>
      <status>unmodified</status>
      <modifiedWord/>
      <trackRevisions>false</trackRevisions>
    </reviewItem>
    <reviewItem>
      <errorID>a0879392-fe3f-4960-9e27-fc53cc7237ec</errorID>
      <errorWord>(</errorWord>
      <group>L1_Format</group>
      <groupName>格式问题</groupName>
      <ability>L2_HalfPunc</ability>
      <abilityName>全半角检查</abilityName>
      <candidateList>
        <item>（</item>
      </candidateList>
      <explain>文本全半角错误。</explain>
      <paraID>390D948B</paraID>
      <start>8</start>
      <end>9</end>
      <status>unmodified</status>
      <modifiedWord/>
      <trackRevisions>false</trackRevisions>
    </reviewItem>
    <reviewItem>
      <errorID>bf6c3d5a-f032-4188-9645-17574f332661</errorID>
      <errorWord>)</errorWord>
      <group>L1_Format</group>
      <groupName>格式问题</groupName>
      <ability>L2_HalfPunc</ability>
      <abilityName>全半角检查</abilityName>
      <candidateList>
        <item>）</item>
      </candidateList>
      <explain>文本全半角错误。</explain>
      <paraID>390D948B</paraID>
      <start>15</start>
      <end>16</end>
      <status>unmodified</status>
      <modifiedWord/>
      <trackRevisions>false</trackRevisions>
    </reviewItem>
    <reviewItem>
      <errorID>d57297bd-27e3-4c22-90e4-631fe4e46dc3</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76C98FC</paraID>
      <start>0</start>
      <end>9</end>
      <status>unmodified</status>
      <modifiedWord/>
      <trackRevisions>false</trackRevisions>
    </reviewItem>
    <reviewItem>
      <errorID>2f5dd9c9-7043-4ddf-a3a2-ca2dec540ff7</errorID>
      <errorWord>(</errorWord>
      <group>L1_Format</group>
      <groupName>格式问题</groupName>
      <ability>L2_HalfPunc</ability>
      <abilityName>全半角检查</abilityName>
      <candidateList>
        <item>（</item>
      </candidateList>
      <explain>文本全半角错误。</explain>
      <paraID> 76C98FC</paraID>
      <start>10</start>
      <end>11</end>
      <status>unmodified</status>
      <modifiedWord/>
      <trackRevisions>false</trackRevisions>
    </reviewItem>
    <reviewItem>
      <errorID>68e8b188-5fcd-426a-86e0-680c1a5a650d</errorID>
      <errorWord>)</errorWord>
      <group>L1_Format</group>
      <groupName>格式问题</groupName>
      <ability>L2_HalfPunc</ability>
      <abilityName>全半角检查</abilityName>
      <candidateList>
        <item>）</item>
      </candidateList>
      <explain>文本全半角错误。</explain>
      <paraID> 76C98FC</paraID>
      <start>18</start>
      <end>19</end>
      <status>unmodified</status>
      <modifiedWord/>
      <trackRevisions>false</trackRevisions>
    </reviewItem>
    <reviewItem>
      <errorID>d4ef3cd5-9a62-47c2-8b57-bce35e090c78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11F12476</paraID>
      <start>0</start>
      <end>10</end>
      <status>unmodified</status>
      <modifiedWord/>
      <trackRevisions>false</trackRevisions>
    </reviewItem>
    <reviewItem>
      <errorID>b5bd721e-9a3a-4667-ae5f-323803a07265</errorID>
      <errorWord>(</errorWord>
      <group>L1_Format</group>
      <groupName>格式问题</groupName>
      <ability>L2_HalfPunc</ability>
      <abilityName>全半角检查</abilityName>
      <candidateList>
        <item>（</item>
      </candidateList>
      <explain>文本全半角错误。</explain>
      <paraID>11F12476</paraID>
      <start>11</start>
      <end>12</end>
      <status>unmodified</status>
      <modifiedWord/>
      <trackRevisions>false</trackRevisions>
    </reviewItem>
    <reviewItem>
      <errorID>d57f1033-6dba-4c04-8d67-04e0fbc1ecf1</errorID>
      <errorWord>)</errorWord>
      <group>L1_Format</group>
      <groupName>格式问题</groupName>
      <ability>L2_HalfPunc</ability>
      <abilityName>全半角检查</abilityName>
      <candidateList>
        <item>）</item>
      </candidateList>
      <explain>文本全半角错误。</explain>
      <paraID>11F12476</paraID>
      <start>19</start>
      <end>20</end>
      <status>unmodified</status>
      <modifiedWord/>
      <trackRevisions>false</trackRevisions>
    </reviewItem>
    <reviewItem>
      <errorID>562ceee1-ecb3-421f-ad0d-cdeb38e24dd6</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7EEEB2B3</paraID>
      <start>0</start>
      <end>7</end>
      <status>unmodified</status>
      <modifiedWord/>
      <trackRevisions>false</trackRevisions>
    </reviewItem>
    <reviewItem>
      <errorID>00b66c95-f607-416d-b728-eb5c1b5dbd37</errorID>
      <errorWord>(</errorWord>
      <group>L1_Format</group>
      <groupName>格式问题</groupName>
      <ability>L2_HalfPunc</ability>
      <abilityName>全半角检查</abilityName>
      <candidateList>
        <item>（</item>
      </candidateList>
      <explain>文本全半角错误。</explain>
      <paraID>7EEEB2B3</paraID>
      <start>8</start>
      <end>9</end>
      <status>unmodified</status>
      <modifiedWord/>
      <trackRevisions>false</trackRevisions>
    </reviewItem>
    <reviewItem>
      <errorID>626e842e-6a06-42a8-8d27-429fcce56370</errorID>
      <errorWord>)</errorWord>
      <group>L1_Format</group>
      <groupName>格式问题</groupName>
      <ability>L2_HalfPunc</ability>
      <abilityName>全半角检查</abilityName>
      <candidateList>
        <item>）</item>
      </candidateList>
      <explain>文本全半角错误。</explain>
      <paraID>7EEEB2B3</paraID>
      <start>13</start>
      <end>14</end>
      <status>unmodified</status>
      <modifiedWord/>
      <trackRevisions>false</trackRevisions>
    </reviewItem>
    <reviewItem>
      <errorID>cfcf4a51-75e6-4239-a373-fa53fbeba7e1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7BF9107A</paraID>
      <start>0</start>
      <end>5</end>
      <status>unmodified</status>
      <modifiedWord/>
      <trackRevisions>false</trackRevisions>
    </reviewItem>
    <reviewItem>
      <errorID>2c386ebf-bfbf-4308-b597-2b3ec8d2682f</errorID>
      <errorWord>(</errorWord>
      <group>L1_Format</group>
      <groupName>格式问题</groupName>
      <ability>L2_HalfPunc</ability>
      <abilityName>全半角检查</abilityName>
      <candidateList>
        <item>（</item>
      </candidateList>
      <explain>文本全半角错误。</explain>
      <paraID>7BF9107A</paraID>
      <start>6</start>
      <end>7</end>
      <status>unmodified</status>
      <modifiedWord/>
      <trackRevisions>false</trackRevisions>
    </reviewItem>
    <reviewItem>
      <errorID>d5514da8-50d6-4f2b-9c06-1756b960eee0</errorID>
      <errorWord>)</errorWord>
      <group>L1_Format</group>
      <groupName>格式问题</groupName>
      <ability>L2_HalfPunc</ability>
      <abilityName>全半角检查</abilityName>
      <candidateList>
        <item>）</item>
      </candidateList>
      <explain>文本全半角错误。</explain>
      <paraID>7BF9107A</paraID>
      <start>12</start>
      <end>13</end>
      <status>unmodified</status>
      <modifiedWord/>
      <trackRevisions>false</trackRevisions>
    </reviewItem>
    <reviewItem>
      <errorID>7bd79548-352c-4d40-b79e-158a81d5aa7b</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53F9E287</paraID>
      <start>0</start>
      <end>6</end>
      <status>unmodified</status>
      <modifiedWord/>
      <trackRevisions>false</trackRevisions>
    </reviewItem>
    <reviewItem>
      <errorID>224be9ad-fe4b-475b-ba3e-26a2f19dccd6</errorID>
      <errorWord>(</errorWord>
      <group>L1_Format</group>
      <groupName>格式问题</groupName>
      <ability>L2_HalfPunc</ability>
      <abilityName>全半角检查</abilityName>
      <candidateList>
        <item>（</item>
      </candidateList>
      <explain>文本全半角错误。</explain>
      <paraID>53F9E287</paraID>
      <start>7</start>
      <end>8</end>
      <status>unmodified</status>
      <modifiedWord/>
      <trackRevisions>false</trackRevisions>
    </reviewItem>
    <reviewItem>
      <errorID>7be38bcd-04f2-4d4d-be45-52a2da169808</errorID>
      <errorWord>)</errorWord>
      <group>L1_Format</group>
      <groupName>格式问题</groupName>
      <ability>L2_HalfPunc</ability>
      <abilityName>全半角检查</abilityName>
      <candidateList>
        <item>）</item>
      </candidateList>
      <explain>文本全半角错误。</explain>
      <paraID>53F9E287</paraID>
      <start>13</start>
      <end>14</end>
      <status>unmodified</status>
      <modifiedWord/>
      <trackRevisions>false</trackRevisions>
    </reviewItem>
    <reviewItem>
      <errorID>9850ddb5-a3ea-41ca-86a5-f198d4a165b0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7AD8AB16</paraID>
      <start>0</start>
      <end>2</end>
      <status>unmodified</status>
      <modifiedWord/>
      <trackRevisions>false</trackRevisions>
    </reviewItem>
    <reviewItem>
      <errorID>5b940bd0-5e98-4d94-b6cf-3a444b9de124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48D9F7ED</paraID>
      <start>0</start>
      <end>2</end>
      <status>unmodified</status>
      <modifiedWord/>
      <trackRevisions>false</trackRevisions>
    </reviewItem>
    <reviewItem>
      <errorID>f450a7d7-54d0-4c71-899a-6b919fd84f7b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395FD4ED</paraID>
      <start>0</start>
      <end>2</end>
      <status>unmodified</status>
      <modifiedWord/>
      <trackRevisions>false</trackRevisions>
    </reviewItem>
    <reviewItem>
      <errorID>31edc0f0-73e2-475f-8a42-2bd698450732</errorID>
      <errorWord>(</errorWord>
      <group>L1_Format</group>
      <groupName>格式问题</groupName>
      <ability>L2_HalfPunc</ability>
      <abilityName>全半角检查</abilityName>
      <candidateList>
        <item>（</item>
      </candidateList>
      <explain>文本全半角错误。</explain>
      <paraID>395FD4ED</paraID>
      <start>11</start>
      <end>12</end>
      <status>unmodified</status>
      <modifiedWord/>
      <trackRevisions>false</trackRevisions>
    </reviewItem>
    <reviewItem>
      <errorID>876ec3c7-9911-422c-afd2-9dc538bf9687</errorID>
      <errorWord>)</errorWord>
      <group>L1_Format</group>
      <groupName>格式问题</groupName>
      <ability>L2_HalfPunc</ability>
      <abilityName>全半角检查</abilityName>
      <candidateList>
        <item>）</item>
      </candidateList>
      <explain>文本全半角错误。</explain>
      <paraID>395FD4ED</paraID>
      <start>23</start>
      <end>24</end>
      <status>unmodified</status>
      <modifiedWord/>
      <trackRevisions>false</trackRevisions>
    </reviewItem>
    <reviewItem>
      <errorID>29da29aa-1177-44b2-a6e4-05d12956990e</errorID>
      <errorWord>(</errorWord>
      <group>L1_Format</group>
      <groupName>格式问题</groupName>
      <ability>L2_HalfPunc</ability>
      <abilityName>全半角检查</abilityName>
      <candidateList>
        <item>（</item>
      </candidateList>
      <explain>文本全半角错误。</explain>
      <paraID>395FD4ED</paraID>
      <start>29</start>
      <end>30</end>
      <status>unmodified</status>
      <modifiedWord/>
      <trackRevisions>false</trackRevisions>
    </reviewItem>
    <reviewItem>
      <errorID>66b1d2e7-51e3-4b4e-a754-6e78f2da712a</errorID>
      <errorWord>)</errorWord>
      <group>L1_Format</group>
      <groupName>格式问题</groupName>
      <ability>L2_HalfPunc</ability>
      <abilityName>全半角检查</abilityName>
      <candidateList>
        <item>）</item>
      </candidateList>
      <explain>文本全半角错误。</explain>
      <paraID>395FD4ED</paraID>
      <start>41</start>
      <end>42</end>
      <status>unmodified</status>
      <modifiedWord/>
      <trackRevisions>false</trackRevisions>
    </reviewItem>
    <reviewItem>
      <errorID>84a4f3d5-7fee-4c9d-94cd-b9bb0ca40c48</errorID>
      <errorWord>(</errorWord>
      <group>L1_Format</group>
      <groupName>格式问题</groupName>
      <ability>L2_HalfPunc</ability>
      <abilityName>全半角检查</abilityName>
      <candidateList>
        <item>（</item>
      </candidateList>
      <explain>文本全半角错误。</explain>
      <paraID>395FD4ED</paraID>
      <start>45</start>
      <end>46</end>
      <status>unmodified</status>
      <modifiedWord/>
      <trackRevisions>false</trackRevisions>
    </reviewItem>
    <reviewItem>
      <errorID>bbf4219b-b07c-4354-8a42-c0af4b9447f8</errorID>
      <errorWord>)</errorWord>
      <group>L1_Format</group>
      <groupName>格式问题</groupName>
      <ability>L2_HalfPunc</ability>
      <abilityName>全半角检查</abilityName>
      <candidateList>
        <item>）</item>
      </candidateList>
      <explain>文本全半角错误。</explain>
      <paraID>395FD4ED</paraID>
      <start>47</start>
      <end>48</end>
      <status>unmodified</status>
      <modifiedWord/>
      <trackRevisions>false</trackRevisions>
    </reviewItem>
    <reviewItem>
      <errorID>818c0a1c-cad1-4692-a80a-5eb72cd6e656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7AB97E0A</paraID>
      <start>0</start>
      <end>2</end>
      <status>unmodified</status>
      <modifiedWord/>
      <trackRevisions>false</trackRevisions>
    </reviewItem>
    <reviewItem>
      <errorID>291c9cf1-96e5-46cc-8f64-5f2424ad96d5</errorID>
      <errorWord>(</errorWord>
      <group>L1_Format</group>
      <groupName>格式问题</groupName>
      <ability>L2_HalfPunc</ability>
      <abilityName>全半角检查</abilityName>
      <candidateList>
        <item>（</item>
      </candidateList>
      <explain>文本全半角错误。</explain>
      <paraID>7AB97E0A</paraID>
      <start>22</start>
      <end>23</end>
      <status>unmodified</status>
      <modifiedWord/>
      <trackRevisions>false</trackRevisions>
    </reviewItem>
    <reviewItem>
      <errorID>51f92df3-7180-42fc-9d70-4a6417ee1c96</errorID>
      <errorWord>)</errorWord>
      <group>L1_Format</group>
      <groupName>格式问题</groupName>
      <ability>L2_HalfPunc</ability>
      <abilityName>全半角检查</abilityName>
      <candidateList>
        <item>）</item>
      </candidateList>
      <explain>文本全半角错误。</explain>
      <paraID>7AB97E0A</paraID>
      <start>34</start>
      <end>35</end>
      <status>unmodified</status>
      <modifiedWord/>
      <trackRevisions>false</trackRevisions>
    </reviewItem>
    <reviewItem>
      <errorID>a6eec6a2-37cf-4d14-aad3-c2bf33c130a5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5E61D72F</paraID>
      <start>0</start>
      <end>2</end>
      <status>unmodified</status>
      <modifiedWord/>
      <trackRevisions>false</trackRevisions>
    </reviewItem>
    <reviewItem>
      <errorID>2d761909-4747-49a7-8796-e115fa6438b7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49F34690</paraID>
      <start>0</start>
      <end>2</end>
      <status>unmodified</status>
      <modifiedWord/>
      <trackRevisions>false</trackRevisions>
    </reviewItem>
    <reviewItem>
      <errorID>5fb0cdb9-182c-46fe-ae85-b8597e8be05c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7FC01004</paraID>
      <start>0</start>
      <end>2</end>
      <status>unmodified</status>
      <modifiedWord/>
      <trackRevisions>false</trackRevisions>
    </reviewItem>
    <reviewItem>
      <errorID>11df5473-ca8c-444d-af48-9547361cec58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2DA30673</paraID>
      <start>0</start>
      <end>2</end>
      <status>unmodified</status>
      <modifiedWord/>
      <trackRevisions>false</trackRevisions>
    </reviewItem>
    <reviewItem>
      <errorID>b104ddf8-c0b7-46b4-b5e1-4a402a15cbf2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2DA30673</paraID>
      <start>60</start>
      <end>63</end>
      <status>unmodified</status>
      <modifiedWord/>
      <trackRevisions>false</trackRevisions>
    </reviewItem>
    <reviewItem>
      <errorID>75cbc1b3-02d0-4ddd-9b4a-6c8e9b02c1ea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276BFA16</paraID>
      <start>0</start>
      <end>2</end>
      <status>unmodified</status>
      <modifiedWord/>
      <trackRevisions>false</trackRevisions>
    </reviewItem>
    <reviewItem>
      <errorID>d2546dbe-a9b6-4529-9510-4088fcea9be0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60F0ECE8</paraID>
      <start>0</start>
      <end>2</end>
      <status>unmodified</status>
      <modifiedWord/>
      <trackRevisions>false</trackRevisions>
    </reviewItem>
    <reviewItem>
      <errorID>554d1652-a65f-4819-ab5a-ef09e9fafef0</errorID>
      <errorWord>(</errorWord>
      <group>L1_Format</group>
      <groupName>格式问题</groupName>
      <ability>L2_HalfPunc</ability>
      <abilityName>全半角检查</abilityName>
      <candidateList>
        <item>（</item>
      </candidateList>
      <explain>文本全半角错误。</explain>
      <paraID> 288DE91</paraID>
      <start>3</start>
      <end>4</end>
      <status>unmodified</status>
      <modifiedWord/>
      <trackRevisions>false</trackRevisions>
    </reviewItem>
    <reviewItem>
      <errorID>428ee13c-b5a9-4445-92f1-dee32c45d0fd</errorID>
      <errorWord>)</errorWord>
      <group>L1_Format</group>
      <groupName>格式问题</groupName>
      <ability>L2_HalfPunc</ability>
      <abilityName>全半角检查</abilityName>
      <candidateList>
        <item>）</item>
      </candidateList>
      <explain>文本全半角错误。</explain>
      <paraID> 288DE91</paraID>
      <start>6</start>
      <end>7</end>
      <status>unmodified</status>
      <modifiedWord/>
      <trackRevisions>false</trackRevisions>
    </reviewItem>
    <reviewItem>
      <errorID>7f820c2d-38a3-429c-94b1-fc51aff04b69</errorID>
      <errorWord>)</errorWord>
      <group>L1_Format</group>
      <groupName>格式问题</groupName>
      <ability>L2_HalfPunc</ability>
      <abilityName>全半角检查</abilityName>
      <candidateList>
        <item>）</item>
      </candidateList>
      <explain>文本全半角错误。</explain>
      <paraID>53B1648C</paraID>
      <start>6</start>
      <end>7</end>
      <status>unmodified</status>
      <modifiedWord/>
      <trackRevisions>false</trackRevisions>
    </reviewItem>
    <reviewItem>
      <errorID>fe0481a7-dfd1-47c6-b3c6-913ca0ba70c6</errorID>
      <errorWord>(</errorWord>
      <group>L1_Format</group>
      <groupName>格式问题</groupName>
      <ability>L2_HalfPunc</ability>
      <abilityName>全半角检查</abilityName>
      <candidateList>
        <item>（</item>
      </candidateList>
      <explain>文本全半角错误。</explain>
      <paraID>2ACE05F6</paraID>
      <start>3</start>
      <end>4</end>
      <status>unmodified</status>
      <modifiedWord/>
      <trackRevisions>false</trackRevisions>
    </reviewItem>
    <reviewItem>
      <errorID>68e1b6d0-18f7-42d8-9997-a68449560420</errorID>
      <errorWord>)</errorWord>
      <group>L1_Format</group>
      <groupName>格式问题</groupName>
      <ability>L2_HalfPunc</ability>
      <abilityName>全半角检查</abilityName>
      <candidateList>
        <item>）</item>
      </candidateList>
      <explain>文本全半角错误。</explain>
      <paraID>2ACE05F6</paraID>
      <start>6</start>
      <end>7</end>
      <status>unmodified</status>
      <modifiedWord/>
      <trackRevisions>false</trackRevisions>
    </reviewItem>
    <reviewItem>
      <errorID>5687e5a4-d56c-490e-8a15-5f25afe6447e</errorID>
      <errorWord>详实</errorWord>
      <group>L1_Word</group>
      <groupName>字词问题</groupName>
      <ability>L2_Typo</ability>
      <abilityName>字词错误</abilityName>
      <candidateList>
        <item>翔实</item>
      </candidateList>
      <explain>存在发音相同字词的误用。</explain>
      <paraID>2ACE05F6</paraID>
      <start>12</start>
      <end>14</end>
      <status>unmodified</status>
      <modifiedWord/>
      <trackRevisions>false</trackRevisions>
    </reviewItem>
    <reviewItem>
      <errorID>3223dc60-0265-4901-99e6-6b929b23cfa3</errorID>
      <errorWord>(</errorWord>
      <group>L1_Format</group>
      <groupName>格式问题</groupName>
      <ability>L2_HalfPunc</ability>
      <abilityName>全半角检查</abilityName>
      <candidateList>
        <item>（</item>
      </candidateList>
      <explain>文本全半角错误。</explain>
      <paraID>1650D535</paraID>
      <start>3</start>
      <end>4</end>
      <status>unmodified</status>
      <modifiedWord/>
      <trackRevisions>false</trackRevisions>
    </reviewItem>
    <reviewItem>
      <errorID>c4500f32-eb87-430d-8fad-8db66ccc7037</errorID>
      <errorWord>)</errorWord>
      <group>L1_Format</group>
      <groupName>格式问题</groupName>
      <ability>L2_HalfPunc</ability>
      <abilityName>全半角检查</abilityName>
      <candidateList>
        <item>）</item>
      </candidateList>
      <explain>文本全半角错误。</explain>
      <paraID>1650D535</paraID>
      <start>6</start>
      <end>7</end>
      <status>unmodified</status>
      <modifiedWord/>
      <trackRevisions>false</trackRevisions>
    </reviewItem>
    <reviewItem>
      <errorID>9cb5b3bf-87ae-4300-ba61-6f128e7c8414</errorID>
      <errorWord>)</errorWord>
      <group>L1_Format</group>
      <groupName>格式问题</groupName>
      <ability>L2_HalfPunc</ability>
      <abilityName>全半角检查</abilityName>
      <candidateList>
        <item>）</item>
      </candidateList>
      <explain>文本全半角错误。</explain>
      <paraID>2D6BF04C</paraID>
      <start>6</start>
      <end>7</end>
      <status>unmodified</status>
      <modifiedWord/>
      <trackRevisions>false</trackRevisions>
    </reviewItem>
    <reviewItem>
      <errorID>c9b9a70e-5dc5-4300-96aa-cf754e52e163</errorID>
      <errorWord>(</errorWord>
      <group>L1_Format</group>
      <groupName>格式问题</groupName>
      <ability>L2_HalfPunc</ability>
      <abilityName>全半角检查</abilityName>
      <candidateList>
        <item>（</item>
      </candidateList>
      <explain>文本全半角错误。</explain>
      <paraID>6B3C82F8</paraID>
      <start>3</start>
      <end>4</end>
      <status>unmodified</status>
      <modifiedWord/>
      <trackRevisions>false</trackRevisions>
    </reviewItem>
    <reviewItem>
      <errorID>3d1cb897-15c9-4da2-8672-b9b5ed9502d5</errorID>
      <errorWord>)</errorWord>
      <group>L1_Format</group>
      <groupName>格式问题</groupName>
      <ability>L2_HalfPunc</ability>
      <abilityName>全半角检查</abilityName>
      <candidateList>
        <item>）</item>
      </candidateList>
      <explain>文本全半角错误。</explain>
      <paraID>6B3C82F8</paraID>
      <start>6</start>
      <end>7</end>
      <status>unmodified</status>
      <modifiedWord/>
      <trackRevisions>false</trackRevisions>
    </reviewItem>
    <reviewItem>
      <errorID>115da83e-03dd-4b3e-9bc9-65e47d0824d2</errorID>
      <errorWord>)</errorWord>
      <group>L1_Format</group>
      <groupName>格式问题</groupName>
      <ability>L2_HalfPunc</ability>
      <abilityName>全半角检查</abilityName>
      <candidateList>
        <item>）</item>
      </candidateList>
      <explain>文本全半角错误。</explain>
      <paraID>62FE7545</paraID>
      <start>6</start>
      <end>7</end>
      <status>unmodified</status>
      <modifiedWord/>
      <trackRevisions>false</trackRevisions>
    </reviewItem>
    <reviewItem>
      <errorID>be276665-c365-4861-bd61-22347684d069</errorID>
      <errorWord>,</errorWord>
      <group>L1_Format</group>
      <groupName>格式问题</groupName>
      <ability>L2_HalfPunc</ability>
      <abilityName>全半角检查</abilityName>
      <candidateList>
        <item>，</item>
      </candidateList>
      <explain>文本全半角错误。</explain>
      <paraID>7C34A8C2</paraID>
      <start>52</start>
      <end>53</end>
      <status>unmodified</status>
      <modifiedWord/>
      <trackRevisions>false</trackRevisions>
    </reviewItem>
    <reviewItem>
      <errorID>a157d712-471a-460c-87e0-869b7066dfdc</errorID>
      <errorWord>-</errorWord>
      <group>L1_Format</group>
      <groupName>格式问题</groupName>
      <ability>L2_HalfPunc</ability>
      <abilityName>全半角检查</abilityName>
      <candidateList>
        <item>－</item>
      </candidateList>
      <explain>文本全半角错误。</explain>
      <paraID>7C34A8C2</paraID>
      <start>76</start>
      <end>77</end>
      <status>unmodified</status>
      <modifiedWord/>
      <trackRevisions>false</trackRevisions>
    </reviewItem>
    <reviewItem>
      <errorID>80e0e582-d8ce-4e22-b4b2-190dc1bdaa47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5AAE5DC9</paraID>
      <start>0</start>
      <end>2</end>
      <status>unmodified</status>
      <modifiedWord/>
      <trackRevisions>false</trackRevisions>
    </reviewItem>
    <reviewItem>
      <errorID>72f4c0b3-eae9-4583-bc58-3c17237b250b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1EA5A880</paraID>
      <start>0</start>
      <end>2</end>
      <status>unmodified</status>
      <modifiedWord/>
      <trackRevisions>false</trackRevisions>
    </reviewItem>
    <reviewItem>
      <errorID>eb96324a-bc8b-49e4-b99d-ab975ace8988</errorID>
      <errorWord>(</errorWord>
      <group>L1_Format</group>
      <groupName>格式问题</groupName>
      <ability>L2_HalfPunc</ability>
      <abilityName>全半角检查</abilityName>
      <candidateList>
        <item>（</item>
      </candidateList>
      <explain>文本全半角错误。</explain>
      <paraID>376B54CB</paraID>
      <start>10</start>
      <end>11</end>
      <status>unmodified</status>
      <modifiedWord/>
      <trackRevisions>false</trackRevisions>
    </reviewItem>
    <reviewItem>
      <errorID>cbebb775-38ae-422f-9e0c-a755a59c5f94</errorID>
      <errorWord>)</errorWord>
      <group>L1_Format</group>
      <groupName>格式问题</groupName>
      <ability>L2_HalfPunc</ability>
      <abilityName>全半角检查</abilityName>
      <candidateList>
        <item>）</item>
      </candidateList>
      <explain>文本全半角错误。</explain>
      <paraID>376B54CB</paraID>
      <start>14</start>
      <end>15</end>
      <status>unmodified</status>
      <modifiedWord/>
      <trackRevisions>false</trackRevisions>
    </reviewItem>
    <reviewItem>
      <errorID>538a1fe8-0cfe-48f6-a982-a3033874bea9</errorID>
      <errorWord>(</errorWord>
      <group>L1_Format</group>
      <groupName>格式问题</groupName>
      <ability>L2_HalfPunc</ability>
      <abilityName>全半角检查</abilityName>
      <candidateList>
        <item>（</item>
      </candidateList>
      <explain>文本全半角错误。</explain>
      <paraID>68832C06</paraID>
      <start>10</start>
      <end>11</end>
      <status>unmodified</status>
      <modifiedWord/>
      <trackRevisions>false</trackRevisions>
    </reviewItem>
    <reviewItem>
      <errorID>66793744-17fc-42e3-82df-8d4235783a5d</errorID>
      <errorWord>)</errorWord>
      <group>L1_Format</group>
      <groupName>格式问题</groupName>
      <ability>L2_HalfPunc</ability>
      <abilityName>全半角检查</abilityName>
      <candidateList>
        <item>）</item>
      </candidateList>
      <explain>文本全半角错误。</explain>
      <paraID>68832C06</paraID>
      <start>14</start>
      <end>15</end>
      <status>unmodified</status>
      <modifiedWord/>
      <trackRevisions>false</trackRevisions>
    </reviewItem>
    <reviewItem>
      <errorID>68ba7c05-9a1d-4efe-a152-42b233b68219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68C7BB62</paraID>
      <start>0</start>
      <end>2</end>
      <status>unmodified</status>
      <modifiedWord/>
      <trackRevisions>false</trackRevisions>
    </reviewItem>
    <reviewItem>
      <errorID>e8f0d3ce-5e65-43b8-aa12-ff158ccc4c94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5B832EC8</paraID>
      <start>0</start>
      <end>2</end>
      <status>unmodified</status>
      <modifiedWord/>
      <trackRevisions>false</trackRevisions>
    </reviewItem>
    <reviewItem>
      <errorID>c286d1ad-e50e-4528-a7b2-e31774a7752d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63003BE0</paraID>
      <start>0</start>
      <end>2</end>
      <status>unmodified</status>
      <modifiedWord/>
      <trackRevisions>false</trackRevisions>
    </reviewItem>
    <reviewItem>
      <errorID>f42e69f2-7582-4ff9-942f-e196ed49459f</errorID>
      <errorWord>帐</errorWord>
      <group>L1_Word</group>
      <groupName>字词问题</groupName>
      <ability>L2_Typo</ability>
      <abilityName>字词错误</abilityName>
      <candidateList>
        <item>账</item>
      </candidateList>
      <explain>存在发音相同字词的误用。</explain>
      <paraID> B138BCC</paraID>
      <start>0</start>
      <end>1</end>
      <status>modified</status>
      <modifiedWord>账</modifiedWord>
      <trackRevisions>false</trackRevisions>
    </reviewItem>
    <reviewItem>
      <errorID>276613c9-83fb-4c39-b2b1-fabfa2385220</errorID>
      <errorWord>-</errorWord>
      <group>L1_Format</group>
      <groupName>格式问题</groupName>
      <ability>L2_HalfPunc</ability>
      <abilityName>全半角检查</abilityName>
      <candidateList>
        <item>－</item>
      </candidateList>
      <explain>文本全半角错误。</explain>
      <paraID>2B5F7831</paraID>
      <start>19</start>
      <end>20</end>
      <status>unmodified</status>
      <modifiedWord/>
      <trackRevisions>false</trackRevisions>
    </reviewItem>
    <reviewItem>
      <errorID>1961a392-9ae8-4c1b-8605-920fb18fa2e2</errorID>
      <errorWord>(</errorWord>
      <group>L1_Format</group>
      <groupName>格式问题</groupName>
      <ability>L2_HalfPunc</ability>
      <abilityName>全半角检查</abilityName>
      <candidateList>
        <item>（</item>
      </candidateList>
      <explain>文本全半角错误。</explain>
      <paraID>2B5F7831</paraID>
      <start>29</start>
      <end>30</end>
      <status>unmodified</status>
      <modifiedWord/>
      <trackRevisions>false</trackRevisions>
    </reviewItem>
    <reviewItem>
      <errorID>f9a50e32-df0e-485e-a438-ba21b750b20a</errorID>
      <errorWord>)</errorWord>
      <group>L1_Format</group>
      <groupName>格式问题</groupName>
      <ability>L2_HalfPunc</ability>
      <abilityName>全半角检查</abilityName>
      <candidateList>
        <item>）</item>
      </candidateList>
      <explain>文本全半角错误。</explain>
      <paraID>2B5F7831</paraID>
      <start>93</start>
      <end>94</end>
      <status>unmodified</status>
      <modifiedWord/>
      <trackRevisions>false</trackRevisions>
    </reviewItem>
    <reviewItem>
      <errorID>d6311a0c-8650-4fd2-8705-f49cca0694b0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78CA05CC</paraID>
      <start>0</start>
      <end>2</end>
      <status>unmodified</status>
      <modifiedWord/>
      <trackRevisions>false</trackRevisions>
    </reviewItem>
    <reviewItem>
      <errorID>c6c90b9a-b2a4-4129-b856-b4cba26d8e29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33EE0E28</paraID>
      <start>0</start>
      <end>2</end>
      <status>unmodified</status>
      <modifiedWord/>
      <trackRevisions>false</trackRevisions>
    </reviewItem>
    <reviewItem>
      <errorID>840ce6bb-276f-4ce9-aa80-704e0e8da6ad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3449E188</paraID>
      <start>0</start>
      <end>2</end>
      <status>unmodified</status>
      <modifiedWord/>
      <trackRevisions>false</trackRevisions>
    </reviewItem>
    <reviewItem>
      <errorID>982eb02d-3386-492a-a648-14a7dd795bf0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3404A952</paraID>
      <start>0</start>
      <end>2</end>
      <status>unmodified</status>
      <modifiedWord/>
      <trackRevisions>false</trackRevisions>
    </reviewItem>
    <reviewItem>
      <errorID>f5b55ecf-bc64-424f-9bbf-27886c37e9e3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26DCBBC0</paraID>
      <start>0</start>
      <end>2</end>
      <status>unmodified</status>
      <modifiedWord/>
      <trackRevisions>false</trackRevisions>
    </reviewItem>
    <reviewItem>
      <errorID>f4423d3a-8145-4078-a8e8-396e1374e7ad</errorID>
      <errorWord>,</errorWord>
      <group>L1_Format</group>
      <groupName>格式问题</groupName>
      <ability>L2_HalfPunc</ability>
      <abilityName>全半角检查</abilityName>
      <candidateList>
        <item>，</item>
      </candidateList>
      <explain>文本全半角错误。</explain>
      <paraID>6D1E626E</paraID>
      <start>227</start>
      <end>228</end>
      <status>unmodified</status>
      <modifiedWord/>
      <trackRevisions>false</trackRevisions>
    </reviewItem>
    <reviewItem>
      <errorID>5e91d8f3-0e6e-4875-839f-383130da59d2</errorID>
      <errorWord>：</errorWord>
      <group>L1_Format</group>
      <groupName>格式问题</groupName>
      <ability>L2_HalfPunc</ability>
      <abilityName>全半角检查</abilityName>
      <candidateList>
        <item>:</item>
      </candidateList>
      <explain>文本全半角错误。</explain>
      <paraID>34DFBCBF</paraID>
      <start>72</start>
      <end>73</end>
      <status>unmodified</status>
      <modifiedWord/>
      <trackRevisions>false</trackRevisions>
    </reviewItem>
    <reviewItem>
      <errorID>c222dda3-393d-4cf6-a0b5-6085d69bb004</errorID>
      <errorWord>：</errorWord>
      <group>L1_Format</group>
      <groupName>格式问题</groupName>
      <ability>L2_HalfPunc</ability>
      <abilityName>全半角检查</abilityName>
      <candidateList>
        <item>:</item>
      </candidateList>
      <explain>文本全半角错误。</explain>
      <paraID>34DFBCBF</paraID>
      <start>82</start>
      <end>83</end>
      <status>unmodified</status>
      <modifiedWord/>
      <trackRevisions>false</trackRevisions>
    </reviewItem>
    <reviewItem>
      <errorID>28c0a9bf-7043-4c4e-a52d-6f891047f8bc</errorID>
      <errorWord>：</errorWord>
      <group>L1_Format</group>
      <groupName>格式问题</groupName>
      <ability>L2_HalfPunc</ability>
      <abilityName>全半角检查</abilityName>
      <candidateList>
        <item>:</item>
      </candidateList>
      <explain>文本全半角错误。</explain>
      <paraID>34DFBCBF</paraID>
      <start>604</start>
      <end>605</end>
      <status>unmodified</status>
      <modifiedWord/>
      <trackRevisions>false</trackRevisions>
    </reviewItem>
    <reviewItem>
      <errorID>58f64da3-5080-461f-897e-ce8d9f42dd74</errorID>
      <errorWord>：</errorWord>
      <group>L1_Format</group>
      <groupName>格式问题</groupName>
      <ability>L2_HalfPunc</ability>
      <abilityName>全半角检查</abilityName>
      <candidateList>
        <item>:</item>
      </candidateList>
      <explain>文本全半角错误。</explain>
      <paraID>34DFBCBF</paraID>
      <start>610</start>
      <end>611</end>
      <status>unmodified</status>
      <modifiedWord/>
      <trackRevisions>false</trackRevisions>
    </reviewItem>
    <reviewItem>
      <errorID>b9245426-cd41-4127-928e-306729906d5c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34DFBCBF</paraID>
      <start>623</start>
      <end>624</end>
      <status>unmodified</status>
      <modifiedWord/>
      <trackRevisions>false</trackRevisions>
    </reviewItem>
    <reviewItem>
      <errorID>8b7cb5dd-a50d-43c9-a5d4-f323f7b307a6</errorID>
      <errorWord>：</errorWord>
      <group>L1_Format</group>
      <groupName>格式问题</groupName>
      <ability>L2_HalfPunc</ability>
      <abilityName>全半角检查</abilityName>
      <candidateList>
        <item>:</item>
      </candidateList>
      <explain>文本全半角错误。</explain>
      <paraID>7D341A2C</paraID>
      <start>103</start>
      <end>104</end>
      <status>unmodified</status>
      <modifiedWord/>
      <trackRevisions>false</trackRevisions>
    </reviewItem>
    <reviewItem>
      <errorID>38bdc11a-d793-41c8-8fca-7d8349e93930</errorID>
      <errorWord>：</errorWord>
      <group>L1_Format</group>
      <groupName>格式问题</groupName>
      <ability>L2_HalfPunc</ability>
      <abilityName>全半角检查</abilityName>
      <candidateList>
        <item>:</item>
      </candidateList>
      <explain>文本全半角错误。</explain>
      <paraID>7D341A2C</paraID>
      <start>113</start>
      <end>114</end>
      <status>unmodified</status>
      <modifiedWord/>
      <trackRevisions>false</trackRevisions>
    </reviewItem>
    <reviewItem>
      <errorID>e98f9815-683b-4079-bcfb-f1b9f755054f</errorID>
      <errorWord>)</errorWord>
      <group>L1_Format</group>
      <groupName>格式问题</groupName>
      <ability>L2_HalfPunc</ability>
      <abilityName>全半角检查</abilityName>
      <candidateList>
        <item>）</item>
      </candidateList>
      <explain>文本全半角错误。</explain>
      <paraID>7D341A2C</paraID>
      <start>272</start>
      <end>273</end>
      <status>unmodified</status>
      <modifiedWord/>
      <trackRevisions>false</trackRevisions>
    </reviewItem>
    <reviewItem>
      <errorID>5a1a82cc-f9d6-4b9c-ac47-3f4447b762ca</errorID>
      <errorWord>：</errorWord>
      <group>L1_Format</group>
      <groupName>格式问题</groupName>
      <ability>L2_HalfPunc</ability>
      <abilityName>全半角检查</abilityName>
      <candidateList>
        <item>:</item>
      </candidateList>
      <explain>文本全半角错误。</explain>
      <paraID>7D341A2C</paraID>
      <start>648</start>
      <end>649</end>
      <status>unmodified</status>
      <modifiedWord/>
      <trackRevisions>false</trackRevisions>
    </reviewItem>
    <reviewItem>
      <errorID>71f74391-82db-454c-aa9d-e1e0a6df4d5a</errorID>
      <errorWord>：</errorWord>
      <group>L1_Format</group>
      <groupName>格式问题</groupName>
      <ability>L2_HalfPunc</ability>
      <abilityName>全半角检查</abilityName>
      <candidateList>
        <item>:</item>
      </candidateList>
      <explain>文本全半角错误。</explain>
      <paraID>7D341A2C</paraID>
      <start>654</start>
      <end>655</end>
      <status>unmodified</status>
      <modifiedWord/>
      <trackRevisions>false</trackRevisions>
    </reviewItem>
    <reviewItem>
      <errorID>e7566434-278f-4c59-8b5d-708f74395661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7D341A2C</paraID>
      <start>667</start>
      <end>668</end>
      <status>unmodified</status>
      <modifiedWord/>
      <trackRevisions>false</trackRevisions>
    </reviewItem>
    <reviewItem>
      <errorID>efb311b9-9443-4332-beef-b912c74ad1ad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60D74E0</paraID>
      <start>0</start>
      <end>2</end>
      <status>unmodified</status>
      <modifiedWord/>
      <trackRevisions>false</trackRevisions>
    </reviewItem>
    <reviewItem>
      <errorID>bd7d3c87-9562-44ea-93ea-37cad6c19734</errorID>
      <errorWord>：</errorWord>
      <group>L1_Format</group>
      <groupName>格式问题</groupName>
      <ability>L2_HalfPunc</ability>
      <abilityName>全半角检查</abilityName>
      <candidateList>
        <item>:</item>
      </candidateList>
      <explain>文本全半角错误。</explain>
      <paraID> 60D74E0</paraID>
      <start>12</start>
      <end>13</end>
      <status>unmodified</status>
      <modifiedWord/>
      <trackRevisions>false</trackRevisions>
    </reviewItem>
    <reviewItem>
      <errorID>96728ee8-ac19-4adf-9124-c7a47975d006</errorID>
      <errorWord>：</errorWord>
      <group>L1_Format</group>
      <groupName>格式问题</groupName>
      <ability>L2_HalfPunc</ability>
      <abilityName>全半角检查</abilityName>
      <candidateList>
        <item>:</item>
      </candidateList>
      <explain>文本全半角错误。</explain>
      <paraID> 60D74E0</paraID>
      <start>22</start>
      <end>23</end>
      <status>unmodified</status>
      <modifiedWord/>
      <trackRevisions>false</trackRevisions>
    </reviewItem>
    <reviewItem>
      <errorID>5598a0f4-169f-4c1c-bab2-38e735a3fbef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1070BF34</paraID>
      <start>0</start>
      <end>2</end>
      <status>unmodified</status>
      <modifiedWord/>
      <trackRevisions>false</trackRevisions>
    </reviewItem>
    <reviewItem>
      <errorID>e3967bc5-86ea-4554-bd3f-00b38347c939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133705C2</paraID>
      <start>0</start>
      <end>2</end>
      <status>unmodified</status>
      <modifiedWord/>
      <trackRevisions>false</trackRevisions>
    </reviewItem>
    <reviewItem>
      <errorID>9a6c18dd-e46a-415e-a16f-91dc0e81cabf</errorID>
      <errorWord>：</errorWord>
      <group>L1_Format</group>
      <groupName>格式问题</groupName>
      <ability>L2_HalfPunc</ability>
      <abilityName>全半角检查</abilityName>
      <candidateList>
        <item>:</item>
      </candidateList>
      <explain>文本全半角错误。</explain>
      <paraID> 1966695</paraID>
      <start>47</start>
      <end>48</end>
      <status>unmodified</status>
      <modifiedWord/>
      <trackRevisions>false</trackRevisions>
    </reviewItem>
    <reviewItem>
      <errorID>9757f293-0a8f-4c8b-b598-0256e54f9648</errorID>
      <errorWord>内</errorWord>
      <group>L1_Word</group>
      <groupName>字词问题</groupName>
      <ability>L2_Typo</ability>
      <abilityName>字词错误</abilityName>
      <candidateList>
        <item>的</item>
      </candidateList>
      <explain>存在字形相近字词的误用。</explain>
      <paraID> 1966695</paraID>
      <start>156</start>
      <end>157</end>
      <status>unmodified</status>
      <modifiedWord/>
      <trackRevisions>false</trackRevisions>
    </reviewItem>
    <reviewItem>
      <errorID>463a4c05-06e7-4a56-8b79-a1a5ee2ed3af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314C72FC</paraID>
      <start>0</start>
      <end>2</end>
      <status>unmodified</status>
      <modifiedWord/>
      <trackRevisions>false</trackRevisions>
    </reviewItem>
    <reviewItem>
      <errorID>a94c97d9-8f8f-403b-9d2d-cc3e76de5935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160548A7</paraID>
      <start>0</start>
      <end>2</end>
      <status>unmodified</status>
      <modifiedWord/>
      <trackRevisions>false</trackRevisions>
    </reviewItem>
    <reviewItem>
      <errorID>28481b56-2701-4fce-b4ad-6547ca5f8cc6</errorID>
      <errorWord>;</errorWord>
      <group>L1_Format</group>
      <groupName>格式问题</groupName>
      <ability>L2_HalfPunc</ability>
      <abilityName>全半角检查</abilityName>
      <candidateList>
        <item>；</item>
      </candidateList>
      <explain>文本全半角错误。</explain>
      <paraID>160548A7</paraID>
      <start>47</start>
      <end>48</end>
      <status>unmodified</status>
      <modifiedWord/>
      <trackRevisions>false</trackRevisions>
    </reviewItem>
    <reviewItem>
      <errorID>e4478cd8-6a17-4d54-ae99-25e897d4ca04</errorID>
      <errorWord>内</errorWord>
      <group>L1_Word</group>
      <groupName>字词问题</groupName>
      <ability>L2_Typo</ability>
      <abilityName>字词错误</abilityName>
      <candidateList>
        <item>的</item>
      </candidateList>
      <explain>存在字形相近字词的误用。</explain>
      <paraID>160548A7</paraID>
      <start>84</start>
      <end>85</end>
      <status>unmodified</status>
      <modifiedWord/>
      <trackRevisions>false</trackRevisions>
    </reviewItem>
    <reviewItem>
      <errorID>cefd9f43-e321-4b4c-8c67-d02aefdb8327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42639995</paraID>
      <start>0</start>
      <end>2</end>
      <status>unmodified</status>
      <modifiedWord/>
      <trackRevisions>false</trackRevisions>
    </reviewItem>
    <reviewItem>
      <errorID>f9bfe078-9a22-4f03-9cb9-15ebc43c0a56</errorID>
      <errorWord>(</errorWord>
      <group>L1_Format</group>
      <groupName>格式问题</groupName>
      <ability>L2_HalfPunc</ability>
      <abilityName>全半角检查</abilityName>
      <candidateList>
        <item>（</item>
      </candidateList>
      <explain>文本全半角错误。</explain>
      <paraID>42639995</paraID>
      <start>150</start>
      <end>151</end>
      <status>unmodified</status>
      <modifiedWord/>
      <trackRevisions>false</trackRevisions>
    </reviewItem>
    <reviewItem>
      <errorID>a40b6bd6-4936-413b-8e42-8bb0fec2fbec</errorID>
      <errorWord>)</errorWord>
      <group>L1_Format</group>
      <groupName>格式问题</groupName>
      <ability>L2_HalfPunc</ability>
      <abilityName>全半角检查</abilityName>
      <candidateList>
        <item>）</item>
      </candidateList>
      <explain>文本全半角错误。</explain>
      <paraID>42639995</paraID>
      <start>153</start>
      <end>154</end>
      <status>unmodified</status>
      <modifiedWord/>
      <trackRevisions>false</trackRevisions>
    </reviewItem>
    <reviewItem>
      <errorID>20fa0e4c-a36b-412d-bbcf-7db276ee7e70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14B4AAC5</paraID>
      <start>0</start>
      <end>2</end>
      <status>unmodified</status>
      <modifiedWord/>
      <trackRevisions>false</trackRevisions>
    </reviewItem>
    <reviewItem>
      <errorID>d325e6bd-01b4-406b-aa54-08ca584a1622</errorID>
      <errorWord>：</errorWord>
      <group>L1_Format</group>
      <groupName>格式问题</groupName>
      <ability>L2_HalfPunc</ability>
      <abilityName>全半角检查</abilityName>
      <candidateList>
        <item>:</item>
      </candidateList>
      <explain>文本全半角错误。</explain>
      <paraID>14B4AAC5</paraID>
      <start>47</start>
      <end>48</end>
      <status>unmodified</status>
      <modifiedWord/>
      <trackRevisions>false</trackRevisions>
    </reviewItem>
    <reviewItem>
      <errorID>4784d14e-6c0e-4b85-9e4c-3c8691fbbda5</errorID>
      <errorWord>：</errorWord>
      <group>L1_Format</group>
      <groupName>格式问题</groupName>
      <ability>L2_HalfPunc</ability>
      <abilityName>全半角检查</abilityName>
      <candidateList>
        <item>:</item>
      </candidateList>
      <explain>文本全半角错误。</explain>
      <paraID>14B4AAC5</paraID>
      <start>57</start>
      <end>58</end>
      <status>unmodified</status>
      <modifiedWord/>
      <trackRevisions>false</trackRevisions>
    </reviewItem>
    <reviewItem>
      <errorID>4f350db2-0142-4cbb-a262-6692a4dded33</errorID>
      <errorWord>混浊</errorWord>
      <group>L1_Word</group>
      <groupName>字词问题</groupName>
      <ability>L2_Typo</ability>
      <abilityName>字词错误</abilityName>
      <candidateList>
        <item>浑浊</item>
      </candidateList>
      <explain>存在发音相同字词的误用。</explain>
      <paraID>14B4AAC5</paraID>
      <start>241</start>
      <end>243</end>
      <status>unmodified</status>
      <modifiedWord/>
      <trackRevisions>false</trackRevisions>
    </reviewItem>
    <reviewItem>
      <errorID>3d9d6201-4059-4831-911e-25f625ea3410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14B4AAC5</paraID>
      <start>243</start>
      <end>245</end>
      <status>unmodified</status>
      <modifiedWord/>
      <trackRevisions>false</trackRevisions>
    </reviewItem>
    <reviewItem>
      <errorID>64f79ea4-a566-480b-b425-9955c60398cc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7A4FE6BB</paraID>
      <start>0</start>
      <end>2</end>
      <status>unmodified</status>
      <modifiedWord/>
      <trackRevisions>false</trackRevisions>
    </reviewItem>
    <reviewItem>
      <errorID>7bb43de0-2025-4600-b518-b8331987c3c1</errorID>
      <errorWord>混浊</errorWord>
      <group>L1_Word</group>
      <groupName>字词问题</groupName>
      <ability>L2_Typo</ability>
      <abilityName>字词错误</abilityName>
      <candidateList>
        <item>浑浊</item>
      </candidateList>
      <explain>存在发音相同字词的误用。</explain>
      <paraID>7A4FE6BB</paraID>
      <start>271</start>
      <end>273</end>
      <status>unmodified</status>
      <modifiedWord/>
      <trackRevisions>false</trackRevisions>
    </reviewItem>
    <reviewItem>
      <errorID>34bd1199-f3a0-4cab-8fc0-9d3b87df1025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35D9D5FC</paraID>
      <start>0</start>
      <end>2</end>
      <status>unmodified</status>
      <modifiedWord/>
      <trackRevisions>false</trackRevisions>
    </reviewItem>
    <reviewItem>
      <errorID>5db46c22-d5c1-49e0-b76e-313aa4cc9c4b</errorID>
      <errorWord>(</errorWord>
      <group>L1_Format</group>
      <groupName>格式问题</groupName>
      <ability>L2_HalfPunc</ability>
      <abilityName>全半角检查</abilityName>
      <candidateList>
        <item>（</item>
      </candidateList>
      <explain>文本全半角错误。</explain>
      <paraID>35D9D5FC</paraID>
      <start>214</start>
      <end>215</end>
      <status>unmodified</status>
      <modifiedWord/>
      <trackRevisions>false</trackRevisions>
    </reviewItem>
    <reviewItem>
      <errorID>669a8819-7fb4-4445-af83-a32b880eda75</errorID>
      <errorWord>)</errorWord>
      <group>L1_Format</group>
      <groupName>格式问题</groupName>
      <ability>L2_HalfPunc</ability>
      <abilityName>全半角检查</abilityName>
      <candidateList>
        <item>）</item>
      </candidateList>
      <explain>文本全半角错误。</explain>
      <paraID>35D9D5FC</paraID>
      <start>217</start>
      <end>218</end>
      <status>unmodified</status>
      <modifiedWord/>
      <trackRevisions>false</trackRevisions>
    </reviewItem>
    <reviewItem>
      <errorID>193cbf35-af49-4f8b-b196-6ca45741d9b9</errorID>
      <errorWord>(</errorWord>
      <group>L1_Format</group>
      <groupName>格式问题</groupName>
      <ability>L2_HalfPunc</ability>
      <abilityName>全半角检查</abilityName>
      <candidateList>
        <item>（</item>
      </candidateList>
      <explain>文本全半角错误。</explain>
      <paraID>4D868632</paraID>
      <start>204</start>
      <end>205</end>
      <status>unmodified</status>
      <modifiedWord/>
      <trackRevisions>false</trackRevisions>
    </reviewItem>
    <reviewItem>
      <errorID>124d1782-c175-4a79-aee3-511be662b6c0</errorID>
      <errorWord>)</errorWord>
      <group>L1_Format</group>
      <groupName>格式问题</groupName>
      <ability>L2_HalfPunc</ability>
      <abilityName>全半角检查</abilityName>
      <candidateList>
        <item>）</item>
      </candidateList>
      <explain>文本全半角错误。</explain>
      <paraID>4D868632</paraID>
      <start>207</start>
      <end>208</end>
      <status>unmodified</status>
      <modifiedWord/>
      <trackRevisions>false</trackRevisions>
    </reviewItem>
    <reviewItem>
      <errorID>38f76601-ebe8-4fb4-bdf1-a5820a667f1a</errorID>
      <errorWord>-</errorWord>
      <group>L1_Format</group>
      <groupName>格式问题</groupName>
      <ability>L2_HalfPunc</ability>
      <abilityName>全半角检查</abilityName>
      <candidateList>
        <item>－</item>
      </candidateList>
      <explain>文本全半角错误。</explain>
      <paraID>108A320E</paraID>
      <start>54</start>
      <end>55</end>
      <status>unmodified</status>
      <modifiedWord/>
      <trackRevisions>false</trackRevisions>
    </reviewItem>
    <reviewItem>
      <errorID>b663552e-da1f-42cb-8125-748c4bff28ab</errorID>
      <errorWord>，</errorWord>
      <group>L1_Word</group>
      <groupName>字词问题</groupName>
      <ability>L2_Typo</ability>
      <abilityName>字词错误</abilityName>
      <candidateList>
        <item>，在</item>
      </candidateList>
      <explain/>
      <paraID>108A320E</paraID>
      <start>228</start>
      <end>229</end>
      <status>unmodified</status>
      <modifiedWord/>
      <trackRevisions>false</trackRevisions>
    </reviewItem>
    <reviewItem>
      <errorID>cc53123a-2f22-416f-b151-d27aa16c929f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602A45D3</paraID>
      <start>0</start>
      <end>2</end>
      <status>unmodified</status>
      <modifiedWord/>
      <trackRevisions>false</trackRevisions>
    </reviewItem>
    <reviewItem>
      <errorID>92e0076b-0d0f-4f41-81c5-cf08af3a5ca3</errorID>
      <errorWord>-</errorWord>
      <group>L1_Format</group>
      <groupName>格式问题</groupName>
      <ability>L2_HalfPunc</ability>
      <abilityName>全半角检查</abilityName>
      <candidateList>
        <item>－</item>
      </candidateList>
      <explain>文本全半角错误。</explain>
      <paraID>602A45D3</paraID>
      <start>56</start>
      <end>57</end>
      <status>unmodified</status>
      <modifiedWord/>
      <trackRevisions>false</trackRevisions>
    </reviewItem>
    <reviewItem>
      <errorID>96fac5b6-dbb1-4c84-a33e-26cad34e6c65</errorID>
      <errorWord>，</errorWord>
      <group>L1_Word</group>
      <groupName>字词问题</groupName>
      <ability>L2_Typo</ability>
      <abilityName>字词错误</abilityName>
      <candidateList>
        <item>，在</item>
      </candidateList>
      <explain/>
      <paraID>602A45D3</paraID>
      <start>247</start>
      <end>248</end>
      <status>unmodified</status>
      <modifiedWord/>
      <trackRevisions>false</trackRevisions>
    </reviewItem>
    <reviewItem>
      <errorID>194d43ae-88bf-4a5e-978a-2538bf5b1ee9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756B93FA</paraID>
      <start>0</start>
      <end>2</end>
      <status>unmodified</status>
      <modifiedWord/>
      <trackRevisions>false</trackRevisions>
    </reviewItem>
    <reviewItem>
      <errorID>43823119-298b-4d17-809e-33e681e85a61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55B916B7</paraID>
      <start>0</start>
      <end>2</end>
      <status>unmodified</status>
      <modifiedWord/>
      <trackRevisions>false</trackRevisions>
    </reviewItem>
    <reviewItem>
      <errorID>b31d30df-279f-4b67-8cbf-dd28638ca205</errorID>
      <errorWord>,</errorWord>
      <group>L1_Format</group>
      <groupName>格式问题</groupName>
      <ability>L2_HalfPunc</ability>
      <abilityName>全半角检查</abilityName>
      <candidateList>
        <item>，</item>
      </candidateList>
      <explain>文本全半角错误。</explain>
      <paraID>55B916B7</paraID>
      <start>31</start>
      <end>32</end>
      <status>unmodified</status>
      <modifiedWord/>
      <trackRevisions>false</trackRevisions>
    </reviewItem>
    <reviewItem>
      <errorID>2ea6cc79-eec0-4481-81f3-1b15d60f61fd</errorID>
      <errorWord>-</errorWord>
      <group>L1_Format</group>
      <groupName>格式问题</groupName>
      <ability>L2_HalfPunc</ability>
      <abilityName>全半角检查</abilityName>
      <candidateList>
        <item>－</item>
      </candidateList>
      <explain>文本全半角错误。</explain>
      <paraID>55B916B7</paraID>
      <start>68</start>
      <end>69</end>
      <status>unmodified</status>
      <modifiedWord/>
      <trackRevisions>false</trackRevisions>
    </reviewItem>
    <reviewItem>
      <errorID>b9a1f027-37a5-40bc-8d8f-dc97a3a73cbb</errorID>
      <errorWord>，</errorWord>
      <group>L1_Word</group>
      <groupName>字词问题</groupName>
      <ability>L2_Typo</ability>
      <abilityName>字词错误</abilityName>
      <candidateList>
        <item>，在</item>
      </candidateList>
      <explain/>
      <paraID>55B916B7</paraID>
      <start>250</start>
      <end>251</end>
      <status>unmodified</status>
      <modifiedWord/>
      <trackRevisions>false</trackRevisions>
    </reviewItem>
    <reviewItem>
      <errorID>a2756618-1d07-4dc6-bce5-d4f2b7f69552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287FECE</paraID>
      <start>0</start>
      <end>2</end>
      <status>unmodified</status>
      <modifiedWord/>
      <trackRevisions>false</trackRevisions>
    </reviewItem>
    <reviewItem>
      <errorID>892391c4-2e86-4a62-a215-58d5b6d3272c</errorID>
      <errorWord>-</errorWord>
      <group>L1_Format</group>
      <groupName>格式问题</groupName>
      <ability>L2_HalfPunc</ability>
      <abilityName>全半角检查</abilityName>
      <candidateList>
        <item>－</item>
      </candidateList>
      <explain>文本全半角错误。</explain>
      <paraID> 287FECE</paraID>
      <start>86</start>
      <end>87</end>
      <status>unmodified</status>
      <modifiedWord/>
      <trackRevisions>false</trackRevisions>
    </reviewItem>
    <reviewItem>
      <errorID>0df919bc-1ea2-4ea0-9fb0-af91901edbae</errorID>
      <errorWord>，</errorWord>
      <group>L1_Word</group>
      <groupName>字词问题</groupName>
      <ability>L2_Typo</ability>
      <abilityName>字词错误</abilityName>
      <candidateList>
        <item>，在</item>
      </candidateList>
      <explain/>
      <paraID> 287FECE</paraID>
      <start>217</start>
      <end>218</end>
      <status>unmodified</status>
      <modifiedWord/>
      <trackRevisions>false</trackRevisions>
    </reviewItem>
    <reviewItem>
      <errorID>a2b3708e-1d69-44f5-9149-0b8f5e15cff9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7CEEEEBF</paraID>
      <start>0</start>
      <end>2</end>
      <status>unmodified</status>
      <modifiedWord/>
      <trackRevisions>false</trackRevisions>
    </reviewItem>
    <reviewItem>
      <errorID>6fc605be-2727-49cf-8951-b1cd1e48c783</errorID>
      <errorWord>(</errorWord>
      <group>L1_Format</group>
      <groupName>格式问题</groupName>
      <ability>L2_HalfPunc</ability>
      <abilityName>全半角检查</abilityName>
      <candidateList>
        <item>（</item>
      </candidateList>
      <explain>文本全半角错误。</explain>
      <paraID>7CEEEEBF</paraID>
      <start>86</start>
      <end>87</end>
      <status>unmodified</status>
      <modifiedWord/>
      <trackRevisions>false</trackRevisions>
    </reviewItem>
    <reviewItem>
      <errorID>8860ec44-01fd-498b-88a1-6e1442376b5c</errorID>
      <errorWord>)</errorWord>
      <group>L1_Format</group>
      <groupName>格式问题</groupName>
      <ability>L2_HalfPunc</ability>
      <abilityName>全半角检查</abilityName>
      <candidateList>
        <item>）</item>
      </candidateList>
      <explain>文本全半角错误。</explain>
      <paraID>7CEEEEBF</paraID>
      <start>89</start>
      <end>90</end>
      <status>unmodified</status>
      <modifiedWord/>
      <trackRevisions>false</trackRevisions>
    </reviewItem>
    <reviewItem>
      <errorID>24abf57d-a6fd-424b-af50-b9fc4dd7ba4b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48E8D737</paraID>
      <start>0</start>
      <end>2</end>
      <status>unmodified</status>
      <modifiedWord/>
      <trackRevisions>false</trackRevisions>
    </reviewItem>
    <reviewItem>
      <errorID>6f52770d-6c66-434b-80fc-0759c6b4f8d2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2E7F9312</paraID>
      <start>0</start>
      <end>2</end>
      <status>unmodified</status>
      <modifiedWord/>
      <trackRevisions>false</trackRevisions>
    </reviewItem>
    <reviewItem>
      <errorID>a27d0ba3-0061-481b-96aa-c32451b5086b</errorID>
      <errorWord>(</errorWord>
      <group>L1_Format</group>
      <groupName>格式问题</groupName>
      <ability>L2_HalfPunc</ability>
      <abilityName>全半角检查</abilityName>
      <candidateList>
        <item>（</item>
      </candidateList>
      <explain>文本全半角错误。</explain>
      <paraID>2E7F9312</paraID>
      <start>61</start>
      <end>62</end>
      <status>unmodified</status>
      <modifiedWord/>
      <trackRevisions>false</trackRevisions>
    </reviewItem>
    <reviewItem>
      <errorID>aca1960e-cae7-474e-b9fc-f674b2a9096e</errorID>
      <errorWord>)</errorWord>
      <group>L1_Format</group>
      <groupName>格式问题</groupName>
      <ability>L2_HalfPunc</ability>
      <abilityName>全半角检查</abilityName>
      <candidateList>
        <item>）</item>
      </candidateList>
      <explain>文本全半角错误。</explain>
      <paraID>2E7F9312</paraID>
      <start>64</start>
      <end>65</end>
      <status>unmodified</status>
      <modifiedWord/>
      <trackRevisions>false</trackRevisions>
    </reviewItem>
    <reviewItem>
      <errorID>c30538e1-ad8f-447b-a98d-9c6ab3ff24da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3EAF05F1</paraID>
      <start>0</start>
      <end>2</end>
      <status>unmodified</status>
      <modifiedWord/>
      <trackRevisions>false</trackRevisions>
    </reviewItem>
    <reviewItem>
      <errorID>8abfb73c-4e6c-465f-bd22-156c2d6bdd94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7D28FC9B</paraID>
      <start>0</start>
      <end>2</end>
      <status>unmodified</status>
      <modifiedWord/>
      <trackRevisions>false</trackRevisions>
    </reviewItem>
    <reviewItem>
      <errorID>04525f5a-abeb-4e29-a357-5e9a13cd8bb9</errorID>
      <errorWord>(</errorWord>
      <group>L1_Format</group>
      <groupName>格式问题</groupName>
      <ability>L2_HalfPunc</ability>
      <abilityName>全半角检查</abilityName>
      <candidateList>
        <item>（</item>
      </candidateList>
      <explain>文本全半角错误。</explain>
      <paraID>7D28FC9B</paraID>
      <start>60</start>
      <end>61</end>
      <status>unmodified</status>
      <modifiedWord/>
      <trackRevisions>false</trackRevisions>
    </reviewItem>
    <reviewItem>
      <errorID>5904f001-0658-4192-bedc-6115e60d545e</errorID>
      <errorWord>)</errorWord>
      <group>L1_Format</group>
      <groupName>格式问题</groupName>
      <ability>L2_HalfPunc</ability>
      <abilityName>全半角检查</abilityName>
      <candidateList>
        <item>）</item>
      </candidateList>
      <explain>文本全半角错误。</explain>
      <paraID>7D28FC9B</paraID>
      <start>63</start>
      <end>64</end>
      <status>unmodified</status>
      <modifiedWord/>
      <trackRevisions>false</trackRevisions>
    </reviewItem>
    <reviewItem>
      <errorID>745ab765-ebc6-400a-af1b-00df9d05f968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135D66CF</paraID>
      <start>0</start>
      <end>2</end>
      <status>unmodified</status>
      <modifiedWord/>
      <trackRevisions>false</trackRevisions>
    </reviewItem>
    <reviewItem>
      <errorID>0086c0ad-81a8-43e2-9ced-c0e2b955a492</errorID>
      <errorWord>-</errorWord>
      <group>L1_Format</group>
      <groupName>格式问题</groupName>
      <ability>L2_HalfPunc</ability>
      <abilityName>全半角检查</abilityName>
      <candidateList>
        <item>－</item>
      </candidateList>
      <explain>文本全半角错误。</explain>
      <paraID>135D66CF</paraID>
      <start>66</start>
      <end>67</end>
      <status>unmodified</status>
      <modifiedWord/>
      <trackRevisions>false</trackRevisions>
    </reviewItem>
    <reviewItem>
      <errorID>4b6ad68c-9df1-4ae6-8dab-14e6b25e091a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63229A9F</paraID>
      <start>0</start>
      <end>2</end>
      <status>unmodified</status>
      <modifiedWord/>
      <trackRevisions>false</trackRevisions>
    </reviewItem>
    <reviewItem>
      <errorID>c167eb0e-61e3-4b1d-bab0-6b3084afdd64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20B5CE74</paraID>
      <start>0</start>
      <end>2</end>
      <status>unmodified</status>
      <modifiedWord/>
      <trackRevisions>false</trackRevisions>
    </reviewItem>
    <reviewItem>
      <errorID>20f3c570-a09b-4172-b2fe-6962eea43b94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20B5CE74</paraID>
      <start>42</start>
      <end>43</end>
      <status>unmodified</status>
      <modifiedWord/>
      <trackRevisions>false</trackRevisions>
    </reviewItem>
    <reviewItem>
      <errorID>6268b4ae-2410-48db-b1b3-dfb4e17d4cbb</errorID>
      <errorWord>,</errorWord>
      <group>L1_Format</group>
      <groupName>格式问题</groupName>
      <ability>L2_HalfPunc</ability>
      <abilityName>全半角检查</abilityName>
      <candidateList>
        <item>，</item>
      </candidateList>
      <explain>文本全半角错误。</explain>
      <paraID>20B5CE74</paraID>
      <start>166</start>
      <end>167</end>
      <status>unmodified</status>
      <modifiedWord/>
      <trackRevisions>false</trackRevisions>
    </reviewItem>
    <reviewItem>
      <errorID>810038f3-5c2c-4366-ba32-415b17d6369e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966E8D9</paraID>
      <start>0</start>
      <end>2</end>
      <status>unmodified</status>
      <modifiedWord/>
      <trackRevisions>false</trackRevisions>
    </reviewItem>
    <reviewItem>
      <errorID>ed86f2f1-6b53-40d2-8eb9-7e642a57055e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22DD0647</paraID>
      <start>0</start>
      <end>2</end>
      <status>unmodified</status>
      <modifiedWord/>
      <trackRevisions>false</trackRevisions>
    </reviewItem>
    <reviewItem>
      <errorID>4815de49-88b8-4fe4-ab22-dc57da789645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326E0425</paraID>
      <start>0</start>
      <end>2</end>
      <status>unmodified</status>
      <modifiedWord/>
      <trackRevisions>false</trackRevisions>
    </reviewItem>
    <reviewItem>
      <errorID>5f24250b-0b43-4126-8194-10222572d7d0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74BCD5C8</paraID>
      <start>0</start>
      <end>2</end>
      <status>unmodified</status>
      <modifiedWord/>
      <trackRevisions>false</trackRevisions>
    </reviewItem>
    <reviewItem>
      <errorID>19bfff10-e2bb-493f-92e8-1113c5483e5c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1FED3E2C</paraID>
      <start>0</start>
      <end>2</end>
      <status>unmodified</status>
      <modifiedWord/>
      <trackRevisions>false</trackRevisions>
    </reviewItem>
    <reviewItem>
      <errorID>0a596615-5294-4425-9beb-211e4bf99190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5D910D71</paraID>
      <start>0</start>
      <end>2</end>
      <status>unmodified</status>
      <modifiedWord/>
      <trackRevisions>false</trackRevisions>
    </reviewItem>
    <reviewItem>
      <errorID>b851108e-2d3c-4562-b7de-a3b0b8b5e5ae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492D2829</paraID>
      <start>0</start>
      <end>2</end>
      <status>unmodified</status>
      <modifiedWord/>
      <trackRevisions>false</trackRevisions>
    </reviewItem>
    <reviewItem>
      <errorID>40b7c0ec-4133-4d97-9151-b66cf40cb73a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AF967D4</paraID>
      <start>0</start>
      <end>2</end>
      <status>unmodified</status>
      <modifiedWord/>
      <trackRevisions>false</trackRevisions>
    </reviewItem>
    <reviewItem>
      <errorID>a9ac0c0a-66db-4731-b8a1-db2e4836bd74</errorID>
      <errorWord>接受</errorWord>
      <group>L1_Word</group>
      <groupName>字词问题</groupName>
      <ability>L2_Typo</ability>
      <abilityName>字词错误</abilityName>
      <candidateList>
        <item>接收</item>
      </candidateList>
      <explain>存在发音相同字词的误用。</explain>
      <paraID>71949336</paraID>
      <start>135</start>
      <end>137</end>
      <status>modified</status>
      <modifiedWord>接收</modifiedWord>
      <trackRevisions>false</trackRevisions>
    </reviewItem>
    <reviewItem>
      <errorID>0b35ba00-6882-452d-b18e-8b9bfee9315b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39EFB617</paraID>
      <start>0</start>
      <end>2</end>
      <status>unmodified</status>
      <modifiedWord/>
      <trackRevisions>false</trackRevisions>
    </reviewItem>
    <reviewItem>
      <errorID>cb54291c-a6fb-41e6-92ce-5c99913252fd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6B33C104</paraID>
      <start>0</start>
      <end>2</end>
      <status>unmodified</status>
      <modifiedWord/>
      <trackRevisions>false</trackRevisions>
    </reviewItem>
    <reviewItem>
      <errorID>c7b7a311-86c1-4e77-8114-23e835c18db7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B99C176</paraID>
      <start>0</start>
      <end>2</end>
      <status>unmodified</status>
      <modifiedWord/>
      <trackRevisions>false</trackRevisions>
    </reviewItem>
    <reviewItem>
      <errorID>9631f262-7690-4a8d-814c-fdff94070e78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3ACCBE32</paraID>
      <start>0</start>
      <end>2</end>
      <status>unmodified</status>
      <modifiedWord/>
      <trackRevisions>false</trackRevisions>
    </reviewItem>
    <reviewItem>
      <errorID>28717e55-955e-45fd-84ad-b7f590052574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27048F34</paraID>
      <start>0</start>
      <end>2</end>
      <status>unmodified</status>
      <modifiedWord/>
      <trackRevisions>false</trackRevisions>
    </reviewItem>
    <reviewItem>
      <errorID>b8884b7e-eee5-4c7a-a1f1-e31c3e0191bc</errorID>
      <errorWord>(</errorWord>
      <group>L1_Format</group>
      <groupName>格式问题</groupName>
      <ability>L2_HalfPunc</ability>
      <abilityName>全半角检查</abilityName>
      <candidateList>
        <item>（</item>
      </candidateList>
      <explain>文本全半角错误。</explain>
      <paraID> F416A22</paraID>
      <start>30</start>
      <end>31</end>
      <status>unmodified</status>
      <modifiedWord/>
      <trackRevisions>false</trackRevisions>
    </reviewItem>
    <reviewItem>
      <errorID>d2c714f8-15e1-491f-abdf-cbd0a56c66e0</errorID>
      <errorWord>)</errorWord>
      <group>L1_Format</group>
      <groupName>格式问题</groupName>
      <ability>L2_HalfPunc</ability>
      <abilityName>全半角检查</abilityName>
      <candidateList>
        <item>）</item>
      </candidateList>
      <explain>文本全半角错误。</explain>
      <paraID> F416A22</paraID>
      <start>33</start>
      <end>34</end>
      <status>unmodified</status>
      <modifiedWord/>
      <trackRevisions>false</trackRevisions>
    </reviewItem>
    <reviewItem>
      <errorID>a4765f62-431c-4569-ac0e-ea38cb2ef57e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5EA3D37</paraID>
      <start>0</start>
      <end>2</end>
      <status>unmodified</status>
      <modifiedWord/>
      <trackRevisions>false</trackRevisions>
    </reviewItem>
    <reviewItem>
      <errorID>0ad70fa0-0403-4ece-b2af-a61c7a1c3216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4A8D11DB</paraID>
      <start>0</start>
      <end>2</end>
      <status>unmodified</status>
      <modifiedWord/>
      <trackRevisions>false</trackRevisions>
    </reviewItem>
    <reviewItem>
      <errorID>e6111d19-a82c-4020-aa0f-40081596c855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71352853</paraID>
      <start>0</start>
      <end>2</end>
      <status>unmodified</status>
      <modifiedWord/>
      <trackRevisions>false</trackRevisions>
    </reviewItem>
    <reviewItem>
      <errorID>265fa14d-bd90-4cae-a568-dac1c4a1b798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35BDE281</paraID>
      <start>0</start>
      <end>2</end>
      <status>unmodified</status>
      <modifiedWord/>
      <trackRevisions>false</trackRevisions>
    </reviewItem>
    <reviewItem>
      <errorID>830041a4-fef2-496d-b80f-599cbb0b02ae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2C378897</paraID>
      <start>0</start>
      <end>2</end>
      <status>unmodified</status>
      <modifiedWord/>
      <trackRevisions>false</trackRevisions>
    </reviewItem>
    <reviewItem>
      <errorID>75e336ba-79d2-488e-9bbb-32fc74f5f4d5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551C5170</paraID>
      <start>0</start>
      <end>2</end>
      <status>unmodified</status>
      <modifiedWord/>
      <trackRevisions>false</trackRevisions>
    </reviewItem>
    <reviewItem>
      <errorID>fc2ceb2f-f3f1-4f98-8767-9aabbd0bf3d7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C2C4E6A</paraID>
      <start>0</start>
      <end>2</end>
      <status>unmodified</status>
      <modifiedWord/>
      <trackRevisions>false</trackRevisions>
    </reviewItem>
    <reviewItem>
      <errorID>4c21f51c-3fc0-4ca7-816e-262d85d5d875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2826A613</paraID>
      <start>0</start>
      <end>2</end>
      <status>unmodified</status>
      <modifiedWord/>
      <trackRevisions>false</trackRevisions>
    </reviewItem>
    <reviewItem>
      <errorID>0f4fbfab-7cf1-42d2-a080-d133cf4db543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43879C9D</paraID>
      <start>0</start>
      <end>2</end>
      <status>unmodified</status>
      <modifiedWord/>
      <trackRevisions>false</trackRevisions>
    </reviewItem>
    <reviewItem>
      <errorID>4ef88111-97ea-4f2c-b450-19d49729c276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3B54C16E</paraID>
      <start>0</start>
      <end>2</end>
      <status>unmodified</status>
      <modifiedWord/>
      <trackRevisions>false</trackRevisions>
    </reviewItem>
    <reviewItem>
      <errorID>949a90dc-20ca-41a8-a044-925761128f2c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551ABA83</paraID>
      <start>0</start>
      <end>2</end>
      <status>unmodified</status>
      <modifiedWord/>
      <trackRevisions>false</trackRevisions>
    </reviewItem>
    <reviewItem>
      <errorID>e8b4026a-d9af-40ae-a829-0fec8013c56f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1E877DFA</paraID>
      <start>0</start>
      <end>2</end>
      <status>unmodified</status>
      <modifiedWord/>
      <trackRevisions>false</trackRevisions>
    </reviewItem>
    <reviewItem>
      <errorID>d10109b5-a9e9-4ae2-98b2-1b3668f7bc10</errorID>
      <errorWord>(</errorWord>
      <group>L1_Format</group>
      <groupName>格式问题</groupName>
      <ability>L2_HalfPunc</ability>
      <abilityName>全半角检查</abilityName>
      <candidateList>
        <item>（</item>
      </candidateList>
      <explain>文本全半角错误。</explain>
      <paraID>4AFE541D</paraID>
      <start>0</start>
      <end>1</end>
      <status>unmodified</status>
      <modifiedWord/>
      <trackRevisions>false</trackRevisions>
    </reviewItem>
    <reviewItem>
      <errorID>a20c1e4d-96ff-495b-9418-6808c7733675</errorID>
      <errorWord>)</errorWord>
      <group>L1_Format</group>
      <groupName>格式问题</groupName>
      <ability>L2_HalfPunc</ability>
      <abilityName>全半角检查</abilityName>
      <candidateList>
        <item>）</item>
      </candidateList>
      <explain>文本全半角错误。</explain>
      <paraID>4AFE541D</paraID>
      <start>12</start>
      <end>13</end>
      <status>unmodified</status>
      <modifiedWord/>
      <trackRevisions>false</trackRevisions>
    </reviewItem>
    <reviewItem>
      <errorID>2837e2d5-5328-4dbe-9f38-fb928a6ab566</errorID>
      <errorWord>[2020]46号</errorWord>
      <group>L1_Knowledge</group>
      <groupName>知识性问题</groupName>
      <ability>L2_Knowledge</ability>
      <abilityName>其他知识</abilityName>
      <candidateList>
        <item>〔2020〕46号</item>
      </candidateList>
      <explain>发文字号格式错误。</explain>
      <paraID> 74C2871</paraID>
      <start>31</start>
      <end>40</end>
      <status>unmodified</status>
      <modifiedWord/>
      <trackRevisions>false</trackRevisions>
    </reviewItem>
    <reviewItem>
      <errorID>169f3f14-4376-473d-8a34-dd6bae22b22e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22585626</paraID>
      <start>0</start>
      <end>2</end>
      <status>unmodified</status>
      <modifiedWord/>
      <trackRevisions>false</trackRevisions>
    </reviewItem>
    <reviewItem>
      <errorID>f9526b2f-08e4-49ab-923e-46b642393af8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2F6B542</paraID>
      <start>0</start>
      <end>2</end>
      <status>unmodified</status>
      <modifiedWord/>
      <trackRevisions>false</trackRevisions>
    </reviewItem>
    <reviewItem>
      <errorID>35035ddf-91ae-478a-a05a-67ea19a60246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2710EC78</paraID>
      <start>0</start>
      <end>2</end>
      <status>unmodified</status>
      <modifiedWord/>
      <trackRevisions>false</trackRevisions>
    </reviewItem>
    <reviewItem>
      <errorID>254ce9fd-efef-46fb-9eba-18f69665bdfe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F17294F</paraID>
      <start>0</start>
      <end>2</end>
      <status>unmodified</status>
      <modifiedWord/>
      <trackRevisions>false</trackRevisions>
    </reviewItem>
    <reviewItem>
      <errorID>d4a8acf9-0f13-461b-bf34-cf6709efb252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67435711</paraID>
      <start>0</start>
      <end>2</end>
      <status>unmodified</status>
      <modifiedWord/>
      <trackRevisions>false</trackRevisions>
    </reviewItem>
    <reviewItem>
      <errorID>a55e46e4-775f-4254-b29d-8277a9d69764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20AAB96F</paraID>
      <start>0</start>
      <end>2</end>
      <status>unmodified</status>
      <modifiedWord/>
      <trackRevisions>false</trackRevisions>
    </reviewItem>
    <reviewItem>
      <errorID>bc3aad35-9868-428e-a995-6a1b4cc7c784</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011ba743-48c9-4364-b6bf-6c31bbf5c68e</errorID>
      <errorWord>[2020]46号</errorWord>
      <group>L1_Knowledge</group>
      <groupName>知识性问题</groupName>
      <ability>L2_Knowledge</ability>
      <abilityName>其他知识</abilityName>
      <candidateList>
        <item>〔2020〕46号</item>
      </candidateList>
      <explain>发文字号格式错误。</explain>
      <paraID> 3B5720A</paraID>
      <start>31</start>
      <end>40</end>
      <status>unmodified</status>
      <modifiedWord/>
      <trackRevisions>false</trackRevisions>
    </reviewItem>
    <reviewItem>
      <errorID>3d0217af-4699-4975-b15d-24f76cf61778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2007EBF2</paraID>
      <start>0</start>
      <end>2</end>
      <status>unmodified</status>
      <modifiedWord/>
      <trackRevisions>false</trackRevisions>
    </reviewItem>
    <reviewItem>
      <errorID>a9655b0c-6a15-4420-ad8c-f283249ddcfa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2B8CEFED</paraID>
      <start>0</start>
      <end>2</end>
      <status>unmodified</status>
      <modifiedWord/>
      <trackRevisions>false</trackRevisions>
    </reviewItem>
    <reviewItem>
      <errorID>18261cf9-ba00-43ab-8023-d036bb3f0140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171D260E</paraID>
      <start>0</start>
      <end>2</end>
      <status>unmodified</status>
      <modifiedWord/>
      <trackRevisions>false</trackRevisions>
    </reviewItem>
    <reviewItem>
      <errorID>3505dd16-1a4a-4ce5-b02c-e8094d82ca72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46D85450</paraID>
      <start>0</start>
      <end>2</end>
      <status>unmodified</status>
      <modifiedWord/>
      <trackRevisions>false</trackRevisions>
    </reviewItem>
    <reviewItem>
      <errorID>46263a0c-c4bb-4c14-a5f5-a109a0a3637f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8488F1A</paraID>
      <start>0</start>
      <end>2</end>
      <status>unmodified</status>
      <modifiedWord/>
      <trackRevisions>false</trackRevisions>
    </reviewItem>
    <reviewItem>
      <errorID>6a299cdb-09aa-40c8-9fe6-49754b0f8725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49B046BD</paraID>
      <start>0</start>
      <end>2</end>
      <status>unmodified</status>
      <modifiedWord/>
      <trackRevisions>false</trackRevisions>
    </reviewItem>
    <reviewItem>
      <errorID>3f9c2074-22d7-42d4-b2cf-f5a119657a17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D0041C4</paraID>
      <start>0</start>
      <end>2</end>
      <status>unmodified</status>
      <modifiedWord/>
      <trackRevisions>false</trackRevisions>
    </reviewItem>
    <reviewItem>
      <errorID>dd58302b-ffbf-44f7-b027-8bd3a21c0e5f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2956C1</paraID>
      <start>0</start>
      <end>2</end>
      <status>unmodified</status>
      <modifiedWord/>
      <trackRevisions>false</trackRevisions>
    </reviewItem>
    <reviewItem>
      <errorID>38cb2d4e-c400-4699-8788-99636566cdff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61B13C9D</paraID>
      <start>0</start>
      <end>2</end>
      <status>unmodified</status>
      <modifiedWord/>
      <trackRevisions>false</trackRevisions>
    </reviewItem>
    <reviewItem>
      <errorID>c51598be-d9de-4748-8b4b-b21c819eb2ed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36BA07B7</paraID>
      <start>0</start>
      <end>3</end>
      <status>unmodified</status>
      <modifiedWord/>
      <trackRevisions>false</trackRevisions>
    </reviewItem>
    <reviewItem>
      <errorID>fcf09055-0836-456a-9c44-4892583d8931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1162943C</paraID>
      <start>0</start>
      <end>3</end>
      <status>unmodified</status>
      <modifiedWord/>
      <trackRevisions>false</trackRevisions>
    </reviewItem>
    <reviewItem>
      <errorID>fa6df065-88d7-4325-8685-f7f5965e6b43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61C5B576</paraID>
      <start>0</start>
      <end>3</end>
      <status>unmodified</status>
      <modifiedWord/>
      <trackRevisions>false</trackRevisions>
    </reviewItem>
    <reviewItem>
      <errorID>5f8bb355-d41b-4340-97ca-6f7f30abb4b0</errorID>
      <errorWord>......</errorWord>
      <group>L1_Punc</group>
      <groupName>标点问题</groupName>
      <ability>L2_Punc</ability>
      <abilityName>标点符号检查</abilityName>
      <candidateList>
        <item>……</item>
      </candidateList>
      <explain/>
      <paraID>124777C9</paraID>
      <start>0</start>
      <end>6</end>
      <status>unmodified</status>
      <modifiedWord/>
      <trackRevisions>false</trackRevisions>
    </reviewItem>
    <reviewItem>
      <errorID>46fcd84b-38e7-4dd0-8c3f-319f6d451335</errorID>
      <errorWord>[2020]46号</errorWord>
      <group>L1_Knowledge</group>
      <groupName>知识性问题</groupName>
      <ability>L2_Knowledge</ability>
      <abilityName>其他知识</abilityName>
      <candidateList>
        <item>〔2020〕46号</item>
      </candidateList>
      <explain>发文字号格式错误。</explain>
      <paraID>418F2D56</paraID>
      <start>31</start>
      <end>40</end>
      <status>unmodified</status>
      <modifiedWord/>
      <trackRevisions>false</trackRevisions>
    </reviewItem>
    <reviewItem>
      <errorID>7ddf2b47-c971-46bd-bf7e-e050224a457b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4561C693</paraID>
      <start>0</start>
      <end>2</end>
      <status>unmodified</status>
      <modifiedWord/>
      <trackRevisions>false</trackRevisions>
    </reviewItem>
    <reviewItem>
      <errorID>0f2a546c-2e64-4642-8227-342eb7d8ff3a</errorID>
      <errorWord>（</errorWord>
      <group>L1_Punc</group>
      <groupName>标点问题</groupName>
      <ability>L2_Punc</ability>
      <abilityName>标点符号检查</abilityName>
      <candidateList/>
      <explain>同一形式括号套用。</explain>
      <paraID>4561C693</paraID>
      <start>9</start>
      <end>10</end>
      <status>unmodified</status>
      <modifiedWord/>
      <trackRevisions>false</trackRevisions>
    </reviewItem>
    <reviewItem>
      <errorID>4b5af95f-f72d-4ce7-86b2-90b06105451e</errorID>
      <errorWord>）</errorWord>
      <group>L1_Punc</group>
      <groupName>标点问题</groupName>
      <ability>L2_Punc</ability>
      <abilityName>标点符号检查</abilityName>
      <candidateList/>
      <explain>同一形式括号套用。</explain>
      <paraID>4561C693</paraID>
      <start>14</start>
      <end>15</end>
      <status>unmodified</status>
      <modifiedWord/>
      <trackRevisions>false</trackRevisions>
    </reviewItem>
    <reviewItem>
      <errorID>33b7b2dd-9930-4958-a38b-b90b10cb7938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2326D217</paraID>
      <start>0</start>
      <end>2</end>
      <status>unmodified</status>
      <modifiedWord/>
      <trackRevisions>false</trackRevisions>
    </reviewItem>
    <reviewItem>
      <errorID>e1c5122a-dfaa-488c-a08c-0c8107fd0384</errorID>
      <errorWord>（</errorWord>
      <group>L1_Punc</group>
      <groupName>标点问题</groupName>
      <ability>L2_Punc</ability>
      <abilityName>标点符号检查</abilityName>
      <candidateList/>
      <explain>同一形式括号套用。</explain>
      <paraID>2326D217</paraID>
      <start>14</start>
      <end>15</end>
      <status>unmodified</status>
      <modifiedWord/>
      <trackRevisions>false</trackRevisions>
    </reviewItem>
    <reviewItem>
      <errorID>3a32951c-5acc-4682-84d1-5f0b3831a760</errorID>
      <errorWord>）</errorWord>
      <group>L1_Punc</group>
      <groupName>标点问题</groupName>
      <ability>L2_Punc</ability>
      <abilityName>标点符号检查</abilityName>
      <candidateList/>
      <explain>同一形式括号套用。</explain>
      <paraID>2326D217</paraID>
      <start>19</start>
      <end>20</end>
      <status>unmodified</status>
      <modifiedWord/>
      <trackRevisions>false</trackRevisions>
    </reviewItem>
    <reviewItem>
      <errorID>0c8dc77b-daf8-498c-bfba-bd97569f1a18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12A54F6E</paraID>
      <start>0</start>
      <end>2</end>
      <status>unmodified</status>
      <modifiedWord/>
      <trackRevisions>false</trackRevisions>
    </reviewItem>
    <reviewItem>
      <errorID>3a72245f-f01e-42ac-b167-fef579a1ca0a</errorID>
      <errorWord>（</errorWord>
      <group>L1_Punc</group>
      <groupName>标点问题</groupName>
      <ability>L2_Punc</ability>
      <abilityName>标点符号检查</abilityName>
      <candidateList/>
      <explain>同一形式括号套用。</explain>
      <paraID>12A54F6E</paraID>
      <start>16</start>
      <end>17</end>
      <status>unmodified</status>
      <modifiedWord/>
      <trackRevisions>false</trackRevisions>
    </reviewItem>
    <reviewItem>
      <errorID>408a9370-640f-468d-b79d-63ca2837f70f</errorID>
      <errorWord>）</errorWord>
      <group>L1_Punc</group>
      <groupName>标点问题</groupName>
      <ability>L2_Punc</ability>
      <abilityName>标点符号检查</abilityName>
      <candidateList/>
      <explain>同一形式括号套用。</explain>
      <paraID>12A54F6E</paraID>
      <start>21</start>
      <end>22</end>
      <status>unmodified</status>
      <modifiedWord/>
      <trackRevisions>false</trackRevisions>
    </reviewItem>
    <reviewItem>
      <errorID>513ec0cc-c50f-44e9-a29a-f495556d16c8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567B36CC</paraID>
      <start>0</start>
      <end>2</end>
      <status>unmodified</status>
      <modifiedWord/>
      <trackRevisions>false</trackRevisions>
    </reviewItem>
    <reviewItem>
      <errorID>df2f16b7-6069-4eb9-90f7-65e6bbe4cb55</errorID>
      <errorWord>（</errorWord>
      <group>L1_Punc</group>
      <groupName>标点问题</groupName>
      <ability>L2_Punc</ability>
      <abilityName>标点符号检查</abilityName>
      <candidateList/>
      <explain>同一形式括号套用。</explain>
      <paraID>567B36CC</paraID>
      <start>18</start>
      <end>19</end>
      <status>unmodified</status>
      <modifiedWord/>
      <trackRevisions>false</trackRevisions>
    </reviewItem>
    <reviewItem>
      <errorID>3da7b098-c7ee-4440-94c9-ad83925a164a</errorID>
      <errorWord>）</errorWord>
      <group>L1_Punc</group>
      <groupName>标点问题</groupName>
      <ability>L2_Punc</ability>
      <abilityName>标点符号检查</abilityName>
      <candidateList/>
      <explain>同一形式括号套用。</explain>
      <paraID>567B36CC</paraID>
      <start>23</start>
      <end>24</end>
      <status>unmodified</status>
      <modifiedWord/>
      <trackRevisions>false</trackRevisions>
    </reviewItem>
    <reviewItem>
      <errorID>8fa79837-fa49-47d2-beb5-55739f0c668c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255300DE</paraID>
      <start>0</start>
      <end>2</end>
      <status>unmodified</status>
      <modifiedWord/>
      <trackRevisions>false</trackRevisions>
    </reviewItem>
    <reviewItem>
      <errorID>c5551a8f-2f5b-4738-bc4d-5a0806c2ee4f</errorID>
      <errorWord>（</errorWord>
      <group>L1_Punc</group>
      <groupName>标点问题</groupName>
      <ability>L2_Punc</ability>
      <abilityName>标点符号检查</abilityName>
      <candidateList/>
      <explain>同一形式括号套用。</explain>
      <paraID>255300DE</paraID>
      <start>16</start>
      <end>17</end>
      <status>unmodified</status>
      <modifiedWord/>
      <trackRevisions>false</trackRevisions>
    </reviewItem>
    <reviewItem>
      <errorID>52ddb9f4-2b1a-456f-9c46-4abb4d2311d2</errorID>
      <errorWord>）</errorWord>
      <group>L1_Punc</group>
      <groupName>标点问题</groupName>
      <ability>L2_Punc</ability>
      <abilityName>标点符号检查</abilityName>
      <candidateList/>
      <explain>同一形式括号套用。</explain>
      <paraID>255300DE</paraID>
      <start>21</start>
      <end>22</end>
      <status>unmodified</status>
      <modifiedWord/>
      <trackRevisions>false</trackRevisions>
    </reviewItem>
    <reviewItem>
      <errorID>ee4f07d3-6229-4e07-84a8-7c256a75b0bb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6A5F37BD</paraID>
      <start>0</start>
      <end>2</end>
      <status>unmodified</status>
      <modifiedWord/>
      <trackRevisions>false</trackRevisions>
    </reviewItem>
    <reviewItem>
      <errorID>e0723469-8f8b-49ff-8dd3-0c6c3d05fb51</errorID>
      <errorWord>（</errorWord>
      <group>L1_Punc</group>
      <groupName>标点问题</groupName>
      <ability>L2_Punc</ability>
      <abilityName>标点符号检查</abilityName>
      <candidateList/>
      <explain>同一形式括号套用。</explain>
      <paraID>6A5F37BD</paraID>
      <start>16</start>
      <end>17</end>
      <status>unmodified</status>
      <modifiedWord/>
      <trackRevisions>false</trackRevisions>
    </reviewItem>
    <reviewItem>
      <errorID>4f53d0cf-647a-4df3-bed3-dea47285d26d</errorID>
      <errorWord>）</errorWord>
      <group>L1_Punc</group>
      <groupName>标点问题</groupName>
      <ability>L2_Punc</ability>
      <abilityName>标点符号检查</abilityName>
      <candidateList/>
      <explain>同一形式括号套用。</explain>
      <paraID>6A5F37BD</paraID>
      <start>21</start>
      <end>22</end>
      <status>unmodified</status>
      <modifiedWord/>
      <trackRevisions>false</trackRevisions>
    </reviewItem>
    <reviewItem>
      <errorID>36072358-207c-486d-9a88-168ec4e056d4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3136F5E8</paraID>
      <start>0</start>
      <end>2</end>
      <status>unmodified</status>
      <modifiedWord/>
      <trackRevisions>false</trackRevisions>
    </reviewItem>
    <reviewItem>
      <errorID>b257deef-f90b-44f9-af86-11cd6b291e6f</errorID>
      <errorWord>（</errorWord>
      <group>L1_Punc</group>
      <groupName>标点问题</groupName>
      <ability>L2_Punc</ability>
      <abilityName>标点符号检查</abilityName>
      <candidateList/>
      <explain>同一形式括号套用。</explain>
      <paraID>3136F5E8</paraID>
      <start>17</start>
      <end>18</end>
      <status>unmodified</status>
      <modifiedWord/>
      <trackRevisions>false</trackRevisions>
    </reviewItem>
    <reviewItem>
      <errorID>dd14248c-51d8-4616-85b4-6b55a099aa1f</errorID>
      <errorWord>）</errorWord>
      <group>L1_Punc</group>
      <groupName>标点问题</groupName>
      <ability>L2_Punc</ability>
      <abilityName>标点符号检查</abilityName>
      <candidateList/>
      <explain>同一形式括号套用。</explain>
      <paraID>3136F5E8</paraID>
      <start>22</start>
      <end>23</end>
      <status>unmodified</status>
      <modifiedWord/>
      <trackRevisions>false</trackRevisions>
    </reviewItem>
    <reviewItem>
      <errorID>38e649d0-9649-41f0-bcf4-aa58ed68e471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68BCD14</paraID>
      <start>0</start>
      <end>2</end>
      <status>unmodified</status>
      <modifiedWord/>
      <trackRevisions>false</trackRevisions>
    </reviewItem>
    <reviewItem>
      <errorID>af8e6a82-5a49-4dc1-b3e9-21574ed6d5cd</errorID>
      <errorWord>（</errorWord>
      <group>L1_Punc</group>
      <groupName>标点问题</groupName>
      <ability>L2_Punc</ability>
      <abilityName>标点符号检查</abilityName>
      <candidateList/>
      <explain>同一形式括号套用。</explain>
      <paraID> 68BCD14</paraID>
      <start>17</start>
      <end>18</end>
      <status>unmodified</status>
      <modifiedWord/>
      <trackRevisions>false</trackRevisions>
    </reviewItem>
    <reviewItem>
      <errorID>17b6c18c-66d6-489f-9f2b-232f5621b3b0</errorID>
      <errorWord>）</errorWord>
      <group>L1_Punc</group>
      <groupName>标点问题</groupName>
      <ability>L2_Punc</ability>
      <abilityName>标点符号检查</abilityName>
      <candidateList/>
      <explain>同一形式括号套用。</explain>
      <paraID> 68BCD14</paraID>
      <start>22</start>
      <end>23</end>
      <status>unmodified</status>
      <modifiedWord/>
      <trackRevisions>false</trackRevisions>
    </reviewItem>
    <reviewItem>
      <errorID>075a04fb-9e1e-415e-b25a-ac5c1cdf4469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1E5A173A</paraID>
      <start>0</start>
      <end>2</end>
      <status>unmodified</status>
      <modifiedWord/>
      <trackRevisions>false</trackRevisions>
    </reviewItem>
    <reviewItem>
      <errorID>b9050e68-b13f-4362-b028-b34cf973f17d</errorID>
      <errorWord>（</errorWord>
      <group>L1_Punc</group>
      <groupName>标点问题</groupName>
      <ability>L2_Punc</ability>
      <abilityName>标点符号检查</abilityName>
      <candidateList/>
      <explain>同一形式括号套用。</explain>
      <paraID>1E5A173A</paraID>
      <start>12</start>
      <end>13</end>
      <status>unmodified</status>
      <modifiedWord/>
      <trackRevisions>false</trackRevisions>
    </reviewItem>
    <reviewItem>
      <errorID>514b4cb9-9d63-4dfd-8722-1134e0673d45</errorID>
      <errorWord>）</errorWord>
      <group>L1_Punc</group>
      <groupName>标点问题</groupName>
      <ability>L2_Punc</ability>
      <abilityName>标点符号检查</abilityName>
      <candidateList/>
      <explain>同一形式括号套用。</explain>
      <paraID>1E5A173A</paraID>
      <start>17</start>
      <end>18</end>
      <status>unmodified</status>
      <modifiedWord/>
      <trackRevisions>false</trackRevisions>
    </reviewItem>
    <reviewItem>
      <errorID>298f3ca3-b772-47c7-8424-b4e19ed5cbeb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5FAD2F30</paraID>
      <start>0</start>
      <end>3</end>
      <status>unmodified</status>
      <modifiedWord/>
      <trackRevisions>false</trackRevisions>
    </reviewItem>
    <reviewItem>
      <errorID>4aa5a6c5-0958-425e-bfdb-e5850ea33472</errorID>
      <errorWord>（</errorWord>
      <group>L1_Punc</group>
      <groupName>标点问题</groupName>
      <ability>L2_Punc</ability>
      <abilityName>标点符号检查</abilityName>
      <candidateList/>
      <explain>同一形式括号套用。</explain>
      <paraID>5FAD2F30</paraID>
      <start>13</start>
      <end>14</end>
      <status>unmodified</status>
      <modifiedWord/>
      <trackRevisions>false</trackRevisions>
    </reviewItem>
    <reviewItem>
      <errorID>959dc68c-5349-41ad-a5ce-378d5ee7614d</errorID>
      <errorWord>）</errorWord>
      <group>L1_Punc</group>
      <groupName>标点问题</groupName>
      <ability>L2_Punc</ability>
      <abilityName>标点符号检查</abilityName>
      <candidateList/>
      <explain>同一形式括号套用。</explain>
      <paraID>5FAD2F30</paraID>
      <start>18</start>
      <end>19</end>
      <status>unmodified</status>
      <modifiedWord/>
      <trackRevisions>false</trackRevisions>
    </reviewItem>
    <reviewItem>
      <errorID>791a784d-487c-4b99-8d08-fcb82df8a1b8</errorID>
      <errorWord>......</errorWord>
      <group>L1_Punc</group>
      <groupName>标点问题</groupName>
      <ability>L2_Punc</ability>
      <abilityName>标点符号检查</abilityName>
      <candidateList>
        <item>……</item>
      </candidateList>
      <explain/>
      <paraID>454BFD54</paraID>
      <start>0</start>
      <end>6</end>
      <status>unmodified</status>
      <modifiedWord/>
      <trackRevisions>false</trackRevisions>
    </reviewItem>
    <reviewItem>
      <errorID>da4eea27-5f8f-413b-94b1-63b84f5a1c32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6BD4E44A</paraID>
      <start>0</start>
      <end>2</end>
      <status>unmodified</status>
      <modifiedWord/>
      <trackRevisions>false</trackRevisions>
    </reviewItem>
    <reviewItem>
      <errorID>c5a6679d-38d4-48f1-a56a-055ba2ea7ca9</errorID>
      <errorWord>[2011]300号</errorWord>
      <group>L1_Knowledge</group>
      <groupName>知识性问题</groupName>
      <ability>L2_Knowledge</ability>
      <abilityName>其他知识</abilityName>
      <candidateList>
        <item>〔2011〕300号</item>
      </candidateList>
      <explain>发文字号格式错误。</explain>
      <paraID>6BD4E44A</paraID>
      <start>99</start>
      <end>109</end>
      <status>unmodified</status>
      <modifiedWord/>
      <trackRevisions>false</trackRevisions>
    </reviewItem>
    <reviewItem>
      <errorID>3d73caab-c003-41d2-ab21-5e3f6a056a07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177FE242</paraID>
      <start>0</start>
      <end>2</end>
      <status>unmodified</status>
      <modifiedWord/>
      <trackRevisions>false</trackRevisions>
    </reviewItem>
    <reviewItem>
      <errorID>59a188e9-d7c5-4ac4-babe-5ce4628c8432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313C30AC</paraID>
      <start>0</start>
      <end>2</end>
      <status>unmodified</status>
      <modifiedWord/>
      <trackRevisions>false</trackRevisions>
    </reviewItem>
    <reviewItem>
      <errorID>3253a20a-c5db-4662-8221-46955d18e9d6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6CAF752F</paraID>
      <start>0</start>
      <end>2</end>
      <status>unmodified</status>
      <modifiedWord/>
      <trackRevisions>false</trackRevisions>
    </reviewItem>
    <reviewItem>
      <errorID>b6ae8b96-ae07-4bcb-9e6b-45195254fcd2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7B90A603</paraID>
      <start>0</start>
      <end>2</end>
      <status>unmodified</status>
      <modifiedWord/>
      <trackRevisions>false</trackRevisions>
    </reviewItem>
    <reviewItem>
      <errorID>5ab81bea-d191-4933-83c0-c3b0527157d6</errorID>
      <errorWord>《政府采购法》</errorWord>
      <group>L1_Word</group>
      <groupName>字词问题</groupName>
      <ability>L2_Typo</ability>
      <abilityName>字词错误</abilityName>
      <candidateList>
        <item>《中华人民共和国政府采购法》</item>
      </candidateList>
      <explain/>
      <paraID>7B90A603</paraID>
      <start>26</start>
      <end>33</end>
      <status>unmodified</status>
      <modifiedWord/>
      <trackRevisions>false</trackRevisions>
    </reviewItem>
    <reviewItem>
      <errorID>cf62243e-c566-44cd-a5c0-3f8143b28ef7</errorID>
      <errorWord>〔2017〕 141号</errorWord>
      <group>L1_Knowledge</group>
      <groupName>知识性问题</groupName>
      <ability>L2_Knowledge</ability>
      <abilityName>其他知识</abilityName>
      <candidateList>
        <item>〔2017〕141号</item>
      </candidateList>
      <explain>发文字号格式错误。</explain>
      <paraID>1C5048C1</paraID>
      <start>49</start>
      <end>60</end>
      <status>unmodified</status>
      <modifiedWord/>
      <trackRevisions>false</trackRevisions>
    </reviewItem>
    <reviewItem>
      <errorID>eed51e92-d8e7-4c0b-a4c7-913b074d4ac7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3E0D8D0B</paraID>
      <start>17</start>
      <end>18</end>
      <status>unmodified</status>
      <modifiedWord/>
      <trackRevisions>false</trackRevisions>
    </reviewItem>
    <reviewItem>
      <errorID>710c4ea1-b0ca-4ad9-9b5c-fe7de2a54ff9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47AACA9A</paraID>
      <start>0</start>
      <end>2</end>
      <status>unmodified</status>
      <modifiedWord/>
      <trackRevisions>false</trackRevisions>
    </reviewItem>
    <reviewItem>
      <errorID>d7468287-6c54-459f-a2b9-65055f3e1475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3695B337</paraID>
      <start>0</start>
      <end>2</end>
      <status>unmodified</status>
      <modifiedWord/>
      <trackRevisions>false</trackRevisions>
    </reviewItem>
    <reviewItem>
      <errorID>a3d0a103-a659-40bb-b624-b53966f92f89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7C4B4D01</paraID>
      <start>0</start>
      <end>2</end>
      <status>unmodified</status>
      <modifiedWord/>
      <trackRevisions>false</trackRevisions>
    </reviewItem>
    <reviewItem>
      <errorID>c3bb88c1-dd79-4ff2-a700-2df638e08053</errorID>
      <errorWord>…………</errorWord>
      <group>L1_Punc</group>
      <groupName>标点问题</groupName>
      <ability>L2_Punc</ability>
      <abilityName>标点符号检查</abilityName>
      <candidateList>
        <item>…</item>
      </candidateList>
      <explain/>
      <paraID>68FDB026</paraID>
      <start>0</start>
      <end>4</end>
      <status>unmodified</status>
      <modifiedWord/>
      <trackRevisions>false</trackRevisions>
    </reviewItem>
    <reviewItem>
      <errorID>6165cfda-668a-4cc2-8f29-dcf5d6b47a82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6B746655</paraID>
      <start>0</start>
      <end>2</end>
      <status>unmodified</status>
      <modifiedWord/>
      <trackRevisions>false</trackRevisions>
    </reviewItem>
    <reviewItem>
      <errorID>4fc2c41b-f61f-445a-bcd6-a2cf5699a067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9C5EDEF</paraID>
      <start>0</start>
      <end>2</end>
      <status>unmodified</status>
      <modifiedWord/>
      <trackRevisions>false</trackRevisions>
    </reviewItem>
    <reviewItem>
      <errorID>ba24998e-7481-4a50-b73d-69b1dc8ce8c2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6B2F4ECE</paraID>
      <start>0</start>
      <end>2</end>
      <status>unmodified</status>
      <modifiedWord/>
      <trackRevisions>false</trackRevisions>
    </reviewItem>
    <reviewItem>
      <errorID>ed40649c-6481-4f06-8586-8aa43b9232cb</errorID>
      <errorWord>…………</errorWord>
      <group>L1_Punc</group>
      <groupName>标点问题</groupName>
      <ability>L2_Punc</ability>
      <abilityName>标点符号检查</abilityName>
      <candidateList>
        <item>…</item>
      </candidateList>
      <explain/>
      <paraID>30A53834</paraID>
      <start>0</start>
      <end>4</end>
      <status>unmodified</status>
      <modifiedWord/>
      <trackRevisions>false</trackRevisions>
    </reviewItem>
    <reviewItem>
      <errorID>cf5c3d2d-ab94-4afc-a1ca-175f788f6c73</errorID>
      <errorWord>:</errorWord>
      <group>L1_Format</group>
      <groupName>格式问题</groupName>
      <ability>L2_HalfPunc</ability>
      <abilityName>全半角检查</abilityName>
      <candidateList>
        <item>：</item>
      </candidateList>
      <explain>文本全半角错误。</explain>
      <paraID>72379DF1</paraID>
      <start>1</start>
      <end>2</end>
      <status>unmodified</status>
      <modifiedWord/>
      <trackRevisions>false</trackRevisions>
    </reviewItem>
    <reviewItem>
      <errorID>a49d19ca-bd39-4e14-af56-b4d09121e3cf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3C538D24</paraID>
      <start>0</start>
      <end>2</end>
      <status>unmodified</status>
      <modifiedWord/>
      <trackRevisions>false</trackRevisions>
    </reviewItem>
    <reviewItem>
      <errorID>9028d5b5-94de-4092-b10d-4f6a1c232051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2FB6B54</paraID>
      <start>0</start>
      <end>2</end>
      <status>unmodified</status>
      <modifiedWord/>
      <trackRevisions>false</trackRevisions>
    </reviewItem>
    <reviewItem>
      <errorID>2c53b095-ae70-4dfd-bd00-4d33e75b62bd</errorID>
      <errorWord>(</errorWord>
      <group>L1_Format</group>
      <groupName>格式问题</groupName>
      <ability>L2_HalfPunc</ability>
      <abilityName>全半角检查</abilityName>
      <candidateList>
        <item>（</item>
      </candidateList>
      <explain>文本全半角错误。</explain>
      <paraID> 2FB6B54</paraID>
      <start>42</start>
      <end>43</end>
      <status>unmodified</status>
      <modifiedWord/>
      <trackRevisions>false</trackRevisions>
    </reviewItem>
    <reviewItem>
      <errorID>9b4f9219-5a2f-4948-baf0-693ee810bae8</errorID>
      <errorWord>)</errorWord>
      <group>L1_Format</group>
      <groupName>格式问题</groupName>
      <ability>L2_HalfPunc</ability>
      <abilityName>全半角检查</abilityName>
      <candidateList>
        <item>）</item>
      </candidateList>
      <explain>文本全半角错误。</explain>
      <paraID> 2FB6B54</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7596088-2CE2-486D-AEFF-8A2C2897E6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孙逊</cp:lastModifiedBy>
  <cp:revision>50</cp:revision>
  <dcterms:created xsi:type="dcterms:W3CDTF">2023-09-20T00:15:00Z</dcterms:created>
  <dcterms:modified xsi:type="dcterms:W3CDTF">2026-09-23T03:42:26Z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87DBFADFED2444C79D785472E4B5ACB6_13</vt:lpwstr>
  </property>
  <property fmtid="{D5CDD505-2E9C-101B-9397-08002B2CF9AE}" pid="4" name="KSOTemplateDocerSaveRecord">
    <vt:lpwstr>eyJoZGlkIjoiODZiNTQ4OWU1ZmQ2YWQwNGNhMzdiYjU5MWM1ZDdjY2EiLCJ1c2VySWQiOiIxMzYxNDc2MDc5In0=</vt:lpwstr>
  </property>
</Properties>
</file>