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80874">
      <w:pPr>
        <w:jc w:val="center"/>
        <w:rPr>
          <w:b/>
          <w:bCs/>
          <w:sz w:val="48"/>
        </w:rPr>
      </w:pPr>
      <w:r>
        <w:rPr>
          <w:rFonts w:hint="eastAsia"/>
          <w:b/>
          <w:bCs/>
          <w:sz w:val="48"/>
        </w:rPr>
        <w:t>总  说  明</w:t>
      </w:r>
    </w:p>
    <w:p w14:paraId="150A45C4">
      <w:pPr>
        <w:jc w:val="left"/>
        <w:rPr>
          <w:rFonts w:hint="eastAsia" w:eastAsia="宋体"/>
          <w:sz w:val="28"/>
          <w:lang w:val="en-US" w:eastAsia="zh-CN"/>
        </w:rPr>
      </w:pPr>
      <w:r>
        <w:rPr>
          <w:rFonts w:hint="eastAsia"/>
          <w:sz w:val="28"/>
        </w:rPr>
        <w:t>工程名称：</w:t>
      </w:r>
      <w:r>
        <w:rPr>
          <w:rFonts w:hint="eastAsia"/>
          <w:sz w:val="28"/>
          <w:lang w:eastAsia="zh-CN"/>
        </w:rPr>
        <w:t>双沟镇大白村2026年度道路户户通工程</w:t>
      </w:r>
    </w:p>
    <w:tbl>
      <w:tblPr>
        <w:tblStyle w:val="7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D0A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2" w:hRule="atLeast"/>
        </w:trPr>
        <w:tc>
          <w:tcPr>
            <w:tcW w:w="9854" w:type="dxa"/>
          </w:tcPr>
          <w:p w14:paraId="348C86F8">
            <w:pPr>
              <w:pStyle w:val="2"/>
              <w:adjustRightInd w:val="0"/>
              <w:snapToGrid w:val="0"/>
              <w:spacing w:line="360" w:lineRule="auto"/>
              <w:ind w:firstLine="643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一、工程项目概况</w:t>
            </w:r>
          </w:p>
          <w:p w14:paraId="31C0C2C8">
            <w:pPr>
              <w:ind w:firstLine="640" w:firstLineChars="200"/>
              <w:jc w:val="left"/>
              <w:rPr>
                <w:sz w:val="28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本工程为</w:t>
            </w:r>
            <w:r>
              <w:rPr>
                <w:rFonts w:hint="eastAsia" w:eastAsia="楷体"/>
                <w:sz w:val="28"/>
                <w:szCs w:val="28"/>
                <w:highlight w:val="none"/>
                <w:lang w:eastAsia="zh-CN"/>
              </w:rPr>
              <w:t>双沟镇大白村2026年度道路户户通工程</w:t>
            </w:r>
            <w:r>
              <w:rPr>
                <w:rFonts w:hint="eastAsia"/>
                <w:sz w:val="28"/>
                <w:szCs w:val="28"/>
              </w:rPr>
              <w:t>，包括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市政工程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。</w:t>
            </w:r>
          </w:p>
          <w:p w14:paraId="150BBE9D">
            <w:pPr>
              <w:pStyle w:val="2"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firstLineChars="0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编制范围</w:t>
            </w:r>
          </w:p>
          <w:p w14:paraId="538C2F0D">
            <w:pPr>
              <w:numPr>
                <w:ilvl w:val="0"/>
                <w:numId w:val="2"/>
              </w:numPr>
              <w:spacing w:line="360" w:lineRule="auto"/>
              <w:ind w:firstLine="560" w:firstLineChars="2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eastAsia="楷体"/>
                <w:sz w:val="28"/>
                <w:szCs w:val="28"/>
                <w:highlight w:val="none"/>
                <w:lang w:eastAsia="zh-CN"/>
              </w:rPr>
              <w:t>双沟镇大白村2026年度道路户户通工程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道路等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内容；</w:t>
            </w:r>
          </w:p>
          <w:p w14:paraId="54DD408B">
            <w:pPr>
              <w:pStyle w:val="2"/>
              <w:adjustRightInd w:val="0"/>
              <w:snapToGrid w:val="0"/>
              <w:spacing w:line="360" w:lineRule="auto"/>
              <w:ind w:firstLine="643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三、编制依据</w:t>
            </w:r>
          </w:p>
          <w:p w14:paraId="28CB15D1">
            <w:pPr>
              <w:spacing w:line="360" w:lineRule="auto"/>
              <w:ind w:firstLine="640" w:firstLineChars="200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1、本工程执行现行国家标准《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建设工程工程量清单计价标准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》（GB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 xml:space="preserve">/T 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50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854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-20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）；《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市政工程工程量计算标准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》(GB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/T 50857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-20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）;</w:t>
            </w:r>
          </w:p>
          <w:p w14:paraId="5E969D4A">
            <w:pPr>
              <w:spacing w:line="360" w:lineRule="auto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2、《江苏省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市政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工程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消耗量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》</w:t>
            </w:r>
            <w:r>
              <w:rPr>
                <w:rFonts w:hint="eastAsia" w:ascii="楷体" w:hAnsi="楷体" w:eastAsia="楷体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2026</w:t>
            </w:r>
            <w:r>
              <w:rPr>
                <w:rFonts w:hint="eastAsia" w:ascii="楷体" w:hAnsi="楷体" w:eastAsia="楷体"/>
                <w:sz w:val="32"/>
                <w:szCs w:val="32"/>
                <w:lang w:eastAsia="zh-CN"/>
              </w:rPr>
              <w:t>）</w:t>
            </w:r>
          </w:p>
          <w:p w14:paraId="7B541C27">
            <w:pPr>
              <w:spacing w:line="360" w:lineRule="auto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3、《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江苏省建设工程费用参考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》</w:t>
            </w:r>
            <w:r>
              <w:rPr>
                <w:rFonts w:hint="eastAsia" w:ascii="楷体" w:hAnsi="楷体" w:eastAsia="楷体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2026</w:t>
            </w:r>
            <w:r>
              <w:rPr>
                <w:rFonts w:hint="eastAsia" w:ascii="楷体" w:hAnsi="楷体" w:eastAsia="楷体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；</w:t>
            </w:r>
          </w:p>
          <w:p w14:paraId="2344C0C2">
            <w:pPr>
              <w:spacing w:line="360" w:lineRule="auto"/>
              <w:ind w:firstLine="640" w:firstLineChars="200"/>
              <w:rPr>
                <w:rFonts w:ascii="楷体" w:hAnsi="楷体" w:eastAsia="楷体"/>
                <w:bCs/>
                <w:sz w:val="32"/>
                <w:szCs w:val="32"/>
              </w:rPr>
            </w:pPr>
            <w:r>
              <w:rPr>
                <w:rFonts w:hint="eastAsia" w:ascii="楷体" w:hAnsi="楷体" w:eastAsia="楷体"/>
                <w:bCs/>
                <w:sz w:val="32"/>
                <w:szCs w:val="32"/>
              </w:rPr>
              <w:t>4、人工单价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lang w:val="en-US" w:eastAsia="zh-CN"/>
              </w:rPr>
              <w:t>土建及钢结构工程普工按除税价140计取、一般技工按除税价250计取</w:t>
            </w:r>
            <w:r>
              <w:rPr>
                <w:rFonts w:hint="eastAsia" w:ascii="楷体" w:hAnsi="楷体" w:eastAsia="楷体"/>
                <w:bCs/>
                <w:sz w:val="32"/>
                <w:szCs w:val="32"/>
              </w:rPr>
              <w:t>；</w:t>
            </w:r>
          </w:p>
          <w:p w14:paraId="69E35B8C">
            <w:pPr>
              <w:spacing w:line="360" w:lineRule="auto"/>
              <w:ind w:firstLine="640" w:firstLineChars="200"/>
              <w:rPr>
                <w:rFonts w:hint="eastAsia" w:ascii="楷体" w:hAnsi="楷体" w:eastAsia="楷体"/>
                <w:bCs/>
                <w:sz w:val="32"/>
                <w:szCs w:val="32"/>
              </w:rPr>
            </w:pPr>
            <w:r>
              <w:rPr>
                <w:rFonts w:hint="eastAsia" w:ascii="楷体" w:hAnsi="楷体" w:eastAsia="楷体"/>
                <w:bCs/>
                <w:sz w:val="32"/>
                <w:szCs w:val="32"/>
              </w:rPr>
              <w:t>5、有关的政策性文件规定；</w:t>
            </w:r>
          </w:p>
          <w:p w14:paraId="5D005C45">
            <w:pPr>
              <w:pStyle w:val="2"/>
              <w:adjustRightInd w:val="0"/>
              <w:snapToGrid w:val="0"/>
              <w:spacing w:line="360" w:lineRule="auto"/>
              <w:ind w:firstLine="643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四、编制中需要说明的问题：</w:t>
            </w:r>
          </w:p>
          <w:p w14:paraId="5434342C">
            <w:p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1、材料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lang w:eastAsia="zh-CN"/>
              </w:rPr>
              <w:t>价格</w:t>
            </w:r>
            <w:r>
              <w:rPr>
                <w:rFonts w:hint="eastAsia" w:ascii="楷体" w:hAnsi="楷体" w:eastAsia="楷体"/>
                <w:bCs/>
                <w:sz w:val="32"/>
                <w:szCs w:val="32"/>
              </w:rPr>
              <w:t>参照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highlight w:val="none"/>
              </w:rPr>
              <w:t>20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highlight w:val="none"/>
                <w:lang w:val="en-US" w:eastAsia="zh-CN"/>
              </w:rPr>
              <w:t>26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bCs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楷体" w:hAnsi="楷体" w:eastAsia="楷体"/>
                <w:bCs/>
                <w:sz w:val="32"/>
                <w:szCs w:val="32"/>
              </w:rPr>
              <w:t>份睢宁县指导价，指导价缺项材料参考《徐州工程造价信息》或当期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市场询价执行；</w:t>
            </w:r>
          </w:p>
          <w:p w14:paraId="528EB684">
            <w:p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2、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安全生产费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市政工程按1.9%计取；</w:t>
            </w:r>
          </w:p>
          <w:p w14:paraId="300F6E0B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3、</w:t>
            </w: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文明施工费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7973C558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4、</w:t>
            </w: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环境保护费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市政工程按1.2%计取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；</w:t>
            </w:r>
          </w:p>
          <w:p w14:paraId="10A17BCD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5、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临时设施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费：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市政工程按1.1%计取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；</w:t>
            </w:r>
          </w:p>
          <w:p w14:paraId="482BCAAC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6、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冬雨季施工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增加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费：本次预算不计，投标单位自主报价；</w:t>
            </w:r>
          </w:p>
          <w:p w14:paraId="569E96FA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7、</w:t>
            </w: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夜间施工增加费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332F6135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8、</w:t>
            </w: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特殊地区施工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费：本次预算不计，投标单位自主报价；</w:t>
            </w:r>
          </w:p>
          <w:p w14:paraId="57E2E56F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9、二次搬运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费：本次预算不计，投标单位自主报价；</w:t>
            </w:r>
          </w:p>
          <w:p w14:paraId="4242CD62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已完工程及设备保护费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5D2F8767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既有建(构)筑物、设施保护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56DA3FFD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12</w:t>
            </w: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按质论价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79FA9B45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13</w:t>
            </w: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建筑工人实名制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59496BEC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14</w:t>
            </w: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特殊施工降效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费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：本次预算不计，投标单位自主报价；</w:t>
            </w:r>
          </w:p>
          <w:p w14:paraId="4B555475">
            <w:pPr>
              <w:numPr>
                <w:ilvl w:val="0"/>
                <w:numId w:val="0"/>
              </w:num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15</w:t>
            </w:r>
            <w:r>
              <w:rPr>
                <w:rFonts w:ascii="楷体" w:hAnsi="楷体" w:eastAsia="楷体" w:cs="Times New Roman"/>
                <w:kern w:val="2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rFonts w:hint="eastAsia" w:ascii="楷体" w:hAnsi="楷体" w:eastAsia="楷体"/>
                <w:sz w:val="32"/>
                <w:szCs w:val="32"/>
                <w:lang w:eastAsia="zh-CN"/>
              </w:rPr>
              <w:t>协管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费</w:t>
            </w:r>
            <w:r>
              <w:rPr>
                <w:rFonts w:hint="eastAsia" w:ascii="楷体" w:hAnsi="楷体" w:eastAsia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本次预算不计，投标单位自主报价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sz w:val="32"/>
                <w:szCs w:val="32"/>
              </w:rPr>
              <w:t>；</w:t>
            </w:r>
          </w:p>
          <w:p w14:paraId="7B801EB7">
            <w:pPr>
              <w:spacing w:line="360" w:lineRule="auto"/>
              <w:ind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1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、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增值税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：按（分部分项工程+措施项目+其他项目-专业工程暂估价-除税甲供材料和甲供设备费）×</w:t>
            </w: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%计取。</w:t>
            </w:r>
          </w:p>
          <w:p w14:paraId="49117996">
            <w:pPr>
              <w:tabs>
                <w:tab w:val="left" w:pos="0"/>
                <w:tab w:val="left" w:pos="900"/>
                <w:tab w:val="left" w:pos="1000"/>
              </w:tabs>
              <w:spacing w:line="360" w:lineRule="auto"/>
              <w:ind w:firstLine="1124" w:firstLineChars="350"/>
              <w:rPr>
                <w:rFonts w:hint="default" w:ascii="楷体" w:hAnsi="楷体" w:eastAsia="楷体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五、</w:t>
            </w:r>
            <w:r>
              <w:rPr>
                <w:rFonts w:hint="eastAsia" w:ascii="楷体" w:hAnsi="楷体" w:eastAsia="楷体"/>
                <w:b/>
                <w:bCs/>
                <w:color w:val="000000"/>
                <w:sz w:val="32"/>
                <w:szCs w:val="32"/>
                <w:u w:color="0000FF"/>
              </w:rPr>
              <w:t>需要说明的问题：</w:t>
            </w:r>
          </w:p>
          <w:p w14:paraId="238C7ECC">
            <w:pPr>
              <w:spacing w:line="288" w:lineRule="auto"/>
              <w:ind w:right="560"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、暂列金，材料暂估价见清单，结算时按时调整。</w:t>
            </w:r>
          </w:p>
          <w:p w14:paraId="5ACC7673">
            <w:pPr>
              <w:spacing w:line="288" w:lineRule="auto"/>
              <w:ind w:right="560" w:firstLine="960" w:firstLineChars="3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、未尽事项按委托方通知说明、设计要求及规范规定计算。</w:t>
            </w:r>
          </w:p>
        </w:tc>
      </w:tr>
    </w:tbl>
    <w:p w14:paraId="75FD1F8A"/>
    <w:sectPr>
      <w:headerReference r:id="rId3" w:type="default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97877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09E8C0"/>
    <w:multiLevelType w:val="singleLevel"/>
    <w:tmpl w:val="8809E8C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EDE2994"/>
    <w:multiLevelType w:val="multilevel"/>
    <w:tmpl w:val="2EDE2994"/>
    <w:lvl w:ilvl="0" w:tentative="0">
      <w:start w:val="2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YTAyYzA4MjhmYmRlMDE3ZDdmYTA5YTdmYzM0OTYifQ=="/>
  </w:docVars>
  <w:rsids>
    <w:rsidRoot w:val="008D4972"/>
    <w:rsid w:val="00005580"/>
    <w:rsid w:val="00011D6B"/>
    <w:rsid w:val="00016BC7"/>
    <w:rsid w:val="00021AC8"/>
    <w:rsid w:val="000378CE"/>
    <w:rsid w:val="00037FE1"/>
    <w:rsid w:val="00044983"/>
    <w:rsid w:val="00050363"/>
    <w:rsid w:val="00052EC6"/>
    <w:rsid w:val="000547BA"/>
    <w:rsid w:val="000552AD"/>
    <w:rsid w:val="00057617"/>
    <w:rsid w:val="000577AA"/>
    <w:rsid w:val="000645C1"/>
    <w:rsid w:val="00070BFC"/>
    <w:rsid w:val="00077CD7"/>
    <w:rsid w:val="00095EAD"/>
    <w:rsid w:val="000B0CB0"/>
    <w:rsid w:val="000B15FE"/>
    <w:rsid w:val="000B1EB2"/>
    <w:rsid w:val="000C3388"/>
    <w:rsid w:val="000C3B5B"/>
    <w:rsid w:val="000D6CFF"/>
    <w:rsid w:val="000E0506"/>
    <w:rsid w:val="000E42D1"/>
    <w:rsid w:val="000F040D"/>
    <w:rsid w:val="000F16F4"/>
    <w:rsid w:val="001043B2"/>
    <w:rsid w:val="0012174A"/>
    <w:rsid w:val="001359BC"/>
    <w:rsid w:val="00143BF7"/>
    <w:rsid w:val="001549BB"/>
    <w:rsid w:val="001561FB"/>
    <w:rsid w:val="00163B5C"/>
    <w:rsid w:val="001660AC"/>
    <w:rsid w:val="00170A45"/>
    <w:rsid w:val="00171908"/>
    <w:rsid w:val="0017778C"/>
    <w:rsid w:val="00182344"/>
    <w:rsid w:val="001A56E6"/>
    <w:rsid w:val="001A5868"/>
    <w:rsid w:val="001E1A88"/>
    <w:rsid w:val="001E20A3"/>
    <w:rsid w:val="002204F1"/>
    <w:rsid w:val="00235B3C"/>
    <w:rsid w:val="00237D8B"/>
    <w:rsid w:val="00244CF4"/>
    <w:rsid w:val="00273B32"/>
    <w:rsid w:val="0028619F"/>
    <w:rsid w:val="0029173E"/>
    <w:rsid w:val="002978F4"/>
    <w:rsid w:val="002A3C15"/>
    <w:rsid w:val="002A73F5"/>
    <w:rsid w:val="002B32EF"/>
    <w:rsid w:val="002C2D52"/>
    <w:rsid w:val="002C33A6"/>
    <w:rsid w:val="002C7278"/>
    <w:rsid w:val="002E151A"/>
    <w:rsid w:val="00303E5A"/>
    <w:rsid w:val="00313E8B"/>
    <w:rsid w:val="00317191"/>
    <w:rsid w:val="003267E6"/>
    <w:rsid w:val="00326D27"/>
    <w:rsid w:val="00342623"/>
    <w:rsid w:val="0035286F"/>
    <w:rsid w:val="0036325A"/>
    <w:rsid w:val="00383C39"/>
    <w:rsid w:val="003B7F96"/>
    <w:rsid w:val="003D2D23"/>
    <w:rsid w:val="003D46A5"/>
    <w:rsid w:val="003E75CB"/>
    <w:rsid w:val="003F599B"/>
    <w:rsid w:val="00400C72"/>
    <w:rsid w:val="00411516"/>
    <w:rsid w:val="00421A0D"/>
    <w:rsid w:val="004269D9"/>
    <w:rsid w:val="00430337"/>
    <w:rsid w:val="0043387A"/>
    <w:rsid w:val="00433FEC"/>
    <w:rsid w:val="00434AA8"/>
    <w:rsid w:val="00441815"/>
    <w:rsid w:val="00456B61"/>
    <w:rsid w:val="00462B1A"/>
    <w:rsid w:val="00472572"/>
    <w:rsid w:val="0047667E"/>
    <w:rsid w:val="00487CF9"/>
    <w:rsid w:val="00490D0B"/>
    <w:rsid w:val="00491680"/>
    <w:rsid w:val="004B2CB1"/>
    <w:rsid w:val="004C541A"/>
    <w:rsid w:val="004D02BF"/>
    <w:rsid w:val="004D5BB4"/>
    <w:rsid w:val="004E715E"/>
    <w:rsid w:val="004F2694"/>
    <w:rsid w:val="005020DA"/>
    <w:rsid w:val="00523629"/>
    <w:rsid w:val="00527B5E"/>
    <w:rsid w:val="0053246F"/>
    <w:rsid w:val="005479B7"/>
    <w:rsid w:val="0056778E"/>
    <w:rsid w:val="00571D00"/>
    <w:rsid w:val="00577739"/>
    <w:rsid w:val="00577B69"/>
    <w:rsid w:val="00585B78"/>
    <w:rsid w:val="00591BDE"/>
    <w:rsid w:val="005A0C74"/>
    <w:rsid w:val="005A7640"/>
    <w:rsid w:val="005E6F0C"/>
    <w:rsid w:val="005F289B"/>
    <w:rsid w:val="00600475"/>
    <w:rsid w:val="00601FF2"/>
    <w:rsid w:val="00605C2F"/>
    <w:rsid w:val="0060620B"/>
    <w:rsid w:val="00606463"/>
    <w:rsid w:val="00610368"/>
    <w:rsid w:val="00610758"/>
    <w:rsid w:val="006135F5"/>
    <w:rsid w:val="00632D54"/>
    <w:rsid w:val="00641E56"/>
    <w:rsid w:val="0064390F"/>
    <w:rsid w:val="00655991"/>
    <w:rsid w:val="00657859"/>
    <w:rsid w:val="0066630E"/>
    <w:rsid w:val="00666C1A"/>
    <w:rsid w:val="00683648"/>
    <w:rsid w:val="00693BD6"/>
    <w:rsid w:val="00696F46"/>
    <w:rsid w:val="00697550"/>
    <w:rsid w:val="006B1A22"/>
    <w:rsid w:val="006B40EF"/>
    <w:rsid w:val="006C332C"/>
    <w:rsid w:val="006C561A"/>
    <w:rsid w:val="006E193D"/>
    <w:rsid w:val="006E3B57"/>
    <w:rsid w:val="006E616C"/>
    <w:rsid w:val="006E6277"/>
    <w:rsid w:val="007043A8"/>
    <w:rsid w:val="00710651"/>
    <w:rsid w:val="00712815"/>
    <w:rsid w:val="0071410D"/>
    <w:rsid w:val="00720423"/>
    <w:rsid w:val="0073039C"/>
    <w:rsid w:val="00731C08"/>
    <w:rsid w:val="00743F12"/>
    <w:rsid w:val="007536DC"/>
    <w:rsid w:val="00755E9D"/>
    <w:rsid w:val="00767E44"/>
    <w:rsid w:val="0079683E"/>
    <w:rsid w:val="007A62A0"/>
    <w:rsid w:val="007C4E61"/>
    <w:rsid w:val="007C4F55"/>
    <w:rsid w:val="007D3B5E"/>
    <w:rsid w:val="007E3286"/>
    <w:rsid w:val="007F1AE4"/>
    <w:rsid w:val="007F547B"/>
    <w:rsid w:val="0081244A"/>
    <w:rsid w:val="00827CF5"/>
    <w:rsid w:val="00833E1A"/>
    <w:rsid w:val="008367BB"/>
    <w:rsid w:val="00845B13"/>
    <w:rsid w:val="00851C1C"/>
    <w:rsid w:val="0086722F"/>
    <w:rsid w:val="00871FE6"/>
    <w:rsid w:val="008733EB"/>
    <w:rsid w:val="00876298"/>
    <w:rsid w:val="008822E7"/>
    <w:rsid w:val="00893E53"/>
    <w:rsid w:val="008948B7"/>
    <w:rsid w:val="008B6D95"/>
    <w:rsid w:val="008D4972"/>
    <w:rsid w:val="008D6C10"/>
    <w:rsid w:val="008F02BB"/>
    <w:rsid w:val="008F6249"/>
    <w:rsid w:val="008F691D"/>
    <w:rsid w:val="008F721D"/>
    <w:rsid w:val="00921C9B"/>
    <w:rsid w:val="0092637D"/>
    <w:rsid w:val="00933159"/>
    <w:rsid w:val="00936E14"/>
    <w:rsid w:val="00937901"/>
    <w:rsid w:val="00942265"/>
    <w:rsid w:val="00945B0E"/>
    <w:rsid w:val="00947290"/>
    <w:rsid w:val="009517F6"/>
    <w:rsid w:val="0095691D"/>
    <w:rsid w:val="00962FAA"/>
    <w:rsid w:val="009727BE"/>
    <w:rsid w:val="00991452"/>
    <w:rsid w:val="00991F5D"/>
    <w:rsid w:val="009B55B0"/>
    <w:rsid w:val="009E6134"/>
    <w:rsid w:val="009F36EA"/>
    <w:rsid w:val="00A1243E"/>
    <w:rsid w:val="00A40B00"/>
    <w:rsid w:val="00A672E1"/>
    <w:rsid w:val="00A83BC9"/>
    <w:rsid w:val="00A871D6"/>
    <w:rsid w:val="00AB3EB9"/>
    <w:rsid w:val="00AC19B3"/>
    <w:rsid w:val="00AC2DA3"/>
    <w:rsid w:val="00AD3B4A"/>
    <w:rsid w:val="00AD6146"/>
    <w:rsid w:val="00AE15E3"/>
    <w:rsid w:val="00AF2D3E"/>
    <w:rsid w:val="00AF4BA9"/>
    <w:rsid w:val="00AF6256"/>
    <w:rsid w:val="00B00DB0"/>
    <w:rsid w:val="00B035E0"/>
    <w:rsid w:val="00B17C01"/>
    <w:rsid w:val="00B20F32"/>
    <w:rsid w:val="00B21DAF"/>
    <w:rsid w:val="00B22FB5"/>
    <w:rsid w:val="00B239B6"/>
    <w:rsid w:val="00B24539"/>
    <w:rsid w:val="00B27971"/>
    <w:rsid w:val="00B661F8"/>
    <w:rsid w:val="00B851F7"/>
    <w:rsid w:val="00BA2026"/>
    <w:rsid w:val="00BD5FD3"/>
    <w:rsid w:val="00BE086A"/>
    <w:rsid w:val="00BF2528"/>
    <w:rsid w:val="00C2099E"/>
    <w:rsid w:val="00C354F1"/>
    <w:rsid w:val="00C40DE7"/>
    <w:rsid w:val="00C46754"/>
    <w:rsid w:val="00C7288D"/>
    <w:rsid w:val="00C83C61"/>
    <w:rsid w:val="00CA52F1"/>
    <w:rsid w:val="00CB30DE"/>
    <w:rsid w:val="00CC1E01"/>
    <w:rsid w:val="00CC749D"/>
    <w:rsid w:val="00CC7C8E"/>
    <w:rsid w:val="00CE568E"/>
    <w:rsid w:val="00D0049C"/>
    <w:rsid w:val="00D03100"/>
    <w:rsid w:val="00D04383"/>
    <w:rsid w:val="00D16834"/>
    <w:rsid w:val="00D2630E"/>
    <w:rsid w:val="00D3356A"/>
    <w:rsid w:val="00D35BD7"/>
    <w:rsid w:val="00D51185"/>
    <w:rsid w:val="00D51D96"/>
    <w:rsid w:val="00D568E4"/>
    <w:rsid w:val="00D73BC7"/>
    <w:rsid w:val="00D82C79"/>
    <w:rsid w:val="00D861C6"/>
    <w:rsid w:val="00D90C36"/>
    <w:rsid w:val="00DA4326"/>
    <w:rsid w:val="00DB45A2"/>
    <w:rsid w:val="00DB71B1"/>
    <w:rsid w:val="00DC1B06"/>
    <w:rsid w:val="00DC5575"/>
    <w:rsid w:val="00DF50FB"/>
    <w:rsid w:val="00DF6598"/>
    <w:rsid w:val="00DF7883"/>
    <w:rsid w:val="00E00BB5"/>
    <w:rsid w:val="00E062FD"/>
    <w:rsid w:val="00E16024"/>
    <w:rsid w:val="00E2194C"/>
    <w:rsid w:val="00E21F46"/>
    <w:rsid w:val="00E24887"/>
    <w:rsid w:val="00E278C4"/>
    <w:rsid w:val="00E316F8"/>
    <w:rsid w:val="00E34269"/>
    <w:rsid w:val="00E44AA8"/>
    <w:rsid w:val="00E511E0"/>
    <w:rsid w:val="00E72961"/>
    <w:rsid w:val="00E756A2"/>
    <w:rsid w:val="00E831BE"/>
    <w:rsid w:val="00E931CF"/>
    <w:rsid w:val="00EA4082"/>
    <w:rsid w:val="00EA55C1"/>
    <w:rsid w:val="00EB27A9"/>
    <w:rsid w:val="00EC42DC"/>
    <w:rsid w:val="00ED7106"/>
    <w:rsid w:val="00EE7D18"/>
    <w:rsid w:val="00EF252E"/>
    <w:rsid w:val="00F00AA9"/>
    <w:rsid w:val="00F06895"/>
    <w:rsid w:val="00F12251"/>
    <w:rsid w:val="00F1482E"/>
    <w:rsid w:val="00F35F6A"/>
    <w:rsid w:val="00F43B13"/>
    <w:rsid w:val="00F62355"/>
    <w:rsid w:val="00F64091"/>
    <w:rsid w:val="00F7369E"/>
    <w:rsid w:val="00F743CC"/>
    <w:rsid w:val="00F80CD2"/>
    <w:rsid w:val="00F83437"/>
    <w:rsid w:val="00F84A75"/>
    <w:rsid w:val="00FA0259"/>
    <w:rsid w:val="00FB1819"/>
    <w:rsid w:val="00FB44BD"/>
    <w:rsid w:val="00FB60E6"/>
    <w:rsid w:val="00FE17F4"/>
    <w:rsid w:val="021E010E"/>
    <w:rsid w:val="02284D66"/>
    <w:rsid w:val="0444066C"/>
    <w:rsid w:val="058B77CC"/>
    <w:rsid w:val="059D3E1F"/>
    <w:rsid w:val="06A27213"/>
    <w:rsid w:val="06A54801"/>
    <w:rsid w:val="07B13BB2"/>
    <w:rsid w:val="08AB4437"/>
    <w:rsid w:val="099665E6"/>
    <w:rsid w:val="0A972AAB"/>
    <w:rsid w:val="0BCB5F0E"/>
    <w:rsid w:val="0C582B2E"/>
    <w:rsid w:val="0C5F7FE1"/>
    <w:rsid w:val="0E380494"/>
    <w:rsid w:val="0E7107E4"/>
    <w:rsid w:val="0EE56D9B"/>
    <w:rsid w:val="0F116A3A"/>
    <w:rsid w:val="10556CE2"/>
    <w:rsid w:val="113E2C8D"/>
    <w:rsid w:val="1143569A"/>
    <w:rsid w:val="11A71B81"/>
    <w:rsid w:val="1231472C"/>
    <w:rsid w:val="1296324F"/>
    <w:rsid w:val="129B247A"/>
    <w:rsid w:val="12AF00B5"/>
    <w:rsid w:val="12E27234"/>
    <w:rsid w:val="13D34EB0"/>
    <w:rsid w:val="13D966C0"/>
    <w:rsid w:val="14BE16BC"/>
    <w:rsid w:val="1522757A"/>
    <w:rsid w:val="15C2342E"/>
    <w:rsid w:val="17694B92"/>
    <w:rsid w:val="17C92852"/>
    <w:rsid w:val="18D05E62"/>
    <w:rsid w:val="19204F6E"/>
    <w:rsid w:val="1A2B42B0"/>
    <w:rsid w:val="1ABC2DF0"/>
    <w:rsid w:val="1AC45A1B"/>
    <w:rsid w:val="1DA91421"/>
    <w:rsid w:val="1EB63404"/>
    <w:rsid w:val="21B63AB6"/>
    <w:rsid w:val="21BA5301"/>
    <w:rsid w:val="22D252CA"/>
    <w:rsid w:val="235637B6"/>
    <w:rsid w:val="23621B0E"/>
    <w:rsid w:val="244D1C23"/>
    <w:rsid w:val="24765434"/>
    <w:rsid w:val="268F4C66"/>
    <w:rsid w:val="27CD76C5"/>
    <w:rsid w:val="285E14B2"/>
    <w:rsid w:val="29A47B92"/>
    <w:rsid w:val="2BB73D15"/>
    <w:rsid w:val="2E812C7B"/>
    <w:rsid w:val="2EEA15D4"/>
    <w:rsid w:val="2F446DEC"/>
    <w:rsid w:val="2F6B6C8D"/>
    <w:rsid w:val="302E54F0"/>
    <w:rsid w:val="3034687E"/>
    <w:rsid w:val="30E02677"/>
    <w:rsid w:val="316A7758"/>
    <w:rsid w:val="31BF45A6"/>
    <w:rsid w:val="326E6078"/>
    <w:rsid w:val="328D7CDE"/>
    <w:rsid w:val="32D912DF"/>
    <w:rsid w:val="34367192"/>
    <w:rsid w:val="34F43BD6"/>
    <w:rsid w:val="366122C7"/>
    <w:rsid w:val="37096A7B"/>
    <w:rsid w:val="38EA64C2"/>
    <w:rsid w:val="3A4678DA"/>
    <w:rsid w:val="3A491566"/>
    <w:rsid w:val="3B7140D0"/>
    <w:rsid w:val="3BD02620"/>
    <w:rsid w:val="3D2554CF"/>
    <w:rsid w:val="3D2D65DD"/>
    <w:rsid w:val="3DBA6615"/>
    <w:rsid w:val="3E414D06"/>
    <w:rsid w:val="3F7A4ACF"/>
    <w:rsid w:val="40B82BB4"/>
    <w:rsid w:val="410B3801"/>
    <w:rsid w:val="419E1877"/>
    <w:rsid w:val="43394480"/>
    <w:rsid w:val="45062140"/>
    <w:rsid w:val="45C16A25"/>
    <w:rsid w:val="46DF5F06"/>
    <w:rsid w:val="46F06A7B"/>
    <w:rsid w:val="486E0728"/>
    <w:rsid w:val="48971A7F"/>
    <w:rsid w:val="48B36036"/>
    <w:rsid w:val="48FF75D2"/>
    <w:rsid w:val="49382AE4"/>
    <w:rsid w:val="493D634C"/>
    <w:rsid w:val="49AB3ADE"/>
    <w:rsid w:val="4A7144FF"/>
    <w:rsid w:val="4ABD7119"/>
    <w:rsid w:val="4ACE057E"/>
    <w:rsid w:val="4B4B7131"/>
    <w:rsid w:val="4C611B94"/>
    <w:rsid w:val="4C731A5D"/>
    <w:rsid w:val="4D2D6EC0"/>
    <w:rsid w:val="50720FD1"/>
    <w:rsid w:val="50B63B79"/>
    <w:rsid w:val="51C4760A"/>
    <w:rsid w:val="53834143"/>
    <w:rsid w:val="54181E8F"/>
    <w:rsid w:val="56004989"/>
    <w:rsid w:val="56246BF0"/>
    <w:rsid w:val="56A619D5"/>
    <w:rsid w:val="59123351"/>
    <w:rsid w:val="59246BE1"/>
    <w:rsid w:val="5A074538"/>
    <w:rsid w:val="5B08716C"/>
    <w:rsid w:val="5B8435BA"/>
    <w:rsid w:val="5B946EC1"/>
    <w:rsid w:val="5CA86DE2"/>
    <w:rsid w:val="5DFB0BC0"/>
    <w:rsid w:val="5E5C05AB"/>
    <w:rsid w:val="5FC5111D"/>
    <w:rsid w:val="60B9669A"/>
    <w:rsid w:val="60D02AB1"/>
    <w:rsid w:val="625B7B17"/>
    <w:rsid w:val="62A50D92"/>
    <w:rsid w:val="633E0710"/>
    <w:rsid w:val="64935D06"/>
    <w:rsid w:val="64D01DBB"/>
    <w:rsid w:val="65C34A4B"/>
    <w:rsid w:val="66CF0175"/>
    <w:rsid w:val="66F56413"/>
    <w:rsid w:val="66FB7E0A"/>
    <w:rsid w:val="674179D4"/>
    <w:rsid w:val="6793565D"/>
    <w:rsid w:val="68994402"/>
    <w:rsid w:val="6A3824EC"/>
    <w:rsid w:val="6ADB3DE5"/>
    <w:rsid w:val="6AF92044"/>
    <w:rsid w:val="6BFA3EFD"/>
    <w:rsid w:val="6C3F5DB4"/>
    <w:rsid w:val="6CB71DEE"/>
    <w:rsid w:val="6DB30807"/>
    <w:rsid w:val="6EDA25E0"/>
    <w:rsid w:val="6EE17580"/>
    <w:rsid w:val="6F762376"/>
    <w:rsid w:val="6F8E670F"/>
    <w:rsid w:val="72D25561"/>
    <w:rsid w:val="733D28EB"/>
    <w:rsid w:val="736A5DB7"/>
    <w:rsid w:val="737374C7"/>
    <w:rsid w:val="753D30AC"/>
    <w:rsid w:val="759F5B15"/>
    <w:rsid w:val="77D47CF8"/>
    <w:rsid w:val="798B6A1D"/>
    <w:rsid w:val="7A3C1B84"/>
    <w:rsid w:val="7AF53C17"/>
    <w:rsid w:val="7B1335F4"/>
    <w:rsid w:val="7DA85A76"/>
    <w:rsid w:val="7E0166E8"/>
    <w:rsid w:val="7F0E34DB"/>
    <w:rsid w:val="7F21759B"/>
    <w:rsid w:val="7FC05A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line="470" w:lineRule="exact"/>
      <w:ind w:firstLine="560" w:firstLineChars="200"/>
      <w:jc w:val="left"/>
    </w:pPr>
    <w:rPr>
      <w:rFonts w:eastAsia="楷体_GB231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newtech</Company>
  <Pages>2</Pages>
  <Words>939</Words>
  <Characters>1047</Characters>
  <Lines>8</Lines>
  <Paragraphs>2</Paragraphs>
  <TotalTime>0</TotalTime>
  <ScaleCrop>false</ScaleCrop>
  <LinksUpToDate>false</LinksUpToDate>
  <CharactersWithSpaces>1054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2019-03-07T09:42:00Z</dcterms:created>
  <dc:creator>系统管理员(admin)</dc:creator>
  <cp:lastModifiedBy>泡沫</cp:lastModifiedBy>
  <cp:lastPrinted>2026-03-27T02:12:00Z</cp:lastPrinted>
  <dcterms:modified xsi:type="dcterms:W3CDTF">2026-08-14T09:15:34Z</dcterms:modified>
  <dc:title>填 表 须 知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53CB3278457C4679A0C4B29FF979C342</vt:lpwstr>
  </property>
  <property fmtid="{D5CDD505-2E9C-101B-9397-08002B2CF9AE}" pid="4" name="KSOTemplateDocerSaveRecord">
    <vt:lpwstr>eyJoZGlkIjoiMzYzYTAyYzA4MjhmYmRlMDE3ZDdmYTA5YTdmYzM0OTYiLCJ1c2VySWQiOiIxMTUxNDMxOTk5In0=</vt:lpwstr>
  </property>
</Properties>
</file>