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highlight w:val="none"/>
        </w:rPr>
      </w:pPr>
      <w:r/>
      <w:bookmarkStart w:id="0" w:name="_Hlk201942194"/>
      <w:r/>
      <w:bookmarkEnd w:id="0"/>
      <w:r/>
      <w:r/>
    </w:p>
    <w:p>
      <w:pPr>
        <w:jc w:val="center"/>
        <w:rPr>
          <w:rFonts w:hint="eastAsia" w:ascii="宋体" w:hAnsi="宋体" w:cs="宋体"/>
          <w:color w:val="auto"/>
          <w:spacing w:val="76"/>
          <w:sz w:val="24"/>
          <w:highlight w:val="none"/>
        </w:rPr>
      </w:pPr>
      <w:r>
        <w:rPr>
          <w:rFonts w:hint="eastAsia" w:ascii="宋体" w:hAnsi="宋体" w:cs="宋体"/>
          <w:color w:val="auto"/>
          <w:spacing w:val="76"/>
          <w:sz w:val="24"/>
          <w:highlight w:val="none"/>
        </w:rPr>
      </w:r>
      <w:r/>
    </w:p>
    <w:p>
      <w:pPr>
        <w:jc w:val="center"/>
        <w:rPr>
          <w:rFonts w:hint="eastAsia" w:ascii="宋体" w:hAnsi="宋体" w:cs="宋体"/>
          <w:color w:val="auto"/>
          <w:spacing w:val="76"/>
          <w:sz w:val="84"/>
          <w:szCs w:val="84"/>
          <w:highlight w:val="none"/>
        </w:rPr>
      </w:pPr>
      <w:r>
        <w:rPr>
          <w:rFonts w:hint="eastAsia" w:ascii="宋体" w:hAnsi="宋体" w:cs="宋体"/>
          <w:color w:val="auto"/>
          <w:spacing w:val="76"/>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pacing w:val="76"/>
          <w:sz w:val="84"/>
          <w:szCs w:val="84"/>
          <w:highlight w:val="none"/>
        </w:rPr>
        <w:t xml:space="preserve">招标文件</w:t>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非现场执法设备和交通诱导屏社会化管养服务项目</w:t>
      </w:r>
      <w:r/>
    </w:p>
    <w:p>
      <w:pPr>
        <w:ind w:firstLine="640"/>
        <w:spacing w:line="360" w:lineRule="auto"/>
        <w:rPr>
          <w:rFonts w:hint="eastAsia" w:ascii="宋体" w:hAnsi="宋体" w:eastAsia="宋体" w:cs="宋体"/>
          <w:color w:val="auto"/>
          <w:sz w:val="32"/>
          <w:szCs w:val="32"/>
          <w:highlight w:val="none"/>
          <w:u w:val="singl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JSZC-320300-JSDZ-G2026-0064</w:t>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徐州市公安局交通管理支队</w:t>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tabs>
          <w:tab w:val="left" w:pos="5497" w:leader="none"/>
        </w:tabs>
        <w:rPr>
          <w:rFonts w:hint="eastAsia" w:ascii="宋体" w:hAnsi="宋体" w:cs="宋体"/>
          <w:color w:val="auto"/>
          <w:highlight w:val="none"/>
        </w:rPr>
      </w:pPr>
      <w:r>
        <w:rPr>
          <w:rFonts w:hint="eastAsia" w:ascii="宋体" w:hAnsi="宋体" w:cs="宋体"/>
          <w:color w:val="auto"/>
          <w:highlight w:val="none"/>
        </w:rPr>
        <w:tab/>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2552"/>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39"/>
        <w:rPr>
          <w:color w:val="auto"/>
          <w:highlight w:val="none"/>
        </w:rPr>
      </w:pPr>
      <w:r>
        <w:rPr>
          <w:color w:val="auto"/>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大洲设计咨询集团有限公司</w:t>
      </w:r>
      <w:r/>
    </w:p>
    <w:p>
      <w:pPr>
        <w:pStyle w:val="1178"/>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八</w:t>
      </w:r>
      <w:r>
        <w:rPr>
          <w:rFonts w:hint="eastAsia" w:ascii="宋体" w:hAnsi="宋体" w:cs="宋体"/>
          <w:color w:val="auto"/>
          <w:sz w:val="32"/>
          <w:szCs w:val="32"/>
          <w:highlight w:val="none"/>
        </w:rPr>
        <w:t xml:space="preserve">月</w:t>
      </w:r>
      <w:r/>
    </w:p>
    <w:p>
      <w:pPr>
        <w:pStyle w:val="1178"/>
        <w:ind w:firstLine="0"/>
        <w:jc w:val="center"/>
        <w:rPr>
          <w:rFonts w:hint="eastAsia" w:ascii="宋体" w:hAnsi="宋体" w:cs="宋体"/>
          <w:b/>
          <w:color w:val="auto"/>
          <w:sz w:val="32"/>
          <w:szCs w:val="32"/>
          <w:highlight w:val="none"/>
        </w:rPr>
        <w:sectPr>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b/>
          <w:color w:val="auto"/>
          <w:sz w:val="32"/>
          <w:szCs w:val="32"/>
          <w:highlight w:val="none"/>
        </w:rPr>
      </w:r>
      <w:r/>
    </w:p>
    <w:p>
      <w:pPr>
        <w:pStyle w:val="1178"/>
        <w:ind w:firstLine="0"/>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hint="eastAsia" w:ascii="宋体" w:hAnsi="宋体" w:cs="宋体"/>
          <w:b/>
          <w:color w:val="auto"/>
          <w:sz w:val="32"/>
          <w:szCs w:val="32"/>
          <w:highlight w:val="none"/>
        </w:rPr>
      </w:pPr>
      <w:r/>
      <w:bookmarkStart w:id="1" w:name="_Toc522790130"/>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12"/>
        <w:jc w:val="left"/>
        <w:tabs>
          <w:tab w:val="right" w:pos="8948" w:leader="dot"/>
        </w:tabs>
        <w:rPr>
          <w:rFonts w:hint="eastAsia"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第一章  投标邀请</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第二章  投标人须知</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第三章  投标资料表</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64"/>
          <w:rFonts w:hint="eastAsia" w:ascii="宋体" w:hAnsi="宋体" w:cs="宋体"/>
          <w:color w:val="auto"/>
          <w:sz w:val="32"/>
          <w:szCs w:val="32"/>
          <w:highlight w:val="none"/>
          <w:u w:val="none"/>
        </w:rPr>
        <w:t xml:space="preserve">第四章  评标标准</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第五章  拟签订的合同文本</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64"/>
          <w:rFonts w:hint="eastAsia" w:ascii="宋体" w:hAnsi="宋体" w:cs="宋体"/>
          <w:color w:val="auto"/>
          <w:sz w:val="32"/>
          <w:szCs w:val="32"/>
          <w:highlight w:val="none"/>
          <w:u w:val="none"/>
        </w:rPr>
        <w:t xml:space="preserve">第六章  采购需求</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第七章  投标文件相关格</w:t>
      </w:r>
      <w:bookmarkStart w:id="2" w:name="_Hlt532911772"/>
      <w:r/>
      <w:bookmarkStart w:id="3" w:name="_Hlt532911771"/>
      <w:r>
        <w:rPr>
          <w:rStyle w:val="1164"/>
          <w:rFonts w:hint="eastAsia" w:ascii="宋体" w:hAnsi="宋体" w:cs="宋体"/>
          <w:color w:val="auto"/>
          <w:sz w:val="32"/>
          <w:szCs w:val="32"/>
          <w:highlight w:val="none"/>
          <w:u w:val="none"/>
        </w:rPr>
        <w:t xml:space="preserve">式</w:t>
      </w:r>
      <w:bookmarkEnd w:id="2"/>
      <w:r/>
      <w:bookmarkEnd w:id="3"/>
      <w:r>
        <w:rPr>
          <w:rStyle w:val="1164"/>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hint="eastAsia" w:ascii="宋体" w:hAnsi="宋体" w:cs="宋体"/>
          <w:b/>
          <w:bCs/>
          <w:color w:val="auto"/>
          <w:sz w:val="24"/>
          <w:highlight w:val="none"/>
        </w:rPr>
      </w:pPr>
      <w:r/>
      <w:bookmarkStart w:id="4" w:name="_Toc523404695"/>
      <w:r>
        <w:rPr>
          <w:rFonts w:hint="eastAsia" w:ascii="宋体" w:hAnsi="宋体" w:cs="宋体"/>
          <w:b/>
          <w:bCs/>
          <w:color w:val="auto"/>
          <w:sz w:val="32"/>
          <w:szCs w:val="32"/>
          <w:highlight w:val="none"/>
        </w:rPr>
        <w:t xml:space="preserve">第一章  投标邀请</w:t>
      </w:r>
      <w:bookmarkEnd w:id="4"/>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大洲设计咨询集团有限公司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徐州市公安局交通管理支队</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非现场执法设备和交通诱导屏社会化管养服务项目</w:t>
      </w:r>
      <w:r>
        <w:rPr>
          <w:rFonts w:hint="eastAsia" w:ascii="宋体" w:hAnsi="宋体" w:cs="宋体"/>
          <w:color w:val="auto"/>
          <w:sz w:val="24"/>
          <w:highlight w:val="none"/>
        </w:rPr>
        <w:t xml:space="preserve">”进行公开招标采购，现邀请符合相关条件的投标人投标。</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一、项目名称和项目编号</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JSZC-320300-JSDZ-G2026-0064</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二、对投标人的资格要求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bookmarkEnd w:id="1"/>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（一）潜在投标人访问电子招标投标交易平台的网络地址和方法：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（3）“CA数字证书”的获取：</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（三）售价：免费。</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四、投标有关信息</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（一）投标截止时间：</w:t>
      </w:r>
      <w:bookmarkStart w:id="26" w:name="_GoBack"/>
      <w:r/>
      <w:bookmarkEnd w:id="26"/>
      <w:r>
        <w:rPr>
          <w:rFonts w:hint="eastAsia" w:ascii="宋体" w:hAnsi="宋体" w:cs="宋体"/>
          <w:color w:val="auto"/>
          <w:sz w:val="24"/>
          <w:highlight w:val="none"/>
          <w:lang w:eastAsia="zh-CN"/>
        </w:rPr>
        <w:t xml:space="preserve">2026年09月15日</w:t>
      </w:r>
      <w:r>
        <w:rPr>
          <w:rFonts w:hint="eastAsia" w:ascii="宋体" w:hAnsi="宋体" w:cs="宋体"/>
          <w:color w:val="auto"/>
          <w:sz w:val="24"/>
          <w:highlight w:val="none"/>
        </w:rPr>
        <w:t xml:space="preserve">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（二）开标时间：</w:t>
      </w:r>
      <w:r>
        <w:rPr>
          <w:rFonts w:hint="eastAsia" w:ascii="宋体" w:hAnsi="宋体" w:cs="宋体"/>
          <w:color w:val="auto"/>
          <w:sz w:val="24"/>
          <w:highlight w:val="none"/>
          <w:lang w:eastAsia="zh-CN"/>
        </w:rPr>
        <w:t xml:space="preserve">2026年09月15日</w:t>
      </w:r>
      <w:r>
        <w:rPr>
          <w:rFonts w:hint="eastAsia" w:ascii="宋体" w:hAnsi="宋体" w:cs="宋体"/>
          <w:color w:val="auto"/>
          <w:sz w:val="24"/>
          <w:highlight w:val="none"/>
        </w:rPr>
        <w:t xml:space="preserve">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五、采购人</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徐州市公安局交通管理支队</w:t>
      </w:r>
      <w:r/>
    </w:p>
    <w:p>
      <w:pPr>
        <w:pStyle w:val="940"/>
        <w:ind w:firstLine="48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（二）地址：</w:t>
      </w:r>
      <w:r>
        <w:rPr>
          <w:rFonts w:hint="eastAsia" w:ascii="宋体" w:hAnsi="宋体" w:cs="宋体"/>
          <w:color w:val="auto"/>
          <w:highlight w:val="none"/>
          <w:lang w:eastAsia="zh-CN"/>
        </w:rPr>
        <w:t xml:space="preserve">徐州市泉山区祥湖路3号</w:t>
      </w:r>
      <w:r/>
    </w:p>
    <w:p>
      <w:pPr>
        <w:pStyle w:val="940"/>
        <w:ind w:firstLine="480"/>
        <w:spacing w:line="52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（三）联系方法：</w:t>
      </w:r>
      <w:r>
        <w:rPr>
          <w:rFonts w:hint="eastAsia" w:ascii="宋体" w:hAnsi="宋体" w:cs="宋体"/>
          <w:color w:val="auto"/>
          <w:highlight w:val="none"/>
          <w:lang w:val="en-US" w:eastAsia="zh-CN"/>
        </w:rPr>
        <w:t xml:space="preserve">何牧宇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（四）采购项目联系人：0516-83642990</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六、采购代理机构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徐州市云龙区世茂广场钻石国际D座12楼</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（三）采购项目联系人：</w:t>
      </w:r>
      <w:r>
        <w:rPr>
          <w:rFonts w:hint="eastAsia" w:ascii="宋体" w:hAnsi="宋体" w:cs="宋体"/>
          <w:color w:val="auto"/>
          <w:sz w:val="24"/>
          <w:highlight w:val="none"/>
          <w:lang w:val="en-US" w:eastAsia="zh-CN"/>
        </w:rPr>
        <w:t xml:space="preserve">王建成、李静</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（四）联系电话：0516-</w:t>
      </w:r>
      <w:r>
        <w:rPr>
          <w:rFonts w:hint="eastAsia" w:ascii="宋体" w:hAnsi="宋体" w:cs="宋体"/>
          <w:color w:val="auto"/>
          <w:sz w:val="24"/>
          <w:highlight w:val="none"/>
          <w:lang w:val="en-US" w:eastAsia="zh-CN"/>
        </w:rPr>
        <w:t xml:space="preserve">83663536</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136"/>
        <w:rPr>
          <w:rFonts w:hint="eastAsia" w:ascii="宋体" w:hAnsi="宋体" w:eastAsia="宋体" w:cs="宋体"/>
          <w:color w:val="auto"/>
          <w:sz w:val="32"/>
          <w:szCs w:val="32"/>
          <w:highlight w:val="none"/>
        </w:rPr>
      </w:pPr>
      <w:r/>
      <w:bookmarkStart w:id="5" w:name="_Toc522790131"/>
      <w:r/>
      <w:bookmarkStart w:id="6" w:name="_Toc523404696"/>
      <w:r>
        <w:rPr>
          <w:rFonts w:hint="eastAsia" w:ascii="宋体" w:hAnsi="宋体" w:eastAsia="宋体" w:cs="宋体"/>
          <w:color w:val="auto"/>
          <w:sz w:val="32"/>
          <w:szCs w:val="32"/>
          <w:highlight w:val="none"/>
        </w:rPr>
        <w:t xml:space="preserve">第二章  投标人须知</w:t>
      </w:r>
      <w:bookmarkEnd w:id="5"/>
      <w:r/>
      <w:bookmarkEnd w:id="6"/>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一、总则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依法登记注册的其他组织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有合法有效的注册登记文件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或者自然人。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2.投标人授权代表系指法定代表人（负责人）或受法人委托的受托人。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二、招标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（八）招标文件应包括以下内容：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三、投标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2.采购人要求延长投标有效期的，</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投标文件的盖章要求，以本文件第三章《投标资料表》中所提要求为准。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（二十四）有下列情形之一的，其投标无效。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6.电子投标文件未按规定期限投标的，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7.电子投标文件未按招标文件要求签章的；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8.投标人未在规定时间内解密电子投标文件的；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10.不具备招标文件中规定的资格要求的；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11.报价超过招标文件中规定的预算金额或者最高限价的；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12.投标文件含有采购人不能接受的附加条件的；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和招标文件规定的其他无效情形。</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（4）确定中标候选人名单，以及根据采购人委托直接确定投标人；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（4）推荐中标候选人名单。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ascii="宋体" w:hAnsi="宋体" w:cs="宋体"/>
          <w:i/>
          <w:color w:val="auto"/>
          <w:sz w:val="24"/>
          <w:highlight w:val="none"/>
        </w:rP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评标委员会启动异常低价投标（响应）审查的情形和具体要求，包括</w:t>
      </w:r>
      <w:r>
        <w:rPr>
          <w:rFonts w:hint="eastAsia" w:ascii="宋体" w:hAnsi="宋体" w:cs="宋体"/>
          <w:b/>
          <w:bCs/>
          <w:color w:val="auto"/>
          <w:sz w:val="24"/>
          <w:highlight w:val="none"/>
          <w:lang w:eastAsia="zh-CN"/>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全部通过符合性审查供应商投标（响应）报价平均值×50%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通过符合性审查的次低报价供应商投标（响应）报价×50%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③投标（响应）报价低于采购项目最高限价45%的，即投标（响应）报价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采购项目最高限价×45%</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加盖电子签章）对投标价格作出解释</w:t>
      </w:r>
      <w:r>
        <w:rPr>
          <w:rFonts w:hint="eastAsia" w:ascii="宋体" w:hAnsi="宋体" w:cs="宋体"/>
          <w:b/>
          <w:bCs/>
          <w:color w:val="auto"/>
          <w:sz w:val="24"/>
          <w:highlight w:val="none"/>
          <w:lang w:eastAsia="zh-CN"/>
        </w:rPr>
        <w:t xml:space="preserve">，并</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相关内容和要求见：《中华人民共和国政府采购法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中华人民共和国政府采购法实施条例》及《财政部关于推动解决政府采购异常低价问题的通知》（财库〔2026〕2号）。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六、定标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七、政府采购合同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采购人不得向投标人提出任何不合理的要求作为签订合同的条件。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2.中标人无正当理由拒绝</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合同的，或在签订书面合同时向招标人提出修改合同或者附加条件，招标人取消其中标资格，其投标保证金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不予退还；给招标人造成的损失超过投标保证金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数额的，中标人还应当对超过部分予以赔偿。该损失包括但不限于重新招标费用、成交价格高于本次招标价格部分、诉讼费、律师费等费用。对依法必须进行招标的项目的中标人，由有关行政监督部门责令改正。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或者投标人拒绝与采购人签订合同的，采购人可以按照评审报告推荐的中标或者成交候选人名单排序，确定下一个候选人为中标人，也可以重新开展政府采购活动。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（三十七）采购人与投标人应当根据合同的约定依法履行合同义务。政府采购合同的履行、违约责任和解决争议的方法等，</w:t>
      </w:r>
      <w:r>
        <w:rPr>
          <w:rFonts w:hint="eastAsia" w:ascii="宋体" w:hAnsi="宋体" w:cs="宋体"/>
          <w:color w:val="auto"/>
          <w:sz w:val="24"/>
          <w:highlight w:val="none"/>
          <w:lang w:eastAsia="zh-CN"/>
        </w:rPr>
        <w:t xml:space="preserve">按照《中华人民共和国</w:t>
      </w:r>
      <w:r>
        <w:rPr>
          <w:rFonts w:hint="eastAsia" w:ascii="宋体" w:hAnsi="宋体" w:cs="宋体"/>
          <w:color w:val="auto"/>
          <w:sz w:val="24"/>
          <w:highlight w:val="none"/>
        </w:rPr>
        <w:t xml:space="preserve">民法典》相关条款执行。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1.中标人应在政府采购合同签订后，向采购人提交本文件第三章《投标资料表》中规定金额的履约保证金</w:t>
      </w:r>
      <w:r>
        <w:rPr>
          <w:rFonts w:hint="eastAsia" w:ascii="宋体" w:hAnsi="宋体" w:cs="宋体"/>
          <w:color w:val="auto"/>
          <w:sz w:val="24"/>
          <w:highlight w:val="none"/>
          <w:lang w:eastAsia="zh-CN"/>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（2）如果被推荐的投标人有腐败和欺诈行为，将取消其中标资格。</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395" w:right="1418" w:bottom="1474" w:left="1474" w:header="851" w:footer="992" w:gutter="0"/>
          <w:pgNumType w:start="1"/>
          <w:cols w:num="1" w:sep="0" w:space="1701" w:equalWidth="1"/>
          <w:docGrid w:linePitch="360"/>
        </w:sect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w:t>
      </w:r>
      <w:r>
        <w:rPr>
          <w:rFonts w:hint="eastAsia" w:ascii="宋体" w:hAnsi="宋体" w:cs="宋体"/>
          <w:color w:val="auto"/>
          <w:sz w:val="24"/>
          <w:highlight w:val="none"/>
          <w:lang w:val="en-US" w:eastAsia="zh-CN"/>
        </w:rPr>
        <w:t xml:space="preserve">未</w:t>
      </w:r>
      <w:r>
        <w:rPr>
          <w:rFonts w:hint="eastAsia" w:ascii="宋体" w:hAnsi="宋体" w:cs="宋体"/>
          <w:color w:val="auto"/>
          <w:sz w:val="24"/>
          <w:highlight w:val="none"/>
        </w:rPr>
        <w:t xml:space="preserve">收到信息，“苏采云”系统不承担任何责任。</w:t>
      </w:r>
      <w:r/>
    </w:p>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136"/>
        <w:numPr>
          <w:ilvl w:val="0"/>
          <w:numId w:val="0"/>
        </w:numPr>
        <w:keepLines/>
        <w:keepNext/>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第三章</w:t>
      </w:r>
      <w:r>
        <w:rPr>
          <w:rFonts w:hint="eastAsia" w:ascii="宋体" w:hAnsi="宋体" w:eastAsia="宋体" w:cs="宋体"/>
          <w:color w:val="auto"/>
          <w:sz w:val="32"/>
          <w:szCs w:val="32"/>
          <w:highlight w:val="none"/>
        </w:rPr>
        <w:t xml:space="preserve">  投标资料表</w:t>
      </w:r>
      <w:r/>
    </w:p>
    <w:p>
      <w:pPr>
        <w:pStyle w:val="1174"/>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84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徐州市公安局交通管理支队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四</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五</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大洲设计咨询集团有限公司</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after="0" w:line="360" w:lineRule="auto"/>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本项目的特定资格要求：</w:t>
            </w:r>
            <w:r>
              <w:rPr>
                <w:rFonts w:hint="eastAsia" w:ascii="宋体" w:hAnsi="宋体" w:cs="宋体"/>
                <w:b/>
                <w:bCs/>
                <w:color w:val="auto"/>
                <w:sz w:val="24"/>
                <w:highlight w:val="none"/>
                <w:lang w:val="en-US" w:eastAsia="zh-CN"/>
              </w:rPr>
              <w:t xml:space="preserve">无</w:t>
            </w:r>
            <w:r>
              <w:rPr>
                <w:rFonts w:hint="eastAsia" w:ascii="宋体" w:hAnsi="宋体" w:cs="宋体"/>
                <w:b/>
                <w:bCs/>
                <w:color w:val="auto"/>
                <w:sz w:val="24"/>
                <w:highlight w:val="none"/>
                <w:lang w:eastAsia="zh-CN"/>
              </w:rPr>
              <w:t xml:space="preserve">。</w:t>
            </w:r>
            <w:r/>
          </w:p>
          <w:p>
            <w:pPr>
              <w:spacing w:after="0"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落实政府采购政策需满足的资格要求：此项目不属于专门面向中小微企业采购的项目；</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由采购人查询信用信息。</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查询渠道包括：</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7" w:name="OLE_LINK3"/>
            <w:r>
              <w:rPr>
                <w:rFonts w:hint="eastAsia" w:ascii="宋体" w:hAnsi="宋体" w:cs="宋体"/>
                <w:color w:val="auto"/>
                <w:sz w:val="24"/>
                <w:highlight w:val="none"/>
              </w:rPr>
              <w:t xml:space="preserve">.“</w:t>
            </w:r>
            <w:bookmarkEnd w:id="7"/>
            <w:r>
              <w:rPr>
                <w:rFonts w:hint="eastAsia" w:ascii="宋体" w:hAnsi="宋体" w:cs="宋体"/>
                <w:color w:val="auto"/>
                <w:sz w:val="24"/>
                <w:highlight w:val="none"/>
              </w:rPr>
              <w:t xml:space="preserve">信用中国</w:t>
            </w:r>
            <w:bookmarkStart w:id="8" w:name="OLE_LINK4"/>
            <w:r>
              <w:rPr>
                <w:rFonts w:hint="eastAsia" w:ascii="宋体" w:hAnsi="宋体" w:cs="宋体"/>
                <w:color w:val="auto"/>
                <w:sz w:val="24"/>
                <w:highlight w:val="none"/>
              </w:rPr>
              <w:t xml:space="preserve">”</w:t>
            </w:r>
            <w:bookmarkEnd w:id="8"/>
            <w:r>
              <w:rPr>
                <w:rFonts w:hint="eastAsia" w:ascii="宋体" w:hAnsi="宋体" w:cs="宋体"/>
                <w:color w:val="auto"/>
                <w:sz w:val="24"/>
                <w:highlight w:val="none"/>
              </w:rPr>
              <w:t xml:space="preserve">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截止时点（查询环节）：开标后资格审查结束前。</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信用信息查询记录和证据留存的具体方式：网页截屏打印，与其他采购文件一并保存。</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信用信息的使用规则：</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七</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ascii="宋体" w:hAnsi="宋体" w:eastAsia="宋体" w:cs="宋体"/>
                <w:color w:val="auto"/>
                <w:sz w:val="24"/>
                <w:highlight w:val="none"/>
              </w:rPr>
              <w:t xml:space="preserve">本项目采购预算金额已包含招标代理服务费，招标代理服务费由中标人在领取中标通知书前一次性支付至采购代理机构指定账户，招标代理服务费根据《委托代理协议》约定，按照《江苏省政府采购代理服务收费指导意见》(苏政采协[2024]20号)计取（见附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投标人合法有效的法人或者其他组织的营业执照等证明文件或自然人的身份证明，以上证明文件提供原件的扫描件；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财务状况报告（即提供投标人的本项目开标时间前6个月内（不含开标当月）任何1月的资产负债表、利润表各扫描件一份；或提供投标人2024年度（或2025年度）经审计的财务报告扫描件一份；或投标人的本项目开标时间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投标人的本项目开标时间前6个月内（不含开标当月）任何1月的依法缴纳税收和社会保障资金的相关材料扫描件各一份（依法免税或不需要缴纳社会保障资金的投标人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提供相应文件证明其依法免税或不需要缴纳社会保障资金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929"/>
              <w:jc w:val="left"/>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具备履行合同所必需的设备和专业技术能力的证明材料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投标文件中提供《</w:t>
            </w:r>
            <w:bookmarkStart w:id="9" w:name="_Toc515551102"/>
            <w:r>
              <w:rPr>
                <w:rFonts w:hint="eastAsia" w:ascii="宋体" w:hAnsi="宋体" w:cs="宋体"/>
                <w:color w:val="auto"/>
                <w:sz w:val="24"/>
                <w:highlight w:val="none"/>
              </w:rPr>
              <w:t xml:space="preserve">具备履行合同所必需的设备和专业技术能力的书面声明</w:t>
            </w:r>
            <w:bookmarkEnd w:id="9"/>
            <w:r>
              <w:rPr>
                <w:rFonts w:hint="eastAsia" w:ascii="宋体" w:hAnsi="宋体" w:cs="宋体"/>
                <w:color w:val="auto"/>
                <w:sz w:val="24"/>
                <w:highlight w:val="none"/>
              </w:rPr>
              <w:t xml:space="preserve">（附证明材料原件的扫描件）》（加盖电子签章，格式见招标文件第七章《投标文件相关格式》）；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投标人信用信息（要求见本章条款项号“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w:t>
            </w:r>
            <w:r>
              <w:rPr>
                <w:rFonts w:hint="eastAsia" w:ascii="宋体" w:hAnsi="宋体" w:cs="宋体"/>
                <w:color w:val="auto"/>
                <w:sz w:val="24"/>
                <w:highlight w:val="none"/>
                <w:lang w:eastAsia="zh-CN"/>
              </w:rPr>
              <w:t xml:space="preserve">。</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报价</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《投标函》（加盖电子签章，格式见招标文件第七章《投标文件相关格式》）。</w:t>
            </w:r>
            <w:r/>
          </w:p>
          <w:p>
            <w:pPr>
              <w:spacing w:line="400" w:lineRule="exact"/>
              <w:rPr>
                <w:rFonts w:hint="eastAsia" w:ascii="宋体" w:hAnsi="宋体" w:eastAsia="宋体" w:cs="宋体"/>
                <w:color w:val="auto"/>
                <w:sz w:val="24"/>
                <w:highlight w:val="none"/>
                <w:shd w:val="clear" w:color="auto"/>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shd w:val="clear" w:color="auto"/>
              </w:rPr>
              <w:t xml:space="preserve">《授权委托书》（格式见招标文件第七章《投标文件相关格式》）</w:t>
            </w:r>
            <w:r>
              <w:rPr>
                <w:rFonts w:hint="eastAsia" w:ascii="宋体" w:hAnsi="宋体" w:cs="宋体"/>
                <w:color w:val="auto"/>
                <w:sz w:val="24"/>
                <w:highlight w:val="none"/>
                <w:shd w:val="clear" w:color="auto"/>
                <w:lang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《偏离表》（加盖电子签章，格式见招标文件第七章《投标文件相关格式》）。</w:t>
            </w:r>
            <w:r/>
          </w:p>
          <w:p>
            <w:pPr>
              <w:pStyle w:val="868"/>
              <w:ind w:left="0" w:firstLine="0"/>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w:t>
            </w:r>
            <w:r>
              <w:rPr>
                <w:rFonts w:hint="eastAsia"/>
                <w:color w:val="auto"/>
                <w:highlight w:val="none"/>
              </w:rPr>
              <w:t xml:space="preserve">投标人对《采购需求》 中实质性条款的承诺（加盖电子签章，格式见招标文件第七章《投标文件相关格式》）。   </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（一）</w:t>
            </w:r>
            <w:r>
              <w:rPr>
                <w:rFonts w:hint="eastAsia" w:ascii="宋体" w:hAnsi="宋体" w:cs="宋体"/>
                <w:b/>
                <w:bCs/>
                <w:color w:val="auto"/>
                <w:sz w:val="24"/>
                <w:highlight w:val="none"/>
                <w:lang w:val="en-US" w:eastAsia="zh-CN"/>
              </w:rPr>
              <w:t xml:space="preserve">技术部分</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1、人员配备方案（格式自拟，要求见招标文件第六章《采购需求》及第四章《评标标准》中《评分细则》）；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机具、设备配置及耗材保障方案（格式自拟，要求见招标文件第六章《采购需求》及第四章《评标标准》中《评分细则》）；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、服务方案（格式自拟，要求见招标文件第六章《采购需求》及第四章《评标标准》中《评分细则》）；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、技术响应（格式自拟，要求见招标文件第六章《采购需求》及第四章《评标标准》中《评分细则》）。</w:t>
            </w:r>
            <w:r/>
          </w:p>
          <w:p>
            <w:pPr>
              <w:spacing w:line="400" w:lineRule="exact"/>
              <w:rPr>
                <w:rFonts w:hint="eastAsia"/>
                <w:color w:val="auto"/>
                <w:highlight w:val="none"/>
                <w:lang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eastAsia="zh-CN"/>
              </w:rPr>
              <w:t xml:space="preserve">、售后服务体系及服务承诺（格式自拟，要求见招标文件第六章《采购需求》及第四章《评标标准》中《评分细则》）。</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业绩；</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投标人其他证明文件及材料扫描件（参考招标文件第四章《评标标准》中《评分细则》及其他投标人认为应该补充的内容）；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五、价格折扣文件格式</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color w:val="auto"/>
                <w:sz w:val="24"/>
                <w:highlight w:val="none"/>
              </w:rPr>
              <w:t xml:space="preserve">《中小企业声明函》查询渠道参考工业和信息化部发布的中小企业规模自测小程序。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中小企业需满足的条件具体以《政府采购促进中小企业发展管理办法》（财库﹝2020﹞46 号）、</w:t>
            </w:r>
            <w:r>
              <w:rPr>
                <w:rFonts w:hint="eastAsia" w:ascii="宋体" w:hAnsi="宋体" w:eastAsia="宋体" w:cs="宋体"/>
                <w:i w:val="0"/>
                <w:iCs w:val="0"/>
                <w:caps w:val="0"/>
                <w:color w:val="auto"/>
                <w:spacing w:val="0"/>
                <w:sz w:val="24"/>
                <w:szCs w:val="24"/>
                <w:highlight w:val="none"/>
              </w:rPr>
              <w:t xml:space="preserve">《江苏省财政厅关于进一步加大政府采购支持中小企业力度的通知》（苏财购﹝2022﹞45号）</w:t>
            </w:r>
            <w:r>
              <w:rPr>
                <w:rFonts w:hint="eastAsia" w:ascii="宋体" w:hAnsi="宋体" w:cs="宋体"/>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本文件第六章《采购需求》。</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（十四）</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9"/>
              <w:jc w:val="left"/>
              <w:spacing w:line="400" w:lineRule="exact"/>
              <w:rPr>
                <w:rFonts w:hint="eastAsia" w:ascii="宋体" w:hAnsi="宋体" w:cs="宋体"/>
                <w:color w:val="auto"/>
                <w:sz w:val="24"/>
                <w:highlight w:val="none"/>
              </w:rPr>
            </w:pPr>
            <w:r>
              <w:rPr>
                <w:rFonts w:hint="eastAsia" w:ascii="宋体" w:hAnsi="宋体" w:cs="宋体"/>
                <w:b/>
                <w:bCs/>
                <w:color w:val="auto"/>
                <w:sz w:val="24"/>
                <w:szCs w:val="32"/>
                <w:highlight w:val="none"/>
              </w:rPr>
              <w:t xml:space="preserve">本项目采购预算总金额</w:t>
            </w:r>
            <w:r>
              <w:rPr>
                <w:rFonts w:hint="eastAsia" w:ascii="宋体" w:hAnsi="宋体" w:cs="宋体"/>
                <w:b/>
                <w:bCs/>
                <w:color w:val="auto"/>
                <w:sz w:val="24"/>
                <w:szCs w:val="32"/>
                <w:highlight w:val="none"/>
                <w:lang w:val="en-US" w:eastAsia="zh-CN"/>
              </w:rPr>
              <w:t xml:space="preserve">150</w:t>
            </w:r>
            <w:r>
              <w:rPr>
                <w:rFonts w:hint="eastAsia" w:ascii="宋体" w:hAnsi="宋体" w:cs="宋体"/>
                <w:b/>
                <w:bCs/>
                <w:color w:val="auto"/>
                <w:sz w:val="24"/>
                <w:szCs w:val="32"/>
                <w:highlight w:val="none"/>
              </w:rPr>
              <w:t xml:space="preserve">万元人民币，</w:t>
            </w:r>
            <w:r>
              <w:rPr>
                <w:rFonts w:hint="eastAsia" w:ascii="宋体" w:hAnsi="宋体" w:cs="宋体"/>
                <w:b/>
                <w:bCs/>
                <w:color w:val="auto"/>
                <w:sz w:val="24"/>
                <w:szCs w:val="32"/>
                <w:highlight w:val="none"/>
                <w:lang w:eastAsia="zh-CN"/>
              </w:rPr>
              <w:t xml:space="preserve">本项目不接受超过人民币</w:t>
            </w:r>
            <w:r>
              <w:rPr>
                <w:rFonts w:hint="eastAsia" w:ascii="宋体" w:hAnsi="宋体" w:cs="宋体"/>
                <w:b/>
                <w:bCs/>
                <w:color w:val="auto"/>
                <w:sz w:val="24"/>
                <w:szCs w:val="32"/>
                <w:highlight w:val="none"/>
                <w:lang w:val="en-US" w:eastAsia="zh-CN"/>
              </w:rPr>
              <w:t xml:space="preserve">150</w:t>
            </w:r>
            <w:r>
              <w:rPr>
                <w:rFonts w:hint="eastAsia" w:ascii="宋体" w:hAnsi="宋体" w:cs="宋体"/>
                <w:b/>
                <w:bCs/>
                <w:color w:val="auto"/>
                <w:sz w:val="24"/>
                <w:szCs w:val="32"/>
                <w:highlight w:val="none"/>
                <w:lang w:eastAsia="zh-CN"/>
              </w:rPr>
              <w:t xml:space="preserve">万元（采购项目预算金额）的投标报价。</w:t>
            </w:r>
            <w:r>
              <w:rPr>
                <w:rFonts w:hint="eastAsia" w:ascii="宋体" w:hAnsi="宋体" w:cs="宋体"/>
                <w:color w:val="auto"/>
                <w:sz w:val="24"/>
                <w:szCs w:val="24"/>
                <w:highlight w:val="none"/>
                <w:lang w:eastAsia="zh-CN"/>
              </w:rPr>
              <w:t xml:space="preserve">投标报价包括完成该项服务的所有费用，报价包括不限于人工费、交通费、招标代理费、税金、利润、政策性文件规定及合同包含的所有风险、责任等等完成本项目的所有费用，全部由中标人承担，采购人不再支付报价以外的任何费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2026年09月15日</w:t>
            </w:r>
            <w:r>
              <w:rPr>
                <w:rFonts w:hint="eastAsia" w:ascii="宋体" w:hAnsi="宋体" w:cs="宋体"/>
                <w:color w:val="auto"/>
                <w:sz w:val="24"/>
                <w:highlight w:val="none"/>
              </w:rPr>
              <w:t xml:space="preserve">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lang w:eastAsia="zh-CN"/>
              </w:rPr>
              <w:t xml:space="preserve">2026年09月15日</w:t>
            </w:r>
            <w:r>
              <w:rPr>
                <w:rFonts w:hint="eastAsia" w:ascii="宋体" w:hAnsi="宋体" w:cs="宋体"/>
                <w:bCs/>
                <w:color w:val="auto"/>
                <w:sz w:val="24"/>
                <w:highlight w:val="none"/>
              </w:rPr>
              <w:t xml:space="preserve">09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30（北京时间）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9"/>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929"/>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二、采用综合评分法的，按评审后得分由高到低顺序排列。得分相同的，按投标报价由低到高顺序排列。得分且投标报价相同的，按服务方案得分顺序排列。</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（三十六）</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履约保证金：合同总价的10%</w:t>
            </w:r>
            <w:r>
              <w:rPr>
                <w:rFonts w:hint="eastAsia" w:ascii="宋体" w:hAnsi="宋体" w:cs="宋体"/>
                <w:color w:val="auto"/>
                <w:sz w:val="24"/>
                <w:highlight w:val="none"/>
                <w:lang w:eastAsia="zh-CN"/>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王建成、李静</w:t>
            </w:r>
            <w:r>
              <w:rPr>
                <w:rFonts w:hint="eastAsia" w:ascii="宋体" w:hAnsi="宋体" w:cs="宋体"/>
                <w:color w:val="auto"/>
                <w:sz w:val="24"/>
                <w:highlight w:val="none"/>
              </w:rPr>
              <w:t xml:space="preserve">；联系电话：0516-</w:t>
            </w:r>
            <w:r>
              <w:rPr>
                <w:rFonts w:hint="eastAsia" w:ascii="宋体" w:hAnsi="宋体" w:cs="宋体"/>
                <w:color w:val="auto"/>
                <w:sz w:val="24"/>
                <w:highlight w:val="none"/>
                <w:lang w:val="en-US" w:eastAsia="zh-CN"/>
              </w:rPr>
              <w:t xml:space="preserve">83663536</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办公地址：徐州市云龙区世茂广场钻石国际D座12楼</w:t>
            </w:r>
            <w:r/>
          </w:p>
        </w:tc>
      </w:tr>
      <w:tr>
        <w:trPr/>
        <w:tc>
          <w:tcPr>
            <w:shd w:val="clear" w:color="auto" w:fill="auto"/>
            <w:tcBorders>
              <w:top w:val="single" w:color="auto" w:sz="4" w:space="0"/>
              <w:left w:val="single" w:color="auto" w:sz="4" w:space="0"/>
              <w:right w:val="single" w:color="auto" w:sz="4" w:space="0"/>
            </w:tcBorders>
            <w:tcW w:w="1702" w:type="dxa"/>
            <w:vAlign w:val="top"/>
            <w:vMerge w:val="restart"/>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特别提醒：文件中如需“法定代表人或授权委托人签字或盖章”，投标人可打印成文档，签字或盖章后再扫描上传，最后再电子签章。</w:t>
            </w:r>
            <w:r/>
          </w:p>
        </w:tc>
      </w:tr>
    </w:tbl>
    <w:p>
      <w:pPr>
        <w:ind w:firstLine="600"/>
        <w:spacing w:line="520" w:lineRule="exact"/>
        <w:widowControl/>
        <w:rPr>
          <w:rFonts w:hint="eastAsia" w:ascii="宋体" w:hAnsi="宋体" w:cs="宋体"/>
          <w:color w:val="auto"/>
          <w:sz w:val="24"/>
          <w:highlight w:val="none"/>
        </w:rPr>
      </w:pPr>
      <w:r/>
      <w:bookmarkStart w:id="10" w:name="_Toc522790133"/>
      <w:r/>
      <w:bookmarkStart w:id="11" w:name="_Toc523404698"/>
      <w:r/>
      <w:r/>
    </w:p>
    <w:p>
      <w:pPr>
        <w:pStyle w:val="885"/>
        <w:rPr>
          <w:rFonts w:hint="eastAsia" w:ascii="宋体" w:hAnsi="宋体" w:cs="宋体"/>
          <w:b/>
          <w:color w:val="auto"/>
          <w:sz w:val="24"/>
          <w:highlight w:val="none"/>
        </w:rPr>
      </w:pPr>
      <w:r>
        <w:rPr>
          <w:rFonts w:hint="eastAsia" w:ascii="宋体" w:hAnsi="宋体" w:cs="宋体"/>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tbl>
      <w:tblPr>
        <w:tblStyle w:val="849"/>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50万元以下</w:t>
            </w:r>
            <w:r>
              <w:rPr>
                <w:rFonts w:hint="eastAsia" w:ascii="宋体" w:hAnsi="宋体" w:cs="宋体"/>
                <w:color w:val="auto"/>
                <w:sz w:val="24"/>
                <w:highlight w:val="none"/>
              </w:rPr>
              <w:t xml:space="preserve">（含50万）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50万—400万</w:t>
            </w:r>
            <w:r>
              <w:rPr>
                <w:rFonts w:hint="eastAsia" w:ascii="宋体" w:hAnsi="宋体" w:cs="宋体"/>
                <w:color w:val="auto"/>
                <w:sz w:val="24"/>
                <w:highlight w:val="none"/>
              </w:rPr>
              <w:t xml:space="preserve">元（含400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400万—1000万</w:t>
            </w:r>
            <w:r>
              <w:rPr>
                <w:rFonts w:hint="eastAsia" w:ascii="宋体" w:hAnsi="宋体" w:cs="宋体"/>
                <w:color w:val="auto"/>
                <w:sz w:val="24"/>
                <w:highlight w:val="none"/>
              </w:rPr>
              <w:t xml:space="preserve">元（含1000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1000万—5000万</w:t>
            </w:r>
            <w:r>
              <w:rPr>
                <w:rFonts w:hint="eastAsia" w:ascii="宋体" w:hAnsi="宋体" w:cs="宋体"/>
                <w:color w:val="auto"/>
                <w:sz w:val="24"/>
                <w:highlight w:val="none"/>
              </w:rPr>
              <w:t xml:space="preserve">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w:t>
            </w:r>
            <w:r>
              <w:rPr>
                <w:rFonts w:hint="eastAsia" w:ascii="宋体" w:hAnsi="宋体" w:cs="宋体"/>
                <w:color w:val="auto"/>
                <w:sz w:val="24"/>
                <w:highlight w:val="none"/>
                <w:lang w:val="en-US" w:eastAsia="zh-CN"/>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1亿—10亿</w:t>
            </w:r>
            <w:r>
              <w:rPr>
                <w:rFonts w:hint="eastAsia" w:ascii="宋体" w:hAnsi="宋体" w:cs="宋体"/>
                <w:color w:val="auto"/>
                <w:sz w:val="24"/>
                <w:highlight w:val="none"/>
              </w:rPr>
              <w:t xml:space="preserve">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10亿—50亿</w:t>
            </w:r>
            <w:r>
              <w:rPr>
                <w:rFonts w:hint="eastAsia" w:ascii="宋体" w:hAnsi="宋体" w:cs="宋体"/>
                <w:color w:val="auto"/>
                <w:sz w:val="24"/>
                <w:highlight w:val="none"/>
              </w:rPr>
              <w:t xml:space="preserve">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0.005%</w:t>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1.按上表计算的收费为代理服务全过程的收费金额。各社会代理机构不再收取采购文件制作售卖费用。</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2.代理服务费按差额定率累进法计算。</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4.代理服务费应收取金额=代理服务费基准金额（按差额定率累进法计算的）的合计数。</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6.有分包（分标段）的以一个项目计算。</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7.账户信息：</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收款人：大洲设计咨询集团有限公司徐州分公司</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开户银行：江苏银行徐州开明支行</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银行账号：60080188000081040</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36"/>
        <w:numPr>
          <w:ilvl w:val="0"/>
          <w:numId w:val="64"/>
        </w:numPr>
        <w:jc w:val="center"/>
        <w:keepLines/>
        <w:keepNext/>
        <w:pageBreakBefore w:val="0"/>
        <w:spacing w:after="0" w:line="240" w:lineRule="auto"/>
        <w:widowControl w:val="off"/>
        <w:rPr>
          <w:rFonts w:hint="eastAsia"/>
          <w:color w:val="auto"/>
          <w:highlight w:val="none"/>
        </w:rPr>
      </w:pPr>
      <w:r>
        <w:rPr>
          <w:rFonts w:hint="eastAsia" w:ascii="宋体" w:hAnsi="宋体" w:eastAsia="宋体" w:cs="宋体"/>
          <w:color w:val="auto"/>
          <w:sz w:val="32"/>
          <w:szCs w:val="32"/>
          <w:highlight w:val="none"/>
        </w:rPr>
        <w:t xml:space="preserve">评标标准</w:t>
      </w:r>
      <w:bookmarkEnd w:id="10"/>
      <w:r/>
      <w:bookmarkEnd w:id="11"/>
      <w:r/>
      <w:r/>
    </w:p>
    <w:p>
      <w:pPr>
        <w:rPr>
          <w:rFonts w:hint="eastAsia"/>
          <w:color w:val="auto"/>
          <w:highlight w:val="none"/>
        </w:rPr>
      </w:pPr>
      <w:r>
        <w:rPr>
          <w:rFonts w:hint="eastAsia"/>
          <w:color w:val="auto"/>
          <w:highlight w:val="none"/>
        </w:rPr>
      </w:r>
      <w:r/>
    </w:p>
    <w:tbl>
      <w:tblPr>
        <w:tblStyle w:val="849"/>
        <w:tblW w:w="9314" w:type="dxa"/>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7948"/>
      </w:tblGrid>
      <w:tr>
        <w:trPr>
          <w:trHeight w:val="64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spacing w:after="0" w:line="440" w:lineRule="exact"/>
              <w:rPr>
                <w:rFonts w:asciiTheme="minorEastAsia" w:hAnsiTheme="minorEastAsia" w:eastAsiaTheme="minorEastAsia" w:cstheme="minorEastAsia"/>
                <w:color w:val="auto"/>
                <w:sz w:val="28"/>
                <w:szCs w:val="28"/>
                <w:highlight w:val="none"/>
              </w:rPr>
            </w:pPr>
            <w:r/>
            <w:bookmarkStart w:id="12" w:name="_Toc522790134"/>
            <w:r/>
            <w:bookmarkStart w:id="13" w:name="_Toc523404699"/>
            <w:r>
              <w:rPr>
                <w:rFonts w:hint="eastAsia" w:asciiTheme="minorEastAsia" w:hAnsiTheme="minorEastAsia" w:eastAsiaTheme="minorEastAsia" w:cstheme="minorEastAsia"/>
                <w:color w:val="auto"/>
                <w:sz w:val="28"/>
                <w:szCs w:val="28"/>
                <w:highlight w:val="none"/>
              </w:rPr>
              <w:t xml:space="preserve">评审项目</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  分  依  据</w:t>
            </w:r>
            <w:r/>
          </w:p>
        </w:tc>
      </w:tr>
      <w:tr>
        <w:trPr>
          <w:trHeight w:val="90"/>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  格（</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采用低价优先法计算，即满足招标文件要求且投标人评审价格最低的投标报价为评标基准价，其价格得分为满分；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各投标人价格得分=评标基准价（投标人的最低评审价格）÷各投标人评审价格×</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w:t>
            </w:r>
            <w:r/>
          </w:p>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zh-CN" w:eastAsia="zh-CN" w:bidi="ar-SA"/>
              </w:rPr>
              <w:t xml:space="preserve">注：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得分四舍五入保留小数点后2位。</w:t>
            </w:r>
            <w:r/>
          </w:p>
        </w:tc>
      </w:tr>
      <w:tr>
        <w:trPr>
          <w:trHeight w:val="64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w:t>
            </w:r>
            <w:r/>
          </w:p>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bCs/>
                <w:color w:val="auto"/>
                <w:sz w:val="28"/>
                <w:szCs w:val="28"/>
                <w:highlight w:val="none"/>
              </w:rPr>
            </w:pPr>
            <w:r>
              <w:rPr>
                <w:rFonts w:hint="eastAsia" w:eastAsia="宋体" w:asciiTheme="minorEastAsia" w:hAnsiTheme="minorEastAsia" w:cstheme="minorEastAsia"/>
                <w:color w:val="auto"/>
                <w:sz w:val="28"/>
                <w:szCs w:val="28"/>
                <w:highlight w:val="none"/>
                <w:lang w:bidi="ar"/>
              </w:rPr>
              <w:t xml:space="preserve">投标文件中提供投标人为乙方，合同签订日期在202</w:t>
            </w:r>
            <w:r>
              <w:rPr>
                <w:rFonts w:hint="eastAsia" w:asciiTheme="minorEastAsia" w:hAnsiTheme="minorEastAsia" w:cstheme="minorEastAsia"/>
                <w:color w:val="auto"/>
                <w:sz w:val="28"/>
                <w:szCs w:val="28"/>
                <w:highlight w:val="none"/>
                <w:lang w:val="en-US" w:eastAsia="zh-CN" w:bidi="ar"/>
              </w:rPr>
              <w:t xml:space="preserve">3</w:t>
            </w:r>
            <w:r>
              <w:rPr>
                <w:rFonts w:hint="eastAsia" w:eastAsia="宋体" w:asciiTheme="minorEastAsia" w:hAnsiTheme="minorEastAsia" w:cstheme="minorEastAsia"/>
                <w:color w:val="auto"/>
                <w:sz w:val="28"/>
                <w:szCs w:val="28"/>
                <w:highlight w:val="none"/>
                <w:lang w:bidi="ar"/>
              </w:rPr>
              <w:t xml:space="preserve">年</w:t>
            </w:r>
            <w:r>
              <w:rPr>
                <w:rFonts w:hint="eastAsia" w:eastAsia="宋体" w:asciiTheme="minorEastAsia" w:hAnsiTheme="minorEastAsia" w:cstheme="minorEastAsia"/>
                <w:color w:val="auto"/>
                <w:sz w:val="28"/>
                <w:szCs w:val="28"/>
                <w:highlight w:val="none"/>
                <w:lang w:val="en-US" w:eastAsia="zh-CN" w:bidi="ar"/>
              </w:rPr>
              <w:t xml:space="preserve">7</w:t>
            </w:r>
            <w:r>
              <w:rPr>
                <w:rFonts w:hint="eastAsia" w:eastAsia="宋体" w:asciiTheme="minorEastAsia" w:hAnsiTheme="minorEastAsia" w:cstheme="minorEastAsia"/>
                <w:color w:val="auto"/>
                <w:sz w:val="28"/>
                <w:szCs w:val="28"/>
                <w:highlight w:val="none"/>
                <w:lang w:bidi="ar"/>
              </w:rPr>
              <w:t xml:space="preserve">月1日以后，合同标的为与本次采购项目同类（同类型维护类）或(同类型建设类）相似的合同，</w:t>
            </w:r>
            <w:r>
              <w:rPr>
                <w:rFonts w:hint="eastAsia" w:ascii="宋体" w:hAnsi="宋体" w:eastAsia="宋体" w:cs="宋体"/>
                <w:bCs/>
                <w:color w:val="auto"/>
                <w:sz w:val="28"/>
                <w:szCs w:val="28"/>
                <w:highlight w:val="none"/>
              </w:rPr>
              <w:t xml:space="preserve">每提供一个合同的得</w:t>
            </w:r>
            <w:r>
              <w:rPr>
                <w:rFonts w:hint="eastAsia" w:ascii="Times New Roman"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rPr>
              <w:t xml:space="preserve">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未提供不得分，</w:t>
            </w:r>
            <w:r>
              <w:rPr>
                <w:rFonts w:hint="eastAsia" w:ascii="宋体" w:hAnsi="宋体" w:eastAsia="宋体" w:cs="宋体"/>
                <w:color w:val="auto"/>
                <w:sz w:val="28"/>
                <w:szCs w:val="28"/>
                <w:highlight w:val="none"/>
              </w:rPr>
              <w:t xml:space="preserve">本项最低得0分，</w:t>
            </w:r>
            <w:r>
              <w:rPr>
                <w:rFonts w:hint="eastAsia" w:ascii="宋体" w:hAnsi="宋体" w:eastAsia="宋体" w:cs="宋体"/>
                <w:bCs/>
                <w:color w:val="auto"/>
                <w:sz w:val="28"/>
                <w:szCs w:val="28"/>
                <w:highlight w:val="none"/>
              </w:rPr>
              <w:t xml:space="preserve">本项最高得</w:t>
            </w:r>
            <w:r>
              <w:rPr>
                <w:rFonts w:hint="eastAsia" w:ascii="Times New Roman" w:hAnsi="宋体" w:eastAsia="宋体" w:cs="宋体"/>
                <w:bCs/>
                <w:color w:val="auto"/>
                <w:sz w:val="28"/>
                <w:szCs w:val="28"/>
                <w:highlight w:val="none"/>
              </w:rPr>
              <w:t xml:space="preserve">4</w:t>
            </w:r>
            <w:r>
              <w:rPr>
                <w:rFonts w:hint="eastAsia" w:ascii="宋体" w:hAnsi="宋体" w:eastAsia="宋体" w:cs="宋体"/>
                <w:bCs/>
                <w:color w:val="auto"/>
                <w:sz w:val="28"/>
                <w:szCs w:val="28"/>
                <w:highlight w:val="none"/>
              </w:rPr>
              <w:t xml:space="preserve">分。</w:t>
            </w:r>
            <w:r/>
          </w:p>
          <w:p>
            <w:pPr>
              <w:spacing w:after="0" w:line="440" w:lineRule="exact"/>
              <w:rPr>
                <w:rFonts w:ascii="宋体" w:hAnsi="宋体" w:eastAsia="宋体" w:cs="宋体"/>
                <w:color w:val="auto"/>
                <w:sz w:val="28"/>
                <w:szCs w:val="28"/>
                <w:highlight w:val="none"/>
              </w:rPr>
            </w:pPr>
            <w:r>
              <w:rPr>
                <w:rFonts w:hint="eastAsia" w:eastAsia="宋体" w:asciiTheme="minorEastAsia" w:hAnsiTheme="minorEastAsia" w:cstheme="minorEastAsia"/>
                <w:b/>
                <w:bCs/>
                <w:color w:val="auto"/>
                <w:sz w:val="28"/>
                <w:szCs w:val="28"/>
                <w:highlight w:val="none"/>
                <w:lang w:bidi="ar"/>
              </w:rPr>
              <w:t xml:space="preserve">注：投标文件中同时提供合同原件扫描件、发票扫描件、中标（成交）通知书扫描件，三者缺一不可并加盖电子签章，未提供不得分，业绩合同中主要内容清晰可见，提供内容模糊不清的不得分。</w:t>
            </w:r>
            <w:r/>
          </w:p>
        </w:tc>
      </w:tr>
      <w:tr>
        <w:trPr>
          <w:trHeight w:val="277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人员配备方案   （16分）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1"/>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投标人拟选派项目负责人或技术负责人（1人）：</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具备机电工程二级及以上注册建造师的得2分；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具备中级及以上工程师的得</w:t>
            </w:r>
            <w:r>
              <w:rPr>
                <w:rFonts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t xml:space="preserve">分。</w:t>
            </w:r>
            <w:r/>
          </w:p>
          <w:p>
            <w:pPr>
              <w:spacing w:after="0" w:line="44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注：注册建造师与工程师同时具备可兼得分。</w:t>
            </w:r>
            <w:r/>
          </w:p>
          <w:p>
            <w:pPr>
              <w:spacing w:after="0" w:line="440" w:lineRule="exact"/>
              <w:rPr>
                <w:rFonts w:ascii="Times New Roman" w:hAnsi="Times New Roman" w:eastAsia="宋体" w:cs="Times New Roman"/>
                <w:color w:val="auto"/>
                <w:highlight w:val="none"/>
              </w:rPr>
            </w:pPr>
            <w:r>
              <w:rPr>
                <w:rFonts w:hint="eastAsia" w:ascii="宋体" w:hAnsi="宋体" w:eastAsia="宋体" w:cs="宋体"/>
                <w:color w:val="auto"/>
                <w:sz w:val="28"/>
                <w:szCs w:val="28"/>
                <w:highlight w:val="none"/>
              </w:rPr>
              <w:t xml:space="preserve">本项目最高得4分，最低得0分，未提供不得分。</w:t>
            </w:r>
            <w:r/>
          </w:p>
          <w:p>
            <w:pPr>
              <w:numPr>
                <w:ilvl w:val="0"/>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投标人配备1组不低于</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人（其中包1名网络工程师，5名调试工程师）的内场专职技术支持队伍。</w:t>
            </w:r>
            <w:r/>
          </w:p>
          <w:p>
            <w:pPr>
              <w:spacing w:after="0" w:line="440" w:lineRule="exact"/>
              <w:rPr>
                <w:rFonts w:ascii="Times New Roman" w:hAnsi="Times New Roman" w:eastAsia="宋体" w:cs="Times New Roman"/>
                <w:color w:val="auto"/>
                <w:highlight w:val="none"/>
              </w:rPr>
            </w:pPr>
            <w:r>
              <w:rPr>
                <w:rFonts w:hint="eastAsia" w:ascii="宋体" w:hAnsi="宋体" w:eastAsia="宋体" w:cs="宋体"/>
                <w:color w:val="auto"/>
                <w:sz w:val="28"/>
                <w:szCs w:val="28"/>
                <w:highlight w:val="none"/>
              </w:rPr>
              <w:t xml:space="preserve">满足要求得6分，不满足的0分，未提供不得分。（提供人员名单，本项人员不包含1、3项人员）。</w:t>
            </w:r>
            <w:r/>
          </w:p>
          <w:p>
            <w:pPr>
              <w:numPr>
                <w:ilvl w:val="0"/>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投标人配备1组不低于</w:t>
            </w:r>
            <w:r>
              <w:rPr>
                <w:rFonts w:hint="eastAsia" w:ascii="宋体" w:hAnsi="宋体" w:eastAsia="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人的外场专职技术支持队伍。</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满足要求得6分，不满足的0分，未提供不得分。（提供人员名单，</w:t>
            </w:r>
            <w:r>
              <w:rPr>
                <w:rFonts w:hint="eastAsia" w:ascii="宋体" w:hAnsi="宋体" w:eastAsia="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人中不包含1、2项人员）。</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注：投标文件中提供相关证书的扫描件及投标人本项目开标时间前6个月内任一个月为上述人员缴纳社保的证明材料的扫描件，未提供不得分。</w:t>
            </w:r>
            <w:r/>
          </w:p>
        </w:tc>
      </w:tr>
      <w:tr>
        <w:trPr>
          <w:trHeight w:val="645"/>
        </w:trPr>
        <w:tc>
          <w:tcPr>
            <w:tcBorders>
              <w:top w:val="single" w:color="auto" w:sz="4" w:space="0"/>
              <w:left w:val="single" w:color="auto" w:sz="4" w:space="0"/>
              <w:right w:val="single" w:color="auto" w:sz="4" w:space="0"/>
            </w:tcBorders>
            <w:tcW w:w="1366" w:type="dxa"/>
            <w:vAlign w:val="center"/>
            <w:textDirection w:val="lrTb"/>
            <w:noWrap w:val="false"/>
          </w:tcPr>
          <w:p>
            <w:pPr>
              <w:ind w:left="0" w:right="454" w:firstLine="0"/>
              <w:jc w:val="both"/>
              <w:spacing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机具、设备配置及耗材保障方案（</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根据投标人针对本项目提供的机具（包含且不限于车辆、机具等）、设备（包含且不限于升级更换设备、备品备件等）及耗材保障方案的全面性、可行性、针对性进行综合比较评价。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top w:val="single" w:color="auto" w:sz="4" w:space="0"/>
              <w:left w:val="single" w:color="auto" w:sz="4" w:space="0"/>
              <w:right w:val="single" w:color="auto" w:sz="4" w:space="0"/>
            </w:tcBorders>
            <w:tcW w:w="1366" w:type="dxa"/>
            <w:vAlign w:val="center"/>
            <w:vMerge w:val="restart"/>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服务方案（</w:t>
            </w:r>
            <w:r>
              <w:rPr>
                <w:rFonts w:hint="eastAsia" w:ascii="宋体" w:hAnsi="宋体" w:cs="宋体"/>
                <w:color w:val="auto"/>
                <w:sz w:val="28"/>
                <w:szCs w:val="28"/>
                <w:highlight w:val="none"/>
                <w:lang w:val="en-US" w:eastAsia="zh-CN"/>
              </w:rPr>
              <w:t xml:space="preserve">28</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1、根据投标人针对本项目提供的总体技术方案（包含但不限于：运维服务流程、服务内容、服务质量保证措施等）的全面性、可行性、针对性综合比较评价。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2、根据投标人针对本项目中使用的现有管理平台运行维护方案的全面性、可行性、针对性综合比较评价。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0"/>
                <w:numId w:val="0"/>
              </w:num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3、</w:t>
            </w:r>
            <w:r>
              <w:rPr>
                <w:rFonts w:hint="eastAsia" w:ascii="宋体" w:hAnsi="宋体" w:eastAsia="宋体" w:cs="宋体"/>
                <w:b/>
                <w:bCs/>
                <w:color w:val="auto"/>
                <w:sz w:val="28"/>
                <w:szCs w:val="28"/>
                <w:highlight w:val="none"/>
                <w:lang w:val="en-US" w:eastAsia="zh-CN" w:bidi="ar-SA"/>
              </w:rPr>
              <w:t xml:space="preserve">根据投标人针对本项目提供的前后端设备维护方案的全面性、可行性、针对性综合比较评价。</w:t>
            </w:r>
            <w:r/>
          </w:p>
          <w:p>
            <w:pPr>
              <w:spacing w:after="0" w:line="440" w:lineRule="exact"/>
              <w:rPr>
                <w:color w:val="auto"/>
                <w:highlight w:val="none"/>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0"/>
                <w:numId w:val="0"/>
              </w:num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4、</w:t>
            </w:r>
            <w:r>
              <w:rPr>
                <w:rFonts w:hint="eastAsia" w:ascii="宋体" w:hAnsi="宋体" w:eastAsia="宋体" w:cs="宋体"/>
                <w:b/>
                <w:bCs/>
                <w:color w:val="auto"/>
                <w:sz w:val="28"/>
                <w:szCs w:val="28"/>
                <w:highlight w:val="none"/>
                <w:lang w:val="en-US" w:eastAsia="zh-CN" w:bidi="ar-SA"/>
              </w:rPr>
              <w:t xml:space="preserve">根据投标人针对本项目提供服务过程中的公路安全防护、设备抢修应急预案和人员应急保障方案的全面性、可行性、针对性进行综合比较评价。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bookmarkStart w:id="14" w:name="OLE_LINK5"/>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bookmarkEnd w:id="14"/>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5、根据投标人针对本项目提供服务过程中的</w:t>
            </w:r>
            <w:r>
              <w:rPr>
                <w:rFonts w:hint="eastAsia" w:ascii="宋体" w:hAnsi="宋体" w:cs="宋体"/>
                <w:b/>
                <w:bCs/>
                <w:color w:val="auto"/>
                <w:sz w:val="28"/>
                <w:szCs w:val="28"/>
                <w:highlight w:val="none"/>
                <w:lang w:val="en-US" w:eastAsia="zh-CN" w:bidi="ar-SA"/>
              </w:rPr>
              <w:t xml:space="preserve">备品备件</w:t>
            </w:r>
            <w:r>
              <w:rPr>
                <w:rFonts w:hint="eastAsia" w:ascii="宋体" w:hAnsi="宋体" w:eastAsia="宋体" w:cs="宋体"/>
                <w:b/>
                <w:bCs/>
                <w:color w:val="auto"/>
                <w:sz w:val="28"/>
                <w:szCs w:val="28"/>
                <w:highlight w:val="none"/>
                <w:lang w:val="en-US" w:eastAsia="zh-CN" w:bidi="ar-SA"/>
              </w:rPr>
              <w:t xml:space="preserve">的更换、利旧及管理方案的全面性、可行性、针对性进行综合比较评价。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本项目“利旧”特指：对旧有设备或资源进行合理化利用，避免重复采购或浪费。</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6、根据投标人针对本项目提供非现场执法设备数据维护方案的全面性、可行性、针对性进行综合比较评价。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2709"/>
        </w:trPr>
        <w:tc>
          <w:tcPr>
            <w:tcBorders>
              <w:left w:val="single" w:color="auto" w:sz="4" w:space="0"/>
              <w:right w:val="single" w:color="auto" w:sz="4" w:space="0"/>
            </w:tcBorders>
            <w:tcW w:w="1366" w:type="dxa"/>
            <w:vAlign w:val="center"/>
            <w:textDirection w:val="lrTb"/>
            <w:noWrap w:val="false"/>
          </w:tcPr>
          <w:p>
            <w:pPr>
              <w:jc w:val="both"/>
              <w:spacing w:after="0" w:line="440" w:lineRule="exact"/>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8"/>
                <w:szCs w:val="28"/>
                <w:highlight w:val="none"/>
                <w:lang w:val="en-US" w:eastAsia="zh-CN" w:bidi="ar-SA"/>
              </w:rPr>
              <w:t xml:space="preserve">技术响应（</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完全满足招标文件中“第六章采购需求”中“四、总体设计与技术要求前端设备维护要求”的得基本分</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分，每有一项“▲”响应指标不符合的，从基本分中减</w:t>
            </w:r>
            <w:r>
              <w:rPr>
                <w:rFonts w:hint="eastAsia" w:ascii="宋体" w:hAnsi="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t xml:space="preserve">分，每有一项一般响应指标不符合的，从基本分中减</w:t>
            </w:r>
            <w:r>
              <w:rPr>
                <w:rFonts w:hint="eastAsia" w:ascii="宋体" w:hAnsi="宋体" w:cs="宋体"/>
                <w:color w:val="auto"/>
                <w:sz w:val="28"/>
                <w:szCs w:val="28"/>
                <w:highlight w:val="none"/>
                <w:lang w:val="en-US" w:eastAsia="zh-CN" w:bidi="ar-SA"/>
              </w:rPr>
              <w:t xml:space="preserve">0.5</w:t>
            </w:r>
            <w:r>
              <w:rPr>
                <w:rFonts w:hint="eastAsia" w:ascii="宋体" w:hAnsi="宋体" w:eastAsia="宋体" w:cs="宋体"/>
                <w:color w:val="auto"/>
                <w:sz w:val="28"/>
                <w:szCs w:val="28"/>
                <w:highlight w:val="none"/>
                <w:lang w:val="en-US" w:eastAsia="zh-CN" w:bidi="ar-SA"/>
              </w:rPr>
              <w:t xml:space="preserve">分，本项最高得</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分，最低得0分。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注：“▲”标志的指标必须在投标文件内提供首页具有CMA 标识的第三方有效检测报告复印件并加盖供应商电子签章，未提供评审时不认可。注：项目参数、技术参数和相关要求响应情况需如实填写，不得虚假响应，否则视为提供虚假材料谋取中标。</w:t>
            </w:r>
            <w:r/>
          </w:p>
        </w:tc>
      </w:tr>
      <w:tr>
        <w:trPr>
          <w:trHeight w:val="1440"/>
        </w:trPr>
        <w:tc>
          <w:tcPr>
            <w:tcBorders>
              <w:left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bookmarkStart w:id="15" w:name="OLE_LINK11"/>
            <w:r>
              <w:rPr>
                <w:rFonts w:hint="eastAsia" w:ascii="宋体" w:hAnsi="宋体" w:eastAsia="宋体" w:cs="宋体"/>
                <w:color w:val="auto"/>
                <w:sz w:val="28"/>
                <w:szCs w:val="28"/>
                <w:highlight w:val="none"/>
              </w:rPr>
              <w:t xml:space="preserve">售后服务体系及服务承诺</w:t>
            </w:r>
            <w:bookmarkEnd w:id="15"/>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对投标人售后服务体系、服务承诺、原有设备综合利用提出的建议、所有更换的备品备件质保期承诺等内容的全面性、可行性、针对性进行综合比较评价。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分，最低得0分。</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本章说明：</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1、评分结果精确到小数点后两位。</w:t>
      </w:r>
      <w:r/>
    </w:p>
    <w:p>
      <w:pPr>
        <w:rPr>
          <w:rFonts w:hint="eastAsia" w:ascii="宋体" w:hAnsi="宋体" w:cs="宋体"/>
          <w:b/>
          <w:bCs/>
          <w:color w:val="auto"/>
          <w:sz w:val="24"/>
          <w:highlight w:val="none"/>
        </w:rPr>
      </w:pPr>
      <w:r>
        <w:rPr>
          <w:rFonts w:hint="eastAsia" w:ascii="宋体" w:hAnsi="宋体" w:cs="宋体"/>
          <w:color w:val="auto"/>
          <w:sz w:val="28"/>
          <w:szCs w:val="28"/>
          <w:highlight w:val="none"/>
          <w:lang w:eastAsia="zh-CN"/>
        </w:rPr>
        <w:t xml:space="preserve">2.</w:t>
      </w:r>
      <w:r>
        <w:rPr>
          <w:rFonts w:hint="eastAsia" w:ascii="宋体" w:hAnsi="宋体" w:cs="宋体"/>
          <w:color w:val="auto"/>
          <w:sz w:val="28"/>
          <w:szCs w:val="28"/>
          <w:highlight w:val="none"/>
        </w:rPr>
        <w:t xml:space="preserve">本项目采用综合评分法。</w:t>
      </w:r>
      <w:r>
        <w:rPr>
          <w:rFonts w:hint="eastAsia" w:ascii="宋体" w:hAnsi="宋体" w:cs="宋体"/>
          <w:b/>
          <w:bCs/>
          <w:color w:val="auto"/>
          <w:sz w:val="24"/>
          <w:highlight w:val="none"/>
        </w:rPr>
        <w:br w:type="page" w:clear="all"/>
      </w:r>
      <w:r/>
    </w:p>
    <w:p>
      <w:pPr>
        <w:ind w:firstLine="1680"/>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t xml:space="preserve">第五章  拟签订的合同文本</w:t>
      </w:r>
      <w:bookmarkEnd w:id="12"/>
      <w:r/>
      <w:bookmarkEnd w:id="13"/>
      <w:r/>
      <w:bookmarkStart w:id="16" w:name="_Toc523404700"/>
      <w:r/>
      <w:bookmarkEnd w:id="16"/>
      <w:r/>
      <w:bookmarkStart w:id="17" w:name="_Toc522790135"/>
      <w:r/>
      <w:bookmarkEnd w:id="17"/>
      <w:r/>
      <w:r/>
    </w:p>
    <w:p>
      <w:pPr>
        <w:jc w:val="center"/>
        <w:spacing w:after="200" w:line="1000" w:lineRule="exact"/>
        <w:widowControl/>
        <w:rPr>
          <w:rFonts w:hint="eastAsia" w:asciiTheme="minorEastAsia" w:hAnsiTheme="minorEastAsia" w:eastAsiaTheme="minorEastAsia" w:cstheme="minorEastAsia"/>
          <w:b/>
          <w:color w:val="auto"/>
          <w:sz w:val="24"/>
          <w:szCs w:val="24"/>
          <w:highlight w:val="none"/>
          <w:lang w:eastAsia="en-US"/>
        </w:rPr>
      </w:pPr>
      <w:r/>
      <w:bookmarkStart w:id="18" w:name="_Toc523404701"/>
      <w:r/>
      <w:bookmarkStart w:id="19" w:name="_Toc522790136"/>
      <w:r>
        <w:rPr>
          <w:rFonts w:hint="eastAsia" w:asciiTheme="minorEastAsia" w:hAnsiTheme="minorEastAsia" w:eastAsiaTheme="minorEastAsia" w:cstheme="minorEastAsia"/>
          <w:b/>
          <w:color w:val="auto"/>
          <w:sz w:val="24"/>
          <w:szCs w:val="24"/>
          <w:highlight w:val="none"/>
          <w:lang w:eastAsia="zh-CN"/>
        </w:rPr>
        <w:t xml:space="preserve">政 府 采 购 合 同</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项目编号：</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项目名称：</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采购单位（甲方）：徐州市公安局交通管理支队</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中标供应商（乙方）：</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签订日期：    年  月  日</w:t>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spacing w:after="0" w:line="400" w:lineRule="exact"/>
        <w:rPr>
          <w:rFonts w:hint="eastAsia" w:asciiTheme="minorEastAsia" w:hAnsiTheme="minorEastAsia" w:eastAsiaTheme="minorEastAsia" w:cstheme="minorEastAsia"/>
          <w:b/>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jc w:val="left"/>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签订时间：</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签订地点：</w:t>
      </w:r>
      <w:r/>
    </w:p>
    <w:p>
      <w:pPr>
        <w:contextualSpacing/>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甲、乙双方根据《中华人民共和国政府采购法》、《中华人民共和国民法典》，按照</w:t>
      </w:r>
      <w:r>
        <w:rPr>
          <w:rFonts w:hint="eastAsia" w:ascii="宋体" w:hAnsi="宋体" w:eastAsia="宋体" w:cs="宋体"/>
          <w:color w:val="auto"/>
          <w:sz w:val="24"/>
          <w:highlight w:val="none"/>
          <w:lang w:eastAsia="zh-CN"/>
        </w:rPr>
        <w:t xml:space="preserve">非现场执法设备和交通诱导屏社会化管养服务</w:t>
      </w:r>
      <w:r>
        <w:rPr>
          <w:rFonts w:hint="eastAsia" w:ascii="宋体" w:hAnsi="宋体" w:eastAsia="宋体" w:cs="宋体"/>
          <w:color w:val="auto"/>
          <w:sz w:val="24"/>
          <w:highlight w:val="none"/>
        </w:rPr>
        <w:t xml:space="preserve">发出的中标通知书、招标文件及乙方的投标文件等，按照平等、自愿的原则，经友好协商，签订本合同。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一、合同文件的组成部分：</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2.中标通知书；</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3.合同补充条款或说明；</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4.乙方的投标文件；</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5.招标文件；</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6.合同附件。</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二、合同范围、服务地点及采购需求</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合同范围：甲方同意从乙方购买、乙方同意向甲方提供的合同标的以及相关服务。</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服务地点：江苏省徐州市采购人指定的地点</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采购需求：见本合同附件1</w:t>
      </w:r>
      <w:r/>
    </w:p>
    <w:p>
      <w:pPr>
        <w:ind w:firstLine="540"/>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542"/>
        <w:spacing w:after="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三、价格</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本合同执行期间合同总价款不变，该价款是完成本项目所发生的所有含税费用、支付给相关人员的工资和国家强制缴纳的各种社会保障资金</w:t>
      </w:r>
      <w:r>
        <w:rPr>
          <w:rFonts w:hint="eastAsia" w:ascii="宋体" w:hAnsi="宋体" w:eastAsia="宋体" w:cs="宋体"/>
          <w:color w:val="auto"/>
          <w:sz w:val="24"/>
          <w:highlight w:val="none"/>
        </w:rPr>
        <w:t xml:space="preserve">，以及乙方认为履行本项目需要的全部费用及其它相关费用</w:t>
      </w:r>
      <w:r>
        <w:rPr>
          <w:rFonts w:hint="eastAsia" w:ascii="宋体" w:hAnsi="宋体" w:eastAsia="宋体" w:cs="宋体"/>
          <w:color w:val="auto"/>
          <w:sz w:val="24"/>
          <w:highlight w:val="none"/>
          <w:lang w:val="zh-CN"/>
        </w:rPr>
        <w:t xml:space="preserve">。</w:t>
      </w:r>
      <w:r/>
    </w:p>
    <w:p>
      <w:pPr>
        <w:ind w:firstLine="540"/>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numPr>
          <w:ilvl w:val="0"/>
          <w:numId w:val="65"/>
        </w:numPr>
        <w:ind w:firstLine="542"/>
        <w:spacing w:after="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支付（采购资金的支付方式、时间、条件）</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元），在合同总金额范围内根据乙方中标单价结合实际工程量按时结算，具体单价如下：</w:t>
      </w:r>
      <w:r/>
    </w:p>
    <w:tbl>
      <w:tblPr>
        <w:tblStyle w:val="849"/>
        <w:tblW w:w="91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382"/>
        <w:gridCol w:w="4026"/>
        <w:gridCol w:w="569"/>
        <w:gridCol w:w="2529"/>
        <w:gridCol w:w="737"/>
        <w:gridCol w:w="869"/>
      </w:tblGrid>
      <w:tr>
        <w:trPr>
          <w:jc w:val="center"/>
          <w:trHeight w:val="716"/>
          <w:tblHeader/>
        </w:trPr>
        <w:tc>
          <w:tcPr>
            <w:shd w:val="clear" w:color="auto" w:fill="ffffff" w:themeFill="background1"/>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1"/>
                <w:szCs w:val="21"/>
                <w:highlight w:val="none"/>
              </w:rPr>
              <w:t xml:space="preserve">单价报价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Theme="minorEastAsia" w:hAnsiTheme="minorEastAsia" w:eastAsiaTheme="minorEastAsia" w:cstheme="minorEastAsia"/>
                <w:bCs/>
                <w:color w:val="auto"/>
                <w:sz w:val="24"/>
                <w:szCs w:val="24"/>
                <w:highlight w:val="none"/>
                <w:lang w:val="en-US" w:eastAsia="zh-CN" w:bidi="ar-SA"/>
              </w:rPr>
              <w:t xml:space="preserve">作业高度不低于6米</w:t>
            </w: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环保LED频闪灯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环保900万电警抓拍单元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环保900万卡口抓拍单元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环保频闪白光爆闪一体灯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400万高清抓拍</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高空瞭望</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井盖</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适配</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现有平台</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500万像素鱼眼相机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bl>
    <w:p>
      <w:pPr>
        <w:contextualSpacing/>
        <w:ind w:firstLine="480"/>
        <w:spacing w:after="0" w:line="480" w:lineRule="exact"/>
        <w:widowControl/>
        <w:rPr>
          <w:color w:val="auto"/>
          <w:highlight w:val="none"/>
        </w:rPr>
      </w:pPr>
      <w:r>
        <w:rPr>
          <w:rFonts w:hint="eastAsia" w:ascii="宋体" w:hAnsi="宋体" w:eastAsia="宋体" w:cs="宋体"/>
          <w:color w:val="auto"/>
          <w:sz w:val="24"/>
          <w:highlight w:val="none"/>
        </w:rPr>
        <w:t xml:space="preserve">注：所有设备均含安装。</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①付款方式1（提交预付款保函的）</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人民币作为预付款，在合同签订生效且乙方向甲方出具合同总价的百分之三十(30%)即￥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的预付款保函，甲方自收到发票（发票金额为合同总价的30%）后10个工作日内，将资金支付到合同约定的乙方账户；</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尾款的支付：</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服务期结束后10日内，乙方向甲方提交已完成服务对应价款明细清单，经甲方、监理</w:t>
      </w:r>
      <w:r>
        <w:rPr>
          <w:rFonts w:hint="eastAsia" w:ascii="宋体" w:hAnsi="宋体" w:cs="宋体"/>
          <w:color w:val="auto"/>
          <w:sz w:val="24"/>
          <w:highlight w:val="none"/>
          <w:lang w:val="en-US" w:eastAsia="zh-CN"/>
        </w:rPr>
        <w:t xml:space="preserve">考核确认</w:t>
      </w:r>
      <w:r>
        <w:rPr>
          <w:rFonts w:hint="eastAsia" w:ascii="宋体" w:hAnsi="宋体" w:eastAsia="宋体" w:cs="宋体"/>
          <w:color w:val="auto"/>
          <w:sz w:val="24"/>
          <w:highlight w:val="none"/>
        </w:rPr>
        <w:t xml:space="preserve">后，支付</w:t>
      </w:r>
      <w:r>
        <w:rPr>
          <w:rFonts w:hint="eastAsia" w:ascii="宋体" w:hAnsi="宋体" w:cs="宋体"/>
          <w:color w:val="auto"/>
          <w:sz w:val="24"/>
          <w:highlight w:val="none"/>
          <w:lang w:val="en-US" w:eastAsia="zh-CN"/>
        </w:rPr>
        <w:t xml:space="preserve">剩余</w:t>
      </w:r>
      <w:r>
        <w:rPr>
          <w:rFonts w:hint="eastAsia" w:ascii="宋体" w:hAnsi="宋体" w:eastAsia="宋体" w:cs="宋体"/>
          <w:color w:val="auto"/>
          <w:sz w:val="24"/>
          <w:highlight w:val="none"/>
        </w:rPr>
        <w:t xml:space="preserve">对应服务费用。（如已完成服务对应价款小于合同金额的100%，则按照服务期内实际对应价款结算，如已完成服务对应价款大于或等于合同金额的100%，则以合同金额100%进行结算）。</w:t>
      </w:r>
      <w:r/>
    </w:p>
    <w:p>
      <w:pPr>
        <w:contextualSpacing/>
        <w:ind w:firstLine="480"/>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②付款方式2（不提交预付款保函的）</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人民币作为预付款，在合同签订生效，甲方自收到发票（发票金额为合同总价的</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0%）后10个工作日内，将资金支付到合同约定的乙方账户；</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服务期结束后10日内，乙方向甲方提交已完成服务对应价款明细清单，经甲方、监理</w:t>
      </w:r>
      <w:r>
        <w:rPr>
          <w:rFonts w:hint="eastAsia" w:ascii="宋体" w:hAnsi="宋体" w:cs="宋体"/>
          <w:color w:val="auto"/>
          <w:sz w:val="24"/>
          <w:highlight w:val="none"/>
          <w:lang w:val="en-US" w:eastAsia="zh-CN"/>
        </w:rPr>
        <w:t xml:space="preserve">考核确认</w:t>
      </w:r>
      <w:r>
        <w:rPr>
          <w:rFonts w:hint="eastAsia" w:ascii="宋体" w:hAnsi="宋体" w:eastAsia="宋体" w:cs="宋体"/>
          <w:color w:val="auto"/>
          <w:sz w:val="24"/>
          <w:highlight w:val="none"/>
        </w:rPr>
        <w:t xml:space="preserve">后，支付</w:t>
      </w:r>
      <w:r>
        <w:rPr>
          <w:rFonts w:hint="eastAsia" w:ascii="宋体" w:hAnsi="宋体" w:cs="宋体"/>
          <w:color w:val="auto"/>
          <w:sz w:val="24"/>
          <w:highlight w:val="none"/>
          <w:lang w:val="en-US" w:eastAsia="zh-CN"/>
        </w:rPr>
        <w:t xml:space="preserve">剩余</w:t>
      </w:r>
      <w:r>
        <w:rPr>
          <w:rFonts w:hint="eastAsia" w:ascii="宋体" w:hAnsi="宋体" w:eastAsia="宋体" w:cs="宋体"/>
          <w:color w:val="auto"/>
          <w:sz w:val="24"/>
          <w:highlight w:val="none"/>
        </w:rPr>
        <w:t xml:space="preserve">对应服务费用。（如已完成服务对应价款小于合同金额的100%，则按照服务期内实际对应价款结算，如已完成服务对应价款大于或等于合同金额的100%，则以合同金额100%进行结算）。</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（一）乙方应在甲方办理支付手续前5个工作日内提供等额的正式发票给甲方，以便甲方及时办理支付手续。</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（二）乙方服务费支付比例和</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度考核情况挂钩，考评办法见合同附件。</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（三）履行合同期间费用超出合同总价，甲方不再支付合同总价以外的任何费用，乙方应无条件继续履行合同至服务期满。</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（四）乙方申请付款需提交的支付文件包括:①乙方出具的正式发票和完税证明;②乙方出具的验收报告(结算款)或者甲方签收履约保证金的书面材料(预付款)。</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如因乙方未能开具真实有效的发票或未提供支付申请而导致甲方延期付款的，责任由乙方承担。甲方内部正常审批流程不计算在付款期限之内。若因财政付款审批程序滞后，甲方不承担逾期付款的违约责任。</w:t>
      </w:r>
      <w:r/>
    </w:p>
    <w:p>
      <w:pPr>
        <w:pStyle w:val="868"/>
        <w:ind w:left="0" w:firstLine="0"/>
        <w:rPr>
          <w:color w:val="auto"/>
          <w:highlight w:val="none"/>
        </w:rPr>
      </w:pPr>
      <w:r>
        <w:rPr>
          <w:color w:val="auto"/>
          <w:highlight w:val="none"/>
        </w:rPr>
      </w:r>
      <w:r/>
    </w:p>
    <w:p>
      <w:pPr>
        <w:ind w:left="482"/>
        <w:spacing w:after="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乙方应在合同签订后10日内，向甲方提交合同总价的10%（最高不得超过政府采购合同金额的10%）的履约保证金。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履约保证金形式：履约保证金应当以支票、本票、汇票或金融机构、担保机构出具的保函等非现金形式提交。</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服务期满为止无服务质量问题，甲方无息退还乙方履约保证金。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退还方式:由甲方将履约保证金无息退还乙方。</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退还时间:乙方缴纳的履约保证金，待合同标的履约完成、验收合格后30日内一次性无息退还。</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退还条件:本项目合同标的履约完成、验收合格，双方办理交付证明后。</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不予退还的情形:乙方不履行合同约定的义务，未能完全履行合同规定的义务或其履行不符合合同的约定，甲方有权扣除履约保证金取得补偿。</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逾期退还履约保证金的违约责任:除因财政付款审批程序滞后外，买方逾期退还履约保证金的，每逾期(10)天，买方向卖方支付履约保证金的(1)%的违约金，但违约金的总数不超过履约保证金的(5)%。</w:t>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六、项目服务期限：2026年11月19日-2027年3月31日。</w:t>
      </w:r>
      <w:r/>
    </w:p>
    <w:p>
      <w:pPr>
        <w:ind w:left="482"/>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七、甲乙双方的权利和义务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(1)甲方应按照合同约定向乙方支付项目费用；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(2)甲方有义务为乙方提供必要的工作场所；</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(3)服务期内，甲方可全天24小时随时向乙方发出指令，要求乙方在规定的服务区域内提供非现场执法相关设备内外场设备维护服务。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(4)遇有重大赛事、重大活动、突发事件及其它工作需求，甲方有权统筹安排，要求乙方紧急配合处理道路监控内外场设备。</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(5)按时办理财政集中支付手续。</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(6)甲方有权按照《考评办法》对乙方在合同服务期内违反合同规定的各种情况进行登记，建立诚信档案，制作</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度考评表，按考评表分数比例扣减当</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服务费用。考评表评分按百分制，每</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度为一个计分周期，当得分低于60分的，视为不合格，甲方不支付该</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度服务费用，且可单方面解除合同。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(7)若上级政府部门对道路监控内外场设备维护有其他规定的，从其规定。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(8)因乙方造成重大影响的，甲方有权提前终止合同。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(1)乙方应认真执行投标文件[项目编号：</w:t>
      </w:r>
      <w:r>
        <w:rPr>
          <w:rFonts w:hint="eastAsia" w:ascii="宋体" w:hAnsi="宋体" w:cs="宋体"/>
          <w:color w:val="auto"/>
          <w:sz w:val="24"/>
          <w:highlight w:val="none"/>
          <w:lang w:eastAsia="zh-CN"/>
        </w:rPr>
        <w:t xml:space="preserve">JSZC-320300-JSDZ-G2026-0064</w:t>
      </w:r>
      <w:r>
        <w:rPr>
          <w:rFonts w:hint="eastAsia" w:ascii="宋体" w:hAnsi="宋体" w:eastAsia="宋体" w:cs="宋体"/>
          <w:color w:val="auto"/>
          <w:sz w:val="24"/>
          <w:highlight w:val="none"/>
        </w:rPr>
        <w:t xml:space="preserve">]中的所有承诺内容；</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(2)乙方有权按照合同约定获得甲方的帮助和配合，有权要求甲方提供本合同服务所需的相应的资料；</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(3)乙方及其工作人员应遵守甲方的保密要求；</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项目实施过程中，乙方项目负责人和项目成员未经甲方许可，不得变更；乙方须向甲方提供项目负责人和项目成员名单及资历；如因甲方要求更换项目负责人及项目成员，乙方应及时更换与原项目负责人或项目成员技术能力及资历相当的项目负责人或项目成员，并提交更换后项目负责人或项目成员的名单，经甲方同意后进行更换；如因乙方人事安排等原因需更换项目负责人及项目成员的，须提前30日以书面形式征求甲方同意；</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(5)乙方保证服务不存在危及人身或财产安全的隐患，不存在违反法律、法规、规章以及行业规范所要求的有关安全条款，否则对因提供服务引起的各种安全事件和事故，乙方应承担全部法律责任；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(6)乙方在履行本合同期间，应定期向甲方反馈项目实施过程进度，及时向甲方反馈本项目实施中出现的重大事项，及时配合甲方提出的整改要求，保证项目有效进行；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(7)乙方不得利用甲方名义进行与本协议约定无关的任何活动，同时不得以任何形式把本协议中的服务内容转包或分包给其他单位或个人实施；</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(8)在履行本合同过程中，乙方不得从事可能与甲方利益有冲突的任何活动；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(9)主动接受甲方及相关部门问询和监督。</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(10)维护过程中造成人员伤亡或车辆损失或财物损失，由乙方承担。</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(11)维护过程中发生交通事故，由乙方承担。</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(12)服从甲方临时安排道路监控内外场设备维护服务。</w:t>
      </w:r>
      <w:r/>
    </w:p>
    <w:p>
      <w:pPr>
        <w:jc w:val="both"/>
        <w:spacing w:after="57"/>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spacing w:after="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八、服务质量</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仿宋" w:asciiTheme="minorEastAsia" w:hAnsiTheme="minorEastAsia"/>
          <w:color w:val="auto"/>
          <w:sz w:val="24"/>
          <w:highlight w:val="none"/>
        </w:rPr>
        <w:t xml:space="preserve">1.</w:t>
      </w:r>
      <w:r>
        <w:rPr>
          <w:rFonts w:hint="eastAsia" w:eastAsia="宋体" w:cs="Times New Roman" w:asciiTheme="minorEastAsia" w:hAnsiTheme="minorEastAsia"/>
          <w:color w:val="auto"/>
          <w:sz w:val="24"/>
          <w:highlight w:val="none"/>
        </w:rPr>
        <w:t xml:space="preserve">服务期内，乙方应提供相关服务支持。服务要求符合甲方的考核办法。</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仿宋" w:asciiTheme="minorEastAsia" w:hAnsiTheme="minorEastAsia"/>
          <w:color w:val="auto"/>
          <w:sz w:val="24"/>
          <w:highlight w:val="none"/>
        </w:rPr>
        <w:t xml:space="preserve">2.</w:t>
      </w:r>
      <w:r>
        <w:rPr>
          <w:rFonts w:hint="eastAsia" w:eastAsia="宋体" w:cs="Times New Roman" w:asciiTheme="minorEastAsia" w:hAnsiTheme="minorEastAsia"/>
          <w:color w:val="auto"/>
          <w:sz w:val="24"/>
          <w:highlight w:val="none"/>
        </w:rPr>
        <w:t xml:space="preserve">乙方必须遵守甲方的有关管理制度、操作规程。对于乙方违规操作造成甲方损失的，由乙方按照本合同九、的约定承担赔偿责任。</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Times New Roman" w:asciiTheme="minorEastAsia" w:hAnsiTheme="minorEastAsia"/>
          <w:color w:val="auto"/>
          <w:sz w:val="24"/>
          <w:highlight w:val="none"/>
        </w:rPr>
        <w:t xml:space="preserve">3.乙方服务质量达不到要求的，根据考核办法扣分并罚款，同时承担甲方寻求第三方服务发生的所有费用，包括诉讼费、律师费等。</w:t>
      </w:r>
      <w:r/>
    </w:p>
    <w:p>
      <w:pPr>
        <w:ind w:firstLine="482"/>
        <w:jc w:val="both"/>
        <w:spacing w:after="57"/>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jc w:val="both"/>
        <w:spacing w:after="57"/>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九、甲乙双方违约责任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1.根据合同要求，出现下列条件之一视为甲方违约：</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a.甲方无故单方面取消或终止项目；</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b.除因财政付款审批程序滞后且乙方考核未通过外，甲方逾期支付资金的，每逾期(10)天，甲方向乙方支付合同总价的(0.1)%的违约金，但违约金的总数不超过合同总金额的(1)%；</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2.根据合同要求，出现下列条件之一视为乙方违约：</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a.项目正式实施后乙方的设备人员不能在双方约定的时间内全部到位进行服务；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b.服务要求达不到甲乙双方的约定。发生以上两种情况之一，甲方按考核标准对乙方进行扣款。</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c.项目服务期间乙方违反甲方的安全管理要求（包括但不限于网络安全、数据安全、安全保密），甲方有权视情解除合同并追究相关法律责任。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d.本合同中涉及到乙方需提供设备的，设备进场后由乙方委派的专人负责保管，在成品验收合格并交接之前货物毁损、丢失的风险</w:t>
      </w:r>
      <w:r>
        <w:rPr>
          <w:rFonts w:hint="eastAsia" w:ascii="宋体" w:hAnsi="宋体" w:eastAsia="宋体" w:cs="宋体"/>
          <w:color w:val="auto"/>
          <w:sz w:val="24"/>
          <w:highlight w:val="none"/>
        </w:rPr>
        <w:t xml:space="preserve">由乙方自行承担。乙方所交货物品种、型号、规格、质量、加工要求不符合合同规定的，如果甲方同意使用，应当按质论价;如果甲方认为不能使用的，应根据货物的具体情况，由乙方在5个工作日内负责更换为符合合同要求的货物，并承担因调换、运输而产生的全部费用。乙方不能在前述时间内完成调换，或者调换后的货物仍不符合合同规定的，甲方有权退货，并要求乙方按合同总货款的10%承担违约责任。乙方在投标时承诺采用进口产品或部件，而货到工地后未提供原产地证明或不能证明为进口部件的，甲方有权要求乙方支付合同金额10%的违约金严重时解除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e.乙方提前交付，甲方接货后，仍可按合同规定的交货时间付款。乙方逾期交货的，应在发货前书面通知甲方，与甲方协商，甲方仍需要的，乙方应继续交货，并按每逾期一日支付合同价款的0.1%承担逾期交货违约责任;甲方不再需要的，应当在接到乙方通知后5日内通知乙方，有权单方解除合同，并有权要求乙方赔偿因逾期交货给甲方造成的损失。不论乙方是否书面通知甲方，如乙方逾期交货超过30天，甲方即有权单方解除合同，并要求乙方赔偿因逾期交货给甲方造成的损失，损失不能确定的赔偿金额为合同总金额 20%。</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f.乙方不能按本合同要求提供货物的保修服务的，应向甲方偿付合同总价款的5%的违约金并赔偿因此给甲方造成的损失。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g.乙方不能按本合同要求提供安装服务的，应向甲方偿付合同总价款的20%的违约金。如果此等违约造成本合同项下货物的使用目的无法实现的，甲方有权解除合同并主张除违约金以外的损害赔偿。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h.乙方技术负责人必须亲临施工现场、组织本项目的施工，每周在工地主持施工工作不少于5天，每天工作时间不少于8小时必须严格遵循现行的有关法律、法规，切实履行自己的权利和义务。乙方不能按本合同要求提供所承诺的技术人员安装的，应向甲方偿付合同总价款的5%的违约金。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i.如果发生声称本合同项下货物侵犯他人专利、版权、商标权或商业秘密等权利而针对甲方提起索赔或诉讼仲裁的情况，除下款另有规定外，乙方应支付由此而产生的全部费用及赔偿金、律师费用。如甲方将第三方提起索赔或诉讼仲裁的情况及时通知了乙方，并且授权乙方独立应诉和解决索</w:t>
      </w:r>
      <w:r>
        <w:rPr>
          <w:rFonts w:hint="eastAsia" w:ascii="宋体" w:hAnsi="宋体" w:eastAsia="宋体" w:cs="宋体"/>
          <w:color w:val="auto"/>
          <w:sz w:val="24"/>
          <w:highlight w:val="none"/>
        </w:rPr>
        <w:t xml:space="preserve">赔问题，则乙方将自费应诉，并支付全部费用、和解赔偿金和由于该案最终裁定或判决而支付的赔偿金。如果依照中华人民共和国法律，甲方不能实现授权乙方独立应诉和解决索赔问题，则甲方可以选择独立应诉或与乙方联合应诉，乙方将承担由此而支付的全部费用、和解赔偿金和按最终裁定或判决而需要甲方或乙方支付的赔偿金及律师费用。如果乙方不积极应诉或解决纠纷，甲方为自身利益有权独立应诉、与第三方做出任何重大决定，包括庭外和解、法庭抗辩，乙方将承担由此而支付的全部费用、和解赔偿金和按最终裁定或判决而需要甲方或乙方支付的赔偿金及律师费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j.甲方有权按照合同约定可以在应付款中直接扣除违约金。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k.产品品质如因乙方原因导致验收不合格的，乙方负责维修更换工作并承担由此产生的全部费用，且赔偿甲方由此产生的损失。经过乙方维修、更换工作仍无法通过验收的，甲方有权单方解除本合同，乙方除应退还甲方已支付的合同款外还应另外向甲方支付合同总价 20%的违约金。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l.甲方若发现乙方向甲方提交的投标资料以及本合同所载内容有弄虚作假、隐瞒事实内容等情形的，甲方有权视情形单方解除本合同，乙方除应退还甲方已支付的合同款外，还应向甲方支付合同总金额 20%的违约金。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3.其他违约责任依据《中华人民共和国民法典》相关条款确定。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5.若出现《考核办法》中“退出机制”的情况，甲方有权终止本合同，并追究相关法律责任。</w:t>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十、安全风险条款及保密条款</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在提供服务时涉及的系统数据及其他有关资料和数据等，乙方应时刻有安全风险意识，乙方应负责保密，严格遵守甲方的保密制度，不得以任何方式向第三方泄露或提供。未经甲方人员确认，乙方人员不得对甲方业务系统作任何操作，落实</w:t>
      </w:r>
      <w:r>
        <w:rPr>
          <w:rFonts w:hint="eastAsia" w:ascii="宋体" w:hAnsi="宋体" w:eastAsia="宋体" w:cs="宋体"/>
          <w:color w:val="auto"/>
          <w:sz w:val="24"/>
          <w:highlight w:val="none"/>
          <w:lang w:val="en-US" w:eastAsia="zh-CN"/>
        </w:rPr>
        <w:t xml:space="preserve">采购人内部</w:t>
      </w:r>
      <w:r>
        <w:rPr>
          <w:rFonts w:hint="eastAsia" w:ascii="宋体" w:hAnsi="宋体" w:eastAsia="宋体" w:cs="宋体"/>
          <w:color w:val="auto"/>
          <w:sz w:val="24"/>
          <w:highlight w:val="none"/>
        </w:rPr>
        <w:t xml:space="preserve">网络安全及信息保密的各项规定。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甲乙双方签订保密协议（合同附件5），有关保密条款的落实与违约情况按保密协议履行。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十一、解决争议的方式</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1.在执行本合同中所发生的或与本合同有关的一切争端，甲方和乙方应通过友好协商的办法进行解决。</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2.因服务的质量问题发生争议的，应当邀请国家认可的质量检测机构对服务质量进行鉴定，不符合质量标准的，鉴定费由乙方承担。</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3.仲裁应根据《中华人民共和国仲裁法》的规定向徐州仲裁委员会申请仲裁。</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4.仲裁裁决为最终裁决，对甲方和乙方均有约束力。</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5.在仲裁期间，本合同应继续执行。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十二、合同生效</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1.本合同在甲乙双方加盖公章或合同专用章后生效。</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2.乙方在项目实施阶段需提供的资料作为本项目所签订合同的正式附件，与合同正本具有同等的法律约束力。</w:t>
      </w:r>
      <w:r/>
    </w:p>
    <w:p>
      <w:pPr>
        <w:contextualSpacing/>
        <w:ind w:firstLine="480"/>
        <w:spacing w:after="0" w:line="480" w:lineRule="exact"/>
        <w:widowControl/>
        <w:rPr>
          <w:rFonts w:ascii="宋体" w:hAnsi="宋体" w:eastAsia="宋体" w:cs="宋体"/>
          <w:color w:val="auto"/>
          <w:sz w:val="24"/>
          <w:highlight w:val="none"/>
        </w:rPr>
      </w:pPr>
      <w:r/>
      <w:bookmarkStart w:id="20" w:name="_Toc27138"/>
      <w:r>
        <w:rPr>
          <w:rFonts w:hint="eastAsia" w:ascii="宋体" w:hAnsi="宋体" w:eastAsia="宋体" w:cs="宋体"/>
          <w:color w:val="auto"/>
          <w:sz w:val="24"/>
          <w:highlight w:val="none"/>
        </w:rPr>
        <w:t xml:space="preserve">3.合同一式  份，具有同等法律效力，甲方  份，乙方  份。</w:t>
      </w:r>
      <w:bookmarkEnd w:id="20"/>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十八、其它</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1.本合同的订立、效力、解释、履行和争议的解决均适用中华人民共和国法律。</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4.本合同其他未尽事宜及与采购文件有矛盾之处，以招标文件[项目编号：</w:t>
      </w:r>
      <w:r>
        <w:rPr>
          <w:rFonts w:hint="eastAsia" w:ascii="宋体" w:hAnsi="宋体" w:cs="宋体"/>
          <w:color w:val="auto"/>
          <w:sz w:val="24"/>
          <w:highlight w:val="none"/>
          <w:lang w:eastAsia="zh-CN"/>
        </w:rPr>
        <w:t xml:space="preserve">JSZC-320300-JSDZ-G2026-0064</w:t>
      </w:r>
      <w:r>
        <w:rPr>
          <w:rFonts w:hint="eastAsia" w:ascii="宋体" w:hAnsi="宋体" w:eastAsia="宋体" w:cs="宋体"/>
          <w:color w:val="auto"/>
          <w:sz w:val="24"/>
          <w:highlight w:val="none"/>
        </w:rPr>
        <w:t xml:space="preserve">]为准。</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甲方（签章）： 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 </w:t>
      </w:r>
      <w:r/>
    </w:p>
    <w:p>
      <w:pPr>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乙方（签章）： 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 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 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w:t>
      </w:r>
      <w:r/>
    </w:p>
    <w:p>
      <w:pPr>
        <w:jc w:val="center"/>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合同附件1：《采购需求》</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(见本项目招标文件。)</w:t>
      </w:r>
      <w:r/>
    </w:p>
    <w:p>
      <w:pP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合同附件2：《人员配备方案》</w:t>
      </w:r>
      <w:r/>
    </w:p>
    <w:p>
      <w:pPr>
        <w:spacing w:after="0" w:line="240" w:lineRule="auto"/>
        <w:rPr>
          <w:rFonts w:ascii="宋体" w:hAnsi="宋体" w:eastAsia="宋体" w:cs="宋体"/>
          <w:color w:val="auto"/>
          <w:szCs w:val="22"/>
          <w:highlight w:val="none"/>
        </w:rPr>
      </w:pPr>
      <w:r>
        <w:rPr>
          <w:rFonts w:hint="eastAsia" w:ascii="宋体" w:hAnsi="宋体" w:eastAsia="宋体" w:cs="宋体"/>
          <w:color w:val="auto"/>
          <w:sz w:val="24"/>
          <w:highlight w:val="none"/>
        </w:rPr>
        <w:t xml:space="preserve">(见乙方投标文件中《人员配备方案》。)</w:t>
      </w:r>
      <w:r/>
    </w:p>
    <w:p>
      <w:pP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合同附件3：《服务方案》</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(见乙方投标文件中关于本项目的服务方案。)</w:t>
      </w:r>
      <w:r/>
    </w:p>
    <w:p>
      <w:pPr>
        <w:jc w:val="both"/>
        <w:spacing w:after="57"/>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合同附件4：《考核办法》</w:t>
      </w:r>
      <w:r/>
    </w:p>
    <w:p>
      <w:pPr>
        <w:jc w:val="both"/>
        <w:spacing w:after="57"/>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合同附件5：《保密协议》</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（协议内容</w:t>
      </w:r>
      <w:r>
        <w:rPr>
          <w:rFonts w:hint="eastAsia" w:asciiTheme="minorEastAsia" w:hAnsiTheme="minorEastAsia" w:eastAsiaTheme="minorEastAsia" w:cstheme="minorEastAsia"/>
          <w:bCs/>
          <w:color w:val="auto"/>
          <w:sz w:val="24"/>
          <w:szCs w:val="24"/>
          <w:highlight w:val="none"/>
          <w:lang w:val="en-US" w:eastAsia="zh-CN" w:bidi="ar-SA"/>
        </w:rPr>
        <w:t xml:space="preserve">按照采购人内部对信息网络的安全要求进行签订</w:t>
      </w:r>
      <w:r>
        <w:rPr>
          <w:rFonts w:hint="eastAsia" w:ascii="宋体" w:hAnsi="宋体" w:eastAsia="宋体" w:cs="宋体"/>
          <w:color w:val="auto"/>
          <w:sz w:val="24"/>
          <w:szCs w:val="24"/>
          <w:highlight w:val="none"/>
          <w:lang w:val="en-US" w:eastAsia="zh-CN" w:bidi="ar-SA"/>
        </w:rPr>
        <w:t xml:space="preserve">）</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0"/>
        <w:spacing w:after="0"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合同附件4： </w:t>
      </w:r>
      <w:r/>
    </w:p>
    <w:p>
      <w:pPr>
        <w:ind w:firstLine="482"/>
        <w:jc w:val="center"/>
        <w:spacing w:after="0"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考核办法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考核以百分制的方式进行，每月度进行考核。考核项目人员工作情况、前端系统维护情况、后台系统维护情况、集成指挥平台、任务单完成情况、投诉情况六部分。每月度共</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00分，每项单独考核，相加为最终考核评分。</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（1）人员工作情况（占考核评分15%）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a.按要求记录工作台账和保养报告的，得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分。记录缺失或经采购人抽查不合格的，发现一次扣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b.按要求在固定时间地点值班备勤的，得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分，经采购人抽查不在岗的，发现一次扣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c.按要求完成甲方布置工作任务的，得</w:t>
      </w:r>
      <w:r>
        <w:rPr>
          <w:rFonts w:hint="default"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lang w:val="en-US" w:eastAsia="zh-CN" w:bidi="ar-SA"/>
        </w:rPr>
        <w:t xml:space="preserve">分。单次工作完成情况未达到甲方要求的，每次扣</w:t>
      </w:r>
      <w:r>
        <w:rPr>
          <w:rFonts w:hint="default" w:asciiTheme="minorEastAsia" w:hAnsiTheme="minorEastAsia" w:eastAsiaTheme="minorEastAsia" w:cstheme="minorEastAsia"/>
          <w:color w:val="auto"/>
          <w:sz w:val="24"/>
          <w:szCs w:val="24"/>
          <w:highlight w:val="none"/>
          <w:lang w:val="en-US" w:eastAsia="zh-CN" w:bidi="ar-SA"/>
        </w:rPr>
        <w:t xml:space="preserve">0.5</w:t>
      </w:r>
      <w:r>
        <w:rPr>
          <w:rFonts w:hint="eastAsia" w:asciiTheme="minorEastAsia" w:hAnsiTheme="minorEastAsia" w:eastAsiaTheme="minorEastAsia" w:cstheme="minorEastAsia"/>
          <w:color w:val="auto"/>
          <w:sz w:val="24"/>
          <w:szCs w:val="24"/>
          <w:highlight w:val="none"/>
          <w:lang w:val="en-US" w:eastAsia="zh-CN" w:bidi="ar-SA"/>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d.每月不定期、不限次数抽查人员在岗情况，满足招标文件要求得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分，每有一次不满足招标要求扣5分，此项扣分上限为100，扣完为止；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（2）前端系统维护情况（占考核评分40%）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a.每两周需巡查所有维保设备一次，将巡查台账发至监理和甲方项目负责人。按要求巡查得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分，经甲方抽查巡查质量不合格的，一次扣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度不定期、不限次数抽查设备在线率，普通设备在线率达95%及以上，重要设备在线率达99%的，得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分。每有一次未达到在线要求扣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c.重点点位单个设备离线时间单次不超过6小时，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12</w:t>
      </w:r>
      <w:r>
        <w:rPr>
          <w:rFonts w:hint="eastAsia" w:asciiTheme="minorEastAsia" w:hAnsiTheme="minorEastAsia" w:eastAsiaTheme="minorEastAsia" w:cstheme="minorEastAsia"/>
          <w:color w:val="auto"/>
          <w:sz w:val="24"/>
          <w:highlight w:val="none"/>
        </w:rPr>
        <w:t xml:space="preserve">小时；普通点位单个设备离线时间单次不超过12小时，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24</w:t>
      </w:r>
      <w:r>
        <w:rPr>
          <w:rFonts w:hint="eastAsia" w:asciiTheme="minorEastAsia" w:hAnsiTheme="minorEastAsia" w:eastAsiaTheme="minorEastAsia" w:cstheme="minorEastAsia"/>
          <w:color w:val="auto"/>
          <w:sz w:val="24"/>
          <w:highlight w:val="none"/>
        </w:rPr>
        <w:t xml:space="preserve">小时的，得</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0分，每有一个设备超过此时限扣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度不定期、不限次数抽查前端设备，</w:t>
      </w:r>
      <w:r>
        <w:rPr>
          <w:rFonts w:hint="eastAsia" w:asciiTheme="minorEastAsia" w:hAnsiTheme="minorEastAsia" w:eastAsiaTheme="minorEastAsia" w:cstheme="minorEastAsia"/>
          <w:bCs/>
          <w:color w:val="auto"/>
          <w:sz w:val="24"/>
          <w:highlight w:val="none"/>
        </w:rPr>
        <w:t xml:space="preserve">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设备存在任一故障均视为设备不完好，</w:t>
      </w:r>
      <w:r>
        <w:rPr>
          <w:rFonts w:hint="eastAsia" w:asciiTheme="minorEastAsia" w:hAnsiTheme="minorEastAsia" w:eastAsiaTheme="minorEastAsia" w:cstheme="minorEastAsia"/>
          <w:color w:val="auto"/>
          <w:sz w:val="24"/>
          <w:highlight w:val="none"/>
        </w:rPr>
        <w:t xml:space="preserve">设备完好得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分，每有一个设备不完好扣</w:t>
      </w:r>
      <w:r>
        <w:rPr>
          <w:rFonts w:asciiTheme="minorEastAsia" w:hAnsiTheme="minorEastAsia" w:eastAsiaTheme="minorEastAsia" w:cstheme="minorEastAsia"/>
          <w:color w:val="auto"/>
          <w:sz w:val="24"/>
          <w:highlight w:val="none"/>
        </w:rPr>
        <w:t xml:space="preserve">0. 5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e.按要求完成一机一档和资产登记打码工作的，得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分，每有一次检查未完成的扣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f.</w:t>
      </w:r>
      <w:r>
        <w:rPr>
          <w:rFonts w:hint="eastAsia" w:asciiTheme="minorEastAsia" w:hAnsiTheme="minorEastAsia" w:eastAsiaTheme="minorEastAsia" w:cstheme="minorEastAsia"/>
          <w:color w:val="auto"/>
          <w:sz w:val="24"/>
          <w:highlight w:val="none"/>
          <w:lang w:val="en-US" w:eastAsia="zh-CN"/>
        </w:rPr>
        <w:t xml:space="preserve">在线</w:t>
      </w:r>
      <w:r>
        <w:rPr>
          <w:rFonts w:hint="eastAsia" w:asciiTheme="minorEastAsia" w:hAnsiTheme="minorEastAsia" w:eastAsiaTheme="minorEastAsia" w:cstheme="minorEastAsia"/>
          <w:color w:val="auto"/>
          <w:sz w:val="24"/>
          <w:highlight w:val="none"/>
        </w:rPr>
        <w:t xml:space="preserve">电子警察备案率达100%的，得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分，每低于1%扣0</w:t>
      </w:r>
      <w:r>
        <w:rPr>
          <w:rFonts w:asciiTheme="minorEastAsia" w:hAnsiTheme="minorEastAsia" w:eastAsiaTheme="minorEastAsia" w:cstheme="minorEastAsia"/>
          <w:color w:val="auto"/>
          <w:sz w:val="24"/>
          <w:highlight w:val="none"/>
        </w:rPr>
        <w:t xml:space="preserve">. 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（3）后台系统维护情况（占考核评分5%）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按要求运行维护期内每日对机房内的软硬件设备设施实施安全巡查、故障处置、有效运行、系统优化调试等工作。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a.确保后台系统7X24小时运行。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b.重大活动维护人员保障，网络结构调整等工作。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c.后台系统软件运行和升级工作。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度不定期，不限次数抽查后台系统运行状况，根据抽查结果进行综合打分。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本项最多得分</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分，每次抽查不合格扣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（4）集成指挥平台（占考核评分15%）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集成指挥平台有效数据率（违法处罚数据/设备抓拍数据）按月度考核，每有一处未达上传上限且有效数据率</w:t>
      </w:r>
      <w:r>
        <w:rPr>
          <w:rFonts w:hint="eastAsia" w:asciiTheme="minorEastAsia" w:hAnsiTheme="minorEastAsia" w:eastAsiaTheme="minorEastAsia" w:cstheme="minorEastAsia"/>
          <w:color w:val="auto"/>
          <w:sz w:val="24"/>
          <w:highlight w:val="none"/>
          <w:lang w:val="en-US" w:eastAsia="zh-CN"/>
        </w:rPr>
        <w:t xml:space="preserve">同比低于去年的</w:t>
      </w:r>
      <w:r>
        <w:rPr>
          <w:rFonts w:hint="eastAsia" w:asciiTheme="minorEastAsia" w:hAnsiTheme="minorEastAsia" w:eastAsiaTheme="minorEastAsia" w:cstheme="minorEastAsia"/>
          <w:color w:val="auto"/>
          <w:sz w:val="24"/>
          <w:highlight w:val="none"/>
        </w:rPr>
        <w:t xml:space="preserve">，扣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（5）任务单完成情况（占考核评分10%）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a.按任务单交办期限保质保量完成工作的，得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b.因中标人原因超时完成的，每超一次扣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（6）投诉情况（占考核评分5%）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a.当月未发生投诉情况的，得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b.甲方受理投诉后经核实确认或其他部门对甲方考核通报，以及新闻媒体曝光，存在中标人巡查、维护质量问题、或存在维护效率不及时造成人员、财物损伤的，每发现</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次，扣1分，扣完为止。</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（7）辖区大队考核（占考核分数10%）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a.按照辖区大队要求制作非现场执法设备备案材料的。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b.按照辖区大队要求完成维保任务的。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c.辖区大队验收更换的设备及配件无问题的。</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 w:val="24"/>
          <w:szCs w:val="30"/>
          <w:highlight w:val="none"/>
          <w:lang w:val="en-US" w:eastAsia="zh-CN" w:bidi="ar-SA"/>
        </w:rPr>
        <w:t xml:space="preserve">本项最多得分</w:t>
      </w:r>
      <w:r>
        <w:rPr>
          <w:rFonts w:hint="default" w:asciiTheme="minorEastAsia" w:hAnsiTheme="minorEastAsia" w:eastAsiaTheme="minorEastAsia" w:cstheme="minorEastAsia"/>
          <w:color w:val="auto"/>
          <w:sz w:val="24"/>
          <w:szCs w:val="30"/>
          <w:highlight w:val="none"/>
          <w:lang w:val="en-US" w:eastAsia="zh-CN" w:bidi="ar-SA"/>
        </w:rPr>
        <w:t xml:space="preserve">10</w:t>
      </w:r>
      <w:r>
        <w:rPr>
          <w:rFonts w:hint="eastAsia" w:asciiTheme="minorEastAsia" w:hAnsiTheme="minorEastAsia" w:eastAsiaTheme="minorEastAsia" w:cstheme="minorEastAsia"/>
          <w:color w:val="auto"/>
          <w:sz w:val="24"/>
          <w:szCs w:val="30"/>
          <w:highlight w:val="none"/>
          <w:lang w:val="en-US" w:eastAsia="zh-CN" w:bidi="ar-SA"/>
        </w:rPr>
        <w:t xml:space="preserve">分，每次抽查不合格扣</w:t>
      </w:r>
      <w:r>
        <w:rPr>
          <w:rFonts w:hint="default" w:asciiTheme="minorEastAsia" w:hAnsiTheme="minorEastAsia" w:eastAsiaTheme="minorEastAsia" w:cstheme="minorEastAsia"/>
          <w:color w:val="auto"/>
          <w:sz w:val="24"/>
          <w:szCs w:val="30"/>
          <w:highlight w:val="none"/>
          <w:lang w:val="en-US" w:eastAsia="zh-CN" w:bidi="ar-SA"/>
        </w:rPr>
        <w:t xml:space="preserve">0.5</w:t>
      </w:r>
      <w:r>
        <w:rPr>
          <w:rFonts w:hint="eastAsia" w:asciiTheme="minorEastAsia" w:hAnsiTheme="minorEastAsia" w:eastAsiaTheme="minorEastAsia" w:cstheme="minorEastAsia"/>
          <w:color w:val="auto"/>
          <w:sz w:val="24"/>
          <w:szCs w:val="30"/>
          <w:highlight w:val="none"/>
          <w:lang w:val="en-US" w:eastAsia="zh-CN" w:bidi="ar-SA"/>
        </w:rPr>
        <w:t xml:space="preserve">分，扣完为止。</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u w:val="singl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（8）若中标单位首次违反</w:t>
      </w:r>
      <w:bookmarkStart w:id="21" w:name="OLE_LINK1"/>
      <w:r>
        <w:rPr>
          <w:rFonts w:hint="eastAsia" w:asciiTheme="minorEastAsia" w:hAnsiTheme="minorEastAsia" w:eastAsiaTheme="minorEastAsia" w:cstheme="minorEastAsia"/>
          <w:b/>
          <w:bCs/>
          <w:color w:val="auto"/>
          <w:sz w:val="24"/>
          <w:szCs w:val="30"/>
          <w:highlight w:val="none"/>
          <w:lang w:val="en-US" w:eastAsia="zh-CN" w:bidi="ar-SA"/>
        </w:rPr>
        <w:t xml:space="preserve">信息安全要求</w:t>
      </w:r>
      <w:bookmarkEnd w:id="21"/>
      <w:r>
        <w:rPr>
          <w:rFonts w:hint="eastAsia" w:asciiTheme="minorEastAsia" w:hAnsiTheme="minorEastAsia" w:eastAsiaTheme="minorEastAsia" w:cstheme="minorEastAsia"/>
          <w:b/>
          <w:bCs/>
          <w:color w:val="auto"/>
          <w:sz w:val="24"/>
          <w:szCs w:val="30"/>
          <w:highlight w:val="none"/>
          <w:lang w:val="en-US" w:eastAsia="zh-CN" w:bidi="ar-SA"/>
        </w:rPr>
        <w:t xml:space="preserve">一次性扣</w:t>
      </w:r>
      <w:r>
        <w:rPr>
          <w:rFonts w:hint="default" w:asciiTheme="minorEastAsia" w:hAnsiTheme="minorEastAsia" w:eastAsiaTheme="minorEastAsia" w:cstheme="minorEastAsia"/>
          <w:b/>
          <w:bCs/>
          <w:color w:val="auto"/>
          <w:sz w:val="24"/>
          <w:szCs w:val="30"/>
          <w:highlight w:val="none"/>
          <w:lang w:val="en-US" w:eastAsia="zh-CN" w:bidi="ar-SA"/>
        </w:rPr>
        <w:t xml:space="preserve">5</w:t>
      </w:r>
      <w:r>
        <w:rPr>
          <w:rFonts w:hint="eastAsia" w:asciiTheme="minorEastAsia" w:hAnsiTheme="minorEastAsia" w:eastAsiaTheme="minorEastAsia" w:cstheme="minorEastAsia"/>
          <w:b/>
          <w:bCs/>
          <w:color w:val="auto"/>
          <w:sz w:val="24"/>
          <w:szCs w:val="30"/>
          <w:highlight w:val="none"/>
          <w:lang w:val="en-US" w:eastAsia="zh-CN" w:bidi="ar-SA"/>
        </w:rPr>
        <w:t xml:space="preserve">分，再次违反信息安全要求则终止合同。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4、退出机制</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(1)中标人考评得分在一个合同期内连续两个月低于60分的。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(2)因中标人原因导致采购人蒙受重大经济、名誉损失的。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(3)中标人违反保密规定要求，泄露相关信息的。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5、结算方式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度运维服务费用具体公式为：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度运行维护费用=（人员费用+车辆费用）×考核系数+备品备件费用。</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(2)考核系数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考核系数=月考核得分÷</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00（考核系数最高不得超过100%）。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注：甲方可根据实际工作情况调整考核标准。</w:t>
      </w:r>
      <w:r/>
    </w:p>
    <w:p>
      <w:pPr>
        <w:spacing w:after="0" w:line="24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numPr>
          <w:ilvl w:val="0"/>
          <w:numId w:val="0"/>
        </w:numPr>
        <w:jc w:val="left"/>
        <w:spacing w:after="200" w:line="500" w:lineRule="exact"/>
        <w:widowControl/>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numPr>
          <w:ilvl w:val="0"/>
          <w:numId w:val="0"/>
        </w:numPr>
        <w:ind w:left="900"/>
        <w:jc w:val="left"/>
        <w:spacing w:after="200" w:line="500" w:lineRule="exact"/>
        <w:widowControl/>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jc w:val="left"/>
        <w:spacing w:after="100" w:line="259"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after="200" w:line="276" w:lineRule="auto"/>
        <w:widowControl/>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r>
      <w:r/>
    </w:p>
    <w:p>
      <w:pPr>
        <w:pStyle w:val="850"/>
        <w:rPr>
          <w:rFonts w:hint="eastAsia"/>
          <w:color w:val="auto"/>
          <w:highlight w:val="none"/>
          <w:lang w:eastAsia="zh-CN"/>
        </w:rPr>
      </w:pPr>
      <w:r>
        <w:rPr>
          <w:rFonts w:hint="eastAsia"/>
          <w:color w:val="auto"/>
          <w:highlight w:val="none"/>
          <w:lang w:eastAsia="zh-CN"/>
        </w:rPr>
      </w:r>
      <w:r/>
    </w:p>
    <w:p>
      <w:pPr>
        <w:numPr>
          <w:ilvl w:val="0"/>
          <w:numId w:val="0"/>
        </w:numPr>
        <w:ind w:left="0" w:firstLine="0"/>
        <w:jc w:val="center"/>
        <w:spacing w:after="0" w:line="240" w:lineRule="auto"/>
        <w:rPr>
          <w:rFonts w:hint="eastAsia" w:ascii="宋体" w:hAnsi="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w:t>
      </w:r>
      <w:r>
        <w:rPr>
          <w:rFonts w:hint="eastAsia" w:ascii="宋体" w:hAnsi="宋体" w:cs="宋体"/>
          <w:b/>
          <w:color w:val="auto"/>
          <w:sz w:val="32"/>
          <w:szCs w:val="32"/>
          <w:highlight w:val="none"/>
          <w:lang w:val="en-US" w:eastAsia="zh-CN" w:bidi="ar-SA"/>
        </w:rPr>
        <w:t xml:space="preserve">六</w:t>
      </w:r>
      <w:r>
        <w:rPr>
          <w:rFonts w:hint="eastAsia" w:ascii="宋体" w:hAnsi="宋体" w:eastAsia="宋体" w:cs="宋体"/>
          <w:b/>
          <w:color w:val="auto"/>
          <w:sz w:val="32"/>
          <w:szCs w:val="32"/>
          <w:highlight w:val="none"/>
          <w:lang w:val="en-US" w:eastAsia="zh-CN" w:bidi="ar-SA"/>
        </w:rPr>
        <w:t xml:space="preserve">章</w:t>
      </w:r>
      <w:r>
        <w:rPr>
          <w:rFonts w:hint="eastAsia" w:ascii="宋体" w:hAnsi="宋体" w:cs="宋体"/>
          <w:b/>
          <w:color w:val="auto"/>
          <w:sz w:val="32"/>
          <w:szCs w:val="32"/>
          <w:highlight w:val="none"/>
        </w:rPr>
        <w:t xml:space="preserve"> 采购需求</w:t>
      </w:r>
      <w:r/>
    </w:p>
    <w:p>
      <w:pPr>
        <w:numPr>
          <w:ilvl w:val="0"/>
          <w:numId w:val="0"/>
        </w:num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一、</w:t>
      </w:r>
      <w:r>
        <w:rPr>
          <w:rFonts w:hint="eastAsia" w:asciiTheme="minorEastAsia" w:hAnsiTheme="minorEastAsia" w:eastAsiaTheme="minorEastAsia" w:cstheme="minorEastAsia"/>
          <w:b/>
          <w:bCs/>
          <w:color w:val="auto"/>
          <w:sz w:val="24"/>
          <w:highlight w:val="none"/>
        </w:rPr>
        <w:t xml:space="preserve">采购项目说明</w:t>
      </w:r>
      <w:r/>
    </w:p>
    <w:p>
      <w:pPr>
        <w:contextualSpacing/>
        <w:ind w:firstLine="480"/>
        <w:spacing w:before="240" w:after="0" w:line="440" w:lineRule="exact"/>
        <w:tabs>
          <w:tab w:val="left" w:pos="0" w:leader="none"/>
        </w:tabs>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（一）采购人：</w:t>
      </w:r>
      <w:r>
        <w:rPr>
          <w:rFonts w:hint="eastAsia" w:asciiTheme="minorEastAsia" w:hAnsiTheme="minorEastAsia" w:eastAsiaTheme="minorEastAsia" w:cstheme="minorEastAsia"/>
          <w:color w:val="auto"/>
          <w:sz w:val="24"/>
          <w:highlight w:val="none"/>
          <w:lang w:eastAsia="zh-CN"/>
        </w:rPr>
        <w:t xml:space="preserve">徐州市公安局交通管理支队</w:t>
      </w:r>
      <w:r/>
    </w:p>
    <w:p>
      <w:pPr>
        <w:contextualSpacing/>
        <w:ind w:firstLine="480"/>
        <w:spacing w:before="240" w:after="0" w:line="440" w:lineRule="exact"/>
        <w:tabs>
          <w:tab w:val="left" w:pos="0"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highlight w:val="none"/>
        </w:rPr>
        <w:t xml:space="preserve">（二）采购项目名称：</w:t>
      </w:r>
      <w:r>
        <w:rPr>
          <w:rFonts w:hint="eastAsia" w:asciiTheme="minorEastAsia" w:hAnsiTheme="minorEastAsia" w:eastAsiaTheme="minorEastAsia" w:cstheme="minorEastAsia"/>
          <w:color w:val="auto"/>
          <w:sz w:val="24"/>
          <w:highlight w:val="none"/>
          <w:lang w:eastAsia="zh-CN"/>
        </w:rPr>
        <w:t xml:space="preserve">非现场执法设备和交通诱导屏社会化管养服务</w:t>
      </w:r>
      <w:r/>
    </w:p>
    <w:p>
      <w:pPr>
        <w:ind w:firstLine="480"/>
        <w:spacing w:after="0" w:line="440" w:lineRule="exact"/>
        <w:rPr>
          <w:rFonts w:hint="eastAsia" w:asciiTheme="minorEastAsia" w:hAnsiTheme="minorEastAsia" w:eastAsiaTheme="minorEastAsia" w:cstheme="minorEastAsia"/>
          <w:color w:val="auto"/>
          <w:sz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color w:val="auto"/>
          <w:sz w:val="24"/>
          <w:highlight w:val="none"/>
        </w:rPr>
        <w:t xml:space="preserve">（三）采购标的：</w:t>
      </w:r>
      <w:r>
        <w:rPr>
          <w:rFonts w:hint="eastAsia" w:asciiTheme="minorEastAsia" w:hAnsiTheme="minorEastAsia" w:eastAsiaTheme="minorEastAsia" w:cstheme="minorEastAsia"/>
          <w:color w:val="auto"/>
          <w:sz w:val="24"/>
          <w:highlight w:val="none"/>
          <w:lang w:eastAsia="zh-CN"/>
        </w:rPr>
        <w:t xml:space="preserve">非现场执法设备和交通诱导屏社会化管养服务</w:t>
      </w:r>
      <w:r/>
    </w:p>
    <w:p>
      <w:pPr>
        <w:ind w:left="420"/>
        <w:spacing w:after="0" w:line="440" w:lineRule="exact"/>
        <w:rPr>
          <w:rFonts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color w:val="auto"/>
          <w:sz w:val="24"/>
          <w:highlight w:val="none"/>
        </w:rPr>
        <w:t xml:space="preserve">（四）预算金额：本项目不接受超过人民币</w:t>
      </w:r>
      <w:r>
        <w:rPr>
          <w:rFonts w:hint="eastAsia" w:asciiTheme="minorEastAsia" w:hAnsiTheme="minorEastAsia" w:eastAsiaTheme="minorEastAsia" w:cstheme="minorEastAsia"/>
          <w:color w:val="auto"/>
          <w:sz w:val="24"/>
          <w:highlight w:val="none"/>
          <w:lang w:val="en-US" w:eastAsia="zh-CN"/>
        </w:rPr>
        <w:t xml:space="preserve">150</w:t>
      </w:r>
      <w:r>
        <w:rPr>
          <w:rFonts w:hint="eastAsia" w:asciiTheme="minorEastAsia" w:hAnsiTheme="minorEastAsia" w:eastAsiaTheme="minorEastAsia" w:cstheme="minorEastAsia"/>
          <w:color w:val="auto"/>
          <w:sz w:val="24"/>
          <w:highlight w:val="none"/>
        </w:rPr>
        <w:t xml:space="preserve">万元（采购项目预算金额）的投标报价。</w:t>
      </w:r>
      <w:r/>
    </w:p>
    <w:p>
      <w:pPr>
        <w:contextualSpacing/>
        <w:ind w:firstLine="480"/>
        <w:spacing w:before="240" w:after="0" w:line="440" w:lineRule="exact"/>
        <w:tabs>
          <w:tab w:val="left" w:pos="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（本次报价项目完成所需全部费用及其它相关费用，采购人不再支付报价以外的任何费用。）</w:t>
      </w:r>
      <w:r/>
    </w:p>
    <w:p>
      <w:pPr>
        <w:ind w:left="420"/>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二、项目概述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旨在保障徐州市区（含贾汪区、高架快速路、高速公路（若遇区域规划调整以招标区域范围为准））内所有点位和数量的电子警察、卡口相机、高清抓拍、测速设备、监控设备、诱导屏等前端设备和相关后端设备及系统的运行检查、维护保养、优化调试、故障处置和修复、升级改造和更新、调整迁移、网电修复更新、应急处置、箱体杆件保养加固更新等工作</w:t>
      </w:r>
      <w:r>
        <w:rPr>
          <w:rFonts w:hint="eastAsia" w:asciiTheme="minorEastAsia" w:hAnsiTheme="minorEastAsia" w:eastAsiaTheme="minorEastAsia" w:cstheme="minorEastAsia"/>
          <w:b/>
          <w:color w:val="auto"/>
          <w:sz w:val="24"/>
          <w:highlight w:val="none"/>
          <w:u w:val="single"/>
        </w:rPr>
        <w:t xml:space="preserve">。</w:t>
      </w:r>
      <w:r/>
    </w:p>
    <w:p>
      <w:pPr>
        <w:ind w:left="420"/>
        <w:spacing w:after="0" w:line="440" w:lineRule="exac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color w:val="auto"/>
          <w:sz w:val="24"/>
          <w:highlight w:val="none"/>
        </w:rPr>
        <w:t xml:space="preserve">三、项目要求：</w:t>
      </w:r>
      <w:r/>
    </w:p>
    <w:p>
      <w:pPr>
        <w:ind w:left="420"/>
        <w:spacing w:after="0" w:line="440" w:lineRule="exact"/>
        <w:rPr>
          <w:rFonts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color w:val="auto"/>
          <w:sz w:val="24"/>
          <w:highlight w:val="none"/>
        </w:rPr>
        <w:t xml:space="preserve">（一）服务期：</w:t>
      </w:r>
      <w:r>
        <w:rPr>
          <w:rFonts w:hint="eastAsia" w:asciiTheme="minorEastAsia" w:hAnsiTheme="minorEastAsia" w:eastAsiaTheme="minorEastAsia" w:cstheme="minorEastAsia"/>
          <w:b/>
          <w:color w:val="auto"/>
          <w:sz w:val="24"/>
          <w:highlight w:val="none"/>
          <w:lang w:val="en-US" w:eastAsia="zh-CN"/>
        </w:rPr>
        <w:t xml:space="preserve">2026年11月19日-2027年3月31日</w:t>
      </w:r>
      <w:r>
        <w:rPr>
          <w:rFonts w:hint="eastAsia" w:asciiTheme="minorEastAsia" w:hAnsiTheme="minorEastAsia" w:eastAsiaTheme="minorEastAsia" w:cstheme="minorEastAsia"/>
          <w:color w:val="auto"/>
          <w:sz w:val="24"/>
          <w:highlight w:val="none"/>
        </w:rPr>
        <w:t xml:space="preserve">。</w:t>
      </w:r>
      <w:r/>
    </w:p>
    <w:p>
      <w:pPr>
        <w:ind w:left="420"/>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（二）维保设备清单</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维保范围内所有非现场执法相关软硬件设备；</w:t>
      </w:r>
      <w:r>
        <w:rPr>
          <w:rFonts w:hint="eastAsia" w:asciiTheme="minorEastAsia" w:hAnsiTheme="minorEastAsia" w:eastAsiaTheme="minorEastAsia" w:cstheme="minorEastAsia"/>
          <w:color w:val="auto"/>
          <w:sz w:val="24"/>
          <w:highlight w:val="none"/>
          <w:u w:val="single"/>
          <w:lang w:eastAsia="zh-CN"/>
        </w:rPr>
        <w:t xml:space="preserve">采购人</w:t>
      </w:r>
      <w:r>
        <w:rPr>
          <w:rFonts w:hint="eastAsia" w:asciiTheme="minorEastAsia" w:hAnsiTheme="minorEastAsia" w:eastAsiaTheme="minorEastAsia" w:cstheme="minorEastAsia"/>
          <w:color w:val="auto"/>
          <w:sz w:val="24"/>
          <w:highlight w:val="none"/>
          <w:u w:val="single"/>
        </w:rPr>
        <w:t xml:space="preserve">及直属单位相关软硬件。</w:t>
      </w:r>
      <w:r/>
    </w:p>
    <w:p>
      <w:pPr>
        <w:ind w:firstLine="482"/>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（三）维保要求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（1）前端设备保养与巡检</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对维护范围内的前端设备（杆件、机箱、硬件设备、线缆、辖区大队非现场抓拍设备、通讯传输设备等）及前端软件等运行情况按项目要求进行保养、巡检。保养包含但不仅限于必要的耗材更换、设备清洁、机箱清洁整理、运行情况检查和安全隐患排查；巡检包含但不仅限于车辆轨迹采集识别率、图片效果、视频存储情况、实时视频清晰度、设备通讯联网情况等。</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运维服务期内前端设备巡检要求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中标供应商应对前后端系统进行每日巡检，及时发现可能解决引发故障的风险和修复存在的故障，同时每日巡检工作应详细记录形成详细报告（一式两份）并经采购人确认。</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每日巡检内容包括但不限于前后端系统在线状态、资产在位状态、各类视频图像和数据质量、各类数据数量波动情况、后端环境供配电系统运行状态、消防系统运行状态、系统内各服务保活状态、内部系统与外部系统数据交互服务保活状态，其他需要巡检的事项和异常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提供月度例行巡检，对前端设施安全性、可用性进行检查，对发现的问题及时处理；对全部补光灯进行无遗漏检查，对发现的故障灯具及时更换；对前端设备箱及箱内设备进行检查和清洁，确保箱内整洁、环境可控、设备稳定运行。</w:t>
      </w:r>
      <w:r/>
    </w:p>
    <w:tbl>
      <w:tblPr>
        <w:tblStyle w:val="2191"/>
        <w:tblpPr w:horzAnchor="page" w:tblpX="1856" w:vertAnchor="text" w:tblpY="460" w:leftFromText="180" w:topFromText="0" w:rightFromText="180" w:bottomFromText="0"/>
        <w:tblW w:w="91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1"/>
        <w:gridCol w:w="8497"/>
      </w:tblGrid>
      <w:tr>
        <w:trPr>
          <w:trHeight w:val="442"/>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序号</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
                <w:color w:val="auto"/>
                <w:sz w:val="24"/>
                <w:highlight w:val="none"/>
                <w:lang w:eastAsia="en-US"/>
              </w:rPr>
              <w:t xml:space="preserve">月巡检内容</w:t>
            </w:r>
            <w:r/>
          </w:p>
        </w:tc>
      </w:tr>
      <w:tr>
        <w:trPr>
          <w:trHeight w:val="485"/>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1</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对设备外观、运行状态、安全性进行检查，及时发现和解决故障</w:t>
            </w:r>
            <w:r/>
          </w:p>
        </w:tc>
      </w:tr>
      <w:tr>
        <w:trPr>
          <w:trHeight w:val="1242"/>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2</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杆件、机箱进行清理，设备、杆件、机箱自然老化严重的影响安全的，向采购人提出更换申请；道路监控等视频类设备应根据实际情况清洗防雨罩或防雨镜片；维保期内，对易损耗材进行、更换，保证维保期内设备正常运行，所更换配件型号及质量须等同或者高于原品牌。</w:t>
            </w:r>
            <w:r/>
          </w:p>
        </w:tc>
      </w:tr>
      <w:tr>
        <w:trPr>
          <w:trHeight w:val="447"/>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3</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对管线、通讯井进行检查，及时发现和消除隐患</w:t>
            </w:r>
            <w:r/>
          </w:p>
        </w:tc>
      </w:tr>
      <w:tr>
        <w:trPr>
          <w:trHeight w:val="617"/>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4</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对设备参数进行检查和调整，保障设备在最优状态运行；对设备口令、隐藏账户、 漏洞进行检查，及时完善安全机制。</w:t>
            </w:r>
            <w:r/>
          </w:p>
        </w:tc>
      </w:tr>
      <w:tr>
        <w:trPr>
          <w:trHeight w:val="620"/>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5</w:t>
            </w:r>
            <w:r/>
          </w:p>
        </w:tc>
        <w:tc>
          <w:tcPr>
            <w:tcBorders>
              <w:top w:val="single" w:color="000000" w:sz="6" w:space="0"/>
              <w:left w:val="single" w:color="000000" w:sz="8"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对影响设备及系统运行的标志标线变更、道路施工、重大活动等环境因素进行记录，并上报至采购人。</w:t>
            </w:r>
            <w:r/>
          </w:p>
        </w:tc>
      </w:tr>
      <w:tr>
        <w:trPr>
          <w:trHeight w:val="634"/>
        </w:trPr>
        <w:tc>
          <w:tcPr>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6</w:t>
            </w:r>
            <w:r/>
          </w:p>
        </w:tc>
        <w:tc>
          <w:tcPr>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建立并实时更新前端设备保养档案；做好记录等台账资料，在机箱内对保养情况进行登记，由采购人进行检查。</w:t>
            </w:r>
            <w:r/>
          </w:p>
        </w:tc>
      </w:tr>
    </w:tbl>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中标供应商应提供</w:t>
      </w:r>
      <w:r>
        <w:rPr>
          <w:rFonts w:hint="eastAsia" w:asciiTheme="minorEastAsia" w:hAnsiTheme="minorEastAsia" w:eastAsiaTheme="minorEastAsia" w:cstheme="minorEastAsia"/>
          <w:bCs/>
          <w:color w:val="auto"/>
          <w:sz w:val="24"/>
          <w:highlight w:val="none"/>
          <w:lang w:val="en-US" w:eastAsia="zh-CN"/>
        </w:rPr>
        <w:t xml:space="preserve">月</w:t>
      </w:r>
      <w:r>
        <w:rPr>
          <w:rFonts w:hint="eastAsia" w:asciiTheme="minorEastAsia" w:hAnsiTheme="minorEastAsia" w:eastAsiaTheme="minorEastAsia" w:cstheme="minorEastAsia"/>
          <w:bCs/>
          <w:color w:val="auto"/>
          <w:sz w:val="24"/>
          <w:highlight w:val="none"/>
        </w:rPr>
        <w:t xml:space="preserve">度例行巡检，对后端设施可用性进行检查，对发现的问题及时处理；对供配电系统进行测试，对存在隐患的环节进行维修和更换；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中标供应商应按以上巡检要求开展巡检工作，并撰写维护保养周报、月报，详细记录相关设备维护保养、故障修复、维修人员及其它情况，并在每周一、月后的第一天提供给采购人。</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（2）前端设备维修与更换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a.中标供应商需在签订合同后按照项目实时需求购入招标文件中</w:t>
      </w:r>
      <w:r>
        <w:rPr>
          <w:rFonts w:hint="eastAsia" w:asciiTheme="minorEastAsia" w:hAnsiTheme="minorEastAsia" w:eastAsiaTheme="minorEastAsia" w:cstheme="minorEastAsia"/>
          <w:bCs/>
          <w:color w:val="auto"/>
          <w:sz w:val="24"/>
          <w:highlight w:val="none"/>
          <w:lang w:val="en-US" w:eastAsia="zh-CN"/>
        </w:rPr>
        <w:t xml:space="preserve">备品备件（生产日期为近一年内）</w:t>
      </w:r>
      <w:r>
        <w:rPr>
          <w:rFonts w:hint="eastAsia" w:asciiTheme="minorEastAsia" w:hAnsiTheme="minorEastAsia" w:eastAsiaTheme="minorEastAsia" w:cstheme="minorEastAsia"/>
          <w:bCs/>
          <w:color w:val="auto"/>
          <w:sz w:val="24"/>
          <w:highlight w:val="none"/>
        </w:rPr>
        <w:t xml:space="preserve">，经验收后登记入库。质保期要求：所有更新升级设备，</w:t>
      </w:r>
      <w:r>
        <w:rPr>
          <w:rFonts w:hint="eastAsia" w:asciiTheme="minorEastAsia" w:hAnsiTheme="minorEastAsia" w:eastAsiaTheme="minorEastAsia" w:cstheme="minorEastAsia"/>
          <w:bCs/>
          <w:color w:val="auto"/>
          <w:sz w:val="24"/>
          <w:highlight w:val="none"/>
          <w:lang w:val="en-US" w:eastAsia="zh-CN"/>
        </w:rPr>
        <w:t xml:space="preserve">项目结束考核合格之日</w:t>
      </w:r>
      <w:r>
        <w:rPr>
          <w:rFonts w:hint="eastAsia" w:asciiTheme="minorEastAsia" w:hAnsiTheme="minorEastAsia" w:eastAsiaTheme="minorEastAsia" w:cstheme="minorEastAsia"/>
          <w:bCs/>
          <w:color w:val="auto"/>
          <w:sz w:val="24"/>
          <w:highlight w:val="none"/>
        </w:rPr>
        <w:t xml:space="preserve">起免费提供不低于5年原厂质保，</w:t>
      </w:r>
      <w:r>
        <w:rPr>
          <w:rFonts w:hint="eastAsia" w:asciiTheme="minorEastAsia" w:hAnsiTheme="minorEastAsia" w:eastAsiaTheme="minorEastAsia" w:cstheme="minorEastAsia"/>
          <w:b/>
          <w:color w:val="auto"/>
          <w:sz w:val="24"/>
          <w:highlight w:val="none"/>
        </w:rPr>
        <w:t xml:space="preserve">需提供原厂质保证明</w:t>
      </w:r>
      <w:r>
        <w:rPr>
          <w:rFonts w:hint="eastAsia" w:asciiTheme="minorEastAsia" w:hAnsiTheme="minorEastAsia" w:eastAsiaTheme="minorEastAsia" w:cstheme="minorEastAsia"/>
          <w:bCs/>
          <w:color w:val="auto"/>
          <w:sz w:val="24"/>
          <w:highlight w:val="none"/>
        </w:rPr>
        <w:t xml:space="preserve">。</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b.中标供应商在维护范围内的前端设备（杆件、机箱、硬件设备、线缆、通讯传输设备等）及前端软件等发生故障时（含效果优化、参数调整）进行维修</w:t>
      </w:r>
      <w:r>
        <w:rPr>
          <w:rFonts w:hint="eastAsia" w:asciiTheme="minorEastAsia" w:hAnsiTheme="minorEastAsia" w:eastAsiaTheme="minorEastAsia" w:cstheme="minorEastAsia"/>
          <w:b/>
          <w:color w:val="auto"/>
          <w:sz w:val="24"/>
          <w:highlight w:val="none"/>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c.中标供应商在维护范围内需按采购人需求调整杆件上设备，包括但不限于设备拆除、入库、清洗、移机等；</w:t>
      </w:r>
      <w:r>
        <w:rPr>
          <w:rFonts w:hint="eastAsia" w:asciiTheme="minorEastAsia" w:hAnsiTheme="minorEastAsia" w:eastAsiaTheme="minorEastAsia" w:cstheme="minorEastAsia"/>
          <w:color w:val="auto"/>
          <w:sz w:val="24"/>
          <w:highlight w:val="none"/>
        </w:rPr>
        <w:t xml:space="preserve">在维保期内，所有设备、设施、杆件及附属设施、箱体发生丢失、损毁等问题由中标</w:t>
      </w:r>
      <w:r>
        <w:rPr>
          <w:rFonts w:hint="eastAsia" w:asciiTheme="minorEastAsia" w:hAnsiTheme="minorEastAsia" w:eastAsiaTheme="minorEastAsia" w:cstheme="minorEastAsia"/>
          <w:bCs/>
          <w:color w:val="auto"/>
          <w:sz w:val="24"/>
          <w:highlight w:val="none"/>
        </w:rPr>
        <w:t xml:space="preserve">供应商</w:t>
      </w:r>
      <w:r>
        <w:rPr>
          <w:rFonts w:hint="eastAsia" w:asciiTheme="minorEastAsia" w:hAnsiTheme="minorEastAsia" w:eastAsiaTheme="minorEastAsia" w:cstheme="minorEastAsia"/>
          <w:color w:val="auto"/>
          <w:sz w:val="24"/>
          <w:highlight w:val="none"/>
        </w:rPr>
        <w:t xml:space="preserve">承担全部责任和损失并处理相关事宜。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d.所有更换的旧设备要登记入库，备注更换时间、设备状态、设备品牌型号等必要信息，同时按照固定资产管理规定履行相关手续，以备办理固定资产报废流程。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e.中标供应商需对</w:t>
      </w:r>
      <w:r>
        <w:rPr>
          <w:rFonts w:hint="eastAsia" w:asciiTheme="minorEastAsia" w:hAnsiTheme="minorEastAsia" w:eastAsiaTheme="minorEastAsia" w:cstheme="minorEastAsia"/>
          <w:bCs/>
          <w:color w:val="auto"/>
          <w:sz w:val="24"/>
          <w:highlight w:val="none"/>
          <w:lang w:eastAsia="zh-CN"/>
        </w:rPr>
        <w:t xml:space="preserve">采购人</w:t>
      </w:r>
      <w:r>
        <w:rPr>
          <w:rFonts w:hint="eastAsia" w:asciiTheme="minorEastAsia" w:hAnsiTheme="minorEastAsia" w:eastAsiaTheme="minorEastAsia" w:cstheme="minorEastAsia"/>
          <w:bCs/>
          <w:color w:val="auto"/>
          <w:sz w:val="24"/>
          <w:highlight w:val="none"/>
        </w:rPr>
        <w:t xml:space="preserve">直属单位内抓拍键盘、抓拍系统、监控设备等相关设备进行维修保养</w:t>
      </w:r>
      <w:r>
        <w:rPr>
          <w:rFonts w:hint="eastAsia" w:asciiTheme="minorEastAsia" w:hAnsiTheme="minorEastAsia" w:eastAsiaTheme="minorEastAsia" w:cstheme="minorEastAsia"/>
          <w:b/>
          <w:bCs/>
          <w:color w:val="auto"/>
          <w:sz w:val="24"/>
          <w:highlight w:val="none"/>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（3）中心设备维修与更换</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中标供应商在维护范围内的中心</w:t>
      </w:r>
      <w:r>
        <w:rPr>
          <w:rFonts w:hint="eastAsia" w:asciiTheme="minorEastAsia" w:hAnsiTheme="minorEastAsia" w:eastAsiaTheme="minorEastAsia" w:cstheme="minorEastAsia"/>
          <w:bCs/>
          <w:color w:val="auto"/>
          <w:sz w:val="24"/>
          <w:highlight w:val="none"/>
        </w:rPr>
        <w:t xml:space="preserve">设备、中心软件等发生故障时（含效果优化、参数调整）进行维修及中心到前端裸光纤链路数据传输正常。</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（4）</w:t>
      </w:r>
      <w:r>
        <w:rPr>
          <w:rFonts w:hint="eastAsia" w:asciiTheme="minorEastAsia" w:hAnsiTheme="minorEastAsia" w:eastAsiaTheme="minorEastAsia" w:cstheme="minorEastAsia"/>
          <w:color w:val="auto"/>
          <w:sz w:val="24"/>
          <w:highlight w:val="none"/>
        </w:rPr>
        <w:t xml:space="preserve">后端设备及系统维保</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1、视频图像数据质量考核保障服务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标单位需通过视频图像数据质量运维保障服务，梳理系统现状，通过设备基础信息管理服务、视频诊断服务、数据监测服务、联网监测服务、考核指标量化服务、可视化展现优化服务、告警提醒优化服务、系统管理服务等八类服务。</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设备基础信息管理服务</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a.</w:t>
      </w:r>
      <w:r>
        <w:rPr>
          <w:rFonts w:hint="eastAsia" w:asciiTheme="minorEastAsia" w:hAnsiTheme="minorEastAsia" w:eastAsiaTheme="minorEastAsia" w:cstheme="minorEastAsia"/>
          <w:color w:val="auto"/>
          <w:sz w:val="24"/>
          <w:highlight w:val="none"/>
        </w:rPr>
        <w:t xml:space="preserve">提供汇聚市、县单位的车辆卡口、人员卡口、一体化卡口、视频监控等各类视频图像设备的基础信息，包括设备编码、设备名称、功能类型、设备厂家、型号、行政区域、监控点位类型、设备经纬度、设备IP地址等，建立一台设备一个档案服务。</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b.提供非现场执法设备管理服务，实时显示设备在线状态、网络状态、位置信息、设备型号、序列号、所属终端等必要信息，依据上述信息形成设备性能评分。</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c.</w:t>
      </w:r>
      <w:r>
        <w:rPr>
          <w:rFonts w:hint="eastAsia" w:asciiTheme="minorEastAsia" w:hAnsiTheme="minorEastAsia" w:eastAsiaTheme="minorEastAsia" w:cstheme="minorEastAsia"/>
          <w:color w:val="auto"/>
          <w:sz w:val="24"/>
          <w:highlight w:val="none"/>
        </w:rPr>
        <w:t xml:space="preserve">视频诊断服务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提供各类状态监控类的应用，主要包括：联网点位运行状态监控、图像质量、编码设备运行状态监控、解码设备运行状态监控、存储设备运行状态监控。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1)数据监测总览</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以组织的维度展示卡口总数、抓拍数据总量、无抓拍数据卡口数、平均识别率、识别率过低卡口数、昼夜识别率突变卡口数、图片访问异常占比、数据倒挂率、数据延迟率。点击统计结果能跳转到对应的检测页面。提供全局报表和具体异常数据的导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2)数据量监测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提供对卡口的数据量进行监测，找出无抓拍数据、抓拍数据突降和抓拍数据量过少的卡口。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提供按设备名称、异常类型筛选，提供筛选数据的导出。提供展示持续无数据的天数和近七天抓拍数据量。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3)图片访问监测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提供对卡口抓拍的车牌图片和背景图片进行抽检，看其图片能否访问。提供按组织统计抽检占比、图片访问异常占比等。提供按异常占比、监测资源筛选，提供筛选数据的导出。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4)车牌识别监测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提供对车牌识别率的分析，找出异常的卡口。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提供按组织展示低识别率卡口数和昼夜识别率突变卡口数，并以饼图整体展示识别率的占比情况。提供按异常类型、识别率对卡口进行筛选，提供按识别率排序。并可以跳转到相应卡口，查看实际抓拍数据。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5)数据时效性监测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提供对每条抓拍数据的抓拍时间和接收时间进行检测，找出时效异常的数据，再通过统计每个卡口异常数据的分布，来找出异常的卡口。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提供按组织展示延迟倒挂数据的比例，并以饼图整体数据时效的占比情况，从宏观了解数据的时延情况。提供按设备名称、延迟率、倒挂率进行筛选，提供按抓拍数据量、延迟率、倒挂率等进行排序。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6)数据一致性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提供设备未上报的监测功能，从而找出有抓拍数据，无设备信息的卡口。</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bCs/>
          <w:color w:val="auto"/>
          <w:sz w:val="24"/>
          <w:highlight w:val="none"/>
        </w:rPr>
        <w:t xml:space="preserve">中标供应商需</w:t>
      </w:r>
      <w:r>
        <w:rPr>
          <w:rFonts w:hint="eastAsia" w:asciiTheme="minorEastAsia" w:hAnsiTheme="minorEastAsia" w:eastAsiaTheme="minorEastAsia" w:cstheme="minorEastAsia"/>
          <w:color w:val="auto"/>
          <w:sz w:val="24"/>
          <w:highlight w:val="none"/>
        </w:rPr>
        <w:t xml:space="preserve">对</w:t>
      </w:r>
      <w:r>
        <w:rPr>
          <w:rFonts w:hint="eastAsia" w:asciiTheme="minorEastAsia" w:hAnsiTheme="minorEastAsia" w:eastAsiaTheme="minorEastAsia" w:cstheme="minorEastAsia"/>
          <w:color w:val="auto"/>
          <w:sz w:val="24"/>
          <w:highlight w:val="none"/>
          <w:lang w:val="en-US" w:eastAsia="zh-CN"/>
        </w:rPr>
        <w:t xml:space="preserve">采购人指定的</w:t>
      </w:r>
      <w:r>
        <w:rPr>
          <w:rFonts w:hint="eastAsia" w:asciiTheme="minorEastAsia" w:hAnsiTheme="minorEastAsia" w:eastAsiaTheme="minorEastAsia" w:cstheme="minorEastAsia"/>
          <w:color w:val="auto"/>
          <w:sz w:val="24"/>
          <w:highlight w:val="none"/>
        </w:rPr>
        <w:t xml:space="preserve">机房内相关的视频专网服务器、应用平台、视频分析、核心交换机等设备实施安全巡查、有效运行、系统优化调试等工作；进行视频专网的网络路由、交换调整优化，IP地址规划管理，网络安全管理，安全防护，视频专网图像的接入推送、存储规划配置</w:t>
      </w:r>
      <w:r>
        <w:rPr>
          <w:rFonts w:hint="eastAsia" w:asciiTheme="minorEastAsia" w:hAnsiTheme="minorEastAsia" w:eastAsiaTheme="minorEastAsia" w:cstheme="minorEastAsia"/>
          <w:bCs/>
          <w:color w:val="auto"/>
          <w:sz w:val="24"/>
          <w:highlight w:val="none"/>
        </w:rPr>
        <w:t xml:space="preserve">。</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（5）非现场执</w:t>
      </w:r>
      <w:r>
        <w:rPr>
          <w:rFonts w:hint="eastAsia" w:asciiTheme="minorEastAsia" w:hAnsiTheme="minorEastAsia" w:eastAsiaTheme="minorEastAsia" w:cstheme="minorEastAsia"/>
          <w:bCs/>
          <w:color w:val="auto"/>
          <w:sz w:val="24"/>
          <w:szCs w:val="24"/>
          <w:highlight w:val="none"/>
          <w:lang w:val="en-US" w:eastAsia="zh-CN" w:bidi="ar-SA"/>
        </w:rPr>
        <w:t xml:space="preserve">法点位名称优化工作</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中标供应商在合同期内需按照采购人要求，优化现用平台上名称不规范的非现场执法点位。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（6）非现场执法设备工作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中标供应商在合同期内需按照采购人要求制作非现场执法设备备案材料，辅助完成非现场执法设备备案流程。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（7）维保安全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w:t>
      </w:r>
      <w:r>
        <w:rPr>
          <w:rFonts w:hint="eastAsia" w:asciiTheme="minorEastAsia" w:hAnsiTheme="minorEastAsia" w:eastAsiaTheme="minorEastAsia" w:cstheme="minorEastAsia"/>
          <w:bCs/>
          <w:color w:val="auto"/>
          <w:sz w:val="24"/>
          <w:szCs w:val="24"/>
          <w:highlight w:val="none"/>
          <w:lang w:val="en-US" w:eastAsia="zh-CN" w:bidi="ar-SA"/>
        </w:rPr>
        <w:t xml:space="preserve">在运维服务期内所有安全事故由中标方承担全部责任并处理相关事宜，所有因触电、漏电、设备掉落或倒塌、井盖缺失损坏、机箱门未关等一切原因造成的第三方损失、事故、诉讼、赔偿，相关法律、经济、社会等一切责任均由中标供应商承担。</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（8）设备管理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中标供应商在</w:t>
      </w:r>
      <w:r>
        <w:rPr>
          <w:rFonts w:hint="eastAsia" w:asciiTheme="minorEastAsia" w:hAnsiTheme="minorEastAsia" w:eastAsiaTheme="minorEastAsia" w:cstheme="minorEastAsia"/>
          <w:bCs/>
          <w:color w:val="auto"/>
          <w:sz w:val="24"/>
          <w:szCs w:val="24"/>
          <w:highlight w:val="none"/>
          <w:lang w:val="en-US" w:eastAsia="zh-CN" w:bidi="ar-SA"/>
        </w:rPr>
        <w:t xml:space="preserve">运维服务期内需完成一机一档、维修派单、进度跟踪、杆件打码、设备标记等工作，签订合同一个月内制作所有路口设施图（包含设备位置、管线图等信息）。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（9）电路改造</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中标供应商在维护范围内需配合</w:t>
      </w:r>
      <w:r>
        <w:rPr>
          <w:rFonts w:hint="eastAsia" w:asciiTheme="minorEastAsia" w:hAnsiTheme="minorEastAsia" w:eastAsiaTheme="minorEastAsia" w:cstheme="minorEastAsia"/>
          <w:bCs/>
          <w:color w:val="auto"/>
          <w:sz w:val="24"/>
          <w:highlight w:val="none"/>
          <w:lang w:eastAsia="zh-CN"/>
        </w:rPr>
        <w:t xml:space="preserve">采购人</w:t>
      </w:r>
      <w:r>
        <w:rPr>
          <w:rFonts w:hint="eastAsia" w:asciiTheme="minorEastAsia" w:hAnsiTheme="minorEastAsia" w:eastAsiaTheme="minorEastAsia" w:cstheme="minorEastAsia"/>
          <w:bCs/>
          <w:color w:val="auto"/>
          <w:sz w:val="24"/>
          <w:highlight w:val="none"/>
        </w:rPr>
        <w:t xml:space="preserve">完成相关设备电路改造工作，包括电路优化、飞线整治等工作，消除电路安全隐患。</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Cs/>
          <w:color w:val="auto"/>
          <w:sz w:val="24"/>
          <w:highlight w:val="none"/>
        </w:rPr>
        <w:t xml:space="preserve">（10）维保工作包括但不限于以上内容，</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可</w:t>
      </w:r>
      <w:r>
        <w:rPr>
          <w:rFonts w:hint="eastAsia" w:asciiTheme="minorEastAsia" w:hAnsiTheme="minorEastAsia" w:eastAsiaTheme="minorEastAsia" w:cstheme="minorEastAsia"/>
          <w:color w:val="auto"/>
          <w:sz w:val="24"/>
          <w:highlight w:val="none"/>
        </w:rPr>
        <w:t xml:space="preserve">根据实际工作需要调整工作内容。</w:t>
      </w:r>
      <w:r/>
    </w:p>
    <w:p>
      <w:pPr>
        <w:ind w:firstLine="482"/>
        <w:spacing w:after="0" w:line="440" w:lineRule="exact"/>
        <w:rPr>
          <w:rFonts w:hint="eastAsia"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（四）人员车辆要求</w:t>
      </w:r>
      <w:r/>
    </w:p>
    <w:p>
      <w:pPr>
        <w:ind w:firstLine="480"/>
        <w:spacing w:after="0"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本项目人员车辆要求见下表：</w:t>
      </w:r>
      <w:r/>
    </w:p>
    <w:tbl>
      <w:tblPr>
        <w:tblStyle w:val="849"/>
        <w:tblW w:w="94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40" w:type="dxa"/>
          <w:right w:w="64" w:type="dxa"/>
          <w:bottom w:w="40" w:type="dxa"/>
        </w:tblCellMar>
        <w:tblLook w:val="04A0" w:firstRow="1" w:lastRow="0" w:firstColumn="1" w:lastColumn="0" w:noHBand="0" w:noVBand="1"/>
      </w:tblPr>
      <w:tblGrid>
        <w:gridCol w:w="1298"/>
        <w:gridCol w:w="2224"/>
        <w:gridCol w:w="1108"/>
        <w:gridCol w:w="633"/>
        <w:gridCol w:w="2204"/>
        <w:gridCol w:w="2023"/>
      </w:tblGrid>
      <w:tr>
        <w:trPr>
          <w:jc w:val="center"/>
          <w:trHeight w:val="0"/>
          <w:tblHeader/>
        </w:trPr>
        <w:tc>
          <w:tcPr>
            <w:shd w:val="clear" w:color="auto" w:fill="ffffff" w:themeFill="background1"/>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数量</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最高限价单价（元）</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restart"/>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5</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悬臂6米以上</w:t>
            </w:r>
            <w:r/>
          </w:p>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6</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7000</w:t>
            </w:r>
            <w:r/>
          </w:p>
        </w:tc>
      </w:tr>
    </w:tbl>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spacing w:after="57"/>
        <w:widowControl w:val="off"/>
        <w:rPr>
          <w:rFonts w:hint="default" w:ascii="Times New Roman" w:hAnsi="Times New Roman" w:eastAsia="宋体" w:cs="Times New Roman"/>
          <w:color w:val="auto"/>
          <w:sz w:val="24"/>
          <w:szCs w:val="32"/>
          <w:highlight w:val="none"/>
          <w:lang w:val="en-US" w:eastAsia="zh-CN" w:bidi="ar-SA"/>
        </w:rPr>
      </w:pPr>
      <w:r>
        <w:rPr>
          <w:rFonts w:hint="eastAsia" w:ascii="Times New Roman" w:hAnsi="Times New Roman" w:eastAsia="宋体" w:cs="Times New Roman"/>
          <w:color w:val="auto"/>
          <w:sz w:val="24"/>
          <w:szCs w:val="32"/>
          <w:highlight w:val="none"/>
          <w:lang w:val="en-US" w:eastAsia="zh-CN" w:bidi="ar-SA"/>
        </w:rPr>
        <w:t xml:space="preserve">具体要求为：</w:t>
      </w:r>
      <w:r/>
    </w:p>
    <w:p>
      <w:pPr>
        <w:ind w:firstLine="480"/>
        <w:spacing w:after="0"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（1）中标供应商应配备以下维保人员</w:t>
      </w:r>
      <w:r>
        <w:rPr>
          <w:rFonts w:hint="eastAsia" w:asciiTheme="minorEastAsia" w:hAnsiTheme="minorEastAsia" w:eastAsiaTheme="minorEastAsia" w:cstheme="minorEastAsia"/>
          <w:bCs/>
          <w:color w:val="auto"/>
          <w:sz w:val="24"/>
          <w:highlight w:val="none"/>
          <w:lang w:val="en-US" w:eastAsia="zh-CN"/>
        </w:rPr>
        <w:t xml:space="preserve">：</w:t>
      </w:r>
      <w:r>
        <w:rPr>
          <w:rFonts w:hint="eastAsia" w:asciiTheme="minorEastAsia" w:hAnsiTheme="minorEastAsia" w:eastAsiaTheme="minorEastAsia" w:cstheme="minorEastAsia"/>
          <w:bCs/>
          <w:color w:val="auto"/>
          <w:sz w:val="24"/>
          <w:highlight w:val="none"/>
        </w:rPr>
        <w:t xml:space="preserve">中标供应商应配备1名项目负责人或技术负责人，</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bCs/>
          <w:color w:val="auto"/>
          <w:sz w:val="24"/>
          <w:highlight w:val="none"/>
        </w:rPr>
        <w:t xml:space="preserve">内场维护工程师</w:t>
      </w:r>
      <w:r>
        <w:rPr>
          <w:rFonts w:hint="eastAsia" w:asciiTheme="minorEastAsia" w:hAnsiTheme="minorEastAsia" w:eastAsiaTheme="minorEastAsia" w:cstheme="minorEastAsia"/>
          <w:color w:val="auto"/>
          <w:sz w:val="24"/>
          <w:highlight w:val="none"/>
        </w:rPr>
        <w:t xml:space="preserve">，投标人投标时需要提供</w:t>
      </w:r>
      <w:r>
        <w:rPr>
          <w:rFonts w:hint="eastAsia" w:asciiTheme="minorEastAsia" w:hAnsiTheme="minorEastAsia" w:eastAsiaTheme="minorEastAsia" w:cstheme="minorEastAsia"/>
          <w:color w:val="auto"/>
          <w:sz w:val="24"/>
          <w:highlight w:val="none"/>
          <w:lang w:val="en-US" w:eastAsia="zh-CN"/>
        </w:rPr>
        <w:t xml:space="preserve">为</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现有管理平台</w:t>
      </w:r>
      <w:r>
        <w:rPr>
          <w:rFonts w:hint="eastAsia" w:asciiTheme="minorEastAsia" w:hAnsiTheme="minorEastAsia" w:eastAsiaTheme="minorEastAsia" w:cstheme="minorEastAsia"/>
          <w:color w:val="auto"/>
          <w:sz w:val="24"/>
          <w:highlight w:val="none"/>
        </w:rPr>
        <w:t xml:space="preserve">系统</w:t>
      </w:r>
      <w:r>
        <w:rPr>
          <w:rFonts w:hint="eastAsia" w:asciiTheme="minorEastAsia" w:hAnsiTheme="minorEastAsia" w:eastAsiaTheme="minorEastAsia" w:cstheme="minorEastAsia"/>
          <w:color w:val="auto"/>
          <w:sz w:val="24"/>
          <w:highlight w:val="none"/>
          <w:lang w:val="en-US" w:eastAsia="zh-CN"/>
        </w:rPr>
        <w:t xml:space="preserve">配备</w:t>
      </w:r>
      <w:r>
        <w:rPr>
          <w:rFonts w:hint="eastAsia" w:asciiTheme="minorEastAsia" w:hAnsiTheme="minorEastAsia" w:eastAsiaTheme="minorEastAsia" w:cstheme="minorEastAsia"/>
          <w:color w:val="auto"/>
          <w:sz w:val="24"/>
          <w:highlight w:val="none"/>
        </w:rPr>
        <w:t xml:space="preserve">的人员名单和</w:t>
      </w:r>
      <w:r>
        <w:rPr>
          <w:rFonts w:hint="eastAsia" w:asciiTheme="minorEastAsia" w:hAnsiTheme="minorEastAsia" w:eastAsiaTheme="minorEastAsia" w:cstheme="minorEastAsia"/>
          <w:color w:val="auto"/>
          <w:sz w:val="24"/>
          <w:highlight w:val="none"/>
          <w:lang w:val="en-US" w:eastAsia="zh-CN"/>
        </w:rPr>
        <w:t xml:space="preserve">社保证明</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22</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bCs/>
          <w:color w:val="auto"/>
          <w:sz w:val="24"/>
          <w:highlight w:val="none"/>
        </w:rPr>
        <w:t xml:space="preserve">外场施工维护工程师；</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（2）内场工程师应当7*24小时在</w:t>
      </w:r>
      <w:r>
        <w:rPr>
          <w:rFonts w:hint="eastAsia" w:asciiTheme="minorEastAsia" w:hAnsiTheme="minorEastAsia" w:eastAsiaTheme="minorEastAsia" w:cstheme="minorEastAsia"/>
          <w:bCs/>
          <w:color w:val="auto"/>
          <w:sz w:val="24"/>
          <w:highlight w:val="none"/>
          <w:lang w:eastAsia="zh-CN"/>
        </w:rPr>
        <w:t xml:space="preserve">采购人指定地点</w:t>
      </w:r>
      <w:r>
        <w:rPr>
          <w:rFonts w:hint="eastAsia" w:asciiTheme="minorEastAsia" w:hAnsiTheme="minorEastAsia" w:eastAsiaTheme="minorEastAsia" w:cstheme="minorEastAsia"/>
          <w:bCs/>
          <w:color w:val="auto"/>
          <w:sz w:val="24"/>
          <w:highlight w:val="none"/>
        </w:rPr>
        <w:t xml:space="preserve">响应工作，按各自承担后端视频图像在线状态、录像状态、图像质量、各业务平台、后端硬件系统、机房环境动力系统的巡查和维护任务分配、维护报告编制和维护质量管理；外场工程师负责外场现场维修、设备调试优化和日常巡检工作。如内场工程师、维护车辆发生变动，必须事先征的采购人同意，接替人员必须符合上述人员要求，提前1个月到</w:t>
      </w:r>
      <w:r>
        <w:rPr>
          <w:rFonts w:hint="eastAsia" w:asciiTheme="minorEastAsia" w:hAnsiTheme="minorEastAsia" w:eastAsiaTheme="minorEastAsia" w:cstheme="minorEastAsia"/>
          <w:bCs/>
          <w:color w:val="auto"/>
          <w:sz w:val="24"/>
          <w:highlight w:val="none"/>
          <w:lang w:val="en-US" w:eastAsia="zh-CN"/>
        </w:rPr>
        <w:t xml:space="preserve">采购人指定地点</w:t>
      </w:r>
      <w:r>
        <w:rPr>
          <w:rFonts w:hint="eastAsia" w:asciiTheme="minorEastAsia" w:hAnsiTheme="minorEastAsia" w:eastAsiaTheme="minorEastAsia" w:cstheme="minorEastAsia"/>
          <w:bCs/>
          <w:color w:val="auto"/>
          <w:sz w:val="24"/>
          <w:highlight w:val="none"/>
        </w:rPr>
        <w:t xml:space="preserve">进行工作交接。若中标供应商内场工程师不符合采购人要求，采购人有权要求中标供应商重新提供符合要求的内场工程师，接替人员上岗后工作交接1个月后，原内场工程师方可离开。同时中标供应商应认真对维护人员进行技术培训、查勤考核，确保质保、运维服务保养工作到位。采购人只提供中标供应商内场工程师基本的办公条件，维护的软硬件设备需中标供应商自行提供且需满足采购人标准要求。中标供应商内场工程师是中标供应商单位的人员，如发生一切自身及其他人身伤害、事故，相应一切法律责任、经济责任、社会责任由中标供应商承担，采购人不承担任何责任。</w:t>
      </w:r>
      <w:r/>
    </w:p>
    <w:p>
      <w:pPr>
        <w:ind w:firstLine="480"/>
        <w:spacing w:after="0" w:line="440" w:lineRule="exact"/>
        <w:rPr>
          <w:rFonts w:hint="eastAsia"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rPr>
        <w:t xml:space="preserve">中标供应商应配备以下车辆：</w:t>
      </w:r>
      <w:r>
        <w:rPr>
          <w:rFonts w:hint="eastAsia" w:asciiTheme="minorEastAsia" w:hAnsiTheme="minorEastAsia" w:eastAsiaTheme="minorEastAsia" w:cstheme="minorEastAsia"/>
          <w:bCs/>
          <w:color w:val="auto"/>
          <w:sz w:val="24"/>
          <w:highlight w:val="none"/>
          <w:lang w:val="en-US" w:eastAsia="zh-CN"/>
        </w:rPr>
        <w:t xml:space="preserve">9</w:t>
      </w:r>
      <w:r>
        <w:rPr>
          <w:rFonts w:hint="eastAsia" w:asciiTheme="minorEastAsia" w:hAnsiTheme="minorEastAsia" w:eastAsiaTheme="minorEastAsia" w:cstheme="minorEastAsia"/>
          <w:bCs/>
          <w:color w:val="auto"/>
          <w:sz w:val="24"/>
          <w:highlight w:val="none"/>
        </w:rPr>
        <w:t xml:space="preserve">辆专用维护车辆（燃油、保养所有费用包含在本次报价内，</w:t>
      </w:r>
      <w:r>
        <w:rPr>
          <w:rFonts w:hint="eastAsia" w:asciiTheme="minorEastAsia" w:hAnsiTheme="minorEastAsia" w:eastAsiaTheme="minorEastAsia" w:cstheme="minorEastAsia"/>
          <w:b/>
          <w:color w:val="auto"/>
          <w:sz w:val="24"/>
          <w:highlight w:val="none"/>
        </w:rPr>
        <w:t xml:space="preserve">不再增加额外费用</w:t>
      </w:r>
      <w:r>
        <w:rPr>
          <w:rFonts w:hint="eastAsia" w:asciiTheme="minorEastAsia" w:hAnsiTheme="minorEastAsia" w:eastAsiaTheme="minorEastAsia" w:cstheme="minorEastAsia"/>
          <w:bCs/>
          <w:color w:val="auto"/>
          <w:sz w:val="24"/>
          <w:highlight w:val="none"/>
        </w:rPr>
        <w:t xml:space="preserve">），其中</w:t>
      </w:r>
      <w:r>
        <w:rPr>
          <w:rFonts w:hint="eastAsia" w:asciiTheme="minorEastAsia" w:hAnsiTheme="minorEastAsia" w:eastAsiaTheme="minorEastAsia" w:cstheme="minorEastAsia"/>
          <w:bCs/>
          <w:color w:val="auto"/>
          <w:sz w:val="24"/>
          <w:highlight w:val="none"/>
          <w:lang w:val="en-US" w:eastAsia="zh-CN"/>
        </w:rPr>
        <w:t xml:space="preserve">6</w:t>
      </w:r>
      <w:r>
        <w:rPr>
          <w:rFonts w:hint="eastAsia" w:asciiTheme="minorEastAsia" w:hAnsiTheme="minorEastAsia" w:eastAsiaTheme="minorEastAsia" w:cstheme="minorEastAsia"/>
          <w:bCs/>
          <w:color w:val="auto"/>
          <w:sz w:val="24"/>
          <w:highlight w:val="none"/>
        </w:rPr>
        <w:t xml:space="preserve">辆维护车辆应为悬臂登高车，悬臂高度大于8米、</w:t>
      </w:r>
      <w:r>
        <w:rPr>
          <w:rFonts w:hint="eastAsia" w:asciiTheme="minorEastAsia" w:hAnsiTheme="minorEastAsia" w:eastAsiaTheme="minorEastAsia" w:cstheme="minorEastAsia"/>
          <w:bCs/>
          <w:color w:val="auto"/>
          <w:sz w:val="24"/>
          <w:highlight w:val="none"/>
          <w:lang w:eastAsia="zh-CN"/>
        </w:rPr>
        <w:t xml:space="preserve">2</w:t>
      </w:r>
      <w:r>
        <w:rPr>
          <w:rFonts w:hint="eastAsia" w:asciiTheme="minorEastAsia" w:hAnsiTheme="minorEastAsia" w:eastAsiaTheme="minorEastAsia" w:cstheme="minorEastAsia"/>
          <w:bCs/>
          <w:color w:val="auto"/>
          <w:sz w:val="24"/>
          <w:highlight w:val="none"/>
        </w:rPr>
        <w:t xml:space="preserve">辆为小型汽车或轻型卡车、其余</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辆为防撞车。</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
          <w:bCs/>
          <w:color w:val="auto"/>
          <w:sz w:val="24"/>
          <w:highlight w:val="none"/>
        </w:rPr>
        <w:t xml:space="preserve">（五）信息安全要求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（1）中标供应商保证其公司人员在服务期间所接触的采购人各种文件、数据、资料、系统操作等严格遵守招标人保密制度，不得向第三方泄露。</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strike w:val="0"/>
          <w:color w:val="auto"/>
          <w:sz w:val="24"/>
          <w:highlight w:val="none"/>
        </w:rPr>
        <w:t xml:space="preserve">（2）</w:t>
      </w:r>
      <w:r>
        <w:rPr>
          <w:rFonts w:hint="eastAsia" w:asciiTheme="minorEastAsia" w:hAnsiTheme="minorEastAsia" w:eastAsiaTheme="minorEastAsia" w:cstheme="minorEastAsia"/>
          <w:bCs/>
          <w:color w:val="auto"/>
          <w:sz w:val="24"/>
          <w:highlight w:val="none"/>
        </w:rPr>
        <w:t xml:space="preserve">中标供应商应当严格遵守</w:t>
      </w:r>
      <w:r>
        <w:rPr>
          <w:rFonts w:hint="eastAsia" w:asciiTheme="minorEastAsia" w:hAnsiTheme="minorEastAsia" w:eastAsiaTheme="minorEastAsia" w:cstheme="minorEastAsia"/>
          <w:bCs/>
          <w:color w:val="auto"/>
          <w:sz w:val="24"/>
          <w:highlight w:val="none"/>
          <w:lang w:val="en-US" w:eastAsia="zh-CN"/>
        </w:rPr>
        <w:t xml:space="preserve">采购人内部的保密</w:t>
      </w:r>
      <w:r>
        <w:rPr>
          <w:rFonts w:hint="eastAsia" w:asciiTheme="minorEastAsia" w:hAnsiTheme="minorEastAsia" w:eastAsiaTheme="minorEastAsia" w:cstheme="minorEastAsia"/>
          <w:bCs/>
          <w:color w:val="auto"/>
          <w:sz w:val="24"/>
          <w:highlight w:val="none"/>
        </w:rPr>
        <w:t xml:space="preserve">相关规定，严禁泄漏</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秘密，未经采购人确认，中标供应商的其公司人员不得对采购人业务系统作任何操作，参与项目维保人员必须做到以下几点：</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a、只在规定的区域实行规定的工作，不得进入与之无关的工作区域；</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b、不得在任何设备上建立与工作无关的网站、网页和服务；不得在设备中传输、粘贴有害信息或与工作无关的信息；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c、不得擅自对设备进行扫描、探测和入侵信息系统；</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d、不得对工作信息和资源越权访问、违规使用；</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e、不得私自允许无关人员接触和使用设备；</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f、严禁擅自将工作用设备和文件带离采购人指定地点；</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g、未经采购人同意，严禁以任何方式和介质拷贝任何信息及项目中涉及的信息；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h、对工作中接触到的信息做到保密；</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i、不准擅自摘抄、下载、复制、拍摄、提供、销毁或私自留存相关文件、资料（含电子文档）；不准在私人交往中谈论相关工作；</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j、不得有其他任何危害</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信息安全的行为。</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（3）按照</w:t>
      </w:r>
      <w:r>
        <w:rPr>
          <w:rFonts w:hint="eastAsia" w:asciiTheme="minorEastAsia" w:hAnsiTheme="minorEastAsia" w:eastAsiaTheme="minorEastAsia" w:cstheme="minorEastAsia"/>
          <w:bCs/>
          <w:color w:val="auto"/>
          <w:sz w:val="24"/>
          <w:highlight w:val="none"/>
          <w:lang w:val="en-US" w:eastAsia="zh-CN"/>
        </w:rPr>
        <w:t xml:space="preserve">采购人内部的</w:t>
      </w:r>
      <w:r>
        <w:rPr>
          <w:rFonts w:hint="eastAsia" w:asciiTheme="minorEastAsia" w:hAnsiTheme="minorEastAsia" w:eastAsiaTheme="minorEastAsia" w:cstheme="minorEastAsia"/>
          <w:bCs/>
          <w:color w:val="auto"/>
          <w:sz w:val="24"/>
          <w:highlight w:val="none"/>
        </w:rPr>
        <w:t xml:space="preserve">信息网络的安全要求，由中标供应商与采购人签定安全保密协议（中标供应商和采购人在合同签订时一起签订保密协议），落实</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网络安全及信息保密的各项规定。中标供应商对本项目配备人员必须进行相关安全保密教育，与采购人签订保密协议，有履行保密的责任和义务。</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（4）凡以直接、间接、口头或书面等形式提供涉及保密内容的行为均属泄密，将追究当事人及维保单位的责任。</w:t>
      </w:r>
      <w:r/>
    </w:p>
    <w:p>
      <w:pPr>
        <w:contextualSpacing/>
        <w:ind w:firstLine="480"/>
        <w:spacing w:after="0" w:line="440" w:lineRule="exact"/>
        <w:rPr>
          <w:rFonts w:ascii="Times New Roman" w:hAnsi="Times New Roman" w:eastAsia="宋体" w:cs="Times New Roman"/>
          <w:color w:val="auto"/>
          <w:highlight w:val="none"/>
        </w:rPr>
      </w:pPr>
      <w:r>
        <w:rPr>
          <w:rFonts w:hint="eastAsia" w:asciiTheme="minorEastAsia" w:hAnsiTheme="minorEastAsia" w:eastAsiaTheme="minorEastAsia" w:cstheme="minorEastAsia"/>
          <w:bCs/>
          <w:color w:val="auto"/>
          <w:sz w:val="24"/>
          <w:highlight w:val="none"/>
        </w:rPr>
        <w:t xml:space="preserve">（5）项目结束后，所有资料全部移交给采购人。</w:t>
      </w:r>
      <w:r/>
    </w:p>
    <w:p>
      <w:pPr>
        <w:contextualSpacing/>
        <w:ind w:firstLine="482"/>
        <w:spacing w:after="0" w:line="440" w:lineRule="exact"/>
        <w:rPr>
          <w:rFonts w:ascii="Times New Roman" w:hAnsi="Times New Roman" w:eastAsia="宋体" w:cs="Times New Roman"/>
          <w:color w:val="auto"/>
          <w:highlight w:val="none"/>
        </w:rPr>
      </w:pPr>
      <w:r>
        <w:rPr>
          <w:rFonts w:hint="eastAsia" w:ascii="宋体" w:hAnsi="宋体" w:eastAsia="宋体" w:cs="宋体"/>
          <w:b/>
          <w:bCs/>
          <w:color w:val="auto"/>
          <w:sz w:val="24"/>
          <w:highlight w:val="none"/>
        </w:rPr>
        <w:t xml:space="preserve">注：本“（四）中带“</w:t>
      </w:r>
      <w:r>
        <w:rPr>
          <w:rFonts w:ascii="Times New Roman" w:hAnsi="Times New Roman" w:eastAsia="宋体" w:cs="Times New Roman"/>
          <w:color w:val="auto"/>
          <w:sz w:val="24"/>
          <w:highlight w:val="none"/>
        </w:rPr>
        <w:t xml:space="preserve">★</w:t>
      </w:r>
      <w:r>
        <w:rPr>
          <w:rFonts w:hint="eastAsia" w:ascii="宋体" w:hAnsi="宋体" w:eastAsia="宋体" w:cs="宋体"/>
          <w:b/>
          <w:bCs/>
          <w:color w:val="auto"/>
          <w:sz w:val="24"/>
          <w:highlight w:val="none"/>
        </w:rPr>
        <w:t xml:space="preserve">”和</w:t>
      </w:r>
      <w:r>
        <w:rPr>
          <w:rFonts w:hint="eastAsia" w:asciiTheme="minorEastAsia" w:hAnsiTheme="minorEastAsia" w:eastAsiaTheme="minorEastAsia" w:cstheme="minorEastAsia"/>
          <w:b/>
          <w:bCs/>
          <w:color w:val="auto"/>
          <w:sz w:val="24"/>
          <w:highlight w:val="none"/>
        </w:rPr>
        <w:t xml:space="preserve">（五）信息安全要求</w:t>
      </w:r>
      <w:r>
        <w:rPr>
          <w:rFonts w:hint="eastAsia" w:ascii="宋体" w:hAnsi="宋体" w:eastAsia="宋体" w:cs="宋体"/>
          <w:b/>
          <w:bCs/>
          <w:color w:val="auto"/>
          <w:sz w:val="24"/>
          <w:highlight w:val="none"/>
        </w:rPr>
        <w:t xml:space="preserve">”为实质性要求条款，投标人必须完全响应，若有一项未响应或不满足，投标文件作无效响应处理。</w:t>
      </w:r>
      <w:r/>
    </w:p>
    <w:p>
      <w:pPr>
        <w:contextualSpacing/>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（六）维保文档要求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应在项目完工后分别按照国家有关部门的相关规定及采购人的有关要求编制竣工资料。项目验收通过后在国家规定的时间内提交采购人审查，中标供应商须向采购人提交3整套采购人认为完整、合格的纸质文件及3套文件光盘（内容与纸质文件内容一致）。</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（2）中标供应商应根据采购人要求提供不限于以上的售后文档，具体以采购人后续通知为准。</w:t>
      </w:r>
      <w:r/>
    </w:p>
    <w:p>
      <w:pPr>
        <w:contextualSpacing/>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（七）、其他</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（1）在运维服务期内对采购人提供的符合系统需求的全新</w:t>
      </w:r>
      <w:r>
        <w:rPr>
          <w:rFonts w:hint="eastAsia" w:asciiTheme="minorEastAsia" w:hAnsiTheme="minorEastAsia" w:eastAsiaTheme="minorEastAsia" w:cstheme="minorEastAsia"/>
          <w:bCs/>
          <w:color w:val="auto"/>
          <w:sz w:val="24"/>
          <w:highlight w:val="none"/>
          <w:lang w:val="en-US" w:eastAsia="zh-CN"/>
        </w:rPr>
        <w:t xml:space="preserve">备品备件（生产日期为近一年内）</w:t>
      </w:r>
      <w:r>
        <w:rPr>
          <w:rFonts w:hint="eastAsia" w:asciiTheme="minorEastAsia" w:hAnsiTheme="minorEastAsia" w:eastAsiaTheme="minorEastAsia" w:cstheme="minorEastAsia"/>
          <w:bCs/>
          <w:color w:val="auto"/>
          <w:sz w:val="24"/>
          <w:highlight w:val="none"/>
        </w:rPr>
        <w:t xml:space="preserve">，中标供应商不得拒绝使用，并应负责设备维护保养，合理解决在设备接入、使用、维护保养中出现的问题，相关费用采购人不另行支付。</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（2）涉及结构部分（如杆件、配电箱、基础）的各组成部分需定期进行巡检，巡检周期为每月一次，如发现有结构损坏情况需及时报采购人进行维修，相关维修费用及材料费等所有费用由中标供应商承担。</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w:t>
      </w:r>
      <w:r>
        <w:rPr>
          <w:rFonts w:hint="eastAsia" w:asciiTheme="minorEastAsia" w:hAnsiTheme="minorEastAsia" w:eastAsiaTheme="minorEastAsia" w:cstheme="minorEastAsia"/>
          <w:bCs/>
          <w:color w:val="auto"/>
          <w:sz w:val="24"/>
          <w:highlight w:val="none"/>
          <w:lang w:val="en-US" w:eastAsia="zh-CN"/>
        </w:rPr>
        <w:t xml:space="preserve">内场</w:t>
      </w:r>
      <w:r>
        <w:rPr>
          <w:rFonts w:hint="eastAsia" w:asciiTheme="minorEastAsia" w:hAnsiTheme="minorEastAsia" w:eastAsiaTheme="minorEastAsia" w:cstheme="minorEastAsia"/>
          <w:bCs/>
          <w:color w:val="auto"/>
          <w:sz w:val="24"/>
          <w:highlight w:val="none"/>
        </w:rPr>
        <w:t xml:space="preserve">服务工程师每月到现场前、后端硬件设备状态检测功能检测，并形成质态分析报告。</w:t>
      </w:r>
      <w:r/>
    </w:p>
    <w:p>
      <w:pPr>
        <w:contextualSpacing/>
        <w:ind w:firstLine="480"/>
        <w:spacing w:after="0"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（4）在运维服务期内因市政施工、肇事导致非设备原因发生的运行故障中标供应商应及时向采购人报告，并按采购人要求及时修复设备并恢复系统功能。</w:t>
      </w:r>
      <w:r/>
    </w:p>
    <w:p>
      <w:pPr>
        <w:contextualSpacing/>
        <w:ind w:firstLine="480"/>
        <w:spacing w:after="0" w:line="440" w:lineRule="exact"/>
        <w:rPr>
          <w:rFonts w:ascii="Times New Roman" w:hAnsi="Times New Roman" w:cs="Times New Roman" w:eastAsiaTheme="minorEastAsia"/>
          <w:color w:val="auto"/>
          <w:highlight w:val="none"/>
        </w:rPr>
      </w:pPr>
      <w:r/>
      <w:bookmarkStart w:id="22" w:name="OLE_LINK2"/>
      <w:r>
        <w:rPr>
          <w:rFonts w:hint="eastAsia" w:asciiTheme="minorEastAsia" w:hAnsiTheme="minorEastAsia" w:eastAsiaTheme="minorEastAsia" w:cstheme="minorEastAsia"/>
          <w:bCs/>
          <w:color w:val="auto"/>
          <w:sz w:val="24"/>
          <w:highlight w:val="none"/>
        </w:rPr>
        <w:t xml:space="preserve">（5）</w:t>
      </w:r>
      <w:bookmarkEnd w:id="22"/>
      <w:r>
        <w:rPr>
          <w:rFonts w:hint="eastAsia" w:asciiTheme="minorEastAsia" w:hAnsiTheme="minorEastAsia" w:eastAsiaTheme="minorEastAsia" w:cstheme="minorEastAsia"/>
          <w:bCs/>
          <w:color w:val="auto"/>
          <w:sz w:val="24"/>
          <w:highlight w:val="none"/>
        </w:rPr>
        <w:t xml:space="preserve">保险：本项目投保工程一切险和第三方责任险，费用不单独计量，包含在供应商的投标报价总价中。供应商及专业分包项目实施单位雇佣的所有人员的安全事故保险费、项目实施设备保险费、运输保险费，由乙方摊入各相关工程细目的单价或总价中。</w:t>
      </w:r>
      <w:r/>
    </w:p>
    <w:p>
      <w:pPr>
        <w:ind w:firstLine="482"/>
        <w:spacing w:after="0" w:line="440" w:lineRule="exact"/>
        <w:rPr>
          <w:rFonts w:hint="eastAsia" w:asciiTheme="minorEastAsia" w:hAnsiTheme="minorEastAsia" w:eastAsiaTheme="minorEastAsia" w:cstheme="minorEastAsia"/>
          <w:b/>
          <w:bCs/>
          <w:color w:val="auto"/>
          <w:sz w:val="24"/>
          <w:highlight w:val="none"/>
          <w:lang w:eastAsia="zh-CN"/>
        </w:rPr>
        <w:outlineLvl w:val="2"/>
      </w:pPr>
      <w:r/>
      <w:bookmarkStart w:id="23" w:name="OLE_LINK12"/>
      <w:r>
        <w:rPr>
          <w:rFonts w:hint="eastAsia" w:asciiTheme="minorEastAsia" w:hAnsiTheme="minorEastAsia" w:eastAsiaTheme="minorEastAsia" w:cstheme="minorEastAsia"/>
          <w:b/>
          <w:bCs/>
          <w:color w:val="auto"/>
          <w:sz w:val="24"/>
          <w:highlight w:val="none"/>
        </w:rPr>
        <w:t xml:space="preserve">四、总体设计与技术要求前端设备维护要求</w:t>
      </w:r>
      <w:bookmarkEnd w:id="23"/>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rPr>
        <w:t xml:space="preserve">“▲”标志的指标必须在投标文件内</w:t>
      </w:r>
      <w:r>
        <w:rPr>
          <w:rFonts w:hint="eastAsia" w:asciiTheme="minorEastAsia" w:hAnsiTheme="minorEastAsia" w:eastAsiaTheme="minorEastAsia" w:cstheme="minorEastAsia"/>
          <w:b/>
          <w:bCs/>
          <w:color w:val="auto"/>
          <w:sz w:val="24"/>
          <w:highlight w:val="none"/>
          <w:lang w:val="en-US" w:eastAsia="zh-CN"/>
        </w:rPr>
        <w:t xml:space="preserve">提供</w:t>
      </w:r>
      <w:r>
        <w:rPr>
          <w:rFonts w:hint="eastAsia" w:asciiTheme="minorEastAsia" w:hAnsiTheme="minorEastAsia" w:eastAsiaTheme="minorEastAsia" w:cstheme="minorEastAsia"/>
          <w:b/>
          <w:bCs/>
          <w:color w:val="auto"/>
          <w:sz w:val="24"/>
          <w:highlight w:val="none"/>
        </w:rPr>
        <w:t xml:space="preserve">首页具有CMA 标识的第三方</w:t>
      </w:r>
      <w:r>
        <w:rPr>
          <w:rFonts w:hint="eastAsia" w:asciiTheme="minorEastAsia" w:hAnsiTheme="minorEastAsia" w:eastAsiaTheme="minorEastAsia" w:cstheme="minorEastAsia"/>
          <w:b/>
          <w:bCs/>
          <w:color w:val="auto"/>
          <w:sz w:val="24"/>
          <w:highlight w:val="none"/>
          <w:lang w:val="en-US" w:eastAsia="zh-CN"/>
        </w:rPr>
        <w:t xml:space="preserve">有效</w:t>
      </w:r>
      <w:r>
        <w:rPr>
          <w:rFonts w:hint="eastAsia" w:asciiTheme="minorEastAsia" w:hAnsiTheme="minorEastAsia" w:eastAsiaTheme="minorEastAsia" w:cstheme="minorEastAsia"/>
          <w:b/>
          <w:bCs/>
          <w:color w:val="auto"/>
          <w:sz w:val="24"/>
          <w:highlight w:val="none"/>
        </w:rPr>
        <w:t xml:space="preserve">检测报告复印件并加盖供应商电子签章</w:t>
      </w:r>
      <w:r>
        <w:rPr>
          <w:rFonts w:hint="eastAsia" w:asciiTheme="minorEastAsia" w:hAnsiTheme="minorEastAsia" w:eastAsiaTheme="minorEastAsia" w:cstheme="minorEastAsia"/>
          <w:b/>
          <w:bCs/>
          <w:color w:val="auto"/>
          <w:sz w:val="24"/>
          <w:highlight w:val="none"/>
          <w:lang w:eastAsia="zh-CN"/>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当根据前端设备安装点位清单，开展现场勘查，应提供完整的施工图纸。施工图包括路口设备布置、基础、杆件、接地、接线、装配、系统总体布置等，杆件、基础和紧固件等安装材料的强度应与悬臂、设备前端尺寸和重量相适应，并应适当考虑交通意外情况。所有基础安装应符合国颁部颁标准、行业规范及市政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具体要求如下：</w:t>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1.杆件要求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杆件的型式应进行设计并出具图纸，所用杆件应采用热镀锌钢质杆，镀锌后钝化处理，相关参数符合《金属覆盖层钢铁制件热浸镀锌层技术要求及试验方法》（GB/T 13912-2009）的规范。</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镀锌喷塑白色八棱锥杆件，立杆横臂离地面净高度不低于6800毫米，根据道路实际情况确定横臂的长度但不得低于6000毫米。管壁厚度大于等于6毫米，立杆应做灌筑，基础牢固，无明显晃动，强度能保证大风、大雨、酷暑、严寒等恶劣气候及环境条件下系统正常使用，要求美观。立柱杆体距地400mm-500mm处，须有拉线孔及接线板，立柱杆体距地面3000mm处开孔，开孔直径不低于60mm。杆壁厚不低于6mm。详见下表：</w:t>
      </w:r>
      <w:r/>
    </w:p>
    <w:tbl>
      <w:tblPr>
        <w:tblStyle w:val="849"/>
        <w:tblpPr w:horzAnchor="page" w:tblpX="1641" w:vertAnchor="text" w:tblpY="253" w:leftFromText="180" w:topFromText="0" w:rightFromText="180" w:bottomFromText="0"/>
        <w:tblW w:w="9662" w:type="dxa"/>
        <w:tblInd w:w="0" w:type="dxa"/>
        <w:tblLayout w:type="fixed"/>
        <w:tblCellMar>
          <w:left w:w="15" w:type="dxa"/>
          <w:top w:w="15" w:type="dxa"/>
          <w:right w:w="15" w:type="dxa"/>
          <w:bottom w:w="15" w:type="dxa"/>
        </w:tblCellMar>
        <w:tblLook w:val="04A0" w:firstRow="1" w:lastRow="0" w:firstColumn="1" w:lastColumn="0" w:noHBand="0" w:noVBand="1"/>
      </w:tblPr>
      <w:tblGrid>
        <w:gridCol w:w="569"/>
        <w:gridCol w:w="648"/>
        <w:gridCol w:w="1029"/>
        <w:gridCol w:w="903"/>
        <w:gridCol w:w="694"/>
        <w:gridCol w:w="1029"/>
        <w:gridCol w:w="870"/>
        <w:gridCol w:w="975"/>
        <w:gridCol w:w="868"/>
        <w:gridCol w:w="2077"/>
      </w:tblGrid>
      <w:tr>
        <w:trPr>
          <w:trHeight w:val="698"/>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样式</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主臂高度m</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横臂长度m</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主臂口径mm</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主臂壁厚mm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横臂口径mm</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横臂壁厚mm</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预埋件（钢筋笼）</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220-280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8*M24/1.4米/钢筋对角400/法兰盘250/500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220-280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120-210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8*M24/1.4米/钢筋对角400/法兰盘250/500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260-320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120-220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8*M30/1.7米/钢筋对角450/法兰盘250/550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260-320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120-235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8*M30/1.7米/钢筋对角450/法兰盘250/550</w:t>
            </w:r>
            <w:r/>
          </w:p>
        </w:tc>
      </w:tr>
    </w:tbl>
    <w:p>
      <w:pPr>
        <w:ind w:left="0" w:right="0" w:firstLine="480"/>
        <w:jc w:val="both"/>
        <w:spacing w:line="440" w:lineRule="exact"/>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2.设备机箱</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箱体内设备的摆放位置、安装方式、接线方式、线缆敷设方式等应进行合理设计。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尺寸：400mmX300mmX500mm；内含双路220V电源防雷，双路10A空气开关一个，3芯插座一个；抱杆安装，具有防虫、防鼠功效；防护等级≥IP55，保护内部设备不受外界恶劣环境的干扰；机柜采用主体焊接、部分拼装的结构，保证防护性；采用专用户外柜锁，具有良好的防水、防盗性能。</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3.接地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接地使用接地体，接地体距设备杆的距离不宜小于1000毫米。杆件应安装保护地线，保护地线可使用规格为40毫米×4毫米以上的镀锌扁钢制作，焊接到每个钢制杆件的法兰盘上，焊接处应作防腐处理。保护地线应与接地体有效连接，接地电阻应小于等于6欧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接地体施工应符合《电气装置安装工程接地装置施工及验收规范》（GB 50169-2006）的规定。</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施工过程中，在保证服务质量和施工安全的前提下，投标人可按照实地具体情况，在现场监理的确认下略微调整接地体规格。</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4.基础</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应采用钢筋混凝土基础。基础的浇注、混凝土强度等级应符合《混凝土结构工程施工质量验收规范》（GB 50204-2015）的要求。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基础的位置、大小、埋深、朝向、预埋件的位置和规格尺寸根据现场设计。施工过程中，在保证服务质量和施工安全的前提下，投标人可按照实地具体情况，在现场监理的确认下略微调整基础规格。</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5.窨井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管道拐弯处或长度超过50米时，以及杆件附近2米范围内，设备机箱附近2米范围内应设置窨井。</w:t>
      </w:r>
      <w:r>
        <w:rPr>
          <w:rFonts w:hint="eastAsia" w:asciiTheme="minorEastAsia" w:hAnsiTheme="minorEastAsia" w:eastAsiaTheme="minorEastAsia" w:cstheme="minorEastAsia"/>
          <w:color w:val="auto"/>
          <w:sz w:val="24"/>
          <w:highlight w:val="none"/>
          <w:lang w:eastAsia="zh-CN"/>
        </w:rPr>
        <w:t xml:space="preserve">窨井</w:t>
      </w:r>
      <w:r>
        <w:rPr>
          <w:rFonts w:hint="eastAsia" w:asciiTheme="minorEastAsia" w:hAnsiTheme="minorEastAsia" w:eastAsiaTheme="minorEastAsia" w:cstheme="minorEastAsia"/>
          <w:color w:val="auto"/>
          <w:sz w:val="24"/>
          <w:highlight w:val="none"/>
        </w:rPr>
        <w:t xml:space="preserve">中管道到井底的距离不低于20厘米;窨井应合理配置，要符合路口实际情况和设备安装要求，不应在临河、临沟处设井。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小窨井：用于设备杆件处及管道连接处手井用，井口600毫米×600毫米,深度不小于600毫米，砖砌，水泥砂浆抹灰，井口应与地面持平。</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大窨井：用于设备机箱附近及过街管道汇集处，井口800毫米×800毫米，深度不小于800毫米，砖砌，水泥砂浆抹灰，井口应与地面持平。</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6.管道</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所有管道在进、出</w:t>
      </w:r>
      <w:r>
        <w:rPr>
          <w:rFonts w:hint="eastAsia" w:asciiTheme="minorEastAsia" w:hAnsiTheme="minorEastAsia" w:eastAsiaTheme="minorEastAsia" w:cstheme="minorEastAsia"/>
          <w:color w:val="auto"/>
          <w:sz w:val="24"/>
          <w:highlight w:val="none"/>
          <w:lang w:eastAsia="zh-CN"/>
        </w:rPr>
        <w:t xml:space="preserve">窨井</w:t>
      </w:r>
      <w:r>
        <w:rPr>
          <w:rFonts w:hint="eastAsia" w:asciiTheme="minorEastAsia" w:hAnsiTheme="minorEastAsia" w:eastAsiaTheme="minorEastAsia" w:cstheme="minorEastAsia"/>
          <w:color w:val="auto"/>
          <w:sz w:val="24"/>
          <w:highlight w:val="none"/>
        </w:rPr>
        <w:t xml:space="preserve">端应防鼠封堵。</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穿机动车道和非机动车道的地下管道埋设:地下管道的埋置深度（为其顶部距路面的高度，下同）应不低于200毫米,埋设1根直径50毫米的热镀锌钢管并穿好铁丝。钢管进、出窨井端应去除毛刺，以便于线缆敷设。铺设好管道后浇灌</w:t>
      </w:r>
      <w:r>
        <w:rPr>
          <w:rFonts w:hint="eastAsia" w:asciiTheme="minorEastAsia" w:hAnsiTheme="minorEastAsia" w:eastAsiaTheme="minorEastAsia" w:cstheme="minorEastAsia"/>
          <w:color w:val="auto"/>
          <w:sz w:val="24"/>
          <w:highlight w:val="none"/>
          <w:lang w:eastAsia="zh-CN"/>
        </w:rPr>
        <w:t xml:space="preserve">沥青</w:t>
      </w:r>
      <w:r>
        <w:rPr>
          <w:rFonts w:hint="eastAsia" w:asciiTheme="minorEastAsia" w:hAnsiTheme="minorEastAsia" w:eastAsiaTheme="minorEastAsia" w:cstheme="minorEastAsia"/>
          <w:color w:val="auto"/>
          <w:sz w:val="24"/>
          <w:highlight w:val="none"/>
        </w:rPr>
        <w:t xml:space="preserve">混凝土或浇注混凝土并按原道路标准恢复路面。</w:t>
      </w:r>
      <w:r/>
    </w:p>
    <w:p>
      <w:pPr>
        <w:ind w:firstLine="480"/>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人行横道或绿化带下的地下管道埋设:埋置深度应大于 200毫米，环接管埋设3根或2根（根据图纸）直径50毫米PVC，支线管道埋设2根直径50毫米硬质塑料管或镀锌管，铺设好管道后浇灌</w:t>
      </w:r>
      <w:r>
        <w:rPr>
          <w:rFonts w:hint="eastAsia" w:asciiTheme="minorEastAsia" w:hAnsiTheme="minorEastAsia" w:eastAsiaTheme="minorEastAsia" w:cstheme="minorEastAsia"/>
          <w:color w:val="auto"/>
          <w:sz w:val="24"/>
          <w:highlight w:val="none"/>
          <w:lang w:eastAsia="zh-CN"/>
        </w:rPr>
        <w:t xml:space="preserve">沥青</w:t>
      </w:r>
      <w:r>
        <w:rPr>
          <w:rFonts w:hint="eastAsia" w:asciiTheme="minorEastAsia" w:hAnsiTheme="minorEastAsia" w:eastAsiaTheme="minorEastAsia" w:cstheme="minorEastAsia"/>
          <w:color w:val="auto"/>
          <w:sz w:val="24"/>
          <w:highlight w:val="none"/>
        </w:rPr>
        <w:t xml:space="preserve">混凝土或浇注混凝土并按原道路标准恢复路面。</w:t>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7.线缆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使用火线、零线和地线三芯线作为电源线。电源线采用RVV，应在满足设备正常工作的前提下根据接电距离远近选取合适规格。综合检测点位信号线采用RVV，规格为1.5毫米。测速点位信号线为防止电磁干扰影响数据准确性，应采用RVVP，规格为1.5毫米。中标单位应负责将电源从甲方指定供电点（一般为交通信号机机箱或市政配电箱）接入。</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线缆的布放应自然平直，不得产生扭绞、打圈接头等现象，不应受到外力的挤压和损伤。同一根电缆线两端应贴有标签，应标明编号，标签书写应清晰、端正和正确。标签应选用不易损坏的材料。为保证后续管线维护工作的顺利开展，通过该管道线缆截面积不应超过管道截面积的60%。地下敷设的电缆线严禁有接头，每根电缆线应留有2米至4米的余量。遇到主线缆需要与分支线缆连接时，采用与线缆相匹配的绝缘穿刺线夹进行分线。</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敷设于桥梁上的电缆应穿管敷设;在经常受到震动的桥梁上敷设的电缆，应有防震措施;桥梁两端和伸缩缝处的电缆应留有松弛的部分。线缆在桥梁上敷设时应事先征得桥梁管理部门的同意后方可施工。</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8</w:t>
      </w:r>
      <w:r>
        <w:rPr>
          <w:rFonts w:hint="eastAsia" w:asciiTheme="minorEastAsia" w:hAnsiTheme="minorEastAsia" w:eastAsiaTheme="minorEastAsia" w:cstheme="minorEastAsia"/>
          <w:b/>
          <w:bCs/>
          <w:color w:val="auto"/>
          <w:sz w:val="24"/>
          <w:highlight w:val="none"/>
        </w:rPr>
        <w:t xml:space="preserve">.环保LED频闪灯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16颗频闪灯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光源类型：16颗原装大功率LED</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发光角度10°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覆盖范围：单车道环境补光灯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最佳补光范围16米～25米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触发方式： 4V~6V电平量触发（高电平有效）（可选配开关量触发）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触发信号：频率15~250HZ，占空比1%~39%，响应时间小于20US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外壳材质金属铝</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防护等级IP66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符合GA/T 1202-2022《交通技术监控成像补光装置通用技术条件》中的一级补光装置要求，需提供检测报告证明。</w:t>
      </w:r>
      <w:r/>
    </w:p>
    <w:p>
      <w:pPr>
        <w:spacing w:after="0" w:line="240" w:lineRule="auto"/>
        <w:rPr>
          <w:color w:val="auto"/>
          <w:highlight w:val="none"/>
        </w:rPr>
      </w:pPr>
      <w:r>
        <w:rPr>
          <w:color w:val="auto"/>
          <w:highlight w:val="none"/>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9</w:t>
      </w:r>
      <w:r>
        <w:rPr>
          <w:rFonts w:hint="eastAsia" w:asciiTheme="minorEastAsia" w:hAnsiTheme="minorEastAsia" w:eastAsiaTheme="minorEastAsia" w:cstheme="minorEastAsia"/>
          <w:b/>
          <w:bCs/>
          <w:color w:val="auto"/>
          <w:sz w:val="24"/>
          <w:highlight w:val="none"/>
        </w:rPr>
        <w:t xml:space="preserve">.环保900万电警抓拍单元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shutter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▲内置两个图像传感器，可分别输出黑白及彩色图像，设备可对视频图像和抓拍图片进行融合输出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存储功能：TF, USB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28181-2016视频联网标准，GA/T 1400视图库标准，SDK，FTP协议等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镜头规格：16mm或12mm可选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整体组成：防尘、防水面板，内置LED补光灯，摄像机，IP54单元防护罩，电源适配器（AC220转DC12）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支持货运机动车车斗违法载人识别检测并抓拍，支持大货车占超车道识别检测并抓拍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支持导入闯禁令标志图片，可与闯禁令违法车辆图合成输出。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支持大车右转不停车违法抓拍，可抓拍五张，且抓拍间隔可调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▲支持对摩托车闯红灯、逆行、载人、未戴头盔行为进行检测并抓拍图片； 在天气晴朗无雾，车辆无遮挡，白天环境光照度不低于200lx的情况下进行测试；捕获率≥99%；检测准确率≥99%</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支持检测并跟踪指定区域内不少于 245 个目标，目标包括机动车、非机动车以及行人。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10</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环保900万卡口抓拍单元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采用多光谱融合技术，可以在晚间使用内置LED灯结合红外爆闪灯的情况下，仍得到全彩的图片，解决夜间白光爆闪光污染。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内置摄像机采用2个1英寸高帧率全局曝光CMOS传感器，分辨率4096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▲设备的镜头和两个sensor一体化设计，具有独立三角分光棱镜分光结构装置，分别接收可见光和红外光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▲抓拍支持输出三张同时刻目标图片，包括可见光路图片（全彩），红外路图片（黑白）和融合图片（全彩），三张图片抓拍时间为同一时刻，抓拍运动目标，三张图片中目标位置相同无位移</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支持同时预览两路sensor视频，设备场景中放置红外LED常亮灯，朝向摄像机镜头，可见光路视频图像中补光灯灯珠完全无光，同时红外路视频图像补光灯可清晰看到灯珠亮光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28181视频联网标准，GA/T 1400视图库标准，SDK，FTP协议等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镜头规格：50mm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违章检测：超速、压车道线、违章变道、未系安全带、未戴头盔、非机动车载人、不礼让行人、逆行、低速、机动车闯禁令、打电话、占用机动车道、摩托车闯禁令、加塞等违法行为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非机动车：车型识别、特征识别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行人：人体识别、特征识别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支持不系安全带违法抓拍，可配置是否抓拍大型车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具有机柜报警设置选项，支持打开机柜门报警上报至中心平台。支持视频遮盖识别并报警。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▲在满足GA/T 1202-2022一级补光标准，补光≤20lx 的前提下，抓拍图片满足 GA/T 832-2014标准中3.6.1要求。 配套符合GA/T 1202-2022标准的一级补光灯，设备抓拍车牌、车身颜色、车内前排人脸及衣着均清晰可见。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▲支持抓拍图OSD时间信息和对应视频画面OSD时间信息一致。支持抓拍图OSD时间信息和对应视频画面OSD时间信息一致。新能源车辆抓拍图支持叠加“黄绿”和“渐绿”车牌颜色信息。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支持检测并跟踪指定区域内不少于 245 个目标，目标包括机动车、非机动车以及行人。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11</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环保频闪白光爆闪一体灯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支持多种补光模式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铝合金灯体，鳍片式散热结构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补光装置光源包括LED光源（一级频闪）、气体放电光源（二级脉冲）和红外光源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采用LED光源和气灯放电两种光源，LED光源呈圆形排布，气体放电光源前置转轴叶片，支持红外和白光补光切换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支持LED频闪、LED爆闪、白光气体爆闪及红外气体爆闪四种补光方式，可通过远程控制切换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采用不少于24颗原装大功率高亮度LED光源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带LED格栅，有效减少周边光污染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采用步进电机功能，实现红外滤片的切换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LED控制采用先进的恒流驱动技术，电流控制准确、稳定，产品稳定性好、可靠性高，有效减少光衰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气体补光控制具有峰值抑制功能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支持相机误触发保护功能，触发信号输入异常时自动保护、且自动恢复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色温：白光＜4000K，红外光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发光角度：单车道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眩光阀值增量TI≤1.08%</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气体爆闪峰值闪光持续时间 1/30ms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气体爆闪回电时间 ＜67ms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气体单次闪光能量 200J</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气体闪光次数 ＞2000万次（2S闪一次）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覆盖范围：单车道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最佳补光距离：16米～30米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触发方式：电平量触发 （可选配开关量触发）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触发信号电平：4V~6V（高电平有效）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触发频率：0Hz~250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触发占空比：1%~39%，当占空比大于等于40%时进入自保护状态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响应时间 ≤20us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触发接口 ：1路频闪触发输入，1路爆闪输入,1路红外滤片切换输入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外壳材质：压铸铝</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 -30°C~70°C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 5%~95%@40°C，无凝结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 220VAC±10%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符合GA/T 1202-2022《交通技术监控成像补光装置通用技术条件》，需提供检测报告证明。</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12</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4</w:t>
      </w:r>
      <w:r>
        <w:rPr>
          <w:rFonts w:ascii="宋体" w:hAnsi="宋体" w:cs="宋体"/>
          <w:b/>
          <w:bCs/>
          <w:color w:val="auto"/>
          <w:sz w:val="24"/>
          <w:highlight w:val="none"/>
          <w:lang w:bidi="ar"/>
        </w:rPr>
        <w:t xml:space="preserve">00</w:t>
      </w:r>
      <w:r>
        <w:rPr>
          <w:rFonts w:hint="eastAsia" w:ascii="宋体" w:hAnsi="宋体" w:cs="宋体"/>
          <w:b/>
          <w:bCs/>
          <w:color w:val="auto"/>
          <w:sz w:val="24"/>
          <w:highlight w:val="none"/>
          <w:lang w:bidi="ar"/>
        </w:rPr>
        <w:t xml:space="preserve">万高清违停抓拍球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双变焦双结构化全彩枪球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全景采用1个8-32mm电动变焦镜头，细节采用1/1.8大倍率镜头，高清成像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支持多种智能资源切换：全景：全结构化、事件；细节：全结构化、人脸+人体、人员布控、智能交通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应用模式：全景做区域入侵周界功能或者全结构化抓拍功能，细节球机做结构化抓拍或者细节球机做智能交通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内置喇叭，支持声光警戒，报警联动白光闪烁报警和声音报警，声音内容可选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全结构化：支持混合目标检测，对检测区域内的人、非机动车、车进行同时抓拍上传，人脸人体关联输出，并实现对人脸、人体、车辆结构化属性特征信息提取</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人员布控：支持前端实时建模比对，对人脸和人体进行布控跟踪，跟踪过程中目标经纬度信息实时上传，构建时空域场景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智能交通智能：包括城市道路违章取证、交通数据采集、道路事件检测、车辆布控跟踪四类智能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城市道路违章取证：细节路支持违停、逆行、压线、变道、机占非、掉头，违停有效检测距离300m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交通数据采集：细节路支持车流量、车道平均速度、车头时距、车头间距、车道时间占有率、车道空间占有率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车辆布控：支持前端实时建模比对，对授权和非授权名单车辆进行布控跟踪，跟踪过程中目标经纬度信息实时上传，构建时空域场景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接管跟踪：当跟踪的目标离开全景摄像机画面后，特写摄像机继续对目标进行跟踪，扩大跟踪范围</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跟踪抓拍：全景联动球机进行跟踪，还可对该目标进行结构化信息提取后上传报警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全景采用暖白光补光，补光距离30m，细节采用红外补光，补光距离250m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事件上报的抓图支持叠加规则区域和目标框：可配置报警抓图叠加目标信息及规则信息，支持开启及关闭；支持设置告警区域最大可包含整个监控画面；支持设置预览画面是否叠加显示规则区域框及告警提示信息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▲设备支持电瓶车报警抓图功能，电瓶车报警抓图包括电瓶车小图+电瓶车大图+电瓶车车牌小图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▲开启混合目标检测模式后，设备可同时对行人、非机动车、机动车进行检测、跟踪、抓拍，可支持人脸与人体，车牌与车辆的关联显示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▲设备支持可从诊断信息中导出云台控制历史记录，包括：手动键控PTZ、3D定位、手动调用预置点、手动调用花扫、手动调用巡航</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支持GB35114安全加密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技术规格: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传感器类型：全景：1/1.8" ，细节：1/1.8"</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分辨率：全景：2560 × 1440，细节：2560 × 1440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光学变倍：全景：4倍；细节：32倍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焦距：全景：8~32 mm；细节：6~192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水平范围：细节：0~360°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垂直范围：全景：7~17°；细节：-20~90°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宽动态：支持120 dB超宽动态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陀螺仪：支持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内置扬声器：支持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工作温湿度：-40 °C~70 °C；湿度小于95%</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喇叭温度-30 °C~55 °C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除雾：支持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防护：IP67；6000 V防雷、防浪涌、防突波，符合GB/T17626.2/3/4/5/6四级标准</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13</w:t>
      </w:r>
      <w:r>
        <w:rPr>
          <w:rFonts w:hint="eastAsia" w:asciiTheme="minorEastAsia" w:hAnsiTheme="minorEastAsia" w:eastAsiaTheme="minorEastAsia" w:cstheme="minorEastAsia"/>
          <w:b/>
          <w:bCs/>
          <w:color w:val="auto"/>
          <w:sz w:val="24"/>
          <w:highlight w:val="none"/>
        </w:rPr>
        <w:t xml:space="preserve">.高空瞭望</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2400万270°球型AR鹰眼，全景采用6个F1.0大光圈全彩镜头拼接而成，可输出270°大场景拼接画面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全景画面可支持关注区域畸变矫正，细节内置45倍光学防抖变焦镜头</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全景支持事件、人员密度、车辆拥堵；细节支持全结构化、事件；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6个1/1.8＂ 4MP CMOS，最高分辨率及帧率可达8160 × 2400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视场角：水平270°，垂直85°</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摄像机全景镜头光圈均不小于F1.0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细节摄像机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1/1.8＂ 8MP  CMOS，最高分辨率及帧率可达3840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45倍光学变倍，16倍数字变倍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水平360°连续旋转，垂直-15°~90°（自动翻转）</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采用高效定焦激光补光，照射距离最远可达500m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摄像机内置除湿器，可对内部进行除湿，除去玻璃罩上的水状附着物。</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具备AR视频标签添加，修改，删除和标准等系列管理功能，支持视频画面中添加最多500个标签；标签类型包括：警务站视频标签，建筑物视频标签，卡口视频标签，普通视频标签等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支持与</w:t>
      </w:r>
      <w:bookmarkStart w:id="24" w:name="OLE_LINK8"/>
      <w:r>
        <w:rPr>
          <w:rFonts w:hint="eastAsia" w:asciiTheme="minorEastAsia" w:hAnsiTheme="minorEastAsia" w:eastAsiaTheme="minorEastAsia" w:cstheme="minorEastAsia"/>
          <w:color w:val="auto"/>
          <w:sz w:val="24"/>
          <w:szCs w:val="24"/>
          <w:highlight w:val="none"/>
          <w:lang w:val="en-US" w:eastAsia="zh-CN" w:bidi="ar-SA"/>
        </w:rPr>
        <w:t xml:space="preserve">采购人现有管理平台</w:t>
      </w:r>
      <w:bookmarkEnd w:id="24"/>
      <w:r>
        <w:rPr>
          <w:rFonts w:hint="eastAsia" w:asciiTheme="minorEastAsia" w:hAnsiTheme="minorEastAsia" w:eastAsiaTheme="minorEastAsia" w:cstheme="minorEastAsia"/>
          <w:color w:val="auto"/>
          <w:sz w:val="24"/>
          <w:szCs w:val="24"/>
          <w:highlight w:val="none"/>
          <w:lang w:val="en-US" w:eastAsia="zh-CN" w:bidi="ar-SA"/>
        </w:rPr>
        <w:t xml:space="preserve">无缝接入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支持点击联动功能，通过在客户端点击或者框选全景摄像机画面任意位置，细节跟踪摄像机可自动通过云台调整与变焦，将该区域置于画面中心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支持目标自动跟踪功能，通过设置智能事件规则，对设定区域内触发事件的运动目标在设定的跟踪时间内进行持续稳定跟踪。并可在跟踪过程中手动切换跟踪目标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支持手动选择跟踪目标，在设定跟踪时间内进行持续稳定跟踪</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光口（FC）+电口(RJ-45)网络接口设计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支持GB35114安全加密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焦距：全景：2.8 mm；细节：7.1~320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补光灯类型：定焦激光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激光照射距离：500m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水平范围：360°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网络接口：RJ45网口;自适应10M/100M/1000M网络数据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光纤接口：FC接口;内置光纤模块;波长TX1310/RX1550nm;20km传输距离;单模单纤;1000M网络数据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SD卡扩展：支持Micro SD/Micro SDHC/Micro SDXC卡,最大支持256G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报警：7路报警输入，2路报警输出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音频：1路音频输入，1路音频输出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工作温湿度：-40℃-70℃;湿度小于90%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恢复出厂设置：支持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除雾：支持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防护：IP67；6000 V防雷、防浪涌、防突波，符合GB/T17626.2/3/4/5/6四级标准 </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14</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终端一体机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智能接入终端具备路口数据汇聚功能，数据缓存功能，前置录像功能，双网隔离功能，智能对接多方厂家协议功能，数据统一清洗汇聚平台功能，智能运维功能；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硬盘接口SATA，容量不小于</w:t>
      </w:r>
      <w:r>
        <w:rPr>
          <w:rFonts w:hint="default"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lang w:val="en-US" w:eastAsia="zh-CN" w:bidi="ar-SA"/>
        </w:rPr>
        <w:t xml:space="preserve">T；</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支持数据无缝接入采购人现有管理平台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支持将原始图片、特写图片、合成图片、车牌抠图、关联录像、主驾驶人脸图片、副驾驶人脸图片、行人人脸图片、非机动车人脸图片上传至FTP服务器。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支持区间测速功能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▲符合GB/T28181、GA/T1400数据接入标准</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15</w:t>
      </w:r>
      <w:r>
        <w:rPr>
          <w:rFonts w:hint="eastAsia" w:asciiTheme="minorEastAsia" w:hAnsiTheme="minorEastAsia" w:eastAsiaTheme="minorEastAsia" w:cstheme="minorEastAsia"/>
          <w:b/>
          <w:bCs/>
          <w:color w:val="auto"/>
          <w:sz w:val="24"/>
          <w:highlight w:val="none"/>
        </w:rPr>
        <w:t xml:space="preserve">.手动抓拍键盘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采用7英寸1024*600的触摸式液晶屏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采用光轴机械按键，手感更好，性能更稳定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支持控制视频综合平台和解码器输出上墙</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支持以“区域”方式将电视墙划分区块，直观显示电视墙布局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支持云台PTZ操作，支持预置点、巡航路径的设置与调用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支持直接在触控屏幕上预览前端视频，支持预览4 路1080P 及以下分辨率的网络视频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支持远程录像进行键盘本地回放或回放上电视墙</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支持录像回放快放、慢放、暂停和停止播放等操作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支持抓图、录像保存到键盘连接的U盘或者FTP服务器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最大31个操作员用户，每个用户支持管理4000台设备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支持网络方式接入DVR、DVS、NVR、解码器、视频综合平台，网络摄像机、网络球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支持远程控制硬盘录像机操作面板，实现预览、录像、云台控制等操作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支持串口方式接入DVR、NVR、模拟球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支持通过RS485控制模拟球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最大解码分辨率：4*1080P</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网络接口：1个，100M/1000M自适应以太网口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串行接口：RS485;RS232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语音对讲输入：1路MIC IN ，支持48V幻象供电</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语音对讲输出：1个，3.5mm立体声（线性电平，阻抗：600Ω）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摇杆类型：四维单按键摇杆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USB接口：USB2.0x1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视频接口：VGAx1;HDMIx1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抓拍键盘需要与采购人现有管理平台无缝对接，能够通过平台联动前端球机进行控制和违法抓拍。</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16</w:t>
      </w:r>
      <w:r>
        <w:rPr>
          <w:rFonts w:hint="eastAsia" w:asciiTheme="minorEastAsia" w:hAnsiTheme="minorEastAsia" w:eastAsiaTheme="minorEastAsia" w:cstheme="minorEastAsia"/>
          <w:b/>
          <w:bCs/>
          <w:color w:val="auto"/>
          <w:sz w:val="24"/>
          <w:highlight w:val="none"/>
        </w:rPr>
        <w:t xml:space="preserve">.单车道测速雷达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WIFI功能：可通过雷达WIFI进行雷达各项参数设置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天线类型：平板型微带阵列天线</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工作频率：24.15GHz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频率偏离误差：≤±45MHZ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波束宽度： 水平&lt;6°，垂直&lt;6°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发射功率：约5mW</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测速距离：单车道18～28m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测速范围：10km/h～250km/h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测速准确度：-4 km/h~0 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触发一致性：≤±1m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反应时间：26ms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数据刷新速度：37次/秒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IP65</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w:t>
      </w:r>
      <w:r>
        <w:rPr>
          <w:rFonts w:hint="eastAsia" w:asciiTheme="minorEastAsia" w:hAnsiTheme="minorEastAsia" w:eastAsiaTheme="minorEastAsia" w:cstheme="minorEastAsia"/>
          <w:b/>
          <w:bCs/>
          <w:color w:val="auto"/>
          <w:sz w:val="24"/>
          <w:highlight w:val="none"/>
          <w:lang w:val="en-US" w:eastAsia="zh-CN"/>
        </w:rPr>
        <w:t xml:space="preserve">7</w:t>
      </w:r>
      <w:r>
        <w:rPr>
          <w:rFonts w:hint="eastAsia" w:asciiTheme="minorEastAsia" w:hAnsiTheme="minorEastAsia" w:eastAsiaTheme="minorEastAsia" w:cstheme="minorEastAsia"/>
          <w:b/>
          <w:bCs/>
          <w:color w:val="auto"/>
          <w:sz w:val="24"/>
          <w:highlight w:val="none"/>
        </w:rPr>
        <w:t xml:space="preserve">.双目全结构化摄像机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传感器类型：通道1：1/1.8"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通道2：1/1.8"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最大图像尺寸：通道1：3840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设备的2个镜头均支持电动变倍、自动/电动聚焦，自动调节光圈功能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两个镜头均支持：全结构化模式，道路监控模式，事件模式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全结构化模式：a)抓拍人脸；b)抓拍人体；c)抓拍非机动车；d)抓拍机动车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道路监控模式：a)车辆检测：支持车牌识别并抓拍，车牌号码/车身颜色/车辆类型/车辆品牌 b)混行检测：检测正向或逆向行驶的车辆以及行人和非机动车，自动对车辆牌照进行识别，可以抓拍无车牌的车辆图片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支持一个镜头正向抓拍人脸，不带头盔等行为，另外一个镜头反向抓拍非机动车逆行等行为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宽动态：120 dB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焦距&amp;视场角：通道1：8~32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通道2：8~32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水平范围：通道1：水平0°~180°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通道2：水平0°~180°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垂直范围：通道1：垂直-5°~30°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通道2：垂直-5°~30°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补光灯类型：混合补光，850nm+暖白光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视频图像传输延时不大于60ms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▲双通道均支持PT一体化云台，通道1和通道2的云台应可独立控制，可通过IE浏览器或客户端远程调节PT位置以实现监控场景的切换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补光距离：通道1：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普通监控：80 m，人脸抓拍/识别：15 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普通监控：80 m，人脸抓拍/识别：15 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防补光过曝：支持防补光过曝开启和关闭，开启下支持自动和手动，手动支持根据距离等级控制补光灯亮度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网络：1个RJ45 10 M/100 M/1000 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音频：标配2个内置麦克风，1个内置扬声器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复位：支持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w:t>
      </w:r>
      <w:r>
        <w:rPr>
          <w:rFonts w:hint="eastAsia" w:asciiTheme="minorEastAsia" w:hAnsiTheme="minorEastAsia" w:eastAsiaTheme="minorEastAsia" w:cstheme="minorEastAsia"/>
          <w:b/>
          <w:bCs/>
          <w:color w:val="auto"/>
          <w:sz w:val="24"/>
          <w:highlight w:val="none"/>
          <w:lang w:val="en-US" w:eastAsia="zh-CN"/>
        </w:rPr>
        <w:t xml:space="preserve">8</w:t>
      </w:r>
      <w:r>
        <w:rPr>
          <w:rFonts w:hint="eastAsia" w:asciiTheme="minorEastAsia" w:hAnsiTheme="minorEastAsia" w:eastAsiaTheme="minorEastAsia" w:cstheme="minorEastAsia"/>
          <w:b/>
          <w:bCs/>
          <w:color w:val="auto"/>
          <w:sz w:val="24"/>
          <w:highlight w:val="none"/>
        </w:rPr>
        <w:t xml:space="preserve">.诱导屏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P10全彩色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工作电压AC220V±10%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平均功耗 300W/m²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最大功耗≤850W/m²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平均无故障时间&gt;9000hours</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.一体化行人检测单元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图片分辨率：4096(H)×2160(V)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智能识别：行人闯红灯抓拍：可联动报警，发出语音警示、大屏显示过街行人；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非机动车闯红灯抓拍，非机动车载人、不戴头盔等违法行为。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内部组件：防尘,防水面板,LED补光灯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视频压缩标准：H.264;H.265;MJPEG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摄像机参数配置功能：曝光速度,AGC控制,白平衡方式控制等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▲信号灯状态检测功能检查：支持通过视频检测信号灯状态，支持接收信号机广播的信号灯状态，通过对比判断信号灯的整体运行状况，可在视频预览画面上叠加信号机异常的结果指标。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支持LED频闪灯同步补光，防护罩内置LED车牌补光灯，摄像机内置网络防雷；</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支持行人闯红灯行为检测抓拍，输出闯红灯人脸抠图，输出报警信息等。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支持非机动车闯红灯行为检测抓拍，输出非机动车闯红灯人脸抠图。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红绿灯信号检测方式支持：IO信号，红绿灯检测器，视频检测；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支持远程数据上传，可将抓拍的图片上传给终端服务器、FTP服务器或者后端平台等；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具有防尘、防水、网络防雷、防浪涌等功能；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工作温度：温度-30℃~60℃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电源：100VAC～240VAC;频率:48Hz～52Hz</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20</w:t>
      </w:r>
      <w:r>
        <w:rPr>
          <w:rFonts w:hint="eastAsia" w:ascii="宋体" w:hAnsi="宋体" w:cs="宋体"/>
          <w:b/>
          <w:color w:val="auto"/>
          <w:sz w:val="24"/>
          <w:highlight w:val="none"/>
        </w:rPr>
        <w:t xml:space="preserve">.交通灯信号检测器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16路信号灯交流信号输入接口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4个RS485输出接口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1路100M网口输出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1个5VDC输出接口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5路拨码开关，用来设置波特率、地址和上传模式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16路交通灯状态指示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检测、通讯单元采用微控制器设计，稳定可靠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输入接口采用压电保护、光电隔离等防护措施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实时输出交通灯信号状态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电源：AC220V±10%</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spacing w:after="0" w:line="240" w:lineRule="auto"/>
        <w:rPr>
          <w:color w:val="auto"/>
          <w:highlight w:val="none"/>
        </w:rPr>
      </w:pPr>
      <w:r>
        <w:rPr>
          <w:color w:val="auto"/>
          <w:highlight w:val="none"/>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21</w:t>
      </w:r>
      <w:r>
        <w:rPr>
          <w:rFonts w:hint="eastAsia" w:ascii="宋体" w:hAnsi="宋体" w:cs="宋体"/>
          <w:b/>
          <w:color w:val="auto"/>
          <w:sz w:val="24"/>
          <w:highlight w:val="none"/>
        </w:rPr>
        <w:t xml:space="preserve">.</w:t>
      </w:r>
      <w:r>
        <w:rPr>
          <w:rFonts w:ascii="宋体" w:hAnsi="宋体" w:cs="宋体"/>
          <w:b/>
          <w:color w:val="auto"/>
          <w:sz w:val="24"/>
          <w:highlight w:val="none"/>
        </w:rPr>
        <w:t xml:space="preserve">室外音柱</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输出音量可调节，485信号播放音柱内置音频文件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高保真度音箱功放，音频信息自定义，音量大小可调节</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一体化铝合金外壳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可自定义播放文本,多种人声输出可调(可选）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可通过串口控制固定语句音频输出（可选）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供电：AC220V/50Hz交流电工作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防护等级：IP66</w:t>
      </w:r>
      <w:r/>
    </w:p>
    <w:p>
      <w:pPr>
        <w:spacing w:after="0" w:line="240" w:lineRule="auto"/>
        <w:rPr>
          <w:color w:val="auto"/>
          <w:highlight w:val="none"/>
        </w:rPr>
      </w:pPr>
      <w:r>
        <w:rPr>
          <w:color w:val="auto"/>
          <w:highlight w:val="none"/>
        </w:rPr>
      </w:r>
      <w:r/>
    </w:p>
    <w:p>
      <w:pPr>
        <w:ind w:left="0" w:firstLine="482"/>
        <w:jc w:val="both"/>
        <w:spacing w:after="0"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22</w:t>
      </w:r>
      <w:r>
        <w:rPr>
          <w:rFonts w:hint="eastAsia" w:ascii="宋体" w:hAnsi="宋体" w:cs="宋体"/>
          <w:b/>
          <w:color w:val="auto"/>
          <w:sz w:val="24"/>
          <w:highlight w:val="none"/>
        </w:rPr>
        <w:t xml:space="preserve">.</w:t>
      </w:r>
      <w:r>
        <w:rPr>
          <w:rFonts w:ascii="宋体" w:hAnsi="宋体" w:cs="宋体"/>
          <w:b/>
          <w:color w:val="auto"/>
          <w:sz w:val="24"/>
          <w:highlight w:val="none"/>
        </w:rPr>
        <w:t xml:space="preserve">智能接入终端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可接入不低于12路一体化行人检测单元进行视音频存储、图片存储与上传。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支持一体化行人检测单元的抓拍数据，交通灯信号检测器的信号数据接入。支持与采购人现有管理平台对接，通过信息发布播放盒进行大屏展示。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▲具有18个10M/100M/1000M自适应RJ45接口，其中P1～P16与G1处于同一网段、G2处于另一网段；2个1000M SFP光端接口，分别与G1、G2处于同一网段。</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可配置多种字符叠加、图片合成模式。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易拆卸硬盘设计，便于施工操作与后期维护。</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支持4块3.5或2.5英寸硬盘接入，支持硬盘自动切换，当一块硬盘损坏后，能自动切换至其它硬盘进行存储。支持SSD,机械硬盘和SSD可以混合使用。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低功耗设计，发热量小，工作温度-40℃~+70℃。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支持不少于2个远程主机、2个FTP主机上传数据。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Web操作，完善的SDK支持。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通讯接口：2个RS-485接口,2个RS-232接口；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触发输入：2个报警输入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触发输出：2个报警输出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光纤接口数量：2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通用功能：心跳,密码保护,NTP校时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专用功能：支持12个一体化行人检测单元的过车记录存储、图片存储、视频存储、数据上传、视频流转发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工作温度：-40℃~70℃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工作湿度：10%~90%@40℃，无凝结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w:t>
      </w:r>
      <w:r>
        <w:rPr>
          <w:rFonts w:ascii="宋体" w:hAnsi="宋体" w:cs="宋体"/>
          <w:b/>
          <w:color w:val="auto"/>
          <w:sz w:val="24"/>
          <w:highlight w:val="none"/>
        </w:rPr>
        <w:t xml:space="preserve">信息发布播放盒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主频不小于2.0GHz，支持解码各类视频、图片、音频、文档等多媒体素材。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支持从解码、渲染、输出的全链路4K处理，支持最大输出分辨率4096×2160@60Hz的图像显示，还原真彩视界。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支持自定义分辨率输出，轻松对接各类分辨率的LCD或LED屏。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支持有线/WIFI等组网方式，支持通过U盘/PC端网络/移动端网络/云端等节目更新路径，随时随地、定点定时，自由定制发布任务。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同时支持内容播控和信息发布。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支持3.5mm音频输出。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支持查看设备运行状态、设备内存、CPU使用率、设备运行温度等参数。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支持通过RS485接口进行中控及物联网设备对接。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支持4K节目单的新建、编辑、删除、搜索以及4K日程的发布。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支持图片、音频、视频、滚动字幕、PDF文档、网页等多种类型素材。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支持节目编排灵活多种素材自由排版、分区显示；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支持节目自动播放及手动切换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支持素材文件的开始、停止、快进、快退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支持多重安全保障，支持终端屏保密码功能、节目审核，保障系统播出内容安全；数据存储、数据传输加密，防数据篡改； 客户自行激活设置初始密码，保障密码安全。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支持多终端集中管理。支持统一远程管理和控制，定时开关机设置、一键开关机、显示亮度/音量定时调节、播放画面截图预览等；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支持通过U盘进行节目播放。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电源接口规格：100～240 VAC, 50/60 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工作温度：0°C ~ 50°C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存储湿度：10% ～ 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工作湿度：10% ~ 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存储温度：-10°C ~ 50°C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视频输出接口类型：1路HDMI2.0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视频输出接口数：1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视频输出分辨率：HDMI2.0接口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内置分辨率列表：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4096×2160@60Hz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4096×2160@30Hz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3840×2160@60Hz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3840×2160@30Hz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1920×1080@60Hz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1920×1080@30Hz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1280×720@60Hz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1280×720@30Hz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支持自定义输出：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宽范围为：144~4096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高范围为：64~4096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最大支持分辨率：4096×2160@60Hz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最小支持分辨率：144×64@60Hz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音频输出接口数：1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音频输出接口类型：3.5mm 音频输出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控制网口：2个RJ45，10M/100M/1000M自适应以太网口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支持与信息发布服务器对接，播放视频、图片等数据。</w:t>
      </w:r>
      <w:r/>
    </w:p>
    <w:p>
      <w:pPr>
        <w:ind w:firstLine="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24</w:t>
      </w:r>
      <w:r>
        <w:rPr>
          <w:rFonts w:hint="eastAsia" w:ascii="宋体" w:hAnsi="宋体" w:cs="宋体"/>
          <w:b/>
          <w:color w:val="auto"/>
          <w:sz w:val="24"/>
          <w:highlight w:val="none"/>
        </w:rPr>
        <w:t xml:space="preserve">. 环保1200万卡口抓拍单元</w:t>
      </w:r>
      <w:r/>
    </w:p>
    <w:p>
      <w:pPr>
        <w:spacing w:after="0" w:line="240" w:lineRule="auto"/>
        <w:rPr>
          <w:color w:val="auto"/>
          <w:highlight w:val="none"/>
        </w:rPr>
      </w:pPr>
      <w:r>
        <w:rPr>
          <w:color w:val="auto"/>
          <w:highlight w:val="none"/>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传感器类型：1.1” Global shutter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▲设备的镜头和两个 sensor 一体化设计,具有独立三角分光棱镜分光结构装置,分别接收可见光和红外光。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视频分辨率：4112(H) × 3072(V)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抓拍图片分辨率：4112(H) × 3072(V)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存储功能：TF, USB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镜头规格：50mm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违章检测：超速、压车道线、违章变道、未系安全带、未戴头盔、非机动车载人、不礼让行人、逆行、低速、机动车闯禁令、打电话、占用机动车道、摩托车闯禁令、加塞等违法行为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非机动车：车型识别、特征识别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行人：人体识别、特征识别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▲支持对无人驾驶的车辆进行车牌识别。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▲具有AI人脸增强功能，开启后可去除白天车窗反光和彩条纹。 支持人脸区域自动曝光，可根据人脸区域光照变化自动调节人脸区域曝光参数。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整体组成：防尘、防水面板，内置LED补光灯，摄像机，单元防护罩，电源适配器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spacing w:after="0" w:line="240" w:lineRule="auto"/>
        <w:rPr>
          <w:color w:val="auto"/>
          <w:highlight w:val="none"/>
        </w:rPr>
      </w:pPr>
      <w:r>
        <w:rPr>
          <w:color w:val="auto"/>
          <w:highlight w:val="none"/>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25</w:t>
      </w:r>
      <w:r>
        <w:rPr>
          <w:rFonts w:hint="eastAsia" w:ascii="宋体" w:hAnsi="宋体" w:cs="宋体"/>
          <w:b/>
          <w:color w:val="auto"/>
          <w:sz w:val="24"/>
          <w:highlight w:val="none"/>
        </w:rPr>
        <w:t xml:space="preserve">. 500万像素鱼眼相机</w:t>
      </w:r>
      <w:r/>
    </w:p>
    <w:p>
      <w:pPr>
        <w:spacing w:after="0" w:line="240" w:lineRule="auto"/>
        <w:rPr>
          <w:color w:val="auto"/>
          <w:highlight w:val="none"/>
        </w:rPr>
      </w:pPr>
      <w:r>
        <w:rPr>
          <w:color w:val="auto"/>
          <w:highlight w:val="none"/>
        </w:rPr>
      </w:r>
      <w:r/>
    </w:p>
    <w:p>
      <w:pPr>
        <w:ind w:left="420" w:firstLine="0"/>
        <w:jc w:val="left"/>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高清500万像素相机，鱼眼模式下最大分辨率可达2688×1944，帧率50fps。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1/2.7"逐行扫描CMOS，成像效果好，0.04Lux低照度监控效果，夜间看的更清。</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采用鱼眼超广角镜头，可用于拍摄360°环视画面，实现无盲区监控。</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支持H.265/H.264/MJPEG视频压缩算法，支持多级别视频质量配置、编码复杂度设置。</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支持2个千兆网口。</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时延：≤90ms（曝光至解码）。</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传感器类型：1/2.7”Progressive Scan CMOS。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快门：1/50s~1/37,000s。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抓拍图片分辨率：≥2688×1944。</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视频分辨率：≥2688×1944。</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帧率：50fps。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图像设置：饱和度，亮度，对比度，白平衡，增益通过软件可调。</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镜头规格：1.16mm。</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支持协议：TCP/IP，HTTP，DNS，RTP，RTSP，NTP，支持PTP校时。</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通用功能：心跳,密码保护,NTP校时。 </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通讯接口：1个RS-485接口，2个10M/100M/1000M自适应以太网口。</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工作温度：-30℃~65℃。</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电源：DC12V~36V。</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支持与电子警察，大货车抓拍卡口等数据合成违法处罚图片。</w:t>
      </w:r>
      <w:r/>
    </w:p>
    <w:p>
      <w:pPr>
        <w:ind w:firstLine="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（五）实施要求</w:t>
      </w:r>
      <w:r/>
    </w:p>
    <w:p>
      <w:pPr>
        <w:pStyle w:val="1503"/>
        <w:ind w:firstLine="482"/>
        <w:jc w:val="left"/>
        <w:spacing w:after="0" w:line="440" w:lineRule="exact"/>
        <w:rPr>
          <w:rFonts w:asciiTheme="minorEastAsia" w:hAnsiTheme="minorEastAsia" w:eastAsiaTheme="minorEastAsia" w:cstheme="minorEastAsia"/>
          <w:b/>
          <w:bCs/>
          <w:color w:val="auto"/>
          <w:sz w:val="24"/>
          <w:highlight w:val="none"/>
          <w:lang w:eastAsia="zh-CN"/>
        </w:rPr>
        <w:outlineLvl w:val="3"/>
      </w:pPr>
      <w:r>
        <w:rPr>
          <w:rFonts w:hint="eastAsia" w:asciiTheme="minorEastAsia" w:hAnsiTheme="minorEastAsia" w:eastAsiaTheme="minorEastAsia" w:cstheme="minorEastAsia"/>
          <w:b/>
          <w:bCs/>
          <w:color w:val="auto"/>
          <w:sz w:val="24"/>
          <w:szCs w:val="24"/>
          <w:highlight w:val="none"/>
          <w:lang w:eastAsia="zh-CN"/>
        </w:rPr>
        <w:t xml:space="preserve">1、</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b/>
          <w:bCs/>
          <w:color w:val="auto"/>
          <w:sz w:val="24"/>
          <w:highlight w:val="none"/>
          <w:lang w:eastAsia="zh-CN"/>
        </w:rPr>
        <w:t xml:space="preserve">材料部分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交货地点:用户指定地点（江苏省徐州市）。</w:t>
      </w:r>
      <w:r/>
    </w:p>
    <w:p>
      <w:pPr>
        <w:ind w:firstLine="482"/>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交货时间:按实际工作需要采购，据实结算。</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交货方式:</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color w:val="auto"/>
          <w:sz w:val="24"/>
          <w:highlight w:val="none"/>
        </w:rPr>
        <w:t xml:space="preserve">到达指定的场所后经用户检验合格方可交货。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投标货物的质量标准及验收方式说明:产品到达用户指定地点后，由用户组织对</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color w:val="auto"/>
          <w:sz w:val="24"/>
          <w:highlight w:val="none"/>
        </w:rPr>
        <w:t xml:space="preserve">进行验收。</w:t>
      </w:r>
      <w:r/>
    </w:p>
    <w:p>
      <w:pPr>
        <w:ind w:left="0" w:right="454" w:firstLine="480"/>
        <w:jc w:val="both"/>
        <w:widowControl w:val="off"/>
        <w:rPr>
          <w:rFonts w:hint="default" w:ascii="仿宋_GB2312" w:hAnsi="Times New Roman" w:cs="Times New Roman" w:eastAsiaTheme="minorEastAsia"/>
          <w:color w:val="auto"/>
          <w:sz w:val="30"/>
          <w:szCs w:val="24"/>
          <w:highlight w:val="none"/>
          <w:lang w:val="en-US" w:eastAsia="zh-CN" w:bidi="ar-SA"/>
        </w:rPr>
      </w:pPr>
      <w:r>
        <w:rPr>
          <w:rFonts w:hint="eastAsia" w:ascii="宋体" w:hAnsi="宋体" w:cs="宋体"/>
          <w:b/>
          <w:bCs/>
          <w:color w:val="auto"/>
          <w:sz w:val="24"/>
          <w:highlight w:val="none"/>
          <w:lang w:val="en-US" w:eastAsia="zh-CN" w:bidi="ar"/>
        </w:rPr>
        <w:t xml:space="preserve">备品</w:t>
      </w:r>
      <w:r>
        <w:rPr>
          <w:rFonts w:hint="eastAsia" w:asciiTheme="minorEastAsia" w:hAnsiTheme="minorEastAsia" w:eastAsiaTheme="minorEastAsia" w:cstheme="minorEastAsia"/>
          <w:color w:val="auto"/>
          <w:sz w:val="24"/>
          <w:szCs w:val="24"/>
          <w:highlight w:val="none"/>
          <w:lang w:val="en-US" w:eastAsia="zh-CN" w:bidi="ar-SA"/>
        </w:rPr>
        <w:t xml:space="preserve">备件材料费用清单</w:t>
      </w:r>
      <w:r/>
    </w:p>
    <w:tbl>
      <w:tblPr>
        <w:tblStyle w:val="849"/>
        <w:tblW w:w="9854" w:type="dxa"/>
        <w:tblInd w:w="0" w:type="dxa"/>
        <w:tblLayout w:type="fixed"/>
        <w:tblCellMar>
          <w:left w:w="108" w:type="dxa"/>
          <w:top w:w="0" w:type="dxa"/>
          <w:right w:w="108" w:type="dxa"/>
          <w:bottom w:w="0" w:type="dxa"/>
        </w:tblCellMar>
        <w:tblLook w:val="04A0" w:firstRow="1" w:lastRow="0" w:firstColumn="1" w:lastColumn="0" w:noHBand="0" w:noVBand="1"/>
      </w:tblPr>
      <w:tblGrid>
        <w:gridCol w:w="516"/>
        <w:gridCol w:w="2869"/>
        <w:gridCol w:w="865"/>
        <w:gridCol w:w="1011"/>
        <w:gridCol w:w="2680"/>
        <w:gridCol w:w="1913"/>
      </w:tblGrid>
      <w:tr>
        <w:trPr>
          <w:trHeight w:val="408"/>
        </w:trPr>
        <w:tc>
          <w:tcPr>
            <w:gridSpan w:val="6"/>
            <w:shd w:val="clear" w:color="auto" w:fill="auto"/>
            <w:tcBorders>
              <w:top w:val="single" w:color="000000" w:sz="8" w:space="0"/>
              <w:left w:val="single" w:color="000000" w:sz="8" w:space="0"/>
              <w:bottom w:val="single" w:color="000000" w:sz="8" w:space="0"/>
              <w:right w:val="single" w:color="000000" w:sz="8" w:space="0"/>
            </w:tcBorders>
            <w:tcW w:w="9854"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cs="宋体"/>
                <w:b/>
                <w:bCs/>
                <w:color w:val="auto"/>
                <w:sz w:val="24"/>
                <w:highlight w:val="none"/>
                <w:lang w:val="en-US" w:eastAsia="zh-CN" w:bidi="ar"/>
              </w:rPr>
              <w:t xml:space="preserve">备品</w:t>
            </w:r>
            <w:r>
              <w:rPr>
                <w:rFonts w:hint="eastAsia" w:ascii="宋体" w:hAnsi="宋体" w:eastAsia="宋体" w:cs="宋体"/>
                <w:b/>
                <w:bCs/>
                <w:color w:val="auto"/>
                <w:sz w:val="24"/>
                <w:highlight w:val="none"/>
                <w:lang w:bidi="ar"/>
              </w:rPr>
              <w:t xml:space="preserve">备件材料费用清单</w:t>
            </w:r>
            <w:r/>
          </w:p>
        </w:tc>
      </w:tr>
      <w:tr>
        <w:trPr>
          <w:trHeight w:val="756"/>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备件名称</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单位</w:t>
            </w:r>
            <w:r/>
          </w:p>
        </w:tc>
        <w:tc>
          <w:tcPr>
            <w:shd w:val="clear" w:color="auto" w:fill="auto"/>
            <w:tcBorders>
              <w:top w:val="single" w:color="000000" w:sz="8" w:space="0"/>
              <w:left w:val="single" w:color="000000" w:sz="8" w:space="0"/>
              <w:bottom w:val="none" w:color="000000"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响应时间（自然日）</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最高限价</w:t>
            </w:r>
            <w:r>
              <w:rPr>
                <w:rFonts w:hint="eastAsia" w:asciiTheme="minorEastAsia" w:hAnsiTheme="minorEastAsia" w:eastAsiaTheme="minorEastAsia" w:cstheme="minorEastAsia"/>
                <w:b/>
                <w:bCs/>
                <w:color w:val="auto"/>
                <w:sz w:val="24"/>
                <w:highlight w:val="none"/>
                <w:lang w:bidi="ar"/>
              </w:rPr>
              <w:t xml:space="preserve">（单价）单位：元</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环保LED频闪灯</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w:t>
            </w:r>
            <w:r/>
          </w:p>
        </w:tc>
      </w:tr>
      <w:tr>
        <w:trPr>
          <w:trHeight w:val="711"/>
        </w:trPr>
        <w:tc>
          <w:tcPr>
            <w:shd w:val="clear" w:color="auto" w:fill="auto"/>
            <w:tcBorders>
              <w:top w:val="single" w:color="000000" w:sz="8" w:space="0"/>
              <w:left w:val="single" w:color="000000" w:sz="8" w:space="0"/>
              <w:bottom w:val="single" w:color="auto" w:sz="4"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8" w:space="0"/>
              <w:left w:val="single" w:color="000000" w:sz="8" w:space="0"/>
              <w:bottom w:val="single" w:color="auto"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环保900万电警抓拍单元</w:t>
            </w:r>
            <w:r/>
          </w:p>
        </w:tc>
        <w:tc>
          <w:tcPr>
            <w:shd w:val="clear" w:color="auto" w:fill="auto"/>
            <w:tcBorders>
              <w:top w:val="single" w:color="000000" w:sz="8" w:space="0"/>
              <w:left w:val="single" w:color="000000" w:sz="8" w:space="0"/>
              <w:bottom w:val="single" w:color="auto" w:sz="4"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auto"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auto" w:sz="4"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auto" w:sz="4"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9500</w:t>
            </w:r>
            <w:r/>
          </w:p>
        </w:tc>
      </w:tr>
      <w:tr>
        <w:trPr>
          <w:trHeight w:val="711"/>
        </w:trPr>
        <w:tc>
          <w:tcPr>
            <w:shd w:val="clear" w:color="auto" w:fill="auto"/>
            <w:tcBorders>
              <w:top w:val="single" w:color="auto" w:sz="4" w:space="0"/>
              <w:left w:val="single" w:color="auto" w:sz="4" w:space="0"/>
              <w:bottom w:val="single" w:color="auto" w:sz="4"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auto" w:sz="4" w:space="0"/>
              <w:left w:val="single" w:color="000000" w:sz="8" w:space="0"/>
              <w:bottom w:val="single" w:color="auto"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环保900万卡口抓拍单元</w:t>
            </w:r>
            <w:r/>
          </w:p>
        </w:tc>
        <w:tc>
          <w:tcPr>
            <w:shd w:val="clear" w:color="auto" w:fill="auto"/>
            <w:tcBorders>
              <w:top w:val="single" w:color="auto" w:sz="4" w:space="0"/>
              <w:left w:val="single" w:color="000000" w:sz="8" w:space="0"/>
              <w:bottom w:val="single" w:color="auto" w:sz="4"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000000" w:sz="8" w:space="0"/>
              <w:bottom w:val="single" w:color="auto"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auto" w:sz="4" w:space="0"/>
              <w:left w:val="single" w:color="000000" w:sz="8" w:space="0"/>
              <w:bottom w:val="single" w:color="auto" w:sz="4"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000000" w:sz="8" w:space="0"/>
              <w:bottom w:val="single" w:color="auto" w:sz="4" w:space="0"/>
              <w:right w:val="single" w:color="auto" w:sz="4"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9500</w:t>
            </w:r>
            <w:r/>
          </w:p>
        </w:tc>
      </w:tr>
      <w:tr>
        <w:trPr>
          <w:trHeight w:val="711"/>
        </w:trPr>
        <w:tc>
          <w:tcPr>
            <w:shd w:val="clear" w:color="auto" w:fill="auto"/>
            <w:tcBorders>
              <w:top w:val="single" w:color="auto" w:sz="4"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p>
        </w:tc>
        <w:tc>
          <w:tcPr>
            <w:shd w:val="clear" w:color="auto" w:fill="auto"/>
            <w:tcBorders>
              <w:top w:val="single" w:color="auto" w:sz="4"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环保频闪白光爆闪一体灯</w:t>
            </w:r>
            <w:r/>
          </w:p>
        </w:tc>
        <w:tc>
          <w:tcPr>
            <w:shd w:val="clear" w:color="auto" w:fill="auto"/>
            <w:tcBorders>
              <w:top w:val="single" w:color="auto" w:sz="4"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auto" w:sz="4"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400万高清抓拍</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高空瞭望</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10</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19.5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r>
      <w:tr>
        <w:trPr>
          <w:trHeight w:val="1059"/>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450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1700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处</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122</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平方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50</w:t>
            </w:r>
            <w:r/>
          </w:p>
        </w:tc>
      </w:tr>
      <w:tr>
        <w:trPr>
          <w:trHeight w:val="1407"/>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井盖</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350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4800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适配</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现有平台</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2500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平方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3900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618</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3</w:t>
            </w:r>
            <w:r>
              <w:rPr>
                <w:rFonts w:ascii="宋体" w:hAnsi="宋体" w:cs="宋体"/>
                <w:color w:val="auto"/>
                <w:sz w:val="24"/>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bidi="ar"/>
              </w:rPr>
              <w:t xml:space="preserve">500万像素鱼眼相机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6</w:t>
            </w:r>
            <w:r>
              <w:rPr>
                <w:rFonts w:ascii="宋体" w:hAnsi="宋体" w:cs="宋体"/>
                <w:color w:val="auto"/>
                <w:sz w:val="24"/>
                <w:highlight w:val="none"/>
                <w:lang w:bidi="ar"/>
              </w:rPr>
              <w:t xml:space="preserve">000</w:t>
            </w:r>
            <w:r/>
          </w:p>
        </w:tc>
      </w:tr>
    </w:tbl>
    <w:p>
      <w:pPr>
        <w:ind w:left="0" w:right="0" w:firstLine="0"/>
        <w:jc w:val="both"/>
        <w:spacing w:line="440" w:lineRule="exact"/>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0"/>
        <w:jc w:val="both"/>
        <w:spacing w:after="0" w:line="400" w:lineRule="exact"/>
        <w:widowControl w:val="off"/>
        <w:rPr>
          <w:rFonts w:hint="default" w:ascii="宋体" w:hAnsi="宋体" w:eastAsia="宋体" w:cs="宋体"/>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
        </w:rPr>
        <w:t xml:space="preserve">注：本“四、</w:t>
      </w:r>
      <w:r>
        <w:rPr>
          <w:rFonts w:hint="eastAsia" w:asciiTheme="minorEastAsia" w:hAnsiTheme="minorEastAsia" w:eastAsiaTheme="minorEastAsia" w:cstheme="minorEastAsia"/>
          <w:b/>
          <w:bCs/>
          <w:color w:val="auto"/>
          <w:sz w:val="24"/>
          <w:szCs w:val="24"/>
          <w:highlight w:val="none"/>
          <w:lang w:val="en-US" w:eastAsia="zh-CN" w:bidi="ar-SA"/>
        </w:rPr>
        <w:t xml:space="preserve">总体设计与技术要求前端设备维护要求</w:t>
      </w:r>
      <w:r>
        <w:rPr>
          <w:rFonts w:hint="eastAsia" w:asciiTheme="minorEastAsia" w:hAnsiTheme="minorEastAsia" w:eastAsiaTheme="minorEastAsia" w:cstheme="minorEastAsia"/>
          <w:b/>
          <w:bCs/>
          <w:color w:val="auto"/>
          <w:sz w:val="24"/>
          <w:szCs w:val="24"/>
          <w:highlight w:val="none"/>
          <w:lang w:val="en-US" w:eastAsia="zh-CN" w:bidi="ar"/>
        </w:rPr>
        <w:t xml:space="preserve">”需求里涉及的备品备件，投标人</w:t>
      </w:r>
      <w:r>
        <w:rPr>
          <w:rFonts w:hint="eastAsia" w:ascii="宋体" w:hAnsi="宋体" w:eastAsia="宋体" w:cs="宋体"/>
          <w:b/>
          <w:bCs/>
          <w:color w:val="auto"/>
          <w:sz w:val="24"/>
          <w:szCs w:val="24"/>
          <w:highlight w:val="none"/>
          <w:lang w:val="en-US" w:eastAsia="zh-CN" w:bidi="ar-SA"/>
        </w:rPr>
        <w:t xml:space="preserve">在报价予以考虑，</w:t>
      </w:r>
      <w:r>
        <w:rPr>
          <w:rFonts w:hint="eastAsia" w:asciiTheme="minorEastAsia" w:hAnsiTheme="minorEastAsia" w:eastAsiaTheme="minorEastAsia" w:cstheme="minorEastAsia"/>
          <w:b/>
          <w:bCs/>
          <w:color w:val="auto"/>
          <w:sz w:val="24"/>
          <w:szCs w:val="24"/>
          <w:highlight w:val="none"/>
          <w:lang w:val="en-US" w:eastAsia="zh-CN" w:bidi="ar"/>
        </w:rPr>
        <w:t xml:space="preserve">需在分项价格表中自拟格式体现备品备件清单报价，投标人</w:t>
      </w:r>
      <w:r>
        <w:rPr>
          <w:rFonts w:hint="eastAsia" w:ascii="宋体" w:hAnsi="宋体" w:eastAsia="宋体" w:cs="宋体"/>
          <w:b/>
          <w:bCs/>
          <w:color w:val="auto"/>
          <w:sz w:val="24"/>
          <w:szCs w:val="24"/>
          <w:highlight w:val="none"/>
          <w:lang w:val="en-US" w:eastAsia="zh-CN" w:bidi="ar-SA"/>
        </w:rPr>
        <w:t xml:space="preserve">没有对</w:t>
      </w:r>
      <w:r>
        <w:rPr>
          <w:rFonts w:hint="eastAsia" w:asciiTheme="minorEastAsia" w:hAnsiTheme="minorEastAsia" w:eastAsiaTheme="minorEastAsia" w:cstheme="minorEastAsia"/>
          <w:b/>
          <w:bCs/>
          <w:color w:val="auto"/>
          <w:sz w:val="24"/>
          <w:szCs w:val="24"/>
          <w:highlight w:val="none"/>
          <w:lang w:val="en-US" w:eastAsia="zh-CN" w:bidi="ar"/>
        </w:rPr>
        <w:t xml:space="preserve">备品备件</w:t>
      </w:r>
      <w:r>
        <w:rPr>
          <w:rFonts w:hint="eastAsia" w:ascii="宋体" w:hAnsi="宋体" w:eastAsia="宋体" w:cs="宋体"/>
          <w:b/>
          <w:bCs/>
          <w:color w:val="auto"/>
          <w:sz w:val="24"/>
          <w:szCs w:val="24"/>
          <w:highlight w:val="none"/>
          <w:lang w:val="en-US" w:eastAsia="zh-CN" w:bidi="ar-SA"/>
        </w:rPr>
        <w:t xml:space="preserve">清单进行报价的将被认为此项费用已包括在投标报价中，采购人不接受任何由于投标人考虑不周为由而提出的任何费用。</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五、质量考核</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为进一步规范运行维护工作，建立完善的系统维护考核监督机制，确保前后端系统稳定、高效运行，相关维护项目按合同履行，特制订该运行维护工作考核办法。每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度进行各项指标考核，根据达标情况支付维护服务经费。对于工作考核未达标的，甲方提出相应处理意见，中标人根据考核情况承担相关责任。</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1、考核主体</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采购人</w:t>
      </w:r>
      <w:r>
        <w:rPr>
          <w:rFonts w:hint="eastAsia" w:asciiTheme="minorEastAsia" w:hAnsiTheme="minorEastAsia" w:eastAsiaTheme="minorEastAsia" w:cstheme="minorEastAsia"/>
          <w:color w:val="auto"/>
          <w:sz w:val="24"/>
          <w:highlight w:val="none"/>
        </w:rPr>
        <w:t xml:space="preserve">各大辖区支队履行对内外场系统的管理职能，负责对中标人维护项目的管理指导，对中标人维护项目实施验收考核。</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2、考核内容</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以合同、招标文件、投标文件等为依据，对中标人维护工作进行监督考核，主要内容有：</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(1)人员上岗情况。按规定配备人员上路巡查和网上巡查，并提供巡查记录。前端设备现场巡查两周一次，后端设备每日巡查一次。值班人员到位，电话保持畅通，遇有前端系统损坏情况，及时到达现场进行处置。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(2)工作数据上报情况。每周按时上报工作数据，当周工作小结，节假日重大活动及其他相关工作数据。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(3)交办工作完成情况。按任务单内容要求办理，不擅自改变维护内容数量，按交办期限保质保量完成工作。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(4)投诉情况。不发生因维护质量、效率等引起群众及其他部门投诉、新闻媒体曝光，经核实属实的。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(5)维护现场情况。维护施工是否规范、车辆停放、人员着装是否整洁。现场是否进行安全防范，是否设立安全隔离装置和警示工具。作业结束后，是否保持现场清爽、干净，是否遗留垃圾、作业工具等物品。</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)前端系统在线率。普通设备在线率不得低于95%，重要点位设备在线率不得低于99%。</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)单个设备离线时长。重要设备离线2小时内恢复，普通设备离线12小时内修复。</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)集成指挥平台数据有效率。集成指挥平台数据有效率不得小于30%。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抓拍图片质量。图像中应标明车辆经过监测点的时间、地点，要求字体为标准宋体，正方形，无空心、下划线、粗体等修饰，颜色为白色。字符标注要求100%透明，即除了组成字符的点线图案外，字符空白处能正常显示原图像、图片的信息。用于标识图像产生地的本地信息，即在辖区内的当地称谓，地点信息应不多于16个字符。</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0</w:t>
      </w:r>
      <w:r>
        <w:rPr>
          <w:rFonts w:hint="eastAsia" w:asciiTheme="minorEastAsia" w:hAnsiTheme="minorEastAsia" w:eastAsiaTheme="minorEastAsia" w:cstheme="minorEastAsia"/>
          <w:color w:val="auto"/>
          <w:sz w:val="24"/>
          <w:highlight w:val="none"/>
        </w:rPr>
        <w:t xml:space="preserve">)巡查及处理情况是否每周二、周四进行报与采购人。</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3、考核办法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考核以百分制的方式进行，每月度进行考核。考核项目人员工作情况、前端系统维护情况、后台系统维护情况、集成指挥平台、任务单完成情况、投诉情况六部分。每月度共</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00分，每项单独考核，相加为最终考核评分。</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（1）人员工作情况（占考核评分15%）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a.按要求记录工作台账和保养报告的，得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分。记录缺失或经采购人抽查不合格的，发现一次扣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b.按要求在固定时间地点值班备勤的，得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分，经采购人抽查不在岗的，发现一次扣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c.按要求完成甲方布置工作任务的，得</w:t>
      </w:r>
      <w:r>
        <w:rPr>
          <w:rFonts w:hint="default"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lang w:val="en-US" w:eastAsia="zh-CN" w:bidi="ar-SA"/>
        </w:rPr>
        <w:t xml:space="preserve">分。单次工作完成情况未达到甲方要求的，每次扣</w:t>
      </w:r>
      <w:r>
        <w:rPr>
          <w:rFonts w:hint="default" w:asciiTheme="minorEastAsia" w:hAnsiTheme="minorEastAsia" w:eastAsiaTheme="minorEastAsia" w:cstheme="minorEastAsia"/>
          <w:color w:val="auto"/>
          <w:sz w:val="24"/>
          <w:szCs w:val="24"/>
          <w:highlight w:val="none"/>
          <w:lang w:val="en-US" w:eastAsia="zh-CN" w:bidi="ar-SA"/>
        </w:rPr>
        <w:t xml:space="preserve">0.5</w:t>
      </w:r>
      <w:r>
        <w:rPr>
          <w:rFonts w:hint="eastAsia" w:asciiTheme="minorEastAsia" w:hAnsiTheme="minorEastAsia" w:eastAsiaTheme="minorEastAsia" w:cstheme="minorEastAsia"/>
          <w:color w:val="auto"/>
          <w:sz w:val="24"/>
          <w:szCs w:val="24"/>
          <w:highlight w:val="none"/>
          <w:lang w:val="en-US" w:eastAsia="zh-CN" w:bidi="ar-SA"/>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d.每月不定期、不限次数抽查人员在岗情况，满足招标文件要求得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分，每有一次不满足招标要求扣5分，此项扣分上限为100，扣完为止；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（2）前端系统维护情况（占考核评分40%）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a.每两周需巡查所有维保设备一次，将巡查台账发至监理和甲方项目负责人。按要求巡查得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分，经甲方抽查巡查质量不合格的，一次扣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度不定期、不限次数抽查设备在线率，普通设备在线率达95%及以上，重要设备在线率达99%的，得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分。每有一次未达到在线要求扣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c.重点点位单个设备离线时间单次不超过6小时，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12</w:t>
      </w:r>
      <w:r>
        <w:rPr>
          <w:rFonts w:hint="eastAsia" w:asciiTheme="minorEastAsia" w:hAnsiTheme="minorEastAsia" w:eastAsiaTheme="minorEastAsia" w:cstheme="minorEastAsia"/>
          <w:color w:val="auto"/>
          <w:sz w:val="24"/>
          <w:highlight w:val="none"/>
        </w:rPr>
        <w:t xml:space="preserve">小时；普通点位单个设备离线时间单次不超过12小时，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24</w:t>
      </w:r>
      <w:r>
        <w:rPr>
          <w:rFonts w:hint="eastAsia" w:asciiTheme="minorEastAsia" w:hAnsiTheme="minorEastAsia" w:eastAsiaTheme="minorEastAsia" w:cstheme="minorEastAsia"/>
          <w:color w:val="auto"/>
          <w:sz w:val="24"/>
          <w:highlight w:val="none"/>
        </w:rPr>
        <w:t xml:space="preserve">小时的，得</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0分，每有一个设备超过此时限扣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度不定期、不限次数抽查前端设备，</w:t>
      </w:r>
      <w:r>
        <w:rPr>
          <w:rFonts w:hint="eastAsia" w:asciiTheme="minorEastAsia" w:hAnsiTheme="minorEastAsia" w:eastAsiaTheme="minorEastAsia" w:cstheme="minorEastAsia"/>
          <w:bCs/>
          <w:color w:val="auto"/>
          <w:sz w:val="24"/>
          <w:highlight w:val="none"/>
        </w:rPr>
        <w:t xml:space="preserve">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设备存在任一故障均视为设备不完好，</w:t>
      </w:r>
      <w:r>
        <w:rPr>
          <w:rFonts w:hint="eastAsia" w:asciiTheme="minorEastAsia" w:hAnsiTheme="minorEastAsia" w:eastAsiaTheme="minorEastAsia" w:cstheme="minorEastAsia"/>
          <w:color w:val="auto"/>
          <w:sz w:val="24"/>
          <w:highlight w:val="none"/>
        </w:rPr>
        <w:t xml:space="preserve">设备完好得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分，每有一个设备不完好扣</w:t>
      </w:r>
      <w:r>
        <w:rPr>
          <w:rFonts w:asciiTheme="minorEastAsia" w:hAnsiTheme="minorEastAsia" w:eastAsiaTheme="minorEastAsia" w:cstheme="minorEastAsia"/>
          <w:color w:val="auto"/>
          <w:sz w:val="24"/>
          <w:highlight w:val="none"/>
        </w:rPr>
        <w:t xml:space="preserve">0. 5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e.按要求完成一机一档和资产登记打码工作的，得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分，每有一次检查未完成的扣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f.</w:t>
      </w:r>
      <w:r>
        <w:rPr>
          <w:rFonts w:hint="eastAsia" w:asciiTheme="minorEastAsia" w:hAnsiTheme="minorEastAsia" w:eastAsiaTheme="minorEastAsia" w:cstheme="minorEastAsia"/>
          <w:color w:val="auto"/>
          <w:sz w:val="24"/>
          <w:highlight w:val="none"/>
          <w:lang w:val="en-US" w:eastAsia="zh-CN"/>
        </w:rPr>
        <w:t xml:space="preserve">在线</w:t>
      </w:r>
      <w:r>
        <w:rPr>
          <w:rFonts w:hint="eastAsia" w:asciiTheme="minorEastAsia" w:hAnsiTheme="minorEastAsia" w:eastAsiaTheme="minorEastAsia" w:cstheme="minorEastAsia"/>
          <w:color w:val="auto"/>
          <w:sz w:val="24"/>
          <w:highlight w:val="none"/>
        </w:rPr>
        <w:t xml:space="preserve">电子警察备案率达100%的，得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分，每低于1%扣0</w:t>
      </w:r>
      <w:r>
        <w:rPr>
          <w:rFonts w:asciiTheme="minorEastAsia" w:hAnsiTheme="minorEastAsia" w:eastAsiaTheme="minorEastAsia" w:cstheme="minorEastAsia"/>
          <w:color w:val="auto"/>
          <w:sz w:val="24"/>
          <w:highlight w:val="none"/>
        </w:rPr>
        <w:t xml:space="preserve">. 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（3）后台系统维护情况（占考核评分5%）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按要求运行维护期内每日对机房内的软硬件设备设施实施安全巡查、故障处置、有效运行、系统优化调试等工作。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a.确保后台系统7X24小时运行。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b.重大活动维护人员保障，网络结构调整等工作。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c.后台系统软件运行和升级工作。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度不定期，不限次数抽查后台系统运行状况，根据抽查结果进行综合打分。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本项最多得分</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分，每次抽查不合格扣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（4）集成指挥平台（占考核评分15%）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集成指挥平台有效数据率（违法处罚数据/设备抓拍数据）按月度考核，每有一处未达上传上限且有效数据率</w:t>
      </w:r>
      <w:r>
        <w:rPr>
          <w:rFonts w:hint="eastAsia" w:asciiTheme="minorEastAsia" w:hAnsiTheme="minorEastAsia" w:eastAsiaTheme="minorEastAsia" w:cstheme="minorEastAsia"/>
          <w:color w:val="auto"/>
          <w:sz w:val="24"/>
          <w:highlight w:val="none"/>
          <w:lang w:val="en-US" w:eastAsia="zh-CN"/>
        </w:rPr>
        <w:t xml:space="preserve">同比低于去年的</w:t>
      </w:r>
      <w:r>
        <w:rPr>
          <w:rFonts w:hint="eastAsia" w:asciiTheme="minorEastAsia" w:hAnsiTheme="minorEastAsia" w:eastAsiaTheme="minorEastAsia" w:cstheme="minorEastAsia"/>
          <w:color w:val="auto"/>
          <w:sz w:val="24"/>
          <w:highlight w:val="none"/>
        </w:rPr>
        <w:t xml:space="preserve">，扣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（5）任务单完成情况（占考核评分10%）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a.按任务单交办期限保质保量完成工作的，得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b.因中标人原因超时完成的，每超一次扣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（6）投诉情况（占考核评分5%）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a.当月未发生投诉情况的，得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b.甲方受理投诉后经核实确认或其他部门对甲方考核通报，以及新闻媒体曝光，存在中标人巡查、维护质量问题、或存在维护效率不及时造成人员、财物损伤的，每发现</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次，扣1分，扣完为止。</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（7）辖区大队考核（占考核分数10%）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a.按照辖区大队要求制作非现场执法设备备案材料的。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b.按照辖区大队要求完成维保任务的。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c.辖区大队验收更换的设备及配件无问题的。</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 w:val="24"/>
          <w:szCs w:val="30"/>
          <w:highlight w:val="none"/>
          <w:lang w:val="en-US" w:eastAsia="zh-CN" w:bidi="ar-SA"/>
        </w:rPr>
        <w:t xml:space="preserve">本项最多得分</w:t>
      </w:r>
      <w:r>
        <w:rPr>
          <w:rFonts w:hint="default" w:asciiTheme="minorEastAsia" w:hAnsiTheme="minorEastAsia" w:eastAsiaTheme="minorEastAsia" w:cstheme="minorEastAsia"/>
          <w:color w:val="auto"/>
          <w:sz w:val="24"/>
          <w:szCs w:val="30"/>
          <w:highlight w:val="none"/>
          <w:lang w:val="en-US" w:eastAsia="zh-CN" w:bidi="ar-SA"/>
        </w:rPr>
        <w:t xml:space="preserve">10</w:t>
      </w:r>
      <w:r>
        <w:rPr>
          <w:rFonts w:hint="eastAsia" w:asciiTheme="minorEastAsia" w:hAnsiTheme="minorEastAsia" w:eastAsiaTheme="minorEastAsia" w:cstheme="minorEastAsia"/>
          <w:color w:val="auto"/>
          <w:sz w:val="24"/>
          <w:szCs w:val="30"/>
          <w:highlight w:val="none"/>
          <w:lang w:val="en-US" w:eastAsia="zh-CN" w:bidi="ar-SA"/>
        </w:rPr>
        <w:t xml:space="preserve">分，每次抽查不合格扣</w:t>
      </w:r>
      <w:r>
        <w:rPr>
          <w:rFonts w:hint="default" w:asciiTheme="minorEastAsia" w:hAnsiTheme="minorEastAsia" w:eastAsiaTheme="minorEastAsia" w:cstheme="minorEastAsia"/>
          <w:color w:val="auto"/>
          <w:sz w:val="24"/>
          <w:szCs w:val="30"/>
          <w:highlight w:val="none"/>
          <w:lang w:val="en-US" w:eastAsia="zh-CN" w:bidi="ar-SA"/>
        </w:rPr>
        <w:t xml:space="preserve">0.5</w:t>
      </w:r>
      <w:r>
        <w:rPr>
          <w:rFonts w:hint="eastAsia" w:asciiTheme="minorEastAsia" w:hAnsiTheme="minorEastAsia" w:eastAsiaTheme="minorEastAsia" w:cstheme="minorEastAsia"/>
          <w:color w:val="auto"/>
          <w:sz w:val="24"/>
          <w:szCs w:val="30"/>
          <w:highlight w:val="none"/>
          <w:lang w:val="en-US" w:eastAsia="zh-CN" w:bidi="ar-SA"/>
        </w:rPr>
        <w:t xml:space="preserve">分，扣完为止。</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u w:val="singl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（8）若中标单位首次违反</w:t>
      </w:r>
      <w:r>
        <w:rPr>
          <w:rFonts w:hint="eastAsia" w:asciiTheme="minorEastAsia" w:hAnsiTheme="minorEastAsia" w:eastAsiaTheme="minorEastAsia" w:cstheme="minorEastAsia"/>
          <w:b/>
          <w:bCs/>
          <w:color w:val="auto"/>
          <w:sz w:val="24"/>
          <w:szCs w:val="30"/>
          <w:highlight w:val="none"/>
          <w:lang w:val="en-US" w:eastAsia="zh-CN" w:bidi="ar-SA"/>
        </w:rPr>
        <w:t xml:space="preserve">信息安全要求一次性扣</w:t>
      </w:r>
      <w:r>
        <w:rPr>
          <w:rFonts w:hint="default" w:asciiTheme="minorEastAsia" w:hAnsiTheme="minorEastAsia" w:eastAsiaTheme="minorEastAsia" w:cstheme="minorEastAsia"/>
          <w:b/>
          <w:bCs/>
          <w:color w:val="auto"/>
          <w:sz w:val="24"/>
          <w:szCs w:val="30"/>
          <w:highlight w:val="none"/>
          <w:lang w:val="en-US" w:eastAsia="zh-CN" w:bidi="ar-SA"/>
        </w:rPr>
        <w:t xml:space="preserve">5</w:t>
      </w:r>
      <w:r>
        <w:rPr>
          <w:rFonts w:hint="eastAsia" w:asciiTheme="minorEastAsia" w:hAnsiTheme="minorEastAsia" w:eastAsiaTheme="minorEastAsia" w:cstheme="minorEastAsia"/>
          <w:b/>
          <w:bCs/>
          <w:color w:val="auto"/>
          <w:sz w:val="24"/>
          <w:szCs w:val="30"/>
          <w:highlight w:val="none"/>
          <w:lang w:val="en-US" w:eastAsia="zh-CN" w:bidi="ar-SA"/>
        </w:rPr>
        <w:t xml:space="preserve">分，再次违反信息安全要求则终止合同。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4、退出机制</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(1)中标人考评得分在一个合同期内连续两个月低于60分的。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(2)因中标人原因导致采购人蒙受重大经济、名誉损失的。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(3)中标人违反保密规定要求，泄露相关信息的。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5、结算方式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度运维服务费用具体公式为：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度运行维护费用=（人员费用+车辆费用）×考核系数+备品备件费用。</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(2)考核系数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考核系数=月考核得分÷</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00（考核系数最高不得超过100%）。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注：甲方可根据实际工作情况调整考核标准。</w:t>
      </w:r>
      <w:r/>
    </w:p>
    <w:p>
      <w:pPr>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六、其他要求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见招标文件第五章《拟签订的合同文本》。</w:t>
      </w:r>
      <w:r/>
    </w:p>
    <w:p>
      <w:pPr>
        <w:jc w:val="left"/>
        <w:spacing w:after="200" w:line="360" w:lineRule="auto"/>
        <w:widowControl/>
        <w:tabs>
          <w:tab w:val="left" w:pos="1260" w:leader="none"/>
        </w:tabs>
        <w:rPr>
          <w:rFonts w:hint="eastAsia" w:ascii="宋体" w:hAnsi="宋体" w:cs="宋体"/>
          <w:b/>
          <w:bCs/>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jc w:val="both"/>
        <w:spacing w:line="314"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r>
      <w:r/>
    </w:p>
    <w:p>
      <w:pPr>
        <w:jc w:val="center"/>
        <w:spacing w:line="314"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t xml:space="preserve">第七章  投标文件相关格式</w:t>
      </w:r>
      <w:bookmarkEnd w:id="18"/>
      <w:r/>
      <w:bookmarkEnd w:id="19"/>
      <w:r>
        <w:rPr>
          <w:rFonts w:hint="eastAsia" w:ascii="宋体" w:hAnsi="宋体" w:cs="宋体"/>
          <w:b/>
          <w:bCs/>
          <w:color w:val="auto"/>
          <w:sz w:val="32"/>
          <w:szCs w:val="32"/>
          <w:highlight w:val="none"/>
        </w:rPr>
        <w:br/>
      </w:r>
      <w:r>
        <w:rPr>
          <w:rFonts w:hint="eastAsia" w:ascii="宋体" w:hAnsi="宋体" w:cs="宋体"/>
          <w:color w:val="auto"/>
          <w:sz w:val="24"/>
          <w:highlight w:val="none"/>
        </w:rPr>
        <w:t xml:space="preserve">目录</w:t>
      </w:r>
      <w:r/>
    </w:p>
    <w:p>
      <w:pPr>
        <w:pStyle w:val="850"/>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七、残疾人福利性单位声明函（如有）</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十、投标人相关承诺</w:t>
      </w:r>
      <w:r/>
    </w:p>
    <w:p>
      <w:pPr>
        <w:pStyle w:val="868"/>
        <w:rPr>
          <w:rFonts w:hint="eastAsia"/>
          <w:color w:val="auto"/>
          <w:highlight w:val="none"/>
        </w:rPr>
      </w:pPr>
      <w:r>
        <w:rPr>
          <w:rFonts w:hint="eastAsia"/>
          <w:color w:val="auto"/>
          <w:highlight w:val="none"/>
          <w:lang w:val="en-US" w:eastAsia="zh-CN"/>
        </w:rPr>
        <w:t xml:space="preserve">十一、投标人对《采购需求》 中实质性条款的承诺</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、预付款保函支付条款模板</w:t>
      </w:r>
      <w:r/>
    </w:p>
    <w:p>
      <w:pPr>
        <w:pStyle w:val="1136"/>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大洲设计咨询集团有限公司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有权将我单位本项目的《开标一览表》和《分项价格表》予以公示，公示的方式由</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二、开标一览表格式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600"/>
        <w:spacing w:line="520" w:lineRule="exact"/>
        <w:rPr>
          <w:rFonts w:hint="eastAsia" w:ascii="宋体" w:hAnsi="宋体" w:cs="宋体"/>
          <w:color w:val="auto"/>
          <w:sz w:val="28"/>
          <w:szCs w:val="28"/>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8"/>
          <w:szCs w:val="28"/>
          <w:highlight w:val="none"/>
          <w:lang w:eastAsia="zh-CN"/>
        </w:rPr>
        <w:t xml:space="preserve">JSZC-320300-JSDZ-G2026-0064</w:t>
      </w:r>
      <w:r/>
    </w:p>
    <w:p>
      <w:pPr>
        <w:ind w:firstLine="6969"/>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49"/>
        <w:tblW w:w="964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5"/>
        <w:gridCol w:w="3255"/>
        <w:gridCol w:w="331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Borders>
              <w:top w:val="single" w:color="000000" w:sz="6" w:space="0"/>
              <w:left w:val="single" w:color="000000" w:sz="2" w:space="0"/>
              <w:bottom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合计报价</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cantSplit/>
          <w:jc w:val="center"/>
          <w:trHeight w:val="727"/>
        </w:trPr>
        <w:tc>
          <w:tcPr>
            <w:tcBorders>
              <w:top w:val="single" w:color="000000" w:sz="2" w:space="0"/>
              <w:left w:val="single" w:color="000000" w:sz="6"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非现场执法设备和交通诱导屏社会化管养服务项目</w:t>
            </w:r>
            <w:r/>
          </w:p>
        </w:tc>
        <w:tc>
          <w:tcPr>
            <w:tcBorders>
              <w:top w:val="single" w:color="000000" w:sz="2" w:space="0"/>
              <w:left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Borders>
              <w:top w:val="single" w:color="000000" w:sz="2" w:space="0"/>
              <w:left w:val="single" w:color="000000" w:sz="4"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776"/>
        </w:trPr>
        <w:tc>
          <w:tcPr>
            <w:tcBorders>
              <w:top w:val="single" w:color="000000" w:sz="2" w:space="0"/>
              <w:left w:val="single" w:color="000000" w:sz="6" w:space="0"/>
              <w:bottom w:val="single" w:color="000000" w:sz="2" w:space="0"/>
              <w:right w:val="single" w:color="000000" w:sz="2" w:space="0"/>
            </w:tcBorders>
            <w:tcW w:w="307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合计报价</w:t>
            </w:r>
            <w:r>
              <w:rPr>
                <w:rFonts w:hint="eastAsia" w:ascii="宋体" w:hAnsi="宋体" w:cs="宋体"/>
                <w:color w:val="auto"/>
                <w:sz w:val="24"/>
                <w:highlight w:val="none"/>
              </w:rPr>
              <w:t xml:space="preserve">（大写）：</w:t>
            </w:r>
            <w:r/>
          </w:p>
        </w:tc>
        <w:tc>
          <w:tcPr>
            <w:gridSpan w:val="2"/>
            <w:tcBorders>
              <w:top w:val="single" w:color="000000" w:sz="2" w:space="0"/>
              <w:left w:val="single" w:color="000000" w:sz="6" w:space="0"/>
              <w:bottom w:val="single" w:color="000000" w:sz="2" w:space="0"/>
              <w:right w:val="single" w:color="000000" w:sz="2" w:space="0"/>
            </w:tcBorders>
            <w:tcW w:w="656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86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bCs/>
          <w:color w:val="auto"/>
          <w:sz w:val="24"/>
          <w:highlight w:val="none"/>
        </w:rPr>
        <w:sectPr>
          <w:footerReference w:type="default" r:id="rId10"/>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三、分项价格表格式</w:t>
      </w:r>
      <w:r/>
    </w:p>
    <w:p>
      <w:pPr>
        <w:ind w:firstLine="560"/>
        <w:jc w:val="left"/>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非现场执法设备和交通诱导屏社会化管养服务项目</w:t>
      </w:r>
      <w:r/>
    </w:p>
    <w:p>
      <w:pPr>
        <w:ind w:firstLine="560"/>
        <w:jc w:val="left"/>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    </w:t>
      </w:r>
      <w:r/>
    </w:p>
    <w:p>
      <w:pPr>
        <w:ind w:firstLine="560"/>
        <w:jc w:val="left"/>
        <w:spacing w:after="0"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4"/>
          <w:szCs w:val="24"/>
          <w:highlight w:val="none"/>
        </w:rPr>
        <w:t xml:space="preserve">货币单位：人民币元</w:t>
      </w:r>
      <w:r/>
    </w:p>
    <w:tbl>
      <w:tblPr>
        <w:tblStyle w:val="849"/>
        <w:tblW w:w="91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382"/>
        <w:gridCol w:w="4026"/>
        <w:gridCol w:w="569"/>
        <w:gridCol w:w="2529"/>
        <w:gridCol w:w="737"/>
        <w:gridCol w:w="869"/>
      </w:tblGrid>
      <w:tr>
        <w:trPr>
          <w:jc w:val="center"/>
          <w:trHeight w:val="716"/>
          <w:tblHeader/>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1"/>
                <w:szCs w:val="21"/>
                <w:highlight w:val="none"/>
              </w:rPr>
              <w:t xml:space="preserve">单价报价</w:t>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作业高度不低于6米</w:t>
            </w: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环保LED频闪灯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环保900万电警抓拍单元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环保900万卡口抓拍单元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环保频闪白光爆闪一体灯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400万高清抓拍</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高空瞭望</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井盖</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适配</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现有平台</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500万像素鱼眼相机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gridSpan w:val="4"/>
            <w:shd w:val="clear" w:color="auto" w:fill="auto"/>
            <w:tcBorders>
              <w:top w:val="single" w:color="auto" w:sz="4" w:space="0"/>
              <w:left w:val="single" w:color="auto" w:sz="4" w:space="0"/>
              <w:bottom w:val="single" w:color="auto" w:sz="4" w:space="0"/>
              <w:right w:val="single" w:color="auto" w:sz="4" w:space="0"/>
            </w:tcBorders>
            <w:tcW w:w="750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
              </w:rPr>
              <w:t xml:space="preserve">单价合计报价</w:t>
            </w:r>
            <w:r/>
          </w:p>
        </w:tc>
        <w:tc>
          <w:tcPr>
            <w:gridSpan w:val="2"/>
            <w:shd w:val="clear" w:color="auto" w:fill="auto"/>
            <w:tcBorders>
              <w:top w:val="single" w:color="auto" w:sz="4" w:space="0"/>
              <w:left w:val="single" w:color="auto" w:sz="4" w:space="0"/>
              <w:bottom w:val="single" w:color="auto" w:sz="4" w:space="0"/>
              <w:right w:val="single" w:color="auto" w:sz="4" w:space="0"/>
            </w:tcBorders>
            <w:tcW w:w="1606" w:type="dxa"/>
            <w:textDirection w:val="lrTb"/>
            <w:noWrap w:val="false"/>
          </w:tcPr>
          <w:p>
            <w:pPr>
              <w:jc w:val="center"/>
              <w:keepLines w:val="0"/>
              <w:keepNext w:val="0"/>
              <w:spacing w:beforeAutospacing="1" w:after="160" w:afterAutospacing="1" w:line="278"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lang w:val="en-US" w:eastAsia="zh-CN" w:bidi="ar-SA"/>
              </w:rPr>
              <w:t xml:space="preserve">元</w:t>
            </w:r>
            <w:r/>
          </w:p>
        </w:tc>
      </w:tr>
    </w:tbl>
    <w:p>
      <w:pPr>
        <w:pStyle w:val="850"/>
        <w:ind w:left="0"/>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0"/>
        <w:spacing w:after="0" w:line="480" w:lineRule="exac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5040"/>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投标人：（电子签章）</w:t>
      </w:r>
      <w:r/>
    </w:p>
    <w:p>
      <w:pPr>
        <w:ind w:firstLine="4950"/>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jc w:val="both"/>
        <w:widowControl w:val="off"/>
        <w:rPr>
          <w:rFonts w:hint="default" w:ascii="Arial" w:hAnsi="Arial" w:eastAsia="宋体" w:cs="Times New Roman"/>
          <w:color w:val="auto"/>
          <w:sz w:val="21"/>
          <w:szCs w:val="24"/>
          <w:highlight w:val="none"/>
          <w:lang w:val="en-US" w:eastAsia="zh-CN" w:bidi="ar-SA"/>
        </w:rPr>
      </w:pPr>
      <w:r>
        <w:rPr>
          <w:rFonts w:hint="default" w:ascii="Arial" w:hAnsi="Arial" w:eastAsia="宋体" w:cs="Times New Roman"/>
          <w:color w:val="auto"/>
          <w:sz w:val="21"/>
          <w:szCs w:val="24"/>
          <w:highlight w:val="none"/>
          <w:lang w:val="en-US" w:eastAsia="zh-CN" w:bidi="ar-SA"/>
        </w:rPr>
      </w:r>
      <w:r/>
    </w:p>
    <w:p>
      <w:pPr>
        <w:ind w:firstLine="600"/>
        <w:spacing w:after="0"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bCs/>
          <w:color w:val="auto"/>
          <w:sz w:val="24"/>
          <w:highlight w:val="none"/>
          <w:lang w:bidi="ar"/>
        </w:rPr>
        <w:t xml:space="preserve">注：采购需求中的</w:t>
      </w:r>
      <w:r>
        <w:rPr>
          <w:rFonts w:hint="eastAsia" w:asciiTheme="minorEastAsia" w:hAnsiTheme="minorEastAsia" w:eastAsiaTheme="minorEastAsia" w:cstheme="minorEastAsia"/>
          <w:b/>
          <w:bCs/>
          <w:color w:val="auto"/>
          <w:sz w:val="24"/>
          <w:highlight w:val="none"/>
          <w:lang w:eastAsia="zh-CN" w:bidi="ar"/>
        </w:rPr>
        <w:t xml:space="preserve">“（四）人员车辆要求”</w:t>
      </w:r>
      <w:r>
        <w:rPr>
          <w:rFonts w:hint="eastAsia" w:asciiTheme="minorEastAsia" w:hAnsiTheme="minorEastAsia" w:eastAsiaTheme="minorEastAsia" w:cstheme="minorEastAsia"/>
          <w:b/>
          <w:bCs/>
          <w:color w:val="auto"/>
          <w:sz w:val="24"/>
          <w:highlight w:val="none"/>
          <w:lang w:val="en-US" w:eastAsia="zh-CN" w:bidi="ar"/>
        </w:rPr>
        <w:t xml:space="preserve">和</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rPr>
        <w:t xml:space="preserve">四、总体设计与技术要求前端设备维护要求</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lang w:bidi="ar"/>
        </w:rPr>
        <w:t xml:space="preserve">需求里涉及的</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设备，投标人</w:t>
      </w:r>
      <w:r>
        <w:rPr>
          <w:rFonts w:hint="eastAsia" w:ascii="宋体" w:hAnsi="宋体" w:eastAsia="宋体" w:cs="宋体"/>
          <w:b/>
          <w:bCs/>
          <w:color w:val="auto"/>
          <w:sz w:val="24"/>
          <w:highlight w:val="none"/>
        </w:rPr>
        <w:t xml:space="preserve">在报价予以考虑，</w:t>
      </w:r>
      <w:r>
        <w:rPr>
          <w:rFonts w:hint="eastAsia" w:asciiTheme="minorEastAsia" w:hAnsiTheme="minorEastAsia" w:eastAsiaTheme="minorEastAsia" w:cstheme="minorEastAsia"/>
          <w:b/>
          <w:bCs/>
          <w:color w:val="auto"/>
          <w:sz w:val="24"/>
          <w:highlight w:val="none"/>
          <w:lang w:bidi="ar"/>
        </w:rPr>
        <w:t xml:space="preserve">需在分项价格表中体现</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设备清单报价，</w:t>
      </w:r>
      <w:r>
        <w:rPr>
          <w:rFonts w:hint="eastAsia" w:ascii="宋体" w:hAnsi="宋体" w:eastAsia="宋体" w:cs="宋体"/>
          <w:b/>
          <w:bCs/>
          <w:color w:val="auto"/>
          <w:szCs w:val="24"/>
          <w:highlight w:val="none"/>
        </w:rPr>
        <w:t xml:space="preserve">所有设备均含安装</w:t>
      </w:r>
      <w:r>
        <w:rPr>
          <w:rFonts w:hint="eastAsia" w:ascii="宋体" w:hAnsi="宋体" w:eastAsia="宋体" w:cs="宋体"/>
          <w:b/>
          <w:bCs/>
          <w:color w:val="auto"/>
          <w:szCs w:val="24"/>
          <w:highlight w:val="none"/>
          <w:lang w:eastAsia="zh-CN"/>
        </w:rPr>
        <w:t xml:space="preserve">，</w:t>
      </w:r>
      <w:r>
        <w:rPr>
          <w:rFonts w:hint="eastAsia" w:asciiTheme="minorEastAsia" w:hAnsiTheme="minorEastAsia" w:eastAsiaTheme="minorEastAsia" w:cstheme="minorEastAsia"/>
          <w:b/>
          <w:bCs/>
          <w:color w:val="auto"/>
          <w:sz w:val="24"/>
          <w:highlight w:val="none"/>
          <w:lang w:bidi="ar"/>
        </w:rPr>
        <w:t xml:space="preserve">投标人</w:t>
      </w:r>
      <w:r>
        <w:rPr>
          <w:rFonts w:hint="eastAsia" w:ascii="宋体" w:hAnsi="宋体" w:eastAsia="宋体" w:cs="宋体"/>
          <w:b/>
          <w:bCs/>
          <w:color w:val="auto"/>
          <w:sz w:val="24"/>
          <w:highlight w:val="none"/>
        </w:rPr>
        <w:t xml:space="preserve">没有对清单进行报价的将被认为此项费用已包括在投标报价中，采购人不接受任何由于投标人考虑不周为由而提出的任何费用。</w:t>
      </w:r>
      <w:r/>
    </w:p>
    <w:p>
      <w:pPr>
        <w:ind w:firstLine="600"/>
        <w:spacing w:after="0" w:line="480" w:lineRule="exact"/>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ind w:left="1496" w:hanging="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②投标人对以上数据的真实性负责。</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JSZC-320300-JSDZ-G2026-0064</w:t>
      </w:r>
      <w:r>
        <w:rPr>
          <w:rFonts w:hint="eastAsia" w:ascii="宋体" w:hAnsi="宋体" w:cs="宋体"/>
          <w:color w:val="auto"/>
          <w:sz w:val="24"/>
          <w:highlight w:val="none"/>
        </w:rPr>
        <w:t xml:space="preserve">  </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84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五、授权委托书</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非现场执法设备和交通诱导屏社会化管养服务项目</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受托人身份证复印件附后</w:t>
      </w:r>
      <w:r>
        <w:rPr>
          <w:rFonts w:hint="eastAsia" w:ascii="宋体" w:hAnsi="宋体" w:cs="宋体"/>
          <w:color w:val="auto"/>
          <w:sz w:val="24"/>
          <w:highlight w:val="none"/>
          <w:lang w:eastAsia="zh-CN"/>
        </w:rPr>
        <w:t xml:space="preserve">）</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六、中小企业声明函格式（如有）</w:t>
      </w:r>
      <w:r/>
    </w:p>
    <w:p>
      <w:pPr>
        <w:pStyle w:val="929"/>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pStyle w:val="929"/>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JSZC-320300-JSDZ-G2026-0064</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采购活动，</w:t>
      </w:r>
      <w:r>
        <w:rPr>
          <w:rFonts w:hint="eastAsia" w:ascii="宋体" w:hAnsi="宋体" w:cs="宋体"/>
          <w:b/>
          <w:bCs/>
          <w:color w:val="auto"/>
          <w:sz w:val="24"/>
          <w:highlight w:val="none"/>
        </w:rPr>
        <w:t xml:space="preserve">服务单位全部为符合政策要求的中小企业。</w:t>
      </w:r>
      <w:r>
        <w:rPr>
          <w:rFonts w:hint="eastAsia" w:ascii="宋体" w:hAnsi="宋体" w:cs="宋体"/>
          <w:color w:val="auto"/>
          <w:sz w:val="24"/>
          <w:highlight w:val="none"/>
        </w:rPr>
        <w:t xml:space="preserve">相关企业的具体情况如下：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b/>
          <w:color w:val="auto"/>
          <w:sz w:val="24"/>
          <w:highlight w:val="none"/>
        </w:rPr>
        <w:t xml:space="preserve">中型企业、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小型企业、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微型企业，请勾选！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企业名称（电子签章）：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29"/>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其他未列明行业</w:t>
      </w:r>
      <w:r>
        <w:rPr>
          <w:rFonts w:hint="eastAsia" w:ascii="宋体" w:hAnsi="宋体" w:cs="宋体"/>
          <w:b/>
          <w:bCs/>
          <w:color w:val="auto"/>
          <w:sz w:val="24"/>
          <w:highlight w:val="none"/>
        </w:rPr>
        <w:t xml:space="preserve">。</w:t>
      </w:r>
      <w:r/>
    </w:p>
    <w:p>
      <w:pPr>
        <w:pStyle w:val="929"/>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bCs/>
          <w:color w:val="auto"/>
          <w:sz w:val="24"/>
          <w:highlight w:val="none"/>
          <w:lang w:eastAsia="zh-CN"/>
        </w:rPr>
        <w:t xml:space="preserve">〔2011〕300号</w:t>
      </w:r>
      <w:r>
        <w:rPr>
          <w:rFonts w:hint="eastAsia" w:ascii="宋体" w:hAnsi="宋体" w:cs="宋体"/>
          <w:b/>
          <w:bCs/>
          <w:color w:val="auto"/>
          <w:sz w:val="24"/>
          <w:highlight w:val="none"/>
        </w:rPr>
        <w:t xml:space="preserve">）的规定为准。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从业人员、营业收入、资产总额填报供应商上一年度数据，无上一年度数据的新成立企业可不填报。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供应商提供的《中小企业声明函》与事实不符的，依照</w:t>
      </w:r>
      <w:r>
        <w:rPr>
          <w:rFonts w:hint="eastAsia" w:ascii="宋体" w:hAnsi="宋体" w:cs="宋体"/>
          <w:b/>
          <w:bCs/>
          <w:color w:val="auto"/>
          <w:sz w:val="24"/>
          <w:highlight w:val="none"/>
          <w:lang w:eastAsia="zh-CN"/>
        </w:rPr>
        <w:t xml:space="preserve">《中华人民共和国政府采购法》</w:t>
      </w:r>
      <w:r>
        <w:rPr>
          <w:rFonts w:hint="eastAsia" w:ascii="宋体" w:hAnsi="宋体" w:cs="宋体"/>
          <w:b/>
          <w:bCs/>
          <w:color w:val="auto"/>
          <w:sz w:val="24"/>
          <w:highlight w:val="none"/>
        </w:rPr>
        <w:t xml:space="preserve">第七十七条第一款的规定追究法律责任。</w:t>
      </w:r>
      <w:r/>
    </w:p>
    <w:p>
      <w:pPr>
        <w:spacing w:line="360" w:lineRule="auto"/>
        <w:rPr>
          <w:rFonts w:hint="eastAsia" w:ascii="宋体" w:hAnsi="宋体" w:cs="宋体"/>
          <w:b/>
          <w:bCs/>
          <w:color w:val="auto"/>
          <w:sz w:val="24"/>
          <w:highlight w:val="none"/>
        </w:r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 w:val="28"/>
          <w:szCs w:val="28"/>
          <w:highlight w:val="none"/>
          <w:lang w:eastAsia="zh-CN"/>
        </w:rPr>
        <w:t xml:space="preserve">6.</w:t>
      </w:r>
      <w:r>
        <w:rPr>
          <w:rFonts w:hint="eastAsia" w:ascii="宋体" w:hAnsi="宋体" w:cs="宋体"/>
          <w:b/>
          <w:bCs/>
          <w:color w:val="auto"/>
          <w:sz w:val="24"/>
          <w:highlight w:val="none"/>
        </w:rPr>
        <w:t xml:space="preserve">《中小企业声明函》查询渠道用微信搜索“中小企业规模类型自测小程序”。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pacing w:val="6"/>
          <w:sz w:val="24"/>
          <w:highlight w:val="none"/>
        </w:rPr>
      </w:pPr>
      <w:r>
        <w:rPr>
          <w:rFonts w:hint="eastAsia" w:ascii="宋体" w:hAnsi="宋体" w:cs="宋体"/>
          <w:b/>
          <w:bCs/>
          <w:color w:val="auto"/>
          <w:sz w:val="24"/>
          <w:highlight w:val="none"/>
        </w:rPr>
        <w:t xml:space="preserve">七、残疾人福利性单位声明函格式</w:t>
      </w:r>
      <w:r>
        <w:rPr>
          <w:rFonts w:hint="eastAsia" w:ascii="宋体" w:hAnsi="宋体" w:cs="宋体"/>
          <w:b/>
          <w:color w:val="auto"/>
          <w:sz w:val="24"/>
          <w:highlight w:val="none"/>
        </w:rPr>
        <w:t xml:space="preserve">（如有）</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20"/>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25" w:name="OLE_LINK6"/>
      <w:r>
        <w:rPr>
          <w:rFonts w:hint="eastAsia" w:ascii="宋体" w:hAnsi="宋体" w:cs="宋体"/>
          <w:color w:val="auto"/>
          <w:sz w:val="24"/>
          <w:highlight w:val="none"/>
        </w:rPr>
        <w:t xml:space="preserve">盖单位</w:t>
      </w:r>
      <w:bookmarkEnd w:id="25"/>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29"/>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九、具备履行合同所必需的设备和专业技术能力的书面声明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投标人郑重声明：投标人具备履行合同（项</w:t>
      </w:r>
      <w:r>
        <w:rPr>
          <w:rFonts w:hint="eastAsia" w:ascii="宋体" w:hAnsi="宋体" w:cs="宋体"/>
          <w:color w:val="auto"/>
          <w:sz w:val="24"/>
          <w:highlight w:val="none"/>
          <w:lang w:eastAsia="zh-CN"/>
        </w:rPr>
        <w:t xml:space="preserve">目名</w:t>
      </w:r>
      <w:r>
        <w:rPr>
          <w:rFonts w:hint="eastAsia" w:ascii="宋体" w:hAnsi="宋体" w:cs="宋体"/>
          <w:color w:val="auto"/>
          <w:sz w:val="24"/>
          <w:highlight w:val="none"/>
        </w:rPr>
        <w:t xml:space="preserve">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）所必需的设备和专业技术能力，具体为：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r>
      <w:r>
        <w:rPr>
          <w:rFonts w:hint="eastAsia" w:ascii="宋体" w:hAnsi="宋体" w:cs="宋体"/>
          <w:color w:val="auto"/>
          <w:sz w:val="24"/>
          <w:highlight w:val="none"/>
        </w:rPr>
        <w:t xml:space="preserve">设备：</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right="1200" w:firstLine="2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w:t>
      </w:r>
      <w:r/>
    </w:p>
    <w:p>
      <w:pPr>
        <w:ind w:right="96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929"/>
        <w:ind w:firstLine="747"/>
        <w:jc w:val="center"/>
        <w:widowControl/>
        <w:rPr>
          <w:rFonts w:hint="eastAsia" w:ascii="宋体" w:hAnsi="宋体" w:cs="宋体"/>
          <w:bCs/>
          <w:color w:val="auto"/>
          <w:sz w:val="24"/>
          <w:highlight w:val="none"/>
        </w:rPr>
      </w:pPr>
      <w:r>
        <w:rPr>
          <w:rFonts w:hint="eastAsia" w:ascii="宋体" w:hAnsi="宋体" w:cs="宋体"/>
          <w:b/>
          <w:color w:val="auto"/>
          <w:spacing w:val="6"/>
          <w:sz w:val="24"/>
          <w:highlight w:val="none"/>
        </w:rPr>
        <w:t xml:space="preserve">十、投标人相关承诺</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pStyle w:val="929"/>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投标人负责人为同一人，有控股、管理等关联关系承诺。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2.股权关系说明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单位控股。</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3.单位负责人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是或否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为本采购项目提供过整体设计、规范编制或者项目管理、监理、检测等服务的投标人。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三、其他与本项目有关的利害关系说明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891"/>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935"/>
        <w:ind w:left="0" w:firstLine="0"/>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929"/>
        <w:ind w:firstLine="3120"/>
        <w:spacing w:line="30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929"/>
        <w:ind w:firstLine="3120"/>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929"/>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929"/>
        <w:ind w:firstLine="747"/>
        <w:jc w:val="center"/>
        <w:widowControl/>
        <w:rPr>
          <w:rFonts w:hint="default" w:ascii="宋体" w:hAnsi="宋体" w:cs="宋体"/>
          <w:b/>
          <w:color w:val="auto"/>
          <w:spacing w:val="6"/>
          <w:sz w:val="24"/>
          <w:highlight w:val="none"/>
          <w:lang w:val="en-US" w:eastAsia="zh-CN"/>
        </w:rPr>
      </w:pPr>
      <w:r>
        <w:rPr>
          <w:rFonts w:hint="eastAsia" w:ascii="宋体" w:hAnsi="宋体" w:cs="宋体"/>
          <w:b/>
          <w:color w:val="auto"/>
          <w:spacing w:val="6"/>
          <w:sz w:val="24"/>
          <w:highlight w:val="none"/>
          <w:lang w:val="en-US" w:eastAsia="zh-CN"/>
        </w:rPr>
        <w:t xml:space="preserve">十一、投标人对《采购需求》 中实质性条款的承诺</w:t>
      </w:r>
      <w:r/>
    </w:p>
    <w:p>
      <w:pPr>
        <w:ind w:firstLine="600"/>
        <w:jc w:val="both"/>
        <w:spacing w:line="400" w:lineRule="exac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600"/>
        <w:jc w:val="both"/>
        <w:spacing w:line="400" w:lineRule="exac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both"/>
        <w:spacing w:line="401"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255"/>
          <w:numId w:val="0"/>
        </w:numPr>
        <w:ind w:firstLine="568"/>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投标人承诺： </w:t>
      </w:r>
      <w:r/>
    </w:p>
    <w:p>
      <w:pPr>
        <w:ind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如我单位被确定为中标人，完全响应本项目招标文件[项目编号：</w:t>
      </w:r>
      <w:r>
        <w:rPr>
          <w:rFonts w:hint="eastAsia" w:ascii="宋体" w:hAnsi="宋体" w:cs="宋体"/>
          <w:color w:val="auto"/>
          <w:sz w:val="24"/>
          <w:szCs w:val="24"/>
          <w:highlight w:val="none"/>
          <w:lang w:eastAsia="zh-CN"/>
        </w:rPr>
        <w:t xml:space="preserve">JSZC-320300-JSDZ-G2026-0064</w:t>
      </w:r>
      <w:r>
        <w:rPr>
          <w:rFonts w:hint="eastAsia" w:ascii="宋体" w:hAnsi="宋体" w:eastAsia="宋体" w:cs="宋体"/>
          <w:color w:val="auto"/>
          <w:sz w:val="24"/>
          <w:szCs w:val="24"/>
          <w:highlight w:val="none"/>
        </w:rPr>
        <w:t xml:space="preserve">]中第六章《采购需求》（四）中带“★”</w:t>
      </w:r>
      <w:r>
        <w:rPr>
          <w:rFonts w:hint="eastAsia" w:ascii="宋体" w:hAnsi="宋体" w:eastAsia="宋体" w:cs="宋体"/>
          <w:strike w:val="0"/>
          <w:color w:val="auto"/>
          <w:sz w:val="24"/>
          <w:szCs w:val="24"/>
          <w:highlight w:val="none"/>
        </w:rPr>
        <w:t xml:space="preserve">和（五</w:t>
      </w:r>
      <w:r>
        <w:rPr>
          <w:rFonts w:hint="eastAsia" w:ascii="宋体" w:hAnsi="宋体" w:eastAsia="宋体" w:cs="宋体"/>
          <w:color w:val="auto"/>
          <w:sz w:val="24"/>
          <w:szCs w:val="24"/>
          <w:highlight w:val="none"/>
        </w:rPr>
        <w:t xml:space="preserve">）信息安全要求”要求的所有条款，</w:t>
      </w:r>
      <w:r>
        <w:rPr>
          <w:rFonts w:hint="eastAsia" w:ascii="宋体" w:hAnsi="宋体" w:eastAsia="宋体" w:cs="宋体"/>
          <w:color w:val="auto"/>
          <w:sz w:val="24"/>
          <w:szCs w:val="24"/>
          <w:highlight w:val="none"/>
          <w:lang w:val="en-US" w:eastAsia="zh-CN"/>
        </w:rPr>
        <w:t xml:space="preserve">同时承诺</w:t>
      </w:r>
      <w:r>
        <w:rPr>
          <w:rFonts w:hint="eastAsia" w:ascii="宋体" w:hAnsi="宋体" w:eastAsia="宋体" w:cs="宋体"/>
          <w:color w:val="auto"/>
          <w:sz w:val="24"/>
          <w:szCs w:val="24"/>
          <w:highlight w:val="none"/>
        </w:rPr>
        <w:t xml:space="preserve">提供“不少于</w:t>
      </w:r>
      <w:r>
        <w:rPr>
          <w:rFonts w:hint="eastAsia" w:asciiTheme="minorEastAsia" w:hAnsiTheme="minorEastAsia" w:eastAsiaTheme="minorEastAsia" w:cstheme="minorEastAsia"/>
          <w:bCs/>
          <w:color w:val="auto"/>
          <w:sz w:val="24"/>
          <w:highlight w:val="none"/>
          <w:lang w:val="en-US" w:eastAsia="zh-CN"/>
        </w:rPr>
        <w:t xml:space="preserve">9</w:t>
      </w:r>
      <w:r>
        <w:rPr>
          <w:rFonts w:hint="eastAsia" w:asciiTheme="minorEastAsia" w:hAnsiTheme="minorEastAsia" w:eastAsiaTheme="minorEastAsia" w:cstheme="minorEastAsia"/>
          <w:bCs/>
          <w:color w:val="auto"/>
          <w:sz w:val="24"/>
          <w:highlight w:val="none"/>
        </w:rPr>
        <w:t xml:space="preserve">辆专用维护车辆，其中</w:t>
      </w:r>
      <w:r>
        <w:rPr>
          <w:rFonts w:hint="eastAsia" w:asciiTheme="minorEastAsia" w:hAnsiTheme="minorEastAsia" w:eastAsiaTheme="minorEastAsia" w:cstheme="minorEastAsia"/>
          <w:bCs/>
          <w:color w:val="auto"/>
          <w:sz w:val="24"/>
          <w:highlight w:val="none"/>
          <w:lang w:val="en-US" w:eastAsia="zh-CN"/>
        </w:rPr>
        <w:t xml:space="preserve">6</w:t>
      </w:r>
      <w:r>
        <w:rPr>
          <w:rFonts w:hint="eastAsia" w:asciiTheme="minorEastAsia" w:hAnsiTheme="minorEastAsia" w:eastAsiaTheme="minorEastAsia" w:cstheme="minorEastAsia"/>
          <w:bCs/>
          <w:color w:val="auto"/>
          <w:sz w:val="24"/>
          <w:highlight w:val="none"/>
        </w:rPr>
        <w:t xml:space="preserve">辆维护车辆应为悬臂登高车，悬臂高度大于8米、</w:t>
      </w:r>
      <w:r>
        <w:rPr>
          <w:rFonts w:hint="eastAsia" w:asciiTheme="minorEastAsia" w:hAnsiTheme="minorEastAsia" w:eastAsiaTheme="minorEastAsia" w:cstheme="minorEastAsia"/>
          <w:bCs/>
          <w:color w:val="auto"/>
          <w:sz w:val="24"/>
          <w:highlight w:val="none"/>
          <w:lang w:val="en-US" w:eastAsia="zh-CN"/>
        </w:rPr>
        <w:t xml:space="preserve">2</w:t>
      </w:r>
      <w:r>
        <w:rPr>
          <w:rFonts w:hint="eastAsia" w:asciiTheme="minorEastAsia" w:hAnsiTheme="minorEastAsia" w:eastAsiaTheme="minorEastAsia" w:cstheme="minorEastAsia"/>
          <w:bCs/>
          <w:color w:val="auto"/>
          <w:sz w:val="24"/>
          <w:highlight w:val="none"/>
        </w:rPr>
        <w:t xml:space="preserve">辆为小型汽车或轻型卡车、其余</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辆为防撞车</w:t>
      </w:r>
      <w:r>
        <w:rPr>
          <w:rFonts w:hint="eastAsia" w:ascii="宋体" w:hAnsi="宋体" w:eastAsia="宋体" w:cs="宋体"/>
          <w:color w:val="auto"/>
          <w:sz w:val="24"/>
          <w:szCs w:val="24"/>
          <w:highlight w:val="none"/>
        </w:rPr>
        <w:t xml:space="preserve">，满足采购需求的要求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若有一项未响应或不满足，采购人有权与我单位终止合同。</w:t>
      </w:r>
      <w:r/>
    </w:p>
    <w:p>
      <w:pPr>
        <w:ind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我单位对上述承诺负责，并依法承担相应责任。</w:t>
      </w:r>
      <w:r/>
    </w:p>
    <w:p>
      <w:pPr>
        <w:ind w:left="0" w:right="454" w:firstLine="0"/>
        <w:jc w:val="both"/>
        <w:widowControl w:val="off"/>
        <w:rPr>
          <w:rFonts w:hint="default" w:ascii="宋体" w:hAnsi="宋体" w:eastAsia="宋体" w:cs="宋体"/>
          <w:b/>
          <w:bCs/>
          <w:strike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p>
    <w:p>
      <w:pPr>
        <w:ind w:left="567" w:right="454" w:firstLine="498"/>
        <w:jc w:val="right"/>
        <w:widowControl w:val="off"/>
        <w:rPr>
          <w:rFonts w:hint="default" w:ascii="宋体" w:hAnsi="宋体" w:eastAsia="宋体" w:cs="宋体"/>
          <w:b/>
          <w:bCs/>
          <w:color w:val="auto"/>
          <w:sz w:val="30"/>
          <w:szCs w:val="30"/>
          <w:highlight w:val="none"/>
          <w:lang w:val="en-US" w:eastAsia="zh-CN" w:bidi="ar-SA"/>
        </w:rPr>
      </w:pPr>
      <w:r>
        <w:rPr>
          <w:rFonts w:hint="default" w:ascii="宋体" w:hAnsi="宋体" w:eastAsia="宋体" w:cs="宋体"/>
          <w:b/>
          <w:bCs/>
          <w:color w:val="auto"/>
          <w:sz w:val="30"/>
          <w:szCs w:val="30"/>
          <w:highlight w:val="none"/>
          <w:lang w:val="en-US" w:eastAsia="zh-CN" w:bidi="ar-SA"/>
        </w:rPr>
      </w:r>
      <w:r/>
    </w:p>
    <w:p>
      <w:pPr>
        <w:ind w:left="567" w:right="454" w:firstLine="498"/>
        <w:jc w:val="righ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供应商（电子签章）：</w:t>
      </w:r>
      <w:r/>
    </w:p>
    <w:p>
      <w:pPr>
        <w:ind w:left="567" w:right="454" w:firstLine="498"/>
        <w:jc w:val="right"/>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567" w:right="454" w:firstLine="498"/>
        <w:jc w:val="righ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日期：</w:t>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75"/>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74"/>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72"/>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4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40"/>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53"/>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65"/>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27"/>
      <w:isLgl w:val="false"/>
      <w:suff w:val="space"/>
      <w:lvlText w:val="第%1章"/>
      <w:lvlJc w:val="center"/>
      <w:pPr>
        <w:ind w:firstLine="288"/>
      </w:pPr>
      <w:rPr>
        <w:rFonts w:hint="eastAsia" w:cs="Times New Roman"/>
      </w:rPr>
    </w:lvl>
    <w:lvl w:ilvl="1">
      <w:start w:val="1"/>
      <w:numFmt w:val="decimal"/>
      <w:pStyle w:val="1523"/>
      <w:isLgl w:val="false"/>
      <w:suff w:val="space"/>
      <w:lvlText w:val="%1.%2"/>
      <w:lvlJc w:val="left"/>
      <w:pPr/>
      <w:rPr>
        <w:rFonts w:hint="eastAsia" w:ascii="黑体" w:hAnsi="黑体" w:eastAsia="黑体" w:cs="Times New Roman"/>
        <w:sz w:val="30"/>
      </w:rPr>
    </w:lvl>
    <w:lvl w:ilvl="2">
      <w:start w:val="1"/>
      <w:numFmt w:val="decimal"/>
      <w:pStyle w:val="1524"/>
      <w:isLgl w:val="false"/>
      <w:suff w:val="space"/>
      <w:lvlText w:val="%1.%2.%3"/>
      <w:lvlJc w:val="left"/>
      <w:pPr/>
      <w:rPr>
        <w:rFonts w:hint="eastAsia" w:ascii="黑体" w:hAnsi="黑体" w:eastAsia="黑体" w:cs="Times New Roman"/>
        <w:sz w:val="28"/>
      </w:rPr>
    </w:lvl>
    <w:lvl w:ilvl="3">
      <w:start w:val="1"/>
      <w:numFmt w:val="decimal"/>
      <w:pStyle w:val="1525"/>
      <w:isLgl w:val="false"/>
      <w:suff w:val="space"/>
      <w:lvlText w:val="%1.%2.%3.%4"/>
      <w:lvlJc w:val="left"/>
      <w:pPr/>
      <w:rPr>
        <w:rFonts w:hint="eastAsia" w:ascii="黑体" w:hAnsi="黑体" w:eastAsia="黑体" w:cs="Times New Roman"/>
        <w:sz w:val="28"/>
      </w:rPr>
    </w:lvl>
    <w:lvl w:ilvl="4">
      <w:start w:val="1"/>
      <w:numFmt w:val="decimal"/>
      <w:pStyle w:val="1528"/>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588"/>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12"/>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6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5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838"/>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653"/>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8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429"/>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5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73"/>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9">
    <w:multiLevelType w:val="hybridMultilevel"/>
    <w:lvl w:ilvl="0">
      <w:start w:val="1"/>
      <w:numFmt w:val="bullet"/>
      <w:pStyle w:val="1497"/>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0">
    <w:multiLevelType w:val="hybridMultilevel"/>
    <w:lvl w:ilvl="0">
      <w:start w:val="1"/>
      <w:numFmt w:val="bullet"/>
      <w:pStyle w:val="1476"/>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1">
    <w:multiLevelType w:val="hybridMultilevel"/>
    <w:lvl w:ilvl="0">
      <w:start w:val="1"/>
      <w:numFmt w:val="bullet"/>
      <w:pStyle w:val="1814"/>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2">
    <w:multiLevelType w:val="hybridMultilevel"/>
    <w:lvl w:ilvl="0">
      <w:start w:val="1"/>
      <w:numFmt w:val="bullet"/>
      <w:pStyle w:val="2096"/>
      <w:isLgl w:val="false"/>
      <w:suff w:val="tab"/>
      <w:lvlText w:val=""/>
      <w:lvlJc w:val="left"/>
      <w:pPr>
        <w:ind w:left="420" w:hanging="420"/>
        <w:tabs>
          <w:tab w:val="left" w:pos="420" w:leader="none"/>
        </w:tabs>
      </w:pPr>
      <w:rPr>
        <w:rFonts w:hint="default" w:ascii="Wingdings" w:hAnsi="Wingdings"/>
      </w:rPr>
    </w:lvl>
    <w:lvl w:ilvl="1">
      <w:start w:val="1"/>
      <w:numFmt w:val="bullet"/>
      <w:pStyle w:val="209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bullet"/>
      <w:pStyle w:val="145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4">
    <w:multiLevelType w:val="hybridMultilevel"/>
    <w:lvl w:ilvl="0">
      <w:start w:val="1"/>
      <w:numFmt w:val="decimal"/>
      <w:pStyle w:val="1812"/>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decimal"/>
      <w:pStyle w:val="852"/>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6">
    <w:multiLevelType w:val="hybridMultilevel"/>
    <w:lvl w:ilvl="0">
      <w:start w:val="1"/>
      <w:numFmt w:val="bullet"/>
      <w:pStyle w:val="1347"/>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262"/>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9">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61"/>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2062"/>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1">
    <w:multiLevelType w:val="hybridMultilevel"/>
    <w:lvl w:ilvl="0">
      <w:start w:val="1"/>
      <w:numFmt w:val="decimal"/>
      <w:pStyle w:val="1578"/>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63"/>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2">
    <w:multiLevelType w:val="hybridMultilevel"/>
    <w:lvl w:ilvl="0">
      <w:start w:val="1"/>
      <w:numFmt w:val="decimal"/>
      <w:pStyle w:val="2141"/>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3">
    <w:multiLevelType w:val="hybridMultilevel"/>
    <w:lvl w:ilvl="0">
      <w:start w:val="1"/>
      <w:numFmt w:val="bullet"/>
      <w:pStyle w:val="192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4">
    <w:multiLevelType w:val="hybridMultilevel"/>
    <w:lvl w:ilvl="0">
      <w:start w:val="1"/>
      <w:numFmt w:val="decimal"/>
      <w:pStyle w:val="2078"/>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81"/>
      <w:isLgl w:val="false"/>
      <w:suff w:val="tab"/>
      <w:lvlText w:val="%3."/>
      <w:lvlJc w:val="right"/>
      <w:pPr>
        <w:ind w:left="1260" w:hanging="420"/>
      </w:pPr>
      <w:rPr>
        <w:rFonts w:cs="Times New Roman"/>
      </w:rPr>
    </w:lvl>
    <w:lvl w:ilvl="3">
      <w:start w:val="1"/>
      <w:numFmt w:val="decimal"/>
      <w:pStyle w:val="2082"/>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5">
    <w:multiLevelType w:val="hybridMultilevel"/>
    <w:lvl w:ilvl="0">
      <w:start w:val="1"/>
      <w:numFmt w:val="chineseCountingThousand"/>
      <w:pStyle w:val="2099"/>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00"/>
      <w:isLgl/>
      <w:suff w:val="tab"/>
      <w:lvlText w:val="%1.%2 "/>
      <w:lvlJc w:val="left"/>
      <w:pPr>
        <w:ind w:left="425" w:hanging="425"/>
      </w:pPr>
      <w:rPr>
        <w:rFonts w:hint="eastAsia" w:ascii="宋体" w:hAnsi="宋体" w:eastAsia="宋体" w:cs="Times New Roman"/>
        <w:sz w:val="36"/>
        <w:szCs w:val="36"/>
      </w:rPr>
    </w:lvl>
    <w:lvl w:ilvl="2">
      <w:start w:val="1"/>
      <w:numFmt w:val="decimal"/>
      <w:pStyle w:val="2101"/>
      <w:isLgl/>
      <w:suff w:val="tab"/>
      <w:lvlText w:val="%1.%2.%3 "/>
      <w:lvlJc w:val="left"/>
      <w:pPr>
        <w:ind w:left="425" w:hanging="425"/>
      </w:pPr>
      <w:rPr>
        <w:rFonts w:hint="eastAsia" w:cs="Times New Roman"/>
      </w:rPr>
    </w:lvl>
    <w:lvl w:ilvl="3">
      <w:start w:val="1"/>
      <w:numFmt w:val="decimal"/>
      <w:pStyle w:val="2103"/>
      <w:isLgl/>
      <w:suff w:val="tab"/>
      <w:lvlText w:val="%1.%2.%3.%4 "/>
      <w:lvlJc w:val="left"/>
      <w:pPr>
        <w:ind w:left="425" w:hanging="425"/>
      </w:pPr>
      <w:rPr>
        <w:rFonts w:hint="eastAsia" w:cs="Times New Roman"/>
        <w:b/>
        <w:bCs w:val="0"/>
      </w:rPr>
    </w:lvl>
    <w:lvl w:ilvl="4">
      <w:start w:val="1"/>
      <w:numFmt w:val="decimal"/>
      <w:pStyle w:val="2105"/>
      <w:isLgl/>
      <w:suff w:val="tab"/>
      <w:lvlText w:val="%1.%2.%3.%4.%5 "/>
      <w:lvlJc w:val="left"/>
      <w:pPr>
        <w:ind w:left="425" w:hanging="425"/>
      </w:pPr>
      <w:rPr>
        <w:rFonts w:hint="eastAsia" w:cs="Times New Roman"/>
        <w:color w:val="000000"/>
      </w:rPr>
    </w:lvl>
    <w:lvl w:ilvl="5">
      <w:start w:val="1"/>
      <w:numFmt w:val="decimal"/>
      <w:pStyle w:val="2106"/>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6">
    <w:multiLevelType w:val="hybridMultilevel"/>
    <w:lvl w:ilvl="0">
      <w:start w:val="1"/>
      <w:numFmt w:val="chineseCountingThousand"/>
      <w:pStyle w:val="1809"/>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5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8">
    <w:multiLevelType w:val="hybridMultilevel"/>
    <w:lvl w:ilvl="0">
      <w:start w:val="1"/>
      <w:numFmt w:val="bullet"/>
      <w:pStyle w:val="1316"/>
      <w:isLgl w:val="false"/>
      <w:suff w:val="tab"/>
      <w:lvlText w:val=""/>
      <w:lvlJc w:val="left"/>
      <w:pPr>
        <w:ind w:left="1052" w:hanging="420"/>
      </w:pPr>
      <w:rPr>
        <w:rFonts w:hint="default" w:ascii="Wingdings" w:hAnsi="Wingdings"/>
      </w:rPr>
    </w:lvl>
    <w:lvl w:ilvl="1">
      <w:start w:val="1"/>
      <w:numFmt w:val="bullet"/>
      <w:pStyle w:val="1317"/>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9">
    <w:multiLevelType w:val="hybridMultilevel"/>
    <w:lvl w:ilvl="0">
      <w:start w:val="1"/>
      <w:numFmt w:val="decimal"/>
      <w:pStyle w:val="1418"/>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31"/>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1">
    <w:multiLevelType w:val="hybridMultilevel"/>
    <w:lvl w:ilvl="0">
      <w:start w:val="1"/>
      <w:numFmt w:val="chineseCountingThousand"/>
      <w:pStyle w:val="2044"/>
      <w:isLgl w:val="false"/>
      <w:suff w:val="space"/>
      <w:lvlText w:val="第%1章"/>
      <w:lvlJc w:val="left"/>
      <w:pPr/>
      <w:rPr>
        <w:rFonts w:hint="eastAsia" w:cs="Times New Roman"/>
      </w:rPr>
    </w:lvl>
    <w:lvl w:ilvl="1">
      <w:start w:val="1"/>
      <w:numFmt w:val="decimal"/>
      <w:pStyle w:val="2045"/>
      <w:isLgl/>
      <w:suff w:val="space"/>
      <w:lvlText w:val="%1.%2"/>
      <w:lvlJc w:val="left"/>
      <w:pPr/>
      <w:rPr>
        <w:rFonts w:hint="eastAsia" w:cs="Times New Roman"/>
      </w:rPr>
    </w:lvl>
    <w:lvl w:ilvl="2">
      <w:start w:val="1"/>
      <w:numFmt w:val="decimal"/>
      <w:pStyle w:val="2046"/>
      <w:isLgl/>
      <w:suff w:val="space"/>
      <w:lvlText w:val="%1.%2.%3"/>
      <w:lvlJc w:val="left"/>
      <w:pPr/>
      <w:rPr>
        <w:rFonts w:hint="eastAsia" w:cs="Times New Roman"/>
      </w:rPr>
    </w:lvl>
    <w:lvl w:ilvl="3">
      <w:start w:val="1"/>
      <w:numFmt w:val="decimal"/>
      <w:pStyle w:val="2047"/>
      <w:isLgl/>
      <w:suff w:val="space"/>
      <w:lvlText w:val="%1.%2.%3.%4"/>
      <w:lvlJc w:val="left"/>
      <w:pPr/>
      <w:rPr>
        <w:rFonts w:hint="eastAsia" w:cs="Times New Roman"/>
      </w:rPr>
    </w:lvl>
    <w:lvl w:ilvl="4">
      <w:start w:val="1"/>
      <w:numFmt w:val="decimal"/>
      <w:pStyle w:val="2048"/>
      <w:isLgl/>
      <w:suff w:val="space"/>
      <w:lvlText w:val="%1.%2.%3.%4.%5"/>
      <w:lvlJc w:val="left"/>
      <w:pPr/>
      <w:rPr>
        <w:rFonts w:hint="eastAsia" w:cs="Times New Roman"/>
      </w:rPr>
    </w:lvl>
    <w:lvl w:ilvl="5">
      <w:start w:val="1"/>
      <w:numFmt w:val="decimal"/>
      <w:pStyle w:val="2049"/>
      <w:isLgl/>
      <w:suff w:val="space"/>
      <w:lvlText w:val="%1.%2.%3.%4.%5.%6"/>
      <w:lvlJc w:val="left"/>
      <w:pPr/>
      <w:rPr>
        <w:rFonts w:hint="eastAsia" w:cs="Times New Roman"/>
      </w:rPr>
    </w:lvl>
    <w:lvl w:ilvl="6">
      <w:start w:val="1"/>
      <w:numFmt w:val="decimal"/>
      <w:pStyle w:val="2050"/>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75"/>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74"/>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pStyle w:val="2160"/>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4">
    <w:multiLevelType w:val="hybridMultilevel"/>
    <w:lvl w:ilvl="0">
      <w:start w:val="1"/>
      <w:numFmt w:val="decimal"/>
      <w:pStyle w:val="1668"/>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5">
    <w:multiLevelType w:val="hybridMultilevel"/>
    <w:lvl w:ilvl="0">
      <w:start w:val="1"/>
      <w:numFmt w:val="decimal"/>
      <w:pStyle w:val="2140"/>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586"/>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539"/>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2038"/>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433"/>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pStyle w:val="1810"/>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1733"/>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858"/>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428"/>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873"/>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59"/>
      <w:isLgl w:val="false"/>
      <w:suff w:val="tab"/>
      <w:lvlText w:val=""/>
      <w:lvlJc w:val="left"/>
      <w:pPr>
        <w:ind w:left="840" w:hanging="420"/>
      </w:pPr>
      <w:rPr>
        <w:rFonts w:hint="default" w:ascii="Wingdings" w:hAnsi="Wingdings"/>
      </w:rPr>
    </w:lvl>
    <w:lvl w:ilvl="2">
      <w:start w:val="1"/>
      <w:numFmt w:val="bullet"/>
      <w:pStyle w:val="2021"/>
      <w:isLgl w:val="false"/>
      <w:suff w:val="tab"/>
      <w:lvlText w:val=""/>
      <w:lvlJc w:val="left"/>
      <w:pPr>
        <w:ind w:left="1260" w:hanging="420"/>
      </w:pPr>
      <w:rPr>
        <w:rFonts w:hint="default" w:ascii="Wingdings" w:hAnsi="Wingdings"/>
      </w:rPr>
    </w:lvl>
    <w:lvl w:ilvl="3">
      <w:start w:val="1"/>
      <w:numFmt w:val="bullet"/>
      <w:pStyle w:val="1965"/>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54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654"/>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60"/>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43"/>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62"/>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64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835"/>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38"/>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753"/>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5"/>
  </w:num>
  <w:num w:numId="2">
    <w:abstractNumId w:val="17"/>
  </w:num>
  <w:num w:numId="3">
    <w:abstractNumId w:val="52"/>
  </w:num>
  <w:num w:numId="4">
    <w:abstractNumId w:val="14"/>
  </w:num>
  <w:num w:numId="5">
    <w:abstractNumId w:val="10"/>
  </w:num>
  <w:num w:numId="6">
    <w:abstractNumId w:val="28"/>
  </w:num>
  <w:num w:numId="7">
    <w:abstractNumId w:val="38"/>
  </w:num>
  <w:num w:numId="8">
    <w:abstractNumId w:val="59"/>
  </w:num>
  <w:num w:numId="9">
    <w:abstractNumId w:val="26"/>
  </w:num>
  <w:num w:numId="10">
    <w:abstractNumId w:val="5"/>
  </w:num>
  <w:num w:numId="11">
    <w:abstractNumId w:val="39"/>
  </w:num>
  <w:num w:numId="12">
    <w:abstractNumId w:val="53"/>
  </w:num>
  <w:num w:numId="13">
    <w:abstractNumId w:val="16"/>
  </w:num>
  <w:num w:numId="14">
    <w:abstractNumId w:val="49"/>
  </w:num>
  <w:num w:numId="15">
    <w:abstractNumId w:val="23"/>
  </w:num>
  <w:num w:numId="16">
    <w:abstractNumId w:val="37"/>
  </w:num>
  <w:num w:numId="17">
    <w:abstractNumId w:val="20"/>
  </w:num>
  <w:num w:numId="18">
    <w:abstractNumId w:val="19"/>
  </w:num>
  <w:num w:numId="19">
    <w:abstractNumId w:val="7"/>
  </w:num>
  <w:num w:numId="20">
    <w:abstractNumId w:val="47"/>
  </w:num>
  <w:num w:numId="21">
    <w:abstractNumId w:val="56"/>
  </w:num>
  <w:num w:numId="22">
    <w:abstractNumId w:val="31"/>
  </w:num>
  <w:num w:numId="23">
    <w:abstractNumId w:val="46"/>
  </w:num>
  <w:num w:numId="24">
    <w:abstractNumId w:val="8"/>
  </w:num>
  <w:num w:numId="25">
    <w:abstractNumId w:val="63"/>
  </w:num>
  <w:num w:numId="26">
    <w:abstractNumId w:val="61"/>
  </w:num>
  <w:num w:numId="27">
    <w:abstractNumId w:val="13"/>
  </w:num>
  <w:num w:numId="28">
    <w:abstractNumId w:val="57"/>
  </w:num>
  <w:num w:numId="29">
    <w:abstractNumId w:val="6"/>
  </w:num>
  <w:num w:numId="30">
    <w:abstractNumId w:val="44"/>
  </w:num>
  <w:num w:numId="31">
    <w:abstractNumId w:val="2"/>
  </w:num>
  <w:num w:numId="32">
    <w:abstractNumId w:val="51"/>
  </w:num>
  <w:num w:numId="33">
    <w:abstractNumId w:val="64"/>
  </w:num>
  <w:num w:numId="34">
    <w:abstractNumId w:val="0"/>
  </w:num>
  <w:num w:numId="35">
    <w:abstractNumId w:val="36"/>
  </w:num>
  <w:num w:numId="36">
    <w:abstractNumId w:val="50"/>
  </w:num>
  <w:num w:numId="37">
    <w:abstractNumId w:val="24"/>
  </w:num>
  <w:num w:numId="38">
    <w:abstractNumId w:val="21"/>
  </w:num>
  <w:num w:numId="39">
    <w:abstractNumId w:val="40"/>
  </w:num>
  <w:num w:numId="40">
    <w:abstractNumId w:val="62"/>
  </w:num>
  <w:num w:numId="41">
    <w:abstractNumId w:val="12"/>
  </w:num>
  <w:num w:numId="42">
    <w:abstractNumId w:val="4"/>
  </w:num>
  <w:num w:numId="43">
    <w:abstractNumId w:val="11"/>
  </w:num>
  <w:num w:numId="44">
    <w:abstractNumId w:val="54"/>
  </w:num>
  <w:num w:numId="45">
    <w:abstractNumId w:val="1"/>
  </w:num>
  <w:num w:numId="46">
    <w:abstractNumId w:val="33"/>
  </w:num>
  <w:num w:numId="47">
    <w:abstractNumId w:val="3"/>
  </w:num>
  <w:num w:numId="48">
    <w:abstractNumId w:val="55"/>
  </w:num>
  <w:num w:numId="49">
    <w:abstractNumId w:val="60"/>
  </w:num>
  <w:num w:numId="50">
    <w:abstractNumId w:val="48"/>
  </w:num>
  <w:num w:numId="51">
    <w:abstractNumId w:val="41"/>
  </w:num>
  <w:num w:numId="52">
    <w:abstractNumId w:val="58"/>
  </w:num>
  <w:num w:numId="53">
    <w:abstractNumId w:val="29"/>
  </w:num>
  <w:num w:numId="54">
    <w:abstractNumId w:val="30"/>
  </w:num>
  <w:num w:numId="55">
    <w:abstractNumId w:val="18"/>
  </w:num>
  <w:num w:numId="56">
    <w:abstractNumId w:val="42"/>
  </w:num>
  <w:num w:numId="57">
    <w:abstractNumId w:val="34"/>
  </w:num>
  <w:num w:numId="58">
    <w:abstractNumId w:val="22"/>
  </w:num>
  <w:num w:numId="59">
    <w:abstractNumId w:val="35"/>
  </w:num>
  <w:num w:numId="60">
    <w:abstractNumId w:val="9"/>
  </w:num>
  <w:num w:numId="61">
    <w:abstractNumId w:val="45"/>
  </w:num>
  <w:num w:numId="62">
    <w:abstractNumId w:val="32"/>
  </w:num>
  <w:num w:numId="63">
    <w:abstractNumId w:val="43"/>
  </w:num>
  <w:num w:numId="64">
    <w:abstractNumId w:val="27"/>
  </w:num>
  <w:num w:numId="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next w:val="850"/>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39">
    <w:name w:val="Heading 1"/>
    <w:basedOn w:val="838"/>
    <w:next w:val="838"/>
    <w:link w:val="1008"/>
    <w:uiPriority w:val="99"/>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1009"/>
    <w:uiPriority w:val="9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1010"/>
    <w:uiPriority w:val="9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1011"/>
    <w:uiPriority w:val="9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1012"/>
    <w:uiPriority w:val="99"/>
    <w:unhideWhenUsed/>
    <w:qFormat/>
    <w:pPr>
      <w:keepLines/>
      <w:keepNext/>
      <w:spacing w:before="320" w:after="200"/>
      <w:outlineLvl w:val="4"/>
    </w:pPr>
    <w:rPr>
      <w:rFonts w:ascii="Arial" w:hAnsi="Arial" w:eastAsia="Arial" w:cs="Arial"/>
      <w:b/>
      <w:bCs/>
      <w:sz w:val="24"/>
    </w:rPr>
  </w:style>
  <w:style w:type="paragraph" w:styleId="844">
    <w:name w:val="Heading 6"/>
    <w:basedOn w:val="838"/>
    <w:next w:val="838"/>
    <w:link w:val="1013"/>
    <w:uiPriority w:val="9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1014"/>
    <w:uiPriority w:val="9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1015"/>
    <w:uiPriority w:val="9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1016"/>
    <w:uiPriority w:val="99"/>
    <w:unhideWhenUsed/>
    <w:qFormat/>
    <w:pPr>
      <w:keepLines/>
      <w:keepNext/>
      <w:spacing w:before="320" w:after="200"/>
      <w:outlineLvl w:val="8"/>
    </w:pPr>
    <w:rPr>
      <w:rFonts w:ascii="Arial" w:hAnsi="Arial" w:eastAsia="Arial" w:cs="Arial"/>
      <w:i/>
      <w:iCs/>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Block Text"/>
    <w:basedOn w:val="838"/>
    <w:uiPriority w:val="99"/>
    <w:qFormat/>
    <w:pPr>
      <w:ind w:left="1440" w:right="1440"/>
      <w:spacing w:after="120" w:line="360" w:lineRule="auto"/>
    </w:pPr>
    <w:rPr>
      <w:sz w:val="24"/>
    </w:rPr>
  </w:style>
  <w:style w:type="paragraph" w:styleId="851">
    <w:name w:val="toc 7"/>
    <w:basedOn w:val="838"/>
    <w:next w:val="838"/>
    <w:uiPriority w:val="99"/>
    <w:unhideWhenUsed/>
    <w:qFormat/>
    <w:pPr>
      <w:ind w:left="1701"/>
      <w:spacing w:after="57"/>
    </w:pPr>
  </w:style>
  <w:style w:type="paragraph" w:styleId="852">
    <w:name w:val="List Number 2"/>
    <w:basedOn w:val="838"/>
    <w:uiPriority w:val="99"/>
    <w:qFormat/>
    <w:pPr>
      <w:numPr>
        <w:ilvl w:val="0"/>
        <w:numId w:val="1"/>
      </w:numPr>
      <w:contextualSpacing/>
      <w:ind w:firstLine="200"/>
      <w:spacing w:line="360" w:lineRule="auto"/>
    </w:pPr>
    <w:rPr>
      <w:sz w:val="24"/>
      <w:szCs w:val="22"/>
    </w:rPr>
  </w:style>
  <w:style w:type="paragraph" w:styleId="853">
    <w:name w:val="index 8"/>
    <w:basedOn w:val="838"/>
    <w:next w:val="838"/>
    <w:uiPriority w:val="99"/>
    <w:semiHidden/>
    <w:qFormat/>
    <w:pPr>
      <w:ind w:left="1400"/>
      <w:spacing w:line="360" w:lineRule="auto"/>
    </w:pPr>
    <w:rPr>
      <w:sz w:val="24"/>
    </w:rPr>
  </w:style>
  <w:style w:type="paragraph" w:styleId="854">
    <w:name w:val="List Number"/>
    <w:basedOn w:val="838"/>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55">
    <w:name w:val="Normal Indent"/>
    <w:basedOn w:val="838"/>
    <w:uiPriority w:val="99"/>
    <w:qFormat/>
    <w:pPr>
      <w:ind w:firstLine="420"/>
      <w:spacing w:line="360" w:lineRule="auto"/>
    </w:pPr>
    <w:rPr>
      <w:sz w:val="20"/>
      <w:szCs w:val="20"/>
    </w:rPr>
  </w:style>
  <w:style w:type="paragraph" w:styleId="856">
    <w:name w:val="Caption"/>
    <w:basedOn w:val="838"/>
    <w:next w:val="838"/>
    <w:link w:val="1275"/>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57">
    <w:name w:val="index 5"/>
    <w:basedOn w:val="838"/>
    <w:next w:val="838"/>
    <w:uiPriority w:val="99"/>
    <w:qFormat/>
    <w:pPr>
      <w:ind w:left="798"/>
      <w:jc w:val="left"/>
    </w:pPr>
    <w:rPr>
      <w:rFonts w:ascii="Calibri" w:hAnsi="Calibri"/>
    </w:rPr>
  </w:style>
  <w:style w:type="paragraph" w:styleId="858">
    <w:name w:val="List Bullet"/>
    <w:basedOn w:val="838"/>
    <w:uiPriority w:val="99"/>
    <w:qFormat/>
    <w:pPr>
      <w:numPr>
        <w:ilvl w:val="0"/>
        <w:numId w:val="3"/>
      </w:numPr>
      <w:contextualSpacing/>
      <w:ind w:hanging="200"/>
      <w:jc w:val="left"/>
      <w:spacing w:line="360" w:lineRule="auto"/>
    </w:pPr>
    <w:rPr>
      <w:sz w:val="24"/>
      <w:szCs w:val="21"/>
    </w:rPr>
  </w:style>
  <w:style w:type="paragraph" w:styleId="859">
    <w:name w:val="Document Map"/>
    <w:basedOn w:val="838"/>
    <w:link w:val="1158"/>
    <w:uiPriority w:val="99"/>
    <w:qFormat/>
    <w:pPr>
      <w:spacing w:line="360" w:lineRule="auto"/>
    </w:pPr>
    <w:rPr>
      <w:rFonts w:ascii="Microsoft YaHei UI" w:eastAsia="Microsoft YaHei UI"/>
      <w:sz w:val="18"/>
      <w:szCs w:val="18"/>
    </w:rPr>
  </w:style>
  <w:style w:type="paragraph" w:styleId="860">
    <w:name w:val="annotation text"/>
    <w:basedOn w:val="838"/>
    <w:uiPriority w:val="99"/>
    <w:unhideWhenUsed/>
    <w:qFormat/>
    <w:pPr>
      <w:jc w:val="left"/>
      <w:spacing w:line="360" w:lineRule="auto"/>
    </w:pPr>
    <w:rPr>
      <w:rFonts w:ascii="等线" w:hAnsi="等线"/>
      <w:sz w:val="24"/>
      <w:szCs w:val="21"/>
    </w:rPr>
  </w:style>
  <w:style w:type="paragraph" w:styleId="861">
    <w:name w:val="index 6"/>
    <w:basedOn w:val="838"/>
    <w:next w:val="838"/>
    <w:uiPriority w:val="99"/>
    <w:semiHidden/>
    <w:qFormat/>
    <w:pPr>
      <w:ind w:left="1000"/>
      <w:spacing w:line="360" w:lineRule="auto"/>
    </w:pPr>
    <w:rPr>
      <w:sz w:val="24"/>
    </w:rPr>
  </w:style>
  <w:style w:type="paragraph" w:styleId="862">
    <w:name w:val="Salutation"/>
    <w:basedOn w:val="838"/>
    <w:next w:val="838"/>
    <w:link w:val="1244"/>
    <w:uiPriority w:val="99"/>
    <w:qFormat/>
    <w:pPr>
      <w:spacing w:line="312" w:lineRule="atLeast"/>
    </w:pPr>
    <w:rPr>
      <w:rFonts w:ascii="宋体"/>
      <w:sz w:val="24"/>
      <w:szCs w:val="21"/>
      <w:lang w:val="zh-CN"/>
    </w:rPr>
  </w:style>
  <w:style w:type="paragraph" w:styleId="863">
    <w:name w:val="Body Text 3"/>
    <w:basedOn w:val="838"/>
    <w:link w:val="1245"/>
    <w:uiPriority w:val="99"/>
    <w:qFormat/>
    <w:pPr>
      <w:spacing w:after="120" w:line="360" w:lineRule="auto"/>
    </w:pPr>
    <w:rPr>
      <w:sz w:val="16"/>
      <w:szCs w:val="16"/>
      <w:lang w:val="zh-CN"/>
    </w:rPr>
  </w:style>
  <w:style w:type="paragraph" w:styleId="864">
    <w:name w:val="Closing"/>
    <w:basedOn w:val="838"/>
    <w:link w:val="1246"/>
    <w:uiPriority w:val="99"/>
    <w:qFormat/>
    <w:pPr>
      <w:ind w:left="100"/>
      <w:spacing w:line="360" w:lineRule="auto"/>
    </w:pPr>
    <w:rPr>
      <w:rFonts w:ascii="宋体"/>
      <w:sz w:val="24"/>
      <w:szCs w:val="21"/>
      <w:lang w:val="zh-CN"/>
    </w:rPr>
  </w:style>
  <w:style w:type="paragraph" w:styleId="865">
    <w:name w:val="List Bullet 3"/>
    <w:basedOn w:val="838"/>
    <w:uiPriority w:val="99"/>
    <w:qFormat/>
    <w:pPr>
      <w:numPr>
        <w:ilvl w:val="0"/>
        <w:numId w:val="4"/>
      </w:numPr>
      <w:ind w:left="400" w:hanging="200"/>
      <w:spacing w:line="360" w:lineRule="auto"/>
      <w:tabs>
        <w:tab w:val="clear" w:pos="360" w:leader="none"/>
        <w:tab w:val="left" w:pos="1200" w:leader="none"/>
      </w:tabs>
    </w:pPr>
    <w:rPr>
      <w:sz w:val="24"/>
    </w:rPr>
  </w:style>
  <w:style w:type="paragraph" w:styleId="866">
    <w:name w:val="Body Text"/>
    <w:basedOn w:val="838"/>
    <w:next w:val="867"/>
    <w:uiPriority w:val="99"/>
    <w:qFormat/>
    <w:pPr>
      <w:spacing w:after="120"/>
    </w:pPr>
  </w:style>
  <w:style w:type="paragraph" w:styleId="867">
    <w:name w:val="Body Text First Indent"/>
    <w:basedOn w:val="866"/>
    <w:next w:val="868"/>
    <w:uiPriority w:val="99"/>
    <w:qFormat/>
    <w:pPr>
      <w:ind w:firstLine="420"/>
    </w:pPr>
  </w:style>
  <w:style w:type="paragraph" w:styleId="868">
    <w:name w:val="Body Text First Indent 2"/>
    <w:basedOn w:val="869"/>
    <w:next w:val="838"/>
    <w:uiPriority w:val="99"/>
    <w:qFormat/>
    <w:pPr>
      <w:ind w:firstLine="420"/>
      <w:jc w:val="left"/>
      <w:spacing w:line="360" w:lineRule="auto"/>
    </w:pPr>
    <w:rPr>
      <w:sz w:val="24"/>
      <w:szCs w:val="21"/>
      <w:lang w:val="zh-CN"/>
    </w:rPr>
  </w:style>
  <w:style w:type="paragraph" w:styleId="869">
    <w:name w:val="Body Text Indent"/>
    <w:basedOn w:val="838"/>
    <w:next w:val="870"/>
    <w:link w:val="1240"/>
    <w:uiPriority w:val="99"/>
    <w:unhideWhenUsed/>
    <w:qFormat/>
    <w:pPr>
      <w:ind w:left="420"/>
      <w:spacing w:after="120"/>
    </w:pPr>
  </w:style>
  <w:style w:type="paragraph" w:styleId="870">
    <w:name w:val="envelope return"/>
    <w:basedOn w:val="838"/>
    <w:uiPriority w:val="99"/>
    <w:qFormat/>
    <w:pPr>
      <w:spacing w:line="360" w:lineRule="auto"/>
    </w:pPr>
    <w:rPr>
      <w:rFonts w:ascii="Arial" w:hAnsi="Arial"/>
      <w:sz w:val="24"/>
    </w:rPr>
  </w:style>
  <w:style w:type="paragraph" w:styleId="871">
    <w:name w:val="List 2"/>
    <w:basedOn w:val="838"/>
    <w:uiPriority w:val="99"/>
    <w:qFormat/>
    <w:pPr>
      <w:ind w:left="100" w:hanging="200"/>
      <w:jc w:val="left"/>
      <w:spacing w:line="360" w:lineRule="auto"/>
      <w:widowControl/>
    </w:pPr>
    <w:rPr>
      <w:rFonts w:ascii="宋体" w:hAnsi="宋体" w:cs="宋体"/>
      <w:sz w:val="24"/>
    </w:rPr>
  </w:style>
  <w:style w:type="paragraph" w:styleId="872">
    <w:name w:val="List Bullet 2"/>
    <w:basedOn w:val="838"/>
    <w:uiPriority w:val="99"/>
    <w:qFormat/>
    <w:pPr>
      <w:ind w:left="1021" w:hanging="284"/>
      <w:spacing w:line="360" w:lineRule="auto"/>
      <w:tabs>
        <w:tab w:val="left" w:pos="1097" w:leader="none"/>
      </w:tabs>
    </w:pPr>
    <w:rPr>
      <w:sz w:val="24"/>
      <w:szCs w:val="20"/>
    </w:rPr>
  </w:style>
  <w:style w:type="paragraph" w:styleId="873">
    <w:name w:val="index 4"/>
    <w:basedOn w:val="838"/>
    <w:next w:val="838"/>
    <w:uiPriority w:val="99"/>
    <w:semiHidden/>
    <w:qFormat/>
    <w:pPr>
      <w:ind w:left="600"/>
      <w:spacing w:line="360" w:lineRule="auto"/>
    </w:pPr>
    <w:rPr>
      <w:sz w:val="24"/>
    </w:rPr>
  </w:style>
  <w:style w:type="paragraph" w:styleId="874">
    <w:name w:val="toc 5"/>
    <w:basedOn w:val="838"/>
    <w:next w:val="838"/>
    <w:uiPriority w:val="99"/>
    <w:unhideWhenUsed/>
    <w:qFormat/>
    <w:pPr>
      <w:ind w:left="1134"/>
      <w:spacing w:after="57"/>
    </w:pPr>
  </w:style>
  <w:style w:type="paragraph" w:styleId="875">
    <w:name w:val="toc 3"/>
    <w:basedOn w:val="838"/>
    <w:next w:val="838"/>
    <w:uiPriority w:val="99"/>
    <w:unhideWhenUsed/>
    <w:qFormat/>
    <w:pPr>
      <w:ind w:left="567"/>
      <w:spacing w:after="57"/>
    </w:pPr>
  </w:style>
  <w:style w:type="paragraph" w:styleId="876">
    <w:name w:val="Plain Text"/>
    <w:basedOn w:val="838"/>
    <w:uiPriority w:val="99"/>
    <w:qFormat/>
    <w:pPr>
      <w:spacing w:line="360" w:lineRule="auto"/>
    </w:pPr>
    <w:rPr>
      <w:rFonts w:ascii="宋体" w:hAnsi="Courier New"/>
      <w:sz w:val="24"/>
      <w:szCs w:val="20"/>
      <w:lang w:val="zh-CN"/>
    </w:rPr>
  </w:style>
  <w:style w:type="paragraph" w:styleId="877">
    <w:name w:val="toc 8"/>
    <w:basedOn w:val="838"/>
    <w:next w:val="838"/>
    <w:uiPriority w:val="99"/>
    <w:unhideWhenUsed/>
    <w:qFormat/>
    <w:pPr>
      <w:ind w:left="1984"/>
      <w:spacing w:after="57"/>
    </w:pPr>
  </w:style>
  <w:style w:type="paragraph" w:styleId="878">
    <w:name w:val="index 3"/>
    <w:basedOn w:val="838"/>
    <w:next w:val="838"/>
    <w:uiPriority w:val="99"/>
    <w:semiHidden/>
    <w:qFormat/>
    <w:pPr>
      <w:ind w:left="400"/>
      <w:spacing w:line="360" w:lineRule="auto"/>
    </w:pPr>
    <w:rPr>
      <w:sz w:val="24"/>
    </w:rPr>
  </w:style>
  <w:style w:type="paragraph" w:styleId="879">
    <w:name w:val="Date"/>
    <w:basedOn w:val="838"/>
    <w:next w:val="838"/>
    <w:link w:val="1248"/>
    <w:uiPriority w:val="99"/>
    <w:qFormat/>
    <w:pPr>
      <w:ind w:left="100"/>
      <w:spacing w:line="360" w:lineRule="auto"/>
    </w:pPr>
    <w:rPr>
      <w:rFonts w:ascii="等线" w:hAnsi="等线"/>
      <w:sz w:val="24"/>
      <w:szCs w:val="21"/>
    </w:rPr>
  </w:style>
  <w:style w:type="paragraph" w:styleId="880">
    <w:name w:val="Body Text Indent 2"/>
    <w:basedOn w:val="838"/>
    <w:uiPriority w:val="99"/>
    <w:qFormat/>
    <w:pPr>
      <w:ind w:left="540"/>
      <w:spacing w:line="360" w:lineRule="auto"/>
    </w:pPr>
    <w:rPr>
      <w:sz w:val="24"/>
      <w:lang w:val="zh-CN"/>
    </w:rPr>
  </w:style>
  <w:style w:type="paragraph" w:styleId="881">
    <w:name w:val="endnote text"/>
    <w:basedOn w:val="838"/>
    <w:link w:val="1134"/>
    <w:uiPriority w:val="99"/>
    <w:unhideWhenUsed/>
    <w:qFormat/>
    <w:rPr>
      <w:sz w:val="20"/>
    </w:rPr>
  </w:style>
  <w:style w:type="paragraph" w:styleId="882">
    <w:name w:val="Balloon Text"/>
    <w:basedOn w:val="838"/>
    <w:uiPriority w:val="99"/>
    <w:qFormat/>
    <w:pPr>
      <w:spacing w:line="360" w:lineRule="auto"/>
    </w:pPr>
    <w:rPr>
      <w:rFonts w:ascii="Calibri" w:hAnsi="Calibri"/>
      <w:sz w:val="18"/>
      <w:szCs w:val="18"/>
      <w:lang w:val="zh-CN"/>
    </w:rPr>
  </w:style>
  <w:style w:type="paragraph" w:styleId="883">
    <w:name w:val="Footer"/>
    <w:basedOn w:val="838"/>
    <w:link w:val="1026"/>
    <w:uiPriority w:val="99"/>
    <w:unhideWhenUsed/>
    <w:qFormat/>
    <w:pPr>
      <w:tabs>
        <w:tab w:val="center" w:pos="7143" w:leader="none"/>
        <w:tab w:val="right" w:pos="14287" w:leader="none"/>
      </w:tabs>
    </w:pPr>
  </w:style>
  <w:style w:type="paragraph" w:styleId="884">
    <w:name w:val="Header"/>
    <w:basedOn w:val="838"/>
    <w:link w:val="1024"/>
    <w:uiPriority w:val="99"/>
    <w:unhideWhenUsed/>
    <w:qFormat/>
    <w:pPr>
      <w:tabs>
        <w:tab w:val="center" w:pos="7143" w:leader="none"/>
        <w:tab w:val="right" w:pos="14287" w:leader="none"/>
      </w:tabs>
    </w:pPr>
  </w:style>
  <w:style w:type="paragraph" w:styleId="885">
    <w:name w:val="toc 1"/>
    <w:basedOn w:val="838"/>
    <w:next w:val="838"/>
    <w:uiPriority w:val="99"/>
    <w:unhideWhenUsed/>
    <w:qFormat/>
    <w:pPr>
      <w:spacing w:after="57"/>
    </w:pPr>
  </w:style>
  <w:style w:type="paragraph" w:styleId="886">
    <w:name w:val="toc 4"/>
    <w:basedOn w:val="838"/>
    <w:next w:val="838"/>
    <w:uiPriority w:val="99"/>
    <w:unhideWhenUsed/>
    <w:qFormat/>
    <w:pPr>
      <w:ind w:left="850"/>
      <w:spacing w:after="57"/>
    </w:pPr>
  </w:style>
  <w:style w:type="paragraph" w:styleId="887">
    <w:name w:val="index heading"/>
    <w:basedOn w:val="838"/>
    <w:next w:val="888"/>
    <w:uiPriority w:val="99"/>
    <w:semiHidden/>
    <w:qFormat/>
    <w:pPr>
      <w:spacing w:line="360" w:lineRule="auto"/>
    </w:pPr>
    <w:rPr>
      <w:sz w:val="24"/>
    </w:rPr>
  </w:style>
  <w:style w:type="paragraph" w:styleId="888">
    <w:name w:val="index 1"/>
    <w:basedOn w:val="838"/>
    <w:next w:val="838"/>
    <w:uiPriority w:val="99"/>
    <w:unhideWhenUsed/>
    <w:qFormat/>
    <w:pPr>
      <w:spacing w:line="360" w:lineRule="auto"/>
    </w:pPr>
    <w:rPr>
      <w:rFonts w:ascii="等线" w:hAnsi="等线"/>
      <w:sz w:val="24"/>
      <w:szCs w:val="21"/>
    </w:rPr>
  </w:style>
  <w:style w:type="paragraph" w:styleId="889">
    <w:name w:val="Subtitle"/>
    <w:basedOn w:val="838"/>
    <w:next w:val="838"/>
    <w:link w:val="1019"/>
    <w:uiPriority w:val="99"/>
    <w:qFormat/>
    <w:pPr>
      <w:spacing w:before="200" w:after="200"/>
    </w:pPr>
    <w:rPr>
      <w:sz w:val="24"/>
    </w:rPr>
  </w:style>
  <w:style w:type="paragraph" w:styleId="890">
    <w:name w:val="List"/>
    <w:basedOn w:val="838"/>
    <w:link w:val="1914"/>
    <w:uiPriority w:val="99"/>
    <w:qFormat/>
    <w:pPr>
      <w:contextualSpacing/>
      <w:ind w:left="200" w:hanging="200"/>
      <w:spacing w:line="360" w:lineRule="auto"/>
    </w:pPr>
    <w:rPr>
      <w:rFonts w:ascii="Calibri" w:hAnsi="Calibri"/>
      <w:sz w:val="22"/>
      <w:szCs w:val="20"/>
    </w:rPr>
  </w:style>
  <w:style w:type="paragraph" w:styleId="891">
    <w:name w:val="footnote text"/>
    <w:basedOn w:val="838"/>
    <w:next w:val="857"/>
    <w:link w:val="1133"/>
    <w:uiPriority w:val="99"/>
    <w:unhideWhenUsed/>
    <w:qFormat/>
    <w:pPr>
      <w:spacing w:after="40"/>
    </w:pPr>
    <w:rPr>
      <w:sz w:val="18"/>
    </w:rPr>
  </w:style>
  <w:style w:type="paragraph" w:styleId="892">
    <w:name w:val="toc 6"/>
    <w:basedOn w:val="838"/>
    <w:next w:val="838"/>
    <w:uiPriority w:val="99"/>
    <w:unhideWhenUsed/>
    <w:qFormat/>
    <w:pPr>
      <w:ind w:left="1417"/>
      <w:spacing w:after="57"/>
    </w:pPr>
  </w:style>
  <w:style w:type="paragraph" w:styleId="893">
    <w:name w:val="Body Text Indent 3"/>
    <w:basedOn w:val="838"/>
    <w:link w:val="1252"/>
    <w:uiPriority w:val="99"/>
    <w:qFormat/>
    <w:pPr>
      <w:ind w:firstLine="424"/>
      <w:spacing w:line="312" w:lineRule="atLeast"/>
    </w:pPr>
    <w:rPr>
      <w:rFonts w:eastAsia="方正书宋"/>
      <w:spacing w:val="6"/>
      <w:sz w:val="20"/>
      <w:lang w:val="zh-CN"/>
    </w:rPr>
  </w:style>
  <w:style w:type="paragraph" w:styleId="894">
    <w:name w:val="index 7"/>
    <w:basedOn w:val="838"/>
    <w:next w:val="838"/>
    <w:uiPriority w:val="99"/>
    <w:qFormat/>
    <w:pPr>
      <w:ind w:firstLine="480"/>
      <w:spacing w:line="360" w:lineRule="auto"/>
    </w:pPr>
    <w:rPr>
      <w:rFonts w:ascii="Calibri" w:hAnsi="Calibri" w:cs="黑体"/>
      <w:sz w:val="24"/>
      <w:szCs w:val="22"/>
    </w:rPr>
  </w:style>
  <w:style w:type="paragraph" w:styleId="895">
    <w:name w:val="index 9"/>
    <w:basedOn w:val="838"/>
    <w:next w:val="838"/>
    <w:uiPriority w:val="99"/>
    <w:semiHidden/>
    <w:qFormat/>
    <w:pPr>
      <w:ind w:left="1600"/>
      <w:spacing w:line="360" w:lineRule="auto"/>
    </w:pPr>
    <w:rPr>
      <w:sz w:val="24"/>
    </w:rPr>
  </w:style>
  <w:style w:type="paragraph" w:styleId="896">
    <w:name w:val="table of figures"/>
    <w:basedOn w:val="838"/>
    <w:next w:val="838"/>
    <w:uiPriority w:val="99"/>
    <w:unhideWhenUsed/>
    <w:qFormat/>
  </w:style>
  <w:style w:type="paragraph" w:styleId="897">
    <w:name w:val="toc 2"/>
    <w:basedOn w:val="838"/>
    <w:next w:val="838"/>
    <w:uiPriority w:val="99"/>
    <w:unhideWhenUsed/>
    <w:qFormat/>
    <w:pPr>
      <w:ind w:left="283"/>
      <w:spacing w:after="57"/>
    </w:pPr>
  </w:style>
  <w:style w:type="paragraph" w:styleId="898">
    <w:name w:val="toc 9"/>
    <w:basedOn w:val="838"/>
    <w:next w:val="838"/>
    <w:uiPriority w:val="99"/>
    <w:unhideWhenUsed/>
    <w:qFormat/>
    <w:pPr>
      <w:ind w:left="2268"/>
      <w:spacing w:after="57"/>
    </w:pPr>
  </w:style>
  <w:style w:type="paragraph" w:styleId="899">
    <w:name w:val="Body Text 2"/>
    <w:basedOn w:val="838"/>
    <w:link w:val="1253"/>
    <w:uiPriority w:val="99"/>
    <w:qFormat/>
    <w:pPr>
      <w:ind w:firstLine="337"/>
      <w:jc w:val="left"/>
      <w:spacing w:line="360" w:lineRule="auto"/>
    </w:pPr>
    <w:rPr>
      <w:b/>
      <w:bCs/>
      <w:i/>
      <w:iCs/>
      <w:sz w:val="28"/>
      <w:szCs w:val="28"/>
      <w:lang w:val="zh-CN"/>
    </w:rPr>
  </w:style>
  <w:style w:type="paragraph" w:styleId="900">
    <w:name w:val="List Continue 2"/>
    <w:basedOn w:val="838"/>
    <w:uiPriority w:val="99"/>
    <w:qFormat/>
    <w:pPr>
      <w:contextualSpacing/>
      <w:ind w:left="840"/>
      <w:spacing w:after="120" w:line="360" w:lineRule="auto"/>
    </w:pPr>
    <w:rPr>
      <w:sz w:val="24"/>
      <w:szCs w:val="21"/>
    </w:rPr>
  </w:style>
  <w:style w:type="paragraph" w:styleId="901">
    <w:name w:val="HTML Preformatted"/>
    <w:basedOn w:val="838"/>
    <w:link w:val="1254"/>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02">
    <w:name w:val="Normal (Web)"/>
    <w:basedOn w:val="838"/>
    <w:link w:val="1649"/>
    <w:uiPriority w:val="99"/>
    <w:qFormat/>
    <w:pPr>
      <w:spacing w:before="100" w:beforeAutospacing="1" w:after="100" w:afterAutospacing="1"/>
    </w:pPr>
    <w:rPr>
      <w:rFonts w:ascii="宋体" w:hAnsi="宋体" w:cs="宋体"/>
      <w:sz w:val="24"/>
    </w:rPr>
  </w:style>
  <w:style w:type="paragraph" w:styleId="903">
    <w:name w:val="index 2"/>
    <w:basedOn w:val="838"/>
    <w:next w:val="838"/>
    <w:uiPriority w:val="99"/>
    <w:semiHidden/>
    <w:qFormat/>
    <w:pPr>
      <w:ind w:left="200"/>
      <w:spacing w:line="360" w:lineRule="auto"/>
    </w:pPr>
    <w:rPr>
      <w:sz w:val="24"/>
    </w:rPr>
  </w:style>
  <w:style w:type="paragraph" w:styleId="904">
    <w:name w:val="Title"/>
    <w:basedOn w:val="838"/>
    <w:next w:val="838"/>
    <w:link w:val="1018"/>
    <w:uiPriority w:val="99"/>
    <w:qFormat/>
    <w:pPr>
      <w:contextualSpacing/>
      <w:spacing w:before="300" w:after="200"/>
    </w:pPr>
    <w:rPr>
      <w:sz w:val="48"/>
      <w:szCs w:val="48"/>
    </w:rPr>
  </w:style>
  <w:style w:type="paragraph" w:styleId="905">
    <w:name w:val="annotation subject"/>
    <w:basedOn w:val="860"/>
    <w:next w:val="860"/>
    <w:uiPriority w:val="99"/>
    <w:qFormat/>
    <w:rPr>
      <w:rFonts w:ascii="Times New Roman" w:hAnsi="Times New Roman"/>
      <w:b/>
      <w:bCs/>
      <w:lang w:val="zh-CN"/>
    </w:rPr>
  </w:style>
  <w:style w:type="table" w:styleId="90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Table Theme"/>
    <w:basedOn w:val="8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name w:val="Table Colorful 1"/>
    <w:basedOn w:val="849"/>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09">
    <w:name w:val="Table Colorful 2"/>
    <w:basedOn w:val="849"/>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10">
    <w:name w:val="Table Elegant"/>
    <w:basedOn w:val="849"/>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11">
    <w:name w:val="Table Classic 1"/>
    <w:basedOn w:val="849"/>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12">
    <w:name w:val="Table Classic 2"/>
    <w:basedOn w:val="849"/>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13">
    <w:name w:val="Table Simple 1"/>
    <w:basedOn w:val="849"/>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14">
    <w:name w:val="Table Simple 3"/>
    <w:basedOn w:val="849"/>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15">
    <w:name w:val="Table 3D effects 1"/>
    <w:basedOn w:val="849"/>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16">
    <w:name w:val="Table List 4"/>
    <w:basedOn w:val="849"/>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17">
    <w:name w:val="Table Grid 1"/>
    <w:basedOn w:val="849"/>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18">
    <w:name w:val="Strong"/>
    <w:basedOn w:val="848"/>
    <w:uiPriority w:val="22"/>
    <w:qFormat/>
    <w:rPr>
      <w:rFonts w:cs="Times New Roman"/>
      <w:b/>
    </w:rPr>
  </w:style>
  <w:style w:type="character" w:styleId="919">
    <w:name w:val="endnote reference"/>
    <w:uiPriority w:val="99"/>
    <w:unhideWhenUsed/>
    <w:qFormat/>
    <w:rPr>
      <w:vertAlign w:val="superscript"/>
    </w:rPr>
  </w:style>
  <w:style w:type="character" w:styleId="920">
    <w:name w:val="page number"/>
    <w:basedOn w:val="848"/>
    <w:uiPriority w:val="99"/>
    <w:qFormat/>
    <w:rPr>
      <w:rFonts w:cs="Times New Roman"/>
    </w:rPr>
  </w:style>
  <w:style w:type="character" w:styleId="921">
    <w:name w:val="FollowedHyperlink"/>
    <w:basedOn w:val="848"/>
    <w:uiPriority w:val="99"/>
    <w:qFormat/>
    <w:rPr>
      <w:rFonts w:cs="Times New Roman"/>
      <w:color w:val="800080"/>
      <w:u w:val="single"/>
    </w:rPr>
  </w:style>
  <w:style w:type="character" w:styleId="922">
    <w:name w:val="Emphasis"/>
    <w:basedOn w:val="848"/>
    <w:uiPriority w:val="20"/>
    <w:qFormat/>
    <w:rPr>
      <w:rFonts w:cs="Times New Roman"/>
      <w:color w:val="cc0000"/>
    </w:rPr>
  </w:style>
  <w:style w:type="character" w:styleId="923">
    <w:name w:val="Hyperlink"/>
    <w:uiPriority w:val="99"/>
    <w:unhideWhenUsed/>
    <w:qFormat/>
    <w:rPr>
      <w:color w:val="0000ff" w:themeColor="hyperlink"/>
      <w:u w:val="single"/>
      <w14:textFill>
        <w14:solidFill>
          <w14:schemeClr w14:val="hlink"/>
        </w14:solidFill>
      </w14:textFill>
    </w:rPr>
  </w:style>
  <w:style w:type="character" w:styleId="924">
    <w:name w:val="HTML Code"/>
    <w:basedOn w:val="848"/>
    <w:uiPriority w:val="99"/>
    <w:qFormat/>
    <w:rPr>
      <w:rFonts w:ascii="Courier" w:hAnsi="Courier" w:eastAsia="宋体" w:cs="Times New Roman"/>
      <w:sz w:val="22"/>
    </w:rPr>
  </w:style>
  <w:style w:type="character" w:styleId="925">
    <w:name w:val="annotation reference"/>
    <w:basedOn w:val="848"/>
    <w:uiPriority w:val="99"/>
    <w:qFormat/>
    <w:rPr>
      <w:rFonts w:cs="Times New Roman"/>
      <w:sz w:val="21"/>
    </w:rPr>
  </w:style>
  <w:style w:type="character" w:styleId="926">
    <w:name w:val="footnote reference"/>
    <w:uiPriority w:val="99"/>
    <w:unhideWhenUsed/>
    <w:qFormat/>
    <w:rPr>
      <w:vertAlign w:val="superscript"/>
    </w:rPr>
  </w:style>
  <w:style w:type="paragraph" w:styleId="927" w:customStyle="1">
    <w:name w:val="一级条标题"/>
    <w:basedOn w:val="928"/>
    <w:next w:val="9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929"/>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9" w:customStyle="1">
    <w:name w:val="正文1"/>
    <w:basedOn w:val="930"/>
    <w:next w:val="931"/>
    <w:link w:val="2034"/>
    <w:uiPriority w:val="0"/>
    <w:qFormat/>
  </w:style>
  <w:style w:type="paragraph" w:styleId="930" w:customStyle="1">
    <w:name w:val="正文111"/>
    <w:next w:val="838"/>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31" w:customStyle="1">
    <w:name w:val="正文文本1"/>
    <w:basedOn w:val="932"/>
    <w:uiPriority w:val="0"/>
    <w:qFormat/>
    <w:pPr>
      <w:spacing w:after="120"/>
    </w:pPr>
    <w:rPr>
      <w:rFonts w:ascii="Calibri" w:hAnsi="Calibri"/>
    </w:rPr>
  </w:style>
  <w:style w:type="paragraph" w:styleId="932" w:customStyle="1">
    <w:name w:val="正文13"/>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正文首行缩进1"/>
    <w:basedOn w:val="934"/>
    <w:next w:val="935"/>
    <w:link w:val="1193"/>
    <w:uiPriority w:val="0"/>
    <w:qFormat/>
    <w:pPr>
      <w:ind w:firstLine="420"/>
    </w:pPr>
    <w:rPr>
      <w:rFonts w:ascii="仿宋_GB2312" w:hAnsi="Times New Roman" w:eastAsia="仿宋_GB2312"/>
      <w:sz w:val="30"/>
      <w:szCs w:val="30"/>
    </w:rPr>
  </w:style>
  <w:style w:type="paragraph" w:styleId="934" w:customStyle="1">
    <w:name w:val="正文文本11"/>
    <w:basedOn w:val="838"/>
    <w:next w:val="838"/>
    <w:link w:val="1157"/>
    <w:uiPriority w:val="99"/>
    <w:qFormat/>
    <w:pPr>
      <w:spacing w:after="120"/>
    </w:pPr>
    <w:rPr>
      <w:rFonts w:ascii="Calibri" w:hAnsi="Calibri"/>
    </w:rPr>
  </w:style>
  <w:style w:type="paragraph" w:styleId="935" w:customStyle="1">
    <w:name w:val="正文首行缩进 21"/>
    <w:basedOn w:val="936"/>
    <w:next w:val="930"/>
    <w:uiPriority w:val="0"/>
    <w:qFormat/>
    <w:pPr>
      <w:ind w:firstLine="420"/>
    </w:pPr>
  </w:style>
  <w:style w:type="paragraph" w:styleId="936" w:customStyle="1">
    <w:name w:val="正文文本缩进1"/>
    <w:basedOn w:val="929"/>
    <w:next w:val="937"/>
    <w:uiPriority w:val="0"/>
    <w:qFormat/>
    <w:pPr>
      <w:ind w:left="420"/>
      <w:spacing w:after="120"/>
    </w:pPr>
    <w:rPr>
      <w:rFonts w:ascii="Calibri" w:hAnsi="Calibri"/>
    </w:rPr>
  </w:style>
  <w:style w:type="paragraph" w:styleId="937" w:customStyle="1">
    <w:name w:val="寄信人地址1"/>
    <w:basedOn w:val="930"/>
    <w:uiPriority w:val="0"/>
    <w:qFormat/>
    <w:rPr>
      <w:rFonts w:ascii="Arial" w:hAnsi="Arial"/>
    </w:rPr>
  </w:style>
  <w:style w:type="paragraph" w:styleId="938" w:customStyle="1">
    <w:name w:val="段"/>
    <w:basedOn w:val="838"/>
    <w:next w:val="838"/>
    <w:link w:val="1453"/>
    <w:uiPriority w:val="99"/>
    <w:qFormat/>
    <w:pPr>
      <w:ind w:firstLine="200"/>
      <w:widowControl/>
    </w:pPr>
    <w:rPr>
      <w:rFonts w:hint="eastAsia" w:ascii="宋体"/>
      <w:szCs w:val="20"/>
    </w:rPr>
  </w:style>
  <w:style w:type="paragraph" w:styleId="939" w:customStyle="1">
    <w:name w:val="目录 111"/>
    <w:basedOn w:val="940"/>
    <w:next w:val="838"/>
    <w:uiPriority w:val="39"/>
    <w:qFormat/>
    <w:pPr>
      <w:jc w:val="left"/>
      <w:spacing w:before="120" w:after="120"/>
    </w:pPr>
    <w:rPr>
      <w:b/>
      <w:bCs/>
      <w:caps/>
      <w:sz w:val="20"/>
      <w:szCs w:val="20"/>
    </w:rPr>
  </w:style>
  <w:style w:type="paragraph" w:styleId="940" w:customStyle="1">
    <w:name w:val="正文12"/>
    <w:next w:val="941"/>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941"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table" w:styleId="942" w:customStyle="1">
    <w:name w:val="Plain Table 1"/>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样式1"/>
    <w:basedOn w:val="884"/>
    <w:link w:val="1266"/>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table" w:styleId="963" w:customStyle="1">
    <w:name w:val="无格式表格 11"/>
    <w:basedOn w:val="8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21"/>
    <w:basedOn w:val="8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3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无格式表格 4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无格式表格 5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网格表 1 浅色1"/>
    <w:basedOn w:val="8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9" w:customStyle="1">
    <w:name w:val="网格表 2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网格表 3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basedOn w:val="8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网格表 5 深色1"/>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网格表 6 彩色1"/>
    <w:basedOn w:val="8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网格表 7 彩色1"/>
    <w:basedOn w:val="8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清单表 1 浅色1"/>
    <w:basedOn w:val="8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清单表 21"/>
    <w:basedOn w:val="8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清单表 3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4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5 深色1"/>
    <w:basedOn w:val="8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84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清单表 7 彩色1"/>
    <w:basedOn w:val="84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2" w:customStyle="1">
    <w:name w:val="TOC 标题1"/>
    <w:uiPriority w:val="39"/>
    <w:unhideWhenUsed/>
    <w:qFormat/>
    <w:rPr>
      <w:rFonts w:hint="default" w:ascii="Times New Roman" w:hAnsi="Times New Roman" w:eastAsia="宋体" w:cs="Times New Roman"/>
      <w:lang w:val="en-US" w:eastAsia="zh-CN" w:bidi="ar-SA"/>
    </w:rPr>
  </w:style>
  <w:style w:type="paragraph" w:styleId="983" w:customStyle="1">
    <w:name w:val="文本块11"/>
    <w:basedOn w:val="940"/>
    <w:uiPriority w:val="99"/>
    <w:qFormat/>
    <w:pPr>
      <w:ind w:left="420" w:right="33"/>
      <w:jc w:val="left"/>
    </w:pPr>
    <w:rPr>
      <w:szCs w:val="20"/>
    </w:rPr>
  </w:style>
  <w:style w:type="paragraph" w:styleId="984">
    <w:name w:val="List Paragraph"/>
    <w:basedOn w:val="838"/>
    <w:uiPriority w:val="34"/>
    <w:qFormat/>
    <w:pPr>
      <w:contextualSpacing/>
      <w:ind w:left="720"/>
    </w:pPr>
  </w:style>
  <w:style w:type="paragraph" w:styleId="985">
    <w:name w:val="No Spacing"/>
    <w:uiPriority w:val="1"/>
    <w:qFormat/>
    <w:rPr>
      <w:rFonts w:hint="default" w:ascii="Times New Roman" w:hAnsi="Times New Roman" w:eastAsia="宋体" w:cs="Times New Roman"/>
      <w:lang w:val="en-US" w:eastAsia="zh-CN" w:bidi="ar-SA"/>
    </w:rPr>
  </w:style>
  <w:style w:type="paragraph" w:styleId="986">
    <w:name w:val="Quote"/>
    <w:basedOn w:val="838"/>
    <w:next w:val="838"/>
    <w:uiPriority w:val="29"/>
    <w:qFormat/>
    <w:pPr>
      <w:ind w:left="720" w:right="720"/>
    </w:pPr>
    <w:rPr>
      <w:i/>
    </w:rPr>
  </w:style>
  <w:style w:type="paragraph" w:styleId="987">
    <w:name w:val="Intense Quote"/>
    <w:basedOn w:val="838"/>
    <w:next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8"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989" w:customStyle="1">
    <w:name w:val="Heading 1 Char"/>
    <w:basedOn w:val="848"/>
    <w:uiPriority w:val="9"/>
    <w:qFormat/>
    <w:rPr>
      <w:rFonts w:ascii="Arial" w:hAnsi="Arial" w:eastAsia="Arial" w:cs="Arial"/>
      <w:sz w:val="40"/>
      <w:szCs w:val="40"/>
    </w:rPr>
  </w:style>
  <w:style w:type="character" w:styleId="990" w:customStyle="1">
    <w:name w:val="Heading 2 Char"/>
    <w:basedOn w:val="848"/>
    <w:uiPriority w:val="9"/>
    <w:qFormat/>
    <w:rPr>
      <w:rFonts w:ascii="Arial" w:hAnsi="Arial" w:eastAsia="Arial" w:cs="Arial"/>
      <w:sz w:val="34"/>
    </w:rPr>
  </w:style>
  <w:style w:type="character" w:styleId="991" w:customStyle="1">
    <w:name w:val="Heading 3 Char"/>
    <w:basedOn w:val="848"/>
    <w:uiPriority w:val="9"/>
    <w:qFormat/>
    <w:rPr>
      <w:rFonts w:ascii="Arial" w:hAnsi="Arial" w:eastAsia="Arial" w:cs="Arial"/>
      <w:sz w:val="30"/>
      <w:szCs w:val="30"/>
    </w:rPr>
  </w:style>
  <w:style w:type="character" w:styleId="992" w:customStyle="1">
    <w:name w:val="Heading 4 Char"/>
    <w:basedOn w:val="848"/>
    <w:uiPriority w:val="9"/>
    <w:qFormat/>
    <w:rPr>
      <w:rFonts w:ascii="Arial" w:hAnsi="Arial" w:eastAsia="Arial" w:cs="Arial"/>
      <w:b/>
      <w:bCs/>
      <w:sz w:val="26"/>
      <w:szCs w:val="26"/>
    </w:rPr>
  </w:style>
  <w:style w:type="character" w:styleId="993" w:customStyle="1">
    <w:name w:val="Heading 5 Char"/>
    <w:basedOn w:val="848"/>
    <w:uiPriority w:val="9"/>
    <w:qFormat/>
    <w:rPr>
      <w:rFonts w:ascii="Arial" w:hAnsi="Arial" w:eastAsia="Arial" w:cs="Arial"/>
      <w:b/>
      <w:bCs/>
      <w:sz w:val="24"/>
      <w:szCs w:val="24"/>
    </w:rPr>
  </w:style>
  <w:style w:type="character" w:styleId="994" w:customStyle="1">
    <w:name w:val="Heading 6 Char"/>
    <w:basedOn w:val="848"/>
    <w:uiPriority w:val="9"/>
    <w:qFormat/>
    <w:rPr>
      <w:rFonts w:ascii="Arial" w:hAnsi="Arial" w:eastAsia="Arial" w:cs="Arial"/>
      <w:b/>
      <w:bCs/>
      <w:sz w:val="22"/>
      <w:szCs w:val="22"/>
    </w:rPr>
  </w:style>
  <w:style w:type="character" w:styleId="995" w:customStyle="1">
    <w:name w:val="Heading 7 Char"/>
    <w:basedOn w:val="848"/>
    <w:uiPriority w:val="9"/>
    <w:qFormat/>
    <w:rPr>
      <w:rFonts w:ascii="Arial" w:hAnsi="Arial" w:eastAsia="Arial" w:cs="Arial"/>
      <w:b/>
      <w:bCs/>
      <w:i/>
      <w:iCs/>
      <w:sz w:val="22"/>
      <w:szCs w:val="22"/>
    </w:rPr>
  </w:style>
  <w:style w:type="character" w:styleId="996" w:customStyle="1">
    <w:name w:val="Heading 8 Char"/>
    <w:basedOn w:val="848"/>
    <w:uiPriority w:val="9"/>
    <w:qFormat/>
    <w:rPr>
      <w:rFonts w:ascii="Arial" w:hAnsi="Arial" w:eastAsia="Arial" w:cs="Arial"/>
      <w:i/>
      <w:iCs/>
      <w:sz w:val="22"/>
      <w:szCs w:val="22"/>
    </w:rPr>
  </w:style>
  <w:style w:type="character" w:styleId="997" w:customStyle="1">
    <w:name w:val="Heading 9 Char"/>
    <w:basedOn w:val="848"/>
    <w:uiPriority w:val="9"/>
    <w:qFormat/>
    <w:rPr>
      <w:rFonts w:ascii="Arial" w:hAnsi="Arial" w:eastAsia="Arial" w:cs="Arial"/>
      <w:i/>
      <w:iCs/>
      <w:sz w:val="21"/>
      <w:szCs w:val="21"/>
    </w:rPr>
  </w:style>
  <w:style w:type="character" w:styleId="998" w:customStyle="1">
    <w:name w:val="Title Char"/>
    <w:basedOn w:val="848"/>
    <w:uiPriority w:val="10"/>
    <w:qFormat/>
    <w:rPr>
      <w:sz w:val="48"/>
      <w:szCs w:val="48"/>
    </w:rPr>
  </w:style>
  <w:style w:type="character" w:styleId="999" w:customStyle="1">
    <w:name w:val="Subtitle Char"/>
    <w:basedOn w:val="848"/>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848"/>
    <w:uiPriority w:val="99"/>
    <w:qFormat/>
  </w:style>
  <w:style w:type="character" w:styleId="1003" w:customStyle="1">
    <w:name w:val="Caption Char"/>
    <w:uiPriority w:val="99"/>
    <w:qFormat/>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07"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008" w:customStyle="1">
    <w:name w:val="标题 1 字符1"/>
    <w:link w:val="839"/>
    <w:uiPriority w:val="9"/>
    <w:qFormat/>
    <w:rPr>
      <w:rFonts w:ascii="Arial" w:hAnsi="Arial" w:eastAsia="Arial" w:cs="Arial"/>
      <w:sz w:val="40"/>
      <w:szCs w:val="40"/>
    </w:rPr>
  </w:style>
  <w:style w:type="character" w:styleId="1009" w:customStyle="1">
    <w:name w:val="标题 2 字符1"/>
    <w:link w:val="840"/>
    <w:uiPriority w:val="9"/>
    <w:qFormat/>
    <w:rPr>
      <w:rFonts w:ascii="Arial" w:hAnsi="Arial" w:eastAsia="Arial" w:cs="Arial"/>
      <w:sz w:val="34"/>
    </w:rPr>
  </w:style>
  <w:style w:type="character" w:styleId="1010" w:customStyle="1">
    <w:name w:val="标题 3 字符1"/>
    <w:link w:val="841"/>
    <w:uiPriority w:val="9"/>
    <w:qFormat/>
    <w:rPr>
      <w:rFonts w:ascii="Arial" w:hAnsi="Arial" w:eastAsia="Arial" w:cs="Arial"/>
      <w:sz w:val="30"/>
      <w:szCs w:val="30"/>
    </w:rPr>
  </w:style>
  <w:style w:type="character" w:styleId="1011" w:customStyle="1">
    <w:name w:val="标题 4 字符1"/>
    <w:link w:val="842"/>
    <w:uiPriority w:val="9"/>
    <w:qFormat/>
    <w:rPr>
      <w:rFonts w:ascii="Arial" w:hAnsi="Arial" w:eastAsia="Arial" w:cs="Arial"/>
      <w:b/>
      <w:bCs/>
      <w:sz w:val="26"/>
      <w:szCs w:val="26"/>
    </w:rPr>
  </w:style>
  <w:style w:type="character" w:styleId="1012" w:customStyle="1">
    <w:name w:val="标题 5 字符1"/>
    <w:link w:val="843"/>
    <w:uiPriority w:val="9"/>
    <w:qFormat/>
    <w:rPr>
      <w:rFonts w:ascii="Arial" w:hAnsi="Arial" w:eastAsia="Arial" w:cs="Arial"/>
      <w:b/>
      <w:bCs/>
      <w:sz w:val="24"/>
      <w:szCs w:val="24"/>
    </w:rPr>
  </w:style>
  <w:style w:type="character" w:styleId="1013" w:customStyle="1">
    <w:name w:val="标题 6 字符"/>
    <w:link w:val="844"/>
    <w:uiPriority w:val="99"/>
    <w:qFormat/>
    <w:rPr>
      <w:rFonts w:ascii="Arial" w:hAnsi="Arial" w:eastAsia="Arial" w:cs="Arial"/>
      <w:b/>
      <w:bCs/>
      <w:sz w:val="22"/>
      <w:szCs w:val="22"/>
    </w:rPr>
  </w:style>
  <w:style w:type="character" w:styleId="1014" w:customStyle="1">
    <w:name w:val="标题 7 字符1"/>
    <w:link w:val="845"/>
    <w:uiPriority w:val="9"/>
    <w:qFormat/>
    <w:rPr>
      <w:rFonts w:ascii="Arial" w:hAnsi="Arial" w:eastAsia="Arial" w:cs="Arial"/>
      <w:b/>
      <w:bCs/>
      <w:i/>
      <w:iCs/>
      <w:sz w:val="22"/>
      <w:szCs w:val="22"/>
    </w:rPr>
  </w:style>
  <w:style w:type="character" w:styleId="1015" w:customStyle="1">
    <w:name w:val="标题 8 字符"/>
    <w:link w:val="846"/>
    <w:uiPriority w:val="99"/>
    <w:qFormat/>
    <w:rPr>
      <w:rFonts w:ascii="Arial" w:hAnsi="Arial" w:eastAsia="Arial" w:cs="Arial"/>
      <w:i/>
      <w:iCs/>
      <w:sz w:val="22"/>
      <w:szCs w:val="22"/>
    </w:rPr>
  </w:style>
  <w:style w:type="character" w:styleId="1016" w:customStyle="1">
    <w:name w:val="标题 9 字符"/>
    <w:link w:val="847"/>
    <w:uiPriority w:val="99"/>
    <w:qFormat/>
    <w:rPr>
      <w:rFonts w:ascii="Arial" w:hAnsi="Arial" w:eastAsia="Arial" w:cs="Arial"/>
      <w:i/>
      <w:iCs/>
      <w:sz w:val="21"/>
      <w:szCs w:val="21"/>
    </w:rPr>
  </w:style>
  <w:style w:type="paragraph" w:styleId="1017" w:customStyle="1">
    <w:name w:val="列表段落1"/>
    <w:basedOn w:val="838"/>
    <w:uiPriority w:val="34"/>
    <w:qFormat/>
    <w:pPr>
      <w:contextualSpacing/>
      <w:ind w:left="720"/>
    </w:pPr>
  </w:style>
  <w:style w:type="character" w:styleId="1018" w:customStyle="1">
    <w:name w:val="标题 字符"/>
    <w:link w:val="904"/>
    <w:uiPriority w:val="99"/>
    <w:qFormat/>
    <w:rPr>
      <w:sz w:val="48"/>
      <w:szCs w:val="48"/>
    </w:rPr>
  </w:style>
  <w:style w:type="character" w:styleId="1019" w:customStyle="1">
    <w:name w:val="副标题 字符"/>
    <w:link w:val="889"/>
    <w:uiPriority w:val="99"/>
    <w:qFormat/>
    <w:rPr>
      <w:sz w:val="24"/>
      <w:szCs w:val="24"/>
    </w:rPr>
  </w:style>
  <w:style w:type="paragraph" w:styleId="1020" w:customStyle="1">
    <w:name w:val="引用1"/>
    <w:basedOn w:val="838"/>
    <w:next w:val="838"/>
    <w:link w:val="1021"/>
    <w:uiPriority w:val="29"/>
    <w:qFormat/>
    <w:pPr>
      <w:ind w:left="720" w:right="720"/>
    </w:pPr>
    <w:rPr>
      <w:i/>
    </w:rPr>
  </w:style>
  <w:style w:type="character" w:styleId="1021" w:customStyle="1">
    <w:name w:val="引用 字符"/>
    <w:link w:val="1020"/>
    <w:uiPriority w:val="99"/>
    <w:qFormat/>
    <w:rPr>
      <w:i/>
    </w:rPr>
  </w:style>
  <w:style w:type="paragraph" w:styleId="1022" w:customStyle="1">
    <w:name w:val="明显引用1"/>
    <w:basedOn w:val="838"/>
    <w:next w:val="838"/>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明显引用 字符"/>
    <w:link w:val="1022"/>
    <w:uiPriority w:val="99"/>
    <w:qFormat/>
    <w:rPr>
      <w:i/>
    </w:rPr>
  </w:style>
  <w:style w:type="character" w:styleId="1024" w:customStyle="1">
    <w:name w:val="页眉 字符1"/>
    <w:link w:val="884"/>
    <w:uiPriority w:val="99"/>
    <w:qFormat/>
  </w:style>
  <w:style w:type="character" w:styleId="1025" w:customStyle="1">
    <w:name w:val="Footer Char"/>
    <w:uiPriority w:val="99"/>
    <w:qFormat/>
  </w:style>
  <w:style w:type="character" w:styleId="1026" w:customStyle="1">
    <w:name w:val="页脚 字符1"/>
    <w:link w:val="883"/>
    <w:uiPriority w:val="99"/>
    <w:qFormat/>
  </w:style>
  <w:style w:type="table" w:styleId="10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字符"/>
    <w:link w:val="891"/>
    <w:uiPriority w:val="99"/>
    <w:qFormat/>
    <w:rPr>
      <w:sz w:val="18"/>
    </w:rPr>
  </w:style>
  <w:style w:type="character" w:styleId="1134" w:customStyle="1">
    <w:name w:val="尾注文本 字符"/>
    <w:link w:val="881"/>
    <w:uiPriority w:val="99"/>
    <w:qFormat/>
    <w:rPr>
      <w:sz w:val="20"/>
    </w:rPr>
  </w:style>
  <w:style w:type="paragraph" w:styleId="1135"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136" w:customStyle="1">
    <w:name w:val="标题 11"/>
    <w:basedOn w:val="838"/>
    <w:next w:val="838"/>
    <w:link w:val="1166"/>
    <w:uiPriority w:val="0"/>
    <w:qFormat/>
    <w:pPr>
      <w:jc w:val="center"/>
      <w:keepLines/>
      <w:keepNext/>
      <w:spacing w:line="578" w:lineRule="auto"/>
      <w:outlineLvl w:val="0"/>
    </w:pPr>
    <w:rPr>
      <w:rFonts w:eastAsia="新宋体"/>
      <w:b/>
      <w:bCs/>
      <w:sz w:val="30"/>
      <w:szCs w:val="44"/>
    </w:rPr>
  </w:style>
  <w:style w:type="paragraph" w:styleId="1137" w:customStyle="1">
    <w:name w:val="标题 21"/>
    <w:basedOn w:val="838"/>
    <w:next w:val="838"/>
    <w:link w:val="1160"/>
    <w:uiPriority w:val="9"/>
    <w:unhideWhenUsed/>
    <w:qFormat/>
    <w:pPr>
      <w:keepLines/>
      <w:keepNext/>
      <w:spacing w:before="260" w:after="260" w:line="416" w:lineRule="auto"/>
      <w:outlineLvl w:val="1"/>
    </w:pPr>
    <w:rPr>
      <w:rFonts w:ascii="Cambria" w:hAnsi="Cambria"/>
      <w:b/>
      <w:bCs/>
      <w:sz w:val="32"/>
      <w:szCs w:val="32"/>
    </w:rPr>
  </w:style>
  <w:style w:type="paragraph" w:styleId="1138" w:customStyle="1">
    <w:name w:val="标题 31"/>
    <w:basedOn w:val="838"/>
    <w:next w:val="838"/>
    <w:link w:val="1165"/>
    <w:uiPriority w:val="0"/>
    <w:qFormat/>
    <w:pPr>
      <w:keepLines/>
      <w:keepNext/>
      <w:spacing w:before="260" w:after="260" w:line="416" w:lineRule="auto"/>
      <w:outlineLvl w:val="2"/>
    </w:pPr>
    <w:rPr>
      <w:b/>
      <w:bCs/>
      <w:sz w:val="32"/>
      <w:szCs w:val="32"/>
    </w:rPr>
  </w:style>
  <w:style w:type="paragraph" w:styleId="1139" w:customStyle="1">
    <w:name w:val="标题 411"/>
    <w:basedOn w:val="838"/>
    <w:next w:val="838"/>
    <w:link w:val="1146"/>
    <w:uiPriority w:val="9"/>
    <w:unhideWhenUsed/>
    <w:qFormat/>
    <w:pPr>
      <w:keepLines/>
      <w:keepNext/>
      <w:spacing w:before="280" w:after="290" w:line="376" w:lineRule="auto"/>
      <w:outlineLvl w:val="3"/>
    </w:pPr>
    <w:rPr>
      <w:rFonts w:ascii="Cambria" w:hAnsi="Cambria"/>
      <w:b/>
      <w:bCs/>
      <w:sz w:val="28"/>
      <w:szCs w:val="28"/>
    </w:rPr>
  </w:style>
  <w:style w:type="paragraph" w:styleId="1140" w:customStyle="1">
    <w:name w:val="标题 51"/>
    <w:basedOn w:val="838"/>
    <w:next w:val="838"/>
    <w:link w:val="1184"/>
    <w:uiPriority w:val="0"/>
    <w:qFormat/>
    <w:pPr>
      <w:keepLines/>
      <w:keepNext/>
      <w:spacing w:before="280" w:after="290" w:line="376" w:lineRule="auto"/>
      <w:outlineLvl w:val="4"/>
    </w:pPr>
    <w:rPr>
      <w:b/>
      <w:bCs/>
      <w:sz w:val="28"/>
      <w:szCs w:val="28"/>
    </w:rPr>
  </w:style>
  <w:style w:type="paragraph" w:styleId="1141" w:customStyle="1">
    <w:name w:val="标题 71"/>
    <w:basedOn w:val="838"/>
    <w:next w:val="838"/>
    <w:link w:val="1198"/>
    <w:uiPriority w:val="9"/>
    <w:unhideWhenUsed/>
    <w:qFormat/>
    <w:pPr>
      <w:keepLines/>
      <w:keepNext/>
      <w:spacing w:before="240" w:after="64" w:line="320" w:lineRule="auto"/>
      <w:outlineLvl w:val="6"/>
    </w:pPr>
    <w:rPr>
      <w:rFonts w:ascii="Calibri" w:hAnsi="Calibri"/>
      <w:b/>
      <w:bCs/>
      <w:sz w:val="24"/>
    </w:rPr>
  </w:style>
  <w:style w:type="character" w:styleId="1142" w:customStyle="1">
    <w:name w:val="默认段落字体1"/>
    <w:uiPriority w:val="0"/>
    <w:semiHidden/>
    <w:qFormat/>
  </w:style>
  <w:style w:type="table" w:styleId="1143" w:customStyle="1">
    <w:name w:val="普通表格1"/>
    <w:uiPriority w:val="0"/>
    <w:semiHidden/>
    <w:qFormat/>
    <w:tblPr>
      <w:tblCellMar>
        <w:left w:w="0" w:type="dxa"/>
        <w:top w:w="0" w:type="dxa"/>
        <w:right w:w="0" w:type="dxa"/>
        <w:bottom w:w="0" w:type="dxa"/>
      </w:tblCellMar>
    </w:tblPr>
  </w:style>
  <w:style w:type="character" w:styleId="1144" w:customStyle="1">
    <w:name w:val="批注文字 字符"/>
    <w:link w:val="1145"/>
    <w:uiPriority w:val="99"/>
    <w:qFormat/>
    <w:rPr>
      <w:sz w:val="21"/>
      <w:szCs w:val="24"/>
    </w:rPr>
  </w:style>
  <w:style w:type="paragraph" w:styleId="1145" w:customStyle="1">
    <w:name w:val="批注文字1"/>
    <w:basedOn w:val="838"/>
    <w:link w:val="1144"/>
    <w:uiPriority w:val="0"/>
    <w:qFormat/>
    <w:pPr>
      <w:jc w:val="left"/>
    </w:pPr>
  </w:style>
  <w:style w:type="character" w:styleId="1146" w:customStyle="1">
    <w:name w:val="标题 4 Char"/>
    <w:link w:val="1139"/>
    <w:uiPriority w:val="99"/>
    <w:qFormat/>
    <w:rPr>
      <w:rFonts w:ascii="Cambria" w:hAnsi="Cambria"/>
      <w:b/>
      <w:bCs/>
      <w:sz w:val="28"/>
      <w:szCs w:val="28"/>
    </w:rPr>
  </w:style>
  <w:style w:type="character" w:styleId="1147" w:customStyle="1">
    <w:name w:val="NormalCharacter1"/>
    <w:uiPriority w:val="0"/>
    <w:semiHidden/>
    <w:qFormat/>
    <w:rPr>
      <w:sz w:val="21"/>
      <w:szCs w:val="24"/>
      <w:lang w:val="en-US" w:eastAsia="zh-CN" w:bidi="ar-SA"/>
    </w:rPr>
  </w:style>
  <w:style w:type="character" w:styleId="1148" w:customStyle="1">
    <w:name w:val="纯文本 Char"/>
    <w:uiPriority w:val="99"/>
    <w:semiHidden/>
    <w:qFormat/>
    <w:rPr>
      <w:rFonts w:ascii="宋体" w:hAnsi="Courier New" w:eastAsia="宋体" w:cs="Courier New"/>
      <w:szCs w:val="21"/>
    </w:rPr>
  </w:style>
  <w:style w:type="character" w:styleId="1149" w:customStyle="1">
    <w:name w:val="NormalCharacter111"/>
    <w:uiPriority w:val="0"/>
    <w:semiHidden/>
    <w:qFormat/>
    <w:rPr>
      <w:sz w:val="28"/>
      <w:lang w:val="en-US" w:eastAsia="zh-CN" w:bidi="ar-SA"/>
    </w:rPr>
  </w:style>
  <w:style w:type="character" w:styleId="1150" w:customStyle="1">
    <w:name w:val="页眉 字符"/>
    <w:link w:val="1151"/>
    <w:uiPriority w:val="99"/>
    <w:qFormat/>
    <w:rPr>
      <w:sz w:val="18"/>
      <w:szCs w:val="18"/>
    </w:rPr>
  </w:style>
  <w:style w:type="paragraph" w:styleId="1151" w:customStyle="1">
    <w:name w:val="页眉1"/>
    <w:basedOn w:val="838"/>
    <w:link w:val="1150"/>
    <w:uiPriority w:val="0"/>
    <w:qFormat/>
    <w:pPr>
      <w:jc w:val="center"/>
      <w:tabs>
        <w:tab w:val="center" w:pos="4153" w:leader="none"/>
        <w:tab w:val="right" w:pos="8306" w:leader="none"/>
      </w:tabs>
      <w:pBdr>
        <w:bottom w:val="single" w:color="000000" w:sz="6" w:space="1"/>
      </w:pBdr>
    </w:pPr>
    <w:rPr>
      <w:sz w:val="18"/>
      <w:szCs w:val="18"/>
    </w:rPr>
  </w:style>
  <w:style w:type="character" w:styleId="1152" w:customStyle="1">
    <w:name w:val="正文文本 Char"/>
    <w:uiPriority w:val="99"/>
    <w:qFormat/>
    <w:rPr>
      <w:sz w:val="21"/>
      <w:szCs w:val="24"/>
    </w:rPr>
  </w:style>
  <w:style w:type="character" w:styleId="1153" w:customStyle="1">
    <w:name w:val="批注框文本 Char"/>
    <w:uiPriority w:val="99"/>
    <w:qFormat/>
    <w:rPr>
      <w:sz w:val="18"/>
      <w:szCs w:val="18"/>
    </w:rPr>
  </w:style>
  <w:style w:type="character" w:styleId="1154" w:customStyle="1">
    <w:name w:val="批注主题 字符"/>
    <w:link w:val="1155"/>
    <w:uiPriority w:val="99"/>
    <w:qFormat/>
    <w:rPr>
      <w:b/>
      <w:bCs/>
      <w:sz w:val="21"/>
      <w:szCs w:val="24"/>
    </w:rPr>
  </w:style>
  <w:style w:type="paragraph" w:styleId="1155" w:customStyle="1">
    <w:name w:val="批注主题1"/>
    <w:basedOn w:val="1145"/>
    <w:next w:val="1145"/>
    <w:link w:val="1154"/>
    <w:uiPriority w:val="0"/>
    <w:qFormat/>
    <w:rPr>
      <w:b/>
      <w:bCs/>
    </w:rPr>
  </w:style>
  <w:style w:type="character" w:styleId="1156" w:customStyle="1">
    <w:name w:val="正文文本首行缩进 字符"/>
    <w:basedOn w:val="1157"/>
    <w:uiPriority w:val="99"/>
    <w:qFormat/>
    <w:rPr>
      <w:rFonts w:ascii="Calibri" w:hAnsi="Calibri"/>
      <w:sz w:val="21"/>
      <w:szCs w:val="24"/>
    </w:rPr>
  </w:style>
  <w:style w:type="character" w:styleId="1157" w:customStyle="1">
    <w:name w:val="正文文本 字符"/>
    <w:link w:val="934"/>
    <w:uiPriority w:val="99"/>
    <w:qFormat/>
    <w:rPr>
      <w:rFonts w:ascii="Calibri" w:hAnsi="Calibri"/>
      <w:sz w:val="21"/>
      <w:szCs w:val="24"/>
    </w:rPr>
  </w:style>
  <w:style w:type="character" w:styleId="1158" w:customStyle="1">
    <w:name w:val="文档结构图 字符"/>
    <w:link w:val="859"/>
    <w:uiPriority w:val="99"/>
    <w:qFormat/>
    <w:rPr>
      <w:rFonts w:ascii="Microsoft YaHei UI" w:eastAsia="Microsoft YaHei UI"/>
      <w:sz w:val="18"/>
      <w:szCs w:val="18"/>
    </w:rPr>
  </w:style>
  <w:style w:type="character" w:styleId="1159" w:customStyle="1">
    <w:name w:val="页眉 Char"/>
    <w:uiPriority w:val="0"/>
    <w:qFormat/>
    <w:rPr>
      <w:sz w:val="18"/>
      <w:szCs w:val="18"/>
    </w:rPr>
  </w:style>
  <w:style w:type="character" w:styleId="1160" w:customStyle="1">
    <w:name w:val="标题 2 Char"/>
    <w:link w:val="1137"/>
    <w:uiPriority w:val="99"/>
    <w:qFormat/>
    <w:rPr>
      <w:rFonts w:ascii="Cambria" w:hAnsi="Cambria"/>
      <w:b/>
      <w:bCs/>
      <w:sz w:val="32"/>
      <w:szCs w:val="32"/>
    </w:rPr>
  </w:style>
  <w:style w:type="character" w:styleId="1161" w:customStyle="1">
    <w:name w:val="标题 3 Char"/>
    <w:uiPriority w:val="99"/>
    <w:qFormat/>
    <w:rPr>
      <w:rFonts w:ascii="Arial" w:hAnsi="Arial" w:eastAsia="宋体" w:cs="Times New Roman"/>
      <w:b/>
      <w:sz w:val="32"/>
      <w:szCs w:val="20"/>
    </w:rPr>
  </w:style>
  <w:style w:type="character" w:styleId="1162" w:customStyle="1">
    <w:name w:val="要点1"/>
    <w:uiPriority w:val="22"/>
    <w:qFormat/>
    <w:rPr>
      <w:b/>
      <w:bCs/>
    </w:rPr>
  </w:style>
  <w:style w:type="character" w:styleId="1163" w:customStyle="1">
    <w:name w:val="纯文本 Char1"/>
    <w:uiPriority w:val="99"/>
    <w:qFormat/>
    <w:rPr>
      <w:rFonts w:ascii="宋体" w:hAnsi="Courier New" w:eastAsia="宋体" w:cs="Times New Roman"/>
      <w:szCs w:val="20"/>
    </w:rPr>
  </w:style>
  <w:style w:type="character" w:styleId="1164" w:customStyle="1">
    <w:name w:val="超链接1"/>
    <w:uiPriority w:val="99"/>
    <w:unhideWhenUsed/>
    <w:qFormat/>
    <w:rPr>
      <w:color w:val="0000ff"/>
      <w:u w:val="single"/>
    </w:rPr>
  </w:style>
  <w:style w:type="character" w:styleId="1165" w:customStyle="1">
    <w:name w:val="标题 3 字符"/>
    <w:link w:val="1138"/>
    <w:uiPriority w:val="99"/>
    <w:qFormat/>
    <w:rPr>
      <w:b/>
      <w:bCs/>
      <w:sz w:val="32"/>
      <w:szCs w:val="32"/>
    </w:rPr>
  </w:style>
  <w:style w:type="character" w:styleId="1166" w:customStyle="1">
    <w:name w:val="标题 1 字符"/>
    <w:link w:val="1136"/>
    <w:uiPriority w:val="99"/>
    <w:qFormat/>
    <w:rPr>
      <w:rFonts w:eastAsia="新宋体"/>
      <w:b/>
      <w:bCs/>
      <w:sz w:val="30"/>
      <w:szCs w:val="44"/>
    </w:rPr>
  </w:style>
  <w:style w:type="character" w:styleId="1167" w:customStyle="1">
    <w:name w:val="页码1"/>
    <w:uiPriority w:val="0"/>
    <w:qFormat/>
  </w:style>
  <w:style w:type="character" w:styleId="1168" w:customStyle="1">
    <w:name w:val="强调1"/>
    <w:uiPriority w:val="0"/>
    <w:qFormat/>
    <w:rPr>
      <w:i/>
    </w:rPr>
  </w:style>
  <w:style w:type="character" w:styleId="1169" w:customStyle="1">
    <w:name w:val="页脚 Char"/>
    <w:uiPriority w:val="99"/>
    <w:qFormat/>
    <w:rPr>
      <w:sz w:val="18"/>
      <w:szCs w:val="18"/>
    </w:rPr>
  </w:style>
  <w:style w:type="character" w:styleId="1170" w:customStyle="1">
    <w:name w:val="批注引用1"/>
    <w:uiPriority w:val="0"/>
    <w:qFormat/>
    <w:rPr>
      <w:sz w:val="21"/>
      <w:szCs w:val="21"/>
    </w:rPr>
  </w:style>
  <w:style w:type="character" w:styleId="1171" w:customStyle="1">
    <w:name w:val="正文文本缩进 字符"/>
    <w:link w:val="1172"/>
    <w:uiPriority w:val="99"/>
    <w:qFormat/>
    <w:rPr>
      <w:rFonts w:ascii="Calibri" w:hAnsi="Calibri"/>
      <w:sz w:val="21"/>
      <w:szCs w:val="24"/>
    </w:rPr>
  </w:style>
  <w:style w:type="paragraph" w:styleId="1172" w:customStyle="1">
    <w:name w:val="正文文本缩进111"/>
    <w:basedOn w:val="838"/>
    <w:link w:val="1171"/>
    <w:uiPriority w:val="99"/>
    <w:qFormat/>
    <w:pPr>
      <w:ind w:left="420"/>
      <w:spacing w:after="120"/>
    </w:pPr>
    <w:rPr>
      <w:rFonts w:ascii="Calibri" w:hAnsi="Calibri"/>
    </w:rPr>
  </w:style>
  <w:style w:type="character" w:styleId="1173" w:customStyle="1">
    <w:name w:val="日期 Char"/>
    <w:link w:val="1174"/>
    <w:uiPriority w:val="99"/>
    <w:qFormat/>
    <w:rPr>
      <w:rFonts w:eastAsia="仿宋_GB2312"/>
      <w:sz w:val="28"/>
    </w:rPr>
  </w:style>
  <w:style w:type="paragraph" w:styleId="1174" w:customStyle="1">
    <w:name w:val="日期1"/>
    <w:basedOn w:val="838"/>
    <w:next w:val="838"/>
    <w:link w:val="1173"/>
    <w:uiPriority w:val="99"/>
    <w:qFormat/>
    <w:rPr>
      <w:rFonts w:eastAsia="仿宋_GB2312"/>
      <w:sz w:val="28"/>
      <w:szCs w:val="20"/>
    </w:rPr>
  </w:style>
  <w:style w:type="character" w:styleId="1175" w:customStyle="1">
    <w:name w:val="标题 4 字符"/>
    <w:uiPriority w:val="99"/>
    <w:qFormat/>
    <w:rPr>
      <w:rFonts w:ascii="等线 Light" w:hAnsi="等线 Light" w:eastAsia="等线 Light" w:cs="Times New Roman"/>
      <w:b/>
      <w:bCs/>
      <w:sz w:val="28"/>
      <w:szCs w:val="28"/>
    </w:rPr>
  </w:style>
  <w:style w:type="character" w:styleId="1176" w:customStyle="1">
    <w:name w:val="apple-converted-space"/>
    <w:uiPriority w:val="99"/>
    <w:qFormat/>
  </w:style>
  <w:style w:type="character" w:styleId="1177" w:customStyle="1">
    <w:name w:val="正文缩进 字符"/>
    <w:link w:val="1178"/>
    <w:uiPriority w:val="99"/>
    <w:qFormat/>
    <w:rPr>
      <w:sz w:val="21"/>
      <w:szCs w:val="24"/>
      <w:lang w:bidi="ar-SA"/>
    </w:rPr>
  </w:style>
  <w:style w:type="paragraph" w:styleId="1178" w:customStyle="1">
    <w:name w:val="正文缩进11"/>
    <w:basedOn w:val="838"/>
    <w:link w:val="1177"/>
    <w:uiPriority w:val="0"/>
    <w:qFormat/>
    <w:pPr>
      <w:ind w:firstLine="420"/>
    </w:pPr>
  </w:style>
  <w:style w:type="character" w:styleId="1179" w:customStyle="1">
    <w:name w:val="批注框文本 字符"/>
    <w:link w:val="1180"/>
    <w:uiPriority w:val="99"/>
    <w:qFormat/>
    <w:rPr>
      <w:sz w:val="18"/>
      <w:szCs w:val="18"/>
    </w:rPr>
  </w:style>
  <w:style w:type="paragraph" w:styleId="1180" w:customStyle="1">
    <w:name w:val="批注框文本1"/>
    <w:basedOn w:val="838"/>
    <w:link w:val="1179"/>
    <w:uiPriority w:val="0"/>
    <w:qFormat/>
    <w:rPr>
      <w:sz w:val="18"/>
      <w:szCs w:val="18"/>
    </w:rPr>
  </w:style>
  <w:style w:type="character" w:styleId="1181" w:customStyle="1">
    <w:name w:val="标题 2 字符"/>
    <w:uiPriority w:val="99"/>
    <w:qFormat/>
    <w:rPr>
      <w:rFonts w:ascii="等线 Light" w:hAnsi="等线 Light" w:eastAsia="等线 Light" w:cs="Times New Roman"/>
      <w:b/>
      <w:bCs/>
      <w:sz w:val="32"/>
      <w:szCs w:val="32"/>
    </w:rPr>
  </w:style>
  <w:style w:type="character" w:styleId="1182" w:customStyle="1">
    <w:name w:val="正文文本首行缩进 2 字符"/>
    <w:basedOn w:val="1171"/>
    <w:link w:val="1183"/>
    <w:uiPriority w:val="99"/>
    <w:qFormat/>
    <w:rPr>
      <w:rFonts w:ascii="Calibri" w:hAnsi="Calibri"/>
      <w:sz w:val="21"/>
      <w:szCs w:val="24"/>
    </w:rPr>
  </w:style>
  <w:style w:type="paragraph" w:styleId="1183" w:customStyle="1">
    <w:name w:val="正文首行缩进 22"/>
    <w:basedOn w:val="1172"/>
    <w:link w:val="1182"/>
    <w:uiPriority w:val="0"/>
    <w:qFormat/>
    <w:pPr>
      <w:ind w:firstLine="420"/>
    </w:pPr>
    <w:rPr>
      <w:rFonts w:ascii="Times New Roman" w:hAnsi="Times New Roman"/>
    </w:rPr>
  </w:style>
  <w:style w:type="character" w:styleId="1184" w:customStyle="1">
    <w:name w:val="标题 5 字符"/>
    <w:link w:val="1140"/>
    <w:uiPriority w:val="99"/>
    <w:qFormat/>
    <w:rPr>
      <w:b/>
      <w:bCs/>
      <w:sz w:val="28"/>
      <w:szCs w:val="28"/>
    </w:rPr>
  </w:style>
  <w:style w:type="character" w:styleId="1185" w:customStyle="1">
    <w:name w:val="页脚 字符"/>
    <w:link w:val="1186"/>
    <w:uiPriority w:val="99"/>
    <w:qFormat/>
    <w:rPr>
      <w:sz w:val="18"/>
      <w:szCs w:val="18"/>
    </w:rPr>
  </w:style>
  <w:style w:type="paragraph" w:styleId="1186" w:customStyle="1">
    <w:name w:val="页脚1"/>
    <w:basedOn w:val="838"/>
    <w:link w:val="1185"/>
    <w:uiPriority w:val="99"/>
    <w:qFormat/>
    <w:pPr>
      <w:jc w:val="left"/>
      <w:tabs>
        <w:tab w:val="center" w:pos="4153" w:leader="none"/>
        <w:tab w:val="right" w:pos="8306" w:leader="none"/>
      </w:tabs>
    </w:pPr>
    <w:rPr>
      <w:sz w:val="18"/>
      <w:szCs w:val="18"/>
    </w:rPr>
  </w:style>
  <w:style w:type="character" w:styleId="1187" w:customStyle="1">
    <w:name w:val="NormalCharacter11"/>
    <w:uiPriority w:val="0"/>
    <w:semiHidden/>
    <w:qFormat/>
    <w:rPr>
      <w:rFonts w:ascii="Times New Roman" w:hAnsi="Times New Roman"/>
      <w:sz w:val="21"/>
      <w:szCs w:val="24"/>
      <w:lang w:val="en-US" w:eastAsia="zh-CN" w:bidi="ar-SA"/>
    </w:rPr>
  </w:style>
  <w:style w:type="character" w:styleId="1188" w:customStyle="1">
    <w:name w:val="纯文本 字符"/>
    <w:link w:val="1189"/>
    <w:uiPriority w:val="99"/>
    <w:qFormat/>
    <w:rPr>
      <w:rFonts w:ascii="宋体" w:hAnsi="Courier New"/>
      <w:sz w:val="21"/>
    </w:rPr>
  </w:style>
  <w:style w:type="paragraph" w:styleId="1189" w:customStyle="1">
    <w:name w:val="纯文本1"/>
    <w:basedOn w:val="838"/>
    <w:link w:val="1188"/>
    <w:uiPriority w:val="99"/>
    <w:qFormat/>
    <w:rPr>
      <w:rFonts w:ascii="宋体" w:hAnsi="Courier New"/>
      <w:szCs w:val="20"/>
    </w:rPr>
  </w:style>
  <w:style w:type="character" w:styleId="1190" w:customStyle="1">
    <w:name w:val="文档结构图 Char"/>
    <w:link w:val="1191"/>
    <w:uiPriority w:val="99"/>
    <w:qFormat/>
    <w:rPr>
      <w:rFonts w:ascii="宋体" w:hAnsi="Calibri"/>
      <w:sz w:val="18"/>
      <w:szCs w:val="18"/>
    </w:rPr>
  </w:style>
  <w:style w:type="paragraph" w:styleId="1191" w:customStyle="1">
    <w:name w:val="文档结构图1"/>
    <w:basedOn w:val="838"/>
    <w:link w:val="1190"/>
    <w:uiPriority w:val="99"/>
    <w:unhideWhenUsed/>
    <w:qFormat/>
    <w:rPr>
      <w:rFonts w:ascii="宋体" w:hAnsi="Calibri"/>
      <w:sz w:val="18"/>
      <w:szCs w:val="18"/>
    </w:rPr>
  </w:style>
  <w:style w:type="character" w:styleId="1192" w:customStyle="1">
    <w:name w:val="标题 1 Char"/>
    <w:uiPriority w:val="9"/>
    <w:qFormat/>
    <w:rPr>
      <w:b/>
      <w:bCs/>
      <w:sz w:val="44"/>
      <w:szCs w:val="44"/>
    </w:rPr>
  </w:style>
  <w:style w:type="character" w:styleId="1193" w:customStyle="1">
    <w:name w:val="正文首行缩进 字符"/>
    <w:link w:val="933"/>
    <w:uiPriority w:val="0"/>
    <w:qFormat/>
    <w:rPr>
      <w:rFonts w:ascii="仿宋_GB2312" w:hAnsi="Times New Roman" w:eastAsia="仿宋_GB2312"/>
      <w:sz w:val="30"/>
      <w:szCs w:val="30"/>
    </w:rPr>
  </w:style>
  <w:style w:type="character" w:styleId="1194" w:customStyle="1">
    <w:name w:val="正文文本缩进 2 字符"/>
    <w:link w:val="1195"/>
    <w:uiPriority w:val="99"/>
    <w:qFormat/>
    <w:rPr>
      <w:rFonts w:ascii="仿宋_GB2312" w:eastAsia="仿宋_GB2312"/>
      <w:sz w:val="24"/>
      <w:szCs w:val="24"/>
      <w:lang w:bidi="ar-SA"/>
    </w:rPr>
  </w:style>
  <w:style w:type="paragraph" w:styleId="1195" w:customStyle="1">
    <w:name w:val="正文文本缩进 21"/>
    <w:basedOn w:val="838"/>
    <w:link w:val="1194"/>
    <w:uiPriority w:val="0"/>
    <w:qFormat/>
    <w:pPr>
      <w:ind w:firstLine="475"/>
      <w:spacing w:line="10" w:lineRule="atLeast"/>
    </w:pPr>
    <w:rPr>
      <w:rFonts w:ascii="仿宋_GB2312" w:eastAsia="仿宋_GB2312"/>
      <w:sz w:val="24"/>
    </w:rPr>
  </w:style>
  <w:style w:type="character" w:styleId="1196" w:customStyle="1">
    <w:name w:val="正文首行缩进 2 字符"/>
    <w:link w:val="1197"/>
    <w:uiPriority w:val="99"/>
    <w:qFormat/>
    <w:rPr>
      <w:sz w:val="21"/>
      <w:szCs w:val="24"/>
    </w:rPr>
  </w:style>
  <w:style w:type="paragraph" w:styleId="1197" w:customStyle="1">
    <w:name w:val="_Style 63"/>
    <w:basedOn w:val="1172"/>
    <w:next w:val="838"/>
    <w:link w:val="1196"/>
    <w:uiPriority w:val="99"/>
    <w:unhideWhenUsed/>
    <w:qFormat/>
    <w:pPr>
      <w:ind w:firstLine="420"/>
    </w:pPr>
    <w:rPr>
      <w:rFonts w:ascii="Times New Roman" w:hAnsi="Times New Roman"/>
    </w:rPr>
  </w:style>
  <w:style w:type="character" w:styleId="1198" w:customStyle="1">
    <w:name w:val="标题 7 字符"/>
    <w:link w:val="1141"/>
    <w:uiPriority w:val="99"/>
    <w:qFormat/>
    <w:rPr>
      <w:rFonts w:ascii="Calibri" w:hAnsi="Calibri"/>
      <w:b/>
      <w:bCs/>
      <w:sz w:val="24"/>
      <w:szCs w:val="24"/>
    </w:rPr>
  </w:style>
  <w:style w:type="paragraph" w:styleId="1199" w:customStyle="1">
    <w:name w:val="列出段落1"/>
    <w:basedOn w:val="838"/>
    <w:link w:val="1237"/>
    <w:uiPriority w:val="99"/>
    <w:qFormat/>
    <w:pPr>
      <w:ind w:firstLine="420"/>
    </w:pPr>
    <w:rPr>
      <w:rFonts w:ascii="Calibri" w:hAnsi="Calibri"/>
    </w:rPr>
  </w:style>
  <w:style w:type="paragraph" w:styleId="1200" w:customStyle="1">
    <w:name w:val="标题 41"/>
    <w:basedOn w:val="929"/>
    <w:next w:val="1201"/>
    <w:uiPriority w:val="0"/>
    <w:qFormat/>
    <w:pPr>
      <w:keepLines/>
      <w:keepNext/>
      <w:spacing w:before="280" w:after="290" w:line="376" w:lineRule="auto"/>
      <w:outlineLvl w:val="3"/>
    </w:pPr>
    <w:rPr>
      <w:rFonts w:ascii="Cambria" w:hAnsi="Cambria"/>
      <w:b/>
      <w:bCs/>
      <w:sz w:val="28"/>
      <w:szCs w:val="28"/>
    </w:rPr>
  </w:style>
  <w:style w:type="paragraph" w:styleId="1201" w:customStyle="1">
    <w:name w:val="正文11"/>
    <w:next w:val="838"/>
    <w:link w:val="2035"/>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202" w:customStyle="1">
    <w:name w:val="目录 11"/>
    <w:basedOn w:val="929"/>
    <w:next w:val="1201"/>
    <w:uiPriority w:val="99"/>
    <w:qFormat/>
  </w:style>
  <w:style w:type="paragraph" w:styleId="1203" w:customStyle="1">
    <w:name w:val="BodyText1I"/>
    <w:basedOn w:val="1204"/>
    <w:next w:val="1201"/>
    <w:uiPriority w:val="0"/>
    <w:qFormat/>
    <w:pPr>
      <w:ind w:firstLine="420"/>
    </w:pPr>
  </w:style>
  <w:style w:type="paragraph" w:styleId="1204" w:customStyle="1">
    <w:name w:val="BodyText"/>
    <w:basedOn w:val="1201"/>
    <w:uiPriority w:val="0"/>
    <w:qFormat/>
    <w:pPr>
      <w:spacing w:after="120"/>
    </w:pPr>
  </w:style>
  <w:style w:type="paragraph" w:styleId="1205" w:customStyle="1">
    <w:name w:val="脚注文本1"/>
    <w:basedOn w:val="929"/>
    <w:next w:val="1206"/>
    <w:uiPriority w:val="0"/>
    <w:qFormat/>
    <w:pPr>
      <w:jc w:val="left"/>
    </w:pPr>
    <w:rPr>
      <w:rFonts w:ascii="宋体" w:eastAsia="Times New Roman"/>
      <w:sz w:val="18"/>
      <w:szCs w:val="18"/>
    </w:rPr>
  </w:style>
  <w:style w:type="paragraph" w:styleId="1206" w:customStyle="1">
    <w:name w:val="索引 51"/>
    <w:basedOn w:val="1201"/>
    <w:next w:val="929"/>
    <w:uiPriority w:val="0"/>
    <w:qFormat/>
    <w:pPr>
      <w:ind w:left="798"/>
      <w:jc w:val="left"/>
    </w:pPr>
    <w:rPr>
      <w:rFonts w:ascii="Calibri" w:hAnsi="Calibri"/>
    </w:rPr>
  </w:style>
  <w:style w:type="paragraph" w:styleId="1207" w:customStyle="1">
    <w:name w:val="寄信人地址11"/>
    <w:basedOn w:val="838"/>
    <w:uiPriority w:val="0"/>
    <w:qFormat/>
    <w:rPr>
      <w:rFonts w:ascii="Arial" w:hAnsi="Arial"/>
    </w:rPr>
  </w:style>
  <w:style w:type="paragraph" w:styleId="1208" w:customStyle="1">
    <w:name w:val="正文文本111"/>
    <w:basedOn w:val="940"/>
    <w:next w:val="940"/>
    <w:uiPriority w:val="0"/>
    <w:qFormat/>
  </w:style>
  <w:style w:type="paragraph" w:styleId="1209" w:customStyle="1">
    <w:name w:val="列表段落11"/>
    <w:basedOn w:val="838"/>
    <w:uiPriority w:val="99"/>
    <w:qFormat/>
    <w:pPr>
      <w:ind w:firstLine="420"/>
    </w:pPr>
  </w:style>
  <w:style w:type="paragraph" w:styleId="1210" w:customStyle="1">
    <w:name w:val="179"/>
    <w:basedOn w:val="838"/>
    <w:uiPriority w:val="0"/>
    <w:qFormat/>
    <w:pPr>
      <w:ind w:firstLine="420"/>
      <w:jc w:val="left"/>
      <w:widowControl/>
    </w:pPr>
    <w:rPr>
      <w:rFonts w:ascii="宋体" w:hAnsi="宋体"/>
      <w:sz w:val="24"/>
    </w:rPr>
  </w:style>
  <w:style w:type="paragraph" w:styleId="1211" w:customStyle="1">
    <w:name w:val="HTML 预设格式1"/>
    <w:basedOn w:val="83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12" w:customStyle="1">
    <w:name w:val="目录 12"/>
    <w:basedOn w:val="838"/>
    <w:next w:val="838"/>
    <w:uiPriority w:val="39"/>
    <w:qFormat/>
  </w:style>
  <w:style w:type="paragraph" w:styleId="1213" w:customStyle="1">
    <w:name w:val="p0"/>
    <w:basedOn w:val="838"/>
    <w:uiPriority w:val="99"/>
    <w:qFormat/>
    <w:pPr>
      <w:widowControl/>
    </w:pPr>
    <w:rPr>
      <w:szCs w:val="21"/>
    </w:rPr>
  </w:style>
  <w:style w:type="paragraph" w:styleId="1214" w:customStyle="1">
    <w:name w:val="索引 41"/>
    <w:basedOn w:val="838"/>
    <w:next w:val="838"/>
    <w:uiPriority w:val="99"/>
    <w:unhideWhenUsed/>
    <w:qFormat/>
    <w:pPr>
      <w:ind w:left="600"/>
    </w:pPr>
    <w:rPr>
      <w:rFonts w:ascii="Calibri" w:hAnsi="Calibri"/>
      <w:szCs w:val="22"/>
    </w:rPr>
  </w:style>
  <w:style w:type="paragraph" w:styleId="1215" w:customStyle="1">
    <w:name w:val="投标文件正文"/>
    <w:basedOn w:val="838"/>
    <w:uiPriority w:val="0"/>
    <w:qFormat/>
    <w:pPr>
      <w:ind w:firstLine="200"/>
      <w:spacing w:before="40" w:after="40" w:line="400" w:lineRule="exact"/>
    </w:pPr>
    <w:rPr>
      <w:sz w:val="24"/>
    </w:rPr>
  </w:style>
  <w:style w:type="paragraph" w:styleId="1216" w:customStyle="1">
    <w:name w:val="_Style 15"/>
    <w:basedOn w:val="838"/>
    <w:next w:val="1209"/>
    <w:uiPriority w:val="34"/>
    <w:qFormat/>
    <w:pPr>
      <w:ind w:firstLine="420"/>
    </w:pPr>
    <w:rPr>
      <w:rFonts w:ascii="Calibri" w:hAnsi="Calibri"/>
      <w:szCs w:val="22"/>
    </w:rPr>
  </w:style>
  <w:style w:type="paragraph" w:styleId="1217" w:customStyle="1">
    <w:name w:val="脚注文本11"/>
    <w:basedOn w:val="838"/>
    <w:next w:val="1218"/>
    <w:uiPriority w:val="0"/>
    <w:qFormat/>
    <w:pPr>
      <w:jc w:val="left"/>
    </w:pPr>
    <w:rPr>
      <w:rFonts w:ascii="宋体" w:eastAsia="Times New Roman"/>
      <w:sz w:val="18"/>
      <w:szCs w:val="18"/>
    </w:rPr>
  </w:style>
  <w:style w:type="paragraph" w:styleId="1218" w:customStyle="1">
    <w:name w:val="索引 511"/>
    <w:basedOn w:val="838"/>
    <w:next w:val="838"/>
    <w:uiPriority w:val="0"/>
    <w:qFormat/>
    <w:pPr>
      <w:ind w:left="798"/>
      <w:jc w:val="left"/>
    </w:pPr>
    <w:rPr>
      <w:rFonts w:ascii="Calibri" w:hAnsi="Calibri"/>
    </w:rPr>
  </w:style>
  <w:style w:type="paragraph" w:styleId="1219" w:customStyle="1">
    <w:name w:val="one-p"/>
    <w:basedOn w:val="838"/>
    <w:uiPriority w:val="0"/>
    <w:qFormat/>
    <w:pPr>
      <w:jc w:val="left"/>
      <w:spacing w:before="100" w:beforeAutospacing="1" w:after="100" w:afterAutospacing="1"/>
      <w:widowControl/>
    </w:pPr>
    <w:rPr>
      <w:rFonts w:ascii="宋体" w:hAnsi="宋体" w:cs="宋体"/>
      <w:sz w:val="24"/>
    </w:rPr>
  </w:style>
  <w:style w:type="paragraph" w:styleId="1220" w:customStyle="1">
    <w:name w:val="普通(网站)1"/>
    <w:basedOn w:val="838"/>
    <w:uiPriority w:val="99"/>
    <w:qFormat/>
    <w:pPr>
      <w:jc w:val="left"/>
      <w:spacing w:before="100" w:beforeAutospacing="1" w:after="100" w:afterAutospacing="1"/>
      <w:widowControl/>
    </w:pPr>
    <w:rPr>
      <w:rFonts w:ascii="宋体" w:hAnsi="宋体" w:cs="宋体"/>
      <w:sz w:val="24"/>
    </w:rPr>
  </w:style>
  <w:style w:type="paragraph" w:styleId="1221" w:customStyle="1">
    <w:name w:val="正文缩进1"/>
    <w:basedOn w:val="838"/>
    <w:uiPriority w:val="0"/>
    <w:qFormat/>
    <w:pPr>
      <w:ind w:firstLine="420"/>
    </w:pPr>
  </w:style>
  <w:style w:type="paragraph" w:styleId="1222" w:customStyle="1">
    <w:name w:val="UserStyle_1"/>
    <w:basedOn w:val="838"/>
    <w:uiPriority w:val="0"/>
    <w:qFormat/>
    <w:pPr>
      <w:ind w:left="-6" w:hanging="99"/>
      <w:jc w:val="left"/>
    </w:pPr>
    <w:rPr>
      <w:rFonts w:ascii="宋体"/>
      <w:b/>
    </w:rPr>
  </w:style>
  <w:style w:type="paragraph" w:styleId="1223" w:customStyle="1">
    <w:name w:val="Heading21"/>
    <w:basedOn w:val="838"/>
    <w:next w:val="838"/>
    <w:uiPriority w:val="0"/>
    <w:qFormat/>
    <w:pPr>
      <w:jc w:val="left"/>
      <w:keepLines/>
      <w:keepNext/>
      <w:spacing w:before="260" w:after="260" w:line="416" w:lineRule="auto"/>
    </w:pPr>
    <w:rPr>
      <w:rFonts w:ascii="Calibri Light" w:hAnsi="Calibri Light"/>
      <w:b/>
      <w:bCs/>
      <w:sz w:val="24"/>
      <w:szCs w:val="32"/>
    </w:rPr>
  </w:style>
  <w:style w:type="paragraph" w:styleId="1224" w:customStyle="1">
    <w:name w:val="BodyTextIndent1"/>
    <w:basedOn w:val="838"/>
    <w:uiPriority w:val="0"/>
    <w:qFormat/>
    <w:pPr>
      <w:ind w:left="420"/>
      <w:spacing w:after="120"/>
    </w:pPr>
    <w:rPr>
      <w:sz w:val="28"/>
      <w:szCs w:val="20"/>
    </w:rPr>
  </w:style>
  <w:style w:type="paragraph" w:styleId="1225" w:customStyle="1">
    <w:name w:val="_Style 8"/>
    <w:basedOn w:val="838"/>
    <w:next w:val="1209"/>
    <w:uiPriority w:val="0"/>
    <w:qFormat/>
    <w:pPr>
      <w:ind w:firstLine="420"/>
    </w:pPr>
    <w:rPr>
      <w:rFonts w:ascii="Calibri" w:hAnsi="Calibri"/>
    </w:rPr>
  </w:style>
  <w:style w:type="paragraph" w:styleId="1226" w:customStyle="1">
    <w:name w:val="正文文本缩进11"/>
    <w:basedOn w:val="930"/>
    <w:uiPriority w:val="99"/>
    <w:qFormat/>
    <w:pPr>
      <w:ind w:firstLine="425"/>
      <w:spacing w:line="360" w:lineRule="auto"/>
    </w:pPr>
  </w:style>
  <w:style w:type="paragraph" w:styleId="1227" w:customStyle="1">
    <w:name w:val="Default"/>
    <w:link w:val="1636"/>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228" w:customStyle="1">
    <w:name w:val="Other|1"/>
    <w:basedOn w:val="838"/>
    <w:uiPriority w:val="0"/>
    <w:qFormat/>
    <w:pPr>
      <w:ind w:firstLine="400"/>
      <w:spacing w:line="418" w:lineRule="auto"/>
    </w:pPr>
    <w:rPr>
      <w:rFonts w:ascii="宋体" w:hAnsi="宋体" w:cs="宋体"/>
      <w:sz w:val="30"/>
      <w:szCs w:val="30"/>
      <w:lang w:val="zh-TW" w:eastAsia="zh-TW" w:bidi="zh-TW"/>
    </w:rPr>
  </w:style>
  <w:style w:type="paragraph" w:styleId="1229" w:customStyle="1">
    <w:name w:val="首行缩进"/>
    <w:basedOn w:val="838"/>
    <w:uiPriority w:val="0"/>
    <w:qFormat/>
    <w:pPr>
      <w:ind w:firstLine="480"/>
    </w:pPr>
    <w:rPr>
      <w:szCs w:val="20"/>
      <w:lang w:val="zh-CN"/>
    </w:rPr>
  </w:style>
  <w:style w:type="paragraph" w:styleId="1230"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231" w:customStyle="1">
    <w:name w:val="文本块1"/>
    <w:basedOn w:val="929"/>
    <w:next w:val="1200"/>
    <w:uiPriority w:val="99"/>
    <w:qFormat/>
    <w:pPr>
      <w:ind w:left="1440" w:right="1440"/>
      <w:spacing w:after="120"/>
    </w:pPr>
  </w:style>
  <w:style w:type="paragraph" w:styleId="1232" w:customStyle="1">
    <w:name w:val="图例"/>
    <w:basedOn w:val="838"/>
    <w:uiPriority w:val="0"/>
    <w:qFormat/>
    <w:pPr>
      <w:jc w:val="center"/>
      <w:spacing w:before="120" w:after="120" w:line="360" w:lineRule="auto"/>
    </w:pPr>
    <w:rPr>
      <w:rFonts w:eastAsia="仿宋_GB2312"/>
      <w:b/>
      <w:sz w:val="24"/>
      <w:szCs w:val="20"/>
    </w:rPr>
  </w:style>
  <w:style w:type="paragraph" w:styleId="1233" w:customStyle="1">
    <w:name w:val="TOC 标题2"/>
    <w:basedOn w:val="1136"/>
    <w:next w:val="83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34" w:customStyle="1">
    <w:name w:val="网格型11"/>
    <w:basedOn w:val="1143"/>
    <w:uiPriority w:val="99"/>
    <w:qFormat/>
    <w:pPr>
      <w:jc w:val="both"/>
      <w:widowControl w:val="off"/>
    </w:pPr>
    <w:tblPr/>
  </w:style>
  <w:style w:type="table" w:styleId="1235" w:customStyle="1">
    <w:name w:val="网格型1"/>
    <w:basedOn w:val="1143"/>
    <w:uiPriority w:val="99"/>
    <w:qFormat/>
    <w:pPr>
      <w:jc w:val="both"/>
      <w:widowControl w:val="off"/>
    </w:pPr>
    <w:tblPr/>
  </w:style>
  <w:style w:type="paragraph" w:styleId="1236" w:customStyle="1">
    <w:name w:val="Plain Text1"/>
    <w:basedOn w:val="1201"/>
    <w:uiPriority w:val="0"/>
    <w:qFormat/>
    <w:pPr>
      <w:jc w:val="left"/>
    </w:pPr>
    <w:rPr>
      <w:rFonts w:ascii="宋体" w:hAnsi="宋体" w:eastAsia="楷体_GB2312"/>
      <w:sz w:val="26"/>
      <w:szCs w:val="20"/>
    </w:rPr>
  </w:style>
  <w:style w:type="character" w:styleId="1237" w:customStyle="1">
    <w:name w:val="List Paragraph Char"/>
    <w:link w:val="1199"/>
    <w:uiPriority w:val="99"/>
    <w:qFormat/>
    <w:rPr>
      <w:rFonts w:ascii="Calibri" w:hAnsi="Calibri"/>
      <w:sz w:val="21"/>
      <w:szCs w:val="24"/>
    </w:rPr>
  </w:style>
  <w:style w:type="paragraph" w:styleId="1238" w:customStyle="1">
    <w:name w:val="*正文"/>
    <w:basedOn w:val="838"/>
    <w:link w:val="1239"/>
    <w:uiPriority w:val="0"/>
    <w:qFormat/>
    <w:pPr>
      <w:ind w:firstLine="200"/>
      <w:spacing w:line="360" w:lineRule="auto"/>
    </w:pPr>
    <w:rPr>
      <w:rFonts w:ascii="宋体" w:hAnsi="宋体"/>
      <w:sz w:val="24"/>
      <w:szCs w:val="20"/>
      <w:lang w:val="zh-CN"/>
    </w:rPr>
  </w:style>
  <w:style w:type="character" w:styleId="1239" w:customStyle="1">
    <w:name w:val="*正文 Char"/>
    <w:link w:val="1238"/>
    <w:uiPriority w:val="0"/>
    <w:qFormat/>
    <w:rPr>
      <w:rFonts w:ascii="宋体" w:hAnsi="宋体"/>
      <w:sz w:val="24"/>
      <w:lang w:val="zh-CN"/>
    </w:rPr>
  </w:style>
  <w:style w:type="character" w:styleId="1240" w:customStyle="1">
    <w:name w:val="正文文本缩进 字符1"/>
    <w:basedOn w:val="848"/>
    <w:link w:val="869"/>
    <w:uiPriority w:val="99"/>
    <w:semiHidden/>
    <w:qFormat/>
    <w:rPr>
      <w:sz w:val="21"/>
      <w:szCs w:val="24"/>
    </w:rPr>
  </w:style>
  <w:style w:type="character" w:styleId="1241" w:customStyle="1">
    <w:name w:val="批注文字 字符1"/>
    <w:basedOn w:val="848"/>
    <w:uiPriority w:val="99"/>
    <w:semiHidden/>
    <w:qFormat/>
    <w:rPr>
      <w:sz w:val="21"/>
      <w:szCs w:val="24"/>
    </w:rPr>
  </w:style>
  <w:style w:type="character" w:styleId="1242" w:customStyle="1">
    <w:name w:val="批注主题 字符1"/>
    <w:basedOn w:val="1241"/>
    <w:uiPriority w:val="99"/>
    <w:semiHidden/>
    <w:qFormat/>
    <w:rPr>
      <w:b/>
      <w:bCs/>
      <w:sz w:val="21"/>
      <w:szCs w:val="24"/>
    </w:rPr>
  </w:style>
  <w:style w:type="character" w:styleId="1243" w:customStyle="1">
    <w:name w:val="文档结构图 字符1"/>
    <w:basedOn w:val="848"/>
    <w:uiPriority w:val="99"/>
    <w:semiHidden/>
    <w:qFormat/>
    <w:rPr>
      <w:rFonts w:ascii="Microsoft YaHei UI" w:eastAsia="Microsoft YaHei UI"/>
      <w:sz w:val="18"/>
      <w:szCs w:val="18"/>
    </w:rPr>
  </w:style>
  <w:style w:type="character" w:styleId="1244" w:customStyle="1">
    <w:name w:val="称呼 字符"/>
    <w:basedOn w:val="848"/>
    <w:link w:val="862"/>
    <w:uiPriority w:val="99"/>
    <w:qFormat/>
    <w:rPr>
      <w:rFonts w:ascii="宋体"/>
      <w:sz w:val="24"/>
      <w:szCs w:val="21"/>
      <w:lang w:val="zh-CN"/>
    </w:rPr>
  </w:style>
  <w:style w:type="character" w:styleId="1245" w:customStyle="1">
    <w:name w:val="正文文本 3 字符"/>
    <w:basedOn w:val="848"/>
    <w:link w:val="863"/>
    <w:uiPriority w:val="99"/>
    <w:qFormat/>
    <w:rPr>
      <w:sz w:val="16"/>
      <w:szCs w:val="16"/>
      <w:lang w:val="zh-CN"/>
    </w:rPr>
  </w:style>
  <w:style w:type="character" w:styleId="1246" w:customStyle="1">
    <w:name w:val="结束语 字符"/>
    <w:basedOn w:val="848"/>
    <w:link w:val="864"/>
    <w:uiPriority w:val="99"/>
    <w:qFormat/>
    <w:rPr>
      <w:rFonts w:ascii="宋体"/>
      <w:sz w:val="24"/>
      <w:szCs w:val="21"/>
      <w:lang w:val="zh-CN"/>
    </w:rPr>
  </w:style>
  <w:style w:type="character" w:styleId="1247" w:customStyle="1">
    <w:name w:val="纯文本 字符1"/>
    <w:basedOn w:val="848"/>
    <w:uiPriority w:val="99"/>
    <w:semiHidden/>
    <w:qFormat/>
    <w:rPr>
      <w:rFonts w:hAnsi="Courier New" w:cs="Courier New" w:asciiTheme="minorEastAsia" w:eastAsiaTheme="minorEastAsia"/>
      <w:sz w:val="21"/>
      <w:szCs w:val="24"/>
    </w:rPr>
  </w:style>
  <w:style w:type="character" w:styleId="1248" w:customStyle="1">
    <w:name w:val="日期 字符"/>
    <w:basedOn w:val="848"/>
    <w:link w:val="879"/>
    <w:uiPriority w:val="99"/>
    <w:qFormat/>
    <w:rPr>
      <w:rFonts w:ascii="等线" w:hAnsi="等线"/>
      <w:sz w:val="24"/>
      <w:szCs w:val="21"/>
    </w:rPr>
  </w:style>
  <w:style w:type="character" w:styleId="1249" w:customStyle="1">
    <w:name w:val="正文文本缩进 2 字符1"/>
    <w:basedOn w:val="848"/>
    <w:uiPriority w:val="99"/>
    <w:semiHidden/>
    <w:qFormat/>
    <w:rPr>
      <w:sz w:val="21"/>
      <w:szCs w:val="24"/>
    </w:rPr>
  </w:style>
  <w:style w:type="character" w:styleId="1250" w:customStyle="1">
    <w:name w:val="批注框文本 字符1"/>
    <w:basedOn w:val="848"/>
    <w:uiPriority w:val="99"/>
    <w:qFormat/>
    <w:rPr>
      <w:sz w:val="18"/>
      <w:szCs w:val="18"/>
    </w:rPr>
  </w:style>
  <w:style w:type="character" w:styleId="1251" w:customStyle="1">
    <w:name w:val="正文文本首行缩进 2 字符1"/>
    <w:basedOn w:val="1240"/>
    <w:uiPriority w:val="99"/>
    <w:semiHidden/>
    <w:qFormat/>
    <w:rPr>
      <w:sz w:val="21"/>
      <w:szCs w:val="24"/>
    </w:rPr>
  </w:style>
  <w:style w:type="character" w:styleId="1252" w:customStyle="1">
    <w:name w:val="正文文本缩进 3 字符"/>
    <w:basedOn w:val="848"/>
    <w:link w:val="893"/>
    <w:uiPriority w:val="99"/>
    <w:qFormat/>
    <w:rPr>
      <w:rFonts w:eastAsia="方正书宋"/>
      <w:spacing w:val="6"/>
      <w:szCs w:val="24"/>
      <w:lang w:val="zh-CN"/>
    </w:rPr>
  </w:style>
  <w:style w:type="character" w:styleId="1253" w:customStyle="1">
    <w:name w:val="正文文本 2 字符"/>
    <w:basedOn w:val="848"/>
    <w:link w:val="899"/>
    <w:uiPriority w:val="99"/>
    <w:qFormat/>
    <w:rPr>
      <w:b/>
      <w:bCs/>
      <w:i/>
      <w:iCs/>
      <w:sz w:val="28"/>
      <w:szCs w:val="28"/>
      <w:lang w:val="zh-CN"/>
    </w:rPr>
  </w:style>
  <w:style w:type="character" w:styleId="1254" w:customStyle="1">
    <w:name w:val="HTML 预设格式 字符"/>
    <w:basedOn w:val="848"/>
    <w:link w:val="901"/>
    <w:uiPriority w:val="99"/>
    <w:qFormat/>
    <w:rPr>
      <w:rFonts w:ascii="Arial" w:hAnsi="Arial"/>
      <w:sz w:val="24"/>
      <w:szCs w:val="24"/>
      <w:lang w:val="zh-CN"/>
    </w:rPr>
  </w:style>
  <w:style w:type="paragraph" w:styleId="1255" w:customStyle="1">
    <w:name w:val="XDD标书"/>
    <w:link w:val="125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256" w:customStyle="1">
    <w:name w:val="XDD其他"/>
    <w:link w:val="1258"/>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257" w:customStyle="1">
    <w:name w:val="XDD标书 字符"/>
    <w:basedOn w:val="848"/>
    <w:link w:val="1255"/>
    <w:uiPriority w:val="99"/>
    <w:qFormat/>
    <w:rPr>
      <w:rFonts w:ascii="宋体" w:hAnsi="宋体"/>
      <w:sz w:val="24"/>
      <w:szCs w:val="21"/>
    </w:rPr>
  </w:style>
  <w:style w:type="character" w:styleId="1258" w:customStyle="1">
    <w:name w:val="XDD其他 字符"/>
    <w:basedOn w:val="848"/>
    <w:link w:val="1256"/>
    <w:uiPriority w:val="99"/>
    <w:qFormat/>
    <w:rPr>
      <w:rFonts w:ascii="宋体" w:hAnsi="宋体"/>
      <w:b/>
      <w:sz w:val="21"/>
      <w:szCs w:val="21"/>
    </w:rPr>
  </w:style>
  <w:style w:type="paragraph" w:styleId="1259" w:customStyle="1">
    <w:name w:val="TOC Heading1"/>
    <w:basedOn w:val="839"/>
    <w:next w:val="838"/>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60" w:customStyle="1">
    <w:name w:val="Char"/>
    <w:basedOn w:val="838"/>
    <w:uiPriority w:val="99"/>
    <w:qFormat/>
    <w:pPr>
      <w:spacing w:line="360" w:lineRule="auto"/>
    </w:pPr>
    <w:rPr>
      <w:rFonts w:ascii="Tahoma" w:hAnsi="Tahoma"/>
      <w:sz w:val="24"/>
      <w:szCs w:val="20"/>
    </w:rPr>
  </w:style>
  <w:style w:type="paragraph" w:styleId="1261" w:customStyle="1">
    <w:name w:val="标号（加粗）"/>
    <w:basedOn w:val="838"/>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62" w:customStyle="1">
    <w:name w:val="ALT+4星符"/>
    <w:basedOn w:val="838"/>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63"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264" w:customStyle="1">
    <w:name w:val="Char2 Char Char Char"/>
    <w:basedOn w:val="838"/>
    <w:uiPriority w:val="99"/>
    <w:qFormat/>
    <w:pPr>
      <w:jc w:val="left"/>
      <w:spacing w:line="360" w:lineRule="auto"/>
    </w:pPr>
    <w:rPr>
      <w:rFonts w:ascii="Tahoma" w:hAnsi="Tahoma"/>
      <w:sz w:val="24"/>
      <w:szCs w:val="20"/>
    </w:rPr>
  </w:style>
  <w:style w:type="character" w:styleId="1265" w:customStyle="1">
    <w:name w:val="Book Title1"/>
    <w:uiPriority w:val="99"/>
    <w:qFormat/>
    <w:rPr>
      <w:b/>
      <w:smallCaps/>
      <w:spacing w:val="5"/>
    </w:rPr>
  </w:style>
  <w:style w:type="character" w:styleId="1266" w:customStyle="1">
    <w:name w:val="样式1 Char"/>
    <w:link w:val="962"/>
    <w:uiPriority w:val="99"/>
    <w:qFormat/>
    <w:rPr>
      <w:rFonts w:ascii="Calibri" w:hAnsi="Calibri"/>
      <w:sz w:val="18"/>
      <w:lang w:val="zh-CN"/>
    </w:rPr>
  </w:style>
  <w:style w:type="paragraph" w:styleId="1267" w:customStyle="1">
    <w:name w:val="默认段落字体 Para Char Char Char Char Char Char Char"/>
    <w:basedOn w:val="838"/>
    <w:uiPriority w:val="99"/>
    <w:qFormat/>
    <w:pPr>
      <w:spacing w:line="360" w:lineRule="auto"/>
    </w:pPr>
    <w:rPr>
      <w:rFonts w:ascii="Tahoma" w:hAnsi="Tahoma"/>
      <w:sz w:val="24"/>
      <w:szCs w:val="20"/>
    </w:rPr>
  </w:style>
  <w:style w:type="paragraph" w:styleId="1268" w:customStyle="1">
    <w:name w:val="！正文"/>
    <w:basedOn w:val="838"/>
    <w:uiPriority w:val="99"/>
    <w:qFormat/>
    <w:pPr>
      <w:ind w:firstLine="200"/>
      <w:spacing w:line="360" w:lineRule="auto"/>
    </w:pPr>
    <w:rPr>
      <w:rFonts w:ascii="Calibri" w:hAnsi="Calibri"/>
      <w:sz w:val="28"/>
      <w:szCs w:val="20"/>
    </w:rPr>
  </w:style>
  <w:style w:type="paragraph" w:styleId="1269" w:customStyle="1">
    <w:name w:val="电力正文"/>
    <w:basedOn w:val="838"/>
    <w:uiPriority w:val="99"/>
    <w:qFormat/>
    <w:pPr>
      <w:ind w:firstLine="420"/>
      <w:spacing w:line="560" w:lineRule="exact"/>
    </w:pPr>
    <w:rPr>
      <w:rFonts w:eastAsia="仿宋_GB2312"/>
      <w:color w:val="000000"/>
      <w:sz w:val="28"/>
      <w:szCs w:val="28"/>
    </w:rPr>
  </w:style>
  <w:style w:type="paragraph" w:styleId="1270" w:customStyle="1">
    <w:name w:val="Char1"/>
    <w:basedOn w:val="838"/>
    <w:uiPriority w:val="99"/>
    <w:qFormat/>
    <w:pPr>
      <w:spacing w:line="360" w:lineRule="auto"/>
    </w:pPr>
    <w:rPr>
      <w:rFonts w:ascii="仿宋_GB2312" w:eastAsia="仿宋_GB2312"/>
      <w:b/>
      <w:sz w:val="32"/>
      <w:szCs w:val="32"/>
    </w:rPr>
  </w:style>
  <w:style w:type="paragraph" w:styleId="1271" w:customStyle="1">
    <w:name w:val="ALT+2点符"/>
    <w:basedOn w:val="838"/>
    <w:uiPriority w:val="99"/>
    <w:qFormat/>
    <w:pPr>
      <w:spacing w:line="360" w:lineRule="auto"/>
      <w:tabs>
        <w:tab w:val="left" w:pos="360" w:leader="none"/>
      </w:tabs>
    </w:pPr>
    <w:rPr>
      <w:sz w:val="24"/>
      <w:lang w:eastAsia="ar-SA"/>
    </w:rPr>
  </w:style>
  <w:style w:type="paragraph" w:styleId="1272" w:customStyle="1">
    <w:name w:val="封面正文"/>
    <w:basedOn w:val="838"/>
    <w:uiPriority w:val="99"/>
    <w:qFormat/>
    <w:pPr>
      <w:ind w:left="420"/>
      <w:jc w:val="left"/>
      <w:spacing w:line="360" w:lineRule="auto"/>
    </w:pPr>
    <w:rPr>
      <w:rFonts w:ascii="Arial" w:hAnsi="Arial" w:cs="宋体"/>
      <w:sz w:val="30"/>
      <w:szCs w:val="30"/>
    </w:rPr>
  </w:style>
  <w:style w:type="character" w:styleId="1273" w:customStyle="1">
    <w:name w:val="apple-style-span"/>
    <w:uiPriority w:val="99"/>
    <w:qFormat/>
  </w:style>
  <w:style w:type="paragraph" w:styleId="1274" w:customStyle="1">
    <w:name w:val="样式 文档正文 Char + (西文) 宋体 (中文) 宋体 小四 黑色"/>
    <w:basedOn w:val="838"/>
    <w:uiPriority w:val="99"/>
    <w:qFormat/>
    <w:pPr>
      <w:ind w:firstLine="567"/>
      <w:spacing w:line="360" w:lineRule="auto"/>
    </w:pPr>
    <w:rPr>
      <w:rFonts w:ascii="宋体" w:hAnsi="宋体"/>
      <w:color w:val="000000"/>
      <w:sz w:val="24"/>
    </w:rPr>
  </w:style>
  <w:style w:type="character" w:styleId="1275" w:customStyle="1">
    <w:name w:val="题注 字符"/>
    <w:link w:val="856"/>
    <w:uiPriority w:val="99"/>
    <w:qFormat/>
    <w:rPr>
      <w:b/>
      <w:bCs/>
      <w:color w:val="4f81bd" w:themeColor="accent1"/>
      <w:sz w:val="18"/>
      <w:szCs w:val="18"/>
      <w14:textFill>
        <w14:solidFill>
          <w14:schemeClr w14:val="accent1"/>
        </w14:solidFill>
      </w14:textFill>
    </w:rPr>
  </w:style>
  <w:style w:type="paragraph" w:styleId="1276" w:customStyle="1">
    <w:name w:val="正文文本缩进2"/>
    <w:basedOn w:val="838"/>
    <w:uiPriority w:val="99"/>
    <w:qFormat/>
    <w:pPr>
      <w:ind w:firstLine="480"/>
      <w:spacing w:line="360" w:lineRule="auto"/>
      <w:tabs>
        <w:tab w:val="left" w:pos="360" w:leader="none"/>
      </w:tabs>
    </w:pPr>
    <w:rPr>
      <w:rFonts w:ascii="宋体" w:hAnsi="宋体"/>
      <w:sz w:val="24"/>
    </w:rPr>
  </w:style>
  <w:style w:type="paragraph" w:styleId="1277" w:customStyle="1">
    <w:name w:val="Char Char Char Char Char Char"/>
    <w:basedOn w:val="838"/>
    <w:uiPriority w:val="99"/>
    <w:qFormat/>
    <w:pPr>
      <w:spacing w:line="360" w:lineRule="auto"/>
    </w:pPr>
    <w:rPr>
      <w:rFonts w:ascii="Tahoma" w:hAnsi="Tahoma"/>
      <w:sz w:val="24"/>
      <w:szCs w:val="20"/>
    </w:rPr>
  </w:style>
  <w:style w:type="paragraph" w:styleId="1278" w:customStyle="1">
    <w:name w:val="普通(Web)1"/>
    <w:basedOn w:val="838"/>
    <w:uiPriority w:val="99"/>
    <w:qFormat/>
    <w:pPr>
      <w:jc w:val="left"/>
      <w:spacing w:line="360" w:lineRule="auto"/>
      <w:widowControl/>
    </w:pPr>
    <w:rPr>
      <w:rFonts w:ascii="宋体" w:hAnsi="宋体" w:cs="宋体"/>
      <w:sz w:val="24"/>
    </w:rPr>
  </w:style>
  <w:style w:type="paragraph" w:styleId="1279" w:customStyle="1">
    <w:name w:val="样式2"/>
    <w:basedOn w:val="838"/>
    <w:link w:val="1915"/>
    <w:uiPriority w:val="99"/>
    <w:qFormat/>
    <w:pPr>
      <w:ind w:firstLine="420"/>
      <w:spacing w:line="360" w:lineRule="auto"/>
    </w:pPr>
    <w:rPr>
      <w:rFonts w:ascii="宋体" w:hAnsi="宋体"/>
      <w:sz w:val="24"/>
      <w:szCs w:val="20"/>
    </w:rPr>
  </w:style>
  <w:style w:type="paragraph" w:styleId="1280" w:customStyle="1">
    <w:name w:val="标号"/>
    <w:basedOn w:val="838"/>
    <w:uiPriority w:val="99"/>
    <w:qFormat/>
    <w:pPr>
      <w:ind w:left="420" w:hanging="136"/>
      <w:spacing w:line="360" w:lineRule="auto"/>
      <w:tabs>
        <w:tab w:val="left" w:pos="644" w:leader="none"/>
      </w:tabs>
    </w:pPr>
    <w:rPr>
      <w:sz w:val="24"/>
      <w:szCs w:val="20"/>
    </w:rPr>
  </w:style>
  <w:style w:type="paragraph" w:styleId="1281" w:customStyle="1">
    <w:name w:val="样式3"/>
    <w:basedOn w:val="838"/>
    <w:uiPriority w:val="99"/>
    <w:qFormat/>
    <w:pPr>
      <w:ind w:firstLine="420"/>
      <w:spacing w:line="360" w:lineRule="auto"/>
    </w:pPr>
    <w:rPr>
      <w:sz w:val="24"/>
      <w:szCs w:val="20"/>
    </w:rPr>
  </w:style>
  <w:style w:type="paragraph" w:styleId="1282" w:customStyle="1">
    <w:name w:val="QB表内文字"/>
    <w:basedOn w:val="838"/>
    <w:link w:val="1283"/>
    <w:uiPriority w:val="99"/>
    <w:qFormat/>
    <w:pPr>
      <w:spacing w:line="360" w:lineRule="auto"/>
    </w:pPr>
    <w:rPr>
      <w:rFonts w:ascii="宋体"/>
      <w:sz w:val="20"/>
      <w:szCs w:val="20"/>
      <w:lang w:val="zh-CN"/>
    </w:rPr>
  </w:style>
  <w:style w:type="character" w:styleId="1283" w:customStyle="1">
    <w:name w:val="QB表内文字 Char"/>
    <w:link w:val="1282"/>
    <w:uiPriority w:val="99"/>
    <w:qFormat/>
    <w:rPr>
      <w:rFonts w:ascii="宋体"/>
      <w:lang w:val="zh-CN"/>
    </w:rPr>
  </w:style>
  <w:style w:type="paragraph" w:styleId="1284" w:customStyle="1">
    <w:name w:val="标题5，章节第五层"/>
    <w:basedOn w:val="838"/>
    <w:next w:val="838"/>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85" w:customStyle="1">
    <w:name w:val="Char Char1 Char Char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286" w:customStyle="1">
    <w:name w:val="正文 居中"/>
    <w:basedOn w:val="838"/>
    <w:uiPriority w:val="99"/>
    <w:qFormat/>
    <w:pPr>
      <w:jc w:val="center"/>
      <w:spacing w:line="360" w:lineRule="auto"/>
    </w:pPr>
    <w:rPr>
      <w:sz w:val="24"/>
      <w:szCs w:val="21"/>
    </w:rPr>
  </w:style>
  <w:style w:type="character" w:styleId="1287" w:customStyle="1">
    <w:name w:val="目录"/>
    <w:uiPriority w:val="99"/>
    <w:qFormat/>
    <w:rPr>
      <w:b/>
      <w:sz w:val="33"/>
    </w:rPr>
  </w:style>
  <w:style w:type="paragraph" w:styleId="1288" w:customStyle="1">
    <w:name w:val="样式 标题 2 + 段前: 0.5 行 段后: 0.5 行"/>
    <w:basedOn w:val="840"/>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289" w:customStyle="1">
    <w:name w:val="1我的正文样式"/>
    <w:basedOn w:val="838"/>
    <w:link w:val="1290"/>
    <w:uiPriority w:val="99"/>
    <w:qFormat/>
    <w:pPr>
      <w:ind w:firstLine="200"/>
      <w:spacing w:line="360" w:lineRule="auto"/>
    </w:pPr>
    <w:rPr>
      <w:sz w:val="24"/>
      <w:szCs w:val="20"/>
      <w:lang w:val="zh-CN"/>
    </w:rPr>
  </w:style>
  <w:style w:type="character" w:styleId="1290" w:customStyle="1">
    <w:name w:val="1我的正文样式 Char"/>
    <w:link w:val="1289"/>
    <w:uiPriority w:val="99"/>
    <w:qFormat/>
    <w:rPr>
      <w:sz w:val="24"/>
      <w:lang w:val="zh-CN"/>
    </w:rPr>
  </w:style>
  <w:style w:type="paragraph" w:styleId="1291" w:customStyle="1">
    <w:name w:val="正文 首行缩进"/>
    <w:basedOn w:val="838"/>
    <w:uiPriority w:val="99"/>
    <w:qFormat/>
    <w:pPr>
      <w:spacing w:line="460" w:lineRule="exact"/>
    </w:pPr>
    <w:rPr>
      <w:rFonts w:ascii="微软雅黑" w:hAnsi="微软雅黑" w:eastAsia="微软雅黑" w:cs="宋体"/>
      <w:b/>
      <w:sz w:val="24"/>
      <w:szCs w:val="28"/>
    </w:rPr>
  </w:style>
  <w:style w:type="paragraph" w:styleId="1292" w:customStyle="1">
    <w:name w:val="6 Char"/>
    <w:basedOn w:val="838"/>
    <w:uiPriority w:val="99"/>
    <w:qFormat/>
    <w:pPr>
      <w:jc w:val="left"/>
      <w:spacing w:line="240" w:lineRule="exact"/>
      <w:widowControl/>
    </w:pPr>
    <w:rPr>
      <w:rFonts w:ascii="Verdana" w:hAnsi="Verdana"/>
      <w:sz w:val="32"/>
      <w:szCs w:val="32"/>
      <w:lang w:eastAsia="en-US"/>
    </w:rPr>
  </w:style>
  <w:style w:type="paragraph" w:styleId="1293" w:customStyle="1">
    <w:name w:val="样式 样式 段后: 7.8 磅 行距: 多倍行距 1.2 字行 + 首行缩进:  2 字符 段前: 3 行"/>
    <w:basedOn w:val="838"/>
    <w:uiPriority w:val="99"/>
    <w:qFormat/>
    <w:pPr>
      <w:ind w:firstLine="200"/>
      <w:spacing w:after="60" w:line="288" w:lineRule="auto"/>
    </w:pPr>
    <w:rPr>
      <w:sz w:val="24"/>
      <w:szCs w:val="20"/>
    </w:rPr>
  </w:style>
  <w:style w:type="paragraph" w:styleId="1294" w:customStyle="1">
    <w:name w:val="正文 加粗"/>
    <w:basedOn w:val="838"/>
    <w:uiPriority w:val="99"/>
    <w:qFormat/>
    <w:pPr>
      <w:jc w:val="left"/>
      <w:spacing w:line="288" w:lineRule="auto"/>
    </w:pPr>
    <w:rPr>
      <w:b/>
      <w:bCs/>
      <w:sz w:val="24"/>
      <w:szCs w:val="21"/>
    </w:rPr>
  </w:style>
  <w:style w:type="paragraph" w:styleId="1295" w:customStyle="1">
    <w:name w:val="Char Char1 Char Char Char Char Char Char Char Char Char Char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296" w:customStyle="1">
    <w:name w:val="Style Heading 4标题 二Heading 14Heading 141Heading 142h41.H4PI..."/>
    <w:basedOn w:val="842"/>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297" w:customStyle="1">
    <w:name w:val="列表项"/>
    <w:basedOn w:val="838"/>
    <w:uiPriority w:val="99"/>
    <w:qFormat/>
    <w:pPr>
      <w:ind w:left="900" w:hanging="420"/>
      <w:jc w:val="left"/>
      <w:spacing w:line="360" w:lineRule="auto"/>
      <w:tabs>
        <w:tab w:val="left" w:pos="900" w:leader="none"/>
      </w:tabs>
    </w:pPr>
    <w:rPr>
      <w:sz w:val="24"/>
    </w:rPr>
  </w:style>
  <w:style w:type="paragraph" w:styleId="1298" w:customStyle="1">
    <w:name w:val="Char Char1 Char Char1"/>
    <w:basedOn w:val="838"/>
    <w:uiPriority w:val="99"/>
    <w:qFormat/>
    <w:pPr>
      <w:jc w:val="left"/>
      <w:spacing w:line="240" w:lineRule="exact"/>
      <w:widowControl/>
    </w:pPr>
    <w:rPr>
      <w:rFonts w:ascii="Verdana" w:hAnsi="Verdana"/>
      <w:sz w:val="32"/>
      <w:szCs w:val="32"/>
      <w:lang w:eastAsia="en-US"/>
    </w:rPr>
  </w:style>
  <w:style w:type="character" w:styleId="1299" w:customStyle="1">
    <w:name w:val="style171"/>
    <w:uiPriority w:val="99"/>
    <w:qFormat/>
    <w:rPr>
      <w:sz w:val="18"/>
    </w:rPr>
  </w:style>
  <w:style w:type="paragraph" w:styleId="1300" w:customStyle="1">
    <w:name w:val="figuredescription"/>
    <w:basedOn w:val="838"/>
    <w:uiPriority w:val="99"/>
    <w:qFormat/>
    <w:pPr>
      <w:jc w:val="left"/>
      <w:spacing w:before="100" w:beforeAutospacing="1" w:after="100" w:afterAutospacing="1" w:line="360" w:lineRule="auto"/>
      <w:widowControl/>
    </w:pPr>
    <w:rPr>
      <w:rFonts w:ascii="宋体" w:hAnsi="宋体" w:cs="宋体"/>
      <w:sz w:val="24"/>
    </w:rPr>
  </w:style>
  <w:style w:type="paragraph" w:styleId="1301" w:customStyle="1">
    <w:name w:val="项目符号文本"/>
    <w:basedOn w:val="838"/>
    <w:uiPriority w:val="99"/>
    <w:qFormat/>
    <w:pPr>
      <w:jc w:val="left"/>
      <w:spacing w:before="48" w:after="48" w:line="360" w:lineRule="auto"/>
    </w:pPr>
    <w:rPr>
      <w:sz w:val="24"/>
      <w:szCs w:val="21"/>
    </w:rPr>
  </w:style>
  <w:style w:type="paragraph" w:styleId="1302" w:customStyle="1">
    <w:name w:val="小五 加粗 居中"/>
    <w:basedOn w:val="838"/>
    <w:uiPriority w:val="99"/>
    <w:qFormat/>
    <w:pPr>
      <w:ind w:right="105"/>
      <w:jc w:val="center"/>
      <w:spacing w:line="288" w:lineRule="auto"/>
    </w:pPr>
    <w:rPr>
      <w:b/>
      <w:bCs/>
      <w:sz w:val="18"/>
      <w:szCs w:val="18"/>
    </w:rPr>
  </w:style>
  <w:style w:type="paragraph" w:styleId="1303" w:customStyle="1">
    <w:name w:val="小五"/>
    <w:basedOn w:val="838"/>
    <w:uiPriority w:val="99"/>
    <w:qFormat/>
    <w:pPr>
      <w:ind w:right="105"/>
      <w:jc w:val="left"/>
      <w:spacing w:line="288" w:lineRule="auto"/>
    </w:pPr>
    <w:rPr>
      <w:sz w:val="18"/>
      <w:szCs w:val="18"/>
    </w:rPr>
  </w:style>
  <w:style w:type="table" w:styleId="1304" w:customStyle="1">
    <w:name w:val="DJJ1"/>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05" w:customStyle="1">
    <w:name w:val="正文一"/>
    <w:basedOn w:val="838"/>
    <w:link w:val="1748"/>
    <w:uiPriority w:val="99"/>
    <w:qFormat/>
    <w:pPr>
      <w:ind w:firstLine="480"/>
      <w:jc w:val="left"/>
      <w:spacing w:line="360" w:lineRule="auto"/>
      <w:widowControl/>
    </w:pPr>
    <w:rPr>
      <w:sz w:val="24"/>
      <w:lang w:bidi="he-IL"/>
    </w:rPr>
  </w:style>
  <w:style w:type="paragraph" w:styleId="1306" w:customStyle="1">
    <w:name w:val="样式 标题 3 + 右侧:  0.42 厘米"/>
    <w:basedOn w:val="841"/>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07" w:customStyle="1">
    <w:name w:val="样式 首行缩进:  2 字符 + 首行缩进:  2 字符"/>
    <w:basedOn w:val="838"/>
    <w:uiPriority w:val="99"/>
    <w:qFormat/>
    <w:pPr>
      <w:ind w:firstLine="480"/>
      <w:jc w:val="left"/>
      <w:spacing w:line="360" w:lineRule="auto"/>
      <w:widowControl/>
    </w:pPr>
    <w:rPr>
      <w:rFonts w:ascii="Arial" w:hAnsi="Arial" w:cs="宋体"/>
      <w:sz w:val="24"/>
      <w:szCs w:val="20"/>
    </w:rPr>
  </w:style>
  <w:style w:type="paragraph" w:styleId="1308" w:customStyle="1">
    <w:name w:val="Char Char Char1 Char Char Char Char"/>
    <w:basedOn w:val="838"/>
    <w:uiPriority w:val="99"/>
    <w:qFormat/>
    <w:pPr>
      <w:spacing w:line="360" w:lineRule="auto"/>
    </w:pPr>
    <w:rPr>
      <w:rFonts w:ascii="Tahoma" w:hAnsi="Tahoma"/>
      <w:sz w:val="24"/>
      <w:szCs w:val="20"/>
    </w:rPr>
  </w:style>
  <w:style w:type="paragraph" w:styleId="1309" w:customStyle="1">
    <w:name w:val="Char Char Char1 Char Char Char Char2"/>
    <w:basedOn w:val="838"/>
    <w:uiPriority w:val="99"/>
    <w:qFormat/>
    <w:pPr>
      <w:spacing w:line="360" w:lineRule="auto"/>
    </w:pPr>
    <w:rPr>
      <w:rFonts w:ascii="Tahoma" w:hAnsi="Tahoma"/>
      <w:sz w:val="24"/>
      <w:szCs w:val="20"/>
    </w:rPr>
  </w:style>
  <w:style w:type="paragraph" w:styleId="1310" w:customStyle="1">
    <w:name w:val="正文（Jianjun）"/>
    <w:basedOn w:val="838"/>
    <w:uiPriority w:val="99"/>
    <w:qFormat/>
    <w:pPr>
      <w:ind w:firstLine="200"/>
      <w:jc w:val="left"/>
      <w:spacing w:line="360" w:lineRule="auto"/>
    </w:pPr>
    <w:rPr>
      <w:sz w:val="24"/>
      <w:szCs w:val="21"/>
    </w:rPr>
  </w:style>
  <w:style w:type="paragraph" w:styleId="1311" w:customStyle="1">
    <w:name w:val="Char Char1 Char Char Char Char Char Char Char Char Char Char Char Char Char Char1"/>
    <w:basedOn w:val="838"/>
    <w:uiPriority w:val="99"/>
    <w:qFormat/>
    <w:pPr>
      <w:jc w:val="left"/>
      <w:spacing w:line="240" w:lineRule="exact"/>
      <w:widowControl/>
    </w:pPr>
    <w:rPr>
      <w:rFonts w:ascii="Verdana" w:hAnsi="Verdana"/>
      <w:sz w:val="32"/>
      <w:szCs w:val="32"/>
      <w:lang w:eastAsia="en-US"/>
    </w:rPr>
  </w:style>
  <w:style w:type="paragraph" w:styleId="1312" w:customStyle="1">
    <w:name w:val="Char Char1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313" w:customStyle="1">
    <w:name w:val="Char Char Char1 Char Char Char Char1"/>
    <w:basedOn w:val="838"/>
    <w:uiPriority w:val="99"/>
    <w:qFormat/>
    <w:pPr>
      <w:spacing w:line="360" w:lineRule="auto"/>
    </w:pPr>
    <w:rPr>
      <w:rFonts w:ascii="Tahoma" w:hAnsi="Tahoma"/>
      <w:sz w:val="24"/>
      <w:szCs w:val="20"/>
    </w:rPr>
  </w:style>
  <w:style w:type="paragraph" w:styleId="1314" w:customStyle="1">
    <w:name w:val="普通正文"/>
    <w:basedOn w:val="838"/>
    <w:link w:val="1315"/>
    <w:uiPriority w:val="99"/>
    <w:qFormat/>
    <w:pPr>
      <w:ind w:firstLine="420"/>
      <w:spacing w:line="300" w:lineRule="auto"/>
    </w:pPr>
    <w:rPr>
      <w:rFonts w:ascii="宋体" w:hAnsi="宋体"/>
      <w:sz w:val="20"/>
      <w:szCs w:val="20"/>
      <w:lang w:val="zh-CN"/>
    </w:rPr>
  </w:style>
  <w:style w:type="character" w:styleId="1315" w:customStyle="1">
    <w:name w:val="普通正文 Char"/>
    <w:link w:val="1314"/>
    <w:uiPriority w:val="99"/>
    <w:qFormat/>
    <w:rPr>
      <w:rFonts w:ascii="宋体" w:hAnsi="宋体"/>
      <w:lang w:val="zh-CN"/>
    </w:rPr>
  </w:style>
  <w:style w:type="paragraph" w:styleId="1316" w:customStyle="1">
    <w:name w:val="样式 标题 1 + 段后: 24 磅 行距: 单倍行距"/>
    <w:basedOn w:val="839"/>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17" w:customStyle="1">
    <w:name w:val="样式 标题 2h2Heading 2 HiddenHeading 2 CCBSheading 2第一章 标题 2H2..."/>
    <w:basedOn w:val="840"/>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18" w:customStyle="1">
    <w:name w:val="样式 标题 4 + 小四 加粗"/>
    <w:basedOn w:val="842"/>
    <w:uiPriority w:val="99"/>
    <w:qFormat/>
    <w:pPr>
      <w:spacing w:before="0" w:after="0" w:line="360" w:lineRule="auto"/>
      <w:tabs>
        <w:tab w:val="left" w:pos="0" w:leader="none"/>
      </w:tabs>
    </w:pPr>
    <w:rPr>
      <w:rFonts w:eastAsia="黑体" w:cs="Times New Roman"/>
      <w:b w:val="0"/>
      <w:sz w:val="24"/>
      <w:szCs w:val="28"/>
      <w:lang w:val="zh-CN"/>
    </w:rPr>
  </w:style>
  <w:style w:type="paragraph" w:styleId="1319" w:customStyle="1">
    <w:name w:val="lh15"/>
    <w:basedOn w:val="838"/>
    <w:uiPriority w:val="99"/>
    <w:qFormat/>
    <w:pPr>
      <w:jc w:val="left"/>
      <w:spacing w:before="100" w:beforeAutospacing="1" w:after="100" w:afterAutospacing="1" w:line="360" w:lineRule="auto"/>
      <w:widowControl/>
    </w:pPr>
    <w:rPr>
      <w:rFonts w:ascii="宋体" w:hAnsi="宋体" w:cs="宋体"/>
      <w:sz w:val="24"/>
    </w:rPr>
  </w:style>
  <w:style w:type="paragraph" w:styleId="1320" w:customStyle="1">
    <w:name w:val="标准段落"/>
    <w:basedOn w:val="838"/>
    <w:link w:val="1321"/>
    <w:uiPriority w:val="99"/>
    <w:qFormat/>
    <w:pPr>
      <w:ind w:firstLine="420"/>
      <w:spacing w:before="60" w:after="60" w:line="300" w:lineRule="auto"/>
    </w:pPr>
    <w:rPr>
      <w:sz w:val="20"/>
      <w:szCs w:val="20"/>
      <w:lang w:val="zh-CN"/>
    </w:rPr>
  </w:style>
  <w:style w:type="character" w:styleId="1321" w:customStyle="1">
    <w:name w:val="标准段落 Char"/>
    <w:link w:val="1320"/>
    <w:uiPriority w:val="99"/>
    <w:qFormat/>
    <w:rPr>
      <w:lang w:val="zh-CN"/>
    </w:rPr>
  </w:style>
  <w:style w:type="paragraph" w:styleId="1322" w:customStyle="1">
    <w:name w:val="方案正文"/>
    <w:basedOn w:val="838"/>
    <w:link w:val="1323"/>
    <w:uiPriority w:val="99"/>
    <w:qFormat/>
    <w:pPr>
      <w:ind w:firstLine="454"/>
      <w:spacing w:line="360" w:lineRule="auto"/>
    </w:pPr>
    <w:rPr>
      <w:sz w:val="24"/>
      <w:szCs w:val="20"/>
      <w:lang w:val="zh-CN"/>
    </w:rPr>
  </w:style>
  <w:style w:type="character" w:styleId="1323" w:customStyle="1">
    <w:name w:val="方案正文 Char"/>
    <w:link w:val="1322"/>
    <w:uiPriority w:val="99"/>
    <w:qFormat/>
    <w:rPr>
      <w:sz w:val="24"/>
      <w:lang w:val="zh-CN"/>
    </w:rPr>
  </w:style>
  <w:style w:type="paragraph" w:styleId="1324" w:customStyle="1">
    <w:name w:val="图注"/>
    <w:basedOn w:val="838"/>
    <w:uiPriority w:val="99"/>
    <w:qFormat/>
    <w:pPr>
      <w:jc w:val="center"/>
      <w:spacing w:before="120" w:after="180" w:line="312" w:lineRule="atLeast"/>
    </w:pPr>
    <w:rPr>
      <w:rFonts w:eastAsia="方正书宋"/>
      <w:spacing w:val="6"/>
      <w:sz w:val="18"/>
      <w:szCs w:val="20"/>
    </w:rPr>
  </w:style>
  <w:style w:type="paragraph" w:styleId="1325" w:customStyle="1">
    <w:name w:val="案例"/>
    <w:basedOn w:val="838"/>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26" w:customStyle="1">
    <w:name w:val="表头"/>
    <w:basedOn w:val="838"/>
    <w:uiPriority w:val="99"/>
    <w:qFormat/>
    <w:pPr>
      <w:jc w:val="center"/>
      <w:spacing w:line="320" w:lineRule="atLeast"/>
    </w:pPr>
    <w:rPr>
      <w:rFonts w:ascii="Arial" w:hAnsi="Arial" w:eastAsia="黑体"/>
      <w:spacing w:val="6"/>
      <w:sz w:val="18"/>
    </w:rPr>
  </w:style>
  <w:style w:type="paragraph" w:styleId="1327" w:customStyle="1">
    <w:name w:val="图"/>
    <w:basedOn w:val="838"/>
    <w:uiPriority w:val="99"/>
    <w:qFormat/>
    <w:pPr>
      <w:jc w:val="center"/>
      <w:spacing w:before="180" w:after="60" w:line="312" w:lineRule="atLeast"/>
    </w:pPr>
    <w:rPr>
      <w:rFonts w:eastAsia="方正书宋"/>
      <w:spacing w:val="6"/>
      <w:sz w:val="20"/>
      <w:lang w:val="zh-CN"/>
    </w:rPr>
  </w:style>
  <w:style w:type="paragraph" w:styleId="1328" w:customStyle="1">
    <w:name w:val="标题5"/>
    <w:basedOn w:val="838"/>
    <w:link w:val="1805"/>
    <w:uiPriority w:val="99"/>
    <w:qFormat/>
    <w:pPr>
      <w:ind w:firstLine="200"/>
      <w:spacing w:line="320" w:lineRule="atLeast"/>
    </w:pPr>
    <w:rPr>
      <w:rFonts w:eastAsia="方正楷体简体"/>
      <w:spacing w:val="6"/>
      <w:sz w:val="24"/>
      <w:szCs w:val="20"/>
    </w:rPr>
  </w:style>
  <w:style w:type="paragraph" w:styleId="1329" w:customStyle="1">
    <w:name w:val="表上"/>
    <w:basedOn w:val="838"/>
    <w:uiPriority w:val="99"/>
    <w:qFormat/>
    <w:pPr>
      <w:jc w:val="center"/>
      <w:spacing w:line="312" w:lineRule="atLeast"/>
    </w:pPr>
    <w:rPr>
      <w:rFonts w:ascii="Arial" w:hAnsi="Arial" w:eastAsia="黑体" w:cs="Arial"/>
      <w:spacing w:val="6"/>
      <w:sz w:val="24"/>
    </w:rPr>
  </w:style>
  <w:style w:type="paragraph" w:styleId="1330" w:customStyle="1">
    <w:name w:val="表字"/>
    <w:basedOn w:val="838"/>
    <w:uiPriority w:val="99"/>
    <w:qFormat/>
    <w:pPr>
      <w:spacing w:line="312" w:lineRule="atLeast"/>
    </w:pPr>
    <w:rPr>
      <w:rFonts w:eastAsia="方正书宋"/>
      <w:spacing w:val="6"/>
      <w:sz w:val="18"/>
    </w:rPr>
  </w:style>
  <w:style w:type="paragraph" w:styleId="1331" w:customStyle="1">
    <w:name w:val="font5"/>
    <w:basedOn w:val="838"/>
    <w:uiPriority w:val="0"/>
    <w:qFormat/>
    <w:pPr>
      <w:jc w:val="left"/>
      <w:spacing w:before="100" w:beforeAutospacing="1" w:after="100" w:afterAutospacing="1" w:line="360" w:lineRule="auto"/>
      <w:widowControl/>
    </w:pPr>
    <w:rPr>
      <w:rFonts w:ascii="宋体" w:hAnsi="宋体"/>
      <w:sz w:val="18"/>
      <w:szCs w:val="18"/>
    </w:rPr>
  </w:style>
  <w:style w:type="paragraph" w:styleId="1332" w:customStyle="1">
    <w:name w:val="Char Char1"/>
    <w:basedOn w:val="838"/>
    <w:uiPriority w:val="99"/>
    <w:qFormat/>
    <w:pPr>
      <w:jc w:val="left"/>
      <w:spacing w:line="240" w:lineRule="exact"/>
      <w:widowControl/>
    </w:pPr>
    <w:rPr>
      <w:rFonts w:ascii="Verdana" w:hAnsi="Verdana"/>
      <w:sz w:val="32"/>
      <w:szCs w:val="32"/>
      <w:lang w:eastAsia="en-US"/>
    </w:rPr>
  </w:style>
  <w:style w:type="paragraph" w:styleId="1333" w:customStyle="1">
    <w:name w:val="00"/>
    <w:basedOn w:val="838"/>
    <w:uiPriority w:val="99"/>
    <w:qFormat/>
    <w:pPr>
      <w:jc w:val="left"/>
      <w:spacing w:before="100" w:beforeAutospacing="1" w:after="100" w:afterAutospacing="1" w:line="360" w:lineRule="auto"/>
      <w:widowControl/>
    </w:pPr>
    <w:rPr>
      <w:rFonts w:ascii="Arial" w:hAnsi="Arial" w:cs="Arial"/>
      <w:sz w:val="18"/>
      <w:szCs w:val="18"/>
    </w:rPr>
  </w:style>
  <w:style w:type="paragraph" w:styleId="1334" w:customStyle="1">
    <w:name w:val="正文(缩进"/>
    <w:basedOn w:val="855"/>
    <w:uiPriority w:val="99"/>
    <w:qFormat/>
    <w:pPr>
      <w:ind w:firstLine="433"/>
      <w:jc w:val="left"/>
      <w:spacing w:line="288" w:lineRule="auto"/>
      <w:widowControl/>
    </w:pPr>
    <w:rPr>
      <w:lang w:val="zh-CN"/>
    </w:rPr>
  </w:style>
  <w:style w:type="character" w:styleId="1335" w:customStyle="1">
    <w:name w:val="txt1"/>
    <w:basedOn w:val="848"/>
    <w:uiPriority w:val="99"/>
    <w:qFormat/>
    <w:rPr>
      <w:rFonts w:cs="Times New Roman"/>
    </w:rPr>
  </w:style>
  <w:style w:type="character" w:styleId="1336" w:customStyle="1">
    <w:name w:val="style131"/>
    <w:uiPriority w:val="99"/>
    <w:qFormat/>
    <w:rPr>
      <w:color w:val="999999"/>
    </w:rPr>
  </w:style>
  <w:style w:type="paragraph" w:styleId="1337" w:customStyle="1">
    <w:name w:val="Char Char Char Char Char"/>
    <w:basedOn w:val="838"/>
    <w:uiPriority w:val="99"/>
    <w:qFormat/>
    <w:pPr>
      <w:ind w:firstLine="200"/>
      <w:spacing w:line="360" w:lineRule="auto"/>
    </w:pPr>
    <w:rPr>
      <w:rFonts w:ascii="Tahoma" w:hAnsi="Tahoma" w:eastAsia="仿宋_GB2312" w:cs="Tahoma"/>
      <w:sz w:val="24"/>
    </w:rPr>
  </w:style>
  <w:style w:type="paragraph" w:styleId="1338" w:customStyle="1">
    <w:name w:val="图片"/>
    <w:basedOn w:val="838"/>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39" w:customStyle="1">
    <w:name w:val="缩紧正文 Char"/>
    <w:basedOn w:val="838"/>
    <w:uiPriority w:val="99"/>
    <w:qFormat/>
    <w:pPr>
      <w:ind w:firstLine="480"/>
      <w:jc w:val="left"/>
      <w:spacing w:before="120" w:after="120" w:line="400" w:lineRule="exact"/>
      <w:widowControl/>
    </w:pPr>
    <w:rPr>
      <w:rFonts w:ascii="宋体" w:hAnsi="宋体" w:cs="宋体"/>
      <w:sz w:val="24"/>
      <w:szCs w:val="20"/>
    </w:rPr>
  </w:style>
  <w:style w:type="paragraph" w:styleId="1340" w:customStyle="1">
    <w:name w:val="缩紧正文 Char Char Char"/>
    <w:basedOn w:val="838"/>
    <w:link w:val="1341"/>
    <w:uiPriority w:val="99"/>
    <w:qFormat/>
    <w:pPr>
      <w:ind w:firstLine="480"/>
      <w:jc w:val="left"/>
      <w:spacing w:before="120" w:after="120" w:line="400" w:lineRule="exact"/>
      <w:widowControl/>
    </w:pPr>
    <w:rPr>
      <w:rFonts w:ascii="宋体" w:hAnsi="宋体"/>
      <w:sz w:val="24"/>
      <w:szCs w:val="20"/>
      <w:lang w:val="zh-CN"/>
    </w:rPr>
  </w:style>
  <w:style w:type="character" w:styleId="1341" w:customStyle="1">
    <w:name w:val="缩紧正文 Char Char Char Char"/>
    <w:link w:val="1340"/>
    <w:uiPriority w:val="99"/>
    <w:qFormat/>
    <w:rPr>
      <w:rFonts w:ascii="宋体" w:hAnsi="宋体"/>
      <w:sz w:val="24"/>
      <w:lang w:val="zh-CN"/>
    </w:rPr>
  </w:style>
  <w:style w:type="paragraph" w:styleId="1342" w:customStyle="1">
    <w:name w:val="标题 3 + 小三"/>
    <w:basedOn w:val="841"/>
    <w:uiPriority w:val="99"/>
    <w:qFormat/>
    <w:pPr>
      <w:spacing w:before="260" w:after="260" w:line="416" w:lineRule="auto"/>
    </w:pPr>
    <w:rPr>
      <w:rFonts w:ascii="Calibri" w:hAnsi="Calibri" w:eastAsia="宋体" w:cs="Times New Roman"/>
      <w:b/>
      <w:bCs/>
      <w:lang w:val="zh-CN"/>
    </w:rPr>
  </w:style>
  <w:style w:type="paragraph" w:styleId="1343"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344" w:customStyle="1">
    <w:name w:val="Char Char Char Char Char Char2 Char"/>
    <w:basedOn w:val="859"/>
    <w:uiPriority w:val="99"/>
    <w:qFormat/>
    <w:pPr>
      <w:keepNext/>
      <w:shd w:val="clear" w:color="auto" w:fill="000080"/>
    </w:pPr>
    <w:rPr>
      <w:rFonts w:ascii="Tahoma" w:hAnsi="Tahoma"/>
      <w:sz w:val="28"/>
      <w:szCs w:val="24"/>
    </w:rPr>
  </w:style>
  <w:style w:type="paragraph" w:styleId="1345" w:customStyle="1">
    <w:name w:val="Style Heading 3H3h33rd levelHeading 3 - oldl3CTsl3Heading 3...1"/>
    <w:basedOn w:val="841"/>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46" w:customStyle="1">
    <w:name w:val="标准正文"/>
    <w:basedOn w:val="838"/>
    <w:uiPriority w:val="99"/>
    <w:qFormat/>
    <w:pPr>
      <w:ind w:firstLine="480"/>
      <w:jc w:val="left"/>
      <w:spacing w:line="360" w:lineRule="auto"/>
      <w:widowControl/>
    </w:pPr>
    <w:rPr>
      <w:sz w:val="24"/>
      <w:szCs w:val="20"/>
    </w:rPr>
  </w:style>
  <w:style w:type="paragraph" w:styleId="1347" w:customStyle="1">
    <w:name w:val="段落1"/>
    <w:basedOn w:val="838"/>
    <w:link w:val="1348"/>
    <w:uiPriority w:val="99"/>
    <w:qFormat/>
    <w:pPr>
      <w:numPr>
        <w:ilvl w:val="0"/>
        <w:numId w:val="9"/>
      </w:numPr>
      <w:ind w:left="0" w:firstLine="420"/>
      <w:spacing w:line="360" w:lineRule="auto"/>
    </w:pPr>
    <w:rPr>
      <w:rFonts w:ascii="宋体" w:hAnsi="宋体"/>
      <w:bCs/>
      <w:sz w:val="24"/>
      <w:lang w:val="zh-CN"/>
    </w:rPr>
  </w:style>
  <w:style w:type="character" w:styleId="1348" w:customStyle="1">
    <w:name w:val="段落1 Char"/>
    <w:link w:val="1347"/>
    <w:uiPriority w:val="99"/>
    <w:qFormat/>
    <w:rPr>
      <w:rFonts w:ascii="宋体" w:hAnsi="宋体"/>
      <w:bCs/>
      <w:sz w:val="24"/>
      <w:szCs w:val="24"/>
      <w:lang w:val="zh-CN"/>
    </w:rPr>
  </w:style>
  <w:style w:type="paragraph" w:styleId="1349" w:customStyle="1">
    <w:name w:val="正文首行缩进 2 + 首行缩进:  2 字符"/>
    <w:basedOn w:val="838"/>
    <w:uiPriority w:val="99"/>
    <w:qFormat/>
    <w:pPr>
      <w:ind w:firstLine="480"/>
      <w:jc w:val="left"/>
      <w:spacing w:after="120" w:line="360" w:lineRule="auto"/>
    </w:pPr>
    <w:rPr>
      <w:sz w:val="24"/>
      <w:szCs w:val="20"/>
    </w:rPr>
  </w:style>
  <w:style w:type="paragraph" w:styleId="1350" w:customStyle="1">
    <w:name w:val="缩紧正文 Char Char"/>
    <w:basedOn w:val="838"/>
    <w:uiPriority w:val="99"/>
    <w:qFormat/>
    <w:pPr>
      <w:ind w:firstLine="480"/>
      <w:jc w:val="left"/>
      <w:spacing w:before="120" w:after="120" w:line="400" w:lineRule="exact"/>
      <w:widowControl/>
    </w:pPr>
    <w:rPr>
      <w:rFonts w:ascii="宋体" w:hAnsi="宋体" w:cs="宋体"/>
      <w:sz w:val="24"/>
    </w:rPr>
  </w:style>
  <w:style w:type="character" w:styleId="1351" w:customStyle="1">
    <w:name w:val="列表段落 字符"/>
    <w:uiPriority w:val="99"/>
    <w:qFormat/>
    <w:rPr>
      <w:rFonts w:ascii="等线" w:hAnsi="等线"/>
      <w:sz w:val="24"/>
      <w:szCs w:val="21"/>
    </w:rPr>
  </w:style>
  <w:style w:type="paragraph" w:styleId="1352" w:customStyle="1">
    <w:name w:val="Default Text"/>
    <w:basedOn w:val="838"/>
    <w:uiPriority w:val="99"/>
    <w:qFormat/>
    <w:pPr>
      <w:jc w:val="left"/>
      <w:spacing w:line="360" w:lineRule="auto"/>
      <w:widowControl/>
    </w:pPr>
    <w:rPr>
      <w:sz w:val="24"/>
      <w:szCs w:val="20"/>
    </w:rPr>
  </w:style>
  <w:style w:type="paragraph" w:styleId="1353" w:customStyle="1">
    <w:name w:val="项目符号 加粗 一级 Char Char"/>
    <w:basedOn w:val="838"/>
    <w:link w:val="1383"/>
    <w:uiPriority w:val="99"/>
    <w:qFormat/>
    <w:pPr>
      <w:numPr>
        <w:ilvl w:val="0"/>
        <w:numId w:val="10"/>
      </w:numPr>
      <w:spacing w:before="120" w:after="120" w:line="400" w:lineRule="exact"/>
    </w:pPr>
    <w:rPr>
      <w:rFonts w:ascii="宋体" w:hAnsi="宋体"/>
      <w:b/>
      <w:bCs/>
      <w:sz w:val="24"/>
      <w:lang w:val="zh-CN"/>
    </w:rPr>
  </w:style>
  <w:style w:type="paragraph" w:styleId="1354" w:customStyle="1">
    <w:name w:val="缩紧正文"/>
    <w:basedOn w:val="838"/>
    <w:uiPriority w:val="99"/>
    <w:qFormat/>
    <w:pPr>
      <w:ind w:firstLine="480"/>
      <w:spacing w:before="120" w:after="120" w:line="400" w:lineRule="exact"/>
    </w:pPr>
    <w:rPr>
      <w:rFonts w:ascii="宋体" w:hAnsi="宋体" w:cs="宋体"/>
      <w:sz w:val="24"/>
    </w:rPr>
  </w:style>
  <w:style w:type="paragraph" w:styleId="1355" w:customStyle="1">
    <w:name w:val="项目符号 加粗 一级"/>
    <w:basedOn w:val="838"/>
    <w:uiPriority w:val="99"/>
    <w:qFormat/>
    <w:pPr>
      <w:ind w:left="900" w:hanging="420"/>
      <w:spacing w:before="120" w:after="120" w:line="400" w:lineRule="exact"/>
      <w:tabs>
        <w:tab w:val="left" w:pos="900" w:leader="none"/>
      </w:tabs>
    </w:pPr>
    <w:rPr>
      <w:rFonts w:ascii="宋体" w:hAnsi="宋体" w:cs="宋体"/>
      <w:b/>
      <w:bCs/>
      <w:sz w:val="24"/>
    </w:rPr>
  </w:style>
  <w:style w:type="paragraph" w:styleId="1356" w:customStyle="1">
    <w:name w:val="Char1 Char Char Char"/>
    <w:basedOn w:val="838"/>
    <w:uiPriority w:val="99"/>
    <w:qFormat/>
    <w:pPr>
      <w:spacing w:line="360" w:lineRule="auto"/>
    </w:pPr>
    <w:rPr>
      <w:rFonts w:ascii="Tahoma" w:hAnsi="Tahoma"/>
      <w:sz w:val="24"/>
      <w:szCs w:val="20"/>
    </w:rPr>
  </w:style>
  <w:style w:type="paragraph" w:styleId="1357" w:customStyle="1">
    <w:name w:val="题目封页"/>
    <w:basedOn w:val="838"/>
    <w:next w:val="1358"/>
    <w:uiPriority w:val="99"/>
    <w:qFormat/>
    <w:pPr>
      <w:ind w:left="1080"/>
      <w:jc w:val="left"/>
      <w:keepLines/>
      <w:keepNext/>
      <w:spacing w:before="1800" w:line="240" w:lineRule="atLeast"/>
      <w:widowControl/>
    </w:pPr>
    <w:rPr>
      <w:rFonts w:ascii="Arial" w:hAnsi="Arial"/>
      <w:b/>
      <w:spacing w:val="-48"/>
      <w:sz w:val="72"/>
      <w:szCs w:val="20"/>
    </w:rPr>
  </w:style>
  <w:style w:type="paragraph" w:styleId="1358" w:customStyle="1">
    <w:name w:val="副题目 – 封页"/>
    <w:basedOn w:val="1357"/>
    <w:next w:val="838"/>
    <w:uiPriority w:val="99"/>
    <w:qFormat/>
    <w:pPr>
      <w:ind w:left="1685" w:right="14" w:firstLine="418"/>
      <w:jc w:val="center"/>
      <w:spacing w:before="480" w:line="240" w:lineRule="auto"/>
    </w:pPr>
    <w:rPr>
      <w:rFonts w:ascii="黑体" w:hAnsi="Times New Roman" w:eastAsia="黑体"/>
      <w:bCs/>
      <w:spacing w:val="-20"/>
      <w:sz w:val="48"/>
    </w:rPr>
  </w:style>
  <w:style w:type="paragraph" w:styleId="1359" w:customStyle="1">
    <w:name w:val="正文幼5号"/>
    <w:basedOn w:val="838"/>
    <w:uiPriority w:val="99"/>
    <w:qFormat/>
    <w:pPr>
      <w:spacing w:line="360" w:lineRule="auto"/>
    </w:pPr>
    <w:rPr>
      <w:rFonts w:eastAsia="幼圆"/>
      <w:sz w:val="24"/>
      <w:szCs w:val="20"/>
    </w:rPr>
  </w:style>
  <w:style w:type="paragraph" w:styleId="1360" w:customStyle="1">
    <w:name w:val="公司名"/>
    <w:basedOn w:val="838"/>
    <w:uiPriority w:val="99"/>
    <w:qFormat/>
    <w:pPr>
      <w:ind w:left="1080"/>
      <w:jc w:val="left"/>
      <w:keepLines/>
      <w:keepNext/>
      <w:spacing w:line="220" w:lineRule="atLeast"/>
      <w:widowControl/>
    </w:pPr>
    <w:rPr>
      <w:spacing w:val="-30"/>
      <w:sz w:val="60"/>
      <w:szCs w:val="20"/>
    </w:rPr>
  </w:style>
  <w:style w:type="paragraph" w:styleId="1361" w:customStyle="1">
    <w:name w:val="profile"/>
    <w:basedOn w:val="838"/>
    <w:uiPriority w:val="99"/>
    <w:qFormat/>
    <w:pPr>
      <w:spacing w:before="100" w:beforeAutospacing="1" w:after="100" w:afterAutospacing="1" w:line="384" w:lineRule="auto"/>
      <w:widowControl/>
    </w:pPr>
    <w:rPr>
      <w:rFonts w:ascii="宋体" w:hAnsi="宋体" w:cs="宋体"/>
      <w:sz w:val="24"/>
      <w:szCs w:val="21"/>
    </w:rPr>
  </w:style>
  <w:style w:type="character" w:styleId="1362" w:customStyle="1">
    <w:name w:val="atitle31"/>
    <w:uiPriority w:val="99"/>
    <w:qFormat/>
    <w:rPr>
      <w:rFonts w:ascii="Arial" w:hAnsi="Arial"/>
      <w:b/>
      <w:sz w:val="29"/>
    </w:rPr>
  </w:style>
  <w:style w:type="paragraph" w:styleId="1363" w:customStyle="1">
    <w:name w:val="标准正文 Char Char Char"/>
    <w:basedOn w:val="838"/>
    <w:link w:val="1364"/>
    <w:uiPriority w:val="99"/>
    <w:qFormat/>
    <w:pPr>
      <w:ind w:firstLine="482"/>
      <w:spacing w:before="60" w:after="60" w:line="360" w:lineRule="auto"/>
    </w:pPr>
    <w:rPr>
      <w:sz w:val="24"/>
      <w:szCs w:val="20"/>
      <w:lang w:val="zh-CN"/>
    </w:rPr>
  </w:style>
  <w:style w:type="character" w:styleId="1364" w:customStyle="1">
    <w:name w:val="标准正文 Char Char Char Char"/>
    <w:link w:val="1363"/>
    <w:uiPriority w:val="99"/>
    <w:qFormat/>
    <w:rPr>
      <w:sz w:val="24"/>
      <w:lang w:val="zh-CN"/>
    </w:rPr>
  </w:style>
  <w:style w:type="paragraph" w:styleId="1365" w:customStyle="1">
    <w:name w:val="缺省文本"/>
    <w:basedOn w:val="838"/>
    <w:uiPriority w:val="99"/>
    <w:qFormat/>
    <w:pPr>
      <w:jc w:val="left"/>
      <w:spacing w:line="360" w:lineRule="auto"/>
    </w:pPr>
    <w:rPr>
      <w:sz w:val="24"/>
      <w:szCs w:val="20"/>
    </w:rPr>
  </w:style>
  <w:style w:type="character" w:styleId="1366" w:customStyle="1">
    <w:name w:val="idxtaskdesc"/>
    <w:uiPriority w:val="99"/>
    <w:qFormat/>
    <w:rPr>
      <w:color w:val="000000"/>
      <w:sz w:val="26"/>
      <w:shd w:val="clear" w:color="auto" w:fill="auto"/>
    </w:rPr>
  </w:style>
  <w:style w:type="paragraph" w:styleId="1367" w:customStyle="1">
    <w:name w:val="正文缩进2"/>
    <w:basedOn w:val="838"/>
    <w:uiPriority w:val="99"/>
    <w:qFormat/>
    <w:pPr>
      <w:ind w:firstLine="420"/>
      <w:spacing w:line="360" w:lineRule="auto"/>
      <w:widowControl/>
    </w:pPr>
    <w:rPr>
      <w:rFonts w:ascii="宋体"/>
      <w:sz w:val="24"/>
      <w:szCs w:val="20"/>
    </w:rPr>
  </w:style>
  <w:style w:type="paragraph" w:styleId="1368" w:customStyle="1">
    <w:name w:val="xl32"/>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69" w:customStyle="1">
    <w:name w:val="newtext"/>
    <w:basedOn w:val="838"/>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70" w:customStyle="1">
    <w:name w:val="textfont1"/>
    <w:uiPriority w:val="99"/>
    <w:qFormat/>
    <w:rPr>
      <w:sz w:val="22"/>
    </w:rPr>
  </w:style>
  <w:style w:type="character" w:styleId="1371" w:customStyle="1">
    <w:name w:val="样式 宋体 小四 首行缩进:  0.85 厘米 Char"/>
    <w:link w:val="1372"/>
    <w:uiPriority w:val="99"/>
    <w:qFormat/>
    <w:rPr>
      <w:rFonts w:ascii="宋体"/>
      <w:sz w:val="24"/>
    </w:rPr>
  </w:style>
  <w:style w:type="paragraph" w:styleId="1372" w:customStyle="1">
    <w:name w:val="样式 宋体 小四 首行缩进:  0.85 厘米"/>
    <w:basedOn w:val="838"/>
    <w:link w:val="1371"/>
    <w:uiPriority w:val="99"/>
    <w:qFormat/>
    <w:pPr>
      <w:ind w:firstLine="482"/>
      <w:spacing w:line="400" w:lineRule="exact"/>
    </w:pPr>
    <w:rPr>
      <w:rFonts w:ascii="宋体"/>
      <w:sz w:val="24"/>
      <w:szCs w:val="20"/>
    </w:rPr>
  </w:style>
  <w:style w:type="paragraph" w:styleId="1373" w:customStyle="1">
    <w:name w:val="È¡ÀÊ¡ÎÄ¡À¾"/>
    <w:basedOn w:val="838"/>
    <w:uiPriority w:val="99"/>
    <w:qFormat/>
    <w:pPr>
      <w:jc w:val="left"/>
      <w:spacing w:line="360" w:lineRule="auto"/>
      <w:widowControl/>
    </w:pPr>
    <w:rPr>
      <w:sz w:val="24"/>
    </w:rPr>
  </w:style>
  <w:style w:type="paragraph" w:styleId="1374" w:customStyle="1">
    <w:name w:val="Normal Indent1"/>
    <w:basedOn w:val="838"/>
    <w:uiPriority w:val="99"/>
    <w:qFormat/>
    <w:pPr>
      <w:ind w:firstLine="420"/>
      <w:spacing w:line="360" w:lineRule="auto"/>
      <w:widowControl/>
    </w:pPr>
    <w:rPr>
      <w:rFonts w:ascii="宋体"/>
      <w:sz w:val="24"/>
      <w:szCs w:val="20"/>
    </w:rPr>
  </w:style>
  <w:style w:type="paragraph" w:styleId="1375" w:customStyle="1">
    <w:name w:val="Normal1"/>
    <w:basedOn w:val="838"/>
    <w:uiPriority w:val="99"/>
    <w:qFormat/>
    <w:pPr>
      <w:spacing w:line="360" w:lineRule="auto"/>
      <w:widowControl/>
    </w:pPr>
    <w:rPr>
      <w:rFonts w:ascii="宋体"/>
      <w:sz w:val="24"/>
      <w:szCs w:val="20"/>
    </w:rPr>
  </w:style>
  <w:style w:type="paragraph" w:styleId="1376" w:customStyle="1">
    <w:name w:val="paragraph1"/>
    <w:basedOn w:val="838"/>
    <w:link w:val="2063"/>
    <w:uiPriority w:val="99"/>
    <w:qFormat/>
    <w:pPr>
      <w:ind w:firstLine="480"/>
      <w:spacing w:line="360" w:lineRule="auto"/>
    </w:pPr>
    <w:rPr>
      <w:rFonts w:ascii="Arial" w:hAnsi="Arial"/>
      <w:sz w:val="24"/>
      <w:szCs w:val="20"/>
    </w:rPr>
  </w:style>
  <w:style w:type="paragraph" w:styleId="1377" w:customStyle="1">
    <w:name w:val="正文2"/>
    <w:basedOn w:val="838"/>
    <w:uiPriority w:val="99"/>
    <w:qFormat/>
    <w:pPr>
      <w:ind w:firstLine="480"/>
      <w:spacing w:line="360" w:lineRule="auto"/>
    </w:pPr>
    <w:rPr>
      <w:sz w:val="24"/>
    </w:rPr>
  </w:style>
  <w:style w:type="paragraph" w:styleId="1378" w:customStyle="1">
    <w:name w:val="正文缩进3"/>
    <w:basedOn w:val="838"/>
    <w:uiPriority w:val="99"/>
    <w:qFormat/>
    <w:pPr>
      <w:ind w:firstLine="480"/>
      <w:spacing w:before="120" w:after="120" w:line="360" w:lineRule="auto"/>
    </w:pPr>
    <w:rPr>
      <w:sz w:val="24"/>
    </w:rPr>
  </w:style>
  <w:style w:type="paragraph" w:styleId="1379" w:customStyle="1">
    <w:name w:val="样式 样式 小四 首行缩进:  0.74 厘米 行距: 1.5 倍行距 + 首行缩进:  2 字符"/>
    <w:basedOn w:val="838"/>
    <w:uiPriority w:val="99"/>
    <w:qFormat/>
    <w:pPr>
      <w:ind w:firstLine="480"/>
      <w:spacing w:before="100" w:beforeAutospacing="1" w:after="100" w:afterAutospacing="1" w:line="360" w:lineRule="auto"/>
    </w:pPr>
    <w:rPr>
      <w:rFonts w:cs="宋体"/>
      <w:sz w:val="24"/>
      <w:szCs w:val="20"/>
    </w:rPr>
  </w:style>
  <w:style w:type="paragraph" w:styleId="1380" w:customStyle="1">
    <w:name w:val="正文+20磅"/>
    <w:basedOn w:val="838"/>
    <w:uiPriority w:val="99"/>
    <w:qFormat/>
    <w:pPr>
      <w:ind w:firstLine="480"/>
      <w:spacing w:before="120" w:after="120" w:line="400" w:lineRule="exact"/>
    </w:pPr>
    <w:rPr>
      <w:sz w:val="24"/>
    </w:rPr>
  </w:style>
  <w:style w:type="paragraph" w:styleId="1381" w:customStyle="1">
    <w:name w:val="段落内容"/>
    <w:basedOn w:val="838"/>
    <w:uiPriority w:val="99"/>
    <w:qFormat/>
    <w:pPr>
      <w:ind w:firstLine="560"/>
      <w:spacing w:line="360" w:lineRule="auto"/>
    </w:pPr>
    <w:rPr>
      <w:sz w:val="28"/>
      <w:szCs w:val="20"/>
    </w:rPr>
  </w:style>
  <w:style w:type="paragraph" w:styleId="1382" w:customStyle="1">
    <w:name w:val="方案正文样式"/>
    <w:basedOn w:val="838"/>
    <w:uiPriority w:val="99"/>
    <w:qFormat/>
    <w:pPr>
      <w:ind w:left="600" w:firstLine="200"/>
      <w:spacing w:before="120" w:after="120" w:line="360" w:lineRule="auto"/>
    </w:pPr>
    <w:rPr>
      <w:rFonts w:ascii="宋体" w:hAnsi="宋体"/>
      <w:color w:val="000000"/>
      <w:spacing w:val="4"/>
      <w:sz w:val="24"/>
      <w:szCs w:val="20"/>
    </w:rPr>
  </w:style>
  <w:style w:type="character" w:styleId="1383" w:customStyle="1">
    <w:name w:val="项目符号 加粗 一级 Char Char Char"/>
    <w:link w:val="1353"/>
    <w:uiPriority w:val="99"/>
    <w:qFormat/>
    <w:rPr>
      <w:rFonts w:ascii="宋体" w:hAnsi="宋体"/>
      <w:b/>
      <w:bCs/>
      <w:sz w:val="24"/>
      <w:szCs w:val="24"/>
      <w:lang w:val="zh-CN"/>
    </w:rPr>
  </w:style>
  <w:style w:type="paragraph" w:styleId="1384" w:customStyle="1">
    <w:name w:val="标书标题1"/>
    <w:basedOn w:val="839"/>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85" w:customStyle="1">
    <w:name w:val="标书标题2"/>
    <w:basedOn w:val="840"/>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86" w:customStyle="1">
    <w:name w:val="标书标题3"/>
    <w:basedOn w:val="841"/>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87" w:customStyle="1">
    <w:name w:val="标书标题4 Char"/>
    <w:basedOn w:val="842"/>
    <w:link w:val="1388"/>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388" w:customStyle="1">
    <w:name w:val="标书标题4 Char Char"/>
    <w:link w:val="1387"/>
    <w:uiPriority w:val="99"/>
    <w:qFormat/>
    <w:rPr>
      <w:rFonts w:ascii="宋体" w:hAnsi="宋体"/>
      <w:b/>
      <w:sz w:val="28"/>
      <w:lang w:val="en-GB"/>
    </w:rPr>
  </w:style>
  <w:style w:type="character" w:styleId="1389" w:customStyle="1">
    <w:name w:val="content1"/>
    <w:uiPriority w:val="99"/>
    <w:qFormat/>
    <w:rPr>
      <w:sz w:val="18"/>
    </w:rPr>
  </w:style>
  <w:style w:type="character" w:styleId="1390" w:customStyle="1">
    <w:name w:val="p11b1"/>
    <w:uiPriority w:val="99"/>
    <w:qFormat/>
    <w:rPr>
      <w:color w:val="000000"/>
      <w:sz w:val="20"/>
      <w:u w:val="none"/>
    </w:rPr>
  </w:style>
  <w:style w:type="character" w:styleId="1391" w:customStyle="1">
    <w:name w:val="text1"/>
    <w:uiPriority w:val="99"/>
    <w:qFormat/>
    <w:rPr>
      <w:u w:val="none"/>
    </w:rPr>
  </w:style>
  <w:style w:type="character" w:styleId="1392" w:customStyle="1">
    <w:name w:val="2h Cha"/>
    <w:uiPriority w:val="99"/>
    <w:qFormat/>
    <w:rPr>
      <w:rFonts w:ascii="黑体" w:eastAsia="黑体"/>
      <w:b/>
      <w:sz w:val="28"/>
      <w:lang w:val="en-US" w:eastAsia="zh-CN"/>
    </w:rPr>
  </w:style>
  <w:style w:type="character" w:styleId="1393" w:customStyle="1">
    <w:name w:val="缩紧正文 Char Char Char Char Char"/>
    <w:uiPriority w:val="99"/>
    <w:qFormat/>
    <w:rPr>
      <w:rFonts w:ascii="宋体" w:hAnsi="宋体" w:eastAsia="宋体"/>
      <w:sz w:val="24"/>
      <w:lang w:val="en-US" w:eastAsia="zh-CN"/>
    </w:rPr>
  </w:style>
  <w:style w:type="paragraph" w:styleId="1394" w:customStyle="1">
    <w:name w:val="项目列表"/>
    <w:basedOn w:val="838"/>
    <w:uiPriority w:val="99"/>
    <w:qFormat/>
    <w:pPr>
      <w:spacing w:line="360" w:lineRule="auto"/>
    </w:pPr>
    <w:rPr>
      <w:sz w:val="24"/>
    </w:rPr>
  </w:style>
  <w:style w:type="paragraph" w:styleId="1395" w:customStyle="1">
    <w:name w:val="项目列表，粗体"/>
    <w:basedOn w:val="1394"/>
    <w:uiPriority w:val="99"/>
    <w:qFormat/>
    <w:rPr>
      <w:b/>
    </w:rPr>
  </w:style>
  <w:style w:type="character" w:styleId="1396" w:customStyle="1">
    <w:name w:val="正文非缩进 Char Char Char Cha"/>
    <w:uiPriority w:val="99"/>
    <w:qFormat/>
    <w:rPr>
      <w:rFonts w:eastAsia="宋体"/>
      <w:color w:val="000000"/>
      <w:sz w:val="24"/>
      <w:lang w:val="en-US" w:eastAsia="zh-CN"/>
    </w:rPr>
  </w:style>
  <w:style w:type="character" w:styleId="1397" w:customStyle="1">
    <w:name w:val="项目符号 加粗 一级 Char Char1"/>
    <w:uiPriority w:val="99"/>
    <w:qFormat/>
    <w:rPr>
      <w:rFonts w:ascii="宋体" w:hAnsi="宋体" w:eastAsia="宋体"/>
      <w:b/>
      <w:sz w:val="24"/>
      <w:lang w:val="en-US" w:eastAsia="zh-CN"/>
    </w:rPr>
  </w:style>
  <w:style w:type="paragraph" w:styleId="1398" w:customStyle="1">
    <w:name w:val="样式 标题 3H3h33rd levelHeading 3 - old3h4sect1.2.3l3CTlev..."/>
    <w:basedOn w:val="841"/>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399" w:customStyle="1">
    <w:name w:val="LN Char C"/>
    <w:uiPriority w:val="99"/>
    <w:qFormat/>
    <w:rPr>
      <w:rFonts w:ascii="黑体" w:eastAsia="黑体"/>
      <w:b/>
      <w:sz w:val="36"/>
      <w:lang w:val="en-US" w:eastAsia="zh-CN"/>
    </w:rPr>
  </w:style>
  <w:style w:type="character" w:styleId="1400" w:customStyle="1">
    <w:name w:val="第二层 C"/>
    <w:uiPriority w:val="99"/>
    <w:qFormat/>
    <w:rPr>
      <w:rFonts w:ascii="黑体" w:eastAsia="黑体"/>
      <w:b/>
      <w:sz w:val="32"/>
      <w:lang w:val="zh-CN" w:eastAsia="zh-CN"/>
    </w:rPr>
  </w:style>
  <w:style w:type="paragraph" w:styleId="1401" w:customStyle="1">
    <w:name w:val="标准小四"/>
    <w:basedOn w:val="838"/>
    <w:uiPriority w:val="99"/>
    <w:qFormat/>
    <w:pPr>
      <w:ind w:firstLine="480"/>
      <w:spacing w:line="360" w:lineRule="auto"/>
    </w:pPr>
    <w:rPr>
      <w:rFonts w:ascii="Arial" w:hAnsi="Arial"/>
      <w:sz w:val="24"/>
      <w:szCs w:val="21"/>
    </w:rPr>
  </w:style>
  <w:style w:type="paragraph" w:styleId="1402" w:customStyle="1">
    <w:name w:val="标注》"/>
    <w:basedOn w:val="838"/>
    <w:uiPriority w:val="99"/>
    <w:qFormat/>
    <w:pPr>
      <w:ind w:left="436" w:hanging="360"/>
      <w:spacing w:after="60" w:line="360" w:lineRule="auto"/>
      <w:tabs>
        <w:tab w:val="left" w:pos="436" w:leader="none"/>
      </w:tabs>
    </w:pPr>
    <w:rPr>
      <w:rFonts w:eastAsia="黑体"/>
      <w:b/>
      <w:sz w:val="28"/>
      <w:szCs w:val="20"/>
    </w:rPr>
  </w:style>
  <w:style w:type="character" w:styleId="1403" w:customStyle="1">
    <w:name w:val="- Maj Side Char"/>
    <w:uiPriority w:val="99"/>
    <w:qFormat/>
    <w:rPr>
      <w:rFonts w:ascii="黑体" w:eastAsia="黑体"/>
      <w:b/>
      <w:sz w:val="28"/>
      <w:lang w:val="en-US" w:eastAsia="zh-CN"/>
    </w:rPr>
  </w:style>
  <w:style w:type="character" w:styleId="1404" w:customStyle="1">
    <w:name w:val="12pxword1"/>
    <w:uiPriority w:val="99"/>
    <w:qFormat/>
    <w:rPr>
      <w:rFonts w:ascii="Arial" w:hAnsi="Arial"/>
      <w:sz w:val="18"/>
    </w:rPr>
  </w:style>
  <w:style w:type="character" w:styleId="1405" w:customStyle="1">
    <w:name w:val="H19"/>
    <w:uiPriority w:val="99"/>
    <w:qFormat/>
    <w:rPr>
      <w:rFonts w:ascii="黑体" w:eastAsia="黑体"/>
      <w:b/>
      <w:sz w:val="36"/>
      <w:lang w:val="en-US" w:eastAsia="zh-CN"/>
    </w:rPr>
  </w:style>
  <w:style w:type="character" w:styleId="1406" w:customStyle="1">
    <w:name w:val="标题 22"/>
    <w:uiPriority w:val="99"/>
    <w:qFormat/>
    <w:rPr>
      <w:rFonts w:ascii="黑体" w:eastAsia="黑体"/>
      <w:b/>
      <w:sz w:val="32"/>
      <w:lang w:val="zh-CN" w:eastAsia="zh-CN"/>
    </w:rPr>
  </w:style>
  <w:style w:type="character" w:styleId="1407" w:customStyle="1">
    <w:name w:val="标题 32"/>
    <w:uiPriority w:val="99"/>
    <w:qFormat/>
    <w:rPr>
      <w:rFonts w:ascii="黑体" w:eastAsia="黑体"/>
      <w:b/>
      <w:sz w:val="28"/>
      <w:lang w:val="en-US" w:eastAsia="zh-CN"/>
    </w:rPr>
  </w:style>
  <w:style w:type="character" w:styleId="1408" w:customStyle="1">
    <w:name w:val="标书标题4 Char Char1"/>
    <w:uiPriority w:val="99"/>
    <w:qFormat/>
    <w:rPr>
      <w:rFonts w:ascii="宋体" w:hAnsi="宋体" w:eastAsia="宋体"/>
      <w:b/>
      <w:sz w:val="28"/>
      <w:lang w:val="en-GB" w:eastAsia="zh-CN"/>
    </w:rPr>
  </w:style>
  <w:style w:type="paragraph" w:styleId="1409" w:customStyle="1">
    <w:name w:val="样式 宋体 小四 首行缩进:  0.85 厘米 Char Char"/>
    <w:basedOn w:val="838"/>
    <w:link w:val="1410"/>
    <w:uiPriority w:val="99"/>
    <w:qFormat/>
    <w:pPr>
      <w:ind w:firstLine="482"/>
      <w:spacing w:line="400" w:lineRule="exact"/>
    </w:pPr>
    <w:rPr>
      <w:rFonts w:ascii="宋体" w:hAnsi="宋体"/>
      <w:sz w:val="24"/>
      <w:szCs w:val="20"/>
      <w:lang w:val="zh-CN"/>
    </w:rPr>
  </w:style>
  <w:style w:type="character" w:styleId="1410" w:customStyle="1">
    <w:name w:val="样式 宋体 小四 首行缩进:  0.85 厘米 Char Char Char"/>
    <w:link w:val="1409"/>
    <w:uiPriority w:val="99"/>
    <w:qFormat/>
    <w:rPr>
      <w:rFonts w:ascii="宋体" w:hAnsi="宋体"/>
      <w:sz w:val="24"/>
      <w:lang w:val="zh-CN"/>
    </w:rPr>
  </w:style>
  <w:style w:type="paragraph" w:styleId="1411" w:customStyle="1">
    <w:name w:val="样式 题注 + 小五 加粗 居中"/>
    <w:basedOn w:val="856"/>
    <w:uiPriority w:val="99"/>
    <w:qFormat/>
    <w:pPr>
      <w:jc w:val="center"/>
      <w:spacing w:line="360" w:lineRule="auto"/>
    </w:pPr>
    <w:rPr>
      <w:rFonts w:ascii="Arial" w:hAnsi="Arial" w:eastAsia="黑体" w:cs="宋体"/>
      <w:color w:val="auto"/>
      <w:sz w:val="21"/>
      <w:szCs w:val="20"/>
      <w:lang w:val="zh-CN"/>
    </w:rPr>
  </w:style>
  <w:style w:type="paragraph" w:styleId="1412" w:customStyle="1">
    <w:name w:val="样式 小四 加粗 行距: 1.5 倍行距"/>
    <w:basedOn w:val="838"/>
    <w:uiPriority w:val="99"/>
    <w:qFormat/>
    <w:pPr>
      <w:ind w:left="780" w:hanging="420"/>
      <w:spacing w:line="360" w:lineRule="auto"/>
    </w:pPr>
    <w:rPr>
      <w:rFonts w:cs="宋体"/>
      <w:b/>
      <w:bCs/>
      <w:sz w:val="24"/>
      <w:szCs w:val="20"/>
    </w:rPr>
  </w:style>
  <w:style w:type="paragraph" w:styleId="1413" w:customStyle="1">
    <w:name w:val="neirong2"/>
    <w:basedOn w:val="838"/>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14" w:customStyle="1">
    <w:name w:val="项目符号 加粗 一级 Char"/>
    <w:basedOn w:val="838"/>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15" w:customStyle="1">
    <w:name w:val="正文（首行缩进两字）标题1"/>
    <w:uiPriority w:val="99"/>
    <w:qFormat/>
    <w:rPr>
      <w:rFonts w:eastAsia="宋体"/>
      <w:color w:val="000000"/>
      <w:sz w:val="24"/>
      <w:lang w:val="en-US" w:eastAsia="zh-CN"/>
    </w:rPr>
  </w:style>
  <w:style w:type="character" w:styleId="1416" w:customStyle="1">
    <w:name w:val="atitle"/>
    <w:uiPriority w:val="99"/>
    <w:qFormat/>
  </w:style>
  <w:style w:type="paragraph" w:styleId="1417" w:customStyle="1">
    <w:name w:val="zhaobiao2"/>
    <w:basedOn w:val="838"/>
    <w:uiPriority w:val="99"/>
    <w:qFormat/>
    <w:pPr>
      <w:jc w:val="left"/>
      <w:spacing w:before="240" w:after="60" w:line="360" w:lineRule="auto"/>
      <w:outlineLvl w:val="1"/>
    </w:pPr>
    <w:rPr>
      <w:rFonts w:ascii="Arial" w:hAnsi="Arial" w:cs="Arial"/>
      <w:b/>
      <w:sz w:val="28"/>
      <w:szCs w:val="32"/>
    </w:rPr>
  </w:style>
  <w:style w:type="paragraph" w:styleId="1418" w:customStyle="1">
    <w:name w:val="表格栏头"/>
    <w:basedOn w:val="838"/>
    <w:next w:val="838"/>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19" w:customStyle="1">
    <w:name w:val="正文缩进2 Char"/>
    <w:basedOn w:val="838"/>
    <w:link w:val="1420"/>
    <w:uiPriority w:val="99"/>
    <w:qFormat/>
    <w:pPr>
      <w:ind w:firstLine="480"/>
      <w:jc w:val="left"/>
      <w:spacing w:line="360" w:lineRule="auto"/>
      <w:widowControl/>
    </w:pPr>
    <w:rPr>
      <w:rFonts w:ascii="Tahoma" w:hAnsi="Tahoma"/>
      <w:sz w:val="24"/>
      <w:szCs w:val="20"/>
      <w:lang w:val="zh-CN"/>
    </w:rPr>
  </w:style>
  <w:style w:type="character" w:styleId="1420" w:customStyle="1">
    <w:name w:val="正文缩进2 Char Char"/>
    <w:link w:val="1419"/>
    <w:uiPriority w:val="99"/>
    <w:qFormat/>
    <w:rPr>
      <w:rFonts w:ascii="Tahoma" w:hAnsi="Tahoma"/>
      <w:sz w:val="24"/>
      <w:lang w:val="zh-CN"/>
    </w:rPr>
  </w:style>
  <w:style w:type="character" w:styleId="1421" w:customStyle="1">
    <w:name w:val="Char Char"/>
    <w:uiPriority w:val="99"/>
    <w:qFormat/>
    <w:rPr>
      <w:rFonts w:eastAsia="宋体"/>
      <w:sz w:val="24"/>
      <w:lang w:val="en-US" w:eastAsia="zh-CN"/>
    </w:rPr>
  </w:style>
  <w:style w:type="paragraph" w:styleId="1422" w:customStyle="1">
    <w:name w:val="text"/>
    <w:basedOn w:val="838"/>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23" w:customStyle="1">
    <w:name w:val="标准正文 Char"/>
    <w:basedOn w:val="838"/>
    <w:uiPriority w:val="99"/>
    <w:qFormat/>
    <w:pPr>
      <w:ind w:firstLine="482"/>
      <w:spacing w:before="60" w:after="60" w:line="360" w:lineRule="auto"/>
    </w:pPr>
    <w:rPr>
      <w:sz w:val="24"/>
      <w:szCs w:val="20"/>
    </w:rPr>
  </w:style>
  <w:style w:type="character" w:styleId="1424" w:customStyle="1">
    <w:name w:val="l15"/>
    <w:uiPriority w:val="99"/>
    <w:qFormat/>
  </w:style>
  <w:style w:type="paragraph" w:styleId="1425" w:customStyle="1">
    <w:name w:val="小标题1"/>
    <w:basedOn w:val="1227"/>
    <w:next w:val="1227"/>
    <w:uiPriority w:val="99"/>
    <w:qFormat/>
    <w:rPr>
      <w:rFonts w:ascii="楷体_GB2312" w:eastAsia="楷体_GB2312" w:cs="Times New Roman"/>
      <w:color w:val="auto"/>
      <w:sz w:val="22"/>
      <w:szCs w:val="22"/>
    </w:rPr>
  </w:style>
  <w:style w:type="paragraph" w:styleId="1426" w:customStyle="1">
    <w:name w:val="Default Text Char"/>
    <w:basedOn w:val="1227"/>
    <w:next w:val="1227"/>
    <w:uiPriority w:val="99"/>
    <w:qFormat/>
    <w:rPr>
      <w:rFonts w:ascii="楷体_GB2312" w:eastAsia="楷体_GB2312" w:cs="Times New Roman"/>
      <w:color w:val="auto"/>
      <w:sz w:val="22"/>
      <w:szCs w:val="22"/>
    </w:rPr>
  </w:style>
  <w:style w:type="paragraph" w:styleId="1427" w:customStyle="1">
    <w:name w:val="Default Text:1 Char"/>
    <w:basedOn w:val="1227"/>
    <w:next w:val="1227"/>
    <w:uiPriority w:val="99"/>
    <w:qFormat/>
    <w:rPr>
      <w:rFonts w:ascii="楷体_GB2312" w:eastAsia="楷体_GB2312" w:cs="Times New Roman"/>
      <w:color w:val="auto"/>
      <w:sz w:val="22"/>
      <w:szCs w:val="22"/>
    </w:rPr>
  </w:style>
  <w:style w:type="paragraph" w:styleId="1428" w:customStyle="1">
    <w:name w:val="分类缩进正文文字"/>
    <w:basedOn w:val="869"/>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29" w:customStyle="1">
    <w:name w:val="落款"/>
    <w:basedOn w:val="838"/>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30" w:customStyle="1">
    <w:name w:val="big1"/>
    <w:uiPriority w:val="99"/>
    <w:qFormat/>
    <w:rPr>
      <w:color w:val="3c62dc"/>
      <w:sz w:val="30"/>
    </w:rPr>
  </w:style>
  <w:style w:type="character" w:styleId="1431" w:customStyle="1">
    <w:name w:val="unnamed1"/>
    <w:uiPriority w:val="99"/>
    <w:qFormat/>
  </w:style>
  <w:style w:type="character" w:styleId="1432" w:customStyle="1">
    <w:name w:val="title1"/>
    <w:uiPriority w:val="99"/>
    <w:qFormat/>
    <w:rPr>
      <w:rFonts w:ascii="宋体" w:hAnsi="宋体" w:eastAsia="宋体"/>
      <w:b/>
      <w:color w:val="666633"/>
      <w:sz w:val="36"/>
    </w:rPr>
  </w:style>
  <w:style w:type="paragraph" w:styleId="1433" w:customStyle="1">
    <w:name w:val="List Bullet1"/>
    <w:basedOn w:val="838"/>
    <w:uiPriority w:val="99"/>
    <w:qFormat/>
    <w:pPr>
      <w:numPr>
        <w:ilvl w:val="0"/>
        <w:numId w:val="14"/>
      </w:numPr>
      <w:ind w:left="981" w:right="57" w:hanging="357"/>
      <w:jc w:val="left"/>
      <w:spacing w:before="120" w:after="120" w:line="288" w:lineRule="auto"/>
      <w:widowControl/>
    </w:pPr>
    <w:rPr>
      <w:sz w:val="24"/>
    </w:rPr>
  </w:style>
  <w:style w:type="paragraph" w:styleId="1434" w:customStyle="1">
    <w:name w:val="Heading4 for inserts"/>
    <w:basedOn w:val="842"/>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35" w:customStyle="1">
    <w:name w:val="unnamed11"/>
    <w:uiPriority w:val="99"/>
    <w:qFormat/>
    <w:rPr>
      <w:rFonts w:ascii="宋体" w:hAnsi="宋体" w:eastAsia="宋体"/>
      <w:sz w:val="18"/>
    </w:rPr>
  </w:style>
  <w:style w:type="paragraph" w:styleId="1436" w:customStyle="1">
    <w:name w:val="Section2"/>
    <w:basedOn w:val="1437"/>
    <w:uiPriority w:val="99"/>
    <w:qFormat/>
    <w:pPr>
      <w:ind w:left="436" w:hanging="360"/>
      <w:tabs>
        <w:tab w:val="left" w:pos="436" w:leader="none"/>
      </w:tabs>
    </w:pPr>
    <w:rPr>
      <w:b/>
    </w:rPr>
  </w:style>
  <w:style w:type="paragraph" w:styleId="1437" w:customStyle="1">
    <w:name w:val="body1"/>
    <w:basedOn w:val="838"/>
    <w:uiPriority w:val="99"/>
    <w:qFormat/>
    <w:pPr>
      <w:ind w:left="187" w:firstLine="173"/>
      <w:spacing w:after="120" w:line="360" w:lineRule="auto"/>
      <w:widowControl/>
    </w:pPr>
    <w:rPr>
      <w:rFonts w:ascii="仿宋体" w:eastAsia="仿宋体"/>
      <w:sz w:val="26"/>
      <w:szCs w:val="20"/>
    </w:rPr>
  </w:style>
  <w:style w:type="paragraph" w:styleId="1438" w:customStyle="1">
    <w:name w:val="List1"/>
    <w:basedOn w:val="1439"/>
    <w:uiPriority w:val="99"/>
    <w:qFormat/>
    <w:pPr>
      <w:ind w:left="630" w:hanging="270"/>
      <w:tabs>
        <w:tab w:val="left" w:pos="630" w:leader="none"/>
      </w:tabs>
    </w:pPr>
  </w:style>
  <w:style w:type="paragraph" w:styleId="1439" w:customStyle="1">
    <w:name w:val="Body3"/>
    <w:basedOn w:val="1440"/>
    <w:uiPriority w:val="99"/>
    <w:qFormat/>
  </w:style>
  <w:style w:type="paragraph" w:styleId="1440" w:customStyle="1">
    <w:name w:val="Body2"/>
    <w:basedOn w:val="1437"/>
    <w:uiPriority w:val="99"/>
    <w:qFormat/>
    <w:pPr>
      <w:ind w:left="780"/>
    </w:pPr>
  </w:style>
  <w:style w:type="paragraph" w:styleId="1441" w:customStyle="1">
    <w:name w:val="Normal:1"/>
    <w:basedOn w:val="838"/>
    <w:uiPriority w:val="99"/>
    <w:qFormat/>
    <w:pPr>
      <w:spacing w:line="360" w:lineRule="auto"/>
    </w:pPr>
    <w:rPr>
      <w:sz w:val="24"/>
      <w:szCs w:val="21"/>
    </w:rPr>
  </w:style>
  <w:style w:type="paragraph" w:styleId="1442" w:customStyle="1">
    <w:name w:val="Char Char Char Char Char Char1 Char Char Char Char Char Char Char Char Char Char Char Char1 Char Char Char"/>
    <w:basedOn w:val="838"/>
    <w:uiPriority w:val="99"/>
    <w:qFormat/>
    <w:pPr>
      <w:spacing w:line="360" w:lineRule="auto"/>
    </w:pPr>
    <w:rPr>
      <w:sz w:val="24"/>
      <w:szCs w:val="20"/>
    </w:rPr>
  </w:style>
  <w:style w:type="paragraph" w:styleId="1443" w:customStyle="1">
    <w:name w:val="默认段落字体 Para Char"/>
    <w:basedOn w:val="838"/>
    <w:uiPriority w:val="99"/>
    <w:qFormat/>
    <w:pPr>
      <w:spacing w:line="360" w:lineRule="auto"/>
    </w:pPr>
    <w:rPr>
      <w:sz w:val="24"/>
      <w:szCs w:val="20"/>
    </w:rPr>
  </w:style>
  <w:style w:type="character" w:styleId="1444" w:customStyle="1">
    <w:name w:val="small"/>
    <w:uiPriority w:val="99"/>
    <w:qFormat/>
  </w:style>
  <w:style w:type="paragraph" w:styleId="1445" w:customStyle="1">
    <w:name w:val="z-Top of Form1"/>
    <w:basedOn w:val="838"/>
    <w:next w:val="838"/>
    <w:link w:val="1446"/>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46" w:customStyle="1">
    <w:name w:val="z-窗体顶端 字符"/>
    <w:basedOn w:val="848"/>
    <w:link w:val="1445"/>
    <w:uiPriority w:val="99"/>
    <w:qFormat/>
    <w:rPr>
      <w:rFonts w:ascii="Arial" w:hAnsi="Arial"/>
      <w:vanish/>
      <w:sz w:val="16"/>
      <w:szCs w:val="16"/>
      <w:lang w:val="zh-CN"/>
    </w:rPr>
  </w:style>
  <w:style w:type="paragraph" w:styleId="1447" w:customStyle="1">
    <w:name w:val="z-Bottom of Form1"/>
    <w:basedOn w:val="838"/>
    <w:next w:val="838"/>
    <w:link w:val="1448"/>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48" w:customStyle="1">
    <w:name w:val="z-窗体底端 字符"/>
    <w:basedOn w:val="848"/>
    <w:link w:val="1447"/>
    <w:uiPriority w:val="99"/>
    <w:qFormat/>
    <w:rPr>
      <w:rFonts w:ascii="Arial" w:hAnsi="Arial"/>
      <w:vanish/>
      <w:sz w:val="16"/>
      <w:szCs w:val="16"/>
      <w:lang w:val="zh-CN"/>
    </w:rPr>
  </w:style>
  <w:style w:type="paragraph" w:styleId="1449" w:customStyle="1">
    <w:name w:val="段落正文"/>
    <w:basedOn w:val="838"/>
    <w:uiPriority w:val="99"/>
    <w:qFormat/>
    <w:pPr>
      <w:ind w:left="100" w:firstLine="200"/>
      <w:spacing w:line="360" w:lineRule="atLeast"/>
    </w:pPr>
    <w:rPr>
      <w:spacing w:val="2"/>
      <w:sz w:val="24"/>
    </w:rPr>
  </w:style>
  <w:style w:type="character" w:styleId="1450" w:customStyle="1">
    <w:name w:val="word1"/>
    <w:uiPriority w:val="99"/>
    <w:qFormat/>
    <w:rPr>
      <w:sz w:val="21"/>
    </w:rPr>
  </w:style>
  <w:style w:type="paragraph" w:styleId="1451" w:customStyle="1">
    <w:name w:val="正文（首行缩进）"/>
    <w:basedOn w:val="838"/>
    <w:uiPriority w:val="99"/>
    <w:qFormat/>
    <w:pPr>
      <w:ind w:firstLine="200"/>
      <w:spacing w:line="360" w:lineRule="auto"/>
    </w:pPr>
    <w:rPr>
      <w:sz w:val="24"/>
    </w:rPr>
  </w:style>
  <w:style w:type="table" w:styleId="1452"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53" w:customStyle="1">
    <w:name w:val="段 Char"/>
    <w:link w:val="938"/>
    <w:uiPriority w:val="99"/>
    <w:qFormat/>
    <w:rPr>
      <w:rFonts w:ascii="宋体"/>
      <w:sz w:val="21"/>
    </w:rPr>
  </w:style>
  <w:style w:type="paragraph" w:styleId="1454" w:customStyle="1">
    <w:name w:val="5 Char Char Char Char"/>
    <w:basedOn w:val="838"/>
    <w:uiPriority w:val="99"/>
    <w:qFormat/>
    <w:pPr>
      <w:spacing w:line="360" w:lineRule="auto"/>
    </w:pPr>
    <w:rPr>
      <w:sz w:val="28"/>
    </w:rPr>
  </w:style>
  <w:style w:type="character" w:styleId="1455" w:customStyle="1">
    <w:name w:val="atitle1"/>
    <w:uiPriority w:val="99"/>
    <w:qFormat/>
    <w:rPr>
      <w:rFonts w:ascii="Arial" w:hAnsi="Arial"/>
      <w:b/>
      <w:sz w:val="38"/>
    </w:rPr>
  </w:style>
  <w:style w:type="paragraph" w:styleId="1456" w:customStyle="1">
    <w:name w:val="小标题"/>
    <w:basedOn w:val="838"/>
    <w:uiPriority w:val="99"/>
    <w:qFormat/>
    <w:pPr>
      <w:numPr>
        <w:ilvl w:val="0"/>
        <w:numId w:val="15"/>
      </w:numPr>
      <w:ind w:left="0" w:firstLine="0"/>
      <w:spacing w:line="360" w:lineRule="auto"/>
      <w:tabs>
        <w:tab w:val="left" w:pos="0" w:leader="none"/>
        <w:tab w:val="clear" w:pos="420" w:leader="none"/>
      </w:tabs>
    </w:pPr>
    <w:rPr>
      <w:b/>
      <w:sz w:val="28"/>
    </w:rPr>
  </w:style>
  <w:style w:type="paragraph" w:styleId="1457" w:customStyle="1">
    <w:name w:val="新华社正文"/>
    <w:basedOn w:val="838"/>
    <w:uiPriority w:val="99"/>
    <w:qFormat/>
    <w:pPr>
      <w:numPr>
        <w:ilvl w:val="1"/>
        <w:numId w:val="16"/>
      </w:numPr>
      <w:jc w:val="left"/>
      <w:spacing w:line="360" w:lineRule="auto"/>
    </w:pPr>
    <w:rPr>
      <w:rFonts w:ascii="Arial" w:hAnsi="Arial"/>
      <w:b/>
      <w:bCs/>
      <w:sz w:val="24"/>
    </w:rPr>
  </w:style>
  <w:style w:type="paragraph" w:styleId="1458" w:customStyle="1">
    <w:name w:val="Char1 Char Char Char2"/>
    <w:basedOn w:val="838"/>
    <w:uiPriority w:val="99"/>
    <w:qFormat/>
    <w:pPr>
      <w:spacing w:before="120" w:after="120" w:line="400" w:lineRule="exact"/>
    </w:pPr>
    <w:rPr>
      <w:rFonts w:ascii="Tahoma" w:hAnsi="Tahoma"/>
      <w:sz w:val="24"/>
      <w:szCs w:val="20"/>
    </w:rPr>
  </w:style>
  <w:style w:type="paragraph" w:styleId="1459" w:customStyle="1">
    <w:name w:val="È¡ÀÊ¡ÎÄ¡À¾:1"/>
    <w:basedOn w:val="838"/>
    <w:uiPriority w:val="99"/>
    <w:qFormat/>
    <w:pPr>
      <w:jc w:val="left"/>
      <w:spacing w:line="360" w:lineRule="auto"/>
      <w:widowControl/>
    </w:pPr>
    <w:rPr>
      <w:sz w:val="24"/>
    </w:rPr>
  </w:style>
  <w:style w:type="paragraph" w:styleId="1460" w:customStyle="1">
    <w:name w:val="Ê¡ÁÐÐËõ½ø"/>
    <w:basedOn w:val="838"/>
    <w:uiPriority w:val="99"/>
    <w:qFormat/>
    <w:pPr>
      <w:ind w:firstLine="720"/>
      <w:jc w:val="left"/>
      <w:spacing w:line="360" w:lineRule="auto"/>
      <w:widowControl/>
    </w:pPr>
    <w:rPr>
      <w:sz w:val="24"/>
    </w:rPr>
  </w:style>
  <w:style w:type="paragraph" w:styleId="1461" w:customStyle="1">
    <w:name w:val="MM Topic 1"/>
    <w:basedOn w:val="839"/>
    <w:uiPriority w:val="99"/>
    <w:qFormat/>
    <w:pPr>
      <w:spacing w:before="340" w:after="330" w:line="578" w:lineRule="auto"/>
    </w:pPr>
    <w:rPr>
      <w:rFonts w:ascii="Times New Roman" w:hAnsi="Times New Roman" w:eastAsia="宋体" w:cs="Times New Roman"/>
      <w:b/>
      <w:bCs/>
      <w:sz w:val="44"/>
      <w:szCs w:val="44"/>
      <w:lang w:val="zh-CN"/>
    </w:rPr>
  </w:style>
  <w:style w:type="paragraph" w:styleId="1462" w:customStyle="1">
    <w:name w:val="MM Topic 2"/>
    <w:basedOn w:val="840"/>
    <w:uiPriority w:val="99"/>
    <w:qFormat/>
    <w:pPr>
      <w:spacing w:before="260" w:after="260" w:line="416" w:lineRule="auto"/>
    </w:pPr>
    <w:rPr>
      <w:rFonts w:eastAsia="黑体" w:cs="Times New Roman"/>
      <w:b/>
      <w:bCs/>
      <w:sz w:val="32"/>
      <w:szCs w:val="32"/>
      <w:lang w:val="zh-CN"/>
    </w:rPr>
  </w:style>
  <w:style w:type="paragraph" w:styleId="1463" w:customStyle="1">
    <w:name w:val="MM Topic 3"/>
    <w:basedOn w:val="841"/>
    <w:uiPriority w:val="99"/>
    <w:qFormat/>
    <w:pPr>
      <w:spacing w:before="260" w:after="260" w:line="416" w:lineRule="auto"/>
    </w:pPr>
    <w:rPr>
      <w:rFonts w:ascii="Times New Roman" w:hAnsi="Times New Roman" w:eastAsia="宋体" w:cs="Times New Roman"/>
      <w:b/>
      <w:bCs/>
      <w:sz w:val="32"/>
      <w:szCs w:val="32"/>
      <w:lang w:val="zh-CN"/>
    </w:rPr>
  </w:style>
  <w:style w:type="paragraph" w:styleId="1464" w:customStyle="1">
    <w:name w:val="Char Char Char Char Char Char1 Char Char Char Char Char Char Char Char Char Char Char Char1 Char Char Char Char"/>
    <w:basedOn w:val="838"/>
    <w:uiPriority w:val="99"/>
    <w:qFormat/>
    <w:pPr>
      <w:spacing w:line="360" w:lineRule="auto"/>
    </w:pPr>
    <w:rPr>
      <w:sz w:val="24"/>
      <w:szCs w:val="20"/>
    </w:rPr>
  </w:style>
  <w:style w:type="paragraph" w:styleId="1465" w:customStyle="1">
    <w:name w:val="样式 标题 2 + 宋体 小四 行距: 1.5 倍行距"/>
    <w:basedOn w:val="840"/>
    <w:uiPriority w:val="99"/>
    <w:qFormat/>
    <w:pPr>
      <w:spacing w:before="260" w:after="260" w:line="360" w:lineRule="auto"/>
    </w:pPr>
    <w:rPr>
      <w:rFonts w:ascii="宋体" w:hAnsi="宋体" w:eastAsia="宋体" w:cs="Times New Roman"/>
      <w:b/>
      <w:bCs/>
      <w:sz w:val="36"/>
      <w:szCs w:val="20"/>
      <w:lang w:val="zh-CN"/>
    </w:rPr>
  </w:style>
  <w:style w:type="paragraph" w:styleId="1466" w:customStyle="1">
    <w:name w:val="Style Heading 1H1Heading 0R1H11h1Level 1 Topic HeadingSectio..."/>
    <w:basedOn w:val="839"/>
    <w:next w:val="855"/>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67" w:customStyle="1">
    <w:name w:val="Style Heading 4H4Ref Heading 1rh1Heading sqlsect 1.2.3.4h4Fi..."/>
    <w:basedOn w:val="842"/>
    <w:next w:val="855"/>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68" w:customStyle="1">
    <w:name w:val="Normal Indent Char1 Char"/>
    <w:uiPriority w:val="99"/>
    <w:qFormat/>
    <w:rPr>
      <w:rFonts w:eastAsia="宋体"/>
      <w:sz w:val="21"/>
      <w:lang w:val="en-US" w:eastAsia="zh-CN"/>
    </w:rPr>
  </w:style>
  <w:style w:type="paragraph" w:styleId="1469" w:customStyle="1">
    <w:name w:val="xl27"/>
    <w:basedOn w:val="838"/>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70" w:customStyle="1">
    <w:name w:val="CA方案正文"/>
    <w:basedOn w:val="869"/>
    <w:uiPriority w:val="99"/>
    <w:qFormat/>
    <w:pPr>
      <w:ind w:left="0" w:firstLine="435"/>
      <w:jc w:val="left"/>
      <w:spacing w:after="0" w:line="360" w:lineRule="auto"/>
    </w:pPr>
    <w:rPr>
      <w:sz w:val="24"/>
      <w:szCs w:val="20"/>
      <w:lang w:val="zh-CN"/>
    </w:rPr>
  </w:style>
  <w:style w:type="paragraph" w:styleId="1471" w:customStyle="1">
    <w:name w:val="图表文字"/>
    <w:basedOn w:val="838"/>
    <w:uiPriority w:val="99"/>
    <w:qFormat/>
    <w:pPr>
      <w:spacing w:line="360" w:lineRule="auto"/>
      <w:widowControl/>
    </w:pPr>
    <w:rPr>
      <w:sz w:val="24"/>
      <w:szCs w:val="20"/>
      <w:lang w:bidi="he-IL"/>
    </w:rPr>
  </w:style>
  <w:style w:type="paragraph" w:styleId="1472" w:customStyle="1">
    <w:name w:val="正文内容"/>
    <w:basedOn w:val="838"/>
    <w:uiPriority w:val="99"/>
    <w:qFormat/>
    <w:pPr>
      <w:ind w:firstLine="480"/>
      <w:spacing w:line="360" w:lineRule="auto"/>
    </w:pPr>
    <w:rPr>
      <w:sz w:val="24"/>
    </w:rPr>
  </w:style>
  <w:style w:type="paragraph" w:styleId="1473" w:customStyle="1">
    <w:name w:val="文档正文"/>
    <w:basedOn w:val="838"/>
    <w:uiPriority w:val="99"/>
    <w:qFormat/>
    <w:pPr>
      <w:jc w:val="center"/>
      <w:spacing w:line="360" w:lineRule="auto"/>
    </w:pPr>
    <w:rPr>
      <w:rFonts w:ascii="Arial" w:hAnsi="Arial" w:cs="Arial"/>
      <w:bCs/>
      <w:sz w:val="24"/>
    </w:rPr>
  </w:style>
  <w:style w:type="paragraph" w:styleId="1474" w:customStyle="1">
    <w:name w:val="Char Char1 Char Char Char"/>
    <w:basedOn w:val="859"/>
    <w:uiPriority w:val="99"/>
    <w:qFormat/>
    <w:pPr>
      <w:jc w:val="center"/>
      <w:shd w:val="clear" w:color="auto" w:fill="000080"/>
    </w:pPr>
    <w:rPr>
      <w:rFonts w:ascii="Tahoma" w:hAnsi="Tahoma"/>
      <w:sz w:val="24"/>
      <w:szCs w:val="24"/>
    </w:rPr>
  </w:style>
  <w:style w:type="paragraph" w:styleId="1475" w:customStyle="1">
    <w:name w:val="Char Char Char Char Char Char Char Char Char"/>
    <w:basedOn w:val="838"/>
    <w:uiPriority w:val="99"/>
    <w:qFormat/>
    <w:pPr>
      <w:spacing w:line="360" w:lineRule="auto"/>
    </w:pPr>
    <w:rPr>
      <w:rFonts w:ascii="Tahoma" w:hAnsi="Tahoma"/>
      <w:sz w:val="24"/>
      <w:szCs w:val="20"/>
    </w:rPr>
  </w:style>
  <w:style w:type="paragraph" w:styleId="1476" w:customStyle="1">
    <w:name w:val="一级bullet"/>
    <w:basedOn w:val="838"/>
    <w:link w:val="1477"/>
    <w:uiPriority w:val="99"/>
    <w:qFormat/>
    <w:pPr>
      <w:numPr>
        <w:ilvl w:val="0"/>
        <w:numId w:val="17"/>
      </w:numPr>
      <w:spacing w:line="360" w:lineRule="auto"/>
    </w:pPr>
    <w:rPr>
      <w:rFonts w:ascii="Arial" w:hAnsi="Arial"/>
      <w:sz w:val="24"/>
      <w:szCs w:val="20"/>
      <w:lang w:val="zh-CN"/>
    </w:rPr>
  </w:style>
  <w:style w:type="character" w:styleId="1477" w:customStyle="1">
    <w:name w:val="一级bullet Char"/>
    <w:link w:val="1476"/>
    <w:uiPriority w:val="99"/>
    <w:qFormat/>
    <w:rPr>
      <w:rFonts w:ascii="Arial" w:hAnsi="Arial"/>
      <w:sz w:val="24"/>
      <w:lang w:val="zh-CN"/>
    </w:rPr>
  </w:style>
  <w:style w:type="paragraph" w:styleId="1478" w:customStyle="1">
    <w:name w:val="正文首行缩进二字，宋体小四号"/>
    <w:basedOn w:val="838"/>
    <w:uiPriority w:val="99"/>
    <w:qFormat/>
    <w:pPr>
      <w:ind w:firstLine="560"/>
      <w:spacing w:line="300" w:lineRule="auto"/>
      <w:widowControl/>
    </w:pPr>
    <w:rPr>
      <w:sz w:val="24"/>
    </w:rPr>
  </w:style>
  <w:style w:type="paragraph" w:styleId="1479" w:customStyle="1">
    <w:name w:val="样式 标题 3h3H3level_3PIM 3Level 3 HeadHeading 3 - oldsect1.2..."/>
    <w:basedOn w:val="841"/>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80" w:customStyle="1">
    <w:name w:val="p17"/>
    <w:basedOn w:val="838"/>
    <w:uiPriority w:val="99"/>
    <w:qFormat/>
    <w:pPr>
      <w:ind w:firstLine="420"/>
      <w:spacing w:line="360" w:lineRule="auto"/>
      <w:widowControl/>
    </w:pPr>
    <w:rPr>
      <w:sz w:val="24"/>
      <w:szCs w:val="20"/>
    </w:rPr>
  </w:style>
  <w:style w:type="paragraph" w:styleId="1481" w:customStyle="1">
    <w:name w:val="样式 样式 正文首行缩进正文首行缩进 Char + 行距: 1.5 倍行距 + 四号 首行缩进:  2 字符"/>
    <w:basedOn w:val="838"/>
    <w:uiPriority w:val="99"/>
    <w:qFormat/>
    <w:pPr>
      <w:ind w:firstLine="560"/>
      <w:spacing w:before="72" w:after="48" w:line="360" w:lineRule="auto"/>
    </w:pPr>
    <w:rPr>
      <w:rFonts w:cs="宋体"/>
      <w:sz w:val="24"/>
      <w:szCs w:val="20"/>
    </w:rPr>
  </w:style>
  <w:style w:type="paragraph" w:styleId="1482" w:customStyle="1">
    <w:name w:val="表格内容"/>
    <w:basedOn w:val="838"/>
    <w:link w:val="1483"/>
    <w:uiPriority w:val="99"/>
    <w:qFormat/>
    <w:pPr>
      <w:spacing w:line="360" w:lineRule="auto"/>
    </w:pPr>
    <w:rPr>
      <w:sz w:val="20"/>
      <w:szCs w:val="20"/>
      <w:lang w:val="zh-CN"/>
    </w:rPr>
  </w:style>
  <w:style w:type="character" w:styleId="1483" w:customStyle="1">
    <w:name w:val="表格内容 Char"/>
    <w:link w:val="1482"/>
    <w:uiPriority w:val="99"/>
    <w:qFormat/>
    <w:rPr>
      <w:lang w:val="zh-CN"/>
    </w:rPr>
  </w:style>
  <w:style w:type="paragraph" w:styleId="1484" w:customStyle="1">
    <w:name w:val="加黑表格内容"/>
    <w:basedOn w:val="1482"/>
    <w:uiPriority w:val="99"/>
    <w:qFormat/>
    <w:rPr>
      <w:b/>
    </w:rPr>
  </w:style>
  <w:style w:type="paragraph" w:styleId="1485" w:customStyle="1">
    <w:name w:val="样式 首行缩进:  2 字符"/>
    <w:basedOn w:val="838"/>
    <w:link w:val="1908"/>
    <w:uiPriority w:val="99"/>
    <w:qFormat/>
    <w:pPr>
      <w:ind w:right="320"/>
      <w:spacing w:line="360" w:lineRule="auto"/>
    </w:pPr>
    <w:rPr>
      <w:rFonts w:eastAsia="仿宋_GB2312"/>
      <w:sz w:val="32"/>
      <w:szCs w:val="20"/>
    </w:rPr>
  </w:style>
  <w:style w:type="paragraph" w:styleId="1486" w:customStyle="1">
    <w:name w:val="xl26"/>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87" w:customStyle="1">
    <w:name w:val="样式 正文首行缩进 + 仿宋_GB2312 首行缩进:  1 字符 行距: 1.5 倍行距"/>
    <w:basedOn w:val="867"/>
    <w:uiPriority w:val="99"/>
    <w:qFormat/>
    <w:pPr>
      <w:ind w:firstLine="210"/>
      <w:spacing w:line="360" w:lineRule="auto"/>
    </w:pPr>
    <w:rPr>
      <w:rFonts w:ascii="仿宋_GB2312" w:hAnsi="仿宋_GB2312" w:eastAsia="仿宋_GB2312" w:cs="宋体"/>
      <w:sz w:val="24"/>
      <w:lang w:val="zh-CN"/>
    </w:rPr>
  </w:style>
  <w:style w:type="paragraph" w:styleId="1488" w:customStyle="1">
    <w:name w:val="格式4"/>
    <w:basedOn w:val="838"/>
    <w:uiPriority w:val="99"/>
    <w:qFormat/>
    <w:pPr>
      <w:ind w:left="990" w:hanging="360"/>
      <w:spacing w:line="420" w:lineRule="exact"/>
    </w:pPr>
    <w:rPr>
      <w:rFonts w:ascii="宋体" w:hAnsi="宋体"/>
      <w:color w:val="000000"/>
      <w:sz w:val="24"/>
      <w:szCs w:val="20"/>
    </w:rPr>
  </w:style>
  <w:style w:type="paragraph" w:styleId="1489" w:customStyle="1">
    <w:name w:val="样式 正文缩进正文（首行缩进两字）正文（首行缩进两字） Char表正文正文非缩进正文不缩进特点ALT+Z四号标..."/>
    <w:basedOn w:val="855"/>
    <w:uiPriority w:val="99"/>
    <w:qFormat/>
    <w:pPr>
      <w:ind w:firstLine="200"/>
    </w:pPr>
    <w:rPr>
      <w:rFonts w:cs="宋体"/>
      <w:lang w:val="zh-CN"/>
    </w:rPr>
  </w:style>
  <w:style w:type="paragraph" w:styleId="1490" w:customStyle="1">
    <w:name w:val="丁华标题2"/>
    <w:basedOn w:val="840"/>
    <w:next w:val="838"/>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491" w:customStyle="1">
    <w:name w:val="样式 (西文) 宋体 小四 行距: 多倍行距 1.25 字行 首行缩进:  2 字符"/>
    <w:basedOn w:val="838"/>
    <w:uiPriority w:val="99"/>
    <w:qFormat/>
    <w:pPr>
      <w:ind w:firstLine="200"/>
      <w:spacing w:line="300" w:lineRule="auto"/>
    </w:pPr>
    <w:rPr>
      <w:rFonts w:ascii="宋体" w:hAnsi="宋体"/>
      <w:sz w:val="24"/>
    </w:rPr>
  </w:style>
  <w:style w:type="character" w:styleId="1492" w:customStyle="1">
    <w:name w:val="标准正文格式 Char"/>
    <w:link w:val="1493"/>
    <w:uiPriority w:val="99"/>
    <w:qFormat/>
    <w:rPr>
      <w:rFonts w:eastAsia="仿宋_GB2312"/>
      <w:sz w:val="28"/>
    </w:rPr>
  </w:style>
  <w:style w:type="paragraph" w:styleId="1493" w:customStyle="1">
    <w:name w:val="标准正文格式"/>
    <w:basedOn w:val="838"/>
    <w:link w:val="1492"/>
    <w:uiPriority w:val="99"/>
    <w:qFormat/>
    <w:pPr>
      <w:ind w:firstLine="200"/>
      <w:spacing w:before="60" w:after="120" w:line="360" w:lineRule="auto"/>
      <w:widowControl/>
    </w:pPr>
    <w:rPr>
      <w:rFonts w:eastAsia="仿宋_GB2312"/>
      <w:sz w:val="28"/>
      <w:szCs w:val="20"/>
    </w:rPr>
  </w:style>
  <w:style w:type="paragraph" w:styleId="1494" w:customStyle="1">
    <w:name w:val="正文 首行缩进:  2 字符 Char"/>
    <w:basedOn w:val="838"/>
    <w:link w:val="2143"/>
    <w:uiPriority w:val="99"/>
    <w:qFormat/>
    <w:pPr>
      <w:ind w:firstLine="480"/>
      <w:spacing w:line="360" w:lineRule="auto"/>
    </w:pPr>
    <w:rPr>
      <w:sz w:val="20"/>
      <w:szCs w:val="20"/>
    </w:rPr>
  </w:style>
  <w:style w:type="paragraph" w:styleId="1495" w:customStyle="1">
    <w:name w:val="正文格式"/>
    <w:basedOn w:val="838"/>
    <w:link w:val="1496"/>
    <w:uiPriority w:val="99"/>
    <w:qFormat/>
    <w:pPr>
      <w:ind w:firstLine="425"/>
      <w:spacing w:line="400" w:lineRule="exact"/>
      <w:widowControl/>
    </w:pPr>
    <w:rPr>
      <w:rFonts w:ascii="宋体" w:hAnsi="宋体"/>
      <w:color w:val="000000"/>
      <w:sz w:val="24"/>
      <w:szCs w:val="20"/>
      <w:lang w:val="zh-CN"/>
    </w:rPr>
  </w:style>
  <w:style w:type="character" w:styleId="1496" w:customStyle="1">
    <w:name w:val="正文格式 Char1"/>
    <w:link w:val="1495"/>
    <w:uiPriority w:val="99"/>
    <w:qFormat/>
    <w:rPr>
      <w:rFonts w:ascii="宋体" w:hAnsi="宋体"/>
      <w:color w:val="000000"/>
      <w:sz w:val="24"/>
      <w:lang w:val="zh-CN"/>
    </w:rPr>
  </w:style>
  <w:style w:type="paragraph" w:styleId="1497" w:customStyle="1">
    <w:name w:val="项目符号：二级"/>
    <w:basedOn w:val="1495"/>
    <w:link w:val="1498"/>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498" w:customStyle="1">
    <w:name w:val="项目符号：二级 Char"/>
    <w:link w:val="1497"/>
    <w:uiPriority w:val="99"/>
    <w:qFormat/>
    <w:rPr>
      <w:rFonts w:ascii="Arial" w:hAnsi="Arial" w:eastAsia="新宋体"/>
      <w:b/>
      <w:sz w:val="24"/>
      <w:lang w:val="zh-CN"/>
    </w:rPr>
  </w:style>
  <w:style w:type="character" w:styleId="1499" w:customStyle="1">
    <w:name w:val="1.正文 Char"/>
    <w:link w:val="1500"/>
    <w:uiPriority w:val="99"/>
    <w:qFormat/>
    <w:rPr>
      <w:sz w:val="24"/>
    </w:rPr>
  </w:style>
  <w:style w:type="paragraph" w:styleId="1500" w:customStyle="1">
    <w:name w:val="1.正文"/>
    <w:basedOn w:val="838"/>
    <w:link w:val="1499"/>
    <w:uiPriority w:val="99"/>
    <w:qFormat/>
    <w:pPr>
      <w:ind w:left="540" w:firstLine="540"/>
      <w:spacing w:line="360" w:lineRule="auto"/>
    </w:pPr>
    <w:rPr>
      <w:sz w:val="24"/>
      <w:szCs w:val="20"/>
    </w:rPr>
  </w:style>
  <w:style w:type="paragraph" w:styleId="1501" w:customStyle="1">
    <w:name w:val="表格文本"/>
    <w:basedOn w:val="838"/>
    <w:link w:val="1502"/>
    <w:uiPriority w:val="99"/>
    <w:qFormat/>
    <w:pPr>
      <w:jc w:val="left"/>
      <w:spacing w:line="360" w:lineRule="auto"/>
      <w:widowControl/>
      <w:tabs>
        <w:tab w:val="decimal" w:pos="0" w:leader="none"/>
      </w:tabs>
    </w:pPr>
    <w:rPr>
      <w:rFonts w:ascii="Arial" w:hAnsi="Arial"/>
      <w:sz w:val="18"/>
      <w:szCs w:val="20"/>
      <w:lang w:val="zh-CN"/>
    </w:rPr>
  </w:style>
  <w:style w:type="character" w:styleId="1502" w:customStyle="1">
    <w:name w:val="表格文本 Char1"/>
    <w:link w:val="1501"/>
    <w:uiPriority w:val="99"/>
    <w:qFormat/>
    <w:rPr>
      <w:rFonts w:ascii="Arial" w:hAnsi="Arial"/>
      <w:sz w:val="18"/>
      <w:lang w:val="zh-CN"/>
    </w:rPr>
  </w:style>
  <w:style w:type="paragraph" w:styleId="1503" w:customStyle="1">
    <w:name w:val="无间隔11"/>
    <w:link w:val="1644"/>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504" w:customStyle="1">
    <w:name w:val="样式 正文（首行缩进两字）段1ALT+Z缩进正文非缩进 Char Char正文非缩进 Char正文缩进 Char1... Char"/>
    <w:uiPriority w:val="99"/>
    <w:qFormat/>
    <w:rPr>
      <w:color w:val="000000"/>
    </w:rPr>
  </w:style>
  <w:style w:type="paragraph" w:styleId="1505" w:customStyle="1">
    <w:name w:val="表中文字"/>
    <w:basedOn w:val="838"/>
    <w:next w:val="838"/>
    <w:uiPriority w:val="99"/>
    <w:qFormat/>
    <w:pPr>
      <w:ind w:firstLine="200"/>
      <w:jc w:val="center"/>
      <w:spacing w:line="320" w:lineRule="exact"/>
      <w:widowControl/>
    </w:pPr>
    <w:rPr>
      <w:color w:val="000000"/>
      <w:sz w:val="24"/>
      <w:szCs w:val="20"/>
    </w:rPr>
  </w:style>
  <w:style w:type="paragraph" w:styleId="1506" w:customStyle="1">
    <w:name w:val="xdd 1"/>
    <w:basedOn w:val="839"/>
    <w:link w:val="1508"/>
    <w:uiPriority w:val="99"/>
    <w:qFormat/>
    <w:pPr>
      <w:contextualSpacing/>
      <w:spacing w:before="120" w:after="120" w:line="300" w:lineRule="auto"/>
    </w:pPr>
    <w:rPr>
      <w:rFonts w:ascii="黑体" w:hAnsi="黑体" w:eastAsia="黑体" w:cs="Times New Roman"/>
      <w:bCs/>
      <w:sz w:val="28"/>
      <w:szCs w:val="24"/>
      <w:lang w:val="zh-CN"/>
    </w:rPr>
  </w:style>
  <w:style w:type="paragraph" w:styleId="1507" w:customStyle="1">
    <w:name w:val="xdd 2"/>
    <w:basedOn w:val="840"/>
    <w:link w:val="1510"/>
    <w:uiPriority w:val="99"/>
    <w:qFormat/>
    <w:pPr>
      <w:ind w:left="576" w:hanging="576"/>
      <w:spacing w:before="120" w:after="120"/>
    </w:pPr>
    <w:rPr>
      <w:rFonts w:ascii="黑体" w:hAnsi="黑体" w:eastAsia="黑体" w:cs="Times New Roman"/>
      <w:bCs/>
      <w:sz w:val="28"/>
      <w:lang w:val="zh-CN"/>
    </w:rPr>
  </w:style>
  <w:style w:type="character" w:styleId="1508" w:customStyle="1">
    <w:name w:val="xdd 1 Char"/>
    <w:basedOn w:val="848"/>
    <w:link w:val="1506"/>
    <w:uiPriority w:val="99"/>
    <w:qFormat/>
    <w:rPr>
      <w:rFonts w:ascii="黑体" w:hAnsi="黑体" w:eastAsia="黑体"/>
      <w:bCs/>
      <w:sz w:val="28"/>
      <w:szCs w:val="24"/>
      <w:lang w:val="zh-CN"/>
    </w:rPr>
  </w:style>
  <w:style w:type="paragraph" w:styleId="1509" w:customStyle="1">
    <w:name w:val="wz 1"/>
    <w:basedOn w:val="1506"/>
    <w:link w:val="1512"/>
    <w:uiPriority w:val="99"/>
    <w:qFormat/>
  </w:style>
  <w:style w:type="character" w:styleId="1510" w:customStyle="1">
    <w:name w:val="xdd 2 Char"/>
    <w:basedOn w:val="848"/>
    <w:link w:val="1507"/>
    <w:uiPriority w:val="99"/>
    <w:qFormat/>
    <w:rPr>
      <w:rFonts w:ascii="黑体" w:hAnsi="黑体" w:eastAsia="黑体"/>
      <w:bCs/>
      <w:sz w:val="28"/>
      <w:szCs w:val="24"/>
      <w:lang w:val="zh-CN"/>
    </w:rPr>
  </w:style>
  <w:style w:type="paragraph" w:styleId="1511" w:customStyle="1">
    <w:name w:val="wz 2"/>
    <w:basedOn w:val="840"/>
    <w:link w:val="1513"/>
    <w:uiPriority w:val="99"/>
    <w:qFormat/>
    <w:pPr>
      <w:ind w:left="576" w:hanging="576"/>
      <w:spacing w:before="120" w:after="120"/>
    </w:pPr>
    <w:rPr>
      <w:rFonts w:ascii="黑体" w:hAnsi="黑体" w:eastAsia="黑体" w:cs="Times New Roman"/>
      <w:bCs/>
      <w:sz w:val="28"/>
      <w:szCs w:val="28"/>
      <w:lang w:val="zh-CN"/>
    </w:rPr>
  </w:style>
  <w:style w:type="character" w:styleId="1512" w:customStyle="1">
    <w:name w:val="wz 1 Char"/>
    <w:basedOn w:val="1508"/>
    <w:link w:val="1509"/>
    <w:uiPriority w:val="99"/>
    <w:qFormat/>
    <w:rPr>
      <w:rFonts w:ascii="黑体" w:hAnsi="黑体" w:eastAsia="黑体"/>
      <w:sz w:val="28"/>
      <w:szCs w:val="24"/>
      <w:lang w:val="zh-CN"/>
    </w:rPr>
  </w:style>
  <w:style w:type="character" w:styleId="1513" w:customStyle="1">
    <w:name w:val="wz 2 Char"/>
    <w:basedOn w:val="848"/>
    <w:link w:val="1511"/>
    <w:uiPriority w:val="99"/>
    <w:qFormat/>
    <w:rPr>
      <w:rFonts w:ascii="黑体" w:hAnsi="黑体" w:eastAsia="黑体"/>
      <w:bCs/>
      <w:sz w:val="28"/>
      <w:szCs w:val="28"/>
      <w:lang w:val="zh-CN"/>
    </w:rPr>
  </w:style>
  <w:style w:type="paragraph" w:styleId="1514" w:customStyle="1">
    <w:name w:val="wz 3"/>
    <w:basedOn w:val="1511"/>
    <w:link w:val="1516"/>
    <w:uiPriority w:val="99"/>
    <w:qFormat/>
    <w:pPr>
      <w:outlineLvl w:val="2"/>
    </w:pPr>
  </w:style>
  <w:style w:type="paragraph" w:styleId="1515" w:customStyle="1">
    <w:name w:val="wz 4"/>
    <w:basedOn w:val="1511"/>
    <w:link w:val="1518"/>
    <w:uiPriority w:val="99"/>
    <w:qFormat/>
    <w:pPr>
      <w:outlineLvl w:val="3"/>
    </w:pPr>
  </w:style>
  <w:style w:type="character" w:styleId="1516" w:customStyle="1">
    <w:name w:val="wz 3 Char"/>
    <w:basedOn w:val="1513"/>
    <w:link w:val="1514"/>
    <w:uiPriority w:val="99"/>
    <w:qFormat/>
    <w:rPr>
      <w:rFonts w:ascii="黑体" w:hAnsi="黑体" w:eastAsia="黑体"/>
      <w:sz w:val="28"/>
      <w:szCs w:val="28"/>
      <w:lang w:val="zh-CN"/>
    </w:rPr>
  </w:style>
  <w:style w:type="paragraph" w:styleId="1517" w:customStyle="1">
    <w:name w:val="wz 5"/>
    <w:basedOn w:val="1511"/>
    <w:link w:val="1520"/>
    <w:uiPriority w:val="99"/>
    <w:qFormat/>
    <w:pPr>
      <w:outlineLvl w:val="4"/>
    </w:pPr>
  </w:style>
  <w:style w:type="character" w:styleId="1518" w:customStyle="1">
    <w:name w:val="wz 4 Char"/>
    <w:basedOn w:val="1513"/>
    <w:link w:val="1515"/>
    <w:uiPriority w:val="99"/>
    <w:qFormat/>
    <w:rPr>
      <w:rFonts w:ascii="黑体" w:hAnsi="黑体" w:eastAsia="黑体"/>
      <w:sz w:val="28"/>
      <w:szCs w:val="28"/>
      <w:lang w:val="zh-CN"/>
    </w:rPr>
  </w:style>
  <w:style w:type="paragraph" w:styleId="1519" w:customStyle="1">
    <w:name w:val="wz 6"/>
    <w:basedOn w:val="1511"/>
    <w:link w:val="1521"/>
    <w:uiPriority w:val="99"/>
    <w:qFormat/>
    <w:pPr>
      <w:outlineLvl w:val="5"/>
    </w:pPr>
  </w:style>
  <w:style w:type="character" w:styleId="1520" w:customStyle="1">
    <w:name w:val="wz 5 Char"/>
    <w:basedOn w:val="1513"/>
    <w:link w:val="1517"/>
    <w:uiPriority w:val="99"/>
    <w:qFormat/>
    <w:rPr>
      <w:rFonts w:ascii="黑体" w:hAnsi="黑体" w:eastAsia="黑体"/>
      <w:sz w:val="28"/>
      <w:szCs w:val="28"/>
      <w:lang w:val="zh-CN"/>
    </w:rPr>
  </w:style>
  <w:style w:type="character" w:styleId="1521" w:customStyle="1">
    <w:name w:val="wz 6 Char"/>
    <w:basedOn w:val="1513"/>
    <w:link w:val="1519"/>
    <w:uiPriority w:val="99"/>
    <w:qFormat/>
    <w:rPr>
      <w:rFonts w:ascii="黑体" w:hAnsi="黑体" w:eastAsia="黑体"/>
      <w:sz w:val="28"/>
      <w:szCs w:val="28"/>
      <w:lang w:val="zh-CN"/>
    </w:rPr>
  </w:style>
  <w:style w:type="paragraph" w:styleId="1522" w:customStyle="1">
    <w:name w:val="GP正文(首行缩进)"/>
    <w:basedOn w:val="838"/>
    <w:uiPriority w:val="99"/>
    <w:qFormat/>
    <w:pPr>
      <w:ind w:firstLine="480"/>
      <w:jc w:val="left"/>
      <w:spacing w:line="360" w:lineRule="auto"/>
    </w:pPr>
    <w:rPr>
      <w:rFonts w:hAnsi="宋体"/>
      <w:sz w:val="24"/>
    </w:rPr>
  </w:style>
  <w:style w:type="paragraph" w:styleId="1523" w:customStyle="1">
    <w:name w:val="标准二级标题"/>
    <w:basedOn w:val="838"/>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24" w:customStyle="1">
    <w:name w:val="标准三级标题"/>
    <w:basedOn w:val="838"/>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25" w:customStyle="1">
    <w:name w:val="标准四级标题"/>
    <w:basedOn w:val="842"/>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26" w:customStyle="1">
    <w:name w:val="新标准正文"/>
    <w:basedOn w:val="838"/>
    <w:uiPriority w:val="99"/>
    <w:qFormat/>
    <w:pPr>
      <w:ind w:firstLine="480"/>
      <w:spacing w:line="360" w:lineRule="auto"/>
    </w:pPr>
    <w:rPr>
      <w:rFonts w:hAnsi="宋体"/>
      <w:sz w:val="24"/>
    </w:rPr>
  </w:style>
  <w:style w:type="paragraph" w:styleId="1527" w:customStyle="1">
    <w:name w:val="1级标题"/>
    <w:basedOn w:val="838"/>
    <w:link w:val="1801"/>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28" w:customStyle="1">
    <w:name w:val="标准五级标题"/>
    <w:basedOn w:val="843"/>
    <w:next w:val="1525"/>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29" w:customStyle="1">
    <w:name w:val="param-name1"/>
    <w:uiPriority w:val="99"/>
    <w:qFormat/>
    <w:rPr>
      <w:b/>
    </w:rPr>
  </w:style>
  <w:style w:type="character" w:styleId="1530" w:customStyle="1">
    <w:name w:val="ol-buy"/>
    <w:uiPriority w:val="99"/>
    <w:qFormat/>
    <w:rPr>
      <w:color w:val="333333"/>
      <w:shd w:val="clear" w:color="auto" w:fill="ffffff"/>
    </w:rPr>
  </w:style>
  <w:style w:type="character" w:styleId="1531" w:customStyle="1">
    <w:name w:val="hover46"/>
    <w:uiPriority w:val="99"/>
    <w:qFormat/>
    <w:rPr>
      <w:color w:val="cc0000"/>
      <w:u w:val="single"/>
    </w:rPr>
  </w:style>
  <w:style w:type="paragraph" w:styleId="1532"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533" w:customStyle="1">
    <w:name w:val="hover45"/>
    <w:uiPriority w:val="99"/>
    <w:qFormat/>
    <w:rPr>
      <w:color w:val="ffffff"/>
      <w:shd w:val="clear" w:color="auto" w:fill="297acc"/>
    </w:rPr>
  </w:style>
  <w:style w:type="paragraph" w:styleId="1534" w:customStyle="1">
    <w:name w:val="bt1bt1"/>
    <w:basedOn w:val="839"/>
    <w:uiPriority w:val="99"/>
    <w:qFormat/>
    <w:pPr>
      <w:jc w:val="center"/>
      <w:spacing w:before="340" w:after="330"/>
    </w:pPr>
    <w:rPr>
      <w:rFonts w:ascii="黑体" w:hAnsi="Times New Roman" w:eastAsia="黑体" w:cs="Times New Roman"/>
      <w:bCs/>
      <w:sz w:val="36"/>
      <w:szCs w:val="36"/>
    </w:rPr>
  </w:style>
  <w:style w:type="paragraph" w:styleId="1535" w:customStyle="1">
    <w:name w:val="节"/>
    <w:basedOn w:val="840"/>
    <w:link w:val="1550"/>
    <w:uiPriority w:val="99"/>
    <w:qFormat/>
    <w:pPr>
      <w:ind w:left="576" w:hanging="576"/>
      <w:spacing w:before="260" w:after="260"/>
      <w:tabs>
        <w:tab w:val="left" w:pos="576" w:leader="none"/>
      </w:tabs>
    </w:pPr>
    <w:rPr>
      <w:rFonts w:ascii="黑体" w:eastAsia="黑体" w:cs="Times New Roman"/>
      <w:sz w:val="28"/>
      <w:szCs w:val="20"/>
    </w:rPr>
  </w:style>
  <w:style w:type="character" w:styleId="1536" w:customStyle="1">
    <w:name w:val="活动属性描述文字"/>
    <w:uiPriority w:val="99"/>
    <w:qFormat/>
    <w:rPr>
      <w:color w:val="auto"/>
    </w:rPr>
  </w:style>
  <w:style w:type="character" w:styleId="1537" w:customStyle="1">
    <w:name w:val="标题4 Char Char"/>
    <w:uiPriority w:val="99"/>
    <w:qFormat/>
    <w:rPr>
      <w:rFonts w:ascii="Cambria" w:hAnsi="Cambria" w:eastAsia="宋体"/>
      <w:b/>
      <w:sz w:val="21"/>
      <w:lang w:val="en-US" w:eastAsia="zh-CN"/>
    </w:rPr>
  </w:style>
  <w:style w:type="paragraph" w:styleId="1538"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539" w:customStyle="1">
    <w:name w:val="样式21"/>
    <w:basedOn w:val="838"/>
    <w:link w:val="1540"/>
    <w:uiPriority w:val="99"/>
    <w:qFormat/>
    <w:pPr>
      <w:numPr>
        <w:ilvl w:val="0"/>
        <w:numId w:val="20"/>
      </w:numPr>
      <w:ind w:left="0" w:firstLine="480"/>
      <w:spacing w:line="360" w:lineRule="auto"/>
    </w:pPr>
    <w:rPr>
      <w:rFonts w:cs="宋体"/>
      <w:color w:val="000000"/>
      <w:sz w:val="24"/>
      <w:szCs w:val="20"/>
    </w:rPr>
  </w:style>
  <w:style w:type="character" w:styleId="1540" w:customStyle="1">
    <w:name w:val="样式21 Char"/>
    <w:basedOn w:val="848"/>
    <w:link w:val="1539"/>
    <w:uiPriority w:val="99"/>
    <w:qFormat/>
    <w:rPr>
      <w:rFonts w:cs="宋体"/>
      <w:color w:val="000000"/>
      <w:sz w:val="24"/>
    </w:rPr>
  </w:style>
  <w:style w:type="paragraph" w:styleId="1541" w:customStyle="1">
    <w:name w:val="样式19"/>
    <w:basedOn w:val="838"/>
    <w:link w:val="1542"/>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42" w:customStyle="1">
    <w:name w:val="样式19 Char"/>
    <w:basedOn w:val="848"/>
    <w:link w:val="1541"/>
    <w:uiPriority w:val="99"/>
    <w:qFormat/>
    <w:rPr>
      <w:rFonts w:ascii="Arial" w:hAnsi="Arial" w:cs="宋体"/>
      <w:color w:val="000000"/>
      <w:sz w:val="24"/>
      <w:szCs w:val="24"/>
      <w:lang w:eastAsia="en-US"/>
    </w:rPr>
  </w:style>
  <w:style w:type="paragraph" w:styleId="1543" w:customStyle="1">
    <w:name w:val="样式22"/>
    <w:basedOn w:val="1199"/>
    <w:link w:val="1544"/>
    <w:uiPriority w:val="99"/>
    <w:qFormat/>
    <w:pPr>
      <w:numPr>
        <w:ilvl w:val="0"/>
        <w:numId w:val="21"/>
      </w:numPr>
      <w:ind w:left="0" w:firstLine="480"/>
      <w:jc w:val="left"/>
      <w:spacing w:line="360" w:lineRule="auto"/>
      <w:widowControl/>
    </w:pPr>
    <w:rPr>
      <w:rFonts w:ascii="等线" w:hAnsi="等线"/>
      <w:sz w:val="24"/>
      <w:lang w:val="zh-CN"/>
    </w:rPr>
  </w:style>
  <w:style w:type="character" w:styleId="1544" w:customStyle="1">
    <w:name w:val="样式22 Char"/>
    <w:basedOn w:val="1351"/>
    <w:link w:val="1543"/>
    <w:uiPriority w:val="99"/>
    <w:qFormat/>
    <w:rPr>
      <w:rFonts w:ascii="等线" w:hAnsi="等线"/>
      <w:sz w:val="24"/>
      <w:szCs w:val="24"/>
      <w:lang w:val="zh-CN"/>
    </w:rPr>
  </w:style>
  <w:style w:type="paragraph" w:styleId="1545" w:customStyle="1">
    <w:name w:val="正文四号"/>
    <w:basedOn w:val="838"/>
    <w:link w:val="1546"/>
    <w:uiPriority w:val="99"/>
    <w:qFormat/>
    <w:pPr>
      <w:ind w:firstLine="200"/>
      <w:spacing w:line="360" w:lineRule="auto"/>
    </w:pPr>
    <w:rPr>
      <w:sz w:val="20"/>
      <w:szCs w:val="20"/>
    </w:rPr>
  </w:style>
  <w:style w:type="character" w:styleId="1546" w:customStyle="1">
    <w:name w:val="正文四号 Char"/>
    <w:link w:val="1545"/>
    <w:uiPriority w:val="99"/>
    <w:qFormat/>
  </w:style>
  <w:style w:type="paragraph" w:styleId="1547" w:customStyle="1">
    <w:name w:val="样式20"/>
    <w:basedOn w:val="838"/>
    <w:link w:val="1548"/>
    <w:uiPriority w:val="99"/>
    <w:qFormat/>
    <w:pPr>
      <w:jc w:val="center"/>
      <w:spacing w:line="360" w:lineRule="auto"/>
      <w:widowControl/>
    </w:pPr>
    <w:rPr>
      <w:sz w:val="24"/>
    </w:rPr>
  </w:style>
  <w:style w:type="character" w:styleId="1548" w:customStyle="1">
    <w:name w:val="样式20 Char"/>
    <w:basedOn w:val="848"/>
    <w:link w:val="1547"/>
    <w:uiPriority w:val="99"/>
    <w:qFormat/>
    <w:rPr>
      <w:sz w:val="24"/>
      <w:szCs w:val="24"/>
    </w:rPr>
  </w:style>
  <w:style w:type="paragraph" w:styleId="1549"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550" w:customStyle="1">
    <w:name w:val="节 Char"/>
    <w:link w:val="1535"/>
    <w:uiPriority w:val="99"/>
    <w:qFormat/>
    <w:rPr>
      <w:rFonts w:ascii="黑体" w:hAnsi="Arial" w:eastAsia="黑体"/>
      <w:sz w:val="28"/>
    </w:rPr>
  </w:style>
  <w:style w:type="paragraph" w:styleId="1551" w:customStyle="1">
    <w:name w:val="MM Topic 4"/>
    <w:basedOn w:val="842"/>
    <w:uiPriority w:val="99"/>
    <w:qFormat/>
    <w:pPr>
      <w:spacing w:before="120" w:after="120" w:line="360" w:lineRule="auto"/>
    </w:pPr>
    <w:rPr>
      <w:rFonts w:eastAsia="宋体"/>
      <w:b w:val="0"/>
      <w:sz w:val="24"/>
      <w:szCs w:val="24"/>
      <w:lang w:val="zh-CN"/>
    </w:rPr>
  </w:style>
  <w:style w:type="paragraph" w:styleId="1552" w:customStyle="1">
    <w:name w:val="MM Topic 5"/>
    <w:basedOn w:val="843"/>
    <w:uiPriority w:val="99"/>
    <w:qFormat/>
    <w:pPr>
      <w:ind w:left="1260" w:hanging="1260"/>
      <w:spacing w:before="60" w:after="60"/>
      <w:tabs>
        <w:tab w:val="left" w:pos="1260" w:leader="none"/>
      </w:tabs>
    </w:pPr>
    <w:rPr>
      <w:rFonts w:eastAsia="宋体" w:cs="Times New Roman"/>
      <w:szCs w:val="28"/>
      <w:lang w:val="zh-CN"/>
    </w:rPr>
  </w:style>
  <w:style w:type="paragraph" w:styleId="1553" w:customStyle="1">
    <w:name w:val="MM Topic6"/>
    <w:basedOn w:val="844"/>
    <w:uiPriority w:val="99"/>
    <w:qFormat/>
    <w:pPr>
      <w:ind w:left="1080" w:hanging="1080"/>
      <w:spacing w:before="60" w:after="60"/>
      <w:tabs>
        <w:tab w:val="left" w:pos="1440" w:leader="none"/>
      </w:tabs>
    </w:pPr>
    <w:rPr>
      <w:rFonts w:eastAsia="宋体" w:cs="Times New Roman"/>
      <w:sz w:val="24"/>
      <w:szCs w:val="24"/>
      <w:lang w:val="zh-CN"/>
    </w:rPr>
  </w:style>
  <w:style w:type="paragraph" w:styleId="1554" w:customStyle="1">
    <w:name w:val="GMCC 正文"/>
    <w:basedOn w:val="838"/>
    <w:uiPriority w:val="99"/>
    <w:qFormat/>
    <w:pPr>
      <w:ind w:firstLine="200"/>
      <w:spacing w:line="360" w:lineRule="auto"/>
    </w:pPr>
    <w:rPr>
      <w:rFonts w:ascii="Arial" w:hAnsi="Arial"/>
      <w:sz w:val="24"/>
      <w:szCs w:val="20"/>
    </w:rPr>
  </w:style>
  <w:style w:type="paragraph" w:styleId="1555" w:customStyle="1">
    <w:name w:val="图表标题"/>
    <w:basedOn w:val="838"/>
    <w:uiPriority w:val="99"/>
    <w:qFormat/>
    <w:pPr>
      <w:jc w:val="center"/>
      <w:spacing w:before="80" w:after="40" w:line="288" w:lineRule="auto"/>
    </w:pPr>
    <w:rPr>
      <w:spacing w:val="10"/>
      <w:sz w:val="24"/>
      <w:szCs w:val="20"/>
    </w:rPr>
  </w:style>
  <w:style w:type="paragraph" w:styleId="1556"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557" w:customStyle="1">
    <w:name w:val="grame"/>
    <w:basedOn w:val="848"/>
    <w:uiPriority w:val="99"/>
    <w:qFormat/>
    <w:rPr>
      <w:rFonts w:cs="Times New Roman"/>
    </w:rPr>
  </w:style>
  <w:style w:type="paragraph" w:styleId="1558" w:customStyle="1">
    <w:name w:val="样式 标题 2 + Times New Roman 四号 非加粗 段前: 5 磅 段后: 0 磅 行距: 固定值 20..."/>
    <w:basedOn w:val="840"/>
    <w:next w:val="1260"/>
    <w:uiPriority w:val="99"/>
    <w:qFormat/>
    <w:pPr>
      <w:spacing w:before="100" w:after="0" w:line="400" w:lineRule="exact"/>
    </w:pPr>
    <w:rPr>
      <w:rFonts w:ascii="Times New Roman" w:hAnsi="Times New Roman" w:eastAsia="黑体" w:cs="宋体"/>
      <w:sz w:val="28"/>
      <w:szCs w:val="20"/>
      <w:lang w:val="zh-CN"/>
    </w:rPr>
  </w:style>
  <w:style w:type="paragraph" w:styleId="1559" w:customStyle="1">
    <w:name w:val="封面黑体内容"/>
    <w:link w:val="1560"/>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560" w:customStyle="1">
    <w:name w:val="封面黑体内容 Char"/>
    <w:link w:val="1559"/>
    <w:uiPriority w:val="99"/>
    <w:semiHidden/>
    <w:qFormat/>
    <w:rPr>
      <w:rFonts w:ascii="黑体" w:eastAsia="黑体"/>
      <w:sz w:val="22"/>
      <w:szCs w:val="22"/>
    </w:rPr>
  </w:style>
  <w:style w:type="paragraph" w:styleId="1561" w:customStyle="1">
    <w:name w:val="缺省文本:2"/>
    <w:basedOn w:val="838"/>
    <w:uiPriority w:val="99"/>
    <w:qFormat/>
    <w:pPr>
      <w:jc w:val="left"/>
      <w:spacing w:line="360" w:lineRule="auto"/>
    </w:pPr>
    <w:rPr>
      <w:sz w:val="24"/>
      <w:szCs w:val="21"/>
    </w:rPr>
  </w:style>
  <w:style w:type="paragraph" w:styleId="1562" w:customStyle="1">
    <w:name w:val="题头内容"/>
    <w:basedOn w:val="838"/>
    <w:uiPriority w:val="99"/>
    <w:qFormat/>
    <w:pPr>
      <w:ind w:right="879" w:firstLine="839"/>
      <w:jc w:val="center"/>
      <w:spacing w:before="120" w:after="120" w:line="240" w:lineRule="atLeast"/>
    </w:pPr>
    <w:rPr>
      <w:rFonts w:ascii="黑体" w:hAnsi="Arial" w:eastAsia="黑体"/>
      <w:sz w:val="32"/>
      <w:szCs w:val="20"/>
    </w:rPr>
  </w:style>
  <w:style w:type="paragraph" w:styleId="1563" w:customStyle="1">
    <w:name w:val="Style1"/>
    <w:basedOn w:val="843"/>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64" w:customStyle="1">
    <w:name w:val="Char Char Char1 Char Char"/>
    <w:basedOn w:val="859"/>
    <w:uiPriority w:val="99"/>
    <w:qFormat/>
    <w:pPr>
      <w:shd w:val="clear" w:color="auto" w:fill="000080"/>
    </w:pPr>
    <w:rPr>
      <w:rFonts w:ascii="Tahoma" w:hAnsi="Tahoma"/>
      <w:sz w:val="24"/>
      <w:szCs w:val="24"/>
    </w:rPr>
  </w:style>
  <w:style w:type="character" w:styleId="1565" w:customStyle="1">
    <w:name w:val="DeltaView Insertion"/>
    <w:uiPriority w:val="99"/>
    <w:qFormat/>
  </w:style>
  <w:style w:type="paragraph" w:styleId="1566" w:customStyle="1">
    <w:name w:val="封面中文名称"/>
    <w:basedOn w:val="866"/>
    <w:uiPriority w:val="99"/>
    <w:qFormat/>
    <w:pPr>
      <w:jc w:val="center"/>
    </w:pPr>
    <w:rPr>
      <w:rFonts w:ascii="黑体" w:eastAsia="黑体"/>
      <w:b/>
      <w:spacing w:val="80"/>
      <w:sz w:val="44"/>
    </w:rPr>
  </w:style>
  <w:style w:type="paragraph" w:styleId="1567" w:customStyle="1">
    <w:name w:val="样式 QB正文 + 首行缩进:  2 字符"/>
    <w:basedOn w:val="838"/>
    <w:uiPriority w:val="99"/>
    <w:qFormat/>
    <w:pPr>
      <w:ind w:firstLine="420"/>
      <w:spacing w:line="360" w:lineRule="auto"/>
      <w:widowControl/>
    </w:pPr>
    <w:rPr>
      <w:rFonts w:ascii="宋体" w:cs="宋体"/>
      <w:sz w:val="24"/>
      <w:szCs w:val="20"/>
    </w:rPr>
  </w:style>
  <w:style w:type="paragraph" w:styleId="1568" w:customStyle="1">
    <w:name w:val="列出段落2"/>
    <w:basedOn w:val="838"/>
    <w:uiPriority w:val="99"/>
    <w:qFormat/>
    <w:pPr>
      <w:ind w:firstLine="420"/>
      <w:spacing w:line="360" w:lineRule="auto"/>
    </w:pPr>
    <w:rPr>
      <w:sz w:val="24"/>
    </w:rPr>
  </w:style>
  <w:style w:type="paragraph" w:styleId="1569" w:customStyle="1">
    <w:name w:val="Char1 Char Char Char1"/>
    <w:basedOn w:val="838"/>
    <w:uiPriority w:val="99"/>
    <w:qFormat/>
    <w:pPr>
      <w:spacing w:before="120" w:after="120" w:line="400" w:lineRule="exact"/>
    </w:pPr>
    <w:rPr>
      <w:rFonts w:ascii="Tahoma" w:hAnsi="Tahoma"/>
      <w:sz w:val="24"/>
      <w:szCs w:val="20"/>
    </w:rPr>
  </w:style>
  <w:style w:type="character" w:styleId="1570" w:customStyle="1">
    <w:name w:val="showtag"/>
    <w:uiPriority w:val="99"/>
    <w:qFormat/>
  </w:style>
  <w:style w:type="character" w:styleId="1571" w:customStyle="1">
    <w:name w:val="font31"/>
    <w:basedOn w:val="848"/>
    <w:uiPriority w:val="99"/>
    <w:qFormat/>
    <w:rPr>
      <w:rFonts w:ascii="宋体" w:hAnsi="宋体" w:eastAsia="宋体" w:cs="宋体"/>
      <w:color w:val="000000"/>
      <w:sz w:val="24"/>
      <w:szCs w:val="24"/>
      <w:u w:val="none"/>
    </w:rPr>
  </w:style>
  <w:style w:type="character" w:styleId="1572" w:customStyle="1">
    <w:name w:val="description"/>
    <w:basedOn w:val="848"/>
    <w:uiPriority w:val="99"/>
    <w:qFormat/>
    <w:rPr>
      <w:rFonts w:cs="Times New Roman"/>
    </w:rPr>
  </w:style>
  <w:style w:type="paragraph" w:styleId="1573" w:customStyle="1">
    <w:name w:val="图编号"/>
    <w:basedOn w:val="838"/>
    <w:uiPriority w:val="99"/>
    <w:qFormat/>
    <w:pPr>
      <w:ind w:left="2979" w:hanging="1418"/>
      <w:jc w:val="center"/>
      <w:spacing w:line="360" w:lineRule="auto"/>
    </w:pPr>
    <w:rPr>
      <w:sz w:val="24"/>
      <w:szCs w:val="20"/>
    </w:rPr>
  </w:style>
  <w:style w:type="character" w:styleId="1574" w:customStyle="1">
    <w:name w:val="con"/>
    <w:basedOn w:val="848"/>
    <w:uiPriority w:val="99"/>
    <w:qFormat/>
    <w:rPr>
      <w:rFonts w:cs="Times New Roman"/>
    </w:rPr>
  </w:style>
  <w:style w:type="paragraph" w:styleId="1575" w:customStyle="1">
    <w:name w:val="正文缩进4"/>
    <w:basedOn w:val="838"/>
    <w:uiPriority w:val="99"/>
    <w:qFormat/>
    <w:pPr>
      <w:ind w:firstLine="420"/>
      <w:spacing w:line="360" w:lineRule="auto"/>
      <w:widowControl/>
    </w:pPr>
    <w:rPr>
      <w:rFonts w:ascii="宋体"/>
      <w:sz w:val="24"/>
      <w:szCs w:val="20"/>
    </w:rPr>
  </w:style>
  <w:style w:type="paragraph" w:styleId="1576" w:customStyle="1">
    <w:name w:val="正文3"/>
    <w:basedOn w:val="838"/>
    <w:uiPriority w:val="99"/>
    <w:qFormat/>
    <w:pPr>
      <w:spacing w:line="360" w:lineRule="auto"/>
      <w:widowControl/>
    </w:pPr>
    <w:rPr>
      <w:rFonts w:ascii="宋体"/>
      <w:sz w:val="24"/>
      <w:szCs w:val="20"/>
    </w:rPr>
  </w:style>
  <w:style w:type="paragraph" w:styleId="1577" w:customStyle="1">
    <w:name w:val="样式 (符号) 宋体 首行缩进:  0.85 厘米"/>
    <w:basedOn w:val="838"/>
    <w:uiPriority w:val="99"/>
    <w:qFormat/>
    <w:pPr>
      <w:ind w:firstLine="482"/>
      <w:spacing w:line="360" w:lineRule="auto"/>
    </w:pPr>
    <w:rPr>
      <w:rFonts w:hAnsi="宋体" w:cs="宋体"/>
      <w:sz w:val="24"/>
    </w:rPr>
  </w:style>
  <w:style w:type="paragraph" w:styleId="1578" w:customStyle="1">
    <w:name w:val="项目符号：一级"/>
    <w:basedOn w:val="1495"/>
    <w:next w:val="1495"/>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79" w:customStyle="1">
    <w:name w:val="GP正文(无首行缩进)"/>
    <w:basedOn w:val="838"/>
    <w:uiPriority w:val="99"/>
    <w:qFormat/>
    <w:pPr>
      <w:ind w:firstLine="480"/>
      <w:jc w:val="left"/>
      <w:spacing w:line="360" w:lineRule="auto"/>
    </w:pPr>
    <w:rPr>
      <w:rFonts w:hAnsi="宋体"/>
      <w:sz w:val="24"/>
    </w:rPr>
  </w:style>
  <w:style w:type="paragraph" w:styleId="1580" w:customStyle="1">
    <w:name w:val="正文首行"/>
    <w:basedOn w:val="838"/>
    <w:uiPriority w:val="99"/>
    <w:qFormat/>
    <w:pPr>
      <w:ind w:firstLine="200"/>
      <w:spacing w:line="324" w:lineRule="auto"/>
    </w:pPr>
    <w:rPr>
      <w:rFonts w:ascii="Calibri" w:hAnsi="Calibri"/>
      <w:sz w:val="24"/>
      <w:szCs w:val="22"/>
    </w:rPr>
  </w:style>
  <w:style w:type="paragraph" w:styleId="1581" w:customStyle="1">
    <w:name w:val="4级标题"/>
    <w:basedOn w:val="1199"/>
    <w:next w:val="844"/>
    <w:link w:val="1642"/>
    <w:uiPriority w:val="99"/>
    <w:qFormat/>
    <w:pPr>
      <w:contextualSpacing/>
      <w:ind w:firstLine="0"/>
      <w:jc w:val="left"/>
      <w:keepLines/>
      <w:spacing w:line="360" w:lineRule="auto"/>
      <w:outlineLvl w:val="3"/>
    </w:pPr>
    <w:rPr>
      <w:rFonts w:ascii="黑体" w:hAnsi="黑体"/>
      <w:b/>
      <w:sz w:val="24"/>
      <w:szCs w:val="20"/>
      <w:lang w:eastAsia="en-US"/>
    </w:rPr>
  </w:style>
  <w:style w:type="paragraph" w:styleId="1582" w:customStyle="1">
    <w:name w:val="样式 首行缩进:  0 字符"/>
    <w:basedOn w:val="838"/>
    <w:link w:val="2037"/>
    <w:uiPriority w:val="99"/>
    <w:qFormat/>
    <w:pPr>
      <w:ind w:firstLine="200"/>
      <w:spacing w:line="360" w:lineRule="auto"/>
    </w:pPr>
    <w:rPr>
      <w:rFonts w:ascii="Arial" w:hAnsi="Arial"/>
      <w:sz w:val="20"/>
      <w:szCs w:val="20"/>
    </w:rPr>
  </w:style>
  <w:style w:type="paragraph" w:styleId="1583" w:customStyle="1">
    <w:name w:val="括号1"/>
    <w:basedOn w:val="838"/>
    <w:uiPriority w:val="99"/>
    <w:qFormat/>
    <w:pPr>
      <w:spacing w:line="360" w:lineRule="auto"/>
    </w:pPr>
    <w:rPr>
      <w:rFonts w:ascii="Arial" w:hAnsi="Arial" w:cs="宋体"/>
      <w:sz w:val="24"/>
      <w:szCs w:val="20"/>
    </w:rPr>
  </w:style>
  <w:style w:type="paragraph" w:styleId="1584" w:customStyle="1">
    <w:name w:val="编号，小四"/>
    <w:basedOn w:val="838"/>
    <w:link w:val="1585"/>
    <w:uiPriority w:val="99"/>
    <w:qFormat/>
    <w:pPr>
      <w:ind w:left="420"/>
      <w:spacing w:line="360" w:lineRule="auto"/>
    </w:pPr>
    <w:rPr>
      <w:rFonts w:ascii="Verdana" w:hAnsi="Verdana"/>
      <w:sz w:val="20"/>
      <w:szCs w:val="20"/>
      <w:lang w:val="zh-CN"/>
    </w:rPr>
  </w:style>
  <w:style w:type="character" w:styleId="1585" w:customStyle="1">
    <w:name w:val="编号，小四 Char"/>
    <w:link w:val="1584"/>
    <w:uiPriority w:val="99"/>
    <w:qFormat/>
    <w:rPr>
      <w:rFonts w:ascii="Verdana" w:hAnsi="Verdana"/>
      <w:lang w:val="zh-CN"/>
    </w:rPr>
  </w:style>
  <w:style w:type="paragraph" w:styleId="1586" w:customStyle="1">
    <w:name w:val="表1"/>
    <w:basedOn w:val="838"/>
    <w:link w:val="1587"/>
    <w:uiPriority w:val="99"/>
    <w:qFormat/>
    <w:pPr>
      <w:numPr>
        <w:ilvl w:val="0"/>
        <w:numId w:val="23"/>
      </w:numPr>
      <w:ind w:left="0" w:firstLine="0"/>
      <w:jc w:val="center"/>
      <w:spacing w:line="360" w:lineRule="auto"/>
    </w:pPr>
    <w:rPr>
      <w:rFonts w:ascii="Arial" w:hAnsi="Arial"/>
      <w:sz w:val="20"/>
      <w:szCs w:val="20"/>
      <w:lang w:val="zh-CN"/>
    </w:rPr>
  </w:style>
  <w:style w:type="character" w:styleId="1587" w:customStyle="1">
    <w:name w:val="表1 Char"/>
    <w:link w:val="1586"/>
    <w:uiPriority w:val="99"/>
    <w:qFormat/>
    <w:rPr>
      <w:rFonts w:ascii="Arial" w:hAnsi="Arial"/>
      <w:lang w:val="zh-CN"/>
    </w:rPr>
  </w:style>
  <w:style w:type="paragraph" w:styleId="1588" w:customStyle="1">
    <w:name w:val="3级标题"/>
    <w:basedOn w:val="1199"/>
    <w:link w:val="1784"/>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589" w:customStyle="1">
    <w:name w:val="xl63"/>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0" w:customStyle="1">
    <w:name w:val="xl64"/>
    <w:basedOn w:val="838"/>
    <w:uiPriority w:val="99"/>
    <w:qFormat/>
    <w:pPr>
      <w:jc w:val="center"/>
      <w:spacing w:before="100" w:beforeAutospacing="1" w:after="100" w:afterAutospacing="1" w:line="360" w:lineRule="auto"/>
      <w:widowControl/>
    </w:pPr>
    <w:rPr>
      <w:rFonts w:ascii="宋体" w:hAnsi="宋体" w:cs="宋体"/>
      <w:sz w:val="24"/>
    </w:rPr>
  </w:style>
  <w:style w:type="paragraph" w:styleId="1591" w:customStyle="1">
    <w:name w:val="xl65"/>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2" w:customStyle="1">
    <w:name w:val="xl66"/>
    <w:basedOn w:val="838"/>
    <w:uiPriority w:val="0"/>
    <w:qFormat/>
    <w:pPr>
      <w:jc w:val="left"/>
      <w:spacing w:before="100" w:beforeAutospacing="1" w:after="100" w:afterAutospacing="1" w:line="360" w:lineRule="auto"/>
      <w:widowControl/>
    </w:pPr>
    <w:rPr>
      <w:rFonts w:ascii="宋体" w:hAnsi="宋体" w:cs="宋体"/>
      <w:sz w:val="24"/>
    </w:rPr>
  </w:style>
  <w:style w:type="paragraph" w:styleId="1593" w:customStyle="1">
    <w:name w:val="xl67"/>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4" w:customStyle="1">
    <w:name w:val="xl68"/>
    <w:basedOn w:val="838"/>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5" w:customStyle="1">
    <w:name w:val="xl69"/>
    <w:basedOn w:val="83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6" w:customStyle="1">
    <w:name w:val="xl70"/>
    <w:basedOn w:val="83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97" w:customStyle="1">
    <w:name w:val="xl71"/>
    <w:basedOn w:val="83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8" w:customStyle="1">
    <w:name w:val="xl72"/>
    <w:basedOn w:val="838"/>
    <w:uiPriority w:val="0"/>
    <w:qFormat/>
    <w:pPr>
      <w:jc w:val="left"/>
      <w:spacing w:before="100" w:beforeAutospacing="1" w:after="100" w:afterAutospacing="1" w:line="360" w:lineRule="auto"/>
      <w:widowControl/>
    </w:pPr>
    <w:rPr>
      <w:rFonts w:ascii="宋体" w:hAnsi="宋体" w:cs="宋体"/>
      <w:sz w:val="24"/>
    </w:rPr>
  </w:style>
  <w:style w:type="paragraph" w:styleId="1599" w:customStyle="1">
    <w:name w:val="xl73"/>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00" w:customStyle="1">
    <w:name w:val="xl74"/>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01" w:customStyle="1">
    <w:name w:val="xl75"/>
    <w:basedOn w:val="83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02" w:customStyle="1">
    <w:name w:val="xl76"/>
    <w:basedOn w:val="838"/>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03" w:customStyle="1">
    <w:name w:val="xl77"/>
    <w:basedOn w:val="838"/>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4" w:customStyle="1">
    <w:name w:val="xl78"/>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5" w:customStyle="1">
    <w:name w:val="xl79"/>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6" w:customStyle="1">
    <w:name w:val="xl80"/>
    <w:basedOn w:val="838"/>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07" w:customStyle="1">
    <w:name w:val="xl81"/>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08" w:customStyle="1">
    <w:name w:val="xl82"/>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9" w:customStyle="1">
    <w:name w:val="xl83"/>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0" w:customStyle="1">
    <w:name w:val="xl84"/>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1" w:customStyle="1">
    <w:name w:val="xl85"/>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2" w:customStyle="1">
    <w:name w:val="xl86"/>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3" w:customStyle="1">
    <w:name w:val="xl87"/>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4" w:customStyle="1">
    <w:name w:val="xl88"/>
    <w:basedOn w:val="838"/>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15" w:customStyle="1">
    <w:name w:val="xl89"/>
    <w:basedOn w:val="838"/>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16" w:customStyle="1">
    <w:name w:val="xl90"/>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7" w:customStyle="1">
    <w:name w:val="xl91"/>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8" w:customStyle="1">
    <w:name w:val="xl92"/>
    <w:basedOn w:val="838"/>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19" w:customStyle="1">
    <w:name w:val="xl93"/>
    <w:basedOn w:val="838"/>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20" w:customStyle="1">
    <w:name w:val="xl94"/>
    <w:basedOn w:val="838"/>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21" w:customStyle="1">
    <w:name w:val="xl95"/>
    <w:basedOn w:val="838"/>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22" w:customStyle="1">
    <w:name w:val="xl96"/>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23" w:customStyle="1">
    <w:name w:val="xl97"/>
    <w:basedOn w:val="838"/>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24" w:customStyle="1">
    <w:name w:val="xl98"/>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25" w:customStyle="1">
    <w:name w:val="xl99"/>
    <w:basedOn w:val="83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26" w:customStyle="1">
    <w:name w:val="xl100"/>
    <w:basedOn w:val="83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27" w:customStyle="1">
    <w:name w:val="xl101"/>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28" w:customStyle="1">
    <w:name w:val="xl102"/>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29" w:customStyle="1">
    <w:name w:val="xl103"/>
    <w:basedOn w:val="83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30" w:customStyle="1">
    <w:name w:val="xl104"/>
    <w:basedOn w:val="83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1" w:customStyle="1">
    <w:name w:val="xl105"/>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32" w:customStyle="1">
    <w:name w:val="xl106"/>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33" w:customStyle="1">
    <w:name w:val="xl107"/>
    <w:basedOn w:val="838"/>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4" w:customStyle="1">
    <w:name w:val="默认段落字体 Para Char Char Char Char Char Char Char Char Char Char"/>
    <w:basedOn w:val="838"/>
    <w:uiPriority w:val="99"/>
    <w:qFormat/>
    <w:pPr>
      <w:spacing w:line="360" w:lineRule="auto"/>
    </w:pPr>
    <w:rPr>
      <w:rFonts w:ascii="Tahoma" w:hAnsi="Tahoma"/>
      <w:sz w:val="24"/>
      <w:szCs w:val="20"/>
    </w:rPr>
  </w:style>
  <w:style w:type="paragraph" w:styleId="1635" w:customStyle="1">
    <w:name w:val="xl42"/>
    <w:basedOn w:val="838"/>
    <w:uiPriority w:val="99"/>
    <w:qFormat/>
    <w:pPr>
      <w:jc w:val="center"/>
      <w:spacing w:before="100" w:beforeAutospacing="1" w:after="100" w:afterAutospacing="1" w:line="360" w:lineRule="auto"/>
      <w:widowControl/>
    </w:pPr>
    <w:rPr>
      <w:rFonts w:ascii="宋体" w:hAnsi="宋体" w:cs="黑体"/>
      <w:sz w:val="24"/>
      <w:szCs w:val="22"/>
    </w:rPr>
  </w:style>
  <w:style w:type="character" w:styleId="1636" w:customStyle="1">
    <w:name w:val="Default Char"/>
    <w:link w:val="1227"/>
    <w:uiPriority w:val="99"/>
    <w:qFormat/>
    <w:rPr>
      <w:rFonts w:ascii="宋体" w:cs="宋体"/>
      <w:color w:val="000000"/>
      <w:sz w:val="24"/>
      <w:szCs w:val="24"/>
    </w:rPr>
  </w:style>
  <w:style w:type="paragraph" w:styleId="1637" w:customStyle="1">
    <w:name w:val="样式 标题 7 +"/>
    <w:basedOn w:val="845"/>
    <w:uiPriority w:val="99"/>
    <w:qFormat/>
    <w:pPr>
      <w:jc w:val="center"/>
      <w:spacing w:before="120" w:after="64" w:line="360" w:lineRule="auto"/>
    </w:pPr>
    <w:rPr>
      <w:rFonts w:eastAsia="宋体" w:cs="宋体"/>
      <w:i w:val="0"/>
      <w:iCs w:val="0"/>
      <w:sz w:val="24"/>
      <w:szCs w:val="24"/>
      <w:lang w:val="zh-CN" w:eastAsia="en-US"/>
    </w:rPr>
  </w:style>
  <w:style w:type="paragraph" w:styleId="1638" w:customStyle="1">
    <w:name w:val="标题8"/>
    <w:basedOn w:val="846"/>
    <w:next w:val="838"/>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39" w:customStyle="1">
    <w:name w:val="样式 正文文本缩进 2 + Century Gothic 四号 行距: 多倍行距 1.75 字行"/>
    <w:basedOn w:val="838"/>
    <w:uiPriority w:val="99"/>
    <w:qFormat/>
    <w:pPr>
      <w:ind w:firstLine="480"/>
      <w:spacing w:line="360" w:lineRule="auto"/>
    </w:pPr>
    <w:rPr>
      <w:rFonts w:ascii="Century Gothic" w:eastAsia="仿宋_GB2312" w:cs="宋体"/>
      <w:sz w:val="24"/>
      <w:szCs w:val="20"/>
    </w:rPr>
  </w:style>
  <w:style w:type="paragraph" w:styleId="1640" w:customStyle="1">
    <w:name w:val="样式 小四 行距: 1.5 倍行距 首行缩进:  2 字符"/>
    <w:basedOn w:val="838"/>
    <w:uiPriority w:val="99"/>
    <w:qFormat/>
    <w:pPr>
      <w:ind w:firstLine="480"/>
      <w:spacing w:line="360" w:lineRule="auto"/>
    </w:pPr>
    <w:rPr>
      <w:rFonts w:cs="宋体"/>
      <w:sz w:val="24"/>
      <w:szCs w:val="20"/>
    </w:rPr>
  </w:style>
  <w:style w:type="paragraph" w:styleId="1641" w:customStyle="1">
    <w:name w:val="样式 标题9 +"/>
    <w:basedOn w:val="838"/>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42" w:customStyle="1">
    <w:name w:val="4级标题 Char"/>
    <w:link w:val="1581"/>
    <w:uiPriority w:val="99"/>
    <w:qFormat/>
    <w:rPr>
      <w:rFonts w:ascii="黑体" w:hAnsi="黑体"/>
      <w:b/>
      <w:sz w:val="24"/>
      <w:lang w:eastAsia="en-US"/>
    </w:rPr>
  </w:style>
  <w:style w:type="paragraph" w:styleId="1643" w:customStyle="1">
    <w:name w:val="样式 首行缩进:  0.74 厘米"/>
    <w:basedOn w:val="838"/>
    <w:uiPriority w:val="99"/>
    <w:qFormat/>
    <w:pPr>
      <w:ind w:firstLine="200"/>
      <w:spacing w:line="360" w:lineRule="auto"/>
    </w:pPr>
    <w:rPr>
      <w:rFonts w:eastAsia="仿宋" w:cs="宋体"/>
      <w:sz w:val="24"/>
      <w:szCs w:val="20"/>
    </w:rPr>
  </w:style>
  <w:style w:type="character" w:styleId="1644" w:customStyle="1">
    <w:name w:val="无间隔 字符"/>
    <w:link w:val="1503"/>
    <w:uiPriority w:val="99"/>
    <w:qFormat/>
    <w:rPr>
      <w:sz w:val="22"/>
      <w:szCs w:val="22"/>
    </w:rPr>
  </w:style>
  <w:style w:type="paragraph" w:styleId="1645" w:customStyle="1">
    <w:name w:val="图1"/>
    <w:basedOn w:val="856"/>
    <w:link w:val="1646"/>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46" w:customStyle="1">
    <w:name w:val="图1 Char"/>
    <w:link w:val="1645"/>
    <w:uiPriority w:val="99"/>
    <w:qFormat/>
    <w:rPr>
      <w:rFonts w:ascii="Arial" w:hAnsi="Arial"/>
      <w:szCs w:val="24"/>
      <w:lang w:val="zh-CN"/>
    </w:rPr>
  </w:style>
  <w:style w:type="paragraph" w:styleId="1647" w:customStyle="1">
    <w:name w:val="文字"/>
    <w:basedOn w:val="838"/>
    <w:link w:val="1648"/>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48" w:customStyle="1">
    <w:name w:val="文字 Char"/>
    <w:link w:val="1647"/>
    <w:uiPriority w:val="99"/>
    <w:qFormat/>
    <w:rPr>
      <w:rFonts w:ascii="楷体_GB2312" w:eastAsia="楷体_GB2312"/>
      <w:lang w:val="zh-CN"/>
    </w:rPr>
  </w:style>
  <w:style w:type="character" w:styleId="1649" w:customStyle="1">
    <w:name w:val="普通(网站) 字符"/>
    <w:link w:val="902"/>
    <w:uiPriority w:val="99"/>
    <w:qFormat/>
    <w:rPr>
      <w:rFonts w:ascii="宋体" w:hAnsi="宋体" w:cs="宋体"/>
      <w:sz w:val="24"/>
      <w:szCs w:val="24"/>
    </w:rPr>
  </w:style>
  <w:style w:type="character" w:styleId="1650" w:customStyle="1">
    <w:name w:val="4号正文 Char"/>
    <w:link w:val="1651"/>
    <w:uiPriority w:val="99"/>
    <w:qFormat/>
    <w:rPr>
      <w:rFonts w:ascii="Arial" w:hAnsi="Arial"/>
      <w:spacing w:val="6"/>
      <w:sz w:val="28"/>
    </w:rPr>
  </w:style>
  <w:style w:type="paragraph" w:styleId="1651" w:customStyle="1">
    <w:name w:val="4号正文"/>
    <w:basedOn w:val="855"/>
    <w:link w:val="1650"/>
    <w:uiPriority w:val="99"/>
    <w:qFormat/>
    <w:pPr>
      <w:ind w:firstLine="200"/>
      <w:widowControl/>
    </w:pPr>
    <w:rPr>
      <w:rFonts w:ascii="Arial" w:hAnsi="Arial"/>
      <w:spacing w:val="6"/>
      <w:sz w:val="28"/>
    </w:rPr>
  </w:style>
  <w:style w:type="paragraph" w:styleId="1652" w:customStyle="1">
    <w:name w:val="标题4，四级标题"/>
    <w:basedOn w:val="838"/>
    <w:next w:val="838"/>
    <w:uiPriority w:val="99"/>
    <w:qFormat/>
    <w:pPr>
      <w:jc w:val="left"/>
      <w:keepLines/>
      <w:keepNext/>
      <w:spacing w:line="360" w:lineRule="auto"/>
      <w:widowControl/>
      <w:outlineLvl w:val="3"/>
    </w:pPr>
    <w:rPr>
      <w:rFonts w:ascii="Arial" w:hAnsi="Arial"/>
      <w:b/>
      <w:sz w:val="24"/>
    </w:rPr>
  </w:style>
  <w:style w:type="paragraph" w:styleId="1653" w:customStyle="1">
    <w:name w:val="符号1"/>
    <w:basedOn w:val="838"/>
    <w:uiPriority w:val="99"/>
    <w:qFormat/>
    <w:pPr>
      <w:numPr>
        <w:ilvl w:val="0"/>
        <w:numId w:val="27"/>
      </w:numPr>
      <w:ind w:firstLine="0"/>
      <w:spacing w:line="360" w:lineRule="auto"/>
    </w:pPr>
    <w:rPr>
      <w:rFonts w:ascii="宋体" w:hAnsi="宋体"/>
      <w:bCs/>
      <w:sz w:val="24"/>
    </w:rPr>
  </w:style>
  <w:style w:type="paragraph" w:styleId="1654" w:customStyle="1">
    <w:name w:val="编号1"/>
    <w:basedOn w:val="838"/>
    <w:uiPriority w:val="99"/>
    <w:qFormat/>
    <w:pPr>
      <w:numPr>
        <w:ilvl w:val="0"/>
        <w:numId w:val="28"/>
      </w:numPr>
      <w:ind w:firstLine="0"/>
      <w:spacing w:line="360" w:lineRule="auto"/>
    </w:pPr>
    <w:rPr>
      <w:rFonts w:ascii="宋体" w:hAnsi="宋体"/>
      <w:sz w:val="24"/>
    </w:rPr>
  </w:style>
  <w:style w:type="paragraph" w:styleId="1655" w:customStyle="1">
    <w:name w:val="四级标题"/>
    <w:basedOn w:val="842"/>
    <w:link w:val="1656"/>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56" w:customStyle="1">
    <w:name w:val="四级标题 Char"/>
    <w:link w:val="1655"/>
    <w:uiPriority w:val="99"/>
    <w:qFormat/>
    <w:rPr>
      <w:rFonts w:ascii="Cambria" w:hAnsi="Cambria"/>
      <w:b/>
      <w:sz w:val="28"/>
      <w:lang w:val="zh-CN"/>
    </w:rPr>
  </w:style>
  <w:style w:type="paragraph" w:styleId="1657" w:customStyle="1">
    <w:name w:val="表格标题文字"/>
    <w:basedOn w:val="838"/>
    <w:next w:val="838"/>
    <w:uiPriority w:val="99"/>
    <w:qFormat/>
    <w:pPr>
      <w:ind w:firstLine="420"/>
      <w:jc w:val="left"/>
      <w:spacing w:line="220" w:lineRule="exact"/>
    </w:pPr>
    <w:rPr>
      <w:rFonts w:ascii="Arial" w:hAnsi="Arial" w:eastAsia="华文细黑"/>
      <w:color w:val="007ca8"/>
      <w:sz w:val="13"/>
      <w:szCs w:val="13"/>
    </w:rPr>
  </w:style>
  <w:style w:type="paragraph" w:styleId="1658" w:customStyle="1">
    <w:name w:val="表格非标题文字"/>
    <w:basedOn w:val="838"/>
    <w:link w:val="1659"/>
    <w:uiPriority w:val="99"/>
    <w:qFormat/>
    <w:pPr>
      <w:ind w:firstLine="420"/>
      <w:jc w:val="left"/>
      <w:spacing w:line="220" w:lineRule="exact"/>
    </w:pPr>
    <w:rPr>
      <w:rFonts w:ascii="Arial" w:hAnsi="Arial" w:eastAsia="华文细黑"/>
      <w:color w:val="505050"/>
      <w:sz w:val="13"/>
      <w:szCs w:val="20"/>
      <w:lang w:val="zh-CN"/>
    </w:rPr>
  </w:style>
  <w:style w:type="character" w:styleId="1659" w:customStyle="1">
    <w:name w:val="表格非标题文字 Char"/>
    <w:link w:val="1658"/>
    <w:uiPriority w:val="99"/>
    <w:qFormat/>
    <w:rPr>
      <w:rFonts w:ascii="Arial" w:hAnsi="Arial" w:eastAsia="华文细黑"/>
      <w:color w:val="505050"/>
      <w:sz w:val="13"/>
      <w:lang w:val="zh-CN"/>
    </w:rPr>
  </w:style>
  <w:style w:type="paragraph" w:styleId="1660" w:customStyle="1">
    <w:name w:val="有符号正文"/>
    <w:basedOn w:val="838"/>
    <w:uiPriority w:val="99"/>
    <w:qFormat/>
    <w:pPr>
      <w:ind w:firstLine="200"/>
      <w:spacing w:line="400" w:lineRule="exact"/>
    </w:pPr>
    <w:rPr>
      <w:rFonts w:ascii="Arial" w:hAnsi="Arial"/>
      <w:sz w:val="24"/>
    </w:rPr>
  </w:style>
  <w:style w:type="paragraph" w:styleId="1661" w:customStyle="1">
    <w:name w:val="标题1"/>
    <w:basedOn w:val="839"/>
    <w:link w:val="1662"/>
    <w:uiPriority w:val="99"/>
    <w:qFormat/>
    <w:pPr>
      <w:spacing w:before="240" w:after="240" w:line="578" w:lineRule="auto"/>
    </w:pPr>
    <w:rPr>
      <w:rFonts w:ascii="宋体" w:hAnsi="宋体" w:eastAsia="宋体" w:cs="Times New Roman"/>
      <w:b/>
      <w:sz w:val="44"/>
      <w:szCs w:val="20"/>
      <w:lang w:val="zh-CN"/>
    </w:rPr>
  </w:style>
  <w:style w:type="character" w:styleId="1662" w:customStyle="1">
    <w:name w:val="标题1 Char"/>
    <w:link w:val="1661"/>
    <w:uiPriority w:val="99"/>
    <w:qFormat/>
    <w:rPr>
      <w:rFonts w:ascii="宋体" w:hAnsi="宋体"/>
      <w:b/>
      <w:sz w:val="44"/>
      <w:lang w:val="zh-CN"/>
    </w:rPr>
  </w:style>
  <w:style w:type="paragraph" w:styleId="1663" w:customStyle="1">
    <w:name w:val="表格文字"/>
    <w:basedOn w:val="838"/>
    <w:uiPriority w:val="99"/>
    <w:qFormat/>
    <w:pPr>
      <w:spacing w:line="360" w:lineRule="auto"/>
    </w:pPr>
    <w:rPr>
      <w:spacing w:val="10"/>
      <w:sz w:val="24"/>
      <w:szCs w:val="20"/>
    </w:rPr>
  </w:style>
  <w:style w:type="paragraph" w:styleId="1664" w:customStyle="1">
    <w:name w:val="正文-1"/>
    <w:basedOn w:val="838"/>
    <w:uiPriority w:val="99"/>
    <w:qFormat/>
    <w:pPr>
      <w:ind w:firstLine="560"/>
      <w:spacing w:line="360" w:lineRule="auto"/>
    </w:pPr>
    <w:rPr>
      <w:rFonts w:ascii="仿宋_GB2312" w:hAnsi="仿宋_GB2312" w:eastAsia="仿宋_GB2312" w:cs="宋体"/>
      <w:sz w:val="28"/>
      <w:szCs w:val="20"/>
    </w:rPr>
  </w:style>
  <w:style w:type="paragraph" w:styleId="1665" w:customStyle="1">
    <w:name w:val="1级数字列表"/>
    <w:basedOn w:val="838"/>
    <w:uiPriority w:val="99"/>
    <w:qFormat/>
    <w:pPr>
      <w:numPr>
        <w:ilvl w:val="0"/>
        <w:numId w:val="29"/>
      </w:numPr>
      <w:spacing w:line="360" w:lineRule="auto"/>
    </w:pPr>
    <w:rPr>
      <w:rFonts w:ascii="仿宋_GB2312" w:hAnsi="宋体" w:eastAsia="仿宋_GB2312" w:cs="宋体"/>
      <w:sz w:val="28"/>
      <w:szCs w:val="20"/>
    </w:rPr>
  </w:style>
  <w:style w:type="character" w:styleId="1666" w:customStyle="1">
    <w:name w:val="(1)数字列表 Char"/>
    <w:link w:val="1667"/>
    <w:uiPriority w:val="99"/>
    <w:qFormat/>
    <w:rPr>
      <w:rFonts w:ascii="仿宋_GB2312" w:eastAsia="仿宋_GB2312"/>
      <w:sz w:val="28"/>
    </w:rPr>
  </w:style>
  <w:style w:type="paragraph" w:styleId="1667" w:customStyle="1">
    <w:name w:val="(1)数字列表"/>
    <w:basedOn w:val="838"/>
    <w:link w:val="1666"/>
    <w:uiPriority w:val="99"/>
    <w:qFormat/>
    <w:pPr>
      <w:spacing w:line="360" w:lineRule="auto"/>
    </w:pPr>
    <w:rPr>
      <w:rFonts w:ascii="仿宋_GB2312" w:eastAsia="仿宋_GB2312"/>
      <w:sz w:val="28"/>
      <w:szCs w:val="20"/>
    </w:rPr>
  </w:style>
  <w:style w:type="paragraph" w:styleId="1668" w:customStyle="1">
    <w:name w:val="2级数字列表"/>
    <w:basedOn w:val="1199"/>
    <w:link w:val="1669"/>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69" w:customStyle="1">
    <w:name w:val="2级数字列表 Char"/>
    <w:link w:val="1668"/>
    <w:uiPriority w:val="99"/>
    <w:qFormat/>
    <w:rPr>
      <w:rFonts w:ascii="仿宋_GB2312" w:hAnsi="宋体" w:eastAsia="仿宋_GB2312"/>
      <w:sz w:val="28"/>
      <w:szCs w:val="28"/>
      <w:lang w:val="zh-CN"/>
    </w:rPr>
  </w:style>
  <w:style w:type="paragraph" w:styleId="1670" w:customStyle="1">
    <w:name w:val="我的正文"/>
    <w:basedOn w:val="838"/>
    <w:uiPriority w:val="99"/>
    <w:qFormat/>
    <w:pPr>
      <w:ind w:firstLine="560"/>
      <w:spacing w:line="360" w:lineRule="auto"/>
    </w:pPr>
    <w:rPr>
      <w:rFonts w:ascii="仿宋_GB2312" w:eastAsia="仿宋_GB2312"/>
      <w:sz w:val="28"/>
      <w:szCs w:val="20"/>
    </w:rPr>
  </w:style>
  <w:style w:type="paragraph" w:styleId="1671" w:customStyle="1">
    <w:name w:val="图片居中"/>
    <w:basedOn w:val="838"/>
    <w:uiPriority w:val="99"/>
    <w:qFormat/>
    <w:pPr>
      <w:jc w:val="center"/>
      <w:spacing w:line="360" w:lineRule="auto"/>
    </w:pPr>
    <w:rPr>
      <w:rFonts w:cs="宋体"/>
      <w:sz w:val="24"/>
      <w:szCs w:val="20"/>
    </w:rPr>
  </w:style>
  <w:style w:type="paragraph" w:styleId="1672" w:customStyle="1">
    <w:name w:val="序列1"/>
    <w:basedOn w:val="838"/>
    <w:uiPriority w:val="99"/>
    <w:qFormat/>
    <w:pPr>
      <w:numPr>
        <w:ilvl w:val="0"/>
        <w:numId w:val="31"/>
      </w:numPr>
      <w:ind w:firstLine="200"/>
      <w:spacing w:line="440" w:lineRule="atLeast"/>
      <w:tabs>
        <w:tab w:val="left" w:pos="960" w:leader="none"/>
      </w:tabs>
    </w:pPr>
    <w:rPr>
      <w:rFonts w:eastAsia="楷体_GB2312"/>
      <w:sz w:val="24"/>
    </w:rPr>
  </w:style>
  <w:style w:type="character" w:styleId="1673" w:customStyle="1">
    <w:name w:val="c-gap-right2"/>
    <w:basedOn w:val="848"/>
    <w:uiPriority w:val="99"/>
    <w:qFormat/>
    <w:rPr>
      <w:rFonts w:cs="Times New Roman"/>
    </w:rPr>
  </w:style>
  <w:style w:type="paragraph" w:styleId="1674" w:customStyle="1">
    <w:name w:val="Char Char17"/>
    <w:basedOn w:val="838"/>
    <w:uiPriority w:val="99"/>
    <w:qFormat/>
    <w:pPr>
      <w:spacing w:line="360" w:lineRule="auto"/>
    </w:pPr>
    <w:rPr>
      <w:rFonts w:ascii="Arial" w:hAnsi="Arial"/>
      <w:sz w:val="24"/>
      <w:szCs w:val="28"/>
    </w:rPr>
  </w:style>
  <w:style w:type="character" w:styleId="1675" w:customStyle="1">
    <w:name w:val="正文首行缩进 Char1"/>
    <w:uiPriority w:val="99"/>
    <w:semiHidden/>
    <w:qFormat/>
    <w:rPr>
      <w:rFonts w:ascii="Times New Roman" w:hAnsi="Times New Roman" w:eastAsia="宋体"/>
      <w:sz w:val="24"/>
    </w:rPr>
  </w:style>
  <w:style w:type="paragraph" w:styleId="1676" w:customStyle="1">
    <w:name w:val="xl112"/>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77" w:customStyle="1">
    <w:name w:val="Table Text"/>
    <w:link w:val="1678"/>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678" w:customStyle="1">
    <w:name w:val="Table Text Char"/>
    <w:link w:val="1677"/>
    <w:uiPriority w:val="99"/>
    <w:qFormat/>
    <w:rPr>
      <w:rFonts w:ascii="Arial" w:hAnsi="Arial"/>
      <w:sz w:val="22"/>
      <w:szCs w:val="22"/>
    </w:rPr>
  </w:style>
  <w:style w:type="paragraph" w:styleId="1679" w:customStyle="1">
    <w:name w:val="Table colheads"/>
    <w:basedOn w:val="838"/>
    <w:next w:val="838"/>
    <w:uiPriority w:val="99"/>
    <w:qFormat/>
    <w:pPr>
      <w:jc w:val="left"/>
      <w:spacing w:line="360" w:lineRule="auto"/>
      <w:widowControl/>
    </w:pPr>
    <w:rPr>
      <w:rFonts w:ascii="Arial" w:hAnsi="Arial"/>
      <w:b/>
      <w:sz w:val="24"/>
      <w:szCs w:val="20"/>
    </w:rPr>
  </w:style>
  <w:style w:type="paragraph" w:styleId="1680" w:customStyle="1">
    <w:name w:val="topmenu"/>
    <w:basedOn w:val="838"/>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81" w:customStyle="1">
    <w:name w:val="topmenu_hover"/>
    <w:basedOn w:val="838"/>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82" w:customStyle="1">
    <w:name w:val="topmenu_select"/>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83" w:customStyle="1">
    <w:name w:val="toptxt1"/>
    <w:basedOn w:val="838"/>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84" w:customStyle="1">
    <w:name w:val="toptxt2"/>
    <w:basedOn w:val="838"/>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85" w:customStyle="1">
    <w:name w:val="leftmenu1"/>
    <w:basedOn w:val="838"/>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86" w:customStyle="1">
    <w:name w:val="leftmenu1_hover"/>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87" w:customStyle="1">
    <w:name w:val="leftmenu1_click"/>
    <w:basedOn w:val="838"/>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688" w:customStyle="1">
    <w:name w:val="leftmenu2"/>
    <w:basedOn w:val="838"/>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689" w:customStyle="1">
    <w:name w:val="leftmenu2_hover"/>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90" w:customStyle="1">
    <w:name w:val="leftmenu2_click"/>
    <w:basedOn w:val="838"/>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691" w:customStyle="1">
    <w:name w:val="leftgap"/>
    <w:basedOn w:val="83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92" w:customStyle="1">
    <w:name w:val="leftgap2"/>
    <w:basedOn w:val="83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93" w:customStyle="1">
    <w:name w:val="btnpull"/>
    <w:basedOn w:val="838"/>
    <w:uiPriority w:val="99"/>
    <w:qFormat/>
    <w:pPr>
      <w:jc w:val="left"/>
      <w:spacing w:before="100" w:beforeAutospacing="1" w:after="100" w:afterAutospacing="1" w:line="360" w:lineRule="auto"/>
      <w:widowControl/>
    </w:pPr>
    <w:rPr>
      <w:rFonts w:ascii="宋体" w:hAnsi="宋体" w:cs="宋体"/>
      <w:sz w:val="24"/>
    </w:rPr>
  </w:style>
  <w:style w:type="paragraph" w:styleId="1694" w:customStyle="1">
    <w:name w:val="datatable"/>
    <w:basedOn w:val="838"/>
    <w:uiPriority w:val="99"/>
    <w:qFormat/>
    <w:pPr>
      <w:jc w:val="left"/>
      <w:spacing w:line="360" w:lineRule="auto"/>
      <w:widowControl/>
    </w:pPr>
    <w:rPr>
      <w:rFonts w:ascii="宋体" w:hAnsi="宋体" w:cs="宋体"/>
      <w:sz w:val="24"/>
    </w:rPr>
  </w:style>
  <w:style w:type="paragraph" w:styleId="1695" w:customStyle="1">
    <w:name w:val="listtable"/>
    <w:basedOn w:val="838"/>
    <w:uiPriority w:val="99"/>
    <w:qFormat/>
    <w:pPr>
      <w:jc w:val="left"/>
      <w:spacing w:line="360" w:lineRule="auto"/>
      <w:widowControl/>
    </w:pPr>
    <w:rPr>
      <w:rFonts w:ascii="宋体" w:hAnsi="宋体" w:cs="宋体"/>
      <w:sz w:val="24"/>
    </w:rPr>
  </w:style>
  <w:style w:type="paragraph" w:styleId="1696" w:customStyle="1">
    <w:name w:val="righttable"/>
    <w:basedOn w:val="838"/>
    <w:uiPriority w:val="99"/>
    <w:qFormat/>
    <w:pPr>
      <w:jc w:val="left"/>
      <w:spacing w:line="360" w:lineRule="auto"/>
      <w:widowControl/>
    </w:pPr>
    <w:rPr>
      <w:rFonts w:ascii="宋体" w:hAnsi="宋体" w:cs="宋体"/>
      <w:sz w:val="24"/>
    </w:rPr>
  </w:style>
  <w:style w:type="paragraph" w:styleId="1697" w:customStyle="1">
    <w:name w:val="weibo"/>
    <w:basedOn w:val="838"/>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698" w:customStyle="1">
    <w:name w:val="msg"/>
    <w:basedOn w:val="838"/>
    <w:uiPriority w:val="99"/>
    <w:qFormat/>
    <w:pPr>
      <w:jc w:val="left"/>
      <w:spacing w:before="100" w:beforeAutospacing="1" w:after="100" w:afterAutospacing="1" w:line="360" w:lineRule="auto"/>
      <w:widowControl/>
    </w:pPr>
    <w:rPr>
      <w:rFonts w:ascii="宋体" w:hAnsi="宋体" w:cs="宋体"/>
      <w:sz w:val="24"/>
    </w:rPr>
  </w:style>
  <w:style w:type="paragraph" w:styleId="1699" w:customStyle="1">
    <w:name w:val="msg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0" w:customStyle="1">
    <w:name w:val="sina"/>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1" w:customStyle="1">
    <w:name w:val="sina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2" w:customStyle="1">
    <w:name w:val="tencent"/>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3" w:customStyle="1">
    <w:name w:val="tencent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4" w:customStyle="1">
    <w:name w:val="icon"/>
    <w:basedOn w:val="838"/>
    <w:uiPriority w:val="99"/>
    <w:qFormat/>
    <w:pPr>
      <w:jc w:val="left"/>
      <w:spacing w:before="100" w:beforeAutospacing="1" w:after="100" w:afterAutospacing="1" w:line="360" w:lineRule="auto"/>
      <w:widowControl/>
    </w:pPr>
    <w:rPr>
      <w:rFonts w:ascii="宋体" w:hAnsi="宋体" w:cs="宋体"/>
      <w:vanish/>
      <w:sz w:val="24"/>
    </w:rPr>
  </w:style>
  <w:style w:type="paragraph" w:styleId="1705" w:customStyle="1">
    <w:name w:val="icon2"/>
    <w:basedOn w:val="838"/>
    <w:uiPriority w:val="99"/>
    <w:qFormat/>
    <w:pPr>
      <w:jc w:val="left"/>
      <w:spacing w:before="100" w:beforeAutospacing="1" w:after="100" w:afterAutospacing="1" w:line="360" w:lineRule="auto"/>
      <w:widowControl/>
    </w:pPr>
    <w:rPr>
      <w:rFonts w:ascii="宋体" w:hAnsi="宋体" w:cs="宋体"/>
      <w:vanish/>
      <w:sz w:val="24"/>
    </w:rPr>
  </w:style>
  <w:style w:type="paragraph" w:styleId="1706" w:customStyle="1">
    <w:name w:val="bannerpic"/>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7" w:customStyle="1">
    <w:name w:val="bannerpicbg"/>
    <w:basedOn w:val="838"/>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08" w:customStyle="1">
    <w:name w:val="bannerpicbgtitle"/>
    <w:basedOn w:val="838"/>
    <w:uiPriority w:val="99"/>
    <w:qFormat/>
    <w:pPr>
      <w:jc w:val="left"/>
      <w:spacing w:before="375" w:after="100" w:afterAutospacing="1" w:line="450" w:lineRule="atLeast"/>
      <w:widowControl/>
    </w:pPr>
    <w:rPr>
      <w:rFonts w:ascii="宋体" w:hAnsi="宋体" w:cs="宋体"/>
      <w:b/>
      <w:bCs/>
      <w:color w:val="ffffff"/>
      <w:sz w:val="24"/>
    </w:rPr>
  </w:style>
  <w:style w:type="paragraph" w:styleId="1709" w:customStyle="1">
    <w:name w:val="bannerpicbgicon"/>
    <w:basedOn w:val="838"/>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10" w:customStyle="1">
    <w:name w:val="bannerspac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1" w:customStyle="1">
    <w:name w:val="toptitle"/>
    <w:basedOn w:val="838"/>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12" w:customStyle="1">
    <w:name w:val="toplin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3" w:customStyle="1">
    <w:name w:val="centerspecialto"/>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4" w:customStyle="1">
    <w:name w:val="centerspecialtotitle"/>
    <w:basedOn w:val="838"/>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15" w:customStyle="1">
    <w:name w:val="centerspecialtocontent"/>
    <w:basedOn w:val="838"/>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16" w:customStyle="1">
    <w:name w:val="centerspecialtospac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7" w:customStyle="1">
    <w:name w:val="style01"/>
    <w:basedOn w:val="838"/>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18" w:customStyle="1">
    <w:name w:val="style02"/>
    <w:basedOn w:val="838"/>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19" w:customStyle="1">
    <w:name w:val="style03"/>
    <w:basedOn w:val="838"/>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20" w:customStyle="1">
    <w:name w:val="msginput"/>
    <w:basedOn w:val="838"/>
    <w:uiPriority w:val="99"/>
    <w:qFormat/>
    <w:pPr>
      <w:ind w:left="225"/>
      <w:jc w:val="left"/>
      <w:spacing w:after="100" w:afterAutospacing="1" w:line="360" w:lineRule="auto"/>
      <w:widowControl/>
    </w:pPr>
    <w:rPr>
      <w:rFonts w:ascii="Arial" w:hAnsi="Arial" w:cs="Arial"/>
      <w:color w:val="999999"/>
      <w:sz w:val="18"/>
      <w:szCs w:val="18"/>
    </w:rPr>
  </w:style>
  <w:style w:type="paragraph" w:styleId="1721" w:customStyle="1">
    <w:name w:val="msgtitle"/>
    <w:basedOn w:val="838"/>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22" w:customStyle="1">
    <w:name w:val="msg_focus"/>
    <w:basedOn w:val="838"/>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23" w:customStyle="1">
    <w:name w:val="msg_blur"/>
    <w:basedOn w:val="838"/>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24" w:customStyle="1">
    <w:name w:val="msgarea"/>
    <w:basedOn w:val="838"/>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25" w:customStyle="1">
    <w:name w:val="leftmenu0"/>
    <w:basedOn w:val="838"/>
    <w:uiPriority w:val="99"/>
    <w:qFormat/>
    <w:pPr>
      <w:jc w:val="left"/>
      <w:spacing w:before="100" w:beforeAutospacing="1" w:after="100" w:afterAutospacing="1" w:line="360" w:lineRule="auto"/>
      <w:widowControl/>
    </w:pPr>
    <w:rPr>
      <w:rFonts w:ascii="宋体" w:hAnsi="宋体" w:cs="宋体"/>
      <w:sz w:val="24"/>
    </w:rPr>
  </w:style>
  <w:style w:type="paragraph" w:styleId="1726" w:customStyle="1">
    <w:name w:val="ha1"/>
    <w:basedOn w:val="838"/>
    <w:uiPriority w:val="99"/>
    <w:qFormat/>
    <w:pPr>
      <w:jc w:val="left"/>
      <w:spacing w:before="100" w:beforeAutospacing="1" w:after="100" w:afterAutospacing="1" w:line="360" w:lineRule="auto"/>
      <w:widowControl/>
    </w:pPr>
    <w:rPr>
      <w:rFonts w:ascii="宋体" w:hAnsi="宋体" w:cs="宋体"/>
      <w:sz w:val="24"/>
    </w:rPr>
  </w:style>
  <w:style w:type="character" w:styleId="1727" w:customStyle="1">
    <w:name w:val="zz"/>
    <w:uiPriority w:val="99"/>
    <w:qFormat/>
  </w:style>
  <w:style w:type="paragraph" w:styleId="1728"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729" w:customStyle="1">
    <w:name w:val="标准文本 Char"/>
    <w:link w:val="1730"/>
    <w:uiPriority w:val="99"/>
    <w:qFormat/>
    <w:rPr>
      <w:sz w:val="24"/>
    </w:rPr>
  </w:style>
  <w:style w:type="paragraph" w:styleId="1730" w:customStyle="1">
    <w:name w:val="标准文本"/>
    <w:basedOn w:val="838"/>
    <w:link w:val="1729"/>
    <w:uiPriority w:val="99"/>
    <w:qFormat/>
    <w:pPr>
      <w:ind w:firstLine="480"/>
      <w:spacing w:line="360" w:lineRule="auto"/>
    </w:pPr>
    <w:rPr>
      <w:sz w:val="24"/>
      <w:szCs w:val="20"/>
    </w:rPr>
  </w:style>
  <w:style w:type="paragraph" w:styleId="1731"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732" w:customStyle="1">
    <w:name w:val="表格文字-示例"/>
    <w:uiPriority w:val="99"/>
    <w:qFormat/>
    <w:rPr>
      <w:color w:val="0000ff"/>
    </w:rPr>
  </w:style>
  <w:style w:type="paragraph" w:styleId="1733" w:customStyle="1">
    <w:name w:val="标题2"/>
    <w:basedOn w:val="838"/>
    <w:link w:val="1802"/>
    <w:uiPriority w:val="99"/>
    <w:qFormat/>
    <w:pPr>
      <w:numPr>
        <w:ilvl w:val="0"/>
        <w:numId w:val="32"/>
      </w:numPr>
      <w:spacing w:line="360" w:lineRule="auto"/>
    </w:pPr>
    <w:rPr>
      <w:sz w:val="24"/>
    </w:rPr>
  </w:style>
  <w:style w:type="paragraph" w:styleId="1734" w:customStyle="1">
    <w:name w:val="正文段落"/>
    <w:basedOn w:val="838"/>
    <w:uiPriority w:val="99"/>
    <w:qFormat/>
    <w:pPr>
      <w:ind w:firstLine="200"/>
      <w:spacing w:before="100" w:beforeAutospacing="1" w:after="100" w:afterAutospacing="1" w:line="360" w:lineRule="auto"/>
    </w:pPr>
    <w:rPr>
      <w:sz w:val="24"/>
    </w:rPr>
  </w:style>
  <w:style w:type="paragraph" w:styleId="1735" w:customStyle="1">
    <w:name w:val="标准文件_标准正文"/>
    <w:basedOn w:val="838"/>
    <w:link w:val="1737"/>
    <w:uiPriority w:val="99"/>
    <w:qFormat/>
    <w:pPr>
      <w:ind w:firstLine="200"/>
      <w:jc w:val="left"/>
      <w:spacing w:line="300" w:lineRule="auto"/>
      <w:widowControl/>
    </w:pPr>
    <w:rPr>
      <w:color w:val="000000"/>
      <w:spacing w:val="2"/>
      <w:sz w:val="20"/>
      <w:szCs w:val="20"/>
    </w:rPr>
  </w:style>
  <w:style w:type="paragraph" w:styleId="1736" w:customStyle="1">
    <w:name w:val="样式 段后: 0.5 行 左  0.75 字符"/>
    <w:basedOn w:val="838"/>
    <w:uiPriority w:val="99"/>
    <w:qFormat/>
    <w:pPr>
      <w:ind w:firstLine="480"/>
      <w:spacing w:line="360" w:lineRule="auto"/>
    </w:pPr>
    <w:rPr>
      <w:rFonts w:hAnsi="Calibri" w:cs="Arial"/>
      <w:sz w:val="24"/>
      <w:szCs w:val="22"/>
    </w:rPr>
  </w:style>
  <w:style w:type="character" w:styleId="1737" w:customStyle="1">
    <w:name w:val="标准文件_标准正文 Char"/>
    <w:link w:val="1735"/>
    <w:uiPriority w:val="99"/>
    <w:qFormat/>
    <w:rPr>
      <w:color w:val="000000"/>
      <w:spacing w:val="2"/>
    </w:rPr>
  </w:style>
  <w:style w:type="paragraph" w:styleId="1738"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739" w:customStyle="1">
    <w:name w:val="2级标题"/>
    <w:basedOn w:val="1199"/>
    <w:link w:val="1740"/>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40" w:customStyle="1">
    <w:name w:val="2级标题 Char"/>
    <w:link w:val="1739"/>
    <w:uiPriority w:val="99"/>
    <w:qFormat/>
    <w:rPr>
      <w:rFonts w:ascii="黑体" w:hAnsi="黑体" w:eastAsia="黑体"/>
      <w:sz w:val="36"/>
      <w:lang w:eastAsia="en-US"/>
    </w:rPr>
  </w:style>
  <w:style w:type="paragraph" w:styleId="1741" w:customStyle="1">
    <w:name w:val="标题7"/>
    <w:basedOn w:val="845"/>
    <w:next w:val="838"/>
    <w:uiPriority w:val="99"/>
    <w:qFormat/>
    <w:pPr>
      <w:ind w:left="2940" w:hanging="420"/>
      <w:jc w:val="left"/>
      <w:spacing w:before="240" w:after="64" w:line="360" w:lineRule="auto"/>
    </w:pPr>
    <w:rPr>
      <w:rFonts w:eastAsia="黑体" w:cs="宋体"/>
      <w:i w:val="0"/>
      <w:iCs w:val="0"/>
      <w:sz w:val="24"/>
      <w:szCs w:val="20"/>
    </w:rPr>
  </w:style>
  <w:style w:type="paragraph" w:styleId="1742" w:customStyle="1">
    <w:name w:val="文档正文 Char"/>
    <w:basedOn w:val="838"/>
    <w:link w:val="1743"/>
    <w:uiPriority w:val="99"/>
    <w:qFormat/>
    <w:pPr>
      <w:ind w:firstLine="567"/>
      <w:spacing w:line="360" w:lineRule="auto"/>
    </w:pPr>
    <w:rPr>
      <w:sz w:val="24"/>
      <w:szCs w:val="20"/>
    </w:rPr>
  </w:style>
  <w:style w:type="character" w:styleId="1743" w:customStyle="1">
    <w:name w:val="文档正文 Char Char"/>
    <w:link w:val="1742"/>
    <w:uiPriority w:val="99"/>
    <w:qFormat/>
    <w:rPr>
      <w:sz w:val="24"/>
    </w:rPr>
  </w:style>
  <w:style w:type="paragraph" w:styleId="1744" w:customStyle="1">
    <w:name w:val="标准一级标题"/>
    <w:basedOn w:val="838"/>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45" w:customStyle="1">
    <w:name w:val="加粗项目符号"/>
    <w:uiPriority w:val="99"/>
    <w:qFormat/>
    <w:rPr>
      <w:b/>
    </w:rPr>
  </w:style>
  <w:style w:type="character" w:styleId="1746" w:customStyle="1">
    <w:name w:val="正文文本2 Char Char"/>
    <w:uiPriority w:val="99"/>
    <w:qFormat/>
    <w:rPr>
      <w:rFonts w:ascii="宋体" w:hAnsi="宋体" w:eastAsia="宋体"/>
      <w:sz w:val="24"/>
    </w:rPr>
  </w:style>
  <w:style w:type="paragraph" w:styleId="1747"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748" w:customStyle="1">
    <w:name w:val="正文一 Char"/>
    <w:basedOn w:val="848"/>
    <w:link w:val="1305"/>
    <w:uiPriority w:val="99"/>
    <w:qFormat/>
    <w:rPr>
      <w:sz w:val="24"/>
      <w:szCs w:val="24"/>
      <w:lang w:bidi="he-IL"/>
    </w:rPr>
  </w:style>
  <w:style w:type="paragraph" w:styleId="1749" w:customStyle="1">
    <w:name w:val="标题二"/>
    <w:basedOn w:val="838"/>
    <w:link w:val="1750"/>
    <w:uiPriority w:val="99"/>
    <w:qFormat/>
    <w:pPr>
      <w:spacing w:line="360" w:lineRule="auto"/>
      <w:outlineLvl w:val="1"/>
    </w:pPr>
    <w:rPr>
      <w:rFonts w:ascii="微软雅黑" w:hAnsi="微软雅黑" w:eastAsia="微软雅黑"/>
      <w:sz w:val="32"/>
      <w:szCs w:val="32"/>
    </w:rPr>
  </w:style>
  <w:style w:type="character" w:styleId="1750" w:customStyle="1">
    <w:name w:val="标题二 Char"/>
    <w:basedOn w:val="848"/>
    <w:link w:val="1749"/>
    <w:uiPriority w:val="99"/>
    <w:qFormat/>
    <w:rPr>
      <w:rFonts w:ascii="微软雅黑" w:hAnsi="微软雅黑" w:eastAsia="微软雅黑"/>
      <w:sz w:val="32"/>
      <w:szCs w:val="32"/>
    </w:rPr>
  </w:style>
  <w:style w:type="paragraph" w:styleId="1751" w:customStyle="1">
    <w:name w:val="标题三"/>
    <w:basedOn w:val="1749"/>
    <w:link w:val="1752"/>
    <w:uiPriority w:val="99"/>
    <w:qFormat/>
    <w:pPr>
      <w:outlineLvl w:val="2"/>
    </w:pPr>
  </w:style>
  <w:style w:type="character" w:styleId="1752" w:customStyle="1">
    <w:name w:val="标题三 Char"/>
    <w:basedOn w:val="1750"/>
    <w:link w:val="1751"/>
    <w:uiPriority w:val="99"/>
    <w:qFormat/>
    <w:rPr>
      <w:rFonts w:ascii="微软雅黑" w:hAnsi="微软雅黑" w:eastAsia="微软雅黑"/>
      <w:sz w:val="32"/>
      <w:szCs w:val="32"/>
    </w:rPr>
  </w:style>
  <w:style w:type="paragraph" w:styleId="1753"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754" w:customStyle="1">
    <w:name w:val="默认段落字体 Para Char Char Char Char"/>
    <w:basedOn w:val="838"/>
    <w:uiPriority w:val="99"/>
    <w:qFormat/>
    <w:pPr>
      <w:spacing w:line="360" w:lineRule="auto"/>
    </w:pPr>
    <w:rPr>
      <w:sz w:val="24"/>
    </w:rPr>
  </w:style>
  <w:style w:type="paragraph" w:styleId="1755" w:customStyle="1">
    <w:name w:val="正文道行缩进2"/>
    <w:basedOn w:val="838"/>
    <w:next w:val="868"/>
    <w:link w:val="1756"/>
    <w:uiPriority w:val="99"/>
    <w:qFormat/>
    <w:pPr>
      <w:ind w:firstLine="200"/>
      <w:spacing w:line="360" w:lineRule="auto"/>
    </w:pPr>
    <w:rPr>
      <w:rFonts w:ascii="Calibri" w:hAnsi="Calibri"/>
      <w:sz w:val="22"/>
      <w:szCs w:val="20"/>
    </w:rPr>
  </w:style>
  <w:style w:type="character" w:styleId="1756" w:customStyle="1">
    <w:name w:val="正文道行缩进2 Char"/>
    <w:link w:val="1755"/>
    <w:uiPriority w:val="99"/>
    <w:qFormat/>
    <w:rPr>
      <w:rFonts w:ascii="Calibri" w:hAnsi="Calibri"/>
      <w:sz w:val="22"/>
    </w:rPr>
  </w:style>
  <w:style w:type="character" w:styleId="1757" w:customStyle="1">
    <w:name w:val="Default Char Char"/>
    <w:uiPriority w:val="99"/>
    <w:qFormat/>
    <w:rPr>
      <w:rFonts w:ascii="黑体.獞詞頇." w:hAnsi="Calibri" w:eastAsia="黑体.獞詞頇."/>
      <w:color w:val="000000"/>
      <w:sz w:val="24"/>
    </w:rPr>
  </w:style>
  <w:style w:type="character" w:styleId="1758" w:customStyle="1">
    <w:name w:val="Char Char12"/>
    <w:basedOn w:val="848"/>
    <w:uiPriority w:val="99"/>
    <w:semiHidden/>
    <w:qFormat/>
    <w:rPr>
      <w:rFonts w:ascii="Arial" w:hAnsi="Arial" w:eastAsia="宋体" w:cs="宋体"/>
      <w:sz w:val="20"/>
      <w:szCs w:val="20"/>
    </w:rPr>
  </w:style>
  <w:style w:type="character" w:styleId="1759" w:customStyle="1">
    <w:name w:val="Char Char11"/>
    <w:basedOn w:val="1758"/>
    <w:uiPriority w:val="99"/>
    <w:qFormat/>
    <w:rPr>
      <w:rFonts w:ascii="Arial" w:hAnsi="Arial" w:eastAsia="宋体" w:cs="宋体"/>
      <w:sz w:val="20"/>
      <w:szCs w:val="20"/>
    </w:rPr>
  </w:style>
  <w:style w:type="paragraph" w:styleId="1760" w:customStyle="1">
    <w:name w:val="正文黑体"/>
    <w:basedOn w:val="1582"/>
    <w:uiPriority w:val="99"/>
    <w:qFormat/>
    <w:pPr>
      <w:ind w:firstLine="480"/>
    </w:pPr>
    <w:rPr>
      <w:rFonts w:ascii="黑体" w:hAnsi="黑体" w:eastAsia="黑体"/>
    </w:rPr>
  </w:style>
  <w:style w:type="paragraph" w:styleId="1761" w:customStyle="1">
    <w:name w:val="样式 标题 8 + 左"/>
    <w:basedOn w:val="846"/>
    <w:uiPriority w:val="99"/>
    <w:qFormat/>
    <w:pPr>
      <w:jc w:val="left"/>
      <w:spacing w:before="240" w:after="64" w:line="319" w:lineRule="auto"/>
    </w:pPr>
    <w:rPr>
      <w:rFonts w:ascii="Cambria" w:hAnsi="Cambria" w:eastAsia="宋体" w:cs="宋体"/>
      <w:i w:val="0"/>
      <w:iCs w:val="0"/>
      <w:sz w:val="24"/>
      <w:szCs w:val="20"/>
      <w:lang w:eastAsia="en-US"/>
    </w:rPr>
  </w:style>
  <w:style w:type="character" w:styleId="1762" w:customStyle="1">
    <w:name w:val="页眉 Char1"/>
    <w:basedOn w:val="848"/>
    <w:uiPriority w:val="99"/>
    <w:semiHidden/>
    <w:qFormat/>
    <w:rPr>
      <w:rFonts w:ascii="Arial" w:hAnsi="Arial" w:eastAsia="宋体" w:cs="宋体"/>
      <w:sz w:val="18"/>
      <w:szCs w:val="18"/>
    </w:rPr>
  </w:style>
  <w:style w:type="paragraph" w:styleId="1763" w:customStyle="1">
    <w:name w:val="标题9"/>
    <w:basedOn w:val="847"/>
    <w:next w:val="838"/>
    <w:uiPriority w:val="99"/>
    <w:qFormat/>
    <w:pPr>
      <w:spacing w:before="240" w:after="64" w:line="320" w:lineRule="auto"/>
    </w:pPr>
    <w:rPr>
      <w:rFonts w:ascii="Cambria" w:hAnsi="Cambria" w:eastAsia="宋体" w:cs="Times New Roman"/>
      <w:i w:val="0"/>
      <w:iCs w:val="0"/>
      <w:sz w:val="24"/>
      <w:lang w:eastAsia="en-US"/>
    </w:rPr>
  </w:style>
  <w:style w:type="paragraph" w:styleId="1764"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765" w:customStyle="1">
    <w:name w:val="页脚 Char1"/>
    <w:basedOn w:val="848"/>
    <w:uiPriority w:val="99"/>
    <w:semiHidden/>
    <w:qFormat/>
    <w:rPr>
      <w:rFonts w:ascii="Arial" w:hAnsi="Arial" w:eastAsia="宋体" w:cs="宋体"/>
      <w:sz w:val="18"/>
      <w:szCs w:val="18"/>
    </w:rPr>
  </w:style>
  <w:style w:type="paragraph" w:styleId="1766" w:customStyle="1">
    <w:name w:val="样式 标题8 + 段前: 0.5 行 段后: 0.5 行"/>
    <w:basedOn w:val="1638"/>
    <w:next w:val="838"/>
    <w:uiPriority w:val="99"/>
    <w:qFormat/>
    <w:pPr>
      <w:numPr>
        <w:ilvl w:val="0"/>
        <w:numId w:val="0"/>
      </w:numPr>
    </w:pPr>
    <w:rPr>
      <w:rFonts w:cs="宋体"/>
      <w:lang w:val="en-US"/>
    </w:rPr>
  </w:style>
  <w:style w:type="paragraph" w:styleId="1767" w:customStyle="1">
    <w:name w:val="样式 标题 8 +"/>
    <w:basedOn w:val="846"/>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68" w:customStyle="1">
    <w:name w:val="样式 标题 9 +"/>
    <w:basedOn w:val="1763"/>
    <w:uiPriority w:val="99"/>
    <w:qFormat/>
  </w:style>
  <w:style w:type="paragraph" w:styleId="1769" w:customStyle="1">
    <w:name w:val="样式 标题6 + 左"/>
    <w:basedOn w:val="846"/>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70" w:customStyle="1">
    <w:name w:val="编号，四号"/>
    <w:basedOn w:val="838"/>
    <w:uiPriority w:val="99"/>
    <w:qFormat/>
    <w:pPr>
      <w:ind w:left="840"/>
      <w:spacing w:line="360" w:lineRule="auto"/>
    </w:pPr>
    <w:rPr>
      <w:rFonts w:eastAsia="仿宋_GB2312" w:cs="宋体"/>
      <w:sz w:val="28"/>
      <w:szCs w:val="20"/>
    </w:rPr>
  </w:style>
  <w:style w:type="paragraph" w:styleId="1771" w:customStyle="1">
    <w:name w:val="表格表头"/>
    <w:basedOn w:val="838"/>
    <w:uiPriority w:val="99"/>
    <w:qFormat/>
    <w:pPr>
      <w:jc w:val="center"/>
      <w:spacing w:line="360" w:lineRule="auto"/>
      <w:outlineLvl w:val="0"/>
    </w:pPr>
    <w:rPr>
      <w:rFonts w:ascii="宋体" w:hAnsi="宋体" w:eastAsia="黑体" w:cs="宋体"/>
      <w:sz w:val="24"/>
      <w:szCs w:val="21"/>
    </w:rPr>
  </w:style>
  <w:style w:type="paragraph" w:styleId="1772" w:customStyle="1">
    <w:name w:val="CM51"/>
    <w:basedOn w:val="1227"/>
    <w:next w:val="1227"/>
    <w:uiPriority w:val="99"/>
    <w:qFormat/>
    <w:pPr>
      <w:spacing w:after="103"/>
    </w:pPr>
    <w:rPr>
      <w:rFonts w:ascii="黑体" w:hAnsi="Calibri" w:eastAsia="黑体" w:cs="Times New Roman"/>
      <w:color w:val="auto"/>
      <w:sz w:val="22"/>
      <w:szCs w:val="22"/>
    </w:rPr>
  </w:style>
  <w:style w:type="paragraph" w:styleId="1773" w:customStyle="1">
    <w:name w:val="表格正文"/>
    <w:basedOn w:val="838"/>
    <w:uiPriority w:val="99"/>
    <w:qFormat/>
    <w:pPr>
      <w:jc w:val="left"/>
      <w:spacing w:line="360" w:lineRule="auto"/>
    </w:pPr>
    <w:rPr>
      <w:rFonts w:ascii="Arial" w:hAnsi="Arial" w:cs="宋体"/>
      <w:sz w:val="24"/>
      <w:szCs w:val="20"/>
    </w:rPr>
  </w:style>
  <w:style w:type="paragraph" w:styleId="1774"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775" w:customStyle="1">
    <w:name w:val="1）样式"/>
    <w:basedOn w:val="838"/>
    <w:link w:val="1776"/>
    <w:uiPriority w:val="99"/>
    <w:qFormat/>
    <w:pPr>
      <w:numPr>
        <w:ilvl w:val="0"/>
        <w:numId w:val="34"/>
      </w:numPr>
      <w:ind w:firstLine="0"/>
      <w:spacing w:line="360" w:lineRule="auto"/>
    </w:pPr>
    <w:rPr>
      <w:rFonts w:ascii="Calibri" w:hAnsi="Calibri"/>
      <w:sz w:val="24"/>
    </w:rPr>
  </w:style>
  <w:style w:type="character" w:styleId="1776" w:customStyle="1">
    <w:name w:val="1）样式 Char"/>
    <w:link w:val="1775"/>
    <w:uiPriority w:val="99"/>
    <w:qFormat/>
    <w:rPr>
      <w:rFonts w:ascii="Calibri" w:hAnsi="Calibri"/>
      <w:sz w:val="24"/>
      <w:szCs w:val="24"/>
    </w:rPr>
  </w:style>
  <w:style w:type="paragraph" w:styleId="1777" w:customStyle="1">
    <w:name w:val="内容文本"/>
    <w:basedOn w:val="1199"/>
    <w:link w:val="1778"/>
    <w:uiPriority w:val="99"/>
    <w:qFormat/>
    <w:pPr>
      <w:contextualSpacing/>
      <w:ind w:firstLine="200"/>
      <w:jc w:val="left"/>
      <w:spacing w:line="360" w:lineRule="auto"/>
    </w:pPr>
    <w:rPr>
      <w:rFonts w:ascii="宋体" w:hAnsi="宋体"/>
      <w:sz w:val="24"/>
      <w:szCs w:val="20"/>
      <w:lang w:eastAsia="en-US"/>
    </w:rPr>
  </w:style>
  <w:style w:type="character" w:styleId="1778" w:customStyle="1">
    <w:name w:val="内容文本 Char"/>
    <w:link w:val="1777"/>
    <w:uiPriority w:val="99"/>
    <w:qFormat/>
    <w:rPr>
      <w:rFonts w:ascii="宋体" w:hAnsi="宋体"/>
      <w:sz w:val="24"/>
      <w:lang w:eastAsia="en-US"/>
    </w:rPr>
  </w:style>
  <w:style w:type="paragraph" w:styleId="1779" w:customStyle="1">
    <w:name w:val="正文（首行缩进2字符）"/>
    <w:basedOn w:val="838"/>
    <w:uiPriority w:val="99"/>
    <w:qFormat/>
    <w:pPr>
      <w:ind w:firstLine="480"/>
      <w:spacing w:line="360" w:lineRule="auto"/>
    </w:pPr>
    <w:rPr>
      <w:sz w:val="24"/>
    </w:rPr>
  </w:style>
  <w:style w:type="character" w:styleId="1780" w:customStyle="1">
    <w:name w:val="html_txt1"/>
    <w:uiPriority w:val="99"/>
    <w:qFormat/>
    <w:rPr>
      <w:color w:val="000000"/>
    </w:rPr>
  </w:style>
  <w:style w:type="character" w:styleId="1781" w:customStyle="1">
    <w:name w:val="def正文 Char"/>
    <w:uiPriority w:val="99"/>
    <w:qFormat/>
    <w:rPr>
      <w:rFonts w:ascii="黑体" w:hAnsi="黑体" w:eastAsia="黑体"/>
      <w:sz w:val="24"/>
    </w:rPr>
  </w:style>
  <w:style w:type="paragraph" w:styleId="1782" w:customStyle="1">
    <w:name w:val="正文小四"/>
    <w:basedOn w:val="838"/>
    <w:uiPriority w:val="99"/>
    <w:qFormat/>
    <w:pPr>
      <w:ind w:firstLine="360"/>
      <w:jc w:val="left"/>
      <w:spacing w:line="360" w:lineRule="auto"/>
    </w:pPr>
    <w:rPr>
      <w:sz w:val="18"/>
      <w:szCs w:val="18"/>
    </w:rPr>
  </w:style>
  <w:style w:type="paragraph" w:styleId="1783" w:customStyle="1">
    <w:name w:val="列表项目符号-其他2"/>
    <w:basedOn w:val="852"/>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84" w:customStyle="1">
    <w:name w:val="3级标题 Char"/>
    <w:link w:val="1588"/>
    <w:uiPriority w:val="99"/>
    <w:qFormat/>
    <w:rPr>
      <w:rFonts w:ascii="黑体" w:hAnsi="黑体" w:eastAsia="黑体"/>
      <w:sz w:val="28"/>
      <w:szCs w:val="36"/>
      <w:lang w:val="zh-CN" w:eastAsia="en-US"/>
    </w:rPr>
  </w:style>
  <w:style w:type="paragraph" w:styleId="1785" w:customStyle="1">
    <w:name w:val="二级标题"/>
    <w:basedOn w:val="1199"/>
    <w:link w:val="1786"/>
    <w:uiPriority w:val="99"/>
    <w:qFormat/>
    <w:pPr>
      <w:contextualSpacing/>
      <w:ind w:left="720" w:firstLine="0"/>
      <w:keepLines/>
      <w:spacing w:line="360" w:lineRule="auto"/>
      <w:outlineLvl w:val="1"/>
    </w:pPr>
    <w:rPr>
      <w:rFonts w:ascii="黑体" w:hAnsi="黑体" w:eastAsia="黑体"/>
      <w:sz w:val="30"/>
      <w:szCs w:val="20"/>
    </w:rPr>
  </w:style>
  <w:style w:type="character" w:styleId="1786" w:customStyle="1">
    <w:name w:val="二级标题 Char"/>
    <w:link w:val="1785"/>
    <w:uiPriority w:val="99"/>
    <w:qFormat/>
    <w:rPr>
      <w:rFonts w:ascii="黑体" w:hAnsi="黑体" w:eastAsia="黑体"/>
      <w:sz w:val="30"/>
    </w:rPr>
  </w:style>
  <w:style w:type="paragraph" w:styleId="1787" w:customStyle="1">
    <w:name w:val="一"/>
    <w:basedOn w:val="839"/>
    <w:link w:val="1788"/>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88" w:customStyle="1">
    <w:name w:val="一 Char"/>
    <w:link w:val="1787"/>
    <w:uiPriority w:val="99"/>
    <w:qFormat/>
    <w:rPr>
      <w:rFonts w:ascii="黑体" w:hAnsi="黑体" w:eastAsia="黑体"/>
      <w:sz w:val="36"/>
    </w:rPr>
  </w:style>
  <w:style w:type="paragraph" w:styleId="1789" w:customStyle="1">
    <w:name w:val="三"/>
    <w:basedOn w:val="847"/>
    <w:link w:val="1790"/>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790" w:customStyle="1">
    <w:name w:val="三 Char"/>
    <w:link w:val="1789"/>
    <w:uiPriority w:val="99"/>
    <w:qFormat/>
    <w:rPr>
      <w:rFonts w:ascii="黑体" w:hAnsi="黑体" w:eastAsia="黑体"/>
      <w:sz w:val="28"/>
      <w:lang w:eastAsia="en-US"/>
    </w:rPr>
  </w:style>
  <w:style w:type="paragraph" w:styleId="1791" w:customStyle="1">
    <w:name w:val="四"/>
    <w:basedOn w:val="1655"/>
    <w:link w:val="1792"/>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792" w:customStyle="1">
    <w:name w:val="四 Char"/>
    <w:link w:val="1791"/>
    <w:uiPriority w:val="99"/>
    <w:qFormat/>
    <w:rPr>
      <w:rFonts w:ascii="黑体" w:hAnsi="黑体" w:eastAsia="黑体"/>
      <w:sz w:val="24"/>
    </w:rPr>
  </w:style>
  <w:style w:type="paragraph" w:styleId="1793" w:customStyle="1">
    <w:name w:val="一一"/>
    <w:basedOn w:val="839"/>
    <w:link w:val="1794"/>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94" w:customStyle="1">
    <w:name w:val="一一 Char"/>
    <w:link w:val="1793"/>
    <w:uiPriority w:val="99"/>
    <w:qFormat/>
    <w:rPr>
      <w:rFonts w:ascii="黑体" w:hAnsi="黑体" w:eastAsia="黑体"/>
      <w:sz w:val="36"/>
    </w:rPr>
  </w:style>
  <w:style w:type="paragraph" w:styleId="1795" w:customStyle="1">
    <w:name w:val="引用11"/>
    <w:basedOn w:val="838"/>
    <w:next w:val="838"/>
    <w:uiPriority w:val="99"/>
    <w:qFormat/>
    <w:pPr>
      <w:spacing w:line="360" w:lineRule="auto"/>
    </w:pPr>
    <w:rPr>
      <w:i/>
      <w:iCs/>
      <w:color w:val="000000"/>
      <w:sz w:val="24"/>
      <w:szCs w:val="21"/>
    </w:rPr>
  </w:style>
  <w:style w:type="paragraph" w:styleId="1796" w:customStyle="1">
    <w:name w:val="明显引用11"/>
    <w:basedOn w:val="838"/>
    <w:next w:val="838"/>
    <w:uiPriority w:val="99"/>
    <w:qFormat/>
    <w:pPr>
      <w:ind w:left="936" w:right="936"/>
      <w:spacing w:before="200" w:after="280" w:line="360" w:lineRule="auto"/>
      <w:pBdr>
        <w:bottom w:val="single" w:color="4F81BD" w:sz="4" w:space="4"/>
      </w:pBdr>
    </w:pPr>
    <w:rPr>
      <w:b/>
      <w:bCs/>
      <w:i/>
      <w:iCs/>
      <w:color w:val="4f81bd"/>
      <w:sz w:val="24"/>
      <w:szCs w:val="21"/>
    </w:rPr>
  </w:style>
  <w:style w:type="character" w:styleId="1797" w:customStyle="1">
    <w:name w:val="Subtle Emphasis1"/>
    <w:uiPriority w:val="99"/>
    <w:qFormat/>
    <w:rPr>
      <w:i/>
      <w:color w:val="808080"/>
    </w:rPr>
  </w:style>
  <w:style w:type="character" w:styleId="1798" w:customStyle="1">
    <w:name w:val="Intense Emphasis1"/>
    <w:uiPriority w:val="99"/>
    <w:qFormat/>
    <w:rPr>
      <w:b/>
      <w:i/>
      <w:color w:val="4f81bd"/>
    </w:rPr>
  </w:style>
  <w:style w:type="character" w:styleId="1799" w:customStyle="1">
    <w:name w:val="Subtle Reference1"/>
    <w:uiPriority w:val="99"/>
    <w:qFormat/>
    <w:rPr>
      <w:smallCaps/>
      <w:color w:val="c0504d"/>
      <w:u w:val="single"/>
    </w:rPr>
  </w:style>
  <w:style w:type="character" w:styleId="1800" w:customStyle="1">
    <w:name w:val="Intense Reference1"/>
    <w:uiPriority w:val="99"/>
    <w:qFormat/>
    <w:rPr>
      <w:b/>
      <w:smallCaps/>
      <w:color w:val="c0504d"/>
      <w:spacing w:val="5"/>
      <w:u w:val="single"/>
    </w:rPr>
  </w:style>
  <w:style w:type="character" w:styleId="1801" w:customStyle="1">
    <w:name w:val="1级标题 Char"/>
    <w:link w:val="1527"/>
    <w:uiPriority w:val="99"/>
    <w:qFormat/>
    <w:rPr>
      <w:rFonts w:ascii="宋体" w:hAnsi="宋体"/>
      <w:b/>
      <w:sz w:val="36"/>
      <w:szCs w:val="36"/>
    </w:rPr>
  </w:style>
  <w:style w:type="character" w:styleId="1802" w:customStyle="1">
    <w:name w:val="标题2 Char"/>
    <w:link w:val="1733"/>
    <w:uiPriority w:val="99"/>
    <w:qFormat/>
    <w:rPr>
      <w:sz w:val="24"/>
      <w:szCs w:val="24"/>
    </w:rPr>
  </w:style>
  <w:style w:type="paragraph" w:styleId="1803" w:customStyle="1">
    <w:name w:val="标题3"/>
    <w:basedOn w:val="838"/>
    <w:link w:val="1804"/>
    <w:uiPriority w:val="99"/>
    <w:qFormat/>
    <w:pPr>
      <w:ind w:left="709" w:hanging="709"/>
      <w:spacing w:line="360" w:lineRule="auto"/>
      <w:outlineLvl w:val="2"/>
    </w:pPr>
    <w:rPr>
      <w:rFonts w:ascii="Calibri" w:hAnsi="Calibri"/>
      <w:sz w:val="28"/>
      <w:szCs w:val="20"/>
    </w:rPr>
  </w:style>
  <w:style w:type="character" w:styleId="1804" w:customStyle="1">
    <w:name w:val="标题3 Char"/>
    <w:link w:val="1803"/>
    <w:uiPriority w:val="99"/>
    <w:qFormat/>
    <w:rPr>
      <w:rFonts w:ascii="Calibri" w:hAnsi="Calibri"/>
      <w:sz w:val="28"/>
    </w:rPr>
  </w:style>
  <w:style w:type="character" w:styleId="1805" w:customStyle="1">
    <w:name w:val="标题5 Char"/>
    <w:link w:val="1328"/>
    <w:uiPriority w:val="99"/>
    <w:qFormat/>
    <w:rPr>
      <w:rFonts w:eastAsia="方正楷体简体"/>
      <w:spacing w:val="6"/>
      <w:sz w:val="24"/>
    </w:rPr>
  </w:style>
  <w:style w:type="paragraph" w:styleId="1806" w:customStyle="1">
    <w:name w:val="规范正文"/>
    <w:basedOn w:val="838"/>
    <w:uiPriority w:val="99"/>
    <w:qFormat/>
    <w:pPr>
      <w:ind w:left="359"/>
      <w:spacing w:line="360" w:lineRule="auto"/>
    </w:pPr>
    <w:rPr>
      <w:sz w:val="24"/>
    </w:rPr>
  </w:style>
  <w:style w:type="paragraph" w:styleId="1807" w:customStyle="1">
    <w:name w:val="图表批注"/>
    <w:basedOn w:val="1777"/>
    <w:link w:val="1808"/>
    <w:uiPriority w:val="99"/>
    <w:qFormat/>
    <w:pPr>
      <w:ind w:firstLine="0"/>
      <w:jc w:val="center"/>
    </w:pPr>
  </w:style>
  <w:style w:type="character" w:styleId="1808" w:customStyle="1">
    <w:name w:val="图表批注 Char"/>
    <w:link w:val="1807"/>
    <w:uiPriority w:val="99"/>
    <w:qFormat/>
    <w:rPr>
      <w:rFonts w:ascii="宋体" w:hAnsi="宋体"/>
      <w:sz w:val="24"/>
      <w:lang w:eastAsia="en-US"/>
    </w:rPr>
  </w:style>
  <w:style w:type="paragraph" w:styleId="1809" w:customStyle="1">
    <w:name w:val="突出编号项"/>
    <w:basedOn w:val="1777"/>
    <w:link w:val="1811"/>
    <w:uiPriority w:val="99"/>
    <w:qFormat/>
    <w:pPr>
      <w:numPr>
        <w:ilvl w:val="0"/>
        <w:numId w:val="35"/>
      </w:numPr>
      <w:ind w:firstLine="0"/>
    </w:pPr>
    <w:rPr>
      <w:b/>
    </w:rPr>
  </w:style>
  <w:style w:type="paragraph" w:styleId="1810" w:customStyle="1">
    <w:name w:val="一般编号项"/>
    <w:basedOn w:val="1777"/>
    <w:link w:val="1813"/>
    <w:uiPriority w:val="99"/>
    <w:qFormat/>
    <w:pPr>
      <w:numPr>
        <w:ilvl w:val="0"/>
        <w:numId w:val="36"/>
      </w:numPr>
      <w:ind w:firstLine="0"/>
    </w:pPr>
  </w:style>
  <w:style w:type="character" w:styleId="1811" w:customStyle="1">
    <w:name w:val="突出编号项 Char"/>
    <w:link w:val="1809"/>
    <w:uiPriority w:val="99"/>
    <w:qFormat/>
    <w:rPr>
      <w:rFonts w:ascii="宋体" w:hAnsi="宋体"/>
      <w:b/>
      <w:sz w:val="24"/>
      <w:lang w:eastAsia="en-US"/>
    </w:rPr>
  </w:style>
  <w:style w:type="paragraph" w:styleId="1812" w:customStyle="1">
    <w:name w:val="细小编号项"/>
    <w:basedOn w:val="1777"/>
    <w:link w:val="1815"/>
    <w:uiPriority w:val="99"/>
    <w:qFormat/>
    <w:pPr>
      <w:numPr>
        <w:ilvl w:val="0"/>
        <w:numId w:val="37"/>
      </w:numPr>
      <w:ind w:firstLine="0"/>
    </w:pPr>
  </w:style>
  <w:style w:type="character" w:styleId="1813" w:customStyle="1">
    <w:name w:val="一般编号项 Char"/>
    <w:link w:val="1810"/>
    <w:uiPriority w:val="99"/>
    <w:qFormat/>
    <w:rPr>
      <w:rFonts w:ascii="宋体" w:hAnsi="宋体"/>
      <w:sz w:val="24"/>
      <w:lang w:eastAsia="en-US"/>
    </w:rPr>
  </w:style>
  <w:style w:type="paragraph" w:styleId="1814" w:customStyle="1">
    <w:name w:val="并列项"/>
    <w:basedOn w:val="1777"/>
    <w:link w:val="1817"/>
    <w:uiPriority w:val="99"/>
    <w:qFormat/>
    <w:pPr>
      <w:numPr>
        <w:ilvl w:val="0"/>
        <w:numId w:val="38"/>
      </w:numPr>
      <w:ind w:firstLine="0"/>
    </w:pPr>
  </w:style>
  <w:style w:type="character" w:styleId="1815" w:customStyle="1">
    <w:name w:val="细小编号项 Char"/>
    <w:link w:val="1812"/>
    <w:uiPriority w:val="99"/>
    <w:qFormat/>
    <w:rPr>
      <w:rFonts w:ascii="宋体" w:hAnsi="宋体"/>
      <w:sz w:val="24"/>
      <w:lang w:eastAsia="en-US"/>
    </w:rPr>
  </w:style>
  <w:style w:type="paragraph" w:styleId="1816" w:customStyle="1">
    <w:name w:val="图片格式"/>
    <w:basedOn w:val="1777"/>
    <w:link w:val="1818"/>
    <w:uiPriority w:val="99"/>
    <w:qFormat/>
    <w:pPr>
      <w:ind w:firstLine="0"/>
      <w:jc w:val="center"/>
    </w:pPr>
  </w:style>
  <w:style w:type="character" w:styleId="1817" w:customStyle="1">
    <w:name w:val="并列项 Char"/>
    <w:link w:val="1814"/>
    <w:uiPriority w:val="99"/>
    <w:qFormat/>
    <w:rPr>
      <w:rFonts w:ascii="宋体" w:hAnsi="宋体"/>
      <w:sz w:val="24"/>
      <w:lang w:eastAsia="en-US"/>
    </w:rPr>
  </w:style>
  <w:style w:type="character" w:styleId="1818" w:customStyle="1">
    <w:name w:val="图片格式 Char"/>
    <w:link w:val="1816"/>
    <w:uiPriority w:val="99"/>
    <w:qFormat/>
    <w:rPr>
      <w:rFonts w:ascii="宋体" w:hAnsi="宋体"/>
      <w:sz w:val="24"/>
      <w:lang w:eastAsia="en-US"/>
    </w:rPr>
  </w:style>
  <w:style w:type="paragraph" w:styleId="1819" w:customStyle="1">
    <w:name w:val="Body Text First Indent1"/>
    <w:basedOn w:val="838"/>
    <w:uiPriority w:val="99"/>
    <w:qFormat/>
    <w:pPr>
      <w:ind w:firstLine="200"/>
      <w:spacing w:line="360" w:lineRule="auto"/>
    </w:pPr>
    <w:rPr>
      <w:color w:val="000000"/>
      <w:sz w:val="24"/>
    </w:rPr>
  </w:style>
  <w:style w:type="paragraph" w:styleId="1820" w:customStyle="1">
    <w:name w:val="Char Char Char Char"/>
    <w:basedOn w:val="838"/>
    <w:uiPriority w:val="99"/>
    <w:qFormat/>
    <w:pPr>
      <w:jc w:val="left"/>
      <w:spacing w:line="240" w:lineRule="exact"/>
      <w:widowControl/>
    </w:pPr>
    <w:rPr>
      <w:rFonts w:ascii="Verdana" w:hAnsi="Verdana" w:eastAsia="仿宋_GB2312"/>
      <w:sz w:val="24"/>
      <w:szCs w:val="20"/>
      <w:lang w:eastAsia="en-US"/>
    </w:rPr>
  </w:style>
  <w:style w:type="character" w:styleId="1821" w:customStyle="1">
    <w:name w:val="info4"/>
    <w:uiPriority w:val="99"/>
    <w:qFormat/>
  </w:style>
  <w:style w:type="character" w:styleId="1822" w:customStyle="1">
    <w:name w:val="标题 1 Char1"/>
    <w:uiPriority w:val="99"/>
    <w:qFormat/>
    <w:rPr>
      <w:b/>
      <w:sz w:val="44"/>
    </w:rPr>
  </w:style>
  <w:style w:type="character" w:styleId="1823" w:customStyle="1">
    <w:name w:val="标题 2 Char1"/>
    <w:uiPriority w:val="99"/>
    <w:semiHidden/>
    <w:qFormat/>
    <w:rPr>
      <w:rFonts w:ascii="Cambria" w:hAnsi="Cambria" w:eastAsia="宋体"/>
      <w:b/>
      <w:sz w:val="32"/>
    </w:rPr>
  </w:style>
  <w:style w:type="paragraph" w:styleId="1824" w:customStyle="1">
    <w:name w:val="样式 正文首行缩进 + 首行缩进:  1 字符"/>
    <w:basedOn w:val="867"/>
    <w:uiPriority w:val="99"/>
    <w:qFormat/>
    <w:pPr>
      <w:ind w:firstLine="200"/>
      <w:jc w:val="center"/>
      <w:spacing w:after="40"/>
      <w:widowControl/>
    </w:pPr>
    <w:rPr>
      <w:rFonts w:cs="宋体"/>
      <w:b/>
      <w:sz w:val="24"/>
      <w:szCs w:val="20"/>
    </w:rPr>
  </w:style>
  <w:style w:type="paragraph" w:styleId="1825" w:customStyle="1">
    <w:name w:val="InfoBlue"/>
    <w:basedOn w:val="838"/>
    <w:next w:val="866"/>
    <w:uiPriority w:val="99"/>
    <w:qFormat/>
    <w:pPr>
      <w:ind w:left="720"/>
      <w:jc w:val="left"/>
      <w:spacing w:after="120" w:line="240" w:lineRule="atLeast"/>
      <w:widowControl/>
    </w:pPr>
    <w:rPr>
      <w:i/>
      <w:color w:val="0000ff"/>
      <w:sz w:val="20"/>
      <w:szCs w:val="20"/>
      <w:lang w:eastAsia="en-US"/>
    </w:rPr>
  </w:style>
  <w:style w:type="paragraph" w:styleId="1826" w:customStyle="1">
    <w:name w:val="标题6-1"/>
    <w:basedOn w:val="904"/>
    <w:uiPriority w:val="99"/>
    <w:qFormat/>
    <w:pPr>
      <w:contextualSpacing w:val="0"/>
      <w:ind w:left="1134" w:hanging="1134"/>
      <w:spacing w:before="240" w:after="60" w:line="360" w:lineRule="auto"/>
      <w:outlineLvl w:val="3"/>
    </w:pPr>
    <w:rPr>
      <w:sz w:val="24"/>
      <w:szCs w:val="24"/>
    </w:rPr>
  </w:style>
  <w:style w:type="paragraph" w:styleId="1827" w:customStyle="1">
    <w:name w:val="p18"/>
    <w:basedOn w:val="838"/>
    <w:uiPriority w:val="99"/>
    <w:qFormat/>
    <w:pPr>
      <w:ind w:firstLine="420"/>
      <w:jc w:val="left"/>
      <w:spacing w:line="360" w:lineRule="auto"/>
      <w:widowControl/>
    </w:pPr>
    <w:rPr>
      <w:sz w:val="24"/>
      <w:szCs w:val="21"/>
    </w:rPr>
  </w:style>
  <w:style w:type="character" w:styleId="1828" w:customStyle="1">
    <w:name w:val="标题5-1 Char"/>
    <w:link w:val="1829"/>
    <w:uiPriority w:val="99"/>
    <w:qFormat/>
    <w:rPr>
      <w:rFonts w:ascii="Calibri" w:hAnsi="Calibri"/>
    </w:rPr>
  </w:style>
  <w:style w:type="paragraph" w:styleId="1829" w:customStyle="1">
    <w:name w:val="标题5-1"/>
    <w:basedOn w:val="904"/>
    <w:link w:val="1828"/>
    <w:uiPriority w:val="99"/>
    <w:qFormat/>
    <w:pPr>
      <w:contextualSpacing w:val="0"/>
      <w:ind w:left="992" w:hanging="992"/>
      <w:spacing w:before="240" w:after="60" w:line="360" w:lineRule="auto"/>
      <w:outlineLvl w:val="3"/>
    </w:pPr>
    <w:rPr>
      <w:rFonts w:ascii="Calibri" w:hAnsi="Calibri"/>
      <w:sz w:val="20"/>
      <w:szCs w:val="20"/>
    </w:rPr>
  </w:style>
  <w:style w:type="character" w:styleId="1830" w:customStyle="1">
    <w:name w:val="标题5-2 Char"/>
    <w:link w:val="1831"/>
    <w:uiPriority w:val="99"/>
    <w:qFormat/>
    <w:rPr>
      <w:sz w:val="24"/>
      <w:szCs w:val="24"/>
    </w:rPr>
  </w:style>
  <w:style w:type="paragraph" w:styleId="1831" w:customStyle="1">
    <w:name w:val="标题5-2"/>
    <w:basedOn w:val="1829"/>
    <w:next w:val="1346"/>
    <w:link w:val="1830"/>
    <w:uiPriority w:val="99"/>
    <w:qFormat/>
    <w:pPr>
      <w:numPr>
        <w:ilvl w:val="0"/>
        <w:numId w:val="39"/>
      </w:numPr>
      <w:ind w:firstLine="0"/>
      <w:outlineLvl w:val="4"/>
    </w:pPr>
    <w:rPr>
      <w:rFonts w:ascii="Times New Roman" w:hAnsi="Times New Roman"/>
      <w:sz w:val="24"/>
      <w:szCs w:val="24"/>
    </w:rPr>
  </w:style>
  <w:style w:type="character" w:styleId="1832" w:customStyle="1">
    <w:name w:val="heading 3 + Indent: Left 0.25 in Char2"/>
    <w:uiPriority w:val="99"/>
    <w:semiHidden/>
    <w:qFormat/>
    <w:rPr>
      <w:b/>
      <w:sz w:val="32"/>
    </w:rPr>
  </w:style>
  <w:style w:type="paragraph" w:styleId="1833" w:customStyle="1">
    <w:name w:val="列出段落3"/>
    <w:basedOn w:val="838"/>
    <w:uiPriority w:val="99"/>
    <w:qFormat/>
    <w:pPr>
      <w:ind w:firstLine="420"/>
      <w:spacing w:line="360" w:lineRule="auto"/>
    </w:pPr>
    <w:rPr>
      <w:sz w:val="24"/>
    </w:rPr>
  </w:style>
  <w:style w:type="paragraph" w:styleId="1834" w:customStyle="1">
    <w:name w:val="reader-word-layer"/>
    <w:basedOn w:val="838"/>
    <w:uiPriority w:val="99"/>
    <w:qFormat/>
    <w:pPr>
      <w:jc w:val="left"/>
      <w:spacing w:before="100" w:beforeAutospacing="1" w:after="100" w:afterAutospacing="1" w:line="360" w:lineRule="auto"/>
      <w:widowControl/>
    </w:pPr>
    <w:rPr>
      <w:rFonts w:ascii="宋体" w:hAnsi="宋体" w:cs="宋体"/>
      <w:sz w:val="24"/>
    </w:rPr>
  </w:style>
  <w:style w:type="paragraph" w:styleId="1835" w:customStyle="1">
    <w:name w:val="符号 箭头"/>
    <w:basedOn w:val="838"/>
    <w:uiPriority w:val="99"/>
    <w:qFormat/>
    <w:pPr>
      <w:numPr>
        <w:ilvl w:val="0"/>
        <w:numId w:val="40"/>
      </w:numPr>
      <w:ind w:firstLine="0"/>
      <w:spacing w:line="360" w:lineRule="auto"/>
    </w:pPr>
    <w:rPr>
      <w:rFonts w:ascii="Arial" w:hAnsi="Arial" w:cs="宋体"/>
      <w:sz w:val="24"/>
      <w:szCs w:val="20"/>
    </w:rPr>
  </w:style>
  <w:style w:type="paragraph" w:styleId="1836" w:customStyle="1">
    <w:name w:val="方案文档"/>
    <w:basedOn w:val="838"/>
    <w:uiPriority w:val="99"/>
    <w:qFormat/>
    <w:pPr>
      <w:ind w:firstLine="225"/>
      <w:spacing w:before="120" w:after="120" w:line="360" w:lineRule="auto"/>
    </w:pPr>
    <w:rPr>
      <w:rFonts w:ascii="Arial" w:hAnsi="Arial"/>
      <w:sz w:val="24"/>
      <w:szCs w:val="20"/>
    </w:rPr>
  </w:style>
  <w:style w:type="paragraph" w:styleId="1837" w:customStyle="1">
    <w:name w:val="样式 样式 列表列表 Char1列表 Char Char + 五号 + Arial"/>
    <w:basedOn w:val="838"/>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38" w:customStyle="1">
    <w:name w:val="列表项目符号-其他"/>
    <w:basedOn w:val="855"/>
    <w:uiPriority w:val="99"/>
    <w:qFormat/>
    <w:pPr>
      <w:numPr>
        <w:ilvl w:val="0"/>
        <w:numId w:val="41"/>
      </w:numPr>
      <w:ind w:firstLine="0"/>
      <w:jc w:val="left"/>
      <w:spacing w:line="312" w:lineRule="auto"/>
    </w:pPr>
    <w:rPr>
      <w:rFonts w:ascii="Arial" w:hAnsi="Arial"/>
      <w:b/>
      <w:szCs w:val="24"/>
    </w:rPr>
  </w:style>
  <w:style w:type="paragraph" w:styleId="1839" w:customStyle="1">
    <w:name w:val="E"/>
    <w:basedOn w:val="838"/>
    <w:uiPriority w:val="99"/>
    <w:qFormat/>
    <w:pPr>
      <w:ind w:firstLine="200"/>
      <w:spacing w:line="360" w:lineRule="auto"/>
    </w:pPr>
    <w:rPr>
      <w:color w:val="000000"/>
      <w:sz w:val="24"/>
      <w:szCs w:val="20"/>
    </w:rPr>
  </w:style>
  <w:style w:type="paragraph" w:styleId="1840" w:customStyle="1">
    <w:name w:val="默认段落字体 Para Char Char Char Char Char Char Char Char"/>
    <w:basedOn w:val="838"/>
    <w:uiPriority w:val="99"/>
    <w:qFormat/>
    <w:pPr>
      <w:numPr>
        <w:ilvl w:val="0"/>
        <w:numId w:val="42"/>
      </w:numPr>
      <w:spacing w:line="360" w:lineRule="auto"/>
    </w:pPr>
    <w:rPr>
      <w:rFonts w:ascii="Tahoma" w:hAnsi="Tahoma"/>
      <w:sz w:val="24"/>
      <w:szCs w:val="20"/>
    </w:rPr>
  </w:style>
  <w:style w:type="paragraph" w:styleId="1841" w:customStyle="1">
    <w:name w:val="正文段"/>
    <w:basedOn w:val="838"/>
    <w:uiPriority w:val="99"/>
    <w:qFormat/>
    <w:pPr>
      <w:ind w:firstLine="454"/>
      <w:spacing w:after="240" w:line="360" w:lineRule="atLeast"/>
      <w:widowControl/>
    </w:pPr>
    <w:rPr>
      <w:rFonts w:ascii="宋体"/>
      <w:sz w:val="24"/>
      <w:szCs w:val="20"/>
    </w:rPr>
  </w:style>
  <w:style w:type="character" w:styleId="1842" w:customStyle="1">
    <w:name w:val="正文文本 2 Char2"/>
    <w:link w:val="1843"/>
    <w:uiPriority w:val="99"/>
    <w:qFormat/>
    <w:rPr>
      <w:rFonts w:ascii="Calibri" w:hAnsi="Calibri"/>
    </w:rPr>
  </w:style>
  <w:style w:type="paragraph" w:styleId="1843" w:customStyle="1">
    <w:name w:val="正文文本 21"/>
    <w:basedOn w:val="838"/>
    <w:link w:val="1842"/>
    <w:uiPriority w:val="99"/>
    <w:qFormat/>
    <w:pPr>
      <w:ind w:left="420" w:hanging="420"/>
      <w:spacing w:before="280" w:after="120" w:line="480" w:lineRule="auto"/>
    </w:pPr>
    <w:rPr>
      <w:rFonts w:ascii="Calibri" w:hAnsi="Calibri"/>
      <w:sz w:val="20"/>
      <w:szCs w:val="20"/>
    </w:rPr>
  </w:style>
  <w:style w:type="paragraph" w:styleId="1844" w:customStyle="1">
    <w:name w:val="基本正文"/>
    <w:basedOn w:val="838"/>
    <w:link w:val="1845"/>
    <w:uiPriority w:val="99"/>
    <w:qFormat/>
    <w:pPr>
      <w:ind w:firstLine="420"/>
      <w:spacing w:line="360" w:lineRule="auto"/>
    </w:pPr>
    <w:rPr>
      <w:rFonts w:ascii="宋体" w:hAnsi="宋体" w:cs="宋体"/>
      <w:color w:val="000000"/>
      <w:sz w:val="24"/>
      <w:szCs w:val="20"/>
    </w:rPr>
  </w:style>
  <w:style w:type="character" w:styleId="1845" w:customStyle="1">
    <w:name w:val="基本正文 Char"/>
    <w:basedOn w:val="848"/>
    <w:link w:val="1844"/>
    <w:uiPriority w:val="99"/>
    <w:qFormat/>
    <w:rPr>
      <w:rFonts w:ascii="宋体" w:hAnsi="宋体" w:cs="宋体"/>
      <w:color w:val="000000"/>
      <w:sz w:val="24"/>
    </w:rPr>
  </w:style>
  <w:style w:type="paragraph" w:styleId="1846" w:customStyle="1">
    <w:name w:val="加粗标题 Char Char"/>
    <w:basedOn w:val="838"/>
    <w:uiPriority w:val="99"/>
    <w:qFormat/>
    <w:pPr>
      <w:spacing w:line="440" w:lineRule="exact"/>
    </w:pPr>
    <w:rPr>
      <w:rFonts w:ascii="宋体" w:hAnsi="宋体" w:cs="宋体"/>
      <w:b/>
      <w:bCs/>
      <w:sz w:val="24"/>
      <w:szCs w:val="20"/>
    </w:rPr>
  </w:style>
  <w:style w:type="character" w:styleId="1847" w:customStyle="1">
    <w:name w:val="大标题２ Char"/>
    <w:link w:val="1848"/>
    <w:uiPriority w:val="99"/>
    <w:qFormat/>
    <w:rPr>
      <w:sz w:val="24"/>
    </w:rPr>
  </w:style>
  <w:style w:type="paragraph" w:styleId="1848" w:customStyle="1">
    <w:name w:val="大标题２"/>
    <w:basedOn w:val="838"/>
    <w:link w:val="1847"/>
    <w:uiPriority w:val="99"/>
    <w:qFormat/>
    <w:pPr>
      <w:spacing w:line="360" w:lineRule="auto"/>
    </w:pPr>
    <w:rPr>
      <w:sz w:val="24"/>
      <w:szCs w:val="20"/>
    </w:rPr>
  </w:style>
  <w:style w:type="paragraph" w:styleId="1849" w:customStyle="1">
    <w:name w:val="迈普_正文"/>
    <w:link w:val="1850"/>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850" w:customStyle="1">
    <w:name w:val="迈普_正文 Char"/>
    <w:basedOn w:val="848"/>
    <w:link w:val="1849"/>
    <w:uiPriority w:val="99"/>
    <w:qFormat/>
    <w:rPr>
      <w:sz w:val="24"/>
      <w:szCs w:val="22"/>
    </w:rPr>
  </w:style>
  <w:style w:type="paragraph" w:styleId="1851" w:customStyle="1">
    <w:name w:val="正文标准"/>
    <w:basedOn w:val="838"/>
    <w:link w:val="1852"/>
    <w:uiPriority w:val="99"/>
    <w:qFormat/>
    <w:pPr>
      <w:ind w:firstLine="200"/>
      <w:spacing w:line="360" w:lineRule="auto"/>
    </w:pPr>
    <w:rPr>
      <w:sz w:val="24"/>
      <w:szCs w:val="21"/>
    </w:rPr>
  </w:style>
  <w:style w:type="character" w:styleId="1852" w:customStyle="1">
    <w:name w:val="正文标准 Char"/>
    <w:basedOn w:val="848"/>
    <w:link w:val="1851"/>
    <w:uiPriority w:val="99"/>
    <w:qFormat/>
    <w:rPr>
      <w:sz w:val="24"/>
      <w:szCs w:val="21"/>
    </w:rPr>
  </w:style>
  <w:style w:type="paragraph" w:styleId="1853"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854" w:customStyle="1">
    <w:name w:val="小功能"/>
    <w:basedOn w:val="838"/>
    <w:uiPriority w:val="99"/>
    <w:qFormat/>
    <w:pPr>
      <w:numPr>
        <w:ilvl w:val="0"/>
        <w:numId w:val="43"/>
      </w:numPr>
      <w:spacing w:line="360" w:lineRule="auto"/>
    </w:pPr>
    <w:rPr>
      <w:sz w:val="24"/>
    </w:rPr>
  </w:style>
  <w:style w:type="paragraph" w:styleId="1855"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856" w:customStyle="1">
    <w:name w:val="样式 标题 3 + 首行缩进:  2 字符"/>
    <w:basedOn w:val="841"/>
    <w:uiPriority w:val="99"/>
    <w:qFormat/>
    <w:pPr>
      <w:spacing w:before="200" w:line="415" w:lineRule="auto"/>
    </w:pPr>
    <w:rPr>
      <w:rFonts w:ascii="Times New Roman" w:hAnsi="Times New Roman" w:eastAsia="宋体" w:cs="宋体"/>
      <w:sz w:val="28"/>
      <w:szCs w:val="20"/>
    </w:rPr>
  </w:style>
  <w:style w:type="paragraph" w:styleId="1857" w:customStyle="1">
    <w:name w:val="标题 A4"/>
    <w:basedOn w:val="838"/>
    <w:next w:val="838"/>
    <w:uiPriority w:val="99"/>
    <w:qFormat/>
    <w:pPr>
      <w:spacing w:line="360" w:lineRule="auto"/>
      <w:outlineLvl w:val="3"/>
    </w:pPr>
    <w:rPr>
      <w:rFonts w:ascii="仿宋" w:hAnsi="仿宋" w:eastAsia="微软雅黑"/>
      <w:b/>
      <w:sz w:val="28"/>
    </w:rPr>
  </w:style>
  <w:style w:type="paragraph" w:styleId="1858" w:customStyle="1">
    <w:name w:val="font6"/>
    <w:basedOn w:val="838"/>
    <w:uiPriority w:val="0"/>
    <w:qFormat/>
    <w:pPr>
      <w:jc w:val="left"/>
      <w:spacing w:before="100" w:beforeAutospacing="1" w:after="100" w:afterAutospacing="1" w:line="360" w:lineRule="auto"/>
      <w:widowControl/>
    </w:pPr>
    <w:rPr>
      <w:rFonts w:ascii="宋体" w:hAnsi="宋体" w:cs="宋体"/>
      <w:sz w:val="18"/>
      <w:szCs w:val="18"/>
    </w:rPr>
  </w:style>
  <w:style w:type="paragraph" w:styleId="1859" w:customStyle="1">
    <w:name w:val="font7"/>
    <w:basedOn w:val="83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60" w:customStyle="1">
    <w:name w:val="font8"/>
    <w:basedOn w:val="838"/>
    <w:uiPriority w:val="99"/>
    <w:qFormat/>
    <w:pPr>
      <w:jc w:val="left"/>
      <w:spacing w:before="100" w:beforeAutospacing="1" w:after="100" w:afterAutospacing="1" w:line="360" w:lineRule="auto"/>
      <w:widowControl/>
    </w:pPr>
    <w:rPr>
      <w:rFonts w:ascii="宋体" w:hAnsi="宋体" w:cs="宋体"/>
      <w:sz w:val="18"/>
      <w:szCs w:val="18"/>
    </w:rPr>
  </w:style>
  <w:style w:type="paragraph" w:styleId="1861" w:customStyle="1">
    <w:name w:val="font9"/>
    <w:basedOn w:val="838"/>
    <w:uiPriority w:val="99"/>
    <w:qFormat/>
    <w:pPr>
      <w:jc w:val="left"/>
      <w:spacing w:before="100" w:beforeAutospacing="1" w:after="100" w:afterAutospacing="1" w:line="360" w:lineRule="auto"/>
      <w:widowControl/>
    </w:pPr>
    <w:rPr>
      <w:rFonts w:ascii="宋体" w:hAnsi="宋体" w:cs="宋体"/>
      <w:sz w:val="19"/>
      <w:szCs w:val="19"/>
    </w:rPr>
  </w:style>
  <w:style w:type="paragraph" w:styleId="1862" w:customStyle="1">
    <w:name w:val="font10"/>
    <w:basedOn w:val="838"/>
    <w:uiPriority w:val="99"/>
    <w:qFormat/>
    <w:pPr>
      <w:jc w:val="left"/>
      <w:spacing w:before="100" w:beforeAutospacing="1" w:after="100" w:afterAutospacing="1" w:line="360" w:lineRule="auto"/>
      <w:widowControl/>
    </w:pPr>
    <w:rPr>
      <w:rFonts w:ascii="Arial" w:hAnsi="Arial" w:cs="Arial"/>
      <w:sz w:val="19"/>
      <w:szCs w:val="19"/>
    </w:rPr>
  </w:style>
  <w:style w:type="paragraph" w:styleId="1863" w:customStyle="1">
    <w:name w:val="font11"/>
    <w:basedOn w:val="83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64" w:customStyle="1">
    <w:name w:val="广州移动七期正文"/>
    <w:basedOn w:val="838"/>
    <w:uiPriority w:val="99"/>
    <w:qFormat/>
    <w:pPr>
      <w:jc w:val="center"/>
      <w:spacing w:line="360" w:lineRule="auto"/>
    </w:pPr>
    <w:rPr>
      <w:rFonts w:ascii="宋体" w:hAnsi="宋体" w:cs="宋体"/>
      <w:sz w:val="24"/>
    </w:rPr>
  </w:style>
  <w:style w:type="paragraph" w:styleId="1865" w:customStyle="1">
    <w:name w:val="移动五期"/>
    <w:basedOn w:val="838"/>
    <w:uiPriority w:val="99"/>
    <w:qFormat/>
    <w:pPr>
      <w:ind w:firstLine="567"/>
      <w:spacing w:line="360" w:lineRule="auto"/>
    </w:pPr>
    <w:rPr>
      <w:sz w:val="24"/>
      <w:szCs w:val="20"/>
    </w:rPr>
  </w:style>
  <w:style w:type="paragraph" w:styleId="1866" w:customStyle="1">
    <w:name w:val="表编号"/>
    <w:basedOn w:val="838"/>
    <w:uiPriority w:val="99"/>
    <w:qFormat/>
    <w:pPr>
      <w:ind w:left="1418" w:hanging="1418"/>
      <w:jc w:val="center"/>
      <w:spacing w:line="360" w:lineRule="auto"/>
    </w:pPr>
    <w:rPr>
      <w:sz w:val="24"/>
      <w:szCs w:val="20"/>
    </w:rPr>
  </w:style>
  <w:style w:type="paragraph" w:styleId="1867" w:customStyle="1">
    <w:name w:val="my表头"/>
    <w:basedOn w:val="838"/>
    <w:uiPriority w:val="99"/>
    <w:qFormat/>
    <w:pPr>
      <w:jc w:val="center"/>
      <w:spacing w:line="360" w:lineRule="auto"/>
    </w:pPr>
    <w:rPr>
      <w:rFonts w:eastAsia="楷体_GB2312"/>
      <w:b/>
      <w:spacing w:val="20"/>
      <w:sz w:val="24"/>
    </w:rPr>
  </w:style>
  <w:style w:type="character" w:styleId="1868" w:customStyle="1">
    <w:name w:val="表文 Char"/>
    <w:basedOn w:val="848"/>
    <w:link w:val="1869"/>
    <w:uiPriority w:val="99"/>
    <w:qFormat/>
  </w:style>
  <w:style w:type="paragraph" w:styleId="1869" w:customStyle="1">
    <w:name w:val="表文"/>
    <w:basedOn w:val="855"/>
    <w:link w:val="1868"/>
    <w:uiPriority w:val="99"/>
    <w:qFormat/>
    <w:pPr>
      <w:ind w:firstLine="0"/>
      <w:jc w:val="center"/>
      <w:spacing w:line="280" w:lineRule="atLeast"/>
    </w:pPr>
  </w:style>
  <w:style w:type="character" w:styleId="1870" w:customStyle="1">
    <w:name w:val="表文左 Char"/>
    <w:basedOn w:val="848"/>
    <w:link w:val="1871"/>
    <w:uiPriority w:val="99"/>
    <w:qFormat/>
    <w:rPr>
      <w:rFonts w:ascii="黑体" w:hAnsi="黑体" w:cs="黑体"/>
      <w:bCs/>
      <w:sz w:val="24"/>
      <w:szCs w:val="24"/>
    </w:rPr>
  </w:style>
  <w:style w:type="paragraph" w:styleId="1871" w:customStyle="1">
    <w:name w:val="表文左"/>
    <w:basedOn w:val="838"/>
    <w:link w:val="1870"/>
    <w:uiPriority w:val="99"/>
    <w:qFormat/>
    <w:pPr>
      <w:jc w:val="left"/>
      <w:spacing w:line="280" w:lineRule="atLeast"/>
    </w:pPr>
    <w:rPr>
      <w:rFonts w:ascii="黑体" w:hAnsi="黑体" w:cs="黑体"/>
      <w:bCs/>
      <w:sz w:val="24"/>
    </w:rPr>
  </w:style>
  <w:style w:type="character" w:styleId="1872" w:customStyle="1">
    <w:name w:val="bigtext21"/>
    <w:basedOn w:val="848"/>
    <w:uiPriority w:val="99"/>
    <w:qFormat/>
    <w:rPr>
      <w:rFonts w:ascii="Arial" w:hAnsi="Arial" w:cs="Arial"/>
      <w:color w:val="0066cc"/>
      <w:sz w:val="18"/>
      <w:szCs w:val="18"/>
    </w:rPr>
  </w:style>
  <w:style w:type="paragraph" w:styleId="1873" w:customStyle="1">
    <w:name w:val="列举2"/>
    <w:basedOn w:val="838"/>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74" w:customStyle="1">
    <w:name w:val="列举项"/>
    <w:basedOn w:val="838"/>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75" w:customStyle="1">
    <w:name w:val="列举分"/>
    <w:basedOn w:val="838"/>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76"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77"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78"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79"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80"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81"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82" w:customStyle="1">
    <w:name w:val="DJJ11"/>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83"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4"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85"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86"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7"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88"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89"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0"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1"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92"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93"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4"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5"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896" w:customStyle="1">
    <w:name w:val="DJJ12"/>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97"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8"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9"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00"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1"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02"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03"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04" w:customStyle="1">
    <w:name w:val="font61"/>
    <w:uiPriority w:val="99"/>
    <w:qFormat/>
    <w:rPr>
      <w:rFonts w:ascii="宋体" w:hAnsi="宋体" w:eastAsia="宋体"/>
      <w:color w:val="000000"/>
      <w:sz w:val="20"/>
      <w:u w:val="none"/>
    </w:rPr>
  </w:style>
  <w:style w:type="character" w:styleId="1905" w:customStyle="1">
    <w:name w:val="正文文本缩进 2 Char1"/>
    <w:basedOn w:val="848"/>
    <w:uiPriority w:val="99"/>
    <w:semiHidden/>
    <w:qFormat/>
    <w:rPr>
      <w:rFonts w:cs="Times New Roman"/>
    </w:rPr>
  </w:style>
  <w:style w:type="character" w:styleId="1906" w:customStyle="1">
    <w:name w:val="font112"/>
    <w:uiPriority w:val="99"/>
    <w:qFormat/>
    <w:rPr>
      <w:rFonts w:ascii="宋体" w:hAnsi="宋体" w:eastAsia="宋体"/>
      <w:color w:val="000000"/>
      <w:sz w:val="20"/>
      <w:u w:val="none"/>
    </w:rPr>
  </w:style>
  <w:style w:type="character" w:styleId="1907" w:customStyle="1">
    <w:name w:val="font01"/>
    <w:uiPriority w:val="99"/>
    <w:qFormat/>
    <w:rPr>
      <w:rFonts w:ascii="宋体" w:hAnsi="宋体" w:eastAsia="宋体"/>
      <w:color w:val="000000"/>
      <w:sz w:val="20"/>
      <w:u w:val="none"/>
    </w:rPr>
  </w:style>
  <w:style w:type="character" w:styleId="1908" w:customStyle="1">
    <w:name w:val="样式 首行缩进:  2 字符 Char"/>
    <w:link w:val="1485"/>
    <w:uiPriority w:val="99"/>
    <w:qFormat/>
    <w:rPr>
      <w:rFonts w:eastAsia="仿宋_GB2312"/>
      <w:sz w:val="32"/>
    </w:rPr>
  </w:style>
  <w:style w:type="character" w:styleId="1909" w:customStyle="1">
    <w:name w:val="明显引用 Char1"/>
    <w:uiPriority w:val="99"/>
    <w:qFormat/>
    <w:rPr>
      <w:b/>
      <w:i/>
      <w:color w:val="4f81bd"/>
    </w:rPr>
  </w:style>
  <w:style w:type="character" w:styleId="1910" w:customStyle="1">
    <w:name w:val="纯文本 Char New"/>
    <w:uiPriority w:val="99"/>
    <w:qFormat/>
    <w:rPr>
      <w:rFonts w:ascii="宋体" w:hAnsi="Courier New"/>
      <w:sz w:val="24"/>
    </w:rPr>
  </w:style>
  <w:style w:type="character" w:styleId="1911" w:customStyle="1">
    <w:name w:val="中科正文小四 Char"/>
    <w:link w:val="1912"/>
    <w:uiPriority w:val="99"/>
    <w:qFormat/>
    <w:rPr>
      <w:rFonts w:ascii="宋体"/>
      <w:spacing w:val="10"/>
      <w:sz w:val="24"/>
    </w:rPr>
  </w:style>
  <w:style w:type="paragraph" w:styleId="1912" w:customStyle="1">
    <w:name w:val="中科正文小四"/>
    <w:basedOn w:val="838"/>
    <w:link w:val="1911"/>
    <w:uiPriority w:val="99"/>
    <w:qFormat/>
    <w:pPr>
      <w:ind w:firstLine="200"/>
      <w:spacing w:line="360" w:lineRule="auto"/>
    </w:pPr>
    <w:rPr>
      <w:rFonts w:ascii="宋体"/>
      <w:spacing w:val="10"/>
      <w:sz w:val="24"/>
      <w:szCs w:val="20"/>
    </w:rPr>
  </w:style>
  <w:style w:type="character" w:styleId="1913" w:customStyle="1">
    <w:name w:val="font91"/>
    <w:uiPriority w:val="99"/>
    <w:qFormat/>
    <w:rPr>
      <w:rFonts w:ascii="宋体" w:hAnsi="宋体" w:eastAsia="宋体"/>
      <w:color w:val="000000"/>
      <w:sz w:val="20"/>
      <w:u w:val="none"/>
    </w:rPr>
  </w:style>
  <w:style w:type="character" w:styleId="1914" w:customStyle="1">
    <w:name w:val="列表 字符"/>
    <w:link w:val="890"/>
    <w:uiPriority w:val="99"/>
    <w:qFormat/>
    <w:rPr>
      <w:rFonts w:ascii="Calibri" w:hAnsi="Calibri"/>
      <w:sz w:val="22"/>
    </w:rPr>
  </w:style>
  <w:style w:type="character" w:styleId="1915" w:customStyle="1">
    <w:name w:val="样式2 Char Char"/>
    <w:link w:val="1279"/>
    <w:uiPriority w:val="99"/>
    <w:qFormat/>
    <w:rPr>
      <w:rFonts w:ascii="宋体" w:hAnsi="宋体"/>
      <w:sz w:val="24"/>
    </w:rPr>
  </w:style>
  <w:style w:type="character" w:styleId="1916" w:customStyle="1">
    <w:name w:val="font121"/>
    <w:uiPriority w:val="99"/>
    <w:qFormat/>
    <w:rPr>
      <w:rFonts w:ascii="宋体" w:hAnsi="宋体" w:eastAsia="宋体"/>
      <w:color w:val="000000"/>
      <w:sz w:val="24"/>
      <w:u w:val="none"/>
    </w:rPr>
  </w:style>
  <w:style w:type="character" w:styleId="1917" w:customStyle="1">
    <w:name w:val="正文文本缩进 Char1"/>
    <w:basedOn w:val="848"/>
    <w:uiPriority w:val="99"/>
    <w:semiHidden/>
    <w:qFormat/>
    <w:rPr>
      <w:rFonts w:cs="Times New Roman"/>
    </w:rPr>
  </w:style>
  <w:style w:type="character" w:styleId="1918" w:customStyle="1">
    <w:name w:val="正文文本缩进 3 Char1"/>
    <w:uiPriority w:val="99"/>
    <w:semiHidden/>
    <w:qFormat/>
    <w:rPr>
      <w:sz w:val="16"/>
    </w:rPr>
  </w:style>
  <w:style w:type="character" w:styleId="1919" w:customStyle="1">
    <w:name w:val="表外项目符号二级 Char"/>
    <w:link w:val="1920"/>
    <w:uiPriority w:val="99"/>
    <w:qFormat/>
    <w:rPr>
      <w:rFonts w:ascii="Arial" w:hAnsi="Arial"/>
      <w:color w:val="000000"/>
      <w:sz w:val="24"/>
    </w:rPr>
  </w:style>
  <w:style w:type="paragraph" w:styleId="1920" w:customStyle="1">
    <w:name w:val="表外项目符号二级"/>
    <w:basedOn w:val="838"/>
    <w:link w:val="1919"/>
    <w:uiPriority w:val="99"/>
    <w:qFormat/>
    <w:pPr>
      <w:spacing w:line="300" w:lineRule="exact"/>
    </w:pPr>
    <w:rPr>
      <w:rFonts w:ascii="Arial" w:hAnsi="Arial"/>
      <w:color w:val="000000"/>
      <w:sz w:val="24"/>
      <w:szCs w:val="20"/>
    </w:rPr>
  </w:style>
  <w:style w:type="character" w:styleId="1921" w:customStyle="1">
    <w:name w:val="font41"/>
    <w:uiPriority w:val="99"/>
    <w:qFormat/>
    <w:rPr>
      <w:rFonts w:ascii="宋体" w:hAnsi="宋体" w:eastAsia="宋体"/>
      <w:color w:val="000000"/>
      <w:sz w:val="20"/>
      <w:u w:val="none"/>
    </w:rPr>
  </w:style>
  <w:style w:type="character" w:styleId="1922" w:customStyle="1">
    <w:name w:val="font101"/>
    <w:uiPriority w:val="99"/>
    <w:qFormat/>
    <w:rPr>
      <w:rFonts w:ascii="宋体" w:hAnsi="宋体" w:eastAsia="宋体"/>
      <w:color w:val="000000"/>
      <w:sz w:val="24"/>
      <w:u w:val="none"/>
    </w:rPr>
  </w:style>
  <w:style w:type="character" w:styleId="1923" w:customStyle="1">
    <w:name w:val="font71"/>
    <w:uiPriority w:val="99"/>
    <w:qFormat/>
    <w:rPr>
      <w:rFonts w:ascii="宋体" w:hAnsi="宋体" w:eastAsia="宋体"/>
      <w:color w:val="000000"/>
      <w:sz w:val="24"/>
      <w:u w:val="none"/>
    </w:rPr>
  </w:style>
  <w:style w:type="character" w:styleId="1924" w:customStyle="1">
    <w:name w:val="中科1 Char"/>
    <w:link w:val="1925"/>
    <w:uiPriority w:val="99"/>
    <w:qFormat/>
    <w:rPr>
      <w:spacing w:val="10"/>
      <w:sz w:val="24"/>
      <w:szCs w:val="24"/>
    </w:rPr>
  </w:style>
  <w:style w:type="paragraph" w:styleId="1925" w:customStyle="1">
    <w:name w:val="中科1"/>
    <w:basedOn w:val="838"/>
    <w:link w:val="1924"/>
    <w:uiPriority w:val="99"/>
    <w:qFormat/>
    <w:pPr>
      <w:numPr>
        <w:ilvl w:val="0"/>
        <w:numId w:val="46"/>
      </w:numPr>
      <w:ind w:firstLine="0"/>
      <w:spacing w:line="360" w:lineRule="auto"/>
    </w:pPr>
    <w:rPr>
      <w:spacing w:val="10"/>
      <w:sz w:val="24"/>
    </w:rPr>
  </w:style>
  <w:style w:type="character" w:styleId="1926" w:customStyle="1">
    <w:name w:val="日期 Char1"/>
    <w:basedOn w:val="848"/>
    <w:uiPriority w:val="99"/>
    <w:semiHidden/>
    <w:qFormat/>
    <w:rPr>
      <w:rFonts w:cs="Times New Roman"/>
    </w:rPr>
  </w:style>
  <w:style w:type="character" w:styleId="1927" w:customStyle="1">
    <w:name w:val="font16"/>
    <w:uiPriority w:val="99"/>
    <w:qFormat/>
    <w:rPr>
      <w:rFonts w:ascii="Arial" w:hAnsi="Arial"/>
      <w:color w:val="000000"/>
      <w:sz w:val="22"/>
      <w:u w:val="none"/>
    </w:rPr>
  </w:style>
  <w:style w:type="character" w:styleId="1928" w:customStyle="1">
    <w:name w:val="正文格式 Char"/>
    <w:uiPriority w:val="99"/>
    <w:qFormat/>
    <w:rPr>
      <w:sz w:val="24"/>
    </w:rPr>
  </w:style>
  <w:style w:type="character" w:styleId="1929" w:customStyle="1">
    <w:name w:val="正文缩进 Char Char Char Char Char Char Char Char Char Char Char Char Char Char Char Char Char Char"/>
    <w:uiPriority w:val="99"/>
    <w:qFormat/>
    <w:rPr>
      <w:sz w:val="24"/>
    </w:rPr>
  </w:style>
  <w:style w:type="character" w:styleId="1930" w:customStyle="1">
    <w:name w:val="文档结构图 Char1"/>
    <w:uiPriority w:val="99"/>
    <w:semiHidden/>
    <w:qFormat/>
    <w:rPr>
      <w:rFonts w:ascii="宋体"/>
      <w:sz w:val="18"/>
    </w:rPr>
  </w:style>
  <w:style w:type="character" w:styleId="1931" w:customStyle="1">
    <w:name w:val="中等深浅网格 2字符"/>
    <w:link w:val="1932"/>
    <w:uiPriority w:val="99"/>
    <w:qFormat/>
    <w:rPr>
      <w:rFonts w:ascii="Calibri" w:hAnsi="Calibri"/>
      <w:sz w:val="22"/>
    </w:rPr>
  </w:style>
  <w:style w:type="paragraph" w:styleId="1932" w:customStyle="1">
    <w:name w:val="中等深浅网格 21"/>
    <w:link w:val="1931"/>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1933" w:customStyle="1">
    <w:name w:val="font21"/>
    <w:uiPriority w:val="99"/>
    <w:qFormat/>
    <w:rPr>
      <w:rFonts w:ascii="宋体" w:hAnsi="宋体" w:eastAsia="宋体"/>
      <w:b/>
      <w:color w:val="000000"/>
      <w:sz w:val="21"/>
      <w:u w:val="none"/>
    </w:rPr>
  </w:style>
  <w:style w:type="character" w:styleId="1934" w:customStyle="1">
    <w:name w:val="首行缩进 Char"/>
    <w:uiPriority w:val="99"/>
    <w:qFormat/>
    <w:rPr>
      <w:rFonts w:ascii="Calibri" w:hAnsi="Calibri"/>
      <w:sz w:val="22"/>
      <w:lang w:val="zh-CN"/>
    </w:rPr>
  </w:style>
  <w:style w:type="character" w:styleId="1935" w:customStyle="1">
    <w:name w:val="font131"/>
    <w:uiPriority w:val="99"/>
    <w:qFormat/>
    <w:rPr>
      <w:rFonts w:ascii="宋体" w:hAnsi="宋体" w:eastAsia="宋体"/>
      <w:color w:val="000000"/>
      <w:sz w:val="22"/>
      <w:u w:val="none"/>
    </w:rPr>
  </w:style>
  <w:style w:type="paragraph" w:styleId="1936" w:customStyle="1">
    <w:name w:val="et11"/>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37" w:customStyle="1">
    <w:name w:val="et63"/>
    <w:basedOn w:val="83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38" w:customStyle="1">
    <w:name w:val="et40"/>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9" w:customStyle="1">
    <w:name w:val="font15"/>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0" w:customStyle="1">
    <w:name w:val="et35"/>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1" w:customStyle="1">
    <w:name w:val="et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42" w:customStyle="1">
    <w:name w:val="BulletDiamond"/>
    <w:basedOn w:val="838"/>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43" w:customStyle="1">
    <w:name w:val="et3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4" w:customStyle="1">
    <w:name w:val="et1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45" w:customStyle="1">
    <w:name w:val="font1"/>
    <w:basedOn w:val="838"/>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46" w:customStyle="1">
    <w:name w:val="font2"/>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7" w:customStyle="1">
    <w:name w:val="et27"/>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8" w:customStyle="1">
    <w:name w:val="et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49" w:customStyle="1">
    <w:name w:val="et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0" w:customStyle="1">
    <w:name w:val="et6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1" w:customStyle="1">
    <w:name w:val="et43"/>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52" w:customStyle="1">
    <w:name w:val="et1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53" w:customStyle="1">
    <w:name w:val="font14"/>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4"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1955" w:customStyle="1">
    <w:name w:val="et16"/>
    <w:basedOn w:val="838"/>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6" w:customStyle="1">
    <w:name w:val="font3"/>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7" w:customStyle="1">
    <w:name w:val="et25"/>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58" w:customStyle="1">
    <w:name w:val=".."/>
    <w:basedOn w:val="1227"/>
    <w:next w:val="1227"/>
    <w:uiPriority w:val="99"/>
    <w:qFormat/>
    <w:rPr>
      <w:rFonts w:ascii="Arial Unicode MS" w:hAnsi="Calibri" w:eastAsia="Times New Roman" w:cs="Arial Unicode MS"/>
      <w:color w:val="auto"/>
      <w:sz w:val="22"/>
      <w:szCs w:val="22"/>
    </w:rPr>
  </w:style>
  <w:style w:type="paragraph" w:styleId="1959" w:customStyle="1">
    <w:name w:val="标题 2（网御星云）"/>
    <w:basedOn w:val="840"/>
    <w:next w:val="1960"/>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60"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1961" w:customStyle="1">
    <w:name w:val="et3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2" w:customStyle="1">
    <w:name w:val="样式 1级标题 + 小四"/>
    <w:basedOn w:val="1527"/>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63"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1964" w:customStyle="1">
    <w:name w:val="et3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5" w:customStyle="1">
    <w:name w:val="标题 4（网御星云）"/>
    <w:basedOn w:val="842"/>
    <w:next w:val="1960"/>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66" w:customStyle="1">
    <w:name w:val="Style 11 pt Justified First line:  0.74 cm Line spacing:  1.5 li..."/>
    <w:basedOn w:val="838"/>
    <w:uiPriority w:val="99"/>
    <w:qFormat/>
    <w:pPr>
      <w:ind w:firstLine="420"/>
      <w:jc w:val="left"/>
      <w:spacing w:before="120" w:after="120" w:line="360" w:lineRule="auto"/>
      <w:widowControl/>
    </w:pPr>
    <w:rPr>
      <w:rFonts w:ascii="Arial" w:hAnsi="Arial"/>
      <w:sz w:val="24"/>
      <w:lang w:val="en-GB"/>
    </w:rPr>
  </w:style>
  <w:style w:type="paragraph" w:styleId="1967" w:customStyle="1">
    <w:name w:val="et4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68" w:customStyle="1">
    <w:name w:val="et34"/>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9" w:customStyle="1">
    <w:name w:val="et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0" w:customStyle="1">
    <w:name w:val="font13"/>
    <w:basedOn w:val="838"/>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71" w:customStyle="1">
    <w:name w:val="et30"/>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2" w:customStyle="1">
    <w:name w:val="et24"/>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73" w:customStyle="1">
    <w:name w:val="et50"/>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74" w:customStyle="1">
    <w:name w:val="et4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5" w:customStyle="1">
    <w:name w:val="et4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6" w:customStyle="1">
    <w:name w:val="表格标题行"/>
    <w:basedOn w:val="838"/>
    <w:uiPriority w:val="99"/>
    <w:qFormat/>
    <w:pPr>
      <w:jc w:val="center"/>
      <w:spacing w:line="360" w:lineRule="auto"/>
    </w:pPr>
    <w:rPr>
      <w:rFonts w:cs="宋体"/>
      <w:b/>
      <w:bCs/>
      <w:sz w:val="24"/>
      <w:szCs w:val="20"/>
    </w:rPr>
  </w:style>
  <w:style w:type="paragraph" w:styleId="1977" w:customStyle="1">
    <w:name w:val="et4"/>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8" w:customStyle="1">
    <w:name w:val="图框"/>
    <w:basedOn w:val="838"/>
    <w:uiPriority w:val="99"/>
    <w:qFormat/>
    <w:pPr>
      <w:jc w:val="center"/>
      <w:spacing w:line="160" w:lineRule="exact"/>
    </w:pPr>
    <w:rPr>
      <w:sz w:val="18"/>
      <w:szCs w:val="18"/>
    </w:rPr>
  </w:style>
  <w:style w:type="paragraph" w:styleId="1979" w:customStyle="1">
    <w:name w:val="et42"/>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0" w:customStyle="1">
    <w:name w:val="Item List in Table"/>
    <w:basedOn w:val="838"/>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81" w:customStyle="1">
    <w:name w:val="et5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2" w:customStyle="1">
    <w:name w:val="et28"/>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3" w:customStyle="1">
    <w:name w:val="et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84" w:customStyle="1">
    <w:name w:val="et5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5" w:customStyle="1">
    <w:name w:val="et4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86" w:customStyle="1">
    <w:name w:val="样式 标题 4条 2点标题H444th levelRef Heading 1rh1Heading sqlsec..."/>
    <w:basedOn w:val="842"/>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87" w:customStyle="1">
    <w:name w:val="Item Step"/>
    <w:basedOn w:val="838"/>
    <w:uiPriority w:val="99"/>
    <w:qFormat/>
    <w:pPr>
      <w:ind w:left="840" w:hanging="420"/>
      <w:jc w:val="left"/>
      <w:spacing w:line="360" w:lineRule="auto"/>
      <w:widowControl/>
      <w:tabs>
        <w:tab w:val="left" w:pos="840" w:leader="none"/>
      </w:tabs>
    </w:pPr>
    <w:rPr>
      <w:sz w:val="24"/>
    </w:rPr>
  </w:style>
  <w:style w:type="paragraph" w:styleId="1988" w:customStyle="1">
    <w:name w:val="et7"/>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9" w:customStyle="1">
    <w:name w:val="et21"/>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90" w:customStyle="1">
    <w:name w:val="et17"/>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91" w:customStyle="1">
    <w:name w:val="et20"/>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92" w:customStyle="1">
    <w:name w:val="段落正文 Char Char"/>
    <w:basedOn w:val="838"/>
    <w:uiPriority w:val="99"/>
    <w:qFormat/>
    <w:pPr>
      <w:ind w:firstLine="461"/>
      <w:spacing w:line="360" w:lineRule="auto"/>
    </w:pPr>
    <w:rPr>
      <w:rFonts w:ascii="宋体" w:hAnsi="宋体"/>
      <w:sz w:val="24"/>
      <w:szCs w:val="20"/>
    </w:rPr>
  </w:style>
  <w:style w:type="paragraph" w:styleId="1993" w:customStyle="1">
    <w:name w:val="文章正文"/>
    <w:basedOn w:val="838"/>
    <w:uiPriority w:val="99"/>
    <w:qFormat/>
    <w:pPr>
      <w:ind w:left="828"/>
      <w:jc w:val="left"/>
      <w:spacing w:before="105" w:after="105" w:line="360" w:lineRule="auto"/>
      <w:tabs>
        <w:tab w:val="left" w:pos="0" w:leader="none"/>
      </w:tabs>
    </w:pPr>
    <w:rPr>
      <w:sz w:val="24"/>
      <w:szCs w:val="21"/>
    </w:rPr>
  </w:style>
  <w:style w:type="paragraph" w:styleId="1994" w:customStyle="1">
    <w:name w:val="内容正文"/>
    <w:basedOn w:val="838"/>
    <w:uiPriority w:val="99"/>
    <w:qFormat/>
    <w:pPr>
      <w:ind w:firstLine="200"/>
      <w:spacing w:line="540" w:lineRule="exact"/>
      <w:widowControl/>
    </w:pPr>
    <w:rPr>
      <w:rFonts w:eastAsia="楷体_GB2312"/>
      <w:sz w:val="32"/>
      <w:szCs w:val="32"/>
    </w:rPr>
  </w:style>
  <w:style w:type="paragraph" w:styleId="1995" w:customStyle="1">
    <w:name w:val="et4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6" w:customStyle="1">
    <w:name w:val="et14"/>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1997" w:customStyle="1">
    <w:name w:val="et1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customStyle="1">
    <w:name w:val="et3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9" w:customStyle="1">
    <w:name w:val="et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0" w:customStyle="1">
    <w:name w:val="font0"/>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01" w:customStyle="1">
    <w:name w:val="EHL四级项目"/>
    <w:basedOn w:val="838"/>
    <w:uiPriority w:val="99"/>
    <w:qFormat/>
    <w:pPr>
      <w:spacing w:line="360" w:lineRule="auto"/>
    </w:pPr>
    <w:rPr>
      <w:sz w:val="24"/>
    </w:rPr>
  </w:style>
  <w:style w:type="paragraph" w:styleId="2002" w:customStyle="1">
    <w:name w:val="et12"/>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03" w:customStyle="1">
    <w:name w:val="Style First line:  0.33&quot;"/>
    <w:basedOn w:val="838"/>
    <w:uiPriority w:val="99"/>
    <w:qFormat/>
    <w:pPr>
      <w:ind w:firstLine="480"/>
      <w:jc w:val="left"/>
      <w:spacing w:line="360" w:lineRule="auto"/>
      <w:widowControl/>
    </w:pPr>
    <w:rPr>
      <w:sz w:val="24"/>
      <w:szCs w:val="20"/>
    </w:rPr>
  </w:style>
  <w:style w:type="paragraph" w:styleId="2004" w:customStyle="1">
    <w:name w:val="et22"/>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05" w:customStyle="1">
    <w:name w:val="Table Heading"/>
    <w:basedOn w:val="838"/>
    <w:uiPriority w:val="99"/>
    <w:qFormat/>
    <w:pPr>
      <w:jc w:val="left"/>
      <w:keepNext/>
      <w:spacing w:before="80" w:after="80" w:line="360" w:lineRule="auto"/>
    </w:pPr>
    <w:rPr>
      <w:rFonts w:ascii="Book Antiqua" w:hAnsi="Book Antiqua" w:eastAsia="黑体" w:cs="Book Antiqua"/>
      <w:bCs/>
      <w:sz w:val="24"/>
      <w:szCs w:val="21"/>
    </w:rPr>
  </w:style>
  <w:style w:type="paragraph" w:styleId="2006" w:customStyle="1">
    <w:name w:val="et2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07" w:customStyle="1">
    <w:name w:val="et3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8" w:customStyle="1">
    <w:name w:val="et6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09" w:customStyle="1">
    <w:name w:val="Text"/>
    <w:basedOn w:val="838"/>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10" w:customStyle="1">
    <w:name w:val="Char Char Char"/>
    <w:basedOn w:val="838"/>
    <w:uiPriority w:val="99"/>
    <w:qFormat/>
    <w:pPr>
      <w:ind w:firstLine="200"/>
      <w:spacing w:line="360" w:lineRule="auto"/>
    </w:pPr>
    <w:rPr>
      <w:rFonts w:ascii="Tahoma" w:hAnsi="Tahoma" w:eastAsia="仿宋_GB2312" w:cs="Tahoma"/>
      <w:sz w:val="24"/>
    </w:rPr>
  </w:style>
  <w:style w:type="paragraph" w:styleId="2011" w:customStyle="1">
    <w:name w:val="样式 样式 段落1 + (中文) 宋体 小四 文字 1 两端对齐 左  0 字符 首行缩进:  2 字符 + 首行缩进:  2 ..."/>
    <w:basedOn w:val="838"/>
    <w:uiPriority w:val="99"/>
    <w:qFormat/>
    <w:pPr>
      <w:ind w:firstLine="480"/>
      <w:spacing w:line="360" w:lineRule="auto"/>
      <w:tabs>
        <w:tab w:val="left" w:pos="993" w:leader="none"/>
      </w:tabs>
    </w:pPr>
    <w:rPr>
      <w:rFonts w:cs="宋体"/>
      <w:color w:val="000000"/>
      <w:sz w:val="24"/>
      <w:szCs w:val="20"/>
    </w:rPr>
  </w:style>
  <w:style w:type="paragraph" w:styleId="2012" w:customStyle="1">
    <w:name w:val="et1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13" w:customStyle="1">
    <w:name w:val="et53"/>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14" w:customStyle="1">
    <w:name w:val="项目3"/>
    <w:basedOn w:val="838"/>
    <w:uiPriority w:val="99"/>
    <w:qFormat/>
    <w:pPr>
      <w:ind w:left="360"/>
      <w:spacing w:line="360" w:lineRule="auto"/>
      <w:tabs>
        <w:tab w:val="left" w:pos="360" w:leader="none"/>
        <w:tab w:val="left" w:pos="704" w:leader="none"/>
      </w:tabs>
    </w:pPr>
    <w:rPr>
      <w:b/>
      <w:sz w:val="24"/>
    </w:rPr>
  </w:style>
  <w:style w:type="paragraph" w:styleId="2015" w:customStyle="1">
    <w:name w:val="et2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16" w:customStyle="1">
    <w:name w:val="et64"/>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17" w:customStyle="1">
    <w:name w:val="et3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8" w:customStyle="1">
    <w:name w:val="et26"/>
    <w:basedOn w:val="83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19" w:customStyle="1">
    <w:name w:val="et10"/>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20" w:customStyle="1">
    <w:name w:val="段落正文 Char"/>
    <w:basedOn w:val="838"/>
    <w:uiPriority w:val="99"/>
    <w:qFormat/>
    <w:pPr>
      <w:ind w:firstLine="461"/>
      <w:spacing w:line="360" w:lineRule="auto"/>
    </w:pPr>
    <w:rPr>
      <w:rFonts w:ascii="宋体" w:hAnsi="宋体"/>
      <w:sz w:val="24"/>
    </w:rPr>
  </w:style>
  <w:style w:type="paragraph" w:styleId="2021" w:customStyle="1">
    <w:name w:val="标题 3（网御星云）"/>
    <w:basedOn w:val="841"/>
    <w:next w:val="1960"/>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22" w:customStyle="1">
    <w:name w:val="et37"/>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3" w:customStyle="1">
    <w:name w:val="et47"/>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24" w:customStyle="1">
    <w:name w:val="样式 标题 4 + 右侧:  1 字符"/>
    <w:basedOn w:val="842"/>
    <w:uiPriority w:val="99"/>
    <w:qFormat/>
    <w:pPr>
      <w:spacing w:before="280" w:after="290"/>
    </w:pPr>
    <w:rPr>
      <w:rFonts w:eastAsia="黑体" w:cs="宋体"/>
      <w:sz w:val="28"/>
      <w:szCs w:val="20"/>
    </w:rPr>
  </w:style>
  <w:style w:type="paragraph" w:styleId="2025" w:customStyle="1">
    <w:name w:val="font4"/>
    <w:basedOn w:val="838"/>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26" w:customStyle="1">
    <w:name w:val="font12"/>
    <w:basedOn w:val="838"/>
    <w:uiPriority w:val="99"/>
    <w:qFormat/>
    <w:pPr>
      <w:jc w:val="left"/>
      <w:spacing w:before="100" w:beforeAutospacing="1" w:after="100" w:afterAutospacing="1" w:line="360" w:lineRule="auto"/>
      <w:widowControl/>
    </w:pPr>
    <w:rPr>
      <w:rFonts w:ascii="宋体" w:hAnsi="宋体" w:cs="宋体"/>
      <w:color w:val="000000"/>
      <w:sz w:val="24"/>
    </w:rPr>
  </w:style>
  <w:style w:type="table" w:styleId="2027" w:customStyle="1">
    <w:name w:val="Table Normal1"/>
    <w:uiPriority w:val="99"/>
    <w:qFormat/>
    <w:tblPr>
      <w:tblCellMar>
        <w:left w:w="0" w:type="dxa"/>
        <w:top w:w="0" w:type="dxa"/>
        <w:right w:w="0" w:type="dxa"/>
        <w:bottom w:w="0" w:type="dxa"/>
      </w:tblCellMar>
    </w:tblPr>
  </w:style>
  <w:style w:type="paragraph" w:styleId="2028" w:customStyle="1">
    <w:name w:val="Table Paragraph"/>
    <w:basedOn w:val="838"/>
    <w:uiPriority w:val="99"/>
    <w:qFormat/>
    <w:pPr>
      <w:jc w:val="left"/>
      <w:spacing w:line="360" w:lineRule="auto"/>
    </w:pPr>
    <w:rPr>
      <w:rFonts w:ascii="宋体" w:hAnsi="宋体" w:cs="宋体"/>
      <w:sz w:val="22"/>
      <w:szCs w:val="22"/>
    </w:rPr>
  </w:style>
  <w:style w:type="character" w:styleId="2029" w:customStyle="1">
    <w:name w:val="NormalCharacter"/>
    <w:uiPriority w:val="99"/>
    <w:qFormat/>
  </w:style>
  <w:style w:type="paragraph" w:styleId="2030" w:customStyle="1">
    <w:name w:val="XDD8"/>
    <w:basedOn w:val="838"/>
    <w:uiPriority w:val="99"/>
    <w:qFormat/>
    <w:pPr>
      <w:ind w:left="1440"/>
      <w:spacing w:line="360" w:lineRule="auto"/>
    </w:pPr>
    <w:rPr>
      <w:rFonts w:ascii="等线" w:hAnsi="等线" w:eastAsia="等线"/>
      <w:sz w:val="24"/>
      <w:szCs w:val="22"/>
    </w:rPr>
  </w:style>
  <w:style w:type="paragraph" w:styleId="2031" w:customStyle="1">
    <w:name w:val="XDD9"/>
    <w:basedOn w:val="838"/>
    <w:uiPriority w:val="99"/>
    <w:qFormat/>
    <w:pPr>
      <w:ind w:left="1584"/>
      <w:spacing w:line="360" w:lineRule="auto"/>
    </w:pPr>
    <w:rPr>
      <w:rFonts w:ascii="等线" w:hAnsi="等线" w:eastAsia="等线"/>
      <w:sz w:val="24"/>
      <w:szCs w:val="22"/>
    </w:rPr>
  </w:style>
  <w:style w:type="paragraph" w:styleId="2032" w:customStyle="1">
    <w:name w:val="A新标准正文"/>
    <w:basedOn w:val="838"/>
    <w:uiPriority w:val="99"/>
    <w:qFormat/>
    <w:pPr>
      <w:ind w:firstLine="200"/>
      <w:spacing w:line="360" w:lineRule="auto"/>
    </w:pPr>
    <w:rPr>
      <w:rFonts w:hAnsi="宋体"/>
      <w:sz w:val="24"/>
    </w:rPr>
  </w:style>
  <w:style w:type="character" w:styleId="2033" w:customStyle="1">
    <w:name w:val="fontstyle01"/>
    <w:uiPriority w:val="99"/>
    <w:qFormat/>
    <w:rPr>
      <w:rFonts w:ascii="宋体" w:hAnsi="宋体" w:eastAsia="宋体"/>
      <w:color w:val="000000"/>
      <w:sz w:val="24"/>
    </w:rPr>
  </w:style>
  <w:style w:type="character" w:styleId="2034" w:customStyle="1">
    <w:name w:val="正文1 Char"/>
    <w:basedOn w:val="848"/>
    <w:link w:val="929"/>
    <w:uiPriority w:val="99"/>
    <w:qFormat/>
    <w:rPr>
      <w:sz w:val="21"/>
      <w:szCs w:val="24"/>
    </w:rPr>
  </w:style>
  <w:style w:type="character" w:styleId="2035" w:customStyle="1">
    <w:name w:val="UserStyle_41"/>
    <w:link w:val="1201"/>
    <w:uiPriority w:val="0"/>
    <w:qFormat/>
    <w:rPr>
      <w:sz w:val="21"/>
      <w:szCs w:val="24"/>
    </w:rPr>
  </w:style>
  <w:style w:type="paragraph" w:styleId="2036" w:customStyle="1">
    <w:name w:val="标题 211"/>
    <w:basedOn w:val="1201"/>
    <w:next w:val="1201"/>
    <w:uiPriority w:val="99"/>
    <w:qFormat/>
    <w:pPr>
      <w:keepLines/>
      <w:keepNext/>
      <w:spacing w:before="260" w:after="260" w:line="416" w:lineRule="auto"/>
      <w:widowControl/>
      <w:outlineLvl w:val="1"/>
    </w:pPr>
    <w:rPr>
      <w:rFonts w:ascii="Calibri Light" w:hAnsi="Calibri Light"/>
      <w:b/>
      <w:sz w:val="32"/>
      <w:szCs w:val="20"/>
    </w:rPr>
  </w:style>
  <w:style w:type="character" w:styleId="2037" w:customStyle="1">
    <w:name w:val="样式 首行缩进:  0 字符 Char"/>
    <w:link w:val="1582"/>
    <w:uiPriority w:val="99"/>
    <w:qFormat/>
    <w:rPr>
      <w:rFonts w:ascii="Arial" w:hAnsi="Arial"/>
    </w:rPr>
  </w:style>
  <w:style w:type="paragraph" w:styleId="2038" w:customStyle="1">
    <w:name w:val="样式111111"/>
    <w:basedOn w:val="839"/>
    <w:next w:val="885"/>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39" w:customStyle="1">
    <w:name w:val="WZ标书"/>
    <w:link w:val="2040"/>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040" w:customStyle="1">
    <w:name w:val="WZ标书 字符"/>
    <w:basedOn w:val="848"/>
    <w:link w:val="2039"/>
    <w:uiPriority w:val="99"/>
    <w:qFormat/>
    <w:rPr>
      <w:rFonts w:ascii="宋体" w:hAnsi="宋体"/>
      <w:sz w:val="24"/>
      <w:szCs w:val="21"/>
    </w:rPr>
  </w:style>
  <w:style w:type="paragraph" w:styleId="2041" w:customStyle="1">
    <w:name w:val="0"/>
    <w:basedOn w:val="838"/>
    <w:uiPriority w:val="99"/>
    <w:qFormat/>
    <w:pPr>
      <w:ind w:firstLine="420"/>
      <w:spacing w:line="300" w:lineRule="auto"/>
      <w:widowControl/>
    </w:pPr>
    <w:rPr>
      <w:rFonts w:ascii="Arial" w:hAnsi="Arial" w:eastAsia="微软雅黑" w:cs="Arial"/>
      <w:szCs w:val="21"/>
    </w:rPr>
  </w:style>
  <w:style w:type="paragraph" w:styleId="2042" w:customStyle="1">
    <w:name w:val="ZCF正文"/>
    <w:basedOn w:val="838"/>
    <w:link w:val="2043"/>
    <w:uiPriority w:val="99"/>
    <w:qFormat/>
    <w:pPr>
      <w:ind w:firstLine="200"/>
      <w:spacing w:line="360" w:lineRule="auto"/>
      <w:widowControl/>
    </w:pPr>
    <w:rPr>
      <w:rFonts w:ascii="宋体" w:hAnsi="等线"/>
      <w:sz w:val="24"/>
      <w:szCs w:val="20"/>
    </w:rPr>
  </w:style>
  <w:style w:type="character" w:styleId="2043" w:customStyle="1">
    <w:name w:val="ZCF正文 Char"/>
    <w:link w:val="2042"/>
    <w:uiPriority w:val="99"/>
    <w:qFormat/>
    <w:rPr>
      <w:rFonts w:ascii="宋体" w:hAnsi="等线"/>
      <w:sz w:val="24"/>
    </w:rPr>
  </w:style>
  <w:style w:type="paragraph" w:styleId="2044" w:customStyle="1">
    <w:name w:val="标题1_ZCF"/>
    <w:basedOn w:val="839"/>
    <w:next w:val="2042"/>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45" w:customStyle="1">
    <w:name w:val="标题2_ZCF"/>
    <w:basedOn w:val="840"/>
    <w:next w:val="2042"/>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46" w:customStyle="1">
    <w:name w:val="标题3_ZCF"/>
    <w:basedOn w:val="841"/>
    <w:next w:val="2042"/>
    <w:uiPriority w:val="99"/>
    <w:qFormat/>
    <w:pPr>
      <w:numPr>
        <w:ilvl w:val="2"/>
        <w:numId w:val="51"/>
      </w:numPr>
      <w:spacing w:before="0" w:after="120"/>
    </w:pPr>
    <w:rPr>
      <w:rFonts w:ascii="等线" w:hAnsi="等线" w:eastAsia="等线 Light" w:cs="Times New Roman"/>
      <w:b/>
      <w:bCs/>
      <w:sz w:val="28"/>
      <w:szCs w:val="32"/>
    </w:rPr>
  </w:style>
  <w:style w:type="paragraph" w:styleId="2047" w:customStyle="1">
    <w:name w:val="标题4_ZCF"/>
    <w:basedOn w:val="842"/>
    <w:next w:val="2042"/>
    <w:uiPriority w:val="99"/>
    <w:qFormat/>
    <w:pPr>
      <w:numPr>
        <w:ilvl w:val="3"/>
        <w:numId w:val="51"/>
      </w:numPr>
      <w:spacing w:before="0" w:after="120"/>
    </w:pPr>
    <w:rPr>
      <w:rFonts w:ascii="等线 Light" w:hAnsi="等线 Light" w:eastAsia="等线 Light" w:cs="Times New Roman"/>
      <w:sz w:val="24"/>
      <w:szCs w:val="28"/>
    </w:rPr>
  </w:style>
  <w:style w:type="paragraph" w:styleId="2048" w:customStyle="1">
    <w:name w:val="标题5_ZCF"/>
    <w:basedOn w:val="843"/>
    <w:next w:val="2042"/>
    <w:uiPriority w:val="99"/>
    <w:qFormat/>
    <w:pPr>
      <w:numPr>
        <w:ilvl w:val="4"/>
        <w:numId w:val="51"/>
      </w:numPr>
      <w:spacing w:before="0" w:after="60"/>
    </w:pPr>
    <w:rPr>
      <w:rFonts w:ascii="等线" w:hAnsi="等线" w:eastAsia="等线" w:cs="Times New Roman"/>
      <w:sz w:val="21"/>
      <w:szCs w:val="28"/>
    </w:rPr>
  </w:style>
  <w:style w:type="paragraph" w:styleId="2049" w:customStyle="1">
    <w:name w:val="标题6_ZCF"/>
    <w:basedOn w:val="844"/>
    <w:next w:val="2042"/>
    <w:uiPriority w:val="99"/>
    <w:qFormat/>
    <w:pPr>
      <w:numPr>
        <w:ilvl w:val="5"/>
        <w:numId w:val="51"/>
      </w:numPr>
      <w:spacing w:before="0" w:after="60"/>
    </w:pPr>
    <w:rPr>
      <w:rFonts w:ascii="等线 Light" w:hAnsi="等线 Light" w:eastAsia="等线 Light" w:cs="Times New Roman"/>
      <w:sz w:val="21"/>
      <w:szCs w:val="24"/>
    </w:rPr>
  </w:style>
  <w:style w:type="paragraph" w:styleId="2050" w:customStyle="1">
    <w:name w:val="标题7_ZCF"/>
    <w:basedOn w:val="845"/>
    <w:next w:val="2042"/>
    <w:uiPriority w:val="99"/>
    <w:qFormat/>
    <w:pPr>
      <w:numPr>
        <w:ilvl w:val="6"/>
        <w:numId w:val="51"/>
      </w:numPr>
      <w:spacing w:before="0" w:after="64"/>
    </w:pPr>
    <w:rPr>
      <w:rFonts w:ascii="等线" w:hAnsi="等线" w:eastAsia="等线" w:cs="Times New Roman"/>
      <w:i w:val="0"/>
      <w:iCs w:val="0"/>
      <w:sz w:val="21"/>
      <w:szCs w:val="24"/>
    </w:rPr>
  </w:style>
  <w:style w:type="paragraph" w:styleId="2051" w:customStyle="1">
    <w:name w:val="表格标题"/>
    <w:basedOn w:val="838"/>
    <w:uiPriority w:val="99"/>
    <w:qFormat/>
    <w:pPr>
      <w:jc w:val="center"/>
      <w:spacing w:line="240" w:lineRule="atLeast"/>
    </w:pPr>
    <w:rPr>
      <w:rFonts w:ascii="Arial" w:hAnsi="Arial" w:eastAsia="微软雅黑"/>
      <w:b/>
      <w:sz w:val="19"/>
      <w:szCs w:val="21"/>
    </w:rPr>
  </w:style>
  <w:style w:type="paragraph" w:styleId="2052" w:customStyle="1">
    <w:name w:val="表格内容居中"/>
    <w:basedOn w:val="1482"/>
    <w:uiPriority w:val="99"/>
    <w:qFormat/>
    <w:pPr>
      <w:jc w:val="center"/>
      <w:spacing w:line="240" w:lineRule="atLeast"/>
    </w:pPr>
    <w:rPr>
      <w:rFonts w:ascii="Arial" w:hAnsi="Arial" w:eastAsia="微软雅黑"/>
      <w:sz w:val="19"/>
      <w:lang w:val="en-US"/>
    </w:rPr>
  </w:style>
  <w:style w:type="character" w:styleId="2053" w:customStyle="1">
    <w:name w:val="QB正文 Char"/>
    <w:link w:val="2054"/>
    <w:uiPriority w:val="99"/>
    <w:qFormat/>
    <w:rPr>
      <w:rFonts w:ascii="宋体"/>
    </w:rPr>
  </w:style>
  <w:style w:type="paragraph" w:styleId="2054" w:customStyle="1">
    <w:name w:val="QB正文"/>
    <w:basedOn w:val="838"/>
    <w:link w:val="2053"/>
    <w:uiPriority w:val="99"/>
    <w:qFormat/>
    <w:pPr>
      <w:ind w:firstLine="200"/>
      <w:widowControl/>
    </w:pPr>
    <w:rPr>
      <w:rFonts w:ascii="宋体"/>
      <w:sz w:val="20"/>
      <w:szCs w:val="20"/>
    </w:rPr>
  </w:style>
  <w:style w:type="paragraph" w:styleId="2055" w:customStyle="1">
    <w:name w:val="正文文本缩进 31"/>
    <w:basedOn w:val="838"/>
    <w:uiPriority w:val="99"/>
    <w:qFormat/>
    <w:pPr>
      <w:ind w:firstLine="570"/>
      <w:spacing w:line="360" w:lineRule="auto"/>
    </w:pPr>
    <w:rPr>
      <w:rFonts w:ascii="仿宋_GB2312" w:eastAsia="仿宋_GB2312"/>
      <w:sz w:val="28"/>
      <w:szCs w:val="20"/>
    </w:rPr>
  </w:style>
  <w:style w:type="paragraph" w:styleId="2056"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057"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058" w:customStyle="1">
    <w:name w:val="普华科研命名"/>
    <w:basedOn w:val="838"/>
    <w:uiPriority w:val="99"/>
    <w:qFormat/>
    <w:pPr>
      <w:ind w:firstLine="560"/>
      <w:spacing w:before="120" w:after="120" w:line="360" w:lineRule="auto"/>
    </w:pPr>
    <w:rPr>
      <w:rFonts w:ascii="仿宋_GB2312" w:hAnsi="仿宋_GB2312" w:eastAsia="仿宋_GB2312"/>
      <w:bCs/>
      <w:sz w:val="24"/>
      <w:szCs w:val="28"/>
    </w:rPr>
  </w:style>
  <w:style w:type="character" w:styleId="2059" w:customStyle="1">
    <w:name w:val="未处理的提及1"/>
    <w:basedOn w:val="848"/>
    <w:uiPriority w:val="99"/>
    <w:semiHidden/>
    <w:qFormat/>
    <w:rPr>
      <w:rFonts w:cs="Times New Roman"/>
      <w:color w:val="605e5c"/>
      <w:shd w:val="clear" w:color="auto" w:fill="e1dfdd"/>
    </w:rPr>
  </w:style>
  <w:style w:type="paragraph" w:styleId="2060" w:customStyle="1">
    <w:name w:val="ap4"/>
    <w:basedOn w:val="842"/>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61" w:customStyle="1">
    <w:name w:val="样式 标题 4 + 非加粗"/>
    <w:basedOn w:val="842"/>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62" w:customStyle="1">
    <w:name w:val="Level 3"/>
    <w:basedOn w:val="838"/>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63" w:customStyle="1">
    <w:name w:val="paragraph1 Char"/>
    <w:link w:val="1376"/>
    <w:uiPriority w:val="99"/>
    <w:qFormat/>
    <w:rPr>
      <w:rFonts w:ascii="Arial" w:hAnsi="Arial"/>
      <w:sz w:val="24"/>
    </w:rPr>
  </w:style>
  <w:style w:type="paragraph" w:styleId="2064" w:customStyle="1">
    <w:name w:val="正文样式2"/>
    <w:basedOn w:val="838"/>
    <w:uiPriority w:val="99"/>
    <w:qFormat/>
    <w:pPr>
      <w:ind w:firstLine="420"/>
      <w:spacing w:before="156" w:after="156" w:line="360" w:lineRule="auto"/>
    </w:pPr>
    <w:rPr>
      <w:rFonts w:eastAsia="楷体_GB2312"/>
      <w:szCs w:val="21"/>
    </w:rPr>
  </w:style>
  <w:style w:type="paragraph" w:styleId="2065" w:customStyle="1">
    <w:name w:val="标书"/>
    <w:link w:val="2066"/>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066" w:customStyle="1">
    <w:name w:val="标书 字符"/>
    <w:basedOn w:val="848"/>
    <w:link w:val="2065"/>
    <w:uiPriority w:val="99"/>
    <w:qFormat/>
    <w:rPr>
      <w:rFonts w:ascii="仿宋" w:hAnsi="仿宋" w:eastAsia="仿宋"/>
      <w:sz w:val="24"/>
      <w:szCs w:val="21"/>
    </w:rPr>
  </w:style>
  <w:style w:type="paragraph" w:styleId="2067" w:customStyle="1">
    <w:name w:val="标题4（新）"/>
    <w:basedOn w:val="838"/>
    <w:uiPriority w:val="99"/>
    <w:qFormat/>
    <w:pPr>
      <w:ind w:left="1247" w:hanging="1247"/>
      <w:spacing w:line="360" w:lineRule="auto"/>
      <w:tabs>
        <w:tab w:val="left" w:pos="1247" w:leader="none"/>
      </w:tabs>
    </w:pPr>
    <w:rPr>
      <w:rFonts w:ascii="宋体" w:hAnsi="宋体"/>
      <w:b/>
      <w:sz w:val="20"/>
      <w:szCs w:val="21"/>
    </w:rPr>
  </w:style>
  <w:style w:type="paragraph" w:styleId="2068"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069" w:customStyle="1">
    <w:name w:val="正文1 Char1"/>
    <w:uiPriority w:val="99"/>
    <w:qFormat/>
    <w:rPr>
      <w:rFonts w:ascii="Times New Roman" w:hAnsi="Times New Roman" w:eastAsia="仿宋"/>
      <w:sz w:val="24"/>
      <w:lang w:val="sq-AL"/>
    </w:rPr>
  </w:style>
  <w:style w:type="paragraph" w:styleId="2070" w:customStyle="1">
    <w:name w:val="_Style 2"/>
    <w:basedOn w:val="838"/>
    <w:uiPriority w:val="99"/>
    <w:qFormat/>
    <w:pPr>
      <w:ind w:firstLine="420"/>
    </w:pPr>
    <w:rPr>
      <w:sz w:val="20"/>
      <w:szCs w:val="20"/>
    </w:rPr>
  </w:style>
  <w:style w:type="paragraph" w:styleId="2071" w:customStyle="1">
    <w:name w:val="_Style 51"/>
    <w:basedOn w:val="838"/>
    <w:next w:val="1199"/>
    <w:uiPriority w:val="99"/>
    <w:qFormat/>
    <w:pPr>
      <w:ind w:firstLine="420"/>
    </w:pPr>
    <w:rPr>
      <w:sz w:val="20"/>
    </w:rPr>
  </w:style>
  <w:style w:type="character" w:styleId="2072" w:customStyle="1">
    <w:name w:val="Body Char"/>
    <w:uiPriority w:val="99"/>
    <w:qFormat/>
    <w:rPr>
      <w:rFonts w:ascii="Arial" w:hAnsi="Arial" w:eastAsia="宋体"/>
      <w:sz w:val="21"/>
      <w:lang w:eastAsia="en-US"/>
    </w:rPr>
  </w:style>
  <w:style w:type="paragraph" w:styleId="2073" w:customStyle="1">
    <w:name w:val="xl28"/>
    <w:basedOn w:val="838"/>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74" w:customStyle="1">
    <w:name w:val="表格题注"/>
    <w:next w:val="838"/>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075" w:customStyle="1">
    <w:name w:val="插图题注"/>
    <w:next w:val="838"/>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076" w:customStyle="1">
    <w:name w:val="_Style 68"/>
    <w:basedOn w:val="838"/>
    <w:next w:val="1199"/>
    <w:uiPriority w:val="99"/>
    <w:qFormat/>
    <w:pPr>
      <w:ind w:firstLine="420"/>
    </w:pPr>
    <w:rPr>
      <w:sz w:val="20"/>
    </w:rPr>
  </w:style>
  <w:style w:type="paragraph" w:styleId="2077" w:customStyle="1">
    <w:name w:val="zw"/>
    <w:basedOn w:val="868"/>
    <w:uiPriority w:val="99"/>
    <w:qFormat/>
    <w:pPr>
      <w:ind w:left="0" w:firstLine="200"/>
      <w:jc w:val="both"/>
      <w:spacing w:after="0"/>
    </w:pPr>
    <w:rPr>
      <w:rFonts w:ascii="方正宋黑简体" w:hAnsi="方正宋黑简体"/>
      <w:sz w:val="20"/>
      <w:szCs w:val="24"/>
    </w:rPr>
  </w:style>
  <w:style w:type="paragraph" w:styleId="2078" w:customStyle="1">
    <w:name w:val="音视-一级标题"/>
    <w:basedOn w:val="839"/>
    <w:next w:val="838"/>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79" w:customStyle="1">
    <w:name w:val="音视-二级标题"/>
    <w:basedOn w:val="2078"/>
    <w:next w:val="838"/>
    <w:link w:val="2080"/>
    <w:uiPriority w:val="99"/>
    <w:qFormat/>
    <w:pPr>
      <w:outlineLvl w:val="1"/>
    </w:pPr>
    <w:rPr>
      <w:sz w:val="28"/>
    </w:rPr>
  </w:style>
  <w:style w:type="character" w:styleId="2080" w:customStyle="1">
    <w:name w:val="音视-二级标题 字符"/>
    <w:basedOn w:val="848"/>
    <w:link w:val="2079"/>
    <w:uiPriority w:val="99"/>
    <w:qFormat/>
    <w:rPr>
      <w:b/>
      <w:sz w:val="28"/>
      <w:szCs w:val="24"/>
    </w:rPr>
  </w:style>
  <w:style w:type="paragraph" w:styleId="2081" w:customStyle="1">
    <w:name w:val="音视-三级标题"/>
    <w:basedOn w:val="2078"/>
    <w:next w:val="838"/>
    <w:link w:val="2083"/>
    <w:uiPriority w:val="99"/>
    <w:qFormat/>
    <w:pPr>
      <w:numPr>
        <w:ilvl w:val="2"/>
      </w:numPr>
      <w:outlineLvl w:val="2"/>
    </w:pPr>
    <w:rPr>
      <w:sz w:val="24"/>
    </w:rPr>
  </w:style>
  <w:style w:type="paragraph" w:styleId="2082" w:customStyle="1">
    <w:name w:val="音视-四级标题"/>
    <w:basedOn w:val="2081"/>
    <w:next w:val="838"/>
    <w:uiPriority w:val="99"/>
    <w:qFormat/>
    <w:pPr>
      <w:numPr>
        <w:ilvl w:val="3"/>
      </w:numPr>
      <w:ind w:left="1260" w:firstLine="312"/>
      <w:tabs>
        <w:tab w:val="left" w:pos="360" w:leader="none"/>
      </w:tabs>
      <w:outlineLvl w:val="3"/>
    </w:pPr>
  </w:style>
  <w:style w:type="character" w:styleId="2083" w:customStyle="1">
    <w:name w:val="音视-三级标题 字符"/>
    <w:basedOn w:val="848"/>
    <w:link w:val="2081"/>
    <w:uiPriority w:val="99"/>
    <w:qFormat/>
    <w:rPr>
      <w:b/>
      <w:sz w:val="24"/>
      <w:szCs w:val="24"/>
    </w:rPr>
  </w:style>
  <w:style w:type="paragraph" w:styleId="2084"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085"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086"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087" w:customStyle="1">
    <w:name w:val="其它"/>
    <w:link w:val="2088"/>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088" w:customStyle="1">
    <w:name w:val="其它 字符"/>
    <w:basedOn w:val="848"/>
    <w:link w:val="2087"/>
    <w:uiPriority w:val="99"/>
    <w:qFormat/>
    <w:rPr>
      <w:rFonts w:ascii="宋体" w:hAnsi="宋体" w:eastAsia="仿宋"/>
      <w:b/>
      <w:sz w:val="21"/>
      <w:szCs w:val="21"/>
    </w:rPr>
  </w:style>
  <w:style w:type="paragraph" w:styleId="2089" w:customStyle="1">
    <w:name w:val="彩色列表 - 着色 11"/>
    <w:basedOn w:val="838"/>
    <w:uiPriority w:val="99"/>
    <w:qFormat/>
    <w:pPr>
      <w:ind w:firstLine="420"/>
    </w:pPr>
    <w:rPr>
      <w:rFonts w:ascii="宋体" w:hAnsi="宋体" w:cs="宋体"/>
      <w:sz w:val="25"/>
      <w:szCs w:val="22"/>
    </w:rPr>
  </w:style>
  <w:style w:type="character" w:styleId="2090" w:customStyle="1">
    <w:name w:val="暗色格線 2 字元"/>
    <w:uiPriority w:val="99"/>
    <w:qFormat/>
    <w:rPr>
      <w:rFonts w:ascii="Calibri" w:hAnsi="Calibri"/>
      <w:sz w:val="22"/>
    </w:rPr>
  </w:style>
  <w:style w:type="paragraph" w:styleId="2091" w:customStyle="1">
    <w:name w:val="样式 仿宋_GB2312 行距: 1.5 倍行距"/>
    <w:basedOn w:val="838"/>
    <w:uiPriority w:val="99"/>
    <w:qFormat/>
    <w:pPr>
      <w:ind w:firstLine="560"/>
      <w:spacing w:line="520" w:lineRule="exact"/>
    </w:pPr>
    <w:rPr>
      <w:rFonts w:eastAsia="仿宋_GB2312" w:cs="宋体"/>
      <w:sz w:val="28"/>
      <w:szCs w:val="20"/>
    </w:rPr>
  </w:style>
  <w:style w:type="paragraph" w:styleId="2092" w:customStyle="1">
    <w:name w:val="_正文段落"/>
    <w:basedOn w:val="838"/>
    <w:link w:val="2093"/>
    <w:uiPriority w:val="99"/>
    <w:qFormat/>
    <w:pPr>
      <w:ind w:firstLine="200"/>
      <w:spacing w:line="360" w:lineRule="auto"/>
    </w:pPr>
    <w:rPr>
      <w:rFonts w:ascii="宋体" w:hAnsi="宋体"/>
      <w:sz w:val="24"/>
      <w:szCs w:val="20"/>
    </w:rPr>
  </w:style>
  <w:style w:type="character" w:styleId="2093" w:customStyle="1">
    <w:name w:val="_正文段落 Char"/>
    <w:link w:val="2092"/>
    <w:uiPriority w:val="99"/>
    <w:qFormat/>
    <w:rPr>
      <w:rFonts w:ascii="宋体" w:hAnsi="宋体"/>
      <w:sz w:val="24"/>
    </w:rPr>
  </w:style>
  <w:style w:type="paragraph" w:styleId="2094" w:customStyle="1">
    <w:name w:val="样式 样式 宋体 小四 段前: 7.8 磅 段后: 7.8 磅 行距: 1.5 倍行距 + 小二 首行缩进:  2 字符"/>
    <w:basedOn w:val="838"/>
    <w:uiPriority w:val="99"/>
    <w:qFormat/>
    <w:pPr>
      <w:ind w:firstLine="720"/>
      <w:spacing w:line="360" w:lineRule="auto"/>
    </w:pPr>
    <w:rPr>
      <w:rFonts w:ascii="宋体" w:hAnsi="宋体" w:cs="宋体"/>
      <w:sz w:val="24"/>
      <w:szCs w:val="20"/>
    </w:rPr>
  </w:style>
  <w:style w:type="paragraph" w:styleId="2095" w:customStyle="1">
    <w:name w:val="样式 宋体 小四 行距: 1.5 倍行距"/>
    <w:basedOn w:val="838"/>
    <w:uiPriority w:val="99"/>
    <w:qFormat/>
    <w:pPr>
      <w:ind w:firstLine="480"/>
      <w:spacing w:line="360" w:lineRule="auto"/>
    </w:pPr>
    <w:rPr>
      <w:rFonts w:ascii="宋体" w:hAnsi="宋体" w:cs="宋体"/>
      <w:sz w:val="24"/>
    </w:rPr>
  </w:style>
  <w:style w:type="paragraph" w:styleId="2096" w:customStyle="1">
    <w:name w:val="小标题 Char Char"/>
    <w:basedOn w:val="838"/>
    <w:next w:val="838"/>
    <w:uiPriority w:val="99"/>
    <w:qFormat/>
    <w:pPr>
      <w:numPr>
        <w:ilvl w:val="0"/>
        <w:numId w:val="58"/>
      </w:numPr>
      <w:spacing w:line="360" w:lineRule="auto"/>
    </w:pPr>
    <w:rPr>
      <w:rFonts w:ascii="Arial" w:hAnsi="Arial" w:eastAsia="黑体" w:cs="宋体"/>
      <w:b/>
      <w:sz w:val="28"/>
    </w:rPr>
  </w:style>
  <w:style w:type="paragraph" w:styleId="2097" w:customStyle="1">
    <w:name w:val="项目排列 Char Char Char"/>
    <w:basedOn w:val="838"/>
    <w:uiPriority w:val="99"/>
    <w:qFormat/>
    <w:pPr>
      <w:numPr>
        <w:ilvl w:val="1"/>
        <w:numId w:val="58"/>
      </w:numPr>
      <w:spacing w:line="300" w:lineRule="auto"/>
    </w:pPr>
    <w:rPr>
      <w:rFonts w:cs="宋体"/>
      <w:sz w:val="24"/>
    </w:rPr>
  </w:style>
  <w:style w:type="paragraph" w:styleId="2098" w:customStyle="1">
    <w:name w:val="标书正文"/>
    <w:basedOn w:val="838"/>
    <w:uiPriority w:val="99"/>
    <w:qFormat/>
    <w:pPr>
      <w:ind w:firstLine="482"/>
      <w:jc w:val="left"/>
      <w:spacing w:line="360" w:lineRule="auto"/>
    </w:pPr>
    <w:rPr>
      <w:rFonts w:ascii="宋体" w:hAnsi="宋体"/>
      <w:bCs/>
      <w:sz w:val="24"/>
      <w:szCs w:val="22"/>
    </w:rPr>
  </w:style>
  <w:style w:type="paragraph" w:styleId="2099" w:customStyle="1">
    <w:name w:val="标书一级"/>
    <w:basedOn w:val="839"/>
    <w:next w:val="2098"/>
    <w:link w:val="2108"/>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00" w:customStyle="1">
    <w:name w:val="标书二级"/>
    <w:basedOn w:val="840"/>
    <w:next w:val="2098"/>
    <w:link w:val="2109"/>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01" w:customStyle="1">
    <w:name w:val="标书三级"/>
    <w:basedOn w:val="841"/>
    <w:next w:val="2098"/>
    <w:link w:val="2102"/>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02" w:customStyle="1">
    <w:name w:val="标书三级 字符"/>
    <w:basedOn w:val="848"/>
    <w:link w:val="2101"/>
    <w:uiPriority w:val="99"/>
    <w:qFormat/>
    <w:rPr>
      <w:rFonts w:ascii="宋体" w:hAnsi="Calibri" w:eastAsia="黑体"/>
      <w:b/>
      <w:bCs/>
      <w:sz w:val="32"/>
      <w:szCs w:val="32"/>
    </w:rPr>
  </w:style>
  <w:style w:type="paragraph" w:styleId="2103" w:customStyle="1">
    <w:name w:val="标书四级"/>
    <w:basedOn w:val="842"/>
    <w:next w:val="2098"/>
    <w:link w:val="2104"/>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04" w:customStyle="1">
    <w:name w:val="标书四级 字符"/>
    <w:basedOn w:val="848"/>
    <w:link w:val="2103"/>
    <w:uiPriority w:val="99"/>
    <w:qFormat/>
    <w:rPr>
      <w:rFonts w:ascii="宋体" w:hAnsi="等线 Light" w:eastAsia="黑体"/>
      <w:bCs/>
      <w:sz w:val="32"/>
      <w:szCs w:val="28"/>
    </w:rPr>
  </w:style>
  <w:style w:type="paragraph" w:styleId="2105" w:customStyle="1">
    <w:name w:val="标书五级"/>
    <w:basedOn w:val="843"/>
    <w:next w:val="2098"/>
    <w:link w:val="2110"/>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06" w:customStyle="1">
    <w:name w:val="标书六级"/>
    <w:basedOn w:val="844"/>
    <w:next w:val="2098"/>
    <w:link w:val="2111"/>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07" w:customStyle="1">
    <w:name w:val="标书表格"/>
    <w:basedOn w:val="2098"/>
    <w:uiPriority w:val="99"/>
    <w:qFormat/>
    <w:pPr>
      <w:ind w:firstLine="0"/>
      <w:jc w:val="center"/>
      <w:spacing w:line="240" w:lineRule="auto"/>
    </w:pPr>
    <w:rPr>
      <w:rFonts w:cs="宋体"/>
      <w:bCs w:val="0"/>
      <w:sz w:val="21"/>
    </w:rPr>
  </w:style>
  <w:style w:type="character" w:styleId="2108" w:customStyle="1">
    <w:name w:val="标书一级 字符"/>
    <w:basedOn w:val="848"/>
    <w:link w:val="2099"/>
    <w:uiPriority w:val="99"/>
    <w:qFormat/>
    <w:rPr>
      <w:rFonts w:eastAsia="黑体"/>
      <w:b/>
      <w:bCs/>
      <w:sz w:val="36"/>
      <w:szCs w:val="44"/>
    </w:rPr>
  </w:style>
  <w:style w:type="character" w:styleId="2109" w:customStyle="1">
    <w:name w:val="标书二级 字符"/>
    <w:basedOn w:val="848"/>
    <w:link w:val="2100"/>
    <w:uiPriority w:val="99"/>
    <w:qFormat/>
    <w:rPr>
      <w:rFonts w:ascii="宋体" w:hAnsi="等线 Light" w:eastAsia="黑体"/>
      <w:b/>
      <w:bCs/>
      <w:sz w:val="36"/>
      <w:szCs w:val="32"/>
    </w:rPr>
  </w:style>
  <w:style w:type="character" w:styleId="2110" w:customStyle="1">
    <w:name w:val="标书五级 字符"/>
    <w:basedOn w:val="848"/>
    <w:link w:val="2105"/>
    <w:uiPriority w:val="99"/>
    <w:qFormat/>
    <w:rPr>
      <w:rFonts w:ascii="宋体" w:hAnsi="Calibri" w:eastAsia="黑体"/>
      <w:b/>
      <w:bCs/>
      <w:sz w:val="28"/>
      <w:szCs w:val="28"/>
    </w:rPr>
  </w:style>
  <w:style w:type="character" w:styleId="2111" w:customStyle="1">
    <w:name w:val="标书六级 字符"/>
    <w:basedOn w:val="2110"/>
    <w:link w:val="2106"/>
    <w:uiPriority w:val="99"/>
    <w:qFormat/>
    <w:rPr>
      <w:rFonts w:ascii="宋体" w:hAnsi="等线 Light" w:eastAsia="黑体"/>
      <w:sz w:val="28"/>
      <w:szCs w:val="28"/>
    </w:rPr>
  </w:style>
  <w:style w:type="paragraph" w:styleId="2112" w:customStyle="1">
    <w:name w:val="标书七级"/>
    <w:basedOn w:val="845"/>
    <w:next w:val="2098"/>
    <w:link w:val="2113"/>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13" w:customStyle="1">
    <w:name w:val="标书七级 字符"/>
    <w:basedOn w:val="848"/>
    <w:link w:val="2112"/>
    <w:uiPriority w:val="99"/>
    <w:qFormat/>
    <w:rPr>
      <w:rFonts w:ascii="宋体" w:hAnsi="Calibri" w:eastAsia="黑体"/>
      <w:b/>
      <w:bCs/>
      <w:sz w:val="24"/>
      <w:szCs w:val="22"/>
    </w:rPr>
  </w:style>
  <w:style w:type="paragraph" w:styleId="2114" w:customStyle="1">
    <w:name w:val="标准"/>
    <w:basedOn w:val="838"/>
    <w:uiPriority w:val="99"/>
    <w:qFormat/>
    <w:pPr>
      <w:ind w:firstLine="200"/>
      <w:spacing w:line="360" w:lineRule="auto"/>
    </w:pPr>
    <w:rPr>
      <w:rFonts w:ascii="Calibri" w:hAnsi="Calibri" w:cs="宋体"/>
      <w:szCs w:val="20"/>
    </w:rPr>
  </w:style>
  <w:style w:type="paragraph" w:styleId="2115" w:customStyle="1">
    <w:name w:val="标书表格附注"/>
    <w:basedOn w:val="2098"/>
    <w:uiPriority w:val="99"/>
    <w:qFormat/>
    <w:pPr>
      <w:ind w:firstLine="422"/>
    </w:pPr>
    <w:rPr>
      <w:rFonts w:cs="宋体"/>
      <w:bCs w:val="0"/>
    </w:rPr>
  </w:style>
  <w:style w:type="character" w:styleId="2116" w:customStyle="1">
    <w:name w:val="未处理的提及11"/>
    <w:basedOn w:val="848"/>
    <w:uiPriority w:val="99"/>
    <w:semiHidden/>
    <w:qFormat/>
    <w:rPr>
      <w:rFonts w:cs="Times New Roman"/>
      <w:color w:val="605e5c"/>
      <w:shd w:val="clear" w:color="auto" w:fill="e1dfdd"/>
    </w:rPr>
  </w:style>
  <w:style w:type="paragraph" w:styleId="2117" w:customStyle="1">
    <w:name w:val="YD正文"/>
    <w:basedOn w:val="838"/>
    <w:link w:val="2118"/>
    <w:uiPriority w:val="99"/>
    <w:qFormat/>
    <w:pPr>
      <w:ind w:firstLine="482"/>
      <w:spacing w:line="360" w:lineRule="auto"/>
    </w:pPr>
    <w:rPr>
      <w:rFonts w:ascii="宋体" w:hAnsi="宋体" w:cs="Arial"/>
      <w:bCs/>
      <w:color w:val="000000"/>
      <w:sz w:val="24"/>
    </w:rPr>
  </w:style>
  <w:style w:type="character" w:styleId="2118" w:customStyle="1">
    <w:name w:val="YD正文 字符"/>
    <w:basedOn w:val="848"/>
    <w:link w:val="2117"/>
    <w:uiPriority w:val="99"/>
    <w:qFormat/>
    <w:rPr>
      <w:rFonts w:ascii="宋体" w:hAnsi="宋体" w:cs="Arial"/>
      <w:bCs/>
      <w:color w:val="000000"/>
      <w:sz w:val="24"/>
      <w:szCs w:val="24"/>
    </w:rPr>
  </w:style>
  <w:style w:type="paragraph" w:styleId="2119"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20"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21"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122"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123"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124"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125"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126"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127" w:customStyle="1">
    <w:name w:val="正文XY"/>
    <w:basedOn w:val="838"/>
    <w:link w:val="2128"/>
    <w:uiPriority w:val="99"/>
    <w:qFormat/>
    <w:pPr>
      <w:ind w:firstLine="200"/>
      <w:spacing w:line="360" w:lineRule="auto"/>
    </w:pPr>
    <w:rPr>
      <w:rFonts w:ascii="等线" w:hAnsi="等线"/>
      <w:sz w:val="24"/>
      <w:szCs w:val="21"/>
    </w:rPr>
  </w:style>
  <w:style w:type="character" w:styleId="2128" w:customStyle="1">
    <w:name w:val="正文XY 字符"/>
    <w:basedOn w:val="848"/>
    <w:link w:val="2127"/>
    <w:uiPriority w:val="99"/>
    <w:qFormat/>
    <w:rPr>
      <w:rFonts w:ascii="等线" w:hAnsi="等线"/>
      <w:sz w:val="24"/>
      <w:szCs w:val="21"/>
    </w:rPr>
  </w:style>
  <w:style w:type="paragraph" w:styleId="2129" w:customStyle="1">
    <w:name w:val="QYL8"/>
    <w:basedOn w:val="846"/>
    <w:link w:val="2132"/>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30" w:customStyle="1">
    <w:name w:val="QYL9"/>
    <w:basedOn w:val="847"/>
    <w:link w:val="2133"/>
    <w:uiPriority w:val="99"/>
    <w:qFormat/>
    <w:pPr>
      <w:spacing w:before="0" w:after="0" w:line="360" w:lineRule="auto"/>
    </w:pPr>
    <w:rPr>
      <w:rFonts w:ascii="宋体" w:hAnsi="宋体" w:eastAsia="宋体" w:cs="Times New Roman"/>
      <w:b/>
      <w:bCs/>
      <w:i w:val="0"/>
      <w:iCs w:val="0"/>
      <w:sz w:val="24"/>
      <w:szCs w:val="24"/>
    </w:rPr>
  </w:style>
  <w:style w:type="paragraph" w:styleId="2131" w:customStyle="1">
    <w:name w:val="自定义正文"/>
    <w:basedOn w:val="838"/>
    <w:uiPriority w:val="99"/>
    <w:qFormat/>
    <w:pPr>
      <w:ind w:firstLine="200"/>
      <w:spacing w:line="360" w:lineRule="auto"/>
    </w:pPr>
    <w:rPr>
      <w:sz w:val="28"/>
      <w:szCs w:val="20"/>
    </w:rPr>
  </w:style>
  <w:style w:type="character" w:styleId="2132" w:customStyle="1">
    <w:name w:val="QYL8 Char"/>
    <w:basedOn w:val="848"/>
    <w:link w:val="2129"/>
    <w:uiPriority w:val="99"/>
    <w:qFormat/>
    <w:rPr>
      <w:rFonts w:ascii="宋体" w:hAnsi="宋体"/>
      <w:b/>
      <w:bCs/>
      <w:sz w:val="24"/>
      <w:szCs w:val="24"/>
    </w:rPr>
  </w:style>
  <w:style w:type="character" w:styleId="2133" w:customStyle="1">
    <w:name w:val="QYL9 Char"/>
    <w:basedOn w:val="848"/>
    <w:link w:val="2130"/>
    <w:uiPriority w:val="99"/>
    <w:qFormat/>
    <w:rPr>
      <w:rFonts w:ascii="宋体" w:hAnsi="宋体"/>
      <w:b/>
      <w:bCs/>
      <w:sz w:val="24"/>
      <w:szCs w:val="24"/>
    </w:rPr>
  </w:style>
  <w:style w:type="paragraph" w:styleId="2134" w:customStyle="1">
    <w:name w:val="tb-粗体"/>
    <w:link w:val="2135"/>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135" w:customStyle="1">
    <w:name w:val="tb-粗体 Char"/>
    <w:basedOn w:val="848"/>
    <w:link w:val="2134"/>
    <w:uiPriority w:val="99"/>
    <w:qFormat/>
    <w:rPr>
      <w:rFonts w:ascii="宋体" w:hAnsi="宋体"/>
      <w:b/>
      <w:sz w:val="24"/>
      <w:szCs w:val="22"/>
    </w:rPr>
  </w:style>
  <w:style w:type="table" w:styleId="2136"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37"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138" w:customStyle="1">
    <w:name w:val="表格(五号)"/>
    <w:basedOn w:val="838"/>
    <w:uiPriority w:val="99"/>
    <w:qFormat/>
    <w:pPr>
      <w:ind w:left="11"/>
      <w:jc w:val="center"/>
      <w:spacing w:before="60" w:after="60"/>
    </w:pPr>
    <w:rPr>
      <w:szCs w:val="20"/>
    </w:rPr>
  </w:style>
  <w:style w:type="character" w:styleId="2139" w:customStyle="1">
    <w:name w:val="zhdalignleft"/>
    <w:basedOn w:val="848"/>
    <w:uiPriority w:val="99"/>
    <w:qFormat/>
    <w:rPr>
      <w:rFonts w:cs="Times New Roman"/>
    </w:rPr>
  </w:style>
  <w:style w:type="paragraph" w:styleId="2140" w:customStyle="1">
    <w:name w:val="6级标题"/>
    <w:basedOn w:val="838"/>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41" w:customStyle="1">
    <w:name w:val="正文（1）"/>
    <w:basedOn w:val="838"/>
    <w:link w:val="2142"/>
    <w:uiPriority w:val="99"/>
    <w:qFormat/>
    <w:pPr>
      <w:numPr>
        <w:ilvl w:val="0"/>
        <w:numId w:val="62"/>
      </w:numPr>
      <w:spacing w:line="360" w:lineRule="auto"/>
    </w:pPr>
    <w:rPr>
      <w:rFonts w:eastAsia="仿宋"/>
      <w:sz w:val="24"/>
      <w:szCs w:val="20"/>
    </w:rPr>
  </w:style>
  <w:style w:type="character" w:styleId="2142" w:customStyle="1">
    <w:name w:val="正文（1） Char"/>
    <w:link w:val="2141"/>
    <w:uiPriority w:val="99"/>
    <w:qFormat/>
    <w:rPr>
      <w:rFonts w:eastAsia="仿宋"/>
      <w:sz w:val="24"/>
    </w:rPr>
  </w:style>
  <w:style w:type="character" w:styleId="2143" w:customStyle="1">
    <w:name w:val="正文 首行缩进:  2 字符 Char Char Char"/>
    <w:link w:val="1494"/>
    <w:uiPriority w:val="99"/>
    <w:qFormat/>
  </w:style>
  <w:style w:type="character" w:styleId="2144" w:customStyle="1">
    <w:name w:val="格式正文 Char"/>
    <w:link w:val="2145"/>
    <w:uiPriority w:val="99"/>
    <w:qFormat/>
    <w:rPr>
      <w:sz w:val="24"/>
    </w:rPr>
  </w:style>
  <w:style w:type="paragraph" w:styleId="2145" w:customStyle="1">
    <w:name w:val="格式正文"/>
    <w:basedOn w:val="838"/>
    <w:link w:val="2144"/>
    <w:uiPriority w:val="99"/>
    <w:qFormat/>
    <w:pPr>
      <w:ind w:firstLine="482"/>
      <w:spacing w:line="360" w:lineRule="auto"/>
    </w:pPr>
    <w:rPr>
      <w:sz w:val="24"/>
      <w:szCs w:val="20"/>
    </w:rPr>
  </w:style>
  <w:style w:type="character" w:styleId="2146" w:customStyle="1">
    <w:name w:val="!BECC正文 Char"/>
    <w:link w:val="2147"/>
    <w:uiPriority w:val="99"/>
    <w:qFormat/>
    <w:rPr>
      <w:sz w:val="24"/>
    </w:rPr>
  </w:style>
  <w:style w:type="paragraph" w:styleId="2147" w:customStyle="1">
    <w:name w:val="!BECC正文"/>
    <w:basedOn w:val="838"/>
    <w:link w:val="2146"/>
    <w:uiPriority w:val="99"/>
    <w:qFormat/>
    <w:pPr>
      <w:ind w:firstLine="480"/>
      <w:spacing w:line="360" w:lineRule="auto"/>
      <w:tabs>
        <w:tab w:val="left" w:pos="0" w:leader="none"/>
      </w:tabs>
    </w:pPr>
    <w:rPr>
      <w:sz w:val="24"/>
      <w:szCs w:val="20"/>
    </w:rPr>
  </w:style>
  <w:style w:type="character" w:styleId="2148" w:customStyle="1">
    <w:name w:val="标题 7 Char"/>
    <w:uiPriority w:val="99"/>
    <w:qFormat/>
    <w:rPr>
      <w:sz w:val="24"/>
      <w:lang w:eastAsia="en-US"/>
    </w:rPr>
  </w:style>
  <w:style w:type="character" w:styleId="2149" w:customStyle="1">
    <w:name w:val="标题 8 Char"/>
    <w:uiPriority w:val="99"/>
    <w:qFormat/>
    <w:rPr>
      <w:rFonts w:ascii="Cambria" w:hAnsi="Cambria"/>
      <w:sz w:val="24"/>
      <w:lang w:eastAsia="en-US"/>
    </w:rPr>
  </w:style>
  <w:style w:type="character" w:styleId="2150" w:customStyle="1">
    <w:name w:val="标题 9 Char"/>
    <w:uiPriority w:val="99"/>
    <w:qFormat/>
    <w:rPr>
      <w:rFonts w:ascii="Cambria" w:hAnsi="Cambria"/>
      <w:sz w:val="21"/>
      <w:lang w:eastAsia="en-US"/>
    </w:rPr>
  </w:style>
  <w:style w:type="character" w:styleId="2151" w:customStyle="1">
    <w:name w:val="题注 Char2"/>
    <w:uiPriority w:val="99"/>
    <w:qFormat/>
    <w:rPr>
      <w:rFonts w:ascii="Arial Unicode MS" w:hAnsi="Arial Unicode MS" w:eastAsia="仿宋"/>
      <w:sz w:val="21"/>
      <w:lang w:val="en-US" w:eastAsia="en-US"/>
    </w:rPr>
  </w:style>
  <w:style w:type="character" w:styleId="2152" w:customStyle="1">
    <w:name w:val="题注 Char3"/>
    <w:uiPriority w:val="99"/>
    <w:qFormat/>
    <w:rPr>
      <w:rFonts w:ascii="Arial" w:hAnsi="Arial" w:eastAsia="黑体"/>
    </w:rPr>
  </w:style>
  <w:style w:type="character" w:styleId="2153" w:customStyle="1">
    <w:name w:val="指南正文仿宋 Char Char"/>
    <w:link w:val="2154"/>
    <w:uiPriority w:val="99"/>
    <w:qFormat/>
    <w:rPr>
      <w:rFonts w:ascii="黑体" w:hAnsi="黑体" w:eastAsia="黑体"/>
      <w:sz w:val="32"/>
      <w:lang w:eastAsia="en-US"/>
    </w:rPr>
  </w:style>
  <w:style w:type="paragraph" w:styleId="2154" w:customStyle="1">
    <w:name w:val="指南正文仿宋"/>
    <w:basedOn w:val="838"/>
    <w:link w:val="2153"/>
    <w:uiPriority w:val="99"/>
    <w:qFormat/>
    <w:pPr>
      <w:ind w:firstLine="640"/>
      <w:spacing w:line="560" w:lineRule="exact"/>
    </w:pPr>
    <w:rPr>
      <w:rFonts w:ascii="黑体" w:hAnsi="黑体" w:eastAsia="黑体"/>
      <w:sz w:val="32"/>
      <w:szCs w:val="20"/>
      <w:lang w:eastAsia="en-US"/>
    </w:rPr>
  </w:style>
  <w:style w:type="paragraph" w:styleId="2155" w:customStyle="1">
    <w:name w:val="一级标题"/>
    <w:basedOn w:val="838"/>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56" w:customStyle="1">
    <w:name w:val="三级标题1 Char"/>
    <w:link w:val="2157"/>
    <w:uiPriority w:val="99"/>
    <w:qFormat/>
    <w:rPr>
      <w:rFonts w:ascii="等线" w:hAnsi="等线" w:eastAsia="等线"/>
      <w:sz w:val="28"/>
      <w:lang w:eastAsia="en-US"/>
    </w:rPr>
  </w:style>
  <w:style w:type="paragraph" w:styleId="2157" w:customStyle="1">
    <w:name w:val="三级标题1"/>
    <w:basedOn w:val="838"/>
    <w:link w:val="2156"/>
    <w:uiPriority w:val="99"/>
    <w:qFormat/>
    <w:pPr>
      <w:outlineLvl w:val="2"/>
    </w:pPr>
    <w:rPr>
      <w:rFonts w:ascii="等线" w:hAnsi="等线" w:eastAsia="等线"/>
      <w:sz w:val="28"/>
      <w:szCs w:val="20"/>
      <w:lang w:eastAsia="en-US"/>
    </w:rPr>
  </w:style>
  <w:style w:type="paragraph" w:styleId="2158" w:customStyle="1">
    <w:name w:val="样式 样式 Verdana 小四号 首行缩进:  2 字符 + 首行缩进:  2 字符"/>
    <w:basedOn w:val="838"/>
    <w:uiPriority w:val="99"/>
    <w:qFormat/>
    <w:pPr>
      <w:ind w:firstLine="480"/>
      <w:spacing w:line="360" w:lineRule="auto"/>
    </w:pPr>
    <w:rPr>
      <w:rFonts w:cs="宋体"/>
      <w:sz w:val="24"/>
      <w:szCs w:val="20"/>
    </w:rPr>
  </w:style>
  <w:style w:type="paragraph" w:styleId="2159" w:customStyle="1">
    <w:name w:val="Table_Heading_Center"/>
    <w:basedOn w:val="838"/>
    <w:uiPriority w:val="99"/>
    <w:qFormat/>
    <w:pPr>
      <w:jc w:val="center"/>
      <w:keepLines/>
      <w:keepNext/>
      <w:spacing w:before="40" w:after="40"/>
      <w:widowControl/>
    </w:pPr>
    <w:rPr>
      <w:rFonts w:ascii="Arial" w:hAnsi="Arial"/>
      <w:b/>
      <w:sz w:val="20"/>
      <w:szCs w:val="20"/>
    </w:rPr>
  </w:style>
  <w:style w:type="paragraph" w:styleId="2160" w:customStyle="1">
    <w:name w:val="样式 图目录 + 五号1"/>
    <w:basedOn w:val="838"/>
    <w:uiPriority w:val="99"/>
    <w:qFormat/>
    <w:pPr>
      <w:numPr>
        <w:ilvl w:val="0"/>
        <w:numId w:val="63"/>
      </w:numPr>
      <w:jc w:val="center"/>
      <w:spacing w:after="120" w:line="264" w:lineRule="auto"/>
      <w:widowControl/>
    </w:pPr>
    <w:rPr>
      <w:rFonts w:ascii="Futura Bk" w:hAnsi="Futura Bk" w:cs="Arial"/>
      <w:sz w:val="24"/>
      <w:lang w:val="en-GB"/>
    </w:rPr>
  </w:style>
  <w:style w:type="paragraph" w:styleId="2161" w:customStyle="1">
    <w:name w:val="Char1 Char Char Char Char Char Char"/>
    <w:basedOn w:val="859"/>
    <w:uiPriority w:val="99"/>
    <w:qFormat/>
    <w:pPr>
      <w:spacing w:line="240" w:lineRule="auto"/>
      <w:shd w:val="clear" w:color="auto" w:fill="000080"/>
    </w:pPr>
    <w:rPr>
      <w:rFonts w:ascii="Tahoma" w:hAnsi="Tahoma"/>
      <w:sz w:val="24"/>
      <w:szCs w:val="24"/>
    </w:rPr>
  </w:style>
  <w:style w:type="paragraph" w:styleId="2162" w:customStyle="1">
    <w:name w:val="5级标题"/>
    <w:basedOn w:val="1581"/>
    <w:uiPriority w:val="99"/>
    <w:qFormat/>
    <w:pPr>
      <w:ind w:left="2520" w:hanging="420"/>
      <w:keepLines w:val="0"/>
    </w:pPr>
  </w:style>
  <w:style w:type="paragraph" w:styleId="2163" w:customStyle="1">
    <w:name w:val="msonormal"/>
    <w:basedOn w:val="838"/>
    <w:uiPriority w:val="0"/>
    <w:qFormat/>
    <w:pPr>
      <w:jc w:val="left"/>
      <w:spacing w:before="100" w:beforeAutospacing="1" w:after="100" w:afterAutospacing="1"/>
      <w:widowControl/>
    </w:pPr>
    <w:rPr>
      <w:rFonts w:ascii="宋体" w:hAnsi="宋体" w:cs="宋体"/>
      <w:sz w:val="24"/>
    </w:rPr>
  </w:style>
  <w:style w:type="table" w:styleId="2164"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5"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66"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67"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68"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9"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0"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71"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2"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73" w:customStyle="1">
    <w:name w:val="标题 5 Char"/>
    <w:uiPriority w:val="99"/>
    <w:semiHidden/>
    <w:qFormat/>
    <w:rPr>
      <w:b/>
      <w:sz w:val="28"/>
    </w:rPr>
  </w:style>
  <w:style w:type="table" w:styleId="2174"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5"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77" w:customStyle="1">
    <w:name w:val="正文缩进 Char2"/>
    <w:uiPriority w:val="99"/>
    <w:qFormat/>
    <w:rPr>
      <w:rFonts w:ascii="Times New Roman" w:hAnsi="Times New Roman" w:eastAsia="宋体"/>
      <w:sz w:val="20"/>
    </w:rPr>
  </w:style>
  <w:style w:type="paragraph" w:styleId="2178" w:customStyle="1">
    <w:name w:val="投标正文加黑显示"/>
    <w:basedOn w:val="2179"/>
    <w:next w:val="2179"/>
    <w:uiPriority w:val="99"/>
    <w:qFormat/>
    <w:pPr>
      <w:ind w:firstLine="422"/>
      <w:tabs>
        <w:tab w:val="left" w:pos="2360" w:leader="none"/>
      </w:tabs>
    </w:pPr>
    <w:rPr>
      <w:b/>
      <w:bCs/>
      <w:szCs w:val="21"/>
      <w:u w:val="single"/>
    </w:rPr>
  </w:style>
  <w:style w:type="paragraph" w:styleId="2179"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180"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1" w:customStyle="1">
    <w:name w:val="Table"/>
    <w:uiPriority w:val="99"/>
    <w:qFormat/>
    <w:rPr>
      <w:rFonts w:ascii="Calibri" w:hAnsi="Calibri"/>
    </w:rPr>
    <w:tblPr>
      <w:tblCellMar>
        <w:left w:w="108" w:type="dxa"/>
        <w:top w:w="0" w:type="dxa"/>
        <w:right w:w="108" w:type="dxa"/>
        <w:bottom w:w="0" w:type="dxa"/>
      </w:tblCellMar>
    </w:tblPr>
  </w:style>
  <w:style w:type="table" w:styleId="2182"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83" w:customStyle="1">
    <w:name w:val="正文-仿宋"/>
    <w:basedOn w:val="838"/>
    <w:link w:val="2184"/>
    <w:uiPriority w:val="99"/>
    <w:qFormat/>
    <w:pPr>
      <w:ind w:firstLine="480"/>
      <w:jc w:val="left"/>
      <w:spacing w:line="360" w:lineRule="auto"/>
    </w:pPr>
    <w:rPr>
      <w:rFonts w:ascii="仿宋" w:hAnsi="仿宋" w:eastAsia="仿宋" w:cs="仿宋"/>
      <w:color w:val="000000"/>
      <w:sz w:val="24"/>
      <w:shd w:val="clear" w:color="auto" w:fill="ffffff"/>
    </w:rPr>
  </w:style>
  <w:style w:type="character" w:styleId="2184" w:customStyle="1">
    <w:name w:val="正文-仿宋 字符"/>
    <w:basedOn w:val="848"/>
    <w:link w:val="2183"/>
    <w:uiPriority w:val="99"/>
    <w:qFormat/>
    <w:rPr>
      <w:rFonts w:ascii="仿宋" w:hAnsi="仿宋" w:eastAsia="仿宋" w:cs="仿宋"/>
      <w:color w:val="000000"/>
      <w:sz w:val="24"/>
      <w:szCs w:val="24"/>
    </w:rPr>
  </w:style>
  <w:style w:type="paragraph" w:styleId="2185" w:customStyle="1">
    <w:name w:val="_paragraph_lzhxo_2"/>
    <w:basedOn w:val="838"/>
    <w:uiPriority w:val="0"/>
    <w:qFormat/>
    <w:pPr>
      <w:jc w:val="left"/>
      <w:spacing w:before="100" w:beforeAutospacing="1" w:after="100" w:afterAutospacing="1"/>
      <w:widowControl/>
    </w:pPr>
    <w:rPr>
      <w:rFonts w:ascii="宋体" w:hAnsi="宋体" w:cs="宋体"/>
      <w:sz w:val="24"/>
    </w:rPr>
  </w:style>
  <w:style w:type="paragraph" w:styleId="2186" w:customStyle="1">
    <w:name w:val="_paragraph_4sbbx_1"/>
    <w:basedOn w:val="838"/>
    <w:uiPriority w:val="0"/>
    <w:qFormat/>
    <w:pPr>
      <w:jc w:val="left"/>
      <w:spacing w:before="100" w:beforeAutospacing="1" w:after="100" w:afterAutospacing="1"/>
      <w:widowControl/>
    </w:pPr>
    <w:rPr>
      <w:rFonts w:ascii="宋体" w:hAnsi="宋体" w:cs="宋体"/>
      <w:sz w:val="24"/>
    </w:rPr>
  </w:style>
  <w:style w:type="character" w:styleId="2187" w:customStyle="1">
    <w:name w:val="ql-font-fangsong"/>
    <w:basedOn w:val="848"/>
    <w:uiPriority w:val="0"/>
    <w:qFormat/>
  </w:style>
  <w:style w:type="paragraph" w:styleId="2188"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189" w:customStyle="1">
    <w:name w:val="StGen0"/>
    <w:basedOn w:val="838"/>
    <w:next w:val="838"/>
    <w:uiPriority w:val="0"/>
    <w:qFormat/>
    <w:pPr>
      <w:spacing w:after="57"/>
    </w:pPr>
  </w:style>
  <w:style w:type="character" w:styleId="2190" w:customStyle="1">
    <w:name w:val="font81"/>
    <w:basedOn w:val="848"/>
    <w:uiPriority w:val="0"/>
    <w:qFormat/>
    <w:rPr>
      <w:rFonts w:ascii="楷体_GB2312" w:eastAsia="楷体_GB2312" w:cs="楷体_GB2312"/>
      <w:color w:val="000000"/>
      <w:sz w:val="26"/>
      <w:szCs w:val="26"/>
      <w:u w:val="none"/>
    </w:rPr>
  </w:style>
  <w:style w:type="table" w:styleId="2191" w:customStyle="1">
    <w:name w:val="Table Normal"/>
    <w:uiPriority w:val="0"/>
    <w:unhideWhenUsed/>
    <w:qFormat/>
    <w:tblPr>
      <w:tblCellMar>
        <w:left w:w="0" w:type="dxa"/>
        <w:top w:w="0" w:type="dxa"/>
        <w:right w:w="0" w:type="dxa"/>
        <w:bottom w:w="0" w:type="dxa"/>
      </w:tblCellMar>
    </w:tblPr>
  </w:style>
  <w:style w:type="paragraph" w:styleId="2192"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193" w:customStyle="1">
    <w:name w:val="15"/>
    <w:basedOn w:val="848"/>
    <w:uiPriority w:val="0"/>
    <w:qFormat/>
    <w:rPr>
      <w:sz w:val="21"/>
      <w:szCs w:val="24"/>
    </w:rPr>
  </w:style>
  <w:style w:type="paragraph" w:styleId="2194"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195" w:customStyle="1">
    <w:name w:val="标题 111"/>
    <w:next w:val="838"/>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2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64f35244-4481-4928-8a87-bd3d87345d68</errorID>
      <errorWord>-</errorWord>
      <group>L1_Format</group>
      <groupName>格式问题</groupName>
      <ability>L2_HalfPunc</ability>
      <abilityName>全半角检查</abilityName>
      <candidateList>
        <item>－</item>
      </candidateList>
      <explain>文本全半角错误。</explain>
      <paraID>19209C3F</paraID>
      <start>14</start>
      <end>15</end>
      <status>ignored</status>
      <modifiedWord/>
      <trackRevisions>false</trackRevisions>
    </reviewItem>
    <reviewItem>
      <errorID>64ec5d25-975d-45b2-8967-6e2a647ceab6</errorID>
      <errorWord>-</errorWord>
      <group>L1_Format</group>
      <groupName>格式问题</groupName>
      <ability>L2_HalfPunc</ability>
      <abilityName>全半角检查</abilityName>
      <candidateList>
        <item>－</item>
      </candidateList>
      <explain>文本全半角错误。</explain>
      <paraID>19209C3F</paraID>
      <start>15</start>
      <end>16</end>
      <status>ignored</status>
      <modifiedWord/>
      <trackRevisions>false</trackRevisions>
    </reviewItem>
    <reviewItem>
      <errorID>5444a227-388b-43a9-99ef-782a44363a4c</errorID>
      <errorWord>-</errorWord>
      <group>L1_Format</group>
      <groupName>格式问题</groupName>
      <ability>L2_HalfPunc</ability>
      <abilityName>全半角检查</abilityName>
      <candidateList>
        <item>－</item>
      </candidateList>
      <explain>文本全半角错误。</explain>
      <paraID>19209C3F</paraID>
      <start>41</start>
      <end>42</end>
      <status>ignored</status>
      <modifiedWord/>
      <trackRevisions>false</trackRevisions>
    </reviewItem>
    <reviewItem>
      <errorID>f48efcd5-dfc0-4690-b043-9e26f13c5b08</errorID>
      <errorWord>-</errorWord>
      <group>L1_Format</group>
      <groupName>格式问题</groupName>
      <ability>L2_HalfPunc</ability>
      <abilityName>全半角检查</abilityName>
      <candidateList>
        <item>－</item>
      </candidateList>
      <explain>文本全半角错误。</explain>
      <paraID>19209C3F</paraID>
      <start>42</start>
      <end>43</end>
      <status>ignored</status>
      <modifiedWord/>
      <trackRevisions>false</trackRevisions>
    </reviewItem>
    <reviewItem>
      <errorID>08111941-b6d1-49d5-86c6-4e36b9d4ea83</errorID>
      <errorWord>“.</errorWord>
      <group>L1_Punc</group>
      <groupName>标点问题</groupName>
      <ability>L2_Punc</ability>
      <abilityName>标点符号检查</abilityName>
      <candidateList>
        <item>“</item>
      </candidateList>
      <explain/>
      <paraID>19209C3F</paraID>
      <start>54</start>
      <end>56</end>
      <status>ignored</status>
      <modifiedWord/>
      <trackRevisions>false</trackRevisions>
    </reviewItem>
    <reviewItem>
      <errorID>0398daf7-7ee5-4316-b8b1-083464b5405d</errorID>
      <errorWord>“.</errorWord>
      <group>L1_Punc</group>
      <groupName>标点问题</groupName>
      <ability>L2_Punc</ability>
      <abilityName>标点符号检查</abilityName>
      <candidateList>
        <item>“</item>
      </candidateList>
      <explain/>
      <paraID>19209C3F</paraID>
      <start>69</start>
      <end>71</end>
      <status>ignored</status>
      <modifiedWord/>
      <trackRevisions>false</trackRevisions>
    </reviewItem>
    <reviewItem>
      <errorID>0cd603c9-0b98-41c3-9753-b175416e893f</errorID>
      <errorWord>-</errorWord>
      <group>L1_Format</group>
      <groupName>格式问题</groupName>
      <ability>L2_HalfPunc</ability>
      <abilityName>全半角检查</abilityName>
      <candidateList>
        <item>－</item>
      </candidateList>
      <explain>文本全半角错误。</explain>
      <paraID>19209C3F</paraID>
      <start>92</start>
      <end>93</end>
      <status>ignored</status>
      <modifiedWord/>
      <trackRevisions>false</trackRevisions>
    </reviewItem>
    <reviewItem>
      <errorID>8e778a7e-32e1-4a55-ba49-b4b3eb8dcda4</errorID>
      <errorWord>-</errorWord>
      <group>L1_Format</group>
      <groupName>格式问题</groupName>
      <ability>L2_HalfPunc</ability>
      <abilityName>全半角检查</abilityName>
      <candidateList>
        <item>－</item>
      </candidateList>
      <explain>文本全半角错误。</explain>
      <paraID>19209C3F</paraID>
      <start>93</start>
      <end>94</end>
      <status>ignored</status>
      <modifiedWord/>
      <trackRevisions>false</trackRevisions>
    </reviewItem>
    <reviewItem>
      <errorID>2cdfebb7-fc64-4dbd-b7dc-1c615f88b54a</errorID>
      <errorWord>-</errorWord>
      <group>L1_Format</group>
      <groupName>格式问题</groupName>
      <ability>L2_HalfPunc</ability>
      <abilityName>全半角检查</abilityName>
      <candidateList>
        <item>－</item>
      </candidateList>
      <explain>文本全半角错误。</explain>
      <paraID>19209C3F</paraID>
      <start>100</start>
      <end>101</end>
      <status>ignored</status>
      <modifiedWord/>
      <trackRevisions>false</trackRevisions>
    </reviewItem>
    <reviewItem>
      <errorID>6d81a8b4-0682-41f7-ad7b-e966bb21e99e</errorID>
      <errorWord>-</errorWord>
      <group>L1_Format</group>
      <groupName>格式问题</groupName>
      <ability>L2_HalfPunc</ability>
      <abilityName>全半角检查</abilityName>
      <candidateList>
        <item>－</item>
      </candidateList>
      <explain>文本全半角错误。</explain>
      <paraID>19209C3F</paraID>
      <start>101</start>
      <end>102</end>
      <status>ignored</status>
      <modifiedWord/>
      <trackRevisions>false</trackRevisions>
    </reviewItem>
    <reviewItem>
      <errorID>ea2c25cd-b4ff-4dcc-b8cf-b3effd25305d</errorID>
      <errorWord>-</errorWord>
      <group>L1_Format</group>
      <groupName>格式问题</groupName>
      <ability>L2_HalfPunc</ability>
      <abilityName>全半角检查</abilityName>
      <candidateList>
        <item>－</item>
      </candidateList>
      <explain>文本全半角错误。</explain>
      <paraID>74855CCE</paraID>
      <start>90</start>
      <end>91</end>
      <status>ignored</status>
      <modifiedWord/>
      <trackRevisions>false</trackRevisions>
    </reviewItem>
    <reviewItem>
      <errorID>be14274d-e8b3-4477-ad90-e1017d35fc79</errorID>
      <errorWord>-</errorWord>
      <group>L1_Format</group>
      <groupName>格式问题</groupName>
      <ability>L2_HalfPunc</ability>
      <abilityName>全半角检查</abilityName>
      <candidateList>
        <item>－</item>
      </candidateList>
      <explain>文本全半角错误。</explain>
      <paraID>74855CCE</paraID>
      <start>95</start>
      <end>96</end>
      <status>ignored</status>
      <modifiedWord/>
      <trackRevisions>false</trackRevisions>
    </reviewItem>
    <reviewItem>
      <errorID>fced792b-4207-4a4b-9a9c-2c35cf034199</errorID>
      <errorWord>“.</errorWord>
      <group>L1_Punc</group>
      <groupName>标点问题</groupName>
      <ability>L2_Punc</ability>
      <abilityName>标点符号检查</abilityName>
      <candidateList>
        <item>“</item>
      </candidateList>
      <explain/>
      <paraID>3B463E73</paraID>
      <start>12</start>
      <end>14</end>
      <status>ignored</status>
      <modifiedWord/>
      <trackRevisions>false</trackRevisions>
    </reviewItem>
    <reviewItem>
      <errorID>1b502314-a192-47b1-9ca9-901a1d0fb724</errorID>
      <errorWord>-</errorWord>
      <group>L1_Format</group>
      <groupName>格式问题</groupName>
      <ability>L2_HalfPunc</ability>
      <abilityName>全半角检查</abilityName>
      <candidateList>
        <item>－</item>
      </candidateList>
      <explain>文本全半角错误。</explain>
      <paraID>3B463E73</paraID>
      <start>48</start>
      <end>49</end>
      <status>ignored</status>
      <modifiedWord/>
      <trackRevisions>false</trackRevisions>
    </reviewItem>
    <reviewItem>
      <errorID>494c3979-d357-4e14-a682-f347d567b129</errorID>
      <errorWord>-</errorWord>
      <group>L1_Format</group>
      <groupName>格式问题</groupName>
      <ability>L2_HalfPunc</ability>
      <abilityName>全半角检查</abilityName>
      <candidateList>
        <item>－</item>
      </candidateList>
      <explain>文本全半角错误。</explain>
      <paraID>3B463E73</paraID>
      <start>49</start>
      <end>50</end>
      <status>ignored</status>
      <modifiedWord/>
      <trackRevisions>false</trackRevisions>
    </reviewItem>
    <reviewItem>
      <errorID>dd85dcc1-6fb7-41b4-b277-162afbe2654f</errorID>
      <errorWord>-</errorWord>
      <group>L1_Format</group>
      <groupName>格式问题</groupName>
      <ability>L2_HalfPunc</ability>
      <abilityName>全半角检查</abilityName>
      <candidateList>
        <item>－</item>
      </candidateList>
      <explain>文本全半角错误。</explain>
      <paraID>3B463E73</paraID>
      <start>55</start>
      <end>56</end>
      <status>ignored</status>
      <modifiedWord/>
      <trackRevisions>false</trackRevisions>
    </reviewItem>
    <reviewItem>
      <errorID>5d9845df-5aa9-461d-8529-b578085bdb5a</errorID>
      <errorWord>-</errorWord>
      <group>L1_Format</group>
      <groupName>格式问题</groupName>
      <ability>L2_HalfPunc</ability>
      <abilityName>全半角检查</abilityName>
      <candidateList>
        <item>－</item>
      </candidateList>
      <explain>文本全半角错误。</explain>
      <paraID>3B463E73</paraID>
      <start>56</start>
      <end>57</end>
      <status>ignored</status>
      <modifiedWord/>
      <trackRevisions>false</trackRevisions>
    </reviewItem>
    <reviewItem>
      <errorID>5cd03aba-b80b-475d-be19-d4644981ce2c</errorID>
      <errorWord>-</errorWord>
      <group>L1_Format</group>
      <groupName>格式问题</groupName>
      <ability>L2_HalfPunc</ability>
      <abilityName>全半角检查</abilityName>
      <candidateList>
        <item>－</item>
      </candidateList>
      <explain>文本全半角错误。</explain>
      <paraID>3B463E73</paraID>
      <start>102</start>
      <end>103</end>
      <status>ignored</status>
      <modifiedWord/>
      <trackRevisions>false</trackRevisions>
    </reviewItem>
    <reviewItem>
      <errorID>56ad9146-f198-4e93-9554-8c20582476ca</errorID>
      <errorWord>-</errorWord>
      <group>L1_Format</group>
      <groupName>格式问题</groupName>
      <ability>L2_HalfPunc</ability>
      <abilityName>全半角检查</abilityName>
      <candidateList>
        <item>－</item>
      </candidateList>
      <explain>文本全半角错误。</explain>
      <paraID>3B463E73</paraID>
      <start>107</start>
      <end>108</end>
      <status>ignored</status>
      <modifiedWord/>
      <trackRevisions>false</trackRevisions>
    </reviewItem>
    <reviewItem>
      <errorID>efc234c3-1d7d-4fa5-b31b-14d6eedcf127</errorID>
      <errorWord>-</errorWord>
      <group>L1_Format</group>
      <groupName>格式问题</groupName>
      <ability>L2_HalfPunc</ability>
      <abilityName>全半角检查</abilityName>
      <candidateList>
        <item>－</item>
      </candidateList>
      <explain>文本全半角错误。</explain>
      <paraID>3B463E73</paraID>
      <start>108</start>
      <end>109</end>
      <status>ignored</status>
      <modifiedWord/>
      <trackRevisions>false</trackRevisions>
    </reviewItem>
    <reviewItem>
      <errorID>81004164-5b93-4c83-a51e-6e73215a326a</errorID>
      <errorWord>-</errorWord>
      <group>L1_Format</group>
      <groupName>格式问题</groupName>
      <ability>L2_HalfPunc</ability>
      <abilityName>全半角检查</abilityName>
      <candidateList>
        <item>－</item>
      </candidateList>
      <explain>文本全半角错误。</explain>
      <paraID>3B463E73</paraID>
      <start>113</start>
      <end>114</end>
      <status>ignored</status>
      <modifiedWord/>
      <trackRevisions>false</trackRevisions>
    </reviewItem>
    <reviewItem>
      <errorID>bab215b6-85a8-415b-a95e-8e86fb1f253f</errorID>
      <errorWord>-</errorWord>
      <group>L1_Format</group>
      <groupName>格式问题</groupName>
      <ability>L2_HalfPunc</ability>
      <abilityName>全半角检查</abilityName>
      <candidateList>
        <item>－</item>
      </candidateList>
      <explain>文本全半角错误。</explain>
      <paraID>3B463E73</paraID>
      <start>114</start>
      <end>115</end>
      <status>ignored</status>
      <modifiedWord/>
      <trackRevisions>false</trackRevisions>
    </reviewItem>
    <reviewItem>
      <errorID>cc6dd8f1-92e5-4c76-b88b-f9e96afd2483</errorID>
      <errorWord>-</errorWord>
      <group>L1_Format</group>
      <groupName>格式问题</groupName>
      <ability>L2_HalfPunc</ability>
      <abilityName>全半角检查</abilityName>
      <candidateList>
        <item>－</item>
      </candidateList>
      <explain>文本全半角错误。</explain>
      <paraID> 9A2A52F</paraID>
      <start>106</start>
      <end>107</end>
      <status>ignored</status>
      <modifiedWord/>
      <trackRevisions>false</trackRevisions>
    </reviewItem>
    <reviewItem>
      <errorID>2361b157-71ce-45eb-9348-13c6dab07d2d</errorID>
      <errorWord>“.</errorWord>
      <group>L1_Punc</group>
      <groupName>标点问题</groupName>
      <ability>L2_Punc</ability>
      <abilityName>标点符号检查</abilityName>
      <candidateList>
        <item>“</item>
      </candidateList>
      <explain/>
      <paraID>2F551649</paraID>
      <start>178</start>
      <end>180</end>
      <status>ignored</status>
      <modifiedWord/>
      <trackRevisions>false</trackRevisions>
    </reviewItem>
    <reviewItem>
      <errorID>0ce66f41-c7c8-402d-89bd-9a87bd91a5d6</errorID>
      <errorWord>（</errorWord>
      <group>L1_Punc</group>
      <groupName>标点问题</groupName>
      <ability>L2_Punc</ability>
      <abilityName>标点符号检查</abilityName>
      <candidateList/>
      <explain>同一形式括号套用。</explain>
      <paraID>66527421</paraID>
      <start>61</start>
      <end>62</end>
      <status>ignored</status>
      <modifiedWord/>
      <trackRevisions>false</trackRevisions>
    </reviewItem>
    <reviewItem>
      <errorID>ffa87f3b-4c9c-4106-a12c-31eddbffc010</errorID>
      <errorWord>）</errorWord>
      <group>L1_Punc</group>
      <groupName>标点问题</groupName>
      <ability>L2_Punc</ability>
      <abilityName>标点符号检查</abilityName>
      <candidateList/>
      <explain>同一形式括号套用。</explain>
      <paraID>66527421</paraID>
      <start>69</start>
      <end>70</end>
      <status>ignored</status>
      <modifiedWord/>
      <trackRevisions>false</trackRevisions>
    </reviewItem>
    <reviewItem>
      <errorID>89125c01-92c3-4b11-8804-7cec689d03fd</errorID>
      <errorWord>（</errorWord>
      <group>L1_Punc</group>
      <groupName>标点问题</groupName>
      <ability>L2_Punc</ability>
      <abilityName>标点符号检查</abilityName>
      <candidateList/>
      <explain>同一形式括号套用。</explain>
      <paraID>37FBC925</paraID>
      <start>20</start>
      <end>21</end>
      <status>ignored</status>
      <modifiedWord/>
      <trackRevisions>false</trackRevisions>
    </reviewItem>
    <reviewItem>
      <errorID>5529203c-1cf6-405d-a0ad-2b58a13786ae</errorID>
      <errorWord>）</errorWord>
      <group>L1_Punc</group>
      <groupName>标点问题</groupName>
      <ability>L2_Punc</ability>
      <abilityName>标点符号检查</abilityName>
      <candidateList/>
      <explain>同一形式括号套用。</explain>
      <paraID>37FBC925</paraID>
      <start>22</start>
      <end>23</end>
      <status>ignored</status>
      <modifiedWord/>
      <trackRevisions>false</trackRevisions>
    </reviewItem>
    <reviewItem>
      <errorID>ba37c5f9-23fe-45ad-8308-8d7b4e49f0d8</errorID>
      <errorWord>（</errorWord>
      <group>L1_Punc</group>
      <groupName>标点问题</groupName>
      <ability>L2_Punc</ability>
      <abilityName>标点符号检查</abilityName>
      <candidateList>
        <item/>
      </candidateList>
      <explain>同一形式括号套用。</explain>
      <paraID>7D2452ED</paraID>
      <start>48</start>
      <end>48</end>
      <status>modified</status>
      <modifiedWord/>
      <trackRevisions>false</trackRevisions>
    </reviewItem>
    <reviewItem>
      <errorID>34741f36-5832-4908-908b-9532ef986823</errorID>
      <errorWord>(</errorWord>
      <group>L1_Punc</group>
      <groupName>标点问题</groupName>
      <ability>L2_Punc</ability>
      <abilityName>标点符号检查</abilityName>
      <candidateList/>
      <explain>同一形式括号套用。</explain>
      <paraID>7D2452ED</paraID>
      <start>52</start>
      <end>53</end>
      <status>ignored</status>
      <modifiedWord/>
      <trackRevisions>false</trackRevisions>
    </reviewItem>
    <reviewItem>
      <errorID>83b39d9a-6fba-4d1c-9e6b-08ae70c7108d</errorID>
      <errorWord>)</errorWord>
      <group>L1_Punc</group>
      <groupName>标点问题</groupName>
      <ability>L2_Punc</ability>
      <abilityName>标点符号检查</abilityName>
      <candidateList/>
      <explain>同一形式括号套用。</explain>
      <paraID>7D2452ED</paraID>
      <start>59</start>
      <end>60</end>
      <status>ignored</status>
      <modifiedWord/>
      <trackRevisions>false</trackRevisions>
    </reviewItem>
    <reviewItem>
      <errorID>76d8d865-8ef1-4e5d-aa35-43a66a61abea</errorID>
      <errorWord>）</errorWord>
      <group>L1_Punc</group>
      <groupName>标点问题</groupName>
      <ability>L2_Punc</ability>
      <abilityName>标点符号检查</abilityName>
      <candidateList/>
      <explain>同一形式括号套用。</explain>
      <paraID>7D2452ED</paraID>
      <start>65</start>
      <end>66</end>
      <status>ignored</status>
      <modifiedWord/>
      <trackRevisions>false</trackRevisions>
    </reviewItem>
    <reviewItem>
      <errorID>9d635e74-84b3-438a-a83f-c1a4da608644</errorID>
      <errorWord>详实</errorWord>
      <group>L1_Word</group>
      <groupName>字词问题</groupName>
      <ability>L2_Typo</ability>
      <abilityName>字词错误</abilityName>
      <candidateList>
        <item>翔实</item>
      </candidateList>
      <explain>存在发音相同字词的误用。</explain>
      <paraID>6074183A</paraID>
      <start>11</start>
      <end>13</end>
      <status>modified</status>
      <modifiedWord>翔实</modifiedWord>
      <trackRevisions>false</trackRevisions>
    </reviewItem>
    <reviewItem>
      <errorID>3ac8db98-9107-4f34-b4ec-cb2d627ee3b7</errorID>
      <errorWord>（</errorWord>
      <group>L1_Punc</group>
      <groupName>标点问题</groupName>
      <ability>L2_Punc</ability>
      <abilityName>标点符号检查</abilityName>
      <candidateList/>
      <explain>同一形式括号套用。</explain>
      <paraID>10DCBDC5</paraID>
      <start>66</start>
      <end>67</end>
      <status>ignored</status>
      <modifiedWord/>
      <trackRevisions>false</trackRevisions>
    </reviewItem>
    <reviewItem>
      <errorID>d503f7ee-ee63-416c-b325-6872381e188a</errorID>
      <errorWord>）</errorWord>
      <group>L1_Punc</group>
      <groupName>标点问题</groupName>
      <ability>L2_Punc</ability>
      <abilityName>标点符号检查</abilityName>
      <candidateList/>
      <explain>同一形式括号套用。</explain>
      <paraID>10DCBDC5</paraID>
      <start>73</start>
      <end>74</end>
      <status>ignored</status>
      <modifiedWord/>
      <trackRevisions>false</trackRevisions>
    </reviewItem>
    <reviewItem>
      <errorID>50dc1dcb-c5b4-4f55-9336-d131f49a23d3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2B9782A4</paraID>
      <start>0</start>
      <end>2</end>
      <status>modified</status>
      <modifiedWord>1.</modifiedWord>
      <trackRevisions>false</trackRevisions>
    </reviewItem>
    <reviewItem>
      <errorID>c4c17c99-9ad9-4481-9235-c9f055aa8234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29064BA</paraID>
      <start>0</start>
      <end>2</end>
      <status>modified</status>
      <modifiedWord>2.</modifiedWord>
      <trackRevisions>false</trackRevisions>
    </reviewItem>
    <reviewItem>
      <errorID>de8e5b64-a0f7-401e-b067-20f0f1d7ec9e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77CEB458</paraID>
      <start>0</start>
      <end>2</end>
      <status>modified</status>
      <modifiedWord>3.</modifiedWord>
      <trackRevisions>false</trackRevisions>
    </reviewItem>
    <reviewItem>
      <errorID>57c46add-5ee9-4375-93c7-12297ecf8667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688A319C</paraID>
      <start>0</start>
      <end>2</end>
      <status>modified</status>
      <modifiedWord>4.</modifiedWord>
      <trackRevisions>false</trackRevisions>
    </reviewItem>
    <reviewItem>
      <errorID>69020e7f-4bf9-4575-ba50-8943c1f6da33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74844031</paraID>
      <start>0</start>
      <end>2</end>
      <status>modified</status>
      <modifiedWord>5.</modifiedWord>
      <trackRevisions>false</trackRevisions>
    </reviewItem>
    <reviewItem>
      <errorID>dcb84113-e92c-470f-8587-843ec000eee5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51B5931A</paraID>
      <start>0</start>
      <end>2</end>
      <status>modified</status>
      <modifiedWord>6.</modifiedWord>
      <trackRevisions>false</trackRevisions>
    </reviewItem>
    <reviewItem>
      <errorID>df62ecaf-fd92-405a-a25a-787d1ae35382</errorID>
      <errorWord>日</errorWord>
      <group>L1_Word</group>
      <groupName>字词问题</groupName>
      <ability>L2_Typo</ability>
      <abilityName>字词错误</abilityName>
      <candidateList>
        <item>日内</item>
      </candidateList>
      <explain/>
      <paraID>51B5931A</paraID>
      <start>80</start>
      <end>82</end>
      <status>modified</status>
      <modifiedWord>日内</modifiedWord>
      <trackRevisions>false</trackRevisions>
    </reviewItem>
    <reviewItem>
      <errorID>568bf9c0-c5d6-47b8-aaa0-628daa3eed8c</errorID>
      <errorWord>日</errorWord>
      <group>L1_Word</group>
      <groupName>字词问题</groupName>
      <ability>L2_Typo</ability>
      <abilityName>字词错误</abilityName>
      <candidateList>
        <item>日内</item>
      </candidateList>
      <explain/>
      <paraID>51B5931A</paraID>
      <start>130</start>
      <end>132</end>
      <status>modified</status>
      <modifiedWord>日内</modifiedWord>
      <trackRevisions>false</trackRevisions>
    </reviewItem>
    <reviewItem>
      <errorID>4cee87e9-9668-4334-9d69-cd3a890b2824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79BF3333</paraID>
      <start>0</start>
      <end>2</end>
      <status>modified</status>
      <modifiedWord>7.</modifiedWord>
      <trackRevisions>false</trackRevisions>
    </reviewItem>
    <reviewItem>
      <errorID>00242959-f151-4d74-a95e-6728eaba2d1d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203E3D61</paraID>
      <start>0</start>
      <end>2</end>
      <status>modified</status>
      <modifiedWord>1.</modifiedWord>
      <trackRevisions>false</trackRevisions>
    </reviewItem>
    <reviewItem>
      <errorID>e8db9b53-9632-4448-aaaa-d313450eb087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F4BAF94</paraID>
      <start>0</start>
      <end>2</end>
      <status>modified</status>
      <modifiedWord>2.</modifiedWord>
      <trackRevisions>false</trackRevisions>
    </reviewItem>
    <reviewItem>
      <errorID>9339bec8-d758-4cae-8ab9-d0f42eba2c44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23629814</paraID>
      <start>0</start>
      <end>2</end>
      <status>modified</status>
      <modifiedWord>3.</modifiedWord>
      <trackRevisions>false</trackRevisions>
    </reviewItem>
    <reviewItem>
      <errorID>1bc00645-17a5-4053-86fa-d6d8eb12f45b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4E1B6A36</paraID>
      <start>0</start>
      <end>2</end>
      <status>modified</status>
      <modifiedWord>4.</modifiedWord>
      <trackRevisions>false</trackRevisions>
    </reviewItem>
    <reviewItem>
      <errorID>486f6cb3-a657-4ae5-b6af-b383aff37fdf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1B48DC2E</paraID>
      <start>0</start>
      <end>2</end>
      <status>modified</status>
      <modifiedWord>5.</modifiedWord>
      <trackRevisions>false</trackRevisions>
    </reviewItem>
    <reviewItem>
      <errorID>a323b1a5-3daa-4c81-b283-829416b3de78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483186A8</paraID>
      <start>0</start>
      <end>2</end>
      <status>modified</status>
      <modifiedWord>6.</modifiedWord>
      <trackRevisions>false</trackRevisions>
    </reviewItem>
    <reviewItem>
      <errorID>2df04010-1f54-4038-91d5-72bcbb0c46c2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2BEE354B</paraID>
      <start>0</start>
      <end>2</end>
      <status>modified</status>
      <modifiedWord>7.</modifiedWord>
      <trackRevisions>false</trackRevisions>
    </reviewItem>
    <reviewItem>
      <errorID>b55e6b40-0fba-467f-b2d3-3119adf57dce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1697AE1D</paraID>
      <start>0</start>
      <end>2</end>
      <status>modified</status>
      <modifiedWord>8.</modifiedWord>
      <trackRevisions>false</trackRevisions>
    </reviewItem>
    <reviewItem>
      <errorID>71f942b6-6dbf-47ae-ab1e-5c77fc965451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F5A26E6</paraID>
      <start>0</start>
      <end>2</end>
      <status>modified</status>
      <modifiedWord>9.</modifiedWord>
      <trackRevisions>false</trackRevisions>
    </reviewItem>
    <reviewItem>
      <errorID>130640e2-8b35-4774-9f70-648c82099162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4D1997EA</paraID>
      <start>0</start>
      <end>2</end>
      <status>modified</status>
      <modifiedWord>1.</modifiedWord>
      <trackRevisions>false</trackRevisions>
    </reviewItem>
    <reviewItem>
      <errorID>3e8c7a4e-39e7-413c-823e-24b1b11c0813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18A58725</paraID>
      <start>0</start>
      <end>2</end>
      <status>modified</status>
      <modifiedWord>2.</modifiedWord>
      <trackRevisions>false</trackRevisions>
    </reviewItem>
    <reviewItem>
      <errorID>aa7bd73b-6207-469f-926f-3d787095ab7c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7AF79A55</paraID>
      <start>0</start>
      <end>2</end>
      <status>modified</status>
      <modifiedWord>1.</modifiedWord>
      <trackRevisions>false</trackRevisions>
    </reviewItem>
    <reviewItem>
      <errorID>afa43f4f-ca6c-4120-945d-130e6a786da2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9CE57E9</paraID>
      <start>0</start>
      <end>2</end>
      <status>modified</status>
      <modifiedWord>2.</modifiedWord>
      <trackRevisions>false</trackRevisions>
    </reviewItem>
    <reviewItem>
      <errorID>b527543d-9968-41a3-9855-5d07232210a5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519EBB6E</paraID>
      <start>0</start>
      <end>2</end>
      <status>modified</status>
      <modifiedWord>3.</modifiedWord>
      <trackRevisions>false</trackRevisions>
    </reviewItem>
    <reviewItem>
      <errorID>c3d69002-2dca-4d59-a816-882239a1a4fb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710624D1</paraID>
      <start>0</start>
      <end>2</end>
      <status>modified</status>
      <modifiedWord>4.</modifiedWord>
      <trackRevisions>false</trackRevisions>
    </reviewItem>
    <reviewItem>
      <errorID>7c0c211a-fbfb-4484-ba3a-96cc1ade24b4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67F62386</paraID>
      <start>0</start>
      <end>2</end>
      <status>modified</status>
      <modifiedWord>1.</modifiedWord>
      <trackRevisions>false</trackRevisions>
    </reviewItem>
    <reviewItem>
      <errorID>5a533555-9479-48a3-b684-74ed4322618f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490FCB1A</paraID>
      <start>0</start>
      <end>2</end>
      <status>modified</status>
      <modifiedWord>2.</modifiedWord>
      <trackRevisions>false</trackRevisions>
    </reviewItem>
    <reviewItem>
      <errorID>5a89cb4c-b062-4252-9e5f-072332823ddd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106702C2</paraID>
      <start>0</start>
      <end>2</end>
      <status>modified</status>
      <modifiedWord>1.</modifiedWord>
      <trackRevisions>false</trackRevisions>
    </reviewItem>
    <reviewItem>
      <errorID>d71d8866-30b6-43f1-aafe-ab5eff4323c5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16DD3D97</paraID>
      <start>0</start>
      <end>2</end>
      <status>modified</status>
      <modifiedWord>2.</modifiedWord>
      <trackRevisions>false</trackRevisions>
    </reviewItem>
    <reviewItem>
      <errorID>8030f405-4e7e-439a-98e4-54ba6a26bd84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409094DC</paraID>
      <start>0</start>
      <end>2</end>
      <status>modified</status>
      <modifiedWord>3.</modifiedWord>
      <trackRevisions>false</trackRevisions>
    </reviewItem>
    <reviewItem>
      <errorID>552369e8-b11b-466e-b506-82e6754a237d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7CC071C4</paraID>
      <start>0</start>
      <end>2</end>
      <status>modified</status>
      <modifiedWord>1.</modifiedWord>
      <trackRevisions>false</trackRevisions>
    </reviewItem>
    <reviewItem>
      <errorID>8c77a365-a79f-4485-8277-94e12404ea95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41F0EA7A</paraID>
      <start>0</start>
      <end>2</end>
      <status>modified</status>
      <modifiedWord>2.</modifiedWord>
      <trackRevisions>false</trackRevisions>
    </reviewItem>
    <reviewItem>
      <errorID>480befac-a208-464e-8351-076979da51f3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55F5EAF5</paraID>
      <start>0</start>
      <end>2</end>
      <status>modified</status>
      <modifiedWord>3.</modifiedWord>
      <trackRevisions>false</trackRevisions>
    </reviewItem>
    <reviewItem>
      <errorID>22f72ee8-9f57-4bfc-aff2-2a0dde05029c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549FCF5A</paraID>
      <start>0</start>
      <end>2</end>
      <status>modified</status>
      <modifiedWord>4.</modifiedWord>
      <trackRevisions>false</trackRevisions>
    </reviewItem>
    <reviewItem>
      <errorID>9f4da7e8-f6e0-4923-bc2d-345ce3d59eb9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63C6805F</paraID>
      <start>0</start>
      <end>2</end>
      <status>modified</status>
      <modifiedWord>1.</modifiedWord>
      <trackRevisions>false</trackRevisions>
    </reviewItem>
    <reviewItem>
      <errorID>736fb100-52bd-4ad0-8495-0868e4cfb3d6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6AC3F8CF</paraID>
      <start>0</start>
      <end>2</end>
      <status>modified</status>
      <modifiedWord>2.</modifiedWord>
      <trackRevisions>false</trackRevisions>
    </reviewItem>
    <reviewItem>
      <errorID>15f10766-9431-4ce7-8ba9-7564d9242606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48E4CB2F</paraID>
      <start>0</start>
      <end>2</end>
      <status>modified</status>
      <modifiedWord>3.</modifiedWord>
      <trackRevisions>false</trackRevisions>
    </reviewItem>
    <reviewItem>
      <errorID>361d406d-7434-4538-b579-8c3c3f751cc5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17CF18C5</paraID>
      <start>0</start>
      <end>2</end>
      <status>modified</status>
      <modifiedWord>4.</modifiedWord>
      <trackRevisions>false</trackRevisions>
    </reviewItem>
    <reviewItem>
      <errorID>89b72646-4a16-4d5a-81af-376e58f576d3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4ECFE22F</paraID>
      <start>0</start>
      <end>2</end>
      <status>modified</status>
      <modifiedWord>5.</modifiedWord>
      <trackRevisions>false</trackRevisions>
    </reviewItem>
    <reviewItem>
      <errorID>e9349c6c-dc61-4de1-82fa-7091245485e9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75DACC2B</paraID>
      <start>0</start>
      <end>2</end>
      <status>modified</status>
      <modifiedWord>6.</modifiedWord>
      <trackRevisions>false</trackRevisions>
    </reviewItem>
    <reviewItem>
      <errorID>35dbd21a-c6bf-4036-9ff3-f4a4d8ac65dd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36B9A246</paraID>
      <start>0</start>
      <end>2</end>
      <status>modified</status>
      <modifiedWord>7.</modifiedWord>
      <trackRevisions>false</trackRevisions>
    </reviewItem>
    <reviewItem>
      <errorID>54e3a556-6da0-4c84-94ec-0aa5d3e353ee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2A143650</paraID>
      <start>0</start>
      <end>2</end>
      <status>modified</status>
      <modifiedWord>1.</modifiedWord>
      <trackRevisions>false</trackRevisions>
    </reviewItem>
    <reviewItem>
      <errorID>4e3ed8bd-e1c5-4ae3-b90b-e2046a5636a9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4197787F</paraID>
      <start>0</start>
      <end>2</end>
      <status>modified</status>
      <modifiedWord>2.</modifiedWord>
      <trackRevisions>false</trackRevisions>
    </reviewItem>
    <reviewItem>
      <errorID>c17af0ba-42b9-4979-a696-c54e45e0a91f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76C6F0FD</paraID>
      <start>0</start>
      <end>2</end>
      <status>modified</status>
      <modifiedWord>1.</modifiedWord>
      <trackRevisions>false</trackRevisions>
    </reviewItem>
    <reviewItem>
      <errorID>f0c03815-6b0b-44a7-9b2f-2d058cea80c8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12A6CA29</paraID>
      <start>0</start>
      <end>2</end>
      <status>modified</status>
      <modifiedWord>2.</modifiedWord>
      <trackRevisions>false</trackRevisions>
    </reviewItem>
    <reviewItem>
      <errorID>37657aef-1d5f-4744-a1c3-3c81dc6752ef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652E9343</paraID>
      <start>0</start>
      <end>2</end>
      <status>modified</status>
      <modifiedWord>3.</modifiedWord>
      <trackRevisions>false</trackRevisions>
    </reviewItem>
    <reviewItem>
      <errorID>f25d4017-9094-42f7-b4dd-f33075c92ffa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5033C938</paraID>
      <start>0</start>
      <end>2</end>
      <status>modified</status>
      <modifiedWord>4.</modifiedWord>
      <trackRevisions>false</trackRevisions>
    </reviewItem>
    <reviewItem>
      <errorID>f5669511-6827-44a4-952b-aa2fd4db58d1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43B6F7A0</paraID>
      <start>0</start>
      <end>2</end>
      <status>modified</status>
      <modifiedWord>1.</modifiedWord>
      <trackRevisions>false</trackRevisions>
    </reviewItem>
    <reviewItem>
      <errorID>5f2c4210-ead7-4577-8068-16387ae082eb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5D46970E</paraID>
      <start>0</start>
      <end>2</end>
      <status>modified</status>
      <modifiedWord>2.</modifiedWord>
      <trackRevisions>false</trackRevisions>
    </reviewItem>
    <reviewItem>
      <errorID>ca1081a7-3c36-43af-a22a-3abb651beeb7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2CC4D400</paraID>
      <start>0</start>
      <end>2</end>
      <status>modified</status>
      <modifiedWord>1.</modifiedWord>
      <trackRevisions>false</trackRevisions>
    </reviewItem>
    <reviewItem>
      <errorID>1ee90f71-315c-4206-849e-f91f42540857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64F85775</paraID>
      <start>0</start>
      <end>2</end>
      <status>modified</status>
      <modifiedWord>2.</modifiedWord>
      <trackRevisions>false</trackRevisions>
    </reviewItem>
    <reviewItem>
      <errorID>6bdc951e-d26c-4eb4-bf79-0aaf4238cfb5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50807941</paraID>
      <start>0</start>
      <end>2</end>
      <status>modified</status>
      <modifiedWord>3.</modifiedWord>
      <trackRevisions>false</trackRevisions>
    </reviewItem>
    <reviewItem>
      <errorID>79cf6de6-fb62-468e-acad-992bc526485a</errorID>
      <errorWord>…………</errorWord>
      <group>L1_Punc</group>
      <groupName>标点问题</groupName>
      <ability>L2_Punc</ability>
      <abilityName>标点符号检查</abilityName>
      <candidateList>
        <item>…</item>
      </candidateList>
      <explain/>
      <paraID>55B7DB14</paraID>
      <start>0</start>
      <end>1</end>
      <status>modified</status>
      <modifiedWord>…</modifiedWord>
      <trackRevisions>false</trackRevisions>
    </reviewItem>
    <reviewItem>
      <errorID>c2cc6014-8af7-48c4-b332-c6b073147270</errorID>
      <errorWord>…………</errorWord>
      <group>L1_Punc</group>
      <groupName>标点问题</groupName>
      <ability>L2_Punc</ability>
      <abilityName>标点符号检查</abilityName>
      <candidateList>
        <item>…</item>
      </candidateList>
      <explain/>
      <paraID>219EA8DC</paraID>
      <start>0</start>
      <end>1</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521C1C-C461-4712-B017-5D7167AA008F}"/>
</file>

<file path=customXml/itemProps3.xml><?xml version="1.0" encoding="utf-8"?>
<ds:datastoreItem xmlns:ds="http://schemas.openxmlformats.org/officeDocument/2006/customXml" ds:itemID="{AF24F443-D800-4465-A2FA-2FF2146C3C84}"/>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徐州分公司</cp:lastModifiedBy>
  <cp:revision>1036</cp:revision>
  <dcterms:created xsi:type="dcterms:W3CDTF">2024-06-21T17:19:00Z</dcterms:created>
  <dcterms:modified xsi:type="dcterms:W3CDTF">2026-08-28T02:11:18Z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555C59B301824EB9B2851A635592E144_13</vt:lpwstr>
  </property>
  <property fmtid="{D5CDD505-2E9C-101B-9397-08002B2CF9AE}" pid="4" name="KSOTemplateDocerSaveRecord">
    <vt:lpwstr>eyJoZGlkIjoiMmEwMTU3NjVmMzM5NTQwYTQ3ZjNjYmEyMTFhZThlMWYiLCJ1c2VySWQiOiIxMTMyNjE4MDE3In0=</vt:lpwstr>
  </property>
</Properties>
</file>