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hint="eastAsia" w:ascii="仿宋" w:hAnsi="仿宋" w:eastAsia="仿宋"/>
        </w:rPr>
        <w:t xml:space="preserve">  </w:t>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w:t>
      </w:r>
      <w:bookmarkStart w:id="0" w:name="OLE_LINK67"/>
      <w:r/>
      <w:bookmarkStart w:id="1" w:name="OLE_LINK69"/>
      <w:r/>
      <w:bookmarkStart w:id="2" w:name="OLE_LINK7"/>
      <w:r/>
      <w:bookmarkStart w:id="3" w:name="OLE_LINK17"/>
      <w:r/>
      <w:bookmarkStart w:id="4" w:name="OLE_LINK202"/>
      <w:r/>
      <w:bookmarkStart w:id="5" w:name="OLE_LINK209"/>
      <w:r/>
      <w:bookmarkStart w:id="6" w:name="OLE_LINK211"/>
      <w:r>
        <w:rPr>
          <w:rFonts w:hint="eastAsia" w:ascii="仿宋" w:hAnsi="仿宋" w:eastAsia="仿宋"/>
          <w:sz w:val="32"/>
        </w:rPr>
        <w:t xml:space="preserve">徐州市消防救援支队</w:t>
      </w:r>
      <w:bookmarkStart w:id="7" w:name="OLE_LINK16"/>
      <w:r/>
      <w:bookmarkStart w:id="8" w:name="OLE_LINK15"/>
      <w:r/>
      <w:bookmarkEnd w:id="0"/>
      <w:r/>
      <w:bookmarkEnd w:id="1"/>
      <w:r>
        <w:rPr>
          <w:rFonts w:hint="eastAsia" w:ascii="仿宋" w:hAnsi="仿宋" w:eastAsia="仿宋"/>
          <w:sz w:val="32"/>
        </w:rPr>
        <w:t xml:space="preserve">器材装备采购</w:t>
      </w:r>
      <w:bookmarkEnd w:id="2"/>
      <w:r/>
      <w:bookmarkEnd w:id="3"/>
      <w:r/>
      <w:bookmarkEnd w:id="4"/>
      <w:r/>
      <w:bookmarkEnd w:id="5"/>
      <w:r/>
      <w:bookmarkEnd w:id="6"/>
      <w:r/>
      <w:bookmarkEnd w:id="7"/>
      <w:r/>
      <w:bookmarkEnd w:id="8"/>
      <w:r/>
      <w:r/>
    </w:p>
    <w:p>
      <w:pPr>
        <w:ind w:firstLine="960"/>
        <w:rPr>
          <w:rFonts w:ascii="仿宋" w:hAnsi="仿宋" w:eastAsia="仿宋"/>
          <w:sz w:val="32"/>
        </w:rPr>
      </w:pPr>
      <w:r>
        <w:rPr>
          <w:rFonts w:hint="eastAsia" w:ascii="仿宋" w:hAnsi="仿宋" w:eastAsia="仿宋"/>
          <w:sz w:val="32"/>
        </w:rPr>
        <w:t xml:space="preserve">项目编号：</w:t>
      </w:r>
      <w:bookmarkStart w:id="9" w:name="OLE_LINK207"/>
      <w:r/>
      <w:bookmarkStart w:id="10" w:name="OLE_LINK208"/>
      <w:r/>
      <w:bookmarkStart w:id="11" w:name="OLE_LINK210"/>
      <w:r>
        <w:rPr>
          <w:rFonts w:hint="eastAsia" w:ascii="仿宋" w:hAnsi="仿宋" w:eastAsia="仿宋"/>
          <w:sz w:val="32"/>
        </w:rPr>
        <w:t xml:space="preserve">JSZC-320300-XZCG-G2026-003</w:t>
      </w:r>
      <w:r>
        <w:rPr>
          <w:rFonts w:hint="eastAsia" w:ascii="仿宋" w:hAnsi="仿宋" w:eastAsia="仿宋"/>
          <w:sz w:val="32"/>
        </w:rPr>
        <w:t xml:space="preserve">3</w:t>
      </w:r>
      <w:bookmarkEnd w:id="9"/>
      <w:r/>
      <w:bookmarkEnd w:id="10"/>
      <w:r/>
      <w:bookmarkEnd w:id="11"/>
      <w:r/>
      <w:r/>
    </w:p>
    <w:p>
      <w:pPr>
        <w:ind w:firstLine="960"/>
        <w:rPr>
          <w:rFonts w:ascii="仿宋" w:hAnsi="仿宋" w:eastAsia="仿宋"/>
          <w:sz w:val="32"/>
        </w:rPr>
      </w:pPr>
      <w:r>
        <w:rPr>
          <w:rFonts w:hint="eastAsia" w:ascii="仿宋" w:hAnsi="仿宋" w:eastAsia="仿宋"/>
          <w:sz w:val="32"/>
        </w:rPr>
        <w:t xml:space="preserve">采 购 人：</w:t>
      </w:r>
      <w:bookmarkStart w:id="12" w:name="OLE_LINK168"/>
      <w:r/>
      <w:bookmarkStart w:id="13" w:name="OLE_LINK173"/>
      <w:r/>
      <w:bookmarkStart w:id="14" w:name="OLE_LINK165"/>
      <w:r/>
      <w:bookmarkStart w:id="15" w:name="OLE_LINK167"/>
      <w:r/>
      <w:bookmarkStart w:id="16" w:name="OLE_LINK201"/>
      <w:r>
        <w:rPr>
          <w:rFonts w:hint="eastAsia" w:ascii="仿宋" w:hAnsi="仿宋" w:eastAsia="仿宋"/>
          <w:sz w:val="32"/>
        </w:rPr>
        <w:t xml:space="preserve">徐州市消防救援支</w:t>
      </w:r>
      <w:bookmarkEnd w:id="12"/>
      <w:r/>
      <w:bookmarkEnd w:id="13"/>
      <w:r>
        <w:rPr>
          <w:rFonts w:hint="eastAsia" w:ascii="仿宋" w:hAnsi="仿宋" w:eastAsia="仿宋"/>
          <w:sz w:val="32"/>
        </w:rPr>
        <w:t xml:space="preserve">队</w:t>
      </w:r>
      <w:bookmarkEnd w:id="14"/>
      <w:r/>
      <w:bookmarkEnd w:id="15"/>
      <w:r/>
      <w:bookmarkEnd w:id="16"/>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pStyle w:val="721"/>
      </w:pPr>
      <w:r/>
      <w:r/>
    </w:p>
    <w:p>
      <w:r/>
      <w:r/>
    </w:p>
    <w:p>
      <w:pPr>
        <w:pStyle w:val="721"/>
      </w:pPr>
      <w:r/>
      <w:r/>
    </w:p>
    <w:p>
      <w:r/>
      <w:r/>
    </w:p>
    <w:p>
      <w:pPr>
        <w:pStyle w:val="721"/>
      </w:pPr>
      <w:r/>
      <w:r/>
    </w:p>
    <w:p>
      <w:r/>
      <w:r/>
    </w:p>
    <w:p>
      <w:pPr>
        <w:pStyle w:val="721"/>
      </w:pPr>
      <w:r/>
      <w:r/>
    </w:p>
    <w:p>
      <w:r/>
      <w:r/>
    </w:p>
    <w:p>
      <w:r/>
      <w:r/>
    </w:p>
    <w:p>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w:t>
      </w:r>
      <w:r>
        <w:rPr>
          <w:rFonts w:hint="eastAsia" w:ascii="仿宋" w:hAnsi="仿宋" w:eastAsia="仿宋"/>
          <w:sz w:val="32"/>
          <w:szCs w:val="32"/>
        </w:rPr>
        <w:t xml:space="preserve">六</w:t>
      </w:r>
      <w:r>
        <w:rPr>
          <w:rFonts w:hint="eastAsia" w:ascii="仿宋" w:hAnsi="仿宋" w:eastAsia="仿宋"/>
          <w:sz w:val="32"/>
          <w:szCs w:val="32"/>
        </w:rPr>
        <w:t xml:space="preserve">年</w:t>
      </w:r>
      <w:r>
        <w:rPr>
          <w:rFonts w:hint="eastAsia" w:ascii="仿宋" w:hAnsi="仿宋" w:eastAsia="仿宋"/>
          <w:sz w:val="32"/>
          <w:szCs w:val="32"/>
        </w:rPr>
        <w:t xml:space="preserve">八</w:t>
      </w:r>
      <w:r>
        <w:rPr>
          <w:rFonts w:hint="eastAsia" w:ascii="仿宋" w:hAnsi="仿宋" w:eastAsia="仿宋"/>
          <w:sz w:val="32"/>
          <w:szCs w:val="32"/>
        </w:rPr>
        <w:t xml:space="preserve">月</w:t>
      </w:r>
      <w:r/>
    </w:p>
    <w:p>
      <w:pPr>
        <w:pStyle w:val="722"/>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r>
        <w:rPr>
          <w:rFonts w:hint="eastAsia" w:ascii="仿宋" w:hAnsi="仿宋" w:eastAsia="仿宋"/>
          <w:sz w:val="24"/>
        </w:rPr>
        <w:t xml:space="preserve">徐州市消防救援支队器材装备采购项目</w:t>
      </w:r>
      <w:r>
        <w:rPr>
          <w:rFonts w:hint="eastAsia" w:ascii="仿宋" w:hAnsi="仿宋" w:eastAsia="仿宋"/>
          <w:sz w:val="24"/>
        </w:rPr>
        <w:t xml:space="preserve">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徐州市消防救援支队器材装备采购</w:t>
      </w:r>
      <w:r/>
    </w:p>
    <w:p>
      <w:pPr>
        <w:ind w:firstLine="480"/>
        <w:rPr>
          <w:rFonts w:ascii="仿宋" w:hAnsi="仿宋" w:eastAsia="仿宋"/>
          <w:color w:val="ff0000"/>
          <w:sz w:val="24"/>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w:t>
      </w:r>
      <w:r>
        <w:rPr>
          <w:rFonts w:hint="eastAsia" w:ascii="仿宋" w:hAnsi="仿宋" w:eastAsia="仿宋" w:cstheme="minorBidi"/>
          <w:sz w:val="24"/>
        </w:rPr>
        <w:t xml:space="preserve">3</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480"/>
        <w:rPr>
          <w:rFonts w:ascii="仿宋" w:hAnsi="仿宋" w:eastAsia="仿宋"/>
          <w:sz w:val="24"/>
        </w:rPr>
      </w:pPr>
      <w:r>
        <w:rPr>
          <w:rFonts w:hint="eastAsia" w:ascii="仿宋" w:hAnsi="仿宋" w:eastAsia="仿宋"/>
          <w:sz w:val="24"/>
        </w:rPr>
        <w:t xml:space="preserve">时间（时间期限）：自招标公告发布之日起5个工作日；</w:t>
      </w:r>
      <w:r/>
    </w:p>
    <w:p>
      <w:pPr>
        <w:ind w:firstLine="480"/>
        <w:rPr>
          <w:rFonts w:ascii="仿宋" w:hAnsi="仿宋" w:eastAsia="仿宋"/>
          <w:sz w:val="24"/>
        </w:rPr>
      </w:pPr>
      <w:r>
        <w:rPr>
          <w:rFonts w:hint="eastAsia" w:ascii="仿宋" w:hAnsi="仿宋" w:eastAsia="仿宋"/>
          <w:sz w:val="24"/>
        </w:rPr>
        <w:t xml:space="preserve">地点：“苏采云”系统（网址： </w:t>
      </w:r>
      <w:r>
        <w:rPr>
          <w:rFonts w:hint="eastAsia" w:ascii="仿宋" w:hAnsi="仿宋" w:eastAsia="仿宋" w:cs="Tahoma"/>
          <w:sz w:val="24"/>
        </w:rPr>
        <w:t xml:space="preserve">https</w:t>
      </w:r>
      <w:r>
        <w:rPr>
          <w:rFonts w:hint="eastAsia" w:ascii="仿宋" w:hAnsi="仿宋" w:eastAsia="仿宋"/>
          <w:sz w:val="24"/>
        </w:rPr>
        <w:t xml:space="preserve">://jszfcg.jsczt.cn/）； </w:t>
      </w:r>
      <w:r/>
    </w:p>
    <w:p>
      <w:pPr>
        <w:ind w:firstLine="480"/>
        <w:rPr>
          <w:rFonts w:ascii="仿宋" w:hAnsi="仿宋" w:eastAsia="仿宋"/>
          <w:sz w:val="24"/>
        </w:rPr>
      </w:pPr>
      <w:r>
        <w:rPr>
          <w:rFonts w:hint="eastAsia" w:ascii="仿宋" w:hAnsi="仿宋" w:eastAsia="仿宋"/>
          <w:sz w:val="24"/>
        </w:rPr>
        <w:t xml:space="preserve">方式：自行</w:t>
      </w:r>
      <w:r>
        <w:rPr>
          <w:rFonts w:ascii="仿宋" w:hAnsi="仿宋" w:eastAsia="仿宋"/>
          <w:sz w:val="24"/>
        </w:rPr>
        <w:t xml:space="preserve">下载</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2．招标文件售价：免费</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rPr>
      </w:pPr>
      <w:r>
        <w:rPr>
          <w:rFonts w:hint="eastAsia" w:ascii="仿宋" w:hAnsi="仿宋" w:eastAsia="仿宋"/>
          <w:sz w:val="24"/>
        </w:rPr>
        <w:t xml:space="preserve">1.投标截止时间：202</w:t>
      </w:r>
      <w:r>
        <w:rPr>
          <w:rFonts w:hint="eastAsia" w:ascii="仿宋" w:hAnsi="仿宋" w:eastAsia="仿宋"/>
          <w:sz w:val="24"/>
        </w:rPr>
        <w:t xml:space="preserve">6</w:t>
      </w:r>
      <w:r>
        <w:rPr>
          <w:rFonts w:hint="eastAsia" w:ascii="仿宋" w:hAnsi="仿宋" w:eastAsia="仿宋"/>
          <w:sz w:val="24"/>
        </w:rPr>
        <w:t xml:space="preserve">年</w:t>
      </w:r>
      <w:r>
        <w:rPr>
          <w:rFonts w:hint="eastAsia" w:ascii="仿宋" w:hAnsi="仿宋" w:eastAsia="仿宋"/>
          <w:sz w:val="24"/>
        </w:rPr>
        <w:t xml:space="preserve">8</w:t>
      </w:r>
      <w:r>
        <w:rPr>
          <w:rFonts w:hint="eastAsia" w:ascii="仿宋" w:hAnsi="仿宋" w:eastAsia="仿宋"/>
          <w:sz w:val="24"/>
        </w:rPr>
        <w:t xml:space="preserve">月</w:t>
      </w:r>
      <w:r>
        <w:rPr>
          <w:rFonts w:hint="eastAsia" w:ascii="仿宋" w:hAnsi="仿宋" w:eastAsia="仿宋"/>
          <w:sz w:val="24"/>
        </w:rPr>
        <w:t xml:space="preserve">28</w:t>
      </w:r>
      <w:r>
        <w:rPr>
          <w:rFonts w:hint="eastAsia" w:ascii="仿宋" w:hAnsi="仿宋" w:eastAsia="仿宋"/>
          <w:sz w:val="24"/>
        </w:rPr>
        <w:t xml:space="preserve">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30</w:t>
      </w:r>
      <w:r>
        <w:rPr>
          <w:rFonts w:hint="eastAsia" w:ascii="仿宋" w:hAnsi="仿宋" w:eastAsia="仿宋" w:cs="Tahoma"/>
          <w:sz w:val="24"/>
        </w:rPr>
        <w:t xml:space="preserve">（电子招标投标交易平台（即</w:t>
      </w:r>
      <w:r>
        <w:rPr>
          <w:rFonts w:hint="eastAsia" w:ascii="仿宋" w:hAnsi="仿宋" w:eastAsia="仿宋"/>
          <w:sz w:val="24"/>
        </w:rPr>
        <w:t xml:space="preserve">“苏采云”系统</w:t>
      </w:r>
      <w:r>
        <w:rPr>
          <w:rFonts w:hint="eastAsia" w:ascii="仿宋" w:hAnsi="仿宋" w:eastAsia="仿宋" w:cs="Tahoma"/>
          <w:sz w:val="24"/>
        </w:rPr>
        <w:t xml:space="preserve">）的国家授时中心标准时间，下同）</w:t>
      </w:r>
      <w:r/>
    </w:p>
    <w:p>
      <w:pPr>
        <w:ind w:firstLine="480"/>
        <w:rPr>
          <w:rFonts w:ascii="仿宋" w:hAnsi="仿宋" w:eastAsia="仿宋"/>
          <w:sz w:val="24"/>
        </w:rPr>
      </w:pPr>
      <w:r>
        <w:rPr>
          <w:rFonts w:hint="eastAsia" w:ascii="仿宋" w:hAnsi="仿宋" w:eastAsia="仿宋"/>
          <w:sz w:val="24"/>
        </w:rPr>
        <w:t xml:space="preserve">2.开标时间：202</w:t>
      </w:r>
      <w:r>
        <w:rPr>
          <w:rFonts w:hint="eastAsia" w:ascii="仿宋" w:hAnsi="仿宋" w:eastAsia="仿宋"/>
          <w:sz w:val="24"/>
        </w:rPr>
        <w:t xml:space="preserve">6</w:t>
      </w:r>
      <w:r>
        <w:rPr>
          <w:rFonts w:hint="eastAsia" w:ascii="仿宋" w:hAnsi="仿宋" w:eastAsia="仿宋"/>
          <w:sz w:val="24"/>
        </w:rPr>
        <w:t xml:space="preserve">年</w:t>
      </w:r>
      <w:r>
        <w:rPr>
          <w:rFonts w:hint="eastAsia" w:ascii="仿宋" w:hAnsi="仿宋" w:eastAsia="仿宋"/>
          <w:sz w:val="24"/>
        </w:rPr>
        <w:t xml:space="preserve">8</w:t>
      </w:r>
      <w:r>
        <w:rPr>
          <w:rFonts w:hint="eastAsia" w:ascii="仿宋" w:hAnsi="仿宋" w:eastAsia="仿宋"/>
          <w:sz w:val="24"/>
        </w:rPr>
        <w:t xml:space="preserve">月</w:t>
      </w:r>
      <w:r>
        <w:rPr>
          <w:rFonts w:hint="eastAsia" w:ascii="仿宋" w:hAnsi="仿宋" w:eastAsia="仿宋"/>
          <w:sz w:val="24"/>
        </w:rPr>
        <w:t xml:space="preserve">28</w:t>
      </w:r>
      <w:r>
        <w:rPr>
          <w:rFonts w:hint="eastAsia" w:ascii="仿宋" w:hAnsi="仿宋" w:eastAsia="仿宋"/>
          <w:sz w:val="24"/>
        </w:rPr>
        <w:t xml:space="preserve">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30</w:t>
      </w:r>
      <w:r/>
    </w:p>
    <w:p>
      <w:pPr>
        <w:ind w:firstLine="480"/>
        <w:rPr>
          <w:rFonts w:ascii="仿宋" w:hAnsi="仿宋" w:eastAsia="仿宋"/>
          <w:bCs/>
          <w:color w:val="ff0000"/>
          <w:sz w:val="24"/>
          <w:u w:val="single"/>
        </w:rPr>
      </w:pPr>
      <w:r>
        <w:rPr>
          <w:rFonts w:hint="eastAsia" w:ascii="仿宋" w:hAnsi="仿宋" w:eastAsia="仿宋"/>
          <w:sz w:val="24"/>
        </w:rPr>
        <w:t xml:space="preserve">3.开标地点：</w:t>
      </w:r>
      <w:r>
        <w:rPr>
          <w:rFonts w:hint="eastAsia" w:ascii="仿宋" w:hAnsi="仿宋" w:eastAsia="仿宋"/>
          <w:sz w:val="24"/>
        </w:rPr>
        <w:t xml:space="preserve">“苏采云”系统（网址： </w:t>
      </w:r>
      <w:r>
        <w:rPr>
          <w:rFonts w:hint="eastAsia" w:ascii="仿宋" w:hAnsi="仿宋" w:eastAsia="仿宋" w:cs="Tahoma"/>
          <w:sz w:val="24"/>
        </w:rPr>
        <w:t xml:space="preserve">https</w:t>
      </w:r>
      <w:r>
        <w:rPr>
          <w:rFonts w:hint="eastAsia" w:ascii="仿宋" w:hAnsi="仿宋" w:eastAsia="仿宋"/>
          <w:sz w:val="24"/>
        </w:rPr>
        <w:t xml:space="preserve">://jszfcg.jsczt.cn/）“开标大</w:t>
      </w:r>
      <w:r>
        <w:rPr>
          <w:rFonts w:hint="eastAsia" w:ascii="仿宋" w:hAnsi="仿宋" w:eastAsia="仿宋"/>
          <w:sz w:val="24"/>
        </w:rPr>
        <w:t xml:space="preserve">厅”或</w:t>
      </w:r>
      <w:r>
        <w:rPr>
          <w:rFonts w:hint="eastAsia" w:ascii="仿宋" w:hAnsi="仿宋" w:eastAsia="仿宋" w:cs="宋体"/>
          <w:sz w:val="24"/>
        </w:rPr>
        <w:t xml:space="preserve">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）首页，点击“苏采云”登录后，进入系统“开标大厅”。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w:t>
      </w:r>
      <w:bookmarkStart w:id="17" w:name="OLE_LINK63"/>
      <w:r>
        <w:rPr>
          <w:rFonts w:hint="eastAsia" w:ascii="仿宋" w:hAnsi="仿宋" w:eastAsia="仿宋"/>
          <w:sz w:val="24"/>
        </w:rPr>
        <w:t xml:space="preserve">徐州市消防救援支队</w:t>
      </w:r>
      <w:bookmarkEnd w:id="17"/>
      <w:r/>
      <w:r/>
    </w:p>
    <w:p>
      <w:pPr>
        <w:ind w:firstLine="480"/>
        <w:rPr>
          <w:rFonts w:ascii="仿宋" w:hAnsi="仿宋" w:eastAsia="仿宋"/>
          <w:sz w:val="24"/>
        </w:rPr>
      </w:pPr>
      <w:r>
        <w:rPr>
          <w:rFonts w:hint="eastAsia" w:ascii="仿宋" w:hAnsi="仿宋" w:eastAsia="仿宋"/>
          <w:sz w:val="24"/>
        </w:rPr>
        <w:t xml:space="preserve">2.地</w:t>
      </w:r>
      <w:r>
        <w:rPr>
          <w:rFonts w:hint="eastAsia" w:ascii="仿宋" w:hAnsi="仿宋" w:eastAsia="仿宋"/>
          <w:sz w:val="24"/>
        </w:rPr>
        <w:t xml:space="preserve"> </w:t>
      </w:r>
      <w:r>
        <w:rPr>
          <w:rFonts w:hint="eastAsia" w:ascii="仿宋" w:hAnsi="仿宋" w:eastAsia="仿宋"/>
          <w:sz w:val="24"/>
        </w:rPr>
        <w:t xml:space="preserve">址：</w:t>
      </w:r>
      <w:bookmarkStart w:id="18" w:name="OLE_LINK64"/>
      <w:r/>
      <w:bookmarkStart w:id="19" w:name="OLE_LINK60"/>
      <w:r/>
      <w:bookmarkStart w:id="20" w:name="OLE_LINK59"/>
      <w:r>
        <w:rPr>
          <w:rFonts w:hint="eastAsia" w:ascii="仿宋" w:hAnsi="仿宋" w:eastAsia="仿宋"/>
          <w:sz w:val="24"/>
        </w:rPr>
        <w:t xml:space="preserve">徐州市云龙区维维大道延长段119号</w:t>
      </w:r>
      <w:bookmarkEnd w:id="18"/>
      <w:r/>
      <w:bookmarkEnd w:id="19"/>
      <w:r/>
      <w:bookmarkEnd w:id="20"/>
      <w:r/>
      <w:r/>
    </w:p>
    <w:p>
      <w:pPr>
        <w:ind w:firstLine="480"/>
        <w:rPr>
          <w:rFonts w:ascii="仿宋" w:hAnsi="仿宋" w:eastAsia="仿宋"/>
          <w:sz w:val="24"/>
        </w:rPr>
      </w:pPr>
      <w:r>
        <w:rPr>
          <w:rFonts w:hint="eastAsia" w:ascii="仿宋" w:hAnsi="仿宋" w:eastAsia="仿宋"/>
          <w:sz w:val="24"/>
        </w:rPr>
        <w:t xml:space="preserve">3.联系方法：</w:t>
      </w:r>
      <w:r>
        <w:rPr>
          <w:rFonts w:ascii="仿宋" w:hAnsi="仿宋" w:eastAsia="仿宋"/>
          <w:sz w:val="24"/>
        </w:rPr>
        <w:t xml:space="preserve">0516-83069299</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张霄</w:t>
      </w:r>
      <w:r>
        <w:rPr>
          <w:rFonts w:hint="eastAsia" w:ascii="仿宋" w:hAnsi="仿宋" w:eastAsia="仿宋"/>
          <w:sz w:val="24"/>
        </w:rPr>
        <w:t xml:space="preserve">         电话：</w:t>
      </w:r>
      <w:r>
        <w:rPr>
          <w:rFonts w:ascii="仿宋" w:hAnsi="仿宋" w:eastAsia="仿宋"/>
          <w:sz w:val="24"/>
        </w:rPr>
        <w:t xml:space="preserve">0516-83069299</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w:t>
      </w:r>
      <w:r>
        <w:rPr>
          <w:rFonts w:hint="eastAsia" w:ascii="仿宋" w:hAnsi="仿宋" w:eastAsia="仿宋"/>
          <w:sz w:val="24"/>
        </w:rPr>
        <w:t xml:space="preserve">38</w:t>
      </w:r>
      <w:r>
        <w:rPr>
          <w:rFonts w:hint="eastAsia" w:ascii="仿宋" w:hAnsi="仿宋" w:eastAsia="仿宋"/>
          <w:sz w:val="24"/>
        </w:rPr>
        <w:t xml:space="preserve">、670190</w:t>
      </w:r>
      <w:r>
        <w:rPr>
          <w:rFonts w:hint="eastAsia" w:ascii="仿宋" w:hAnsi="仿宋" w:eastAsia="仿宋"/>
          <w:sz w:val="24"/>
        </w:rPr>
        <w:t xml:space="preserve">51</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刘颖 </w:t>
      </w:r>
      <w:r>
        <w:rPr>
          <w:rFonts w:hint="eastAsia" w:ascii="仿宋" w:hAnsi="仿宋" w:eastAsia="仿宋"/>
          <w:sz w:val="24"/>
        </w:rPr>
        <w:t xml:space="preserve">         电话：</w:t>
      </w:r>
      <w:r>
        <w:rPr>
          <w:rFonts w:hint="eastAsia" w:ascii="仿宋" w:hAnsi="仿宋" w:eastAsia="仿宋"/>
          <w:sz w:val="24"/>
        </w:rPr>
        <w:t xml:space="preserve">0516-670190</w:t>
      </w:r>
      <w:r>
        <w:rPr>
          <w:rFonts w:hint="eastAsia" w:ascii="仿宋" w:hAnsi="仿宋" w:eastAsia="仿宋"/>
          <w:sz w:val="24"/>
        </w:rPr>
        <w:t xml:space="preserve">38</w:t>
      </w:r>
      <w:r>
        <w:rPr>
          <w:rFonts w:hint="eastAsia" w:ascii="仿宋" w:hAnsi="仿宋" w:eastAsia="仿宋"/>
          <w:sz w:val="24"/>
        </w:rPr>
        <w:t xml:space="preserve">、670190</w:t>
      </w:r>
      <w:r>
        <w:rPr>
          <w:rFonts w:hint="eastAsia" w:ascii="仿宋" w:hAnsi="仿宋" w:eastAsia="仿宋"/>
          <w:sz w:val="24"/>
        </w:rPr>
        <w:t xml:space="preserve">51</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9.2 采购人根据价格测算情况，可以在采购预算额度内合理设定最高限价，但不得设定最低限价。采购人在采购预算额度内设定的最高限价（以下称“最高</w:t>
      </w:r>
      <w:r>
        <w:rPr>
          <w:rFonts w:hint="eastAsia" w:ascii="仿宋" w:hAnsi="仿宋" w:eastAsia="仿宋" w:cs="宋体"/>
          <w:sz w:val="24"/>
        </w:rPr>
        <w:t xml:space="preserve">限价”）：见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w:t>
      </w:r>
      <w:r>
        <w:rPr>
          <w:rFonts w:hint="eastAsia" w:ascii="仿宋" w:hAnsi="仿宋" w:eastAsia="仿宋"/>
          <w:sz w:val="24"/>
        </w:rPr>
        <w:t xml:space="preserve">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ind w:firstLine="240"/>
        <w:jc w:val="left"/>
        <w:widowControl/>
        <w:rPr>
          <w:rFonts w:ascii="仿宋" w:hAnsi="仿宋" w:eastAsia="仿宋" w:cs="宋体"/>
          <w:sz w:val="24"/>
        </w:rPr>
      </w:pPr>
      <w:r>
        <w:rPr>
          <w:rFonts w:hint="eastAsia" w:ascii="仿宋" w:hAnsi="仿宋" w:eastAsia="仿宋" w:cs="宋体"/>
          <w:sz w:val="24"/>
        </w:rPr>
        <w:t xml:space="preserve">（一）不同投标人的投标文件由同一单位或者个人编制；</w:t>
      </w:r>
      <w:r/>
    </w:p>
    <w:p>
      <w:pPr>
        <w:ind w:firstLine="240"/>
        <w:jc w:val="left"/>
        <w:widowControl/>
        <w:rPr>
          <w:rFonts w:ascii="仿宋" w:hAnsi="仿宋" w:eastAsia="仿宋" w:cs="宋体"/>
          <w:sz w:val="24"/>
        </w:rPr>
      </w:pPr>
      <w:r>
        <w:rPr>
          <w:rFonts w:hint="eastAsia" w:ascii="仿宋" w:hAnsi="仿宋" w:eastAsia="仿宋" w:cs="宋体"/>
          <w:sz w:val="24"/>
        </w:rPr>
        <w:t xml:space="preserve">（二）不同投标人委托同一单位或者个人办理投标事宜；</w:t>
      </w:r>
      <w:r/>
    </w:p>
    <w:p>
      <w:pPr>
        <w:ind w:firstLine="240"/>
        <w:jc w:val="left"/>
        <w:widowControl/>
        <w:rPr>
          <w:rFonts w:ascii="仿宋" w:hAnsi="仿宋" w:eastAsia="仿宋" w:cs="宋体"/>
          <w:sz w:val="24"/>
        </w:rPr>
      </w:pPr>
      <w:r>
        <w:rPr>
          <w:rFonts w:hint="eastAsia" w:ascii="仿宋" w:hAnsi="仿宋" w:eastAsia="仿宋" w:cs="宋体"/>
          <w:sz w:val="24"/>
        </w:rPr>
        <w:t xml:space="preserve">（三）不同投标人的投标文件载明的项目管理成员或者联系人员为同一人；</w:t>
      </w:r>
      <w:r/>
    </w:p>
    <w:p>
      <w:pPr>
        <w:ind w:firstLine="240"/>
        <w:jc w:val="left"/>
        <w:widowControl/>
        <w:rPr>
          <w:rFonts w:ascii="仿宋" w:hAnsi="仿宋" w:eastAsia="仿宋" w:cs="宋体"/>
          <w:sz w:val="24"/>
        </w:rPr>
      </w:pPr>
      <w:r>
        <w:rPr>
          <w:rFonts w:hint="eastAsia" w:ascii="仿宋" w:hAnsi="仿宋" w:eastAsia="仿宋" w:cs="宋体"/>
          <w:sz w:val="24"/>
        </w:rPr>
        <w:t xml:space="preserve">（四）不同投标人的投标文件异常一致或者投标报价呈规律性差异；</w:t>
      </w:r>
      <w:r/>
    </w:p>
    <w:p>
      <w:pPr>
        <w:ind w:firstLine="240"/>
        <w:jc w:val="left"/>
        <w:widowControl/>
        <w:rPr>
          <w:rFonts w:ascii="仿宋" w:hAnsi="仿宋" w:eastAsia="仿宋" w:cs="宋体"/>
          <w:sz w:val="24"/>
        </w:rPr>
      </w:pPr>
      <w:r>
        <w:rPr>
          <w:rFonts w:hint="eastAsia" w:ascii="仿宋" w:hAnsi="仿宋" w:eastAsia="仿宋" w:cs="宋体"/>
          <w:sz w:val="24"/>
        </w:rPr>
        <w:t xml:space="preserve">（五）不同投标人的投标文件相互混装。</w:t>
      </w:r>
      <w:r/>
    </w:p>
    <w:p>
      <w:pPr>
        <w:jc w:val="cente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w:t>
      </w:r>
      <w:r>
        <w:rPr>
          <w:rFonts w:hint="eastAsia" w:ascii="仿宋" w:hAnsi="仿宋" w:eastAsia="仿宋" w:cs="宋体"/>
          <w:sz w:val="24"/>
        </w:rPr>
        <w:t xml:space="preserve">电子招标投标交易平台</w:t>
      </w:r>
      <w:r>
        <w:rPr>
          <w:rFonts w:hint="eastAsia" w:ascii="仿宋" w:hAnsi="仿宋" w:eastAsia="仿宋" w:cs="宋体"/>
          <w:sz w:val="24"/>
        </w:rPr>
        <w:t xml:space="preserve">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w:t>
      </w:r>
      <w:r>
        <w:rPr>
          <w:rFonts w:hint="eastAsia" w:ascii="仿宋" w:hAnsi="仿宋" w:eastAsia="仿宋" w:cs="宋体"/>
          <w:sz w:val="24"/>
        </w:rPr>
        <w:t xml:space="preserve">电子招标投标交易平台</w:t>
      </w:r>
      <w:r>
        <w:rPr>
          <w:rFonts w:hint="eastAsia" w:ascii="仿宋" w:hAnsi="仿宋" w:eastAsia="仿宋" w:cs="宋体"/>
          <w:sz w:val="24"/>
        </w:rPr>
        <w:t xml:space="preserve">，</w:t>
      </w:r>
      <w:r>
        <w:rPr>
          <w:rFonts w:hint="eastAsia" w:ascii="仿宋" w:hAnsi="仿宋" w:eastAsia="仿宋" w:cs="宋体"/>
          <w:sz w:val="24"/>
        </w:rPr>
        <w:t xml:space="preserve">电子招标投标交易平台</w:t>
      </w:r>
      <w:r>
        <w:rPr>
          <w:rFonts w:hint="eastAsia" w:ascii="仿宋" w:hAnsi="仿宋" w:eastAsia="仿宋" w:cs="宋体"/>
          <w:sz w:val="24"/>
        </w:rPr>
        <w:t xml:space="preserve">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ind w:firstLine="240"/>
        <w:jc w:val="left"/>
        <w:widowControl/>
        <w:rPr>
          <w:rFonts w:ascii="仿宋" w:hAnsi="仿宋" w:eastAsia="仿宋" w:cs="宋体"/>
          <w:sz w:val="24"/>
        </w:rPr>
      </w:pPr>
      <w:r>
        <w:rPr>
          <w:rFonts w:hint="eastAsia" w:ascii="仿宋" w:hAnsi="仿宋" w:eastAsia="仿宋" w:cs="宋体"/>
          <w:sz w:val="24"/>
        </w:rPr>
        <w:t xml:space="preserve">（一）投标文件中开标一览表（报价表）内容与投标文件中相应内容不一致的，以开标一览表（报价表）为准；</w:t>
      </w:r>
      <w:r/>
    </w:p>
    <w:p>
      <w:pPr>
        <w:ind w:firstLine="240"/>
        <w:jc w:val="left"/>
        <w:widowControl/>
        <w:rPr>
          <w:rFonts w:ascii="仿宋" w:hAnsi="仿宋" w:eastAsia="仿宋" w:cs="宋体"/>
          <w:sz w:val="24"/>
        </w:rPr>
      </w:pPr>
      <w:r>
        <w:rPr>
          <w:rFonts w:hint="eastAsia" w:ascii="仿宋" w:hAnsi="仿宋" w:eastAsia="仿宋" w:cs="宋体"/>
          <w:sz w:val="24"/>
        </w:rPr>
        <w:t xml:space="preserve">（二）大写金额和小写金额不一致的，以大写金额为准；</w:t>
      </w:r>
      <w:r/>
    </w:p>
    <w:p>
      <w:pPr>
        <w:ind w:firstLine="24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ind w:firstLine="240"/>
        <w:jc w:val="left"/>
        <w:widowControl/>
        <w:rPr>
          <w:rFonts w:ascii="仿宋" w:hAnsi="仿宋" w:eastAsia="仿宋" w:cs="宋体"/>
          <w:sz w:val="24"/>
        </w:rPr>
      </w:pPr>
      <w:r>
        <w:rPr>
          <w:rFonts w:hint="eastAsia" w:ascii="仿宋" w:hAnsi="仿宋" w:eastAsia="仿宋" w:cs="宋体"/>
          <w:sz w:val="24"/>
        </w:rPr>
        <w:t xml:space="preserve">（四）</w:t>
      </w:r>
      <w:r>
        <w:rPr>
          <w:rFonts w:hint="eastAsia" w:ascii="仿宋" w:hAnsi="仿宋" w:eastAsia="仿宋" w:cs="宋体"/>
          <w:sz w:val="24"/>
        </w:rPr>
        <w:t xml:space="preserve">总价金额与按单价汇总金额不一致的，以总价金额为准，同时按照总价金额与单价汇总金额的比值，同比例</w:t>
      </w:r>
      <w:r>
        <w:rPr>
          <w:rFonts w:hint="eastAsia" w:ascii="仿宋" w:hAnsi="仿宋" w:eastAsia="仿宋" w:cs="宋体"/>
          <w:sz w:val="24"/>
        </w:rPr>
        <w:t xml:space="preserve">修正</w:t>
      </w:r>
      <w:r>
        <w:rPr>
          <w:rFonts w:hint="eastAsia" w:ascii="仿宋" w:hAnsi="仿宋" w:eastAsia="仿宋" w:cs="宋体"/>
          <w:sz w:val="24"/>
        </w:rPr>
        <w:t xml:space="preserve">单价。</w:t>
      </w:r>
      <w:r/>
    </w:p>
    <w:p>
      <w:pPr>
        <w:ind w:firstLine="480"/>
        <w:jc w:val="left"/>
        <w:widowControl/>
        <w:rPr>
          <w:rFonts w:ascii="仿宋" w:hAnsi="仿宋" w:eastAsia="仿宋" w:cs="宋体"/>
          <w:b/>
          <w:sz w:val="24"/>
        </w:rPr>
      </w:pPr>
      <w:r>
        <w:rPr>
          <w:rFonts w:hint="eastAsia" w:ascii="仿宋" w:hAnsi="仿宋" w:eastAsia="仿宋" w:cs="宋体"/>
          <w:sz w:val="24"/>
        </w:rPr>
        <w:t xml:space="preserve">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33.</w:t>
      </w:r>
      <w:r>
        <w:rPr>
          <w:rFonts w:ascii="仿宋" w:hAnsi="仿宋" w:eastAsia="仿宋" w:cs="宋体"/>
          <w:sz w:val="24"/>
        </w:rPr>
        <w:t xml:space="preserve"> 实施政府采购异常低价审查的有关要求</w:t>
      </w:r>
      <w:r>
        <w:rPr>
          <w:rFonts w:hint="eastAsia" w:ascii="仿宋" w:hAnsi="仿宋" w:eastAsia="仿宋" w:cs="宋体"/>
          <w:sz w:val="24"/>
        </w:rPr>
        <w:t xml:space="preserve">：</w:t>
      </w:r>
      <w:r/>
    </w:p>
    <w:p>
      <w:pPr>
        <w:ind w:firstLine="240"/>
        <w:rPr>
          <w:rFonts w:ascii="仿宋" w:hAnsi="仿宋" w:eastAsia="仿宋"/>
          <w:sz w:val="24"/>
        </w:rPr>
      </w:pPr>
      <w:r>
        <w:rPr>
          <w:rFonts w:hint="eastAsia" w:ascii="仿宋" w:hAnsi="仿宋" w:eastAsia="仿宋"/>
          <w:sz w:val="24"/>
        </w:rPr>
        <w:t xml:space="preserve">（一）</w:t>
      </w:r>
      <w:r>
        <w:rPr>
          <w:rFonts w:hint="eastAsia" w:ascii="仿宋" w:hAnsi="仿宋" w:eastAsia="仿宋"/>
          <w:sz w:val="24"/>
        </w:rPr>
        <w:t xml:space="preserve">评审中出现下列情形之一的，</w:t>
      </w:r>
      <w:r>
        <w:rPr>
          <w:rFonts w:hint="eastAsia" w:ascii="仿宋" w:hAnsi="仿宋" w:eastAsia="仿宋"/>
          <w:sz w:val="24"/>
        </w:rPr>
        <w:t xml:space="preserve">评审（评标）委员会</w:t>
      </w:r>
      <w:r>
        <w:rPr>
          <w:rFonts w:hint="eastAsia" w:ascii="仿宋" w:hAnsi="仿宋" w:eastAsia="仿宋"/>
          <w:sz w:val="24"/>
        </w:rPr>
        <w:t xml:space="preserve">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w:t>
      </w:r>
      <w:bookmarkStart w:id="21" w:name="OLE_LINK27"/>
      <w:r/>
      <w:bookmarkStart w:id="22" w:name="OLE_LINK30"/>
      <w:r>
        <w:rPr>
          <w:rFonts w:hint="eastAsia" w:ascii="仿宋" w:hAnsi="仿宋" w:eastAsia="仿宋"/>
          <w:sz w:val="24"/>
        </w:rPr>
        <w:t xml:space="preserve">（包含最高限制单价）</w:t>
      </w:r>
      <w:bookmarkEnd w:id="21"/>
      <w:r/>
      <w:bookmarkEnd w:id="22"/>
      <w:r>
        <w:rPr>
          <w:rFonts w:hint="eastAsia" w:ascii="仿宋" w:hAnsi="仿宋" w:eastAsia="仿宋"/>
          <w:sz w:val="24"/>
        </w:rPr>
        <w:t xml:space="preserve">，</w:t>
      </w:r>
      <w:r>
        <w:rPr>
          <w:rFonts w:hint="eastAsia" w:ascii="仿宋" w:hAnsi="仿宋" w:eastAsia="仿宋"/>
          <w:sz w:val="24"/>
        </w:rPr>
        <w:t xml:space="preserve">（</w:t>
      </w:r>
      <w:r>
        <w:rPr>
          <w:rFonts w:hint="eastAsia" w:ascii="仿宋" w:hAnsi="仿宋" w:eastAsia="仿宋"/>
          <w:sz w:val="24"/>
        </w:rPr>
        <w:t xml:space="preserve">未设定最高限价的采购项目，以采购项目预算金额作为最高限价</w:t>
      </w:r>
      <w:r>
        <w:rPr>
          <w:rFonts w:hint="eastAsia" w:ascii="仿宋" w:hAnsi="仿宋" w:eastAsia="仿宋"/>
          <w:sz w:val="24"/>
        </w:rPr>
        <w:t xml:space="preserve">）</w:t>
      </w:r>
      <w:r>
        <w:rPr>
          <w:rFonts w:hint="eastAsia" w:ascii="仿宋" w:hAnsi="仿宋" w:eastAsia="仿宋"/>
          <w:b/>
          <w:sz w:val="24"/>
        </w:rPr>
        <w:t xml:space="preserve">45%</w:t>
      </w:r>
      <w:r>
        <w:rPr>
          <w:rFonts w:hint="eastAsia" w:ascii="仿宋" w:hAnsi="仿宋" w:eastAsia="仿宋"/>
          <w:sz w:val="24"/>
        </w:rPr>
        <w:t xml:space="preserve">的，即投标（响应）报价&lt;采购项目最高限价×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评审（评标）委员会</w:t>
      </w:r>
      <w:r>
        <w:rPr>
          <w:rFonts w:hint="eastAsia" w:ascii="仿宋" w:hAnsi="仿宋" w:eastAsia="仿宋"/>
          <w:sz w:val="24"/>
        </w:rPr>
        <w:t xml:space="preserve">基于专业判断，认为供应商报价过低，有可能影响产品质量或者不能诚信履约的其他情形。</w:t>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ind w:firstLine="480"/>
        <w:rPr>
          <w:rFonts w:ascii="仿宋" w:hAnsi="仿宋" w:eastAsia="仿宋"/>
          <w:sz w:val="24"/>
        </w:rPr>
      </w:pPr>
      <w:r>
        <w:rPr>
          <w:rFonts w:ascii="仿宋" w:hAnsi="仿宋" w:eastAsia="仿宋"/>
          <w:sz w:val="24"/>
        </w:rPr>
        <w:t xml:space="preserve">（二）</w:t>
      </w:r>
      <w:bookmarkStart w:id="23" w:name="OLE_LINK5"/>
      <w:r/>
      <w:bookmarkStart w:id="24" w:name="OLE_LINK6"/>
      <w:r>
        <w:rPr>
          <w:rFonts w:hint="eastAsia" w:ascii="仿宋" w:hAnsi="仿宋" w:eastAsia="仿宋"/>
          <w:sz w:val="24"/>
        </w:rPr>
        <w:t xml:space="preserve">评审（评标）委员会</w:t>
      </w:r>
      <w:r>
        <w:rPr>
          <w:rFonts w:hint="eastAsia" w:ascii="仿宋" w:hAnsi="仿宋" w:eastAsia="仿宋"/>
          <w:sz w:val="24"/>
        </w:rPr>
        <w:t xml:space="preserve">启动异常低价投标（响应）审查后，属于前述第1项至第4项情形的，应当要求相关供应商在评审现场合理的时间内对投标（响应）价格作出解释，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w:t>
      </w:r>
      <w:r>
        <w:rPr>
          <w:rFonts w:hint="eastAsia" w:ascii="仿宋" w:hAnsi="仿宋" w:eastAsia="仿宋"/>
          <w:sz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sz w:val="24"/>
        </w:rPr>
        <w:t xml:space="preserve">评审（评标）委员会</w:t>
      </w:r>
      <w:r>
        <w:rPr>
          <w:rFonts w:hint="eastAsia" w:ascii="仿宋" w:hAnsi="仿宋" w:eastAsia="仿宋"/>
          <w:sz w:val="24"/>
        </w:rPr>
        <w:t xml:space="preserve">应当将其作为无效投标（响应）处理。</w:t>
      </w:r>
      <w:r/>
    </w:p>
    <w:p>
      <w:pPr>
        <w:ind w:firstLine="480"/>
        <w:rPr>
          <w:rFonts w:ascii="仿宋" w:hAnsi="仿宋" w:eastAsia="仿宋"/>
          <w:color w:val="ff0000"/>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23"/>
      <w:bookmarkEnd w:id="24"/>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ind w:firstLine="240"/>
        <w:jc w:val="left"/>
        <w:widowControl/>
        <w:rPr>
          <w:rFonts w:ascii="仿宋" w:hAnsi="仿宋" w:eastAsia="仿宋" w:cs="宋体"/>
          <w:sz w:val="24"/>
        </w:rPr>
      </w:pPr>
      <w:r>
        <w:rPr>
          <w:rFonts w:hint="eastAsia" w:ascii="仿宋" w:hAnsi="仿宋" w:eastAsia="仿宋" w:cs="宋体"/>
          <w:sz w:val="24"/>
        </w:rPr>
        <w:t xml:space="preserve">（一）投标文件未按招标文件要求签署、盖章的；</w:t>
      </w:r>
      <w:r/>
    </w:p>
    <w:p>
      <w:pPr>
        <w:ind w:firstLine="240"/>
        <w:jc w:val="left"/>
        <w:widowControl/>
        <w:rPr>
          <w:rFonts w:ascii="仿宋" w:hAnsi="仿宋" w:eastAsia="仿宋" w:cs="宋体"/>
          <w:sz w:val="24"/>
        </w:rPr>
      </w:pPr>
      <w:r>
        <w:rPr>
          <w:rFonts w:hint="eastAsia" w:ascii="仿宋" w:hAnsi="仿宋" w:eastAsia="仿宋" w:cs="宋体"/>
          <w:sz w:val="24"/>
        </w:rPr>
        <w:t xml:space="preserve">（二）不具备招标文件中规定的资格要求的；</w:t>
      </w:r>
      <w:r/>
    </w:p>
    <w:p>
      <w:pPr>
        <w:ind w:firstLine="240"/>
        <w:jc w:val="left"/>
        <w:widowControl/>
        <w:rPr>
          <w:rFonts w:ascii="仿宋" w:hAnsi="仿宋" w:eastAsia="仿宋" w:cs="宋体"/>
          <w:sz w:val="24"/>
        </w:rPr>
      </w:pPr>
      <w:r>
        <w:rPr>
          <w:rFonts w:hint="eastAsia" w:ascii="仿宋" w:hAnsi="仿宋" w:eastAsia="仿宋" w:cs="宋体"/>
          <w:sz w:val="24"/>
        </w:rPr>
        <w:t xml:space="preserve">（三）报价超过招标文件中规定的最高限价的；</w:t>
      </w:r>
      <w:r/>
    </w:p>
    <w:p>
      <w:pPr>
        <w:ind w:firstLine="240"/>
        <w:jc w:val="left"/>
        <w:widowControl/>
        <w:rPr>
          <w:rFonts w:ascii="仿宋" w:hAnsi="仿宋" w:eastAsia="仿宋" w:cs="宋体"/>
          <w:sz w:val="24"/>
        </w:rPr>
      </w:pPr>
      <w:r>
        <w:rPr>
          <w:rFonts w:hint="eastAsia" w:ascii="仿宋" w:hAnsi="仿宋" w:eastAsia="仿宋" w:cs="宋体"/>
          <w:sz w:val="24"/>
        </w:rPr>
        <w:t xml:space="preserve">（四）投标文件含有采购人不能接受的附加条件的;</w:t>
      </w:r>
      <w:r/>
    </w:p>
    <w:p>
      <w:pPr>
        <w:ind w:firstLine="240"/>
        <w:jc w:val="left"/>
        <w:widowControl/>
        <w:rPr>
          <w:rFonts w:ascii="仿宋" w:hAnsi="仿宋" w:eastAsia="仿宋" w:cs="宋体"/>
          <w:sz w:val="24"/>
        </w:rPr>
      </w:pPr>
      <w:r>
        <w:rPr>
          <w:rFonts w:hint="eastAsia" w:ascii="仿宋" w:hAnsi="仿宋" w:eastAsia="仿宋" w:cs="宋体"/>
          <w:sz w:val="24"/>
        </w:rPr>
        <w:t xml:space="preserve">（五）投标文件中承诺的投标有效期少于招标文件中载明的投标有效期。</w:t>
      </w:r>
      <w:r/>
    </w:p>
    <w:p>
      <w:pPr>
        <w:ind w:firstLine="240"/>
        <w:rPr>
          <w:rFonts w:ascii="仿宋" w:hAnsi="仿宋" w:eastAsia="仿宋"/>
          <w:sz w:val="24"/>
        </w:rPr>
      </w:pPr>
      <w:r>
        <w:rPr>
          <w:rFonts w:hint="eastAsia" w:ascii="仿宋" w:hAnsi="仿宋" w:eastAsia="仿宋" w:cs="宋体"/>
          <w:sz w:val="24"/>
        </w:rPr>
        <w:t xml:space="preserve">（六）法律、法规和招标文件规定的其他无效情形。</w:t>
      </w:r>
      <w:r/>
    </w:p>
    <w:p>
      <w:pPr>
        <w:jc w:val="left"/>
        <w:widowControl/>
        <w:rPr>
          <w:rFonts w:ascii="仿宋" w:hAnsi="仿宋" w:eastAsia="仿宋"/>
          <w:sz w:val="24"/>
          <w:highlight w:val="yellow"/>
        </w:rPr>
      </w:pPr>
      <w:r>
        <w:rPr>
          <w:rFonts w:ascii="仿宋" w:hAnsi="仿宋" w:eastAsia="仿宋"/>
          <w:sz w:val="24"/>
          <w:highlight w:val="yellow"/>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w:t>
      </w:r>
      <w:r>
        <w:rPr>
          <w:rFonts w:hint="eastAsia" w:ascii="仿宋" w:hAnsi="仿宋" w:eastAsia="仿宋" w:cs="宋体"/>
          <w:sz w:val="24"/>
        </w:rPr>
        <w:t xml:space="preserve">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w:t>
      </w:r>
      <w:r>
        <w:rPr>
          <w:rFonts w:hint="eastAsia" w:ascii="仿宋" w:hAnsi="仿宋" w:eastAsia="仿宋" w:cs="宋体"/>
          <w:sz w:val="24"/>
        </w:rPr>
        <w:t xml:space="preserve">30</w:t>
      </w:r>
      <w:r>
        <w:rPr>
          <w:rFonts w:hint="eastAsia" w:ascii="仿宋" w:hAnsi="仿宋" w:eastAsia="仿宋" w:cs="宋体"/>
          <w:sz w:val="24"/>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w:t>
      </w:r>
      <w:r>
        <w:rPr>
          <w:rFonts w:hint="eastAsia" w:ascii="仿宋" w:hAnsi="仿宋" w:eastAsia="仿宋" w:cs="宋体"/>
          <w:sz w:val="24"/>
        </w:rPr>
        <w:t xml:space="preserve">（即“苏采云”系统</w:t>
      </w:r>
      <w:r>
        <w:rPr>
          <w:rFonts w:hint="eastAsia" w:ascii="仿宋" w:hAnsi="仿宋" w:eastAsia="仿宋" w:cs="宋体"/>
          <w:sz w:val="24"/>
        </w:rPr>
        <w:t xml:space="preserve">，</w:t>
      </w:r>
      <w:r>
        <w:rPr>
          <w:rFonts w:hint="eastAsia" w:ascii="仿宋" w:hAnsi="仿宋" w:eastAsia="仿宋" w:cs="Tahoma"/>
          <w:sz w:val="24"/>
        </w:rPr>
        <w:t xml:space="preserve">网址：</w:t>
      </w:r>
      <w:hyperlink r:id="rId13" w:tooltip="http://jszfcg.jsczt.cn/" w:history="1">
        <w:r>
          <w:rPr>
            <w:rFonts w:hint="eastAsia" w:ascii="仿宋" w:hAnsi="仿宋" w:eastAsia="仿宋" w:cs="Tahoma"/>
            <w:sz w:val="24"/>
          </w:rPr>
          <w:t xml:space="preserve"> </w:t>
        </w:r>
        <w:r>
          <w:rPr>
            <w:rFonts w:hint="eastAsia" w:ascii="仿宋" w:hAnsi="仿宋" w:eastAsia="仿宋" w:cs="Tahoma"/>
            <w:sz w:val="24"/>
          </w:rPr>
          <w:t xml:space="preserve">https</w:t>
        </w:r>
        <w:r>
          <w:rPr>
            <w:rFonts w:hint="eastAsia" w:ascii="仿宋" w:hAnsi="仿宋" w:eastAsia="仿宋" w:cs="Tahoma"/>
            <w:sz w:val="24"/>
          </w:rPr>
          <w:t xml:space="preserve">://jszfcg.jsczt.cn/</w:t>
        </w:r>
      </w:hyperlink>
      <w:r>
        <w:rPr>
          <w:rFonts w:hint="eastAsia" w:ascii="仿宋" w:hAnsi="仿宋" w:eastAsia="仿宋" w:cs="宋体"/>
          <w:sz w:val="24"/>
        </w:rPr>
        <w:t xml:space="preserve">）</w:t>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bookmarkStart w:id="25" w:name="OLE_LINK25"/>
      <w:r/>
      <w:bookmarkStart w:id="26" w:name="OLE_LINK38"/>
      <w:r>
        <w:rPr>
          <w:rFonts w:hint="eastAsia" w:ascii="仿宋" w:hAnsi="仿宋" w:eastAsia="仿宋"/>
          <w:sz w:val="30"/>
          <w:szCs w:val="30"/>
        </w:rPr>
        <w:t xml:space="preserve">第三章  投标资料表</w:t>
      </w:r>
      <w:bookmarkEnd w:id="25"/>
      <w:r/>
      <w:bookmarkEnd w:id="26"/>
      <w:r/>
      <w:r/>
    </w:p>
    <w:p>
      <w:pPr>
        <w:pStyle w:val="728"/>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bookmarkStart w:id="27" w:name="OLE_LINK72"/>
            <w:r>
              <w:rPr>
                <w:rFonts w:hint="eastAsia" w:ascii="仿宋" w:hAnsi="仿宋" w:eastAsia="仿宋"/>
                <w:sz w:val="24"/>
              </w:rPr>
              <w:t xml:space="preserve">徐州市消防救援支队</w:t>
            </w:r>
            <w:bookmarkEnd w:id="27"/>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w:t>
            </w:r>
            <w:r>
              <w:rPr>
                <w:rFonts w:hint="eastAsia" w:ascii="仿宋" w:hAnsi="仿宋" w:eastAsia="仿宋" w:cs="宋体"/>
                <w:sz w:val="24"/>
              </w:rPr>
              <w:t xml:space="preserve">货物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w:t>
            </w:r>
            <w:r>
              <w:rPr>
                <w:rFonts w:hint="eastAsia" w:ascii="仿宋" w:hAnsi="仿宋" w:eastAsia="仿宋" w:cs="宋体"/>
                <w:sz w:val="24"/>
              </w:rPr>
              <w:t xml:space="preserve">货物</w:t>
            </w:r>
            <w:r>
              <w:rPr>
                <w:rFonts w:hint="eastAsia" w:ascii="仿宋" w:hAnsi="仿宋" w:eastAsia="仿宋" w:cs="宋体"/>
                <w:sz w:val="24"/>
              </w:rPr>
              <w:t xml:space="preserve">电子招标投标。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w:t>
            </w:r>
            <w:r>
              <w:rPr>
                <w:rFonts w:hint="eastAsia" w:ascii="仿宋" w:hAnsi="仿宋" w:eastAsia="仿宋"/>
                <w:sz w:val="24"/>
              </w:rPr>
              <w:t xml:space="preserve">540.24</w:t>
            </w:r>
            <w:r>
              <w:rPr>
                <w:rFonts w:hint="eastAsia" w:ascii="仿宋" w:hAnsi="仿宋" w:eastAsia="仿宋" w:cs="宋体"/>
                <w:sz w:val="24"/>
              </w:rPr>
              <w:t xml:space="preserve">万元</w:t>
            </w:r>
            <w:r>
              <w:rPr>
                <w:rFonts w:hint="eastAsia" w:ascii="仿宋" w:hAnsi="仿宋" w:eastAsia="仿宋" w:cs="宋体"/>
                <w:sz w:val="24"/>
              </w:rPr>
              <w:t xml:space="preserve">，</w:t>
            </w:r>
            <w:bookmarkStart w:id="28" w:name="OLE_LINK42"/>
            <w:r/>
            <w:bookmarkStart w:id="29" w:name="OLE_LINK41"/>
            <w:r>
              <w:rPr>
                <w:rFonts w:hint="eastAsia" w:ascii="仿宋" w:hAnsi="仿宋" w:eastAsia="仿宋"/>
                <w:sz w:val="24"/>
              </w:rPr>
              <w:t xml:space="preserve">其中采购包1预算金额</w:t>
            </w:r>
            <w:r>
              <w:rPr>
                <w:rFonts w:hint="eastAsia" w:ascii="仿宋" w:hAnsi="仿宋" w:eastAsia="仿宋"/>
                <w:sz w:val="24"/>
              </w:rPr>
              <w:t xml:space="preserve">376.66</w:t>
            </w:r>
            <w:r>
              <w:rPr>
                <w:rFonts w:hint="eastAsia" w:ascii="仿宋" w:hAnsi="仿宋" w:eastAsia="仿宋"/>
                <w:sz w:val="24"/>
              </w:rPr>
              <w:t xml:space="preserve">万元</w:t>
            </w:r>
            <w:bookmarkEnd w:id="28"/>
            <w:r/>
            <w:bookmarkEnd w:id="29"/>
            <w:r>
              <w:rPr>
                <w:rFonts w:hint="eastAsia" w:ascii="仿宋" w:hAnsi="仿宋" w:eastAsia="仿宋"/>
                <w:sz w:val="24"/>
              </w:rPr>
              <w:t xml:space="preserve">；</w:t>
            </w:r>
            <w:r>
              <w:rPr>
                <w:rFonts w:hint="eastAsia" w:ascii="仿宋" w:hAnsi="仿宋" w:eastAsia="仿宋"/>
                <w:sz w:val="24"/>
              </w:rPr>
              <w:t xml:space="preserve">采购包2预算金额</w:t>
            </w:r>
            <w:r>
              <w:rPr>
                <w:rFonts w:hint="eastAsia" w:ascii="仿宋" w:hAnsi="仿宋" w:eastAsia="仿宋"/>
                <w:sz w:val="24"/>
              </w:rPr>
              <w:t xml:space="preserve">84.1</w:t>
            </w:r>
            <w:r>
              <w:rPr>
                <w:rFonts w:hint="eastAsia" w:ascii="仿宋" w:hAnsi="仿宋" w:eastAsia="仿宋"/>
                <w:sz w:val="24"/>
              </w:rPr>
              <w:t xml:space="preserve">万元；</w:t>
            </w:r>
            <w:r>
              <w:rPr>
                <w:rFonts w:hint="eastAsia" w:ascii="仿宋" w:hAnsi="仿宋" w:eastAsia="仿宋"/>
                <w:sz w:val="24"/>
              </w:rPr>
              <w:t xml:space="preserve">采购包3预算金额</w:t>
            </w:r>
            <w:r>
              <w:rPr>
                <w:rFonts w:hint="eastAsia" w:ascii="仿宋" w:hAnsi="仿宋" w:eastAsia="仿宋"/>
                <w:sz w:val="24"/>
              </w:rPr>
              <w:t xml:space="preserve">79.48</w:t>
            </w:r>
            <w:r>
              <w:rPr>
                <w:rFonts w:hint="eastAsia" w:ascii="仿宋" w:hAnsi="仿宋" w:eastAsia="仿宋"/>
                <w:sz w:val="24"/>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highlight w:val="yellow"/>
              </w:rPr>
            </w:pPr>
            <w:r>
              <w:rPr>
                <w:rFonts w:hint="eastAsia" w:ascii="仿宋" w:hAnsi="仿宋" w:eastAsia="仿宋"/>
                <w:sz w:val="24"/>
              </w:rPr>
              <w:t xml:space="preserve">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highlight w:val="yellow"/>
              </w:rPr>
            </w:pPr>
            <w:r>
              <w:rPr>
                <w:rFonts w:hint="eastAsia" w:ascii="仿宋" w:hAnsi="仿宋" w:eastAsia="仿宋" w:cs="宋体"/>
                <w:sz w:val="24"/>
              </w:rPr>
              <w:t xml:space="preserve">采购人在采购预算额度内设定的最高限价（以下称“最高限价”），具体详见招标文件第六章《采购需求》中“</w:t>
            </w:r>
            <w:r>
              <w:rPr>
                <w:rFonts w:hint="eastAsia" w:ascii="仿宋" w:hAnsi="仿宋" w:eastAsia="仿宋" w:cs="宋体"/>
                <w:sz w:val="24"/>
              </w:rPr>
              <w:t xml:space="preserve">八</w:t>
            </w:r>
            <w:r>
              <w:rPr>
                <w:rFonts w:hint="eastAsia" w:ascii="仿宋" w:hAnsi="仿宋" w:eastAsia="仿宋" w:cs="宋体"/>
                <w:sz w:val="24"/>
              </w:rPr>
              <w:t xml:space="preserve">、报价要求”。</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w:t>
            </w:r>
            <w:r>
              <w:rPr>
                <w:rFonts w:hint="eastAsia" w:ascii="仿宋" w:hAnsi="仿宋" w:eastAsia="仿宋" w:cs="宋体"/>
                <w:sz w:val="24"/>
              </w:rPr>
              <w:t xml:space="preserve">详见招标文件第六章《采购需求》。</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cs="宋体"/>
                <w:sz w:val="24"/>
              </w:rPr>
              <w:t xml:space="preserve">并通过“苏采云”系统重新下载更正（澄清）后的</w:t>
            </w:r>
            <w:r>
              <w:rPr>
                <w:rFonts w:hint="eastAsia" w:ascii="仿宋" w:hAnsi="仿宋" w:eastAsia="仿宋" w:cs="宋体"/>
                <w:sz w:val="24"/>
              </w:rPr>
              <w:t xml:space="preserve">采购文件（后缀名为“.kedt”），</w:t>
            </w:r>
            <w:r>
              <w:rPr>
                <w:rFonts w:hint="eastAsia" w:ascii="仿宋" w:hAnsi="仿宋" w:eastAsia="仿宋" w:cs="宋体"/>
                <w:sz w:val="24"/>
              </w:rPr>
              <w:t xml:space="preserve">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w:t>
            </w:r>
            <w:r>
              <w:rPr>
                <w:rFonts w:hint="eastAsia" w:ascii="仿宋" w:hAnsi="仿宋" w:eastAsia="仿宋" w:cs="宋体"/>
                <w:sz w:val="24"/>
              </w:rPr>
              <w:t xml:space="preserve">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4"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hyperlink r:id="rId15"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bCs/>
                <w:sz w:val="24"/>
              </w:rPr>
              <w:t xml:space="preserve">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宋体" w:hAnsi="宋体"/>
                <w:bCs/>
                <w:sz w:val="24"/>
              </w:rPr>
              <w:t xml:space="preserve">4.</w:t>
            </w:r>
            <w:r>
              <w:rPr>
                <w:rFonts w:hint="eastAsia" w:ascii="仿宋" w:hAnsi="仿宋" w:eastAsia="仿宋" w:cs="宋体"/>
                <w:sz w:val="24"/>
              </w:rPr>
              <w:t xml:space="preserve">“信用徐州”网（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w:t>
            </w:r>
            <w:r>
              <w:rPr>
                <w:rFonts w:hint="eastAsia" w:ascii="仿宋" w:hAnsi="仿宋" w:eastAsia="仿宋"/>
                <w:bCs/>
                <w:sz w:val="24"/>
              </w:rPr>
              <w:t xml:space="preserve">开标后资格审查结束前。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hyperlink r:id="rId16" w:tooltip="http://jszfcg.jsczt.cn/" w:history="1">
              <w:r>
                <w:rPr>
                  <w:rFonts w:hint="eastAsia" w:ascii="仿宋" w:hAnsi="仿宋" w:eastAsia="仿宋" w:cs="Tahoma"/>
                  <w:sz w:val="24"/>
                </w:rPr>
                <w:t xml:space="preserve"> https</w:t>
              </w:r>
              <w:r>
                <w:rPr>
                  <w:rFonts w:hint="eastAsia" w:ascii="仿宋" w:hAnsi="仿宋" w:eastAsia="仿宋" w:cs="Arial"/>
                  <w:sz w:val="24"/>
                </w:rPr>
                <w:t xml:space="preserve">://jszfcg.jsc</w:t>
              </w:r>
              <w:bookmarkStart w:id="30" w:name="_Hlt91509263"/>
              <w:bookmarkStart w:id="31" w:name="_Hlt91509264"/>
              <w:r>
                <w:rPr>
                  <w:rFonts w:hint="eastAsia" w:ascii="仿宋" w:hAnsi="仿宋" w:eastAsia="仿宋" w:cs="Arial"/>
                  <w:sz w:val="24"/>
                </w:rPr>
                <w:t xml:space="preserve">z</w:t>
              </w:r>
              <w:bookmarkEnd w:id="30"/>
              <w:bookmarkEnd w:id="31"/>
              <w:r>
                <w:rPr>
                  <w:rFonts w:hint="eastAsia" w:ascii="仿宋" w:hAnsi="仿宋" w:eastAsia="仿宋" w:cs="Arial"/>
                  <w:sz w:val="24"/>
                </w:rPr>
                <w:t xml:space="preserve">t.cn/</w:t>
              </w:r>
            </w:hyperlink>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w:t>
            </w:r>
            <w:r>
              <w:rPr>
                <w:rFonts w:hint="eastAsia" w:ascii="仿宋" w:hAnsi="仿宋" w:eastAsia="仿宋"/>
                <w:b/>
                <w:bCs/>
                <w:sz w:val="24"/>
              </w:rPr>
              <w:t xml:space="preserve">1</w:t>
            </w:r>
            <w:r>
              <w:rPr>
                <w:rFonts w:hint="eastAsia" w:ascii="仿宋" w:hAnsi="仿宋" w:eastAsia="仿宋"/>
                <w:b/>
                <w:bCs/>
                <w:sz w:val="24"/>
              </w:rPr>
              <w:t xml:space="preserve">50M！</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2"/>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请按照以下要求</w:t>
            </w:r>
            <w:r>
              <w:rPr>
                <w:rFonts w:hint="eastAsia" w:ascii="仿宋" w:hAnsi="仿宋" w:eastAsia="仿宋" w:cs="仿宋"/>
                <w:sz w:val="24"/>
              </w:rPr>
              <w:t xml:space="preserve">（包括但不限于以下要求）制作：</w:t>
            </w:r>
            <w:r/>
          </w:p>
          <w:p>
            <w:pPr>
              <w:ind w:firstLine="482"/>
              <w:rPr>
                <w:rFonts w:ascii="仿宋" w:hAnsi="仿宋" w:eastAsia="仿宋" w:cs="仿宋"/>
                <w:b/>
                <w:sz w:val="24"/>
              </w:rPr>
            </w:pPr>
            <w:r>
              <w:rPr>
                <w:rFonts w:hint="eastAsia" w:ascii="仿宋" w:hAnsi="仿宋" w:eastAsia="仿宋" w:cs="仿宋"/>
                <w:b/>
                <w:sz w:val="24"/>
              </w:rPr>
              <w:t xml:space="preserve">一、</w:t>
            </w:r>
            <w:r>
              <w:rPr>
                <w:rFonts w:hint="eastAsia" w:ascii="仿宋" w:hAnsi="仿宋" w:eastAsia="仿宋" w:cs="仿宋"/>
                <w:b/>
                <w:sz w:val="24"/>
              </w:rPr>
              <w:t xml:space="preserve">基本目录</w:t>
            </w:r>
            <w:r/>
          </w:p>
          <w:p>
            <w:pPr>
              <w:ind w:firstLine="480"/>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ind w:firstLine="480"/>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ind w:firstLine="480"/>
              <w:widowControl/>
              <w:rPr>
                <w:rFonts w:ascii="仿宋" w:hAnsi="仿宋" w:eastAsia="仿宋" w:cs="仿宋"/>
                <w:sz w:val="24"/>
              </w:rPr>
              <w:outlineLvl w:val="2"/>
            </w:pPr>
            <w:r>
              <w:rPr>
                <w:rFonts w:hint="eastAsia" w:ascii="仿宋" w:hAnsi="仿宋" w:eastAsia="仿宋" w:cs="仿宋"/>
                <w:sz w:val="24"/>
              </w:rPr>
              <w:t xml:space="preserve">3.</w:t>
            </w:r>
            <w:bookmarkStart w:id="32" w:name="OLE_LINK174"/>
            <w:r/>
            <w:bookmarkStart w:id="33" w:name="OLE_LINK175"/>
            <w:r/>
            <w:bookmarkStart w:id="34" w:name="OLE_LINK190"/>
            <w:r>
              <w:rPr>
                <w:rFonts w:hint="eastAsia" w:ascii="仿宋" w:hAnsi="仿宋" w:eastAsia="仿宋" w:cs="仿宋"/>
                <w:sz w:val="24"/>
              </w:rPr>
              <w:t xml:space="preserve">所投产品的环境标志产品认证证书的扫描件（如有）</w:t>
            </w:r>
            <w:bookmarkEnd w:id="32"/>
            <w:r/>
            <w:bookmarkEnd w:id="33"/>
            <w:r/>
            <w:bookmarkEnd w:id="34"/>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注：</w:t>
            </w:r>
            <w:r/>
          </w:p>
          <w:p>
            <w:pPr>
              <w:ind w:firstLine="240"/>
              <w:rPr>
                <w:rFonts w:ascii="仿宋" w:hAnsi="仿宋" w:eastAsia="仿宋" w:cs="仿宋"/>
                <w:sz w:val="24"/>
              </w:rPr>
            </w:pPr>
            <w:r>
              <w:rPr>
                <w:rFonts w:hint="eastAsia" w:ascii="仿宋" w:hAnsi="仿宋" w:eastAsia="仿宋" w:cs="仿宋"/>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生态环境部印发）范围的，投标文件中提供（如有）所投产品的国家确定的认证机构出具的、处于有效期之内（即“开标时间”当天在有效期之内）的环境标志产品认证证书的扫描件。</w:t>
            </w:r>
            <w:r/>
          </w:p>
          <w:p>
            <w:pPr>
              <w:ind w:firstLine="240"/>
              <w:rPr>
                <w:rFonts w:ascii="仿宋" w:hAnsi="仿宋" w:eastAsia="仿宋" w:cs="仿宋"/>
                <w:sz w:val="24"/>
              </w:rPr>
            </w:pPr>
            <w:r>
              <w:rPr>
                <w:rFonts w:hint="eastAsia" w:ascii="仿宋" w:hAnsi="仿宋" w:eastAsia="仿宋" w:cs="仿宋"/>
                <w:sz w:val="24"/>
              </w:rPr>
              <w:t xml:space="preserve">（2）环境标志产品认证证书是否符合要求，采购人评标时查询中国政府采购网（www.ccgp.gov.cn）相关内容后确定。</w:t>
            </w:r>
            <w:r/>
          </w:p>
          <w:p>
            <w:pPr>
              <w:ind w:firstLine="480"/>
              <w:widowControl/>
              <w:rPr>
                <w:rFonts w:ascii="仿宋" w:hAnsi="仿宋" w:eastAsia="仿宋" w:cs="仿宋"/>
                <w:sz w:val="24"/>
              </w:rPr>
              <w:outlineLvl w:val="2"/>
            </w:pPr>
            <w:r>
              <w:rPr>
                <w:rFonts w:hint="eastAsia" w:ascii="仿宋" w:hAnsi="仿宋" w:eastAsia="仿宋" w:cs="仿宋"/>
                <w:sz w:val="24"/>
              </w:rPr>
              <w:t xml:space="preserve">4.</w:t>
            </w:r>
            <w:bookmarkStart w:id="35" w:name="OLE_LINK176"/>
            <w:r/>
            <w:bookmarkStart w:id="36" w:name="OLE_LINK177"/>
            <w:r/>
            <w:bookmarkStart w:id="37" w:name="OLE_LINK194"/>
            <w:r>
              <w:rPr>
                <w:rFonts w:hint="eastAsia" w:ascii="仿宋" w:hAnsi="仿宋" w:eastAsia="仿宋" w:cs="仿宋"/>
                <w:sz w:val="24"/>
              </w:rPr>
              <w:t xml:space="preserve">所投产品的节能产品认证证书的扫描件（如有）</w:t>
            </w:r>
            <w:bookmarkEnd w:id="35"/>
            <w:r/>
            <w:bookmarkEnd w:id="36"/>
            <w:r/>
            <w:bookmarkEnd w:id="37"/>
            <w:r>
              <w:rPr>
                <w:rFonts w:hint="eastAsia" w:ascii="仿宋" w:hAnsi="仿宋" w:eastAsia="仿宋" w:cs="仿宋"/>
                <w:sz w:val="24"/>
              </w:rPr>
              <w:t xml:space="preserve">。</w:t>
            </w:r>
            <w:r/>
          </w:p>
          <w:p>
            <w:pPr>
              <w:ind w:firstLine="480"/>
              <w:widowControl/>
              <w:rPr>
                <w:rFonts w:ascii="仿宋" w:hAnsi="仿宋" w:eastAsia="仿宋" w:cs="仿宋"/>
                <w:sz w:val="24"/>
              </w:rPr>
              <w:outlineLvl w:val="2"/>
            </w:pPr>
            <w:r>
              <w:rPr>
                <w:rFonts w:hint="eastAsia" w:ascii="仿宋" w:hAnsi="仿宋" w:eastAsia="仿宋" w:cs="仿宋"/>
                <w:sz w:val="24"/>
              </w:rPr>
              <w:t xml:space="preserve">注：</w:t>
            </w:r>
            <w:r/>
          </w:p>
          <w:p>
            <w:pPr>
              <w:ind w:firstLine="240"/>
              <w:widowControl/>
              <w:rPr>
                <w:rFonts w:ascii="仿宋" w:hAnsi="仿宋" w:eastAsia="仿宋" w:cs="仿宋"/>
                <w:sz w:val="24"/>
              </w:rPr>
              <w:outlineLvl w:val="2"/>
            </w:pPr>
            <w:r>
              <w:rPr>
                <w:rFonts w:hint="eastAsia" w:ascii="仿宋" w:hAnsi="仿宋" w:eastAsia="仿宋" w:cs="仿宋"/>
                <w:sz w:val="24"/>
              </w:rPr>
              <w:t xml:space="preserve">（1）所投产品属于《节能产品政府采购品目清单》（由财政部 发展改革委印发）范围的，投标文件中提供（如有）所投产品的国家确</w:t>
            </w:r>
            <w:r>
              <w:rPr>
                <w:rFonts w:hint="eastAsia" w:ascii="仿宋" w:hAnsi="仿宋" w:eastAsia="仿宋" w:cs="仿宋"/>
                <w:sz w:val="24"/>
              </w:rPr>
              <w:t xml:space="preserve">定的认证机构出具的、处于有效期之内（即“开标时间”当天在有效期之内）的节能产品认证证书的扫描件。</w:t>
            </w:r>
            <w:r/>
          </w:p>
          <w:p>
            <w:pPr>
              <w:ind w:firstLine="240"/>
              <w:widowControl/>
              <w:rPr>
                <w:rFonts w:ascii="仿宋" w:hAnsi="仿宋" w:eastAsia="仿宋" w:cs="仿宋"/>
                <w:sz w:val="24"/>
              </w:rPr>
              <w:outlineLvl w:val="2"/>
            </w:pPr>
            <w:r>
              <w:rPr>
                <w:rFonts w:hint="eastAsia" w:ascii="仿宋" w:hAnsi="仿宋" w:eastAsia="仿宋" w:cs="仿宋"/>
                <w:sz w:val="24"/>
              </w:rPr>
              <w:t xml:space="preserve">（2）节能产品认证证书是否符合要求，采购人评标时查询中国政府采购网（www.ccgp.gov.cn）相关内容后确定。</w:t>
            </w:r>
            <w:r/>
          </w:p>
          <w:p>
            <w:pPr>
              <w:ind w:firstLine="480"/>
              <w:widowControl/>
              <w:rPr>
                <w:rFonts w:ascii="仿宋" w:hAnsi="仿宋" w:eastAsia="仿宋" w:cs="仿宋"/>
                <w:sz w:val="24"/>
              </w:rPr>
              <w:outlineLvl w:val="2"/>
            </w:pPr>
            <w:r>
              <w:rPr>
                <w:rFonts w:hint="eastAsia" w:ascii="仿宋" w:hAnsi="仿宋" w:eastAsia="仿宋" w:cs="仿宋"/>
                <w:sz w:val="24"/>
              </w:rPr>
              <w:t xml:space="preserve">5.</w:t>
            </w:r>
            <w:bookmarkStart w:id="38" w:name="OLE_LINK178"/>
            <w:r/>
            <w:bookmarkStart w:id="39" w:name="OLE_LINK179"/>
            <w:r/>
            <w:bookmarkStart w:id="40" w:name="OLE_LINK191"/>
            <w:r/>
            <w:bookmarkStart w:id="41" w:name="OLE_LINK195"/>
            <w:r>
              <w:rPr>
                <w:rFonts w:hint="eastAsia" w:ascii="仿宋" w:hAnsi="仿宋" w:eastAsia="仿宋" w:cs="仿宋"/>
                <w:sz w:val="24"/>
              </w:rPr>
              <w:t xml:space="preserve">所投产品的绿色产品认证证书的扫描件（如有）</w:t>
            </w:r>
            <w:bookmarkEnd w:id="38"/>
            <w:r/>
            <w:bookmarkEnd w:id="39"/>
            <w:r/>
            <w:bookmarkEnd w:id="40"/>
            <w:r/>
            <w:bookmarkEnd w:id="41"/>
            <w:r>
              <w:rPr>
                <w:rFonts w:hint="eastAsia" w:ascii="仿宋" w:hAnsi="仿宋" w:eastAsia="仿宋" w:cs="仿宋"/>
                <w:sz w:val="24"/>
              </w:rPr>
              <w:t xml:space="preserve">。</w:t>
            </w:r>
            <w:r/>
          </w:p>
          <w:p>
            <w:pPr>
              <w:ind w:firstLine="482"/>
              <w:rPr>
                <w:rFonts w:ascii="仿宋" w:hAnsi="仿宋" w:eastAsia="仿宋" w:cs="仿宋"/>
                <w:sz w:val="24"/>
              </w:rPr>
            </w:pPr>
            <w:r>
              <w:rPr>
                <w:rFonts w:hint="eastAsia" w:ascii="仿宋" w:hAnsi="仿宋" w:eastAsia="仿宋" w:cs="仿宋"/>
                <w:b/>
                <w:sz w:val="24"/>
              </w:rPr>
              <w:t xml:space="preserve">二、</w:t>
            </w:r>
            <w:r>
              <w:rPr>
                <w:rFonts w:hint="eastAsia" w:ascii="仿宋" w:hAnsi="仿宋" w:eastAsia="仿宋" w:cs="仿宋"/>
                <w:b/>
                <w:sz w:val="24"/>
              </w:rPr>
              <w:t xml:space="preserve">资格条件</w:t>
            </w:r>
            <w:r>
              <w:rPr>
                <w:rFonts w:hint="eastAsia" w:ascii="仿宋" w:hAnsi="仿宋" w:eastAsia="仿宋" w:cs="仿宋"/>
                <w:b/>
                <w:sz w:val="24"/>
              </w:rPr>
              <w:t xml:space="preserve">（</w:t>
            </w:r>
            <w:r>
              <w:rPr>
                <w:rFonts w:hint="eastAsia" w:ascii="仿宋" w:hAnsi="仿宋" w:eastAsia="仿宋" w:cs="仿宋"/>
                <w:b/>
                <w:sz w:val="24"/>
              </w:rPr>
              <w:t xml:space="preserve">“1”～“7”及“9”</w:t>
            </w:r>
            <w:r>
              <w:rPr>
                <w:rFonts w:hint="eastAsia" w:ascii="仿宋" w:hAnsi="仿宋" w:eastAsia="仿宋" w:cs="仿宋"/>
                <w:b/>
                <w:sz w:val="24"/>
              </w:rPr>
              <w:t xml:space="preserve">项</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ind w:firstLine="480"/>
              <w:rPr>
                <w:rFonts w:ascii="仿宋" w:hAnsi="仿宋" w:eastAsia="仿宋" w:cs="仿宋"/>
                <w:sz w:val="24"/>
              </w:rPr>
            </w:pPr>
            <w:r>
              <w:rPr>
                <w:rFonts w:hint="eastAsia" w:ascii="仿宋" w:hAnsi="仿宋" w:eastAsia="仿宋" w:cs="仿宋"/>
                <w:sz w:val="24"/>
              </w:rPr>
              <w:t xml:space="preserve">2.财务状况报告，至少提供：</w:t>
            </w:r>
            <w:r/>
          </w:p>
          <w:p>
            <w:pPr>
              <w:ind w:firstLine="240"/>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w:t>
            </w:r>
            <w:r>
              <w:rPr>
                <w:rFonts w:hint="eastAsia" w:ascii="仿宋" w:hAnsi="仿宋" w:eastAsia="仿宋" w:cs="仿宋"/>
                <w:sz w:val="24"/>
              </w:rPr>
              <w:t xml:space="preserve">任一时间截点</w:t>
            </w:r>
            <w:r>
              <w:rPr>
                <w:rFonts w:hint="eastAsia" w:ascii="仿宋" w:hAnsi="仿宋" w:eastAsia="仿宋" w:cs="仿宋"/>
                <w:sz w:val="24"/>
              </w:rPr>
              <w:t xml:space="preserve">的资产负债表的扫描件1份；</w:t>
            </w:r>
            <w:r/>
          </w:p>
          <w:p>
            <w:pPr>
              <w:ind w:firstLine="240"/>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ind w:firstLine="480"/>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投标人依法缴纳税收和社会保障资金的记录：</w:t>
            </w:r>
            <w:r/>
          </w:p>
          <w:p>
            <w:pPr>
              <w:ind w:firstLine="24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24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firstLine="480"/>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w:t>
            </w:r>
            <w:r>
              <w:rPr>
                <w:rFonts w:hint="eastAsia" w:ascii="仿宋" w:hAnsi="仿宋" w:eastAsia="仿宋" w:cs="仿宋"/>
                <w:sz w:val="24"/>
              </w:rPr>
              <w:t xml:space="preserve">，即</w:t>
            </w:r>
            <w:r>
              <w:rPr>
                <w:rFonts w:hint="eastAsia" w:ascii="仿宋" w:hAnsi="仿宋" w:eastAsia="仿宋" w:cs="仿宋"/>
                <w:sz w:val="24"/>
              </w:rPr>
              <w:t xml:space="preserve">投标文件中提供《</w:t>
            </w:r>
            <w:bookmarkStart w:id="42" w:name="_Toc515551102"/>
            <w:r>
              <w:rPr>
                <w:rFonts w:hint="eastAsia" w:ascii="仿宋" w:hAnsi="仿宋" w:eastAsia="仿宋" w:cs="仿宋"/>
                <w:sz w:val="24"/>
              </w:rPr>
              <w:t xml:space="preserve">具备履行合同所必需的设备和专业技术能力的书面声明</w:t>
            </w:r>
            <w:bookmarkEnd w:id="42"/>
            <w:r>
              <w:rPr>
                <w:rFonts w:hint="eastAsia" w:ascii="仿宋" w:hAnsi="仿宋" w:eastAsia="仿宋" w:cs="仿宋"/>
                <w:sz w:val="24"/>
              </w:rPr>
              <w:t xml:space="preserve">》（加盖电子签章，格式见招标文件第七章《投标文件相关格式》）</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firstLine="480"/>
              <w:jc w:val="left"/>
              <w:widowControl/>
              <w:rPr>
                <w:rFonts w:ascii="仿宋" w:hAnsi="仿宋" w:eastAsia="仿宋" w:cs="仿宋"/>
                <w:sz w:val="24"/>
              </w:rPr>
            </w:pPr>
            <w:r>
              <w:rPr>
                <w:rFonts w:hint="eastAsia" w:ascii="仿宋" w:hAnsi="仿宋" w:eastAsia="仿宋" w:cs="仿宋"/>
                <w:sz w:val="24"/>
              </w:rPr>
              <w:t xml:space="preserve">6.</w:t>
            </w:r>
            <w:r>
              <w:rPr>
                <w:rFonts w:hint="eastAsia" w:ascii="仿宋" w:hAnsi="仿宋" w:eastAsia="仿宋" w:cs="仿宋"/>
                <w:sz w:val="24"/>
              </w:rPr>
              <w:t xml:space="preserve">投标人关于</w:t>
            </w:r>
            <w:r>
              <w:rPr>
                <w:rFonts w:hint="eastAsia" w:ascii="仿宋" w:hAnsi="仿宋" w:eastAsia="仿宋" w:cs="仿宋"/>
                <w:sz w:val="24"/>
              </w:rPr>
              <w:t xml:space="preserve">单位负责人为同一人或者存在直接控股、管理关系的不同供应商，不得参加同一合同项下的政府采购活动</w:t>
            </w:r>
            <w:r>
              <w:rPr>
                <w:rFonts w:hint="eastAsia" w:ascii="仿宋" w:hAnsi="仿宋" w:eastAsia="仿宋" w:cs="仿宋"/>
                <w:sz w:val="24"/>
              </w:rPr>
              <w:t xml:space="preserve">的</w:t>
            </w:r>
            <w:r>
              <w:rPr>
                <w:rFonts w:hint="eastAsia" w:ascii="仿宋" w:hAnsi="仿宋" w:eastAsia="仿宋" w:cs="仿宋"/>
                <w:sz w:val="24"/>
              </w:rPr>
              <w:t xml:space="preserve">承诺</w:t>
            </w:r>
            <w:r>
              <w:rPr>
                <w:rFonts w:hint="eastAsia" w:ascii="仿宋" w:hAnsi="仿宋" w:eastAsia="仿宋" w:cs="仿宋"/>
                <w:sz w:val="24"/>
              </w:rPr>
              <w:t xml:space="preserve">。（</w:t>
            </w:r>
            <w:r>
              <w:rPr>
                <w:rFonts w:hint="eastAsia" w:ascii="仿宋" w:hAnsi="仿宋" w:eastAsia="仿宋" w:cs="仿宋"/>
                <w:sz w:val="24"/>
              </w:rPr>
              <w:t xml:space="preserve">加盖电子签章，格式见招标文件第七章《投标文件相关格式》</w:t>
            </w:r>
            <w:r>
              <w:rPr>
                <w:rFonts w:hint="eastAsia" w:ascii="仿宋" w:hAnsi="仿宋" w:eastAsia="仿宋" w:cs="仿宋"/>
                <w:sz w:val="24"/>
              </w:rPr>
              <w:t xml:space="preserve">）。</w:t>
            </w:r>
            <w:r/>
          </w:p>
          <w:p>
            <w:pPr>
              <w:ind w:right="26" w:firstLine="480"/>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w:t>
            </w:r>
            <w:r>
              <w:rPr>
                <w:rFonts w:hint="eastAsia" w:ascii="仿宋" w:hAnsi="仿宋" w:eastAsia="仿宋" w:cs="仿宋"/>
                <w:sz w:val="24"/>
              </w:rPr>
              <w:t xml:space="preserve">的</w:t>
            </w:r>
            <w:r>
              <w:rPr>
                <w:rFonts w:hint="eastAsia" w:ascii="仿宋" w:hAnsi="仿宋" w:eastAsia="仿宋" w:cs="仿宋"/>
                <w:sz w:val="24"/>
              </w:rPr>
              <w:t xml:space="preserve">书面声明</w:t>
            </w:r>
            <w:r>
              <w:rPr>
                <w:rFonts w:hint="eastAsia" w:ascii="仿宋" w:hAnsi="仿宋" w:eastAsia="仿宋" w:cs="仿宋"/>
                <w:sz w:val="24"/>
              </w:rPr>
              <w:t xml:space="preserve">。</w:t>
            </w:r>
            <w:r>
              <w:rPr>
                <w:rFonts w:hint="eastAsia" w:ascii="仿宋" w:hAnsi="仿宋" w:eastAsia="仿宋" w:cs="仿宋"/>
                <w:sz w:val="24"/>
              </w:rPr>
              <w:t xml:space="preserve">（加盖电子签章，格式见招标文件第七章《投标文件相关格式》）。</w:t>
            </w:r>
            <w:r/>
          </w:p>
          <w:p>
            <w:pPr>
              <w:ind w:right="26" w:firstLine="480"/>
              <w:jc w:val="left"/>
              <w:widowControl/>
              <w:rPr>
                <w:rFonts w:ascii="仿宋" w:hAnsi="仿宋" w:eastAsia="仿宋" w:cs="宋体"/>
                <w:sz w:val="24"/>
              </w:rPr>
            </w:pPr>
            <w:r>
              <w:rPr>
                <w:rFonts w:hint="eastAsia" w:ascii="仿宋" w:hAnsi="仿宋" w:eastAsia="仿宋" w:cs="宋体"/>
                <w:color w:val="000000"/>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宋体"/>
                <w:sz w:val="24"/>
              </w:rPr>
              <w:t xml:space="preserve">具体</w:t>
            </w:r>
            <w:r>
              <w:rPr>
                <w:rFonts w:hint="eastAsia" w:ascii="仿宋" w:hAnsi="仿宋" w:eastAsia="仿宋" w:cs="宋体"/>
                <w:sz w:val="24"/>
              </w:rPr>
              <w:t xml:space="preserve">要求见招标文件第三章</w:t>
            </w:r>
            <w:r>
              <w:rPr>
                <w:rFonts w:hint="eastAsia" w:ascii="仿宋" w:hAnsi="仿宋" w:eastAsia="仿宋" w:cs="宋体"/>
                <w:sz w:val="24"/>
              </w:rPr>
              <w:t xml:space="preserve">《</w:t>
            </w:r>
            <w:r>
              <w:rPr>
                <w:rFonts w:hint="eastAsia" w:ascii="仿宋" w:hAnsi="仿宋" w:eastAsia="仿宋" w:cs="宋体"/>
                <w:sz w:val="24"/>
              </w:rPr>
              <w:t xml:space="preserve">投标资料表》项号“17”的内容）。</w:t>
            </w:r>
            <w:r/>
          </w:p>
          <w:p>
            <w:pPr>
              <w:ind w:firstLine="480"/>
              <w:rPr>
                <w:rFonts w:ascii="仿宋" w:hAnsi="仿宋" w:eastAsia="仿宋" w:cs="仿宋"/>
                <w:sz w:val="24"/>
              </w:rPr>
            </w:pPr>
            <w:r>
              <w:rPr>
                <w:rFonts w:hint="eastAsia" w:ascii="仿宋" w:hAnsi="仿宋" w:eastAsia="仿宋" w:cs="仿宋"/>
                <w:sz w:val="24"/>
              </w:rPr>
              <w:t xml:space="preserve">9</w:t>
            </w:r>
            <w:r>
              <w:rPr>
                <w:rFonts w:hint="eastAsia" w:ascii="仿宋" w:hAnsi="仿宋" w:eastAsia="仿宋" w:cs="仿宋"/>
                <w:sz w:val="24"/>
              </w:rPr>
              <w:t xml:space="preserve">.</w:t>
            </w:r>
            <w:r>
              <w:rPr>
                <w:rFonts w:hint="eastAsia" w:ascii="仿宋" w:hAnsi="仿宋" w:eastAsia="仿宋" w:cs="仿宋"/>
                <w:sz w:val="24"/>
              </w:rPr>
              <w:t xml:space="preserve">本项目属于专门面向中小企业采购的项目，投标人提供的货物全部由符合政策要求的：</w:t>
            </w:r>
            <w:r/>
          </w:p>
          <w:p>
            <w:pPr>
              <w:ind w:firstLine="240"/>
              <w:rPr>
                <w:rFonts w:ascii="仿宋" w:hAnsi="仿宋" w:eastAsia="仿宋" w:cs="仿宋"/>
                <w:sz w:val="24"/>
              </w:rPr>
            </w:pPr>
            <w:r>
              <w:rPr>
                <w:rFonts w:hint="eastAsia" w:ascii="仿宋" w:hAnsi="仿宋" w:eastAsia="仿宋" w:cs="仿宋"/>
                <w:sz w:val="24"/>
              </w:rPr>
              <w:t xml:space="preserve">（1）中小企业制造的，提供《中小企业声明函》（加盖电子签章，格式见招标文件第七章《投标文件相关格式》）。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ind w:firstLine="240"/>
              <w:rPr>
                <w:rFonts w:ascii="仿宋" w:hAnsi="仿宋" w:eastAsia="仿宋" w:cs="仿宋"/>
                <w:sz w:val="24"/>
              </w:rPr>
            </w:pPr>
            <w:r>
              <w:rPr>
                <w:rFonts w:hint="eastAsia" w:ascii="仿宋" w:hAnsi="仿宋" w:eastAsia="仿宋" w:cs="仿宋"/>
                <w:sz w:val="24"/>
              </w:rPr>
              <w:t xml:space="preserve">（2）监狱企业制造的，提供省级以上监狱管理局、戒毒管理局（含</w:t>
            </w:r>
            <w:r>
              <w:rPr>
                <w:rFonts w:hint="eastAsia" w:ascii="仿宋" w:hAnsi="仿宋" w:eastAsia="仿宋" w:cs="仿宋"/>
                <w:sz w:val="24"/>
              </w:rPr>
              <w:t xml:space="preserve">新疆生产建设兵团）出具的属于监狱企业的证明文件的扫描件。</w:t>
            </w:r>
            <w:r/>
          </w:p>
          <w:p>
            <w:pPr>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ind w:firstLine="240"/>
              <w:rPr>
                <w:rFonts w:ascii="仿宋" w:hAnsi="仿宋" w:eastAsia="仿宋" w:cs="仿宋"/>
                <w:sz w:val="24"/>
              </w:rPr>
            </w:pPr>
            <w:r>
              <w:rPr>
                <w:rFonts w:hint="eastAsia" w:ascii="仿宋" w:hAnsi="仿宋" w:eastAsia="仿宋" w:cs="仿宋"/>
                <w:sz w:val="24"/>
              </w:rPr>
              <w:t xml:space="preserve">（3）享受政府采购支持政策的残疾人福利性单位制造的，提供《残疾人福利性单位声明函》（加盖电子签章，格式见招标文件第七章《投标文件相关格式》）。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ind w:firstLine="480"/>
              <w:jc w:val="left"/>
              <w:widowControl/>
              <w:rPr>
                <w:rFonts w:ascii="仿宋" w:hAnsi="仿宋" w:eastAsia="仿宋" w:cs="仿宋"/>
                <w:sz w:val="24"/>
              </w:rPr>
            </w:pPr>
            <w:r>
              <w:rPr>
                <w:rFonts w:hint="eastAsia" w:ascii="仿宋" w:hAnsi="仿宋" w:eastAsia="仿宋" w:cs="仿宋"/>
                <w:sz w:val="24"/>
              </w:rPr>
              <w:t xml:space="preserve">①安置的残疾人占本单位在职职工人数的比例不低于25%（含25%），并且安置的残疾人人数不少于10人（含10人）；</w:t>
            </w:r>
            <w:r/>
          </w:p>
          <w:p>
            <w:pPr>
              <w:ind w:firstLine="480"/>
              <w:jc w:val="left"/>
              <w:widowControl/>
              <w:rPr>
                <w:rFonts w:ascii="仿宋" w:hAnsi="仿宋" w:eastAsia="仿宋" w:cs="仿宋"/>
                <w:sz w:val="24"/>
              </w:rPr>
            </w:pPr>
            <w:r>
              <w:rPr>
                <w:rFonts w:hint="eastAsia" w:ascii="仿宋" w:hAnsi="仿宋" w:eastAsia="仿宋" w:cs="仿宋"/>
                <w:sz w:val="24"/>
              </w:rPr>
              <w:t xml:space="preserve">②依法与安置的每位残疾人签订了一年以上（含一年）的劳动合同或服务协议；</w:t>
            </w:r>
            <w:r/>
          </w:p>
          <w:p>
            <w:pPr>
              <w:ind w:firstLine="480"/>
              <w:jc w:val="left"/>
              <w:widowControl/>
              <w:rPr>
                <w:rFonts w:ascii="仿宋" w:hAnsi="仿宋" w:eastAsia="仿宋" w:cs="仿宋"/>
                <w:sz w:val="24"/>
              </w:rPr>
            </w:pPr>
            <w:r>
              <w:rPr>
                <w:rFonts w:hint="eastAsia" w:ascii="仿宋" w:hAnsi="仿宋" w:eastAsia="仿宋" w:cs="仿宋"/>
                <w:sz w:val="24"/>
              </w:rPr>
              <w:t xml:space="preserve">③为安置的每位残疾人按月足额缴纳了基本养老保险、基本医疗保险、失业保险、工伤保险和生育保险等社会保险费；</w:t>
            </w:r>
            <w:r/>
          </w:p>
          <w:p>
            <w:pPr>
              <w:ind w:firstLine="480"/>
              <w:jc w:val="left"/>
              <w:widowControl/>
              <w:rPr>
                <w:rFonts w:ascii="仿宋" w:hAnsi="仿宋" w:eastAsia="仿宋" w:cs="仿宋"/>
                <w:sz w:val="24"/>
              </w:rPr>
            </w:pPr>
            <w:r>
              <w:rPr>
                <w:rFonts w:hint="eastAsia" w:ascii="仿宋" w:hAnsi="仿宋" w:eastAsia="仿宋" w:cs="仿宋"/>
                <w:sz w:val="24"/>
              </w:rPr>
              <w:t xml:space="preserve">④通过银行等金融机构向安置的每位残疾人，按月支付了不低于单位所在区县适用的经省级人民政府批准的月最低工资标准的工资；</w:t>
            </w:r>
            <w:r/>
          </w:p>
          <w:p>
            <w:pPr>
              <w:ind w:firstLine="480"/>
              <w:jc w:val="left"/>
              <w:widowControl/>
              <w:rPr>
                <w:rFonts w:ascii="仿宋" w:hAnsi="仿宋" w:eastAsia="仿宋" w:cs="仿宋"/>
                <w:sz w:val="24"/>
              </w:rPr>
            </w:pPr>
            <w:r>
              <w:rPr>
                <w:rFonts w:hint="eastAsia" w:ascii="仿宋" w:hAnsi="仿宋" w:eastAsia="仿宋" w:cs="仿宋"/>
                <w:sz w:val="24"/>
              </w:rPr>
              <w:t xml:space="preserve">⑤提供本单位制造的货物、承担的工程或者服务（以下简称产品），或者提供其他残疾人福利性单位制造的货物（不包括使用非残疾人福利性单位注册商标的货物）。</w:t>
            </w:r>
            <w:r/>
          </w:p>
          <w:p>
            <w:pPr>
              <w:ind w:firstLine="480"/>
              <w:jc w:val="left"/>
              <w:widowControl/>
              <w:rPr>
                <w:rFonts w:ascii="仿宋" w:hAnsi="仿宋" w:eastAsia="仿宋" w:cs="仿宋"/>
                <w:sz w:val="24"/>
              </w:rPr>
            </w:pPr>
            <w:r>
              <w:rPr>
                <w:rFonts w:hint="eastAsia" w:ascii="仿宋" w:hAnsi="仿宋" w:eastAsia="仿宋" w:cs="仿宋"/>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ind w:firstLine="482"/>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ind w:firstLine="480"/>
              <w:rPr>
                <w:rFonts w:ascii="仿宋" w:hAnsi="仿宋" w:eastAsia="仿宋" w:cs="仿宋"/>
                <w:color w:val="000000" w:themeColor="text1"/>
                <w:sz w:val="24"/>
              </w:rPr>
            </w:pPr>
            <w:r>
              <w:rPr>
                <w:rFonts w:hint="eastAsia" w:ascii="仿宋" w:hAnsi="仿宋" w:eastAsia="仿宋" w:cs="仿宋"/>
                <w:sz w:val="24"/>
              </w:rPr>
              <w:t xml:space="preserve">1.</w:t>
            </w:r>
            <w:r>
              <w:rPr>
                <w:rFonts w:hint="eastAsia" w:ascii="仿宋" w:hAnsi="仿宋" w:eastAsia="仿宋" w:cs="仿宋"/>
                <w:color w:val="000000" w:themeColor="text1"/>
                <w:sz w:val="24"/>
              </w:rPr>
              <w:t xml:space="preserve">报价符合性审查：</w:t>
            </w:r>
            <w:r/>
          </w:p>
          <w:p>
            <w:pPr>
              <w:ind w:firstLine="480"/>
              <w:rPr>
                <w:rFonts w:ascii="仿宋" w:hAnsi="仿宋" w:eastAsia="仿宋" w:cs="仿宋"/>
                <w:sz w:val="24"/>
              </w:rPr>
            </w:pPr>
            <w:r/>
            <w:bookmarkStart w:id="43" w:name="OLE_LINK188"/>
            <w:r/>
            <w:bookmarkStart w:id="44" w:name="OLE_LINK189"/>
            <w:r/>
            <w:bookmarkStart w:id="45" w:name="OLE_LINK192"/>
            <w:r/>
            <w:bookmarkStart w:id="46" w:name="OLE_LINK196"/>
            <w:r>
              <w:rPr>
                <w:rFonts w:hint="eastAsia" w:ascii="仿宋" w:hAnsi="仿宋" w:eastAsia="仿宋"/>
                <w:sz w:val="24"/>
              </w:rPr>
              <w:t xml:space="preserve">投标（响应）报价低于采购项目</w:t>
            </w:r>
            <w:r>
              <w:rPr>
                <w:rFonts w:hint="eastAsia" w:ascii="仿宋" w:hAnsi="仿宋" w:eastAsia="仿宋"/>
                <w:sz w:val="24"/>
              </w:rPr>
              <w:t xml:space="preserve">最高限价</w:t>
            </w:r>
            <w:r>
              <w:rPr>
                <w:rFonts w:hint="eastAsia" w:ascii="仿宋" w:hAnsi="仿宋" w:eastAsia="仿宋"/>
                <w:sz w:val="24"/>
              </w:rPr>
              <w:t xml:space="preserve">（包含最高限制单价）</w:t>
            </w:r>
            <w:r>
              <w:rPr>
                <w:rFonts w:hint="eastAsia" w:ascii="仿宋" w:hAnsi="仿宋" w:eastAsia="仿宋"/>
                <w:sz w:val="24"/>
              </w:rPr>
              <w:t xml:space="preserve">（未设定最高限价的采购项目，以采购项目预算金额作为最高限价）45%的，即投标（响应）报价&lt;采购项目最高限价×45%，提供项目具体成本测算等与报价合理性相关的书面说明及必要的证明材料，包括但不限于原材料成本、人工成本、制造费用等。非上述情形的，</w:t>
            </w:r>
            <w:r>
              <w:rPr>
                <w:rFonts w:hint="eastAsia" w:ascii="仿宋" w:hAnsi="仿宋" w:eastAsia="仿宋"/>
                <w:sz w:val="24"/>
              </w:rPr>
              <w:t xml:space="preserve">文件编制内容及格式自拟</w:t>
            </w:r>
            <w:r>
              <w:rPr>
                <w:rFonts w:hint="eastAsia" w:ascii="仿宋" w:hAnsi="仿宋" w:eastAsia="仿宋"/>
                <w:sz w:val="24"/>
              </w:rPr>
              <w:t xml:space="preserve">。</w:t>
            </w:r>
            <w:bookmarkEnd w:id="43"/>
            <w:r/>
            <w:bookmarkEnd w:id="44"/>
            <w:r/>
            <w:bookmarkEnd w:id="45"/>
            <w:r/>
            <w:bookmarkEnd w:id="46"/>
            <w:r/>
            <w:r/>
          </w:p>
          <w:p>
            <w:pPr>
              <w:ind w:firstLine="480"/>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《分项价格表》（加盖电子签章，格式见招标文件第七章《投标文件相关格式》。）；</w:t>
            </w:r>
            <w:r/>
          </w:p>
          <w:p>
            <w:pPr>
              <w:ind w:firstLine="480"/>
              <w:rPr>
                <w:rFonts w:ascii="仿宋" w:hAnsi="仿宋" w:eastAsia="仿宋"/>
                <w:sz w:val="24"/>
              </w:rPr>
            </w:pPr>
            <w:r>
              <w:rPr>
                <w:rFonts w:hint="eastAsia" w:ascii="仿宋" w:hAnsi="仿宋" w:eastAsia="仿宋" w:cs="仿宋"/>
                <w:sz w:val="24"/>
              </w:rPr>
              <w:t xml:space="preserve">3.</w:t>
            </w:r>
            <w:r>
              <w:rPr>
                <w:rFonts w:hint="eastAsia" w:ascii="仿宋" w:hAnsi="仿宋" w:eastAsia="仿宋" w:cs="仿宋"/>
                <w:sz w:val="24"/>
              </w:rPr>
              <w:t xml:space="preserve">《投标函》（加盖电子签章，格式见招标文件第七章《投标文件相关格式》。）；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《采购需求符合性条件响应表》（加盖电子签章，格式见招标文件第七章《投标文件相关格式》。）；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rPr>
              <w:t xml:space="preserve">《偏离表》（加盖电子签章，格式见招标文件第七章《投标文件相关格式》。）；</w:t>
            </w:r>
            <w:r/>
          </w:p>
          <w:p>
            <w:pPr>
              <w:ind w:firstLine="482"/>
              <w:rPr>
                <w:rFonts w:ascii="仿宋" w:hAnsi="仿宋" w:eastAsia="仿宋" w:cs="仿宋"/>
                <w:b/>
                <w:sz w:val="24"/>
              </w:rPr>
            </w:pPr>
            <w:r>
              <w:rPr>
                <w:rFonts w:hint="eastAsia" w:ascii="仿宋" w:hAnsi="仿宋" w:eastAsia="仿宋" w:cs="仿宋"/>
                <w:b/>
                <w:sz w:val="24"/>
              </w:rPr>
              <w:t xml:space="preserve">四、综合评审评分项</w:t>
            </w:r>
            <w:r/>
          </w:p>
          <w:p>
            <w:pPr>
              <w:ind w:firstLine="240"/>
              <w:rPr>
                <w:rFonts w:ascii="仿宋" w:hAnsi="仿宋" w:eastAsia="仿宋" w:cs="仿宋"/>
                <w:sz w:val="24"/>
              </w:rPr>
            </w:pPr>
            <w:r>
              <w:rPr>
                <w:rFonts w:hint="eastAsia" w:ascii="仿宋" w:hAnsi="仿宋" w:eastAsia="仿宋" w:cs="仿宋"/>
                <w:sz w:val="24"/>
              </w:rPr>
              <w:t xml:space="preserve">（一）技术部分</w:t>
            </w:r>
            <w:r/>
          </w:p>
          <w:p>
            <w:pPr>
              <w:ind w:firstLine="480"/>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sz w:val="24"/>
              </w:rPr>
              <w:t xml:space="preserve">所投产品的技术规格（技术性能）</w:t>
            </w:r>
            <w:r>
              <w:rPr>
                <w:rFonts w:hint="eastAsia" w:ascii="仿宋" w:hAnsi="仿宋" w:eastAsia="仿宋" w:cs="仿宋"/>
                <w:sz w:val="24"/>
              </w:rPr>
              <w:t xml:space="preserve">（要求见招标文件第六章《采购需求》）</w:t>
            </w:r>
            <w:r>
              <w:rPr>
                <w:rFonts w:hint="eastAsia" w:ascii="仿宋" w:hAnsi="仿宋" w:eastAsia="仿宋" w:cs="仿宋"/>
                <w:sz w:val="24"/>
              </w:rPr>
              <w:t xml:space="preserve">；</w:t>
            </w:r>
            <w:r/>
          </w:p>
          <w:p>
            <w:pPr>
              <w:ind w:firstLine="240"/>
              <w:tabs>
                <w:tab w:val="left" w:pos="2460" w:leader="none"/>
              </w:tabs>
              <w:rPr>
                <w:rFonts w:ascii="仿宋" w:hAnsi="仿宋" w:eastAsia="仿宋" w:cs="仿宋"/>
                <w:sz w:val="24"/>
              </w:rPr>
            </w:pPr>
            <w:r>
              <w:rPr>
                <w:rFonts w:hint="eastAsia" w:ascii="仿宋" w:hAnsi="仿宋" w:eastAsia="仿宋" w:cs="仿宋"/>
                <w:sz w:val="24"/>
              </w:rPr>
              <w:t xml:space="preserve">（二）商务部分</w:t>
            </w:r>
            <w:r>
              <w:rPr>
                <w:rFonts w:ascii="仿宋" w:hAnsi="仿宋" w:eastAsia="仿宋" w:cs="仿宋"/>
                <w:sz w:val="24"/>
              </w:rPr>
              <w:tab/>
            </w:r>
            <w:r/>
          </w:p>
          <w:p>
            <w:pPr>
              <w:ind w:firstLine="480"/>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项目实施方案</w:t>
            </w:r>
            <w:r>
              <w:rPr>
                <w:rFonts w:hint="eastAsia" w:ascii="仿宋" w:hAnsi="仿宋" w:eastAsia="仿宋" w:cs="仿宋"/>
                <w:sz w:val="24"/>
              </w:rPr>
              <w:t xml:space="preserve">（要求见招标文件第四章《评标标准》）；</w:t>
            </w:r>
            <w:r/>
          </w:p>
          <w:p>
            <w:pPr>
              <w:ind w:firstLine="480"/>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sz w:val="24"/>
              </w:rPr>
              <w:t xml:space="preserve">售后服务与技术培训</w:t>
            </w:r>
            <w:r>
              <w:rPr>
                <w:rFonts w:hint="eastAsia" w:ascii="仿宋" w:hAnsi="仿宋" w:eastAsia="仿宋" w:cs="仿宋"/>
                <w:sz w:val="24"/>
              </w:rPr>
              <w:t xml:space="preserve">方案</w:t>
            </w:r>
            <w:r>
              <w:rPr>
                <w:rFonts w:hint="eastAsia" w:ascii="仿宋" w:hAnsi="仿宋" w:eastAsia="仿宋" w:cs="仿宋"/>
                <w:sz w:val="24"/>
              </w:rPr>
              <w:t xml:space="preserve">（</w:t>
            </w:r>
            <w:r>
              <w:rPr>
                <w:rFonts w:hint="eastAsia" w:ascii="仿宋" w:hAnsi="仿宋" w:eastAsia="仿宋" w:cs="仿宋"/>
                <w:sz w:val="24"/>
              </w:rPr>
              <w:t xml:space="preserve">要求见招标文件第六章《采购需求》）</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.投标人业绩（要求见招标文件第四章《评标标准》）</w:t>
            </w:r>
            <w:r>
              <w:rPr>
                <w:rFonts w:hint="eastAsia" w:ascii="仿宋" w:hAnsi="仿宋" w:eastAsia="仿宋" w:cs="仿宋"/>
                <w:sz w:val="24"/>
              </w:rPr>
              <w:t xml:space="preserve">。</w:t>
            </w:r>
            <w:r/>
          </w:p>
          <w:p>
            <w:pPr>
              <w:ind w:firstLine="482"/>
              <w:rPr>
                <w:rFonts w:ascii="仿宋" w:hAnsi="仿宋" w:eastAsia="仿宋" w:cs="仿宋"/>
                <w:b/>
                <w:sz w:val="24"/>
              </w:rPr>
            </w:pPr>
            <w:r>
              <w:rPr>
                <w:rFonts w:hint="eastAsia" w:ascii="仿宋" w:hAnsi="仿宋" w:eastAsia="仿宋" w:cs="仿宋"/>
                <w:b/>
                <w:sz w:val="24"/>
              </w:rPr>
              <w:t xml:space="preserve">五、价格折扣文件格式</w:t>
            </w:r>
            <w:r/>
          </w:p>
          <w:p>
            <w:pPr>
              <w:ind w:firstLine="240"/>
              <w:rPr>
                <w:rFonts w:ascii="仿宋" w:hAnsi="仿宋" w:eastAsia="仿宋" w:cs="仿宋"/>
                <w:sz w:val="24"/>
              </w:rPr>
            </w:pPr>
            <w:r>
              <w:rPr>
                <w:rFonts w:hint="eastAsia" w:ascii="仿宋" w:hAnsi="仿宋" w:eastAsia="仿宋" w:cs="仿宋"/>
                <w:sz w:val="24"/>
              </w:rPr>
              <w:t xml:space="preserve">（一）</w:t>
            </w:r>
            <w:r>
              <w:rPr>
                <w:rFonts w:hint="eastAsia" w:ascii="仿宋" w:hAnsi="仿宋" w:eastAsia="仿宋" w:cs="仿宋"/>
                <w:sz w:val="24"/>
              </w:rPr>
              <w:t xml:space="preserve">小微企业、监狱和戒毒企业、残疾人福利单位声明函</w:t>
            </w:r>
            <w:r/>
          </w:p>
          <w:p>
            <w:pPr>
              <w:ind w:firstLine="480"/>
              <w:rPr>
                <w:rFonts w:ascii="仿宋" w:hAnsi="仿宋" w:eastAsia="仿宋" w:cs="仿宋"/>
                <w:sz w:val="24"/>
              </w:rPr>
            </w:pPr>
            <w:r/>
            <w:bookmarkStart w:id="47" w:name="OLE_LINK182"/>
            <w:r/>
            <w:bookmarkStart w:id="48" w:name="OLE_LINK183"/>
            <w:r/>
            <w:bookmarkStart w:id="49" w:name="OLE_LINK197"/>
            <w:r/>
            <w:bookmarkStart w:id="50" w:name="OLE_LINK3"/>
            <w:r/>
            <w:bookmarkStart w:id="51" w:name="OLE_LINK4"/>
            <w:r>
              <w:rPr>
                <w:rFonts w:hint="eastAsia" w:ascii="仿宋" w:hAnsi="仿宋" w:eastAsia="仿宋" w:cs="仿宋"/>
                <w:sz w:val="24"/>
              </w:rPr>
              <w:t xml:space="preserve">本项目为专门面向中小企业采购的项目，</w:t>
            </w:r>
            <w:r>
              <w:rPr>
                <w:rFonts w:hint="eastAsia" w:ascii="仿宋" w:hAnsi="仿宋" w:eastAsia="仿宋" w:cs="仿宋"/>
                <w:sz w:val="24"/>
              </w:rPr>
              <w:t xml:space="preserve">投标人</w:t>
            </w:r>
            <w:r>
              <w:rPr>
                <w:rFonts w:hint="eastAsia" w:ascii="仿宋" w:hAnsi="仿宋" w:eastAsia="仿宋" w:cs="仿宋"/>
                <w:sz w:val="24"/>
              </w:rPr>
              <w:t xml:space="preserve">在政府采购客户端编制价格折扣文件时，选择享受的报价扣除类型为“无扣除”。</w:t>
            </w:r>
            <w:bookmarkEnd w:id="47"/>
            <w:r/>
            <w:bookmarkEnd w:id="48"/>
            <w:r/>
            <w:bookmarkEnd w:id="49"/>
            <w:r/>
            <w:bookmarkEnd w:id="50"/>
            <w:bookmarkEnd w:id="51"/>
            <w:r/>
          </w:p>
          <w:p>
            <w:pPr>
              <w:ind w:firstLine="240"/>
              <w:rPr>
                <w:rFonts w:ascii="仿宋" w:hAnsi="仿宋" w:eastAsia="仿宋" w:cs="仿宋"/>
                <w:sz w:val="24"/>
              </w:rPr>
            </w:pPr>
            <w:r>
              <w:rPr>
                <w:rFonts w:hint="eastAsia" w:ascii="仿宋" w:hAnsi="仿宋" w:eastAsia="仿宋" w:cs="仿宋"/>
                <w:sz w:val="24"/>
              </w:rPr>
              <w:t xml:space="preserve">（二）关于符合本国产品标准的声明函</w:t>
            </w:r>
            <w:r/>
          </w:p>
          <w:p>
            <w:pPr>
              <w:ind w:firstLine="480"/>
              <w:rPr>
                <w:rFonts w:ascii="仿宋" w:hAnsi="仿宋" w:eastAsia="仿宋" w:cs="仿宋"/>
                <w:sz w:val="24"/>
              </w:rPr>
            </w:pPr>
            <w:r>
              <w:rPr>
                <w:rFonts w:hint="eastAsia" w:ascii="仿宋" w:hAnsi="仿宋" w:eastAsia="仿宋" w:cs="仿宋"/>
                <w:sz w:val="24"/>
              </w:rPr>
              <w:t xml:space="preserve">1.所</w:t>
            </w:r>
            <w:r>
              <w:rPr>
                <w:rFonts w:hint="eastAsia" w:ascii="仿宋" w:hAnsi="仿宋" w:eastAsia="仿宋" w:cs="仿宋"/>
                <w:sz w:val="24"/>
              </w:rPr>
              <w:t xml:space="preserve">报</w:t>
            </w:r>
            <w:r>
              <w:rPr>
                <w:rFonts w:hint="eastAsia" w:ascii="仿宋" w:hAnsi="仿宋" w:eastAsia="仿宋" w:cs="仿宋"/>
                <w:sz w:val="24"/>
              </w:rPr>
              <w:t xml:space="preserve">货物符合本国产品标准的，提供《关于符合本国产品标准的声明函》（</w:t>
            </w:r>
            <w:r>
              <w:rPr>
                <w:rFonts w:hint="eastAsia" w:ascii="仿宋" w:hAnsi="仿宋" w:eastAsia="仿宋" w:cs="仿宋"/>
                <w:sz w:val="24"/>
              </w:rPr>
              <w:t xml:space="preserve">加盖电子签章，格式见招标文件第七章《投标文件相关格式》）或财政部会同有关部门规定的符合本国产品标准的有关证明文件（如有）。</w:t>
            </w:r>
            <w:r/>
          </w:p>
          <w:p>
            <w:pPr>
              <w:ind w:firstLine="480"/>
              <w:rPr>
                <w:rFonts w:ascii="仿宋" w:hAnsi="仿宋" w:eastAsia="仿宋" w:cs="仿宋"/>
                <w:sz w:val="24"/>
              </w:rPr>
            </w:pPr>
            <w:r>
              <w:rPr>
                <w:rFonts w:hint="eastAsia" w:ascii="仿宋" w:hAnsi="仿宋" w:eastAsia="仿宋" w:cs="仿宋"/>
                <w:sz w:val="24"/>
              </w:rPr>
              <w:t xml:space="preserve">如果所报产品为本国产品，</w:t>
            </w:r>
            <w:r>
              <w:rPr>
                <w:rFonts w:ascii="仿宋" w:hAnsi="仿宋" w:eastAsia="仿宋" w:cs="仿宋"/>
                <w:sz w:val="24"/>
              </w:rPr>
              <w:t xml:space="preserve">本国产品标准和相关政策要求</w:t>
            </w:r>
            <w:r>
              <w:rPr>
                <w:rFonts w:hint="eastAsia" w:ascii="仿宋" w:hAnsi="仿宋" w:eastAsia="仿宋" w:cs="仿宋"/>
                <w:sz w:val="24"/>
              </w:rPr>
              <w:t xml:space="preserve">按照《国务院办公厅关于在政府采购中</w:t>
            </w:r>
            <w:r>
              <w:rPr>
                <w:rFonts w:ascii="仿宋" w:hAnsi="仿宋" w:eastAsia="仿宋" w:cs="仿宋"/>
                <w:sz w:val="24"/>
              </w:rPr>
              <w:t xml:space="preserve">实施本国产品标准及相关政策的通知</w:t>
            </w:r>
            <w:r>
              <w:rPr>
                <w:rFonts w:hint="eastAsia" w:ascii="仿宋" w:hAnsi="仿宋" w:eastAsia="仿宋" w:cs="仿宋"/>
                <w:sz w:val="24"/>
              </w:rPr>
              <w:t xml:space="preserve">》（国办发〔2025〕34号，</w:t>
            </w:r>
            <w:r>
              <w:rPr>
                <w:rFonts w:ascii="仿宋" w:hAnsi="仿宋" w:eastAsia="仿宋" w:cs="仿宋"/>
                <w:sz w:val="24"/>
              </w:rPr>
              <w:t xml:space="preserve">以下简称《通知》</w:t>
            </w:r>
            <w:r>
              <w:rPr>
                <w:rFonts w:hint="eastAsia" w:ascii="仿宋" w:hAnsi="仿宋" w:eastAsia="仿宋" w:cs="仿宋"/>
                <w:sz w:val="24"/>
              </w:rPr>
              <w:t xml:space="preserve">）的规定执行。</w:t>
            </w:r>
            <w:r/>
          </w:p>
          <w:p>
            <w:pPr>
              <w:ind w:firstLine="480"/>
              <w:rPr>
                <w:rFonts w:ascii="仿宋" w:hAnsi="仿宋" w:eastAsia="仿宋" w:cs="仿宋"/>
                <w:sz w:val="24"/>
              </w:rPr>
            </w:pPr>
            <w:r>
              <w:rPr>
                <w:rFonts w:hint="eastAsia" w:ascii="仿宋" w:hAnsi="仿宋" w:eastAsia="仿宋" w:cs="仿宋"/>
                <w:sz w:val="24"/>
              </w:rPr>
              <w:t xml:space="preserve">评审时对上述</w:t>
            </w:r>
            <w:r>
              <w:rPr>
                <w:rFonts w:ascii="仿宋" w:hAnsi="仿宋" w:eastAsia="仿宋" w:cs="仿宋"/>
                <w:sz w:val="24"/>
              </w:rPr>
              <w:t xml:space="preserve">声明函</w:t>
            </w:r>
            <w:r>
              <w:rPr>
                <w:rFonts w:hint="eastAsia" w:ascii="仿宋" w:hAnsi="仿宋" w:eastAsia="仿宋" w:cs="仿宋"/>
                <w:sz w:val="24"/>
              </w:rPr>
              <w:t xml:space="preserve">填写的</w:t>
            </w:r>
            <w:r>
              <w:rPr>
                <w:rFonts w:ascii="仿宋" w:hAnsi="仿宋" w:eastAsia="仿宋" w:cs="仿宋"/>
                <w:sz w:val="24"/>
              </w:rPr>
              <w:t xml:space="preserve">完整性、准确性进行审查</w:t>
            </w:r>
            <w:r>
              <w:rPr>
                <w:rFonts w:hint="eastAsia" w:ascii="仿宋" w:hAnsi="仿宋" w:eastAsia="仿宋" w:cs="仿宋"/>
                <w:sz w:val="24"/>
              </w:rPr>
              <w:t xml:space="preserve">。上述</w:t>
            </w:r>
            <w:r>
              <w:rPr>
                <w:rFonts w:ascii="仿宋" w:hAnsi="仿宋" w:eastAsia="仿宋" w:cs="仿宋"/>
                <w:sz w:val="24"/>
              </w:rPr>
              <w:t xml:space="preserve">声明函内容含义不明确、同类事项与投标（响应）文件表述不一致或者有明显文字错误等情况的，应当以书面形式</w:t>
            </w:r>
            <w:r>
              <w:rPr>
                <w:rFonts w:hint="eastAsia" w:ascii="仿宋" w:hAnsi="仿宋" w:eastAsia="仿宋" w:cs="仿宋"/>
                <w:sz w:val="24"/>
              </w:rPr>
              <w:t xml:space="preserve">（通过“苏采云”系统）</w:t>
            </w:r>
            <w:r>
              <w:rPr>
                <w:rFonts w:ascii="仿宋" w:hAnsi="仿宋" w:eastAsia="仿宋" w:cs="仿宋"/>
                <w:sz w:val="24"/>
              </w:rPr>
              <w:t xml:space="preserve">要求供应商作出必要的澄清、说明或者补正</w:t>
            </w:r>
            <w:r>
              <w:rPr>
                <w:rFonts w:hint="eastAsia" w:ascii="仿宋" w:hAnsi="仿宋" w:eastAsia="仿宋" w:cs="仿宋"/>
                <w:sz w:val="24"/>
              </w:rPr>
              <w:t xml:space="preserve">（通过“苏采云”系统，使用“CA数字证书”,加盖电子签章）</w:t>
            </w:r>
            <w:r>
              <w:rPr>
                <w:rFonts w:ascii="仿宋" w:hAnsi="仿宋" w:eastAsia="仿宋" w:cs="仿宋"/>
                <w:sz w:val="24"/>
              </w:rPr>
              <w:t xml:space="preserve">。经澄清、说明或者补正的</w:t>
            </w:r>
            <w:r>
              <w:rPr>
                <w:rFonts w:hint="eastAsia" w:ascii="仿宋" w:hAnsi="仿宋" w:eastAsia="仿宋" w:cs="仿宋"/>
                <w:sz w:val="24"/>
              </w:rPr>
              <w:t xml:space="preserve">上述</w:t>
            </w:r>
            <w:r>
              <w:rPr>
                <w:rFonts w:ascii="仿宋" w:hAnsi="仿宋" w:eastAsia="仿宋" w:cs="仿宋"/>
                <w:sz w:val="24"/>
              </w:rPr>
              <w:t xml:space="preserve">声明函仍然不符合《通知》规定要求的，供应商提供的相关产品视为不符合本国产品标准。</w:t>
            </w:r>
            <w:r/>
          </w:p>
          <w:p>
            <w:pPr>
              <w:ind w:firstLine="480"/>
              <w:rPr>
                <w:rFonts w:ascii="仿宋" w:hAnsi="仿宋" w:eastAsia="仿宋" w:cs="仿宋"/>
                <w:sz w:val="24"/>
              </w:rPr>
            </w:pPr>
            <w:r>
              <w:rPr>
                <w:rFonts w:hint="eastAsia" w:ascii="仿宋" w:hAnsi="仿宋" w:eastAsia="仿宋" w:cs="仿宋"/>
                <w:sz w:val="24"/>
              </w:rPr>
              <w:t xml:space="preserve">2.</w:t>
            </w:r>
            <w:bookmarkStart w:id="52" w:name="OLE_LINK186"/>
            <w:r/>
            <w:bookmarkStart w:id="53" w:name="OLE_LINK187"/>
            <w:r/>
            <w:bookmarkStart w:id="54" w:name="OLE_LINK193"/>
            <w:r/>
            <w:bookmarkStart w:id="55" w:name="OLE_LINK198"/>
            <w:r>
              <w:rPr>
                <w:rFonts w:hint="eastAsia" w:ascii="仿宋" w:hAnsi="仿宋" w:eastAsia="仿宋" w:cs="仿宋"/>
                <w:sz w:val="24"/>
              </w:rPr>
              <w:t xml:space="preserve">所</w:t>
            </w:r>
            <w:r>
              <w:rPr>
                <w:rFonts w:hint="eastAsia" w:ascii="仿宋" w:hAnsi="仿宋" w:eastAsia="仿宋" w:cs="仿宋"/>
                <w:sz w:val="24"/>
              </w:rPr>
              <w:t xml:space="preserve">报</w:t>
            </w:r>
            <w:r>
              <w:rPr>
                <w:rFonts w:hint="eastAsia" w:ascii="仿宋" w:hAnsi="仿宋" w:eastAsia="仿宋" w:cs="仿宋"/>
                <w:sz w:val="24"/>
              </w:rPr>
              <w:t xml:space="preserve">货物不符合本国产品标准的，投标人在政府采购客户端编制价格折扣文件时，选择享受的报价扣除类型为“不享受扣除”。</w:t>
            </w:r>
            <w:bookmarkEnd w:id="52"/>
            <w:r/>
            <w:bookmarkEnd w:id="53"/>
            <w:r/>
            <w:bookmarkEnd w:id="54"/>
            <w:r/>
            <w:bookmarkEnd w:id="55"/>
            <w:r/>
            <w:r/>
          </w:p>
          <w:p>
            <w:pPr>
              <w:ind w:firstLine="360"/>
              <w:rPr>
                <w:rFonts w:ascii="仿宋" w:hAnsi="仿宋" w:eastAsia="仿宋" w:cs="仿宋"/>
                <w:sz w:val="24"/>
              </w:rPr>
            </w:pPr>
            <w:r>
              <w:rPr>
                <w:rFonts w:hint="eastAsia" w:ascii="仿宋" w:hAnsi="仿宋" w:eastAsia="仿宋" w:cs="仿宋"/>
                <w:sz w:val="24"/>
              </w:rPr>
              <w:t xml:space="preserve">注：</w:t>
            </w:r>
            <w:r/>
          </w:p>
          <w:p>
            <w:pPr>
              <w:ind w:firstLine="480"/>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ind w:firstLine="480"/>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color w:val="ff0000"/>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w:t>
            </w:r>
            <w:r>
              <w:rPr>
                <w:rFonts w:hint="eastAsia" w:ascii="仿宋" w:hAnsi="仿宋" w:eastAsia="仿宋" w:cs="仿宋"/>
                <w:b/>
                <w:bCs/>
                <w:sz w:val="24"/>
              </w:rPr>
              <w:t xml:space="preserve">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ind w:firstLine="480"/>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ind w:firstLine="480"/>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ind w:firstLine="480"/>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ind w:firstLine="480"/>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32"/>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32"/>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732"/>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732"/>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732"/>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highlight w:val="yellow"/>
              </w:rPr>
            </w:pPr>
            <w:r>
              <w:rPr>
                <w:rFonts w:hint="eastAsia" w:ascii="仿宋" w:hAnsi="仿宋" w:eastAsia="仿宋" w:cs="Arial"/>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highlight w:val="yellow"/>
              </w:rPr>
            </w:pPr>
            <w:r/>
            <w:bookmarkStart w:id="56" w:name="OLE_LINK12"/>
            <w:r/>
            <w:bookmarkStart w:id="57" w:name="OLE_LINK18"/>
            <w:r>
              <w:rPr>
                <w:rFonts w:hint="eastAsia" w:ascii="仿宋" w:hAnsi="仿宋" w:eastAsia="仿宋"/>
                <w:sz w:val="24"/>
              </w:rPr>
              <w:t xml:space="preserve">本项目不接受超过</w:t>
            </w:r>
            <w:r>
              <w:rPr>
                <w:rFonts w:hint="eastAsia" w:ascii="仿宋" w:hAnsi="仿宋" w:eastAsia="仿宋"/>
                <w:sz w:val="24"/>
              </w:rPr>
              <w:t xml:space="preserve">540.24</w:t>
            </w:r>
            <w:r>
              <w:rPr>
                <w:rFonts w:hint="eastAsia" w:ascii="仿宋" w:hAnsi="仿宋" w:eastAsia="仿宋"/>
                <w:sz w:val="24"/>
              </w:rPr>
              <w:t xml:space="preserve">万元</w:t>
            </w:r>
            <w:bookmarkStart w:id="58" w:name="OLE_LINK88"/>
            <w:r/>
            <w:bookmarkStart w:id="59" w:name="OLE_LINK89"/>
            <w:r>
              <w:rPr>
                <w:rFonts w:hint="eastAsia" w:ascii="仿宋" w:hAnsi="仿宋" w:eastAsia="仿宋"/>
                <w:sz w:val="24"/>
              </w:rPr>
              <w:t xml:space="preserve">人民币（</w:t>
            </w:r>
            <w:bookmarkStart w:id="60" w:name="OLE_LINK86"/>
            <w:r/>
            <w:bookmarkStart w:id="61" w:name="OLE_LINK87"/>
            <w:r>
              <w:rPr>
                <w:rFonts w:hint="eastAsia" w:ascii="仿宋" w:hAnsi="仿宋" w:eastAsia="仿宋"/>
                <w:sz w:val="24"/>
              </w:rPr>
              <w:t xml:space="preserve">采购项目预算金额）的投标报价</w:t>
            </w:r>
            <w:bookmarkEnd w:id="58"/>
            <w:r/>
            <w:bookmarkEnd w:id="59"/>
            <w:r/>
            <w:bookmarkEnd w:id="60"/>
            <w:r/>
            <w:bookmarkEnd w:id="61"/>
            <w:r>
              <w:rPr>
                <w:rFonts w:hint="eastAsia" w:ascii="仿宋" w:hAnsi="仿宋" w:eastAsia="仿宋"/>
                <w:sz w:val="24"/>
              </w:rPr>
              <w:t xml:space="preserve">，其中</w:t>
            </w:r>
            <w:bookmarkStart w:id="62" w:name="OLE_LINK90"/>
            <w:r/>
            <w:bookmarkStart w:id="63" w:name="OLE_LINK91"/>
            <w:r/>
            <w:bookmarkStart w:id="64" w:name="OLE_LINK92"/>
            <w:r>
              <w:rPr>
                <w:rFonts w:hint="eastAsia" w:ascii="仿宋" w:hAnsi="仿宋" w:eastAsia="仿宋"/>
                <w:sz w:val="24"/>
              </w:rPr>
              <w:t xml:space="preserve">采购包1不接受超过</w:t>
            </w:r>
            <w:bookmarkStart w:id="65" w:name="OLE_LINK21"/>
            <w:r>
              <w:rPr>
                <w:rFonts w:hint="eastAsia" w:ascii="仿宋" w:hAnsi="仿宋" w:eastAsia="仿宋"/>
                <w:sz w:val="24"/>
              </w:rPr>
              <w:t xml:space="preserve">376.66</w:t>
            </w:r>
            <w:r>
              <w:rPr>
                <w:rFonts w:hint="eastAsia" w:ascii="仿宋" w:hAnsi="仿宋" w:eastAsia="仿宋"/>
                <w:sz w:val="24"/>
              </w:rPr>
              <w:t xml:space="preserve">万元</w:t>
            </w:r>
            <w:bookmarkEnd w:id="65"/>
            <w:r>
              <w:rPr>
                <w:rFonts w:hint="eastAsia" w:ascii="仿宋" w:hAnsi="仿宋" w:eastAsia="仿宋"/>
                <w:sz w:val="24"/>
              </w:rPr>
              <w:t xml:space="preserve">人民币（采购项目预算金额）的投标报价</w:t>
            </w:r>
            <w:bookmarkEnd w:id="62"/>
            <w:r/>
            <w:bookmarkEnd w:id="63"/>
            <w:r/>
            <w:bookmarkEnd w:id="64"/>
            <w:r>
              <w:rPr>
                <w:rFonts w:hint="eastAsia" w:ascii="仿宋" w:hAnsi="仿宋" w:eastAsia="仿宋"/>
                <w:sz w:val="24"/>
              </w:rPr>
              <w:t xml:space="preserve">，采购包2不接受超过</w:t>
            </w:r>
            <w:r>
              <w:rPr>
                <w:rFonts w:hint="eastAsia" w:ascii="仿宋" w:hAnsi="仿宋" w:eastAsia="仿宋"/>
                <w:sz w:val="24"/>
              </w:rPr>
              <w:t xml:space="preserve">84.1</w:t>
            </w:r>
            <w:r>
              <w:rPr>
                <w:rFonts w:hint="eastAsia" w:ascii="仿宋" w:hAnsi="仿宋" w:eastAsia="仿宋"/>
                <w:sz w:val="24"/>
              </w:rPr>
              <w:t xml:space="preserve">万元人民币（采购项目预算金额）的投标报价，采购包3不接受超过</w:t>
            </w:r>
            <w:r>
              <w:rPr>
                <w:rFonts w:hint="eastAsia" w:ascii="仿宋" w:hAnsi="仿宋" w:eastAsia="仿宋"/>
                <w:sz w:val="24"/>
              </w:rPr>
              <w:t xml:space="preserve">79.48</w:t>
            </w:r>
            <w:r>
              <w:rPr>
                <w:rFonts w:hint="eastAsia" w:ascii="仿宋" w:hAnsi="仿宋" w:eastAsia="仿宋"/>
                <w:sz w:val="24"/>
              </w:rPr>
              <w:t xml:space="preserve">万元人民币（采购项目预算金额）的投标报价；同时各采购包中的各设备单价不接受超过最高限制单价的报价，</w:t>
            </w:r>
            <w:bookmarkEnd w:id="56"/>
            <w:r/>
            <w:bookmarkEnd w:id="57"/>
            <w:r>
              <w:rPr>
                <w:rFonts w:hint="eastAsia" w:ascii="仿宋" w:hAnsi="仿宋" w:eastAsia="仿宋"/>
                <w:sz w:val="24"/>
              </w:rPr>
              <w:t xml:space="preserve">具体详见招标文件第六章《采购需求》中“</w:t>
            </w:r>
            <w:r>
              <w:rPr>
                <w:rFonts w:hint="eastAsia" w:ascii="仿宋" w:hAnsi="仿宋" w:eastAsia="仿宋"/>
                <w:sz w:val="24"/>
              </w:rPr>
              <w:t xml:space="preserve">八</w:t>
            </w:r>
            <w:r>
              <w:rPr>
                <w:rFonts w:hint="eastAsia" w:ascii="仿宋" w:hAnsi="仿宋" w:eastAsia="仿宋"/>
                <w:sz w:val="24"/>
              </w:rPr>
              <w:t xml:space="preserve">、报价要求”。</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sz w:val="24"/>
              </w:rPr>
              <w:t xml:space="preserve">投标截止时间：202</w:t>
            </w:r>
            <w:r>
              <w:rPr>
                <w:rFonts w:hint="eastAsia" w:ascii="仿宋" w:hAnsi="仿宋" w:eastAsia="仿宋"/>
                <w:sz w:val="24"/>
              </w:rPr>
              <w:t xml:space="preserve">6</w:t>
            </w:r>
            <w:r>
              <w:rPr>
                <w:rFonts w:hint="eastAsia" w:ascii="仿宋" w:hAnsi="仿宋" w:eastAsia="仿宋"/>
                <w:sz w:val="24"/>
              </w:rPr>
              <w:t xml:space="preserve">年</w:t>
            </w:r>
            <w:r>
              <w:rPr>
                <w:rFonts w:hint="eastAsia" w:ascii="仿宋" w:hAnsi="仿宋" w:eastAsia="仿宋"/>
                <w:sz w:val="24"/>
              </w:rPr>
              <w:t xml:space="preserve">8</w:t>
            </w:r>
            <w:r>
              <w:rPr>
                <w:rFonts w:hint="eastAsia" w:ascii="仿宋" w:hAnsi="仿宋" w:eastAsia="仿宋"/>
                <w:sz w:val="24"/>
              </w:rPr>
              <w:t xml:space="preserve">月</w:t>
            </w:r>
            <w:r>
              <w:rPr>
                <w:rFonts w:hint="eastAsia" w:ascii="仿宋" w:hAnsi="仿宋" w:eastAsia="仿宋"/>
                <w:sz w:val="24"/>
              </w:rPr>
              <w:t xml:space="preserve">28</w:t>
            </w:r>
            <w:r>
              <w:rPr>
                <w:rFonts w:hint="eastAsia" w:ascii="仿宋" w:hAnsi="仿宋" w:eastAsia="仿宋"/>
                <w:sz w:val="24"/>
              </w:rPr>
              <w:t xml:space="preserve">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w:t>
            </w:r>
            <w:r>
              <w:rPr>
                <w:rFonts w:hint="eastAsia" w:ascii="仿宋" w:hAnsi="仿宋" w:eastAsia="仿宋" w:cs="宋体"/>
                <w:sz w:val="24"/>
              </w:rPr>
              <w:t xml:space="preserve">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hint="eastAsia" w:ascii="仿宋" w:hAnsi="仿宋" w:eastAsia="仿宋" w:cs="宋体"/>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w:t>
            </w:r>
            <w:r/>
          </w:p>
          <w:p>
            <w:pPr>
              <w:ind w:firstLine="480"/>
              <w:rPr>
                <w:rFonts w:ascii="仿宋" w:hAnsi="仿宋" w:eastAsia="仿宋"/>
                <w:sz w:val="24"/>
              </w:rPr>
            </w:pPr>
            <w:r>
              <w:rPr>
                <w:rFonts w:hint="eastAsia" w:ascii="仿宋" w:hAnsi="仿宋" w:eastAsia="仿宋"/>
                <w:sz w:val="24"/>
              </w:rPr>
              <w:t xml:space="preserve">1.投标文件递交截止时间：202</w:t>
            </w:r>
            <w:r>
              <w:rPr>
                <w:rFonts w:hint="eastAsia" w:ascii="仿宋" w:hAnsi="仿宋" w:eastAsia="仿宋"/>
                <w:sz w:val="24"/>
              </w:rPr>
              <w:t xml:space="preserve">6</w:t>
            </w:r>
            <w:r>
              <w:rPr>
                <w:rFonts w:hint="eastAsia" w:ascii="仿宋" w:hAnsi="仿宋" w:eastAsia="仿宋"/>
                <w:sz w:val="24"/>
              </w:rPr>
              <w:t xml:space="preserve">年</w:t>
            </w:r>
            <w:r>
              <w:rPr>
                <w:rFonts w:hint="eastAsia" w:ascii="仿宋" w:hAnsi="仿宋" w:eastAsia="仿宋"/>
                <w:sz w:val="24"/>
              </w:rPr>
              <w:t xml:space="preserve">8</w:t>
            </w:r>
            <w:r>
              <w:rPr>
                <w:rFonts w:hint="eastAsia" w:ascii="仿宋" w:hAnsi="仿宋" w:eastAsia="仿宋"/>
                <w:sz w:val="24"/>
              </w:rPr>
              <w:t xml:space="preserve">月</w:t>
            </w:r>
            <w:r>
              <w:rPr>
                <w:rFonts w:hint="eastAsia" w:ascii="仿宋" w:hAnsi="仿宋" w:eastAsia="仿宋"/>
                <w:sz w:val="24"/>
              </w:rPr>
              <w:t xml:space="preserve">28</w:t>
            </w:r>
            <w:r>
              <w:rPr>
                <w:rFonts w:hint="eastAsia" w:ascii="仿宋" w:hAnsi="仿宋" w:eastAsia="仿宋"/>
                <w:sz w:val="24"/>
              </w:rPr>
              <w:t xml:space="preserve">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p>
            <w:pPr>
              <w:ind w:firstLine="480"/>
              <w:jc w:val="left"/>
              <w:widowControl/>
              <w:rPr>
                <w:rFonts w:ascii="仿宋" w:hAnsi="仿宋" w:eastAsia="仿宋"/>
              </w:rPr>
            </w:pPr>
            <w:r>
              <w:rPr>
                <w:rFonts w:hint="eastAsia" w:ascii="仿宋" w:hAnsi="仿宋" w:eastAsia="仿宋"/>
                <w:sz w:val="24"/>
              </w:rPr>
              <w:t xml:space="preserve">2.递交：</w:t>
            </w:r>
            <w:r>
              <w:rPr>
                <w:rFonts w:ascii="仿宋" w:hAnsi="仿宋" w:eastAsia="仿宋" w:cs="宋体"/>
                <w:sz w:val="24"/>
              </w:rPr>
              <w:t xml:space="preserve">投标人应当通过电子招标投标交易平台递交数据电文形式的投标文件</w:t>
            </w:r>
            <w:r>
              <w:rPr>
                <w:rFonts w:hint="eastAsia" w:ascii="仿宋" w:hAnsi="仿宋" w:eastAsia="仿宋" w:cs="宋体"/>
                <w:sz w:val="24"/>
              </w:rPr>
              <w:t xml:space="preserve">（即电子投标）</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ind w:firstLine="480"/>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ind w:firstLine="480"/>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采购人根据采购项目技术构成、</w:t>
            </w:r>
            <w:r>
              <w:rPr>
                <w:rFonts w:hint="eastAsia" w:ascii="仿宋" w:hAnsi="仿宋" w:eastAsia="仿宋" w:cs="宋体"/>
                <w:sz w:val="24"/>
              </w:rPr>
              <w:t xml:space="preserve">产品价格比重等确定</w:t>
            </w:r>
            <w:r>
              <w:rPr>
                <w:rFonts w:hint="eastAsia" w:ascii="仿宋" w:hAnsi="仿宋" w:eastAsia="仿宋" w:cs="宋体"/>
                <w:sz w:val="24"/>
              </w:rPr>
              <w:t xml:space="preserve">采购包1</w:t>
            </w:r>
            <w:r>
              <w:rPr>
                <w:rFonts w:hint="eastAsia" w:ascii="仿宋" w:hAnsi="仿宋" w:eastAsia="仿宋" w:cs="宋体"/>
                <w:sz w:val="24"/>
              </w:rPr>
              <w:t xml:space="preserve">核心产品</w:t>
            </w:r>
            <w:r>
              <w:rPr>
                <w:rFonts w:hint="eastAsia" w:ascii="仿宋" w:hAnsi="仿宋" w:eastAsia="仿宋" w:cs="宋体"/>
                <w:sz w:val="24"/>
              </w:rPr>
              <w:t xml:space="preserve">为</w:t>
            </w:r>
            <w:r>
              <w:rPr>
                <w:rFonts w:hint="eastAsia" w:ascii="仿宋" w:hAnsi="仿宋" w:eastAsia="仿宋" w:cs="宋体"/>
                <w:color w:val="000000"/>
                <w:sz w:val="24"/>
              </w:rPr>
              <w:t xml:space="preserve">消防水带（20-80-20）卡式快插</w:t>
            </w:r>
            <w:r>
              <w:rPr>
                <w:rFonts w:hint="eastAsia" w:ascii="仿宋" w:hAnsi="仿宋" w:eastAsia="仿宋" w:cs="宋体"/>
                <w:color w:val="000000"/>
                <w:sz w:val="24"/>
              </w:rPr>
              <w:t xml:space="preserve">；采购包2核心产品为</w:t>
            </w:r>
            <w:r>
              <w:rPr>
                <w:rFonts w:hint="eastAsia" w:ascii="仿宋" w:hAnsi="仿宋" w:eastAsia="仿宋" w:cs="宋体"/>
                <w:color w:val="000000"/>
                <w:sz w:val="24"/>
              </w:rPr>
              <w:t xml:space="preserve">综合 （地震、水域）模块车运输箱</w:t>
            </w:r>
            <w:r>
              <w:rPr>
                <w:rFonts w:hint="eastAsia" w:ascii="仿宋" w:hAnsi="仿宋" w:eastAsia="仿宋" w:cs="宋体"/>
                <w:color w:val="000000"/>
                <w:sz w:val="24"/>
              </w:rPr>
              <w:t xml:space="preserve">；采购包3核心产品为</w:t>
            </w:r>
            <w:r>
              <w:rPr>
                <w:rFonts w:hint="eastAsia" w:ascii="仿宋" w:hAnsi="仿宋" w:eastAsia="仿宋" w:cs="宋体"/>
                <w:color w:val="000000"/>
                <w:sz w:val="24"/>
              </w:rPr>
              <w:t xml:space="preserve">抗醇性水成膜泡沫灭火剂</w:t>
            </w:r>
            <w:r>
              <w:rPr>
                <w:rFonts w:hint="eastAsia" w:ascii="仿宋" w:hAnsi="仿宋" w:eastAsia="仿宋" w:cs="宋体"/>
                <w:color w:val="000000"/>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开标时间及地点：</w:t>
            </w:r>
            <w:r/>
          </w:p>
          <w:p>
            <w:pPr>
              <w:ind w:firstLine="480"/>
              <w:jc w:val="left"/>
              <w:widowControl/>
              <w:rPr>
                <w:rFonts w:ascii="仿宋" w:hAnsi="仿宋" w:eastAsia="仿宋" w:cs="宋体"/>
                <w:sz w:val="24"/>
              </w:rPr>
            </w:pPr>
            <w:r>
              <w:rPr>
                <w:rFonts w:hint="eastAsia" w:ascii="仿宋" w:hAnsi="仿宋" w:eastAsia="仿宋" w:cs="宋体"/>
                <w:sz w:val="24"/>
              </w:rPr>
              <w:t xml:space="preserve">1.开标时间：202</w:t>
            </w:r>
            <w:r>
              <w:rPr>
                <w:rFonts w:hint="eastAsia" w:ascii="仿宋" w:hAnsi="仿宋" w:eastAsia="仿宋" w:cs="宋体"/>
                <w:sz w:val="24"/>
              </w:rPr>
              <w:t xml:space="preserve">6</w:t>
            </w:r>
            <w:r>
              <w:rPr>
                <w:rFonts w:hint="eastAsia" w:ascii="仿宋" w:hAnsi="仿宋" w:eastAsia="仿宋" w:cs="宋体"/>
                <w:sz w:val="24"/>
              </w:rPr>
              <w:t xml:space="preserve">年</w:t>
            </w:r>
            <w:r>
              <w:rPr>
                <w:rFonts w:hint="eastAsia" w:ascii="仿宋" w:hAnsi="仿宋" w:eastAsia="仿宋" w:cs="宋体"/>
                <w:sz w:val="24"/>
              </w:rPr>
              <w:t xml:space="preserve">8</w:t>
            </w:r>
            <w:r>
              <w:rPr>
                <w:rFonts w:hint="eastAsia" w:ascii="仿宋" w:hAnsi="仿宋" w:eastAsia="仿宋" w:cs="宋体"/>
                <w:sz w:val="24"/>
              </w:rPr>
              <w:t xml:space="preserve">月</w:t>
            </w:r>
            <w:r>
              <w:rPr>
                <w:rFonts w:hint="eastAsia" w:ascii="仿宋" w:hAnsi="仿宋" w:eastAsia="仿宋" w:cs="宋体"/>
                <w:sz w:val="24"/>
              </w:rPr>
              <w:t xml:space="preserve">28</w:t>
            </w:r>
            <w:r>
              <w:rPr>
                <w:rFonts w:hint="eastAsia" w:ascii="仿宋" w:hAnsi="仿宋" w:eastAsia="仿宋" w:cs="宋体"/>
                <w:sz w:val="24"/>
              </w:rPr>
              <w:t xml:space="preserve"> </w:t>
            </w:r>
            <w:r>
              <w:rPr>
                <w:rFonts w:hint="eastAsia" w:ascii="仿宋" w:hAnsi="仿宋" w:eastAsia="仿宋" w:cs="宋体"/>
                <w:sz w:val="24"/>
              </w:rPr>
              <w:t xml:space="preserve">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w:t>
            </w:r>
            <w:r>
              <w:rPr>
                <w:rFonts w:hint="eastAsia" w:ascii="仿宋" w:hAnsi="仿宋" w:eastAsia="仿宋"/>
                <w:sz w:val="24"/>
              </w:rPr>
              <w:t xml:space="preserve">0</w:t>
            </w:r>
            <w:r/>
          </w:p>
          <w:p>
            <w:pPr>
              <w:ind w:firstLine="480"/>
              <w:jc w:val="left"/>
              <w:widowControl/>
              <w:rPr>
                <w:rFonts w:ascii="仿宋" w:hAnsi="仿宋" w:eastAsia="仿宋" w:cs="宋体"/>
                <w:sz w:val="24"/>
              </w:rPr>
            </w:pPr>
            <w:r>
              <w:rPr>
                <w:rFonts w:hint="eastAsia" w:ascii="仿宋" w:hAnsi="仿宋" w:eastAsia="仿宋" w:cs="宋体"/>
                <w:sz w:val="24"/>
              </w:rPr>
              <w:t xml:space="preserve">2.开标地点：“苏采云”系统（网址：</w:t>
            </w:r>
            <w:r>
              <w:rPr>
                <w:rFonts w:hint="eastAsia" w:ascii="仿宋" w:hAnsi="仿宋" w:eastAsia="仿宋" w:cs="Tahoma"/>
                <w:sz w:val="24"/>
              </w:rPr>
              <w:t xml:space="preserve">https</w:t>
            </w:r>
            <w:r>
              <w:rPr>
                <w:rFonts w:hint="eastAsia" w:ascii="仿宋" w:hAnsi="仿宋" w:eastAsia="仿宋" w:cs="宋体"/>
                <w:sz w:val="24"/>
              </w:rPr>
              <w:t xml:space="preserve">://jszfcg.jsczt.cn/）“开标大厅”或</w:t>
            </w:r>
            <w:r>
              <w:rPr>
                <w:rFonts w:hint="eastAsia" w:ascii="仿宋" w:hAnsi="仿宋" w:eastAsia="仿宋" w:cs="宋体"/>
                <w:sz w:val="24"/>
              </w:rPr>
              <w:t xml:space="preserve">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）首页，点击“苏采云”登录后，进入系统“开标大厅”。</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，通过“苏采云”系统（使用“CA数字证书”）解密。</w:t>
            </w:r>
            <w:r>
              <w:rPr>
                <w:rFonts w:hint="eastAsia" w:ascii="仿宋" w:hAnsi="仿宋" w:eastAsia="仿宋" w:cs="宋体"/>
                <w:sz w:val="24"/>
              </w:rPr>
              <w:t xml:space="preserve">解密时限：</w:t>
            </w:r>
            <w:r>
              <w:rPr>
                <w:rFonts w:hint="eastAsia" w:ascii="仿宋" w:hAnsi="仿宋" w:eastAsia="仿宋" w:cs="宋体"/>
                <w:sz w:val="24"/>
              </w:rPr>
              <w:t xml:space="preserve">进入解密环节后，</w:t>
            </w:r>
            <w:r>
              <w:rPr>
                <w:rFonts w:hint="eastAsia" w:ascii="仿宋" w:hAnsi="仿宋" w:eastAsia="仿宋" w:cs="宋体"/>
                <w:b/>
                <w:bCs/>
                <w:sz w:val="24"/>
              </w:rPr>
              <w:t xml:space="preserve">30分钟</w:t>
            </w:r>
            <w:r>
              <w:rPr>
                <w:rFonts w:hint="eastAsia" w:ascii="仿宋" w:hAnsi="仿宋" w:eastAsia="仿宋" w:cs="宋体"/>
                <w:b/>
                <w:bCs/>
                <w:sz w:val="24"/>
              </w:rPr>
              <w:t xml:space="preserve">内</w:t>
            </w:r>
            <w:r>
              <w:rPr>
                <w:rFonts w:hint="eastAsia" w:ascii="仿宋" w:hAnsi="仿宋" w:eastAsia="仿宋" w:cs="宋体"/>
                <w:b/>
                <w:bCs/>
                <w:sz w:val="24"/>
              </w:rPr>
              <w:t xml:space="preserve">。</w:t>
            </w:r>
            <w:r>
              <w:rPr>
                <w:rFonts w:ascii="仿宋" w:hAnsi="仿宋" w:eastAsia="仿宋" w:cs="宋体"/>
                <w:sz w:val="24"/>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w:t>
            </w:r>
            <w:r>
              <w:rPr>
                <w:rFonts w:hint="eastAsia" w:ascii="仿宋" w:hAnsi="仿宋" w:eastAsia="仿宋" w:cs="宋体"/>
                <w:sz w:val="24"/>
              </w:rPr>
              <w:t xml:space="preserve">结束</w:t>
            </w:r>
            <w:r>
              <w:rPr>
                <w:rFonts w:ascii="仿宋" w:hAnsi="仿宋" w:eastAsia="仿宋" w:cs="宋体"/>
                <w:sz w:val="24"/>
              </w:rPr>
              <w:t xml:space="preserve">后，</w:t>
            </w:r>
            <w:r>
              <w:rPr>
                <w:rFonts w:ascii="仿宋" w:hAnsi="仿宋" w:eastAsia="仿宋" w:cs="宋体"/>
                <w:sz w:val="24"/>
              </w:rPr>
              <w:t xml:space="preserve">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w:t>
            </w:r>
            <w:r>
              <w:rPr>
                <w:rFonts w:hint="eastAsia" w:ascii="仿宋" w:hAnsi="仿宋" w:eastAsia="仿宋" w:cs="宋体"/>
                <w:b/>
                <w:bCs/>
                <w:sz w:val="24"/>
              </w:rPr>
              <w:t xml:space="preserve">5</w:t>
            </w:r>
            <w:r>
              <w:rPr>
                <w:rFonts w:hint="eastAsia" w:ascii="仿宋" w:hAnsi="仿宋" w:eastAsia="仿宋" w:cs="宋体"/>
                <w:b/>
                <w:bCs/>
                <w:sz w:val="24"/>
              </w:rPr>
              <w:t xml:space="preserve">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w:t>
            </w:r>
            <w:r>
              <w:rPr>
                <w:rFonts w:ascii="仿宋" w:hAnsi="仿宋" w:eastAsia="仿宋" w:cs="宋体"/>
                <w:sz w:val="24"/>
              </w:rPr>
              <w:t xml:space="preserve">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32"/>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w:t>
            </w:r>
            <w:r>
              <w:rPr>
                <w:rFonts w:hint="eastAsia" w:ascii="仿宋" w:hAnsi="仿宋" w:eastAsia="仿宋" w:cs="宋体"/>
                <w:b/>
                <w:sz w:val="24"/>
              </w:rPr>
              <w:t xml:space="preserve">，</w:t>
            </w:r>
            <w:r>
              <w:rPr>
                <w:rFonts w:hint="eastAsia" w:ascii="仿宋" w:hAnsi="仿宋" w:eastAsia="仿宋" w:cs="宋体"/>
                <w:b/>
                <w:sz w:val="24"/>
              </w:rPr>
              <w:t xml:space="preserve">投标人自行查看</w:t>
            </w:r>
            <w:r>
              <w:rPr>
                <w:rFonts w:hint="eastAsia" w:ascii="仿宋" w:hAnsi="仿宋" w:eastAsia="仿宋" w:cs="宋体"/>
                <w:b/>
                <w:sz w:val="24"/>
              </w:rPr>
              <w:t xml:space="preserve">。</w:t>
            </w:r>
            <w:r>
              <w:rPr>
                <w:rFonts w:hint="eastAsia" w:ascii="仿宋" w:hAnsi="仿宋" w:eastAsia="仿宋" w:cs="宋体"/>
                <w:b/>
                <w:sz w:val="24"/>
              </w:rPr>
              <w:t xml:space="preserve">投标人</w:t>
            </w:r>
            <w:r>
              <w:rPr>
                <w:rFonts w:hint="eastAsia" w:ascii="仿宋" w:hAnsi="仿宋" w:eastAsia="仿宋" w:cs="宋体"/>
                <w:b/>
                <w:sz w:val="24"/>
              </w:rPr>
              <w:t xml:space="preserve">未及时查看或</w:t>
            </w:r>
            <w:r>
              <w:rPr>
                <w:rFonts w:hint="eastAsia" w:ascii="仿宋" w:hAnsi="仿宋" w:eastAsia="仿宋" w:cs="宋体"/>
                <w:b/>
                <w:sz w:val="24"/>
              </w:rPr>
              <w:t xml:space="preserve">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w:t>
            </w:r>
            <w:r>
              <w:rPr>
                <w:rFonts w:hint="eastAsia" w:ascii="仿宋" w:hAnsi="仿宋" w:eastAsia="仿宋" w:cs="宋体"/>
                <w:b/>
                <w:sz w:val="24"/>
              </w:rPr>
              <w:t xml:space="preserve">的</w:t>
            </w:r>
            <w:r>
              <w:rPr>
                <w:rFonts w:hint="eastAsia" w:ascii="仿宋" w:hAnsi="仿宋" w:eastAsia="仿宋" w:cs="宋体"/>
                <w:b/>
                <w:sz w:val="24"/>
              </w:rPr>
              <w:t xml:space="preserve">，</w:t>
            </w:r>
            <w:r>
              <w:rPr>
                <w:rFonts w:hint="eastAsia" w:ascii="仿宋" w:hAnsi="仿宋" w:eastAsia="仿宋" w:cs="宋体"/>
                <w:b/>
                <w:sz w:val="24"/>
              </w:rPr>
              <w:t xml:space="preserve">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投标人的</w:t>
            </w:r>
            <w:r>
              <w:rPr>
                <w:rFonts w:hint="eastAsia" w:ascii="仿宋" w:hAnsi="仿宋" w:eastAsia="仿宋"/>
                <w:bCs/>
                <w:sz w:val="24"/>
              </w:rPr>
              <w:t xml:space="preserve">样品与投标文件中同类问题表述不一致的，</w:t>
            </w:r>
            <w:r>
              <w:rPr>
                <w:rFonts w:hint="eastAsia" w:ascii="仿宋" w:hAnsi="仿宋" w:eastAsia="仿宋" w:cs="宋体"/>
                <w:sz w:val="24"/>
              </w:rPr>
              <w:t xml:space="preserve">评标委员会不以书面形式要求投标人作出必要的澄清、说明或者补正，评标委员分别对其进行比较与评价，分别评分，特别说明的除外。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w:t>
            </w:r>
            <w:r>
              <w:rPr>
                <w:rFonts w:hint="eastAsia" w:ascii="仿宋" w:hAnsi="仿宋" w:eastAsia="仿宋" w:cs="宋体"/>
                <w:sz w:val="24"/>
              </w:rPr>
              <w:t xml:space="preserve">启动异常低价投标（响应）审查后，</w:t>
            </w:r>
            <w:r>
              <w:rPr>
                <w:rFonts w:hint="eastAsia" w:ascii="仿宋" w:hAnsi="仿宋" w:eastAsia="仿宋" w:cs="宋体"/>
                <w:b/>
                <w:sz w:val="24"/>
              </w:rPr>
              <w:t xml:space="preserve">通过“苏采云”系统</w:t>
            </w:r>
            <w:r>
              <w:rPr>
                <w:rFonts w:hint="eastAsia" w:ascii="仿宋" w:hAnsi="仿宋" w:eastAsia="仿宋" w:cs="宋体"/>
                <w:sz w:val="24"/>
              </w:rPr>
              <w:t xml:space="preserve">要求相关供应商在评审现场合理的时间内对投标（响应）价格作出解释，</w:t>
            </w:r>
            <w:r>
              <w:rPr>
                <w:rFonts w:hint="eastAsia" w:ascii="仿宋" w:hAnsi="仿宋" w:eastAsia="仿宋" w:cs="宋体"/>
                <w:sz w:val="24"/>
              </w:rPr>
              <w:t xml:space="preserve">相关供应商</w:t>
            </w:r>
            <w:r>
              <w:rPr>
                <w:rFonts w:hint="eastAsia" w:ascii="仿宋" w:hAnsi="仿宋" w:eastAsia="仿宋"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color w:val="0070c0"/>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w:t>
            </w:r>
            <w:r>
              <w:rPr>
                <w:rFonts w:hint="eastAsia" w:ascii="仿宋" w:hAnsi="仿宋" w:eastAsia="仿宋" w:cs="宋体"/>
                <w:b/>
                <w:sz w:val="24"/>
              </w:rPr>
              <w:t xml:space="preserve">，投标人自行查看。投标人未及时查看或因自身原因导致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一、每个投标人最多中1个采购包，采购包的中标确定顺序为采购包1至采购包3。</w:t>
            </w:r>
            <w:r/>
          </w:p>
          <w:p>
            <w:pPr>
              <w:ind w:firstLine="480"/>
              <w:jc w:val="left"/>
              <w:rPr>
                <w:rFonts w:ascii="仿宋" w:hAnsi="仿宋" w:eastAsia="仿宋" w:cs="宋体"/>
                <w:sz w:val="24"/>
              </w:rPr>
            </w:pPr>
            <w:r>
              <w:rPr>
                <w:rFonts w:hint="eastAsia" w:ascii="仿宋" w:hAnsi="仿宋" w:eastAsia="仿宋" w:cs="宋体"/>
                <w:sz w:val="24"/>
              </w:rPr>
              <w:t xml:space="preserve">二、</w:t>
            </w:r>
            <w:r>
              <w:rPr>
                <w:rFonts w:hint="eastAsia" w:ascii="仿宋" w:hAnsi="仿宋" w:eastAsia="仿宋" w:cs="宋体"/>
                <w:sz w:val="24"/>
              </w:rPr>
              <w:t xml:space="preserve">中标候选人并列的，招标文件规定的确定中标人方式：</w:t>
            </w:r>
            <w:r/>
          </w:p>
          <w:p>
            <w:pPr>
              <w:ind w:firstLine="240"/>
              <w:jc w:val="left"/>
              <w:rPr>
                <w:rFonts w:ascii="仿宋" w:hAnsi="仿宋" w:eastAsia="仿宋" w:cs="宋体"/>
                <w:sz w:val="24"/>
              </w:rPr>
            </w:pPr>
            <w:r>
              <w:rPr>
                <w:rFonts w:hint="eastAsia" w:ascii="仿宋" w:hAnsi="仿宋" w:eastAsia="仿宋" w:cs="宋体"/>
                <w:sz w:val="24"/>
              </w:rPr>
              <w:t xml:space="preserve">（一）</w:t>
            </w:r>
            <w:r>
              <w:rPr>
                <w:rFonts w:hint="eastAsia" w:ascii="仿宋" w:hAnsi="仿宋" w:eastAsia="仿宋" w:cs="宋体"/>
                <w:sz w:val="24"/>
              </w:rPr>
              <w:t xml:space="preserve">确定人：采购人。</w:t>
            </w:r>
            <w:r/>
          </w:p>
          <w:p>
            <w:pPr>
              <w:ind w:firstLine="240"/>
              <w:jc w:val="left"/>
              <w:rPr>
                <w:rFonts w:ascii="仿宋" w:hAnsi="仿宋" w:eastAsia="仿宋" w:cs="宋体"/>
                <w:sz w:val="24"/>
              </w:rPr>
            </w:pPr>
            <w:r>
              <w:rPr>
                <w:rFonts w:hint="eastAsia" w:ascii="仿宋" w:hAnsi="仿宋" w:eastAsia="仿宋" w:cs="宋体"/>
                <w:sz w:val="24"/>
              </w:rPr>
              <w:t xml:space="preserve">（二）</w:t>
            </w:r>
            <w:r>
              <w:rPr>
                <w:rFonts w:hint="eastAsia" w:ascii="仿宋" w:hAnsi="仿宋" w:eastAsia="仿宋" w:cs="宋体"/>
                <w:sz w:val="24"/>
              </w:rPr>
              <w:t xml:space="preserve">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ind w:firstLine="480"/>
              <w:jc w:val="left"/>
              <w:rPr>
                <w:rFonts w:ascii="仿宋" w:hAnsi="仿宋" w:eastAsia="仿宋" w:cs="宋体"/>
                <w:sz w:val="24"/>
              </w:rPr>
            </w:pPr>
            <w:r>
              <w:rPr>
                <w:rFonts w:hint="eastAsia" w:ascii="仿宋" w:hAnsi="仿宋" w:eastAsia="仿宋" w:cs="宋体"/>
                <w:sz w:val="24"/>
              </w:rPr>
              <w:t xml:space="preserve">1.投标文件中提供所投产品的节能产品认证证书（不包括</w:t>
            </w:r>
            <w:r>
              <w:rPr>
                <w:rFonts w:hint="eastAsia" w:ascii="仿宋" w:hAnsi="仿宋" w:eastAsia="仿宋"/>
                <w:sz w:val="24"/>
              </w:rPr>
              <w:t xml:space="preserve">强制采购要求（如有），要求见招标文件第六章《采购需求》，下同</w:t>
            </w:r>
            <w:r>
              <w:rPr>
                <w:rFonts w:hint="eastAsia" w:ascii="仿宋" w:hAnsi="仿宋" w:eastAsia="仿宋" w:cs="宋体"/>
                <w:sz w:val="24"/>
              </w:rPr>
              <w:t xml:space="preserve">）的；或所投产品的环境标志产品认证证书的</w:t>
            </w:r>
            <w:r>
              <w:rPr>
                <w:rFonts w:hint="eastAsia" w:ascii="仿宋" w:hAnsi="仿宋" w:eastAsia="仿宋" w:cs="宋体"/>
                <w:sz w:val="24"/>
              </w:rPr>
              <w:t xml:space="preserve">；或所投产品的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证书的，</w:t>
            </w:r>
            <w:r>
              <w:rPr>
                <w:rFonts w:hint="eastAsia" w:ascii="仿宋" w:hAnsi="仿宋" w:eastAsia="仿宋" w:cs="宋体"/>
                <w:sz w:val="24"/>
              </w:rPr>
              <w:t xml:space="preserve">被确定为中标人。</w:t>
            </w:r>
            <w:r/>
          </w:p>
          <w:p>
            <w:pPr>
              <w:ind w:firstLine="480"/>
              <w:jc w:val="left"/>
              <w:rPr>
                <w:rFonts w:ascii="仿宋" w:hAnsi="仿宋" w:eastAsia="仿宋" w:cs="宋体"/>
                <w:sz w:val="24"/>
              </w:rPr>
            </w:pPr>
            <w:r>
              <w:rPr>
                <w:rFonts w:hint="eastAsia" w:ascii="仿宋" w:hAnsi="仿宋" w:eastAsia="仿宋" w:cs="宋体"/>
                <w:sz w:val="24"/>
              </w:rPr>
              <w:t xml:space="preserve">2.都符合第1种情况的，投标文件中提供所投产品的节能产品认证证书和所投产品的环境标志产品认证证书的，被确定为中标人。</w:t>
            </w:r>
            <w:r/>
          </w:p>
          <w:p>
            <w:pPr>
              <w:ind w:firstLine="480"/>
              <w:jc w:val="left"/>
              <w:rPr>
                <w:rFonts w:ascii="仿宋" w:hAnsi="仿宋" w:eastAsia="仿宋" w:cs="宋体"/>
                <w:sz w:val="24"/>
              </w:rPr>
            </w:pPr>
            <w:r>
              <w:rPr>
                <w:rFonts w:hint="eastAsia" w:ascii="仿宋" w:hAnsi="仿宋" w:eastAsia="仿宋" w:cs="宋体"/>
                <w:sz w:val="24"/>
              </w:rPr>
              <w:t xml:space="preserve">3.都符合第2种情况的，投标文件中提供所投产品的节能产品认证证书</w:t>
            </w:r>
            <w:r>
              <w:rPr>
                <w:rFonts w:hint="eastAsia" w:ascii="仿宋" w:hAnsi="仿宋" w:eastAsia="仿宋" w:cs="宋体"/>
                <w:sz w:val="24"/>
              </w:rPr>
              <w:t xml:space="preserve">、</w:t>
            </w:r>
            <w:r>
              <w:rPr>
                <w:rFonts w:hint="eastAsia" w:ascii="仿宋" w:hAnsi="仿宋" w:eastAsia="仿宋" w:cs="宋体"/>
                <w:sz w:val="24"/>
              </w:rPr>
              <w:t xml:space="preserve">所投产品的环境标志产品认证证书</w:t>
            </w:r>
            <w:r>
              <w:rPr>
                <w:rFonts w:hint="eastAsia" w:ascii="仿宋" w:hAnsi="仿宋" w:eastAsia="仿宋" w:cs="宋体"/>
                <w:sz w:val="24"/>
              </w:rPr>
              <w:t xml:space="preserve">和所投产品的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w:t>
            </w:r>
            <w:r>
              <w:rPr>
                <w:rFonts w:hint="eastAsia" w:ascii="仿宋" w:hAnsi="仿宋" w:eastAsia="仿宋" w:cs="宋体"/>
                <w:sz w:val="24"/>
              </w:rPr>
              <w:t xml:space="preserve">的</w:t>
            </w:r>
            <w:r>
              <w:rPr>
                <w:rFonts w:hint="eastAsia" w:ascii="仿宋" w:hAnsi="仿宋" w:eastAsia="仿宋" w:cs="宋体"/>
                <w:sz w:val="24"/>
              </w:rPr>
              <w:t xml:space="preserve">，被确定为中标人。</w:t>
            </w:r>
            <w:r/>
          </w:p>
          <w:p>
            <w:pPr>
              <w:ind w:firstLine="480"/>
              <w:jc w:val="left"/>
              <w:rPr>
                <w:rFonts w:ascii="仿宋" w:hAnsi="仿宋" w:eastAsia="仿宋" w:cs="宋体"/>
                <w:sz w:val="24"/>
              </w:rPr>
            </w:pPr>
            <w:r>
              <w:rPr>
                <w:rFonts w:hint="eastAsia" w:ascii="仿宋" w:hAnsi="仿宋" w:eastAsia="仿宋" w:cs="宋体"/>
                <w:sz w:val="24"/>
              </w:rPr>
              <w:t xml:space="preserve">4.</w:t>
            </w:r>
            <w:r>
              <w:rPr>
                <w:rFonts w:hint="eastAsia" w:ascii="仿宋" w:hAnsi="仿宋" w:eastAsia="仿宋" w:cs="宋体"/>
                <w:sz w:val="24"/>
              </w:rPr>
              <w:t xml:space="preserve">都符合第3种情况的，投标文件中提供所投产品的节能产品认证证书、所投产品的环境标志产品认证证书和所投产品的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w:t>
            </w:r>
            <w:r>
              <w:rPr>
                <w:rFonts w:hint="eastAsia" w:ascii="仿宋" w:hAnsi="仿宋" w:eastAsia="仿宋" w:cs="宋体"/>
                <w:sz w:val="24"/>
              </w:rPr>
              <w:t xml:space="preserve">，份数最多的，被确定为中标人。</w:t>
            </w:r>
            <w:r/>
          </w:p>
          <w:p>
            <w:pPr>
              <w:ind w:firstLine="480"/>
              <w:jc w:val="left"/>
              <w:rPr>
                <w:rFonts w:ascii="仿宋" w:hAnsi="仿宋" w:eastAsia="仿宋" w:cs="宋体"/>
                <w:sz w:val="24"/>
              </w:rPr>
            </w:pPr>
            <w:r>
              <w:rPr>
                <w:rFonts w:hint="eastAsia" w:ascii="仿宋" w:hAnsi="仿宋" w:eastAsia="仿宋" w:cs="宋体"/>
                <w:sz w:val="24"/>
              </w:rPr>
              <w:t xml:space="preserve">5.</w:t>
            </w:r>
            <w:r>
              <w:rPr>
                <w:rFonts w:hint="eastAsia" w:ascii="仿宋" w:hAnsi="仿宋" w:eastAsia="仿宋" w:cs="宋体"/>
                <w:sz w:val="24"/>
              </w:rPr>
              <w:t xml:space="preserve">按照第</w:t>
            </w:r>
            <w:r>
              <w:rPr>
                <w:rFonts w:hint="eastAsia" w:ascii="仿宋" w:hAnsi="仿宋" w:eastAsia="仿宋" w:cs="宋体"/>
                <w:sz w:val="24"/>
              </w:rPr>
              <w:t xml:space="preserve">4</w:t>
            </w:r>
            <w:r>
              <w:rPr>
                <w:rFonts w:hint="eastAsia" w:ascii="仿宋" w:hAnsi="仿宋" w:eastAsia="仿宋" w:cs="宋体"/>
                <w:sz w:val="24"/>
              </w:rPr>
              <w:t xml:space="preserve">种情况，投标文件中</w:t>
            </w:r>
            <w:r>
              <w:rPr>
                <w:rFonts w:hint="eastAsia" w:ascii="仿宋" w:hAnsi="仿宋" w:eastAsia="仿宋" w:cs="宋体"/>
                <w:sz w:val="24"/>
              </w:rPr>
              <w:t xml:space="preserve">提供所投产品的节能产品认证证书、所投产品的环境标志产品认证证书和所投产品的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w:t>
            </w:r>
            <w:r>
              <w:rPr>
                <w:rFonts w:hint="eastAsia" w:ascii="仿宋" w:hAnsi="仿宋" w:eastAsia="仿宋" w:cs="宋体"/>
                <w:sz w:val="24"/>
              </w:rPr>
              <w:t xml:space="preserve">份数</w:t>
            </w:r>
            <w:r>
              <w:rPr>
                <w:rFonts w:hint="eastAsia" w:ascii="仿宋" w:hAnsi="仿宋" w:eastAsia="仿宋" w:cs="宋体"/>
                <w:sz w:val="24"/>
              </w:rPr>
              <w:t xml:space="preserve">也</w:t>
            </w:r>
            <w:r>
              <w:rPr>
                <w:rFonts w:hint="eastAsia" w:ascii="仿宋" w:hAnsi="仿宋" w:eastAsia="仿宋" w:cs="宋体"/>
                <w:sz w:val="24"/>
              </w:rPr>
              <w:t xml:space="preserve">相同，所投产品</w:t>
            </w:r>
            <w:r>
              <w:rPr>
                <w:rFonts w:hint="eastAsia" w:ascii="仿宋" w:hAnsi="仿宋" w:eastAsia="仿宋"/>
                <w:sz w:val="24"/>
              </w:rPr>
              <w:t xml:space="preserve">使用低VOCs含量的，</w:t>
            </w:r>
            <w:r>
              <w:rPr>
                <w:rFonts w:hint="eastAsia" w:ascii="仿宋" w:hAnsi="仿宋" w:eastAsia="仿宋" w:cs="宋体"/>
                <w:sz w:val="24"/>
              </w:rPr>
              <w:t xml:space="preserve">被确定为中标人。</w:t>
            </w:r>
            <w:r/>
          </w:p>
          <w:p>
            <w:pPr>
              <w:ind w:firstLine="480"/>
              <w:jc w:val="left"/>
              <w:rPr>
                <w:rFonts w:ascii="仿宋" w:hAnsi="仿宋" w:eastAsia="仿宋" w:cs="宋体"/>
                <w:sz w:val="24"/>
              </w:rPr>
            </w:pPr>
            <w:r>
              <w:rPr>
                <w:rFonts w:hint="eastAsia" w:ascii="仿宋" w:hAnsi="仿宋" w:eastAsia="仿宋" w:cs="宋体"/>
                <w:sz w:val="24"/>
              </w:rPr>
              <w:t xml:space="preserve">6</w:t>
            </w:r>
            <w:r>
              <w:rPr>
                <w:rFonts w:hint="eastAsia" w:ascii="仿宋" w:hAnsi="仿宋" w:eastAsia="仿宋" w:cs="宋体"/>
                <w:sz w:val="24"/>
              </w:rPr>
              <w:t xml:space="preserve">.</w:t>
            </w:r>
            <w:r>
              <w:rPr>
                <w:rFonts w:hint="eastAsia" w:ascii="仿宋" w:hAnsi="仿宋" w:eastAsia="仿宋" w:cs="宋体"/>
                <w:sz w:val="24"/>
              </w:rPr>
              <w:t xml:space="preserve">第</w:t>
            </w:r>
            <w:r>
              <w:rPr>
                <w:rFonts w:hint="eastAsia" w:ascii="仿宋" w:hAnsi="仿宋" w:eastAsia="仿宋" w:cs="宋体"/>
                <w:sz w:val="24"/>
              </w:rPr>
              <w:t xml:space="preserve">5</w:t>
            </w:r>
            <w:r>
              <w:rPr>
                <w:rFonts w:hint="eastAsia" w:ascii="仿宋" w:hAnsi="仿宋" w:eastAsia="仿宋" w:cs="宋体"/>
                <w:sz w:val="24"/>
              </w:rPr>
              <w:t xml:space="preserve">种情况</w:t>
            </w:r>
            <w:r>
              <w:rPr>
                <w:rFonts w:hint="eastAsia" w:ascii="仿宋" w:hAnsi="仿宋" w:eastAsia="仿宋" w:cs="宋体"/>
                <w:sz w:val="24"/>
              </w:rPr>
              <w:t xml:space="preserve">仍</w:t>
            </w:r>
            <w:r>
              <w:rPr>
                <w:rFonts w:hint="eastAsia" w:ascii="仿宋" w:hAnsi="仿宋" w:eastAsia="仿宋" w:cs="宋体"/>
                <w:sz w:val="24"/>
              </w:rPr>
              <w:t xml:space="preserve">无法确定的，由采购人确定。</w:t>
            </w:r>
            <w:r/>
          </w:p>
          <w:p>
            <w:pPr>
              <w:ind w:firstLine="480"/>
              <w:jc w:val="left"/>
              <w:rPr>
                <w:rFonts w:ascii="仿宋" w:hAnsi="仿宋" w:eastAsia="仿宋"/>
                <w:sz w:val="24"/>
              </w:rPr>
            </w:pPr>
            <w:r>
              <w:rPr>
                <w:rFonts w:hint="eastAsia" w:ascii="仿宋" w:hAnsi="仿宋" w:eastAsia="仿宋"/>
                <w:sz w:val="24"/>
              </w:rPr>
              <w:t xml:space="preserve">说明：</w:t>
            </w:r>
            <w:r>
              <w:rPr>
                <w:rFonts w:hint="eastAsia" w:ascii="仿宋" w:hAnsi="仿宋" w:eastAsia="仿宋" w:cs="宋体"/>
                <w:sz w:val="24"/>
              </w:rPr>
              <w:t xml:space="preserve">所投产品的环境标志产品认证证书、所投产品的节能产品认证证书要求：见招标文件第三章《投标资料表》中19.2。</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ind w:firstLine="480"/>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rPr>
              <w:t xml:space="preserve">根据徐州市政府采购中心与</w:t>
            </w:r>
            <w:bookmarkStart w:id="66" w:name="OLE_LINK75"/>
            <w:r/>
            <w:bookmarkStart w:id="67" w:name="OLE_LINK2"/>
            <w:r/>
            <w:bookmarkStart w:id="68" w:name="OLE_LINK1"/>
            <w:r>
              <w:rPr>
                <w:rFonts w:hint="eastAsia" w:ascii="仿宋" w:hAnsi="仿宋" w:eastAsia="仿宋"/>
                <w:sz w:val="24"/>
              </w:rPr>
              <w:t xml:space="preserve">徐州市消防救援支队</w:t>
            </w:r>
            <w:bookmarkEnd w:id="66"/>
            <w:r/>
            <w:bookmarkEnd w:id="67"/>
            <w:r/>
            <w:bookmarkEnd w:id="68"/>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sz w:val="24"/>
              </w:rPr>
              <w:t xml:space="preserve">徐州市消防救援支队</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sz w:val="24"/>
              </w:rPr>
              <w:t xml:space="preserve">徐州市消防救援支队</w:t>
            </w:r>
            <w:r>
              <w:rPr>
                <w:rFonts w:hint="eastAsia" w:ascii="仿宋" w:hAnsi="仿宋" w:eastAsia="仿宋" w:cs="宋体"/>
                <w:sz w:val="24"/>
              </w:rPr>
              <w:t xml:space="preserve">提出质疑。询问和质疑由</w:t>
            </w:r>
            <w:r>
              <w:rPr>
                <w:rFonts w:hint="eastAsia" w:ascii="仿宋" w:hAnsi="仿宋" w:eastAsia="仿宋"/>
                <w:sz w:val="24"/>
              </w:rPr>
              <w:t xml:space="preserve">徐州市消防救援支队</w:t>
            </w:r>
            <w:r>
              <w:rPr>
                <w:rFonts w:hint="eastAsia" w:ascii="仿宋" w:hAnsi="仿宋" w:eastAsia="仿宋" w:cs="宋体"/>
                <w:sz w:val="24"/>
              </w:rPr>
              <w:t xml:space="preserve">依法处理。</w:t>
            </w:r>
            <w:r/>
          </w:p>
          <w:p>
            <w:pPr>
              <w:ind w:firstLine="480"/>
              <w:jc w:val="left"/>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供应商在法定质疑期内一次性提出针对同一采购程序环节的质疑。</w:t>
            </w:r>
            <w:r/>
          </w:p>
          <w:p>
            <w:pPr>
              <w:ind w:firstLine="480"/>
              <w:jc w:val="left"/>
              <w:rPr>
                <w:rFonts w:ascii="仿宋" w:hAnsi="仿宋" w:eastAsia="仿宋" w:cs="宋体"/>
                <w:sz w:val="24"/>
              </w:rPr>
            </w:pPr>
            <w:r>
              <w:rPr>
                <w:rFonts w:hint="eastAsia" w:ascii="仿宋" w:hAnsi="仿宋" w:eastAsia="仿宋" w:cs="宋体"/>
                <w:sz w:val="24"/>
              </w:rPr>
              <w:t xml:space="preserve">3.</w:t>
            </w:r>
            <w:r>
              <w:rPr>
                <w:rFonts w:hint="eastAsia" w:ascii="仿宋" w:hAnsi="仿宋" w:eastAsia="仿宋" w:cs="宋体"/>
                <w:sz w:val="24"/>
              </w:rPr>
              <w:t xml:space="preserve">质疑函</w:t>
            </w:r>
            <w:r/>
          </w:p>
          <w:p>
            <w:pPr>
              <w:ind w:firstLine="480"/>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ind w:firstLine="480"/>
              <w:jc w:val="left"/>
              <w:rPr>
                <w:rFonts w:ascii="仿宋" w:hAnsi="仿宋" w:eastAsia="仿宋" w:cs="宋体"/>
                <w:sz w:val="24"/>
              </w:rPr>
            </w:pPr>
            <w:r>
              <w:rPr>
                <w:rFonts w:hint="eastAsia" w:ascii="仿宋" w:hAnsi="仿宋" w:eastAsia="仿宋" w:cs="宋体"/>
                <w:sz w:val="24"/>
              </w:rPr>
              <w:t xml:space="preserve">联系部门：</w:t>
            </w:r>
            <w:r>
              <w:rPr>
                <w:rFonts w:hint="eastAsia" w:ascii="仿宋" w:hAnsi="仿宋" w:eastAsia="仿宋"/>
                <w:sz w:val="24"/>
              </w:rPr>
              <w:t xml:space="preserve">徐州市消防救援支队</w:t>
            </w:r>
            <w:r/>
          </w:p>
          <w:p>
            <w:pPr>
              <w:ind w:firstLine="480"/>
              <w:jc w:val="left"/>
              <w:rPr>
                <w:rFonts w:ascii="仿宋" w:hAnsi="仿宋" w:eastAsia="仿宋" w:cs="宋体"/>
                <w:sz w:val="24"/>
              </w:rPr>
            </w:pPr>
            <w:r>
              <w:rPr>
                <w:rFonts w:hint="eastAsia" w:ascii="仿宋" w:hAnsi="仿宋" w:eastAsia="仿宋" w:cs="宋体"/>
                <w:sz w:val="24"/>
              </w:rPr>
              <w:t xml:space="preserve">联系电话：</w:t>
            </w:r>
            <w:bookmarkStart w:id="69" w:name="OLE_LINK100"/>
            <w:r/>
            <w:bookmarkStart w:id="70" w:name="OLE_LINK74"/>
            <w:r>
              <w:rPr>
                <w:rFonts w:hint="eastAsia" w:ascii="仿宋" w:hAnsi="仿宋" w:eastAsia="仿宋" w:cs="宋体"/>
                <w:sz w:val="24"/>
              </w:rPr>
              <w:t xml:space="preserve">0516-</w:t>
            </w:r>
            <w:bookmarkEnd w:id="69"/>
            <w:r/>
            <w:bookmarkEnd w:id="70"/>
            <w:r>
              <w:rPr>
                <w:rFonts w:hint="eastAsia" w:ascii="仿宋" w:hAnsi="仿宋" w:eastAsia="仿宋" w:cs="宋体"/>
                <w:sz w:val="24"/>
              </w:rPr>
              <w:t xml:space="preserve">83069299</w:t>
            </w:r>
            <w:r/>
          </w:p>
          <w:p>
            <w:pPr>
              <w:ind w:firstLine="480"/>
              <w:jc w:val="left"/>
              <w:rPr>
                <w:rFonts w:ascii="仿宋" w:hAnsi="仿宋" w:eastAsia="仿宋" w:cs="宋体"/>
                <w:sz w:val="24"/>
              </w:rPr>
            </w:pPr>
            <w:r>
              <w:rPr>
                <w:rFonts w:hint="eastAsia" w:ascii="仿宋" w:hAnsi="仿宋" w:eastAsia="仿宋" w:cs="宋体"/>
                <w:sz w:val="24"/>
              </w:rPr>
              <w:t xml:space="preserve">通讯地址：</w:t>
            </w:r>
            <w:bookmarkStart w:id="71" w:name="OLE_LINK73"/>
            <w:r>
              <w:rPr>
                <w:rFonts w:hint="eastAsia" w:ascii="仿宋" w:hAnsi="仿宋" w:eastAsia="仿宋"/>
                <w:sz w:val="24"/>
              </w:rPr>
              <w:t xml:space="preserve">徐州市云龙区维维大道延长段119号</w:t>
            </w:r>
            <w:bookmarkEnd w:id="71"/>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4"/>
        </w:numPr>
        <w:jc w:val="center"/>
        <w:widowControl/>
        <w:tabs>
          <w:tab w:val="left" w:pos="1080" w:leader="none"/>
        </w:tabs>
        <w:rPr>
          <w:rFonts w:ascii="仿宋" w:hAnsi="仿宋" w:eastAsia="仿宋"/>
          <w:sz w:val="30"/>
          <w:szCs w:val="30"/>
        </w:rPr>
      </w:pPr>
      <w:r/>
      <w:bookmarkStart w:id="72" w:name="OLE_LINK11"/>
      <w:r/>
      <w:bookmarkStart w:id="73" w:name="OLE_LINK34"/>
      <w:r>
        <w:rPr>
          <w:rFonts w:hint="eastAsia" w:ascii="仿宋" w:hAnsi="仿宋" w:eastAsia="仿宋"/>
          <w:sz w:val="30"/>
          <w:szCs w:val="30"/>
        </w:rPr>
        <w:t xml:space="preserve">评标标准</w:t>
      </w:r>
      <w:r/>
    </w:p>
    <w:p>
      <w:pPr>
        <w:pStyle w:val="721"/>
        <w:rPr>
          <w:rFonts w:ascii="仿宋" w:hAnsi="仿宋" w:eastAsia="仿宋"/>
          <w:sz w:val="24"/>
          <w:szCs w:val="24"/>
        </w:rPr>
      </w:pPr>
      <w:r>
        <w:rPr>
          <w:rFonts w:hint="eastAsia" w:ascii="仿宋" w:hAnsi="仿宋" w:eastAsia="仿宋"/>
          <w:sz w:val="24"/>
        </w:rPr>
        <w:t xml:space="preserve">采购包1</w:t>
      </w:r>
      <w:r/>
    </w:p>
    <w:tbl>
      <w:tblPr>
        <w:tblW w:w="603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937"/>
        <w:gridCol w:w="1463"/>
        <w:gridCol w:w="885"/>
        <w:gridCol w:w="6080"/>
        <w:gridCol w:w="926"/>
      </w:tblGrid>
      <w:tr>
        <w:trPr>
          <w:jc w:val="center"/>
        </w:trPr>
        <w:tc>
          <w:tcPr>
            <w:gridSpan w:val="2"/>
            <w:tcBorders>
              <w:top w:val="single" w:color="auto" w:sz="4" w:space="0"/>
              <w:left w:val="single" w:color="auto" w:sz="4" w:space="0"/>
              <w:bottom w:val="single" w:color="auto" w:sz="6" w:space="0"/>
              <w:right w:val="single" w:color="auto" w:sz="6" w:space="0"/>
            </w:tcBorders>
            <w:tcW w:w="1166"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w:t>
            </w:r>
            <w:r/>
          </w:p>
        </w:tc>
        <w:tc>
          <w:tcPr>
            <w:gridSpan w:val="2"/>
            <w:tcBorders>
              <w:top w:val="single" w:color="auto" w:sz="4" w:space="0"/>
              <w:left w:val="single" w:color="auto" w:sz="6" w:space="0"/>
              <w:bottom w:val="single" w:color="auto" w:sz="6" w:space="0"/>
              <w:right w:val="single" w:color="auto" w:sz="6" w:space="0"/>
            </w:tcBorders>
            <w:tcW w:w="3384"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评审因素细化和量化</w:t>
            </w:r>
            <w:r/>
          </w:p>
        </w:tc>
        <w:tc>
          <w:tcPr>
            <w:tcBorders>
              <w:top w:val="single" w:color="auto" w:sz="4" w:space="0"/>
              <w:left w:val="single" w:color="auto" w:sz="6" w:space="0"/>
              <w:bottom w:val="single" w:color="auto" w:sz="6" w:space="0"/>
              <w:right w:val="single" w:color="auto" w:sz="4" w:space="0"/>
            </w:tcBorders>
            <w:tcW w:w="450" w:type="pct"/>
            <w:textDirection w:val="lrTb"/>
            <w:noWrap w:val="false"/>
          </w:tcPr>
          <w:p>
            <w:pPr>
              <w:jc w:val="center"/>
              <w:rPr>
                <w:rFonts w:ascii="仿宋" w:hAnsi="仿宋" w:eastAsia="仿宋" w:cs="宋体"/>
                <w:sz w:val="24"/>
              </w:rPr>
            </w:pPr>
            <w:r>
              <w:rPr>
                <w:rFonts w:hint="eastAsia" w:eastAsia="仿宋"/>
                <w:sz w:val="24"/>
              </w:rPr>
              <w:t xml:space="preserve">是否为客观分</w:t>
            </w:r>
            <w:r/>
          </w:p>
        </w:tc>
      </w:tr>
      <w:tr>
        <w:trPr>
          <w:jc w:val="center"/>
        </w:trPr>
        <w:tc>
          <w:tcPr>
            <w:tcBorders>
              <w:top w:val="single" w:color="auto" w:sz="6" w:space="0"/>
              <w:left w:val="single" w:color="auto" w:sz="4" w:space="0"/>
              <w:bottom w:val="single" w:color="auto" w:sz="6" w:space="0"/>
              <w:right w:val="single" w:color="auto" w:sz="6" w:space="0"/>
            </w:tcBorders>
            <w:tcW w:w="45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价格部分（30分）</w:t>
            </w:r>
            <w:r/>
          </w:p>
        </w:tc>
        <w:tc>
          <w:tcPr>
            <w:tcBorders>
              <w:top w:val="single" w:color="auto" w:sz="6" w:space="0"/>
              <w:left w:val="single" w:color="auto" w:sz="6" w:space="0"/>
              <w:bottom w:val="single" w:color="auto" w:sz="6" w:space="0"/>
              <w:right w:val="single" w:color="auto" w:sz="6"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p>
            <w:pPr>
              <w:jc w:val="center"/>
              <w:rPr>
                <w:rFonts w:ascii="仿宋" w:hAnsi="仿宋" w:eastAsia="仿宋"/>
                <w:sz w:val="24"/>
              </w:rPr>
            </w:pPr>
            <w:r>
              <w:rPr>
                <w:rFonts w:hint="eastAsia" w:ascii="仿宋" w:hAnsi="仿宋" w:eastAsia="仿宋"/>
                <w:sz w:val="24"/>
              </w:rPr>
              <w:t xml:space="preserve">（30分）</w:t>
            </w:r>
            <w:r/>
          </w:p>
        </w:tc>
        <w:tc>
          <w:tcPr>
            <w:gridSpan w:val="2"/>
            <w:tcBorders>
              <w:top w:val="single" w:color="auto" w:sz="6" w:space="0"/>
              <w:left w:val="single" w:color="auto" w:sz="6" w:space="0"/>
              <w:bottom w:val="single" w:color="auto" w:sz="6" w:space="0"/>
              <w:right w:val="single" w:color="auto" w:sz="6" w:space="0"/>
            </w:tcBorders>
            <w:tcW w:w="3384" w:type="pct"/>
            <w:vAlign w:val="center"/>
            <w:textDirection w:val="lrTb"/>
            <w:noWrap w:val="false"/>
          </w:tcPr>
          <w:p>
            <w:pPr>
              <w:ind w:firstLine="480"/>
              <w:rPr>
                <w:rFonts w:ascii="仿宋" w:hAnsi="仿宋" w:eastAsia="仿宋"/>
                <w:sz w:val="24"/>
              </w:rPr>
            </w:pPr>
            <w:r/>
            <w:bookmarkStart w:id="74" w:name="OLE_LINK159"/>
            <w:r/>
            <w:bookmarkStart w:id="75" w:name="OLE_LINK160"/>
            <w:r>
              <w:rPr>
                <w:rFonts w:hint="eastAsia" w:ascii="仿宋" w:hAnsi="仿宋" w:eastAsia="仿宋"/>
                <w:sz w:val="24"/>
              </w:rPr>
              <w:t xml:space="preserve">各投标人价格得分=最低报价（投标人的最低评审价格）÷各投标人评审价格×30</w:t>
            </w:r>
            <w:r/>
          </w:p>
          <w:p>
            <w:pPr>
              <w:rPr>
                <w:rFonts w:ascii="仿宋" w:hAnsi="仿宋" w:eastAsia="仿宋"/>
                <w:sz w:val="24"/>
              </w:rPr>
            </w:pPr>
            <w:r>
              <w:rPr>
                <w:rFonts w:hint="eastAsia" w:ascii="仿宋" w:hAnsi="仿宋" w:eastAsia="仿宋"/>
                <w:sz w:val="24"/>
              </w:rPr>
              <w:t xml:space="preserve">（注：政府采购活动中既有本国产品又有非本国产品参与竞争的，依法对本国产品给予价格评审优惠）</w:t>
            </w:r>
            <w:r/>
          </w:p>
          <w:p>
            <w:pPr>
              <w:ind w:firstLine="480"/>
              <w:rPr>
                <w:rFonts w:ascii="仿宋" w:hAnsi="仿宋" w:eastAsia="仿宋" w:cs="仿宋"/>
                <w:sz w:val="24"/>
              </w:rPr>
            </w:pPr>
            <w:r>
              <w:rPr>
                <w:rFonts w:hint="eastAsia" w:ascii="仿宋" w:hAnsi="仿宋" w:eastAsia="仿宋"/>
                <w:sz w:val="24"/>
              </w:rPr>
              <w:t xml:space="preserve">当采购项目或者采购包中含有多种产品，投标人为该采购项目或者采购包提供的符合本国产品标准的产品成本之和占该投标人提供的全部产品成本之和的比例达到80%以上时（以投标人提供的《分项价格表》和《关于符合本国产品标准的声明函》或财政部会同有关部门规定的有关证明文件为准），依法对该投标人提供的全部产品给予价格评审优惠，即对该投标人提供的全部产品的总报价给予20%的价格扣除，用扣除后的价格参与评审。该投标人的评审价格=《开标一览表》中的“总价”*（100%-20%）</w:t>
            </w:r>
            <w:bookmarkEnd w:id="74"/>
            <w:r/>
            <w:bookmarkEnd w:id="75"/>
            <w:r/>
            <w:r/>
          </w:p>
        </w:tc>
        <w:tc>
          <w:tcPr>
            <w:tcBorders>
              <w:top w:val="single" w:color="auto" w:sz="6" w:space="0"/>
              <w:left w:val="single" w:color="auto" w:sz="6" w:space="0"/>
              <w:bottom w:val="single" w:color="auto" w:sz="6" w:space="0"/>
              <w:right w:val="single" w:color="auto" w:sz="4" w:space="0"/>
            </w:tcBorders>
            <w:tcW w:w="450"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2027"/>
        </w:trPr>
        <w:tc>
          <w:tcPr>
            <w:tcBorders>
              <w:top w:val="single" w:color="auto" w:sz="6" w:space="0"/>
              <w:left w:val="single" w:color="auto" w:sz="4" w:space="0"/>
              <w:bottom w:val="single" w:color="auto" w:sz="6" w:space="0"/>
              <w:right w:val="single" w:color="auto" w:sz="6" w:space="0"/>
            </w:tcBorders>
            <w:tcW w:w="455" w:type="pct"/>
            <w:vAlign w:val="center"/>
            <w:vMerge w:val="restart"/>
            <w:textDirection w:val="lrTb"/>
            <w:noWrap w:val="false"/>
          </w:tcPr>
          <w:p>
            <w:pPr>
              <w:jc w:val="center"/>
              <w:rPr>
                <w:rFonts w:ascii="仿宋" w:hAnsi="仿宋" w:eastAsia="仿宋"/>
                <w:sz w:val="24"/>
              </w:rPr>
            </w:pPr>
            <w:r/>
            <w:bookmarkStart w:id="76" w:name="_Hlk234571791"/>
            <w:r>
              <w:rPr>
                <w:rFonts w:hint="eastAsia" w:ascii="仿宋" w:hAnsi="仿宋" w:eastAsia="仿宋"/>
                <w:sz w:val="24"/>
              </w:rPr>
              <w:t xml:space="preserve">技术部分（37分）</w:t>
            </w:r>
            <w:r/>
          </w:p>
        </w:tc>
        <w:tc>
          <w:tcPr>
            <w:tcBorders>
              <w:top w:val="single" w:color="auto" w:sz="6" w:space="0"/>
              <w:left w:val="single" w:color="auto" w:sz="6" w:space="0"/>
              <w:bottom w:val="single" w:color="auto" w:sz="4" w:space="0"/>
              <w:right w:val="single" w:color="auto" w:sz="6"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所投产品的技术规格（技术性能）</w:t>
            </w:r>
            <w:r>
              <w:rPr>
                <w:rFonts w:hint="eastAsia" w:ascii="仿宋" w:hAnsi="仿宋" w:eastAsia="仿宋"/>
                <w:bCs/>
                <w:sz w:val="24"/>
              </w:rPr>
              <w:t xml:space="preserve">（25分）</w:t>
            </w:r>
            <w:r/>
          </w:p>
        </w:tc>
        <w:tc>
          <w:tcPr>
            <w:gridSpan w:val="2"/>
            <w:tcBorders>
              <w:top w:val="single" w:color="auto" w:sz="6" w:space="0"/>
              <w:left w:val="single" w:color="auto" w:sz="6" w:space="0"/>
              <w:bottom w:val="single" w:color="auto" w:sz="4" w:space="0"/>
              <w:right w:val="single" w:color="auto" w:sz="6" w:space="0"/>
            </w:tcBorders>
            <w:tcW w:w="3384" w:type="pct"/>
            <w:vAlign w:val="center"/>
            <w:textDirection w:val="lrTb"/>
            <w:noWrap w:val="false"/>
          </w:tcPr>
          <w:p>
            <w:pPr>
              <w:rPr>
                <w:rFonts w:ascii="仿宋" w:hAnsi="仿宋" w:eastAsia="仿宋"/>
                <w:sz w:val="24"/>
              </w:rPr>
            </w:pPr>
            <w:r>
              <w:rPr>
                <w:rFonts w:hint="eastAsia" w:ascii="仿宋" w:hAnsi="仿宋" w:eastAsia="仿宋"/>
                <w:sz w:val="24"/>
              </w:rPr>
              <w:t xml:space="preserve">完全符合招标文件第六章《采购需求》要求的，得基本分25分；</w:t>
            </w:r>
            <w:r/>
          </w:p>
          <w:p>
            <w:pPr>
              <w:rPr>
                <w:rFonts w:ascii="仿宋" w:hAnsi="仿宋" w:eastAsia="仿宋"/>
                <w:sz w:val="24"/>
              </w:rPr>
            </w:pPr>
            <w:r>
              <w:rPr>
                <w:rFonts w:hint="eastAsia" w:ascii="仿宋" w:hAnsi="仿宋" w:eastAsia="仿宋"/>
                <w:sz w:val="24"/>
              </w:rPr>
              <w:t xml:space="preserve">每有一项重要响应指标不满足或负偏离的，从基本分中减2分；</w:t>
            </w:r>
            <w:r/>
          </w:p>
          <w:p>
            <w:pPr>
              <w:rPr>
                <w:rFonts w:ascii="仿宋" w:hAnsi="仿宋" w:eastAsia="仿宋"/>
                <w:sz w:val="24"/>
              </w:rPr>
            </w:pPr>
            <w:r>
              <w:rPr>
                <w:rFonts w:hint="eastAsia" w:ascii="仿宋" w:hAnsi="仿宋" w:eastAsia="仿宋"/>
                <w:sz w:val="24"/>
              </w:rPr>
              <w:t xml:space="preserve">每有一项非重要响应指标不满足或负偏离的，从基本分中减1分；</w:t>
            </w:r>
            <w:r/>
          </w:p>
          <w:p>
            <w:pPr>
              <w:rPr>
                <w:rFonts w:ascii="仿宋" w:hAnsi="仿宋" w:eastAsia="仿宋"/>
                <w:sz w:val="24"/>
              </w:rPr>
            </w:pPr>
            <w:r>
              <w:rPr>
                <w:rFonts w:hint="eastAsia" w:ascii="仿宋" w:hAnsi="仿宋" w:eastAsia="仿宋"/>
                <w:sz w:val="24"/>
              </w:rPr>
              <w:t xml:space="preserve">本项最高得25分，最低得0分。</w:t>
            </w:r>
            <w:r/>
          </w:p>
          <w:p>
            <w:pPr>
              <w:jc w:val="left"/>
              <w:spacing w:after="100" w:line="256" w:lineRule="auto"/>
              <w:widowControl/>
              <w:rPr>
                <w:rFonts w:ascii="Calibri" w:hAnsi="Calibri"/>
                <w:sz w:val="22"/>
                <w:szCs w:val="22"/>
              </w:rPr>
            </w:pPr>
            <w:r>
              <w:rPr>
                <w:rFonts w:hint="eastAsia" w:ascii="仿宋" w:hAnsi="仿宋" w:eastAsia="仿宋"/>
                <w:sz w:val="24"/>
              </w:rPr>
              <w:t xml:space="preserve">注：要求提供样品的所投产品，只对除工艺、易用性、外观之外的技术规格（技术技能）进行评审。</w:t>
            </w:r>
            <w:r/>
          </w:p>
        </w:tc>
        <w:tc>
          <w:tcPr>
            <w:tcBorders>
              <w:top w:val="single" w:color="auto" w:sz="6" w:space="0"/>
              <w:left w:val="single" w:color="auto" w:sz="6" w:space="0"/>
              <w:bottom w:val="single" w:color="auto" w:sz="4" w:space="0"/>
              <w:right w:val="single" w:color="auto" w:sz="4" w:space="0"/>
            </w:tcBorders>
            <w:tcW w:w="450"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411"/>
        </w:trPr>
        <w:tc>
          <w:tcPr>
            <w:tcBorders>
              <w:top w:val="single" w:color="auto" w:sz="6" w:space="0"/>
              <w:left w:val="single" w:color="auto" w:sz="4"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bookmarkStart w:id="77" w:name="_Hlk234571822"/>
            <w:r/>
            <w:bookmarkEnd w:id="76"/>
            <w:r/>
            <w:r/>
          </w:p>
        </w:tc>
        <w:tc>
          <w:tcPr>
            <w:tcBorders>
              <w:top w:val="single" w:color="auto" w:sz="4" w:space="0"/>
              <w:left w:val="single" w:color="auto" w:sz="6" w:space="0"/>
              <w:bottom w:val="single" w:color="auto" w:sz="6" w:space="0"/>
              <w:right w:val="single" w:color="auto" w:sz="6" w:space="0"/>
            </w:tcBorders>
            <w:tcW w:w="711" w:type="pct"/>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样品（12分）</w:t>
            </w:r>
            <w:r/>
          </w:p>
        </w:tc>
        <w:tc>
          <w:tcPr>
            <w:tcBorders>
              <w:top w:val="single" w:color="auto" w:sz="4" w:space="0"/>
              <w:left w:val="single" w:color="auto" w:sz="6" w:space="0"/>
              <w:bottom w:val="single" w:color="auto" w:sz="4" w:space="0"/>
              <w:right w:val="single" w:color="auto" w:sz="4" w:space="0"/>
            </w:tcBorders>
            <w:tcW w:w="430" w:type="pct"/>
            <w:vAlign w:val="center"/>
            <w:textDirection w:val="lrTb"/>
            <w:noWrap w:val="false"/>
          </w:tcPr>
          <w:p>
            <w:pPr>
              <w:rPr>
                <w:rFonts w:ascii="仿宋" w:hAnsi="仿宋" w:eastAsia="仿宋" w:cs="仿宋"/>
                <w:sz w:val="24"/>
              </w:rPr>
            </w:pPr>
            <w:r>
              <w:rPr>
                <w:rFonts w:hint="eastAsia" w:ascii="仿宋" w:hAnsi="仿宋" w:eastAsia="仿宋" w:cs="宋体"/>
                <w:sz w:val="24"/>
              </w:rPr>
              <w:t xml:space="preserve">大流量移动消防炮（80双干线）60L/S</w:t>
            </w:r>
            <w:r>
              <w:rPr>
                <w:rFonts w:hint="eastAsia" w:ascii="仿宋" w:hAnsi="仿宋" w:eastAsia="仿宋"/>
                <w:sz w:val="24"/>
              </w:rPr>
              <w:t xml:space="preserve">（3分）</w:t>
            </w:r>
            <w:r/>
          </w:p>
        </w:tc>
        <w:tc>
          <w:tcPr>
            <w:tcBorders>
              <w:top w:val="single" w:color="auto" w:sz="4" w:space="0"/>
              <w:left w:val="single" w:color="auto" w:sz="4" w:space="0"/>
              <w:bottom w:val="single" w:color="auto" w:sz="4" w:space="0"/>
              <w:right w:val="single" w:color="auto" w:sz="6" w:space="0"/>
            </w:tcBorders>
            <w:tcW w:w="2954" w:type="pct"/>
            <w:vAlign w:val="center"/>
            <w:textDirection w:val="lrTb"/>
            <w:noWrap w:val="false"/>
          </w:tcPr>
          <w:p>
            <w:pPr>
              <w:rPr>
                <w:rFonts w:ascii="仿宋" w:hAnsi="仿宋" w:eastAsia="仿宋" w:cs="仿宋"/>
                <w:sz w:val="24"/>
              </w:rPr>
            </w:pPr>
            <w:r/>
            <w:bookmarkStart w:id="78" w:name="OLE_LINK747"/>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工艺完全符合采购要求的得1分，不符合的得0分。未提供样品本项不得分；</w:t>
            </w:r>
            <w:r/>
          </w:p>
          <w:p>
            <w:pPr>
              <w:rPr>
                <w:rFonts w:ascii="仿宋" w:hAnsi="仿宋" w:eastAsia="仿宋" w:cs="仿宋"/>
                <w:sz w:val="24"/>
              </w:rPr>
            </w:pPr>
            <w: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易用性</w:t>
            </w:r>
            <w:r>
              <w:rPr>
                <w:rFonts w:hint="eastAsia" w:ascii="仿宋" w:hAnsi="仿宋" w:eastAsia="仿宋" w:cs="仿宋"/>
                <w:sz w:val="24"/>
              </w:rPr>
              <w:t xml:space="preserve">进行评价，易用性完全符合采购要求的得1分，不符合的得0分。未提供样品的本项不得分；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外观完全符合采购要求的得1分，不符合的得0分。未提供样品本项不得分；</w:t>
            </w:r>
            <w:r/>
          </w:p>
          <w:p>
            <w:r>
              <w:rPr>
                <w:rFonts w:hint="eastAsia" w:ascii="仿宋" w:hAnsi="仿宋" w:eastAsia="仿宋" w:cs="仿宋_GB2312"/>
                <w:sz w:val="24"/>
              </w:rPr>
              <w:t xml:space="preserve">上述各项合计最高得3分,最低得0分。</w:t>
            </w:r>
            <w:bookmarkEnd w:id="78"/>
            <w:r/>
            <w:r/>
          </w:p>
        </w:tc>
        <w:tc>
          <w:tcPr>
            <w:tcBorders>
              <w:top w:val="single" w:color="auto" w:sz="4" w:space="0"/>
              <w:left w:val="single" w:color="auto" w:sz="6" w:space="0"/>
              <w:bottom w:val="single" w:color="auto" w:sz="4" w:space="0"/>
              <w:right w:val="single" w:color="auto" w:sz="4" w:space="0"/>
            </w:tcBorders>
            <w:tcW w:w="450"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jc w:val="center"/>
          <w:trHeight w:val="411"/>
        </w:trPr>
        <w:tc>
          <w:tcPr>
            <w:tcBorders>
              <w:top w:val="single" w:color="auto" w:sz="6" w:space="0"/>
              <w:left w:val="single" w:color="auto" w:sz="4"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bookmarkStart w:id="79" w:name="_Hlk234571880"/>
            <w:r/>
            <w:bookmarkEnd w:id="77"/>
            <w:r/>
            <w:r/>
          </w:p>
        </w:tc>
        <w:tc>
          <w:tcPr>
            <w:tcBorders>
              <w:top w:val="single" w:color="auto"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6" w:space="0"/>
              <w:bottom w:val="single" w:color="auto" w:sz="6" w:space="0"/>
              <w:right w:val="single" w:color="auto" w:sz="4" w:space="0"/>
            </w:tcBorders>
            <w:tcW w:w="430" w:type="pct"/>
            <w:vAlign w:val="center"/>
            <w:textDirection w:val="lrTb"/>
            <w:noWrap w:val="false"/>
          </w:tcPr>
          <w:p>
            <w:pPr>
              <w:rPr>
                <w:rFonts w:ascii="仿宋" w:hAnsi="仿宋" w:eastAsia="仿宋" w:cs="仿宋"/>
                <w:sz w:val="24"/>
              </w:rPr>
            </w:pPr>
            <w:r/>
            <w:bookmarkStart w:id="80" w:name="OLE_LINK68"/>
            <w:r>
              <w:rPr>
                <w:rFonts w:hint="eastAsia" w:ascii="仿宋" w:hAnsi="仿宋" w:eastAsia="仿宋" w:cs="宋体"/>
                <w:sz w:val="24"/>
              </w:rPr>
              <w:t xml:space="preserve">大流量移动式泡沫发生器</w:t>
            </w:r>
            <w:bookmarkEnd w:id="80"/>
            <w:r>
              <w:rPr>
                <w:rFonts w:hint="eastAsia" w:ascii="仿宋" w:hAnsi="仿宋" w:eastAsia="仿宋" w:cs="宋体"/>
                <w:sz w:val="24"/>
              </w:rPr>
              <w:t xml:space="preserve">（3分）</w:t>
            </w:r>
            <w:r/>
          </w:p>
        </w:tc>
        <w:tc>
          <w:tcPr>
            <w:tcBorders>
              <w:top w:val="single" w:color="auto" w:sz="4" w:space="0"/>
              <w:left w:val="single" w:color="auto" w:sz="4" w:space="0"/>
              <w:bottom w:val="single" w:color="auto" w:sz="6" w:space="0"/>
              <w:right w:val="single" w:color="auto" w:sz="6" w:space="0"/>
            </w:tcBorders>
            <w:tcW w:w="2954"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工艺完全符合采购要求的得1分，不符合的得0分。未提供样品本项不得分；</w:t>
            </w:r>
            <w:r/>
          </w:p>
          <w:p>
            <w:pPr>
              <w:rPr>
                <w:rFonts w:ascii="仿宋" w:hAnsi="仿宋" w:eastAsia="仿宋" w:cs="仿宋"/>
                <w:sz w:val="24"/>
              </w:rPr>
            </w:pPr>
            <w: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易用性</w:t>
            </w:r>
            <w:r>
              <w:rPr>
                <w:rFonts w:hint="eastAsia" w:ascii="仿宋" w:hAnsi="仿宋" w:eastAsia="仿宋" w:cs="仿宋"/>
                <w:sz w:val="24"/>
              </w:rPr>
              <w:t xml:space="preserve">进行评价，易用性完全符合采购要求的得1分，不符合的得0分。未提供样品的本项不得分；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外观完全符合采购要求的得1分，不符合的得0分。未提供样品本项不得分；</w:t>
            </w:r>
            <w:r/>
          </w:p>
          <w:p>
            <w:pPr>
              <w:rPr>
                <w:rFonts w:ascii="仿宋" w:hAnsi="仿宋" w:eastAsia="仿宋" w:cs="仿宋"/>
                <w:sz w:val="24"/>
              </w:rPr>
            </w:pPr>
            <w:r>
              <w:rPr>
                <w:rFonts w:hint="eastAsia" w:ascii="仿宋" w:hAnsi="仿宋" w:eastAsia="仿宋" w:cs="仿宋_GB2312"/>
                <w:sz w:val="24"/>
              </w:rPr>
              <w:t xml:space="preserve">上述各项合计最高得3分,最低得0分。</w:t>
            </w:r>
            <w:r/>
          </w:p>
        </w:tc>
        <w:tc>
          <w:tcPr>
            <w:tcBorders>
              <w:top w:val="single" w:color="auto" w:sz="4" w:space="0"/>
              <w:left w:val="single" w:color="auto" w:sz="6" w:space="0"/>
              <w:bottom w:val="single" w:color="auto" w:sz="6" w:space="0"/>
              <w:right w:val="single" w:color="auto" w:sz="4" w:space="0"/>
            </w:tcBorders>
            <w:tcW w:w="450"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bookmarkEnd w:id="79"/>
            <w:r/>
          </w:p>
        </w:tc>
      </w:tr>
      <w:tr>
        <w:trPr>
          <w:jc w:val="center"/>
          <w:trHeight w:val="2805"/>
        </w:trPr>
        <w:tc>
          <w:tcPr>
            <w:tcBorders>
              <w:top w:val="single" w:color="auto" w:sz="6" w:space="0"/>
              <w:left w:val="single" w:color="auto" w:sz="4"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6" w:space="0"/>
              <w:bottom w:val="single" w:color="auto" w:sz="4" w:space="0"/>
              <w:right w:val="single" w:color="auto" w:sz="4" w:space="0"/>
            </w:tcBorders>
            <w:tcW w:w="430" w:type="pct"/>
            <w:vAlign w:val="center"/>
            <w:textDirection w:val="lrTb"/>
            <w:noWrap w:val="false"/>
          </w:tcPr>
          <w:p>
            <w:pPr>
              <w:rPr>
                <w:rFonts w:ascii="仿宋" w:hAnsi="仿宋" w:eastAsia="仿宋" w:cs="仿宋"/>
                <w:sz w:val="24"/>
              </w:rPr>
            </w:pPr>
            <w:r>
              <w:rPr>
                <w:rFonts w:hint="eastAsia" w:ascii="仿宋" w:hAnsi="仿宋" w:eastAsia="仿宋" w:cs="宋体"/>
                <w:sz w:val="24"/>
              </w:rPr>
              <w:t xml:space="preserve">消防手抬机动泵</w:t>
            </w:r>
            <w:r>
              <w:rPr>
                <w:rFonts w:hint="eastAsia" w:ascii="仿宋" w:hAnsi="仿宋" w:eastAsia="仿宋"/>
                <w:sz w:val="24"/>
              </w:rPr>
              <w:t xml:space="preserve">（3分）</w:t>
            </w:r>
            <w:r/>
          </w:p>
        </w:tc>
        <w:tc>
          <w:tcPr>
            <w:tcBorders>
              <w:top w:val="single" w:color="auto" w:sz="4" w:space="0"/>
              <w:left w:val="single" w:color="auto" w:sz="4" w:space="0"/>
              <w:bottom w:val="single" w:color="auto" w:sz="4" w:space="0"/>
              <w:right w:val="single" w:color="auto" w:sz="6" w:space="0"/>
            </w:tcBorders>
            <w:tcW w:w="2954"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工艺完全符合采购要求的得1分，不符合的得0分。未提供样品本项不得分；</w:t>
            </w:r>
            <w:r/>
          </w:p>
          <w:p>
            <w:pPr>
              <w:rPr>
                <w:rFonts w:ascii="仿宋" w:hAnsi="仿宋" w:eastAsia="仿宋" w:cs="仿宋"/>
                <w:sz w:val="24"/>
              </w:rPr>
            </w:pPr>
            <w: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易用性</w:t>
            </w:r>
            <w:r>
              <w:rPr>
                <w:rFonts w:hint="eastAsia" w:ascii="仿宋" w:hAnsi="仿宋" w:eastAsia="仿宋" w:cs="仿宋"/>
                <w:sz w:val="24"/>
              </w:rPr>
              <w:t xml:space="preserve">进行评价，易用性完全符合采购要求的得1分，不符合的得0分。未提供样品的本项不得分；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外观完全符合采购要求的得1分，不符合的得0分。未提供样品本项不得分；</w:t>
            </w:r>
            <w:r/>
          </w:p>
          <w:p>
            <w:pPr>
              <w:rPr>
                <w:rFonts w:ascii="仿宋" w:hAnsi="仿宋" w:eastAsia="仿宋" w:cs="仿宋"/>
                <w:sz w:val="24"/>
              </w:rPr>
            </w:pPr>
            <w:r>
              <w:rPr>
                <w:rFonts w:hint="eastAsia" w:ascii="仿宋" w:hAnsi="仿宋" w:eastAsia="仿宋" w:cs="仿宋_GB2312"/>
                <w:sz w:val="24"/>
              </w:rPr>
              <w:t xml:space="preserve">上述各项合计最高得3分,最低得0分。</w:t>
            </w:r>
            <w:r/>
          </w:p>
        </w:tc>
        <w:tc>
          <w:tcPr>
            <w:tcBorders>
              <w:top w:val="single" w:color="auto" w:sz="4" w:space="0"/>
              <w:left w:val="single" w:color="auto" w:sz="6" w:space="0"/>
              <w:bottom w:val="single" w:color="auto" w:sz="4" w:space="0"/>
              <w:right w:val="single" w:color="auto" w:sz="4" w:space="0"/>
            </w:tcBorders>
            <w:tcW w:w="450"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jc w:val="center"/>
          <w:trHeight w:val="315"/>
        </w:trPr>
        <w:tc>
          <w:tcPr>
            <w:tcBorders>
              <w:top w:val="single" w:color="auto" w:sz="6" w:space="0"/>
              <w:left w:val="single" w:color="auto" w:sz="4"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6" w:space="0"/>
              <w:bottom w:val="single" w:color="auto" w:sz="6" w:space="0"/>
              <w:right w:val="single" w:color="auto" w:sz="4" w:space="0"/>
            </w:tcBorders>
            <w:tcW w:w="430"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消防机动泵（浮艇泵）</w:t>
            </w:r>
            <w:r>
              <w:rPr>
                <w:rFonts w:hint="eastAsia" w:ascii="仿宋" w:hAnsi="仿宋" w:eastAsia="仿宋"/>
                <w:sz w:val="24"/>
              </w:rPr>
              <w:t xml:space="preserve">（3分）</w:t>
            </w:r>
            <w:r/>
          </w:p>
        </w:tc>
        <w:tc>
          <w:tcPr>
            <w:tcBorders>
              <w:top w:val="single" w:color="auto" w:sz="4" w:space="0"/>
              <w:left w:val="single" w:color="auto" w:sz="4" w:space="0"/>
              <w:bottom w:val="single" w:color="auto" w:sz="6" w:space="0"/>
              <w:right w:val="single" w:color="auto" w:sz="6" w:space="0"/>
            </w:tcBorders>
            <w:tcW w:w="2954"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工艺完全符合采购要求的得1分，不符合的得0分。未提供样品本项不得分；</w:t>
            </w:r>
            <w:r/>
          </w:p>
          <w:p>
            <w:pPr>
              <w:rPr>
                <w:rFonts w:ascii="仿宋" w:hAnsi="仿宋" w:eastAsia="仿宋" w:cs="仿宋"/>
                <w:sz w:val="24"/>
              </w:rPr>
            </w:pPr>
            <w: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易用性</w:t>
            </w:r>
            <w:r>
              <w:rPr>
                <w:rFonts w:hint="eastAsia" w:ascii="仿宋" w:hAnsi="仿宋" w:eastAsia="仿宋" w:cs="仿宋"/>
                <w:sz w:val="24"/>
              </w:rPr>
              <w:t xml:space="preserve">进行评价，易用性完全符合采购要求的得1分，不符合的得0分。未提供样品的本项不得分；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外观完全符合采购要求的得1分，不符合的得0分。未提供样品本项不得分；</w:t>
            </w:r>
            <w:r/>
          </w:p>
          <w:p>
            <w:pPr>
              <w:rPr>
                <w:rFonts w:ascii="仿宋" w:hAnsi="仿宋" w:eastAsia="仿宋" w:cs="仿宋"/>
                <w:sz w:val="24"/>
              </w:rPr>
            </w:pPr>
            <w:r>
              <w:rPr>
                <w:rFonts w:hint="eastAsia" w:ascii="仿宋" w:hAnsi="仿宋" w:eastAsia="仿宋" w:cs="仿宋_GB2312"/>
                <w:sz w:val="24"/>
              </w:rPr>
              <w:t xml:space="preserve">上述各项合计最高得3分,最低得0分。</w:t>
            </w:r>
            <w:r/>
          </w:p>
        </w:tc>
        <w:tc>
          <w:tcPr>
            <w:tcBorders>
              <w:top w:val="single" w:color="auto" w:sz="4" w:space="0"/>
              <w:left w:val="single" w:color="auto" w:sz="6" w:space="0"/>
              <w:bottom w:val="single" w:color="auto" w:sz="6" w:space="0"/>
              <w:right w:val="single" w:color="auto" w:sz="4" w:space="0"/>
            </w:tcBorders>
            <w:tcW w:w="450"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cantSplit/>
          <w:jc w:val="center"/>
          <w:trHeight w:val="1305"/>
        </w:trPr>
        <w:tc>
          <w:tcPr>
            <w:tcBorders>
              <w:top w:val="single" w:color="auto" w:sz="4" w:space="0"/>
              <w:left w:val="single" w:color="auto" w:sz="4" w:space="0"/>
              <w:bottom w:val="single" w:color="auto" w:sz="4" w:space="0"/>
              <w:right w:val="single" w:color="auto" w:sz="6" w:space="0"/>
            </w:tcBorders>
            <w:tcW w:w="455"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商务部分（33分）</w:t>
            </w:r>
            <w:r/>
          </w:p>
        </w:tc>
        <w:tc>
          <w:tcPr>
            <w:tcBorders>
              <w:top w:val="single" w:color="auto" w:sz="6" w:space="0"/>
              <w:left w:val="single" w:color="auto" w:sz="6" w:space="0"/>
              <w:bottom w:val="single" w:color="auto" w:sz="4" w:space="0"/>
              <w:right w:val="single" w:color="auto" w:sz="6" w:space="0"/>
            </w:tcBorders>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项目实施方案（16分）</w:t>
            </w:r>
            <w:r/>
          </w:p>
        </w:tc>
        <w:tc>
          <w:tcPr>
            <w:tcBorders>
              <w:top w:val="single" w:color="auto" w:sz="6" w:space="0"/>
              <w:left w:val="single" w:color="auto" w:sz="6" w:space="0"/>
              <w:bottom w:val="single" w:color="auto" w:sz="6" w:space="0"/>
              <w:right w:val="single" w:color="auto" w:sz="4" w:space="0"/>
            </w:tcBorders>
            <w:tcW w:w="430" w:type="pct"/>
            <w:vAlign w:val="center"/>
            <w:textDirection w:val="lrTb"/>
            <w:noWrap w:val="false"/>
          </w:tcPr>
          <w:p>
            <w:pPr>
              <w:rPr>
                <w:rFonts w:ascii="仿宋" w:hAnsi="仿宋" w:eastAsia="仿宋" w:cs="宋体"/>
                <w:sz w:val="24"/>
              </w:rPr>
            </w:pPr>
            <w:r>
              <w:rPr>
                <w:rFonts w:hint="eastAsia" w:ascii="仿宋" w:hAnsi="仿宋" w:eastAsia="仿宋"/>
                <w:sz w:val="24"/>
              </w:rPr>
              <w:t xml:space="preserve">质量管控措施方案（2分）</w:t>
            </w:r>
            <w:r/>
          </w:p>
        </w:tc>
        <w:tc>
          <w:tcPr>
            <w:tcBorders>
              <w:top w:val="single" w:color="auto" w:sz="6" w:space="0"/>
              <w:left w:val="single" w:color="auto" w:sz="4" w:space="0"/>
              <w:bottom w:val="single" w:color="auto" w:sz="6" w:space="0"/>
              <w:right w:val="single" w:color="auto" w:sz="6"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（二）质量管控措施要求</w:t>
            </w:r>
            <w:r>
              <w:rPr>
                <w:rFonts w:hint="eastAsia" w:ascii="仿宋" w:hAnsi="仿宋" w:eastAsia="仿宋" w:cstheme="minorBidi"/>
                <w:sz w:val="24"/>
                <w:szCs w:val="22"/>
              </w:rPr>
              <w:t xml:space="preserve">”中的“服务内容”（共2项）进行完善，且表述具体方案措施。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2分，每缺少一项内容扣1分，扣完为止；</w:t>
            </w:r>
            <w:r>
              <w:rPr>
                <w:rFonts w:hint="eastAsia" w:ascii="仿宋" w:hAnsi="仿宋" w:eastAsia="仿宋"/>
                <w:sz w:val="24"/>
              </w:rPr>
              <w:t xml:space="preserve">单项内容存在缺陷的，单项内容分扣完</w:t>
            </w:r>
            <w:r>
              <w:rPr>
                <w:rFonts w:hint="eastAsia" w:ascii="仿宋" w:hAnsi="仿宋" w:eastAsia="仿宋" w:cstheme="minorBidi"/>
                <w:sz w:val="24"/>
                <w:szCs w:val="22"/>
              </w:rPr>
              <w:t xml:space="preserve">。</w:t>
            </w:r>
            <w:r/>
          </w:p>
          <w:p>
            <w:pPr>
              <w:rPr>
                <w:rFonts w:ascii="仿宋" w:hAnsi="仿宋" w:eastAsia="仿宋" w:cs="宋体"/>
                <w:sz w:val="24"/>
              </w:rPr>
            </w:pPr>
            <w:r>
              <w:rPr>
                <w:rFonts w:hint="eastAsia" w:ascii="仿宋" w:hAnsi="仿宋" w:eastAsia="仿宋"/>
                <w:sz w:val="24"/>
              </w:rPr>
              <w:t xml:space="preserve">未提供的得0分，本项最高得2分，最低得0分。</w:t>
            </w:r>
            <w:r/>
          </w:p>
        </w:tc>
        <w:tc>
          <w:tcPr>
            <w:tcBorders>
              <w:top w:val="single" w:color="auto" w:sz="6" w:space="0"/>
              <w:left w:val="single" w:color="auto" w:sz="6" w:space="0"/>
              <w:bottom w:val="single" w:color="auto" w:sz="6" w:space="0"/>
              <w:right w:val="single" w:color="auto" w:sz="4" w:space="0"/>
            </w:tcBorders>
            <w:tcW w:w="450"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cantSplit/>
          <w:jc w:val="center"/>
          <w:trHeight w:val="1305"/>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4" w:space="0"/>
            </w:tcBorders>
            <w:tcW w:w="430" w:type="pct"/>
            <w:vAlign w:val="center"/>
            <w:textDirection w:val="lrTb"/>
            <w:noWrap w:val="false"/>
          </w:tcPr>
          <w:p>
            <w:pPr>
              <w:ind w:right="-107"/>
              <w:rPr>
                <w:rFonts w:ascii="仿宋" w:hAnsi="仿宋" w:eastAsia="仿宋"/>
                <w:sz w:val="24"/>
                <w:highlight w:val="yellow"/>
              </w:rPr>
            </w:pPr>
            <w:r>
              <w:rPr>
                <w:rFonts w:hint="eastAsia" w:ascii="仿宋" w:hAnsi="仿宋" w:eastAsia="仿宋"/>
                <w:sz w:val="24"/>
              </w:rPr>
              <w:t xml:space="preserve">配送、调试、交付方案（14分）</w:t>
            </w:r>
            <w:r/>
          </w:p>
        </w:tc>
        <w:tc>
          <w:tcPr>
            <w:tcBorders>
              <w:top w:val="single" w:color="auto" w:sz="6" w:space="0"/>
              <w:left w:val="single" w:color="auto" w:sz="4" w:space="0"/>
              <w:bottom w:val="single" w:color="auto" w:sz="6" w:space="0"/>
              <w:right w:val="single" w:color="auto" w:sz="6"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（三）配送、调试、交付要求</w:t>
            </w:r>
            <w:r>
              <w:rPr>
                <w:rFonts w:hint="eastAsia" w:ascii="仿宋" w:hAnsi="仿宋" w:eastAsia="仿宋" w:cstheme="minorBidi"/>
                <w:sz w:val="24"/>
                <w:szCs w:val="22"/>
              </w:rPr>
              <w:t xml:space="preserve">”中的“服务内容”（共7项）进行完善，且表述具体方案措施。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14分，每缺少一项内容扣2分，扣完为止；单项内容每存在一处缺陷扣1分，单项内容分（2分）扣完为止。</w:t>
            </w:r>
            <w:r/>
          </w:p>
          <w:p>
            <w:pPr>
              <w:ind w:right="-107"/>
              <w:rPr>
                <w:rFonts w:ascii="仿宋" w:hAnsi="仿宋" w:eastAsia="仿宋"/>
                <w:sz w:val="24"/>
                <w:highlight w:val="yellow"/>
              </w:rPr>
            </w:pPr>
            <w:r>
              <w:rPr>
                <w:rFonts w:hint="eastAsia" w:ascii="仿宋" w:hAnsi="仿宋" w:eastAsia="仿宋"/>
                <w:sz w:val="24"/>
              </w:rPr>
              <w:t xml:space="preserve">未提供的得0分，本项最高得14分，最低得0分。</w:t>
            </w:r>
            <w:r/>
          </w:p>
        </w:tc>
        <w:tc>
          <w:tcPr>
            <w:tcBorders>
              <w:top w:val="single" w:color="auto" w:sz="6" w:space="0"/>
              <w:left w:val="single" w:color="auto" w:sz="6" w:space="0"/>
              <w:bottom w:val="single" w:color="auto" w:sz="6" w:space="0"/>
              <w:right w:val="single" w:color="auto" w:sz="4" w:space="0"/>
            </w:tcBorders>
            <w:tcW w:w="450" w:type="pct"/>
            <w:vAlign w:val="center"/>
            <w:textDirection w:val="lrTb"/>
            <w:noWrap w:val="false"/>
          </w:tcPr>
          <w:p>
            <w:pPr>
              <w:ind w:right="-107"/>
              <w:jc w:val="center"/>
              <w:rPr>
                <w:rFonts w:eastAsia="仿宋"/>
                <w:sz w:val="24"/>
              </w:rPr>
            </w:pPr>
            <w:r>
              <w:rPr>
                <w:rFonts w:hint="eastAsia" w:eastAsia="仿宋"/>
                <w:sz w:val="24"/>
              </w:rPr>
              <w:t xml:space="preserve">否</w:t>
            </w:r>
            <w:r/>
          </w:p>
        </w:tc>
      </w:tr>
      <w:tr>
        <w:trPr>
          <w:cantSplit/>
          <w:jc w:val="center"/>
          <w:trHeight w:val="1403"/>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4" w:space="0"/>
              <w:right w:val="single" w:color="auto" w:sz="6" w:space="0"/>
            </w:tcBorders>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售后服务与技术培训方案（13分）</w:t>
            </w:r>
            <w:r/>
          </w:p>
        </w:tc>
        <w:tc>
          <w:tcPr>
            <w:tcBorders>
              <w:top w:val="single" w:color="auto" w:sz="6" w:space="0"/>
              <w:left w:val="single" w:color="auto" w:sz="6" w:space="0"/>
              <w:bottom w:val="single" w:color="auto" w:sz="4" w:space="0"/>
              <w:right w:val="single" w:color="auto" w:sz="4" w:space="0"/>
            </w:tcBorders>
            <w:tcW w:w="430"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质保期（2分）</w:t>
            </w:r>
            <w:r/>
          </w:p>
        </w:tc>
        <w:tc>
          <w:tcPr>
            <w:tcBorders>
              <w:top w:val="single" w:color="auto" w:sz="6" w:space="0"/>
              <w:left w:val="single" w:color="auto" w:sz="4" w:space="0"/>
              <w:bottom w:val="single" w:color="auto" w:sz="4" w:space="0"/>
              <w:right w:val="single" w:color="auto" w:sz="6" w:space="0"/>
            </w:tcBorders>
            <w:tcW w:w="2954"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3年≤</w:t>
            </w:r>
            <w:r>
              <w:rPr>
                <w:rFonts w:hint="eastAsia" w:ascii="仿宋" w:hAnsi="仿宋" w:eastAsia="仿宋" w:cs="宋体"/>
                <w:sz w:val="24"/>
              </w:rPr>
              <w:t xml:space="preserve">质保期</w:t>
            </w:r>
            <w:r>
              <w:rPr>
                <w:rFonts w:hint="eastAsia" w:ascii="仿宋" w:hAnsi="仿宋" w:eastAsia="仿宋" w:cs="宋体"/>
                <w:sz w:val="24"/>
              </w:rPr>
              <w:t xml:space="preserve">&lt;4年</w:t>
            </w:r>
            <w:r>
              <w:rPr>
                <w:rFonts w:hint="eastAsia" w:ascii="仿宋" w:hAnsi="仿宋" w:eastAsia="仿宋" w:cs="宋体"/>
                <w:sz w:val="24"/>
              </w:rPr>
              <w:t xml:space="preserve">得1分，</w:t>
            </w:r>
            <w:r>
              <w:rPr>
                <w:rFonts w:hint="eastAsia" w:ascii="仿宋" w:hAnsi="仿宋" w:eastAsia="仿宋" w:cs="宋体"/>
                <w:sz w:val="24"/>
              </w:rPr>
              <w:t xml:space="preserve">质保期</w:t>
            </w:r>
            <w:r>
              <w:rPr>
                <w:rFonts w:hint="eastAsia" w:ascii="仿宋" w:hAnsi="仿宋" w:eastAsia="仿宋" w:cs="宋体"/>
                <w:sz w:val="24"/>
              </w:rPr>
              <w:t xml:space="preserve">4年及以上的得2分，未提供的得0分。</w:t>
            </w:r>
            <w:r/>
          </w:p>
          <w:p>
            <w:pPr>
              <w:rPr>
                <w:rFonts w:ascii="仿宋" w:hAnsi="仿宋" w:eastAsia="仿宋" w:cs="宋体"/>
                <w:sz w:val="24"/>
              </w:rPr>
            </w:pPr>
            <w:r>
              <w:rPr>
                <w:rFonts w:hint="eastAsia" w:ascii="仿宋" w:hAnsi="仿宋" w:eastAsia="仿宋" w:cs="宋体"/>
                <w:sz w:val="24"/>
              </w:rPr>
              <w:t xml:space="preserve">本项最高得2分，最低得0分。</w:t>
            </w:r>
            <w:r/>
          </w:p>
        </w:tc>
        <w:tc>
          <w:tcPr>
            <w:tcBorders>
              <w:top w:val="single" w:color="auto" w:sz="6" w:space="0"/>
              <w:left w:val="single" w:color="auto" w:sz="6" w:space="0"/>
              <w:bottom w:val="single" w:color="auto" w:sz="4" w:space="0"/>
              <w:right w:val="single" w:color="auto" w:sz="4" w:space="0"/>
            </w:tcBorders>
            <w:tcW w:w="450"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是</w:t>
            </w:r>
            <w:r/>
          </w:p>
        </w:tc>
      </w:tr>
      <w:tr>
        <w:trPr>
          <w:cantSplit/>
          <w:jc w:val="center"/>
          <w:trHeight w:val="330"/>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6" w:space="0"/>
              <w:right w:val="single" w:color="auto" w:sz="4" w:space="0"/>
            </w:tcBorders>
            <w:tcW w:w="430" w:type="pct"/>
            <w:vAlign w:val="center"/>
            <w:textDirection w:val="lrTb"/>
            <w:noWrap w:val="false"/>
          </w:tcPr>
          <w:p>
            <w:pPr>
              <w:rPr>
                <w:rFonts w:ascii="仿宋" w:hAnsi="仿宋" w:eastAsia="仿宋"/>
                <w:sz w:val="24"/>
              </w:rPr>
            </w:pPr>
            <w:r>
              <w:rPr>
                <w:rFonts w:hint="eastAsia" w:ascii="仿宋" w:hAnsi="仿宋" w:eastAsia="仿宋"/>
                <w:sz w:val="24"/>
              </w:rPr>
              <w:t xml:space="preserve">售后服务方案（5分）</w:t>
            </w:r>
            <w:r/>
          </w:p>
        </w:tc>
        <w:tc>
          <w:tcPr>
            <w:tcBorders>
              <w:top w:val="single" w:color="auto" w:sz="4" w:space="0"/>
              <w:left w:val="single" w:color="auto" w:sz="4" w:space="0"/>
              <w:bottom w:val="single" w:color="auto" w:sz="6" w:space="0"/>
              <w:right w:val="single" w:color="auto" w:sz="6"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（二）售后服务要求</w:t>
            </w:r>
            <w:r>
              <w:rPr>
                <w:rFonts w:hint="eastAsia" w:ascii="仿宋" w:hAnsi="仿宋" w:eastAsia="仿宋" w:cstheme="minorBidi"/>
                <w:sz w:val="24"/>
                <w:szCs w:val="22"/>
              </w:rPr>
              <w:t xml:space="preserve">”中的“服务内容”（共5项）进行完善，且表述具体方案措施。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5分，每缺少一项内容扣1分，扣完为止；单项内容存在缺陷的，单项内容分（1分）扣完。</w:t>
            </w:r>
            <w:r/>
          </w:p>
          <w:p>
            <w:pPr>
              <w:rPr>
                <w:rFonts w:ascii="仿宋" w:hAnsi="仿宋" w:eastAsia="仿宋"/>
                <w:sz w:val="24"/>
              </w:rPr>
            </w:pPr>
            <w:r>
              <w:rPr>
                <w:rFonts w:hint="eastAsia" w:ascii="仿宋" w:hAnsi="仿宋" w:eastAsia="仿宋"/>
                <w:sz w:val="24"/>
              </w:rPr>
              <w:t xml:space="preserve">未提供的得0分，本项最高得5分，最低得0分。</w:t>
            </w:r>
            <w:r/>
          </w:p>
        </w:tc>
        <w:tc>
          <w:tcPr>
            <w:tcBorders>
              <w:top w:val="single" w:color="auto" w:sz="4" w:space="0"/>
              <w:left w:val="single" w:color="auto" w:sz="6" w:space="0"/>
              <w:bottom w:val="single" w:color="auto" w:sz="6" w:space="0"/>
              <w:right w:val="single" w:color="auto" w:sz="4" w:space="0"/>
            </w:tcBorders>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827"/>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4" w:space="0"/>
            </w:tcBorders>
            <w:tcW w:w="430" w:type="pct"/>
            <w:vAlign w:val="center"/>
            <w:textDirection w:val="lrTb"/>
            <w:noWrap w:val="false"/>
          </w:tcPr>
          <w:p>
            <w:pPr>
              <w:jc w:val="left"/>
              <w:rPr>
                <w:rFonts w:ascii="仿宋" w:hAnsi="仿宋" w:eastAsia="仿宋" w:cs="宋体"/>
                <w:sz w:val="24"/>
              </w:rPr>
            </w:pPr>
            <w:r>
              <w:rPr>
                <w:rFonts w:hint="eastAsia" w:ascii="仿宋" w:hAnsi="仿宋" w:eastAsia="仿宋"/>
                <w:sz w:val="24"/>
              </w:rPr>
              <w:t xml:space="preserve">技术培训方案（6分）</w:t>
            </w:r>
            <w:r/>
          </w:p>
        </w:tc>
        <w:tc>
          <w:tcPr>
            <w:tcBorders>
              <w:top w:val="single" w:color="auto" w:sz="6" w:space="0"/>
              <w:left w:val="single" w:color="auto" w:sz="4" w:space="0"/>
              <w:bottom w:val="single" w:color="auto" w:sz="6" w:space="0"/>
              <w:right w:val="single" w:color="auto" w:sz="6"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（三）技术培训要求</w:t>
            </w:r>
            <w:r>
              <w:rPr>
                <w:rFonts w:hint="eastAsia" w:ascii="仿宋" w:hAnsi="仿宋" w:eastAsia="仿宋" w:cstheme="minorBidi"/>
                <w:sz w:val="24"/>
                <w:szCs w:val="22"/>
              </w:rPr>
              <w:t xml:space="preserve">”中的“服务内容”（共1项）进行完善，且表述具体方案措施。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上述内容齐全，符合实际切实可行且无缺陷（缺陷是指：部分内容与项目无关、逻辑错误、科学原理错误、表述错误、不符合本项目涉及的相关规范或标准要求的任意一种情形）得6分，</w:t>
            </w:r>
            <w:r>
              <w:rPr>
                <w:rFonts w:hint="eastAsia" w:ascii="仿宋" w:hAnsi="仿宋" w:eastAsia="仿宋"/>
                <w:sz w:val="24"/>
              </w:rPr>
              <w:t xml:space="preserve">内容每存在一处缺陷扣1分，扣完为止。</w:t>
            </w:r>
            <w:r/>
          </w:p>
          <w:p>
            <w:pPr>
              <w:jc w:val="left"/>
              <w:rPr>
                <w:rFonts w:ascii="仿宋" w:hAnsi="仿宋" w:eastAsia="仿宋" w:cs="宋体"/>
                <w:sz w:val="24"/>
              </w:rPr>
            </w:pPr>
            <w:r>
              <w:rPr>
                <w:rFonts w:hint="eastAsia" w:ascii="仿宋" w:hAnsi="仿宋" w:eastAsia="仿宋"/>
                <w:sz w:val="24"/>
              </w:rPr>
              <w:t xml:space="preserve">未提供的得0分，本项最高得6分，最低得0分。</w:t>
            </w:r>
            <w:r/>
          </w:p>
        </w:tc>
        <w:tc>
          <w:tcPr>
            <w:tcBorders>
              <w:top w:val="single" w:color="auto" w:sz="6" w:space="0"/>
              <w:left w:val="single" w:color="auto" w:sz="6" w:space="0"/>
              <w:bottom w:val="single" w:color="auto" w:sz="6" w:space="0"/>
              <w:right w:val="single" w:color="auto" w:sz="4" w:space="0"/>
            </w:tcBorders>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1227"/>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bookmarkStart w:id="81" w:name="_Hlk234572024"/>
            <w:r/>
            <w:r/>
          </w:p>
        </w:tc>
        <w:tc>
          <w:tcPr>
            <w:tcBorders>
              <w:top w:val="single" w:color="auto" w:sz="6" w:space="0"/>
              <w:left w:val="single" w:color="auto" w:sz="6" w:space="0"/>
              <w:bottom w:val="single" w:color="auto" w:sz="4" w:space="0"/>
              <w:right w:val="single" w:color="auto" w:sz="6"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投标人业绩（4分）</w:t>
            </w:r>
            <w:r/>
          </w:p>
        </w:tc>
        <w:tc>
          <w:tcPr>
            <w:gridSpan w:val="2"/>
            <w:tcBorders>
              <w:top w:val="single" w:color="auto" w:sz="6" w:space="0"/>
              <w:left w:val="single" w:color="auto" w:sz="6" w:space="0"/>
              <w:bottom w:val="single" w:color="auto" w:sz="4" w:space="0"/>
              <w:right w:val="single" w:color="auto" w:sz="6" w:space="0"/>
            </w:tcBorders>
            <w:tcW w:w="3384" w:type="pct"/>
            <w:vAlign w:val="center"/>
            <w:textDirection w:val="lrTb"/>
            <w:noWrap w:val="false"/>
          </w:tcPr>
          <w:p>
            <w:pPr>
              <w:jc w:val="left"/>
              <w:spacing w:after="100" w:line="256" w:lineRule="auto"/>
              <w:widowControl/>
              <w:rPr>
                <w:rFonts w:ascii="Calibri" w:hAnsi="Calibri"/>
                <w:sz w:val="24"/>
              </w:rPr>
            </w:pPr>
            <w:r/>
            <w:bookmarkStart w:id="82" w:name="OLE_LINK9"/>
            <w:r/>
            <w:bookmarkStart w:id="83" w:name="OLE_LINK8"/>
            <w:r>
              <w:rPr>
                <w:rFonts w:hint="eastAsia" w:ascii="仿宋" w:hAnsi="仿宋" w:eastAsia="仿宋"/>
                <w:sz w:val="24"/>
              </w:rPr>
              <w:t xml:space="preserve">投标文件中提供投标人为卖方(乙方)，</w:t>
            </w:r>
            <w:r>
              <w:rPr>
                <w:rFonts w:hint="eastAsia" w:ascii="仿宋" w:hAnsi="仿宋" w:eastAsia="仿宋" w:cstheme="minorBidi"/>
                <w:sz w:val="24"/>
                <w:szCs w:val="22"/>
              </w:rPr>
              <w:t xml:space="preserve">合同签订日期在</w:t>
            </w:r>
            <w:r>
              <w:rPr>
                <w:rFonts w:hint="eastAsia" w:ascii="仿宋" w:hAnsi="仿宋" w:eastAsia="仿宋"/>
                <w:sz w:val="24"/>
              </w:rPr>
              <w:t xml:space="preserve">2023年1月1日之后，合同内容包含消防设施相关设备的合同扫描件，每提供一份得2分，最高得4分,未提供的得0分。</w:t>
            </w:r>
            <w:bookmarkEnd w:id="82"/>
            <w:r/>
            <w:bookmarkEnd w:id="83"/>
            <w:r/>
            <w:r/>
          </w:p>
        </w:tc>
        <w:tc>
          <w:tcPr>
            <w:tcBorders>
              <w:top w:val="single" w:color="auto" w:sz="6" w:space="0"/>
              <w:left w:val="single" w:color="auto" w:sz="6" w:space="0"/>
              <w:bottom w:val="single" w:color="auto" w:sz="4" w:space="0"/>
              <w:right w:val="single" w:color="auto" w:sz="4" w:space="0"/>
            </w:tcBorders>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bookmarkEnd w:id="81"/>
            <w:r/>
          </w:p>
        </w:tc>
      </w:tr>
    </w:tbl>
    <w:p>
      <w:pPr>
        <w:pStyle w:val="721"/>
        <w:rPr>
          <w:rFonts w:ascii="Times New Roman" w:hAnsi="Times New Roman"/>
          <w:sz w:val="21"/>
        </w:rPr>
      </w:pPr>
      <w:r>
        <w:rPr>
          <w:rFonts w:hint="eastAsia" w:ascii="仿宋" w:hAnsi="仿宋" w:eastAsia="仿宋"/>
          <w:sz w:val="24"/>
        </w:rPr>
        <w:t xml:space="preserve">注：评分结果精确到小数点后两位。</w:t>
      </w:r>
      <w:r/>
    </w:p>
    <w:p>
      <w:pPr>
        <w:pStyle w:val="721"/>
        <w:rPr>
          <w:rFonts w:ascii="仿宋" w:hAnsi="仿宋" w:eastAsia="仿宋"/>
          <w:sz w:val="24"/>
        </w:rPr>
      </w:pPr>
      <w:r>
        <w:rPr>
          <w:rFonts w:hint="eastAsia" w:ascii="仿宋" w:hAnsi="仿宋" w:eastAsia="仿宋"/>
          <w:sz w:val="24"/>
        </w:rPr>
        <w:t xml:space="preserve">采购包2、采购包3</w:t>
      </w:r>
      <w:r/>
    </w:p>
    <w:tbl>
      <w:tblPr>
        <w:tblW w:w="603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937"/>
        <w:gridCol w:w="1463"/>
        <w:gridCol w:w="885"/>
        <w:gridCol w:w="6080"/>
        <w:gridCol w:w="926"/>
      </w:tblGrid>
      <w:tr>
        <w:trPr>
          <w:jc w:val="center"/>
        </w:trPr>
        <w:tc>
          <w:tcPr>
            <w:gridSpan w:val="2"/>
            <w:tcBorders>
              <w:top w:val="single" w:color="auto" w:sz="4" w:space="0"/>
              <w:left w:val="single" w:color="auto" w:sz="4" w:space="0"/>
              <w:bottom w:val="single" w:color="auto" w:sz="6" w:space="0"/>
              <w:right w:val="single" w:color="auto" w:sz="6" w:space="0"/>
            </w:tcBorders>
            <w:tcW w:w="1166"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w:t>
            </w:r>
            <w:r/>
          </w:p>
        </w:tc>
        <w:tc>
          <w:tcPr>
            <w:gridSpan w:val="2"/>
            <w:tcBorders>
              <w:top w:val="single" w:color="auto" w:sz="4" w:space="0"/>
              <w:left w:val="single" w:color="auto" w:sz="6" w:space="0"/>
              <w:bottom w:val="single" w:color="auto" w:sz="6" w:space="0"/>
              <w:right w:val="single" w:color="auto" w:sz="6" w:space="0"/>
            </w:tcBorders>
            <w:tcW w:w="3384"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评审因素细化和量化</w:t>
            </w:r>
            <w:r/>
          </w:p>
        </w:tc>
        <w:tc>
          <w:tcPr>
            <w:tcBorders>
              <w:top w:val="single" w:color="auto" w:sz="4" w:space="0"/>
              <w:left w:val="single" w:color="auto" w:sz="6" w:space="0"/>
              <w:bottom w:val="single" w:color="auto" w:sz="6" w:space="0"/>
              <w:right w:val="single" w:color="auto" w:sz="4" w:space="0"/>
            </w:tcBorders>
            <w:tcW w:w="450" w:type="pct"/>
            <w:textDirection w:val="lrTb"/>
            <w:noWrap w:val="false"/>
          </w:tcPr>
          <w:p>
            <w:pPr>
              <w:jc w:val="center"/>
              <w:rPr>
                <w:rFonts w:ascii="仿宋" w:hAnsi="仿宋" w:eastAsia="仿宋" w:cs="宋体"/>
                <w:sz w:val="24"/>
              </w:rPr>
            </w:pPr>
            <w:r>
              <w:rPr>
                <w:rFonts w:hint="eastAsia" w:eastAsia="仿宋"/>
                <w:sz w:val="24"/>
              </w:rPr>
              <w:t xml:space="preserve">是否为客观分</w:t>
            </w:r>
            <w:r/>
          </w:p>
        </w:tc>
      </w:tr>
      <w:tr>
        <w:trPr>
          <w:jc w:val="center"/>
        </w:trPr>
        <w:tc>
          <w:tcPr>
            <w:tcBorders>
              <w:top w:val="single" w:color="auto" w:sz="6" w:space="0"/>
              <w:left w:val="single" w:color="auto" w:sz="4" w:space="0"/>
              <w:bottom w:val="single" w:color="auto" w:sz="6" w:space="0"/>
              <w:right w:val="single" w:color="auto" w:sz="6" w:space="0"/>
            </w:tcBorders>
            <w:tcW w:w="45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价格部分（30分）</w:t>
            </w:r>
            <w:r/>
          </w:p>
        </w:tc>
        <w:tc>
          <w:tcPr>
            <w:tcBorders>
              <w:top w:val="single" w:color="auto" w:sz="6" w:space="0"/>
              <w:left w:val="single" w:color="auto" w:sz="6" w:space="0"/>
              <w:bottom w:val="single" w:color="auto" w:sz="6" w:space="0"/>
              <w:right w:val="single" w:color="auto" w:sz="6"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p>
            <w:pPr>
              <w:jc w:val="center"/>
              <w:rPr>
                <w:rFonts w:ascii="仿宋" w:hAnsi="仿宋" w:eastAsia="仿宋"/>
                <w:sz w:val="24"/>
              </w:rPr>
            </w:pPr>
            <w:r>
              <w:rPr>
                <w:rFonts w:hint="eastAsia" w:ascii="仿宋" w:hAnsi="仿宋" w:eastAsia="仿宋"/>
                <w:sz w:val="24"/>
              </w:rPr>
              <w:t xml:space="preserve">（30分）</w:t>
            </w:r>
            <w:r/>
          </w:p>
        </w:tc>
        <w:tc>
          <w:tcPr>
            <w:gridSpan w:val="2"/>
            <w:tcBorders>
              <w:top w:val="single" w:color="auto" w:sz="6" w:space="0"/>
              <w:left w:val="single" w:color="auto" w:sz="6" w:space="0"/>
              <w:bottom w:val="single" w:color="auto" w:sz="6" w:space="0"/>
              <w:right w:val="single" w:color="auto" w:sz="6" w:space="0"/>
            </w:tcBorders>
            <w:tcW w:w="3384" w:type="pct"/>
            <w:vAlign w:val="center"/>
            <w:textDirection w:val="lrTb"/>
            <w:noWrap w:val="false"/>
          </w:tcPr>
          <w:p>
            <w:pPr>
              <w:ind w:firstLine="480"/>
              <w:rPr>
                <w:rFonts w:ascii="仿宋" w:hAnsi="仿宋" w:eastAsia="仿宋"/>
                <w:sz w:val="24"/>
              </w:rPr>
            </w:pPr>
            <w:r>
              <w:rPr>
                <w:rFonts w:hint="eastAsia" w:ascii="仿宋" w:hAnsi="仿宋" w:eastAsia="仿宋"/>
                <w:sz w:val="24"/>
              </w:rPr>
              <w:t xml:space="preserve">各投标人价格得分=最低报价（投标人的最低评审价格）÷各投标人评审价格×30</w:t>
            </w:r>
            <w:r/>
          </w:p>
          <w:p>
            <w:pPr>
              <w:rPr>
                <w:rFonts w:ascii="仿宋" w:hAnsi="仿宋" w:eastAsia="仿宋"/>
                <w:sz w:val="24"/>
              </w:rPr>
            </w:pPr>
            <w:r>
              <w:rPr>
                <w:rFonts w:hint="eastAsia" w:ascii="仿宋" w:hAnsi="仿宋" w:eastAsia="仿宋"/>
                <w:sz w:val="24"/>
              </w:rPr>
              <w:t xml:space="preserve">（注：政府采购活动中既有本国产品又有非本国产品参与竞争的，依法对本国产品给予价格评审优惠）</w:t>
            </w:r>
            <w:r/>
          </w:p>
          <w:p>
            <w:pPr>
              <w:ind w:firstLine="480"/>
              <w:rPr>
                <w:rFonts w:ascii="仿宋" w:hAnsi="仿宋" w:eastAsia="仿宋" w:cs="仿宋"/>
                <w:sz w:val="24"/>
              </w:rPr>
            </w:pPr>
            <w:r>
              <w:rPr>
                <w:rFonts w:hint="eastAsia" w:ascii="仿宋" w:hAnsi="仿宋" w:eastAsia="仿宋"/>
                <w:sz w:val="24"/>
              </w:rPr>
              <w:t xml:space="preserve">当采购项目或者采购包中含有多种产品，投标人为该采购项目或者采购包提供的符合本国产品标准的产品成本之和占该投标人提供的全部产品成本之和的比例达到80%以上时（以投标人提供的《分项价格表》和《关于符合本国产品标准的声明函》或财政部会同有关部门规定的有关证明文件为准），依法对该投标人提供的全部产品给予价格评审优惠，即对该投标人提供的全部产品的总报价给予20%的价格扣除，用扣除后的价格参与评审。该投</w:t>
            </w:r>
            <w:r>
              <w:rPr>
                <w:rFonts w:hint="eastAsia" w:ascii="仿宋" w:hAnsi="仿宋" w:eastAsia="仿宋"/>
                <w:sz w:val="24"/>
              </w:rPr>
              <w:t xml:space="preserve">标人的评审价格=《开标一览表》中的“总价”*（100%-20%）</w:t>
            </w:r>
            <w:r/>
          </w:p>
        </w:tc>
        <w:tc>
          <w:tcPr>
            <w:tcBorders>
              <w:top w:val="single" w:color="auto" w:sz="6" w:space="0"/>
              <w:left w:val="single" w:color="auto" w:sz="6" w:space="0"/>
              <w:bottom w:val="single" w:color="auto" w:sz="6" w:space="0"/>
              <w:right w:val="single" w:color="auto" w:sz="4" w:space="0"/>
            </w:tcBorders>
            <w:tcW w:w="450"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2027"/>
        </w:trPr>
        <w:tc>
          <w:tcPr>
            <w:tcBorders>
              <w:top w:val="single" w:color="auto" w:sz="6" w:space="0"/>
              <w:left w:val="single" w:color="auto" w:sz="4" w:space="0"/>
              <w:bottom w:val="single" w:color="auto" w:sz="6" w:space="0"/>
              <w:right w:val="single" w:color="auto" w:sz="6" w:space="0"/>
            </w:tcBorders>
            <w:tcW w:w="45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技术部分（30分）</w:t>
            </w:r>
            <w:r/>
          </w:p>
        </w:tc>
        <w:tc>
          <w:tcPr>
            <w:tcBorders>
              <w:top w:val="single" w:color="auto" w:sz="6" w:space="0"/>
              <w:left w:val="single" w:color="auto" w:sz="6" w:space="0"/>
              <w:bottom w:val="single" w:color="auto" w:sz="4" w:space="0"/>
              <w:right w:val="single" w:color="auto" w:sz="6"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所投产品的技术规格（技术性能）</w:t>
            </w:r>
            <w:r>
              <w:rPr>
                <w:rFonts w:hint="eastAsia" w:ascii="仿宋" w:hAnsi="仿宋" w:eastAsia="仿宋"/>
                <w:bCs/>
                <w:sz w:val="24"/>
              </w:rPr>
              <w:t xml:space="preserve">（30分）</w:t>
            </w:r>
            <w:r/>
          </w:p>
        </w:tc>
        <w:tc>
          <w:tcPr>
            <w:gridSpan w:val="2"/>
            <w:tcBorders>
              <w:top w:val="single" w:color="auto" w:sz="6" w:space="0"/>
              <w:left w:val="single" w:color="auto" w:sz="6" w:space="0"/>
              <w:bottom w:val="single" w:color="auto" w:sz="4" w:space="0"/>
              <w:right w:val="single" w:color="auto" w:sz="6" w:space="0"/>
            </w:tcBorders>
            <w:tcW w:w="3384" w:type="pct"/>
            <w:vAlign w:val="center"/>
            <w:textDirection w:val="lrTb"/>
            <w:noWrap w:val="false"/>
          </w:tcPr>
          <w:p>
            <w:pPr>
              <w:rPr>
                <w:rFonts w:ascii="仿宋" w:hAnsi="仿宋" w:eastAsia="仿宋"/>
                <w:sz w:val="24"/>
              </w:rPr>
            </w:pPr>
            <w:r>
              <w:rPr>
                <w:rFonts w:hint="eastAsia" w:ascii="仿宋" w:hAnsi="仿宋" w:eastAsia="仿宋"/>
                <w:sz w:val="24"/>
              </w:rPr>
              <w:t xml:space="preserve">完全符合招标文件第六章《采购需求》要求的，得基本分30分；</w:t>
            </w:r>
            <w:r/>
          </w:p>
          <w:p>
            <w:pPr>
              <w:rPr>
                <w:rFonts w:ascii="仿宋" w:hAnsi="仿宋" w:eastAsia="仿宋"/>
                <w:sz w:val="24"/>
              </w:rPr>
            </w:pPr>
            <w:r>
              <w:rPr>
                <w:rFonts w:hint="eastAsia" w:ascii="仿宋" w:hAnsi="仿宋" w:eastAsia="仿宋"/>
                <w:sz w:val="24"/>
              </w:rPr>
              <w:t xml:space="preserve">每有一项重要响应指标不满足或负偏离的，从基本分中减2分；</w:t>
            </w:r>
            <w:r/>
          </w:p>
          <w:p>
            <w:pPr>
              <w:rPr>
                <w:rFonts w:ascii="仿宋" w:hAnsi="仿宋" w:eastAsia="仿宋"/>
                <w:sz w:val="24"/>
              </w:rPr>
            </w:pPr>
            <w:r>
              <w:rPr>
                <w:rFonts w:hint="eastAsia" w:ascii="仿宋" w:hAnsi="仿宋" w:eastAsia="仿宋"/>
                <w:sz w:val="24"/>
              </w:rPr>
              <w:t xml:space="preserve">每有一项非重要响应指标不满足或负偏离的，从基本分中减1分；</w:t>
            </w:r>
            <w:r/>
          </w:p>
          <w:p>
            <w:pPr>
              <w:rPr>
                <w:rFonts w:ascii="仿宋" w:hAnsi="仿宋" w:eastAsia="仿宋"/>
                <w:sz w:val="24"/>
              </w:rPr>
            </w:pPr>
            <w:r>
              <w:rPr>
                <w:rFonts w:hint="eastAsia" w:ascii="仿宋" w:hAnsi="仿宋" w:eastAsia="仿宋"/>
                <w:sz w:val="24"/>
              </w:rPr>
              <w:t xml:space="preserve">本项最高得30分，最低得0分。</w:t>
            </w:r>
            <w:r/>
          </w:p>
        </w:tc>
        <w:tc>
          <w:tcPr>
            <w:tcBorders>
              <w:top w:val="single" w:color="auto" w:sz="6" w:space="0"/>
              <w:left w:val="single" w:color="auto" w:sz="6" w:space="0"/>
              <w:bottom w:val="single" w:color="auto" w:sz="4" w:space="0"/>
              <w:right w:val="single" w:color="auto" w:sz="4" w:space="0"/>
            </w:tcBorders>
            <w:tcW w:w="450"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cantSplit/>
          <w:jc w:val="center"/>
          <w:trHeight w:val="1305"/>
        </w:trPr>
        <w:tc>
          <w:tcPr>
            <w:tcBorders>
              <w:top w:val="single" w:color="auto" w:sz="4" w:space="0"/>
              <w:left w:val="single" w:color="auto" w:sz="4" w:space="0"/>
              <w:bottom w:val="single" w:color="auto" w:sz="4" w:space="0"/>
              <w:right w:val="single" w:color="auto" w:sz="6" w:space="0"/>
            </w:tcBorders>
            <w:tcW w:w="455"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商务部分（40分）</w:t>
            </w:r>
            <w:r/>
          </w:p>
        </w:tc>
        <w:tc>
          <w:tcPr>
            <w:tcBorders>
              <w:top w:val="single" w:color="auto" w:sz="6" w:space="0"/>
              <w:left w:val="single" w:color="auto" w:sz="6" w:space="0"/>
              <w:bottom w:val="single" w:color="auto" w:sz="4" w:space="0"/>
              <w:right w:val="single" w:color="auto" w:sz="6" w:space="0"/>
            </w:tcBorders>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项目实施方案（18分）</w:t>
            </w:r>
            <w:r/>
          </w:p>
        </w:tc>
        <w:tc>
          <w:tcPr>
            <w:tcBorders>
              <w:top w:val="single" w:color="auto" w:sz="6" w:space="0"/>
              <w:left w:val="single" w:color="auto" w:sz="6" w:space="0"/>
              <w:bottom w:val="single" w:color="auto" w:sz="6" w:space="0"/>
              <w:right w:val="single" w:color="auto" w:sz="4" w:space="0"/>
            </w:tcBorders>
            <w:tcW w:w="430" w:type="pct"/>
            <w:vAlign w:val="center"/>
            <w:textDirection w:val="lrTb"/>
            <w:noWrap w:val="false"/>
          </w:tcPr>
          <w:p>
            <w:pPr>
              <w:rPr>
                <w:rFonts w:ascii="仿宋" w:hAnsi="仿宋" w:eastAsia="仿宋" w:cs="宋体"/>
                <w:sz w:val="24"/>
              </w:rPr>
            </w:pPr>
            <w:r>
              <w:rPr>
                <w:rFonts w:hint="eastAsia" w:ascii="仿宋" w:hAnsi="仿宋" w:eastAsia="仿宋"/>
                <w:sz w:val="24"/>
              </w:rPr>
              <w:t xml:space="preserve">质量管控措施方案（4分）</w:t>
            </w:r>
            <w:r/>
          </w:p>
        </w:tc>
        <w:tc>
          <w:tcPr>
            <w:tcBorders>
              <w:top w:val="single" w:color="auto" w:sz="6" w:space="0"/>
              <w:left w:val="single" w:color="auto" w:sz="4" w:space="0"/>
              <w:bottom w:val="single" w:color="auto" w:sz="6" w:space="0"/>
              <w:right w:val="single" w:color="auto" w:sz="6"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（二）质量管控措施要求</w:t>
            </w:r>
            <w:r>
              <w:rPr>
                <w:rFonts w:hint="eastAsia" w:ascii="仿宋" w:hAnsi="仿宋" w:eastAsia="仿宋" w:cstheme="minorBidi"/>
                <w:sz w:val="24"/>
                <w:szCs w:val="22"/>
              </w:rPr>
              <w:t xml:space="preserve">”中的“服务内容”（共2项）进行完善，且表述具体方案措施。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4分，每缺少一项内容扣2分，扣完为止；单项内容每存在一处缺陷扣1分，单项内容分（2分）扣完为止。</w:t>
            </w:r>
            <w:r/>
          </w:p>
          <w:p>
            <w:pPr>
              <w:rPr>
                <w:rFonts w:ascii="仿宋" w:hAnsi="仿宋" w:eastAsia="仿宋" w:cs="宋体"/>
                <w:sz w:val="24"/>
              </w:rPr>
            </w:pPr>
            <w:r>
              <w:rPr>
                <w:rFonts w:hint="eastAsia" w:ascii="仿宋" w:hAnsi="仿宋" w:eastAsia="仿宋"/>
                <w:sz w:val="24"/>
              </w:rPr>
              <w:t xml:space="preserve">未提供的得0分，本项最高得4分，最低得0分。</w:t>
            </w:r>
            <w:r/>
          </w:p>
        </w:tc>
        <w:tc>
          <w:tcPr>
            <w:tcBorders>
              <w:top w:val="single" w:color="auto" w:sz="6" w:space="0"/>
              <w:left w:val="single" w:color="auto" w:sz="6" w:space="0"/>
              <w:bottom w:val="single" w:color="auto" w:sz="6" w:space="0"/>
              <w:right w:val="single" w:color="auto" w:sz="4" w:space="0"/>
            </w:tcBorders>
            <w:tcW w:w="450"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cantSplit/>
          <w:jc w:val="center"/>
          <w:trHeight w:val="1305"/>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4" w:space="0"/>
            </w:tcBorders>
            <w:tcW w:w="430" w:type="pct"/>
            <w:vAlign w:val="center"/>
            <w:textDirection w:val="lrTb"/>
            <w:noWrap w:val="false"/>
          </w:tcPr>
          <w:p>
            <w:pPr>
              <w:ind w:right="-107"/>
              <w:rPr>
                <w:rFonts w:ascii="仿宋" w:hAnsi="仿宋" w:eastAsia="仿宋"/>
                <w:sz w:val="24"/>
                <w:highlight w:val="yellow"/>
              </w:rPr>
            </w:pPr>
            <w:r>
              <w:rPr>
                <w:rFonts w:hint="eastAsia" w:ascii="仿宋" w:hAnsi="仿宋" w:eastAsia="仿宋"/>
                <w:sz w:val="24"/>
              </w:rPr>
              <w:t xml:space="preserve">配送、调试、交付方案（14分）</w:t>
            </w:r>
            <w:r/>
          </w:p>
        </w:tc>
        <w:tc>
          <w:tcPr>
            <w:tcBorders>
              <w:top w:val="single" w:color="auto" w:sz="6" w:space="0"/>
              <w:left w:val="single" w:color="auto" w:sz="4" w:space="0"/>
              <w:bottom w:val="single" w:color="auto" w:sz="6" w:space="0"/>
              <w:right w:val="single" w:color="auto" w:sz="6"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（三）配送、调试、交付要求</w:t>
            </w:r>
            <w:r>
              <w:rPr>
                <w:rFonts w:hint="eastAsia" w:ascii="仿宋" w:hAnsi="仿宋" w:eastAsia="仿宋" w:cstheme="minorBidi"/>
                <w:sz w:val="24"/>
                <w:szCs w:val="22"/>
              </w:rPr>
              <w:t xml:space="preserve">”中的“服务内容”（共7项）进行完善，且表述具体方案措施。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14分，每缺少一项内容扣2分，扣完为止；</w:t>
            </w:r>
            <w:bookmarkStart w:id="84" w:name="OLE_LINK158"/>
            <w:r>
              <w:rPr>
                <w:rFonts w:hint="eastAsia" w:ascii="仿宋" w:hAnsi="仿宋" w:eastAsia="仿宋" w:cstheme="minorBidi"/>
                <w:sz w:val="24"/>
                <w:szCs w:val="22"/>
              </w:rPr>
              <w:t xml:space="preserve">单项内容每存在一处缺陷扣1分，单项内容分（2分）扣完为止。</w:t>
            </w:r>
            <w:bookmarkEnd w:id="84"/>
            <w:r/>
            <w:r/>
          </w:p>
          <w:p>
            <w:pPr>
              <w:ind w:right="-107"/>
              <w:rPr>
                <w:rFonts w:ascii="仿宋" w:hAnsi="仿宋" w:eastAsia="仿宋"/>
                <w:sz w:val="24"/>
                <w:highlight w:val="yellow"/>
              </w:rPr>
            </w:pPr>
            <w:r>
              <w:rPr>
                <w:rFonts w:hint="eastAsia" w:ascii="仿宋" w:hAnsi="仿宋" w:eastAsia="仿宋"/>
                <w:sz w:val="24"/>
              </w:rPr>
              <w:t xml:space="preserve">未提供的得0分，本项最高得14分，最低得0分。</w:t>
            </w:r>
            <w:r/>
          </w:p>
        </w:tc>
        <w:tc>
          <w:tcPr>
            <w:tcBorders>
              <w:top w:val="single" w:color="auto" w:sz="6" w:space="0"/>
              <w:left w:val="single" w:color="auto" w:sz="6" w:space="0"/>
              <w:bottom w:val="single" w:color="auto" w:sz="6" w:space="0"/>
              <w:right w:val="single" w:color="auto" w:sz="4" w:space="0"/>
            </w:tcBorders>
            <w:tcW w:w="450" w:type="pct"/>
            <w:vAlign w:val="center"/>
            <w:textDirection w:val="lrTb"/>
            <w:noWrap w:val="false"/>
          </w:tcPr>
          <w:p>
            <w:pPr>
              <w:ind w:right="-107"/>
              <w:jc w:val="center"/>
              <w:rPr>
                <w:rFonts w:eastAsia="仿宋"/>
                <w:sz w:val="24"/>
              </w:rPr>
            </w:pPr>
            <w:r>
              <w:rPr>
                <w:rFonts w:hint="eastAsia" w:eastAsia="仿宋"/>
                <w:sz w:val="24"/>
              </w:rPr>
              <w:t xml:space="preserve">否</w:t>
            </w:r>
            <w:r/>
          </w:p>
        </w:tc>
      </w:tr>
      <w:tr>
        <w:trPr>
          <w:cantSplit/>
          <w:jc w:val="center"/>
          <w:trHeight w:val="1403"/>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4" w:space="0"/>
              <w:right w:val="single" w:color="auto" w:sz="6" w:space="0"/>
            </w:tcBorders>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售后服务与技术培训方案（18分）</w:t>
            </w:r>
            <w:r/>
          </w:p>
        </w:tc>
        <w:tc>
          <w:tcPr>
            <w:tcBorders>
              <w:top w:val="single" w:color="auto" w:sz="6" w:space="0"/>
              <w:left w:val="single" w:color="auto" w:sz="6" w:space="0"/>
              <w:bottom w:val="single" w:color="auto" w:sz="4" w:space="0"/>
              <w:right w:val="single" w:color="auto" w:sz="4" w:space="0"/>
            </w:tcBorders>
            <w:tcW w:w="430"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质保期（2分）</w:t>
            </w:r>
            <w:r/>
          </w:p>
        </w:tc>
        <w:tc>
          <w:tcPr>
            <w:tcBorders>
              <w:top w:val="single" w:color="auto" w:sz="6" w:space="0"/>
              <w:left w:val="single" w:color="auto" w:sz="4" w:space="0"/>
              <w:bottom w:val="single" w:color="auto" w:sz="4" w:space="0"/>
              <w:right w:val="single" w:color="auto" w:sz="6" w:space="0"/>
            </w:tcBorders>
            <w:tcW w:w="2954"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3年≤质保期&lt;4年得1分，质保期</w:t>
            </w:r>
            <w:r>
              <w:rPr>
                <w:rFonts w:hint="eastAsia" w:ascii="仿宋" w:hAnsi="仿宋" w:eastAsia="仿宋" w:cs="宋体"/>
                <w:sz w:val="24"/>
              </w:rPr>
              <w:t xml:space="preserve">4年及以上的得2分，未提供的得0分。</w:t>
            </w:r>
            <w:r/>
          </w:p>
          <w:p>
            <w:pPr>
              <w:rPr>
                <w:rFonts w:ascii="仿宋" w:hAnsi="仿宋" w:eastAsia="仿宋" w:cs="宋体"/>
                <w:sz w:val="24"/>
              </w:rPr>
            </w:pPr>
            <w:r>
              <w:rPr>
                <w:rFonts w:hint="eastAsia" w:ascii="仿宋" w:hAnsi="仿宋" w:eastAsia="仿宋" w:cs="宋体"/>
                <w:sz w:val="24"/>
              </w:rPr>
              <w:t xml:space="preserve">本项最高得2分，最低得0分。</w:t>
            </w:r>
            <w:r/>
          </w:p>
        </w:tc>
        <w:tc>
          <w:tcPr>
            <w:tcBorders>
              <w:top w:val="single" w:color="auto" w:sz="6" w:space="0"/>
              <w:left w:val="single" w:color="auto" w:sz="6" w:space="0"/>
              <w:bottom w:val="single" w:color="auto" w:sz="4" w:space="0"/>
              <w:right w:val="single" w:color="auto" w:sz="4" w:space="0"/>
            </w:tcBorders>
            <w:tcW w:w="450"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是</w:t>
            </w:r>
            <w:r/>
          </w:p>
        </w:tc>
      </w:tr>
      <w:tr>
        <w:trPr>
          <w:cantSplit/>
          <w:jc w:val="center"/>
          <w:trHeight w:val="330"/>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6" w:space="0"/>
              <w:right w:val="single" w:color="auto" w:sz="4" w:space="0"/>
            </w:tcBorders>
            <w:tcW w:w="430" w:type="pct"/>
            <w:vAlign w:val="center"/>
            <w:textDirection w:val="lrTb"/>
            <w:noWrap w:val="false"/>
          </w:tcPr>
          <w:p>
            <w:pPr>
              <w:rPr>
                <w:rFonts w:ascii="仿宋" w:hAnsi="仿宋" w:eastAsia="仿宋"/>
                <w:sz w:val="24"/>
              </w:rPr>
            </w:pPr>
            <w:r>
              <w:rPr>
                <w:rFonts w:hint="eastAsia" w:ascii="仿宋" w:hAnsi="仿宋" w:eastAsia="仿宋"/>
                <w:sz w:val="24"/>
              </w:rPr>
              <w:t xml:space="preserve">售后服务方案（10分）</w:t>
            </w:r>
            <w:r/>
          </w:p>
        </w:tc>
        <w:tc>
          <w:tcPr>
            <w:tcBorders>
              <w:top w:val="single" w:color="auto" w:sz="4" w:space="0"/>
              <w:left w:val="single" w:color="auto" w:sz="4" w:space="0"/>
              <w:bottom w:val="single" w:color="auto" w:sz="6" w:space="0"/>
              <w:right w:val="single" w:color="auto" w:sz="6"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（二）售后服务要求</w:t>
            </w:r>
            <w:r>
              <w:rPr>
                <w:rFonts w:hint="eastAsia" w:ascii="仿宋" w:hAnsi="仿宋" w:eastAsia="仿宋" w:cstheme="minorBidi"/>
                <w:sz w:val="24"/>
                <w:szCs w:val="22"/>
              </w:rPr>
              <w:t xml:space="preserve">”中的“服务内容”（共5项）进行完善，且表述具体方案措施。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10分，每缺少一项内容扣2分，扣完为止；单项内容每存在一处缺陷扣1分，单项内容分（2分）扣完为止。</w:t>
            </w:r>
            <w:r/>
          </w:p>
          <w:p>
            <w:pPr>
              <w:rPr>
                <w:rFonts w:ascii="仿宋" w:hAnsi="仿宋" w:eastAsia="仿宋"/>
                <w:sz w:val="24"/>
              </w:rPr>
            </w:pPr>
            <w:r>
              <w:rPr>
                <w:rFonts w:hint="eastAsia" w:ascii="仿宋" w:hAnsi="仿宋" w:eastAsia="仿宋"/>
                <w:sz w:val="24"/>
              </w:rPr>
              <w:t xml:space="preserve">未提供的得0分，本项最高得10分，最低得0分。</w:t>
            </w:r>
            <w:r/>
          </w:p>
        </w:tc>
        <w:tc>
          <w:tcPr>
            <w:tcBorders>
              <w:top w:val="single" w:color="auto" w:sz="4" w:space="0"/>
              <w:left w:val="single" w:color="auto" w:sz="6" w:space="0"/>
              <w:bottom w:val="single" w:color="auto" w:sz="6" w:space="0"/>
              <w:right w:val="single" w:color="auto" w:sz="4" w:space="0"/>
            </w:tcBorders>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827"/>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4" w:space="0"/>
            </w:tcBorders>
            <w:tcW w:w="430" w:type="pct"/>
            <w:vAlign w:val="center"/>
            <w:textDirection w:val="lrTb"/>
            <w:noWrap w:val="false"/>
          </w:tcPr>
          <w:p>
            <w:pPr>
              <w:jc w:val="left"/>
              <w:rPr>
                <w:rFonts w:ascii="仿宋" w:hAnsi="仿宋" w:eastAsia="仿宋" w:cs="宋体"/>
                <w:sz w:val="24"/>
              </w:rPr>
            </w:pPr>
            <w:r>
              <w:rPr>
                <w:rFonts w:hint="eastAsia" w:ascii="仿宋" w:hAnsi="仿宋" w:eastAsia="仿宋"/>
                <w:sz w:val="24"/>
              </w:rPr>
              <w:t xml:space="preserve">技术培训方案（6分）</w:t>
            </w:r>
            <w:r/>
          </w:p>
        </w:tc>
        <w:tc>
          <w:tcPr>
            <w:tcBorders>
              <w:top w:val="single" w:color="auto" w:sz="6" w:space="0"/>
              <w:left w:val="single" w:color="auto" w:sz="4" w:space="0"/>
              <w:bottom w:val="single" w:color="auto" w:sz="6" w:space="0"/>
              <w:right w:val="single" w:color="auto" w:sz="6"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（三）技术培训要求</w:t>
            </w:r>
            <w:r>
              <w:rPr>
                <w:rFonts w:hint="eastAsia" w:ascii="仿宋" w:hAnsi="仿宋" w:eastAsia="仿宋" w:cstheme="minorBidi"/>
                <w:sz w:val="24"/>
                <w:szCs w:val="22"/>
              </w:rPr>
              <w:t xml:space="preserve">”中的“服务内容”（共1项）进行完善，且表述具体方案措施。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上述内容齐全，符合实际切实可行且无缺陷（缺陷是指：部分内容与项目无关、逻辑错误、科学原理错误、表述错误、不符合本项目涉及的相关规范或标准要求的任意一种情形）得6分，</w:t>
            </w:r>
            <w:r>
              <w:rPr>
                <w:rFonts w:hint="eastAsia" w:ascii="仿宋" w:hAnsi="仿宋" w:eastAsia="仿宋"/>
                <w:sz w:val="24"/>
              </w:rPr>
              <w:t xml:space="preserve">内容每存在一处缺陷扣1分，扣完为止。</w:t>
            </w:r>
            <w:r/>
          </w:p>
          <w:p>
            <w:pPr>
              <w:jc w:val="left"/>
              <w:rPr>
                <w:rFonts w:ascii="仿宋" w:hAnsi="仿宋" w:eastAsia="仿宋" w:cs="宋体"/>
                <w:sz w:val="24"/>
              </w:rPr>
            </w:pPr>
            <w:r>
              <w:rPr>
                <w:rFonts w:hint="eastAsia" w:ascii="仿宋" w:hAnsi="仿宋" w:eastAsia="仿宋"/>
                <w:sz w:val="24"/>
              </w:rPr>
              <w:t xml:space="preserve">未提供的得0分，本项最高得6分，最低得0分。</w:t>
            </w:r>
            <w:r/>
          </w:p>
        </w:tc>
        <w:tc>
          <w:tcPr>
            <w:tcBorders>
              <w:top w:val="single" w:color="auto" w:sz="6" w:space="0"/>
              <w:left w:val="single" w:color="auto" w:sz="6" w:space="0"/>
              <w:bottom w:val="single" w:color="auto" w:sz="6" w:space="0"/>
              <w:right w:val="single" w:color="auto" w:sz="4" w:space="0"/>
            </w:tcBorders>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1227"/>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4" w:space="0"/>
              <w:right w:val="single" w:color="auto" w:sz="6"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投标人业绩（4分）</w:t>
            </w:r>
            <w:r/>
          </w:p>
        </w:tc>
        <w:tc>
          <w:tcPr>
            <w:gridSpan w:val="2"/>
            <w:tcBorders>
              <w:top w:val="single" w:color="auto" w:sz="6" w:space="0"/>
              <w:left w:val="single" w:color="auto" w:sz="6" w:space="0"/>
              <w:bottom w:val="single" w:color="auto" w:sz="4" w:space="0"/>
              <w:right w:val="single" w:color="auto" w:sz="6" w:space="0"/>
            </w:tcBorders>
            <w:tcW w:w="3384" w:type="pct"/>
            <w:vAlign w:val="center"/>
            <w:textDirection w:val="lrTb"/>
            <w:noWrap w:val="false"/>
          </w:tcPr>
          <w:p>
            <w:pPr>
              <w:jc w:val="left"/>
              <w:spacing w:after="100" w:line="256" w:lineRule="auto"/>
              <w:widowControl/>
              <w:rPr>
                <w:rFonts w:ascii="Calibri" w:hAnsi="Calibri"/>
                <w:sz w:val="24"/>
              </w:rPr>
            </w:pPr>
            <w:r>
              <w:rPr>
                <w:rFonts w:hint="eastAsia" w:ascii="仿宋" w:hAnsi="仿宋" w:eastAsia="仿宋"/>
                <w:sz w:val="24"/>
              </w:rPr>
              <w:t xml:space="preserve">投标文件中提供投标人为卖方(乙方)，</w:t>
            </w:r>
            <w:r>
              <w:rPr>
                <w:rFonts w:hint="eastAsia" w:ascii="仿宋" w:hAnsi="仿宋" w:eastAsia="仿宋" w:cstheme="minorBidi"/>
                <w:sz w:val="24"/>
                <w:szCs w:val="22"/>
              </w:rPr>
              <w:t xml:space="preserve">合同签订日期在</w:t>
            </w:r>
            <w:r>
              <w:rPr>
                <w:rFonts w:hint="eastAsia" w:ascii="仿宋" w:hAnsi="仿宋" w:eastAsia="仿宋"/>
                <w:sz w:val="24"/>
              </w:rPr>
              <w:t xml:space="preserve">2023年1月1日之后，合同内容包含消防设施相关设备的合同扫描件，每提供一份得2分，最高得4分,未提供的得0分。</w:t>
            </w:r>
            <w:r/>
          </w:p>
        </w:tc>
        <w:tc>
          <w:tcPr>
            <w:tcBorders>
              <w:top w:val="single" w:color="auto" w:sz="6" w:space="0"/>
              <w:left w:val="single" w:color="auto" w:sz="6" w:space="0"/>
              <w:bottom w:val="single" w:color="auto" w:sz="4" w:space="0"/>
              <w:right w:val="single" w:color="auto" w:sz="4" w:space="0"/>
            </w:tcBorders>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r/>
          </w:p>
        </w:tc>
      </w:tr>
    </w:tbl>
    <w:p>
      <w:pPr>
        <w:pStyle w:val="721"/>
        <w:rPr>
          <w:rFonts w:ascii="Times New Roman" w:hAnsi="Times New Roman"/>
          <w:sz w:val="21"/>
        </w:rPr>
      </w:pPr>
      <w:r>
        <w:rPr>
          <w:rFonts w:hint="eastAsia" w:ascii="仿宋" w:hAnsi="仿宋" w:eastAsia="仿宋"/>
          <w:sz w:val="24"/>
        </w:rPr>
        <w:t xml:space="preserve">注：评分结果精确到小数点后两位。</w:t>
      </w:r>
      <w:r/>
    </w:p>
    <w:p>
      <w:r/>
      <w:r/>
    </w:p>
    <w:p>
      <w:r/>
      <w:r/>
    </w:p>
    <w:p>
      <w:pPr>
        <w:pStyle w:val="721"/>
      </w:pPr>
      <w:r/>
      <w:bookmarkEnd w:id="72"/>
      <w:bookmarkEnd w:id="73"/>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jc w:val="center"/>
        <w:keepLines/>
        <w:keepNext/>
        <w:spacing w:before="260" w:after="260" w:line="400" w:lineRule="exact"/>
        <w:rPr>
          <w:rFonts w:ascii="黑体" w:hAnsi="华文中宋" w:eastAsia="黑体"/>
          <w:sz w:val="28"/>
          <w:szCs w:val="28"/>
        </w:rPr>
        <w:outlineLvl w:val="1"/>
      </w:pPr>
      <w:r>
        <w:rPr>
          <w:rFonts w:hint="eastAsia" w:ascii="仿宋" w:hAnsi="仿宋" w:eastAsia="仿宋"/>
          <w:sz w:val="28"/>
          <w:szCs w:val="28"/>
        </w:rPr>
        <w:t xml:space="preserve">第一节 政府采购合同协议书</w:t>
      </w:r>
      <w:r/>
    </w:p>
    <w:p>
      <w:pPr>
        <w:jc w:val="center"/>
        <w:keepLines/>
        <w:keepNext/>
        <w:spacing w:before="260" w:after="260" w:line="400" w:lineRule="exact"/>
        <w:rPr>
          <w:rFonts w:ascii="黑体" w:hAnsi="华文中宋" w:eastAsia="黑体"/>
          <w:sz w:val="28"/>
          <w:szCs w:val="28"/>
        </w:rPr>
        <w:outlineLvl w:val="1"/>
      </w:pPr>
      <w:r>
        <w:rPr>
          <w:rFonts w:ascii="黑体" w:hAnsi="华文中宋" w:eastAsia="黑体"/>
          <w:sz w:val="28"/>
          <w:szCs w:val="28"/>
        </w:rPr>
      </w:r>
      <w:r/>
    </w:p>
    <w:p>
      <w:pPr>
        <w:spacing w:line="400" w:lineRule="exact"/>
        <w:rPr>
          <w:rFonts w:ascii="仿宋" w:hAnsi="仿宋" w:eastAsia="仿宋"/>
          <w:sz w:val="24"/>
        </w:rPr>
      </w:pPr>
      <w:r>
        <w:rPr>
          <w:rFonts w:hint="eastAsia" w:ascii="仿宋" w:hAnsi="仿宋" w:eastAsia="仿宋"/>
          <w:sz w:val="24"/>
        </w:rPr>
        <w:t xml:space="preserve">甲方（全称）：</w:t>
      </w:r>
      <w:r>
        <w:rPr>
          <w:rFonts w:hint="eastAsia" w:ascii="仿宋" w:hAnsi="仿宋" w:eastAsia="仿宋"/>
          <w:sz w:val="24"/>
          <w:u w:val="single"/>
        </w:rPr>
        <w:t xml:space="preserve">徐州市消防救援支队</w:t>
      </w:r>
      <w:r>
        <w:rPr>
          <w:rFonts w:hint="eastAsia" w:ascii="仿宋" w:hAnsi="仿宋" w:eastAsia="仿宋"/>
          <w:sz w:val="24"/>
          <w:u w:val="single"/>
        </w:rPr>
        <w:t xml:space="preserve">       </w:t>
      </w:r>
      <w:r>
        <w:rPr>
          <w:rFonts w:hint="eastAsia" w:ascii="仿宋" w:hAnsi="仿宋" w:eastAsia="仿宋"/>
          <w:sz w:val="24"/>
        </w:rPr>
        <w:t xml:space="preserve">                 </w:t>
      </w:r>
      <w:r/>
    </w:p>
    <w:p>
      <w:pPr>
        <w:spacing w:line="400" w:lineRule="exact"/>
        <w:rPr>
          <w:rFonts w:ascii="宋体" w:hAnsi="宋体"/>
          <w:szCs w:val="21"/>
        </w:rPr>
      </w:pPr>
      <w:r>
        <w:rPr>
          <w:rFonts w:hint="eastAsia" w:ascii="仿宋" w:hAnsi="仿宋" w:eastAsia="仿宋"/>
          <w:sz w:val="24"/>
        </w:rPr>
        <w:t xml:space="preserve">乙方（全称）：</w:t>
      </w:r>
      <w:r>
        <w:rPr>
          <w:rFonts w:hint="eastAsia" w:ascii="仿宋" w:hAnsi="仿宋" w:eastAsia="仿宋"/>
          <w:sz w:val="24"/>
          <w:u w:val="single"/>
        </w:rPr>
        <w:t xml:space="preserve">                         </w:t>
      </w:r>
      <w:r>
        <w:rPr>
          <w:rFonts w:hint="eastAsia" w:ascii="仿宋" w:hAnsi="仿宋" w:eastAsia="仿宋"/>
          <w:sz w:val="24"/>
        </w:rPr>
        <w:t xml:space="preserve">  </w:t>
      </w:r>
      <w:r/>
    </w:p>
    <w:p>
      <w:pPr>
        <w:spacing w:line="400" w:lineRule="exact"/>
      </w:pPr>
      <w:r>
        <w:rPr>
          <w:rFonts w:hint="eastAsia" w:ascii="仿宋" w:hAnsi="仿宋" w:eastAsia="仿宋"/>
          <w:sz w:val="24"/>
        </w:rPr>
        <w:t xml:space="preserve">采购包（      ）</w:t>
      </w:r>
      <w:r/>
    </w:p>
    <w:p>
      <w:pPr>
        <w:ind w:firstLine="480"/>
        <w:spacing w:line="400" w:lineRule="exact"/>
        <w:rPr>
          <w:rFonts w:ascii="仿宋" w:hAnsi="仿宋" w:eastAsia="仿宋"/>
          <w:sz w:val="24"/>
        </w:rPr>
      </w:pPr>
      <w:r>
        <w:rPr>
          <w:rFonts w:ascii="仿宋" w:hAnsi="仿宋" w:eastAsia="仿宋"/>
          <w:sz w:val="24"/>
        </w:rPr>
      </w:r>
      <w:r/>
    </w:p>
    <w:p>
      <w:pPr>
        <w:ind w:firstLine="480"/>
        <w:spacing w:line="400" w:lineRule="exact"/>
        <w:rPr>
          <w:rFonts w:ascii="宋体" w:hAnsi="宋体"/>
          <w:szCs w:val="21"/>
        </w:rPr>
      </w:pPr>
      <w:r>
        <w:rPr>
          <w:rFonts w:hint="eastAsia" w:ascii="仿宋" w:hAnsi="仿宋" w:eastAsia="仿宋"/>
          <w:sz w:val="24"/>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hint="eastAsia" w:ascii="宋体" w:hAnsi="宋体"/>
          <w:szCs w:val="21"/>
        </w:rPr>
        <w:t xml:space="preserve">  </w:t>
      </w:r>
      <w:r/>
    </w:p>
    <w:p>
      <w:pPr>
        <w:numPr>
          <w:ilvl w:val="0"/>
          <w:numId w:val="15"/>
        </w:numPr>
        <w:ind w:left="-2" w:firstLine="422"/>
        <w:spacing w:line="400" w:lineRule="exact"/>
        <w:rPr>
          <w:rFonts w:ascii="仿宋" w:hAnsi="仿宋" w:eastAsia="仿宋"/>
          <w:b/>
          <w:sz w:val="24"/>
        </w:rPr>
      </w:pPr>
      <w:r>
        <w:rPr>
          <w:rFonts w:hint="eastAsia" w:ascii="仿宋" w:hAnsi="仿宋" w:eastAsia="仿宋"/>
          <w:b/>
          <w:sz w:val="24"/>
        </w:rPr>
        <w:t xml:space="preserve">项目信息</w:t>
      </w:r>
      <w:r/>
    </w:p>
    <w:p>
      <w:pPr>
        <w:numPr>
          <w:ilvl w:val="0"/>
          <w:numId w:val="16"/>
        </w:numPr>
        <w:ind w:firstLine="480"/>
        <w:jc w:val="left"/>
        <w:spacing w:line="400" w:lineRule="exact"/>
        <w:rPr>
          <w:rFonts w:ascii="仿宋" w:hAnsi="仿宋" w:eastAsia="仿宋"/>
          <w:sz w:val="24"/>
          <w:u w:val="single"/>
        </w:rPr>
      </w:pPr>
      <w:r>
        <w:rPr>
          <w:rFonts w:hint="eastAsia" w:ascii="仿宋" w:hAnsi="仿宋" w:eastAsia="仿宋"/>
          <w:sz w:val="24"/>
        </w:rPr>
        <w:t xml:space="preserve">采购项目名称：</w:t>
      </w:r>
      <w:r>
        <w:rPr>
          <w:rFonts w:hint="eastAsia" w:ascii="仿宋" w:hAnsi="仿宋" w:eastAsia="仿宋"/>
          <w:sz w:val="24"/>
        </w:rPr>
        <w:t xml:space="preserve">徐州市消防救援支队器材装备采购</w:t>
      </w:r>
      <w:r/>
    </w:p>
    <w:p>
      <w:pPr>
        <w:jc w:val="left"/>
        <w:spacing w:line="400" w:lineRule="exact"/>
        <w:tabs>
          <w:tab w:val="left" w:pos="999" w:leader="none"/>
        </w:tabs>
        <w:rPr>
          <w:rFonts w:ascii="仿宋" w:hAnsi="仿宋" w:eastAsia="仿宋"/>
          <w:sz w:val="24"/>
        </w:rPr>
      </w:pPr>
      <w:r>
        <w:rPr>
          <w:rFonts w:hint="eastAsia" w:ascii="仿宋" w:hAnsi="仿宋" w:eastAsia="仿宋"/>
          <w:sz w:val="24"/>
        </w:rPr>
        <w:t xml:space="preserve">         采购项目编号：</w:t>
      </w:r>
      <w:r>
        <w:rPr>
          <w:rFonts w:hint="eastAsia" w:ascii="仿宋" w:hAnsi="仿宋" w:eastAsia="仿宋"/>
          <w:sz w:val="24"/>
        </w:rPr>
        <w:t xml:space="preserve">JSZC-320300-XZCG-G2026-003</w:t>
      </w:r>
      <w:r>
        <w:rPr>
          <w:rFonts w:hint="eastAsia" w:ascii="仿宋" w:hAnsi="仿宋" w:eastAsia="仿宋"/>
          <w:sz w:val="24"/>
        </w:rPr>
        <w:t xml:space="preserve">3</w:t>
      </w:r>
      <w:r/>
    </w:p>
    <w:p>
      <w:pPr>
        <w:ind w:firstLine="480"/>
        <w:jc w:val="left"/>
        <w:spacing w:line="400" w:lineRule="exact"/>
        <w:rPr>
          <w:rFonts w:ascii="仿宋" w:hAnsi="仿宋" w:eastAsia="仿宋"/>
          <w:sz w:val="24"/>
        </w:rPr>
      </w:pPr>
      <w:r>
        <w:rPr>
          <w:rFonts w:hint="eastAsia" w:ascii="仿宋" w:hAnsi="仿宋" w:eastAsia="仿宋"/>
          <w:sz w:val="24"/>
        </w:rPr>
        <w:t xml:space="preserve">（2）采购计划编号：</w:t>
      </w:r>
      <w:r>
        <w:rPr>
          <w:rFonts w:ascii="仿宋" w:hAnsi="仿宋" w:eastAsia="仿宋"/>
          <w:sz w:val="24"/>
        </w:rPr>
        <w:t xml:space="preserve">JSZCLS-320300-20269672-002</w:t>
      </w:r>
      <w:r>
        <w:rPr>
          <w:rFonts w:hint="eastAsia" w:ascii="仿宋" w:hAnsi="仿宋" w:eastAsia="仿宋"/>
          <w:sz w:val="24"/>
        </w:rPr>
        <w:t xml:space="preserve">、</w:t>
      </w:r>
      <w:r>
        <w:rPr>
          <w:rFonts w:ascii="仿宋" w:hAnsi="仿宋" w:eastAsia="仿宋"/>
          <w:sz w:val="24"/>
        </w:rPr>
        <w:t xml:space="preserve">JSZCLS-320300-20269672-003</w:t>
      </w:r>
      <w:r>
        <w:rPr>
          <w:rFonts w:hint="eastAsia" w:ascii="仿宋" w:hAnsi="仿宋" w:eastAsia="仿宋"/>
          <w:sz w:val="24"/>
        </w:rPr>
        <w:t xml:space="preserve">、</w:t>
      </w:r>
      <w:r>
        <w:rPr>
          <w:rFonts w:ascii="仿宋" w:hAnsi="仿宋" w:eastAsia="仿宋"/>
          <w:sz w:val="24"/>
        </w:rPr>
        <w:t xml:space="preserve">JSZCLS-320300-20269672-001</w:t>
      </w:r>
      <w:r>
        <w:rPr>
          <w:rFonts w:hint="eastAsia" w:ascii="仿宋" w:hAnsi="仿宋" w:eastAsia="仿宋"/>
          <w:sz w:val="24"/>
        </w:rPr>
        <w:t xml:space="preserve"> </w:t>
      </w:r>
      <w:r/>
    </w:p>
    <w:p>
      <w:pPr>
        <w:ind w:firstLine="480"/>
        <w:spacing w:line="400" w:lineRule="exact"/>
        <w:rPr>
          <w:rFonts w:ascii="仿宋" w:hAnsi="仿宋" w:eastAsia="仿宋"/>
          <w:sz w:val="24"/>
        </w:rPr>
      </w:pPr>
      <w:r>
        <w:rPr>
          <w:rFonts w:hint="eastAsia" w:ascii="仿宋" w:hAnsi="仿宋" w:eastAsia="仿宋"/>
          <w:sz w:val="24"/>
        </w:rPr>
        <w:t xml:space="preserve">（3）项目内容：</w:t>
      </w:r>
      <w:r/>
    </w:p>
    <w:p>
      <w:pPr>
        <w:ind w:firstLine="480"/>
        <w:spacing w:line="400" w:lineRule="exact"/>
        <w:rPr>
          <w:rFonts w:ascii="仿宋" w:hAnsi="仿宋" w:eastAsia="仿宋" w:cstheme="minorBidi"/>
          <w:sz w:val="24"/>
          <w:szCs w:val="22"/>
        </w:rPr>
      </w:pPr>
      <w:r>
        <w:rPr>
          <w:rFonts w:hint="eastAsia" w:ascii="仿宋" w:hAnsi="仿宋" w:eastAsia="仿宋"/>
          <w:sz w:val="24"/>
        </w:rPr>
        <w:t xml:space="preserve">采购标的及数量（台/套/个/架/组等）：（具体见附件） </w:t>
      </w:r>
      <w:r/>
    </w:p>
    <w:p>
      <w:pPr>
        <w:ind w:firstLine="480"/>
        <w:spacing w:line="400" w:lineRule="exact"/>
        <w:rPr>
          <w:rFonts w:ascii="仿宋" w:hAnsi="仿宋" w:eastAsia="仿宋"/>
          <w:sz w:val="24"/>
        </w:rPr>
      </w:pPr>
      <w:r>
        <w:rPr>
          <w:rFonts w:hint="eastAsia" w:ascii="仿宋" w:hAnsi="仿宋" w:eastAsia="仿宋" w:cs="宋体"/>
          <w:sz w:val="24"/>
        </w:rPr>
        <w:t xml:space="preserve">品牌：</w:t>
      </w:r>
      <w:r>
        <w:rPr>
          <w:rFonts w:hint="eastAsia" w:ascii="仿宋" w:hAnsi="仿宋" w:eastAsia="仿宋" w:cs="宋体"/>
          <w:sz w:val="24"/>
          <w:u w:val="single"/>
        </w:rPr>
        <w:t xml:space="preserve">               </w:t>
      </w:r>
      <w:r>
        <w:rPr>
          <w:rFonts w:hint="eastAsia" w:ascii="仿宋" w:hAnsi="仿宋" w:eastAsia="仿宋"/>
          <w:sz w:val="24"/>
        </w:rPr>
        <w:t xml:space="preserve">（具体见附件）</w:t>
      </w:r>
      <w:r/>
    </w:p>
    <w:p>
      <w:pPr>
        <w:ind w:firstLine="480"/>
        <w:spacing w:line="400" w:lineRule="exact"/>
        <w:rPr>
          <w:rFonts w:ascii="仿宋" w:hAnsi="仿宋" w:eastAsia="仿宋" w:cs="宋体"/>
          <w:sz w:val="24"/>
        </w:rPr>
      </w:pPr>
      <w:r>
        <w:rPr>
          <w:rFonts w:hint="eastAsia" w:ascii="仿宋" w:hAnsi="仿宋" w:eastAsia="仿宋" w:cs="宋体"/>
          <w:sz w:val="24"/>
        </w:rPr>
        <w:t xml:space="preserve">规格型号：</w:t>
      </w:r>
      <w:r>
        <w:rPr>
          <w:rFonts w:hint="eastAsia" w:ascii="仿宋" w:hAnsi="仿宋" w:eastAsia="仿宋" w:cs="宋体"/>
          <w:sz w:val="24"/>
          <w:u w:val="single"/>
        </w:rPr>
        <w:t xml:space="preserve">               </w:t>
      </w:r>
      <w:r>
        <w:rPr>
          <w:rFonts w:hint="eastAsia" w:ascii="仿宋" w:hAnsi="仿宋" w:eastAsia="仿宋"/>
          <w:sz w:val="24"/>
        </w:rPr>
        <w:t xml:space="preserve">（具体见附件）</w:t>
      </w:r>
      <w:r/>
    </w:p>
    <w:p>
      <w:pPr>
        <w:ind w:firstLine="480"/>
        <w:spacing w:line="400" w:lineRule="exact"/>
        <w:rPr>
          <w:rFonts w:ascii="仿宋" w:hAnsi="仿宋" w:eastAsia="仿宋"/>
          <w:sz w:val="24"/>
          <w:u w:val="single"/>
        </w:rPr>
      </w:pPr>
      <w:r>
        <w:rPr>
          <w:rFonts w:hint="eastAsia" w:ascii="仿宋" w:hAnsi="仿宋" w:eastAsia="仿宋"/>
          <w:sz w:val="24"/>
        </w:rPr>
        <w:t xml:space="preserve">采购标的的技术要求、商务要求具体见附件。</w:t>
      </w:r>
      <w:r/>
    </w:p>
    <w:p>
      <w:pPr>
        <w:ind w:firstLine="480"/>
        <w:spacing w:line="400" w:lineRule="exact"/>
        <w:rPr>
          <w:rFonts w:ascii="仿宋" w:hAnsi="仿宋" w:eastAsia="仿宋" w:cs="宋体"/>
          <w:sz w:val="24"/>
        </w:rPr>
      </w:pPr>
      <w:r>
        <w:rPr>
          <w:rFonts w:hint="eastAsia" w:ascii="仿宋" w:hAnsi="仿宋" w:eastAsia="仿宋" w:cs="宋体"/>
          <w:sz w:val="24"/>
        </w:rPr>
        <w:t xml:space="preserve">①涉及信息类产品，请填写该产品关键部件的品牌、型号：</w:t>
      </w:r>
      <w:r/>
    </w:p>
    <w:p>
      <w:pPr>
        <w:ind w:firstLine="480"/>
        <w:spacing w:line="400" w:lineRule="exact"/>
        <w:rPr>
          <w:rFonts w:ascii="仿宋" w:hAnsi="仿宋" w:eastAsia="仿宋" w:cs="宋体"/>
          <w:sz w:val="24"/>
        </w:rPr>
      </w:pPr>
      <w:r>
        <w:rPr>
          <w:rFonts w:hint="eastAsia" w:ascii="仿宋" w:hAnsi="仿宋" w:eastAsia="仿宋" w:cs="宋体"/>
          <w:sz w:val="24"/>
        </w:rPr>
        <w:t xml:space="preserve">标的名称：</w:t>
      </w:r>
      <w:r>
        <w:rPr>
          <w:rFonts w:hint="eastAsia" w:ascii="仿宋" w:hAnsi="仿宋" w:eastAsia="仿宋" w:cs="宋体"/>
          <w:sz w:val="24"/>
          <w:u w:val="single"/>
        </w:rPr>
        <w:t xml:space="preserve">                         </w:t>
      </w:r>
      <w:r/>
    </w:p>
    <w:p>
      <w:pPr>
        <w:ind w:firstLine="480"/>
        <w:spacing w:line="400" w:lineRule="exact"/>
        <w:rPr>
          <w:rFonts w:ascii="仿宋" w:hAnsi="仿宋" w:eastAsia="仿宋" w:cs="宋体"/>
          <w:sz w:val="24"/>
        </w:rPr>
      </w:pPr>
      <w:r>
        <w:rPr>
          <w:rFonts w:hint="eastAsia" w:ascii="仿宋" w:hAnsi="仿宋" w:eastAsia="仿宋" w:cs="宋体"/>
          <w:sz w:val="24"/>
        </w:rPr>
        <w:t xml:space="preserve">关键部件：</w:t>
      </w:r>
      <w:r>
        <w:rPr>
          <w:rFonts w:hint="eastAsia" w:ascii="仿宋" w:hAnsi="仿宋" w:eastAsia="仿宋" w:cs="宋体"/>
          <w:sz w:val="24"/>
          <w:u w:val="single"/>
        </w:rPr>
        <w:t xml:space="preserve">          </w:t>
      </w:r>
      <w:r>
        <w:rPr>
          <w:rFonts w:hint="eastAsia" w:ascii="仿宋" w:hAnsi="仿宋" w:eastAsia="仿宋" w:cs="宋体"/>
          <w:sz w:val="24"/>
        </w:rPr>
        <w:t xml:space="preserve"> </w:t>
      </w:r>
      <w:r>
        <w:rPr>
          <w:rFonts w:hint="eastAsia" w:ascii="仿宋" w:hAnsi="仿宋" w:eastAsia="仿宋" w:cs="宋体"/>
          <w:sz w:val="24"/>
        </w:rPr>
        <w:t xml:space="preserve">品牌：</w:t>
      </w:r>
      <w:r>
        <w:rPr>
          <w:rFonts w:hint="eastAsia" w:ascii="仿宋" w:hAnsi="仿宋" w:eastAsia="仿宋" w:cs="宋体"/>
          <w:sz w:val="24"/>
          <w:u w:val="single"/>
        </w:rPr>
        <w:t xml:space="preserve">        </w:t>
      </w:r>
      <w:r>
        <w:rPr>
          <w:rFonts w:hint="eastAsia" w:ascii="仿宋" w:hAnsi="仿宋" w:eastAsia="仿宋" w:cs="宋体"/>
          <w:sz w:val="24"/>
        </w:rPr>
        <w:t xml:space="preserve"> 型号：</w:t>
      </w:r>
      <w:r>
        <w:rPr>
          <w:rFonts w:hint="eastAsia" w:ascii="仿宋" w:hAnsi="仿宋" w:eastAsia="仿宋" w:cs="宋体"/>
          <w:sz w:val="24"/>
          <w:u w:val="single"/>
        </w:rPr>
        <w:t xml:space="preserve">       </w:t>
      </w:r>
      <w:r>
        <w:rPr>
          <w:rFonts w:hint="eastAsia" w:ascii="仿宋" w:hAnsi="仿宋" w:eastAsia="仿宋" w:cs="宋体"/>
          <w:sz w:val="24"/>
        </w:rPr>
        <w:t xml:space="preserve"> </w:t>
      </w:r>
      <w:r/>
    </w:p>
    <w:p>
      <w:pPr>
        <w:ind w:firstLine="120"/>
        <w:jc w:val="left"/>
        <w:spacing w:line="400" w:lineRule="exact"/>
        <w:widowControl/>
        <w:rPr>
          <w:rFonts w:ascii="仿宋" w:hAnsi="仿宋" w:eastAsia="仿宋" w:cs="宋体"/>
          <w:sz w:val="24"/>
        </w:rPr>
      </w:pPr>
      <w:r>
        <w:rPr>
          <w:rFonts w:hint="eastAsia" w:ascii="仿宋" w:hAnsi="仿宋" w:eastAsia="仿宋" w:cs="宋体"/>
          <w:sz w:val="24"/>
        </w:rPr>
        <w:t xml:space="preserve">   </w:t>
      </w:r>
      <w:r>
        <w:rPr>
          <w:rFonts w:hint="eastAsia" w:ascii="仿宋" w:hAnsi="仿宋" w:eastAsia="仿宋" w:cs="宋体"/>
          <w:sz w:val="24"/>
        </w:rPr>
        <w:t xml:space="preserve">关键部件</w:t>
      </w:r>
      <w:r>
        <w:rPr>
          <w:rFonts w:hint="eastAsia" w:ascii="仿宋" w:hAnsi="仿宋" w:eastAsia="仿宋" w:cs="宋体"/>
          <w:sz w:val="24"/>
        </w:rPr>
        <w:t xml:space="preserve">：</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型号：</w:t>
      </w:r>
      <w:r>
        <w:rPr>
          <w:rFonts w:hint="eastAsia" w:ascii="仿宋" w:hAnsi="仿宋" w:eastAsia="仿宋" w:cs="宋体"/>
          <w:sz w:val="24"/>
          <w:u w:val="single"/>
        </w:rPr>
        <w:t xml:space="preserve">       </w:t>
      </w:r>
      <w:r>
        <w:rPr>
          <w:rFonts w:hint="eastAsia" w:ascii="仿宋" w:hAnsi="仿宋" w:eastAsia="仿宋" w:cs="宋体"/>
          <w:sz w:val="24"/>
        </w:rPr>
        <w:t xml:space="preserve"> </w:t>
      </w:r>
      <w:r/>
    </w:p>
    <w:p>
      <w:pPr>
        <w:ind w:firstLine="480"/>
        <w:jc w:val="left"/>
        <w:spacing w:line="400" w:lineRule="exact"/>
        <w:widowControl/>
        <w:rPr>
          <w:rFonts w:ascii="仿宋" w:hAnsi="仿宋" w:eastAsia="仿宋" w:cs="宋体"/>
          <w:sz w:val="24"/>
        </w:rPr>
      </w:pPr>
      <w:r>
        <w:rPr>
          <w:rFonts w:hint="eastAsia" w:ascii="仿宋" w:hAnsi="仿宋" w:eastAsia="仿宋" w:cs="宋体"/>
          <w:sz w:val="24"/>
        </w:rPr>
        <w:t xml:space="preserve">关键部件：</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型号：</w:t>
      </w:r>
      <w:r>
        <w:rPr>
          <w:rFonts w:hint="eastAsia" w:ascii="仿宋" w:hAnsi="仿宋" w:eastAsia="仿宋" w:cs="宋体"/>
          <w:sz w:val="24"/>
          <w:u w:val="single"/>
        </w:rPr>
        <w:t xml:space="preserve">       </w:t>
      </w:r>
      <w:r/>
    </w:p>
    <w:p>
      <w:pPr>
        <w:jc w:val="left"/>
        <w:spacing w:line="400" w:lineRule="exact"/>
        <w:widowControl/>
        <w:rPr>
          <w:rFonts w:ascii="仿宋" w:hAnsi="仿宋" w:eastAsia="仿宋" w:cs="宋体"/>
          <w:sz w:val="24"/>
        </w:rPr>
      </w:pPr>
      <w:r>
        <w:rPr>
          <w:rFonts w:hint="eastAsia" w:ascii="仿宋" w:hAnsi="仿宋" w:eastAsia="仿宋" w:cs="宋体"/>
          <w:sz w:val="24"/>
        </w:rPr>
        <w:t xml:space="preserve">    注：关键部件是指财政部会同有关部门发布的政府采购需求标准规定的需要通过国家有关部门指定的测评机构开展的安全可靠测评的软硬件，如CPU芯片、操作系统、数据库等。</w:t>
      </w:r>
      <w:r/>
    </w:p>
    <w:p>
      <w:pPr>
        <w:ind w:firstLine="480"/>
        <w:jc w:val="left"/>
        <w:spacing w:line="400" w:lineRule="exact"/>
        <w:widowControl/>
        <w:rPr>
          <w:rFonts w:ascii="仿宋" w:hAnsi="仿宋" w:eastAsia="仿宋" w:cs="宋体"/>
          <w:sz w:val="24"/>
        </w:rPr>
      </w:pPr>
      <w:r>
        <w:rPr>
          <w:rFonts w:hint="eastAsia" w:ascii="仿宋" w:hAnsi="仿宋" w:eastAsia="仿宋" w:cs="宋体"/>
          <w:sz w:val="24"/>
        </w:rPr>
        <w:t xml:space="preserve">②涉及车辆采购，请填写是否属于新能源汽车：</w:t>
      </w:r>
      <w:r/>
    </w:p>
    <w:p>
      <w:pPr>
        <w:ind w:firstLine="480"/>
        <w:jc w:val="left"/>
        <w:spacing w:line="400" w:lineRule="exact"/>
        <w:widowControl/>
        <w:rPr>
          <w:rFonts w:ascii="仿宋" w:hAnsi="仿宋" w:eastAsia="仿宋" w:cs="宋体"/>
          <w:sz w:val="24"/>
        </w:rPr>
      </w:pPr>
      <w:r>
        <w:rPr>
          <w:rFonts w:ascii="Wingdings" w:hAnsi="Wingdings" w:eastAsia="Wingdings" w:cs="Wingdings"/>
          <w:sz w:val="24"/>
        </w:rPr>
        <w:t xml:space="preserve">¨</w:t>
      </w:r>
      <w:r>
        <w:rPr>
          <w:rFonts w:hint="eastAsia" w:ascii="仿宋" w:hAnsi="仿宋" w:eastAsia="仿宋" w:cs="宋体"/>
          <w:sz w:val="24"/>
        </w:rPr>
        <w:t xml:space="preserve">是，《政府采购品目分类目录》底级品目名称：</w:t>
      </w:r>
      <w:r>
        <w:rPr>
          <w:rFonts w:hint="eastAsia" w:ascii="仿宋" w:hAnsi="仿宋" w:eastAsia="仿宋" w:cs="宋体"/>
          <w:sz w:val="24"/>
          <w:u w:val="single"/>
        </w:rPr>
        <w:t xml:space="preserve">     </w:t>
      </w:r>
      <w:r>
        <w:rPr>
          <w:rFonts w:hint="eastAsia" w:ascii="仿宋" w:hAnsi="仿宋" w:eastAsia="仿宋" w:cs="宋体"/>
          <w:sz w:val="24"/>
        </w:rPr>
        <w:t xml:space="preserve"> 数量：</w:t>
      </w:r>
      <w:r>
        <w:rPr>
          <w:rFonts w:hint="eastAsia" w:ascii="仿宋" w:hAnsi="仿宋" w:eastAsia="仿宋" w:cs="宋体"/>
          <w:sz w:val="24"/>
          <w:u w:val="single"/>
        </w:rPr>
        <w:t xml:space="preserve">    </w:t>
      </w:r>
      <w:r>
        <w:rPr>
          <w:rFonts w:hint="eastAsia" w:ascii="仿宋" w:hAnsi="仿宋" w:eastAsia="仿宋" w:cs="宋体"/>
          <w:sz w:val="24"/>
        </w:rPr>
        <w:t xml:space="preserve"> 金额：</w:t>
      </w:r>
      <w:r>
        <w:rPr>
          <w:rFonts w:hint="eastAsia" w:ascii="仿宋" w:hAnsi="仿宋" w:eastAsia="仿宋" w:cs="宋体"/>
          <w:sz w:val="24"/>
          <w:u w:val="single"/>
        </w:rPr>
        <w:t xml:space="preserve">     </w:t>
      </w:r>
      <w:r>
        <w:rPr>
          <w:rFonts w:hint="eastAsia" w:ascii="仿宋" w:hAnsi="仿宋" w:eastAsia="仿宋" w:cs="宋体"/>
          <w:sz w:val="24"/>
        </w:rPr>
        <w:t xml:space="preserve"> </w:t>
      </w:r>
      <w:r/>
    </w:p>
    <w:p>
      <w:pPr>
        <w:ind w:firstLine="465"/>
        <w:jc w:val="left"/>
        <w:spacing w:line="400" w:lineRule="exact"/>
        <w:widowControl/>
        <w:rPr>
          <w:rFonts w:ascii="仿宋" w:hAnsi="仿宋" w:eastAsia="仿宋" w:cs="宋体"/>
          <w:sz w:val="24"/>
        </w:rPr>
      </w:pPr>
      <w:r>
        <w:rPr>
          <w:rFonts w:ascii="Wingdings" w:hAnsi="Wingdings" w:eastAsia="Wingdings" w:cs="Wingdings"/>
          <w:sz w:val="24"/>
        </w:rPr>
        <w:t xml:space="preserve">¨</w:t>
      </w:r>
      <w:r>
        <w:rPr>
          <w:rFonts w:hint="eastAsia" w:ascii="仿宋" w:hAnsi="仿宋" w:eastAsia="仿宋" w:cs="宋体"/>
          <w:sz w:val="24"/>
        </w:rPr>
        <w:t xml:space="preserve">否    </w:t>
      </w:r>
      <w:r/>
    </w:p>
    <w:p>
      <w:pPr>
        <w:ind w:firstLine="465"/>
        <w:jc w:val="left"/>
        <w:spacing w:line="400" w:lineRule="exact"/>
        <w:widowControl/>
        <w:rPr>
          <w:rFonts w:ascii="仿宋" w:hAnsi="仿宋" w:eastAsia="仿宋" w:cs="宋体"/>
          <w:sz w:val="24"/>
        </w:rPr>
      </w:pPr>
      <w:r>
        <w:rPr>
          <w:rFonts w:hint="eastAsia" w:ascii="仿宋" w:hAnsi="仿宋" w:eastAsia="仿宋" w:cs="宋体"/>
          <w:sz w:val="24"/>
        </w:rPr>
        <w:t xml:space="preserve">（4）政府采购组织形式：</w:t>
      </w:r>
      <w:r>
        <w:rPr>
          <w:rFonts w:ascii="Wingdings" w:hAnsi="Wingdings" w:eastAsia="Wingdings" w:cs="Wingdings"/>
          <w:sz w:val="24"/>
        </w:rPr>
        <w:t xml:space="preserve">¨</w:t>
      </w:r>
      <w:r>
        <w:rPr>
          <w:rFonts w:hint="eastAsia" w:ascii="仿宋" w:hAnsi="仿宋" w:eastAsia="仿宋" w:cs="宋体"/>
          <w:sz w:val="24"/>
        </w:rPr>
        <w:t xml:space="preserve">政府集中采购  </w:t>
      </w:r>
      <w:r>
        <w:rPr>
          <w:rFonts w:ascii="Wingdings" w:hAnsi="Wingdings" w:eastAsia="Wingdings" w:cs="Wingdings"/>
          <w:sz w:val="24"/>
        </w:rPr>
        <w:t xml:space="preserve">¨</w:t>
      </w:r>
      <w:r>
        <w:rPr>
          <w:rFonts w:hint="eastAsia" w:ascii="仿宋" w:hAnsi="仿宋" w:eastAsia="仿宋" w:cs="宋体"/>
          <w:sz w:val="24"/>
        </w:rPr>
        <w:t xml:space="preserve">部门集中采购  </w:t>
      </w:r>
      <w:r>
        <w:rPr>
          <w:rFonts w:ascii="Wingdings" w:hAnsi="Wingdings" w:eastAsia="Wingdings" w:cs="Wingdings"/>
          <w:sz w:val="24"/>
        </w:rPr>
        <w:t xml:space="preserve">¨</w:t>
      </w:r>
      <w:r>
        <w:rPr>
          <w:rFonts w:hint="eastAsia" w:ascii="仿宋" w:hAnsi="仿宋" w:eastAsia="仿宋" w:cs="宋体"/>
          <w:sz w:val="24"/>
        </w:rPr>
        <w:t xml:space="preserve">分散采购</w:t>
      </w:r>
      <w:r/>
    </w:p>
    <w:p>
      <w:pPr>
        <w:ind w:firstLine="420"/>
        <w:jc w:val="left"/>
        <w:spacing w:line="400" w:lineRule="exact"/>
        <w:widowControl/>
        <w:rPr>
          <w:rFonts w:ascii="仿宋" w:hAnsi="仿宋" w:eastAsia="仿宋" w:cs="宋体"/>
          <w:sz w:val="24"/>
        </w:rPr>
      </w:pPr>
      <w:r>
        <w:rPr>
          <w:rFonts w:hint="eastAsia" w:ascii="仿宋" w:hAnsi="仿宋" w:eastAsia="仿宋" w:cs="宋体"/>
          <w:sz w:val="24"/>
        </w:rPr>
        <w:t xml:space="preserve">（5）政府采购方式：</w:t>
      </w:r>
      <w:r>
        <w:rPr>
          <w:rFonts w:ascii="Wingdings" w:hAnsi="Wingdings" w:eastAsia="Wingdings" w:cs="Wingdings"/>
          <w:sz w:val="24"/>
        </w:rPr>
        <w:t xml:space="preserve">¨</w:t>
      </w:r>
      <w:r>
        <w:rPr>
          <w:rFonts w:hint="eastAsia" w:ascii="仿宋" w:hAnsi="仿宋" w:eastAsia="仿宋" w:cs="宋体"/>
          <w:sz w:val="24"/>
        </w:rPr>
        <w:t xml:space="preserve">公开招标 </w:t>
      </w:r>
      <w:r>
        <w:rPr>
          <w:rFonts w:ascii="Wingdings" w:hAnsi="Wingdings" w:eastAsia="Wingdings" w:cs="Wingdings"/>
          <w:sz w:val="24"/>
        </w:rPr>
        <w:t xml:space="preserve">¨</w:t>
      </w:r>
      <w:r>
        <w:rPr>
          <w:rFonts w:hint="eastAsia" w:ascii="仿宋" w:hAnsi="仿宋" w:eastAsia="仿宋" w:cs="宋体"/>
          <w:sz w:val="24"/>
        </w:rPr>
        <w:t xml:space="preserve">邀请招标 </w:t>
      </w:r>
      <w:r>
        <w:rPr>
          <w:rFonts w:ascii="Wingdings" w:hAnsi="Wingdings" w:eastAsia="Wingdings" w:cs="Wingdings"/>
          <w:sz w:val="24"/>
        </w:rPr>
        <w:t xml:space="preserve">¨</w:t>
      </w:r>
      <w:r>
        <w:rPr>
          <w:rFonts w:hint="eastAsia" w:ascii="仿宋" w:hAnsi="仿宋" w:eastAsia="仿宋" w:cs="宋体"/>
          <w:sz w:val="24"/>
        </w:rPr>
        <w:t xml:space="preserve">竞争性谈判 </w:t>
      </w:r>
      <w:r>
        <w:rPr>
          <w:rFonts w:ascii="Wingdings" w:hAnsi="Wingdings" w:eastAsia="Wingdings" w:cs="Wingdings"/>
          <w:sz w:val="24"/>
        </w:rPr>
        <w:t xml:space="preserve">¨</w:t>
      </w:r>
      <w:r>
        <w:rPr>
          <w:rFonts w:hint="eastAsia" w:ascii="仿宋" w:hAnsi="仿宋" w:eastAsia="仿宋" w:cs="宋体"/>
          <w:sz w:val="24"/>
        </w:rPr>
        <w:t xml:space="preserve">竞争性磋商</w:t>
      </w:r>
      <w:r/>
    </w:p>
    <w:p>
      <w:pPr>
        <w:ind w:firstLine="420"/>
        <w:jc w:val="left"/>
        <w:spacing w:line="400" w:lineRule="exact"/>
        <w:widowControl/>
        <w:rPr>
          <w:rFonts w:ascii="仿宋" w:hAnsi="仿宋" w:eastAsia="仿宋" w:cs="宋体"/>
          <w:sz w:val="24"/>
          <w:u w:val="single"/>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询价 </w:t>
      </w:r>
      <w:r>
        <w:rPr>
          <w:rFonts w:ascii="Wingdings" w:hAnsi="Wingdings" w:eastAsia="Wingdings" w:cs="Wingdings"/>
          <w:sz w:val="24"/>
        </w:rPr>
        <w:t xml:space="preserve">¨</w:t>
      </w:r>
      <w:r>
        <w:rPr>
          <w:rFonts w:hint="eastAsia" w:ascii="仿宋" w:hAnsi="仿宋" w:eastAsia="仿宋" w:cs="宋体"/>
          <w:sz w:val="24"/>
        </w:rPr>
        <w:t xml:space="preserve">单一来源 </w:t>
      </w:r>
      <w:r>
        <w:rPr>
          <w:rFonts w:ascii="Wingdings" w:hAnsi="Wingdings" w:eastAsia="Wingdings" w:cs="Wingdings"/>
          <w:sz w:val="24"/>
        </w:rPr>
        <w:t xml:space="preserve">¨</w:t>
      </w:r>
      <w:r>
        <w:rPr>
          <w:rFonts w:hint="eastAsia" w:ascii="仿宋" w:hAnsi="仿宋" w:eastAsia="仿宋" w:cs="宋体"/>
          <w:sz w:val="24"/>
        </w:rPr>
        <w:t xml:space="preserve">框架协议 </w:t>
      </w:r>
      <w:r>
        <w:rPr>
          <w:rFonts w:ascii="Wingdings" w:hAnsi="Wingdings" w:eastAsia="Wingdings" w:cs="Wingdings"/>
          <w:sz w:val="24"/>
        </w:rPr>
        <w:t xml:space="preserve">¨</w:t>
      </w:r>
      <w:r>
        <w:rPr>
          <w:rFonts w:hint="eastAsia" w:ascii="仿宋" w:hAnsi="仿宋" w:eastAsia="仿宋" w:cs="宋体"/>
          <w:sz w:val="24"/>
        </w:rPr>
        <w:t xml:space="preserve">其他：</w:t>
      </w:r>
      <w:r>
        <w:rPr>
          <w:rFonts w:hint="eastAsia" w:ascii="仿宋" w:hAnsi="仿宋" w:eastAsia="仿宋" w:cs="宋体"/>
          <w:sz w:val="24"/>
          <w:u w:val="single"/>
        </w:rPr>
        <w:t xml:space="preserve">          </w:t>
      </w:r>
      <w:r/>
    </w:p>
    <w:p>
      <w:pPr>
        <w:ind w:firstLine="480"/>
        <w:jc w:val="left"/>
        <w:spacing w:line="400" w:lineRule="exact"/>
        <w:widowControl/>
        <w:rPr>
          <w:rFonts w:ascii="仿宋" w:hAnsi="仿宋" w:eastAsia="仿宋"/>
          <w:sz w:val="24"/>
        </w:rPr>
      </w:pPr>
      <w:r>
        <w:rPr>
          <w:rFonts w:hint="eastAsia" w:ascii="仿宋" w:hAnsi="仿宋" w:eastAsia="仿宋" w:cs="华文楷体"/>
          <w:sz w:val="24"/>
        </w:rPr>
        <w:t xml:space="preserve">（6）</w:t>
      </w:r>
      <w:r>
        <w:rPr>
          <w:rFonts w:hint="eastAsia" w:ascii="仿宋" w:hAnsi="仿宋" w:eastAsia="仿宋"/>
          <w:sz w:val="24"/>
        </w:rPr>
        <w:t xml:space="preserve">中标采购标的制造商是否为中小企业：</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spacing w:line="400" w:lineRule="exact"/>
        <w:rPr>
          <w:rFonts w:ascii="仿宋" w:hAnsi="仿宋" w:eastAsia="仿宋"/>
          <w:iCs/>
          <w:sz w:val="24"/>
        </w:rPr>
      </w:pPr>
      <w:r>
        <w:rPr>
          <w:rFonts w:hint="eastAsia" w:ascii="仿宋" w:hAnsi="仿宋" w:eastAsia="仿宋"/>
          <w:sz w:val="24"/>
        </w:rPr>
        <w:t xml:space="preserve">         本合同是否为专门面向中小企业的采购合同（中小企业预留合同）：</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iCs/>
          <w:sz w:val="24"/>
        </w:rPr>
      </w:pPr>
      <w:r>
        <w:rPr>
          <w:rFonts w:hint="eastAsia" w:ascii="仿宋" w:hAnsi="仿宋" w:eastAsia="仿宋"/>
          <w:sz w:val="24"/>
        </w:rPr>
        <w:t xml:space="preserve">         若本项目不专门面向中小企业采购，是否给予小微企业评审优惠：</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iCs/>
          <w:sz w:val="24"/>
        </w:rPr>
      </w:pPr>
      <w:r>
        <w:rPr>
          <w:rFonts w:hint="eastAsia" w:ascii="仿宋" w:hAnsi="仿宋" w:eastAsia="仿宋"/>
          <w:sz w:val="24"/>
        </w:rPr>
        <w:t xml:space="preserve">         中标采购标的制造商是否为残疾人福利性单位：</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sz w:val="24"/>
        </w:rPr>
      </w:pPr>
      <w:r>
        <w:rPr>
          <w:rFonts w:hint="eastAsia" w:ascii="仿宋" w:hAnsi="仿宋" w:eastAsia="仿宋"/>
          <w:sz w:val="24"/>
        </w:rPr>
        <w:t xml:space="preserve">         中标采购标的制造商是否为监狱企业：</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480"/>
        <w:spacing w:line="400" w:lineRule="exact"/>
        <w:rPr>
          <w:rFonts w:ascii="仿宋" w:hAnsi="仿宋" w:eastAsia="仿宋"/>
          <w:sz w:val="24"/>
        </w:rPr>
      </w:pPr>
      <w:r>
        <w:rPr>
          <w:rFonts w:hint="eastAsia" w:ascii="仿宋" w:hAnsi="仿宋" w:eastAsia="仿宋"/>
          <w:sz w:val="24"/>
        </w:rPr>
        <w:t xml:space="preserve">（7）合同是否分包：</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960"/>
        <w:spacing w:line="400" w:lineRule="exact"/>
        <w:rPr>
          <w:rFonts w:ascii="仿宋" w:hAnsi="仿宋" w:eastAsia="仿宋"/>
          <w:sz w:val="24"/>
          <w:u w:val="single"/>
        </w:rPr>
      </w:pPr>
      <w:r>
        <w:rPr>
          <w:rFonts w:hint="eastAsia" w:ascii="仿宋" w:hAnsi="仿宋" w:eastAsia="仿宋"/>
          <w:sz w:val="24"/>
        </w:rPr>
        <w:t xml:space="preserve"> 分包主要内容：</w:t>
      </w:r>
      <w:r>
        <w:rPr>
          <w:rFonts w:hint="eastAsia" w:ascii="仿宋" w:hAnsi="仿宋" w:eastAsia="仿宋"/>
          <w:sz w:val="24"/>
          <w:u w:val="single"/>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分包供应商/制造商名称（如供应商和制造商不同，请分别填写）：</w:t>
      </w:r>
      <w:r/>
    </w:p>
    <w:p>
      <w:pPr>
        <w:ind w:firstLine="960"/>
        <w:spacing w:line="400" w:lineRule="exact"/>
        <w:rPr>
          <w:rFonts w:ascii="仿宋" w:hAnsi="仿宋" w:eastAsia="仿宋"/>
          <w:sz w:val="24"/>
          <w:u w:val="single"/>
        </w:rPr>
      </w:pPr>
      <w:r>
        <w:rPr>
          <w:rFonts w:hint="eastAsia" w:ascii="仿宋" w:hAnsi="仿宋" w:eastAsia="仿宋"/>
          <w:sz w:val="24"/>
        </w:rPr>
        <w:t xml:space="preserve"> </w:t>
      </w:r>
      <w:r>
        <w:rPr>
          <w:rFonts w:hint="eastAsia" w:ascii="仿宋" w:hAnsi="仿宋" w:eastAsia="仿宋"/>
          <w:sz w:val="24"/>
          <w:u w:val="single"/>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分包供应商/制造商类型（如果供应商和制造商不同，只填写制造商类型）：</w:t>
      </w:r>
      <w:r/>
    </w:p>
    <w:p>
      <w:pPr>
        <w:ind w:firstLine="960"/>
        <w:spacing w:line="400" w:lineRule="exact"/>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大型企业  </w:t>
      </w:r>
      <w:r>
        <w:rPr>
          <w:rFonts w:ascii="Wingdings" w:hAnsi="Wingdings" w:eastAsia="Wingdings" w:cs="Wingdings"/>
          <w:iCs/>
          <w:sz w:val="24"/>
        </w:rPr>
        <w:t xml:space="preserve">¨</w:t>
      </w:r>
      <w:r>
        <w:rPr>
          <w:rFonts w:hint="eastAsia" w:ascii="仿宋" w:hAnsi="仿宋" w:eastAsia="仿宋"/>
          <w:iCs/>
          <w:sz w:val="24"/>
        </w:rPr>
        <w:t xml:space="preserve">中型企业  </w:t>
      </w:r>
      <w:r>
        <w:rPr>
          <w:rFonts w:ascii="Wingdings" w:hAnsi="Wingdings" w:eastAsia="Wingdings" w:cs="Wingdings"/>
          <w:iCs/>
          <w:sz w:val="24"/>
        </w:rPr>
        <w:t xml:space="preserve">¨</w:t>
      </w:r>
      <w:r>
        <w:rPr>
          <w:rFonts w:hint="eastAsia" w:ascii="仿宋" w:hAnsi="仿宋" w:eastAsia="仿宋"/>
          <w:iCs/>
          <w:sz w:val="24"/>
        </w:rPr>
        <w:t xml:space="preserve">小微型企业  </w:t>
      </w:r>
      <w:r/>
    </w:p>
    <w:p>
      <w:pPr>
        <w:ind w:firstLine="96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残疾人福利性单位 </w:t>
      </w:r>
      <w:r>
        <w:rPr>
          <w:rFonts w:ascii="Wingdings" w:hAnsi="Wingdings" w:eastAsia="Wingdings" w:cs="Wingdings"/>
          <w:iCs/>
          <w:sz w:val="24"/>
        </w:rPr>
        <w:t xml:space="preserve">¨</w:t>
      </w:r>
      <w:r>
        <w:rPr>
          <w:rFonts w:hint="eastAsia" w:ascii="仿宋" w:hAnsi="仿宋" w:eastAsia="仿宋"/>
          <w:iCs/>
          <w:sz w:val="24"/>
        </w:rPr>
        <w:t xml:space="preserve">监狱企业 </w:t>
      </w:r>
      <w:r>
        <w:rPr>
          <w:rFonts w:ascii="Wingdings" w:hAnsi="Wingdings" w:eastAsia="Wingdings" w:cs="Wingdings"/>
          <w:iCs/>
          <w:sz w:val="24"/>
        </w:rPr>
        <w:t xml:space="preserve">¨</w:t>
      </w:r>
      <w:r>
        <w:rPr>
          <w:rFonts w:hint="eastAsia" w:ascii="仿宋" w:hAnsi="仿宋" w:eastAsia="仿宋"/>
          <w:iCs/>
          <w:sz w:val="24"/>
        </w:rPr>
        <w:t xml:space="preserve">其他</w:t>
      </w:r>
      <w:r/>
    </w:p>
    <w:p>
      <w:pPr>
        <w:spacing w:line="400" w:lineRule="exact"/>
        <w:rPr>
          <w:rFonts w:ascii="仿宋" w:hAnsi="仿宋" w:eastAsia="仿宋" w:cs="宋体"/>
          <w:iCs/>
          <w:sz w:val="24"/>
        </w:rPr>
      </w:pPr>
      <w:r>
        <w:rPr>
          <w:rFonts w:hint="eastAsia" w:ascii="仿宋" w:hAnsi="仿宋" w:eastAsia="仿宋"/>
          <w:sz w:val="24"/>
        </w:rPr>
        <w:t xml:space="preserve">    </w:t>
      </w:r>
      <w:r>
        <w:rPr>
          <w:rFonts w:hint="eastAsia" w:ascii="仿宋" w:hAnsi="仿宋" w:eastAsia="仿宋" w:cs="宋体"/>
          <w:sz w:val="24"/>
        </w:rPr>
        <w:t xml:space="preserve">（8）中标供应商是否为外商投资企业：</w:t>
      </w:r>
      <w:r>
        <w:rPr>
          <w:rFonts w:ascii="Wingdings" w:hAnsi="Wingdings" w:eastAsia="Wingdings" w:cs="Wingdings"/>
          <w:iCs/>
          <w:sz w:val="24"/>
        </w:rPr>
        <w:t xml:space="preserve">¨</w:t>
      </w:r>
      <w:r>
        <w:rPr>
          <w:rFonts w:hint="eastAsia" w:ascii="仿宋" w:hAnsi="仿宋" w:eastAsia="仿宋" w:cs="宋体"/>
          <w:iCs/>
          <w:sz w:val="24"/>
        </w:rPr>
        <w:t xml:space="preserve">是       </w:t>
      </w:r>
      <w:r>
        <w:rPr>
          <w:rFonts w:ascii="Wingdings" w:hAnsi="Wingdings" w:eastAsia="Wingdings" w:cs="Wingdings"/>
          <w:iCs/>
          <w:sz w:val="24"/>
        </w:rPr>
        <w:t xml:space="preserve">¨</w:t>
      </w:r>
      <w:r>
        <w:rPr>
          <w:rFonts w:hint="eastAsia" w:ascii="仿宋" w:hAnsi="仿宋" w:eastAsia="仿宋" w:cs="宋体"/>
          <w:iCs/>
          <w:sz w:val="24"/>
        </w:rPr>
        <w:t xml:space="preserve">否</w:t>
      </w:r>
      <w:r/>
    </w:p>
    <w:p>
      <w:pPr>
        <w:ind w:firstLine="480"/>
        <w:jc w:val="left"/>
        <w:spacing w:line="400" w:lineRule="exact"/>
        <w:widowControl/>
        <w:tabs>
          <w:tab w:val="left" w:pos="1340" w:leader="none"/>
        </w:tabs>
        <w:rPr>
          <w:rFonts w:ascii="仿宋" w:hAnsi="仿宋" w:eastAsia="仿宋" w:cs="宋体"/>
          <w:sz w:val="24"/>
          <w:u w:val="single"/>
        </w:rPr>
      </w:pPr>
      <w:r>
        <w:rPr>
          <w:rFonts w:hint="eastAsia" w:ascii="仿宋" w:hAnsi="仿宋" w:eastAsia="仿宋" w:cs="宋体"/>
          <w:sz w:val="24"/>
        </w:rPr>
        <w:t xml:space="preserve">     外商投资企业类型：</w:t>
      </w:r>
      <w:r>
        <w:rPr>
          <w:rFonts w:ascii="Wingdings" w:hAnsi="Wingdings" w:eastAsia="Wingdings" w:cs="Wingdings"/>
          <w:iCs/>
          <w:sz w:val="24"/>
        </w:rPr>
        <w:t xml:space="preserve">¨</w:t>
      </w:r>
      <w:r>
        <w:rPr>
          <w:rFonts w:hint="eastAsia" w:ascii="仿宋" w:hAnsi="仿宋" w:eastAsia="仿宋" w:cs="宋体"/>
          <w:sz w:val="24"/>
        </w:rPr>
        <w:t xml:space="preserve">全部由外国投资者投资  </w:t>
      </w:r>
      <w:r>
        <w:rPr>
          <w:rFonts w:ascii="Wingdings" w:hAnsi="Wingdings" w:eastAsia="Wingdings" w:cs="Wingdings"/>
          <w:iCs/>
          <w:sz w:val="24"/>
        </w:rPr>
        <w:t xml:space="preserve">¨</w:t>
      </w:r>
      <w:r>
        <w:rPr>
          <w:rFonts w:hint="eastAsia" w:ascii="仿宋" w:hAnsi="仿宋" w:eastAsia="仿宋" w:cs="宋体"/>
          <w:iCs/>
          <w:sz w:val="24"/>
        </w:rPr>
        <w:t xml:space="preserve">部分由外国投资者投资</w:t>
      </w:r>
      <w:r/>
    </w:p>
    <w:p>
      <w:pPr>
        <w:ind w:firstLine="480"/>
        <w:spacing w:line="400" w:lineRule="exact"/>
        <w:rPr>
          <w:rFonts w:ascii="仿宋" w:hAnsi="仿宋" w:eastAsia="仿宋" w:cs="宋体"/>
          <w:sz w:val="24"/>
        </w:rPr>
      </w:pPr>
      <w:r>
        <w:rPr>
          <w:rFonts w:hint="eastAsia" w:ascii="仿宋" w:hAnsi="仿宋" w:eastAsia="仿宋" w:cs="宋体"/>
          <w:sz w:val="24"/>
        </w:rPr>
        <w:t xml:space="preserve">（9）是否涉及进口产品：</w:t>
      </w:r>
      <w:r/>
    </w:p>
    <w:p>
      <w:pPr>
        <w:ind w:firstLine="960"/>
        <w:spacing w:line="400" w:lineRule="exact"/>
        <w:rPr>
          <w:rFonts w:ascii="仿宋" w:hAnsi="仿宋" w:eastAsia="仿宋" w:cs="宋体"/>
          <w:sz w:val="24"/>
          <w:u w:val="single"/>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是，《政府采购品目分类目录》底级品目名称：</w:t>
      </w:r>
      <w:r>
        <w:rPr>
          <w:rFonts w:hint="eastAsia" w:ascii="仿宋" w:hAnsi="仿宋" w:eastAsia="仿宋" w:cs="宋体"/>
          <w:sz w:val="24"/>
          <w:u w:val="single"/>
        </w:rPr>
        <w:t xml:space="preserve">         </w:t>
      </w:r>
      <w:r>
        <w:rPr>
          <w:rFonts w:hint="eastAsia" w:ascii="仿宋" w:hAnsi="仿宋" w:eastAsia="仿宋" w:cs="宋体"/>
          <w:sz w:val="24"/>
        </w:rPr>
        <w:t xml:space="preserve"> 金额：</w:t>
      </w:r>
      <w:r>
        <w:rPr>
          <w:rFonts w:hint="eastAsia" w:ascii="仿宋" w:hAnsi="仿宋" w:eastAsia="仿宋" w:cs="宋体"/>
          <w:sz w:val="24"/>
          <w:u w:val="single"/>
        </w:rPr>
        <w:t xml:space="preserve">        </w:t>
      </w:r>
      <w:r/>
    </w:p>
    <w:p>
      <w:pPr>
        <w:ind w:firstLine="960"/>
        <w:spacing w:line="400" w:lineRule="exact"/>
        <w:rPr>
          <w:rFonts w:ascii="仿宋" w:hAnsi="仿宋" w:eastAsia="仿宋"/>
          <w:sz w:val="24"/>
        </w:rPr>
      </w:pPr>
      <w:r>
        <w:rPr>
          <w:rFonts w:hint="eastAsia" w:ascii="仿宋" w:hAnsi="仿宋" w:eastAsia="仿宋" w:cs="宋体"/>
          <w:sz w:val="24"/>
        </w:rPr>
        <w:t xml:space="preserve">        国别：</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规格型号：</w:t>
      </w:r>
      <w:r>
        <w:rPr>
          <w:rFonts w:hint="eastAsia" w:ascii="仿宋" w:hAnsi="仿宋" w:eastAsia="仿宋" w:cs="宋体"/>
          <w:sz w:val="24"/>
          <w:u w:val="single"/>
        </w:rPr>
        <w:t xml:space="preserve">        </w:t>
      </w:r>
      <w:r>
        <w:rPr>
          <w:rFonts w:hint="eastAsia" w:ascii="仿宋" w:hAnsi="仿宋" w:eastAsia="仿宋"/>
          <w:sz w:val="24"/>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rPr>
          <w:rFonts w:hint="eastAsia" w:ascii="仿宋" w:hAnsi="仿宋" w:eastAsia="仿宋" w:cs="宋体"/>
          <w:sz w:val="24"/>
        </w:rPr>
        <w:t xml:space="preserve">如果本项目采购的是本国产品。本国产品标准和相关政策要求按照《国务院办公厅关于在政府采购中实施本国产品标准及相关政策的通知》（国办发〔2025〕34号）的规定执行。</w:t>
      </w:r>
      <w:r/>
    </w:p>
    <w:p>
      <w:pPr>
        <w:spacing w:line="400" w:lineRule="exact"/>
        <w:tabs>
          <w:tab w:val="left" w:pos="740" w:leader="none"/>
        </w:tabs>
        <w:rPr>
          <w:rFonts w:ascii="仿宋" w:hAnsi="仿宋" w:eastAsia="仿宋"/>
          <w:sz w:val="24"/>
        </w:rPr>
      </w:pPr>
      <w:r>
        <w:rPr>
          <w:rFonts w:hint="eastAsia" w:ascii="仿宋" w:hAnsi="仿宋" w:eastAsia="仿宋"/>
          <w:sz w:val="24"/>
        </w:rPr>
        <w:t xml:space="preserve">    （10）是否涉及节能产品：</w:t>
      </w:r>
      <w:r/>
    </w:p>
    <w:p>
      <w:pPr>
        <w:spacing w:line="400" w:lineRule="exact"/>
        <w:tabs>
          <w:tab w:val="left" w:pos="740" w:leader="none"/>
        </w:tabs>
        <w:rPr>
          <w:rFonts w:ascii="仿宋" w:hAnsi="仿宋" w:eastAsia="仿宋"/>
          <w:iCs/>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是，《节能产品政府采购品目清单》的底级品目名称：</w:t>
      </w:r>
      <w:r>
        <w:rPr>
          <w:rFonts w:hint="eastAsia" w:ascii="仿宋" w:hAnsi="仿宋" w:eastAsia="仿宋"/>
          <w:sz w:val="24"/>
          <w:u w:val="single"/>
        </w:rPr>
        <w:t xml:space="preserve">         </w:t>
      </w:r>
      <w:r>
        <w:rPr>
          <w:rFonts w:hint="eastAsia" w:ascii="仿宋" w:hAnsi="仿宋" w:eastAsia="仿宋"/>
          <w:iCs/>
          <w:sz w:val="24"/>
        </w:rPr>
        <w:t xml:space="preserve">     </w:t>
      </w:r>
      <w:r/>
    </w:p>
    <w:p>
      <w:p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spacing w:line="400" w:lineRule="exact"/>
        <w:tabs>
          <w:tab w:val="left" w:pos="740" w:leader="none"/>
        </w:tabs>
        <w:rPr>
          <w:rFonts w:ascii="仿宋" w:hAnsi="仿宋" w:eastAsia="仿宋"/>
          <w:sz w:val="24"/>
        </w:rPr>
      </w:pPr>
      <w:r>
        <w:rPr>
          <w:rFonts w:hint="eastAsia" w:ascii="仿宋" w:hAnsi="仿宋" w:eastAsia="仿宋"/>
          <w:sz w:val="24"/>
        </w:rPr>
        <w:t xml:space="preserve">          是否涉及环境标志产品：</w:t>
      </w:r>
      <w:r/>
    </w:p>
    <w:p>
      <w:pPr>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是，《环境标志产品政府采购品目清单》的底级品目名称：</w:t>
      </w:r>
      <w:r>
        <w:rPr>
          <w:rFonts w:hint="eastAsia" w:ascii="仿宋" w:hAnsi="仿宋" w:eastAsia="仿宋"/>
          <w:sz w:val="24"/>
          <w:u w:val="single"/>
        </w:rPr>
        <w:t xml:space="preserve">         </w:t>
      </w:r>
      <w:r>
        <w:rPr>
          <w:rFonts w:hint="eastAsia" w:ascii="仿宋" w:hAnsi="仿宋" w:eastAsia="仿宋"/>
          <w:iCs/>
          <w:sz w:val="24"/>
        </w:rPr>
        <w:t xml:space="preserve"> </w:t>
      </w:r>
      <w:r/>
    </w:p>
    <w:p>
      <w:p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jc w:val="left"/>
        <w:spacing w:line="400" w:lineRule="exact"/>
        <w:widowControl/>
        <w:rPr>
          <w:rFonts w:ascii="仿宋" w:hAnsi="仿宋" w:eastAsia="仿宋"/>
          <w:sz w:val="24"/>
        </w:rPr>
      </w:pPr>
      <w:r>
        <w:rPr>
          <w:rFonts w:hint="eastAsia" w:ascii="仿宋" w:hAnsi="仿宋" w:eastAsia="仿宋" w:cs="华文楷体"/>
          <w:sz w:val="24"/>
        </w:rPr>
        <w:t xml:space="preserve">          </w:t>
      </w:r>
      <w:r>
        <w:rPr>
          <w:rFonts w:hint="eastAsia" w:ascii="仿宋" w:hAnsi="仿宋" w:eastAsia="仿宋"/>
          <w:sz w:val="24"/>
        </w:rPr>
        <w:t xml:space="preserve">是否涉及绿色产品： </w:t>
      </w:r>
      <w:r/>
    </w:p>
    <w:p>
      <w:pPr>
        <w:ind w:firstLine="420"/>
        <w:jc w:val="left"/>
        <w:spacing w:line="400" w:lineRule="exact"/>
        <w:widowControl/>
        <w:rPr>
          <w:rFonts w:ascii="仿宋" w:hAnsi="仿宋" w:eastAsia="仿宋" w:cs="华文楷体"/>
          <w:sz w:val="24"/>
          <w:u w:val="single"/>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是，绿色产品政府采购相关政策确定的底级品目名称：</w:t>
      </w:r>
      <w:r>
        <w:rPr>
          <w:rFonts w:hint="eastAsia" w:ascii="仿宋" w:hAnsi="仿宋" w:eastAsia="仿宋" w:cs="华文楷体"/>
          <w:sz w:val="24"/>
          <w:u w:val="single"/>
        </w:rPr>
        <w:t xml:space="preserve">         </w:t>
      </w:r>
      <w:r/>
    </w:p>
    <w:p>
      <w:p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ind w:firstLine="420"/>
        <w:jc w:val="left"/>
        <w:spacing w:line="400" w:lineRule="exact"/>
        <w:widowControl/>
        <w:rPr>
          <w:rFonts w:ascii="仿宋" w:hAnsi="仿宋" w:eastAsia="仿宋" w:cs="华文楷体"/>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spacing w:line="400" w:lineRule="exact"/>
        <w:rPr>
          <w:rFonts w:ascii="仿宋" w:hAnsi="仿宋" w:eastAsia="仿宋"/>
          <w:sz w:val="24"/>
        </w:rPr>
      </w:pPr>
      <w:r>
        <w:rPr>
          <w:rFonts w:hint="eastAsia" w:ascii="仿宋" w:hAnsi="仿宋" w:eastAsia="仿宋"/>
          <w:sz w:val="24"/>
        </w:rPr>
        <w:t xml:space="preserve">    （11）涉及商品包装和快递包装的，是否参考《商品包装政府采购需求标准（试行）》、《快递包装政府采购需求标准（试行）》明确产品及相关快递服务的具体包装要求：</w:t>
      </w:r>
      <w:r/>
    </w:p>
    <w:p>
      <w:pPr>
        <w:ind w:firstLine="960"/>
        <w:spacing w:line="400" w:lineRule="exact"/>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      </w:t>
      </w:r>
      <w:r>
        <w:rPr>
          <w:rFonts w:ascii="Wingdings" w:hAnsi="Wingdings" w:eastAsia="Wingdings" w:cs="Wingdings"/>
          <w:sz w:val="24"/>
        </w:rPr>
        <w:t xml:space="preserve">¨</w:t>
      </w:r>
      <w:r>
        <w:rPr>
          <w:rFonts w:hint="eastAsia" w:ascii="仿宋" w:hAnsi="仿宋" w:eastAsia="仿宋"/>
          <w:sz w:val="24"/>
        </w:rPr>
        <w:t xml:space="preserve">不涉及</w:t>
      </w:r>
      <w:r/>
    </w:p>
    <w:p>
      <w:pPr>
        <w:numPr>
          <w:ilvl w:val="0"/>
          <w:numId w:val="15"/>
        </w:numPr>
        <w:ind w:left="-2" w:firstLine="422"/>
        <w:spacing w:line="400" w:lineRule="exact"/>
        <w:rPr>
          <w:rFonts w:ascii="仿宋" w:hAnsi="仿宋" w:eastAsia="仿宋"/>
          <w:b/>
          <w:sz w:val="24"/>
        </w:rPr>
      </w:pPr>
      <w:r>
        <w:rPr>
          <w:rFonts w:hint="eastAsia" w:ascii="仿宋" w:hAnsi="仿宋" w:eastAsia="仿宋"/>
          <w:b/>
          <w:sz w:val="24"/>
        </w:rPr>
        <w:t xml:space="preserve">合同金额</w:t>
      </w:r>
      <w:r/>
    </w:p>
    <w:p>
      <w:pPr>
        <w:ind w:firstLine="480"/>
        <w:spacing w:line="400" w:lineRule="exact"/>
        <w:rPr>
          <w:rFonts w:ascii="仿宋" w:hAnsi="仿宋" w:eastAsia="仿宋"/>
          <w:sz w:val="24"/>
        </w:rPr>
      </w:pPr>
      <w:r>
        <w:rPr>
          <w:rFonts w:hint="eastAsia" w:ascii="仿宋" w:hAnsi="仿宋" w:eastAsia="仿宋"/>
          <w:sz w:val="24"/>
        </w:rPr>
        <w:t xml:space="preserve">（1）合同金额小写：</w:t>
      </w:r>
      <w:r>
        <w:rPr>
          <w:rFonts w:hint="eastAsia" w:ascii="仿宋" w:hAnsi="仿宋" w:eastAsia="仿宋"/>
          <w:sz w:val="24"/>
          <w:u w:val="single"/>
        </w:rPr>
        <w:t xml:space="preserve">                           </w:t>
      </w:r>
      <w:r/>
    </w:p>
    <w:p>
      <w:pPr>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分包金额（如有）小写：</w:t>
      </w:r>
      <w:r>
        <w:rPr>
          <w:rFonts w:hint="eastAsia" w:ascii="仿宋" w:hAnsi="仿宋" w:eastAsia="仿宋"/>
          <w:sz w:val="24"/>
          <w:u w:val="single"/>
        </w:rPr>
        <w:t xml:space="preserve">                   </w:t>
      </w:r>
      <w:r/>
    </w:p>
    <w:p>
      <w:pPr>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（注：固定单价合同应填写单价和最高限价）</w:t>
      </w:r>
      <w:r/>
    </w:p>
    <w:p>
      <w:pPr>
        <w:spacing w:line="400" w:lineRule="exact"/>
        <w:rPr>
          <w:rFonts w:ascii="仿宋" w:hAnsi="仿宋" w:eastAsia="仿宋"/>
          <w:sz w:val="24"/>
        </w:rPr>
      </w:pPr>
      <w:r>
        <w:rPr>
          <w:rFonts w:hint="eastAsia" w:ascii="仿宋" w:hAnsi="仿宋" w:eastAsia="仿宋"/>
          <w:sz w:val="24"/>
        </w:rPr>
        <w:t xml:space="preserve">    （2）合同定价方式（采用组合定价方式的，可以勾选多项）：</w:t>
      </w:r>
      <w:r/>
    </w:p>
    <w:p>
      <w:pPr>
        <w:ind w:firstLine="48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固定总价 </w:t>
      </w:r>
      <w:r>
        <w:rPr>
          <w:rFonts w:ascii="Wingdings" w:hAnsi="Wingdings" w:eastAsia="Wingdings" w:cs="Wingdings"/>
          <w:iCs/>
          <w:sz w:val="24"/>
        </w:rPr>
        <w:t xml:space="preserve">¨</w:t>
      </w:r>
      <w:r>
        <w:rPr>
          <w:rFonts w:hint="eastAsia" w:ascii="仿宋" w:hAnsi="仿宋" w:eastAsia="仿宋"/>
          <w:iCs/>
          <w:sz w:val="24"/>
        </w:rPr>
        <w:t xml:space="preserve">固定单价 </w:t>
      </w:r>
      <w:r>
        <w:rPr>
          <w:rFonts w:ascii="Wingdings" w:hAnsi="Wingdings" w:eastAsia="Wingdings" w:cs="Wingdings"/>
          <w:iCs/>
          <w:sz w:val="24"/>
        </w:rPr>
        <w:t xml:space="preserve">¨</w:t>
      </w:r>
      <w:r>
        <w:rPr>
          <w:rFonts w:hint="eastAsia" w:ascii="仿宋" w:hAnsi="仿宋" w:eastAsia="仿宋"/>
          <w:iCs/>
          <w:sz w:val="24"/>
        </w:rPr>
        <w:t xml:space="preserve">固定费率 </w:t>
      </w:r>
      <w:r>
        <w:rPr>
          <w:rFonts w:ascii="Wingdings" w:hAnsi="Wingdings" w:eastAsia="Wingdings" w:cs="Wingdings"/>
          <w:iCs/>
          <w:sz w:val="24"/>
        </w:rPr>
        <w:t xml:space="preserve">¨</w:t>
      </w:r>
      <w:r>
        <w:rPr>
          <w:rFonts w:hint="eastAsia" w:ascii="仿宋" w:hAnsi="仿宋" w:eastAsia="仿宋"/>
          <w:iCs/>
          <w:sz w:val="24"/>
        </w:rPr>
        <w:t xml:space="preserve">成本补偿 </w:t>
      </w:r>
      <w:r>
        <w:rPr>
          <w:rFonts w:ascii="Wingdings" w:hAnsi="Wingdings" w:eastAsia="Wingdings" w:cs="Wingdings"/>
          <w:iCs/>
          <w:sz w:val="24"/>
        </w:rPr>
        <w:t xml:space="preserve">¨</w:t>
      </w:r>
      <w:r>
        <w:rPr>
          <w:rFonts w:hint="eastAsia" w:ascii="仿宋" w:hAnsi="仿宋" w:eastAsia="仿宋"/>
          <w:iCs/>
          <w:sz w:val="24"/>
        </w:rPr>
        <w:t xml:space="preserve">绩效激励 </w:t>
      </w:r>
      <w:r>
        <w:rPr>
          <w:rFonts w:ascii="Wingdings" w:hAnsi="Wingdings" w:eastAsia="Wingdings" w:cs="Wingdings"/>
          <w:iCs/>
          <w:sz w:val="24"/>
        </w:rPr>
        <w:t xml:space="preserve">¨</w:t>
      </w:r>
      <w:r>
        <w:rPr>
          <w:rFonts w:hint="eastAsia" w:ascii="仿宋" w:hAnsi="仿宋" w:eastAsia="仿宋"/>
          <w:iCs/>
          <w:sz w:val="24"/>
        </w:rPr>
        <w:t xml:space="preserve">其他</w:t>
      </w:r>
      <w:r>
        <w:rPr>
          <w:rFonts w:hint="eastAsia" w:ascii="仿宋" w:hAnsi="仿宋" w:eastAsia="仿宋"/>
          <w:sz w:val="24"/>
          <w:u w:val="single"/>
        </w:rPr>
        <w:t xml:space="preserve">       </w:t>
      </w:r>
      <w:r/>
    </w:p>
    <w:p>
      <w:pPr>
        <w:ind w:firstLine="480"/>
        <w:spacing w:line="400" w:lineRule="exact"/>
        <w:rPr>
          <w:rFonts w:ascii="仿宋" w:hAnsi="仿宋" w:eastAsia="仿宋"/>
          <w:sz w:val="24"/>
        </w:rPr>
      </w:pPr>
      <w:r>
        <w:rPr>
          <w:rFonts w:hint="eastAsia" w:ascii="仿宋" w:hAnsi="仿宋" w:eastAsia="仿宋"/>
          <w:sz w:val="24"/>
        </w:rPr>
        <w:t xml:space="preserve">（3）付款方式（按项目实际勾选填写）：</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全额付款：</w:t>
      </w:r>
      <w:r>
        <w:rPr>
          <w:rFonts w:hint="eastAsia" w:ascii="仿宋" w:hAnsi="仿宋" w:eastAsia="仿宋"/>
          <w:sz w:val="24"/>
          <w:u w:val="single"/>
        </w:rPr>
        <w:t xml:space="preserve">     （应明确一次性支付合同款项的条件）                    </w:t>
      </w:r>
      <w:r/>
    </w:p>
    <w:p>
      <w:pPr>
        <w:ind w:firstLine="720"/>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分期付款：</w:t>
      </w:r>
      <w:r/>
    </w:p>
    <w:p>
      <w:pPr>
        <w:ind w:firstLine="720"/>
        <w:spacing w:line="400" w:lineRule="exact"/>
        <w:rPr>
          <w:rFonts w:ascii="仿宋" w:hAnsi="仿宋" w:eastAsia="仿宋" w:cstheme="minorBidi"/>
          <w:sz w:val="24"/>
          <w:szCs w:val="22"/>
        </w:rPr>
      </w:pPr>
      <w:r>
        <w:rPr>
          <w:rFonts w:hint="eastAsia" w:ascii="仿宋" w:hAnsi="仿宋" w:eastAsia="仿宋"/>
          <w:sz w:val="24"/>
        </w:rPr>
        <w:t xml:space="preserve">经双方协商一致，选择以下第</w:t>
      </w:r>
      <w:r>
        <w:rPr>
          <w:rFonts w:hint="eastAsia" w:ascii="宋体" w:hAnsi="宋体" w:cs="宋体"/>
          <w:sz w:val="24"/>
          <w:u w:val="single"/>
        </w:rPr>
        <w:t xml:space="preserve">       </w:t>
      </w:r>
      <w:r>
        <w:rPr>
          <w:rFonts w:hint="eastAsia" w:ascii="仿宋" w:hAnsi="仿宋" w:eastAsia="仿宋" w:cs="仿宋"/>
          <w:sz w:val="24"/>
          <w:u w:val="single"/>
        </w:rPr>
        <w:t xml:space="preserve"> </w:t>
      </w:r>
      <w:r>
        <w:rPr>
          <w:rFonts w:hint="eastAsia" w:ascii="仿宋" w:hAnsi="仿宋" w:eastAsia="仿宋"/>
          <w:sz w:val="24"/>
        </w:rPr>
        <w:t xml:space="preserve">种付款方式：</w:t>
      </w:r>
      <w:r/>
    </w:p>
    <w:p>
      <w:pPr>
        <w:ind w:firstLine="720"/>
        <w:rPr>
          <w:rFonts w:ascii="仿宋" w:hAnsi="仿宋" w:eastAsia="仿宋"/>
          <w:sz w:val="24"/>
        </w:rPr>
      </w:pPr>
      <w:r>
        <w:rPr>
          <w:rFonts w:hint="eastAsia" w:ascii="仿宋" w:hAnsi="仿宋" w:eastAsia="仿宋"/>
          <w:sz w:val="24"/>
        </w:rPr>
        <w:t xml:space="preserve">①付款方式（不提交预付款保函的）</w:t>
      </w:r>
      <w:r/>
    </w:p>
    <w:p>
      <w:pPr>
        <w:ind w:firstLine="540"/>
        <w:rPr>
          <w:rFonts w:ascii="仿宋" w:hAnsi="仿宋" w:eastAsia="仿宋"/>
          <w:sz w:val="24"/>
        </w:rPr>
      </w:pPr>
      <w:r>
        <w:rPr>
          <w:rFonts w:hint="eastAsia" w:ascii="仿宋" w:hAnsi="仿宋" w:eastAsia="仿宋"/>
          <w:sz w:val="24"/>
        </w:rPr>
        <w:t xml:space="preserve">合同总价的百分之七十(70 %)即￥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，经甲方验收合格后，甲方自收到发票（发票金额为合同总价的100%）后10个工作日内，将资金支付到合同约定的乙方账户。其中涉及预付款的：合同总价的百分之三十(30%)即￥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作为预付款，在合同签订生效，甲方自收到收据（收据金额为合同总价的30 %）后10个工作日内，将资金支付到合同约定的乙方账户。</w:t>
      </w:r>
      <w:r/>
    </w:p>
    <w:p>
      <w:pPr>
        <w:ind w:firstLine="720"/>
        <w:rPr>
          <w:rFonts w:ascii="仿宋" w:hAnsi="仿宋" w:eastAsia="仿宋"/>
          <w:sz w:val="24"/>
        </w:rPr>
      </w:pPr>
      <w:r>
        <w:rPr>
          <w:rFonts w:hint="eastAsia" w:ascii="仿宋" w:hAnsi="仿宋" w:eastAsia="仿宋"/>
          <w:sz w:val="24"/>
        </w:rPr>
        <w:t xml:space="preserve">②付款方式（提交预付款保函的）</w:t>
      </w:r>
      <w:r/>
    </w:p>
    <w:p>
      <w:pPr>
        <w:ind w:firstLine="540"/>
        <w:rPr>
          <w:rFonts w:ascii="仿宋" w:hAnsi="仿宋" w:eastAsia="仿宋"/>
          <w:sz w:val="24"/>
        </w:rPr>
      </w:pPr>
      <w:r>
        <w:rPr>
          <w:rFonts w:hint="eastAsia" w:ascii="仿宋" w:hAnsi="仿宋" w:eastAsia="仿宋"/>
          <w:sz w:val="24"/>
        </w:rPr>
        <w:t xml:space="preserve">合同总价的百分之六十(60 %)即￥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，经甲方验收合格后，甲方自收到发票（发票金额为合同总价的100%）后 10个工作日内，将资金支付到合同约定的乙方账户。其中涉及预付款的：合同总价的百分之四十(40%)即￥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作为预付款，在合同签订生效且乙方向甲方出具合同总价的百分之四十（40%)即￥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的预付款保函，甲方自收到收据（收据金额为合同总价的40 %）后10个工作日内，将资金支付到合同约定的乙方账户。</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成本补偿：</w:t>
      </w:r>
      <w:r>
        <w:rPr>
          <w:rFonts w:hint="eastAsia" w:ascii="仿宋" w:hAnsi="仿宋" w:eastAsia="仿宋"/>
          <w:sz w:val="24"/>
          <w:u w:val="single"/>
        </w:rPr>
        <w:t xml:space="preserve">（应明确按照成本补偿方式的支付方式和支付条件）   </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绩效激励：</w:t>
      </w:r>
      <w:r>
        <w:rPr>
          <w:rFonts w:hint="eastAsia" w:ascii="仿宋" w:hAnsi="仿宋" w:eastAsia="仿宋"/>
          <w:sz w:val="24"/>
          <w:u w:val="single"/>
        </w:rPr>
        <w:t xml:space="preserve">（应明确按照绩效激励方式的支付方式和支付条件）   </w:t>
      </w:r>
      <w:r/>
    </w:p>
    <w:p>
      <w:pPr>
        <w:numPr>
          <w:ilvl w:val="0"/>
          <w:numId w:val="15"/>
        </w:numPr>
        <w:ind w:left="-2" w:firstLine="422"/>
        <w:spacing w:line="400" w:lineRule="exact"/>
        <w:rPr>
          <w:rFonts w:ascii="仿宋" w:hAnsi="仿宋" w:eastAsia="仿宋"/>
          <w:b/>
          <w:sz w:val="24"/>
          <w:u w:val="single"/>
        </w:rPr>
      </w:pPr>
      <w:r>
        <w:rPr>
          <w:rFonts w:hint="eastAsia" w:ascii="仿宋" w:hAnsi="仿宋" w:eastAsia="仿宋"/>
          <w:b/>
          <w:sz w:val="24"/>
        </w:rPr>
        <w:t xml:space="preserve">合同履行</w:t>
      </w:r>
      <w:r/>
    </w:p>
    <w:p>
      <w:pPr>
        <w:ind w:firstLine="480"/>
        <w:spacing w:line="400" w:lineRule="exact"/>
        <w:rPr>
          <w:rFonts w:ascii="仿宋" w:hAnsi="仿宋" w:eastAsia="仿宋" w:cs="宋体"/>
          <w:sz w:val="24"/>
        </w:rPr>
      </w:pPr>
      <w:r>
        <w:rPr>
          <w:rFonts w:hint="eastAsia" w:ascii="仿宋" w:hAnsi="仿宋" w:eastAsia="仿宋" w:cs="宋体"/>
          <w:sz w:val="24"/>
        </w:rPr>
        <w:t xml:space="preserve">（1）起始日期：</w:t>
      </w:r>
      <w:r>
        <w:rPr>
          <w:rFonts w:hint="eastAsia" w:ascii="仿宋" w:hAnsi="仿宋" w:eastAsia="仿宋"/>
          <w:sz w:val="24"/>
        </w:rPr>
        <w:t xml:space="preserve">合同签订生效日后，30日内将合同标的全部交付并配送安装完毕。</w:t>
      </w:r>
      <w:r/>
    </w:p>
    <w:p>
      <w:pPr>
        <w:ind w:firstLine="480"/>
        <w:spacing w:line="400" w:lineRule="exact"/>
        <w:rPr>
          <w:rFonts w:ascii="仿宋" w:hAnsi="仿宋" w:eastAsia="仿宋" w:cs="宋体"/>
          <w:sz w:val="24"/>
          <w:u w:val="single"/>
        </w:rPr>
      </w:pPr>
      <w:r>
        <w:rPr>
          <w:rFonts w:hint="eastAsia" w:ascii="仿宋" w:hAnsi="仿宋" w:eastAsia="仿宋" w:cs="宋体"/>
          <w:sz w:val="24"/>
        </w:rPr>
        <w:t xml:space="preserve">（2）履约地点</w:t>
      </w:r>
      <w:r>
        <w:rPr>
          <w:rFonts w:hint="eastAsia" w:ascii="仿宋" w:hAnsi="仿宋" w:eastAsia="仿宋" w:cs="宋体"/>
          <w:bCs/>
          <w:sz w:val="24"/>
        </w:rPr>
        <w:t xml:space="preserve">：</w:t>
      </w:r>
      <w:r>
        <w:rPr>
          <w:rFonts w:hint="eastAsia" w:ascii="仿宋" w:hAnsi="仿宋" w:eastAsia="仿宋" w:cs="宋体"/>
          <w:sz w:val="24"/>
          <w:u w:val="single"/>
        </w:rPr>
        <w:t xml:space="preserve">                             </w:t>
      </w:r>
      <w:r/>
    </w:p>
    <w:p>
      <w:pPr>
        <w:ind w:firstLine="480"/>
        <w:spacing w:line="400" w:lineRule="exact"/>
        <w:rPr>
          <w:rFonts w:ascii="仿宋" w:hAnsi="仿宋" w:eastAsia="仿宋" w:cs="宋体"/>
          <w:sz w:val="24"/>
        </w:rPr>
      </w:pPr>
      <w:r>
        <w:rPr>
          <w:rFonts w:hint="eastAsia" w:ascii="仿宋" w:hAnsi="仿宋" w:eastAsia="仿宋" w:cs="宋体"/>
          <w:bCs/>
          <w:sz w:val="24"/>
        </w:rPr>
        <w:t xml:space="preserve">（3）履约担保：</w:t>
      </w:r>
      <w:r>
        <w:rPr>
          <w:rFonts w:hint="eastAsia" w:ascii="仿宋" w:hAnsi="仿宋" w:eastAsia="仿宋" w:cs="宋体"/>
          <w:sz w:val="24"/>
        </w:rPr>
        <w:t xml:space="preserve">是否收取履约保证金：</w:t>
      </w:r>
      <w:r>
        <w:rPr>
          <w:rFonts w:ascii="Wingdings" w:hAnsi="Wingdings" w:eastAsia="Wingdings" w:cs="Wingdings"/>
          <w:iCs/>
          <w:sz w:val="24"/>
        </w:rPr>
        <w:t xml:space="preserve">þ</w:t>
      </w:r>
      <w:r>
        <w:rPr>
          <w:rFonts w:hint="eastAsia" w:ascii="仿宋" w:hAnsi="仿宋" w:eastAsia="仿宋" w:cs="宋体"/>
          <w:sz w:val="24"/>
        </w:rPr>
        <w:t xml:space="preserve">是</w:t>
      </w: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否</w:t>
      </w:r>
      <w:r/>
    </w:p>
    <w:p>
      <w:pPr>
        <w:ind w:firstLine="480"/>
        <w:jc w:val="left"/>
        <w:spacing w:line="400" w:lineRule="exact"/>
        <w:widowControl/>
        <w:rPr>
          <w:rFonts w:ascii="仿宋" w:hAnsi="仿宋" w:eastAsia="仿宋" w:cs="宋体"/>
          <w:sz w:val="24"/>
        </w:rPr>
      </w:pPr>
      <w:r>
        <w:rPr>
          <w:rFonts w:hint="eastAsia" w:ascii="仿宋" w:hAnsi="仿宋" w:eastAsia="仿宋" w:cs="宋体"/>
          <w:bCs/>
          <w:sz w:val="24"/>
        </w:rPr>
        <w:t xml:space="preserve">  </w:t>
      </w:r>
      <w:r>
        <w:rPr>
          <w:rFonts w:hint="eastAsia" w:ascii="仿宋" w:hAnsi="仿宋" w:eastAsia="仿宋" w:cs="宋体"/>
          <w:sz w:val="24"/>
        </w:rPr>
        <w:t xml:space="preserve">  收取履约保证金形式：</w:t>
      </w:r>
      <w:r>
        <w:rPr>
          <w:rFonts w:hint="eastAsia" w:ascii="仿宋" w:hAnsi="仿宋" w:eastAsia="仿宋" w:cs="宋体"/>
          <w:sz w:val="24"/>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ind w:firstLine="480"/>
        <w:jc w:val="left"/>
        <w:spacing w:line="400" w:lineRule="exact"/>
        <w:widowControl/>
        <w:rPr>
          <w:rFonts w:ascii="仿宋" w:hAnsi="仿宋" w:eastAsia="仿宋" w:cs="宋体"/>
          <w:sz w:val="24"/>
        </w:rPr>
      </w:pPr>
      <w:r>
        <w:rPr>
          <w:rFonts w:hint="eastAsia" w:ascii="仿宋" w:hAnsi="仿宋" w:eastAsia="仿宋" w:cs="宋体"/>
          <w:sz w:val="24"/>
        </w:rPr>
        <w:t xml:space="preserve">    收取履约保证金金额：</w:t>
      </w:r>
      <w:r>
        <w:rPr>
          <w:rFonts w:hint="eastAsia" w:ascii="仿宋" w:hAnsi="仿宋" w:eastAsia="仿宋" w:cs="宋体"/>
          <w:bCs/>
          <w:sz w:val="24"/>
          <w:u w:val="single"/>
        </w:rPr>
        <w:t xml:space="preserve"> 合同总价的5%              </w:t>
      </w:r>
      <w:r/>
    </w:p>
    <w:p>
      <w:pPr>
        <w:ind w:firstLine="480"/>
        <w:spacing w:line="400" w:lineRule="exact"/>
        <w:rPr>
          <w:rFonts w:ascii="仿宋" w:hAnsi="仿宋" w:eastAsia="仿宋" w:cs="宋体"/>
          <w:sz w:val="24"/>
        </w:rPr>
      </w:pPr>
      <w:r>
        <w:rPr>
          <w:rFonts w:hint="eastAsia" w:ascii="仿宋" w:hAnsi="仿宋" w:eastAsia="仿宋" w:cs="宋体"/>
          <w:bCs/>
          <w:sz w:val="24"/>
        </w:rPr>
        <w:t xml:space="preserve">    履约担保期限：</w:t>
      </w:r>
      <w:r>
        <w:rPr>
          <w:rFonts w:hint="eastAsia" w:ascii="仿宋" w:hAnsi="仿宋" w:eastAsia="仿宋" w:cs="宋体"/>
          <w:bCs/>
          <w:sz w:val="24"/>
          <w:u w:val="single"/>
        </w:rPr>
        <w:t xml:space="preserve">                                  </w:t>
      </w:r>
      <w:r/>
    </w:p>
    <w:p>
      <w:pPr>
        <w:ind w:firstLine="480"/>
        <w:spacing w:line="400" w:lineRule="exact"/>
        <w:rPr>
          <w:rFonts w:ascii="仿宋" w:hAnsi="仿宋" w:eastAsia="仿宋" w:cs="宋体"/>
          <w:bCs/>
          <w:sz w:val="24"/>
        </w:rPr>
      </w:pPr>
      <w:r>
        <w:rPr>
          <w:rFonts w:hint="eastAsia" w:ascii="仿宋" w:hAnsi="仿宋" w:eastAsia="仿宋" w:cs="宋体"/>
          <w:bCs/>
          <w:sz w:val="24"/>
        </w:rPr>
        <w:t xml:space="preserve">（4）分期履行要求：</w:t>
      </w:r>
      <w:r>
        <w:rPr>
          <w:rFonts w:hint="eastAsia" w:ascii="仿宋" w:hAnsi="仿宋" w:eastAsia="仿宋" w:cs="宋体"/>
          <w:bCs/>
          <w:sz w:val="24"/>
          <w:u w:val="single"/>
        </w:rPr>
        <w:t xml:space="preserve">                                                        </w:t>
      </w:r>
      <w:r/>
    </w:p>
    <w:p>
      <w:pPr>
        <w:ind w:firstLine="480"/>
        <w:spacing w:line="400" w:lineRule="exact"/>
        <w:rPr>
          <w:rFonts w:ascii="仿宋" w:hAnsi="仿宋" w:eastAsia="仿宋" w:cs="宋体"/>
          <w:sz w:val="24"/>
          <w:u w:val="single"/>
        </w:rPr>
      </w:pPr>
      <w:r>
        <w:rPr>
          <w:rFonts w:hint="eastAsia" w:ascii="仿宋" w:hAnsi="仿宋" w:eastAsia="仿宋" w:cs="宋体"/>
          <w:bCs/>
          <w:sz w:val="24"/>
        </w:rPr>
        <w:t xml:space="preserve">（5）风险处置措施和替代方案：</w:t>
      </w:r>
      <w:r>
        <w:rPr>
          <w:rFonts w:hint="eastAsia" w:ascii="仿宋" w:hAnsi="仿宋" w:eastAsia="仿宋" w:cs="宋体"/>
          <w:color w:val="0000ff"/>
          <w:sz w:val="24"/>
          <w:u w:val="single"/>
        </w:rPr>
        <w:t xml:space="preserve"> </w:t>
      </w:r>
      <w:r>
        <w:rPr>
          <w:rFonts w:hint="eastAsia" w:ascii="仿宋" w:hAnsi="仿宋" w:eastAsia="仿宋" w:cs="宋体"/>
          <w:color w:val="000000"/>
          <w:sz w:val="24"/>
          <w:u w:val="single"/>
        </w:rPr>
        <w:t xml:space="preserve">              </w:t>
      </w:r>
      <w:r>
        <w:rPr>
          <w:rFonts w:hint="eastAsia" w:ascii="仿宋" w:hAnsi="仿宋" w:eastAsia="仿宋" w:cs="宋体"/>
          <w:sz w:val="24"/>
          <w:u w:val="single"/>
        </w:rPr>
        <w:t xml:space="preserve">                                                </w:t>
      </w:r>
      <w:r/>
    </w:p>
    <w:p>
      <w:pPr>
        <w:numPr>
          <w:ilvl w:val="0"/>
          <w:numId w:val="15"/>
        </w:numPr>
        <w:ind w:left="-2" w:firstLine="422"/>
        <w:spacing w:line="400" w:lineRule="exact"/>
        <w:rPr>
          <w:rFonts w:ascii="仿宋" w:hAnsi="仿宋" w:eastAsia="仿宋"/>
          <w:b/>
          <w:sz w:val="24"/>
        </w:rPr>
      </w:pPr>
      <w:r>
        <w:rPr>
          <w:rFonts w:hint="eastAsia" w:ascii="仿宋" w:hAnsi="仿宋" w:eastAsia="仿宋"/>
          <w:b/>
          <w:sz w:val="24"/>
        </w:rPr>
        <w:t xml:space="preserve">合同验收</w:t>
      </w:r>
      <w:r/>
    </w:p>
    <w:p>
      <w:pPr>
        <w:numPr>
          <w:ilvl w:val="0"/>
          <w:numId w:val="17"/>
        </w:numPr>
        <w:ind w:firstLine="480"/>
        <w:spacing w:line="400" w:lineRule="exact"/>
        <w:rPr>
          <w:rFonts w:ascii="仿宋" w:hAnsi="仿宋" w:eastAsia="仿宋"/>
          <w:bCs/>
          <w:sz w:val="24"/>
        </w:rPr>
      </w:pPr>
      <w:r>
        <w:rPr>
          <w:rFonts w:hint="eastAsia" w:ascii="仿宋" w:hAnsi="仿宋" w:eastAsia="仿宋"/>
          <w:bCs/>
          <w:sz w:val="24"/>
        </w:rPr>
        <w:t xml:space="preserve">验收组织方式：</w:t>
      </w:r>
      <w:r>
        <w:rPr>
          <w:rFonts w:ascii="Wingdings" w:hAnsi="Wingdings" w:eastAsia="Wingdings" w:cs="Wingdings"/>
          <w:sz w:val="24"/>
        </w:rPr>
        <w:t xml:space="preserve">¨</w:t>
      </w:r>
      <w:r>
        <w:rPr>
          <w:rFonts w:hint="eastAsia" w:ascii="仿宋" w:hAnsi="仿宋" w:eastAsia="仿宋"/>
          <w:bCs/>
          <w:sz w:val="24"/>
        </w:rPr>
        <w:t xml:space="preserve">自行组织 </w:t>
      </w:r>
      <w:r>
        <w:rPr>
          <w:rFonts w:ascii="Wingdings" w:hAnsi="Wingdings" w:eastAsia="Wingdings" w:cs="Wingdings"/>
          <w:sz w:val="24"/>
        </w:rPr>
        <w:t xml:space="preserve">¨</w:t>
      </w:r>
      <w:r>
        <w:rPr>
          <w:rFonts w:hint="eastAsia" w:ascii="仿宋" w:hAnsi="仿宋" w:eastAsia="仿宋"/>
          <w:bCs/>
          <w:sz w:val="24"/>
        </w:rPr>
        <w:t xml:space="preserve">委托第三方组织</w:t>
      </w:r>
      <w:r/>
    </w:p>
    <w:p>
      <w:pPr>
        <w:spacing w:line="400" w:lineRule="exact"/>
        <w:rPr>
          <w:rFonts w:ascii="仿宋" w:hAnsi="仿宋" w:eastAsia="仿宋"/>
          <w:bCs/>
          <w:sz w:val="24"/>
        </w:rPr>
      </w:pPr>
      <w:r>
        <w:rPr>
          <w:rFonts w:hint="eastAsia" w:ascii="仿宋" w:hAnsi="仿宋" w:eastAsia="仿宋"/>
          <w:bCs/>
          <w:sz w:val="24"/>
        </w:rPr>
        <w:t xml:space="preserve">         验收主体：</w:t>
      </w:r>
      <w:r>
        <w:rPr>
          <w:rFonts w:hint="eastAsia" w:ascii="仿宋" w:hAnsi="仿宋" w:eastAsia="仿宋"/>
          <w:bCs/>
          <w:sz w:val="24"/>
          <w:u w:val="single"/>
        </w:rPr>
        <w:t xml:space="preserve">                  </w:t>
      </w:r>
      <w:r/>
    </w:p>
    <w:p>
      <w:pPr>
        <w:spacing w:line="400" w:lineRule="exact"/>
        <w:rPr>
          <w:rFonts w:ascii="仿宋" w:hAnsi="仿宋" w:eastAsia="仿宋"/>
          <w:bCs/>
          <w:sz w:val="24"/>
        </w:rPr>
      </w:pPr>
      <w:r>
        <w:rPr>
          <w:rFonts w:hint="eastAsia" w:ascii="仿宋" w:hAnsi="仿宋" w:eastAsia="仿宋"/>
          <w:bCs/>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是否邀请专家参加验收：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是否邀请服务对象参加验收：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是否进行抽查检测：</w:t>
      </w:r>
      <w:r>
        <w:rPr>
          <w:rFonts w:ascii="Wingdings" w:hAnsi="Wingdings" w:eastAsia="Wingdings" w:cs="Wingdings"/>
          <w:sz w:val="24"/>
        </w:rPr>
        <w:t xml:space="preserve">¨</w:t>
      </w:r>
      <w:r>
        <w:rPr>
          <w:rFonts w:hint="eastAsia" w:ascii="仿宋" w:hAnsi="仿宋" w:eastAsia="仿宋"/>
          <w:bCs/>
          <w:sz w:val="24"/>
        </w:rPr>
        <w:t xml:space="preserve">是，抽查比例：</w:t>
      </w:r>
      <w:r>
        <w:rPr>
          <w:rFonts w:hint="eastAsia" w:ascii="仿宋" w:hAnsi="仿宋" w:eastAsia="仿宋"/>
          <w:bCs/>
          <w:sz w:val="24"/>
          <w:u w:val="single"/>
        </w:rPr>
        <w:t xml:space="preserve">        </w:t>
      </w: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u w:val="single"/>
        </w:rPr>
      </w:pPr>
      <w:r>
        <w:rPr>
          <w:rFonts w:hint="eastAsia" w:ascii="仿宋" w:hAnsi="仿宋" w:eastAsia="仿宋"/>
          <w:bCs/>
          <w:sz w:val="24"/>
        </w:rPr>
        <w:t xml:space="preserve">是否存在破坏性检测：</w:t>
      </w:r>
      <w:r>
        <w:rPr>
          <w:rFonts w:ascii="Wingdings" w:hAnsi="Wingdings" w:eastAsia="Wingdings" w:cs="Wingdings"/>
          <w:sz w:val="24"/>
        </w:rPr>
        <w:t xml:space="preserve">¨</w:t>
      </w:r>
      <w:r>
        <w:rPr>
          <w:rFonts w:hint="eastAsia" w:ascii="仿宋" w:hAnsi="仿宋" w:eastAsia="仿宋"/>
          <w:bCs/>
          <w:sz w:val="24"/>
        </w:rPr>
        <w:t xml:space="preserve">是，</w:t>
      </w:r>
      <w:r>
        <w:rPr>
          <w:rFonts w:hint="eastAsia" w:ascii="仿宋" w:hAnsi="仿宋" w:eastAsia="仿宋"/>
          <w:bCs/>
          <w:sz w:val="24"/>
          <w:u w:val="single"/>
        </w:rPr>
        <w:t xml:space="preserve">（应明确对被破坏的检测产品的处理方式）</w:t>
      </w:r>
      <w:r/>
    </w:p>
    <w:p>
      <w:pPr>
        <w:ind w:firstLine="960"/>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color w:val="ff0000"/>
          <w:sz w:val="24"/>
        </w:rPr>
      </w:pPr>
      <w:r>
        <w:rPr>
          <w:rFonts w:hint="eastAsia" w:ascii="仿宋" w:hAnsi="仿宋" w:eastAsia="仿宋"/>
          <w:bCs/>
          <w:sz w:val="24"/>
        </w:rPr>
        <w:t xml:space="preserve">如果履约验收涉及检测（检验）费、专业技术人员费用等费用由乙方承担。</w:t>
      </w:r>
      <w:r/>
    </w:p>
    <w:p>
      <w:pPr>
        <w:ind w:firstLine="960"/>
        <w:spacing w:line="400" w:lineRule="exact"/>
        <w:rPr>
          <w:rFonts w:ascii="仿宋" w:hAnsi="仿宋" w:eastAsia="仿宋"/>
          <w:bCs/>
          <w:sz w:val="24"/>
          <w:u w:val="single"/>
        </w:rPr>
      </w:pPr>
      <w:r>
        <w:rPr>
          <w:rFonts w:hint="eastAsia" w:ascii="仿宋" w:hAnsi="仿宋" w:eastAsia="仿宋"/>
          <w:bCs/>
          <w:sz w:val="24"/>
        </w:rPr>
        <w:t xml:space="preserve">验收组织的其他事项：</w:t>
      </w:r>
      <w:r>
        <w:rPr>
          <w:rFonts w:hint="eastAsia" w:ascii="仿宋" w:hAnsi="仿宋" w:eastAsia="仿宋"/>
          <w:bCs/>
          <w:sz w:val="24"/>
        </w:rPr>
        <w:t xml:space="preserve">装备到货后，</w:t>
      </w:r>
      <w:r>
        <w:rPr>
          <w:rFonts w:hint="eastAsia" w:ascii="仿宋" w:hAnsi="仿宋" w:eastAsia="仿宋"/>
          <w:bCs/>
          <w:sz w:val="24"/>
        </w:rPr>
        <w:t xml:space="preserve">乙方</w:t>
      </w:r>
      <w:r>
        <w:rPr>
          <w:rFonts w:hint="eastAsia" w:ascii="仿宋" w:hAnsi="仿宋" w:eastAsia="仿宋"/>
          <w:bCs/>
          <w:sz w:val="24"/>
        </w:rPr>
        <w:t xml:space="preserve">应做好装备清理、性能测试、随车器材核对、装备自验和停放待验等准备工作，将《装备验收申请表》（</w:t>
      </w:r>
      <w:r>
        <w:rPr>
          <w:rFonts w:hint="eastAsia" w:ascii="仿宋" w:hAnsi="仿宋" w:eastAsia="仿宋"/>
          <w:bCs/>
          <w:sz w:val="24"/>
        </w:rPr>
        <w:t xml:space="preserve">合同</w:t>
      </w:r>
      <w:r>
        <w:rPr>
          <w:rFonts w:hint="eastAsia" w:ascii="仿宋" w:hAnsi="仿宋" w:eastAsia="仿宋"/>
          <w:bCs/>
          <w:sz w:val="24"/>
        </w:rPr>
        <w:t xml:space="preserve">附件7）</w:t>
      </w:r>
      <w:r>
        <w:rPr>
          <w:rFonts w:hint="eastAsia" w:ascii="仿宋" w:hAnsi="仿宋" w:eastAsia="仿宋"/>
          <w:bCs/>
          <w:sz w:val="24"/>
        </w:rPr>
        <w:t xml:space="preserve">、</w:t>
      </w:r>
      <w:r>
        <w:rPr>
          <w:rFonts w:hint="eastAsia" w:ascii="仿宋" w:hAnsi="仿宋" w:eastAsia="仿宋"/>
          <w:bCs/>
          <w:sz w:val="24"/>
        </w:rPr>
        <w:t xml:space="preserve">消防装备验收供应商提交资料清单（</w:t>
      </w:r>
      <w:r>
        <w:rPr>
          <w:rFonts w:hint="eastAsia" w:ascii="仿宋" w:hAnsi="仿宋" w:eastAsia="仿宋"/>
          <w:bCs/>
          <w:sz w:val="24"/>
        </w:rPr>
        <w:t xml:space="preserve">合同</w:t>
      </w:r>
      <w:r>
        <w:rPr>
          <w:rFonts w:hint="eastAsia" w:ascii="仿宋" w:hAnsi="仿宋" w:eastAsia="仿宋"/>
          <w:bCs/>
          <w:sz w:val="24"/>
        </w:rPr>
        <w:t xml:space="preserve">附件8）</w:t>
      </w:r>
      <w:r>
        <w:rPr>
          <w:rFonts w:hint="eastAsia" w:ascii="仿宋" w:hAnsi="仿宋" w:eastAsia="仿宋"/>
          <w:bCs/>
          <w:sz w:val="24"/>
        </w:rPr>
        <w:t xml:space="preserve">及装备到货交付确认表（合同附件9）</w:t>
      </w:r>
      <w:r>
        <w:rPr>
          <w:rFonts w:hint="eastAsia" w:ascii="仿宋" w:hAnsi="仿宋" w:eastAsia="仿宋"/>
          <w:bCs/>
          <w:sz w:val="24"/>
        </w:rPr>
        <w:t xml:space="preserve">提交至</w:t>
      </w:r>
      <w:r>
        <w:rPr>
          <w:rFonts w:hint="eastAsia" w:ascii="仿宋" w:hAnsi="仿宋" w:eastAsia="仿宋"/>
          <w:bCs/>
          <w:sz w:val="24"/>
        </w:rPr>
        <w:t xml:space="preserve">甲方</w:t>
      </w:r>
      <w:r>
        <w:rPr>
          <w:rFonts w:hint="eastAsia" w:ascii="仿宋" w:hAnsi="仿宋" w:eastAsia="仿宋"/>
          <w:bCs/>
          <w:sz w:val="24"/>
        </w:rPr>
        <w:t xml:space="preserve">相关使用单位申请验收。</w:t>
      </w:r>
      <w:r/>
    </w:p>
    <w:p>
      <w:pPr>
        <w:ind w:firstLine="480"/>
        <w:spacing w:line="400" w:lineRule="exact"/>
        <w:rPr>
          <w:rFonts w:ascii="仿宋" w:hAnsi="仿宋" w:eastAsia="仿宋"/>
          <w:bCs/>
          <w:sz w:val="24"/>
          <w:u w:val="single"/>
        </w:rPr>
      </w:pPr>
      <w:r>
        <w:rPr>
          <w:rFonts w:hint="eastAsia" w:ascii="仿宋" w:hAnsi="仿宋" w:eastAsia="仿宋"/>
          <w:bCs/>
          <w:sz w:val="24"/>
        </w:rPr>
        <w:t xml:space="preserve">（2）履约验收时间：</w:t>
      </w:r>
      <w:r>
        <w:rPr>
          <w:rFonts w:hint="eastAsia" w:ascii="仿宋" w:hAnsi="仿宋" w:eastAsia="仿宋"/>
          <w:bCs/>
          <w:sz w:val="24"/>
          <w:u w:val="single"/>
        </w:rPr>
        <w:t xml:space="preserve">（计划于何时验收/供应商提出验收申请之日起5个工作日内组织验收）</w:t>
      </w:r>
      <w:r/>
    </w:p>
    <w:p>
      <w:pPr>
        <w:ind w:firstLine="480"/>
        <w:spacing w:line="400" w:lineRule="exact"/>
        <w:rPr>
          <w:rFonts w:ascii="仿宋" w:hAnsi="仿宋" w:eastAsia="仿宋"/>
          <w:bCs/>
          <w:sz w:val="24"/>
        </w:rPr>
      </w:pPr>
      <w:r>
        <w:rPr>
          <w:rFonts w:hint="eastAsia" w:ascii="仿宋" w:hAnsi="仿宋" w:eastAsia="仿宋"/>
          <w:bCs/>
          <w:sz w:val="24"/>
        </w:rPr>
        <w:t xml:space="preserve">（3）履约验收方式：</w:t>
      </w:r>
      <w:r>
        <w:rPr>
          <w:rFonts w:ascii="Wingdings" w:hAnsi="Wingdings" w:eastAsia="Wingdings" w:cs="Wingdings"/>
          <w:sz w:val="24"/>
        </w:rPr>
        <w:t xml:space="preserve">¨</w:t>
      </w:r>
      <w:r>
        <w:rPr>
          <w:rFonts w:hint="eastAsia" w:ascii="仿宋" w:hAnsi="仿宋" w:eastAsia="仿宋"/>
          <w:bCs/>
          <w:sz w:val="24"/>
        </w:rPr>
        <w:t xml:space="preserve">一次性验收         </w:t>
      </w:r>
      <w:r/>
    </w:p>
    <w:p>
      <w:pPr>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分期/分项验收：</w:t>
      </w:r>
      <w:r>
        <w:rPr>
          <w:rFonts w:hint="eastAsia" w:ascii="仿宋" w:hAnsi="仿宋" w:eastAsia="仿宋"/>
          <w:bCs/>
          <w:sz w:val="24"/>
          <w:u w:val="single"/>
        </w:rPr>
        <w:t xml:space="preserve"> （应明确分期/分项验收的工作安排）  </w:t>
      </w:r>
      <w:r/>
    </w:p>
    <w:p>
      <w:pPr>
        <w:ind w:firstLine="480"/>
        <w:spacing w:line="400" w:lineRule="exact"/>
        <w:rPr>
          <w:rFonts w:ascii="仿宋" w:hAnsi="仿宋" w:eastAsia="仿宋"/>
          <w:bCs/>
          <w:sz w:val="24"/>
        </w:rPr>
      </w:pPr>
      <w:r>
        <w:rPr>
          <w:rFonts w:hint="eastAsia" w:ascii="仿宋" w:hAnsi="仿宋" w:eastAsia="仿宋"/>
          <w:bCs/>
          <w:sz w:val="24"/>
        </w:rPr>
        <w:t xml:space="preserve">（4）履约验收程序：</w:t>
      </w:r>
      <w:r/>
    </w:p>
    <w:p>
      <w:pPr>
        <w:ind w:firstLine="480"/>
        <w:tabs>
          <w:tab w:val="left" w:pos="0" w:leader="none"/>
        </w:tabs>
        <w:rPr>
          <w:rFonts w:ascii="仿宋" w:hAnsi="仿宋" w:eastAsia="仿宋"/>
          <w:sz w:val="24"/>
        </w:rPr>
      </w:pPr>
      <w:r>
        <w:rPr>
          <w:rFonts w:hint="eastAsia" w:ascii="仿宋" w:hAnsi="仿宋" w:eastAsia="仿宋"/>
          <w:sz w:val="24"/>
        </w:rPr>
        <w:t xml:space="preserve">1.履约验收情况和测试验收情况均合格的方可评定为验收合格。</w:t>
      </w:r>
      <w:r/>
    </w:p>
    <w:p>
      <w:pPr>
        <w:ind w:firstLine="480"/>
        <w:tabs>
          <w:tab w:val="left" w:pos="0" w:leader="none"/>
        </w:tabs>
        <w:rPr>
          <w:rFonts w:ascii="仿宋" w:hAnsi="仿宋" w:eastAsia="仿宋"/>
          <w:sz w:val="24"/>
        </w:rPr>
      </w:pPr>
      <w:r>
        <w:rPr>
          <w:rFonts w:hint="eastAsia" w:ascii="仿宋" w:hAnsi="仿宋" w:eastAsia="仿宋"/>
          <w:sz w:val="24"/>
        </w:rPr>
        <w:t xml:space="preserve">2.履约验收情况经核查通过和检验报告、认证证书真实性核查通过的，方可评定为验收合格。</w:t>
      </w:r>
      <w:r/>
    </w:p>
    <w:p>
      <w:pPr>
        <w:ind w:firstLine="480"/>
        <w:tabs>
          <w:tab w:val="left" w:pos="0" w:leader="none"/>
        </w:tabs>
        <w:rPr>
          <w:rFonts w:ascii="仿宋" w:hAnsi="仿宋" w:eastAsia="仿宋"/>
          <w:sz w:val="24"/>
        </w:rPr>
      </w:pPr>
      <w:r>
        <w:rPr>
          <w:rFonts w:hint="eastAsia" w:ascii="仿宋" w:hAnsi="仿宋" w:eastAsia="仿宋"/>
          <w:sz w:val="24"/>
        </w:rPr>
        <w:t xml:space="preserve">3.测试验收情况经一致性核查、质量性能核查通过的方可评定为验收合格。</w:t>
      </w:r>
      <w:r/>
    </w:p>
    <w:p>
      <w:pPr>
        <w:ind w:firstLine="240"/>
        <w:tabs>
          <w:tab w:val="left" w:pos="0" w:leader="none"/>
        </w:tabs>
        <w:rPr>
          <w:rFonts w:ascii="仿宋" w:hAnsi="仿宋" w:eastAsia="仿宋"/>
          <w:sz w:val="24"/>
        </w:rPr>
      </w:pPr>
      <w:r>
        <w:rPr>
          <w:rFonts w:hint="eastAsia" w:ascii="仿宋" w:hAnsi="仿宋" w:eastAsia="仿宋"/>
          <w:sz w:val="24"/>
        </w:rPr>
        <w:t xml:space="preserve">（1）交付装备的名称、厂牌型号、数量规模、尺寸大小、性能参数等信息与采购合同、标书文件约定的信息一致，组成部件和文件资料齐全的，评定为一致性核查合格。</w:t>
      </w:r>
      <w:r/>
    </w:p>
    <w:p>
      <w:pPr>
        <w:ind w:firstLine="240"/>
        <w:tabs>
          <w:tab w:val="left" w:pos="0" w:leader="none"/>
        </w:tabs>
        <w:rPr>
          <w:rFonts w:ascii="仿宋" w:hAnsi="仿宋" w:eastAsia="仿宋"/>
          <w:sz w:val="24"/>
        </w:rPr>
      </w:pPr>
      <w:r>
        <w:rPr>
          <w:rFonts w:hint="eastAsia" w:ascii="仿宋" w:hAnsi="仿宋" w:eastAsia="仿宋"/>
          <w:sz w:val="24"/>
        </w:rPr>
        <w:t xml:space="preserve">（2）交付装备的性能指标经过实地测试、检验报告证实或抽样送检合格，达到投标文件、检验报告等技术文本中性能指标要求的，评定为质量性能核查合格。</w:t>
      </w:r>
      <w:r/>
    </w:p>
    <w:p>
      <w:pPr>
        <w:pStyle w:val="721"/>
        <w:ind w:firstLine="480"/>
      </w:pPr>
      <w:r>
        <w:rPr>
          <w:rFonts w:hint="eastAsia" w:ascii="仿宋" w:hAnsi="仿宋" w:eastAsia="仿宋"/>
          <w:sz w:val="24"/>
        </w:rPr>
        <w:t xml:space="preserve">4.合同约定交货期满后，整改次数不得超过2次，整改时限不得超过30天，质量未能达到投标文件承诺、</w:t>
      </w:r>
      <w:r>
        <w:rPr>
          <w:rFonts w:hint="eastAsia" w:ascii="仿宋" w:hAnsi="仿宋" w:eastAsia="仿宋"/>
          <w:sz w:val="24"/>
        </w:rPr>
        <w:t xml:space="preserve">乙方</w:t>
      </w:r>
      <w:r>
        <w:rPr>
          <w:rFonts w:hint="eastAsia" w:ascii="仿宋" w:hAnsi="仿宋" w:eastAsia="仿宋"/>
          <w:sz w:val="24"/>
        </w:rPr>
        <w:t xml:space="preserve">对存在的问题无法整改或整改超时限的，验收评定为不合格。</w:t>
      </w:r>
      <w:r/>
    </w:p>
    <w:p>
      <w:pPr>
        <w:ind w:firstLine="480"/>
        <w:rPr>
          <w:rFonts w:ascii="仿宋" w:hAnsi="仿宋" w:eastAsia="仿宋"/>
          <w:bCs/>
          <w:sz w:val="24"/>
          <w:u w:val="single"/>
        </w:rPr>
      </w:pPr>
      <w:r>
        <w:rPr>
          <w:rFonts w:hint="eastAsia" w:ascii="仿宋" w:hAnsi="仿宋" w:eastAsia="仿宋"/>
          <w:bCs/>
          <w:sz w:val="24"/>
        </w:rPr>
        <w:t xml:space="preserve">（5）履约验收的内容：</w:t>
      </w:r>
      <w:r>
        <w:rPr>
          <w:rFonts w:hint="eastAsia" w:ascii="仿宋" w:hAnsi="仿宋" w:eastAsia="仿宋"/>
          <w:bCs/>
          <w:sz w:val="24"/>
          <w:u w:val="single"/>
        </w:rPr>
        <w:t xml:space="preserve">（应当包括每一项技术和商务要求的履约情况，特别是落实政府采购扶持中小企业，支持绿色发展和乡村振兴等政策情况。）</w:t>
      </w:r>
      <w:r/>
    </w:p>
    <w:p>
      <w:pPr>
        <w:ind w:firstLine="480"/>
        <w:spacing w:line="400" w:lineRule="exact"/>
        <w:rPr>
          <w:rFonts w:ascii="仿宋" w:hAnsi="仿宋" w:eastAsia="仿宋"/>
          <w:bCs/>
          <w:sz w:val="24"/>
        </w:rPr>
      </w:pPr>
      <w:r/>
      <w:bookmarkStart w:id="85" w:name="OLE_LINK39"/>
      <w:r/>
      <w:bookmarkStart w:id="86" w:name="OLE_LINK40"/>
      <w:r>
        <w:rPr>
          <w:rFonts w:hint="eastAsia" w:ascii="仿宋" w:hAnsi="仿宋" w:eastAsia="仿宋"/>
          <w:bCs/>
          <w:sz w:val="24"/>
        </w:rPr>
        <w:t xml:space="preserve">（6）履约验收标准</w:t>
      </w:r>
      <w:bookmarkEnd w:id="85"/>
      <w:r/>
      <w:bookmarkEnd w:id="86"/>
      <w:r>
        <w:rPr>
          <w:rFonts w:hint="eastAsia" w:ascii="仿宋" w:hAnsi="仿宋" w:eastAsia="仿宋"/>
          <w:bCs/>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1.履约验收应对照合同文本以及投标文件逐条核查。</w:t>
      </w:r>
      <w:r/>
    </w:p>
    <w:p>
      <w:pPr>
        <w:ind w:firstLine="480"/>
        <w:tabs>
          <w:tab w:val="left" w:pos="0" w:leader="none"/>
        </w:tabs>
        <w:rPr>
          <w:rFonts w:ascii="仿宋" w:hAnsi="仿宋" w:eastAsia="仿宋"/>
          <w:sz w:val="24"/>
        </w:rPr>
      </w:pPr>
      <w:r>
        <w:rPr>
          <w:rFonts w:hint="eastAsia" w:ascii="仿宋" w:hAnsi="仿宋" w:eastAsia="仿宋"/>
          <w:sz w:val="24"/>
        </w:rPr>
        <w:t xml:space="preserve">2.测试验收应对照投标文件开展一致性核查和质量性能核查。一致性核查应对交付装备与投标文件约定的信息是否一致、装备组成部件和文件资料是否齐全开展逐项核查。质量性能核查应对交付装备的功能、性能指标进行实地测试后，与投标文件、检验报告等技术文本约定的信息进行核查。</w:t>
      </w:r>
      <w:r/>
    </w:p>
    <w:p>
      <w:pPr>
        <w:ind w:firstLine="480"/>
        <w:tabs>
          <w:tab w:val="left" w:pos="0" w:leader="none"/>
        </w:tabs>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甲方</w:t>
      </w:r>
      <w:r>
        <w:rPr>
          <w:rFonts w:hint="eastAsia" w:ascii="仿宋" w:hAnsi="仿宋" w:eastAsia="仿宋"/>
          <w:sz w:val="24"/>
        </w:rPr>
        <w:t xml:space="preserve">有权就交付产品进行随机抽样送第三方检测机构进行检测检验，如检测结果未达到招标文件相对应要求，采购人有权终止合同，造成的一切损失由卖方承担。</w:t>
      </w:r>
      <w:r>
        <w:rPr>
          <w:rFonts w:hint="eastAsia" w:ascii="仿宋" w:hAnsi="仿宋" w:eastAsia="仿宋"/>
          <w:sz w:val="24"/>
        </w:rPr>
        <w:t xml:space="preserve">乙方</w:t>
      </w:r>
      <w:r>
        <w:rPr>
          <w:rFonts w:hint="eastAsia" w:ascii="仿宋" w:hAnsi="仿宋" w:eastAsia="仿宋"/>
          <w:sz w:val="24"/>
        </w:rPr>
        <w:t xml:space="preserve">提供的样品由采购人进行保管、封存，并作为履约验收的参考。</w:t>
      </w:r>
      <w:r/>
    </w:p>
    <w:p>
      <w:pPr>
        <w:pStyle w:val="721"/>
      </w:pPr>
      <w:r>
        <w:rPr>
          <w:rFonts w:hint="eastAsia" w:ascii="仿宋" w:hAnsi="仿宋" w:eastAsia="仿宋"/>
          <w:sz w:val="24"/>
        </w:rPr>
        <w:t xml:space="preserve">所有与检验报告所列技术参数相匹配的器材、装备，</w:t>
      </w:r>
      <w:r>
        <w:rPr>
          <w:rFonts w:hint="eastAsia" w:ascii="仿宋" w:hAnsi="仿宋" w:eastAsia="仿宋"/>
          <w:sz w:val="24"/>
        </w:rPr>
        <w:t xml:space="preserve">乙方</w:t>
      </w:r>
      <w:r>
        <w:rPr>
          <w:rFonts w:hint="eastAsia" w:ascii="仿宋" w:hAnsi="仿宋" w:eastAsia="仿宋"/>
          <w:sz w:val="24"/>
        </w:rPr>
        <w:t xml:space="preserve">应当在正式合同签署完毕前，向</w:t>
      </w:r>
      <w:r>
        <w:rPr>
          <w:rFonts w:hint="eastAsia" w:ascii="仿宋" w:hAnsi="仿宋" w:eastAsia="仿宋"/>
          <w:sz w:val="24"/>
        </w:rPr>
        <w:t xml:space="preserve">甲方</w:t>
      </w:r>
      <w:r>
        <w:rPr>
          <w:rFonts w:hint="eastAsia" w:ascii="仿宋" w:hAnsi="仿宋" w:eastAsia="仿宋"/>
          <w:sz w:val="24"/>
        </w:rPr>
        <w:t xml:space="preserve">现场提交由国家级检验检测机构或具备国家认可资质的第三方专业检测机构出具的检验检测报告正本原件；上述全部报告、认证文件资料均需内容齐全、手续完备、合法有效，采购人有权对相关原件进行逐项核查。</w:t>
      </w:r>
      <w:r/>
    </w:p>
    <w:p>
      <w:pPr>
        <w:ind w:firstLine="480"/>
        <w:jc w:val="left"/>
        <w:spacing w:line="400" w:lineRule="exact"/>
        <w:widowControl/>
        <w:rPr>
          <w:rFonts w:ascii="仿宋" w:hAnsi="仿宋" w:eastAsia="仿宋" w:cs="宋体"/>
          <w:sz w:val="24"/>
        </w:rPr>
      </w:pPr>
      <w:r>
        <w:rPr>
          <w:rFonts w:hint="eastAsia" w:ascii="仿宋" w:hAnsi="仿宋" w:eastAsia="仿宋" w:cs="宋体"/>
          <w:bCs/>
          <w:sz w:val="24"/>
        </w:rPr>
        <w:t xml:space="preserve">（7）是否以采购活动中供应商提供的样品作为参考：</w:t>
      </w:r>
      <w:r>
        <w:rPr>
          <w:rFonts w:ascii="Wingdings" w:hAnsi="Wingdings" w:eastAsia="Wingdings" w:cs="Wingdings"/>
          <w:sz w:val="24"/>
        </w:rPr>
        <w:t xml:space="preserve">¨</w:t>
      </w:r>
      <w:r>
        <w:rPr>
          <w:rFonts w:hint="eastAsia" w:ascii="仿宋" w:hAnsi="仿宋" w:eastAsia="仿宋" w:cs="宋体"/>
          <w:bCs/>
          <w:sz w:val="24"/>
        </w:rPr>
        <w:t xml:space="preserve">是  </w:t>
      </w:r>
      <w:r>
        <w:rPr>
          <w:rFonts w:ascii="Wingdings" w:hAnsi="Wingdings" w:eastAsia="Wingdings" w:cs="Wingdings"/>
          <w:sz w:val="24"/>
        </w:rPr>
        <w:t xml:space="preserve">¨</w:t>
      </w:r>
      <w:r>
        <w:rPr>
          <w:rFonts w:hint="eastAsia" w:ascii="仿宋" w:hAnsi="仿宋" w:eastAsia="仿宋" w:cs="宋体"/>
          <w:bCs/>
          <w:sz w:val="24"/>
        </w:rPr>
        <w:t xml:space="preserve">否</w:t>
      </w:r>
      <w:r/>
    </w:p>
    <w:p>
      <w:pPr>
        <w:ind w:firstLine="480"/>
        <w:rPr>
          <w:rFonts w:ascii="仿宋" w:hAnsi="仿宋" w:eastAsia="仿宋" w:cs="宋体"/>
          <w:sz w:val="24"/>
        </w:rPr>
      </w:pPr>
      <w:r>
        <w:rPr>
          <w:rFonts w:hint="eastAsia" w:ascii="仿宋" w:hAnsi="仿宋" w:eastAsia="仿宋" w:cs="宋体"/>
          <w:sz w:val="24"/>
        </w:rPr>
        <w:t xml:space="preserve">（8）如果本项目采购的是本国产品。本国产品标准和相关政策要求，在履约验收时按照《国务院办公厅关于在政府采购中实施本国产品标准及相关政策的通知》（国办发〔2025〕34号）的规定执行。</w:t>
      </w:r>
      <w:r/>
    </w:p>
    <w:p>
      <w:pPr>
        <w:ind w:firstLine="480"/>
        <w:spacing w:line="400" w:lineRule="exact"/>
        <w:rPr>
          <w:rFonts w:ascii="仿宋" w:hAnsi="仿宋" w:eastAsia="仿宋" w:cs="宋体"/>
          <w:bCs/>
          <w:sz w:val="24"/>
          <w:u w:val="single"/>
        </w:rPr>
      </w:pPr>
      <w:r>
        <w:rPr>
          <w:rFonts w:hint="eastAsia" w:ascii="仿宋" w:hAnsi="仿宋" w:eastAsia="仿宋" w:cs="宋体"/>
          <w:bCs/>
          <w:sz w:val="24"/>
        </w:rPr>
        <w:t xml:space="preserve">（9）履约验收其他事项：</w:t>
      </w:r>
      <w:r>
        <w:rPr>
          <w:rFonts w:hint="eastAsia" w:ascii="仿宋" w:hAnsi="仿宋" w:eastAsia="仿宋" w:cs="宋体"/>
          <w:bCs/>
          <w:sz w:val="24"/>
          <w:u w:val="single"/>
        </w:rPr>
        <w:t xml:space="preserve">      （产权过户登记等）          </w:t>
      </w:r>
      <w:r/>
    </w:p>
    <w:p>
      <w:pPr>
        <w:ind w:firstLine="482"/>
        <w:spacing w:line="400" w:lineRule="exact"/>
        <w:rPr>
          <w:rFonts w:ascii="仿宋" w:hAnsi="仿宋" w:eastAsia="仿宋" w:cstheme="minorBidi"/>
          <w:b/>
          <w:sz w:val="24"/>
          <w:szCs w:val="22"/>
        </w:rPr>
      </w:pPr>
      <w:r>
        <w:rPr>
          <w:rFonts w:hint="eastAsia" w:ascii="仿宋" w:hAnsi="仿宋" w:eastAsia="仿宋"/>
          <w:b/>
          <w:sz w:val="24"/>
        </w:rPr>
        <w:t xml:space="preserve">5.组成合同的文件</w:t>
      </w:r>
      <w:r/>
    </w:p>
    <w:p>
      <w:pPr>
        <w:ind w:firstLine="480"/>
        <w:spacing w:line="400" w:lineRule="exact"/>
        <w:rPr>
          <w:rFonts w:ascii="仿宋" w:hAnsi="仿宋" w:eastAsia="仿宋"/>
          <w:sz w:val="24"/>
        </w:rPr>
      </w:pPr>
      <w:r>
        <w:rPr>
          <w:rFonts w:hint="eastAsia" w:ascii="仿宋" w:hAnsi="仿宋" w:eastAsia="仿宋"/>
          <w:sz w:val="24"/>
        </w:rPr>
        <w:t xml:space="preserve">本协议书与下列文件一起构成合同文件，如下述文件之间有任何抵触、矛盾或歧义，应按以下顺序解释：</w:t>
      </w:r>
      <w:r/>
    </w:p>
    <w:p>
      <w:pPr>
        <w:ind w:firstLine="240"/>
        <w:spacing w:line="400" w:lineRule="exact"/>
        <w:rPr>
          <w:rFonts w:ascii="仿宋" w:hAnsi="仿宋" w:eastAsia="仿宋"/>
          <w:sz w:val="24"/>
        </w:rPr>
      </w:pPr>
      <w:r>
        <w:rPr>
          <w:rFonts w:hint="eastAsia" w:ascii="仿宋" w:hAnsi="仿宋" w:eastAsia="仿宋"/>
          <w:sz w:val="24"/>
        </w:rPr>
        <w:t xml:space="preserve">（1）政府采购合同协议书及其变更、补充协议</w:t>
      </w:r>
      <w:r/>
    </w:p>
    <w:p>
      <w:pPr>
        <w:ind w:firstLine="240"/>
        <w:spacing w:line="400" w:lineRule="exact"/>
        <w:rPr>
          <w:rFonts w:ascii="仿宋" w:hAnsi="仿宋" w:eastAsia="仿宋"/>
          <w:sz w:val="24"/>
        </w:rPr>
      </w:pPr>
      <w:r>
        <w:rPr>
          <w:rFonts w:hint="eastAsia" w:ascii="仿宋" w:hAnsi="仿宋" w:eastAsia="仿宋"/>
          <w:sz w:val="24"/>
        </w:rPr>
        <w:t xml:space="preserve">（2）政府采购合同专用条款</w:t>
      </w:r>
      <w:r/>
    </w:p>
    <w:p>
      <w:pPr>
        <w:ind w:firstLine="240"/>
        <w:spacing w:line="400" w:lineRule="exact"/>
        <w:rPr>
          <w:rFonts w:ascii="仿宋" w:hAnsi="仿宋" w:eastAsia="仿宋"/>
          <w:sz w:val="24"/>
        </w:rPr>
      </w:pPr>
      <w:r>
        <w:rPr>
          <w:rFonts w:hint="eastAsia" w:ascii="仿宋" w:hAnsi="仿宋" w:eastAsia="仿宋"/>
          <w:sz w:val="24"/>
        </w:rPr>
        <w:t xml:space="preserve">（3）政府采购合同通用条款</w:t>
      </w:r>
      <w:r/>
    </w:p>
    <w:p>
      <w:pPr>
        <w:ind w:firstLine="240"/>
        <w:spacing w:line="400" w:lineRule="exact"/>
        <w:rPr>
          <w:rFonts w:ascii="仿宋" w:hAnsi="仿宋" w:eastAsia="仿宋"/>
          <w:sz w:val="24"/>
        </w:rPr>
      </w:pPr>
      <w:r>
        <w:rPr>
          <w:rFonts w:hint="eastAsia" w:ascii="仿宋" w:hAnsi="仿宋" w:eastAsia="仿宋"/>
          <w:sz w:val="24"/>
        </w:rPr>
        <w:t xml:space="preserve">（4）中标通知书</w:t>
      </w:r>
      <w:r/>
    </w:p>
    <w:p>
      <w:pPr>
        <w:ind w:firstLine="240"/>
        <w:spacing w:line="400" w:lineRule="exact"/>
        <w:rPr>
          <w:rFonts w:ascii="仿宋" w:hAnsi="仿宋" w:eastAsia="仿宋"/>
          <w:sz w:val="24"/>
        </w:rPr>
      </w:pPr>
      <w:r>
        <w:rPr>
          <w:rFonts w:hint="eastAsia" w:ascii="仿宋" w:hAnsi="仿宋" w:eastAsia="仿宋"/>
          <w:sz w:val="24"/>
        </w:rPr>
        <w:t xml:space="preserve">（5）投标文件</w:t>
      </w:r>
      <w:r/>
    </w:p>
    <w:p>
      <w:pPr>
        <w:ind w:firstLine="240"/>
        <w:spacing w:line="400" w:lineRule="exact"/>
        <w:rPr>
          <w:rFonts w:ascii="仿宋" w:hAnsi="仿宋" w:eastAsia="仿宋"/>
          <w:sz w:val="24"/>
        </w:rPr>
      </w:pPr>
      <w:r>
        <w:rPr>
          <w:rFonts w:hint="eastAsia" w:ascii="仿宋" w:hAnsi="仿宋" w:eastAsia="仿宋"/>
          <w:sz w:val="24"/>
        </w:rPr>
        <w:t xml:space="preserve">（6）采购文件</w:t>
      </w:r>
      <w:r/>
    </w:p>
    <w:p>
      <w:pPr>
        <w:ind w:firstLine="240"/>
        <w:spacing w:line="400" w:lineRule="exact"/>
        <w:rPr>
          <w:rFonts w:ascii="仿宋" w:hAnsi="仿宋" w:eastAsia="仿宋"/>
          <w:sz w:val="24"/>
        </w:rPr>
      </w:pPr>
      <w:r>
        <w:rPr>
          <w:rFonts w:hint="eastAsia" w:ascii="仿宋" w:hAnsi="仿宋" w:eastAsia="仿宋"/>
          <w:sz w:val="24"/>
        </w:rPr>
        <w:t xml:space="preserve">（7）有关技术文件，图纸</w:t>
      </w:r>
      <w:r/>
    </w:p>
    <w:p>
      <w:pPr>
        <w:ind w:firstLine="240"/>
        <w:jc w:val="left"/>
        <w:spacing w:line="400" w:lineRule="exact"/>
        <w:widowControl/>
        <w:rPr>
          <w:rFonts w:ascii="仿宋" w:hAnsi="仿宋" w:eastAsia="仿宋" w:cs="宋体"/>
          <w:sz w:val="24"/>
        </w:rPr>
      </w:pPr>
      <w:r>
        <w:rPr>
          <w:rFonts w:hint="eastAsia" w:ascii="仿宋" w:hAnsi="仿宋" w:eastAsia="仿宋" w:cs="宋体"/>
          <w:sz w:val="24"/>
        </w:rPr>
        <w:t xml:space="preserve">（8）国家法律、行政法规和规章制度规定或合同约定的作为合同组成部分的其他文件</w:t>
      </w:r>
      <w:r/>
    </w:p>
    <w:p>
      <w:pPr>
        <w:ind w:firstLine="482"/>
        <w:spacing w:line="400" w:lineRule="exact"/>
        <w:rPr>
          <w:rFonts w:ascii="仿宋" w:hAnsi="仿宋" w:eastAsia="仿宋"/>
          <w:b/>
          <w:sz w:val="24"/>
        </w:rPr>
      </w:pPr>
      <w:r>
        <w:rPr>
          <w:rFonts w:hint="eastAsia" w:ascii="仿宋" w:hAnsi="仿宋" w:eastAsia="仿宋"/>
          <w:b/>
          <w:sz w:val="24"/>
        </w:rPr>
        <w:t xml:space="preserve">6.合同生效</w:t>
      </w:r>
      <w:r/>
    </w:p>
    <w:p>
      <w:pPr>
        <w:ind w:firstLine="480"/>
        <w:rPr>
          <w:rFonts w:ascii="仿宋" w:hAnsi="仿宋" w:eastAsia="仿宋"/>
          <w:sz w:val="24"/>
        </w:rPr>
      </w:pPr>
      <w:r>
        <w:rPr>
          <w:rFonts w:hint="eastAsia" w:ascii="仿宋" w:hAnsi="仿宋" w:eastAsia="仿宋"/>
          <w:sz w:val="24"/>
        </w:rPr>
        <w:t xml:space="preserve">本合同自</w:t>
      </w:r>
      <w:r>
        <w:rPr>
          <w:rFonts w:hint="eastAsia" w:ascii="仿宋" w:hAnsi="仿宋" w:eastAsia="仿宋"/>
          <w:sz w:val="24"/>
          <w:u w:val="single"/>
        </w:rPr>
        <w:t xml:space="preserve">下列条件全部满足后</w:t>
      </w:r>
      <w:r>
        <w:rPr>
          <w:rFonts w:hint="eastAsia" w:ascii="仿宋" w:hAnsi="仿宋" w:eastAsia="仿宋"/>
          <w:sz w:val="24"/>
        </w:rPr>
        <w:t xml:space="preserve">生效，生效日期以下列条件全部满足的最晚日期为准： </w:t>
      </w:r>
      <w:r/>
    </w:p>
    <w:p>
      <w:pPr>
        <w:numPr>
          <w:ilvl w:val="0"/>
          <w:numId w:val="18"/>
        </w:numPr>
        <w:rPr>
          <w:rFonts w:ascii="仿宋" w:hAnsi="仿宋" w:eastAsia="仿宋"/>
          <w:sz w:val="24"/>
        </w:rPr>
      </w:pPr>
      <w:r>
        <w:rPr>
          <w:rFonts w:hint="eastAsia" w:ascii="仿宋" w:hAnsi="仿宋" w:eastAsia="仿宋"/>
          <w:sz w:val="24"/>
        </w:rPr>
        <w:t xml:space="preserve">双方加盖公章或合同专用章；</w:t>
      </w:r>
      <w:r/>
    </w:p>
    <w:p>
      <w:pPr>
        <w:numPr>
          <w:ilvl w:val="0"/>
          <w:numId w:val="18"/>
        </w:numPr>
        <w:rPr>
          <w:rFonts w:ascii="仿宋" w:hAnsi="仿宋" w:eastAsia="仿宋"/>
          <w:sz w:val="24"/>
        </w:rPr>
      </w:pPr>
      <w:r>
        <w:rPr>
          <w:rFonts w:hint="eastAsia" w:ascii="仿宋" w:hAnsi="仿宋" w:eastAsia="仿宋"/>
          <w:sz w:val="24"/>
        </w:rPr>
        <w:t xml:space="preserve">甲方收到乙方按</w:t>
      </w:r>
      <w:r>
        <w:rPr>
          <w:rFonts w:hint="eastAsia" w:ascii="仿宋" w:hAnsi="仿宋" w:eastAsia="仿宋" w:cs="宋体"/>
          <w:sz w:val="24"/>
        </w:rPr>
        <w:t xml:space="preserve">本合同约定金额</w:t>
      </w:r>
      <w:r>
        <w:rPr>
          <w:rFonts w:hint="eastAsia" w:ascii="仿宋" w:hAnsi="仿宋" w:eastAsia="仿宋"/>
          <w:sz w:val="24"/>
        </w:rPr>
        <w:t xml:space="preserve">提交的履约保证金（如有）</w:t>
      </w:r>
      <w:r>
        <w:rPr>
          <w:rFonts w:hint="eastAsia" w:ascii="仿宋" w:hAnsi="仿宋" w:eastAsia="仿宋" w:cs="宋体"/>
          <w:sz w:val="24"/>
        </w:rPr>
        <w:t xml:space="preserve">。</w:t>
      </w:r>
      <w:r/>
    </w:p>
    <w:p>
      <w:pPr>
        <w:ind w:firstLine="482"/>
        <w:spacing w:line="400" w:lineRule="exact"/>
        <w:rPr>
          <w:rFonts w:ascii="仿宋" w:hAnsi="仿宋" w:eastAsia="仿宋"/>
          <w:b/>
          <w:sz w:val="24"/>
        </w:rPr>
      </w:pPr>
      <w:r>
        <w:rPr>
          <w:rFonts w:hint="eastAsia" w:ascii="仿宋" w:hAnsi="仿宋" w:eastAsia="仿宋"/>
          <w:b/>
          <w:sz w:val="24"/>
        </w:rPr>
        <w:t xml:space="preserve">7.合同份数</w:t>
      </w:r>
      <w:r/>
    </w:p>
    <w:p>
      <w:pPr>
        <w:ind w:firstLine="480"/>
        <w:spacing w:line="400" w:lineRule="exact"/>
        <w:rPr>
          <w:rFonts w:ascii="仿宋" w:hAnsi="仿宋" w:eastAsia="仿宋"/>
          <w:sz w:val="24"/>
        </w:rPr>
      </w:pPr>
      <w:r>
        <w:rPr>
          <w:rFonts w:hint="eastAsia" w:ascii="仿宋" w:hAnsi="仿宋" w:eastAsia="仿宋"/>
          <w:sz w:val="24"/>
        </w:rPr>
        <w:t xml:space="preserve">本合同一式</w:t>
      </w:r>
      <w:r>
        <w:rPr>
          <w:rFonts w:hint="eastAsia" w:ascii="仿宋" w:hAnsi="仿宋" w:eastAsia="仿宋"/>
          <w:sz w:val="24"/>
          <w:u w:val="single"/>
        </w:rPr>
        <w:t xml:space="preserve">    </w:t>
      </w:r>
      <w:r>
        <w:rPr>
          <w:rFonts w:hint="eastAsia" w:ascii="仿宋" w:hAnsi="仿宋" w:eastAsia="仿宋"/>
          <w:sz w:val="24"/>
        </w:rPr>
        <w:t xml:space="preserve">份，甲方执</w:t>
      </w:r>
      <w:r>
        <w:rPr>
          <w:rFonts w:hint="eastAsia" w:ascii="仿宋" w:hAnsi="仿宋" w:eastAsia="仿宋"/>
          <w:sz w:val="24"/>
          <w:u w:val="single"/>
        </w:rPr>
        <w:t xml:space="preserve">    </w:t>
      </w:r>
      <w:r>
        <w:rPr>
          <w:rFonts w:hint="eastAsia" w:ascii="仿宋" w:hAnsi="仿宋" w:eastAsia="仿宋"/>
          <w:sz w:val="24"/>
        </w:rPr>
        <w:t xml:space="preserve">份，乙方执</w:t>
      </w:r>
      <w:r>
        <w:rPr>
          <w:rFonts w:hint="eastAsia" w:ascii="仿宋" w:hAnsi="仿宋" w:eastAsia="仿宋"/>
          <w:sz w:val="24"/>
          <w:u w:val="single"/>
        </w:rPr>
        <w:t xml:space="preserve">    </w:t>
      </w:r>
      <w:r>
        <w:rPr>
          <w:rFonts w:hint="eastAsia" w:ascii="仿宋" w:hAnsi="仿宋" w:eastAsia="仿宋"/>
          <w:sz w:val="24"/>
        </w:rPr>
        <w:t xml:space="preserve">份，徐州市政府采购中心存档一份，政府采购监督管理部门备案一份，均具有同等法律效力。</w:t>
      </w:r>
      <w:r/>
    </w:p>
    <w:p>
      <w:pPr>
        <w:ind w:firstLine="480"/>
        <w:spacing w:line="400" w:lineRule="exact"/>
        <w:rPr>
          <w:rFonts w:ascii="仿宋" w:hAnsi="仿宋" w:eastAsia="仿宋"/>
          <w:sz w:val="24"/>
        </w:rPr>
      </w:pPr>
      <w:r>
        <w:rPr>
          <w:rFonts w:hint="eastAsia" w:ascii="仿宋" w:hAnsi="仿宋" w:eastAsia="仿宋"/>
          <w:sz w:val="24"/>
        </w:rPr>
        <w:t xml:space="preserve">合同订立时间：</w:t>
      </w: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p>
    <w:p>
      <w:pPr>
        <w:ind w:left="420"/>
        <w:spacing w:line="400" w:lineRule="exact"/>
        <w:rPr>
          <w:rFonts w:ascii="仿宋" w:hAnsi="仿宋" w:eastAsia="仿宋"/>
          <w:bCs/>
          <w:sz w:val="24"/>
        </w:rPr>
      </w:pPr>
      <w:r>
        <w:rPr>
          <w:rFonts w:hint="eastAsia" w:ascii="仿宋" w:hAnsi="仿宋" w:eastAsia="仿宋"/>
          <w:sz w:val="24"/>
        </w:rPr>
        <w:t xml:space="preserve">合同订立地点：</w:t>
      </w:r>
      <w:r>
        <w:rPr>
          <w:rFonts w:hint="eastAsia" w:ascii="仿宋" w:hAnsi="仿宋" w:eastAsia="仿宋"/>
          <w:sz w:val="24"/>
          <w:u w:val="single"/>
        </w:rPr>
        <w:t xml:space="preserve">                           </w:t>
      </w:r>
      <w:r/>
    </w:p>
    <w:p>
      <w:pPr>
        <w:rPr>
          <w:rFonts w:ascii="仿宋" w:hAnsi="仿宋" w:eastAsia="仿宋"/>
          <w:sz w:val="24"/>
        </w:rPr>
      </w:pPr>
      <w:r>
        <w:rPr>
          <w:rFonts w:ascii="仿宋" w:hAnsi="仿宋" w:eastAsia="仿宋"/>
          <w:sz w:val="24"/>
        </w:rPr>
      </w:r>
      <w:r/>
    </w:p>
    <w:tbl>
      <w:tblPr>
        <w:tblW w:w="5446" w:type="pct"/>
        <w:tblInd w:w="-885"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775"/>
        <w:gridCol w:w="2471"/>
        <w:gridCol w:w="3117"/>
        <w:gridCol w:w="919"/>
      </w:tblGrid>
      <w:tr>
        <w:trPr>
          <w:trHeight w:val="490"/>
        </w:trPr>
        <w:tc>
          <w:tcPr>
            <w:gridSpan w:val="2"/>
            <w:tcBorders>
              <w:top w:val="single" w:color="auto" w:sz="4" w:space="0"/>
              <w:left w:val="single" w:color="auto" w:sz="4" w:space="0"/>
              <w:bottom w:val="single" w:color="auto" w:sz="2" w:space="0"/>
              <w:right w:val="single" w:color="auto" w:sz="2" w:space="0"/>
            </w:tcBorders>
            <w:tcW w:w="28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甲方（采购人、受采购人委托签订合同的单位或采购文件约定的合同甲方）</w:t>
            </w:r>
            <w:r/>
          </w:p>
        </w:tc>
        <w:tc>
          <w:tcPr>
            <w:gridSpan w:val="2"/>
            <w:tcBorders>
              <w:top w:val="single" w:color="auto" w:sz="4" w:space="0"/>
              <w:left w:val="single" w:color="auto" w:sz="2" w:space="0"/>
              <w:bottom w:val="single" w:color="auto" w:sz="2" w:space="0"/>
              <w:right w:val="single" w:color="auto" w:sz="4" w:space="0"/>
            </w:tcBorders>
            <w:tcW w:w="2174"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乙方（供应商）</w:t>
            </w:r>
            <w:r/>
          </w:p>
        </w:tc>
      </w:tr>
      <w:tr>
        <w:trPr>
          <w:trHeight w:val="917"/>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单位名称（公章或合同章）</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1171"/>
        </w:trPr>
        <w:tc>
          <w:tcPr>
            <w:tcBorders>
              <w:top w:val="single" w:color="auto" w:sz="2" w:space="0"/>
              <w:left w:val="single" w:color="auto" w:sz="4" w:space="0"/>
              <w:bottom w:val="single" w:color="auto" w:sz="2" w:space="0"/>
              <w:right w:val="single" w:color="auto" w:sz="2" w:space="0"/>
            </w:tcBorders>
            <w:tcW w:w="1495" w:type="pct"/>
            <w:vAlign w:val="center"/>
            <w:vMerge w:val="restart"/>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法定代表人</w:t>
            </w:r>
            <w:r/>
          </w:p>
          <w:p>
            <w:pPr>
              <w:ind w:firstLine="115"/>
              <w:jc w:val="center"/>
              <w:spacing w:line="300" w:lineRule="exact"/>
              <w:rPr>
                <w:rFonts w:ascii="仿宋" w:hAnsi="仿宋" w:eastAsia="仿宋"/>
                <w:sz w:val="24"/>
              </w:rPr>
            </w:pPr>
            <w:r>
              <w:rPr>
                <w:rFonts w:hint="eastAsia" w:ascii="仿宋" w:hAnsi="仿宋" w:eastAsia="仿宋"/>
                <w:sz w:val="24"/>
              </w:rPr>
              <w:t xml:space="preserve">或其委托代理人（签章）</w:t>
            </w:r>
            <w:r/>
          </w:p>
        </w:tc>
        <w:tc>
          <w:tcPr>
            <w:tcBorders>
              <w:top w:val="single" w:color="auto" w:sz="2" w:space="0"/>
              <w:left w:val="single" w:color="auto" w:sz="2" w:space="0"/>
              <w:bottom w:val="single" w:color="auto" w:sz="2" w:space="0"/>
              <w:right w:val="single" w:color="auto" w:sz="2" w:space="0"/>
            </w:tcBorders>
            <w:tcW w:w="1331" w:type="pct"/>
            <w:vAlign w:val="center"/>
            <w:vMerge w:val="restart"/>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法定代表人</w:t>
            </w:r>
            <w:r/>
          </w:p>
          <w:p>
            <w:pPr>
              <w:jc w:val="center"/>
              <w:spacing w:line="300" w:lineRule="exact"/>
              <w:rPr>
                <w:rFonts w:ascii="仿宋" w:hAnsi="仿宋" w:eastAsia="仿宋"/>
                <w:sz w:val="24"/>
              </w:rPr>
            </w:pPr>
            <w:r>
              <w:rPr>
                <w:rFonts w:hint="eastAsia" w:ascii="仿宋" w:hAnsi="仿宋" w:eastAsia="仿宋"/>
                <w:sz w:val="24"/>
              </w:rPr>
              <w:t xml:space="preserve">或其委托代理人（签章）</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1" w:type="pct"/>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拥有者性别</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 系 人</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 系 人</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联系电话</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联系电话</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邮政编码</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邮政编码</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开户名称</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开户银行</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银行账号</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586"/>
        </w:trPr>
        <w:tc>
          <w:tcPr>
            <w:gridSpan w:val="4"/>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jc w:val="left"/>
              <w:spacing w:line="360" w:lineRule="auto"/>
              <w:rPr>
                <w:rFonts w:ascii="仿宋" w:hAnsi="仿宋" w:eastAsia="仿宋"/>
                <w:spacing w:val="20"/>
                <w:sz w:val="24"/>
              </w:rPr>
            </w:pPr>
            <w:r>
              <w:rPr>
                <w:rFonts w:hint="eastAsia" w:ascii="仿宋" w:hAnsi="仿宋" w:eastAsia="仿宋"/>
                <w:sz w:val="24"/>
              </w:rPr>
              <w:t xml:space="preserve">注：涉及联合体或其他合同主体的信息应按上表格式加列。</w:t>
            </w:r>
            <w:r/>
          </w:p>
        </w:tc>
      </w:tr>
    </w:tbl>
    <w:p>
      <w:pPr>
        <w:jc w:val="center"/>
        <w:keepLines/>
        <w:keepNext/>
        <w:spacing w:after="260" w:line="415" w:lineRule="auto"/>
        <w:rPr>
          <w:rFonts w:ascii="仿宋" w:hAnsi="仿宋" w:eastAsia="仿宋"/>
          <w:b/>
          <w:bCs/>
          <w:sz w:val="28"/>
          <w:szCs w:val="28"/>
        </w:rPr>
        <w:outlineLvl w:val="1"/>
      </w:pPr>
      <w:r>
        <w:rPr>
          <w:rFonts w:hint="eastAsia" w:ascii="宋体" w:hAnsi="宋体"/>
          <w:b/>
          <w:bCs/>
          <w:szCs w:val="21"/>
          <w:u w:val="single"/>
        </w:rPr>
        <w:br w:type="page" w:clear="all"/>
      </w:r>
      <w:bookmarkStart w:id="87" w:name="_Toc27624"/>
      <w:r>
        <w:rPr>
          <w:rFonts w:hint="eastAsia" w:ascii="仿宋" w:hAnsi="仿宋" w:eastAsia="仿宋"/>
          <w:sz w:val="28"/>
          <w:szCs w:val="28"/>
        </w:rPr>
        <w:t xml:space="preserve">第二节 政府采购合同通用条款</w:t>
      </w:r>
      <w:bookmarkEnd w:id="87"/>
      <w:r/>
      <w:r/>
    </w:p>
    <w:p>
      <w:pPr>
        <w:jc w:val="left"/>
        <w:spacing w:line="400" w:lineRule="exact"/>
        <w:tabs>
          <w:tab w:val="left" w:pos="8820" w:leader="none"/>
          <w:tab w:val="left" w:pos="9345" w:leader="none"/>
          <w:tab w:val="left" w:pos="9765" w:leader="none"/>
        </w:tabs>
        <w:rPr>
          <w:rFonts w:ascii="仿宋" w:hAnsi="仿宋" w:eastAsia="仿宋"/>
          <w:b/>
          <w:bCs/>
          <w:sz w:val="24"/>
        </w:rPr>
      </w:pPr>
      <w:r>
        <w:rPr>
          <w:rFonts w:hint="eastAsia" w:ascii="仿宋" w:hAnsi="仿宋" w:eastAsia="仿宋"/>
          <w:b/>
          <w:sz w:val="24"/>
        </w:rPr>
        <w:t xml:space="preserve">1. </w:t>
      </w:r>
      <w:r>
        <w:rPr>
          <w:rFonts w:hint="eastAsia" w:ascii="仿宋" w:hAnsi="仿宋" w:eastAsia="仿宋"/>
          <w:b/>
          <w:bCs/>
          <w:sz w:val="24"/>
        </w:rPr>
        <w:t xml:space="preserve">定义</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1.1合同当事</w:t>
      </w:r>
      <w:r/>
    </w:p>
    <w:p>
      <w:pPr>
        <w:ind w:firstLine="480"/>
        <w:jc w:val="left"/>
        <w:spacing w:line="400" w:lineRule="exact"/>
        <w:rPr>
          <w:rFonts w:ascii="仿宋" w:hAnsi="仿宋" w:eastAsia="仿宋"/>
          <w:sz w:val="24"/>
        </w:rPr>
      </w:pPr>
      <w:r>
        <w:rPr>
          <w:rFonts w:hint="eastAsia" w:ascii="仿宋" w:hAnsi="仿宋" w:eastAsia="仿宋"/>
          <w:sz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ascii="仿宋" w:hAnsi="仿宋" w:eastAsia="仿宋"/>
          <w:sz w:val="24"/>
        </w:rPr>
      </w:pPr>
      <w:r>
        <w:rPr>
          <w:rFonts w:hint="eastAsia" w:ascii="仿宋" w:hAnsi="仿宋" w:eastAsia="仿宋"/>
          <w:sz w:val="24"/>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ascii="仿宋" w:hAnsi="仿宋" w:eastAsia="仿宋"/>
          <w:sz w:val="24"/>
        </w:rPr>
      </w:pPr>
      <w:r>
        <w:rPr>
          <w:rFonts w:hint="eastAsia" w:ascii="仿宋" w:hAnsi="仿宋" w:eastAsia="仿宋"/>
          <w:sz w:val="24"/>
        </w:rPr>
        <w:t xml:space="preserve">（3）其他合同主体是指除采购人和供应商以外，</w:t>
      </w:r>
      <w:r>
        <w:rPr>
          <w:rFonts w:hint="eastAsia" w:ascii="仿宋" w:hAnsi="仿宋" w:eastAsia="仿宋" w:cs="宋体"/>
          <w:bCs/>
          <w:color w:val="000000"/>
          <w:sz w:val="24"/>
        </w:rPr>
        <w:t xml:space="preserve">依法参与合同缔结或履行，享有权利、承担义务的合同当事人</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1.2本合同下列术语应解释为：</w:t>
      </w:r>
      <w:r/>
    </w:p>
    <w:p>
      <w:pPr>
        <w:ind w:firstLine="480"/>
        <w:jc w:val="left"/>
        <w:spacing w:line="400" w:lineRule="exact"/>
        <w:rPr>
          <w:rFonts w:ascii="仿宋" w:hAnsi="仿宋" w:eastAsia="仿宋"/>
          <w:sz w:val="24"/>
        </w:rPr>
      </w:pPr>
      <w:r>
        <w:rPr>
          <w:rFonts w:hint="eastAsia" w:ascii="仿宋" w:hAnsi="仿宋" w:eastAsia="仿宋"/>
          <w:sz w:val="24"/>
        </w:rPr>
        <w:t xml:space="preserve">（1）“合同”系指</w:t>
      </w:r>
      <w:r>
        <w:rPr>
          <w:rFonts w:hint="eastAsia" w:ascii="仿宋" w:hAnsi="仿宋" w:eastAsia="仿宋" w:cs="宋体"/>
          <w:bCs/>
          <w:color w:val="000000"/>
          <w:sz w:val="24"/>
        </w:rPr>
        <w:t xml:space="preserve">合同当事人意思表示达成一致的任何协议，包括签署的</w:t>
      </w:r>
      <w:r>
        <w:rPr>
          <w:rFonts w:hint="eastAsia" w:ascii="仿宋" w:hAnsi="仿宋" w:eastAsia="仿宋"/>
          <w:sz w:val="24"/>
        </w:rPr>
        <w:t xml:space="preserve">政府采购合同协议书及其变更、补充协议，政府采购合同专用条款，政府采购合同通用条款，中标通知书，投标文件，采购文件，有关技术文件和图纸，以及</w:t>
      </w:r>
      <w:r>
        <w:rPr>
          <w:rFonts w:hint="eastAsia" w:ascii="仿宋" w:hAnsi="仿宋" w:eastAsia="仿宋" w:cs="宋体"/>
          <w:color w:val="000000"/>
          <w:sz w:val="24"/>
        </w:rPr>
        <w:t xml:space="preserve">国家法律、行政法规和规章制度规定或合同约定的作为合同组成部分的其他文件</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sz w:val="24"/>
        </w:rPr>
        <w:t xml:space="preserve">（3）“货物”系指乙方根据本合同规定须向甲方提供的各种形态和种类的物品，包括原材料、设备、产品（</w:t>
      </w:r>
      <w:r>
        <w:rPr>
          <w:rFonts w:hint="eastAsia" w:ascii="仿宋" w:hAnsi="仿宋" w:eastAsia="仿宋"/>
          <w:color w:val="000000"/>
          <w:sz w:val="24"/>
        </w:rPr>
        <w:t xml:space="preserve">包括软件）及相关的其备品备件、工具、手册及其他技术资料和材料等。</w:t>
      </w:r>
      <w:r/>
    </w:p>
    <w:p>
      <w:pPr>
        <w:ind w:firstLine="480"/>
        <w:jc w:val="left"/>
        <w:spacing w:line="400" w:lineRule="exact"/>
        <w:rPr>
          <w:rFonts w:ascii="仿宋" w:hAnsi="仿宋" w:eastAsia="仿宋"/>
          <w:color w:val="000000"/>
          <w:sz w:val="24"/>
          <w:highlight w:val="yellow"/>
        </w:rPr>
      </w:pPr>
      <w:r>
        <w:rPr>
          <w:rFonts w:hint="eastAsia" w:ascii="仿宋" w:hAnsi="仿宋" w:eastAsia="仿宋"/>
          <w:color w:val="000000"/>
          <w:sz w:val="24"/>
        </w:rPr>
        <w:t xml:space="preserve">（4）“</w:t>
      </w:r>
      <w:r>
        <w:rPr>
          <w:rFonts w:hint="eastAsia" w:ascii="仿宋" w:hAnsi="仿宋" w:eastAsia="仿宋"/>
          <w:sz w:val="24"/>
        </w:rPr>
        <w:t xml:space="preserve">相关</w:t>
      </w:r>
      <w:r>
        <w:rPr>
          <w:rFonts w:hint="eastAsia" w:ascii="仿宋" w:hAnsi="仿宋" w:eastAsia="仿宋"/>
          <w:color w:val="000000"/>
          <w:sz w:val="24"/>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left"/>
        <w:spacing w:line="400" w:lineRule="exact"/>
        <w:rPr>
          <w:rFonts w:ascii="仿宋" w:hAnsi="仿宋" w:eastAsia="仿宋"/>
          <w:color w:val="000000"/>
          <w:sz w:val="24"/>
          <w:highlight w:val="yellow"/>
        </w:rPr>
      </w:pPr>
      <w:r>
        <w:rPr>
          <w:rFonts w:hint="eastAsia" w:ascii="仿宋" w:hAnsi="仿宋" w:eastAsia="仿宋"/>
          <w:color w:val="000000"/>
          <w:sz w:val="24"/>
        </w:rPr>
        <w:t xml:space="preserve">（5）“分包”系指中标供应商按采购文件、投标文件的规定，根据分包意向协议，将中标项目中的部分履约内容，分给具有相应资质条件的供应商履行合同的行为。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color w:val="000000"/>
          <w:sz w:val="24"/>
        </w:rPr>
        <w:t xml:space="preserve">（6）</w:t>
      </w:r>
      <w:r>
        <w:rPr>
          <w:rFonts w:hint="eastAsia" w:ascii="仿宋" w:hAnsi="仿宋" w:eastAsia="仿宋"/>
          <w:sz w:val="24"/>
        </w:rPr>
        <w:t xml:space="preserve">“联合体”系指由两个以上的自然人、法人或者非法人组织组成，以一个供应商的身份共同参加政府采购的主体</w:t>
      </w:r>
      <w:r>
        <w:rPr>
          <w:rFonts w:hint="eastAsia" w:ascii="仿宋" w:hAnsi="仿宋" w:eastAsia="仿宋"/>
          <w:color w:val="000000"/>
          <w:sz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b/>
          <w:bCs/>
          <w:color w:val="000000"/>
          <w:sz w:val="24"/>
        </w:rPr>
        <w:t xml:space="preserve">政府采购合同专用条款</w:t>
      </w:r>
      <w:r>
        <w:rPr>
          <w:rFonts w:hint="eastAsia" w:ascii="仿宋" w:hAnsi="仿宋" w:eastAsia="仿宋"/>
          <w:color w:val="000000"/>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color w:val="000000"/>
          <w:sz w:val="24"/>
        </w:rPr>
        <w:t xml:space="preserve">（7）其他术语解释，见【</w:t>
      </w:r>
      <w:r>
        <w:rPr>
          <w:rFonts w:hint="eastAsia" w:ascii="仿宋" w:hAnsi="仿宋" w:eastAsia="仿宋"/>
          <w:b/>
          <w:bCs/>
          <w:color w:val="000000"/>
          <w:sz w:val="24"/>
        </w:rPr>
        <w:t xml:space="preserve">政府采购合同专用条款</w:t>
      </w:r>
      <w:r>
        <w:rPr>
          <w:rFonts w:hint="eastAsia" w:ascii="仿宋" w:hAnsi="仿宋" w:eastAsia="仿宋"/>
          <w:color w:val="000000"/>
          <w:sz w:val="24"/>
        </w:rPr>
        <w:t xml:space="preserve">】。</w:t>
      </w:r>
      <w:r/>
    </w:p>
    <w:p>
      <w:pPr>
        <w:numPr>
          <w:ilvl w:val="0"/>
          <w:numId w:val="19"/>
        </w:numPr>
        <w:jc w:val="left"/>
        <w:spacing w:line="400" w:lineRule="exact"/>
        <w:rPr>
          <w:rFonts w:ascii="仿宋" w:hAnsi="仿宋" w:eastAsia="仿宋"/>
          <w:b/>
          <w:bCs/>
          <w:color w:val="000000"/>
          <w:sz w:val="24"/>
        </w:rPr>
      </w:pPr>
      <w:r>
        <w:rPr>
          <w:rFonts w:hint="eastAsia" w:ascii="仿宋" w:hAnsi="仿宋" w:eastAsia="仿宋"/>
          <w:b/>
          <w:color w:val="000000"/>
          <w:sz w:val="24"/>
        </w:rPr>
        <w:t xml:space="preserve">合同标的及金额</w:t>
      </w:r>
      <w:r/>
    </w:p>
    <w:p>
      <w:pPr>
        <w:ind w:firstLine="480"/>
        <w:jc w:val="left"/>
        <w:spacing w:line="400" w:lineRule="exact"/>
        <w:rPr>
          <w:rFonts w:ascii="仿宋" w:hAnsi="仿宋" w:eastAsia="仿宋"/>
          <w:b/>
          <w:bCs/>
          <w:i/>
          <w:iCs/>
          <w:color w:val="000000"/>
          <w:sz w:val="24"/>
        </w:rPr>
      </w:pPr>
      <w:r>
        <w:rPr>
          <w:rFonts w:hint="eastAsia" w:ascii="仿宋" w:hAnsi="仿宋" w:eastAsia="仿宋"/>
          <w:color w:val="000000"/>
          <w:sz w:val="24"/>
        </w:rPr>
        <w:t xml:space="preserve">2.1 合同标的及金额应与中标结果一致。乙方为履行本合同而发生的所有费用均应包含在合同价款中，甲方不再另行支付其他任何费用。</w:t>
      </w:r>
      <w:r/>
    </w:p>
    <w:p>
      <w:pPr>
        <w:jc w:val="left"/>
        <w:spacing w:line="400" w:lineRule="exact"/>
        <w:rPr>
          <w:rFonts w:ascii="仿宋" w:hAnsi="仿宋" w:eastAsia="仿宋"/>
          <w:b/>
          <w:color w:val="000000"/>
          <w:sz w:val="24"/>
        </w:rPr>
      </w:pPr>
      <w:r>
        <w:rPr>
          <w:rFonts w:hint="eastAsia" w:ascii="仿宋" w:hAnsi="仿宋" w:eastAsia="仿宋"/>
          <w:b/>
          <w:color w:val="000000"/>
          <w:sz w:val="24"/>
        </w:rPr>
        <w:t xml:space="preserve">3. 履行合同的时间、地点和方式</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3.1 </w:t>
      </w:r>
      <w:r>
        <w:rPr>
          <w:rFonts w:hint="eastAsia" w:ascii="仿宋" w:hAnsi="仿宋" w:eastAsia="仿宋" w:cs="宋体"/>
          <w:sz w:val="24"/>
        </w:rPr>
        <w:t xml:space="preserve">乙方应当在约定的时间、地点，按照约定方式履行合同。</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4. 甲方的权利和义务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4.3 甲方有权要求乙方对缺陷部分予以修复，并按合同约定享有货物保修及其他合同约定的权利。</w:t>
      </w:r>
      <w:r/>
    </w:p>
    <w:p>
      <w:pPr>
        <w:ind w:firstLine="480"/>
        <w:spacing w:line="400" w:lineRule="exact"/>
        <w:rPr>
          <w:rFonts w:ascii="仿宋" w:hAnsi="仿宋" w:eastAsia="仿宋"/>
          <w:sz w:val="24"/>
        </w:rPr>
      </w:pPr>
      <w:r>
        <w:rPr>
          <w:rFonts w:hint="eastAsia" w:ascii="仿宋" w:hAnsi="仿宋" w:eastAsia="仿宋"/>
          <w:color w:val="000000"/>
          <w:sz w:val="24"/>
        </w:rPr>
        <w:t xml:space="preserve">4.4 甲方应当按照合同约定及时对交付的货物进行验收，</w:t>
      </w:r>
      <w:r>
        <w:rPr>
          <w:rFonts w:hint="eastAsia" w:ascii="仿宋" w:hAnsi="仿宋" w:eastAsia="仿宋" w:cs="宋体"/>
          <w:sz w:val="24"/>
        </w:rPr>
        <w:t xml:space="preserve">未</w:t>
      </w:r>
      <w:r>
        <w:rPr>
          <w:rFonts w:hint="eastAsia" w:ascii="仿宋" w:hAnsi="仿宋" w:eastAsia="仿宋"/>
          <w:color w:val="000000"/>
          <w:sz w:val="24"/>
        </w:rPr>
        <w:t xml:space="preserve">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约定的期限内对乙方履约提出任何异议或者向乙方作出任何说明的，</w:t>
      </w:r>
      <w:r>
        <w:rPr>
          <w:rFonts w:hint="eastAsia" w:ascii="仿宋" w:hAnsi="仿宋" w:eastAsia="仿宋"/>
          <w:color w:val="000000"/>
          <w:sz w:val="24"/>
        </w:rPr>
        <w:t xml:space="preserve">视为验收通过。</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4.5 甲方应当根据合同约定及时向乙方支付合同价款，不得以内部人员变更、履行内部付款流程等为由，拒绝或迟延支付。</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4.6 国家法律法规规定及</w:t>
      </w:r>
      <w:r>
        <w:rPr>
          <w:rFonts w:hint="eastAsia" w:ascii="仿宋" w:hAnsi="仿宋" w:eastAsia="仿宋" w:cs="宋体"/>
          <w:b/>
          <w:bCs/>
          <w:sz w:val="24"/>
        </w:rPr>
        <w:t xml:space="preserve">【政府采购合同专用条款】</w:t>
      </w:r>
      <w:r>
        <w:rPr>
          <w:rFonts w:hint="eastAsia" w:ascii="仿宋" w:hAnsi="仿宋" w:eastAsia="仿宋"/>
          <w:color w:val="000000"/>
          <w:sz w:val="24"/>
        </w:rPr>
        <w:t xml:space="preserve">约定应由甲方承担的其他义务和责任。</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5. 乙方的权利和义务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5.1 签署合同后，乙方应确定项目负责人（或项目联系人），负责与本合同有关的事务。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spacing w:line="400" w:lineRule="exact"/>
        <w:rPr>
          <w:rFonts w:ascii="仿宋" w:hAnsi="仿宋" w:eastAsia="仿宋" w:cs="宋体"/>
          <w:color w:val="000000"/>
          <w:sz w:val="24"/>
        </w:rPr>
      </w:pPr>
      <w:r>
        <w:rPr>
          <w:rFonts w:hint="eastAsia" w:ascii="仿宋" w:hAnsi="仿宋" w:eastAsia="仿宋"/>
          <w:color w:val="000000"/>
          <w:sz w:val="24"/>
        </w:rPr>
        <w:t xml:space="preserve">5.3乙方有权</w:t>
      </w:r>
      <w:r>
        <w:rPr>
          <w:rFonts w:hint="eastAsia" w:ascii="仿宋" w:hAnsi="仿宋" w:eastAsia="仿宋" w:cs="宋体"/>
          <w:color w:val="000000"/>
          <w:sz w:val="24"/>
        </w:rPr>
        <w:t xml:space="preserve">根据合同约定向甲方收取合同价款。</w:t>
      </w:r>
      <w:r/>
    </w:p>
    <w:p>
      <w:pPr>
        <w:ind w:firstLine="422"/>
        <w:spacing w:line="400" w:lineRule="exact"/>
        <w:rPr>
          <w:rFonts w:ascii="仿宋" w:hAnsi="仿宋" w:eastAsia="仿宋" w:cs="宋体"/>
          <w:color w:val="000000"/>
          <w:sz w:val="24"/>
        </w:rPr>
      </w:pPr>
      <w:r>
        <w:rPr>
          <w:rFonts w:hint="eastAsia" w:ascii="仿宋" w:hAnsi="仿宋" w:eastAsia="仿宋"/>
          <w:color w:val="000000"/>
          <w:sz w:val="24"/>
        </w:rPr>
        <w:t xml:space="preserve">5.4</w:t>
      </w:r>
      <w:r>
        <w:rPr>
          <w:rFonts w:hint="eastAsia" w:ascii="仿宋" w:hAnsi="仿宋" w:eastAsia="仿宋" w:cs="宋体"/>
          <w:color w:val="000000"/>
          <w:sz w:val="24"/>
        </w:rPr>
        <w:t xml:space="preserve">国家法律法规规定</w:t>
      </w:r>
      <w:r>
        <w:rPr>
          <w:rFonts w:hint="eastAsia" w:ascii="仿宋" w:hAnsi="仿宋" w:eastAsia="仿宋"/>
          <w:color w:val="000000"/>
          <w:sz w:val="24"/>
        </w:rPr>
        <w:t xml:space="preserve">及</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约定应</w:t>
      </w:r>
      <w:r>
        <w:rPr>
          <w:rFonts w:hint="eastAsia" w:ascii="仿宋" w:hAnsi="仿宋" w:eastAsia="仿宋" w:cs="宋体"/>
          <w:color w:val="000000"/>
          <w:sz w:val="24"/>
        </w:rPr>
        <w:t xml:space="preserve">由乙方承担的其他义务和责任。</w:t>
      </w:r>
      <w:r/>
    </w:p>
    <w:p>
      <w:pPr>
        <w:numPr>
          <w:ilvl w:val="0"/>
          <w:numId w:val="20"/>
        </w:num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合同履行</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6.1 甲乙双方应当按照</w:t>
      </w:r>
      <w:r>
        <w:rPr>
          <w:rFonts w:hint="eastAsia" w:ascii="仿宋" w:hAnsi="仿宋" w:eastAsia="仿宋" w:cs="宋体"/>
          <w:b/>
          <w:bCs/>
          <w:sz w:val="24"/>
        </w:rPr>
        <w:t xml:space="preserve">【政府采购合同专用条款】</w:t>
      </w:r>
      <w:r>
        <w:rPr>
          <w:rFonts w:hint="eastAsia" w:ascii="仿宋" w:hAnsi="仿宋" w:eastAsia="仿宋"/>
          <w:color w:val="000000"/>
          <w:sz w:val="24"/>
        </w:rPr>
        <w:t xml:space="preserve">约定顺序履行合同义务；如果没有先后顺序的，应当同时履行。</w:t>
      </w:r>
      <w:r/>
    </w:p>
    <w:p>
      <w:pPr>
        <w:ind w:firstLine="480"/>
        <w:jc w:val="left"/>
        <w:spacing w:line="400" w:lineRule="exact"/>
        <w:rPr>
          <w:rFonts w:ascii="仿宋" w:hAnsi="仿宋" w:eastAsia="仿宋"/>
          <w:sz w:val="24"/>
        </w:rPr>
      </w:pPr>
      <w:r>
        <w:rPr>
          <w:rFonts w:hint="eastAsia" w:ascii="仿宋" w:hAnsi="仿宋" w:eastAsia="仿宋"/>
          <w:color w:val="000000"/>
          <w:sz w:val="24"/>
        </w:rPr>
        <w:t xml:space="preserve">6.2 甲乙双方按照合同约定顺序履行合同义务时，应当先履行一方未履行的，后履行一方有权拒绝其履行请求。先履行一方履行不符合约定的，后履行一方有</w:t>
      </w:r>
      <w:r>
        <w:rPr>
          <w:rFonts w:hint="eastAsia" w:ascii="仿宋" w:hAnsi="仿宋" w:eastAsia="仿宋"/>
          <w:color w:val="000000"/>
          <w:sz w:val="24"/>
        </w:rPr>
        <w:t xml:space="preserve">权拒绝其相应的履行请求。</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7. 货物包装、运输、保险和交付要求</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7.1 本合同</w:t>
      </w:r>
      <w:r>
        <w:rPr>
          <w:rFonts w:hint="eastAsia" w:ascii="仿宋" w:hAnsi="仿宋" w:eastAsia="仿宋"/>
          <w:bCs/>
          <w:color w:val="000000"/>
          <w:sz w:val="24"/>
        </w:rPr>
        <w:t xml:space="preserve">涉及商品包装、快递包装的，</w:t>
      </w:r>
      <w:r>
        <w:rPr>
          <w:rFonts w:hint="eastAsia" w:ascii="仿宋" w:hAnsi="仿宋" w:eastAsia="仿宋"/>
          <w:color w:val="000000"/>
          <w:sz w:val="24"/>
        </w:rPr>
        <w:t xml:space="preserve">除</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另有约定外，</w:t>
      </w:r>
      <w:r>
        <w:rPr>
          <w:rFonts w:hint="eastAsia" w:ascii="仿宋" w:hAnsi="仿宋" w:eastAsia="仿宋"/>
          <w:color w:val="000000"/>
          <w:sz w:val="24"/>
        </w:rPr>
        <w:t xml:space="preserve">包装应适应远距离运输、防潮、防震、防锈和防野蛮装卸等要求，确保货物安全无损地运抵</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约定的</w:t>
      </w:r>
      <w:r>
        <w:rPr>
          <w:rFonts w:hint="eastAsia" w:ascii="仿宋" w:hAnsi="仿宋" w:eastAsia="仿宋"/>
          <w:color w:val="000000"/>
          <w:sz w:val="24"/>
        </w:rPr>
        <w:t xml:space="preserve">指定现场。</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7.2 除</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另有约定外，</w:t>
      </w:r>
      <w:r>
        <w:rPr>
          <w:rFonts w:hint="eastAsia" w:ascii="仿宋" w:hAnsi="仿宋" w:eastAsia="仿宋"/>
          <w:color w:val="000000"/>
          <w:sz w:val="24"/>
        </w:rPr>
        <w:t xml:space="preserve">乙方负责办理将货物运抵本合同规定的交货地点，并装卸、交付至甲方的一切运输事项，相关费用应包含在合同价款中。</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7.3 货物保险要求按</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规定执行</w:t>
      </w:r>
      <w:r>
        <w:rPr>
          <w:rFonts w:hint="eastAsia" w:ascii="仿宋" w:hAnsi="仿宋" w:eastAsia="仿宋"/>
          <w:color w:val="000000"/>
          <w:sz w:val="24"/>
        </w:rPr>
        <w:t xml:space="preserve">。</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7.5 </w:t>
      </w:r>
      <w:r>
        <w:rPr>
          <w:rFonts w:hint="eastAsia" w:ascii="仿宋" w:hAnsi="仿宋" w:eastAsia="仿宋" w:cs="宋体"/>
          <w:color w:val="000000"/>
          <w:sz w:val="24"/>
        </w:rPr>
        <w:t xml:space="preserve">乙方在运输到达之前应提前通知甲方，并提示货物运输装卸的注意事项，甲方配合乙方做好货物的接收工作。</w:t>
      </w:r>
      <w:r/>
    </w:p>
    <w:p>
      <w:pPr>
        <w:ind w:firstLine="480"/>
        <w:jc w:val="left"/>
        <w:spacing w:line="400" w:lineRule="exact"/>
        <w:widowControl/>
        <w:rPr>
          <w:rFonts w:ascii="仿宋" w:hAnsi="仿宋" w:eastAsia="仿宋" w:cs="华文楷体"/>
          <w:sz w:val="24"/>
        </w:rPr>
      </w:pPr>
      <w:r>
        <w:rPr>
          <w:rFonts w:hint="eastAsia" w:ascii="仿宋" w:hAnsi="仿宋" w:eastAsia="仿宋"/>
          <w:color w:val="000000"/>
          <w:sz w:val="24"/>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仿宋" w:hAnsi="仿宋" w:eastAsia="仿宋"/>
          <w:b/>
          <w:sz w:val="24"/>
        </w:rPr>
      </w:pPr>
      <w:r>
        <w:rPr>
          <w:rFonts w:hint="eastAsia" w:ascii="仿宋" w:hAnsi="仿宋" w:eastAsia="仿宋"/>
          <w:b/>
          <w:color w:val="000000"/>
          <w:sz w:val="24"/>
        </w:rPr>
        <w:t xml:space="preserve">8. </w:t>
      </w:r>
      <w:r>
        <w:rPr>
          <w:rFonts w:hint="eastAsia" w:ascii="仿宋" w:hAnsi="仿宋" w:eastAsia="仿宋"/>
          <w:b/>
          <w:sz w:val="24"/>
        </w:rPr>
        <w:t xml:space="preserve">质量标准和保证</w:t>
      </w:r>
      <w:r/>
    </w:p>
    <w:p>
      <w:pPr>
        <w:ind w:firstLine="480"/>
        <w:jc w:val="left"/>
        <w:spacing w:line="400" w:lineRule="exact"/>
        <w:rPr>
          <w:rFonts w:ascii="仿宋" w:hAnsi="仿宋" w:eastAsia="仿宋"/>
          <w:b/>
          <w:sz w:val="24"/>
        </w:rPr>
      </w:pPr>
      <w:r>
        <w:rPr>
          <w:rFonts w:hint="eastAsia" w:ascii="仿宋" w:hAnsi="仿宋" w:eastAsia="仿宋"/>
          <w:sz w:val="24"/>
        </w:rPr>
        <w:t xml:space="preserve">8.1 质量标准</w:t>
      </w:r>
      <w:r/>
    </w:p>
    <w:p>
      <w:pPr>
        <w:ind w:firstLine="480"/>
        <w:jc w:val="left"/>
        <w:spacing w:line="400" w:lineRule="exact"/>
        <w:rPr>
          <w:rFonts w:ascii="仿宋" w:hAnsi="仿宋" w:eastAsia="仿宋"/>
          <w:sz w:val="24"/>
        </w:rPr>
      </w:pPr>
      <w:r>
        <w:rPr>
          <w:rFonts w:hint="eastAsia" w:ascii="仿宋" w:hAnsi="仿宋" w:eastAsia="仿宋"/>
          <w:sz w:val="24"/>
        </w:rPr>
        <w:t xml:space="preserve">（1）本合同下提供的货物应符合合同</w:t>
      </w:r>
      <w:r>
        <w:rPr>
          <w:rFonts w:hint="eastAsia" w:ascii="仿宋" w:hAnsi="仿宋" w:eastAsia="仿宋" w:cs="宋体"/>
          <w:color w:val="000000"/>
          <w:sz w:val="24"/>
        </w:rPr>
        <w:t xml:space="preserve">约定的</w:t>
      </w:r>
      <w:r>
        <w:rPr>
          <w:rFonts w:hint="eastAsia" w:ascii="仿宋" w:hAnsi="仿宋" w:eastAsia="仿宋" w:cs="宋体"/>
          <w:sz w:val="24"/>
        </w:rPr>
        <w:t xml:space="preserve">品牌、规格型号、技术性能、配置、质量、数量等要求。</w:t>
      </w:r>
      <w:r>
        <w:rPr>
          <w:rFonts w:hint="eastAsia" w:ascii="仿宋" w:hAnsi="仿宋" w:eastAsia="仿宋"/>
          <w:sz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spacing w:line="400" w:lineRule="exact"/>
        <w:rPr>
          <w:rFonts w:ascii="仿宋" w:hAnsi="仿宋" w:eastAsia="仿宋"/>
          <w:sz w:val="24"/>
        </w:rPr>
      </w:pPr>
      <w:r>
        <w:rPr>
          <w:rFonts w:hint="eastAsia" w:ascii="仿宋" w:hAnsi="仿宋" w:eastAsia="仿宋"/>
          <w:sz w:val="24"/>
        </w:rPr>
        <w:t xml:space="preserve">（2）采用中华人民共和国法定计量单位。</w:t>
      </w:r>
      <w:r/>
    </w:p>
    <w:p>
      <w:pPr>
        <w:ind w:firstLine="480"/>
        <w:jc w:val="left"/>
        <w:spacing w:line="400" w:lineRule="exact"/>
        <w:rPr>
          <w:rFonts w:ascii="仿宋" w:hAnsi="仿宋" w:eastAsia="仿宋"/>
          <w:sz w:val="24"/>
        </w:rPr>
      </w:pPr>
      <w:r>
        <w:rPr>
          <w:rFonts w:hint="eastAsia" w:ascii="仿宋" w:hAnsi="仿宋" w:eastAsia="仿宋"/>
          <w:sz w:val="24"/>
        </w:rPr>
        <w:t xml:space="preserve">（3）乙方所提供的货物应符合国家有关安全、环保、卫生的规定。</w:t>
      </w:r>
      <w:r/>
    </w:p>
    <w:p>
      <w:pPr>
        <w:ind w:firstLine="480"/>
        <w:jc w:val="left"/>
        <w:spacing w:line="400" w:lineRule="exact"/>
        <w:rPr>
          <w:rFonts w:ascii="仿宋" w:hAnsi="仿宋" w:eastAsia="仿宋"/>
          <w:sz w:val="24"/>
        </w:rPr>
      </w:pPr>
      <w:r>
        <w:rPr>
          <w:rFonts w:hint="eastAsia" w:ascii="仿宋" w:hAnsi="仿宋" w:eastAsia="仿宋"/>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ascii="仿宋" w:hAnsi="仿宋" w:eastAsia="仿宋"/>
          <w:sz w:val="24"/>
        </w:rPr>
      </w:pPr>
      <w:r>
        <w:rPr>
          <w:rFonts w:hint="eastAsia" w:ascii="仿宋" w:hAnsi="仿宋" w:eastAsia="仿宋"/>
          <w:sz w:val="24"/>
        </w:rPr>
        <w:t xml:space="preserve">8.2 保证</w:t>
      </w:r>
      <w:r/>
    </w:p>
    <w:p>
      <w:pPr>
        <w:ind w:firstLine="480"/>
        <w:jc w:val="left"/>
        <w:spacing w:line="400" w:lineRule="exact"/>
        <w:rPr>
          <w:rFonts w:ascii="仿宋" w:hAnsi="仿宋" w:eastAsia="仿宋"/>
          <w:sz w:val="24"/>
        </w:rPr>
      </w:pPr>
      <w:r>
        <w:rPr>
          <w:rFonts w:hint="eastAsia" w:ascii="仿宋" w:hAnsi="仿宋" w:eastAsia="仿宋"/>
          <w:sz w:val="24"/>
        </w:rPr>
        <w:t xml:space="preserve">（1）乙方应保证提供的货物完全符合合同规定的质量、规格和性能要求。乙方应保证货物在正确安装、正常使用和保养条件下，</w:t>
      </w:r>
      <w:r>
        <w:rPr>
          <w:rFonts w:hint="eastAsia" w:ascii="仿宋" w:hAnsi="仿宋" w:eastAsia="仿宋" w:cs="宋体"/>
          <w:sz w:val="24"/>
        </w:rPr>
        <w:t xml:space="preserve">在其使用寿命期内具备合同约定的性能</w:t>
      </w:r>
      <w:r>
        <w:rPr>
          <w:rFonts w:hint="eastAsia" w:ascii="仿宋" w:hAnsi="仿宋" w:eastAsia="仿宋"/>
          <w:sz w:val="24"/>
        </w:rPr>
        <w:t xml:space="preserve">。存在质量保证期的，货物最终交付验收合格后在</w:t>
      </w:r>
      <w:r>
        <w:rPr>
          <w:rFonts w:hint="eastAsia" w:ascii="仿宋" w:hAnsi="仿宋" w:eastAsia="仿宋"/>
          <w:b/>
          <w:sz w:val="24"/>
        </w:rPr>
        <w:t xml:space="preserve">【政府采购合同专用条款】</w:t>
      </w:r>
      <w:r>
        <w:rPr>
          <w:rFonts w:hint="eastAsia" w:ascii="仿宋" w:hAnsi="仿宋" w:eastAsia="仿宋"/>
          <w:sz w:val="24"/>
        </w:rPr>
        <w:t xml:space="preserve">规定或乙方书面承诺（两者以较长的为准）的质量保证期内，本保证</w:t>
      </w:r>
      <w:r>
        <w:rPr>
          <w:rFonts w:hint="eastAsia" w:ascii="仿宋" w:hAnsi="仿宋" w:eastAsia="仿宋"/>
          <w:sz w:val="24"/>
        </w:rPr>
        <w:t xml:space="preserve">保持有效。</w:t>
      </w:r>
      <w:r/>
    </w:p>
    <w:p>
      <w:pPr>
        <w:ind w:firstLine="480"/>
        <w:jc w:val="left"/>
        <w:spacing w:line="400" w:lineRule="exact"/>
        <w:rPr>
          <w:rFonts w:ascii="仿宋" w:hAnsi="仿宋" w:eastAsia="仿宋"/>
          <w:sz w:val="24"/>
        </w:rPr>
      </w:pPr>
      <w:r>
        <w:rPr>
          <w:rFonts w:hint="eastAsia" w:ascii="仿宋" w:hAnsi="仿宋" w:eastAsia="仿宋"/>
          <w:sz w:val="24"/>
        </w:rPr>
        <w:t xml:space="preserve">（2）在质量保证期内所发现的缺陷，甲方应尽快以书面形式通知乙方。</w:t>
      </w:r>
      <w:r/>
    </w:p>
    <w:p>
      <w:pPr>
        <w:ind w:firstLine="480"/>
        <w:jc w:val="left"/>
        <w:spacing w:line="400" w:lineRule="exact"/>
        <w:rPr>
          <w:rFonts w:ascii="仿宋" w:hAnsi="仿宋" w:eastAsia="仿宋"/>
          <w:sz w:val="24"/>
        </w:rPr>
      </w:pPr>
      <w:r>
        <w:rPr>
          <w:rFonts w:hint="eastAsia" w:ascii="仿宋" w:hAnsi="仿宋" w:eastAsia="仿宋"/>
          <w:sz w:val="24"/>
        </w:rPr>
        <w:t xml:space="preserve">（3）乙方收到通知后，应在</w:t>
      </w:r>
      <w:r>
        <w:rPr>
          <w:rFonts w:hint="eastAsia" w:ascii="仿宋" w:hAnsi="仿宋" w:eastAsia="仿宋"/>
          <w:b/>
          <w:sz w:val="24"/>
        </w:rPr>
        <w:t xml:space="preserve">【政府采购合同专用条款】</w:t>
      </w:r>
      <w:r>
        <w:rPr>
          <w:rFonts w:hint="eastAsia" w:ascii="仿宋" w:hAnsi="仿宋" w:eastAsia="仿宋"/>
          <w:sz w:val="24"/>
        </w:rPr>
        <w:t xml:space="preserve">规定的响应时间内以合理的速度免费维修或更换有缺陷的货物或部件。</w:t>
      </w:r>
      <w:r/>
    </w:p>
    <w:p>
      <w:pPr>
        <w:ind w:firstLine="480"/>
        <w:jc w:val="left"/>
        <w:spacing w:line="400" w:lineRule="exact"/>
        <w:rPr>
          <w:rFonts w:ascii="仿宋" w:hAnsi="仿宋" w:eastAsia="仿宋"/>
          <w:sz w:val="24"/>
        </w:rPr>
      </w:pPr>
      <w:r>
        <w:rPr>
          <w:rFonts w:hint="eastAsia" w:ascii="仿宋" w:hAnsi="仿宋" w:eastAsia="仿宋"/>
          <w:sz w:val="24"/>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olor w:val="000000"/>
          <w:sz w:val="24"/>
        </w:rPr>
        <w:t xml:space="preserve">5</w:t>
      </w:r>
      <w:r>
        <w:rPr>
          <w:rFonts w:hint="eastAsia" w:ascii="仿宋" w:hAnsi="仿宋" w:eastAsia="仿宋"/>
          <w:sz w:val="24"/>
        </w:rPr>
        <w:t xml:space="preserve">.1条规定以书面形式</w:t>
      </w:r>
      <w:r>
        <w:rPr>
          <w:rFonts w:hint="eastAsia" w:ascii="仿宋" w:hAnsi="仿宋" w:eastAsia="仿宋"/>
          <w:color w:val="000000"/>
          <w:sz w:val="24"/>
        </w:rPr>
        <w:t xml:space="preserve">追究</w:t>
      </w:r>
      <w:r>
        <w:rPr>
          <w:rFonts w:hint="eastAsia" w:ascii="仿宋" w:hAnsi="仿宋" w:eastAsia="仿宋"/>
          <w:sz w:val="24"/>
        </w:rPr>
        <w:t xml:space="preserve">乙方</w:t>
      </w:r>
      <w:r>
        <w:rPr>
          <w:rFonts w:hint="eastAsia" w:ascii="仿宋" w:hAnsi="仿宋" w:eastAsia="仿宋"/>
          <w:color w:val="000000"/>
          <w:sz w:val="24"/>
        </w:rPr>
        <w:t xml:space="preserve">的违约责任</w:t>
      </w:r>
      <w:r>
        <w:rPr>
          <w:rFonts w:hint="eastAsia" w:ascii="仿宋" w:hAnsi="仿宋" w:eastAsia="仿宋"/>
          <w:sz w:val="24"/>
        </w:rPr>
        <w:t xml:space="preserve">。</w:t>
      </w:r>
      <w:r/>
    </w:p>
    <w:p>
      <w:pPr>
        <w:ind w:firstLine="480"/>
        <w:jc w:val="left"/>
        <w:spacing w:line="400" w:lineRule="exact"/>
        <w:rPr>
          <w:rFonts w:ascii="仿宋" w:hAnsi="仿宋" w:eastAsia="仿宋"/>
          <w:sz w:val="24"/>
        </w:rPr>
      </w:pPr>
      <w:r>
        <w:rPr>
          <w:rFonts w:hint="eastAsia" w:ascii="仿宋" w:hAnsi="仿宋" w:eastAsia="仿宋"/>
          <w:sz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仿宋" w:hAnsi="仿宋" w:eastAsia="仿宋"/>
          <w:b/>
          <w:bCs/>
          <w:sz w:val="24"/>
        </w:rPr>
      </w:pPr>
      <w:r>
        <w:rPr>
          <w:rFonts w:hint="eastAsia" w:ascii="仿宋" w:hAnsi="仿宋" w:eastAsia="仿宋"/>
          <w:b/>
          <w:bCs/>
          <w:color w:val="000000"/>
          <w:sz w:val="24"/>
        </w:rPr>
        <w:t xml:space="preserve">9</w:t>
      </w:r>
      <w:r>
        <w:rPr>
          <w:rFonts w:hint="eastAsia" w:ascii="仿宋" w:hAnsi="仿宋" w:eastAsia="仿宋"/>
          <w:b/>
          <w:bCs/>
          <w:sz w:val="24"/>
        </w:rPr>
        <w:t xml:space="preserve">.</w:t>
      </w:r>
      <w:r>
        <w:rPr>
          <w:rFonts w:hint="eastAsia" w:ascii="仿宋" w:hAnsi="仿宋" w:eastAsia="仿宋"/>
          <w:b/>
          <w:bCs/>
          <w:color w:val="000000"/>
          <w:sz w:val="24"/>
        </w:rPr>
        <w:t xml:space="preserve"> </w:t>
      </w:r>
      <w:r>
        <w:rPr>
          <w:rFonts w:hint="eastAsia" w:ascii="仿宋" w:hAnsi="仿宋" w:eastAsia="仿宋"/>
          <w:b/>
          <w:bCs/>
          <w:sz w:val="24"/>
        </w:rPr>
        <w:t xml:space="preserve">权利瑕疵担保</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9.1 乙方保证对其出售的货物享有合法的权利。</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9.2 </w:t>
      </w:r>
      <w:r>
        <w:rPr>
          <w:rFonts w:hint="eastAsia" w:ascii="仿宋" w:hAnsi="仿宋" w:eastAsia="仿宋" w:cs="宋体"/>
          <w:sz w:val="24"/>
        </w:rPr>
        <w:t xml:space="preserve">乙方保证在交付的货物上不存在抵押权等担保物权。</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9.3 如甲方使用上述货物构成对第三人侵权的，则由乙方承担全部责任。</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10. 知识产权保护</w:t>
      </w:r>
      <w:r/>
    </w:p>
    <w:p>
      <w:pPr>
        <w:ind w:firstLine="480"/>
        <w:jc w:val="left"/>
        <w:spacing w:line="400" w:lineRule="exact"/>
        <w:rPr>
          <w:rFonts w:ascii="仿宋" w:hAnsi="仿宋" w:eastAsia="仿宋"/>
          <w:sz w:val="24"/>
        </w:rPr>
      </w:pPr>
      <w:r>
        <w:rPr>
          <w:rFonts w:hint="eastAsia" w:ascii="仿宋" w:hAnsi="仿宋" w:eastAsia="仿宋"/>
          <w:color w:val="000000"/>
          <w:sz w:val="24"/>
        </w:rPr>
        <w:t xml:space="preserve">10.1 乙方对其所销售的货物应当享有知识产权或经权利人合法授权，保证没有侵犯任</w:t>
      </w:r>
      <w:r>
        <w:rPr>
          <w:rFonts w:hint="eastAsia" w:ascii="仿宋" w:hAnsi="仿宋" w:eastAsia="仿宋"/>
          <w:sz w:val="24"/>
        </w:rPr>
        <w:t xml:space="preserve">何第三人的知识产权等权利。</w:t>
      </w:r>
      <w:bookmarkStart w:id="88" w:name="_Hlk163047038"/>
      <w:r>
        <w:rPr>
          <w:rFonts w:hint="eastAsia" w:ascii="仿宋" w:hAnsi="仿宋" w:eastAsia="仿宋" w:cs="宋体"/>
          <w:sz w:val="24"/>
        </w:rPr>
        <w:t xml:space="preserve">因违反前述约定对第三人构成侵权的，应当由乙方向第三人承担法律责任；甲方依法向第三人赔偿后，有权向乙方追偿。甲方有其他损失的，乙方应当赔偿</w:t>
      </w:r>
      <w:bookmarkEnd w:id="88"/>
      <w:r>
        <w:rPr>
          <w:rFonts w:hint="eastAsia" w:ascii="仿宋" w:hAnsi="仿宋" w:eastAsia="仿宋"/>
          <w:sz w:val="24"/>
        </w:rPr>
        <w:t xml:space="preserve">。</w:t>
      </w:r>
      <w:r/>
    </w:p>
    <w:p>
      <w:pPr>
        <w:jc w:val="left"/>
        <w:spacing w:line="400" w:lineRule="exact"/>
        <w:rPr>
          <w:rFonts w:ascii="仿宋" w:hAnsi="仿宋" w:eastAsia="仿宋"/>
          <w:b/>
          <w:bCs/>
          <w:sz w:val="24"/>
        </w:rPr>
      </w:pPr>
      <w:r>
        <w:rPr>
          <w:rFonts w:hint="eastAsia" w:ascii="仿宋" w:hAnsi="仿宋" w:eastAsia="仿宋"/>
          <w:b/>
          <w:bCs/>
          <w:sz w:val="24"/>
        </w:rPr>
        <w:t xml:space="preserve">11. 保密义务</w:t>
      </w:r>
      <w:r/>
    </w:p>
    <w:p>
      <w:pPr>
        <w:ind w:firstLine="480"/>
        <w:jc w:val="left"/>
        <w:spacing w:line="400" w:lineRule="exact"/>
        <w:rPr>
          <w:rFonts w:ascii="仿宋" w:hAnsi="仿宋" w:eastAsia="仿宋" w:cs="宋体"/>
          <w:sz w:val="24"/>
        </w:rPr>
      </w:pPr>
      <w:r>
        <w:rPr>
          <w:rFonts w:hint="eastAsia" w:ascii="仿宋" w:hAnsi="仿宋" w:eastAsia="仿宋"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中约定。</w:t>
      </w:r>
      <w:r/>
    </w:p>
    <w:p>
      <w:pPr>
        <w:jc w:val="left"/>
        <w:spacing w:line="400" w:lineRule="exact"/>
        <w:rPr>
          <w:rFonts w:ascii="仿宋" w:hAnsi="仿宋" w:eastAsia="仿宋"/>
          <w:b/>
          <w:bCs/>
          <w:sz w:val="24"/>
        </w:rPr>
      </w:pPr>
      <w:r>
        <w:rPr>
          <w:rFonts w:hint="eastAsia" w:ascii="仿宋" w:hAnsi="仿宋" w:eastAsia="仿宋"/>
          <w:b/>
          <w:bCs/>
          <w:sz w:val="24"/>
        </w:rPr>
        <w:t xml:space="preserve">12. 合同价款支付</w:t>
      </w:r>
      <w:r/>
    </w:p>
    <w:p>
      <w:pPr>
        <w:ind w:firstLine="480"/>
        <w:jc w:val="left"/>
        <w:spacing w:line="400" w:lineRule="exact"/>
        <w:rPr>
          <w:rFonts w:ascii="仿宋" w:hAnsi="仿宋" w:eastAsia="仿宋"/>
          <w:sz w:val="24"/>
        </w:rPr>
      </w:pPr>
      <w:r>
        <w:rPr>
          <w:rFonts w:hint="eastAsia" w:ascii="仿宋" w:hAnsi="仿宋" w:eastAsia="仿宋"/>
          <w:sz w:val="24"/>
        </w:rPr>
        <w:t xml:space="preserve">12.1 合同价款支付按照国库集中支付制度及财政管理相关规定执行。</w:t>
      </w:r>
      <w:r/>
    </w:p>
    <w:p>
      <w:pPr>
        <w:ind w:firstLine="480"/>
        <w:keepLines/>
        <w:keepNext/>
        <w:spacing w:before="260" w:after="260" w:line="400" w:lineRule="exact"/>
        <w:rPr>
          <w:rFonts w:ascii="仿宋" w:hAnsi="仿宋" w:eastAsia="仿宋"/>
          <w:b/>
          <w:bCs/>
          <w:sz w:val="24"/>
        </w:rPr>
        <w:outlineLvl w:val="1"/>
      </w:pPr>
      <w:r>
        <w:rPr>
          <w:rFonts w:hint="eastAsia" w:ascii="仿宋" w:hAnsi="仿宋" w:eastAsia="仿宋"/>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b/>
          <w:bCs/>
          <w:sz w:val="24"/>
        </w:rPr>
        <w:t xml:space="preserve">政府采购合同专用条款</w:t>
      </w:r>
      <w:r>
        <w:rPr>
          <w:rFonts w:hint="eastAsia" w:ascii="仿宋" w:hAnsi="仿宋" w:eastAsia="仿宋"/>
          <w:sz w:val="24"/>
        </w:rPr>
        <w:t xml:space="preserve">】中约定。</w:t>
      </w:r>
      <w:r/>
    </w:p>
    <w:p>
      <w:pPr>
        <w:spacing w:line="400" w:lineRule="exact"/>
        <w:rPr>
          <w:rFonts w:ascii="仿宋" w:hAnsi="仿宋" w:eastAsia="仿宋"/>
          <w:b/>
          <w:bCs/>
          <w:sz w:val="24"/>
        </w:rPr>
      </w:pPr>
      <w:r>
        <w:rPr>
          <w:rFonts w:hint="eastAsia" w:ascii="仿宋" w:hAnsi="仿宋" w:eastAsia="仿宋"/>
          <w:b/>
          <w:bCs/>
          <w:sz w:val="24"/>
        </w:rPr>
        <w:t xml:space="preserve">13. 履约保证金</w:t>
      </w:r>
      <w:r/>
    </w:p>
    <w:p>
      <w:pPr>
        <w:ind w:firstLine="480"/>
        <w:jc w:val="left"/>
        <w:spacing w:line="400" w:lineRule="exact"/>
        <w:rPr>
          <w:rFonts w:ascii="仿宋" w:hAnsi="仿宋" w:eastAsia="仿宋"/>
          <w:sz w:val="24"/>
        </w:rPr>
      </w:pPr>
      <w:r>
        <w:rPr>
          <w:rFonts w:hint="eastAsia" w:ascii="仿宋" w:hAnsi="仿宋" w:eastAsia="仿宋"/>
          <w:sz w:val="24"/>
        </w:rPr>
        <w:t xml:space="preserve">13.1 </w:t>
      </w:r>
      <w:r>
        <w:rPr>
          <w:rFonts w:hint="eastAsia" w:ascii="仿宋" w:hAnsi="仿宋" w:eastAsia="仿宋" w:cs="宋体"/>
          <w:sz w:val="24"/>
        </w:rPr>
        <w:t xml:space="preserve">乙方应当以支票、汇票、本票或者金融机构、担保机构出具的保函等非现金形式提交。</w:t>
      </w:r>
      <w:r/>
    </w:p>
    <w:p>
      <w:pPr>
        <w:ind w:firstLine="480"/>
        <w:jc w:val="left"/>
        <w:spacing w:line="400" w:lineRule="exact"/>
        <w:rPr>
          <w:rFonts w:ascii="仿宋" w:hAnsi="仿宋" w:eastAsia="仿宋"/>
          <w:sz w:val="24"/>
        </w:rPr>
      </w:pPr>
      <w:r>
        <w:rPr>
          <w:rFonts w:hint="eastAsia" w:ascii="仿宋" w:hAnsi="仿宋" w:eastAsia="仿宋"/>
          <w:sz w:val="24"/>
        </w:rPr>
        <w:t xml:space="preserve">13.2 如果乙方出现</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约定情形的</w:t>
      </w:r>
      <w:r>
        <w:rPr>
          <w:rFonts w:hint="eastAsia" w:ascii="仿宋" w:hAnsi="仿宋" w:eastAsia="仿宋"/>
          <w:sz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仿宋" w:hAnsi="仿宋" w:eastAsia="仿宋"/>
          <w:sz w:val="24"/>
        </w:rPr>
      </w:pPr>
      <w:r>
        <w:rPr>
          <w:rFonts w:hint="eastAsia" w:ascii="仿宋" w:hAnsi="仿宋" w:eastAsia="仿宋"/>
          <w:sz w:val="24"/>
        </w:rPr>
        <w:t xml:space="preserve">13.3 甲方在项目通过验收后按照</w:t>
      </w:r>
      <w:r>
        <w:rPr>
          <w:rFonts w:hint="eastAsia" w:ascii="仿宋" w:hAnsi="仿宋" w:eastAsia="仿宋"/>
          <w:b/>
          <w:sz w:val="24"/>
        </w:rPr>
        <w:t xml:space="preserve">【政府采购合同专用条款】</w:t>
      </w:r>
      <w:r>
        <w:rPr>
          <w:rFonts w:hint="eastAsia" w:ascii="仿宋" w:hAnsi="仿宋" w:eastAsia="仿宋"/>
          <w:sz w:val="24"/>
        </w:rPr>
        <w:t xml:space="preserve">规定的时间内将履约保证金退还乙方；逾期退还的，乙方可要求甲方支付违约金，违约金按照</w:t>
      </w:r>
      <w:r>
        <w:rPr>
          <w:rFonts w:hint="eastAsia" w:ascii="仿宋" w:hAnsi="仿宋" w:eastAsia="仿宋"/>
          <w:b/>
          <w:sz w:val="24"/>
        </w:rPr>
        <w:t xml:space="preserve">【政府采购合同专用条款】</w:t>
      </w:r>
      <w:r>
        <w:rPr>
          <w:rFonts w:hint="eastAsia" w:ascii="仿宋" w:hAnsi="仿宋" w:eastAsia="仿宋"/>
          <w:sz w:val="24"/>
        </w:rPr>
        <w:t xml:space="preserve">规定支付。</w:t>
      </w:r>
      <w:r/>
    </w:p>
    <w:p>
      <w:pPr>
        <w:jc w:val="left"/>
        <w:spacing w:line="400" w:lineRule="exact"/>
        <w:rPr>
          <w:rFonts w:ascii="仿宋" w:hAnsi="仿宋" w:eastAsia="仿宋"/>
          <w:b/>
          <w:sz w:val="24"/>
        </w:rPr>
      </w:pPr>
      <w:r>
        <w:rPr>
          <w:rFonts w:hint="eastAsia" w:ascii="仿宋" w:hAnsi="仿宋" w:eastAsia="仿宋"/>
          <w:b/>
          <w:bCs/>
          <w:sz w:val="24"/>
        </w:rPr>
        <w:t xml:space="preserve">14. </w:t>
      </w:r>
      <w:r>
        <w:rPr>
          <w:rFonts w:hint="eastAsia" w:ascii="仿宋" w:hAnsi="仿宋" w:eastAsia="仿宋"/>
          <w:b/>
          <w:sz w:val="24"/>
        </w:rPr>
        <w:t xml:space="preserve">售后服务</w:t>
      </w:r>
      <w:r/>
    </w:p>
    <w:p>
      <w:pPr>
        <w:ind w:firstLine="480"/>
        <w:jc w:val="left"/>
        <w:spacing w:line="400" w:lineRule="exact"/>
        <w:rPr>
          <w:rFonts w:ascii="仿宋" w:hAnsi="仿宋" w:eastAsia="仿宋"/>
          <w:sz w:val="24"/>
        </w:rPr>
      </w:pPr>
      <w:r>
        <w:rPr>
          <w:rFonts w:hint="eastAsia" w:ascii="仿宋" w:hAnsi="仿宋" w:eastAsia="仿宋"/>
          <w:sz w:val="24"/>
        </w:rPr>
        <w:t xml:space="preserve">14.1 除项目不涉及或采购活动中明确约定无须承担外，乙方还应提供下列服务：</w:t>
      </w:r>
      <w:r/>
    </w:p>
    <w:p>
      <w:pPr>
        <w:ind w:firstLine="480"/>
        <w:jc w:val="left"/>
        <w:spacing w:line="400" w:lineRule="exact"/>
        <w:rPr>
          <w:rFonts w:ascii="仿宋" w:hAnsi="仿宋" w:eastAsia="仿宋"/>
          <w:sz w:val="24"/>
        </w:rPr>
      </w:pPr>
      <w:r>
        <w:rPr>
          <w:rFonts w:hint="eastAsia" w:ascii="仿宋" w:hAnsi="仿宋" w:eastAsia="仿宋"/>
          <w:sz w:val="24"/>
        </w:rPr>
        <w:t xml:space="preserve">（1）货物的现场移动、安装、调试、启动监督及技术支持；</w:t>
      </w:r>
      <w:r/>
    </w:p>
    <w:p>
      <w:pPr>
        <w:ind w:firstLine="480"/>
        <w:jc w:val="left"/>
        <w:spacing w:line="400" w:lineRule="exact"/>
        <w:rPr>
          <w:rFonts w:ascii="仿宋" w:hAnsi="仿宋" w:eastAsia="仿宋"/>
          <w:sz w:val="24"/>
        </w:rPr>
      </w:pPr>
      <w:r>
        <w:rPr>
          <w:rFonts w:hint="eastAsia" w:ascii="仿宋" w:hAnsi="仿宋" w:eastAsia="仿宋"/>
          <w:sz w:val="24"/>
        </w:rPr>
        <w:t xml:space="preserve">（2）提供货物组装和维修所需的专用工具和辅助材料；</w:t>
      </w:r>
      <w:r/>
    </w:p>
    <w:p>
      <w:pPr>
        <w:ind w:firstLine="480"/>
        <w:jc w:val="left"/>
        <w:spacing w:line="400" w:lineRule="exact"/>
        <w:rPr>
          <w:rFonts w:ascii="仿宋" w:hAnsi="仿宋" w:eastAsia="仿宋"/>
          <w:sz w:val="24"/>
        </w:rPr>
      </w:pPr>
      <w:r>
        <w:rPr>
          <w:rFonts w:hint="eastAsia" w:ascii="仿宋" w:hAnsi="仿宋" w:eastAsia="仿宋"/>
          <w:sz w:val="24"/>
        </w:rPr>
        <w:t xml:space="preserve">（3）在</w:t>
      </w:r>
      <w:r>
        <w:rPr>
          <w:rFonts w:hint="eastAsia" w:ascii="仿宋" w:hAnsi="仿宋" w:eastAsia="仿宋" w:cs="宋体"/>
          <w:b/>
          <w:bCs/>
          <w:sz w:val="24"/>
        </w:rPr>
        <w:t xml:space="preserve">【政府采购合同专用条款】</w:t>
      </w:r>
      <w:r>
        <w:rPr>
          <w:rFonts w:hint="eastAsia" w:ascii="仿宋" w:hAnsi="仿宋" w:eastAsia="仿宋"/>
          <w:sz w:val="24"/>
        </w:rPr>
        <w:t xml:space="preserve">约定的期限内对所有的货物实施运行监督、维修，但前提条件是该服务并不能免除乙方在质量保证期内所承担的义务；</w:t>
      </w:r>
      <w:r/>
    </w:p>
    <w:p>
      <w:pPr>
        <w:ind w:firstLine="480"/>
        <w:jc w:val="left"/>
        <w:spacing w:line="400" w:lineRule="exact"/>
        <w:rPr>
          <w:rFonts w:ascii="仿宋" w:hAnsi="仿宋" w:eastAsia="仿宋"/>
          <w:sz w:val="24"/>
        </w:rPr>
      </w:pPr>
      <w:r>
        <w:rPr>
          <w:rFonts w:hint="eastAsia" w:ascii="仿宋" w:hAnsi="仿宋" w:eastAsia="仿宋"/>
          <w:sz w:val="24"/>
        </w:rPr>
        <w:t xml:space="preserve">（4）在制造商所在地或指定现场就货物的安装、启动、运营、维护、废弃处置等对甲方操作人员进行培训</w:t>
      </w:r>
      <w:r>
        <w:rPr>
          <w:rFonts w:hint="eastAsia" w:ascii="仿宋" w:hAnsi="仿宋" w:eastAsia="仿宋" w:cs="宋体"/>
          <w:sz w:val="24"/>
        </w:rPr>
        <w:t xml:space="preserve">；</w:t>
      </w:r>
      <w:r/>
    </w:p>
    <w:p>
      <w:pPr>
        <w:ind w:firstLine="480"/>
        <w:jc w:val="left"/>
        <w:spacing w:line="400" w:lineRule="exact"/>
        <w:widowControl/>
        <w:rPr>
          <w:rFonts w:ascii="仿宋" w:hAnsi="仿宋" w:eastAsia="仿宋" w:cs="宋体"/>
          <w:sz w:val="24"/>
        </w:rPr>
      </w:pPr>
      <w:r>
        <w:rPr>
          <w:rFonts w:hint="eastAsia" w:ascii="仿宋" w:hAnsi="仿宋" w:eastAsia="仿宋" w:cs="宋体"/>
          <w:sz w:val="24"/>
        </w:rPr>
        <w:t xml:space="preserve">（5）依照法律、行政法规的规定或者按照</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约定，货物在有效使用年限届满后应予回收的，乙方负有自行或者委托第三人对货物予以回收的义务；</w:t>
      </w:r>
      <w:r/>
    </w:p>
    <w:p>
      <w:pPr>
        <w:ind w:firstLine="480"/>
        <w:jc w:val="left"/>
        <w:spacing w:line="400" w:lineRule="exact"/>
        <w:rPr>
          <w:rFonts w:ascii="仿宋" w:hAnsi="仿宋" w:eastAsia="仿宋"/>
          <w:sz w:val="24"/>
        </w:rPr>
      </w:pPr>
      <w:r>
        <w:rPr>
          <w:rFonts w:hint="eastAsia" w:ascii="仿宋" w:hAnsi="仿宋" w:eastAsia="仿宋"/>
          <w:sz w:val="24"/>
        </w:rPr>
        <w:t xml:space="preserve">（6）</w:t>
      </w:r>
      <w:r>
        <w:rPr>
          <w:rFonts w:hint="eastAsia" w:ascii="仿宋" w:hAnsi="仿宋" w:eastAsia="仿宋"/>
          <w:b/>
          <w:sz w:val="24"/>
        </w:rPr>
        <w:t xml:space="preserve">【政府采购合同专用条款】</w:t>
      </w:r>
      <w:r>
        <w:rPr>
          <w:rFonts w:hint="eastAsia" w:ascii="仿宋" w:hAnsi="仿宋" w:eastAsia="仿宋"/>
          <w:sz w:val="24"/>
        </w:rPr>
        <w:t xml:space="preserve">规定由乙方提供的其他服务。</w:t>
      </w:r>
      <w:r/>
    </w:p>
    <w:p>
      <w:pPr>
        <w:ind w:firstLine="480"/>
        <w:jc w:val="left"/>
        <w:spacing w:line="400" w:lineRule="exact"/>
        <w:rPr>
          <w:rFonts w:ascii="仿宋" w:hAnsi="仿宋" w:eastAsia="仿宋"/>
          <w:sz w:val="24"/>
        </w:rPr>
      </w:pPr>
      <w:r>
        <w:rPr>
          <w:rFonts w:hint="eastAsia" w:ascii="仿宋" w:hAnsi="仿宋" w:eastAsia="仿宋"/>
          <w:sz w:val="24"/>
        </w:rPr>
        <w:t xml:space="preserve">14.2 乙方提供的售后服务的费用已包含在合同价款中，甲方不再另行支付。</w:t>
      </w:r>
      <w:r/>
    </w:p>
    <w:p>
      <w:pPr>
        <w:jc w:val="left"/>
        <w:spacing w:line="400" w:lineRule="exact"/>
        <w:rPr>
          <w:rFonts w:ascii="仿宋" w:hAnsi="仿宋" w:eastAsia="仿宋"/>
          <w:b/>
          <w:bCs/>
          <w:sz w:val="24"/>
        </w:rPr>
      </w:pPr>
      <w:r>
        <w:rPr>
          <w:rFonts w:hint="eastAsia" w:ascii="仿宋" w:hAnsi="仿宋" w:eastAsia="仿宋"/>
          <w:b/>
          <w:bCs/>
          <w:sz w:val="24"/>
        </w:rPr>
        <w:t xml:space="preserve">15. 违约责任</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15.1质量瑕疵的违约责任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乙方提供的产品不符合合同约定的质量标准或存在产品质量缺陷，甲方有权要求乙方根据</w:t>
      </w:r>
      <w:r>
        <w:rPr>
          <w:rFonts w:hint="eastAsia" w:ascii="仿宋" w:hAnsi="仿宋" w:eastAsia="仿宋"/>
          <w:b/>
          <w:sz w:val="24"/>
        </w:rPr>
        <w:t xml:space="preserve">【政府采购合同专用条款】</w:t>
      </w:r>
      <w:r>
        <w:rPr>
          <w:rFonts w:hint="eastAsia" w:ascii="仿宋" w:hAnsi="仿宋" w:eastAsia="仿宋"/>
          <w:bCs/>
          <w:sz w:val="24"/>
        </w:rPr>
        <w:t xml:space="preserve">要求</w:t>
      </w:r>
      <w:r>
        <w:rPr>
          <w:rFonts w:hint="eastAsia" w:ascii="仿宋" w:hAnsi="仿宋" w:eastAsia="仿宋"/>
          <w:sz w:val="24"/>
        </w:rPr>
        <w:t xml:space="preserve">及时修理、重作、更换，并承担由此给甲方造成的损失。</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15.2 迟延交货的违约责任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ascii="仿宋" w:hAnsi="仿宋" w:eastAsia="仿宋"/>
          <w:sz w:val="24"/>
        </w:rPr>
      </w:pPr>
      <w:r>
        <w:rPr>
          <w:rFonts w:hint="eastAsia" w:ascii="仿宋" w:hAnsi="仿宋" w:eastAsia="仿宋"/>
          <w:sz w:val="24"/>
        </w:rPr>
        <w:t xml:space="preserve">（2）如果乙方没有按照合同规定的时间交货和提供相关服务，甲方有权从货款中扣除误期赔偿费而不影响合同项下的其他补救方法，赔偿费按</w:t>
      </w:r>
      <w:r>
        <w:rPr>
          <w:rFonts w:hint="eastAsia" w:ascii="仿宋" w:hAnsi="仿宋" w:eastAsia="仿宋"/>
          <w:b/>
          <w:sz w:val="24"/>
        </w:rPr>
        <w:t xml:space="preserve">【政府采购合同专用条款】</w:t>
      </w:r>
      <w:r>
        <w:rPr>
          <w:rFonts w:hint="eastAsia" w:ascii="仿宋" w:hAnsi="仿宋" w:eastAsia="仿宋"/>
          <w:sz w:val="24"/>
        </w:rPr>
        <w:t xml:space="preserve">规定执行。如果涉及公共利益，且赔偿金额无法弥补公共利益损</w:t>
      </w:r>
      <w:r>
        <w:rPr>
          <w:rFonts w:hint="eastAsia" w:ascii="仿宋" w:hAnsi="仿宋" w:eastAsia="仿宋"/>
          <w:sz w:val="24"/>
        </w:rPr>
        <w:t xml:space="preserve">失，甲方可要求继续履行或者采取其他补救措施。</w:t>
      </w:r>
      <w:r/>
    </w:p>
    <w:p>
      <w:pPr>
        <w:ind w:firstLine="480"/>
        <w:jc w:val="left"/>
        <w:spacing w:line="400" w:lineRule="exact"/>
        <w:rPr>
          <w:rFonts w:ascii="仿宋" w:hAnsi="仿宋" w:eastAsia="仿宋"/>
          <w:sz w:val="24"/>
        </w:rPr>
      </w:pPr>
      <w:r>
        <w:rPr>
          <w:rFonts w:hint="eastAsia" w:ascii="仿宋" w:hAnsi="仿宋" w:eastAsia="仿宋"/>
          <w:sz w:val="24"/>
        </w:rPr>
        <w:t xml:space="preserve">15.3 迟延支付的违约责任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甲方存在迟延支付乙方合同款项的，应当承担</w:t>
      </w:r>
      <w:r>
        <w:rPr>
          <w:rFonts w:hint="eastAsia" w:ascii="仿宋" w:hAnsi="仿宋" w:eastAsia="仿宋"/>
          <w:b/>
          <w:bCs/>
          <w:sz w:val="24"/>
        </w:rPr>
        <w:t xml:space="preserve">【政府采购合同专用条款】</w:t>
      </w:r>
      <w:r>
        <w:rPr>
          <w:rFonts w:hint="eastAsia" w:ascii="仿宋" w:hAnsi="仿宋" w:eastAsia="仿宋"/>
          <w:sz w:val="24"/>
        </w:rPr>
        <w:t xml:space="preserve">规定的逾期付款利息。</w:t>
      </w:r>
      <w:r/>
    </w:p>
    <w:p>
      <w:pPr>
        <w:ind w:firstLine="480"/>
        <w:jc w:val="left"/>
        <w:spacing w:line="400" w:lineRule="exact"/>
        <w:rPr>
          <w:rFonts w:ascii="仿宋" w:hAnsi="仿宋" w:eastAsia="仿宋"/>
          <w:sz w:val="24"/>
        </w:rPr>
      </w:pPr>
      <w:r>
        <w:rPr>
          <w:rFonts w:hint="eastAsia" w:ascii="仿宋" w:hAnsi="仿宋" w:eastAsia="仿宋"/>
          <w:bCs/>
          <w:sz w:val="24"/>
        </w:rPr>
        <w:t xml:space="preserve">15.4其他违约责任根据项目实际需要按</w:t>
      </w:r>
      <w:r>
        <w:rPr>
          <w:rFonts w:hint="eastAsia" w:ascii="仿宋" w:hAnsi="仿宋" w:eastAsia="仿宋"/>
          <w:b/>
          <w:bCs/>
          <w:sz w:val="24"/>
        </w:rPr>
        <w:t xml:space="preserve">【政府采购合同专用条款】</w:t>
      </w:r>
      <w:r>
        <w:rPr>
          <w:rFonts w:hint="eastAsia" w:ascii="仿宋" w:hAnsi="仿宋" w:eastAsia="仿宋"/>
          <w:sz w:val="24"/>
        </w:rPr>
        <w:t xml:space="preserve">规定执行。</w:t>
      </w:r>
      <w:r/>
    </w:p>
    <w:p>
      <w:pPr>
        <w:numPr>
          <w:ilvl w:val="0"/>
          <w:numId w:val="21"/>
        </w:numPr>
        <w:jc w:val="left"/>
        <w:spacing w:line="400" w:lineRule="exact"/>
        <w:rPr>
          <w:rFonts w:ascii="仿宋" w:hAnsi="仿宋" w:eastAsia="仿宋"/>
          <w:b/>
          <w:sz w:val="24"/>
        </w:rPr>
      </w:pPr>
      <w:r>
        <w:rPr>
          <w:rFonts w:hint="eastAsia" w:ascii="仿宋" w:hAnsi="仿宋" w:eastAsia="仿宋"/>
          <w:b/>
          <w:sz w:val="24"/>
        </w:rPr>
        <w:t xml:space="preserve">合同变更、中止与终止</w:t>
      </w:r>
      <w:r/>
    </w:p>
    <w:p>
      <w:pPr>
        <w:jc w:val="left"/>
        <w:spacing w:line="400" w:lineRule="exact"/>
        <w:rPr>
          <w:rFonts w:ascii="仿宋" w:hAnsi="仿宋" w:eastAsia="仿宋"/>
          <w:sz w:val="24"/>
        </w:rPr>
      </w:pPr>
      <w:r>
        <w:rPr>
          <w:rFonts w:hint="eastAsia" w:ascii="仿宋" w:hAnsi="仿宋" w:eastAsia="仿宋"/>
          <w:sz w:val="24"/>
        </w:rPr>
        <w:t xml:space="preserve">    16.1合同的变更</w:t>
      </w:r>
      <w:r/>
    </w:p>
    <w:p>
      <w:pPr>
        <w:ind w:firstLine="480"/>
        <w:jc w:val="left"/>
        <w:spacing w:line="400" w:lineRule="exact"/>
        <w:rPr>
          <w:rFonts w:ascii="仿宋" w:hAnsi="仿宋" w:eastAsia="仿宋"/>
          <w:sz w:val="24"/>
        </w:rPr>
      </w:pPr>
      <w:r>
        <w:rPr>
          <w:rFonts w:hint="eastAsia" w:ascii="仿宋" w:hAnsi="仿宋" w:eastAsia="仿宋"/>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ascii="仿宋" w:hAnsi="仿宋" w:eastAsia="仿宋"/>
          <w:sz w:val="24"/>
        </w:rPr>
      </w:pPr>
      <w:r>
        <w:rPr>
          <w:rFonts w:hint="eastAsia" w:ascii="仿宋" w:hAnsi="仿宋" w:eastAsia="仿宋"/>
          <w:sz w:val="24"/>
        </w:rPr>
        <w:t xml:space="preserve">16.2合同的中止</w:t>
      </w:r>
      <w:r/>
    </w:p>
    <w:p>
      <w:pPr>
        <w:ind w:firstLine="480"/>
        <w:jc w:val="left"/>
        <w:spacing w:line="400" w:lineRule="exact"/>
        <w:rPr>
          <w:rFonts w:ascii="仿宋" w:hAnsi="仿宋" w:eastAsia="仿宋"/>
          <w:sz w:val="24"/>
        </w:rPr>
      </w:pPr>
      <w:r>
        <w:rPr>
          <w:rFonts w:hint="eastAsia" w:ascii="仿宋" w:hAnsi="仿宋" w:eastAsia="仿宋"/>
          <w:sz w:val="24"/>
        </w:rPr>
        <w:t xml:space="preserve">（1）合同履行过程中因供应商就采购文件、采购过程或结果提起投诉的，甲方认为有必要的，可以中止合同的履行。</w:t>
      </w:r>
      <w:r/>
    </w:p>
    <w:p>
      <w:pPr>
        <w:ind w:firstLine="480"/>
        <w:jc w:val="left"/>
        <w:spacing w:line="400" w:lineRule="exact"/>
        <w:rPr>
          <w:rFonts w:ascii="仿宋" w:hAnsi="仿宋" w:eastAsia="仿宋"/>
          <w:sz w:val="24"/>
        </w:rPr>
      </w:pPr>
      <w:r>
        <w:rPr>
          <w:rFonts w:hint="eastAsia" w:ascii="仿宋" w:hAnsi="仿宋" w:eastAsia="仿宋"/>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400" w:lineRule="exact"/>
        <w:widowControl/>
        <w:rPr>
          <w:rFonts w:ascii="仿宋" w:hAnsi="仿宋" w:eastAsia="仿宋" w:cs="华文楷体"/>
          <w:sz w:val="24"/>
        </w:rPr>
      </w:pPr>
      <w:r>
        <w:rPr>
          <w:rFonts w:hint="eastAsia" w:ascii="仿宋" w:hAnsi="仿宋" w:eastAsia="仿宋" w:cs="宋体"/>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仿宋" w:hAnsi="仿宋" w:eastAsia="仿宋"/>
          <w:sz w:val="24"/>
        </w:rPr>
      </w:pPr>
      <w:r>
        <w:rPr>
          <w:rFonts w:hint="eastAsia" w:ascii="仿宋" w:hAnsi="仿宋" w:eastAsia="仿宋"/>
          <w:sz w:val="24"/>
        </w:rPr>
        <w:t xml:space="preserve">（4）甲方不得以行政区划调整、政府换届、机构或者职能调整以及相关责任人更替为由中止合同。</w:t>
      </w:r>
      <w:r/>
    </w:p>
    <w:p>
      <w:pPr>
        <w:ind w:firstLine="480"/>
        <w:jc w:val="left"/>
        <w:spacing w:line="400" w:lineRule="exact"/>
        <w:rPr>
          <w:rFonts w:ascii="仿宋" w:hAnsi="仿宋" w:eastAsia="仿宋"/>
          <w:sz w:val="24"/>
        </w:rPr>
      </w:pPr>
      <w:r>
        <w:rPr>
          <w:rFonts w:hint="eastAsia" w:ascii="仿宋" w:hAnsi="仿宋" w:eastAsia="仿宋"/>
          <w:sz w:val="24"/>
        </w:rPr>
        <w:t xml:space="preserve">16.3合同的终止</w:t>
      </w:r>
      <w:r/>
    </w:p>
    <w:p>
      <w:pPr>
        <w:ind w:firstLine="480"/>
        <w:jc w:val="left"/>
        <w:spacing w:line="400" w:lineRule="exact"/>
        <w:rPr>
          <w:rFonts w:ascii="仿宋" w:hAnsi="仿宋" w:eastAsia="仿宋"/>
          <w:sz w:val="24"/>
        </w:rPr>
      </w:pPr>
      <w:r>
        <w:rPr>
          <w:rFonts w:hint="eastAsia" w:ascii="仿宋" w:hAnsi="仿宋" w:eastAsia="仿宋"/>
          <w:sz w:val="24"/>
        </w:rPr>
        <w:t xml:space="preserve">（1）合同因有效期限届满而终止；</w:t>
      </w:r>
      <w:r/>
    </w:p>
    <w:p>
      <w:pPr>
        <w:ind w:firstLine="480"/>
        <w:spacing w:line="400" w:lineRule="exact"/>
        <w:rPr>
          <w:rFonts w:ascii="仿宋" w:hAnsi="仿宋" w:eastAsia="仿宋" w:cs="宋体"/>
          <w:sz w:val="24"/>
        </w:rPr>
      </w:pPr>
      <w:r>
        <w:rPr>
          <w:rFonts w:hint="eastAsia" w:ascii="仿宋" w:hAnsi="仿宋" w:eastAsia="仿宋"/>
          <w:sz w:val="24"/>
        </w:rPr>
        <w:t xml:space="preserve">（2）乙方未按合同约定履行，构成根本性违约的，甲方有权终止合同，</w:t>
      </w:r>
      <w:r>
        <w:rPr>
          <w:rFonts w:hint="eastAsia" w:ascii="仿宋" w:hAnsi="仿宋" w:eastAsia="仿宋" w:cs="宋体"/>
          <w:sz w:val="24"/>
        </w:rPr>
        <w:t xml:space="preserve">并追究乙方的违约责任</w:t>
      </w:r>
      <w:r>
        <w:rPr>
          <w:rFonts w:hint="eastAsia" w:ascii="仿宋" w:hAnsi="仿宋" w:eastAsia="仿宋"/>
          <w:sz w:val="24"/>
        </w:rPr>
        <w:t xml:space="preserve">。</w:t>
      </w:r>
      <w:r/>
    </w:p>
    <w:p>
      <w:pPr>
        <w:ind w:firstLine="480"/>
        <w:jc w:val="left"/>
        <w:spacing w:line="400" w:lineRule="exact"/>
        <w:widowControl/>
        <w:rPr>
          <w:rFonts w:ascii="仿宋" w:hAnsi="仿宋" w:eastAsia="仿宋" w:cs="华文楷体"/>
          <w:sz w:val="24"/>
        </w:rPr>
      </w:pPr>
      <w:r>
        <w:rPr>
          <w:rFonts w:hint="eastAsia" w:ascii="仿宋" w:hAnsi="仿宋" w:eastAsia="仿宋" w:cs="华文楷体"/>
          <w:sz w:val="24"/>
        </w:rPr>
        <w:t xml:space="preserve">16.4 </w:t>
      </w:r>
      <w:r>
        <w:rPr>
          <w:rFonts w:hint="eastAsia" w:ascii="仿宋" w:hAnsi="仿宋" w:eastAsia="仿宋"/>
          <w:sz w:val="24"/>
        </w:rPr>
        <w:t xml:space="preserve">涉及国家利益、社会公共利益的情形</w:t>
      </w:r>
      <w:r/>
    </w:p>
    <w:p>
      <w:pPr>
        <w:ind w:firstLine="480"/>
        <w:spacing w:line="400" w:lineRule="exact"/>
        <w:widowControl/>
        <w:rPr>
          <w:rFonts w:ascii="仿宋" w:hAnsi="仿宋" w:eastAsia="仿宋" w:cs="华文楷体"/>
          <w:sz w:val="24"/>
        </w:rPr>
      </w:pPr>
      <w:r>
        <w:rPr>
          <w:rFonts w:hint="eastAsia" w:ascii="仿宋" w:hAnsi="仿宋" w:eastAsia="仿宋" w:cs="宋体"/>
          <w:sz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仿宋" w:hAnsi="仿宋" w:eastAsia="仿宋"/>
          <w:b/>
          <w:bCs/>
          <w:sz w:val="24"/>
        </w:rPr>
      </w:pPr>
      <w:r>
        <w:rPr>
          <w:rFonts w:hint="eastAsia" w:ascii="仿宋" w:hAnsi="仿宋" w:eastAsia="仿宋"/>
          <w:b/>
          <w:bCs/>
          <w:sz w:val="24"/>
        </w:rPr>
        <w:t xml:space="preserve">17. 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17.1 乙方不得将合同转包给其他供应商。涉及合同分包的，乙方应根据采购文件和投标文件规定进行合同分包。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ascii="仿宋" w:hAnsi="仿宋" w:eastAsia="仿宋"/>
          <w:b/>
          <w:bCs/>
          <w:sz w:val="24"/>
        </w:rPr>
      </w:pPr>
      <w:r>
        <w:rPr>
          <w:rFonts w:hint="eastAsia" w:ascii="仿宋" w:hAnsi="仿宋" w:eastAsia="仿宋"/>
          <w:b/>
          <w:bCs/>
          <w:sz w:val="24"/>
        </w:rPr>
        <w:t xml:space="preserve">18. 不可抗力</w:t>
      </w:r>
      <w:r/>
    </w:p>
    <w:p>
      <w:pPr>
        <w:ind w:firstLine="480"/>
        <w:jc w:val="left"/>
        <w:spacing w:line="400" w:lineRule="exact"/>
        <w:rPr>
          <w:rFonts w:ascii="仿宋" w:hAnsi="仿宋" w:eastAsia="仿宋"/>
          <w:sz w:val="24"/>
        </w:rPr>
      </w:pPr>
      <w:r>
        <w:rPr>
          <w:rFonts w:hint="eastAsia" w:ascii="仿宋" w:hAnsi="仿宋" w:eastAsia="仿宋"/>
          <w:sz w:val="24"/>
        </w:rPr>
        <w:t xml:space="preserve">18.1 不可抗力是指合同双方不能预见、不能避免且不能克服的客观情况。</w:t>
      </w:r>
      <w:r/>
    </w:p>
    <w:p>
      <w:pPr>
        <w:ind w:firstLine="480"/>
        <w:jc w:val="left"/>
        <w:spacing w:line="400" w:lineRule="exact"/>
        <w:rPr>
          <w:rFonts w:ascii="仿宋" w:hAnsi="仿宋" w:eastAsia="仿宋"/>
          <w:sz w:val="24"/>
        </w:rPr>
      </w:pPr>
      <w:r>
        <w:rPr>
          <w:rFonts w:hint="eastAsia" w:ascii="仿宋" w:hAnsi="仿宋" w:eastAsia="仿宋"/>
          <w:sz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ascii="仿宋" w:hAnsi="仿宋" w:eastAsia="仿宋"/>
          <w:sz w:val="24"/>
        </w:rPr>
      </w:pPr>
      <w:r>
        <w:rPr>
          <w:rFonts w:hint="eastAsia" w:ascii="仿宋" w:hAnsi="仿宋" w:eastAsia="仿宋"/>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仿宋" w:hAnsi="仿宋" w:eastAsia="仿宋"/>
          <w:b/>
          <w:bCs/>
          <w:sz w:val="24"/>
        </w:rPr>
      </w:pPr>
      <w:r>
        <w:rPr>
          <w:rFonts w:hint="eastAsia" w:ascii="仿宋" w:hAnsi="仿宋" w:eastAsia="仿宋"/>
          <w:b/>
          <w:bCs/>
          <w:sz w:val="24"/>
        </w:rPr>
        <w:t xml:space="preserve">19. 解决争议的方法</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19.2 选择仲裁的，应在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中明确仲裁机构及仲裁地；通过诉讼方式解决的，可以在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中进一步约定选择与争议有实际联系的地点的人民法院管辖，但管辖法院的约定不得违反级别管辖和专属管辖的规定。</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19.3 如甲乙双方有争议的事项不影响合同其他部分的履行，在争议解决期间，合同其他部分应当继续履行。</w:t>
      </w:r>
      <w:r/>
    </w:p>
    <w:p>
      <w:pPr>
        <w:jc w:val="left"/>
        <w:spacing w:line="400" w:lineRule="exact"/>
        <w:rPr>
          <w:rFonts w:ascii="仿宋" w:hAnsi="仿宋" w:eastAsia="仿宋"/>
          <w:sz w:val="24"/>
        </w:rPr>
      </w:pPr>
      <w:r>
        <w:rPr>
          <w:rFonts w:hint="eastAsia" w:ascii="仿宋" w:hAnsi="仿宋" w:eastAsia="仿宋"/>
          <w:b/>
          <w:sz w:val="24"/>
        </w:rPr>
        <w:t xml:space="preserve">20. 政府采购政策</w:t>
      </w:r>
      <w:r/>
    </w:p>
    <w:p>
      <w:pPr>
        <w:ind w:firstLine="480"/>
        <w:jc w:val="left"/>
        <w:spacing w:line="400" w:lineRule="exact"/>
        <w:rPr>
          <w:rFonts w:ascii="仿宋" w:hAnsi="仿宋" w:eastAsia="仿宋"/>
          <w:sz w:val="24"/>
        </w:rPr>
      </w:pPr>
      <w:r>
        <w:rPr>
          <w:rFonts w:hint="eastAsia" w:ascii="仿宋" w:hAnsi="仿宋" w:eastAsia="仿宋"/>
          <w:sz w:val="24"/>
        </w:rPr>
        <w:t xml:space="preserve">20.1 </w:t>
      </w:r>
      <w:r>
        <w:rPr>
          <w:rFonts w:hint="eastAsia" w:ascii="仿宋" w:hAnsi="仿宋" w:eastAsia="仿宋" w:cs="宋体"/>
          <w:sz w:val="24"/>
          <w:lang w:val="en-GB"/>
        </w:rPr>
        <w:t xml:space="preserve">本合同应当按照规定执行政府采购政策。</w:t>
      </w:r>
      <w:r/>
    </w:p>
    <w:p>
      <w:pPr>
        <w:ind w:firstLine="480"/>
        <w:jc w:val="left"/>
        <w:spacing w:line="400" w:lineRule="exact"/>
        <w:rPr>
          <w:rFonts w:ascii="仿宋" w:hAnsi="仿宋" w:eastAsia="仿宋"/>
          <w:sz w:val="24"/>
        </w:rPr>
      </w:pPr>
      <w:r>
        <w:rPr>
          <w:rFonts w:hint="eastAsia" w:ascii="仿宋" w:hAnsi="仿宋" w:eastAsia="仿宋"/>
          <w:sz w:val="24"/>
        </w:rPr>
        <w:t xml:space="preserve">20.2 本合同依法执行政府采购政策的方式和内容，属于合同履约验收的范围。</w:t>
      </w:r>
      <w:r>
        <w:rPr>
          <w:rFonts w:hint="eastAsia" w:ascii="仿宋" w:hAnsi="仿宋" w:eastAsia="仿宋" w:cs="宋体"/>
          <w:sz w:val="24"/>
        </w:rPr>
        <w:t xml:space="preserve">甲乙双方</w:t>
      </w:r>
      <w:r>
        <w:rPr>
          <w:rFonts w:hint="eastAsia" w:ascii="仿宋" w:hAnsi="仿宋" w:eastAsia="仿宋" w:cs="宋体"/>
          <w:sz w:val="24"/>
          <w:lang w:val="en-GB"/>
        </w:rPr>
        <w:t xml:space="preserve">未按规定要求执行政府采购政策造成损失的</w:t>
      </w:r>
      <w:r>
        <w:rPr>
          <w:rFonts w:hint="eastAsia" w:ascii="仿宋" w:hAnsi="仿宋" w:eastAsia="仿宋"/>
          <w:sz w:val="24"/>
        </w:rPr>
        <w:t xml:space="preserve">，有过错的一方应当承担赔偿责任，双方都有过错的，各自承担相应的责任。</w:t>
      </w:r>
      <w:r/>
    </w:p>
    <w:p>
      <w:pPr>
        <w:ind w:firstLine="480"/>
        <w:spacing w:line="400" w:lineRule="exact"/>
        <w:rPr>
          <w:rFonts w:ascii="仿宋" w:hAnsi="仿宋" w:eastAsia="仿宋"/>
          <w:sz w:val="24"/>
        </w:rPr>
      </w:pPr>
      <w:r>
        <w:rPr>
          <w:rFonts w:hint="eastAsia" w:ascii="仿宋" w:hAnsi="仿宋" w:eastAsia="仿宋"/>
          <w:sz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仿宋" w:hAnsi="仿宋" w:eastAsia="仿宋"/>
          <w:b/>
          <w:sz w:val="24"/>
        </w:rPr>
      </w:pPr>
      <w:r>
        <w:rPr>
          <w:rFonts w:hint="eastAsia" w:ascii="仿宋" w:hAnsi="仿宋" w:eastAsia="仿宋"/>
          <w:b/>
          <w:sz w:val="24"/>
        </w:rPr>
        <w:t xml:space="preserve">21. 法律适用</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21.1 本合同的订立、生效、解释、履行及与本合同有关的争议解决，均适用法律、行政法规。</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21.2 本合同条款与法律、行政法规的强制性规定不一致的，双方当事人应按照法律、行政法规的强制性规定修改本合同的相关条款。</w:t>
      </w:r>
      <w:r/>
    </w:p>
    <w:p>
      <w:pPr>
        <w:jc w:val="left"/>
        <w:spacing w:line="400" w:lineRule="exact"/>
        <w:rPr>
          <w:rFonts w:ascii="仿宋" w:hAnsi="仿宋" w:eastAsia="仿宋"/>
          <w:b/>
          <w:sz w:val="24"/>
        </w:rPr>
      </w:pPr>
      <w:r>
        <w:rPr>
          <w:rFonts w:hint="eastAsia" w:ascii="仿宋" w:hAnsi="仿宋" w:eastAsia="仿宋"/>
          <w:b/>
          <w:sz w:val="24"/>
        </w:rPr>
        <w:t xml:space="preserve">22. 通知</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ascii="仿宋" w:hAnsi="仿宋" w:eastAsia="仿宋" w:cs="华文楷体"/>
          <w:sz w:val="24"/>
        </w:rPr>
      </w:pPr>
      <w:r>
        <w:rPr>
          <w:rFonts w:hint="eastAsia" w:ascii="仿宋" w:hAnsi="仿宋" w:eastAsia="仿宋" w:cs="宋体"/>
          <w:sz w:val="24"/>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ascii="仿宋" w:hAnsi="仿宋" w:eastAsia="仿宋"/>
          <w:sz w:val="24"/>
        </w:rPr>
      </w:pPr>
      <w:r>
        <w:rPr>
          <w:rFonts w:hint="eastAsia" w:ascii="仿宋" w:hAnsi="仿宋" w:eastAsia="仿宋"/>
          <w:sz w:val="24"/>
        </w:rPr>
        <w:t xml:space="preserve">22.3本合同一方给另一方的通知均应采用书面形式，传真或快递送到本合同中规定的对方的地址和办理签收手续。</w:t>
      </w:r>
      <w:r/>
    </w:p>
    <w:p>
      <w:pPr>
        <w:ind w:firstLine="480"/>
        <w:jc w:val="left"/>
        <w:spacing w:line="400" w:lineRule="exact"/>
        <w:rPr>
          <w:rFonts w:ascii="仿宋" w:hAnsi="仿宋" w:eastAsia="仿宋"/>
          <w:sz w:val="24"/>
        </w:rPr>
      </w:pPr>
      <w:r>
        <w:rPr>
          <w:rFonts w:hint="eastAsia" w:ascii="仿宋" w:hAnsi="仿宋" w:eastAsia="仿宋"/>
          <w:sz w:val="24"/>
        </w:rPr>
        <w:t xml:space="preserve">22.4通知以送达之日或通知书中规定的生效之日起生效，两者中以较迟之日为准。</w:t>
      </w:r>
      <w:r/>
    </w:p>
    <w:p>
      <w:pPr>
        <w:numPr>
          <w:ilvl w:val="0"/>
          <w:numId w:val="22"/>
        </w:numPr>
        <w:jc w:val="left"/>
        <w:spacing w:line="400" w:lineRule="exact"/>
        <w:rPr>
          <w:rFonts w:ascii="仿宋" w:hAnsi="仿宋" w:eastAsia="仿宋"/>
          <w:b/>
          <w:bCs/>
          <w:sz w:val="24"/>
        </w:rPr>
      </w:pPr>
      <w:r>
        <w:rPr>
          <w:rFonts w:hint="eastAsia" w:ascii="仿宋" w:hAnsi="仿宋" w:eastAsia="仿宋"/>
          <w:b/>
          <w:bCs/>
          <w:sz w:val="24"/>
        </w:rPr>
        <w:t xml:space="preserve">合同未尽事项</w:t>
      </w:r>
      <w:r/>
    </w:p>
    <w:p>
      <w:pPr>
        <w:ind w:firstLine="480"/>
        <w:jc w:val="left"/>
        <w:spacing w:line="400" w:lineRule="exact"/>
        <w:rPr>
          <w:rFonts w:ascii="仿宋" w:hAnsi="仿宋" w:eastAsia="仿宋"/>
          <w:bCs/>
          <w:sz w:val="24"/>
        </w:rPr>
      </w:pPr>
      <w:r>
        <w:rPr>
          <w:rFonts w:hint="eastAsia" w:ascii="仿宋" w:hAnsi="仿宋" w:eastAsia="仿宋"/>
          <w:bCs/>
          <w:sz w:val="24"/>
        </w:rPr>
        <w:t xml:space="preserve">23.1合同未尽事项见</w:t>
      </w:r>
      <w:r>
        <w:rPr>
          <w:rFonts w:hint="eastAsia" w:ascii="仿宋" w:hAnsi="仿宋" w:eastAsia="仿宋"/>
          <w:b/>
          <w:sz w:val="24"/>
        </w:rPr>
        <w:t xml:space="preserve">【政府采购合同专用条款】</w:t>
      </w:r>
      <w:r>
        <w:rPr>
          <w:rFonts w:hint="eastAsia" w:ascii="仿宋" w:hAnsi="仿宋" w:eastAsia="仿宋"/>
          <w:bCs/>
          <w:sz w:val="24"/>
        </w:rPr>
        <w:t xml:space="preserve">。</w:t>
      </w:r>
      <w:r/>
    </w:p>
    <w:p>
      <w:pPr>
        <w:jc w:val="left"/>
        <w:spacing w:line="400" w:lineRule="exact"/>
        <w:rPr>
          <w:rFonts w:ascii="仿宋" w:hAnsi="仿宋" w:eastAsia="仿宋"/>
          <w:sz w:val="28"/>
          <w:szCs w:val="28"/>
        </w:rPr>
      </w:pPr>
      <w:r>
        <w:rPr>
          <w:rFonts w:hint="eastAsia" w:ascii="仿宋" w:hAnsi="仿宋" w:eastAsia="仿宋"/>
          <w:bCs/>
          <w:sz w:val="24"/>
        </w:rPr>
        <w:t xml:space="preserve">    23.2 合同附件与合同正文具有同等的法律效力。</w:t>
      </w:r>
      <w:bookmarkStart w:id="89" w:name="_Toc20313"/>
      <w:r/>
      <w:r/>
    </w:p>
    <w:p>
      <w:pPr>
        <w:jc w:val="center"/>
        <w:rPr>
          <w:rFonts w:ascii="仿宋" w:hAnsi="仿宋" w:eastAsia="仿宋"/>
          <w:b/>
          <w:bCs/>
          <w:sz w:val="28"/>
          <w:szCs w:val="28"/>
        </w:rPr>
      </w:pPr>
      <w:r>
        <w:rPr>
          <w:rFonts w:hint="eastAsia" w:ascii="仿宋" w:hAnsi="仿宋" w:eastAsia="仿宋"/>
          <w:sz w:val="28"/>
          <w:szCs w:val="28"/>
        </w:rPr>
        <w:br w:type="page" w:clear="all"/>
      </w:r>
      <w:r>
        <w:rPr>
          <w:rFonts w:hint="eastAsia" w:ascii="仿宋" w:hAnsi="仿宋" w:eastAsia="仿宋"/>
          <w:sz w:val="28"/>
          <w:szCs w:val="28"/>
        </w:rPr>
        <w:t xml:space="preserve">第三节 政府采购合同专用条款</w:t>
      </w:r>
      <w:bookmarkEnd w:id="89"/>
      <w:r/>
      <w:r/>
    </w:p>
    <w:tbl>
      <w:tblPr>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1"/>
      </w:tblGrid>
      <w:tr>
        <w:trPr>
          <w:trHeight w:val="736"/>
        </w:trPr>
        <w:tc>
          <w:tcPr>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第1.2（6）项</w:t>
            </w:r>
            <w:r/>
          </w:p>
        </w:tc>
        <w:tc>
          <w:tcPr>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联合体具体要求</w:t>
            </w:r>
            <w:r/>
          </w:p>
        </w:tc>
        <w:tc>
          <w:tcPr>
            <w:tcBorders>
              <w:top w:val="single" w:color="auto" w:sz="4"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0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第1.2（7）项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其他术语解释</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履约验收中甲方提出异议或作出说明的期限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合同标的全部交付并安装完毕后，乙方可向甲方书面提出试运行、验收要求，甲方在接到书面要求后</w:t>
            </w:r>
            <w:r>
              <w:rPr>
                <w:rFonts w:hint="eastAsia" w:ascii="仿宋" w:hAnsi="仿宋" w:eastAsia="仿宋"/>
                <w:b/>
                <w:sz w:val="24"/>
                <w:u w:val="single"/>
              </w:rPr>
              <w:t xml:space="preserve">5个工作日</w:t>
            </w:r>
            <w:r>
              <w:rPr>
                <w:rFonts w:hint="eastAsia" w:ascii="仿宋" w:hAnsi="仿宋" w:eastAsia="仿宋"/>
                <w:sz w:val="24"/>
              </w:rPr>
              <w:t xml:space="preserve">内进行试运行、验收。</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第4.6款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第5.4款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第6.1款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履行合同义务的顺序</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见第一节“2.合同金额”中“（3）付款方式”双方合同义务履行顺序</w:t>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包装特殊要求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指定现场</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甲方指定收货地点</w:t>
            </w:r>
            <w:r>
              <w:rPr>
                <w:rFonts w:hint="eastAsia" w:ascii="仿宋" w:hAnsi="仿宋" w:eastAsia="仿宋"/>
                <w:sz w:val="24"/>
                <w:u w:val="single"/>
              </w:rPr>
              <w:t xml:space="preserve">              </w:t>
            </w:r>
            <w:r/>
          </w:p>
        </w:tc>
      </w:tr>
      <w:tr>
        <w:trPr>
          <w:trHeight w:val="772"/>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运输特殊要求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保险要求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bCs/>
                <w:sz w:val="24"/>
              </w:rPr>
              <w:t xml:space="preserve">货物在通过甲方验收前的保险责任及费用由乙方承担。</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第8.2（1）项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质量保证期</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从甲方验收合格之日起</w:t>
            </w:r>
            <w:r>
              <w:rPr>
                <w:rFonts w:hint="eastAsia" w:ascii="仿宋" w:hAnsi="仿宋" w:eastAsia="仿宋"/>
                <w:sz w:val="24"/>
                <w:u w:val="single"/>
              </w:rPr>
              <w:t xml:space="preserve">      </w:t>
            </w:r>
            <w:r>
              <w:rPr>
                <w:rFonts w:hint="eastAsia" w:ascii="仿宋" w:hAnsi="仿宋" w:eastAsia="仿宋"/>
                <w:sz w:val="24"/>
              </w:rPr>
              <w:t xml:space="preserve">年</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货物质量缺陷</w:t>
            </w:r>
            <w:r/>
          </w:p>
          <w:p>
            <w:pPr>
              <w:jc w:val="left"/>
              <w:rPr>
                <w:rFonts w:ascii="仿宋" w:hAnsi="仿宋" w:eastAsia="仿宋"/>
                <w:sz w:val="24"/>
              </w:rPr>
            </w:pPr>
            <w:r>
              <w:rPr>
                <w:rFonts w:hint="eastAsia" w:ascii="仿宋" w:hAnsi="仿宋" w:eastAsia="仿宋"/>
                <w:sz w:val="24"/>
              </w:rPr>
              <w:t xml:space="preserve">响应时间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第二节</w:t>
            </w:r>
            <w:r/>
          </w:p>
          <w:p>
            <w:pPr>
              <w:jc w:val="center"/>
              <w:spacing w:line="400" w:lineRule="exact"/>
              <w:widowControl/>
              <w:rPr>
                <w:rFonts w:ascii="仿宋" w:hAnsi="仿宋" w:eastAsia="仿宋" w:cs="华文楷体"/>
                <w:sz w:val="24"/>
              </w:rPr>
            </w:pPr>
            <w:r>
              <w:rPr>
                <w:rFonts w:hint="eastAsia" w:ascii="仿宋" w:hAnsi="仿宋" w:eastAsia="仿宋" w:cs="宋体"/>
                <w:sz w:val="24"/>
              </w:rPr>
              <w:t xml:space="preserve">第11.1款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仿宋" w:hAnsi="仿宋" w:eastAsia="仿宋"/>
                <w:sz w:val="24"/>
              </w:rPr>
            </w:pPr>
            <w:r>
              <w:rPr>
                <w:rFonts w:hint="eastAsia" w:ascii="仿宋" w:hAnsi="仿宋" w:eastAsia="仿宋"/>
                <w:sz w:val="24"/>
              </w:rPr>
              <w:t xml:space="preserve">其他应当保密的信息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合同价款支付时间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见第一节“2.合同金额”中“（3）付款方式”</w:t>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乙方不履行合同约定的义务，未能完全履行合同规定的义务或其履行不符合合同的约定，甲方有权扣除履约保证金取得补偿。</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退还时间:乙方缴纳的履约保证金，待合同标的履约完成、验收合格后</w:t>
            </w:r>
            <w:r>
              <w:rPr>
                <w:rFonts w:hint="eastAsia" w:ascii="仿宋" w:hAnsi="仿宋" w:eastAsia="仿宋"/>
                <w:sz w:val="24"/>
              </w:rPr>
              <w:t xml:space="preserve">10个工作</w:t>
            </w:r>
            <w:r>
              <w:rPr>
                <w:rFonts w:hint="eastAsia" w:ascii="仿宋" w:hAnsi="仿宋" w:eastAsia="仿宋"/>
                <w:sz w:val="24"/>
              </w:rPr>
              <w:t xml:space="preserve">日内</w:t>
            </w:r>
            <w:r>
              <w:rPr>
                <w:rFonts w:hint="eastAsia" w:ascii="仿宋" w:hAnsi="仿宋" w:eastAsia="仿宋"/>
                <w:sz w:val="24"/>
              </w:rPr>
              <w:t xml:space="preserve">一次性无息退还。</w:t>
            </w:r>
            <w:r/>
          </w:p>
          <w:p>
            <w:pPr>
              <w:jc w:val="left"/>
              <w:rPr>
                <w:rFonts w:ascii="仿宋" w:hAnsi="仿宋" w:eastAsia="仿宋"/>
                <w:sz w:val="24"/>
              </w:rPr>
            </w:pPr>
            <w:r>
              <w:rPr>
                <w:rFonts w:hint="eastAsia" w:ascii="仿宋" w:hAnsi="仿宋" w:eastAsia="仿宋"/>
                <w:sz w:val="24"/>
              </w:rPr>
              <w:t xml:space="preserve">逾期退还的违约金：甲方逾期退还履约保证金</w:t>
            </w:r>
            <w:r>
              <w:rPr>
                <w:rFonts w:hint="eastAsia" w:ascii="仿宋" w:hAnsi="仿宋" w:eastAsia="仿宋"/>
                <w:sz w:val="24"/>
              </w:rPr>
              <w:t xml:space="preserve">的，每逾期（10）天，甲方向乙方支付履约保证金的（0.1）%的违约金，但违约金的总数不超过履约保证金的（1）%。</w:t>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运行监督、维修期限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同采购标的的使用寿命期限</w:t>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第14.1（5）项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货物回收的约定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第14.1（6）项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乙方提供的其他服务</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第15.2（2）项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迟延交货赔偿费</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80"/>
              <w:rPr>
                <w:rFonts w:ascii="仿宋" w:hAnsi="仿宋" w:eastAsia="仿宋"/>
                <w:sz w:val="24"/>
              </w:rPr>
            </w:pPr>
            <w:r>
              <w:rPr>
                <w:rFonts w:hint="eastAsia" w:ascii="仿宋" w:hAnsi="仿宋" w:eastAsia="仿宋"/>
                <w:sz w:val="24"/>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rPr>
                <w:rFonts w:ascii="仿宋" w:hAnsi="仿宋" w:eastAsia="仿宋"/>
                <w:sz w:val="24"/>
              </w:rPr>
            </w:pPr>
            <w:r>
              <w:rPr>
                <w:rFonts w:hint="eastAsia" w:ascii="仿宋" w:hAnsi="仿宋" w:eastAsia="仿宋"/>
                <w:sz w:val="24"/>
              </w:rPr>
              <w:t xml:space="preserve">如果乙方在合同规定的交货期限后十日内仍未能交付全部或部分标的，在不妨碍甲方采取其他救济手段的情况下，甲方可以向乙方发出书面违约通知从而全部或部分地终止合同。</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逾期付款利息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80"/>
              <w:jc w:val="left"/>
              <w:rPr>
                <w:rFonts w:ascii="仿宋" w:hAnsi="仿宋" w:eastAsia="仿宋"/>
                <w:sz w:val="24"/>
              </w:rPr>
            </w:pPr>
            <w:r>
              <w:rPr>
                <w:rFonts w:hint="eastAsia" w:ascii="仿宋" w:hAnsi="仿宋" w:eastAsia="仿宋"/>
                <w:sz w:val="24"/>
              </w:rPr>
              <w:t xml:space="preserve">甲方逾期支付资金的，每逾期（10）天，甲方向乙方支付合同总价的（0.1）%的违约金，但违约金的总数不超过合同总金额的（1）%。</w:t>
            </w:r>
            <w:r/>
          </w:p>
        </w:tc>
      </w:tr>
      <w:tr>
        <w:trPr>
          <w:trHeight w:val="876"/>
        </w:trPr>
        <w:tc>
          <w:tcPr>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第15.4款</w:t>
            </w:r>
            <w:r/>
          </w:p>
        </w:tc>
        <w:tc>
          <w:tcPr>
            <w:tcBorders>
              <w:top w:val="single" w:color="auto" w:sz="6" w:space="0"/>
              <w:left w:val="single" w:color="auto" w:sz="2" w:space="0"/>
              <w:bottom w:val="single" w:color="auto" w:sz="2" w:space="0"/>
              <w:right w:val="single" w:color="auto"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其他违约责任</w:t>
            </w:r>
            <w:r/>
          </w:p>
        </w:tc>
        <w:tc>
          <w:tcPr>
            <w:tcBorders>
              <w:top w:val="single" w:color="auto" w:sz="6" w:space="0"/>
              <w:left w:val="single" w:color="auto" w:sz="2" w:space="0"/>
              <w:bottom w:val="single" w:color="auto" w:sz="2" w:space="0"/>
              <w:right w:val="single" w:color="auto" w:sz="4" w:space="0"/>
            </w:tcBorders>
            <w:tcW w:w="5170" w:type="dxa"/>
            <w:vAlign w:val="center"/>
            <w:textDirection w:val="lrTb"/>
            <w:noWrap w:val="false"/>
          </w:tcPr>
          <w:p>
            <w:pPr>
              <w:jc w:val="left"/>
              <w:rPr>
                <w:rFonts w:ascii="仿宋" w:hAnsi="仿宋" w:eastAsia="仿宋"/>
                <w:sz w:val="24"/>
                <w:u w:val="single"/>
              </w:rPr>
            </w:pPr>
            <w:r>
              <w:rPr>
                <w:rFonts w:ascii="仿宋" w:hAnsi="仿宋" w:eastAsia="仿宋"/>
                <w:sz w:val="24"/>
                <w:u w:val="single"/>
              </w:rPr>
            </w:r>
            <w:r/>
          </w:p>
        </w:tc>
      </w:tr>
      <w:tr>
        <w:trPr>
          <w:trHeight w:val="90"/>
        </w:trPr>
        <w:tc>
          <w:tcPr>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第19.2款</w:t>
            </w:r>
            <w:r/>
          </w:p>
        </w:tc>
        <w:tc>
          <w:tcPr>
            <w:tcBorders>
              <w:top w:val="single" w:color="auto" w:sz="2" w:space="0"/>
              <w:left w:val="single" w:color="auto" w:sz="2" w:space="0"/>
              <w:bottom w:val="single" w:color="auto" w:sz="6" w:space="0"/>
              <w:right w:val="single" w:color="auto"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解决争议的方法</w:t>
            </w:r>
            <w:r/>
          </w:p>
        </w:tc>
        <w:tc>
          <w:tcPr>
            <w:tcBorders>
              <w:top w:val="single" w:color="auto" w:sz="2" w:space="0"/>
              <w:left w:val="single" w:color="auto" w:sz="2" w:space="0"/>
              <w:bottom w:val="single" w:color="auto" w:sz="6" w:space="0"/>
              <w:right w:val="single" w:color="auto" w:sz="4" w:space="0"/>
            </w:tcBorders>
            <w:tcW w:w="5170" w:type="dxa"/>
            <w:vAlign w:val="center"/>
            <w:textDirection w:val="lrTb"/>
            <w:noWrap w:val="false"/>
          </w:tcPr>
          <w:p>
            <w:pPr>
              <w:ind w:firstLine="480"/>
              <w:jc w:val="left"/>
              <w:spacing w:line="400" w:lineRule="exact"/>
              <w:rPr>
                <w:rFonts w:ascii="仿宋" w:hAnsi="仿宋" w:eastAsia="仿宋" w:cs="宋体"/>
                <w:iCs/>
                <w:sz w:val="24"/>
              </w:rPr>
            </w:pPr>
            <w:r>
              <w:rPr>
                <w:rFonts w:hint="eastAsia" w:ascii="仿宋" w:hAnsi="仿宋" w:eastAsia="仿宋" w:cs="宋体"/>
                <w:iCs/>
                <w:sz w:val="24"/>
              </w:rPr>
              <w:t xml:space="preserve">因本合同及合同有关事项发生的争议，按下列第</w:t>
            </w:r>
            <w:r>
              <w:rPr>
                <w:rFonts w:hint="eastAsia" w:ascii="仿宋" w:hAnsi="仿宋" w:eastAsia="仿宋" w:cs="宋体"/>
                <w:iCs/>
                <w:sz w:val="24"/>
                <w:u w:val="single"/>
              </w:rPr>
              <w:t xml:space="preserve">   </w:t>
            </w:r>
            <w:r>
              <w:rPr>
                <w:rFonts w:hint="eastAsia" w:ascii="仿宋" w:hAnsi="仿宋" w:eastAsia="仿宋" w:cs="宋体"/>
                <w:iCs/>
                <w:sz w:val="24"/>
              </w:rPr>
              <w:t xml:space="preserve">种方式解决：</w:t>
            </w:r>
            <w:r/>
          </w:p>
          <w:p>
            <w:pPr>
              <w:ind w:firstLine="240"/>
              <w:jc w:val="left"/>
              <w:spacing w:line="400" w:lineRule="exact"/>
              <w:rPr>
                <w:rFonts w:ascii="仿宋" w:hAnsi="仿宋" w:eastAsia="仿宋" w:cs="宋体"/>
                <w:iCs/>
                <w:sz w:val="24"/>
              </w:rPr>
            </w:pPr>
            <w:r>
              <w:rPr>
                <w:rFonts w:hint="eastAsia" w:ascii="仿宋" w:hAnsi="仿宋" w:eastAsia="仿宋" w:cs="宋体"/>
                <w:iCs/>
                <w:sz w:val="24"/>
              </w:rPr>
              <w:t xml:space="preserve">（1）向甲方所在地仲裁委员会申请仲裁，仲裁地点为甲方所在地；</w:t>
            </w:r>
            <w:r/>
          </w:p>
          <w:p>
            <w:pPr>
              <w:ind w:firstLine="240"/>
              <w:jc w:val="left"/>
              <w:rPr>
                <w:rFonts w:ascii="仿宋" w:hAnsi="仿宋" w:eastAsia="仿宋"/>
                <w:sz w:val="24"/>
                <w:u w:val="single"/>
              </w:rPr>
            </w:pPr>
            <w:r>
              <w:rPr>
                <w:rFonts w:hint="eastAsia" w:ascii="仿宋" w:hAnsi="仿宋" w:eastAsia="仿宋" w:cs="宋体"/>
                <w:iCs/>
                <w:sz w:val="24"/>
              </w:rPr>
              <w:t xml:space="preserve">（2）向甲方所在地人民法院起诉。</w:t>
            </w:r>
            <w:r/>
          </w:p>
        </w:tc>
      </w:tr>
      <w:tr>
        <w:trPr>
          <w:trHeight w:val="770"/>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第23.1款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bCs/>
                <w:sz w:val="24"/>
              </w:rPr>
              <w:t xml:space="preserve">其他专用条款</w:t>
            </w:r>
            <w:r/>
          </w:p>
        </w:tc>
        <w:tc>
          <w:tcPr>
            <w:tcBorders>
              <w:top w:val="single" w:color="auto" w:sz="6" w:space="0"/>
              <w:left w:val="single" w:color="auto" w:sz="6" w:space="0"/>
              <w:bottom w:val="single" w:color="auto" w:sz="4" w:space="0"/>
              <w:right w:val="single" w:color="auto" w:sz="4" w:space="0"/>
            </w:tcBorders>
            <w:tcW w:w="5170" w:type="dxa"/>
            <w:vAlign w:val="center"/>
            <w:textDirection w:val="lrTb"/>
            <w:noWrap w:val="false"/>
          </w:tcPr>
          <w:p>
            <w:pPr>
              <w:ind w:firstLine="240"/>
              <w:jc w:val="left"/>
              <w:rPr>
                <w:rFonts w:ascii="仿宋" w:hAnsi="仿宋" w:eastAsia="仿宋" w:cs="宋体"/>
                <w:sz w:val="24"/>
              </w:rPr>
            </w:pPr>
            <w:r>
              <w:rPr>
                <w:rFonts w:hint="eastAsia" w:ascii="仿宋" w:hAnsi="仿宋" w:eastAsia="仿宋" w:cs="宋体"/>
                <w:sz w:val="24"/>
              </w:rPr>
              <w:t xml:space="preserve">（1）</w:t>
            </w:r>
            <w:bookmarkStart w:id="90" w:name="OLE_LINK26"/>
            <w:r/>
            <w:bookmarkStart w:id="91" w:name="OLE_LINK37"/>
            <w:r>
              <w:rPr>
                <w:rFonts w:hint="eastAsia" w:ascii="仿宋" w:hAnsi="仿宋" w:eastAsia="仿宋" w:cs="宋体"/>
                <w:sz w:val="24"/>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bookmarkEnd w:id="90"/>
            <w:r/>
            <w:bookmarkEnd w:id="91"/>
            <w:r>
              <w:rPr>
                <w:rFonts w:hint="eastAsia" w:ascii="仿宋" w:hAnsi="仿宋" w:eastAsia="仿宋" w:cs="宋体"/>
                <w:sz w:val="24"/>
              </w:rPr>
              <w:t xml:space="preserve">。</w:t>
            </w:r>
            <w:r/>
          </w:p>
          <w:p>
            <w:pPr>
              <w:ind w:firstLine="240"/>
              <w:jc w:val="left"/>
              <w:rPr>
                <w:rFonts w:ascii="仿宋" w:hAnsi="仿宋" w:eastAsia="仿宋"/>
                <w:sz w:val="24"/>
              </w:rPr>
            </w:pPr>
            <w:r>
              <w:rPr>
                <w:rFonts w:hint="eastAsia" w:ascii="仿宋" w:hAnsi="仿宋" w:eastAsia="仿宋"/>
                <w:sz w:val="24"/>
              </w:rPr>
              <w:t xml:space="preserve">（2）履约验收要求按照江苏省财政厅《关于印发&lt;江苏省政府采购履约验收管理办法&gt;的通</w:t>
            </w:r>
            <w:r>
              <w:rPr>
                <w:rFonts w:hint="eastAsia" w:ascii="仿宋" w:hAnsi="仿宋" w:eastAsia="仿宋"/>
                <w:sz w:val="24"/>
              </w:rPr>
              <w:t xml:space="preserve">知》（苏财规〔2024〕7号）的规定执行。</w:t>
            </w:r>
            <w:r>
              <w:rPr>
                <w:rFonts w:hint="eastAsia" w:ascii="仿宋" w:hAnsi="仿宋" w:eastAsia="仿宋" w:cs="宋体"/>
                <w:sz w:val="24"/>
              </w:rPr>
              <w:t xml:space="preserve">合同与上述文件规定有矛盾的，以上述文件规定为准。</w:t>
            </w:r>
            <w:r/>
          </w:p>
          <w:p>
            <w:pPr>
              <w:jc w:val="left"/>
              <w:rPr>
                <w:rFonts w:ascii="仿宋" w:hAnsi="仿宋" w:eastAsia="仿宋"/>
                <w:sz w:val="24"/>
              </w:rPr>
            </w:pPr>
            <w:r>
              <w:rPr>
                <w:rFonts w:hint="eastAsia" w:ascii="仿宋" w:hAnsi="仿宋" w:eastAsia="仿宋" w:cs="宋体"/>
                <w:sz w:val="24"/>
              </w:rPr>
              <w:t xml:space="preserve">（3）合同其他未尽事宜及与招标文件有矛盾之处，以招标文件[项目编号：</w:t>
            </w:r>
            <w:r>
              <w:rPr>
                <w:rFonts w:hint="eastAsia" w:ascii="仿宋" w:hAnsi="仿宋" w:eastAsia="仿宋"/>
                <w:sz w:val="24"/>
              </w:rPr>
              <w:t xml:space="preserve">JSZC-320300-XZCG-G2026-003</w:t>
            </w:r>
            <w:r>
              <w:rPr>
                <w:rFonts w:hint="eastAsia" w:ascii="仿宋" w:hAnsi="仿宋" w:eastAsia="仿宋"/>
                <w:sz w:val="24"/>
              </w:rPr>
              <w:t xml:space="preserve">3</w:t>
            </w:r>
            <w:r>
              <w:rPr>
                <w:rFonts w:hint="eastAsia" w:ascii="仿宋" w:hAnsi="仿宋" w:eastAsia="仿宋" w:cs="宋体"/>
                <w:sz w:val="24"/>
              </w:rPr>
              <w:t xml:space="preserve">]为准。</w:t>
            </w:r>
            <w:r/>
          </w:p>
        </w:tc>
      </w:tr>
    </w:tbl>
    <w:p>
      <w:pPr>
        <w:rPr>
          <w:rFonts w:ascii="仿宋" w:hAnsi="仿宋" w:eastAsia="仿宋"/>
        </w:rPr>
      </w:pPr>
      <w:r>
        <w:rPr>
          <w:rFonts w:ascii="仿宋" w:hAnsi="仿宋" w:eastAsia="仿宋"/>
        </w:rPr>
      </w:r>
      <w:r/>
    </w:p>
    <w:p>
      <w:pPr>
        <w:jc w:val="center"/>
        <w:rPr>
          <w:rFonts w:ascii="仿宋" w:hAnsi="仿宋" w:eastAsia="仿宋"/>
          <w:color w:val="ff0000"/>
          <w:sz w:val="28"/>
          <w:szCs w:val="28"/>
          <w:highlight w:val="green"/>
        </w:rPr>
      </w:pPr>
      <w:r>
        <w:rPr>
          <w:rFonts w:ascii="仿宋" w:hAnsi="仿宋" w:eastAsia="仿宋"/>
          <w:color w:val="ff0000"/>
          <w:sz w:val="28"/>
          <w:szCs w:val="28"/>
          <w:highlight w:val="green"/>
        </w:rPr>
      </w:r>
      <w:r/>
    </w:p>
    <w:p>
      <w:pPr>
        <w:jc w:val="left"/>
        <w:spacing w:after="100" w:line="256" w:lineRule="auto"/>
        <w:widowControl/>
        <w:rPr>
          <w:rFonts w:ascii="仿宋" w:hAnsi="仿宋" w:eastAsia="仿宋"/>
          <w:sz w:val="22"/>
          <w:szCs w:val="22"/>
          <w:highlight w:val="green"/>
        </w:rPr>
      </w:pPr>
      <w:r>
        <w:rPr>
          <w:rFonts w:ascii="仿宋" w:hAnsi="仿宋" w:eastAsia="仿宋"/>
          <w:sz w:val="22"/>
          <w:szCs w:val="22"/>
          <w:highlight w:val="green"/>
        </w:rPr>
      </w:r>
      <w:r/>
    </w:p>
    <w:p>
      <w:pPr>
        <w:rPr>
          <w:rFonts w:ascii="仿宋" w:hAnsi="仿宋" w:eastAsia="仿宋"/>
          <w:highlight w:val="green"/>
        </w:rPr>
      </w:pPr>
      <w:r>
        <w:rPr>
          <w:rFonts w:ascii="仿宋" w:hAnsi="仿宋" w:eastAsia="仿宋"/>
          <w:highlight w:val="green"/>
        </w:rPr>
      </w:r>
      <w:r/>
    </w:p>
    <w:p>
      <w:pPr>
        <w:jc w:val="left"/>
        <w:spacing w:after="100" w:line="256" w:lineRule="auto"/>
        <w:widowControl/>
        <w:rPr>
          <w:rFonts w:ascii="仿宋" w:hAnsi="仿宋" w:eastAsia="仿宋"/>
          <w:sz w:val="22"/>
          <w:szCs w:val="22"/>
          <w:highlight w:val="green"/>
        </w:rPr>
      </w:pPr>
      <w:r>
        <w:rPr>
          <w:rFonts w:ascii="仿宋" w:hAnsi="仿宋" w:eastAsia="仿宋"/>
          <w:sz w:val="22"/>
          <w:szCs w:val="22"/>
          <w:highlight w:val="green"/>
        </w:rPr>
      </w:r>
      <w:r/>
    </w:p>
    <w:p>
      <w:pPr>
        <w:jc w:val="center"/>
        <w:keepLines/>
        <w:keepNext/>
        <w:spacing w:before="260" w:after="260" w:line="400" w:lineRule="exact"/>
        <w:rPr>
          <w:rFonts w:ascii="仿宋" w:hAnsi="仿宋" w:eastAsia="仿宋"/>
          <w:color w:val="ff0000"/>
          <w:highlight w:val="green"/>
        </w:rPr>
        <w:outlineLvl w:val="1"/>
      </w:pPr>
      <w:r>
        <w:rPr>
          <w:rFonts w:hint="eastAsia" w:ascii="仿宋" w:hAnsi="仿宋" w:eastAsia="仿宋"/>
          <w:sz w:val="28"/>
          <w:szCs w:val="28"/>
        </w:rPr>
        <w:t xml:space="preserve">第四节 合同附件</w:t>
      </w:r>
      <w:r/>
    </w:p>
    <w:p>
      <w:pPr>
        <w:rPr>
          <w:rFonts w:ascii="仿宋" w:hAnsi="仿宋" w:eastAsia="仿宋" w:cstheme="minorBidi"/>
          <w:sz w:val="24"/>
          <w:szCs w:val="22"/>
        </w:rPr>
      </w:pPr>
      <w:r>
        <w:rPr>
          <w:rFonts w:hint="eastAsia" w:ascii="仿宋" w:hAnsi="仿宋" w:eastAsia="仿宋"/>
          <w:sz w:val="24"/>
        </w:rPr>
        <w:t xml:space="preserve">合同附件1：技术规格（技术性能）</w:t>
      </w:r>
      <w:r/>
    </w:p>
    <w:p>
      <w:pPr>
        <w:rPr>
          <w:rFonts w:ascii="仿宋" w:hAnsi="仿宋" w:eastAsia="仿宋"/>
          <w:sz w:val="24"/>
        </w:rPr>
      </w:pPr>
      <w:r>
        <w:rPr>
          <w:rFonts w:hint="eastAsia" w:ascii="仿宋" w:hAnsi="仿宋" w:eastAsia="仿宋"/>
          <w:sz w:val="24"/>
        </w:rPr>
        <w:t xml:space="preserve">(见乙方投标文件中《所投产品的技术规格（技术性能）》。)</w:t>
      </w:r>
      <w:r/>
    </w:p>
    <w:p>
      <w:pPr>
        <w:jc w:val="left"/>
        <w:spacing w:after="100" w:line="254" w:lineRule="auto"/>
        <w:widowControl/>
        <w:rPr>
          <w:rFonts w:ascii="Calibri" w:hAnsi="Calibri"/>
          <w:sz w:val="22"/>
        </w:rPr>
      </w:pPr>
      <w:r>
        <w:rPr>
          <w:rFonts w:ascii="Calibri" w:hAnsi="Calibri"/>
          <w:sz w:val="22"/>
        </w:rPr>
      </w:r>
      <w:r/>
    </w:p>
    <w:p>
      <w:pPr>
        <w:rPr>
          <w:rFonts w:ascii="仿宋" w:hAnsi="仿宋" w:eastAsia="仿宋"/>
          <w:sz w:val="24"/>
        </w:rPr>
      </w:pPr>
      <w:r>
        <w:rPr>
          <w:rFonts w:hint="eastAsia" w:ascii="仿宋" w:hAnsi="仿宋" w:eastAsia="仿宋"/>
          <w:sz w:val="24"/>
        </w:rPr>
        <w:t xml:space="preserve">合同附件2：售后服务与技术培训</w:t>
      </w:r>
      <w:r/>
    </w:p>
    <w:p>
      <w:pPr>
        <w:rPr>
          <w:rFonts w:ascii="仿宋" w:hAnsi="仿宋" w:eastAsia="仿宋"/>
          <w:sz w:val="24"/>
          <w:szCs w:val="22"/>
        </w:rPr>
      </w:pPr>
      <w:r>
        <w:rPr>
          <w:rFonts w:hint="eastAsia" w:ascii="仿宋" w:hAnsi="仿宋" w:eastAsia="仿宋"/>
          <w:sz w:val="24"/>
        </w:rPr>
        <w:t xml:space="preserve">(见乙方投标文件中《售后服务与技术培训方案》。)</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合同附件3：供货范围和价格清单</w:t>
      </w:r>
      <w:r/>
    </w:p>
    <w:p>
      <w:pPr>
        <w:rPr>
          <w:rFonts w:ascii="仿宋" w:hAnsi="仿宋" w:eastAsia="仿宋"/>
          <w:sz w:val="24"/>
        </w:rPr>
      </w:pPr>
      <w:r>
        <w:rPr>
          <w:rFonts w:hint="eastAsia" w:ascii="仿宋" w:hAnsi="仿宋" w:eastAsia="仿宋"/>
          <w:sz w:val="24"/>
        </w:rPr>
        <w:t xml:space="preserve">(见乙方投标文件中《开标一览表》和《分项价格表》。)</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合同附件4：</w:t>
      </w:r>
      <w:r>
        <w:rPr>
          <w:rFonts w:hint="eastAsia" w:ascii="仿宋" w:hAnsi="仿宋" w:eastAsia="仿宋" w:cs="宋体"/>
          <w:sz w:val="24"/>
        </w:rPr>
        <w:t xml:space="preserve">验收标准（</w:t>
      </w:r>
      <w:r>
        <w:rPr>
          <w:rFonts w:hint="eastAsia" w:ascii="仿宋" w:hAnsi="仿宋" w:eastAsia="仿宋"/>
          <w:sz w:val="24"/>
        </w:rPr>
        <w:t xml:space="preserve">验收要求、验收标准和程序）</w:t>
      </w:r>
      <w:r/>
    </w:p>
    <w:p>
      <w:pPr>
        <w:rPr>
          <w:rFonts w:ascii="仿宋" w:hAnsi="仿宋" w:eastAsia="仿宋"/>
          <w:sz w:val="24"/>
        </w:rPr>
      </w:pPr>
      <w:r>
        <w:rPr>
          <w:rFonts w:hint="eastAsia" w:ascii="仿宋" w:hAnsi="仿宋" w:eastAsia="仿宋"/>
          <w:sz w:val="24"/>
        </w:rPr>
        <w:t xml:space="preserve">(见招标文件第六章《采购需求》。)</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合同附件5：采购需求</w:t>
      </w:r>
      <w:r/>
    </w:p>
    <w:p>
      <w:pPr>
        <w:rPr>
          <w:rFonts w:ascii="仿宋" w:hAnsi="仿宋" w:eastAsia="仿宋"/>
          <w:sz w:val="24"/>
        </w:rPr>
      </w:pPr>
      <w:r>
        <w:rPr>
          <w:rFonts w:hint="eastAsia" w:ascii="仿宋" w:hAnsi="仿宋" w:eastAsia="仿宋"/>
          <w:sz w:val="24"/>
        </w:rPr>
        <w:t xml:space="preserve">(见招标文件第六章《采购需求》。)</w:t>
      </w:r>
      <w:r/>
    </w:p>
    <w:p>
      <w:pPr>
        <w:ind w:firstLine="300"/>
        <w:jc w:val="center"/>
        <w:widowControl/>
        <w:rPr>
          <w:rFonts w:ascii="仿宋" w:hAnsi="仿宋" w:eastAsia="仿宋"/>
          <w:sz w:val="30"/>
          <w:szCs w:val="30"/>
        </w:rPr>
      </w:pPr>
      <w:r>
        <w:rPr>
          <w:rFonts w:ascii="仿宋" w:hAnsi="仿宋" w:eastAsia="仿宋"/>
          <w:sz w:val="30"/>
          <w:szCs w:val="30"/>
        </w:rPr>
      </w:r>
      <w:r/>
    </w:p>
    <w:p>
      <w:pPr>
        <w:rPr>
          <w:rFonts w:ascii="仿宋" w:hAnsi="仿宋" w:eastAsia="仿宋" w:cstheme="minorBidi"/>
          <w:sz w:val="24"/>
          <w:szCs w:val="22"/>
        </w:rPr>
      </w:pPr>
      <w:r/>
      <w:bookmarkStart w:id="92" w:name="OLE_LINK53"/>
      <w:r/>
      <w:bookmarkStart w:id="93" w:name="OLE_LINK54"/>
      <w:r>
        <w:rPr>
          <w:rFonts w:hint="eastAsia" w:ascii="仿宋" w:hAnsi="仿宋" w:eastAsia="仿宋"/>
          <w:sz w:val="24"/>
        </w:rPr>
        <w:t xml:space="preserve">合同附件6：项目实施</w:t>
      </w:r>
      <w:bookmarkEnd w:id="92"/>
      <w:r/>
      <w:bookmarkEnd w:id="93"/>
      <w:r/>
      <w:r/>
    </w:p>
    <w:p>
      <w:r>
        <w:rPr>
          <w:rFonts w:hint="eastAsia" w:ascii="仿宋" w:hAnsi="仿宋" w:eastAsia="仿宋"/>
          <w:sz w:val="24"/>
        </w:rPr>
        <w:t xml:space="preserve">(见乙方投标文件中《项目实施方案》。)</w:t>
      </w:r>
      <w:r/>
    </w:p>
    <w:p>
      <w:pPr>
        <w:pStyle w:val="721"/>
      </w:pPr>
      <w:r/>
      <w:r/>
    </w:p>
    <w:p>
      <w:r/>
      <w:bookmarkStart w:id="94" w:name="OLE_LINK84"/>
      <w:r/>
      <w:bookmarkStart w:id="95" w:name="OLE_LINK97"/>
      <w:r>
        <w:rPr>
          <w:rFonts w:hint="eastAsia" w:ascii="仿宋" w:hAnsi="仿宋" w:eastAsia="仿宋"/>
          <w:sz w:val="24"/>
        </w:rPr>
        <w:t xml:space="preserve">合</w:t>
      </w:r>
      <w:r>
        <w:rPr>
          <w:rFonts w:hint="eastAsia" w:ascii="仿宋" w:hAnsi="仿宋" w:eastAsia="仿宋"/>
          <w:sz w:val="24"/>
        </w:rPr>
        <w:t xml:space="preserve">同附件7：装备验收申请表</w:t>
      </w:r>
      <w:bookmarkEnd w:id="94"/>
      <w:r/>
      <w:bookmarkEnd w:id="95"/>
      <w:r/>
      <w:r/>
    </w:p>
    <w:p>
      <w:pPr>
        <w:pStyle w:val="721"/>
      </w:pPr>
      <w:r/>
      <w:r/>
    </w:p>
    <w:p>
      <w:r/>
      <w:bookmarkStart w:id="96" w:name="OLE_LINK135"/>
      <w:r/>
      <w:bookmarkStart w:id="97" w:name="OLE_LINK136"/>
      <w:r>
        <w:rPr>
          <w:rFonts w:hint="eastAsia" w:ascii="仿宋" w:hAnsi="仿宋" w:eastAsia="仿宋"/>
          <w:sz w:val="24"/>
        </w:rPr>
        <w:t xml:space="preserve">合同附件8：消防装备验收供应商提交资料清单</w:t>
      </w:r>
      <w:bookmarkEnd w:id="96"/>
      <w:r/>
      <w:bookmarkEnd w:id="97"/>
      <w:r/>
      <w:r/>
    </w:p>
    <w:p>
      <w:pPr>
        <w:pStyle w:val="721"/>
      </w:pPr>
      <w:r/>
      <w:r/>
    </w:p>
    <w:p>
      <w:r/>
      <w:bookmarkStart w:id="98" w:name="OLE_LINK139"/>
      <w:r/>
      <w:bookmarkStart w:id="99" w:name="OLE_LINK140"/>
      <w:r>
        <w:rPr>
          <w:rFonts w:hint="eastAsia" w:ascii="仿宋" w:hAnsi="仿宋" w:eastAsia="仿宋"/>
          <w:sz w:val="24"/>
        </w:rPr>
        <w:t xml:space="preserve">合同附件9：</w:t>
      </w:r>
      <w:bookmarkStart w:id="100" w:name="OLE_LINK81"/>
      <w:r/>
      <w:bookmarkStart w:id="101" w:name="OLE_LINK83"/>
      <w:r>
        <w:rPr>
          <w:rFonts w:hint="eastAsia" w:ascii="仿宋" w:hAnsi="仿宋" w:eastAsia="仿宋"/>
          <w:sz w:val="24"/>
        </w:rPr>
        <w:t xml:space="preserve">装备到货交付确认表</w:t>
      </w:r>
      <w:bookmarkEnd w:id="98"/>
      <w:r/>
      <w:bookmarkEnd w:id="99"/>
      <w:r/>
      <w:bookmarkEnd w:id="100"/>
      <w:r/>
      <w:bookmarkEnd w:id="101"/>
      <w:r/>
      <w:r/>
    </w:p>
    <w:p>
      <w:pPr>
        <w:pStyle w:val="721"/>
      </w:pPr>
      <w:r/>
      <w:r/>
    </w:p>
    <w:p>
      <w:pPr>
        <w:jc w:val="left"/>
        <w:widowControl/>
      </w:pPr>
      <w:r>
        <w:br w:type="page" w:clear="all"/>
      </w:r>
      <w:r/>
    </w:p>
    <w:p>
      <w:pPr>
        <w:rPr>
          <w:rFonts w:ascii="仿宋" w:hAnsi="仿宋" w:eastAsia="仿宋"/>
          <w:sz w:val="24"/>
        </w:rPr>
      </w:pPr>
      <w:r>
        <w:rPr>
          <w:rFonts w:hint="eastAsia" w:ascii="仿宋" w:hAnsi="仿宋" w:eastAsia="仿宋"/>
          <w:sz w:val="24"/>
        </w:rPr>
        <w:t xml:space="preserve">合同附件7：</w:t>
      </w:r>
      <w:r>
        <w:rPr>
          <w:rFonts w:hint="eastAsia" w:ascii="仿宋" w:hAnsi="仿宋" w:eastAsia="仿宋"/>
          <w:sz w:val="24"/>
        </w:rPr>
        <w:t xml:space="preserve">装备验收申请表</w:t>
      </w:r>
      <w:r/>
    </w:p>
    <w:p>
      <w:pPr>
        <w:ind w:firstLine="480"/>
        <w:jc w:val="center"/>
        <w:tabs>
          <w:tab w:val="left" w:pos="0" w:leader="none"/>
        </w:tabs>
        <w:rPr>
          <w:rFonts w:ascii="仿宋" w:hAnsi="仿宋" w:eastAsia="仿宋"/>
          <w:sz w:val="24"/>
        </w:rPr>
      </w:pPr>
      <w:r>
        <w:rPr>
          <w:rFonts w:ascii="仿宋" w:hAnsi="仿宋" w:eastAsia="仿宋"/>
          <w:sz w:val="24"/>
        </w:rPr>
      </w:r>
      <w:r/>
    </w:p>
    <w:p>
      <w:pPr>
        <w:ind w:firstLine="480"/>
        <w:jc w:val="center"/>
        <w:tabs>
          <w:tab w:val="left" w:pos="0" w:leader="none"/>
        </w:tabs>
        <w:rPr>
          <w:rFonts w:ascii="仿宋" w:hAnsi="仿宋" w:eastAsia="仿宋"/>
          <w:sz w:val="24"/>
        </w:rPr>
      </w:pPr>
      <w:r>
        <w:rPr>
          <w:rFonts w:hint="eastAsia" w:ascii="仿宋" w:hAnsi="仿宋" w:eastAsia="仿宋"/>
          <w:sz w:val="24"/>
        </w:rPr>
        <w:t xml:space="preserve">装备验收申请表</w:t>
      </w:r>
      <w:r/>
    </w:p>
    <w:p>
      <w:pPr>
        <w:ind w:firstLine="480"/>
        <w:tabs>
          <w:tab w:val="left" w:pos="0" w:leader="none"/>
        </w:tabs>
        <w:rPr>
          <w:rFonts w:ascii="仿宋" w:hAnsi="仿宋" w:eastAsia="仿宋"/>
          <w:sz w:val="24"/>
        </w:rPr>
      </w:pPr>
      <w:r>
        <w:rPr>
          <w:rFonts w:hint="eastAsia" w:ascii="仿宋" w:hAnsi="仿宋" w:eastAsia="仿宋"/>
          <w:sz w:val="24"/>
        </w:rPr>
        <w:t xml:space="preserve">我公司（盖章）下列产品已送达贵单位指定收货地点，验收资料准备完毕，现提出到货验收申请，请贵单位人员组织验收。</w:t>
      </w:r>
      <w:r/>
    </w:p>
    <w:tbl>
      <w:tblPr>
        <w:tblStyle w:val="763"/>
        <w:tblW w:w="9351" w:type="dxa"/>
        <w:jc w:val="center"/>
        <w:tblInd w:w="0" w:type="dxa"/>
        <w:tblCellMar>
          <w:left w:w="108" w:type="dxa"/>
          <w:right w:w="108" w:type="dxa"/>
        </w:tblCellMar>
        <w:tblLook w:val="04A0" w:firstRow="1" w:lastRow="0" w:firstColumn="1" w:lastColumn="0" w:noHBand="0" w:noVBand="1"/>
      </w:tblPr>
      <w:tblGrid>
        <w:gridCol w:w="962"/>
        <w:gridCol w:w="284"/>
        <w:gridCol w:w="3684"/>
        <w:gridCol w:w="991"/>
        <w:gridCol w:w="991"/>
        <w:gridCol w:w="956"/>
        <w:gridCol w:w="1483"/>
      </w:tblGrid>
      <w:tr>
        <w:trPr>
          <w:jc w:val="center"/>
        </w:trPr>
        <w:tc>
          <w:tcPr>
            <w:gridSpan w:val="2"/>
            <w:tcW w:w="1246"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项目/合同编号</w:t>
            </w:r>
            <w:r/>
          </w:p>
        </w:tc>
        <w:tc>
          <w:tcPr>
            <w:tcW w:w="3684"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装备名称</w:t>
            </w:r>
            <w:r/>
          </w:p>
        </w:tc>
        <w:tc>
          <w:tcPr>
            <w:tcW w:w="991"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数量</w:t>
            </w:r>
            <w:r/>
          </w:p>
        </w:tc>
        <w:tc>
          <w:tcPr>
            <w:tcW w:w="991"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单价</w:t>
            </w:r>
            <w:r/>
          </w:p>
        </w:tc>
        <w:tc>
          <w:tcPr>
            <w:tcW w:w="956"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总价</w:t>
            </w:r>
            <w:r/>
          </w:p>
        </w:tc>
        <w:tc>
          <w:tcPr>
            <w:tcW w:w="1483"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使用单位</w:t>
            </w:r>
            <w:r/>
          </w:p>
        </w:tc>
      </w:tr>
      <w:tr>
        <w:trPr>
          <w:jc w:val="center"/>
          <w:trHeight w:val="300"/>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36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36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36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36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备注</w:t>
            </w:r>
            <w:r/>
          </w:p>
        </w:tc>
        <w:tc>
          <w:tcPr>
            <w:gridSpan w:val="5"/>
            <w:tcW w:w="8105"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如：车架号</w:t>
            </w:r>
            <w:r/>
          </w:p>
        </w:tc>
      </w:tr>
      <w:tr>
        <w:trPr>
          <w:jc w:val="center"/>
        </w:trPr>
        <w:tc>
          <w:tcPr>
            <w:gridSpan w:val="3"/>
            <w:tcW w:w="4930" w:type="dxa"/>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验收准备资料</w:t>
            </w:r>
            <w:r/>
          </w:p>
        </w:tc>
        <w:tc>
          <w:tcPr>
            <w:gridSpan w:val="4"/>
            <w:tcW w:w="4421"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是否齐全</w:t>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1</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有效的检验报告原件、复印件</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2</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生产合格证、出厂检验合格证及其复印件</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3</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装备操作手册（产品说明书）、保养保修手册</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4</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采购合同及投标文件中商务响应复印件</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5</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其他验收有关资料</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2"/>
            <w:tcW w:w="3968" w:type="dxa"/>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2"/>
            <w:tcW w:w="3968" w:type="dxa"/>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2"/>
            <w:tcW w:w="3968" w:type="dxa"/>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2"/>
            <w:tcW w:w="3968" w:type="dxa"/>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bl>
    <w:p>
      <w:r/>
      <w:r/>
    </w:p>
    <w:p>
      <w:pPr>
        <w:pStyle w:val="721"/>
      </w:pPr>
      <w:r/>
      <w:r/>
    </w:p>
    <w:p>
      <w:pPr>
        <w:rPr>
          <w:rFonts w:ascii="仿宋" w:hAnsi="仿宋" w:eastAsia="仿宋"/>
          <w:sz w:val="24"/>
        </w:rPr>
      </w:pPr>
      <w:r>
        <w:rPr>
          <w:rFonts w:hint="eastAsia" w:ascii="仿宋" w:hAnsi="仿宋" w:eastAsia="仿宋"/>
          <w:sz w:val="24"/>
        </w:rPr>
        <w:t xml:space="preserve">合同附件8：消防装备验收供应商提交资料清单</w:t>
      </w:r>
      <w:r/>
    </w:p>
    <w:p>
      <w:pPr>
        <w:tabs>
          <w:tab w:val="left" w:pos="0" w:leader="none"/>
        </w:tabs>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采购合同及投标文件中商务响应复印件；</w:t>
      </w:r>
      <w:r/>
    </w:p>
    <w:p>
      <w:pPr>
        <w:tabs>
          <w:tab w:val="left" w:pos="0" w:leader="none"/>
        </w:tabs>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有效的检验报告原件、复印件；</w:t>
      </w:r>
      <w:r/>
    </w:p>
    <w:p>
      <w:pPr>
        <w:tabs>
          <w:tab w:val="left" w:pos="0" w:leader="none"/>
        </w:tabs>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生产合格证、出厂检验合格证及其复印件；</w:t>
      </w:r>
      <w:r/>
    </w:p>
    <w:p>
      <w:pPr>
        <w:tabs>
          <w:tab w:val="left" w:pos="0" w:leader="none"/>
        </w:tabs>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装备操作手册（产品说明书）、保养保修手册；</w:t>
      </w:r>
      <w:r/>
    </w:p>
    <w:p>
      <w:pPr>
        <w:tabs>
          <w:tab w:val="left" w:pos="0" w:leader="none"/>
        </w:tabs>
        <w:rPr>
          <w:rFonts w:ascii="仿宋" w:hAnsi="仿宋" w:eastAsia="仿宋"/>
          <w:sz w:val="24"/>
        </w:rPr>
      </w:pPr>
      <w:r>
        <w:rPr>
          <w:rFonts w:hint="eastAsia" w:ascii="仿宋" w:hAnsi="仿宋" w:eastAsia="仿宋"/>
          <w:sz w:val="24"/>
        </w:rPr>
        <w:t xml:space="preserve">5.</w:t>
      </w:r>
      <w:r>
        <w:rPr>
          <w:rFonts w:hint="eastAsia" w:ascii="仿宋" w:hAnsi="仿宋" w:eastAsia="仿宋"/>
          <w:sz w:val="24"/>
        </w:rPr>
        <w:t xml:space="preserve">其他按要求须提供的资料文本。</w:t>
      </w:r>
      <w:r/>
    </w:p>
    <w:p>
      <w:pPr>
        <w:pStyle w:val="721"/>
      </w:pPr>
      <w:r>
        <w:rPr>
          <w:rFonts w:hint="eastAsia" w:ascii="仿宋" w:hAnsi="仿宋" w:eastAsia="仿宋"/>
          <w:sz w:val="24"/>
          <w:szCs w:val="24"/>
        </w:rPr>
        <w:t xml:space="preserve">所有资料必须为中文，资料不齐全或不符合要求的不予验收。</w:t>
      </w:r>
      <w:r/>
    </w:p>
    <w:p>
      <w:r/>
      <w:r/>
    </w:p>
    <w:p>
      <w:pPr>
        <w:pStyle w:val="721"/>
        <w:rPr>
          <w:rFonts w:ascii="仿宋" w:hAnsi="仿宋" w:eastAsia="仿宋"/>
          <w:sz w:val="24"/>
        </w:rPr>
      </w:pPr>
      <w:r>
        <w:rPr>
          <w:rFonts w:hint="eastAsia" w:ascii="仿宋" w:hAnsi="仿宋" w:eastAsia="仿宋"/>
          <w:sz w:val="24"/>
        </w:rPr>
        <w:t xml:space="preserve">合同附件9：装备到货交付确认表</w:t>
      </w:r>
      <w:r/>
    </w:p>
    <w:p>
      <w:pPr>
        <w:jc w:val="center"/>
        <w:tabs>
          <w:tab w:val="left" w:pos="0" w:leader="none"/>
        </w:tabs>
        <w:rPr>
          <w:rFonts w:ascii="仿宋" w:hAnsi="仿宋" w:eastAsia="仿宋"/>
          <w:sz w:val="24"/>
        </w:rPr>
      </w:pPr>
      <w:r>
        <w:rPr>
          <w:rFonts w:hint="eastAsia" w:ascii="仿宋" w:hAnsi="仿宋" w:eastAsia="仿宋"/>
          <w:sz w:val="24"/>
        </w:rPr>
        <w:t xml:space="preserve">装备到货交付时间确认表</w:t>
      </w:r>
      <w:r/>
    </w:p>
    <w:tbl>
      <w:tblPr>
        <w:tblStyle w:val="763"/>
        <w:tblW w:w="0" w:type="auto"/>
        <w:jc w:val="center"/>
        <w:tblInd w:w="0" w:type="dxa"/>
        <w:tblCellMar>
          <w:left w:w="108" w:type="dxa"/>
          <w:right w:w="108" w:type="dxa"/>
        </w:tblCellMar>
        <w:tblLook w:val="04A0" w:firstRow="1" w:lastRow="0" w:firstColumn="1" w:lastColumn="0" w:noHBand="0" w:noVBand="1"/>
      </w:tblPr>
      <w:tblGrid>
        <w:gridCol w:w="2167"/>
        <w:gridCol w:w="1501"/>
        <w:gridCol w:w="1111"/>
        <w:gridCol w:w="1366"/>
        <w:gridCol w:w="1232"/>
        <w:gridCol w:w="1145"/>
      </w:tblGrid>
      <w:tr>
        <w:trPr>
          <w:jc w:val="center"/>
        </w:trPr>
        <w:tc>
          <w:tcPr>
            <w:tcW w:w="2263"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项目/合同编号</w:t>
            </w:r>
            <w:r/>
          </w:p>
        </w:tc>
        <w:tc>
          <w:tcPr>
            <w:tcW w:w="1560"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装备名称</w:t>
            </w:r>
            <w:r/>
          </w:p>
        </w:tc>
        <w:tc>
          <w:tcPr>
            <w:tcW w:w="1134"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数量</w:t>
            </w:r>
            <w:r/>
          </w:p>
        </w:tc>
        <w:tc>
          <w:tcPr>
            <w:tcW w:w="1417"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单价</w:t>
            </w:r>
            <w:r/>
          </w:p>
        </w:tc>
        <w:tc>
          <w:tcPr>
            <w:tcW w:w="1276"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总价</w:t>
            </w:r>
            <w:r/>
          </w:p>
        </w:tc>
        <w:tc>
          <w:tcPr>
            <w:tcW w:w="1184"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备注</w:t>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供应厂商</w:t>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使用单位</w:t>
            </w:r>
            <w:r/>
          </w:p>
        </w:tc>
        <w:tc>
          <w:tcPr>
            <w:gridSpan w:val="3"/>
            <w:tcW w:w="387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Height w:val="1060"/>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合同交货时间</w:t>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vMerge w:val="restart"/>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供应商（厂家）签名</w:t>
            </w:r>
            <w:r/>
          </w:p>
        </w:tc>
        <w:tc>
          <w:tcPr>
            <w:gridSpan w:val="3"/>
            <w:tcW w:w="3877" w:type="dxa"/>
            <w:vAlign w:val="center"/>
            <w:vMerge w:val="restart"/>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Height w:val="812"/>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实际到货时间</w:t>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vMerge w:val="continue"/>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3"/>
            <w:tcW w:w="3877" w:type="dxa"/>
            <w:vAlign w:val="center"/>
            <w:vMerge w:val="continue"/>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使用单位</w:t>
            </w:r>
            <w:r/>
          </w:p>
          <w:p>
            <w:pPr>
              <w:ind w:firstLine="480"/>
              <w:tabs>
                <w:tab w:val="left" w:pos="0" w:leader="none"/>
              </w:tabs>
              <w:rPr>
                <w:rFonts w:ascii="仿宋" w:hAnsi="仿宋" w:eastAsia="仿宋"/>
                <w:sz w:val="24"/>
              </w:rPr>
            </w:pPr>
            <w:r>
              <w:rPr>
                <w:rFonts w:hint="eastAsia" w:ascii="仿宋" w:hAnsi="仿宋" w:eastAsia="仿宋"/>
                <w:sz w:val="24"/>
              </w:rPr>
              <w:t xml:space="preserve">确认意见</w:t>
            </w:r>
            <w:r/>
          </w:p>
        </w:tc>
        <w:tc>
          <w:tcPr>
            <w:gridSpan w:val="5"/>
            <w:tcW w:w="657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备注</w:t>
            </w:r>
            <w:r/>
          </w:p>
        </w:tc>
        <w:tc>
          <w:tcPr>
            <w:gridSpan w:val="5"/>
            <w:tcW w:w="657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bl>
    <w:p>
      <w:r/>
      <w:r/>
    </w:p>
    <w:p>
      <w:pPr>
        <w:jc w:val="left"/>
        <w:widowControl/>
        <w:rPr>
          <w:rFonts w:ascii="仿宋" w:hAnsi="仿宋" w:eastAsia="仿宋"/>
          <w:sz w:val="30"/>
          <w:szCs w:val="30"/>
        </w:rPr>
      </w:pPr>
      <w:r>
        <w:rPr>
          <w:rFonts w:ascii="仿宋" w:hAnsi="仿宋" w:eastAsia="仿宋"/>
          <w:sz w:val="30"/>
          <w:szCs w:val="30"/>
        </w:rPr>
        <w:br w:type="page" w:clear="all"/>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left="960"/>
        <w:rPr>
          <w:rFonts w:ascii="仿宋" w:hAnsi="仿宋" w:eastAsia="仿宋"/>
          <w:sz w:val="24"/>
        </w:rPr>
      </w:pPr>
      <w:r>
        <w:rPr>
          <w:rFonts w:ascii="仿宋" w:hAnsi="仿宋" w:eastAsia="仿宋"/>
          <w:sz w:val="24"/>
        </w:rPr>
      </w:r>
      <w:r/>
    </w:p>
    <w:p>
      <w:pPr>
        <w:pStyle w:val="758"/>
        <w:numPr>
          <w:ilvl w:val="0"/>
          <w:numId w:val="14"/>
        </w:numPr>
        <w:rPr>
          <w:rFonts w:ascii="仿宋" w:hAnsi="仿宋" w:eastAsia="仿宋"/>
          <w:sz w:val="24"/>
        </w:rPr>
      </w:pPr>
      <w:r>
        <w:rPr>
          <w:rFonts w:hint="eastAsia" w:ascii="仿宋" w:hAnsi="仿宋" w:eastAsia="仿宋"/>
          <w:sz w:val="24"/>
        </w:rPr>
        <w:t xml:space="preserve">说明</w:t>
      </w:r>
      <w:r/>
    </w:p>
    <w:p>
      <w:pPr>
        <w:ind w:firstLine="480"/>
        <w:rPr>
          <w:rFonts w:ascii="仿宋" w:hAnsi="仿宋" w:eastAsia="仿宋" w:cstheme="minorBidi"/>
          <w:sz w:val="24"/>
        </w:rPr>
      </w:pPr>
      <w:r>
        <w:rPr>
          <w:rFonts w:hint="eastAsia" w:ascii="仿宋" w:hAnsi="仿宋" w:eastAsia="仿宋"/>
          <w:sz w:val="24"/>
        </w:rPr>
        <w:t xml:space="preserve">1.采购人：</w:t>
      </w:r>
      <w:bookmarkStart w:id="102" w:name="OLE_LINK99"/>
      <w:r>
        <w:rPr>
          <w:rFonts w:hint="eastAsia" w:ascii="仿宋" w:hAnsi="仿宋" w:eastAsia="仿宋"/>
          <w:sz w:val="24"/>
        </w:rPr>
        <w:t xml:space="preserve">徐州市消防救援支队</w:t>
      </w:r>
      <w:bookmarkEnd w:id="102"/>
      <w:r/>
      <w:r/>
    </w:p>
    <w:p>
      <w:pPr>
        <w:ind w:firstLine="480"/>
        <w:rPr>
          <w:rFonts w:ascii="仿宋" w:hAnsi="仿宋" w:eastAsia="仿宋"/>
          <w:sz w:val="24"/>
        </w:rPr>
      </w:pPr>
      <w:r>
        <w:rPr>
          <w:rFonts w:hint="eastAsia" w:ascii="仿宋" w:hAnsi="仿宋" w:eastAsia="仿宋"/>
          <w:sz w:val="24"/>
        </w:rPr>
        <w:t xml:space="preserve">2.项目名称：</w:t>
      </w:r>
      <w:bookmarkStart w:id="103" w:name="OLE_LINK121"/>
      <w:r/>
      <w:bookmarkStart w:id="104" w:name="OLE_LINK132"/>
      <w:r>
        <w:rPr>
          <w:rFonts w:hint="eastAsia" w:ascii="仿宋" w:hAnsi="仿宋" w:eastAsia="仿宋"/>
          <w:sz w:val="24"/>
        </w:rPr>
        <w:t xml:space="preserve">徐州市消防救援支队器材装备采购</w:t>
      </w:r>
      <w:bookmarkEnd w:id="103"/>
      <w:r/>
      <w:bookmarkEnd w:id="104"/>
      <w:r/>
      <w:r/>
    </w:p>
    <w:p>
      <w:pPr>
        <w:ind w:firstLine="480"/>
        <w:rPr>
          <w:rFonts w:ascii="仿宋" w:hAnsi="仿宋" w:eastAsia="仿宋"/>
          <w:sz w:val="24"/>
        </w:rPr>
      </w:pPr>
      <w:r>
        <w:rPr>
          <w:rFonts w:hint="eastAsia" w:ascii="仿宋" w:hAnsi="仿宋" w:eastAsia="仿宋"/>
          <w:sz w:val="24"/>
        </w:rPr>
        <w:t xml:space="preserve">3.采购标的：</w:t>
      </w:r>
      <w:r>
        <w:rPr>
          <w:rFonts w:hint="eastAsia" w:ascii="仿宋" w:hAnsi="仿宋" w:eastAsia="仿宋"/>
          <w:sz w:val="24"/>
        </w:rPr>
        <w:t xml:space="preserve">采购包1为</w:t>
      </w:r>
      <w:bookmarkStart w:id="105" w:name="OLE_LINK792"/>
      <w:r/>
      <w:bookmarkStart w:id="106" w:name="OLE_LINK793"/>
      <w:r>
        <w:rPr>
          <w:rFonts w:hint="eastAsia" w:ascii="仿宋" w:hAnsi="仿宋" w:eastAsia="仿宋" w:cs="宋体"/>
          <w:color w:val="000000"/>
          <w:sz w:val="24"/>
        </w:rPr>
        <w:t xml:space="preserve">灭火</w:t>
      </w:r>
      <w:r>
        <w:rPr>
          <w:rFonts w:hint="eastAsia" w:ascii="仿宋" w:hAnsi="仿宋" w:eastAsia="仿宋"/>
          <w:sz w:val="24"/>
        </w:rPr>
        <w:t xml:space="preserve">类</w:t>
      </w:r>
      <w:bookmarkEnd w:id="105"/>
      <w:r/>
      <w:bookmarkEnd w:id="106"/>
      <w:r>
        <w:rPr>
          <w:rFonts w:hint="eastAsia" w:ascii="仿宋" w:hAnsi="仿宋" w:eastAsia="仿宋"/>
          <w:sz w:val="24"/>
        </w:rPr>
        <w:t xml:space="preserve">、采购包2为</w:t>
      </w:r>
      <w:bookmarkStart w:id="107" w:name="OLE_LINK794"/>
      <w:r/>
      <w:bookmarkStart w:id="108" w:name="OLE_LINK795"/>
      <w:r>
        <w:rPr>
          <w:rFonts w:hint="eastAsia" w:ascii="仿宋" w:hAnsi="仿宋" w:eastAsia="仿宋"/>
          <w:sz w:val="24"/>
        </w:rPr>
        <w:t xml:space="preserve">其他</w:t>
      </w:r>
      <w:r>
        <w:rPr>
          <w:rFonts w:hint="eastAsia" w:ascii="仿宋" w:hAnsi="仿宋" w:eastAsia="仿宋"/>
          <w:sz w:val="24"/>
        </w:rPr>
        <w:t xml:space="preserve">类</w:t>
      </w:r>
      <w:bookmarkEnd w:id="107"/>
      <w:r/>
      <w:bookmarkEnd w:id="108"/>
      <w:r>
        <w:rPr>
          <w:rFonts w:hint="eastAsia" w:ascii="仿宋" w:hAnsi="仿宋" w:eastAsia="仿宋"/>
          <w:sz w:val="24"/>
        </w:rPr>
        <w:t xml:space="preserve">、采购3为</w:t>
      </w:r>
      <w:r>
        <w:rPr>
          <w:rFonts w:hint="eastAsia" w:ascii="仿宋" w:hAnsi="仿宋" w:eastAsia="仿宋"/>
          <w:sz w:val="24"/>
        </w:rPr>
        <w:t xml:space="preserve">照明</w:t>
      </w:r>
      <w:r>
        <w:rPr>
          <w:rFonts w:hint="eastAsia" w:ascii="仿宋" w:hAnsi="仿宋" w:eastAsia="仿宋"/>
          <w:sz w:val="24"/>
        </w:rPr>
        <w:t xml:space="preserve">类</w:t>
      </w:r>
      <w:r>
        <w:rPr>
          <w:rFonts w:hint="eastAsia" w:ascii="仿宋" w:hAnsi="仿宋" w:eastAsia="仿宋"/>
          <w:sz w:val="24"/>
        </w:rPr>
        <w:t xml:space="preserve">和灭火类</w:t>
      </w:r>
      <w:r>
        <w:rPr>
          <w:rFonts w:hint="eastAsia" w:ascii="仿宋" w:hAnsi="仿宋" w:eastAsia="仿宋"/>
          <w:sz w:val="24"/>
        </w:rPr>
        <w:t xml:space="preserve">，</w:t>
      </w:r>
      <w:r>
        <w:rPr>
          <w:rFonts w:hint="eastAsia" w:ascii="仿宋" w:hAnsi="仿宋" w:eastAsia="仿宋"/>
          <w:sz w:val="24"/>
        </w:rPr>
        <w:t xml:space="preserve">具体</w:t>
      </w:r>
      <w:r>
        <w:rPr>
          <w:rFonts w:hint="eastAsia" w:ascii="仿宋" w:hAnsi="仿宋" w:eastAsia="仿宋"/>
          <w:sz w:val="24"/>
        </w:rPr>
        <w:t xml:space="preserve">采购标的</w:t>
      </w:r>
      <w:r>
        <w:rPr>
          <w:rFonts w:hint="eastAsia" w:ascii="仿宋" w:hAnsi="仿宋" w:eastAsia="仿宋"/>
          <w:sz w:val="24"/>
        </w:rPr>
        <w:t xml:space="preserve">详见本章“</w:t>
      </w:r>
      <w:r>
        <w:rPr>
          <w:rFonts w:hint="eastAsia" w:ascii="仿宋" w:hAnsi="仿宋" w:eastAsia="仿宋"/>
          <w:sz w:val="24"/>
        </w:rPr>
        <w:t xml:space="preserve">二</w:t>
      </w:r>
      <w:r>
        <w:rPr>
          <w:rFonts w:hint="eastAsia" w:ascii="仿宋" w:hAnsi="仿宋" w:eastAsia="仿宋"/>
          <w:sz w:val="24"/>
        </w:rPr>
        <w:t xml:space="preserve">、</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性能）要求</w:t>
      </w: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徐州市消防救援支队器材装备采购项目</w:t>
      </w:r>
      <w:r>
        <w:rPr>
          <w:rFonts w:hint="eastAsia" w:ascii="仿宋" w:hAnsi="仿宋" w:eastAsia="仿宋"/>
          <w:sz w:val="24"/>
        </w:rPr>
        <w:t xml:space="preserve">对应的中小企业划分标准所属行业为工业。</w:t>
      </w:r>
      <w:r/>
    </w:p>
    <w:p>
      <w:pPr>
        <w:ind w:firstLine="480"/>
        <w:rPr>
          <w:rFonts w:ascii="仿宋" w:hAnsi="仿宋" w:eastAsia="仿宋"/>
          <w:sz w:val="24"/>
        </w:rPr>
      </w:pPr>
      <w:r>
        <w:rPr>
          <w:rFonts w:hint="eastAsia" w:ascii="仿宋" w:hAnsi="仿宋" w:eastAsia="仿宋"/>
          <w:sz w:val="24"/>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rPr>
          <w:rFonts w:ascii="仿宋" w:hAnsi="仿宋" w:eastAsia="仿宋"/>
          <w:sz w:val="24"/>
        </w:rPr>
      </w:pPr>
      <w:r>
        <w:rPr>
          <w:rFonts w:hint="eastAsia" w:ascii="仿宋" w:hAnsi="仿宋" w:eastAsia="仿宋"/>
          <w:sz w:val="24"/>
        </w:rPr>
        <w:t xml:space="preserve">4.本项目采购的是非进口产品。</w:t>
      </w:r>
      <w:r/>
    </w:p>
    <w:p>
      <w:pPr>
        <w:ind w:firstLine="480"/>
        <w:rPr>
          <w:rFonts w:ascii="仿宋" w:hAnsi="仿宋" w:eastAsia="仿宋"/>
          <w:sz w:val="24"/>
        </w:rPr>
      </w:pPr>
      <w:r>
        <w:rPr>
          <w:rFonts w:hint="eastAsia" w:ascii="仿宋" w:hAnsi="仿宋" w:eastAsia="仿宋"/>
          <w:sz w:val="24"/>
        </w:rPr>
        <w:t xml:space="preserve">5.本项目为专门面向中小企业采购的项目。</w:t>
      </w:r>
      <w:r/>
    </w:p>
    <w:p>
      <w:pPr>
        <w:ind w:firstLine="480"/>
        <w:rPr>
          <w:rFonts w:ascii="仿宋" w:hAnsi="仿宋" w:eastAsia="仿宋"/>
          <w:sz w:val="24"/>
        </w:rPr>
      </w:pPr>
      <w:r>
        <w:rPr>
          <w:rFonts w:hint="eastAsia" w:ascii="仿宋" w:hAnsi="仿宋" w:eastAsia="仿宋"/>
          <w:sz w:val="24"/>
        </w:rPr>
        <w:t xml:space="preserve">6.</w:t>
      </w:r>
      <w:bookmarkStart w:id="109" w:name="OLE_LINK212"/>
      <w:r/>
      <w:bookmarkStart w:id="110" w:name="OLE_LINK215"/>
      <w:r>
        <w:rPr>
          <w:rFonts w:hint="eastAsia" w:ascii="仿宋" w:hAnsi="仿宋" w:eastAsia="仿宋"/>
          <w:sz w:val="24"/>
        </w:rPr>
        <w:t xml:space="preserve">本项目预算金额</w:t>
      </w:r>
      <w:r>
        <w:rPr>
          <w:rFonts w:hint="eastAsia" w:ascii="仿宋" w:hAnsi="仿宋" w:eastAsia="仿宋"/>
          <w:sz w:val="24"/>
        </w:rPr>
        <w:t xml:space="preserve">540.24</w:t>
      </w:r>
      <w:r>
        <w:rPr>
          <w:rFonts w:hint="eastAsia" w:ascii="仿宋" w:hAnsi="仿宋" w:eastAsia="仿宋"/>
          <w:sz w:val="24"/>
        </w:rPr>
        <w:t xml:space="preserve">万元，其中</w:t>
      </w:r>
      <w:r>
        <w:rPr>
          <w:rFonts w:hint="eastAsia" w:ascii="仿宋" w:hAnsi="仿宋" w:eastAsia="仿宋"/>
          <w:sz w:val="24"/>
        </w:rPr>
        <w:t xml:space="preserve">采购包1采购预算</w:t>
      </w:r>
      <w:r>
        <w:rPr>
          <w:rFonts w:hint="eastAsia" w:ascii="仿宋" w:hAnsi="仿宋" w:eastAsia="仿宋"/>
          <w:sz w:val="24"/>
        </w:rPr>
        <w:t xml:space="preserve">376.66</w:t>
      </w:r>
      <w:r>
        <w:rPr>
          <w:rFonts w:hint="eastAsia" w:ascii="仿宋" w:hAnsi="仿宋" w:eastAsia="仿宋"/>
          <w:sz w:val="24"/>
        </w:rPr>
        <w:t xml:space="preserve">万元；采购包2采购预算</w:t>
      </w:r>
      <w:r>
        <w:rPr>
          <w:rFonts w:hint="eastAsia" w:ascii="仿宋" w:hAnsi="仿宋" w:eastAsia="仿宋"/>
          <w:sz w:val="24"/>
        </w:rPr>
        <w:t xml:space="preserve">84.1</w:t>
      </w:r>
      <w:r>
        <w:rPr>
          <w:rFonts w:ascii="仿宋" w:hAnsi="仿宋" w:eastAsia="仿宋"/>
          <w:sz w:val="24"/>
        </w:rPr>
        <w:t xml:space="preserve">万元</w:t>
      </w:r>
      <w:r>
        <w:rPr>
          <w:rFonts w:hint="eastAsia" w:ascii="仿宋" w:hAnsi="仿宋" w:eastAsia="仿宋"/>
          <w:sz w:val="24"/>
        </w:rPr>
        <w:t xml:space="preserve">；采购包3采购预算</w:t>
      </w:r>
      <w:r>
        <w:rPr>
          <w:rFonts w:hint="eastAsia" w:ascii="仿宋" w:hAnsi="仿宋" w:eastAsia="仿宋"/>
          <w:sz w:val="24"/>
        </w:rPr>
        <w:t xml:space="preserve">79.48</w:t>
      </w:r>
      <w:r>
        <w:rPr>
          <w:rFonts w:hint="eastAsia" w:ascii="仿宋" w:hAnsi="仿宋" w:eastAsia="仿宋"/>
          <w:sz w:val="24"/>
        </w:rPr>
        <w:t xml:space="preserve">万元。</w:t>
      </w:r>
      <w:bookmarkEnd w:id="109"/>
      <w:r/>
      <w:bookmarkEnd w:id="110"/>
      <w:r/>
      <w:r/>
    </w:p>
    <w:p>
      <w:pPr>
        <w:pStyle w:val="721"/>
      </w:pPr>
      <w:r/>
      <w:r/>
    </w:p>
    <w:p>
      <w:pPr>
        <w:ind w:firstLine="480"/>
        <w:rPr>
          <w:rFonts w:ascii="仿宋" w:hAnsi="仿宋" w:eastAsia="仿宋"/>
          <w:sz w:val="24"/>
        </w:rPr>
      </w:pPr>
      <w:r/>
      <w:bookmarkStart w:id="111" w:name="OLE_LINK180"/>
      <w:r/>
      <w:bookmarkStart w:id="112" w:name="OLE_LINK181"/>
      <w:r>
        <w:rPr>
          <w:rFonts w:hint="eastAsia" w:ascii="仿宋" w:hAnsi="仿宋" w:eastAsia="仿宋"/>
          <w:sz w:val="24"/>
        </w:rPr>
        <w:t xml:space="preserve">二</w:t>
      </w:r>
      <w:r>
        <w:rPr>
          <w:rFonts w:hint="eastAsia" w:ascii="仿宋" w:hAnsi="仿宋" w:eastAsia="仿宋"/>
          <w:sz w:val="24"/>
        </w:rPr>
        <w:t xml:space="preserve">、</w:t>
      </w:r>
      <w:bookmarkStart w:id="113" w:name="_Hlk161930951"/>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w:t>
      </w:r>
      <w:bookmarkEnd w:id="113"/>
      <w:r>
        <w:rPr>
          <w:rFonts w:ascii="仿宋" w:hAnsi="仿宋" w:eastAsia="仿宋"/>
          <w:sz w:val="24"/>
        </w:rPr>
        <w:t xml:space="preserve">要求</w:t>
      </w:r>
      <w:r/>
    </w:p>
    <w:p>
      <w:pPr>
        <w:ind w:firstLine="240"/>
        <w:rPr>
          <w:rFonts w:ascii="仿宋" w:hAnsi="仿宋" w:eastAsia="仿宋"/>
          <w:sz w:val="24"/>
        </w:rPr>
      </w:pPr>
      <w:r/>
      <w:bookmarkStart w:id="114" w:name="OLE_LINK151"/>
      <w:r/>
      <w:bookmarkStart w:id="115" w:name="OLE_LINK152"/>
      <w:r>
        <w:rPr>
          <w:rFonts w:hint="eastAsia" w:ascii="仿宋" w:hAnsi="仿宋" w:eastAsia="仿宋"/>
          <w:sz w:val="24"/>
        </w:rPr>
        <w:t xml:space="preserve">（一）</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性能）具体要求</w:t>
      </w:r>
      <w:bookmarkEnd w:id="114"/>
      <w:r/>
      <w:bookmarkEnd w:id="115"/>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采购包1：</w:t>
      </w:r>
      <w:r>
        <w:rPr>
          <w:rFonts w:hint="eastAsia" w:ascii="仿宋" w:hAnsi="仿宋" w:eastAsia="仿宋"/>
          <w:sz w:val="24"/>
        </w:rPr>
        <w:t xml:space="preserve">灭火类</w:t>
      </w:r>
      <w:r/>
    </w:p>
    <w:tbl>
      <w:tblPr>
        <w:tblW w:w="5573" w:type="pct"/>
        <w:tblInd w:w="-885" w:type="dxa"/>
        <w:tblLayout w:type="fixed"/>
        <w:tblLook w:val="04A0" w:firstRow="1" w:lastRow="0" w:firstColumn="1" w:lastColumn="0" w:noHBand="0" w:noVBand="1"/>
      </w:tblPr>
      <w:tblGrid>
        <w:gridCol w:w="566"/>
        <w:gridCol w:w="1560"/>
        <w:gridCol w:w="1419"/>
        <w:gridCol w:w="5954"/>
      </w:tblGrid>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b/>
                <w:bCs/>
                <w:color w:val="000000"/>
                <w:sz w:val="24"/>
              </w:rPr>
            </w:pPr>
            <w:r/>
            <w:bookmarkStart w:id="116" w:name="_Hlk235625611"/>
            <w:r/>
            <w:bookmarkEnd w:id="111"/>
            <w:r/>
            <w:bookmarkEnd w:id="112"/>
            <w:r>
              <w:rPr>
                <w:rFonts w:hint="eastAsia" w:ascii="仿宋" w:hAnsi="仿宋" w:eastAsia="仿宋" w:cs="宋体"/>
                <w:b/>
                <w:bCs/>
                <w:color w:val="000000"/>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b/>
                <w:bCs/>
                <w:color w:val="000000"/>
                <w:sz w:val="24"/>
              </w:rPr>
            </w:pPr>
            <w:r>
              <w:rPr>
                <w:rFonts w:hint="eastAsia" w:ascii="仿宋" w:hAnsi="仿宋" w:eastAsia="仿宋" w:cs="宋体"/>
                <w:b/>
                <w:bCs/>
                <w:color w:val="000000"/>
                <w:sz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b/>
                <w:bCs/>
                <w:color w:val="000000"/>
                <w:sz w:val="24"/>
              </w:rPr>
            </w:pPr>
            <w:r/>
            <w:bookmarkStart w:id="117" w:name="OLE_LINK163"/>
            <w:r>
              <w:rPr>
                <w:rFonts w:hint="eastAsia" w:ascii="仿宋" w:hAnsi="仿宋" w:eastAsia="仿宋"/>
                <w:sz w:val="24"/>
              </w:rPr>
              <w:t xml:space="preserve">数量/</w:t>
            </w:r>
            <w:r>
              <w:rPr>
                <w:rFonts w:hint="eastAsia" w:ascii="仿宋" w:hAnsi="仿宋" w:eastAsia="仿宋"/>
                <w:sz w:val="24"/>
              </w:rPr>
              <w:t xml:space="preserve">单位</w:t>
            </w:r>
            <w:bookmarkEnd w:id="117"/>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center"/>
              <w:widowControl/>
              <w:rPr>
                <w:rFonts w:ascii="仿宋" w:hAnsi="仿宋" w:eastAsia="仿宋" w:cs="宋体"/>
                <w:b/>
                <w:bCs/>
                <w:color w:val="000000"/>
                <w:sz w:val="24"/>
              </w:rPr>
            </w:pPr>
            <w:r/>
            <w:bookmarkStart w:id="118" w:name="OLE_LINK161"/>
            <w:r/>
            <w:bookmarkStart w:id="119" w:name="OLE_LINK162"/>
            <w:r>
              <w:rPr>
                <w:rFonts w:hint="eastAsia" w:ascii="仿宋" w:hAnsi="仿宋" w:eastAsia="仿宋"/>
                <w:sz w:val="24"/>
              </w:rPr>
              <w:t xml:space="preserve">技术参数（技术性能）</w:t>
            </w:r>
            <w:bookmarkEnd w:id="118"/>
            <w:r/>
            <w:bookmarkEnd w:id="119"/>
            <w:r/>
            <w:bookmarkEnd w:id="116"/>
            <w:r/>
          </w:p>
        </w:tc>
      </w:tr>
      <w:tr>
        <w:trPr>
          <w:trHeight w:val="787"/>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bookmarkStart w:id="120" w:name="OLE_LINK46"/>
            <w:r/>
            <w:bookmarkStart w:id="121" w:name="OLE_LINK383"/>
            <w:r/>
            <w:bookmarkStart w:id="122" w:name="OLE_LINK85"/>
            <w:r>
              <w:rPr>
                <w:rFonts w:hint="eastAsia" w:ascii="仿宋" w:hAnsi="仿宋" w:eastAsia="仿宋" w:cs="宋体"/>
                <w:sz w:val="24"/>
              </w:rPr>
              <w:t xml:space="preserve">大流量移动消防炮（80双干线）60L/S</w:t>
            </w:r>
            <w:bookmarkEnd w:id="120"/>
            <w:r/>
            <w:bookmarkEnd w:id="121"/>
            <w:r/>
            <w:bookmarkEnd w:id="122"/>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rPr>
                <w:rFonts w:ascii="仿宋" w:hAnsi="仿宋" w:eastAsia="仿宋" w:cs="宋体"/>
                <w:color w:val="000000"/>
                <w:sz w:val="24"/>
              </w:rPr>
            </w:pPr>
            <w:r>
              <w:rPr>
                <w:rFonts w:hint="eastAsia" w:ascii="仿宋" w:hAnsi="仿宋" w:eastAsia="仿宋" w:cs="宋体"/>
                <w:sz w:val="24"/>
              </w:rPr>
              <w:t xml:space="preserve">▲1.最大流量：≥60升/秒，流量调节炮头3档；最大射程：水≥80m。</w:t>
            </w:r>
            <w:r>
              <w:rPr>
                <w:rFonts w:hint="eastAsia" w:ascii="仿宋" w:hAnsi="仿宋" w:eastAsia="仿宋" w:cs="宋体"/>
                <w:sz w:val="24"/>
              </w:rPr>
              <w:br/>
              <w:t xml:space="preserve">2.射</w:t>
            </w:r>
            <w:r>
              <w:rPr>
                <w:rFonts w:hint="eastAsia" w:ascii="仿宋" w:hAnsi="仿宋" w:eastAsia="仿宋" w:cs="宋体"/>
                <w:color w:val="000000"/>
                <w:sz w:val="24"/>
              </w:rPr>
              <w:t xml:space="preserve">流形式：直流/开花/喷雾 ， 可调喷雾角度范围：0-100°。</w:t>
            </w:r>
            <w:r>
              <w:rPr>
                <w:rFonts w:hint="eastAsia" w:ascii="仿宋" w:hAnsi="仿宋" w:eastAsia="仿宋" w:cs="宋体"/>
                <w:color w:val="000000"/>
                <w:sz w:val="24"/>
              </w:rPr>
              <w:br/>
              <w:t xml:space="preserve">3.水平可调角度≥40°，俯仰角度范围为30~60°。</w:t>
            </w:r>
            <w:r>
              <w:rPr>
                <w:rFonts w:hint="eastAsia" w:ascii="仿宋" w:hAnsi="仿宋" w:eastAsia="仿宋" w:cs="宋体"/>
                <w:color w:val="000000"/>
                <w:sz w:val="24"/>
              </w:rPr>
              <w:br/>
              <w:t xml:space="preserve">4.转换直流和喷雾，操作力矩≤8N.m。</w:t>
            </w:r>
            <w:r>
              <w:rPr>
                <w:rFonts w:hint="eastAsia" w:ascii="仿宋" w:hAnsi="仿宋" w:eastAsia="仿宋" w:cs="宋体"/>
                <w:color w:val="000000"/>
                <w:sz w:val="24"/>
              </w:rPr>
              <w:br/>
              <w:t xml:space="preserve">5.内置球阀阀体与炮体流道融为一体，球阀关闭时可以自锁，防止阀门自动关闭。</w:t>
            </w:r>
            <w:r>
              <w:rPr>
                <w:rFonts w:hint="eastAsia" w:ascii="仿宋" w:hAnsi="仿宋" w:eastAsia="仿宋" w:cs="宋体"/>
                <w:color w:val="000000"/>
                <w:sz w:val="24"/>
              </w:rPr>
              <w:br/>
              <w:t xml:space="preserve">6.可折叠式撑脚，带防滑钉；撑脚表面标配橡胶撑垫。</w:t>
            </w:r>
            <w:r>
              <w:rPr>
                <w:rFonts w:hint="eastAsia" w:ascii="仿宋" w:hAnsi="仿宋" w:eastAsia="仿宋" w:cs="宋体"/>
                <w:color w:val="000000"/>
                <w:sz w:val="24"/>
              </w:rPr>
              <w:br/>
              <w:t xml:space="preserve">7.带有安全绳收纳装置；额定压力≥0.8Mpa，最大压力≥1.0Mpa。</w:t>
            </w:r>
            <w:r>
              <w:rPr>
                <w:rFonts w:hint="eastAsia" w:ascii="仿宋" w:hAnsi="仿宋" w:eastAsia="仿宋" w:cs="宋体"/>
                <w:color w:val="000000"/>
                <w:sz w:val="24"/>
              </w:rPr>
              <w:br/>
              <w:t xml:space="preserve">8.360°旋转消防接口；配快速拆装型泡沫管可提高发泡倍数。</w:t>
            </w:r>
            <w:r>
              <w:rPr>
                <w:rFonts w:hint="eastAsia" w:ascii="仿宋" w:hAnsi="仿宋" w:eastAsia="仿宋" w:cs="宋体"/>
                <w:color w:val="000000"/>
                <w:sz w:val="24"/>
              </w:rPr>
              <w:br/>
              <w:t xml:space="preserve">9.80双干线接入口。</w:t>
            </w:r>
            <w:r>
              <w:rPr>
                <w:rFonts w:hint="eastAsia" w:ascii="仿宋" w:hAnsi="仿宋" w:eastAsia="仿宋" w:cs="宋体"/>
                <w:color w:val="000000"/>
                <w:sz w:val="24"/>
              </w:rPr>
              <w:br/>
              <w:t xml:space="preserve">10.接口表面金色阳极氧化防腐处理。</w:t>
            </w:r>
            <w:bookmarkStart w:id="123" w:name="OLE_LINK78"/>
            <w:r/>
            <w:r/>
          </w:p>
          <w:p>
            <w:pPr>
              <w:rPr>
                <w:rFonts w:ascii="仿宋" w:hAnsi="仿宋" w:eastAsia="仿宋" w:cstheme="minorBidi"/>
                <w:sz w:val="24"/>
              </w:rPr>
            </w:pPr>
            <w:r>
              <w:rPr>
                <w:rFonts w:hint="eastAsia" w:ascii="仿宋" w:hAnsi="仿宋" w:eastAsia="仿宋" w:cstheme="minorBidi"/>
                <w:sz w:val="24"/>
              </w:rPr>
              <w:t xml:space="preserve">1</w:t>
            </w:r>
            <w:r>
              <w:rPr>
                <w:rFonts w:hint="eastAsia" w:ascii="仿宋" w:hAnsi="仿宋" w:eastAsia="仿宋" w:cstheme="minorBidi"/>
                <w:sz w:val="24"/>
              </w:rPr>
              <w:t xml:space="preserve">1</w:t>
            </w:r>
            <w:r>
              <w:rPr>
                <w:rFonts w:hint="eastAsia" w:ascii="仿宋" w:hAnsi="仿宋" w:eastAsia="仿宋" w:cstheme="minorBidi"/>
                <w:sz w:val="24"/>
              </w:rPr>
              <w:t xml:space="preserve">.</w:t>
            </w:r>
            <w:r>
              <w:rPr>
                <w:rFonts w:hint="eastAsia" w:ascii="仿宋" w:hAnsi="仿宋" w:eastAsia="仿宋" w:cstheme="minorBidi"/>
                <w:sz w:val="24"/>
              </w:rPr>
              <w:t xml:space="preserve">工艺：</w:t>
            </w:r>
            <w:r>
              <w:rPr>
                <w:rFonts w:ascii="仿宋" w:hAnsi="仿宋" w:eastAsia="仿宋" w:cstheme="minorBidi"/>
                <w:sz w:val="24"/>
              </w:rPr>
              <w:t xml:space="preserve">工艺组装精细，</w:t>
            </w:r>
            <w:r>
              <w:rPr>
                <w:rFonts w:hint="eastAsia" w:ascii="仿宋" w:hAnsi="仿宋" w:eastAsia="仿宋" w:cstheme="minorBidi"/>
                <w:sz w:val="24"/>
              </w:rPr>
              <w:t xml:space="preserve">炮</w:t>
            </w:r>
            <w:r>
              <w:rPr>
                <w:rFonts w:ascii="仿宋" w:hAnsi="仿宋" w:eastAsia="仿宋" w:cstheme="minorBidi"/>
                <w:sz w:val="24"/>
              </w:rPr>
              <w:t xml:space="preserve">体铸造精密，表面处理均匀；开关 阀、流量调节阀、雾轮等部件转动顺滑，档位清晰；橡胶保护 头、过滤网等附件安装牢固。</w:t>
            </w:r>
            <w:r/>
          </w:p>
          <w:p>
            <w:pPr>
              <w:rPr>
                <w:rFonts w:ascii="仿宋" w:hAnsi="仿宋" w:eastAsia="仿宋" w:cstheme="minorBidi"/>
                <w:sz w:val="24"/>
              </w:rPr>
            </w:pPr>
            <w:r>
              <w:rPr>
                <w:rFonts w:hint="eastAsia" w:ascii="仿宋" w:hAnsi="仿宋" w:eastAsia="仿宋" w:cstheme="minorBidi"/>
                <w:sz w:val="24"/>
              </w:rPr>
              <w:t xml:space="preserve">1</w:t>
            </w:r>
            <w:r>
              <w:rPr>
                <w:rFonts w:hint="eastAsia" w:ascii="仿宋" w:hAnsi="仿宋" w:eastAsia="仿宋" w:cstheme="minorBidi"/>
                <w:sz w:val="24"/>
              </w:rPr>
              <w:t xml:space="preserve">2.</w:t>
            </w:r>
            <w:r>
              <w:rPr>
                <w:rFonts w:hint="eastAsia" w:ascii="仿宋" w:hAnsi="仿宋" w:eastAsia="仿宋" w:cstheme="minorBidi"/>
                <w:sz w:val="24"/>
              </w:rPr>
              <w:t xml:space="preserve">易用性：</w:t>
            </w:r>
            <w:r>
              <w:rPr>
                <w:rFonts w:ascii="仿宋" w:hAnsi="仿宋" w:eastAsia="仿宋" w:cstheme="minorBidi"/>
                <w:sz w:val="24"/>
              </w:rPr>
              <w:t xml:space="preserve">所有操作部件（开关、调节环）的力矩适中，即使戴厚重手套也能轻</w:t>
            </w:r>
            <w:r>
              <w:rPr>
                <w:rFonts w:ascii="仿宋" w:hAnsi="仿宋" w:eastAsia="仿宋" w:cstheme="minorBidi"/>
                <w:sz w:val="24"/>
              </w:rPr>
              <w:t xml:space="preserve">松</w:t>
            </w:r>
            <w:r>
              <w:rPr>
                <w:rFonts w:ascii="仿宋" w:hAnsi="仿宋" w:eastAsia="仿宋" w:cstheme="minorBidi"/>
                <w:sz w:val="24"/>
              </w:rPr>
              <w:t xml:space="preserve">准确地操作。</w:t>
            </w:r>
            <w:r/>
          </w:p>
          <w:p>
            <w:r>
              <w:rPr>
                <w:rFonts w:hint="eastAsia" w:ascii="仿宋" w:hAnsi="仿宋" w:eastAsia="仿宋" w:cstheme="minorBidi"/>
                <w:sz w:val="24"/>
              </w:rPr>
              <w:t xml:space="preserve">1</w:t>
            </w:r>
            <w:r>
              <w:rPr>
                <w:rFonts w:hint="eastAsia" w:ascii="仿宋" w:hAnsi="仿宋" w:eastAsia="仿宋" w:cstheme="minorBidi"/>
                <w:sz w:val="24"/>
              </w:rPr>
              <w:t xml:space="preserve">3.</w:t>
            </w:r>
            <w:r>
              <w:rPr>
                <w:rFonts w:hint="eastAsia" w:ascii="仿宋" w:hAnsi="仿宋" w:eastAsia="仿宋" w:cstheme="minorBidi"/>
                <w:sz w:val="24"/>
              </w:rPr>
              <w:t xml:space="preserve">外观：</w:t>
            </w:r>
            <w:r>
              <w:rPr>
                <w:rFonts w:ascii="仿宋" w:hAnsi="仿宋" w:eastAsia="仿宋" w:cstheme="minorBidi"/>
                <w:sz w:val="24"/>
              </w:rPr>
              <w:t xml:space="preserve">流量、型号等刻度或标识清晰、耐磨；接口规格（雄卡 /雌卡/内扣）正确、 标识清楚；整体外观整洁</w:t>
            </w:r>
            <w:r>
              <w:rPr>
                <w:rFonts w:hint="eastAsia" w:ascii="仿宋" w:hAnsi="仿宋" w:eastAsia="仿宋" w:cstheme="minorBidi"/>
                <w:sz w:val="24"/>
              </w:rPr>
              <w:t xml:space="preserve">。</w:t>
            </w:r>
            <w:bookmarkEnd w:id="123"/>
            <w:r/>
            <w:r/>
          </w:p>
        </w:tc>
      </w:tr>
      <w:tr>
        <w:trPr>
          <w:trHeight w:val="5356"/>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大流量移动消防炮（80单干线）40L/S</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w:t>
            </w:r>
            <w:r>
              <w:rPr>
                <w:rFonts w:hint="eastAsia" w:ascii="仿宋" w:hAnsi="仿宋" w:eastAsia="仿宋" w:cs="宋体"/>
                <w:sz w:val="24"/>
              </w:rPr>
              <w:t xml:space="preserve">.最大流量：≥40升/秒，流量调节炮头≥3档；最大射程：水≥60m。</w:t>
            </w:r>
            <w:r>
              <w:rPr>
                <w:rFonts w:hint="eastAsia" w:ascii="仿宋" w:hAnsi="仿宋" w:eastAsia="仿宋" w:cs="宋体"/>
                <w:sz w:val="24"/>
              </w:rPr>
              <w:br/>
              <w:t xml:space="preserve">2.射</w:t>
            </w:r>
            <w:r>
              <w:rPr>
                <w:rFonts w:hint="eastAsia" w:ascii="仿宋" w:hAnsi="仿宋" w:eastAsia="仿宋" w:cs="宋体"/>
                <w:color w:val="000000"/>
                <w:sz w:val="24"/>
              </w:rPr>
              <w:t xml:space="preserve">流形式：直流/开花/喷雾，可调喷雾角度范围：0-100°。</w:t>
            </w:r>
            <w:r>
              <w:rPr>
                <w:rFonts w:hint="eastAsia" w:ascii="仿宋" w:hAnsi="仿宋" w:eastAsia="仿宋" w:cs="宋体"/>
                <w:color w:val="000000"/>
                <w:sz w:val="24"/>
              </w:rPr>
              <w:br/>
              <w:t xml:space="preserve">3.水平可调角度≥40°，俯仰角度范围为30~50°，通过上下扳动炮头调整俯仰角，停止扳动时自动锁定俯仰角。</w:t>
            </w:r>
            <w:r>
              <w:rPr>
                <w:rFonts w:hint="eastAsia" w:ascii="仿宋" w:hAnsi="仿宋" w:eastAsia="仿宋" w:cs="宋体"/>
                <w:color w:val="000000"/>
                <w:sz w:val="24"/>
              </w:rPr>
              <w:br/>
              <w:t xml:space="preserve">4.转换直流和喷雾，操作力矩≤8.5N.m。</w:t>
            </w:r>
            <w:r>
              <w:rPr>
                <w:rFonts w:hint="eastAsia" w:ascii="仿宋" w:hAnsi="仿宋" w:eastAsia="仿宋" w:cs="宋体"/>
                <w:color w:val="000000"/>
                <w:sz w:val="24"/>
              </w:rPr>
              <w:br/>
              <w:t xml:space="preserve">5.内置球阀阀体与炮体流道融为一体，球阀关闭时可以自锁，防止阀门自动关闭。</w:t>
            </w:r>
            <w:r>
              <w:rPr>
                <w:rFonts w:hint="eastAsia" w:ascii="仿宋" w:hAnsi="仿宋" w:eastAsia="仿宋" w:cs="宋体"/>
                <w:color w:val="000000"/>
                <w:sz w:val="24"/>
              </w:rPr>
              <w:br/>
              <w:t xml:space="preserve">6.可折叠式撑脚，带防滑钉；撑脚表面标配橡胶撑垫。</w:t>
            </w:r>
            <w:r>
              <w:rPr>
                <w:rFonts w:hint="eastAsia" w:ascii="仿宋" w:hAnsi="仿宋" w:eastAsia="仿宋" w:cs="宋体"/>
                <w:color w:val="000000"/>
                <w:sz w:val="24"/>
              </w:rPr>
              <w:br/>
              <w:t xml:space="preserve">7.带有安全绳收纳装置；额定压力≥0.8Mpa，最大压力≥1.0Mpa。</w:t>
            </w:r>
            <w:r>
              <w:rPr>
                <w:rFonts w:hint="eastAsia" w:ascii="仿宋" w:hAnsi="仿宋" w:eastAsia="仿宋" w:cs="宋体"/>
                <w:color w:val="000000"/>
                <w:sz w:val="24"/>
              </w:rPr>
              <w:br/>
              <w:t xml:space="preserve">8.360°旋转消防接口；配快速拆装型泡沫管可提高发泡倍数。</w:t>
            </w:r>
            <w:r>
              <w:rPr>
                <w:rFonts w:hint="eastAsia" w:ascii="仿宋" w:hAnsi="仿宋" w:eastAsia="仿宋" w:cs="宋体"/>
                <w:color w:val="000000"/>
                <w:sz w:val="24"/>
              </w:rPr>
              <w:br/>
              <w:t xml:space="preserve">9.80单干线接入口。</w:t>
            </w:r>
            <w:r>
              <w:rPr>
                <w:rFonts w:hint="eastAsia" w:ascii="仿宋" w:hAnsi="仿宋" w:eastAsia="仿宋" w:cs="宋体"/>
                <w:color w:val="000000"/>
                <w:sz w:val="24"/>
              </w:rPr>
              <w:br/>
              <w:t xml:space="preserve">10.接口表面金色阳极氧化防腐处理。</w:t>
            </w:r>
            <w:r/>
          </w:p>
        </w:tc>
      </w:tr>
      <w:tr>
        <w:trPr>
          <w:trHeight w:val="1563"/>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24" w:name="OLE_LINK57"/>
            <w:r>
              <w:rPr>
                <w:rFonts w:hint="eastAsia" w:ascii="仿宋" w:hAnsi="仿宋" w:eastAsia="仿宋" w:cs="宋体"/>
                <w:color w:val="000000"/>
                <w:sz w:val="24"/>
              </w:rPr>
              <w:t xml:space="preserve">65MM多功能消防水枪</w:t>
            </w:r>
            <w:bookmarkEnd w:id="124"/>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78</w:t>
            </w:r>
            <w:r>
              <w:rPr>
                <w:rFonts w:hint="eastAsia" w:ascii="仿宋" w:hAnsi="仿宋" w:eastAsia="仿宋" w:cs="宋体"/>
                <w:color w:val="000000"/>
                <w:sz w:val="24"/>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w:t>
            </w:r>
            <w:r>
              <w:rPr>
                <w:rFonts w:hint="eastAsia" w:ascii="仿宋" w:hAnsi="仿宋" w:eastAsia="仿宋" w:cs="宋体"/>
                <w:sz w:val="24"/>
              </w:rPr>
              <w:t xml:space="preserve">1.喷射性能：流量≥2L/S-8L/S。</w:t>
            </w:r>
            <w:r>
              <w:rPr>
                <w:rFonts w:hint="eastAsia" w:ascii="仿宋" w:hAnsi="仿宋" w:eastAsia="仿宋" w:cs="宋体"/>
                <w:sz w:val="24"/>
              </w:rPr>
              <w:br/>
              <w:t xml:space="preserve">2.直流射程≥32m。</w:t>
            </w:r>
            <w:r>
              <w:rPr>
                <w:rFonts w:hint="eastAsia" w:ascii="仿宋" w:hAnsi="仿宋" w:eastAsia="仿宋" w:cs="宋体"/>
                <w:sz w:val="24"/>
              </w:rPr>
              <w:br/>
              <w:t xml:space="preserve">3.喷雾角度≥120°。</w:t>
            </w:r>
            <w:r>
              <w:rPr>
                <w:rFonts w:hint="eastAsia" w:ascii="仿宋" w:hAnsi="仿宋" w:eastAsia="仿宋" w:cs="宋体"/>
                <w:sz w:val="24"/>
              </w:rPr>
              <w:br/>
              <w:t xml:space="preserve">4.喷射压力≥0.5Mpa。</w:t>
            </w:r>
            <w:r>
              <w:rPr>
                <w:rFonts w:hint="eastAsia" w:ascii="仿宋" w:hAnsi="仿宋" w:eastAsia="仿宋" w:cs="宋体"/>
                <w:sz w:val="24"/>
              </w:rPr>
              <w:br/>
              <w:t xml:space="preserve">5.接口表</w:t>
            </w:r>
            <w:r>
              <w:rPr>
                <w:rFonts w:hint="eastAsia" w:ascii="仿宋" w:hAnsi="仿宋" w:eastAsia="仿宋" w:cs="宋体"/>
                <w:color w:val="000000"/>
                <w:sz w:val="24"/>
              </w:rPr>
              <w:t xml:space="preserve">面金色阳极氧化防腐处理。</w:t>
            </w:r>
            <w:r/>
          </w:p>
        </w:tc>
      </w:tr>
      <w:tr>
        <w:trPr>
          <w:trHeight w:val="1826"/>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40MM多功能消防水枪</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61</w:t>
            </w:r>
            <w:r>
              <w:rPr>
                <w:rFonts w:hint="eastAsia" w:ascii="仿宋" w:hAnsi="仿宋" w:eastAsia="仿宋" w:cs="宋体"/>
                <w:color w:val="000000"/>
                <w:sz w:val="24"/>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left"/>
              <w:widowControl/>
              <w:rPr>
                <w:rFonts w:ascii="仿宋" w:hAnsi="仿宋" w:eastAsia="仿宋" w:cs="宋体"/>
                <w:color w:val="000000"/>
                <w:sz w:val="24"/>
              </w:rPr>
            </w:pPr>
            <w:r>
              <w:rPr>
                <w:rFonts w:hint="eastAsia" w:ascii="仿宋" w:hAnsi="仿宋" w:eastAsia="仿宋" w:cs="宋体"/>
                <w:color w:val="000000"/>
                <w:sz w:val="24"/>
              </w:rPr>
              <w:t xml:space="preserve">▲1.最大工作压力≥0.4MPA，流量设定≥2.5-4（L/S）。</w:t>
            </w:r>
            <w:r>
              <w:rPr>
                <w:rFonts w:hint="eastAsia" w:ascii="仿宋" w:hAnsi="仿宋" w:eastAsia="仿宋" w:cs="宋体"/>
                <w:color w:val="000000"/>
                <w:sz w:val="24"/>
              </w:rPr>
              <w:br/>
              <w:t xml:space="preserve">2.表面阳极氧化层可以防止化学腐蚀和机械破坏；枪头有阻燃橡胶保护套。</w:t>
            </w:r>
            <w:r>
              <w:rPr>
                <w:rFonts w:hint="eastAsia" w:ascii="仿宋" w:hAnsi="仿宋" w:eastAsia="仿宋" w:cs="宋体"/>
                <w:color w:val="000000"/>
                <w:sz w:val="24"/>
              </w:rPr>
              <w:br/>
              <w:t xml:space="preserve">3.</w:t>
            </w:r>
            <w:r>
              <w:rPr>
                <w:rFonts w:hint="eastAsia" w:ascii="仿宋" w:hAnsi="仿宋" w:eastAsia="仿宋" w:cs="宋体"/>
                <w:sz w:val="24"/>
              </w:rPr>
              <w:t xml:space="preserve">枪体为铝合金结构，</w:t>
            </w:r>
            <w:r>
              <w:rPr>
                <w:rFonts w:hint="eastAsia" w:ascii="仿宋" w:hAnsi="仿宋" w:eastAsia="仿宋" w:cs="宋体"/>
                <w:color w:val="000000"/>
                <w:sz w:val="24"/>
              </w:rPr>
              <w:t xml:space="preserve">长度≤365mm，整体重量≤1.5KG。</w:t>
            </w:r>
            <w:r>
              <w:rPr>
                <w:rFonts w:hint="eastAsia" w:ascii="仿宋" w:hAnsi="仿宋" w:eastAsia="仿宋" w:cs="宋体"/>
                <w:color w:val="000000"/>
                <w:sz w:val="24"/>
              </w:rPr>
              <w:br/>
              <w:t xml:space="preserve">4.采用U型手柄，球阀开关。</w:t>
            </w:r>
            <w:r/>
          </w:p>
        </w:tc>
      </w:tr>
      <w:tr>
        <w:trPr>
          <w:trHeight w:val="3242"/>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屏风（障）水枪</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10</w:t>
            </w:r>
            <w:r>
              <w:rPr>
                <w:rFonts w:hint="eastAsia" w:ascii="仿宋" w:hAnsi="仿宋" w:eastAsia="仿宋" w:cs="宋体"/>
                <w:color w:val="000000"/>
                <w:sz w:val="24"/>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left"/>
              <w:widowControl/>
              <w:rPr>
                <w:rFonts w:ascii="仿宋" w:hAnsi="仿宋" w:eastAsia="仿宋" w:cs="宋体"/>
                <w:color w:val="000000"/>
                <w:sz w:val="24"/>
              </w:rPr>
            </w:pPr>
            <w:r>
              <w:rPr>
                <w:rFonts w:hint="eastAsia" w:ascii="仿宋" w:hAnsi="仿宋" w:eastAsia="仿宋" w:cs="宋体"/>
                <w:color w:val="000000"/>
                <w:sz w:val="24"/>
              </w:rPr>
              <w:t xml:space="preserve">1.该屏障水枪用于屏蔽烟雾、火焰和热量，隔绝危险的燃气和灰尘。</w:t>
            </w:r>
            <w:r>
              <w:rPr>
                <w:rFonts w:hint="eastAsia" w:ascii="仿宋" w:hAnsi="仿宋" w:eastAsia="仿宋" w:cs="宋体"/>
                <w:color w:val="000000"/>
                <w:sz w:val="24"/>
              </w:rPr>
              <w:br/>
              <w:t xml:space="preserve">2.组建一个大型保护屏障，可以将水枪排成一排。</w:t>
            </w:r>
            <w:r>
              <w:rPr>
                <w:rFonts w:hint="eastAsia" w:ascii="仿宋" w:hAnsi="仿宋" w:eastAsia="仿宋" w:cs="宋体"/>
                <w:color w:val="000000"/>
                <w:sz w:val="24"/>
              </w:rPr>
              <w:br/>
              <w:t xml:space="preserve">3.锻造屏障</w:t>
            </w:r>
            <w:r>
              <w:rPr>
                <w:rFonts w:hint="eastAsia" w:ascii="仿宋" w:hAnsi="仿宋" w:eastAsia="仿宋" w:cs="宋体"/>
                <w:sz w:val="24"/>
              </w:rPr>
              <w:t xml:space="preserve">水枪主体由铝镁合金制成，幕屏和接口由锻造工艺生产的铝合金制成。</w:t>
            </w:r>
            <w:r>
              <w:rPr>
                <w:rFonts w:hint="eastAsia" w:ascii="仿宋" w:hAnsi="仿宋" w:eastAsia="仿宋" w:cs="宋体"/>
                <w:color w:val="000000"/>
                <w:sz w:val="24"/>
              </w:rPr>
              <w:br/>
              <w:t xml:space="preserve">▲4.流量:≥950升/分钟 @ 0.7MPa工作压力。当压力0.8MPa时，水幕宽度≥30米，水幕高度≥10米。</w:t>
            </w:r>
            <w:r>
              <w:rPr>
                <w:rFonts w:hint="eastAsia" w:ascii="仿宋" w:hAnsi="仿宋" w:eastAsia="仿宋" w:cs="宋体"/>
                <w:color w:val="000000"/>
                <w:sz w:val="24"/>
              </w:rPr>
              <w:br/>
              <w:t xml:space="preserve">5.入水口为快插式接口。</w:t>
            </w:r>
            <w:r>
              <w:rPr>
                <w:rFonts w:hint="eastAsia" w:ascii="仿宋" w:hAnsi="仿宋" w:eastAsia="仿宋" w:cs="宋体"/>
                <w:color w:val="000000"/>
                <w:sz w:val="24"/>
              </w:rPr>
              <w:br/>
              <w:t xml:space="preserve">6.重量≤1.5kg。</w:t>
            </w:r>
            <w:r/>
          </w:p>
        </w:tc>
      </w:tr>
      <w:tr>
        <w:trPr>
          <w:trHeight w:val="4243"/>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多功能自保水枪</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w:t>
            </w:r>
            <w:r>
              <w:rPr>
                <w:rFonts w:hint="eastAsia" w:ascii="仿宋" w:hAnsi="仿宋" w:eastAsia="仿宋" w:cs="宋体"/>
                <w:color w:val="000000"/>
                <w:sz w:val="24"/>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left"/>
              <w:widowControl/>
              <w:rPr>
                <w:rFonts w:ascii="仿宋" w:hAnsi="仿宋" w:eastAsia="仿宋" w:cs="宋体"/>
                <w:color w:val="000000"/>
                <w:sz w:val="24"/>
              </w:rPr>
            </w:pPr>
            <w:r>
              <w:rPr>
                <w:rFonts w:hint="eastAsia" w:ascii="仿宋" w:hAnsi="仿宋" w:eastAsia="仿宋" w:cs="宋体"/>
                <w:color w:val="000000"/>
                <w:sz w:val="24"/>
              </w:rPr>
              <w:t xml:space="preserve">1.水枪枪体</w:t>
            </w:r>
            <w:r>
              <w:rPr>
                <w:rFonts w:hint="eastAsia" w:ascii="仿宋" w:hAnsi="仿宋" w:eastAsia="仿宋" w:cs="宋体"/>
                <w:sz w:val="24"/>
              </w:rPr>
              <w:t xml:space="preserve">：铝合金型材</w:t>
            </w:r>
            <w:r>
              <w:rPr>
                <w:rFonts w:hint="eastAsia" w:ascii="仿宋" w:hAnsi="仿宋" w:eastAsia="仿宋" w:cs="宋体"/>
                <w:color w:val="000000"/>
                <w:sz w:val="24"/>
              </w:rPr>
              <w:t xml:space="preserve">，表面阳极氧化防腐处理。</w:t>
            </w:r>
            <w:r>
              <w:rPr>
                <w:rFonts w:hint="eastAsia" w:ascii="仿宋" w:hAnsi="仿宋" w:eastAsia="仿宋" w:cs="宋体"/>
                <w:color w:val="000000"/>
                <w:sz w:val="24"/>
              </w:rPr>
              <w:br/>
            </w:r>
            <w:r>
              <w:rPr>
                <w:rFonts w:hint="eastAsia" w:ascii="仿宋" w:hAnsi="仿宋" w:eastAsia="仿宋" w:cs="宋体"/>
                <w:sz w:val="24"/>
              </w:rPr>
              <w:t xml:space="preserve">2.接口：进水口采用雄接口。</w:t>
            </w:r>
            <w:r>
              <w:rPr>
                <w:rFonts w:hint="eastAsia" w:ascii="仿宋" w:hAnsi="仿宋" w:eastAsia="仿宋" w:cs="宋体"/>
                <w:sz w:val="24"/>
              </w:rPr>
              <w:br/>
              <w:t xml:space="preserve">3.手柄：选用尼龙材质，内有铝合金框架。</w:t>
            </w:r>
            <w:r>
              <w:rPr>
                <w:rFonts w:hint="eastAsia" w:ascii="仿宋" w:hAnsi="仿宋" w:eastAsia="仿宋" w:cs="宋体"/>
                <w:sz w:val="24"/>
              </w:rPr>
              <w:br/>
              <w:t xml:space="preserve">4.雾轮：锻造不锈钢材质。</w:t>
            </w:r>
            <w:r>
              <w:rPr>
                <w:rFonts w:hint="eastAsia" w:ascii="仿宋" w:hAnsi="仿宋" w:eastAsia="仿宋" w:cs="宋体"/>
                <w:sz w:val="24"/>
              </w:rPr>
              <w:br/>
              <w:t xml:space="preserve">5.保护头：橡胶。</w:t>
            </w:r>
            <w:r>
              <w:rPr>
                <w:rFonts w:hint="eastAsia" w:ascii="仿宋" w:hAnsi="仿宋" w:eastAsia="仿宋" w:cs="宋体"/>
                <w:sz w:val="24"/>
              </w:rPr>
              <w:br/>
              <w:t xml:space="preserve">6.技术特性：</w:t>
            </w:r>
            <w:r>
              <w:rPr>
                <w:rFonts w:hint="eastAsia" w:ascii="仿宋" w:hAnsi="仿宋" w:eastAsia="仿宋" w:cs="宋体"/>
                <w:sz w:val="24"/>
              </w:rPr>
              <w:br/>
              <w:t xml:space="preserve">▲6.1在喷射压力为0.6MPa时水柱流量：≥15L/S；水花流量：≥8.5L/S；总和流量：≥20L/S。</w:t>
            </w:r>
            <w:r>
              <w:rPr>
                <w:rFonts w:hint="eastAsia" w:ascii="仿宋" w:hAnsi="仿宋" w:eastAsia="仿宋" w:cs="宋体"/>
                <w:color w:val="ff0000"/>
                <w:sz w:val="24"/>
              </w:rPr>
              <w:br/>
            </w:r>
            <w:r>
              <w:rPr>
                <w:rFonts w:hint="eastAsia" w:ascii="仿宋" w:hAnsi="仿宋" w:eastAsia="仿宋" w:cs="宋体"/>
                <w:color w:val="000000"/>
                <w:sz w:val="24"/>
              </w:rPr>
              <w:t xml:space="preserve">6.2水柱口径：≥20MM。</w:t>
            </w:r>
            <w:r>
              <w:rPr>
                <w:rFonts w:hint="eastAsia" w:ascii="仿宋" w:hAnsi="仿宋" w:eastAsia="仿宋" w:cs="宋体"/>
                <w:color w:val="000000"/>
                <w:sz w:val="24"/>
              </w:rPr>
              <w:br/>
              <w:t xml:space="preserve">6.3射程为：≥35米。</w:t>
            </w:r>
            <w:r>
              <w:rPr>
                <w:rFonts w:hint="eastAsia" w:ascii="仿宋" w:hAnsi="仿宋" w:eastAsia="仿宋" w:cs="宋体"/>
                <w:color w:val="000000"/>
                <w:sz w:val="24"/>
              </w:rPr>
              <w:br/>
              <w:t xml:space="preserve">6.4喷雾角度为≥0-120度。</w:t>
            </w:r>
            <w:r>
              <w:rPr>
                <w:rFonts w:hint="eastAsia" w:ascii="仿宋" w:hAnsi="仿宋" w:eastAsia="仿宋" w:cs="宋体"/>
                <w:color w:val="000000"/>
                <w:sz w:val="24"/>
              </w:rPr>
              <w:br/>
              <w:t xml:space="preserve">6.5含快速（KYKA65）接口的重量为：≤3公斤。</w:t>
            </w:r>
            <w:r>
              <w:rPr>
                <w:rFonts w:hint="eastAsia" w:ascii="仿宋" w:hAnsi="仿宋" w:eastAsia="仿宋" w:cs="宋体"/>
                <w:color w:val="000000"/>
                <w:sz w:val="24"/>
              </w:rPr>
              <w:br/>
              <w:t xml:space="preserve">6.6入水口带有不锈钢过滤网。</w:t>
            </w:r>
            <w:r/>
          </w:p>
        </w:tc>
      </w:tr>
      <w:tr>
        <w:trPr>
          <w:trHeight w:val="714"/>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移动泡沫钩管</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17</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left"/>
              <w:widowControl/>
              <w:rPr>
                <w:rFonts w:ascii="仿宋" w:hAnsi="仿宋" w:eastAsia="仿宋" w:cs="宋体"/>
                <w:color w:val="000000"/>
                <w:sz w:val="24"/>
              </w:rPr>
            </w:pPr>
            <w:r>
              <w:rPr>
                <w:rFonts w:hint="eastAsia" w:ascii="仿宋" w:hAnsi="仿宋" w:eastAsia="仿宋" w:cs="宋体"/>
                <w:color w:val="000000"/>
                <w:sz w:val="24"/>
              </w:rPr>
              <w:t xml:space="preserve">▲1.标准工作压力≥0.5（MPa）。</w:t>
            </w:r>
            <w:r>
              <w:rPr>
                <w:rFonts w:hint="eastAsia" w:ascii="仿宋" w:hAnsi="仿宋" w:eastAsia="仿宋" w:cs="宋体"/>
                <w:color w:val="000000"/>
                <w:sz w:val="24"/>
              </w:rPr>
              <w:br/>
            </w:r>
            <w:r>
              <w:rPr>
                <w:rFonts w:hint="eastAsia" w:ascii="仿宋" w:hAnsi="仿宋" w:eastAsia="仿宋" w:cs="宋体"/>
                <w:sz w:val="24"/>
              </w:rPr>
              <w:t xml:space="preserve">2.采用五节变径。</w:t>
            </w:r>
            <w:r>
              <w:rPr>
                <w:rFonts w:hint="eastAsia" w:ascii="仿宋" w:hAnsi="仿宋" w:eastAsia="仿宋" w:cs="宋体"/>
                <w:sz w:val="24"/>
              </w:rPr>
              <w:br/>
              <w:t xml:space="preserve">3.混合液流量≥15（L/s）。</w:t>
            </w:r>
            <w:r>
              <w:rPr>
                <w:rFonts w:hint="eastAsia" w:ascii="仿宋" w:hAnsi="仿宋" w:eastAsia="仿宋" w:cs="宋体"/>
                <w:sz w:val="24"/>
              </w:rPr>
              <w:br/>
              <w:t xml:space="preserve">4.空气泡沫量≥100（L/s）。</w:t>
            </w:r>
            <w:r>
              <w:rPr>
                <w:rFonts w:hint="eastAsia" w:ascii="仿宋" w:hAnsi="仿宋" w:eastAsia="仿宋" w:cs="宋体"/>
                <w:sz w:val="24"/>
              </w:rPr>
              <w:br/>
              <w:t xml:space="preserve">5.重量：≤15Kg。</w:t>
            </w:r>
            <w:r/>
          </w:p>
        </w:tc>
      </w:tr>
      <w:tr>
        <w:trPr>
          <w:trHeight w:val="183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25" w:name="OLE_LINK76"/>
            <w:r>
              <w:rPr>
                <w:rFonts w:hint="eastAsia" w:ascii="仿宋" w:hAnsi="仿宋" w:eastAsia="仿宋" w:cs="宋体"/>
                <w:color w:val="000000"/>
                <w:sz w:val="24"/>
              </w:rPr>
              <w:t xml:space="preserve">直流水枪</w:t>
            </w:r>
            <w:bookmarkEnd w:id="125"/>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18</w:t>
            </w:r>
            <w:r>
              <w:rPr>
                <w:rFonts w:hint="eastAsia" w:ascii="仿宋" w:hAnsi="仿宋" w:eastAsia="仿宋" w:cs="宋体"/>
                <w:color w:val="000000"/>
                <w:sz w:val="24"/>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jc w:val="left"/>
              <w:widowControl/>
              <w:rPr>
                <w:rFonts w:ascii="仿宋" w:hAnsi="仿宋" w:eastAsia="仿宋" w:cs="宋体"/>
                <w:color w:val="000000"/>
                <w:sz w:val="24"/>
              </w:rPr>
            </w:pPr>
            <w:r>
              <w:rPr>
                <w:rFonts w:hint="eastAsia" w:ascii="仿宋" w:hAnsi="仿宋" w:eastAsia="仿宋" w:cs="宋体"/>
                <w:color w:val="000000"/>
                <w:sz w:val="24"/>
              </w:rPr>
              <w:t xml:space="preserve">1.火灾扑救，具有直流射水功能。</w:t>
            </w:r>
            <w:r>
              <w:rPr>
                <w:rFonts w:hint="eastAsia" w:ascii="仿宋" w:hAnsi="仿宋" w:eastAsia="仿宋" w:cs="宋体"/>
                <w:color w:val="000000"/>
                <w:sz w:val="24"/>
              </w:rPr>
              <w:br/>
              <w:t xml:space="preserve">2.材质为高强度铝合金，表面经过氧化处理，枪柄把手为尼龙材质，本体为直线握把直流水枪，L型操作杆。</w:t>
            </w:r>
            <w:r>
              <w:rPr>
                <w:rFonts w:hint="eastAsia" w:ascii="仿宋" w:hAnsi="仿宋" w:eastAsia="仿宋" w:cs="宋体"/>
                <w:color w:val="000000"/>
                <w:sz w:val="24"/>
              </w:rPr>
              <w:br/>
              <w:t xml:space="preserve">3.进水口65mm快速接口。</w:t>
            </w:r>
            <w:r/>
          </w:p>
          <w:p>
            <w:pPr>
              <w:widowControl/>
              <w:rPr>
                <w:rFonts w:ascii="仿宋" w:hAnsi="仿宋" w:eastAsia="仿宋" w:cs="宋体"/>
                <w:color w:val="000000"/>
                <w:sz w:val="24"/>
              </w:rPr>
            </w:pPr>
            <w:r>
              <w:rPr>
                <w:rFonts w:hint="eastAsia" w:ascii="仿宋" w:hAnsi="仿宋" w:eastAsia="仿宋" w:cs="宋体"/>
                <w:sz w:val="24"/>
              </w:rPr>
              <w:t xml:space="preserve">▲4.流量≥7.5(L/s)，射程≥28米。</w:t>
            </w:r>
            <w:r>
              <w:rPr>
                <w:rFonts w:hint="eastAsia" w:ascii="仿宋" w:hAnsi="仿宋" w:eastAsia="仿宋" w:cs="宋体"/>
                <w:color w:val="000000"/>
                <w:sz w:val="24"/>
              </w:rPr>
              <w:br/>
              <w:t xml:space="preserve">5.重量≤1.5千克。</w:t>
            </w:r>
            <w:r/>
          </w:p>
        </w:tc>
      </w:tr>
      <w:tr>
        <w:trPr>
          <w:trHeight w:val="276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泡沫枪</w:t>
            </w:r>
            <w:r>
              <w:rPr>
                <w:rFonts w:hint="eastAsia" w:ascii="仿宋" w:hAnsi="仿宋" w:eastAsia="仿宋" w:cs="宋体"/>
                <w:sz w:val="24"/>
              </w:rPr>
              <w:t xml:space="preserve">PQ16</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44</w:t>
            </w:r>
            <w:r>
              <w:rPr>
                <w:rFonts w:hint="eastAsia" w:ascii="仿宋" w:hAnsi="仿宋" w:eastAsia="仿宋" w:cs="宋体"/>
                <w:color w:val="000000"/>
                <w:sz w:val="24"/>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1.接口：采用锻造工艺，选用铝镁合金材质，表面阳极氧化防腐处理。                                                                              2.技术参数：额定工作压力 （MPa)≤0.8、额定流量 (lL/s)≥16、发泡倍数5≤N≤20； 25%析液时间（min)低倍数≥2；射程≥25米。    </w:t>
            </w:r>
            <w:r>
              <w:rPr>
                <w:rFonts w:hint="eastAsia" w:ascii="仿宋" w:hAnsi="仿宋" w:eastAsia="仿宋" w:cs="宋体"/>
                <w:color w:val="000000"/>
                <w:sz w:val="24"/>
              </w:rPr>
              <w:br/>
              <w:t xml:space="preserve">3.设计有可调式吸液嘴，转动调节圈能获得0.5%-3%的≥4个档位吸液量变化。</w:t>
            </w:r>
            <w:r>
              <w:rPr>
                <w:rFonts w:hint="eastAsia" w:ascii="仿宋" w:hAnsi="仿宋" w:eastAsia="仿宋" w:cs="宋体"/>
                <w:color w:val="000000"/>
                <w:sz w:val="24"/>
              </w:rPr>
              <w:br/>
              <w:t xml:space="preserve">4.</w:t>
            </w:r>
            <w:r>
              <w:rPr>
                <w:rFonts w:hint="eastAsia" w:ascii="仿宋" w:hAnsi="仿宋" w:eastAsia="仿宋" w:cs="宋体"/>
                <w:sz w:val="24"/>
              </w:rPr>
              <w:t xml:space="preserve">枪体为铝合金结构。</w:t>
            </w:r>
            <w:r>
              <w:rPr>
                <w:rFonts w:hint="eastAsia" w:ascii="仿宋" w:hAnsi="仿宋" w:eastAsia="仿宋" w:cs="宋体"/>
                <w:color w:val="000000"/>
                <w:sz w:val="24"/>
              </w:rPr>
              <w:br/>
              <w:t xml:space="preserve">5.产品重量≤3.5kg。</w:t>
            </w:r>
            <w:r/>
          </w:p>
        </w:tc>
      </w:tr>
      <w:tr>
        <w:trPr>
          <w:trHeight w:val="282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26" w:name="OLE_LINK82"/>
            <w:r>
              <w:rPr>
                <w:rFonts w:hint="eastAsia" w:ascii="仿宋" w:hAnsi="仿宋" w:eastAsia="仿宋" w:cs="宋体"/>
                <w:color w:val="000000"/>
                <w:sz w:val="24"/>
              </w:rPr>
              <w:t xml:space="preserve">泡沫枪</w:t>
            </w:r>
            <w:r>
              <w:rPr>
                <w:rFonts w:hint="eastAsia" w:ascii="仿宋" w:hAnsi="仿宋" w:eastAsia="仿宋" w:cs="宋体"/>
                <w:sz w:val="24"/>
              </w:rPr>
              <w:t xml:space="preserve">PQ8</w:t>
            </w:r>
            <w:bookmarkEnd w:id="126"/>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16</w:t>
            </w:r>
            <w:r>
              <w:rPr>
                <w:rFonts w:hint="eastAsia" w:ascii="仿宋" w:hAnsi="仿宋" w:eastAsia="仿宋" w:cs="宋体"/>
                <w:color w:val="000000"/>
                <w:sz w:val="24"/>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jc w:val="left"/>
              <w:widowControl/>
              <w:rPr>
                <w:rFonts w:ascii="仿宋" w:hAnsi="仿宋" w:eastAsia="仿宋" w:cs="宋体"/>
                <w:color w:val="000000"/>
                <w:sz w:val="24"/>
              </w:rPr>
            </w:pPr>
            <w:r>
              <w:rPr>
                <w:rFonts w:hint="eastAsia" w:ascii="仿宋" w:hAnsi="仿宋" w:eastAsia="仿宋" w:cs="宋体"/>
                <w:color w:val="000000"/>
                <w:sz w:val="24"/>
              </w:rPr>
              <w:t xml:space="preserve">1.接口：采用锻造工艺，选用铝镁合金材质，表面阳极氧化防腐处理.                                                                              </w:t>
            </w:r>
            <w:r>
              <w:rPr>
                <w:rFonts w:hint="eastAsia" w:ascii="仿宋" w:hAnsi="仿宋" w:eastAsia="仿宋" w:cs="宋体"/>
                <w:sz w:val="24"/>
              </w:rPr>
              <w:t xml:space="preserve">2.技术参数：</w:t>
            </w:r>
            <w:r>
              <w:rPr>
                <w:rFonts w:hint="eastAsia" w:ascii="仿宋" w:hAnsi="仿宋" w:eastAsia="仿宋" w:cs="宋体"/>
                <w:color w:val="000000"/>
                <w:sz w:val="24"/>
              </w:rPr>
              <w:t xml:space="preserve">额定工作压力 （MPa)≤0.8；额定流量 (lL/s)≥8；发泡倍数5≤N≤20； 25%析液时间（min)低倍数≥2；射程≥20米。  </w:t>
            </w:r>
            <w:r>
              <w:rPr>
                <w:rFonts w:hint="eastAsia" w:ascii="仿宋" w:hAnsi="仿宋" w:eastAsia="仿宋" w:cs="宋体"/>
                <w:color w:val="000000"/>
                <w:sz w:val="24"/>
              </w:rPr>
              <w:br/>
              <w:t xml:space="preserve">3.有可调式吸液嘴，转动调节圈能获得0.5%-3%的≥4个档位吸液量变化。</w:t>
            </w:r>
            <w:r>
              <w:rPr>
                <w:rFonts w:hint="eastAsia" w:ascii="仿宋" w:hAnsi="仿宋" w:eastAsia="仿宋" w:cs="宋体"/>
                <w:color w:val="000000"/>
                <w:sz w:val="24"/>
              </w:rPr>
              <w:br/>
              <w:t xml:space="preserve">4.枪体材质为铝合金。</w:t>
            </w:r>
            <w:r>
              <w:rPr>
                <w:rFonts w:hint="eastAsia" w:ascii="仿宋" w:hAnsi="仿宋" w:eastAsia="仿宋" w:cs="宋体"/>
                <w:color w:val="000000"/>
                <w:sz w:val="24"/>
              </w:rPr>
              <w:br/>
              <w:t xml:space="preserve">5.产品重量：≤3.5kg。</w:t>
            </w:r>
            <w:r/>
          </w:p>
        </w:tc>
      </w:tr>
      <w:tr>
        <w:trPr>
          <w:trHeight w:val="197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bookmarkStart w:id="127" w:name="OLE_LINK384"/>
            <w:r/>
            <w:bookmarkStart w:id="128" w:name="OLE_LINK385"/>
            <w:r>
              <w:rPr>
                <w:rFonts w:hint="eastAsia" w:ascii="仿宋" w:hAnsi="仿宋" w:eastAsia="仿宋" w:cs="宋体"/>
                <w:sz w:val="24"/>
              </w:rPr>
              <w:t xml:space="preserve">大流量移动式泡沫发生器</w:t>
            </w:r>
            <w:bookmarkEnd w:id="127"/>
            <w:r/>
            <w:bookmarkEnd w:id="128"/>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6</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pStyle w:val="721"/>
              <w:rPr>
                <w:rFonts w:ascii="仿宋" w:hAnsi="仿宋" w:eastAsia="仿宋" w:cs="宋体"/>
                <w:color w:val="000000"/>
                <w:sz w:val="24"/>
                <w:szCs w:val="24"/>
              </w:rPr>
            </w:pPr>
            <w:r>
              <w:rPr>
                <w:rFonts w:hint="eastAsia" w:ascii="仿宋" w:hAnsi="仿宋" w:eastAsia="仿宋" w:cs="宋体"/>
                <w:color w:val="000000"/>
                <w:sz w:val="24"/>
                <w:szCs w:val="24"/>
              </w:rPr>
              <w:t xml:space="preserve">1.流量：≥200升/分。</w:t>
            </w:r>
            <w:r>
              <w:rPr>
                <w:rFonts w:hint="eastAsia" w:ascii="仿宋" w:hAnsi="仿宋" w:eastAsia="仿宋" w:cs="宋体"/>
                <w:color w:val="000000"/>
                <w:sz w:val="24"/>
                <w:szCs w:val="24"/>
              </w:rPr>
              <w:br/>
              <w:t xml:space="preserve">2.压力：≥6-7公斤。</w:t>
            </w:r>
            <w:r>
              <w:rPr>
                <w:rFonts w:hint="eastAsia" w:ascii="仿宋" w:hAnsi="仿宋" w:eastAsia="仿宋" w:cs="宋体"/>
                <w:color w:val="000000"/>
                <w:sz w:val="24"/>
                <w:szCs w:val="24"/>
              </w:rPr>
              <w:br/>
              <w:t xml:space="preserve">3.自吸混合比：≥3%。</w:t>
            </w:r>
            <w:r>
              <w:rPr>
                <w:rFonts w:hint="eastAsia" w:ascii="仿宋" w:hAnsi="仿宋" w:eastAsia="仿宋" w:cs="宋体"/>
                <w:color w:val="000000"/>
                <w:sz w:val="24"/>
                <w:szCs w:val="24"/>
              </w:rPr>
              <w:br/>
              <w:t xml:space="preserve">4.泡沫膨胀比例：≥350。</w:t>
            </w:r>
            <w:r>
              <w:rPr>
                <w:rFonts w:hint="eastAsia" w:ascii="仿宋" w:hAnsi="仿宋" w:eastAsia="仿宋" w:cs="宋体"/>
                <w:color w:val="000000"/>
                <w:sz w:val="24"/>
                <w:szCs w:val="24"/>
              </w:rPr>
              <w:br/>
              <w:t xml:space="preserve">▲5.发泡率：≥70立方米/分钟。</w:t>
            </w:r>
            <w:r>
              <w:rPr>
                <w:rFonts w:hint="eastAsia" w:ascii="仿宋" w:hAnsi="仿宋" w:eastAsia="仿宋" w:cs="宋体"/>
                <w:color w:val="000000"/>
                <w:sz w:val="24"/>
                <w:szCs w:val="24"/>
              </w:rPr>
              <w:br/>
            </w:r>
            <w:r>
              <w:rPr>
                <w:rFonts w:hint="eastAsia" w:ascii="仿宋" w:hAnsi="仿宋" w:eastAsia="仿宋" w:cs="宋体"/>
                <w:color w:val="000000"/>
                <w:sz w:val="24"/>
                <w:szCs w:val="24"/>
              </w:rPr>
              <w:t xml:space="preserve">6.重量：≤15kg。</w:t>
            </w:r>
            <w:r/>
          </w:p>
          <w:p>
            <w:pPr>
              <w:rPr>
                <w:rFonts w:ascii="仿宋" w:hAnsi="仿宋" w:eastAsia="仿宋" w:cs="宋体"/>
                <w:color w:val="000000"/>
                <w:sz w:val="24"/>
              </w:rPr>
            </w:pPr>
            <w:r>
              <w:rPr>
                <w:rFonts w:hint="eastAsia" w:ascii="仿宋" w:hAnsi="仿宋" w:eastAsia="仿宋" w:cs="宋体"/>
                <w:color w:val="000000"/>
                <w:sz w:val="24"/>
              </w:rPr>
              <w:t xml:space="preserve">7.工艺</w:t>
            </w:r>
            <w:r>
              <w:rPr>
                <w:rFonts w:hint="eastAsia" w:ascii="仿宋" w:hAnsi="仿宋" w:eastAsia="仿宋" w:cs="宋体"/>
                <w:color w:val="000000"/>
                <w:sz w:val="24"/>
              </w:rPr>
              <w:t xml:space="preserve">：工艺组装精细，铸造精密，表面处理均匀；开关阀、调节阀等部件转动顺滑，档位清晰；橡胶保护头、过滤网等附件安装牢固。</w:t>
            </w:r>
            <w:r/>
          </w:p>
          <w:p>
            <w:pPr>
              <w:rPr>
                <w:rFonts w:ascii="仿宋" w:hAnsi="仿宋" w:eastAsia="仿宋" w:cs="宋体"/>
                <w:color w:val="000000"/>
                <w:sz w:val="24"/>
              </w:rPr>
            </w:pPr>
            <w:r>
              <w:rPr>
                <w:rFonts w:hint="eastAsia" w:ascii="仿宋" w:hAnsi="仿宋" w:eastAsia="仿宋" w:cs="宋体"/>
                <w:color w:val="000000"/>
                <w:sz w:val="24"/>
              </w:rPr>
              <w:t xml:space="preserve">8</w:t>
            </w:r>
            <w:r>
              <w:rPr>
                <w:rFonts w:hint="eastAsia" w:ascii="仿宋" w:hAnsi="仿宋" w:eastAsia="仿宋" w:cs="宋体"/>
                <w:color w:val="000000"/>
                <w:sz w:val="24"/>
              </w:rPr>
              <w:t xml:space="preserve">.易用性</w:t>
            </w:r>
            <w:r>
              <w:rPr>
                <w:rFonts w:hint="eastAsia" w:ascii="仿宋" w:hAnsi="仿宋" w:eastAsia="仿宋" w:cs="宋体"/>
                <w:color w:val="000000"/>
                <w:sz w:val="24"/>
              </w:rPr>
              <w:t xml:space="preserve">：</w:t>
            </w:r>
            <w:r>
              <w:rPr>
                <w:rFonts w:hint="eastAsia" w:ascii="仿宋" w:hAnsi="仿宋" w:eastAsia="仿宋" w:cs="宋体"/>
                <w:color w:val="000000"/>
                <w:sz w:val="24"/>
              </w:rPr>
              <w:t xml:space="preserve">所有操作部件（开关、调节 环）的力矩适中，即使戴厚重手套也能轻松、准确地操作。</w:t>
            </w:r>
            <w:r/>
          </w:p>
          <w:p>
            <w:r>
              <w:rPr>
                <w:rFonts w:hint="eastAsia" w:ascii="仿宋" w:hAnsi="仿宋" w:eastAsia="仿宋" w:cs="宋体"/>
                <w:color w:val="000000"/>
                <w:sz w:val="24"/>
              </w:rPr>
              <w:t xml:space="preserve">9.外观：流量、型号等刻度或标识清晰、耐磨；接口规格正确、标识清楚；整体外观整洁。</w:t>
            </w:r>
            <w:r/>
          </w:p>
        </w:tc>
      </w:tr>
      <w:tr>
        <w:trPr>
          <w:trHeight w:val="1834"/>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大流量手持式泡沫发生器</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6</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1.混合比：6-7%。</w:t>
            </w:r>
            <w:r>
              <w:rPr>
                <w:rFonts w:hint="eastAsia" w:ascii="仿宋" w:hAnsi="仿宋" w:eastAsia="仿宋" w:cs="宋体"/>
                <w:color w:val="000000"/>
                <w:sz w:val="24"/>
              </w:rPr>
              <w:br/>
              <w:t xml:space="preserve">2.枪体材质不锈钢。</w:t>
            </w:r>
            <w:r>
              <w:rPr>
                <w:rFonts w:hint="eastAsia" w:ascii="仿宋" w:hAnsi="仿宋" w:eastAsia="仿宋" w:cs="宋体"/>
                <w:color w:val="000000"/>
                <w:sz w:val="24"/>
              </w:rPr>
              <w:br/>
              <w:t xml:space="preserve">3.额定压力≤0.8mpa。</w:t>
            </w:r>
            <w:r>
              <w:rPr>
                <w:rFonts w:hint="eastAsia" w:ascii="仿宋" w:hAnsi="仿宋" w:eastAsia="仿宋" w:cs="宋体"/>
                <w:color w:val="000000"/>
                <w:sz w:val="24"/>
              </w:rPr>
              <w:br/>
              <w:t xml:space="preserve">4.流量≥8L/s。</w:t>
            </w:r>
            <w:r>
              <w:rPr>
                <w:rFonts w:hint="eastAsia" w:ascii="仿宋" w:hAnsi="仿宋" w:eastAsia="仿宋" w:cs="宋体"/>
                <w:color w:val="000000"/>
                <w:sz w:val="24"/>
              </w:rPr>
              <w:br/>
              <w:t xml:space="preserve">5.发泡倍数≥80。</w:t>
            </w:r>
            <w:r>
              <w:rPr>
                <w:rFonts w:hint="eastAsia" w:ascii="仿宋" w:hAnsi="仿宋" w:eastAsia="仿宋" w:cs="宋体"/>
                <w:color w:val="000000"/>
                <w:sz w:val="24"/>
              </w:rPr>
              <w:br/>
              <w:t xml:space="preserve">6.射程≥18m。</w:t>
            </w:r>
            <w:r/>
          </w:p>
        </w:tc>
      </w:tr>
      <w:tr>
        <w:trPr>
          <w:trHeight w:val="1223"/>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移动式中倍数消防泡沫炮</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▲1.额定工作压力：≥0.8MPa，流量：≥40L/s。</w:t>
            </w:r>
            <w:r>
              <w:rPr>
                <w:rFonts w:hint="eastAsia" w:ascii="仿宋" w:hAnsi="仿宋" w:eastAsia="仿宋" w:cs="宋体"/>
                <w:color w:val="000000"/>
                <w:sz w:val="24"/>
              </w:rPr>
              <w:br/>
              <w:t xml:space="preserve">▲2.射程：水≥55 m，泡沫≥45m 。</w:t>
            </w:r>
            <w:r>
              <w:rPr>
                <w:rFonts w:hint="eastAsia" w:ascii="仿宋" w:hAnsi="仿宋" w:eastAsia="仿宋" w:cs="宋体"/>
                <w:color w:val="000000"/>
                <w:sz w:val="24"/>
              </w:rPr>
              <w:br/>
              <w:t xml:space="preserve">发泡倍数20℃时≥30，25%析液时间/min; 20℃时≥2.5，泡沫消耗（L/s）：1.8，发泡倍数：≥20-40 。</w:t>
            </w:r>
            <w:r/>
          </w:p>
        </w:tc>
      </w:tr>
      <w:tr>
        <w:trPr>
          <w:trHeight w:val="2233"/>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泡沫液输转泵</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5</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▲1.功率≥880W;    </w:t>
            </w:r>
            <w:r>
              <w:rPr>
                <w:rFonts w:hint="eastAsia" w:ascii="仿宋" w:hAnsi="仿宋" w:eastAsia="仿宋" w:cs="宋体"/>
                <w:color w:val="000000"/>
                <w:sz w:val="24"/>
              </w:rPr>
              <w:br/>
              <w:t xml:space="preserve">2.流量：≥2.5L /S；    </w:t>
            </w:r>
            <w:r>
              <w:rPr>
                <w:rFonts w:hint="eastAsia" w:ascii="仿宋" w:hAnsi="仿宋" w:eastAsia="仿宋" w:cs="宋体"/>
                <w:color w:val="000000"/>
                <w:sz w:val="24"/>
              </w:rPr>
              <w:br/>
              <w:t xml:space="preserve">▲3.转速： ≥12000转/分；   </w:t>
            </w:r>
            <w:r>
              <w:rPr>
                <w:rFonts w:hint="eastAsia" w:ascii="仿宋" w:hAnsi="仿宋" w:eastAsia="仿宋" w:cs="宋体"/>
                <w:color w:val="000000"/>
                <w:sz w:val="24"/>
              </w:rPr>
              <w:br/>
              <w:t xml:space="preserve">4.扬程≥10米；</w:t>
            </w:r>
            <w:r>
              <w:rPr>
                <w:rFonts w:hint="eastAsia" w:ascii="仿宋" w:hAnsi="仿宋" w:eastAsia="仿宋" w:cs="宋体"/>
                <w:color w:val="000000"/>
                <w:sz w:val="24"/>
              </w:rPr>
              <w:br/>
              <w:t xml:space="preserve">5.重量≤10kg；</w:t>
            </w:r>
            <w:r>
              <w:rPr>
                <w:rFonts w:hint="eastAsia" w:ascii="仿宋" w:hAnsi="仿宋" w:eastAsia="仿宋" w:cs="宋体"/>
                <w:color w:val="000000"/>
                <w:sz w:val="24"/>
              </w:rPr>
              <w:br/>
              <w:t xml:space="preserve">6.进口：50mm；   </w:t>
            </w:r>
            <w:r>
              <w:rPr>
                <w:rFonts w:hint="eastAsia" w:ascii="仿宋" w:hAnsi="仿宋" w:eastAsia="仿宋" w:cs="宋体"/>
                <w:color w:val="000000"/>
                <w:sz w:val="24"/>
              </w:rPr>
              <w:br/>
              <w:t xml:space="preserve">7.出口：25mm。</w:t>
            </w:r>
            <w:r/>
          </w:p>
        </w:tc>
      </w:tr>
      <w:tr>
        <w:trPr>
          <w:trHeight w:val="1124"/>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消防手抬机动泵</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jc w:val="left"/>
              <w:widowControl/>
              <w:rPr>
                <w:rFonts w:ascii="仿宋" w:hAnsi="仿宋" w:eastAsia="仿宋" w:cs="宋体"/>
                <w:sz w:val="24"/>
              </w:rPr>
            </w:pPr>
            <w:r>
              <w:rPr>
                <w:rFonts w:hint="eastAsia" w:ascii="仿宋" w:hAnsi="仿宋" w:eastAsia="仿宋" w:cs="宋体"/>
                <w:color w:val="000000"/>
                <w:sz w:val="24"/>
              </w:rPr>
              <w:t xml:space="preserve">1.外观质量：所有铸件外表面没有明显结巴、气泡、沙眼等缺陷。</w:t>
            </w:r>
            <w:r>
              <w:rPr>
                <w:rFonts w:hint="eastAsia" w:ascii="仿宋" w:hAnsi="仿宋" w:eastAsia="仿宋" w:cs="宋体"/>
                <w:color w:val="000000"/>
                <w:sz w:val="24"/>
              </w:rPr>
              <w:br/>
              <w:t xml:space="preserve">2.密封性能试验：泵体及部件没有渗漏、冒汗等缺陷。</w:t>
            </w:r>
            <w:r>
              <w:rPr>
                <w:rFonts w:hint="eastAsia" w:ascii="仿宋" w:hAnsi="仿宋" w:eastAsia="仿宋" w:cs="宋体"/>
                <w:color w:val="000000"/>
                <w:sz w:val="24"/>
              </w:rPr>
              <w:br/>
            </w:r>
            <w:r>
              <w:rPr>
                <w:rFonts w:hint="eastAsia" w:ascii="仿宋" w:hAnsi="仿宋" w:eastAsia="仿宋" w:cs="宋体"/>
                <w:color w:val="000000"/>
                <w:sz w:val="24"/>
              </w:rPr>
              <w:t xml:space="preserve">▲3.主要技术参数要求：</w:t>
            </w:r>
            <w:r>
              <w:rPr>
                <w:rFonts w:hint="eastAsia" w:ascii="仿宋" w:hAnsi="仿宋" w:eastAsia="仿宋" w:cs="宋体"/>
                <w:color w:val="000000"/>
                <w:sz w:val="24"/>
              </w:rPr>
              <w:br/>
              <w:t xml:space="preserve">3.1工况1：吸深3m时，流量≥20L／s，出口压力≥0.5MPa。</w:t>
            </w:r>
            <w:r>
              <w:rPr>
                <w:rFonts w:hint="eastAsia" w:ascii="仿宋" w:hAnsi="仿宋" w:eastAsia="仿宋" w:cs="宋体"/>
                <w:color w:val="000000"/>
                <w:sz w:val="24"/>
              </w:rPr>
              <w:br/>
              <w:t xml:space="preserve">3.2工况2：吸深7m时，流量≥10L／s，出口压力≥0.5MPa。</w:t>
            </w:r>
            <w:r>
              <w:rPr>
                <w:rFonts w:hint="eastAsia" w:ascii="仿宋" w:hAnsi="仿宋" w:eastAsia="仿宋" w:cs="宋体"/>
                <w:color w:val="000000"/>
                <w:sz w:val="24"/>
              </w:rPr>
              <w:br/>
              <w:t xml:space="preserve">4.真空密封性能：泵进行真空密封性能试验时，1min内的真空降落值≤1kPa。</w:t>
            </w:r>
            <w:r>
              <w:rPr>
                <w:rFonts w:hint="eastAsia" w:ascii="仿宋" w:hAnsi="仿宋" w:eastAsia="仿宋" w:cs="宋体"/>
                <w:color w:val="000000"/>
                <w:sz w:val="24"/>
              </w:rPr>
              <w:br/>
              <w:t xml:space="preserve">▲5.引水装置性能：</w:t>
            </w:r>
            <w:r>
              <w:rPr>
                <w:rFonts w:hint="eastAsia" w:ascii="仿宋" w:hAnsi="仿宋" w:eastAsia="仿宋" w:cs="宋体"/>
                <w:color w:val="000000"/>
                <w:sz w:val="24"/>
              </w:rPr>
              <w:br/>
              <w:t xml:space="preserve">5.1引水装置产生的最大真空度≥85kPa。</w:t>
            </w:r>
            <w:r>
              <w:rPr>
                <w:rFonts w:hint="eastAsia" w:ascii="仿宋" w:hAnsi="仿宋" w:eastAsia="仿宋" w:cs="宋体"/>
                <w:color w:val="000000"/>
                <w:sz w:val="24"/>
              </w:rPr>
              <w:br/>
              <w:t xml:space="preserve">5.2引水时间试验，引水时间均≤10s。    </w:t>
            </w:r>
            <w:r>
              <w:rPr>
                <w:rFonts w:hint="eastAsia" w:ascii="仿宋" w:hAnsi="仿宋" w:eastAsia="仿宋" w:cs="宋体"/>
                <w:color w:val="000000"/>
                <w:sz w:val="24"/>
              </w:rPr>
              <w:br/>
            </w:r>
            <w:r>
              <w:rPr>
                <w:rFonts w:hint="eastAsia" w:ascii="仿宋" w:hAnsi="仿宋" w:eastAsia="仿宋" w:cs="宋体"/>
                <w:color w:val="000000"/>
                <w:sz w:val="24"/>
              </w:rPr>
              <w:t xml:space="preserve">6.发动机类型：为卧式，双缸，水冷，二冲程，冷却水还流式汽油机；燃油采用自动混合比例供应。</w:t>
            </w:r>
            <w:r>
              <w:rPr>
                <w:rFonts w:hint="eastAsia" w:ascii="仿宋" w:hAnsi="仿宋" w:eastAsia="仿宋" w:cs="宋体"/>
                <w:color w:val="000000"/>
                <w:sz w:val="24"/>
              </w:rPr>
              <w:br/>
              <w:t xml:space="preserve">7.起动方式：绳拉式手动起动或电起动，自动反冲系统。</w:t>
            </w:r>
            <w:r>
              <w:rPr>
                <w:rFonts w:hint="eastAsia" w:ascii="仿宋" w:hAnsi="仿宋" w:eastAsia="仿宋" w:cs="宋体"/>
                <w:color w:val="000000"/>
                <w:sz w:val="24"/>
              </w:rPr>
              <w:br/>
              <w:t xml:space="preserve">▲8.发动机主轴转速≥5000rpm，输出功率≥30KW。</w:t>
            </w:r>
            <w:r>
              <w:rPr>
                <w:rFonts w:hint="eastAsia" w:ascii="仿宋" w:hAnsi="仿宋" w:eastAsia="仿宋" w:cs="宋体"/>
                <w:color w:val="000000"/>
                <w:sz w:val="24"/>
              </w:rPr>
              <w:br/>
              <w:t xml:space="preserve">9.水泵：单泵单程离心泵，进水口尺寸约80mm，出水口尺寸约65mm（快速接口），配备快速球阀出水开关，出水口阀门可转动180°。</w:t>
            </w:r>
            <w:r>
              <w:rPr>
                <w:rFonts w:hint="eastAsia" w:ascii="仿宋" w:hAnsi="仿宋" w:eastAsia="仿宋" w:cs="宋体"/>
                <w:color w:val="000000"/>
                <w:sz w:val="24"/>
              </w:rPr>
              <w:br/>
              <w:t xml:space="preserve">10.真空泵：碳纤维活片无油式真空泵，手动操作吸水，最大吸程≥7m。</w:t>
            </w:r>
            <w:r>
              <w:rPr>
                <w:rFonts w:hint="eastAsia" w:ascii="仿宋" w:hAnsi="仿宋" w:eastAsia="仿宋" w:cs="宋体"/>
                <w:color w:val="000000"/>
                <w:sz w:val="24"/>
              </w:rPr>
              <w:br/>
              <w:t xml:space="preserve">11.最大工作压力≥1.0MPa。</w:t>
            </w:r>
            <w:r>
              <w:rPr>
                <w:rFonts w:hint="eastAsia" w:ascii="仿宋" w:hAnsi="仿宋" w:eastAsia="仿宋" w:cs="宋体"/>
                <w:color w:val="000000"/>
                <w:sz w:val="24"/>
              </w:rPr>
              <w:br/>
              <w:t xml:space="preserve">12.油箱容积：≥18L。</w:t>
            </w:r>
            <w:r>
              <w:rPr>
                <w:rFonts w:hint="eastAsia" w:ascii="仿宋" w:hAnsi="仿宋" w:eastAsia="仿宋" w:cs="宋体"/>
                <w:color w:val="000000"/>
                <w:sz w:val="24"/>
              </w:rPr>
              <w:br/>
              <w:t xml:space="preserve">13.照明装置：射灯，12V。</w:t>
            </w:r>
            <w:r>
              <w:rPr>
                <w:rFonts w:hint="eastAsia" w:ascii="仿宋" w:hAnsi="仿宋" w:eastAsia="仿宋" w:cs="宋体"/>
                <w:color w:val="000000"/>
                <w:sz w:val="24"/>
              </w:rPr>
              <w:br/>
              <w:t xml:space="preserve">14.整机体积：≤700mmx620mmx730mm。</w:t>
            </w:r>
            <w:r>
              <w:rPr>
                <w:rFonts w:hint="eastAsia" w:ascii="仿宋" w:hAnsi="仿宋" w:eastAsia="仿宋" w:cs="宋体"/>
                <w:color w:val="000000"/>
                <w:sz w:val="24"/>
              </w:rPr>
              <w:br/>
              <w:t xml:space="preserve">15.重量（含燃油和机油）</w:t>
            </w:r>
            <w:r>
              <w:rPr>
                <w:rFonts w:hint="eastAsia" w:ascii="仿宋" w:hAnsi="仿宋" w:eastAsia="仿宋" w:cs="宋体"/>
                <w:sz w:val="24"/>
              </w:rPr>
              <w:t xml:space="preserve">：≤105KG。</w:t>
            </w:r>
            <w:r/>
          </w:p>
          <w:p>
            <w:pPr>
              <w:widowControl/>
              <w:rPr>
                <w:rFonts w:ascii="仿宋" w:hAnsi="仿宋" w:eastAsia="仿宋" w:cs="宋体"/>
                <w:color w:val="000000"/>
                <w:sz w:val="24"/>
              </w:rPr>
            </w:pPr>
            <w:r>
              <w:rPr>
                <w:rFonts w:hint="eastAsia" w:ascii="仿宋" w:hAnsi="仿宋" w:eastAsia="仿宋" w:cs="宋体"/>
                <w:color w:val="000000"/>
                <w:sz w:val="24"/>
              </w:rPr>
              <w:t xml:space="preserve">16.带有适配的移动拖车。</w:t>
            </w:r>
            <w:r>
              <w:rPr>
                <w:rFonts w:hint="eastAsia" w:ascii="仿宋" w:hAnsi="仿宋" w:eastAsia="仿宋" w:cs="宋体"/>
                <w:color w:val="000000"/>
                <w:sz w:val="24"/>
              </w:rPr>
              <w:t xml:space="preserve"> </w:t>
            </w:r>
            <w:r>
              <w:rPr>
                <w:rFonts w:hint="eastAsia" w:ascii="仿宋" w:hAnsi="仿宋" w:eastAsia="仿宋" w:cs="宋体"/>
                <w:color w:val="000000"/>
                <w:sz w:val="24"/>
              </w:rPr>
              <w:br/>
            </w:r>
            <w:bookmarkStart w:id="129" w:name="OLE_LINK101"/>
            <w:r>
              <w:rPr>
                <w:rFonts w:hint="eastAsia" w:ascii="仿宋" w:hAnsi="仿宋" w:eastAsia="仿宋" w:cstheme="minorBidi"/>
                <w:sz w:val="24"/>
              </w:rPr>
              <w:t xml:space="preserve">1</w:t>
            </w:r>
            <w:r>
              <w:rPr>
                <w:rFonts w:hint="eastAsia" w:ascii="仿宋" w:hAnsi="仿宋" w:eastAsia="仿宋" w:cstheme="minorBidi"/>
                <w:sz w:val="24"/>
              </w:rPr>
              <w:t xml:space="preserve">7</w:t>
            </w:r>
            <w:r>
              <w:rPr>
                <w:rFonts w:hint="eastAsia" w:ascii="仿宋" w:hAnsi="仿宋" w:eastAsia="仿宋" w:cstheme="minorBidi"/>
                <w:sz w:val="24"/>
              </w:rPr>
              <w:t xml:space="preserve">.</w:t>
            </w:r>
            <w:r>
              <w:rPr>
                <w:rFonts w:hint="eastAsia" w:ascii="仿宋" w:hAnsi="仿宋" w:eastAsia="仿宋" w:cstheme="minorBidi"/>
                <w:sz w:val="24"/>
              </w:rPr>
              <w:t xml:space="preserve">工艺：</w:t>
            </w:r>
            <w:r>
              <w:rPr>
                <w:rFonts w:hint="eastAsia" w:ascii="仿宋" w:hAnsi="仿宋" w:eastAsia="仿宋" w:cs="宋体"/>
                <w:color w:val="000000"/>
                <w:sz w:val="24"/>
              </w:rPr>
              <w:t xml:space="preserve">样品工艺组装精细，部件之间衔接紧密，标志准确清晰。</w:t>
            </w:r>
            <w:r/>
          </w:p>
          <w:p>
            <w:pPr>
              <w:pStyle w:val="721"/>
              <w:rPr>
                <w:rFonts w:ascii="仿宋" w:hAnsi="仿宋" w:eastAsia="仿宋" w:cs="宋体"/>
                <w:color w:val="000000"/>
                <w:sz w:val="24"/>
                <w:szCs w:val="24"/>
              </w:rPr>
            </w:pPr>
            <w:r>
              <w:rPr>
                <w:rFonts w:hint="eastAsia" w:ascii="仿宋" w:hAnsi="仿宋" w:eastAsia="仿宋" w:cstheme="minorBidi"/>
                <w:sz w:val="24"/>
              </w:rPr>
              <w:t xml:space="preserve">18</w:t>
            </w:r>
            <w:r>
              <w:rPr>
                <w:rFonts w:hint="eastAsia" w:ascii="仿宋" w:hAnsi="仿宋" w:eastAsia="仿宋" w:cstheme="minorBidi"/>
                <w:sz w:val="24"/>
              </w:rPr>
              <w:t xml:space="preserve">.</w:t>
            </w:r>
            <w:r>
              <w:rPr>
                <w:rFonts w:hint="eastAsia" w:ascii="仿宋" w:hAnsi="仿宋" w:eastAsia="仿宋" w:cstheme="minorBidi"/>
                <w:sz w:val="24"/>
              </w:rPr>
              <w:t xml:space="preserve">易用性：</w:t>
            </w:r>
            <w:r>
              <w:rPr>
                <w:rFonts w:hint="eastAsia" w:ascii="仿宋" w:hAnsi="仿宋" w:eastAsia="仿宋" w:cs="宋体"/>
                <w:color w:val="000000"/>
                <w:sz w:val="24"/>
                <w:szCs w:val="24"/>
              </w:rPr>
              <w:t xml:space="preserve">样品使用按键、旋钮等操作部件布局合理，功能标识明显，操作简便直接。</w:t>
            </w:r>
            <w:r/>
          </w:p>
          <w:p>
            <w:pPr>
              <w:pStyle w:val="721"/>
            </w:pPr>
            <w:r>
              <w:rPr>
                <w:rFonts w:hint="eastAsia" w:ascii="仿宋" w:hAnsi="仿宋" w:eastAsia="仿宋" w:cstheme="minorBidi"/>
                <w:sz w:val="24"/>
                <w:szCs w:val="24"/>
              </w:rPr>
              <w:t xml:space="preserve">19</w:t>
            </w:r>
            <w:r>
              <w:rPr>
                <w:rFonts w:hint="eastAsia" w:ascii="仿宋" w:hAnsi="仿宋" w:eastAsia="仿宋" w:cstheme="minorBidi"/>
                <w:sz w:val="24"/>
                <w:szCs w:val="24"/>
              </w:rPr>
              <w:t xml:space="preserve">.</w:t>
            </w:r>
            <w:r>
              <w:rPr>
                <w:rFonts w:hint="eastAsia" w:ascii="仿宋" w:hAnsi="仿宋" w:eastAsia="仿宋" w:cstheme="minorBidi"/>
                <w:sz w:val="24"/>
              </w:rPr>
              <w:t xml:space="preserve">外观：</w:t>
            </w:r>
            <w:r>
              <w:rPr>
                <w:rFonts w:hint="eastAsia" w:ascii="仿宋" w:hAnsi="仿宋" w:eastAsia="仿宋" w:cs="宋体"/>
                <w:color w:val="000000"/>
                <w:sz w:val="24"/>
              </w:rPr>
              <w:t xml:space="preserve">使用者可能触摸到的部件表面无锐利的棱角、无毛刺</w:t>
            </w:r>
            <w:r>
              <w:rPr>
                <w:rFonts w:hint="eastAsia" w:ascii="仿宋" w:hAnsi="仿宋" w:eastAsia="仿宋" w:cs="宋体"/>
                <w:color w:val="000000"/>
                <w:sz w:val="24"/>
              </w:rPr>
              <w:t xml:space="preserve">。</w:t>
            </w:r>
            <w:bookmarkEnd w:id="129"/>
            <w:r/>
            <w:r/>
          </w:p>
        </w:tc>
      </w:tr>
      <w:tr>
        <w:trPr>
          <w:trHeight w:val="416"/>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bookmarkStart w:id="130" w:name="OLE_LINK404"/>
            <w:r/>
            <w:bookmarkStart w:id="131" w:name="OLE_LINK405"/>
            <w:r>
              <w:rPr>
                <w:rFonts w:hint="eastAsia" w:ascii="仿宋" w:hAnsi="仿宋" w:eastAsia="仿宋" w:cs="宋体"/>
                <w:sz w:val="24"/>
              </w:rPr>
              <w:t xml:space="preserve">消防机动泵（浮艇泵）</w:t>
            </w:r>
            <w:bookmarkEnd w:id="130"/>
            <w:r/>
            <w:bookmarkEnd w:id="131"/>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5</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rPr>
                <w:rFonts w:ascii="仿宋" w:hAnsi="仿宋" w:eastAsia="仿宋" w:cs="宋体"/>
                <w:color w:val="000000"/>
                <w:sz w:val="24"/>
              </w:rPr>
            </w:pPr>
            <w:r>
              <w:rPr>
                <w:rFonts w:hint="eastAsia" w:ascii="仿宋" w:hAnsi="仿宋" w:eastAsia="仿宋" w:cs="宋体"/>
                <w:sz w:val="24"/>
              </w:rPr>
              <w:t xml:space="preserve">★1.水泵类型：单泵单极离心泵。</w:t>
            </w:r>
            <w:r>
              <w:rPr>
                <w:rFonts w:hint="eastAsia" w:ascii="仿宋" w:hAnsi="仿宋" w:eastAsia="仿宋" w:cs="宋体"/>
                <w:sz w:val="24"/>
              </w:rPr>
              <w:br/>
              <w:t xml:space="preserve">2.燃油类型：92号及以上汽油。</w:t>
            </w:r>
            <w:r>
              <w:rPr>
                <w:rFonts w:hint="eastAsia" w:ascii="仿宋" w:hAnsi="仿宋" w:eastAsia="仿宋" w:cs="宋体"/>
                <w:sz w:val="24"/>
              </w:rPr>
              <w:br/>
              <w:t xml:space="preserve">3.启动方式：手、电启动。</w:t>
            </w:r>
            <w:r>
              <w:rPr>
                <w:rFonts w:hint="eastAsia" w:ascii="仿宋" w:hAnsi="仿宋" w:eastAsia="仿宋" w:cs="宋体"/>
                <w:sz w:val="24"/>
              </w:rPr>
              <w:br/>
              <w:t xml:space="preserve">▲4.最大输出功率至少为：5.5PS(4KW)。</w:t>
            </w:r>
            <w:r>
              <w:rPr>
                <w:rFonts w:hint="eastAsia" w:ascii="仿宋" w:hAnsi="仿宋" w:eastAsia="仿宋" w:cs="宋体"/>
                <w:sz w:val="24"/>
              </w:rPr>
              <w:br/>
              <w:t xml:space="preserve">5.最低吸水深度：≤8cm。</w:t>
            </w:r>
            <w:r>
              <w:rPr>
                <w:rFonts w:hint="eastAsia" w:ascii="仿宋" w:hAnsi="仿宋" w:eastAsia="仿宋" w:cs="宋体"/>
                <w:sz w:val="24"/>
              </w:rPr>
              <w:br/>
              <w:t xml:space="preserve">6.进水口口径：≥65mm底部带过滤网。</w:t>
            </w:r>
            <w:r>
              <w:rPr>
                <w:rFonts w:hint="eastAsia" w:ascii="仿宋" w:hAnsi="仿宋" w:eastAsia="仿宋" w:cs="宋体"/>
                <w:sz w:val="24"/>
              </w:rPr>
              <w:br/>
              <w:t xml:space="preserve">7.出水口口径：≥65mm。</w:t>
            </w:r>
            <w:r>
              <w:rPr>
                <w:rFonts w:hint="eastAsia" w:ascii="仿宋" w:hAnsi="仿宋" w:eastAsia="仿宋" w:cs="宋体"/>
                <w:sz w:val="24"/>
              </w:rPr>
              <w:br/>
              <w:t xml:space="preserve">8.额定压力：≥0.30MPA。</w:t>
            </w:r>
            <w:r>
              <w:rPr>
                <w:rFonts w:hint="eastAsia" w:ascii="仿宋" w:hAnsi="仿宋" w:eastAsia="仿宋" w:cs="宋体"/>
                <w:sz w:val="24"/>
              </w:rPr>
              <w:br/>
              <w:t xml:space="preserve">▲9.额定流量：≥480L/min@0.40MPA。</w:t>
            </w:r>
            <w:r>
              <w:rPr>
                <w:rFonts w:hint="eastAsia" w:ascii="仿宋" w:hAnsi="仿宋" w:eastAsia="仿宋" w:cs="宋体"/>
                <w:sz w:val="24"/>
              </w:rPr>
              <w:br/>
              <w:t xml:space="preserve">10.最大流量：≥60T/H。</w:t>
            </w:r>
            <w:r>
              <w:rPr>
                <w:rFonts w:hint="eastAsia" w:ascii="仿宋" w:hAnsi="仿宋" w:eastAsia="仿宋" w:cs="宋体"/>
                <w:sz w:val="24"/>
              </w:rPr>
              <w:br/>
              <w:t xml:space="preserve">▲11、额定扬程：≥45米。</w:t>
            </w:r>
            <w:r>
              <w:rPr>
                <w:rFonts w:hint="eastAsia" w:ascii="仿宋" w:hAnsi="仿宋" w:eastAsia="仿宋" w:cs="宋体"/>
                <w:sz w:val="24"/>
              </w:rPr>
              <w:br/>
              <w:t xml:space="preserve">12.发动机类型：单缸 四冲程。</w:t>
            </w:r>
            <w:r>
              <w:rPr>
                <w:rFonts w:hint="eastAsia" w:ascii="仿宋" w:hAnsi="仿宋" w:eastAsia="仿宋" w:cs="宋体"/>
                <w:sz w:val="24"/>
              </w:rPr>
              <w:br/>
              <w:t xml:space="preserve">13.遥控距离：≥100M</w:t>
            </w:r>
            <w:r>
              <w:rPr>
                <w:rFonts w:hint="eastAsia" w:ascii="仿宋" w:hAnsi="仿宋" w:eastAsia="仿宋" w:cs="宋体"/>
                <w:sz w:val="24"/>
              </w:rPr>
              <w:br/>
              <w:t xml:space="preserve">14.点火方式：电子点火。</w:t>
            </w:r>
            <w:r>
              <w:rPr>
                <w:rFonts w:hint="eastAsia" w:ascii="仿宋" w:hAnsi="仿宋" w:eastAsia="仿宋" w:cs="宋体"/>
                <w:sz w:val="24"/>
              </w:rPr>
              <w:br/>
              <w:t xml:space="preserve">15.重量：≤30kg。</w:t>
            </w:r>
            <w:r>
              <w:rPr>
                <w:rFonts w:hint="eastAsia" w:ascii="仿宋" w:hAnsi="仿宋" w:eastAsia="仿宋" w:cs="宋体"/>
                <w:sz w:val="24"/>
              </w:rPr>
              <w:br/>
              <w:t xml:space="preserve">16.油箱容量：≥2L。</w:t>
            </w:r>
            <w:r>
              <w:rPr>
                <w:rFonts w:hint="eastAsia" w:ascii="仿宋" w:hAnsi="仿宋" w:eastAsia="仿宋" w:cs="宋体"/>
                <w:sz w:val="24"/>
              </w:rPr>
              <w:br/>
              <w:t xml:space="preserve">17.泵体材质：高强度铝镁合金压铸泵体。</w:t>
            </w:r>
            <w:r>
              <w:rPr>
                <w:rFonts w:hint="eastAsia" w:ascii="仿宋" w:hAnsi="仿宋" w:eastAsia="仿宋" w:cs="宋体"/>
                <w:sz w:val="24"/>
              </w:rPr>
              <w:br/>
              <w:t xml:space="preserve">18.浮箱材质：高强度聚氨酯。</w:t>
            </w:r>
            <w:r/>
          </w:p>
          <w:p>
            <w:pPr>
              <w:rPr>
                <w:rFonts w:ascii="仿宋" w:hAnsi="仿宋" w:eastAsia="仿宋" w:cs="宋体"/>
                <w:color w:val="000000"/>
                <w:sz w:val="24"/>
              </w:rPr>
            </w:pPr>
            <w:r>
              <w:rPr>
                <w:rFonts w:hint="eastAsia" w:ascii="仿宋" w:hAnsi="仿宋" w:eastAsia="仿宋" w:cstheme="minorBidi"/>
                <w:sz w:val="24"/>
              </w:rPr>
              <w:t xml:space="preserve">1</w:t>
            </w:r>
            <w:r>
              <w:rPr>
                <w:rFonts w:hint="eastAsia" w:ascii="仿宋" w:hAnsi="仿宋" w:eastAsia="仿宋" w:cstheme="minorBidi"/>
                <w:sz w:val="24"/>
              </w:rPr>
              <w:t xml:space="preserve">9</w:t>
            </w:r>
            <w:r>
              <w:rPr>
                <w:rFonts w:hint="eastAsia" w:ascii="仿宋" w:hAnsi="仿宋" w:eastAsia="仿宋" w:cstheme="minorBidi"/>
                <w:sz w:val="24"/>
              </w:rPr>
              <w:t xml:space="preserve">.工艺：</w:t>
            </w:r>
            <w:r>
              <w:rPr>
                <w:rFonts w:hint="eastAsia" w:ascii="仿宋" w:hAnsi="仿宋" w:eastAsia="仿宋" w:cs="宋体"/>
                <w:color w:val="000000"/>
                <w:sz w:val="24"/>
              </w:rPr>
              <w:t xml:space="preserve">样品工艺组装精细，部件之间衔接紧密，标志准确清晰。</w:t>
            </w:r>
            <w:r/>
          </w:p>
          <w:p>
            <w:pPr>
              <w:rPr>
                <w:rFonts w:ascii="仿宋" w:hAnsi="仿宋" w:eastAsia="仿宋" w:cstheme="minorBidi"/>
                <w:sz w:val="24"/>
              </w:rPr>
            </w:pPr>
            <w:r>
              <w:rPr>
                <w:rFonts w:hint="eastAsia" w:ascii="仿宋" w:hAnsi="仿宋" w:eastAsia="仿宋" w:cstheme="minorBidi"/>
                <w:sz w:val="24"/>
              </w:rPr>
              <w:t xml:space="preserve">2</w:t>
            </w:r>
            <w:r>
              <w:rPr>
                <w:rFonts w:hint="eastAsia" w:ascii="仿宋" w:hAnsi="仿宋" w:eastAsia="仿宋" w:cstheme="minorBidi"/>
                <w:sz w:val="24"/>
              </w:rPr>
              <w:t xml:space="preserve">0</w:t>
            </w:r>
            <w:r>
              <w:rPr>
                <w:rFonts w:hint="eastAsia" w:ascii="仿宋" w:hAnsi="仿宋" w:eastAsia="仿宋" w:cstheme="minorBidi"/>
                <w:sz w:val="24"/>
              </w:rPr>
              <w:t xml:space="preserve">.易用性：</w:t>
            </w:r>
            <w:r>
              <w:rPr>
                <w:rFonts w:hint="eastAsia" w:ascii="仿宋" w:hAnsi="仿宋" w:eastAsia="仿宋" w:cs="宋体"/>
                <w:color w:val="000000"/>
                <w:sz w:val="24"/>
              </w:rPr>
              <w:t xml:space="preserve">样品使用按键、旋钮等操作部件</w:t>
            </w:r>
            <w:r>
              <w:rPr>
                <w:rFonts w:hint="eastAsia" w:ascii="仿宋" w:hAnsi="仿宋" w:eastAsia="仿宋" w:cs="宋体"/>
                <w:color w:val="000000"/>
                <w:sz w:val="24"/>
              </w:rPr>
              <w:t xml:space="preserve">布局合理,功能标示明显,</w:t>
            </w:r>
            <w:r>
              <w:rPr>
                <w:rFonts w:hint="eastAsia"/>
              </w:rPr>
              <w:t xml:space="preserve"> </w:t>
            </w:r>
            <w:r>
              <w:rPr>
                <w:rFonts w:hint="eastAsia" w:ascii="仿宋" w:hAnsi="仿宋" w:eastAsia="仿宋" w:cs="宋体"/>
                <w:color w:val="000000"/>
                <w:sz w:val="24"/>
              </w:rPr>
              <w:t xml:space="preserve">操作简便直接。</w:t>
            </w:r>
            <w:r/>
          </w:p>
          <w:p>
            <w:r>
              <w:rPr>
                <w:rFonts w:hint="eastAsia" w:ascii="仿宋" w:hAnsi="仿宋" w:eastAsia="仿宋" w:cstheme="minorBidi"/>
                <w:sz w:val="24"/>
              </w:rPr>
              <w:t xml:space="preserve">21</w:t>
            </w:r>
            <w:r>
              <w:rPr>
                <w:rFonts w:hint="eastAsia" w:ascii="仿宋" w:hAnsi="仿宋" w:eastAsia="仿宋" w:cstheme="minorBidi"/>
                <w:sz w:val="24"/>
              </w:rPr>
              <w:t xml:space="preserve">.外观：</w:t>
            </w:r>
            <w:r>
              <w:rPr>
                <w:rFonts w:hint="eastAsia" w:ascii="仿宋" w:hAnsi="仿宋" w:eastAsia="仿宋" w:cs="宋体"/>
                <w:color w:val="000000"/>
                <w:sz w:val="24"/>
              </w:rPr>
              <w:t xml:space="preserve">使用者可能触摸到的部件表面无锐利的棱角、无毛刺。</w:t>
            </w:r>
            <w:r/>
          </w:p>
        </w:tc>
      </w:tr>
      <w:tr>
        <w:trPr>
          <w:trHeight w:val="4668"/>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移动式细水雾灭火装置</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6</w:t>
            </w:r>
            <w:r>
              <w:rPr>
                <w:rFonts w:hint="eastAsia" w:ascii="仿宋" w:hAnsi="仿宋" w:eastAsia="仿宋" w:cs="宋体"/>
                <w:color w:val="000000"/>
                <w:sz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1.背负式细水雾装置：肩带宽度保证背负舒适性并带有衬垫。</w:t>
            </w:r>
            <w:r>
              <w:rPr>
                <w:rFonts w:hint="eastAsia" w:ascii="仿宋" w:hAnsi="仿宋" w:eastAsia="仿宋" w:cs="宋体"/>
                <w:color w:val="000000"/>
                <w:sz w:val="24"/>
              </w:rPr>
              <w:br/>
              <w:t xml:space="preserve">2.气瓶：≥3L；额定压力：30mpa。</w:t>
            </w:r>
            <w:r>
              <w:rPr>
                <w:rFonts w:hint="eastAsia" w:ascii="仿宋" w:hAnsi="仿宋" w:eastAsia="仿宋" w:cs="宋体"/>
                <w:color w:val="000000"/>
                <w:sz w:val="24"/>
              </w:rPr>
              <w:br/>
              <w:t xml:space="preserve">3.液罐容积：≥11L；压力：≥0.85mpa。</w:t>
            </w:r>
            <w:r>
              <w:rPr>
                <w:rFonts w:hint="eastAsia" w:ascii="仿宋" w:hAnsi="仿宋" w:eastAsia="仿宋" w:cs="宋体"/>
                <w:color w:val="000000"/>
                <w:sz w:val="24"/>
              </w:rPr>
              <w:br/>
              <w:t xml:space="preserve">▲4.工作压力：0.8—1.2MPa。</w:t>
            </w:r>
            <w:r>
              <w:rPr>
                <w:rFonts w:hint="eastAsia" w:ascii="仿宋" w:hAnsi="仿宋" w:eastAsia="仿宋" w:cs="宋体"/>
                <w:color w:val="000000"/>
                <w:sz w:val="24"/>
              </w:rPr>
              <w:br/>
              <w:t xml:space="preserve">5.喷射距离（喷雾）：≥8m。</w:t>
            </w:r>
            <w:r>
              <w:rPr>
                <w:rFonts w:hint="eastAsia" w:ascii="仿宋" w:hAnsi="仿宋" w:eastAsia="仿宋" w:cs="宋体"/>
                <w:color w:val="000000"/>
                <w:sz w:val="24"/>
              </w:rPr>
              <w:br/>
              <w:t xml:space="preserve">6.喷射距离（直流）：≥14m。</w:t>
            </w:r>
            <w:r>
              <w:rPr>
                <w:rFonts w:hint="eastAsia" w:ascii="仿宋" w:hAnsi="仿宋" w:eastAsia="仿宋" w:cs="宋体"/>
                <w:color w:val="000000"/>
                <w:sz w:val="24"/>
              </w:rPr>
              <w:br/>
              <w:t xml:space="preserve">7.软管长度：≤1.5m。</w:t>
            </w:r>
            <w:r>
              <w:rPr>
                <w:rFonts w:hint="eastAsia" w:ascii="仿宋" w:hAnsi="仿宋" w:eastAsia="仿宋" w:cs="宋体"/>
                <w:color w:val="000000"/>
                <w:sz w:val="24"/>
              </w:rPr>
              <w:br/>
              <w:t xml:space="preserve">8.储液罐安全阀开启压力≥1mpa。</w:t>
            </w:r>
            <w:r>
              <w:rPr>
                <w:rFonts w:hint="eastAsia" w:ascii="仿宋" w:hAnsi="仿宋" w:eastAsia="仿宋" w:cs="宋体"/>
                <w:color w:val="000000"/>
                <w:sz w:val="24"/>
              </w:rPr>
              <w:br/>
              <w:t xml:space="preserve">9.减压器安全阀开启压力≥1mpa。</w:t>
            </w:r>
            <w:r>
              <w:rPr>
                <w:rFonts w:hint="eastAsia" w:ascii="仿宋" w:hAnsi="仿宋" w:eastAsia="仿宋" w:cs="宋体"/>
                <w:color w:val="000000"/>
                <w:sz w:val="24"/>
              </w:rPr>
              <w:br/>
              <w:t xml:space="preserve">▲10.喷射时间≥40s。</w:t>
            </w:r>
            <w:r>
              <w:rPr>
                <w:rFonts w:hint="eastAsia" w:ascii="仿宋" w:hAnsi="仿宋" w:eastAsia="仿宋" w:cs="宋体"/>
                <w:color w:val="000000"/>
                <w:sz w:val="24"/>
              </w:rPr>
              <w:br/>
              <w:t xml:space="preserve">11.喷枪枪头部分为铜质。</w:t>
            </w:r>
            <w:r>
              <w:rPr>
                <w:rFonts w:hint="eastAsia" w:ascii="仿宋" w:hAnsi="仿宋" w:eastAsia="仿宋" w:cs="宋体"/>
                <w:color w:val="000000"/>
                <w:sz w:val="24"/>
              </w:rPr>
              <w:br/>
              <w:t xml:space="preserve">12.气瓶材质：碳钢。</w:t>
            </w:r>
            <w:r>
              <w:rPr>
                <w:rFonts w:hint="eastAsia" w:ascii="仿宋" w:hAnsi="仿宋" w:eastAsia="仿宋" w:cs="宋体"/>
                <w:color w:val="000000"/>
                <w:sz w:val="24"/>
              </w:rPr>
              <w:br/>
              <w:t xml:space="preserve">▲13.</w:t>
            </w:r>
            <w:r>
              <w:rPr>
                <w:rFonts w:hint="eastAsia" w:ascii="仿宋" w:hAnsi="仿宋" w:eastAsia="仿宋" w:cs="宋体"/>
                <w:sz w:val="24"/>
              </w:rPr>
              <w:t xml:space="preserve">储液罐材质：不锈钢。</w:t>
            </w:r>
            <w:r>
              <w:rPr>
                <w:rFonts w:hint="eastAsia" w:ascii="仿宋" w:hAnsi="仿宋" w:eastAsia="仿宋" w:cs="宋体"/>
                <w:color w:val="ff0000"/>
                <w:sz w:val="24"/>
              </w:rPr>
              <w:br/>
            </w:r>
            <w:r>
              <w:rPr>
                <w:rFonts w:hint="eastAsia" w:ascii="仿宋" w:hAnsi="仿宋" w:eastAsia="仿宋" w:cs="宋体"/>
                <w:color w:val="000000"/>
                <w:sz w:val="24"/>
              </w:rPr>
              <w:t xml:space="preserve">▲14.重量：≤30kg</w:t>
            </w:r>
            <w:r/>
          </w:p>
        </w:tc>
      </w:tr>
      <w:tr>
        <w:trPr>
          <w:trHeight w:val="110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消防水带带压堵漏装置</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w:t>
            </w:r>
            <w:r>
              <w:rPr>
                <w:rFonts w:hint="eastAsia" w:ascii="仿宋" w:hAnsi="仿宋" w:eastAsia="仿宋" w:cs="宋体"/>
                <w:color w:val="000000"/>
                <w:sz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left"/>
              <w:widowControl/>
              <w:rPr>
                <w:rFonts w:ascii="仿宋" w:hAnsi="仿宋" w:eastAsia="仿宋" w:cs="宋体"/>
                <w:color w:val="000000"/>
                <w:sz w:val="24"/>
              </w:rPr>
            </w:pPr>
            <w:r>
              <w:rPr>
                <w:rFonts w:hint="eastAsia" w:ascii="仿宋" w:hAnsi="仿宋" w:eastAsia="仿宋" w:cs="宋体"/>
                <w:color w:val="000000"/>
                <w:sz w:val="24"/>
              </w:rPr>
              <w:t xml:space="preserve">1.适用水带规格</w:t>
            </w:r>
            <w:r>
              <w:rPr>
                <w:rFonts w:hint="eastAsia" w:ascii="仿宋" w:hAnsi="仿宋" w:eastAsia="仿宋" w:cs="宋体"/>
                <w:color w:val="000000"/>
                <w:sz w:val="24"/>
              </w:rPr>
              <w:t xml:space="preserve">：65mm、80mm。 </w:t>
            </w:r>
            <w:r>
              <w:rPr>
                <w:rFonts w:hint="eastAsia" w:ascii="仿宋" w:hAnsi="仿宋" w:eastAsia="仿宋" w:cs="宋体"/>
                <w:color w:val="000000"/>
                <w:sz w:val="24"/>
              </w:rPr>
              <w:t xml:space="preserve">         </w:t>
            </w:r>
            <w:r>
              <w:rPr>
                <w:rFonts w:hint="eastAsia" w:ascii="仿宋" w:hAnsi="仿宋" w:eastAsia="仿宋" w:cs="宋体"/>
                <w:color w:val="000000"/>
                <w:sz w:val="24"/>
              </w:rPr>
              <w:br/>
              <w:t xml:space="preserve">▲2.堵漏压力：≤1.6MPa。     </w:t>
            </w:r>
            <w:r>
              <w:rPr>
                <w:rFonts w:hint="eastAsia" w:ascii="仿宋" w:hAnsi="仿宋" w:eastAsia="仿宋" w:cs="宋体"/>
                <w:color w:val="000000"/>
                <w:sz w:val="24"/>
              </w:rPr>
              <w:br/>
              <w:t xml:space="preserve">3.适用泄漏口：孔状泄漏口≤∮15mm。</w:t>
            </w:r>
            <w:r/>
          </w:p>
        </w:tc>
      </w:tr>
      <w:tr>
        <w:trPr>
          <w:trHeight w:val="983"/>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消防移动储水装置3T</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8</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left"/>
              <w:widowControl/>
              <w:rPr>
                <w:rFonts w:ascii="仿宋" w:hAnsi="仿宋" w:eastAsia="仿宋" w:cs="宋体"/>
                <w:color w:val="000000"/>
                <w:sz w:val="24"/>
              </w:rPr>
            </w:pPr>
            <w:r>
              <w:rPr>
                <w:rFonts w:hint="eastAsia" w:ascii="仿宋" w:hAnsi="仿宋" w:eastAsia="仿宋" w:cs="宋体"/>
                <w:color w:val="000000"/>
                <w:sz w:val="24"/>
              </w:rPr>
              <w:t xml:space="preserve">1.纤维含量：≥95%。</w:t>
            </w:r>
            <w:r>
              <w:rPr>
                <w:rFonts w:hint="eastAsia" w:ascii="仿宋" w:hAnsi="仿宋" w:eastAsia="仿宋" w:cs="宋体"/>
                <w:color w:val="000000"/>
                <w:sz w:val="24"/>
              </w:rPr>
              <w:br/>
              <w:t xml:space="preserve">2.低温冲击：无裂缝、不分层。</w:t>
            </w:r>
            <w:r>
              <w:rPr>
                <w:rFonts w:hint="eastAsia" w:ascii="仿宋" w:hAnsi="仿宋" w:eastAsia="仿宋" w:cs="宋体"/>
                <w:color w:val="000000"/>
                <w:sz w:val="24"/>
              </w:rPr>
              <w:br/>
              <w:t xml:space="preserve">3.焊缝强力：≥60kN/m。</w:t>
            </w:r>
            <w:r>
              <w:rPr>
                <w:rFonts w:hint="eastAsia" w:ascii="仿宋" w:hAnsi="仿宋" w:eastAsia="仿宋" w:cs="宋体"/>
                <w:color w:val="000000"/>
                <w:sz w:val="24"/>
              </w:rPr>
              <w:br/>
              <w:t xml:space="preserve">4.移动水池容量：≥3000L。</w:t>
            </w:r>
            <w:r>
              <w:rPr>
                <w:rFonts w:hint="eastAsia" w:ascii="仿宋" w:hAnsi="仿宋" w:eastAsia="仿宋" w:cs="宋体"/>
                <w:color w:val="000000"/>
                <w:sz w:val="24"/>
              </w:rPr>
              <w:br/>
              <w:t xml:space="preserve">5.材质：基布为聚酯纤维。</w:t>
            </w:r>
            <w:r/>
          </w:p>
        </w:tc>
      </w:tr>
      <w:tr>
        <w:trPr>
          <w:trHeight w:val="197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灾害救援携行背囊</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190</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▲1.振荡冲击性能（QB/T2922-2018）：双背带在容积＞20L负重 ≥5kg 的状态下，振荡冲击 ≥400 次无损坏；单提把在容积＞20L 负重 ≥5kg 的状态下，振荡冲击 ≥250 次无损坏。</w:t>
            </w:r>
            <w:r>
              <w:rPr>
                <w:rFonts w:hint="eastAsia" w:ascii="仿宋" w:hAnsi="仿宋" w:eastAsia="仿宋" w:cs="宋体"/>
                <w:color w:val="000000"/>
                <w:sz w:val="24"/>
              </w:rPr>
              <w:br/>
              <w:t xml:space="preserve">2.拉链耐用度（QB/T 1333-2018）：拉动 ≥200 次无掉牙、无错牙、无损坏。</w:t>
            </w:r>
            <w:r>
              <w:rPr>
                <w:rFonts w:hint="eastAsia" w:ascii="仿宋" w:hAnsi="仿宋" w:eastAsia="仿宋" w:cs="宋体"/>
                <w:color w:val="000000"/>
                <w:sz w:val="24"/>
              </w:rPr>
              <w:br/>
              <w:t xml:space="preserve">▲3.塑料插扣耐用性（QB/T 5427-2019）：使用 ≥1000 次后，塑料插扣能正常使用，无异常。</w:t>
            </w:r>
            <w:r>
              <w:rPr>
                <w:rFonts w:hint="eastAsia" w:ascii="仿宋" w:hAnsi="仿宋" w:eastAsia="仿宋" w:cs="宋体"/>
                <w:color w:val="000000"/>
                <w:sz w:val="24"/>
              </w:rPr>
              <w:br/>
              <w:t xml:space="preserve">▲4.摩擦色牢度（沾色）：面料干擦≥4、湿擦≥4；里料干擦≥4。</w:t>
            </w:r>
            <w:r>
              <w:rPr>
                <w:rFonts w:hint="eastAsia" w:ascii="仿宋" w:hAnsi="仿宋" w:eastAsia="仿宋" w:cs="宋体"/>
                <w:color w:val="000000"/>
                <w:sz w:val="24"/>
              </w:rPr>
              <w:br/>
              <w:t xml:space="preserve">5.五金配件耐腐蚀性：处理 ≥16h，表面无腐蚀。</w:t>
            </w:r>
            <w:r>
              <w:rPr>
                <w:rFonts w:hint="eastAsia" w:ascii="仿宋" w:hAnsi="仿宋" w:eastAsia="仿宋" w:cs="宋体"/>
                <w:color w:val="000000"/>
                <w:sz w:val="24"/>
              </w:rPr>
              <w:br/>
              <w:t xml:space="preserve">6.面料不含甲醛。</w:t>
            </w:r>
            <w:r>
              <w:rPr>
                <w:rFonts w:hint="eastAsia" w:ascii="仿宋" w:hAnsi="仿宋" w:eastAsia="仿宋" w:cs="宋体"/>
                <w:color w:val="000000"/>
                <w:sz w:val="24"/>
              </w:rPr>
              <w:br/>
              <w:t xml:space="preserve">7.面料不含可分解有害芳香胺染料。</w:t>
            </w:r>
            <w:r>
              <w:rPr>
                <w:rFonts w:hint="eastAsia" w:ascii="仿宋" w:hAnsi="仿宋" w:eastAsia="仿宋" w:cs="宋体"/>
                <w:color w:val="000000"/>
                <w:sz w:val="24"/>
              </w:rPr>
              <w:br/>
              <w:t xml:space="preserve">8.外观质量：织物面料及里料主要部位无断经，断纬，无跳丝，跳线，无明显印道，污点，疵点等缺陷；缝合线迹无空针，漏针，跳针等；拉链缝合平直，边距一致，拉合顺滑，无错位，掉牙，无掉色。</w:t>
            </w:r>
            <w:r>
              <w:rPr>
                <w:rFonts w:hint="eastAsia" w:ascii="仿宋" w:hAnsi="仿宋" w:eastAsia="仿宋" w:cs="宋体"/>
                <w:color w:val="000000"/>
                <w:sz w:val="24"/>
              </w:rPr>
              <w:br/>
              <w:t xml:space="preserve">9.缝合强度：按 QB/T 1333-2018 标准在 100mmX30mm有效面积上的缝合强度≥240N。</w:t>
            </w:r>
            <w:r>
              <w:rPr>
                <w:rFonts w:hint="eastAsia" w:ascii="仿宋" w:hAnsi="仿宋" w:eastAsia="仿宋" w:cs="宋体"/>
                <w:color w:val="000000"/>
                <w:sz w:val="24"/>
              </w:rPr>
              <w:br/>
            </w:r>
            <w:r>
              <w:rPr>
                <w:rFonts w:hint="eastAsia" w:ascii="仿宋" w:hAnsi="仿宋" w:eastAsia="仿宋" w:cs="宋体"/>
                <w:color w:val="000000"/>
                <w:sz w:val="24"/>
              </w:rPr>
              <w:t xml:space="preserve">10.产品原材料要求达到GB/T 12584-2008低温冲击合格要求：低温冲击在-40℃环境下经向纬向均无裂痕。</w:t>
            </w:r>
            <w:r>
              <w:rPr>
                <w:rFonts w:hint="eastAsia" w:ascii="仿宋" w:hAnsi="仿宋" w:eastAsia="仿宋" w:cs="宋体"/>
                <w:color w:val="000000"/>
                <w:sz w:val="24"/>
              </w:rPr>
              <w:br/>
              <w:t xml:space="preserve">11.产品原材料要求达到GB/T 5455-2014合格要求：经向纬向均不续燃，经向纬向损毁长度≤75mm。</w:t>
            </w:r>
            <w:r>
              <w:rPr>
                <w:rFonts w:hint="eastAsia" w:ascii="仿宋" w:hAnsi="仿宋" w:eastAsia="仿宋" w:cs="宋体"/>
                <w:color w:val="000000"/>
                <w:sz w:val="24"/>
              </w:rPr>
              <w:br/>
            </w:r>
            <w:r>
              <w:rPr>
                <w:rFonts w:hint="eastAsia" w:ascii="仿宋" w:hAnsi="仿宋" w:eastAsia="仿宋" w:cs="宋体"/>
                <w:sz w:val="24"/>
              </w:rPr>
              <w:t xml:space="preserve">12.</w:t>
            </w:r>
            <w:r>
              <w:rPr>
                <w:rFonts w:hint="eastAsia" w:ascii="仿宋" w:hAnsi="仿宋" w:eastAsia="仿宋" w:cs="宋体"/>
                <w:color w:val="000000"/>
                <w:sz w:val="24"/>
              </w:rPr>
              <w:t xml:space="preserve">拉伸性能断裂强力：经向≥3900N、纬向≥2900N。</w:t>
            </w:r>
            <w:r>
              <w:rPr>
                <w:rFonts w:hint="eastAsia" w:ascii="仿宋" w:hAnsi="仿宋" w:eastAsia="仿宋" w:cs="宋体"/>
                <w:color w:val="000000"/>
                <w:sz w:val="24"/>
              </w:rPr>
              <w:br/>
            </w:r>
            <w:r>
              <w:rPr>
                <w:rFonts w:hint="eastAsia" w:ascii="仿宋" w:hAnsi="仿宋" w:eastAsia="仿宋" w:cs="宋体"/>
                <w:sz w:val="24"/>
              </w:rPr>
              <w:t xml:space="preserve">13.</w:t>
            </w:r>
            <w:r>
              <w:rPr>
                <w:rFonts w:hint="eastAsia" w:ascii="仿宋" w:hAnsi="仿宋" w:eastAsia="仿宋" w:cs="宋体"/>
                <w:color w:val="000000"/>
                <w:sz w:val="24"/>
              </w:rPr>
              <w:t xml:space="preserve">撕破强力经向≥310N、纬向≥270N。</w:t>
            </w:r>
            <w:r>
              <w:rPr>
                <w:rFonts w:hint="eastAsia" w:ascii="仿宋" w:hAnsi="仿宋" w:eastAsia="仿宋" w:cs="宋体"/>
                <w:color w:val="000000"/>
                <w:sz w:val="24"/>
              </w:rPr>
              <w:br/>
            </w:r>
            <w:r>
              <w:rPr>
                <w:rFonts w:hint="eastAsia" w:ascii="仿宋" w:hAnsi="仿宋" w:eastAsia="仿宋" w:cs="宋体"/>
                <w:sz w:val="24"/>
              </w:rPr>
              <w:t xml:space="preserve">14.</w:t>
            </w:r>
            <w:r>
              <w:rPr>
                <w:rFonts w:hint="eastAsia" w:ascii="仿宋" w:hAnsi="仿宋" w:eastAsia="仿宋" w:cs="宋体"/>
                <w:color w:val="000000"/>
                <w:sz w:val="24"/>
              </w:rPr>
              <w:t xml:space="preserve">静水压(水温：20±2℃，测试面积：100cm</w:t>
            </w:r>
            <w:r>
              <w:rPr>
                <w:rFonts w:hint="eastAsia" w:ascii="仿宋" w:hAnsi="宋体" w:cs="宋体"/>
                <w:color w:val="000000"/>
                <w:sz w:val="24"/>
              </w:rPr>
              <w:t xml:space="preserve">³</w:t>
            </w:r>
            <w:r>
              <w:rPr>
                <w:rFonts w:hint="eastAsia" w:ascii="仿宋" w:hAnsi="仿宋" w:eastAsia="仿宋" w:cs="宋体"/>
                <w:color w:val="000000"/>
                <w:sz w:val="24"/>
              </w:rPr>
              <w:t xml:space="preserve">，水压上升速率：60cmH2O/min，测试面:正面）≥2010mmH2O。</w:t>
            </w:r>
            <w:r/>
          </w:p>
        </w:tc>
      </w:tr>
      <w:tr>
        <w:trPr>
          <w:trHeight w:val="416"/>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单兵净水器</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100</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1.规格：≤8*5*20cm。</w:t>
            </w:r>
            <w:r>
              <w:rPr>
                <w:rFonts w:hint="eastAsia" w:ascii="仿宋" w:hAnsi="仿宋" w:eastAsia="仿宋" w:cs="宋体"/>
                <w:color w:val="000000"/>
                <w:sz w:val="24"/>
              </w:rPr>
              <w:br/>
              <w:t xml:space="preserve">2.材质：</w:t>
            </w:r>
            <w:r>
              <w:rPr>
                <w:rFonts w:hint="eastAsia" w:ascii="仿宋" w:hAnsi="仿宋" w:eastAsia="仿宋" w:cs="宋体"/>
                <w:sz w:val="24"/>
              </w:rPr>
              <w:t xml:space="preserve">外形使用ABS塑料，</w:t>
            </w:r>
            <w:r>
              <w:rPr>
                <w:rFonts w:hint="eastAsia" w:ascii="仿宋" w:hAnsi="仿宋" w:eastAsia="仿宋" w:cs="宋体"/>
                <w:color w:val="000000"/>
                <w:sz w:val="24"/>
              </w:rPr>
              <w:t xml:space="preserve">过滤成分：陶瓷滤芯、炭纤维。</w:t>
            </w:r>
            <w:r>
              <w:rPr>
                <w:rFonts w:hint="eastAsia" w:ascii="仿宋" w:hAnsi="仿宋" w:eastAsia="仿宋" w:cs="宋体"/>
                <w:color w:val="000000"/>
                <w:sz w:val="24"/>
              </w:rPr>
              <w:br/>
              <w:t xml:space="preserve">3.附带：指南针、口哨、手电筒、小刀、打火棒五大功能。</w:t>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水囊(大)</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6个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1.材质为TPU，容积≥20T，上口直径≥5000mm（采用充气模式），底部直径≥4000mm，高度≥1000mm。</w:t>
            </w:r>
            <w:r>
              <w:rPr>
                <w:rFonts w:hint="eastAsia" w:ascii="仿宋" w:hAnsi="仿宋" w:eastAsia="仿宋" w:cs="宋体"/>
                <w:color w:val="000000"/>
                <w:sz w:val="24"/>
              </w:rPr>
              <w:br/>
              <w:t xml:space="preserve">2.金属部件由耐腐蚀材料制成，经50h中性盐雾试验后，未出现红锈和其他明显可见的耐腐蚀痕迹。</w:t>
            </w:r>
            <w:r>
              <w:rPr>
                <w:rFonts w:hint="eastAsia" w:ascii="仿宋" w:hAnsi="仿宋" w:eastAsia="仿宋" w:cs="宋体"/>
                <w:color w:val="000000"/>
                <w:sz w:val="24"/>
              </w:rPr>
              <w:br/>
              <w:t xml:space="preserve">3.耐磨性能：≥3200次循环摩擦后无变化，耐磨性≥2级。</w:t>
            </w:r>
            <w:r>
              <w:rPr>
                <w:rFonts w:hint="eastAsia" w:ascii="仿宋" w:hAnsi="仿宋" w:eastAsia="仿宋" w:cs="宋体"/>
                <w:color w:val="000000"/>
                <w:sz w:val="24"/>
              </w:rPr>
              <w:br/>
              <w:t xml:space="preserve">4.底部抗穿刺性能≥150N。</w:t>
            </w:r>
            <w:r>
              <w:rPr>
                <w:rFonts w:hint="eastAsia" w:ascii="仿宋" w:hAnsi="仿宋" w:eastAsia="仿宋" w:cs="宋体"/>
                <w:color w:val="000000"/>
                <w:sz w:val="24"/>
              </w:rPr>
              <w:br/>
              <w:t xml:space="preserve">5.耐老化性能：纵向降低值≤11%，横向降低值≤11.5%。</w:t>
            </w:r>
            <w:r>
              <w:rPr>
                <w:rFonts w:hint="eastAsia" w:ascii="仿宋" w:hAnsi="仿宋" w:eastAsia="仿宋" w:cs="宋体"/>
                <w:color w:val="000000"/>
                <w:sz w:val="24"/>
              </w:rPr>
              <w:br/>
              <w:t xml:space="preserve">6.接缝强力值≥3090N。</w:t>
            </w:r>
            <w:r>
              <w:rPr>
                <w:rFonts w:hint="eastAsia" w:ascii="仿宋" w:hAnsi="仿宋" w:eastAsia="仿宋" w:cs="宋体"/>
                <w:color w:val="000000"/>
                <w:sz w:val="24"/>
              </w:rPr>
              <w:br/>
              <w:t xml:space="preserve">7.材料拉伸强度：纵向≥3250N，横向≥2550N。</w:t>
            </w:r>
            <w:r>
              <w:rPr>
                <w:rFonts w:hint="eastAsia" w:ascii="仿宋" w:hAnsi="仿宋" w:eastAsia="仿宋" w:cs="宋体"/>
                <w:color w:val="000000"/>
                <w:sz w:val="24"/>
              </w:rPr>
              <w:br/>
              <w:t xml:space="preserve">8.配抗切割耐磨底布一块，尺寸＞落地范围，</w:t>
            </w:r>
            <w:r>
              <w:rPr>
                <w:rFonts w:hint="eastAsia" w:ascii="仿宋" w:hAnsi="仿宋" w:eastAsia="仿宋" w:cs="宋体"/>
                <w:sz w:val="24"/>
              </w:rPr>
              <w:t xml:space="preserve">材质为PVC夹网布热合工艺成型，</w:t>
            </w:r>
            <w:r>
              <w:rPr>
                <w:rFonts w:hint="eastAsia" w:ascii="仿宋" w:hAnsi="仿宋" w:eastAsia="仿宋" w:cs="宋体"/>
                <w:color w:val="000000"/>
                <w:sz w:val="24"/>
              </w:rPr>
              <w:t xml:space="preserve">断裂强力径向≥7300N，纬向≥6600N，撕破强力径向≥1200N，纬向≥1200N，抗穿刺强度≥1200N，耐切割指数为≥2。</w:t>
            </w:r>
            <w:r>
              <w:rPr>
                <w:rFonts w:hint="eastAsia" w:ascii="仿宋" w:hAnsi="仿宋" w:eastAsia="仿宋" w:cs="宋体"/>
                <w:color w:val="000000"/>
                <w:sz w:val="24"/>
              </w:rPr>
              <w:br/>
              <w:t xml:space="preserve">9.外观整体外表面平整、光滑， 无杂质、起皱、明显划伤等缺陷。 材料防水不渗漏，各接缝处没有出现脱胶情况。</w:t>
            </w:r>
            <w:r>
              <w:rPr>
                <w:rFonts w:hint="eastAsia" w:ascii="仿宋" w:hAnsi="仿宋" w:eastAsia="仿宋" w:cs="宋体"/>
                <w:color w:val="000000"/>
                <w:sz w:val="24"/>
              </w:rPr>
              <w:br/>
              <w:t xml:space="preserve">10.排水阀距底面的垂直高度≥90mm，排水阀孔的通径≥50mm。</w:t>
            </w:r>
            <w:r>
              <w:rPr>
                <w:rFonts w:hint="eastAsia" w:ascii="仿宋" w:hAnsi="仿宋" w:eastAsia="仿宋" w:cs="宋体"/>
                <w:color w:val="000000"/>
                <w:sz w:val="24"/>
              </w:rPr>
              <w:br/>
              <w:t xml:space="preserve">11.密封性能：将储水装置放置在平地上并储满水，储水装置不漏水。</w:t>
            </w:r>
            <w:r>
              <w:rPr>
                <w:rFonts w:hint="eastAsia" w:ascii="仿宋" w:hAnsi="仿宋" w:eastAsia="仿宋" w:cs="宋体"/>
                <w:color w:val="000000"/>
                <w:sz w:val="24"/>
              </w:rPr>
              <w:br/>
              <w:t xml:space="preserve">12.使用温度-30℃到50℃。</w:t>
            </w:r>
            <w:r>
              <w:rPr>
                <w:rFonts w:hint="eastAsia" w:ascii="仿宋" w:hAnsi="仿宋" w:eastAsia="仿宋" w:cs="宋体"/>
                <w:color w:val="000000"/>
                <w:sz w:val="24"/>
              </w:rPr>
              <w:br/>
              <w:t xml:space="preserve">13.配备可调节管架，将水带/硬质水管至于支架的鞍座中，</w:t>
            </w:r>
            <w:r>
              <w:rPr>
                <w:rFonts w:hint="eastAsia" w:ascii="仿宋" w:hAnsi="仿宋" w:eastAsia="仿宋" w:cs="宋体"/>
                <w:sz w:val="24"/>
              </w:rPr>
              <w:t xml:space="preserve">材质为铝合金结构，支撑高度可调范围</w:t>
            </w:r>
            <w:r>
              <w:rPr>
                <w:rFonts w:hint="eastAsia" w:ascii="仿宋" w:hAnsi="仿宋" w:eastAsia="仿宋" w:cs="宋体"/>
                <w:color w:val="000000"/>
                <w:sz w:val="24"/>
              </w:rPr>
              <w:t xml:space="preserve">为0.7m-1m，带橡胶保护支撑脚，可放置在水囊内部或外部，无插销或锁扣，扭动单圈即可锁定支撑高度。</w:t>
            </w:r>
            <w:r>
              <w:rPr>
                <w:rFonts w:hint="eastAsia" w:ascii="仿宋" w:hAnsi="仿宋" w:eastAsia="仿宋" w:cs="宋体"/>
                <w:color w:val="000000"/>
                <w:sz w:val="24"/>
              </w:rPr>
              <w:br/>
              <w:t xml:space="preserve">14.至少配修补桶1个（含修补工具及补片），打气筒1个，4米绑带8根。</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水处理系统</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w:t>
            </w:r>
            <w:r>
              <w:rPr>
                <w:rFonts w:hint="eastAsia" w:ascii="仿宋" w:hAnsi="仿宋" w:eastAsia="仿宋" w:cs="宋体"/>
                <w:color w:val="000000"/>
                <w:sz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1.滤材：双控制膜的陶瓷膜滤芯、NFC 滤料、活性炭。</w:t>
            </w:r>
            <w:r>
              <w:rPr>
                <w:rFonts w:hint="eastAsia" w:ascii="仿宋" w:hAnsi="仿宋" w:eastAsia="仿宋" w:cs="宋体"/>
                <w:color w:val="000000"/>
                <w:sz w:val="24"/>
              </w:rPr>
              <w:br/>
              <w:t xml:space="preserve">2.适用水源： III 类及以上地表水或地下水。</w:t>
            </w:r>
            <w:r>
              <w:rPr>
                <w:rFonts w:hint="eastAsia" w:ascii="仿宋" w:hAnsi="仿宋" w:eastAsia="仿宋" w:cs="宋体"/>
                <w:color w:val="000000"/>
                <w:sz w:val="24"/>
              </w:rPr>
              <w:br/>
              <w:t xml:space="preserve">3.工作电压：DC12 AC220。</w:t>
            </w:r>
            <w:r>
              <w:rPr>
                <w:rFonts w:hint="eastAsia" w:ascii="仿宋" w:hAnsi="仿宋" w:eastAsia="仿宋" w:cs="宋体"/>
                <w:color w:val="000000"/>
                <w:sz w:val="24"/>
              </w:rPr>
              <w:br/>
              <w:t xml:space="preserve">4.净水流量： ≥300L/h。</w:t>
            </w:r>
            <w:r>
              <w:rPr>
                <w:rFonts w:hint="eastAsia" w:ascii="仿宋" w:hAnsi="仿宋" w:eastAsia="仿宋" w:cs="宋体"/>
                <w:color w:val="000000"/>
                <w:sz w:val="24"/>
              </w:rPr>
              <w:br/>
              <w:t xml:space="preserve">5.净水容量： ≥50,000L。</w:t>
            </w:r>
            <w:r>
              <w:rPr>
                <w:rFonts w:hint="eastAsia" w:ascii="仿宋" w:hAnsi="仿宋" w:eastAsia="仿宋" w:cs="宋体"/>
                <w:color w:val="000000"/>
                <w:sz w:val="24"/>
              </w:rPr>
              <w:br/>
              <w:t xml:space="preserve">6.材料：陶瓷、NFC 滤料、活性炭、PP、ABS、PE、不锈钢。</w:t>
            </w:r>
            <w:r/>
          </w:p>
        </w:tc>
      </w:tr>
      <w:tr>
        <w:trPr>
          <w:trHeight w:val="974"/>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32" w:name="OLE_LINK133"/>
            <w:r/>
            <w:bookmarkStart w:id="133" w:name="OLE_LINK134"/>
            <w:r>
              <w:rPr>
                <w:rFonts w:hint="eastAsia" w:ascii="仿宋" w:hAnsi="仿宋" w:eastAsia="仿宋" w:cs="宋体"/>
                <w:color w:val="000000"/>
                <w:sz w:val="24"/>
              </w:rPr>
              <w:t xml:space="preserve">水带护桥（橡胶）</w:t>
            </w:r>
            <w:bookmarkEnd w:id="132"/>
            <w:r/>
            <w:bookmarkEnd w:id="133"/>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23</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1.承受≥50吨的重量。</w:t>
            </w:r>
            <w:r>
              <w:rPr>
                <w:rFonts w:hint="eastAsia" w:ascii="仿宋" w:hAnsi="仿宋" w:eastAsia="仿宋" w:cs="宋体"/>
                <w:color w:val="000000"/>
                <w:sz w:val="24"/>
              </w:rPr>
              <w:br/>
              <w:t xml:space="preserve">2.每副≤15kg。</w:t>
            </w:r>
            <w:r>
              <w:rPr>
                <w:rFonts w:hint="eastAsia" w:ascii="仿宋" w:hAnsi="仿宋" w:eastAsia="仿宋" w:cs="宋体"/>
                <w:color w:val="000000"/>
                <w:sz w:val="24"/>
              </w:rPr>
              <w:br/>
              <w:t xml:space="preserve">3.材质：橡胶。</w:t>
            </w:r>
            <w:r/>
          </w:p>
        </w:tc>
      </w:tr>
      <w:tr>
        <w:trPr>
          <w:trHeight w:val="733"/>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中压分水器</w:t>
            </w:r>
            <w:r>
              <w:rPr>
                <w:rFonts w:hint="eastAsia" w:ascii="仿宋" w:hAnsi="仿宋" w:eastAsia="仿宋" w:cs="宋体"/>
                <w:sz w:val="24"/>
              </w:rPr>
              <w:t xml:space="preserve">3分水</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21</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1.外观：铸件表面应无结疤、裂纹、砂眼。加工表面应无明显的伤痕。本体上应清晰铸出阀门的 “开”、“关”字样或标志。</w:t>
            </w:r>
            <w:r>
              <w:rPr>
                <w:rFonts w:hint="eastAsia" w:ascii="仿宋" w:hAnsi="仿宋" w:eastAsia="仿宋" w:cs="宋体"/>
                <w:color w:val="000000"/>
                <w:sz w:val="24"/>
              </w:rPr>
              <w:br/>
              <w:t xml:space="preserve">2.密封性能：分水器的各连接部位及阀门不应有渗漏现象。</w:t>
            </w:r>
            <w:r>
              <w:rPr>
                <w:rFonts w:hint="eastAsia" w:ascii="仿宋" w:hAnsi="仿宋" w:eastAsia="仿宋" w:cs="宋体"/>
                <w:color w:val="000000"/>
                <w:sz w:val="24"/>
              </w:rPr>
              <w:br/>
              <w:t xml:space="preserve">3.水压强度性能合格：不得出现影响使用的变形。</w:t>
            </w:r>
            <w:r>
              <w:rPr>
                <w:rFonts w:hint="eastAsia" w:ascii="仿宋" w:hAnsi="仿宋" w:eastAsia="仿宋" w:cs="宋体"/>
                <w:color w:val="000000"/>
                <w:sz w:val="24"/>
              </w:rPr>
              <w:br/>
              <w:t xml:space="preserve">4.耐腐蚀性能：分水器应使用耐腐蚀材料制造或对材料进行防腐蚀处理，经耐腐蚀试验后，应无起层，剥落或肉眼可见的点蚀凹坑，并且阀门应能正常操作。</w:t>
            </w:r>
            <w:r>
              <w:rPr>
                <w:rFonts w:hint="eastAsia" w:ascii="仿宋" w:hAnsi="仿宋" w:eastAsia="仿宋" w:cs="宋体"/>
                <w:color w:val="000000"/>
                <w:sz w:val="24"/>
              </w:rPr>
              <w:br/>
              <w:t xml:space="preserve">5.阀门和通径：分水器出水口上应安装阀门，阀门公称通径不得小于分水器出水口的公称通径。</w:t>
            </w:r>
            <w:r>
              <w:rPr>
                <w:rFonts w:hint="eastAsia" w:ascii="仿宋" w:hAnsi="仿宋" w:eastAsia="仿宋" w:cs="宋体"/>
                <w:color w:val="000000"/>
                <w:sz w:val="24"/>
              </w:rPr>
              <w:br/>
              <w:t xml:space="preserve">▲6.阀门开启力（N）≤90N。</w:t>
            </w:r>
            <w:r>
              <w:rPr>
                <w:rFonts w:hint="eastAsia" w:ascii="仿宋" w:hAnsi="仿宋" w:eastAsia="仿宋" w:cs="宋体"/>
                <w:color w:val="000000"/>
                <w:sz w:val="24"/>
              </w:rPr>
              <w:br/>
              <w:t xml:space="preserve">7.接口性能：消防接口的公称压力应不低于分水器本体的公称压力。</w:t>
            </w:r>
            <w:r>
              <w:rPr>
                <w:rFonts w:hint="eastAsia" w:ascii="仿宋" w:hAnsi="仿宋" w:eastAsia="仿宋" w:cs="宋体"/>
                <w:color w:val="000000"/>
                <w:sz w:val="24"/>
              </w:rPr>
              <w:br/>
              <w:t xml:space="preserve">8.产品特性：（1）接口：采用锻造工艺，</w:t>
            </w:r>
            <w:r>
              <w:rPr>
                <w:rFonts w:hint="eastAsia" w:ascii="仿宋" w:hAnsi="仿宋" w:eastAsia="仿宋" w:cs="宋体"/>
                <w:sz w:val="24"/>
              </w:rPr>
              <w:t xml:space="preserve">选用铝镁合金 A6061 材质，表</w:t>
            </w:r>
            <w:r>
              <w:rPr>
                <w:rFonts w:hint="eastAsia" w:ascii="仿宋" w:hAnsi="仿宋" w:eastAsia="仿宋" w:cs="宋体"/>
                <w:color w:val="000000"/>
                <w:sz w:val="24"/>
              </w:rPr>
              <w:t xml:space="preserve">面金色阳极氧化防腐处理。 （2）阀体：采用压铸工艺，</w:t>
            </w:r>
            <w:r>
              <w:rPr>
                <w:rFonts w:hint="eastAsia" w:ascii="仿宋" w:hAnsi="仿宋" w:eastAsia="仿宋" w:cs="宋体"/>
                <w:sz w:val="24"/>
              </w:rPr>
              <w:t xml:space="preserve">选用YL112 材质，表面喷塑防腐处</w:t>
            </w:r>
            <w:r>
              <w:rPr>
                <w:rFonts w:hint="eastAsia" w:ascii="仿宋" w:hAnsi="仿宋" w:eastAsia="仿宋" w:cs="宋体"/>
                <w:color w:val="000000"/>
                <w:sz w:val="24"/>
              </w:rPr>
              <w:t xml:space="preserve">理。（3）手柄：采用锻造工艺，</w:t>
            </w:r>
            <w:r>
              <w:rPr>
                <w:rFonts w:hint="eastAsia" w:ascii="仿宋" w:hAnsi="仿宋" w:eastAsia="仿宋" w:cs="宋体"/>
                <w:sz w:val="24"/>
              </w:rPr>
              <w:t xml:space="preserve">选用铝镁合金 A6061 材质，表面阳</w:t>
            </w:r>
            <w:r>
              <w:rPr>
                <w:rFonts w:hint="eastAsia" w:ascii="仿宋" w:hAnsi="仿宋" w:eastAsia="仿宋" w:cs="宋体"/>
                <w:color w:val="000000"/>
                <w:sz w:val="24"/>
              </w:rPr>
              <w:t xml:space="preserve">极氧化防腐处理。 （4）球体：选用铝合金材质，减压式 T 型通孔球体，表面黑色阳极氧化防腐处理。 （5）把手： T 型浸塑把手。（ 6）密封圈：采用防脱结构设计，空排水时有效防止密封圈脱落。</w:t>
            </w:r>
            <w:r>
              <w:rPr>
                <w:rFonts w:hint="eastAsia" w:ascii="仿宋" w:hAnsi="仿宋" w:eastAsia="仿宋" w:cs="宋体"/>
                <w:color w:val="000000"/>
                <w:sz w:val="24"/>
              </w:rPr>
              <w:br/>
              <w:t xml:space="preserve">9.重量：卡式三分水器≤ 4.5kg</w:t>
            </w:r>
            <w:r/>
          </w:p>
        </w:tc>
      </w:tr>
      <w:tr>
        <w:trPr>
          <w:trHeight w:val="5661"/>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中压分水器</w:t>
            </w:r>
            <w:r>
              <w:rPr>
                <w:rFonts w:hint="eastAsia" w:ascii="仿宋" w:hAnsi="仿宋" w:eastAsia="仿宋" w:cs="宋体"/>
                <w:sz w:val="24"/>
              </w:rPr>
              <w:t xml:space="preserve">2分水</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13</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1.标志：在分水器表面醒目处应清晰地铸出：型号规格和商标。</w:t>
            </w:r>
            <w:r>
              <w:rPr>
                <w:rFonts w:hint="eastAsia" w:ascii="仿宋" w:hAnsi="仿宋" w:eastAsia="仿宋" w:cs="宋体"/>
                <w:color w:val="000000"/>
                <w:sz w:val="24"/>
              </w:rPr>
              <w:br/>
              <w:t xml:space="preserve">2.外观要求：件表面应无结疤、裂纹、砂眼。加工表面应无明显的伤痕。本体上应清晰铸出阀门的 “开”、“关”字样或标志。</w:t>
            </w:r>
            <w:r>
              <w:rPr>
                <w:rFonts w:hint="eastAsia" w:ascii="仿宋" w:hAnsi="仿宋" w:eastAsia="仿宋" w:cs="宋体"/>
                <w:color w:val="000000"/>
                <w:sz w:val="24"/>
              </w:rPr>
              <w:br/>
              <w:t xml:space="preserve">3.密封性能：分水器的各连接部位及阀门不应有渗漏现象。</w:t>
            </w:r>
            <w:r>
              <w:rPr>
                <w:rFonts w:hint="eastAsia" w:ascii="仿宋" w:hAnsi="仿宋" w:eastAsia="仿宋" w:cs="宋体"/>
                <w:color w:val="000000"/>
                <w:sz w:val="24"/>
              </w:rPr>
              <w:br/>
              <w:t xml:space="preserve">4.水压强度性能：不得出现影响使用的变形。</w:t>
            </w:r>
            <w:r>
              <w:rPr>
                <w:rFonts w:hint="eastAsia" w:ascii="仿宋" w:hAnsi="仿宋" w:eastAsia="仿宋" w:cs="宋体"/>
                <w:color w:val="000000"/>
                <w:sz w:val="24"/>
              </w:rPr>
              <w:br/>
              <w:t xml:space="preserve">5.耐腐蚀性能：分水器应使用耐腐蚀材料制造或对材料进行防腐蚀处理。经耐腐蚀试验后，应无起层，剥落或肉眼可见的点蚀凹坑，并且阀门应能正常操作。</w:t>
            </w:r>
            <w:r>
              <w:rPr>
                <w:rFonts w:hint="eastAsia" w:ascii="仿宋" w:hAnsi="仿宋" w:eastAsia="仿宋" w:cs="宋体"/>
                <w:strike/>
                <w:color w:val="ff0000"/>
                <w:sz w:val="24"/>
              </w:rPr>
              <w:br/>
            </w:r>
            <w:r>
              <w:rPr>
                <w:rFonts w:hint="eastAsia" w:ascii="仿宋" w:hAnsi="仿宋" w:eastAsia="仿宋" w:cs="宋体"/>
                <w:color w:val="000000"/>
                <w:sz w:val="24"/>
              </w:rPr>
              <w:t xml:space="preserve">▲6.阀门开启力（N）：≤100</w:t>
            </w:r>
            <w:r>
              <w:rPr>
                <w:rFonts w:hint="eastAsia" w:ascii="仿宋" w:hAnsi="仿宋" w:eastAsia="仿宋" w:cs="宋体"/>
                <w:color w:val="000000"/>
                <w:sz w:val="24"/>
              </w:rPr>
              <w:br/>
              <w:t xml:space="preserve">7.接口性能：消防接口的公称压力应不低于分水器本体的公称压力，其性能应符合 GB 12514.1-2005 的规定。</w:t>
            </w:r>
            <w:r>
              <w:rPr>
                <w:rFonts w:hint="eastAsia" w:ascii="仿宋" w:hAnsi="仿宋" w:eastAsia="仿宋" w:cs="宋体"/>
                <w:color w:val="000000"/>
                <w:sz w:val="24"/>
              </w:rPr>
              <w:br/>
              <w:t xml:space="preserve">8.质量：≤6.5kg。</w:t>
            </w:r>
            <w:r>
              <w:rPr>
                <w:rFonts w:hint="eastAsia" w:ascii="仿宋" w:hAnsi="仿宋" w:eastAsia="仿宋" w:cs="宋体"/>
                <w:color w:val="000000"/>
                <w:sz w:val="24"/>
              </w:rPr>
              <w:br/>
              <w:t xml:space="preserve">9.二个把手开关轻松方便，带有止锁装置；两个出水口口径65mm，进水口径80mm。</w:t>
            </w:r>
            <w:r>
              <w:rPr>
                <w:rFonts w:hint="eastAsia" w:ascii="仿宋" w:hAnsi="仿宋" w:eastAsia="仿宋" w:cs="宋体"/>
                <w:color w:val="000000"/>
                <w:sz w:val="24"/>
              </w:rPr>
              <w:br/>
              <w:t xml:space="preserve">10.材料：表面金色阳极氧化防腐处理。</w:t>
            </w:r>
            <w:r/>
          </w:p>
        </w:tc>
      </w:tr>
      <w:tr>
        <w:trPr>
          <w:trHeight w:val="154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34" w:name="OLE_LINK145"/>
            <w:r>
              <w:rPr>
                <w:rFonts w:hint="eastAsia" w:ascii="仿宋" w:hAnsi="仿宋" w:eastAsia="仿宋" w:cs="宋体"/>
                <w:color w:val="000000"/>
                <w:sz w:val="24"/>
              </w:rPr>
              <w:t xml:space="preserve">中压分水器</w:t>
            </w:r>
            <w:r>
              <w:rPr>
                <w:rFonts w:hint="eastAsia" w:ascii="仿宋" w:hAnsi="仿宋" w:eastAsia="仿宋" w:cs="宋体"/>
                <w:sz w:val="24"/>
              </w:rPr>
              <w:t xml:space="preserve">65-40</w:t>
            </w:r>
            <w:bookmarkEnd w:id="134"/>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32</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w:t>
            </w:r>
            <w:r>
              <w:rPr>
                <w:rFonts w:hint="eastAsia" w:ascii="仿宋" w:hAnsi="仿宋" w:eastAsia="仿宋" w:cs="宋体"/>
                <w:sz w:val="24"/>
              </w:rPr>
              <w:t xml:space="preserve">产品采用铝合金铸造成型。</w:t>
            </w:r>
            <w:r>
              <w:rPr>
                <w:rFonts w:hint="eastAsia" w:ascii="仿宋" w:hAnsi="仿宋" w:eastAsia="仿宋" w:cs="宋体"/>
                <w:color w:val="000000"/>
                <w:sz w:val="24"/>
              </w:rPr>
              <w:br/>
              <w:t xml:space="preserve">2.把手开关带有止锁装置；进水口65mm卡式雄接口，出水口为2X40mm卡式雌接口，带减压装置，有压力表，水压承受力≥6.0Mpa，重量≤4kg。</w:t>
            </w:r>
            <w:r>
              <w:rPr>
                <w:rFonts w:hint="eastAsia" w:ascii="仿宋" w:hAnsi="仿宋" w:eastAsia="仿宋" w:cs="宋体"/>
                <w:color w:val="000000"/>
                <w:sz w:val="24"/>
              </w:rPr>
              <w:br/>
              <w:t xml:space="preserve">3.一个进水口65mm，两个出水口40mm。</w:t>
            </w:r>
            <w:r/>
          </w:p>
        </w:tc>
      </w:tr>
      <w:tr>
        <w:trPr>
          <w:trHeight w:val="1539"/>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35" w:name="OLE_LINK149"/>
            <w:r>
              <w:rPr>
                <w:rFonts w:hint="eastAsia" w:ascii="仿宋" w:hAnsi="仿宋" w:eastAsia="仿宋" w:cs="宋体"/>
                <w:color w:val="000000"/>
                <w:sz w:val="24"/>
              </w:rPr>
              <w:t xml:space="preserve">止水器</w:t>
            </w:r>
            <w:bookmarkEnd w:id="135"/>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23</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1.接口通径（d）：65mm、65mm。</w:t>
            </w:r>
            <w:r>
              <w:rPr>
                <w:rFonts w:hint="eastAsia" w:ascii="仿宋" w:hAnsi="仿宋" w:eastAsia="仿宋" w:cs="宋体"/>
                <w:color w:val="000000"/>
                <w:sz w:val="24"/>
              </w:rPr>
              <w:br/>
              <w:t xml:space="preserve">2.球阀规格：DN65。</w:t>
            </w:r>
            <w:r>
              <w:rPr>
                <w:rFonts w:hint="eastAsia" w:ascii="仿宋" w:hAnsi="仿宋" w:eastAsia="仿宋" w:cs="宋体"/>
                <w:color w:val="000000"/>
                <w:sz w:val="24"/>
              </w:rPr>
              <w:br/>
              <w:t xml:space="preserve">▲3.公称压力 ：</w:t>
            </w:r>
            <w:r>
              <w:rPr>
                <w:rFonts w:hint="eastAsia" w:ascii="仿宋" w:hAnsi="仿宋" w:eastAsia="仿宋" w:cs="宋体"/>
                <w:sz w:val="24"/>
              </w:rPr>
              <w:t xml:space="preserve">≥1.6MPa</w:t>
            </w:r>
            <w:r>
              <w:rPr>
                <w:rFonts w:hint="eastAsia" w:ascii="仿宋" w:hAnsi="仿宋" w:eastAsia="仿宋" w:cs="宋体"/>
                <w:color w:val="000000"/>
                <w:sz w:val="24"/>
              </w:rPr>
              <w:br/>
              <w:t xml:space="preserve">4.适用介质：水及泡沫混合液。     </w:t>
            </w:r>
            <w:r>
              <w:rPr>
                <w:rFonts w:hint="eastAsia" w:ascii="仿宋" w:hAnsi="仿宋" w:eastAsia="仿宋" w:cs="宋体"/>
                <w:color w:val="000000"/>
                <w:sz w:val="24"/>
              </w:rPr>
              <w:br/>
              <w:t xml:space="preserve">5.进出水口为65mm卡式接口。</w:t>
            </w:r>
            <w:r/>
          </w:p>
        </w:tc>
      </w:tr>
      <w:tr>
        <w:trPr>
          <w:trHeight w:val="391"/>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36" w:name="OLE_LINK154"/>
            <w:r/>
            <w:bookmarkStart w:id="137" w:name="OLE_LINK155"/>
            <w:r>
              <w:rPr>
                <w:rFonts w:hint="eastAsia" w:ascii="仿宋" w:hAnsi="仿宋" w:eastAsia="仿宋" w:cs="宋体"/>
                <w:color w:val="000000"/>
                <w:sz w:val="24"/>
              </w:rPr>
              <w:t xml:space="preserve">异型异径接口（40母口转65公）</w:t>
            </w:r>
            <w:bookmarkEnd w:id="136"/>
            <w:r/>
            <w:bookmarkEnd w:id="137"/>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bookmarkStart w:id="138" w:name="OLE_LINK156"/>
            <w:r/>
            <w:bookmarkStart w:id="139" w:name="OLE_LINK157"/>
            <w:r>
              <w:rPr>
                <w:rFonts w:hint="eastAsia" w:ascii="仿宋" w:hAnsi="仿宋" w:eastAsia="仿宋" w:cs="宋体"/>
                <w:color w:val="000000"/>
                <w:sz w:val="24"/>
              </w:rPr>
              <w:t xml:space="preserve">30</w:t>
            </w:r>
            <w:bookmarkEnd w:id="138"/>
            <w:r/>
            <w:bookmarkEnd w:id="139"/>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▲1.防腐性能：接口整体中性盐雾测试≥300小时。</w:t>
            </w:r>
            <w:r>
              <w:rPr>
                <w:rFonts w:hint="eastAsia" w:ascii="仿宋" w:hAnsi="仿宋" w:eastAsia="仿宋" w:cs="宋体"/>
                <w:color w:val="000000"/>
                <w:sz w:val="24"/>
              </w:rPr>
              <w:br/>
              <w:t xml:space="preserve">2.制造工艺：锻造+热处理工艺。</w:t>
            </w:r>
            <w:r>
              <w:rPr>
                <w:rFonts w:hint="eastAsia" w:ascii="仿宋" w:hAnsi="仿宋" w:eastAsia="仿宋" w:cs="宋体"/>
                <w:color w:val="000000"/>
                <w:sz w:val="24"/>
              </w:rPr>
              <w:br/>
              <w:t xml:space="preserve">3.异型连接：采用整体连接或无平垫密封结构连接，确保连接牢靠无松动。</w:t>
            </w:r>
            <w:r>
              <w:rPr>
                <w:rFonts w:hint="eastAsia" w:ascii="仿宋" w:hAnsi="仿宋" w:eastAsia="仿宋" w:cs="宋体"/>
                <w:color w:val="000000"/>
                <w:sz w:val="24"/>
              </w:rPr>
              <w:br/>
            </w:r>
            <w:r>
              <w:rPr>
                <w:rFonts w:hint="eastAsia" w:ascii="仿宋" w:hAnsi="仿宋" w:eastAsia="仿宋" w:cs="宋体"/>
                <w:sz w:val="24"/>
              </w:rP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sz w:val="24"/>
              </w:rPr>
              <w:br/>
              <w:t xml:space="preserve">5.1接口无外观缺陷与不良。</w:t>
            </w:r>
            <w:r>
              <w:rPr>
                <w:rFonts w:hint="eastAsia" w:ascii="仿宋" w:hAnsi="仿宋" w:eastAsia="仿宋" w:cs="宋体"/>
                <w:sz w:val="24"/>
              </w:rPr>
              <w:br/>
              <w:t xml:space="preserve">5.2表面要求光亮、无毛刺、无伤痕。</w:t>
            </w:r>
            <w:r/>
          </w:p>
        </w:tc>
      </w:tr>
      <w:tr>
        <w:trPr>
          <w:trHeight w:val="2846" w:hRule="exact"/>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异型异径接口（80公口转65母）</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bookmarkStart w:id="140" w:name="OLE_LINK166"/>
            <w:r>
              <w:rPr>
                <w:rFonts w:hint="eastAsia" w:ascii="仿宋" w:hAnsi="仿宋" w:eastAsia="仿宋" w:cs="宋体"/>
                <w:color w:val="000000"/>
                <w:sz w:val="24"/>
              </w:rPr>
              <w:t xml:space="preserve">23</w:t>
            </w:r>
            <w:bookmarkEnd w:id="140"/>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▲1.防腐性能：接口整体中性盐雾测试≥300小时。</w:t>
            </w:r>
            <w:r>
              <w:rPr>
                <w:rFonts w:hint="eastAsia" w:ascii="仿宋" w:hAnsi="仿宋" w:eastAsia="仿宋" w:cs="宋体"/>
                <w:color w:val="000000"/>
                <w:sz w:val="24"/>
              </w:rPr>
              <w:br/>
              <w:t xml:space="preserve">2.制造工艺：锻造+热处理工艺。</w:t>
            </w:r>
            <w:r>
              <w:rPr>
                <w:rFonts w:hint="eastAsia" w:ascii="仿宋" w:hAnsi="仿宋" w:eastAsia="仿宋" w:cs="宋体"/>
                <w:color w:val="000000"/>
                <w:sz w:val="24"/>
              </w:rPr>
              <w:br/>
              <w:t xml:space="preserve">3.异型连接：采用整体连接或无平垫密封结构连接，确保连接牢靠无松动。</w:t>
            </w:r>
            <w:r>
              <w:rPr>
                <w:rFonts w:hint="eastAsia" w:ascii="仿宋" w:hAnsi="仿宋" w:eastAsia="仿宋" w:cs="宋体"/>
                <w:color w:val="000000"/>
                <w:sz w:val="24"/>
              </w:rPr>
              <w:br/>
            </w:r>
            <w:r>
              <w:rPr>
                <w:rFonts w:hint="eastAsia" w:ascii="仿宋" w:hAnsi="仿宋" w:eastAsia="仿宋" w:cs="宋体"/>
                <w:sz w:val="24"/>
              </w:rP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color w:val="000000"/>
                <w:sz w:val="24"/>
              </w:rPr>
              <w:t xml:space="preserve">接口无外观缺陷与不良。</w:t>
            </w:r>
            <w:r>
              <w:rPr>
                <w:rFonts w:hint="eastAsia" w:ascii="仿宋" w:hAnsi="仿宋" w:eastAsia="仿宋" w:cs="宋体"/>
                <w:color w:val="000000"/>
                <w:sz w:val="24"/>
              </w:rPr>
              <w:br/>
              <w:t xml:space="preserve">6.表面要求光亮、无毛刺、无伤痕。</w:t>
            </w:r>
            <w:r/>
          </w:p>
        </w:tc>
      </w:tr>
      <w:tr>
        <w:trPr>
          <w:trHeight w:val="3092"/>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41" w:name="OLE_LINK169"/>
            <w:r/>
            <w:bookmarkStart w:id="142" w:name="OLE_LINK170"/>
            <w:r>
              <w:rPr>
                <w:rFonts w:hint="eastAsia" w:ascii="仿宋" w:hAnsi="仿宋" w:eastAsia="仿宋" w:cs="宋体"/>
                <w:color w:val="000000"/>
                <w:sz w:val="24"/>
              </w:rPr>
              <w:t xml:space="preserve">异型异径接口（80母口转65公）</w:t>
            </w:r>
            <w:bookmarkEnd w:id="141"/>
            <w:r/>
            <w:bookmarkEnd w:id="142"/>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bookmarkStart w:id="143" w:name="OLE_LINK171"/>
            <w:r/>
            <w:bookmarkStart w:id="144" w:name="OLE_LINK172"/>
            <w:r>
              <w:rPr>
                <w:rFonts w:hint="eastAsia" w:ascii="仿宋" w:hAnsi="仿宋" w:eastAsia="仿宋" w:cs="宋体"/>
                <w:color w:val="000000"/>
                <w:sz w:val="24"/>
              </w:rPr>
              <w:t xml:space="preserve">21</w:t>
            </w:r>
            <w:bookmarkEnd w:id="143"/>
            <w:r/>
            <w:bookmarkEnd w:id="144"/>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▲1.防腐性能：接口整体中性盐雾测试≥300小时。</w:t>
            </w:r>
            <w:r>
              <w:rPr>
                <w:rFonts w:hint="eastAsia" w:ascii="仿宋" w:hAnsi="仿宋" w:eastAsia="仿宋" w:cs="宋体"/>
                <w:color w:val="000000"/>
                <w:sz w:val="24"/>
              </w:rPr>
              <w:br/>
              <w:t xml:space="preserve">2.制造工艺：锻造+热处理工艺。</w:t>
            </w:r>
            <w:r>
              <w:rPr>
                <w:rFonts w:hint="eastAsia" w:ascii="仿宋" w:hAnsi="仿宋" w:eastAsia="仿宋" w:cs="宋体"/>
                <w:color w:val="000000"/>
                <w:sz w:val="24"/>
              </w:rPr>
              <w:br/>
              <w:t xml:space="preserve">3.异型连接：采用整体连接或无平垫密封结构连接，确保连接牢靠无松动。</w:t>
            </w:r>
            <w:r>
              <w:rPr>
                <w:rFonts w:hint="eastAsia" w:ascii="仿宋" w:hAnsi="仿宋" w:eastAsia="仿宋" w:cs="宋体"/>
                <w:color w:val="000000"/>
                <w:sz w:val="24"/>
              </w:rPr>
              <w:br/>
            </w:r>
            <w:r>
              <w:rPr>
                <w:rFonts w:hint="eastAsia" w:ascii="仿宋" w:hAnsi="仿宋" w:eastAsia="仿宋" w:cs="宋体"/>
                <w:sz w:val="24"/>
              </w:rP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sz w:val="24"/>
              </w:rPr>
              <w:br/>
            </w:r>
            <w:r>
              <w:rPr>
                <w:rFonts w:hint="eastAsia" w:ascii="仿宋" w:hAnsi="仿宋" w:eastAsia="仿宋" w:cs="宋体"/>
                <w:color w:val="000000"/>
                <w:sz w:val="24"/>
              </w:rPr>
              <w:t xml:space="preserve">5.1接口无外观缺陷与不良。</w:t>
            </w:r>
            <w:r>
              <w:rPr>
                <w:rFonts w:hint="eastAsia" w:ascii="仿宋" w:hAnsi="仿宋" w:eastAsia="仿宋" w:cs="宋体"/>
                <w:color w:val="000000"/>
                <w:sz w:val="24"/>
              </w:rPr>
              <w:br/>
              <w:t xml:space="preserve">5.2表面要求光亮、无毛刺、无伤痕。</w:t>
            </w:r>
            <w:r/>
          </w:p>
        </w:tc>
      </w:tr>
      <w:tr>
        <w:trPr>
          <w:trHeight w:val="3094"/>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异形异径接口（65卡转65母）</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40</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▲1.防腐性能：接口整体中性盐雾测试≥300小时。</w:t>
            </w:r>
            <w:r>
              <w:rPr>
                <w:rFonts w:hint="eastAsia" w:ascii="仿宋" w:hAnsi="仿宋" w:eastAsia="仿宋" w:cs="宋体"/>
                <w:color w:val="000000"/>
                <w:sz w:val="24"/>
              </w:rPr>
              <w:br/>
              <w:t xml:space="preserve">2.制造工艺：锻造+热处理工艺。</w:t>
            </w:r>
            <w:r>
              <w:rPr>
                <w:rFonts w:hint="eastAsia" w:ascii="仿宋" w:hAnsi="仿宋" w:eastAsia="仿宋" w:cs="宋体"/>
                <w:color w:val="000000"/>
                <w:sz w:val="24"/>
              </w:rPr>
              <w:br/>
              <w:t xml:space="preserve">3.异型连接：采用整体连接或无平垫密封结构连接，确保连接牢靠无松动。</w:t>
            </w:r>
            <w:r>
              <w:rPr>
                <w:rFonts w:hint="eastAsia" w:ascii="仿宋" w:hAnsi="仿宋" w:eastAsia="仿宋" w:cs="宋体"/>
                <w:color w:val="000000"/>
                <w:sz w:val="24"/>
              </w:rPr>
              <w:br/>
            </w:r>
            <w:r>
              <w:rPr>
                <w:rFonts w:hint="eastAsia" w:ascii="仿宋" w:hAnsi="仿宋" w:eastAsia="仿宋" w:cs="宋体"/>
                <w:sz w:val="24"/>
              </w:rP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color w:val="ff0000"/>
                <w:sz w:val="24"/>
              </w:rPr>
              <w:br/>
            </w:r>
            <w:r>
              <w:rPr>
                <w:rFonts w:hint="eastAsia" w:ascii="仿宋" w:hAnsi="仿宋" w:eastAsia="仿宋" w:cs="宋体"/>
                <w:sz w:val="24"/>
              </w:rPr>
              <w:t xml:space="preserve">5.外观要求：</w:t>
            </w:r>
            <w:r>
              <w:rPr>
                <w:rFonts w:hint="eastAsia" w:ascii="仿宋" w:hAnsi="仿宋" w:eastAsia="仿宋" w:cs="宋体"/>
                <w:color w:val="ff0000"/>
                <w:sz w:val="24"/>
              </w:rPr>
              <w:br/>
            </w:r>
            <w:r>
              <w:rPr>
                <w:rFonts w:hint="eastAsia" w:ascii="仿宋" w:hAnsi="仿宋" w:eastAsia="仿宋" w:cs="宋体"/>
                <w:color w:val="000000"/>
                <w:sz w:val="24"/>
              </w:rPr>
              <w:t xml:space="preserve">5.1接口无外观缺陷与不良。</w:t>
            </w:r>
            <w:r>
              <w:rPr>
                <w:rFonts w:hint="eastAsia" w:ascii="仿宋" w:hAnsi="仿宋" w:eastAsia="仿宋" w:cs="宋体"/>
                <w:color w:val="000000"/>
                <w:sz w:val="24"/>
              </w:rPr>
              <w:br/>
              <w:t xml:space="preserve">5.2表面要求光亮、无毛刺、无伤痕。</w:t>
            </w:r>
            <w:r/>
          </w:p>
        </w:tc>
      </w:tr>
      <w:tr>
        <w:trPr>
          <w:trHeight w:val="542"/>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异形异径接口（80卡转65母）</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21</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▲1.防腐性能：接口整体中性盐雾测试≥300小时。</w:t>
            </w:r>
            <w:r>
              <w:rPr>
                <w:rFonts w:hint="eastAsia" w:ascii="仿宋" w:hAnsi="仿宋" w:eastAsia="仿宋" w:cs="宋体"/>
                <w:color w:val="000000"/>
                <w:sz w:val="24"/>
              </w:rPr>
              <w:br/>
              <w:t xml:space="preserve">2.制造工艺：锻造+热处理工艺。</w:t>
            </w:r>
            <w:r>
              <w:rPr>
                <w:rFonts w:hint="eastAsia" w:ascii="仿宋" w:hAnsi="仿宋" w:eastAsia="仿宋" w:cs="宋体"/>
                <w:color w:val="000000"/>
                <w:sz w:val="24"/>
              </w:rPr>
              <w:br/>
              <w:t xml:space="preserve">3.异型连接：采用整体连接或无平垫密封结构连接，确保连接牢靠无松动。</w:t>
            </w:r>
            <w:r>
              <w:rPr>
                <w:rFonts w:hint="eastAsia" w:ascii="仿宋" w:hAnsi="仿宋" w:eastAsia="仿宋" w:cs="宋体"/>
                <w:color w:val="000000"/>
                <w:sz w:val="24"/>
              </w:rPr>
              <w:br/>
              <w:t xml:space="preserve">▲4.</w:t>
            </w:r>
            <w:r>
              <w:rPr>
                <w:rFonts w:hint="eastAsia" w:ascii="仿宋" w:hAnsi="仿宋" w:eastAsia="仿宋" w:cs="宋体"/>
                <w:sz w:val="24"/>
              </w:rPr>
              <w:t xml:space="preserve">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color w:val="000000"/>
                <w:sz w:val="24"/>
              </w:rPr>
              <w:br/>
              <w:t xml:space="preserve">5.1接口无外观缺陷与不良。</w:t>
            </w:r>
            <w:r>
              <w:rPr>
                <w:rFonts w:hint="eastAsia" w:ascii="仿宋" w:hAnsi="仿宋" w:eastAsia="仿宋" w:cs="宋体"/>
                <w:color w:val="000000"/>
                <w:sz w:val="24"/>
              </w:rPr>
              <w:br/>
              <w:t xml:space="preserve">5.2表面要求光亮、无毛刺、无伤痕。</w:t>
            </w:r>
            <w:r/>
          </w:p>
        </w:tc>
      </w:tr>
      <w:tr>
        <w:trPr>
          <w:trHeight w:val="2416"/>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异形异径接口（80卡转65卡）</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9</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▲1.防腐性能：接口整体中性盐雾测试≥300小时。</w:t>
            </w:r>
            <w:r>
              <w:rPr>
                <w:rFonts w:hint="eastAsia" w:ascii="仿宋" w:hAnsi="仿宋" w:eastAsia="仿宋" w:cs="宋体"/>
                <w:color w:val="000000"/>
                <w:sz w:val="24"/>
              </w:rPr>
              <w:br/>
              <w:t xml:space="preserve">2.制造工艺：锻造+热处理工艺。</w:t>
            </w:r>
            <w:r>
              <w:rPr>
                <w:rFonts w:hint="eastAsia" w:ascii="仿宋" w:hAnsi="仿宋" w:eastAsia="仿宋" w:cs="宋体"/>
                <w:color w:val="000000"/>
                <w:sz w:val="24"/>
              </w:rPr>
              <w:br/>
              <w:t xml:space="preserve">3.异型连接：采用整体连接或无平垫密封结构连接，确保连接牢靠无松动。</w:t>
            </w:r>
            <w:r>
              <w:rPr>
                <w:rFonts w:hint="eastAsia" w:ascii="仿宋" w:hAnsi="仿宋" w:eastAsia="仿宋" w:cs="宋体"/>
                <w:color w:val="000000"/>
                <w:sz w:val="24"/>
              </w:rPr>
              <w:br/>
            </w:r>
            <w:r>
              <w:rPr>
                <w:rFonts w:hint="eastAsia" w:ascii="仿宋" w:hAnsi="仿宋" w:eastAsia="仿宋" w:cs="宋体"/>
                <w:sz w:val="24"/>
              </w:rP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sz w:val="24"/>
              </w:rPr>
              <w:br/>
              <w:t xml:space="preserve">5.1接口无外</w:t>
            </w:r>
            <w:r>
              <w:rPr>
                <w:rFonts w:hint="eastAsia" w:ascii="仿宋" w:hAnsi="仿宋" w:eastAsia="仿宋" w:cs="宋体"/>
                <w:color w:val="000000"/>
                <w:sz w:val="24"/>
              </w:rPr>
              <w:t xml:space="preserve">观缺陷与不良。</w:t>
            </w:r>
            <w:r>
              <w:rPr>
                <w:rFonts w:hint="eastAsia" w:ascii="仿宋" w:hAnsi="仿宋" w:eastAsia="仿宋" w:cs="宋体"/>
                <w:color w:val="000000"/>
                <w:sz w:val="24"/>
              </w:rPr>
              <w:br/>
              <w:t xml:space="preserve">5.2表面要求光亮、无毛刺、无伤痕。</w:t>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异形异径接口（80卡转80母）</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27</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▲1.防腐性能：接口整体中性盐雾测试≥300小时。</w:t>
            </w:r>
            <w:r>
              <w:rPr>
                <w:rFonts w:hint="eastAsia" w:ascii="仿宋" w:hAnsi="仿宋" w:eastAsia="仿宋" w:cs="宋体"/>
                <w:color w:val="000000"/>
                <w:sz w:val="24"/>
              </w:rPr>
              <w:br/>
              <w:t xml:space="preserve">2.制造工艺：锻造+热处理工艺。</w:t>
            </w:r>
            <w:r>
              <w:rPr>
                <w:rFonts w:hint="eastAsia" w:ascii="仿宋" w:hAnsi="仿宋" w:eastAsia="仿宋" w:cs="宋体"/>
                <w:color w:val="000000"/>
                <w:sz w:val="24"/>
              </w:rPr>
              <w:br/>
              <w:t xml:space="preserve">3.异型连接：采用整体连接或无平垫密封结构连接，确保连接牢靠无松动。</w:t>
            </w:r>
            <w:r>
              <w:rPr>
                <w:rFonts w:hint="eastAsia" w:ascii="仿宋" w:hAnsi="仿宋" w:eastAsia="仿宋" w:cs="宋体"/>
                <w:color w:val="000000"/>
                <w:sz w:val="24"/>
              </w:rPr>
              <w:br/>
            </w:r>
            <w:r>
              <w:rPr>
                <w:rFonts w:hint="eastAsia" w:ascii="仿宋" w:hAnsi="仿宋" w:eastAsia="仿宋" w:cs="宋体"/>
                <w:sz w:val="24"/>
              </w:rP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sz w:val="24"/>
              </w:rPr>
              <w:br/>
            </w:r>
            <w:r>
              <w:rPr>
                <w:rFonts w:hint="eastAsia" w:ascii="仿宋" w:hAnsi="仿宋" w:eastAsia="仿宋" w:cs="宋体"/>
                <w:color w:val="000000"/>
                <w:sz w:val="24"/>
              </w:rPr>
              <w:t xml:space="preserve">5.1接口无外观缺陷与不良。</w:t>
            </w:r>
            <w:r>
              <w:rPr>
                <w:rFonts w:hint="eastAsia" w:ascii="仿宋" w:hAnsi="仿宋" w:eastAsia="仿宋" w:cs="宋体"/>
                <w:color w:val="000000"/>
                <w:sz w:val="24"/>
              </w:rPr>
              <w:br/>
              <w:t xml:space="preserve">5.2表面要求光亮、无毛刺、无伤痕。</w:t>
            </w:r>
            <w:r/>
          </w:p>
        </w:tc>
      </w:tr>
      <w:tr>
        <w:trPr>
          <w:trHeight w:val="3084"/>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异形异径接口（80卡转80公）</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16</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▲1.防腐性能：接口整体中性盐雾测试≥300小时。</w:t>
            </w:r>
            <w:r>
              <w:rPr>
                <w:rFonts w:hint="eastAsia" w:ascii="仿宋" w:hAnsi="仿宋" w:eastAsia="仿宋" w:cs="宋体"/>
                <w:color w:val="000000"/>
                <w:sz w:val="24"/>
              </w:rPr>
              <w:br/>
              <w:t xml:space="preserve">2.制造工艺：锻造+热处理工艺。</w:t>
            </w:r>
            <w:r>
              <w:rPr>
                <w:rFonts w:hint="eastAsia" w:ascii="仿宋" w:hAnsi="仿宋" w:eastAsia="仿宋" w:cs="宋体"/>
                <w:color w:val="000000"/>
                <w:sz w:val="24"/>
              </w:rPr>
              <w:br/>
              <w:t xml:space="preserve">3.异型连接：采用整体连接或无平垫密封结构连接，确保连接牢靠无松动。</w:t>
            </w:r>
            <w:r>
              <w:rPr>
                <w:rFonts w:hint="eastAsia" w:ascii="仿宋" w:hAnsi="仿宋" w:eastAsia="仿宋" w:cs="宋体"/>
                <w:color w:val="000000"/>
                <w:sz w:val="24"/>
              </w:rPr>
              <w:br/>
            </w:r>
            <w:r>
              <w:rPr>
                <w:rFonts w:hint="eastAsia" w:ascii="仿宋" w:hAnsi="仿宋" w:eastAsia="仿宋" w:cs="宋体"/>
                <w:sz w:val="24"/>
              </w:rP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color w:val="ff0000"/>
                <w:sz w:val="24"/>
              </w:rPr>
              <w:br/>
            </w:r>
            <w:r>
              <w:rPr>
                <w:rFonts w:hint="eastAsia" w:ascii="仿宋" w:hAnsi="仿宋" w:eastAsia="仿宋" w:cs="宋体"/>
                <w:color w:val="000000"/>
                <w:sz w:val="24"/>
              </w:rPr>
              <w:t xml:space="preserve">5.1接口无外观缺陷与不良。</w:t>
            </w:r>
            <w:r>
              <w:rPr>
                <w:rFonts w:hint="eastAsia" w:ascii="仿宋" w:hAnsi="仿宋" w:eastAsia="仿宋" w:cs="宋体"/>
                <w:color w:val="000000"/>
                <w:sz w:val="24"/>
              </w:rPr>
              <w:br/>
              <w:t xml:space="preserve">5.2表面要求光亮、无毛刺、无伤痕。</w:t>
            </w:r>
            <w:r/>
          </w:p>
        </w:tc>
      </w:tr>
      <w:tr>
        <w:trPr>
          <w:trHeight w:val="3109"/>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异形异径接口（65公转65母）</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bookmarkStart w:id="145" w:name="OLE_LINK199"/>
            <w:r>
              <w:rPr>
                <w:rFonts w:hint="eastAsia" w:ascii="仿宋" w:hAnsi="仿宋" w:eastAsia="仿宋" w:cs="宋体"/>
                <w:color w:val="000000"/>
                <w:sz w:val="24"/>
              </w:rPr>
              <w:t xml:space="preserve">2</w:t>
            </w:r>
            <w:bookmarkEnd w:id="145"/>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▲1.防腐性能：接口整体中性盐雾测试≥300小时。</w:t>
            </w:r>
            <w:r>
              <w:rPr>
                <w:rFonts w:hint="eastAsia" w:ascii="仿宋" w:hAnsi="仿宋" w:eastAsia="仿宋" w:cs="宋体"/>
                <w:color w:val="000000"/>
                <w:sz w:val="24"/>
              </w:rPr>
              <w:br/>
              <w:t xml:space="preserve">2.制造工艺：锻造+热处理工艺。</w:t>
            </w:r>
            <w:r>
              <w:rPr>
                <w:rFonts w:hint="eastAsia" w:ascii="仿宋" w:hAnsi="仿宋" w:eastAsia="仿宋" w:cs="宋体"/>
                <w:color w:val="000000"/>
                <w:sz w:val="24"/>
              </w:rPr>
              <w:br/>
              <w:t xml:space="preserve">3.异型连接：采用整体连接或无平垫密封结构连接，确保连接牢靠无松动。</w:t>
            </w:r>
            <w:r>
              <w:rPr>
                <w:rFonts w:hint="eastAsia" w:ascii="仿宋" w:hAnsi="仿宋" w:eastAsia="仿宋" w:cs="宋体"/>
                <w:color w:val="000000"/>
                <w:sz w:val="24"/>
              </w:rPr>
              <w:br/>
            </w:r>
            <w:r>
              <w:rPr>
                <w:rFonts w:hint="eastAsia" w:ascii="仿宋" w:hAnsi="仿宋" w:eastAsia="仿宋" w:cs="宋体"/>
                <w:sz w:val="24"/>
              </w:rP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color w:val="000000"/>
                <w:sz w:val="24"/>
              </w:rPr>
              <w:br/>
              <w:t xml:space="preserve">5.1接口无外观缺陷与不良。</w:t>
            </w:r>
            <w:r>
              <w:rPr>
                <w:rFonts w:hint="eastAsia" w:ascii="仿宋" w:hAnsi="仿宋" w:eastAsia="仿宋" w:cs="宋体"/>
                <w:color w:val="000000"/>
                <w:sz w:val="24"/>
              </w:rPr>
              <w:br/>
              <w:t xml:space="preserve">5.2表面要求光亮、无毛刺、无伤痕。</w:t>
            </w:r>
            <w:r/>
          </w:p>
        </w:tc>
      </w:tr>
      <w:tr>
        <w:trPr>
          <w:trHeight w:val="3109"/>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46" w:name="OLE_LINK200"/>
            <w:r>
              <w:rPr>
                <w:rFonts w:hint="eastAsia" w:ascii="仿宋" w:hAnsi="仿宋" w:eastAsia="仿宋" w:cs="宋体"/>
                <w:color w:val="000000"/>
                <w:sz w:val="24"/>
              </w:rPr>
              <w:t xml:space="preserve">异形异径接口（50卡转65母）</w:t>
            </w:r>
            <w:bookmarkEnd w:id="146"/>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▲1.防腐性能：接口整体中性盐雾测试≥300小时。</w:t>
            </w:r>
            <w:r>
              <w:rPr>
                <w:rFonts w:hint="eastAsia" w:ascii="仿宋" w:hAnsi="仿宋" w:eastAsia="仿宋" w:cs="宋体"/>
                <w:color w:val="000000"/>
                <w:sz w:val="24"/>
              </w:rPr>
              <w:br/>
              <w:t xml:space="preserve">2.制造工艺：锻造+热处理工艺。</w:t>
            </w:r>
            <w:r>
              <w:rPr>
                <w:rFonts w:hint="eastAsia" w:ascii="仿宋" w:hAnsi="仿宋" w:eastAsia="仿宋" w:cs="宋体"/>
                <w:color w:val="000000"/>
                <w:sz w:val="24"/>
              </w:rPr>
              <w:br/>
              <w:t xml:space="preserve">3.异型连接：采用整体连接或无平垫密封结构连接，确保连接牢靠无松动。</w:t>
            </w:r>
            <w:r>
              <w:rPr>
                <w:rFonts w:hint="eastAsia" w:ascii="仿宋" w:hAnsi="仿宋" w:eastAsia="仿宋" w:cs="宋体"/>
                <w:color w:val="000000"/>
                <w:sz w:val="24"/>
              </w:rPr>
              <w:br/>
            </w:r>
            <w:r>
              <w:rPr>
                <w:rFonts w:hint="eastAsia" w:ascii="仿宋" w:hAnsi="仿宋" w:eastAsia="仿宋" w:cs="宋体"/>
                <w:sz w:val="24"/>
              </w:rP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sz w:val="24"/>
              </w:rPr>
              <w:br/>
              <w:t xml:space="preserve">5.1接口无外</w:t>
            </w:r>
            <w:r>
              <w:rPr>
                <w:rFonts w:hint="eastAsia" w:ascii="仿宋" w:hAnsi="仿宋" w:eastAsia="仿宋" w:cs="宋体"/>
                <w:color w:val="000000"/>
                <w:sz w:val="24"/>
              </w:rPr>
              <w:t xml:space="preserve">观缺陷与不良。</w:t>
            </w:r>
            <w:r>
              <w:rPr>
                <w:rFonts w:hint="eastAsia" w:ascii="仿宋" w:hAnsi="仿宋" w:eastAsia="仿宋" w:cs="宋体"/>
                <w:color w:val="000000"/>
                <w:sz w:val="24"/>
              </w:rPr>
              <w:br/>
              <w:t xml:space="preserve">5.2表面要求光亮、无毛刺、无伤痕。</w:t>
            </w:r>
            <w:r/>
          </w:p>
        </w:tc>
      </w:tr>
      <w:tr>
        <w:trPr>
          <w:trHeight w:val="309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47" w:name="OLE_LINK203"/>
            <w:r>
              <w:rPr>
                <w:rFonts w:hint="eastAsia" w:ascii="仿宋" w:hAnsi="仿宋" w:eastAsia="仿宋" w:cs="宋体"/>
                <w:color w:val="000000"/>
                <w:sz w:val="24"/>
              </w:rPr>
              <w:t xml:space="preserve">异形异径接口（65公转65公）</w:t>
            </w:r>
            <w:bookmarkEnd w:id="147"/>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8</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▲1.防腐性能：接口整体中性盐雾测试≥300小时。</w:t>
            </w:r>
            <w:r>
              <w:rPr>
                <w:rFonts w:hint="eastAsia" w:ascii="仿宋" w:hAnsi="仿宋" w:eastAsia="仿宋" w:cs="宋体"/>
                <w:color w:val="000000"/>
                <w:sz w:val="24"/>
              </w:rPr>
              <w:br/>
              <w:t xml:space="preserve">2.制造工艺：锻造+热处理工艺。</w:t>
            </w:r>
            <w:r>
              <w:rPr>
                <w:rFonts w:hint="eastAsia" w:ascii="仿宋" w:hAnsi="仿宋" w:eastAsia="仿宋" w:cs="宋体"/>
                <w:color w:val="000000"/>
                <w:sz w:val="24"/>
              </w:rPr>
              <w:br/>
              <w:t xml:space="preserve">3.异型连接：采用整体连接或无平垫密封结构连接，确保连接牢靠无松动。</w:t>
            </w:r>
            <w:r>
              <w:rPr>
                <w:rFonts w:hint="eastAsia" w:ascii="仿宋" w:hAnsi="仿宋" w:eastAsia="仿宋" w:cs="宋体"/>
                <w:color w:val="000000"/>
                <w:sz w:val="24"/>
              </w:rPr>
              <w:br/>
            </w:r>
            <w:r>
              <w:rPr>
                <w:rFonts w:hint="eastAsia" w:ascii="仿宋" w:hAnsi="仿宋" w:eastAsia="仿宋" w:cs="宋体"/>
                <w:sz w:val="24"/>
              </w:rP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color w:val="ff0000"/>
                <w:sz w:val="24"/>
              </w:rPr>
              <w:br/>
            </w:r>
            <w:r>
              <w:rPr>
                <w:rFonts w:hint="eastAsia" w:ascii="仿宋" w:hAnsi="仿宋" w:eastAsia="仿宋" w:cs="宋体"/>
                <w:sz w:val="24"/>
              </w:rPr>
              <w:t xml:space="preserve">5.外观要求：</w:t>
            </w:r>
            <w:r>
              <w:rPr>
                <w:rFonts w:hint="eastAsia" w:ascii="仿宋" w:hAnsi="仿宋" w:eastAsia="仿宋" w:cs="宋体"/>
                <w:sz w:val="24"/>
              </w:rPr>
              <w:br/>
              <w:t xml:space="preserve">5.1接口无</w:t>
            </w:r>
            <w:r>
              <w:rPr>
                <w:rFonts w:hint="eastAsia" w:ascii="仿宋" w:hAnsi="仿宋" w:eastAsia="仿宋" w:cs="宋体"/>
                <w:color w:val="000000"/>
                <w:sz w:val="24"/>
              </w:rPr>
              <w:t xml:space="preserve">外观缺陷与不良。</w:t>
            </w:r>
            <w:r>
              <w:rPr>
                <w:rFonts w:hint="eastAsia" w:ascii="仿宋" w:hAnsi="仿宋" w:eastAsia="仿宋" w:cs="宋体"/>
                <w:color w:val="000000"/>
                <w:sz w:val="24"/>
              </w:rPr>
              <w:br/>
              <w:t xml:space="preserve">5.2表面要求光亮、无毛刺、无伤痕。</w:t>
            </w:r>
            <w:r/>
          </w:p>
        </w:tc>
      </w:tr>
      <w:tr>
        <w:trPr>
          <w:trHeight w:val="3084"/>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48" w:name="OLE_LINK204"/>
            <w:r>
              <w:rPr>
                <w:rFonts w:hint="eastAsia" w:ascii="仿宋" w:hAnsi="仿宋" w:eastAsia="仿宋" w:cs="宋体"/>
                <w:color w:val="000000"/>
                <w:sz w:val="24"/>
              </w:rPr>
              <w:t xml:space="preserve">异形异径接口（40公转65母）</w:t>
            </w:r>
            <w:bookmarkEnd w:id="148"/>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19</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▲1.防腐性能：接口整体中性盐雾测试≥300小时。</w:t>
            </w:r>
            <w:r>
              <w:rPr>
                <w:rFonts w:hint="eastAsia" w:ascii="仿宋" w:hAnsi="仿宋" w:eastAsia="仿宋" w:cs="宋体"/>
                <w:color w:val="000000"/>
                <w:sz w:val="24"/>
              </w:rPr>
              <w:br/>
              <w:t xml:space="preserve">2.制造工艺：锻造+热处理工艺。</w:t>
            </w:r>
            <w:r>
              <w:rPr>
                <w:rFonts w:hint="eastAsia" w:ascii="仿宋" w:hAnsi="仿宋" w:eastAsia="仿宋" w:cs="宋体"/>
                <w:color w:val="000000"/>
                <w:sz w:val="24"/>
              </w:rPr>
              <w:br/>
              <w:t xml:space="preserve">3.异型连接：采用整体连接或无平垫密封结构连接，确保连接牢靠无松动。</w:t>
            </w:r>
            <w:r>
              <w:rPr>
                <w:rFonts w:hint="eastAsia" w:ascii="仿宋" w:hAnsi="仿宋" w:eastAsia="仿宋" w:cs="宋体"/>
                <w:color w:val="000000"/>
                <w:sz w:val="24"/>
              </w:rPr>
              <w:br/>
            </w:r>
            <w:r>
              <w:rPr>
                <w:rFonts w:hint="eastAsia" w:ascii="仿宋" w:hAnsi="仿宋" w:eastAsia="仿宋" w:cs="宋体"/>
                <w:sz w:val="24"/>
              </w:rP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color w:val="ff0000"/>
                <w:sz w:val="24"/>
              </w:rPr>
              <w:br/>
            </w:r>
            <w:r>
              <w:rPr>
                <w:rFonts w:hint="eastAsia" w:ascii="仿宋" w:hAnsi="仿宋" w:eastAsia="仿宋" w:cs="宋体"/>
                <w:color w:val="000000"/>
                <w:sz w:val="24"/>
              </w:rPr>
              <w:t xml:space="preserve">5.1接口无外观缺陷与不良。</w:t>
            </w:r>
            <w:r>
              <w:rPr>
                <w:rFonts w:hint="eastAsia" w:ascii="仿宋" w:hAnsi="仿宋" w:eastAsia="仿宋" w:cs="宋体"/>
                <w:color w:val="000000"/>
                <w:sz w:val="24"/>
              </w:rPr>
              <w:br/>
              <w:t xml:space="preserve">5.2表面要求光亮、无毛刺、无伤痕。</w:t>
            </w:r>
            <w:r/>
          </w:p>
        </w:tc>
      </w:tr>
      <w:tr>
        <w:trPr>
          <w:trHeight w:val="3109"/>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异形异径接口（40卡转50卡）</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▲1.防腐性能：接口整体中性盐雾测试≥300小时。</w:t>
            </w:r>
            <w:r>
              <w:rPr>
                <w:rFonts w:hint="eastAsia" w:ascii="仿宋" w:hAnsi="仿宋" w:eastAsia="仿宋" w:cs="宋体"/>
                <w:color w:val="000000"/>
                <w:sz w:val="24"/>
              </w:rPr>
              <w:br/>
              <w:t xml:space="preserve">2.制造工艺：锻造+热处理工艺。</w:t>
            </w:r>
            <w:r>
              <w:rPr>
                <w:rFonts w:hint="eastAsia" w:ascii="仿宋" w:hAnsi="仿宋" w:eastAsia="仿宋" w:cs="宋体"/>
                <w:color w:val="000000"/>
                <w:sz w:val="24"/>
              </w:rPr>
              <w:br/>
              <w:t xml:space="preserve">3.异型连接：采用整体连接或无平垫密封结构连接，确保连接牢靠无松动。</w:t>
            </w:r>
            <w:r>
              <w:rPr>
                <w:rFonts w:hint="eastAsia" w:ascii="仿宋" w:hAnsi="仿宋" w:eastAsia="仿宋" w:cs="宋体"/>
                <w:color w:val="000000"/>
                <w:sz w:val="24"/>
              </w:rPr>
              <w:br/>
            </w:r>
            <w:r>
              <w:rPr>
                <w:rFonts w:hint="eastAsia" w:ascii="仿宋" w:hAnsi="仿宋" w:eastAsia="仿宋" w:cs="宋体"/>
                <w:sz w:val="24"/>
              </w:rP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color w:val="000000"/>
                <w:sz w:val="24"/>
              </w:rPr>
              <w:br/>
              <w:t xml:space="preserve">5.1接口无外观缺陷与不良。</w:t>
            </w:r>
            <w:r>
              <w:rPr>
                <w:rFonts w:hint="eastAsia" w:ascii="仿宋" w:hAnsi="仿宋" w:eastAsia="仿宋" w:cs="宋体"/>
                <w:color w:val="000000"/>
                <w:sz w:val="24"/>
              </w:rPr>
              <w:br/>
              <w:t xml:space="preserve">5.2表面要求光亮、无毛刺、无伤痕。</w:t>
            </w:r>
            <w:r/>
          </w:p>
        </w:tc>
      </w:tr>
      <w:tr>
        <w:trPr>
          <w:trHeight w:val="3109"/>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异形异径接口（40卡转65卡）</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7</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▲1.防腐性能：接口整体中性盐雾测试≥300小时。</w:t>
            </w:r>
            <w:r>
              <w:rPr>
                <w:rFonts w:hint="eastAsia" w:ascii="仿宋" w:hAnsi="仿宋" w:eastAsia="仿宋" w:cs="宋体"/>
                <w:color w:val="000000"/>
                <w:sz w:val="24"/>
              </w:rPr>
              <w:br/>
              <w:t xml:space="preserve">2.制造工艺：锻造+热处理工艺。</w:t>
            </w:r>
            <w:r>
              <w:rPr>
                <w:rFonts w:hint="eastAsia" w:ascii="仿宋" w:hAnsi="仿宋" w:eastAsia="仿宋" w:cs="宋体"/>
                <w:color w:val="000000"/>
                <w:sz w:val="24"/>
              </w:rPr>
              <w:br/>
              <w:t xml:space="preserve">3.异型连接：采用整体连接或无平垫密封结构连接，确保连接牢靠无松动。</w:t>
            </w:r>
            <w:r>
              <w:rPr>
                <w:rFonts w:hint="eastAsia" w:ascii="仿宋" w:hAnsi="仿宋" w:eastAsia="仿宋" w:cs="宋体"/>
                <w:color w:val="000000"/>
                <w:sz w:val="24"/>
              </w:rPr>
              <w:br/>
            </w:r>
            <w:r>
              <w:rPr>
                <w:rFonts w:hint="eastAsia" w:ascii="仿宋" w:hAnsi="仿宋" w:eastAsia="仿宋" w:cs="宋体"/>
                <w:sz w:val="24"/>
              </w:rP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color w:val="000000"/>
                <w:sz w:val="24"/>
              </w:rPr>
              <w:br/>
              <w:t xml:space="preserve">5.1接口无外观缺陷与不良。</w:t>
            </w:r>
            <w:r>
              <w:rPr>
                <w:rFonts w:hint="eastAsia" w:ascii="仿宋" w:hAnsi="仿宋" w:eastAsia="仿宋" w:cs="宋体"/>
                <w:color w:val="000000"/>
                <w:sz w:val="24"/>
              </w:rPr>
              <w:br/>
              <w:t xml:space="preserve">5.2表面要求光亮、无毛刺、无伤痕。</w:t>
            </w:r>
            <w:r/>
          </w:p>
        </w:tc>
      </w:tr>
      <w:tr>
        <w:trPr>
          <w:trHeight w:val="224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消防水带</w:t>
            </w:r>
            <w:r>
              <w:rPr>
                <w:rFonts w:hint="eastAsia" w:ascii="仿宋" w:hAnsi="仿宋" w:eastAsia="仿宋" w:cs="宋体"/>
                <w:sz w:val="24"/>
              </w:rPr>
              <w:t xml:space="preserve">（20-80-20）</w:t>
            </w:r>
            <w:r>
              <w:rPr>
                <w:rFonts w:hint="eastAsia" w:ascii="仿宋" w:hAnsi="仿宋" w:eastAsia="仿宋" w:cs="宋体"/>
                <w:color w:val="000000"/>
                <w:sz w:val="24"/>
              </w:rPr>
              <w:t xml:space="preserve">卡式快插</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1240</w:t>
            </w:r>
            <w:r>
              <w:rPr>
                <w:rFonts w:hint="eastAsia" w:ascii="仿宋" w:hAnsi="仿宋" w:eastAsia="仿宋" w:cs="宋体"/>
                <w:color w:val="000000"/>
                <w:sz w:val="24"/>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▲1.工作压力：2.0Mpa，爆破压力：≥6.0Mpa，直径：65mm±2，长度20米</w:t>
            </w:r>
            <w:r>
              <w:rPr>
                <w:rFonts w:hint="eastAsia" w:ascii="仿宋" w:hAnsi="仿宋" w:eastAsia="仿宋" w:cs="宋体"/>
                <w:sz w:val="24"/>
              </w:rPr>
              <w:t xml:space="preserve">±0.2</w:t>
            </w:r>
            <w:r>
              <w:rPr>
                <w:rFonts w:hint="eastAsia" w:ascii="仿宋" w:hAnsi="仿宋" w:eastAsia="仿宋" w:cs="宋体"/>
                <w:color w:val="000000"/>
                <w:sz w:val="24"/>
              </w:rPr>
              <w:t xml:space="preserve">，水带编织层与衬里之间的附着强度≥40N/25mm，轴向延伸率≤8%，直径膨胀率≤8%。重量≤330g/m。</w:t>
            </w:r>
            <w:r>
              <w:rPr>
                <w:rFonts w:hint="eastAsia" w:ascii="仿宋" w:hAnsi="仿宋" w:eastAsia="仿宋" w:cs="宋体"/>
                <w:color w:val="000000"/>
                <w:sz w:val="24"/>
              </w:rPr>
              <w:br/>
              <w:t xml:space="preserve">2.主要技术：织物层原材料采用高强度涤纶长丝斜纹环编紧密编织，内衬聚醚型聚氨酯材料，耐高压、耐磨损、不渗水、不霉变、表面光滑、平整、编织均匀。</w:t>
            </w:r>
            <w:r/>
          </w:p>
        </w:tc>
      </w:tr>
      <w:tr>
        <w:trPr>
          <w:trHeight w:val="4389"/>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消防水带</w:t>
            </w:r>
            <w:r>
              <w:rPr>
                <w:rFonts w:hint="eastAsia" w:ascii="仿宋" w:hAnsi="仿宋" w:eastAsia="仿宋" w:cs="宋体"/>
                <w:sz w:val="24"/>
              </w:rPr>
              <w:t xml:space="preserve">（16-80-20）</w:t>
            </w:r>
            <w:r>
              <w:rPr>
                <w:rFonts w:hint="eastAsia" w:ascii="仿宋" w:hAnsi="仿宋" w:eastAsia="仿宋" w:cs="宋体"/>
                <w:color w:val="000000"/>
                <w:sz w:val="24"/>
              </w:rPr>
              <w:t xml:space="preserve">卡式快插</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370</w:t>
            </w:r>
            <w:r>
              <w:rPr>
                <w:rFonts w:hint="eastAsia" w:ascii="仿宋" w:hAnsi="仿宋" w:eastAsia="仿宋" w:cs="宋体"/>
                <w:color w:val="000000"/>
                <w:sz w:val="24"/>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1.内径：80mm±2。</w:t>
            </w:r>
            <w:r>
              <w:rPr>
                <w:rFonts w:hint="eastAsia" w:ascii="仿宋" w:hAnsi="仿宋" w:eastAsia="仿宋" w:cs="宋体"/>
                <w:color w:val="000000"/>
                <w:sz w:val="24"/>
              </w:rPr>
              <w:br/>
              <w:t xml:space="preserve">2.长度：20m±0.2。</w:t>
            </w:r>
            <w:r>
              <w:rPr>
                <w:rFonts w:hint="eastAsia" w:ascii="仿宋" w:hAnsi="仿宋" w:eastAsia="仿宋" w:cs="宋体"/>
                <w:color w:val="000000"/>
                <w:sz w:val="24"/>
              </w:rPr>
              <w:br/>
              <w:t xml:space="preserve">3.重量≤400g/m。</w:t>
            </w:r>
            <w:r>
              <w:rPr>
                <w:rFonts w:hint="eastAsia" w:ascii="仿宋" w:hAnsi="仿宋" w:eastAsia="仿宋" w:cs="宋体"/>
                <w:color w:val="000000"/>
                <w:sz w:val="24"/>
              </w:rPr>
              <w:br/>
              <w:t xml:space="preserve">▲4.工作压力：≥1.6Mpa。</w:t>
            </w:r>
            <w:r>
              <w:rPr>
                <w:rFonts w:hint="eastAsia" w:ascii="仿宋" w:hAnsi="仿宋" w:eastAsia="仿宋" w:cs="宋体"/>
                <w:color w:val="000000"/>
                <w:sz w:val="24"/>
              </w:rPr>
              <w:br/>
              <w:t xml:space="preserve">5.爆破压力：≥5Mpa。</w:t>
            </w:r>
            <w:r>
              <w:rPr>
                <w:rFonts w:hint="eastAsia" w:ascii="仿宋" w:hAnsi="仿宋" w:eastAsia="仿宋" w:cs="宋体"/>
                <w:color w:val="000000"/>
                <w:sz w:val="24"/>
              </w:rPr>
              <w:br/>
              <w:t xml:space="preserve">6.轴向延伸率≤5%。</w:t>
            </w:r>
            <w:r>
              <w:rPr>
                <w:rFonts w:hint="eastAsia" w:ascii="仿宋" w:hAnsi="仿宋" w:eastAsia="仿宋" w:cs="宋体"/>
                <w:color w:val="000000"/>
                <w:sz w:val="24"/>
              </w:rPr>
              <w:br/>
              <w:t xml:space="preserve">7.直径膨胀率≤5%。</w:t>
            </w:r>
            <w:r>
              <w:rPr>
                <w:rFonts w:hint="eastAsia" w:ascii="仿宋" w:hAnsi="仿宋" w:eastAsia="仿宋" w:cs="宋体"/>
                <w:color w:val="000000"/>
                <w:sz w:val="24"/>
              </w:rPr>
              <w:br/>
              <w:t xml:space="preserve">8.水带编织层与衬里间的附着强度≥30N/25mm。</w:t>
            </w:r>
            <w:r>
              <w:rPr>
                <w:rFonts w:hint="eastAsia" w:ascii="仿宋" w:hAnsi="仿宋" w:eastAsia="仿宋" w:cs="宋体"/>
                <w:color w:val="000000"/>
                <w:sz w:val="24"/>
              </w:rPr>
              <w:br/>
              <w:t xml:space="preserve">9.水带与消防接口连接性能：水带与消防接口连接处不应发生渗漏、爆破或滑脱。</w:t>
            </w:r>
            <w:r>
              <w:rPr>
                <w:rFonts w:hint="eastAsia" w:ascii="仿宋" w:hAnsi="仿宋" w:eastAsia="仿宋" w:cs="宋体"/>
                <w:color w:val="000000"/>
                <w:sz w:val="24"/>
              </w:rPr>
              <w:br/>
              <w:t xml:space="preserve">10.标识：水带应以非黑色的有色线作带身中心线，在端部附近中心线两侧应用不易脱落的油墨，清晰地印有：产品名称、规格型号、生产厂名、注册商标和生产日期。</w:t>
            </w:r>
            <w:r/>
          </w:p>
        </w:tc>
      </w:tr>
      <w:tr>
        <w:trPr>
          <w:trHeight w:val="2113"/>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消防水带</w:t>
            </w:r>
            <w:r>
              <w:rPr>
                <w:rFonts w:hint="eastAsia" w:ascii="仿宋" w:hAnsi="仿宋" w:eastAsia="仿宋" w:cs="宋体"/>
                <w:sz w:val="24"/>
              </w:rPr>
              <w:t xml:space="preserve">（20-65-20）</w:t>
            </w:r>
            <w:r>
              <w:rPr>
                <w:rFonts w:hint="eastAsia" w:ascii="仿宋" w:hAnsi="仿宋" w:eastAsia="仿宋" w:cs="宋体"/>
                <w:color w:val="000000"/>
                <w:sz w:val="24"/>
              </w:rPr>
              <w:t xml:space="preserve">卡式快插</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100</w:t>
            </w:r>
            <w:r>
              <w:rPr>
                <w:rFonts w:hint="eastAsia" w:ascii="仿宋" w:hAnsi="仿宋" w:eastAsia="仿宋" w:cs="宋体"/>
                <w:color w:val="000000"/>
                <w:sz w:val="24"/>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▲1.工作压力：2.0Mpa，爆破压力：≥7.5Mpa，直径：65mm±2，长度20米</w:t>
            </w:r>
            <w:r>
              <w:rPr>
                <w:rFonts w:hint="eastAsia" w:ascii="仿宋" w:hAnsi="仿宋" w:eastAsia="仿宋" w:cs="宋体"/>
                <w:sz w:val="24"/>
              </w:rPr>
              <w:t xml:space="preserve">±0.2</w:t>
            </w:r>
            <w:r>
              <w:rPr>
                <w:rFonts w:hint="eastAsia" w:ascii="仿宋" w:hAnsi="仿宋" w:eastAsia="仿宋" w:cs="宋体"/>
                <w:color w:val="000000"/>
                <w:sz w:val="24"/>
              </w:rPr>
              <w:t xml:space="preserve">，水带编织层与衬里之间的附着强度≥40N/25mm，轴向延伸率≤3.0%，直径膨胀率≤5.0%。重量≤330g/m。</w:t>
            </w:r>
            <w:r>
              <w:rPr>
                <w:rFonts w:hint="eastAsia" w:ascii="仿宋" w:hAnsi="仿宋" w:eastAsia="仿宋" w:cs="宋体"/>
                <w:color w:val="000000"/>
                <w:sz w:val="24"/>
              </w:rPr>
              <w:br/>
              <w:t xml:space="preserve">2.织物层原材料采用高强度涤纶长丝斜纹环编紧密编织，内衬聚醚型聚氨酯材料，耐高压、耐磨损、不渗水、不霉变、表面光滑、平整、编织均匀。</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消防水带</w:t>
            </w:r>
            <w:r>
              <w:rPr>
                <w:rFonts w:hint="eastAsia" w:ascii="仿宋" w:hAnsi="仿宋" w:eastAsia="仿宋" w:cs="宋体"/>
                <w:sz w:val="24"/>
              </w:rPr>
              <w:t xml:space="preserve">（16-65-20）</w:t>
            </w:r>
            <w:r>
              <w:rPr>
                <w:rFonts w:hint="eastAsia" w:ascii="仿宋" w:hAnsi="仿宋" w:eastAsia="仿宋" w:cs="宋体"/>
                <w:color w:val="000000"/>
                <w:sz w:val="24"/>
              </w:rPr>
              <w:t xml:space="preserve">卡式快插</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1150</w:t>
            </w:r>
            <w:r>
              <w:rPr>
                <w:rFonts w:hint="eastAsia" w:ascii="仿宋" w:hAnsi="仿宋" w:eastAsia="仿宋" w:cs="宋体"/>
                <w:color w:val="000000"/>
                <w:sz w:val="24"/>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left"/>
              <w:widowControl/>
              <w:rPr>
                <w:rFonts w:ascii="仿宋" w:hAnsi="仿宋" w:eastAsia="仿宋" w:cs="宋体"/>
                <w:color w:val="000000"/>
                <w:sz w:val="24"/>
              </w:rPr>
            </w:pPr>
            <w:r>
              <w:rPr>
                <w:rFonts w:hint="eastAsia" w:ascii="仿宋" w:hAnsi="仿宋" w:eastAsia="仿宋" w:cs="宋体"/>
                <w:color w:val="000000"/>
                <w:sz w:val="24"/>
              </w:rPr>
              <w:t xml:space="preserve">1.内径：65mm±2。</w:t>
            </w:r>
            <w:r>
              <w:rPr>
                <w:rFonts w:hint="eastAsia" w:ascii="仿宋" w:hAnsi="仿宋" w:eastAsia="仿宋" w:cs="宋体"/>
                <w:color w:val="000000"/>
                <w:sz w:val="24"/>
              </w:rPr>
              <w:br/>
              <w:t xml:space="preserve">2.长度：20m</w:t>
            </w:r>
            <w:r>
              <w:rPr>
                <w:rFonts w:hint="eastAsia" w:ascii="仿宋" w:hAnsi="仿宋" w:eastAsia="仿宋" w:cs="宋体"/>
                <w:sz w:val="24"/>
              </w:rPr>
              <w:t xml:space="preserve">±0.2</w:t>
            </w:r>
            <w:r>
              <w:rPr>
                <w:rFonts w:hint="eastAsia" w:ascii="仿宋" w:hAnsi="仿宋" w:eastAsia="仿宋" w:cs="宋体"/>
                <w:color w:val="000000"/>
                <w:sz w:val="24"/>
              </w:rPr>
              <w:t xml:space="preserve">。</w:t>
            </w:r>
            <w:r>
              <w:rPr>
                <w:rFonts w:hint="eastAsia" w:ascii="仿宋" w:hAnsi="仿宋" w:eastAsia="仿宋" w:cs="宋体"/>
                <w:color w:val="000000"/>
                <w:sz w:val="24"/>
              </w:rPr>
              <w:br/>
              <w:t xml:space="preserve">3.重量≤350g/m。</w:t>
            </w:r>
            <w:r>
              <w:rPr>
                <w:rFonts w:hint="eastAsia" w:ascii="仿宋" w:hAnsi="仿宋" w:eastAsia="仿宋" w:cs="宋体"/>
                <w:color w:val="000000"/>
                <w:sz w:val="24"/>
              </w:rPr>
              <w:br/>
              <w:t xml:space="preserve">▲4.工作压力：</w:t>
            </w:r>
            <w:r>
              <w:rPr>
                <w:rFonts w:hint="eastAsia" w:ascii="仿宋" w:hAnsi="仿宋" w:eastAsia="仿宋" w:cs="宋体"/>
                <w:sz w:val="24"/>
              </w:rPr>
              <w:t xml:space="preserve">≥1.6Mpa。</w:t>
            </w:r>
            <w:r>
              <w:rPr>
                <w:rFonts w:hint="eastAsia" w:ascii="仿宋" w:hAnsi="仿宋" w:eastAsia="仿宋" w:cs="宋体"/>
                <w:color w:val="000000"/>
                <w:sz w:val="24"/>
              </w:rPr>
              <w:br/>
              <w:t xml:space="preserve">5.爆破压力：≥5Mpa。</w:t>
            </w:r>
            <w:r>
              <w:rPr>
                <w:rFonts w:hint="eastAsia" w:ascii="仿宋" w:hAnsi="仿宋" w:eastAsia="仿宋" w:cs="宋体"/>
                <w:color w:val="000000"/>
                <w:sz w:val="24"/>
              </w:rPr>
              <w:br/>
              <w:t xml:space="preserve">6.轴向延伸率≤5%。</w:t>
            </w:r>
            <w:r>
              <w:rPr>
                <w:rFonts w:hint="eastAsia" w:ascii="仿宋" w:hAnsi="仿宋" w:eastAsia="仿宋" w:cs="宋体"/>
                <w:color w:val="000000"/>
                <w:sz w:val="24"/>
              </w:rPr>
              <w:br/>
            </w:r>
            <w:r>
              <w:rPr>
                <w:rFonts w:hint="eastAsia" w:ascii="仿宋" w:hAnsi="仿宋" w:eastAsia="仿宋" w:cs="宋体"/>
                <w:color w:val="000000"/>
                <w:sz w:val="24"/>
              </w:rPr>
              <w:t xml:space="preserve">7.直径膨胀率≤5%。</w:t>
            </w:r>
            <w:r>
              <w:rPr>
                <w:rFonts w:hint="eastAsia" w:ascii="仿宋" w:hAnsi="仿宋" w:eastAsia="仿宋" w:cs="宋体"/>
                <w:color w:val="000000"/>
                <w:sz w:val="24"/>
              </w:rPr>
              <w:br/>
              <w:t xml:space="preserve">8.水带编织层与衬里间的附着强度≥30N/25mm。</w:t>
            </w:r>
            <w:r>
              <w:rPr>
                <w:rFonts w:hint="eastAsia" w:ascii="仿宋" w:hAnsi="仿宋" w:eastAsia="仿宋" w:cs="宋体"/>
                <w:color w:val="000000"/>
                <w:sz w:val="24"/>
              </w:rPr>
              <w:br/>
              <w:t xml:space="preserve">9.水带与消防接口连接性能：水带与消防接口连接处不应发生渗漏、爆破或滑脱。</w:t>
            </w:r>
            <w:r>
              <w:rPr>
                <w:rFonts w:hint="eastAsia" w:ascii="仿宋" w:hAnsi="仿宋" w:eastAsia="仿宋" w:cs="宋体"/>
                <w:color w:val="000000"/>
                <w:sz w:val="24"/>
              </w:rPr>
              <w:br/>
              <w:t xml:space="preserve">10.标识：水带应以非黑色的有色线作带身中心线，在端部附近中心线两侧应用不易脱落的油墨，清晰地印有：产品名称、规格型号、生产厂名、注册商标和生产日期。</w:t>
            </w:r>
            <w:r>
              <w:rPr>
                <w:rFonts w:hint="eastAsia" w:ascii="仿宋" w:hAnsi="仿宋" w:eastAsia="仿宋" w:cs="宋体"/>
                <w:color w:val="000000"/>
                <w:sz w:val="24"/>
              </w:rPr>
              <w:br/>
              <w:t xml:space="preserve">11.配快速接口。</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消防水带</w:t>
            </w:r>
            <w:r>
              <w:rPr>
                <w:rFonts w:hint="eastAsia" w:ascii="仿宋" w:hAnsi="仿宋" w:eastAsia="仿宋" w:cs="宋体"/>
                <w:sz w:val="24"/>
              </w:rPr>
              <w:t xml:space="preserve">（20-40-20）</w:t>
            </w:r>
            <w:r>
              <w:rPr>
                <w:rFonts w:hint="eastAsia" w:ascii="仿宋" w:hAnsi="仿宋" w:eastAsia="仿宋" w:cs="宋体"/>
                <w:color w:val="000000"/>
                <w:sz w:val="24"/>
              </w:rPr>
              <w:t xml:space="preserve">卡式快插</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195</w:t>
            </w:r>
            <w:r>
              <w:rPr>
                <w:rFonts w:hint="eastAsia" w:ascii="仿宋" w:hAnsi="仿宋" w:eastAsia="仿宋" w:cs="宋体"/>
                <w:color w:val="000000"/>
                <w:sz w:val="24"/>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1.水带口径为40mm。</w:t>
            </w:r>
            <w:r>
              <w:rPr>
                <w:rFonts w:hint="eastAsia" w:ascii="仿宋" w:hAnsi="仿宋" w:eastAsia="仿宋" w:cs="宋体"/>
                <w:color w:val="000000"/>
                <w:sz w:val="24"/>
              </w:rPr>
              <w:br/>
              <w:t xml:space="preserve">▲2.标准工作压力≥2.0MPa，爆破压力≥</w:t>
            </w:r>
            <w:r>
              <w:rPr>
                <w:rFonts w:hint="eastAsia" w:ascii="仿宋" w:hAnsi="仿宋" w:eastAsia="仿宋" w:cs="宋体"/>
                <w:sz w:val="24"/>
              </w:rPr>
              <w:t xml:space="preserve">7.5M</w:t>
            </w:r>
            <w:r>
              <w:rPr>
                <w:rFonts w:hint="eastAsia" w:ascii="仿宋" w:hAnsi="仿宋" w:eastAsia="仿宋" w:cs="宋体"/>
                <w:color w:val="000000"/>
                <w:sz w:val="24"/>
              </w:rPr>
              <w:t xml:space="preserve">Pa。</w:t>
            </w:r>
            <w:r>
              <w:rPr>
                <w:rFonts w:hint="eastAsia" w:ascii="仿宋" w:hAnsi="仿宋" w:eastAsia="仿宋" w:cs="宋体"/>
                <w:color w:val="000000"/>
                <w:sz w:val="24"/>
              </w:rPr>
              <w:br/>
              <w:t xml:space="preserve">▲3.单位长度质量：≤150g/m，延伸率≤3.5%，膨胀率≤5%，织物层与衬里附着强度≥30N/25MM，每卷长度为≤20米。</w:t>
            </w:r>
            <w:r>
              <w:rPr>
                <w:rFonts w:hint="eastAsia" w:ascii="仿宋" w:hAnsi="仿宋" w:eastAsia="仿宋" w:cs="宋体"/>
                <w:color w:val="000000"/>
                <w:sz w:val="24"/>
              </w:rPr>
              <w:br/>
              <w:t xml:space="preserve">4.水带两头配有40口径的快速接口。带口缠绕铁丝为≥5道，水带和接口捆绑处有水带护皮保护。</w:t>
            </w:r>
            <w:r>
              <w:rPr>
                <w:rFonts w:hint="eastAsia" w:ascii="仿宋" w:hAnsi="仿宋" w:eastAsia="仿宋" w:cs="宋体"/>
                <w:color w:val="000000"/>
                <w:sz w:val="24"/>
              </w:rPr>
              <w:br/>
              <w:t xml:space="preserve">5.外层材质采用涤纶长丝线材质。</w:t>
            </w:r>
            <w:r>
              <w:rPr>
                <w:rFonts w:hint="eastAsia" w:ascii="仿宋" w:hAnsi="仿宋" w:eastAsia="仿宋" w:cs="宋体"/>
                <w:color w:val="000000"/>
                <w:sz w:val="24"/>
              </w:rPr>
              <w:br/>
              <w:t xml:space="preserve">6.水带一端清楚的标志着生产企业名称、产品名称和规格、生产日期及经线纬线和衬里材料印刷相关信息。</w:t>
            </w:r>
            <w:r/>
          </w:p>
        </w:tc>
      </w:tr>
      <w:tr>
        <w:trPr>
          <w:trHeight w:val="274"/>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49" w:name="OLE_LINK228"/>
            <w:r>
              <w:rPr>
                <w:rFonts w:hint="eastAsia" w:ascii="仿宋" w:hAnsi="仿宋" w:eastAsia="仿宋" w:cs="宋体"/>
                <w:color w:val="000000"/>
                <w:sz w:val="24"/>
              </w:rPr>
              <w:t xml:space="preserve">水幕水带（卡式快插）</w:t>
            </w:r>
            <w:bookmarkEnd w:id="149"/>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230</w:t>
            </w:r>
            <w:r>
              <w:rPr>
                <w:rFonts w:hint="eastAsia" w:ascii="仿宋" w:hAnsi="仿宋" w:eastAsia="仿宋" w:cs="宋体"/>
                <w:color w:val="000000"/>
                <w:sz w:val="24"/>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1.内径：65mm±2。</w:t>
            </w:r>
            <w:r>
              <w:rPr>
                <w:rFonts w:hint="eastAsia" w:ascii="仿宋" w:hAnsi="仿宋" w:eastAsia="仿宋" w:cs="宋体"/>
                <w:color w:val="000000"/>
                <w:sz w:val="24"/>
              </w:rPr>
              <w:br/>
              <w:t xml:space="preserve">2.长度：20m</w:t>
            </w:r>
            <w:r>
              <w:rPr>
                <w:rFonts w:hint="eastAsia" w:ascii="仿宋" w:hAnsi="仿宋" w:eastAsia="仿宋" w:cs="宋体"/>
                <w:sz w:val="24"/>
              </w:rPr>
              <w:t xml:space="preserve">±0.2。</w:t>
            </w:r>
            <w:r>
              <w:rPr>
                <w:rFonts w:hint="eastAsia" w:ascii="仿宋" w:hAnsi="仿宋" w:eastAsia="仿宋" w:cs="宋体"/>
                <w:sz w:val="24"/>
              </w:rPr>
              <w:br/>
              <w:t xml:space="preserve">3.重量≤350g/m。</w:t>
            </w:r>
            <w:r>
              <w:rPr>
                <w:rFonts w:hint="eastAsia" w:ascii="仿宋" w:hAnsi="仿宋" w:eastAsia="仿宋" w:cs="宋体"/>
                <w:sz w:val="24"/>
              </w:rPr>
              <w:br/>
              <w:t xml:space="preserve">▲4.工作压力：≥1.6Mpa。</w:t>
            </w:r>
            <w:r>
              <w:rPr>
                <w:rFonts w:hint="eastAsia" w:ascii="仿宋" w:hAnsi="仿宋" w:eastAsia="仿宋" w:cs="宋体"/>
                <w:sz w:val="24"/>
              </w:rPr>
              <w:br/>
            </w:r>
            <w:r>
              <w:rPr>
                <w:rFonts w:hint="eastAsia" w:ascii="仿宋" w:hAnsi="仿宋" w:eastAsia="仿宋" w:cs="宋体"/>
                <w:color w:val="000000"/>
                <w:sz w:val="24"/>
              </w:rPr>
              <w:t xml:space="preserve">5.轴向延伸率≤5%。</w:t>
            </w:r>
            <w:r>
              <w:rPr>
                <w:rFonts w:hint="eastAsia" w:ascii="仿宋" w:hAnsi="仿宋" w:eastAsia="仿宋" w:cs="宋体"/>
                <w:color w:val="000000"/>
                <w:sz w:val="24"/>
              </w:rPr>
              <w:br/>
              <w:t xml:space="preserve">6.直径膨胀率≤5%。</w:t>
            </w:r>
            <w:r>
              <w:rPr>
                <w:rFonts w:hint="eastAsia" w:ascii="仿宋" w:hAnsi="仿宋" w:eastAsia="仿宋" w:cs="宋体"/>
                <w:color w:val="000000"/>
                <w:sz w:val="24"/>
              </w:rPr>
              <w:br/>
              <w:t xml:space="preserve">7.水带编织层与衬里间的附着强度≥30N/25mm。</w:t>
            </w:r>
            <w:r>
              <w:rPr>
                <w:rFonts w:hint="eastAsia" w:ascii="仿宋" w:hAnsi="仿宋" w:eastAsia="仿宋" w:cs="宋体"/>
                <w:color w:val="000000"/>
                <w:sz w:val="24"/>
              </w:rPr>
              <w:br/>
              <w:t xml:space="preserve">8.水带与消防接口连接性能：水带与消防接口连接处不应发生渗漏、爆破或滑脱。</w:t>
            </w:r>
            <w:r>
              <w:rPr>
                <w:rFonts w:hint="eastAsia" w:ascii="仿宋" w:hAnsi="仿宋" w:eastAsia="仿宋" w:cs="宋体"/>
                <w:color w:val="000000"/>
                <w:sz w:val="24"/>
              </w:rPr>
              <w:br/>
              <w:t xml:space="preserve">9.在一定压力下能喷射形成水雾状屏障，能有效起到防火分隔、降低辐射热、稀释有毒气体浓度等的作用。喷雾孔铆钉光滑，无毛刺锈蚀，两喷雾孔间距约 35cm±2。</w:t>
            </w:r>
            <w:r>
              <w:rPr>
                <w:rFonts w:hint="eastAsia" w:ascii="仿宋" w:hAnsi="仿宋" w:eastAsia="仿宋" w:cs="宋体"/>
                <w:color w:val="000000"/>
                <w:sz w:val="24"/>
              </w:rPr>
              <w:br/>
              <w:t xml:space="preserve">10.标识：水带应以非黑色的有色线作带身中心线，在端部附近中心线两侧应用不易脱落的油墨，清晰地印有：产品名称、规格型号、生产厂名、注册商标和生产日期。</w:t>
            </w:r>
            <w:r>
              <w:rPr>
                <w:rFonts w:hint="eastAsia" w:ascii="仿宋" w:hAnsi="仿宋" w:eastAsia="仿宋" w:cs="宋体"/>
                <w:color w:val="000000"/>
                <w:sz w:val="24"/>
              </w:rPr>
              <w:br/>
              <w:t xml:space="preserve">11.配备快速接口。</w:t>
            </w:r>
            <w:r/>
          </w:p>
        </w:tc>
      </w:tr>
      <w:tr>
        <w:trPr>
          <w:trHeight w:val="2542"/>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50" w:name="OLE_LINK229"/>
            <w:r/>
            <w:bookmarkStart w:id="151" w:name="OLE_LINK230"/>
            <w:r>
              <w:rPr>
                <w:rFonts w:hint="eastAsia" w:ascii="仿宋" w:hAnsi="仿宋" w:eastAsia="仿宋" w:cs="宋体"/>
                <w:color w:val="000000"/>
                <w:sz w:val="24"/>
              </w:rPr>
              <w:t xml:space="preserve">水带</w:t>
            </w:r>
            <w:r>
              <w:rPr>
                <w:rFonts w:hint="eastAsia" w:ascii="仿宋" w:hAnsi="仿宋" w:eastAsia="仿宋" w:cs="宋体"/>
                <w:sz w:val="24"/>
              </w:rPr>
              <w:t xml:space="preserve">13-300-50</w:t>
            </w:r>
            <w:r>
              <w:rPr>
                <w:rFonts w:hint="eastAsia" w:ascii="仿宋" w:hAnsi="仿宋" w:eastAsia="仿宋" w:cs="宋体"/>
                <w:color w:val="000000"/>
                <w:sz w:val="24"/>
              </w:rPr>
              <w:t xml:space="preserve">(含接口)</w:t>
            </w:r>
            <w:bookmarkEnd w:id="150"/>
            <w:r/>
            <w:bookmarkEnd w:id="151"/>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w:t>
            </w:r>
            <w:r>
              <w:rPr>
                <w:rFonts w:hint="eastAsia" w:ascii="仿宋" w:hAnsi="仿宋" w:eastAsia="仿宋" w:cs="宋体"/>
                <w:color w:val="000000"/>
                <w:sz w:val="24"/>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left"/>
              <w:widowControl/>
              <w:rPr>
                <w:rFonts w:ascii="仿宋" w:hAnsi="仿宋" w:eastAsia="仿宋" w:cs="宋体"/>
                <w:color w:val="000000"/>
                <w:sz w:val="24"/>
              </w:rPr>
            </w:pPr>
            <w:r>
              <w:rPr>
                <w:rFonts w:hint="eastAsia" w:ascii="仿宋" w:hAnsi="仿宋" w:eastAsia="仿宋" w:cs="宋体"/>
                <w:color w:val="000000"/>
                <w:sz w:val="24"/>
              </w:rPr>
              <w:t xml:space="preserve">1.水带口径：DN300</w:t>
            </w:r>
            <w:r>
              <w:rPr>
                <w:rFonts w:hint="eastAsia" w:ascii="仿宋" w:hAnsi="仿宋" w:eastAsia="仿宋" w:cs="宋体"/>
                <w:color w:val="000000"/>
                <w:sz w:val="24"/>
              </w:rPr>
              <w:br/>
              <w:t xml:space="preserve">2.水带材质：高强度聚氨酯双面涂层，耐磨、防水渗透性能良好，</w:t>
            </w:r>
            <w:r>
              <w:rPr>
                <w:rFonts w:hint="eastAsia" w:ascii="仿宋" w:hAnsi="仿宋" w:eastAsia="仿宋" w:cs="宋体"/>
                <w:color w:val="000000"/>
                <w:sz w:val="24"/>
              </w:rPr>
              <w:br/>
              <w:t xml:space="preserve">▲3.工作压力</w:t>
            </w:r>
            <w:r>
              <w:rPr>
                <w:rFonts w:hint="eastAsia" w:ascii="仿宋" w:hAnsi="仿宋" w:eastAsia="仿宋" w:cs="宋体"/>
                <w:sz w:val="24"/>
              </w:rPr>
              <w:t xml:space="preserve">：1.3MPa。</w:t>
            </w:r>
            <w:r>
              <w:rPr>
                <w:rFonts w:hint="eastAsia" w:ascii="仿宋" w:hAnsi="仿宋" w:eastAsia="仿宋" w:cs="宋体"/>
                <w:sz w:val="24"/>
              </w:rPr>
              <w:br/>
              <w:t xml:space="preserve">4.爆破压力：≥3.9MPa。</w:t>
            </w:r>
            <w:r>
              <w:rPr>
                <w:rFonts w:hint="eastAsia" w:ascii="仿宋" w:hAnsi="仿宋" w:eastAsia="仿宋" w:cs="宋体"/>
                <w:sz w:val="24"/>
              </w:rPr>
              <w:br/>
              <w:t xml:space="preserve">5.工作温度：-10℃ ～ </w:t>
            </w:r>
            <w:r>
              <w:rPr>
                <w:rFonts w:hint="eastAsia" w:ascii="仿宋" w:hAnsi="仿宋" w:eastAsia="仿宋" w:cs="宋体"/>
                <w:color w:val="000000"/>
                <w:sz w:val="24"/>
              </w:rPr>
              <w:t xml:space="preserve">+50℃。</w:t>
            </w:r>
            <w:r>
              <w:rPr>
                <w:rFonts w:hint="eastAsia" w:ascii="仿宋" w:hAnsi="仿宋" w:eastAsia="仿宋" w:cs="宋体"/>
                <w:color w:val="000000"/>
                <w:sz w:val="24"/>
              </w:rPr>
              <w:br/>
              <w:t xml:space="preserve">6.水带长度：50m/根。</w:t>
            </w:r>
            <w:r>
              <w:rPr>
                <w:rFonts w:hint="eastAsia" w:ascii="仿宋" w:hAnsi="仿宋" w:eastAsia="仿宋" w:cs="宋体"/>
                <w:color w:val="000000"/>
                <w:sz w:val="24"/>
              </w:rPr>
              <w:br/>
              <w:t xml:space="preserve">7.带配套接口。</w:t>
            </w:r>
            <w:r/>
          </w:p>
        </w:tc>
      </w:tr>
      <w:tr>
        <w:trPr>
          <w:trHeight w:val="1833"/>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52" w:name="OLE_LINK231"/>
            <w:r/>
            <w:bookmarkStart w:id="153" w:name="OLE_LINK232"/>
            <w:r>
              <w:rPr>
                <w:rFonts w:hint="eastAsia" w:ascii="仿宋" w:hAnsi="仿宋" w:eastAsia="仿宋" w:cs="宋体"/>
                <w:color w:val="000000"/>
                <w:sz w:val="24"/>
              </w:rPr>
              <w:t xml:space="preserve">高压水带</w:t>
            </w:r>
            <w:r>
              <w:rPr>
                <w:rFonts w:hint="eastAsia" w:ascii="仿宋" w:hAnsi="仿宋" w:eastAsia="仿宋" w:cs="宋体"/>
                <w:color w:val="000000"/>
                <w:sz w:val="24"/>
              </w:rPr>
              <w:t xml:space="preserve">20-80-20</w:t>
            </w:r>
            <w:r>
              <w:rPr>
                <w:rFonts w:hint="eastAsia" w:ascii="仿宋" w:hAnsi="仿宋" w:eastAsia="仿宋" w:cs="宋体"/>
                <w:color w:val="000000"/>
                <w:sz w:val="24"/>
              </w:rPr>
              <w:t xml:space="preserve">(含接口)</w:t>
            </w:r>
            <w:bookmarkEnd w:id="152"/>
            <w:r/>
            <w:bookmarkEnd w:id="153"/>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200</w:t>
            </w:r>
            <w:r>
              <w:rPr>
                <w:rFonts w:hint="eastAsia" w:ascii="仿宋" w:hAnsi="仿宋" w:eastAsia="仿宋" w:cs="宋体"/>
                <w:color w:val="000000"/>
                <w:sz w:val="24"/>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▲1.工作压力：2.0Mpa，爆破压力：≥6.0Mpa，水带编织层与衬里之间的附着强度≥35N/25mm，轴向延伸率≤3.5%，直径膨胀率≤8%。</w:t>
            </w:r>
            <w:r>
              <w:rPr>
                <w:rFonts w:hint="eastAsia" w:ascii="仿宋" w:hAnsi="仿宋" w:eastAsia="仿宋" w:cs="宋体"/>
                <w:sz w:val="24"/>
              </w:rPr>
              <w:t xml:space="preserve">重量≤450g/m。</w:t>
            </w:r>
            <w:r>
              <w:rPr>
                <w:rFonts w:hint="eastAsia" w:ascii="仿宋" w:hAnsi="仿宋" w:eastAsia="仿宋" w:cs="宋体"/>
                <w:color w:val="000000"/>
                <w:sz w:val="24"/>
              </w:rPr>
              <w:br/>
              <w:t xml:space="preserve">2.织物层原材料采用高强度涤纶长丝斜纹环编紧密编织，内衬聚醚型聚氨酯材料，耐高压、耐磨损、不渗水、不霉变、表面光滑、平整、编织均匀。</w:t>
            </w:r>
            <w:r/>
          </w:p>
        </w:tc>
      </w:tr>
      <w:tr>
        <w:trPr>
          <w:trHeight w:val="3078"/>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54" w:name="OLE_LINK236"/>
            <w:r>
              <w:rPr>
                <w:rFonts w:hint="eastAsia" w:ascii="仿宋" w:hAnsi="仿宋" w:eastAsia="仿宋" w:cs="宋体"/>
                <w:color w:val="000000"/>
                <w:sz w:val="24"/>
              </w:rPr>
              <w:t xml:space="preserve">水幕发生器</w:t>
            </w:r>
            <w:bookmarkEnd w:id="154"/>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bookmarkStart w:id="155" w:name="OLE_LINK237"/>
            <w:r/>
            <w:bookmarkStart w:id="156" w:name="OLE_LINK238"/>
            <w:r>
              <w:rPr>
                <w:rFonts w:hint="eastAsia" w:ascii="仿宋" w:hAnsi="仿宋" w:eastAsia="仿宋" w:cs="宋体"/>
                <w:color w:val="000000"/>
                <w:sz w:val="24"/>
              </w:rPr>
              <w:t xml:space="preserve">20</w:t>
            </w:r>
            <w:bookmarkEnd w:id="155"/>
            <w:r/>
            <w:bookmarkEnd w:id="156"/>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left"/>
              <w:widowControl/>
              <w:rPr>
                <w:rFonts w:ascii="仿宋" w:hAnsi="仿宋" w:eastAsia="仿宋" w:cs="宋体"/>
                <w:color w:val="000000"/>
                <w:sz w:val="24"/>
              </w:rPr>
            </w:pPr>
            <w:r>
              <w:rPr>
                <w:rFonts w:hint="eastAsia" w:ascii="仿宋" w:hAnsi="仿宋" w:eastAsia="仿宋" w:cs="宋体"/>
                <w:color w:val="000000"/>
                <w:sz w:val="24"/>
              </w:rPr>
              <w:t xml:space="preserve">1.该屏障水枪用于屏蔽烟雾、火焰和热量，隔绝危险的燃气和灰尘。</w:t>
            </w:r>
            <w:r>
              <w:rPr>
                <w:rFonts w:hint="eastAsia" w:ascii="仿宋" w:hAnsi="仿宋" w:eastAsia="仿宋" w:cs="宋体"/>
                <w:color w:val="000000"/>
                <w:sz w:val="24"/>
              </w:rPr>
              <w:br/>
              <w:t xml:space="preserve">2.组建一个大型保护屏障，可以将水枪排成一排。</w:t>
            </w:r>
            <w:r>
              <w:rPr>
                <w:rFonts w:hint="eastAsia" w:ascii="仿宋" w:hAnsi="仿宋" w:eastAsia="仿宋" w:cs="宋体"/>
                <w:color w:val="000000"/>
                <w:sz w:val="24"/>
              </w:rPr>
              <w:br/>
              <w:t xml:space="preserve">3.锻造屏障水枪主体由锻造≥铝镁合金制成，幕屏和接口由锻造工艺生产的≥高强度防腐蚀铝合金制成。</w:t>
            </w:r>
            <w:r>
              <w:rPr>
                <w:rFonts w:hint="eastAsia" w:ascii="仿宋" w:hAnsi="仿宋" w:eastAsia="仿宋" w:cs="宋体"/>
                <w:color w:val="000000"/>
                <w:sz w:val="24"/>
              </w:rPr>
              <w:br/>
              <w:t xml:space="preserve">▲4.流量:≥950升/分钟 @ 0.7MPa工作压力。当压力0.8MPa时，水幕宽度≥30米，水幕高度≥10米。</w:t>
            </w:r>
            <w:r>
              <w:rPr>
                <w:rFonts w:hint="eastAsia" w:ascii="仿宋" w:hAnsi="仿宋" w:eastAsia="仿宋" w:cs="宋体"/>
                <w:color w:val="000000"/>
                <w:sz w:val="24"/>
              </w:rPr>
              <w:br/>
              <w:t xml:space="preserve">5.入水口为快插式接口。</w:t>
            </w:r>
            <w:r>
              <w:rPr>
                <w:rFonts w:hint="eastAsia" w:ascii="仿宋" w:hAnsi="仿宋" w:eastAsia="仿宋" w:cs="宋体"/>
                <w:color w:val="000000"/>
                <w:sz w:val="24"/>
              </w:rPr>
              <w:br/>
              <w:t xml:space="preserve">6.重量≤1.5kg。</w:t>
            </w:r>
            <w:r/>
          </w:p>
        </w:tc>
      </w:tr>
      <w:tr>
        <w:trPr>
          <w:trHeight w:val="1281"/>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57" w:name="OLE_LINK242"/>
            <w:r>
              <w:rPr>
                <w:rFonts w:hint="eastAsia" w:ascii="仿宋" w:hAnsi="仿宋" w:eastAsia="仿宋" w:cs="宋体"/>
                <w:color w:val="000000"/>
                <w:sz w:val="24"/>
              </w:rPr>
              <w:t xml:space="preserve">分水</w:t>
            </w:r>
            <w:r>
              <w:rPr>
                <w:rFonts w:hint="eastAsia" w:ascii="仿宋" w:hAnsi="仿宋" w:eastAsia="仿宋" w:cs="宋体"/>
                <w:sz w:val="24"/>
              </w:rPr>
              <w:t xml:space="preserve">器（三分水）</w:t>
            </w:r>
            <w:bookmarkEnd w:id="157"/>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bookmarkStart w:id="158" w:name="OLE_LINK243"/>
            <w:r/>
            <w:bookmarkStart w:id="159" w:name="OLE_LINK244"/>
            <w:r>
              <w:rPr>
                <w:rFonts w:hint="eastAsia" w:ascii="仿宋" w:hAnsi="仿宋" w:eastAsia="仿宋" w:cs="宋体"/>
                <w:color w:val="000000"/>
                <w:sz w:val="24"/>
              </w:rPr>
              <w:t xml:space="preserve">15</w:t>
            </w:r>
            <w:bookmarkEnd w:id="158"/>
            <w:r/>
            <w:bookmarkEnd w:id="159"/>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1.外观：铸件表面应无结疤、裂纹、砂眼。加工表面应无明显的伤痕。本体上应清晰铸出阀门的 “开”、“关”字样或标志。</w:t>
            </w:r>
            <w:r>
              <w:rPr>
                <w:rFonts w:hint="eastAsia" w:ascii="仿宋" w:hAnsi="仿宋" w:eastAsia="仿宋" w:cs="宋体"/>
                <w:color w:val="000000"/>
                <w:sz w:val="24"/>
              </w:rPr>
              <w:br/>
              <w:t xml:space="preserve">2.密封性能：分水器的各连接部位及阀门不应有渗漏现象。</w:t>
            </w:r>
            <w:r>
              <w:rPr>
                <w:rFonts w:hint="eastAsia" w:ascii="仿宋" w:hAnsi="仿宋" w:eastAsia="仿宋" w:cs="宋体"/>
                <w:color w:val="000000"/>
                <w:sz w:val="24"/>
              </w:rPr>
              <w:br/>
              <w:t xml:space="preserve">3.水压强度性能合格：不得出现影响使用的变形。</w:t>
            </w:r>
            <w:r>
              <w:rPr>
                <w:rFonts w:hint="eastAsia" w:ascii="仿宋" w:hAnsi="仿宋" w:eastAsia="仿宋" w:cs="宋体"/>
                <w:color w:val="000000"/>
                <w:sz w:val="24"/>
              </w:rPr>
              <w:br/>
              <w:t xml:space="preserve">4.耐腐蚀性能：分水器应使用耐腐蚀材料制造或对材料进行防腐蚀处理，经耐腐蚀试验后，应无起层，剥落或肉眼可见的点蚀凹坑，并且阀门应能正常操作。</w:t>
            </w:r>
            <w:r>
              <w:rPr>
                <w:rFonts w:hint="eastAsia" w:ascii="仿宋" w:hAnsi="仿宋" w:eastAsia="仿宋" w:cs="宋体"/>
                <w:color w:val="000000"/>
                <w:sz w:val="24"/>
              </w:rPr>
              <w:br/>
              <w:t xml:space="preserve">5.阀门和通径：分水器出水口上应安装阀门，阀门公称通径不得小于分水器出水口的公称通径。</w:t>
            </w:r>
            <w:r>
              <w:rPr>
                <w:rFonts w:hint="eastAsia" w:ascii="仿宋" w:hAnsi="仿宋" w:eastAsia="仿宋" w:cs="宋体"/>
                <w:color w:val="000000"/>
                <w:sz w:val="24"/>
              </w:rPr>
              <w:br/>
              <w:t xml:space="preserve">▲6.阀门开启力（N）≤100N。</w:t>
            </w:r>
            <w:r>
              <w:rPr>
                <w:rFonts w:hint="eastAsia" w:ascii="仿宋" w:hAnsi="仿宋" w:eastAsia="仿宋" w:cs="宋体"/>
                <w:color w:val="000000"/>
                <w:sz w:val="24"/>
              </w:rPr>
              <w:br/>
              <w:t xml:space="preserve">7.接口性能：消防接口的公称压力应不低于分水器本体的公称压力，其接口性能应符合GB 12514.1-2005 的规定；</w:t>
            </w:r>
            <w:r>
              <w:rPr>
                <w:rFonts w:hint="eastAsia" w:ascii="仿宋" w:hAnsi="仿宋" w:eastAsia="仿宋" w:cs="宋体"/>
                <w:color w:val="000000"/>
                <w:sz w:val="24"/>
              </w:rPr>
              <w:br/>
              <w:t xml:space="preserve">8.产品特性：（1）接口：采用锻造工艺，选用铝镁合金 A6061 材质，表面金色阳极氧化防腐处理。 （2）阀体：采用压铸工艺，选用YL112 材质，表面红色喷塑防腐处理。（3）手柄：采用锻造工艺，选用铝镁合金 A6061 材质，表面阳极氧化防腐处理。（4）球体：选用铝合金材质，减压式 T 型通孔球体，表面黑色阳极氧化防腐处理。 （5）把手： T 型浸塑把手。（ 6）密封圈：防脱结构设计。</w:t>
            </w:r>
            <w:r/>
          </w:p>
        </w:tc>
      </w:tr>
      <w:tr>
        <w:trPr>
          <w:trHeight w:val="699"/>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60" w:name="OLE_LINK245"/>
            <w:r/>
            <w:bookmarkStart w:id="161" w:name="OLE_LINK246"/>
            <w:r>
              <w:rPr>
                <w:rFonts w:hint="eastAsia" w:ascii="仿宋" w:hAnsi="仿宋" w:eastAsia="仿宋" w:cs="宋体"/>
                <w:color w:val="000000"/>
                <w:sz w:val="24"/>
              </w:rPr>
              <w:t xml:space="preserve">15米金属拉梯</w:t>
            </w:r>
            <w:bookmarkEnd w:id="160"/>
            <w:r/>
            <w:bookmarkEnd w:id="161"/>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w:t>
            </w:r>
            <w:r>
              <w:rPr>
                <w:rFonts w:hint="eastAsia" w:ascii="仿宋" w:hAnsi="仿宋" w:eastAsia="仿宋" w:cs="宋体"/>
                <w:color w:val="000000"/>
                <w:sz w:val="24"/>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1.外观要求：上节梯和中节梯上均安装有滑轮，可方便拉梯的展开和缩合拉梯的升降装置由滑轮、钢丝绳、拉绳和撑脚组成，在展开和缩合过程中，可保证限位安全可靠。</w:t>
            </w:r>
            <w:r>
              <w:rPr>
                <w:rFonts w:hint="eastAsia" w:ascii="仿宋" w:hAnsi="仿宋" w:eastAsia="仿宋" w:cs="宋体"/>
                <w:color w:val="000000"/>
                <w:sz w:val="24"/>
              </w:rPr>
              <w:br/>
              <w:t xml:space="preserve">2.外观检查：梯蹬与侧板应紧密吻合，不得松动、加楔。</w:t>
            </w:r>
            <w:r>
              <w:rPr>
                <w:rFonts w:hint="eastAsia" w:ascii="仿宋" w:hAnsi="仿宋" w:eastAsia="仿宋" w:cs="宋体"/>
                <w:color w:val="000000"/>
                <w:sz w:val="24"/>
              </w:rPr>
              <w:t xml:space="preserve">金属梯蹬应有防滑措施。紧固件应垂直旋紧，不应有突出的钉头锋口和毛刺等缺陷。铆钉应紧固并呈平整半圆头。消防梯外表面应光滑无毛刺，表面应涂不导电的涂料保护，金属零件镀锌(或镀铬)或涂黑色磁漆。涂料表面光滑，色泽均匀，无漏涂、流痕和影响外表面质量的缺陷。拉梯的撑脚应使用金属制造，工作时应能可靠支撑在梯蹬上。拉梯在展开和缩合的过程中，其限位装置应可靠。大于等于 12m 的消防梯应装有支撑杆，支撑杆应妥善固定在基础梯节上。</w:t>
            </w:r>
            <w:r>
              <w:rPr>
                <w:rFonts w:hint="eastAsia" w:ascii="仿宋" w:hAnsi="仿宋" w:eastAsia="仿宋" w:cs="宋体"/>
                <w:color w:val="000000"/>
                <w:sz w:val="24"/>
              </w:rPr>
              <w:br/>
              <w:t xml:space="preserve">3.材料：消防梯所用铝合金材料应符合 GB/T 6892-2023 的规定。</w:t>
            </w:r>
            <w:r>
              <w:rPr>
                <w:rFonts w:hint="eastAsia" w:ascii="仿宋" w:hAnsi="仿宋" w:eastAsia="仿宋" w:cs="宋体"/>
                <w:color w:val="000000"/>
                <w:sz w:val="24"/>
              </w:rPr>
              <w:br/>
              <w:t xml:space="preserve">4.外形尺寸</w:t>
            </w:r>
            <w:r>
              <w:rPr>
                <w:rFonts w:hint="eastAsia" w:ascii="仿宋" w:hAnsi="仿宋" w:eastAsia="仿宋" w:cs="宋体"/>
                <w:color w:val="000000"/>
                <w:sz w:val="24"/>
              </w:rPr>
              <w:br/>
              <w:t xml:space="preserve">（1）工作长度(m)：</w:t>
            </w:r>
            <w:r>
              <w:rPr>
                <w:rFonts w:hint="eastAsia" w:ascii="仿宋" w:hAnsi="仿宋" w:eastAsia="仿宋" w:cs="宋体"/>
                <w:sz w:val="24"/>
              </w:rPr>
              <w:t xml:space="preserve">15。</w:t>
            </w:r>
            <w:r>
              <w:rPr>
                <w:rFonts w:hint="eastAsia" w:ascii="仿宋" w:hAnsi="仿宋" w:eastAsia="仿宋" w:cs="宋体"/>
                <w:color w:val="000000"/>
                <w:sz w:val="24"/>
              </w:rPr>
              <w:br/>
              <w:t xml:space="preserve">（2）最小梯宽(mm)：350±4。</w:t>
            </w:r>
            <w:r>
              <w:rPr>
                <w:rFonts w:hint="eastAsia" w:ascii="仿宋" w:hAnsi="仿宋" w:eastAsia="仿宋" w:cs="宋体"/>
                <w:color w:val="000000"/>
                <w:sz w:val="24"/>
              </w:rPr>
              <w:br/>
              <w:t xml:space="preserve">（3）梯蹬间距(mm)：340±2。</w:t>
            </w:r>
            <w:r>
              <w:rPr>
                <w:rFonts w:hint="eastAsia" w:ascii="仿宋" w:hAnsi="仿宋" w:eastAsia="仿宋" w:cs="宋体"/>
                <w:color w:val="000000"/>
                <w:sz w:val="24"/>
              </w:rPr>
              <w:br/>
              <w:t xml:space="preserve">▲5.整梯质量(kg)≤60。</w:t>
            </w:r>
            <w:r>
              <w:rPr>
                <w:rFonts w:hint="eastAsia" w:ascii="仿宋" w:hAnsi="仿宋" w:eastAsia="仿宋" w:cs="宋体"/>
                <w:color w:val="000000"/>
                <w:sz w:val="24"/>
              </w:rPr>
              <w:br/>
              <w:t xml:space="preserve">6.水平弯曲残余变形比值(%)≤0.20。</w:t>
            </w:r>
            <w:r>
              <w:rPr>
                <w:rFonts w:hint="eastAsia" w:ascii="仿宋" w:hAnsi="仿宋" w:eastAsia="仿宋" w:cs="宋体"/>
                <w:color w:val="000000"/>
                <w:sz w:val="24"/>
              </w:rPr>
              <w:br/>
              <w:t xml:space="preserve">7.梯蹬弯曲残余变形比值(%)≤0.20。</w:t>
            </w:r>
            <w:r>
              <w:rPr>
                <w:rFonts w:hint="eastAsia" w:ascii="仿宋" w:hAnsi="仿宋" w:eastAsia="仿宋" w:cs="宋体"/>
                <w:color w:val="000000"/>
                <w:sz w:val="24"/>
              </w:rPr>
              <w:br/>
              <w:t xml:space="preserve">8.梯蹬剪切强度：梯蹬与侧板的连接处和梯蹬本身不应有任何断裂迹象。梯蹬扭转试验：以圆形截面和侧板连接的梯蹬应进行梯蹬扭转试验。梯蹬扭转试验后，梯蹬不应产生超过 9°的相对运动，且梯蹬与侧板的连接处和梯蹬本身不应有任何损坏。</w:t>
            </w:r>
            <w:r>
              <w:rPr>
                <w:rFonts w:hint="eastAsia" w:ascii="仿宋" w:hAnsi="仿宋" w:eastAsia="仿宋" w:cs="宋体"/>
                <w:color w:val="000000"/>
                <w:sz w:val="24"/>
              </w:rPr>
              <w:br/>
              <w:t xml:space="preserve">9.梯节扭转试验(°)≤10。</w:t>
            </w:r>
            <w:r>
              <w:rPr>
                <w:rFonts w:hint="eastAsia" w:ascii="仿宋" w:hAnsi="仿宋" w:eastAsia="仿宋" w:cs="宋体"/>
                <w:color w:val="000000"/>
                <w:sz w:val="24"/>
              </w:rPr>
              <w:br/>
              <w:t xml:space="preserve">10.翘曲试验：试验时任一梯脚均不得离地。</w:t>
            </w:r>
            <w:r>
              <w:rPr>
                <w:rFonts w:hint="eastAsia" w:ascii="仿宋" w:hAnsi="仿宋" w:eastAsia="仿宋" w:cs="宋体"/>
                <w:color w:val="000000"/>
                <w:sz w:val="24"/>
              </w:rPr>
              <w:br/>
              <w:t xml:space="preserve">11.滑移试验时，各梯脚在整个试验表面不应位移。</w:t>
            </w:r>
            <w:r>
              <w:rPr>
                <w:rFonts w:hint="eastAsia" w:ascii="仿宋" w:hAnsi="仿宋" w:eastAsia="仿宋" w:cs="宋体"/>
                <w:color w:val="000000"/>
                <w:sz w:val="24"/>
              </w:rPr>
              <w:br/>
              <w:t xml:space="preserve">12.单撑脚载荷试验 ：拉梯的单撑脚载荷试验后，撑脚及联接件不应出现松动、损伤及变形。</w:t>
            </w:r>
            <w:r>
              <w:rPr>
                <w:rFonts w:hint="eastAsia" w:ascii="仿宋" w:hAnsi="仿宋" w:eastAsia="仿宋" w:cs="宋体"/>
                <w:color w:val="000000"/>
                <w:sz w:val="24"/>
              </w:rPr>
              <w:br/>
              <w:t xml:space="preserve">▲13.侧板悬臂弯曲最大变形值(mm) ≤1 。</w:t>
            </w:r>
            <w:r>
              <w:rPr>
                <w:rFonts w:hint="eastAsia" w:ascii="仿宋" w:hAnsi="仿宋" w:eastAsia="仿宋" w:cs="宋体"/>
                <w:color w:val="000000"/>
                <w:sz w:val="24"/>
              </w:rPr>
              <w:br/>
              <w:t xml:space="preserve">▲14.侧摇摆试验残余变形比值(%) ≤0.1 。</w:t>
            </w:r>
            <w:r>
              <w:rPr>
                <w:rFonts w:hint="eastAsia" w:ascii="仿宋" w:hAnsi="仿宋" w:eastAsia="仿宋" w:cs="宋体"/>
                <w:color w:val="000000"/>
                <w:sz w:val="24"/>
              </w:rPr>
              <w:br/>
              <w:t xml:space="preserve">15.撑脚安全性试验 ：三节拉梯的两侧撑脚应能同时可靠地将第二、第三梯节支撑在工作高度及以下的任何一级梯蹬上。在撑脚安全性试验时，不应出现向梯蹬外侧面移动的现象。</w:t>
            </w:r>
            <w:r>
              <w:rPr>
                <w:rFonts w:hint="eastAsia" w:ascii="仿宋" w:hAnsi="仿宋" w:eastAsia="仿宋" w:cs="宋体"/>
                <w:color w:val="000000"/>
                <w:sz w:val="24"/>
              </w:rPr>
              <w:br/>
              <w:t xml:space="preserve">16.抗冲击性能试验 试验时撑脚支撑功能应始终正常，试验后撑脚及梯蹬应无明显变形或损坏。</w:t>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62" w:name="OLE_LINK247"/>
            <w:r/>
            <w:bookmarkStart w:id="163" w:name="OLE_LINK248"/>
            <w:r>
              <w:rPr>
                <w:rFonts w:hint="eastAsia" w:ascii="仿宋" w:hAnsi="仿宋" w:eastAsia="仿宋" w:cs="宋体"/>
                <w:color w:val="000000"/>
                <w:sz w:val="24"/>
              </w:rPr>
              <w:t xml:space="preserve">9米金属消防拉梯</w:t>
            </w:r>
            <w:bookmarkEnd w:id="162"/>
            <w:r/>
            <w:bookmarkEnd w:id="163"/>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13</w:t>
            </w:r>
            <w:r>
              <w:rPr>
                <w:rFonts w:hint="eastAsia" w:ascii="仿宋" w:hAnsi="仿宋" w:eastAsia="仿宋" w:cs="宋体"/>
                <w:color w:val="000000"/>
                <w:sz w:val="24"/>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1.外观要求：上节梯和中节梯上均安装有滑轮，可方便拉梯的展开和缩合拉梯的升降装置由滑轮、钢丝绳、拉绳和撑脚组成，在展开和缩合过程中，可保证限位安全可靠。</w:t>
            </w:r>
            <w:r>
              <w:rPr>
                <w:rFonts w:hint="eastAsia" w:ascii="仿宋" w:hAnsi="仿宋" w:eastAsia="仿宋" w:cs="宋体"/>
                <w:color w:val="000000"/>
                <w:sz w:val="24"/>
              </w:rPr>
              <w:br/>
              <w:t xml:space="preserve">2.外形尺寸</w:t>
            </w:r>
            <w:r>
              <w:rPr>
                <w:rFonts w:hint="eastAsia" w:ascii="仿宋" w:hAnsi="仿宋" w:eastAsia="仿宋" w:cs="宋体"/>
                <w:color w:val="000000"/>
                <w:sz w:val="24"/>
              </w:rPr>
              <w:br/>
              <w:t xml:space="preserve">  工作长度(m)： 9。</w:t>
            </w:r>
            <w:r>
              <w:rPr>
                <w:rFonts w:hint="eastAsia" w:ascii="仿宋" w:hAnsi="仿宋" w:eastAsia="仿宋" w:cs="宋体"/>
                <w:color w:val="000000"/>
                <w:sz w:val="24"/>
              </w:rPr>
              <w:br/>
              <w:t xml:space="preserve">  最小梯宽(mm)： 300±3。</w:t>
            </w:r>
            <w:r>
              <w:rPr>
                <w:rFonts w:hint="eastAsia" w:ascii="仿宋" w:hAnsi="仿宋" w:eastAsia="仿宋" w:cs="宋体"/>
                <w:color w:val="000000"/>
                <w:sz w:val="24"/>
              </w:rPr>
              <w:br/>
              <w:t xml:space="preserve">  梯蹬间距(mm)： 340±2。</w:t>
            </w:r>
            <w:r>
              <w:rPr>
                <w:rFonts w:hint="eastAsia" w:ascii="仿宋" w:hAnsi="仿宋" w:eastAsia="仿宋" w:cs="宋体"/>
                <w:color w:val="000000"/>
                <w:sz w:val="24"/>
              </w:rPr>
              <w:br/>
            </w:r>
            <w:r>
              <w:rPr>
                <w:rFonts w:hint="eastAsia" w:ascii="仿宋" w:hAnsi="仿宋" w:eastAsia="仿宋" w:cs="宋体"/>
                <w:color w:val="000000"/>
                <w:sz w:val="24"/>
              </w:rPr>
              <w:t xml:space="preserve">3.水平弯曲残余变形比值(%) ≤0.2。</w:t>
            </w:r>
            <w:r>
              <w:rPr>
                <w:rFonts w:hint="eastAsia" w:ascii="仿宋" w:hAnsi="仿宋" w:eastAsia="仿宋" w:cs="宋体"/>
                <w:color w:val="000000"/>
                <w:sz w:val="24"/>
              </w:rPr>
              <w:br/>
              <w:t xml:space="preserve">4.梯蹬弯曲残余变形比值(%) ≤0.2。</w:t>
            </w:r>
            <w:r>
              <w:rPr>
                <w:rFonts w:hint="eastAsia" w:ascii="仿宋" w:hAnsi="仿宋" w:eastAsia="仿宋" w:cs="宋体"/>
                <w:color w:val="000000"/>
                <w:sz w:val="24"/>
              </w:rPr>
              <w:br/>
              <w:t xml:space="preserve">5.梯蹬剪切强度 梯蹬与侧板的连接处和梯蹬本身不应有任何断裂迹象。</w:t>
            </w:r>
            <w:r>
              <w:rPr>
                <w:rFonts w:hint="eastAsia" w:ascii="仿宋" w:hAnsi="仿宋" w:eastAsia="仿宋" w:cs="宋体"/>
                <w:color w:val="000000"/>
                <w:sz w:val="24"/>
              </w:rPr>
              <w:br/>
              <w:t xml:space="preserve">6.翘曲试验 消防梯在进行翘曲试验时，任一梯脚均不得离地。</w:t>
            </w:r>
            <w:r>
              <w:rPr>
                <w:rFonts w:hint="eastAsia" w:ascii="仿宋" w:hAnsi="仿宋" w:eastAsia="仿宋" w:cs="宋体"/>
                <w:color w:val="000000"/>
                <w:sz w:val="24"/>
              </w:rPr>
              <w:br/>
              <w:t xml:space="preserve">▲7.梯节扭转角(°) ≤9</w:t>
            </w:r>
            <w:r>
              <w:rPr>
                <w:rFonts w:hint="eastAsia" w:ascii="仿宋" w:hAnsi="仿宋" w:eastAsia="仿宋" w:cs="宋体"/>
                <w:color w:val="000000"/>
                <w:sz w:val="24"/>
              </w:rPr>
              <w:br/>
              <w:t xml:space="preserve">8.滑移试验 滑移试验时，各梯脚在整个试验表面上不应出现位移。</w:t>
            </w:r>
            <w:r>
              <w:rPr>
                <w:rFonts w:hint="eastAsia" w:ascii="仿宋" w:hAnsi="仿宋" w:eastAsia="仿宋" w:cs="宋体"/>
                <w:color w:val="000000"/>
                <w:sz w:val="24"/>
              </w:rPr>
              <w:br/>
              <w:t xml:space="preserve">9.单撑脚载荷试验 拉梯进行单撑脚载荷试验后，撑脚及联接件不应出现松动、损伤及变形。</w:t>
            </w:r>
            <w:r>
              <w:rPr>
                <w:rFonts w:hint="eastAsia" w:ascii="仿宋" w:hAnsi="仿宋" w:eastAsia="仿宋" w:cs="宋体"/>
                <w:color w:val="000000"/>
                <w:sz w:val="24"/>
              </w:rPr>
              <w:br/>
              <w:t xml:space="preserve">10.侧板悬臂弯曲最大变形值(mm)：≤1。</w:t>
            </w:r>
            <w:r>
              <w:rPr>
                <w:rFonts w:hint="eastAsia" w:ascii="仿宋" w:hAnsi="仿宋" w:eastAsia="仿宋" w:cs="宋体"/>
                <w:color w:val="000000"/>
                <w:sz w:val="24"/>
              </w:rPr>
              <w:br/>
              <w:t xml:space="preserve">11.侧摇摆曲残余变形比值(%)：≤0.2。</w:t>
            </w:r>
            <w:r>
              <w:rPr>
                <w:rFonts w:hint="eastAsia" w:ascii="仿宋" w:hAnsi="仿宋" w:eastAsia="仿宋" w:cs="宋体"/>
                <w:color w:val="000000"/>
                <w:sz w:val="24"/>
              </w:rPr>
              <w:br/>
              <w:t xml:space="preserve">12.浸泡试验，应无脱胶现象。</w:t>
            </w:r>
            <w:r>
              <w:rPr>
                <w:rFonts w:hint="eastAsia" w:ascii="仿宋" w:hAnsi="仿宋" w:eastAsia="仿宋" w:cs="宋体"/>
                <w:color w:val="000000"/>
                <w:sz w:val="24"/>
              </w:rPr>
              <w:br/>
              <w:t xml:space="preserve">13.低温试验，应无脱胶现象。  </w:t>
            </w:r>
            <w:r>
              <w:rPr>
                <w:rFonts w:hint="eastAsia" w:ascii="仿宋" w:hAnsi="仿宋" w:eastAsia="仿宋" w:cs="宋体"/>
                <w:color w:val="000000"/>
                <w:sz w:val="24"/>
              </w:rPr>
              <w:br/>
              <w:t xml:space="preserve">14.整梯质量(kg) ≤30。</w:t>
            </w:r>
            <w:r/>
          </w:p>
        </w:tc>
      </w:tr>
      <w:tr>
        <w:trPr>
          <w:trHeight w:val="416"/>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64" w:name="OLE_LINK252"/>
            <w:r>
              <w:rPr>
                <w:rFonts w:hint="eastAsia" w:ascii="仿宋" w:hAnsi="仿宋" w:eastAsia="仿宋" w:cs="宋体"/>
                <w:color w:val="000000"/>
                <w:sz w:val="24"/>
              </w:rPr>
              <w:t xml:space="preserve">9米竹制消防拉梯</w:t>
            </w:r>
            <w:bookmarkEnd w:id="164"/>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11</w:t>
            </w:r>
            <w:r>
              <w:rPr>
                <w:rFonts w:hint="eastAsia" w:ascii="仿宋" w:hAnsi="仿宋" w:eastAsia="仿宋" w:cs="宋体"/>
                <w:color w:val="000000"/>
                <w:sz w:val="24"/>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w:t>
            </w:r>
            <w:r>
              <w:rPr>
                <w:rFonts w:hint="eastAsia" w:ascii="仿宋" w:hAnsi="仿宋" w:eastAsia="仿宋" w:cs="宋体"/>
                <w:sz w:val="24"/>
              </w:rPr>
              <w:t xml:space="preserve">1.工作长度：9m。</w:t>
            </w:r>
            <w:r>
              <w:rPr>
                <w:rFonts w:hint="eastAsia" w:ascii="仿宋" w:hAnsi="仿宋" w:eastAsia="仿宋" w:cs="宋体"/>
                <w:sz w:val="24"/>
              </w:rPr>
              <w:br/>
              <w:t xml:space="preserve">2.收缩长度：5.5m。</w:t>
            </w:r>
            <w:r>
              <w:rPr>
                <w:rFonts w:hint="eastAsia" w:ascii="仿宋" w:hAnsi="仿宋" w:eastAsia="仿宋" w:cs="宋体"/>
                <w:sz w:val="24"/>
              </w:rPr>
              <w:br/>
              <w:t xml:space="preserve">▲3.收缩厚度：14</w:t>
            </w:r>
            <w:r>
              <w:rPr>
                <w:rFonts w:hint="eastAsia" w:ascii="仿宋" w:hAnsi="仿宋" w:eastAsia="仿宋" w:cs="宋体"/>
                <w:color w:val="000000"/>
                <w:sz w:val="24"/>
              </w:rPr>
              <w:t xml:space="preserve">0±1mm。</w:t>
            </w:r>
            <w:r>
              <w:rPr>
                <w:rFonts w:hint="eastAsia" w:ascii="仿宋" w:hAnsi="仿宋" w:eastAsia="仿宋" w:cs="宋体"/>
                <w:color w:val="000000"/>
                <w:sz w:val="24"/>
              </w:rPr>
              <w:br/>
              <w:t xml:space="preserve">4.收缩宽度：420±1mm。</w:t>
            </w:r>
            <w:r>
              <w:rPr>
                <w:rFonts w:hint="eastAsia" w:ascii="仿宋" w:hAnsi="仿宋" w:eastAsia="仿宋" w:cs="宋体"/>
                <w:color w:val="000000"/>
                <w:sz w:val="24"/>
              </w:rPr>
              <w:br/>
              <w:t xml:space="preserve">5.最小梯宽：300±3mm。</w:t>
            </w:r>
            <w:r>
              <w:rPr>
                <w:rFonts w:hint="eastAsia" w:ascii="仿宋" w:hAnsi="仿宋" w:eastAsia="仿宋" w:cs="宋体"/>
                <w:color w:val="000000"/>
                <w:sz w:val="24"/>
              </w:rPr>
              <w:br/>
              <w:t xml:space="preserve">6.梯蹬间距：340±1mm。</w:t>
            </w:r>
            <w:r>
              <w:rPr>
                <w:rFonts w:hint="eastAsia" w:ascii="仿宋" w:hAnsi="仿宋" w:eastAsia="仿宋" w:cs="宋体"/>
                <w:color w:val="000000"/>
                <w:sz w:val="24"/>
              </w:rPr>
              <w:br/>
              <w:t xml:space="preserve">7.水平弯曲残余变形比值：≤0.21%。</w:t>
            </w:r>
            <w:r>
              <w:rPr>
                <w:rFonts w:hint="eastAsia" w:ascii="仿宋" w:hAnsi="仿宋" w:eastAsia="仿宋" w:cs="宋体"/>
                <w:color w:val="000000"/>
                <w:sz w:val="24"/>
              </w:rPr>
              <w:br/>
              <w:t xml:space="preserve">8.梯橙弯曲残余变形比值：≤0.1%；</w:t>
            </w:r>
            <w:r>
              <w:rPr>
                <w:rFonts w:hint="eastAsia" w:ascii="仿宋" w:hAnsi="仿宋" w:eastAsia="仿宋" w:cs="宋体"/>
                <w:color w:val="000000"/>
                <w:sz w:val="24"/>
              </w:rPr>
              <w:br/>
              <w:t xml:space="preserve">9.侧摇摆曲残余变形比值:≤0.22%。</w:t>
            </w:r>
            <w:r>
              <w:rPr>
                <w:rFonts w:hint="eastAsia" w:ascii="仿宋" w:hAnsi="仿宋" w:eastAsia="仿宋" w:cs="宋体"/>
                <w:color w:val="000000"/>
                <w:sz w:val="24"/>
              </w:rPr>
              <w:br/>
              <w:t xml:space="preserve">▲10.侧板悬臂弯曲最大变形值（mm）≤5。</w:t>
            </w:r>
            <w:r>
              <w:rPr>
                <w:rFonts w:hint="eastAsia" w:ascii="仿宋" w:hAnsi="仿宋" w:eastAsia="仿宋" w:cs="宋体"/>
                <w:color w:val="000000"/>
                <w:sz w:val="24"/>
              </w:rPr>
              <w:br/>
              <w:t xml:space="preserve">11.质量：≤45kg。</w:t>
            </w:r>
            <w:r>
              <w:rPr>
                <w:rFonts w:hint="eastAsia" w:ascii="仿宋" w:hAnsi="仿宋" w:eastAsia="仿宋" w:cs="宋体"/>
                <w:color w:val="000000"/>
                <w:sz w:val="24"/>
              </w:rPr>
              <w:br/>
              <w:t xml:space="preserve">12.外观检查：梯蹬与侧板应紧密吻合，不得松动、加楔。金属梯蹬应有防滑措</w:t>
            </w:r>
            <w:r>
              <w:rPr>
                <w:rFonts w:hint="eastAsia" w:ascii="仿宋" w:hAnsi="仿宋" w:eastAsia="仿宋" w:cs="宋体"/>
                <w:color w:val="000000"/>
                <w:sz w:val="24"/>
              </w:rPr>
              <w:t xml:space="preserve">施。金属零件和竹、木零件应紧密贴合，不应补塞。紧固件应垂直旋紧，不应有突出的钉头锋口和毛刺等缺陷。钏钉应紧固并呈平整半圆头。消防梯外表面应光滑无毛刺，表面应涂不导电的涂料保护，竹、木表面呈桔黄色，金属零件镀锌（或镀铭）或涂黑色磁漆。涂料表面光滑，色泽均匀，无漏涂、流痕和影响外表面质量的缺陷。消防梯的侧板应设有角度仪，能可靠指示梯身与地平面的夹角。拉梯的撑脚应使用金属制造，工作时应能可靠支撑在梯蹬上。拉梯在展开和缩合的过程中，其限位装置应可靠。大于等于12m的消防梯应装有支撑杆，支撑杆应妥善固定在基础梯节上。</w:t>
            </w:r>
            <w:r/>
          </w:p>
        </w:tc>
      </w:tr>
      <w:tr>
        <w:trPr>
          <w:trHeight w:val="6228"/>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65" w:name="OLE_LINK253"/>
            <w:r/>
            <w:bookmarkStart w:id="166" w:name="OLE_LINK254"/>
            <w:r>
              <w:rPr>
                <w:rFonts w:hint="eastAsia" w:ascii="仿宋" w:hAnsi="仿宋" w:eastAsia="仿宋" w:cs="宋体"/>
                <w:color w:val="000000"/>
                <w:sz w:val="24"/>
              </w:rPr>
              <w:t xml:space="preserve">6米竹制消防拉梯</w:t>
            </w:r>
            <w:bookmarkEnd w:id="165"/>
            <w:r/>
            <w:bookmarkEnd w:id="166"/>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bookmarkStart w:id="167" w:name="OLE_LINK255"/>
            <w:r>
              <w:rPr>
                <w:rFonts w:hint="eastAsia" w:ascii="仿宋" w:hAnsi="仿宋" w:eastAsia="仿宋" w:cs="宋体"/>
                <w:color w:val="000000"/>
                <w:sz w:val="24"/>
              </w:rPr>
              <w:t xml:space="preserve">15</w:t>
            </w:r>
            <w:bookmarkEnd w:id="167"/>
            <w:r>
              <w:rPr>
                <w:rFonts w:hint="eastAsia" w:ascii="仿宋" w:hAnsi="仿宋" w:eastAsia="仿宋" w:cs="宋体"/>
                <w:color w:val="000000"/>
                <w:sz w:val="24"/>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w:t>
            </w:r>
            <w:r>
              <w:rPr>
                <w:rFonts w:hint="eastAsia" w:ascii="仿宋" w:hAnsi="仿宋" w:eastAsia="仿宋" w:cs="宋体"/>
                <w:sz w:val="24"/>
              </w:rPr>
              <w:t xml:space="preserve">.工作长度：6m。</w:t>
            </w:r>
            <w:r>
              <w:rPr>
                <w:rFonts w:hint="eastAsia" w:ascii="仿宋" w:hAnsi="仿宋" w:eastAsia="仿宋" w:cs="宋体"/>
                <w:sz w:val="24"/>
              </w:rPr>
              <w:br/>
              <w:t xml:space="preserve">2.收缩长度：3.8m。</w:t>
            </w:r>
            <w:r>
              <w:rPr>
                <w:rFonts w:hint="eastAsia" w:ascii="仿宋" w:hAnsi="仿宋" w:eastAsia="仿宋" w:cs="宋体"/>
                <w:color w:val="000000"/>
                <w:sz w:val="24"/>
              </w:rPr>
              <w:br/>
              <w:t xml:space="preserve">3.收缩厚度：140±1mm。</w:t>
            </w:r>
            <w:r>
              <w:rPr>
                <w:rFonts w:hint="eastAsia" w:ascii="仿宋" w:hAnsi="仿宋" w:eastAsia="仿宋" w:cs="宋体"/>
                <w:color w:val="000000"/>
                <w:sz w:val="24"/>
              </w:rPr>
              <w:br/>
              <w:t xml:space="preserve">4.收缩宽度：420±1mm。</w:t>
            </w:r>
            <w:r>
              <w:rPr>
                <w:rFonts w:hint="eastAsia" w:ascii="仿宋" w:hAnsi="仿宋" w:eastAsia="仿宋" w:cs="宋体"/>
                <w:color w:val="000000"/>
                <w:sz w:val="24"/>
              </w:rPr>
              <w:br/>
              <w:t xml:space="preserve">▲5.最小梯宽：300±3mm。</w:t>
            </w:r>
            <w:r>
              <w:rPr>
                <w:rFonts w:hint="eastAsia" w:ascii="仿宋" w:hAnsi="仿宋" w:eastAsia="仿宋" w:cs="宋体"/>
                <w:color w:val="000000"/>
                <w:sz w:val="24"/>
              </w:rPr>
              <w:br/>
              <w:t xml:space="preserve">6.梯蹬间距：280±1mm。</w:t>
            </w:r>
            <w:r>
              <w:rPr>
                <w:rFonts w:hint="eastAsia" w:ascii="仿宋" w:hAnsi="仿宋" w:eastAsia="仿宋" w:cs="宋体"/>
                <w:color w:val="000000"/>
                <w:sz w:val="24"/>
              </w:rPr>
              <w:br/>
              <w:t xml:space="preserve">7.水平弯曲残余变形比值：≤0.15%。</w:t>
            </w:r>
            <w:r>
              <w:rPr>
                <w:rFonts w:hint="eastAsia" w:ascii="仿宋" w:hAnsi="仿宋" w:eastAsia="仿宋" w:cs="宋体"/>
                <w:color w:val="000000"/>
                <w:sz w:val="24"/>
              </w:rPr>
              <w:br/>
              <w:t xml:space="preserve">8.梯橙弯曲残余变形比值：≤1%。</w:t>
            </w:r>
            <w:r>
              <w:rPr>
                <w:rFonts w:hint="eastAsia" w:ascii="仿宋" w:hAnsi="仿宋" w:eastAsia="仿宋" w:cs="宋体"/>
                <w:color w:val="000000"/>
                <w:sz w:val="24"/>
              </w:rPr>
              <w:br/>
              <w:t xml:space="preserve">9.侧摇摆曲残余变形比值:≤0.3%。</w:t>
            </w:r>
            <w:r>
              <w:rPr>
                <w:rFonts w:hint="eastAsia" w:ascii="仿宋" w:hAnsi="仿宋" w:eastAsia="仿宋" w:cs="宋体"/>
                <w:color w:val="000000"/>
                <w:sz w:val="24"/>
              </w:rPr>
              <w:br/>
              <w:t xml:space="preserve">▲10.侧板悬臂弯曲最大变形值（mm）≤5。</w:t>
            </w:r>
            <w:r>
              <w:rPr>
                <w:rFonts w:hint="eastAsia" w:ascii="仿宋" w:hAnsi="仿宋" w:eastAsia="仿宋" w:cs="宋体"/>
                <w:color w:val="000000"/>
                <w:sz w:val="24"/>
              </w:rPr>
              <w:br/>
              <w:t xml:space="preserve">11.质量：≤30kg。</w:t>
            </w:r>
            <w:r>
              <w:rPr>
                <w:rFonts w:hint="eastAsia" w:ascii="仿宋" w:hAnsi="仿宋" w:eastAsia="仿宋" w:cs="宋体"/>
                <w:color w:val="000000"/>
                <w:sz w:val="24"/>
              </w:rPr>
              <w:br/>
              <w:t xml:space="preserve">12.外观检查：梯蹬与侧板应紧密吻合，金属零件和竹、木零件应紧密贴合。紧固件应垂直旋紧，不应有突出的钉头锋口和毛刺等缺陷。锹钉应紧固并呈平整半圆头。消防梯外表面应光滑无毛刺。消防梯的侧板应设有角度仪。拉梯的撑脚应使用金属制造，工作时应能可靠支撑在梯蹬上。拉梯在展开和缩合的过程中，其限位装置应可靠。</w:t>
            </w:r>
            <w:r>
              <w:rPr>
                <w:rFonts w:hint="eastAsia" w:ascii="仿宋" w:hAnsi="仿宋" w:eastAsia="仿宋" w:cs="宋体"/>
                <w:color w:val="000000"/>
                <w:sz w:val="24"/>
              </w:rPr>
              <w:br/>
              <w:t xml:space="preserve">13.梯蹬剪切强度：梯蹬与侧板的连接处和梯蹬本身不应有任何断裂迹象。</w:t>
            </w:r>
            <w:r/>
          </w:p>
        </w:tc>
      </w:tr>
      <w:tr>
        <w:trPr>
          <w:trHeight w:val="3367"/>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68" w:name="OLE_LINK259"/>
            <w:r/>
            <w:bookmarkStart w:id="169" w:name="OLE_LINK260"/>
            <w:r>
              <w:rPr>
                <w:rFonts w:hint="eastAsia" w:ascii="仿宋" w:hAnsi="仿宋" w:eastAsia="仿宋" w:cs="宋体"/>
                <w:color w:val="000000"/>
                <w:sz w:val="24"/>
              </w:rPr>
              <w:t xml:space="preserve">金属挂钩梯</w:t>
            </w:r>
            <w:bookmarkEnd w:id="168"/>
            <w:r/>
            <w:bookmarkEnd w:id="169"/>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bookmarkStart w:id="170" w:name="OLE_LINK261"/>
            <w:r>
              <w:rPr>
                <w:rFonts w:hint="eastAsia" w:ascii="仿宋" w:hAnsi="仿宋" w:eastAsia="仿宋" w:cs="宋体"/>
                <w:color w:val="000000"/>
                <w:sz w:val="24"/>
              </w:rPr>
              <w:t xml:space="preserve">31</w:t>
            </w:r>
            <w:bookmarkEnd w:id="170"/>
            <w:r>
              <w:rPr>
                <w:rFonts w:hint="eastAsia" w:ascii="仿宋" w:hAnsi="仿宋" w:eastAsia="仿宋" w:cs="宋体"/>
                <w:color w:val="000000"/>
                <w:sz w:val="24"/>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▲1.工作长度4±0.1m。</w:t>
            </w:r>
            <w:r>
              <w:rPr>
                <w:rFonts w:hint="eastAsia" w:ascii="仿宋" w:hAnsi="仿宋" w:eastAsia="仿宋" w:cs="宋体"/>
                <w:color w:val="000000"/>
                <w:sz w:val="24"/>
              </w:rPr>
              <w:br/>
              <w:t xml:space="preserve">2.最小梯宽250±2mm。</w:t>
            </w:r>
            <w:r>
              <w:rPr>
                <w:rFonts w:hint="eastAsia" w:ascii="仿宋" w:hAnsi="仿宋" w:eastAsia="仿宋" w:cs="宋体"/>
                <w:color w:val="000000"/>
                <w:sz w:val="24"/>
              </w:rPr>
              <w:br/>
              <w:t xml:space="preserve">3.梯蹬间距340±2mm。</w:t>
            </w:r>
            <w:r>
              <w:rPr>
                <w:rFonts w:hint="eastAsia" w:ascii="仿宋" w:hAnsi="仿宋" w:eastAsia="仿宋" w:cs="宋体"/>
                <w:color w:val="000000"/>
                <w:sz w:val="24"/>
              </w:rPr>
              <w:br/>
              <w:t xml:space="preserve">4.水平弯曲残余变形比值≤0.1%。</w:t>
            </w:r>
            <w:r>
              <w:rPr>
                <w:rFonts w:hint="eastAsia" w:ascii="仿宋" w:hAnsi="仿宋" w:eastAsia="仿宋" w:cs="宋体"/>
                <w:color w:val="000000"/>
                <w:sz w:val="24"/>
              </w:rPr>
              <w:br/>
              <w:t xml:space="preserve">5.梯蹬弯曲残余变形比值≤0.16%。</w:t>
            </w:r>
            <w:r>
              <w:rPr>
                <w:rFonts w:hint="eastAsia" w:ascii="仿宋" w:hAnsi="仿宋" w:eastAsia="仿宋" w:cs="宋体"/>
                <w:color w:val="000000"/>
                <w:sz w:val="24"/>
              </w:rPr>
              <w:br/>
              <w:t xml:space="preserve">6.梯蹬剪切强度：梯蹬与侧板的连接处和梯蹬本身无任何断裂迹象。</w:t>
            </w:r>
            <w:r>
              <w:rPr>
                <w:rFonts w:hint="eastAsia" w:ascii="仿宋" w:hAnsi="仿宋" w:eastAsia="仿宋" w:cs="宋体"/>
                <w:color w:val="000000"/>
                <w:sz w:val="24"/>
              </w:rPr>
              <w:br/>
              <w:t xml:space="preserve">7.挂钩强度试验后，不出现任何损伤、变形和裂纹。</w:t>
            </w:r>
            <w:r>
              <w:rPr>
                <w:rFonts w:hint="eastAsia" w:ascii="仿宋" w:hAnsi="仿宋" w:eastAsia="仿宋" w:cs="宋体"/>
                <w:color w:val="000000"/>
                <w:sz w:val="24"/>
              </w:rPr>
              <w:br/>
              <w:t xml:space="preserve">8.梯节扭转角为：顺：≤8°、逆：≤8°。</w:t>
            </w:r>
            <w:r>
              <w:rPr>
                <w:rFonts w:hint="eastAsia" w:ascii="仿宋" w:hAnsi="仿宋" w:eastAsia="仿宋" w:cs="宋体"/>
                <w:color w:val="000000"/>
                <w:sz w:val="24"/>
              </w:rPr>
              <w:br/>
              <w:t xml:space="preserve">9.侧摇摆试验残余变形比值0.05%。</w:t>
            </w:r>
            <w:r>
              <w:rPr>
                <w:rFonts w:hint="eastAsia" w:ascii="仿宋" w:hAnsi="仿宋" w:eastAsia="仿宋" w:cs="宋体"/>
                <w:color w:val="000000"/>
                <w:sz w:val="24"/>
              </w:rPr>
              <w:br/>
              <w:t xml:space="preserve">10.质量（g）：≤9kg。</w:t>
            </w:r>
            <w:r/>
          </w:p>
        </w:tc>
      </w:tr>
      <w:tr>
        <w:trPr>
          <w:trHeight w:val="249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71" w:name="OLE_LINK265"/>
            <w:r/>
            <w:bookmarkStart w:id="172" w:name="OLE_LINK266"/>
            <w:r>
              <w:rPr>
                <w:rFonts w:hint="eastAsia" w:ascii="仿宋" w:hAnsi="仿宋" w:eastAsia="仿宋" w:cs="宋体"/>
                <w:color w:val="000000"/>
                <w:sz w:val="24"/>
              </w:rPr>
              <w:t xml:space="preserve">折叠式救援梯</w:t>
            </w:r>
            <w:bookmarkEnd w:id="171"/>
            <w:r/>
            <w:bookmarkEnd w:id="172"/>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w:t>
            </w:r>
            <w:r>
              <w:rPr>
                <w:rFonts w:hint="eastAsia" w:ascii="仿宋" w:hAnsi="仿宋" w:eastAsia="仿宋" w:cs="宋体"/>
                <w:color w:val="000000"/>
                <w:sz w:val="24"/>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1.材料高强度航空级铝合金，夜间使用时可反光。</w:t>
            </w:r>
            <w:r>
              <w:rPr>
                <w:rFonts w:hint="eastAsia" w:ascii="仿宋" w:hAnsi="仿宋" w:eastAsia="仿宋" w:cs="宋体"/>
                <w:color w:val="000000"/>
                <w:sz w:val="24"/>
              </w:rPr>
              <w:br/>
              <w:t xml:space="preserve">2.收缩时间：具备弹性自动收缩功能，收缩时间：≤5s。</w:t>
            </w:r>
            <w:r>
              <w:rPr>
                <w:rFonts w:hint="eastAsia" w:ascii="仿宋" w:hAnsi="仿宋" w:eastAsia="仿宋" w:cs="宋体"/>
                <w:color w:val="000000"/>
                <w:sz w:val="24"/>
              </w:rPr>
              <w:br/>
              <w:t xml:space="preserve">3.水平承重：≥400kg。</w:t>
            </w:r>
            <w:r>
              <w:rPr>
                <w:rFonts w:hint="eastAsia" w:ascii="仿宋" w:hAnsi="仿宋" w:eastAsia="仿宋" w:cs="宋体"/>
                <w:color w:val="000000"/>
                <w:sz w:val="24"/>
              </w:rPr>
              <w:br/>
              <w:t xml:space="preserve">4.安全承重：当75</w:t>
            </w:r>
            <w:r>
              <w:rPr>
                <w:rFonts w:hint="eastAsia" w:ascii="仿宋" w:hAnsi="宋体" w:cs="宋体"/>
                <w:color w:val="000000"/>
                <w:sz w:val="24"/>
              </w:rPr>
              <w:t xml:space="preserve">º</w:t>
            </w:r>
            <w:r>
              <w:rPr>
                <w:rFonts w:hint="eastAsia" w:ascii="仿宋" w:hAnsi="仿宋" w:eastAsia="仿宋" w:cs="宋体"/>
                <w:color w:val="000000"/>
                <w:sz w:val="24"/>
              </w:rPr>
              <w:t xml:space="preserve">放置时，中部承重≥500kg。</w:t>
            </w:r>
            <w:r>
              <w:rPr>
                <w:rFonts w:hint="eastAsia" w:ascii="仿宋" w:hAnsi="仿宋" w:eastAsia="仿宋" w:cs="宋体"/>
                <w:color w:val="000000"/>
                <w:sz w:val="24"/>
              </w:rPr>
              <w:br/>
              <w:t xml:space="preserve">5.展开后：≥宽0.75×高4.5m。</w:t>
            </w:r>
            <w:r>
              <w:rPr>
                <w:rFonts w:hint="eastAsia" w:ascii="仿宋" w:hAnsi="仿宋" w:eastAsia="仿宋" w:cs="宋体"/>
                <w:color w:val="000000"/>
                <w:sz w:val="24"/>
              </w:rPr>
              <w:br/>
              <w:t xml:space="preserve">6.折叠后：≤宽0.4×高0.5m。</w:t>
            </w:r>
            <w:r>
              <w:rPr>
                <w:rFonts w:hint="eastAsia" w:ascii="仿宋" w:hAnsi="仿宋" w:eastAsia="仿宋" w:cs="宋体"/>
                <w:color w:val="000000"/>
                <w:sz w:val="24"/>
              </w:rPr>
              <w:br/>
              <w:t xml:space="preserve">7.外观厚度：≤15cm。</w:t>
            </w:r>
            <w:r>
              <w:rPr>
                <w:rFonts w:hint="eastAsia" w:ascii="仿宋" w:hAnsi="仿宋" w:eastAsia="仿宋" w:cs="宋体"/>
                <w:color w:val="000000"/>
                <w:sz w:val="24"/>
              </w:rPr>
              <w:br/>
              <w:t xml:space="preserve">8.重量：≤15kg。</w:t>
            </w:r>
            <w:r/>
          </w:p>
        </w:tc>
      </w:tr>
      <w:tr>
        <w:trPr>
          <w:trHeight w:val="703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73" w:name="OLE_LINK269"/>
            <w:r/>
            <w:bookmarkStart w:id="174" w:name="OLE_LINK270"/>
            <w:r>
              <w:rPr>
                <w:rFonts w:hint="eastAsia" w:ascii="仿宋" w:hAnsi="仿宋" w:eastAsia="仿宋" w:cs="宋体"/>
                <w:color w:val="000000"/>
                <w:sz w:val="24"/>
              </w:rPr>
              <w:t xml:space="preserve">单杠梯</w:t>
            </w:r>
            <w:bookmarkEnd w:id="173"/>
            <w:r/>
            <w:bookmarkEnd w:id="174"/>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12</w:t>
            </w:r>
            <w:r>
              <w:rPr>
                <w:rFonts w:hint="eastAsia" w:ascii="仿宋" w:hAnsi="仿宋" w:eastAsia="仿宋" w:cs="宋体"/>
                <w:color w:val="000000"/>
                <w:sz w:val="24"/>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1.工作长度：3m±0.1m。</w:t>
            </w:r>
            <w:r>
              <w:rPr>
                <w:rFonts w:hint="eastAsia" w:ascii="仿宋" w:hAnsi="仿宋" w:eastAsia="仿宋" w:cs="宋体"/>
                <w:color w:val="000000"/>
                <w:sz w:val="24"/>
              </w:rPr>
              <w:br/>
              <w:t xml:space="preserve">2.最小梯宽：250mm±2mm。</w:t>
            </w:r>
            <w:r>
              <w:rPr>
                <w:rFonts w:hint="eastAsia" w:ascii="仿宋" w:hAnsi="仿宋" w:eastAsia="仿宋" w:cs="宋体"/>
                <w:color w:val="000000"/>
                <w:sz w:val="24"/>
              </w:rPr>
              <w:br/>
              <w:t xml:space="preserve">3.梯蹬间距：340mm土2mm。</w:t>
            </w:r>
            <w:r>
              <w:rPr>
                <w:rFonts w:hint="eastAsia" w:ascii="仿宋" w:hAnsi="仿宋" w:eastAsia="仿宋" w:cs="宋体"/>
                <w:color w:val="000000"/>
                <w:sz w:val="24"/>
              </w:rPr>
              <w:br/>
              <w:t xml:space="preserve">▲4.整梯质量：≤12kg。</w:t>
            </w:r>
            <w:r>
              <w:rPr>
                <w:rFonts w:hint="eastAsia" w:ascii="仿宋" w:hAnsi="仿宋" w:eastAsia="仿宋" w:cs="宋体"/>
                <w:color w:val="000000"/>
                <w:sz w:val="24"/>
              </w:rPr>
              <w:br/>
              <w:t xml:space="preserve">5.水平弯曲残余变形比值：≤0.15%。</w:t>
            </w:r>
            <w:r>
              <w:rPr>
                <w:rFonts w:hint="eastAsia" w:ascii="仿宋" w:hAnsi="仿宋" w:eastAsia="仿宋" w:cs="宋体"/>
                <w:color w:val="000000"/>
                <w:sz w:val="24"/>
              </w:rPr>
              <w:br/>
              <w:t xml:space="preserve">6.梯蹬弯曲残余变形比值：≤0.5%。</w:t>
            </w:r>
            <w:r>
              <w:rPr>
                <w:rFonts w:hint="eastAsia" w:ascii="仿宋" w:hAnsi="仿宋" w:eastAsia="仿宋" w:cs="宋体"/>
                <w:color w:val="000000"/>
                <w:sz w:val="24"/>
              </w:rPr>
              <w:br/>
              <w:t xml:space="preserve">7.梯蹬剪切强度：梯蹬与侧板的连接处和梯蹬本身不应有任何断裂迹象。</w:t>
            </w:r>
            <w:r>
              <w:rPr>
                <w:rFonts w:hint="eastAsia" w:ascii="仿宋" w:hAnsi="仿宋" w:eastAsia="仿宋" w:cs="宋体"/>
                <w:color w:val="000000"/>
                <w:sz w:val="24"/>
              </w:rPr>
              <w:br/>
              <w:t xml:space="preserve">8.梯节扭转角≤20°。</w:t>
            </w:r>
            <w:r>
              <w:rPr>
                <w:rFonts w:hint="eastAsia" w:ascii="仿宋" w:hAnsi="仿宋" w:eastAsia="仿宋" w:cs="宋体"/>
                <w:color w:val="000000"/>
                <w:sz w:val="24"/>
              </w:rPr>
              <w:br/>
              <w:t xml:space="preserve">9.侧板悬臂弯曲最大变形值(mm)≤ 5。</w:t>
            </w:r>
            <w:r>
              <w:rPr>
                <w:rFonts w:hint="eastAsia" w:ascii="仿宋" w:hAnsi="仿宋" w:eastAsia="仿宋" w:cs="宋体"/>
                <w:color w:val="000000"/>
                <w:sz w:val="24"/>
              </w:rPr>
              <w:br/>
              <w:t xml:space="preserve">10.翘曲 试验：消防梯在进行翘曲试验时，任一梯脚均不得离地。</w:t>
            </w:r>
            <w:r>
              <w:rPr>
                <w:rFonts w:hint="eastAsia" w:ascii="仿宋" w:hAnsi="仿宋" w:eastAsia="仿宋" w:cs="宋体"/>
                <w:color w:val="000000"/>
                <w:sz w:val="24"/>
              </w:rPr>
              <w:br/>
              <w:t xml:space="preserve">11.滑移试验：滑移试验时，各梯脚在整个试验表面上不应出现位移。</w:t>
            </w:r>
            <w:r>
              <w:rPr>
                <w:rFonts w:hint="eastAsia" w:ascii="仿宋" w:hAnsi="仿宋" w:eastAsia="仿宋" w:cs="宋体"/>
                <w:color w:val="000000"/>
                <w:sz w:val="24"/>
              </w:rPr>
              <w:br/>
              <w:t xml:space="preserve">12.侧摆曲残余变形比值(%)≤0.3。</w:t>
            </w:r>
            <w:r>
              <w:rPr>
                <w:rFonts w:hint="eastAsia" w:ascii="仿宋" w:hAnsi="仿宋" w:eastAsia="仿宋" w:cs="宋体"/>
                <w:color w:val="000000"/>
                <w:sz w:val="24"/>
              </w:rPr>
              <w:br/>
              <w:t xml:space="preserve">13.粘合牢度试验：浸泡、恒温、低温试验均无脱胶现象。</w:t>
            </w:r>
            <w:r>
              <w:rPr>
                <w:rFonts w:hint="eastAsia" w:ascii="仿宋" w:hAnsi="仿宋" w:eastAsia="仿宋" w:cs="宋体"/>
                <w:color w:val="000000"/>
                <w:sz w:val="24"/>
              </w:rPr>
              <w:br/>
              <w:t xml:space="preserve">14.外观检查梯蹬与侧板应紧密吻合，金属零件和竹、木零件应紧密贴合，紧固件应垂直旋紧，不应有突出的钉头锋口和毛刺等缺陷。铆钉应紧固并呈平整圆头。消防梯外表面应光滑无毛刺，折合后两侧板应无翅曲和歪斜。</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bookmarkStart w:id="175" w:name="OLE_LINK276"/>
            <w:r/>
            <w:bookmarkStart w:id="176" w:name="OLE_LINK277"/>
            <w:r>
              <w:rPr>
                <w:rFonts w:hint="eastAsia" w:ascii="仿宋" w:hAnsi="仿宋" w:eastAsia="仿宋" w:cs="宋体"/>
                <w:sz w:val="24"/>
              </w:rPr>
              <w:t xml:space="preserve">移动式水带卷盘</w:t>
            </w:r>
            <w:bookmarkEnd w:id="175"/>
            <w:r/>
            <w:bookmarkEnd w:id="176"/>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7个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left"/>
              <w:widowControl/>
              <w:rPr>
                <w:rFonts w:ascii="仿宋" w:hAnsi="仿宋" w:eastAsia="仿宋" w:cs="宋体"/>
                <w:color w:val="ff0000"/>
                <w:sz w:val="24"/>
              </w:rPr>
            </w:pPr>
            <w:r>
              <w:rPr>
                <w:rFonts w:hint="eastAsia" w:ascii="仿宋" w:hAnsi="仿宋" w:eastAsia="仿宋" w:cs="宋体"/>
                <w:color w:val="000000"/>
                <w:sz w:val="24"/>
              </w:rPr>
              <w:t xml:space="preserve">1.可收卷65型与80型水带。</w:t>
            </w:r>
            <w:r>
              <w:rPr>
                <w:rFonts w:hint="eastAsia" w:ascii="仿宋" w:hAnsi="仿宋" w:eastAsia="仿宋" w:cs="宋体"/>
                <w:color w:val="000000"/>
                <w:sz w:val="24"/>
              </w:rPr>
              <w:br/>
              <w:t xml:space="preserve">2.工作电源：DC24V，功率：200W。</w:t>
            </w:r>
            <w:r>
              <w:rPr>
                <w:rFonts w:hint="eastAsia" w:ascii="仿宋" w:hAnsi="仿宋" w:eastAsia="仿宋" w:cs="宋体"/>
                <w:color w:val="000000"/>
                <w:sz w:val="24"/>
              </w:rPr>
              <w:br/>
              <w:t xml:space="preserve">3.可连续工作时间≥2h。</w:t>
            </w:r>
            <w:r>
              <w:rPr>
                <w:rFonts w:hint="eastAsia" w:ascii="仿宋" w:hAnsi="仿宋" w:eastAsia="仿宋" w:cs="宋体"/>
                <w:color w:val="000000"/>
                <w:sz w:val="24"/>
              </w:rPr>
              <w:br/>
              <w:t xml:space="preserve">4.充电时间：小于3 h。</w:t>
            </w:r>
            <w:r/>
          </w:p>
        </w:tc>
      </w:tr>
    </w:tbl>
    <w:p>
      <w:pPr>
        <w:tabs>
          <w:tab w:val="left" w:pos="0" w:leader="none"/>
        </w:tabs>
        <w:rPr>
          <w:rFonts w:ascii="仿宋" w:hAnsi="仿宋" w:eastAsia="仿宋" w:cs="宋体"/>
          <w:b/>
          <w:sz w:val="24"/>
        </w:rPr>
      </w:pPr>
      <w:r>
        <w:rPr>
          <w:rFonts w:ascii="仿宋" w:hAnsi="仿宋" w:eastAsia="仿宋" w:cs="宋体"/>
          <w:b/>
          <w:sz w:val="24"/>
        </w:rPr>
      </w:r>
      <w:r/>
    </w:p>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w:t>
      </w:r>
      <w:r/>
    </w:p>
    <w:p>
      <w:pPr>
        <w:ind w:firstLine="361"/>
        <w:rPr>
          <w:rFonts w:ascii="仿宋" w:hAnsi="仿宋" w:eastAsia="仿宋" w:cs="宋体"/>
          <w:b/>
          <w:sz w:val="24"/>
        </w:rPr>
      </w:pPr>
      <w:r>
        <w:rPr>
          <w:rFonts w:hint="eastAsia" w:ascii="仿宋" w:hAnsi="仿宋" w:eastAsia="仿宋" w:cs="宋体"/>
          <w:b/>
          <w:sz w:val="24"/>
        </w:rPr>
        <w:t xml:space="preserve">（1）</w:t>
      </w:r>
      <w:r>
        <w:rPr>
          <w:rFonts w:hint="eastAsia" w:ascii="仿宋" w:hAnsi="仿宋" w:eastAsia="仿宋" w:cs="宋体"/>
          <w:b/>
          <w:sz w:val="24"/>
        </w:rPr>
        <w:t xml:space="preserve">以上标“★”的消防机动泵（浮艇泵）中的水泵类型相关要求为实质性响应指标，如有偏离，在符合性审查时按照投标无效处理。</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（2）以上</w:t>
      </w:r>
      <w:bookmarkStart w:id="177" w:name="OLE_LINK137"/>
      <w:r>
        <w:rPr>
          <w:rFonts w:hint="eastAsia" w:ascii="仿宋" w:hAnsi="仿宋" w:eastAsia="仿宋" w:cs="宋体"/>
          <w:b/>
          <w:sz w:val="24"/>
        </w:rPr>
        <w:t xml:space="preserve">加“</w:t>
      </w:r>
      <w:r>
        <w:rPr>
          <w:rFonts w:hint="eastAsia" w:ascii="仿宋" w:hAnsi="仿宋" w:eastAsia="仿宋" w:cs="宋体"/>
          <w:b/>
          <w:sz w:val="24"/>
        </w:rPr>
        <w:t xml:space="preserve">▲</w:t>
      </w:r>
      <w:r>
        <w:rPr>
          <w:rFonts w:hint="eastAsia" w:ascii="仿宋" w:hAnsi="仿宋" w:eastAsia="仿宋" w:cs="宋体"/>
          <w:b/>
          <w:sz w:val="24"/>
        </w:rPr>
        <w:t xml:space="preserve">”标志的</w:t>
      </w:r>
      <w:bookmarkEnd w:id="177"/>
      <w:r>
        <w:rPr>
          <w:rFonts w:hint="eastAsia" w:ascii="仿宋" w:hAnsi="仿宋" w:eastAsia="仿宋" w:cs="宋体"/>
          <w:b/>
          <w:sz w:val="24"/>
        </w:rPr>
        <w:t xml:space="preserve">为重要响应指标；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（3）以上无“▲”标志的为非重要响应指标；</w:t>
      </w:r>
      <w:r/>
    </w:p>
    <w:p>
      <w:pPr>
        <w:ind w:firstLine="361"/>
        <w:rPr>
          <w:rFonts w:ascii="仿宋" w:hAnsi="仿宋" w:eastAsia="仿宋" w:cs="宋体"/>
          <w:b/>
          <w:sz w:val="24"/>
        </w:rPr>
      </w:pPr>
      <w:r>
        <w:rPr>
          <w:rFonts w:hint="eastAsia" w:ascii="仿宋" w:hAnsi="仿宋" w:eastAsia="仿宋" w:cs="宋体"/>
          <w:b/>
          <w:sz w:val="24"/>
        </w:rPr>
        <w:t xml:space="preserve">（4）本“二、技术规格（性能）要求”中“（一）技术规格（性能）具体要求”中“数量/单位”为不允许偏离的实质性要求和条件，如有偏离，在符合性审查时按照投标无效处理。</w:t>
      </w:r>
      <w:r/>
    </w:p>
    <w:p>
      <w:pPr>
        <w:ind w:firstLine="361"/>
        <w:tabs>
          <w:tab w:val="left" w:pos="0" w:leader="none"/>
        </w:tabs>
        <w:rPr>
          <w:rFonts w:ascii="仿宋" w:hAnsi="仿宋" w:eastAsia="仿宋" w:cs="宋体"/>
          <w:b/>
          <w:sz w:val="24"/>
        </w:rPr>
      </w:pPr>
      <w:r/>
      <w:bookmarkStart w:id="178" w:name="OLE_LINK153"/>
      <w:r/>
      <w:bookmarkStart w:id="179" w:name="OLE_LINK164"/>
      <w:r>
        <w:rPr>
          <w:rFonts w:hint="eastAsia" w:ascii="仿宋" w:hAnsi="仿宋" w:eastAsia="仿宋" w:cs="宋体"/>
          <w:b/>
          <w:sz w:val="24"/>
        </w:rPr>
        <w:t xml:space="preserve">（5）</w:t>
      </w:r>
      <w:bookmarkStart w:id="180" w:name="OLE_LINK205"/>
      <w:r/>
      <w:bookmarkStart w:id="181" w:name="OLE_LINK206"/>
      <w:r>
        <w:rPr>
          <w:rFonts w:hint="eastAsia" w:ascii="仿宋" w:hAnsi="仿宋" w:eastAsia="仿宋" w:cs="宋体"/>
          <w:b/>
          <w:sz w:val="24"/>
        </w:rPr>
        <w:t xml:space="preserve">中标人应当在正式合同签署完毕前，向采购人现场提交由国家级检验检测机构或具备国家认可资质的第三方专业检测机构出具的检验检测报告正本原件，检测报告内容须包含以上</w:t>
      </w:r>
      <w:r>
        <w:rPr>
          <w:rFonts w:hint="eastAsia" w:ascii="仿宋" w:hAnsi="仿宋" w:eastAsia="仿宋" w:cs="宋体"/>
          <w:b/>
          <w:sz w:val="24"/>
        </w:rPr>
        <w:t xml:space="preserve">加“</w:t>
      </w:r>
      <w:r>
        <w:rPr>
          <w:rFonts w:hint="eastAsia" w:ascii="仿宋" w:hAnsi="仿宋" w:eastAsia="仿宋" w:cs="宋体"/>
          <w:b/>
          <w:sz w:val="24"/>
        </w:rPr>
        <w:t xml:space="preserve">▲</w:t>
      </w:r>
      <w:r>
        <w:rPr>
          <w:rFonts w:hint="eastAsia" w:ascii="仿宋" w:hAnsi="仿宋" w:eastAsia="仿宋" w:cs="宋体"/>
          <w:b/>
          <w:sz w:val="24"/>
        </w:rPr>
        <w:t xml:space="preserve">”标志的</w:t>
      </w:r>
      <w:r>
        <w:rPr>
          <w:rFonts w:hint="eastAsia" w:ascii="仿宋" w:hAnsi="仿宋" w:eastAsia="仿宋" w:cs="宋体"/>
          <w:b/>
          <w:sz w:val="24"/>
        </w:rPr>
        <w:t xml:space="preserve">内容。</w:t>
      </w:r>
      <w:bookmarkEnd w:id="180"/>
      <w:r/>
      <w:bookmarkEnd w:id="181"/>
      <w:r/>
      <w:bookmarkEnd w:id="178"/>
      <w:bookmarkEnd w:id="179"/>
      <w:r/>
    </w:p>
    <w:p>
      <w:pPr>
        <w:pStyle w:val="721"/>
      </w:pPr>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采购包2：</w:t>
      </w:r>
      <w:r>
        <w:rPr>
          <w:rFonts w:hint="eastAsia" w:ascii="仿宋" w:hAnsi="仿宋" w:eastAsia="仿宋"/>
          <w:sz w:val="24"/>
        </w:rPr>
        <w:t xml:space="preserve">其他</w:t>
      </w:r>
      <w:r>
        <w:rPr>
          <w:rFonts w:hint="eastAsia" w:ascii="仿宋" w:hAnsi="仿宋" w:eastAsia="仿宋"/>
          <w:sz w:val="24"/>
        </w:rPr>
        <w:t xml:space="preserve">类</w:t>
      </w:r>
      <w:r/>
    </w:p>
    <w:tbl>
      <w:tblPr>
        <w:tblW w:w="5486" w:type="pct"/>
        <w:tblInd w:w="-885" w:type="dxa"/>
        <w:tblLook w:val="04A0" w:firstRow="1" w:lastRow="0" w:firstColumn="1" w:lastColumn="0" w:noHBand="0" w:noVBand="1"/>
      </w:tblPr>
      <w:tblGrid>
        <w:gridCol w:w="567"/>
        <w:gridCol w:w="1563"/>
        <w:gridCol w:w="1416"/>
        <w:gridCol w:w="5804"/>
      </w:tblGrid>
      <w:tr>
        <w:trPr>
          <w:trHeight w:val="321"/>
        </w:trPr>
        <w:tc>
          <w:tcPr>
            <w:shd w:val="clear" w:color="auto" w:fill="auto"/>
            <w:tcBorders>
              <w:top w:val="single" w:color="000000" w:sz="4" w:space="0"/>
              <w:left w:val="single" w:color="000000" w:sz="4" w:space="0"/>
              <w:bottom w:val="single" w:color="auto" w:sz="4" w:space="0"/>
              <w:right w:val="single" w:color="000000" w:sz="4" w:space="0"/>
            </w:tcBorders>
            <w:tcW w:w="303" w:type="pct"/>
            <w:vAlign w:val="center"/>
            <w:textDirection w:val="lrTb"/>
            <w:noWrap w:val="false"/>
          </w:tcPr>
          <w:p>
            <w:pPr>
              <w:jc w:val="center"/>
              <w:widowControl/>
              <w:rPr>
                <w:rFonts w:ascii="仿宋" w:hAnsi="仿宋" w:eastAsia="仿宋" w:cs="宋体"/>
                <w:b/>
                <w:bCs/>
                <w:color w:val="000000"/>
                <w:sz w:val="24"/>
              </w:rPr>
            </w:pPr>
            <w:r>
              <w:rPr>
                <w:rFonts w:hint="eastAsia" w:ascii="仿宋" w:hAnsi="仿宋" w:eastAsia="仿宋" w:cs="宋体"/>
                <w:b/>
                <w:bCs/>
                <w:color w:val="000000"/>
                <w:sz w:val="24"/>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836" w:type="pct"/>
            <w:vAlign w:val="center"/>
            <w:textDirection w:val="lrTb"/>
            <w:noWrap w:val="false"/>
          </w:tcPr>
          <w:p>
            <w:pPr>
              <w:jc w:val="center"/>
              <w:widowControl/>
              <w:rPr>
                <w:rFonts w:ascii="仿宋" w:hAnsi="仿宋" w:eastAsia="仿宋" w:cs="宋体"/>
                <w:b/>
                <w:bCs/>
                <w:color w:val="000000"/>
                <w:sz w:val="24"/>
              </w:rPr>
            </w:pPr>
            <w:r>
              <w:rPr>
                <w:rFonts w:hint="eastAsia" w:ascii="仿宋" w:hAnsi="仿宋" w:eastAsia="仿宋" w:cs="宋体"/>
                <w:b/>
                <w:bCs/>
                <w:color w:val="000000"/>
                <w:sz w:val="24"/>
              </w:rPr>
              <w:t xml:space="preserve">名称</w:t>
            </w:r>
            <w:r/>
          </w:p>
        </w:tc>
        <w:tc>
          <w:tcPr>
            <w:shd w:val="clear" w:color="auto" w:fill="auto"/>
            <w:tcBorders>
              <w:top w:val="single" w:color="000000" w:sz="4" w:space="0"/>
              <w:left w:val="single" w:color="000000" w:sz="4" w:space="0"/>
              <w:bottom w:val="single" w:color="auto" w:sz="4" w:space="0"/>
              <w:right w:val="single" w:color="000000" w:sz="4" w:space="0"/>
            </w:tcBorders>
            <w:tcW w:w="757" w:type="pct"/>
            <w:vAlign w:val="center"/>
            <w:textDirection w:val="lrTb"/>
            <w:noWrap w:val="false"/>
          </w:tcPr>
          <w:p>
            <w:pPr>
              <w:jc w:val="center"/>
              <w:widowControl/>
              <w:rPr>
                <w:rFonts w:ascii="仿宋" w:hAnsi="仿宋" w:eastAsia="仿宋" w:cs="宋体"/>
                <w:b/>
                <w:bCs/>
                <w:sz w:val="24"/>
              </w:rPr>
            </w:pPr>
            <w:r>
              <w:rPr>
                <w:rFonts w:hint="eastAsia" w:ascii="仿宋" w:hAnsi="仿宋" w:eastAsia="仿宋"/>
                <w:sz w:val="24"/>
              </w:rPr>
              <w:t xml:space="preserve">数量/单位</w:t>
            </w:r>
            <w:r/>
          </w:p>
        </w:tc>
        <w:tc>
          <w:tcPr>
            <w:shd w:val="clear" w:color="auto" w:fill="auto"/>
            <w:tcBorders>
              <w:top w:val="single" w:color="000000" w:sz="4" w:space="0"/>
              <w:left w:val="single" w:color="000000" w:sz="4" w:space="0"/>
              <w:bottom w:val="single" w:color="auto" w:sz="4" w:space="0"/>
              <w:right w:val="single" w:color="000000" w:sz="4" w:space="0"/>
            </w:tcBorders>
            <w:tcW w:w="3104" w:type="pct"/>
            <w:vAlign w:val="center"/>
            <w:textDirection w:val="lrTb"/>
            <w:noWrap w:val="false"/>
          </w:tcPr>
          <w:p>
            <w:pPr>
              <w:jc w:val="center"/>
              <w:widowControl/>
              <w:rPr>
                <w:rFonts w:ascii="仿宋" w:hAnsi="仿宋" w:eastAsia="仿宋" w:cs="宋体"/>
                <w:b/>
                <w:bCs/>
                <w:color w:val="000000"/>
                <w:sz w:val="24"/>
              </w:rPr>
            </w:pPr>
            <w:r>
              <w:rPr>
                <w:rFonts w:hint="eastAsia" w:ascii="仿宋" w:hAnsi="仿宋" w:eastAsia="仿宋"/>
                <w:sz w:val="24"/>
              </w:rPr>
              <w:t xml:space="preserve">技术参数（技术性能）</w:t>
            </w:r>
            <w:r/>
          </w:p>
        </w:tc>
      </w:tr>
      <w:tr>
        <w:trPr>
          <w:trHeight w:val="2868"/>
        </w:trPr>
        <w:tc>
          <w:tcPr>
            <w:shd w:val="clear" w:color="auto" w:fill="auto"/>
            <w:tcBorders>
              <w:top w:val="single" w:color="auto" w:sz="4" w:space="0"/>
              <w:left w:val="single" w:color="000000" w:sz="4" w:space="0"/>
              <w:bottom w:val="single" w:color="000000" w:sz="4" w:space="0"/>
              <w:right w:val="single" w:color="000000" w:sz="4" w:space="0"/>
            </w:tcBorders>
            <w:tcW w:w="303" w:type="pct"/>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836" w:type="pct"/>
            <w:vAlign w:val="center"/>
            <w:textDirection w:val="lrTb"/>
            <w:noWrap w:val="false"/>
          </w:tcPr>
          <w:p>
            <w:pPr>
              <w:jc w:val="center"/>
              <w:rPr>
                <w:rFonts w:ascii="仿宋" w:hAnsi="仿宋" w:eastAsia="仿宋" w:cs="宋体"/>
                <w:color w:val="000000"/>
                <w:sz w:val="24"/>
              </w:rPr>
            </w:pPr>
            <w:r/>
            <w:bookmarkStart w:id="182" w:name="OLE_LINK280"/>
            <w:r/>
            <w:bookmarkStart w:id="183" w:name="OLE_LINK281"/>
            <w:r/>
            <w:bookmarkStart w:id="184" w:name="OLE_LINK359"/>
            <w:r>
              <w:rPr>
                <w:rFonts w:hint="eastAsia" w:ascii="仿宋" w:hAnsi="仿宋" w:eastAsia="仿宋" w:cs="宋体"/>
                <w:color w:val="000000"/>
                <w:sz w:val="24"/>
              </w:rPr>
              <w:t xml:space="preserve">航空运输箱（大）</w:t>
            </w:r>
            <w:bookmarkEnd w:id="182"/>
            <w:r/>
            <w:bookmarkEnd w:id="183"/>
            <w:r/>
            <w:bookmarkEnd w:id="184"/>
            <w:r/>
            <w:r/>
          </w:p>
        </w:tc>
        <w:tc>
          <w:tcPr>
            <w:shd w:val="clear" w:color="auto" w:fill="auto"/>
            <w:tcBorders>
              <w:top w:val="single" w:color="auto" w:sz="4" w:space="0"/>
              <w:left w:val="single" w:color="000000" w:sz="4" w:space="0"/>
              <w:bottom w:val="single" w:color="000000" w:sz="4" w:space="0"/>
              <w:right w:val="single" w:color="000000" w:sz="4" w:space="0"/>
            </w:tcBorders>
            <w:tcW w:w="757" w:type="pct"/>
            <w:vAlign w:val="center"/>
            <w:textDirection w:val="lrTb"/>
            <w:noWrap w:val="false"/>
          </w:tcPr>
          <w:p>
            <w:pPr>
              <w:jc w:val="center"/>
              <w:rPr>
                <w:rFonts w:ascii="仿宋" w:hAnsi="仿宋" w:eastAsia="仿宋" w:cs="宋体"/>
                <w:color w:val="000000"/>
                <w:sz w:val="24"/>
              </w:rPr>
            </w:pPr>
            <w:r/>
            <w:bookmarkStart w:id="185" w:name="OLE_LINK282"/>
            <w:r/>
            <w:bookmarkStart w:id="186" w:name="OLE_LINK283"/>
            <w:r>
              <w:rPr>
                <w:rFonts w:hint="eastAsia" w:ascii="仿宋" w:hAnsi="仿宋" w:eastAsia="仿宋" w:cs="宋体"/>
                <w:color w:val="000000"/>
                <w:sz w:val="24"/>
              </w:rPr>
              <w:t xml:space="preserve">19</w:t>
            </w:r>
            <w:bookmarkEnd w:id="185"/>
            <w:r/>
            <w:bookmarkEnd w:id="186"/>
            <w:r>
              <w:rPr>
                <w:rFonts w:hint="eastAsia" w:ascii="仿宋" w:hAnsi="仿宋" w:eastAsia="仿宋" w:cs="宋体"/>
                <w:color w:val="000000"/>
                <w:sz w:val="24"/>
              </w:rPr>
              <w:t xml:space="preserve">个</w:t>
            </w:r>
            <w:r/>
          </w:p>
        </w:tc>
        <w:tc>
          <w:tcPr>
            <w:shd w:val="clear" w:color="auto" w:fill="auto"/>
            <w:tcBorders>
              <w:top w:val="single" w:color="auto" w:sz="4" w:space="0"/>
              <w:left w:val="single" w:color="000000" w:sz="4" w:space="0"/>
              <w:bottom w:val="single" w:color="000000" w:sz="4" w:space="0"/>
              <w:right w:val="single" w:color="000000" w:sz="4" w:space="0"/>
            </w:tcBorders>
            <w:tcW w:w="3104" w:type="pct"/>
            <w:textDirection w:val="lrTb"/>
            <w:noWrap w:val="false"/>
          </w:tcPr>
          <w:p>
            <w:pPr>
              <w:rPr>
                <w:rFonts w:ascii="仿宋" w:hAnsi="仿宋" w:eastAsia="仿宋" w:cs="宋体"/>
                <w:color w:val="000000"/>
                <w:sz w:val="24"/>
              </w:rPr>
            </w:pPr>
            <w:r>
              <w:rPr>
                <w:rFonts w:hint="eastAsia" w:ascii="仿宋" w:hAnsi="仿宋" w:eastAsia="仿宋" w:cs="宋体"/>
                <w:color w:val="000000"/>
                <w:sz w:val="24"/>
              </w:rPr>
              <w:t xml:space="preserve">1.至少包含：304不锈钢锁扣，空投挂钩，2个脚轮，搭扣13个，合页5个，把手4个。</w:t>
            </w:r>
            <w:r>
              <w:rPr>
                <w:rFonts w:hint="eastAsia" w:ascii="仿宋" w:hAnsi="仿宋" w:eastAsia="仿宋" w:cs="宋体"/>
                <w:color w:val="000000"/>
                <w:sz w:val="24"/>
              </w:rPr>
              <w:br/>
              <w:t xml:space="preserve">2.外尺寸：≥1200*800*600mm。</w:t>
            </w:r>
            <w:r>
              <w:rPr>
                <w:rFonts w:hint="eastAsia" w:ascii="仿宋" w:hAnsi="仿宋" w:eastAsia="仿宋" w:cs="宋体"/>
                <w:color w:val="000000"/>
                <w:sz w:val="24"/>
              </w:rPr>
              <w:br/>
              <w:t xml:space="preserve">3.内尺寸：≥1100*700*550mm。</w:t>
            </w:r>
            <w:r>
              <w:rPr>
                <w:rFonts w:hint="eastAsia" w:ascii="仿宋" w:hAnsi="仿宋" w:eastAsia="仿宋" w:cs="宋体"/>
                <w:color w:val="000000"/>
                <w:sz w:val="24"/>
              </w:rPr>
              <w:br/>
              <w:t xml:space="preserve">4.箱盖深度：</w:t>
            </w:r>
            <w:r>
              <w:rPr>
                <w:rFonts w:hint="eastAsia" w:ascii="仿宋" w:hAnsi="仿宋" w:eastAsia="仿宋" w:cs="宋体"/>
                <w:sz w:val="24"/>
              </w:rPr>
              <w:t xml:space="preserve">≥120mm。</w:t>
            </w:r>
            <w:r>
              <w:rPr>
                <w:rFonts w:hint="eastAsia" w:ascii="仿宋" w:hAnsi="仿宋" w:eastAsia="仿宋" w:cs="宋体"/>
                <w:sz w:val="24"/>
              </w:rPr>
              <w:br/>
              <w:t xml:space="preserve">5.箱体深度：≥450mm。</w:t>
            </w:r>
            <w:r>
              <w:rPr>
                <w:rFonts w:hint="eastAsia" w:ascii="仿宋" w:hAnsi="仿宋" w:eastAsia="仿宋" w:cs="宋体"/>
                <w:sz w:val="24"/>
              </w:rPr>
              <w:br/>
              <w:t xml:space="preserve">6.材质：PE聚乙烯。                                                                                   </w:t>
            </w:r>
            <w:r>
              <w:rPr>
                <w:rFonts w:hint="eastAsia" w:ascii="仿宋" w:hAnsi="仿宋" w:eastAsia="仿宋" w:cs="宋体"/>
                <w:sz w:val="24"/>
              </w:rPr>
              <w:br/>
              <w:t xml:space="preserve">7.总重量：≤35KG。</w:t>
            </w:r>
            <w:r>
              <w:rPr>
                <w:rFonts w:hint="eastAsia" w:ascii="仿宋" w:hAnsi="仿宋" w:eastAsia="仿宋" w:cs="宋体"/>
                <w:sz w:val="24"/>
              </w:rPr>
              <w:br/>
            </w:r>
            <w:r>
              <w:rPr>
                <w:rFonts w:hint="eastAsia" w:ascii="仿宋" w:hAnsi="仿宋" w:eastAsia="仿宋" w:cs="宋体"/>
                <w:color w:val="000000"/>
                <w:sz w:val="24"/>
              </w:rPr>
              <w:t xml:space="preserve">8.预留标签张贴区、不做防磨喷塑。</w:t>
            </w:r>
            <w:r/>
          </w:p>
        </w:tc>
      </w:tr>
      <w:tr>
        <w:trPr>
          <w:trHeight w:val="2114"/>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ascii="仿宋" w:hAnsi="仿宋" w:eastAsia="仿宋" w:cs="宋体"/>
                <w:color w:val="000000"/>
                <w:sz w:val="24"/>
              </w:rPr>
            </w:pPr>
            <w:r/>
            <w:bookmarkStart w:id="187" w:name="OLE_LINK286"/>
            <w:r/>
            <w:bookmarkStart w:id="188" w:name="OLE_LINK287"/>
            <w:r/>
            <w:bookmarkStart w:id="189" w:name="OLE_LINK360"/>
            <w:r>
              <w:rPr>
                <w:rFonts w:hint="eastAsia" w:ascii="仿宋" w:hAnsi="仿宋" w:eastAsia="仿宋" w:cs="宋体"/>
                <w:color w:val="000000"/>
                <w:sz w:val="24"/>
              </w:rPr>
              <w:t xml:space="preserve">航空运输箱（中）</w:t>
            </w:r>
            <w:bookmarkEnd w:id="187"/>
            <w:r/>
            <w:bookmarkEnd w:id="188"/>
            <w:r/>
            <w:bookmarkEnd w:id="189"/>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color w:val="000000"/>
                <w:sz w:val="24"/>
              </w:rPr>
            </w:pPr>
            <w:r/>
            <w:bookmarkStart w:id="190" w:name="OLE_LINK288"/>
            <w:r/>
            <w:bookmarkStart w:id="191" w:name="OLE_LINK289"/>
            <w:r>
              <w:rPr>
                <w:rFonts w:hint="eastAsia" w:ascii="仿宋" w:hAnsi="仿宋" w:eastAsia="仿宋" w:cs="宋体"/>
                <w:color w:val="000000"/>
                <w:sz w:val="24"/>
              </w:rPr>
              <w:t xml:space="preserve">34</w:t>
            </w:r>
            <w:bookmarkEnd w:id="190"/>
            <w:r/>
            <w:bookmarkEnd w:id="191"/>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1.外尺</w:t>
            </w:r>
            <w:r>
              <w:rPr>
                <w:rFonts w:hint="eastAsia" w:ascii="仿宋" w:hAnsi="仿宋" w:eastAsia="仿宋" w:cs="宋体"/>
                <w:sz w:val="24"/>
              </w:rPr>
              <w:t xml:space="preserve">寸：≥800*600*540mm，内尺寸：≥720*520*500mm。</w:t>
            </w:r>
            <w:r>
              <w:rPr>
                <w:rFonts w:hint="eastAsia" w:ascii="仿宋" w:hAnsi="仿宋" w:eastAsia="仿宋" w:cs="宋体"/>
                <w:sz w:val="24"/>
              </w:rPr>
              <w:br/>
              <w:t xml:space="preserve">箱盖深度：≥140mm，箱体深度：≥370mm。</w:t>
            </w:r>
            <w:r>
              <w:rPr>
                <w:rFonts w:hint="eastAsia" w:ascii="仿宋" w:hAnsi="仿宋" w:eastAsia="仿宋" w:cs="宋体"/>
                <w:sz w:val="24"/>
              </w:rPr>
              <w:br/>
              <w:t xml:space="preserve">2.304不锈钢锁扣 ，空投挂钩 ，≥2个脚轮，搭扣≥7个，合页≥3个，把手≥2个。</w:t>
            </w:r>
            <w:r>
              <w:rPr>
                <w:rFonts w:hint="eastAsia" w:ascii="仿宋" w:hAnsi="仿宋" w:eastAsia="仿宋" w:cs="宋体"/>
                <w:sz w:val="24"/>
              </w:rPr>
              <w:br/>
              <w:t xml:space="preserve">3.总重量：≤18KG。</w:t>
            </w:r>
            <w:r>
              <w:rPr>
                <w:rFonts w:hint="eastAsia" w:ascii="仿宋" w:hAnsi="仿宋" w:eastAsia="仿宋" w:cs="宋体"/>
                <w:sz w:val="24"/>
              </w:rPr>
              <w:br/>
            </w:r>
            <w:r>
              <w:rPr>
                <w:rFonts w:hint="eastAsia" w:ascii="仿宋" w:hAnsi="仿宋" w:eastAsia="仿宋" w:cs="宋体"/>
                <w:color w:val="000000"/>
                <w:sz w:val="24"/>
              </w:rPr>
              <w:t xml:space="preserve">4.预留标签张贴区、不做防磨喷塑。</w:t>
            </w:r>
            <w:r/>
          </w:p>
        </w:tc>
      </w:tr>
      <w:tr>
        <w:trPr>
          <w:trHeight w:val="1266"/>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ascii="仿宋" w:hAnsi="仿宋" w:eastAsia="仿宋" w:cs="宋体"/>
                <w:color w:val="000000"/>
                <w:sz w:val="24"/>
              </w:rPr>
            </w:pPr>
            <w:r/>
            <w:bookmarkStart w:id="192" w:name="OLE_LINK292"/>
            <w:r/>
            <w:bookmarkStart w:id="193" w:name="OLE_LINK293"/>
            <w:r/>
            <w:bookmarkStart w:id="194" w:name="OLE_LINK361"/>
            <w:r>
              <w:rPr>
                <w:rFonts w:hint="eastAsia" w:ascii="仿宋" w:hAnsi="仿宋" w:eastAsia="仿宋" w:cs="宋体"/>
                <w:color w:val="000000"/>
                <w:sz w:val="24"/>
              </w:rPr>
              <w:t xml:space="preserve">航空运输箱（小）</w:t>
            </w:r>
            <w:bookmarkEnd w:id="192"/>
            <w:r/>
            <w:bookmarkEnd w:id="193"/>
            <w:r/>
            <w:bookmarkEnd w:id="194"/>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color w:val="000000"/>
                <w:sz w:val="24"/>
              </w:rPr>
            </w:pPr>
            <w:r/>
            <w:bookmarkStart w:id="195" w:name="OLE_LINK294"/>
            <w:r/>
            <w:bookmarkStart w:id="196" w:name="OLE_LINK295"/>
            <w:r>
              <w:rPr>
                <w:rFonts w:hint="eastAsia" w:ascii="仿宋" w:hAnsi="仿宋" w:eastAsia="仿宋" w:cs="宋体"/>
                <w:color w:val="000000"/>
                <w:sz w:val="24"/>
              </w:rPr>
              <w:t xml:space="preserve">10</w:t>
            </w:r>
            <w:bookmarkEnd w:id="195"/>
            <w:r/>
            <w:bookmarkEnd w:id="196"/>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1.外尺寸：≥600*400*185mm，内尺寸：≥</w:t>
            </w:r>
            <w:r>
              <w:rPr>
                <w:rFonts w:hint="eastAsia" w:ascii="仿宋" w:hAnsi="仿宋" w:eastAsia="仿宋" w:cs="宋体"/>
                <w:sz w:val="24"/>
              </w:rPr>
              <w:t xml:space="preserve">510*310*140mm。</w:t>
            </w:r>
            <w:r>
              <w:rPr>
                <w:rFonts w:hint="eastAsia" w:ascii="仿宋" w:hAnsi="仿宋" w:eastAsia="仿宋" w:cs="宋体"/>
                <w:color w:val="000000"/>
                <w:sz w:val="24"/>
              </w:rPr>
              <w:br/>
              <w:t xml:space="preserve">箱盖深度：≥55mm，箱体深度：≥80mm。</w:t>
            </w:r>
            <w:r>
              <w:rPr>
                <w:rFonts w:hint="eastAsia" w:ascii="仿宋" w:hAnsi="仿宋" w:eastAsia="仿宋" w:cs="宋体"/>
                <w:color w:val="000000"/>
                <w:sz w:val="24"/>
              </w:rPr>
              <w:br/>
              <w:t xml:space="preserve">2.304不锈钢锁扣，搭扣≥4个，合页≥2个，把手≥1个。</w:t>
            </w:r>
            <w:r>
              <w:rPr>
                <w:rFonts w:hint="eastAsia" w:ascii="仿宋" w:hAnsi="仿宋" w:eastAsia="仿宋" w:cs="宋体"/>
                <w:color w:val="000000"/>
                <w:sz w:val="24"/>
              </w:rPr>
              <w:br/>
              <w:t xml:space="preserve">3.总重量：</w:t>
            </w:r>
            <w:r>
              <w:rPr>
                <w:rFonts w:hint="eastAsia" w:ascii="仿宋" w:hAnsi="仿宋" w:eastAsia="仿宋" w:cs="宋体"/>
                <w:sz w:val="24"/>
              </w:rPr>
              <w:t xml:space="preserve">≤7KG。</w:t>
            </w:r>
            <w:r>
              <w:rPr>
                <w:rFonts w:hint="eastAsia" w:ascii="仿宋" w:hAnsi="仿宋" w:eastAsia="仿宋" w:cs="宋体"/>
                <w:color w:val="000000"/>
                <w:sz w:val="24"/>
              </w:rPr>
              <w:br/>
              <w:t xml:space="preserve">4.预留标签张贴区、不做防磨喷塑。</w:t>
            </w:r>
            <w:r/>
          </w:p>
        </w:tc>
      </w:tr>
      <w:tr>
        <w:trPr>
          <w:trHeight w:val="155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ascii="仿宋" w:hAnsi="仿宋" w:eastAsia="仿宋" w:cs="宋体"/>
                <w:color w:val="000000"/>
                <w:sz w:val="24"/>
              </w:rPr>
            </w:pPr>
            <w:r/>
            <w:bookmarkStart w:id="197" w:name="OLE_LINK298"/>
            <w:r/>
            <w:bookmarkStart w:id="198" w:name="OLE_LINK362"/>
            <w:r/>
            <w:bookmarkStart w:id="199" w:name="OLE_LINK412"/>
            <w:r>
              <w:rPr>
                <w:rFonts w:hint="eastAsia" w:ascii="仿宋" w:hAnsi="仿宋" w:eastAsia="仿宋" w:cs="宋体"/>
                <w:color w:val="000000"/>
                <w:sz w:val="24"/>
              </w:rPr>
              <w:t xml:space="preserve">综合（地震、水域）模块车运输箱</w:t>
            </w:r>
            <w:bookmarkEnd w:id="197"/>
            <w:r/>
            <w:bookmarkEnd w:id="198"/>
            <w:r/>
            <w:bookmarkEnd w:id="199"/>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color w:val="000000"/>
                <w:sz w:val="24"/>
              </w:rPr>
            </w:pPr>
            <w:r/>
            <w:bookmarkStart w:id="200" w:name="OLE_LINK299"/>
            <w:r/>
            <w:bookmarkStart w:id="201" w:name="OLE_LINK300"/>
            <w:r>
              <w:rPr>
                <w:rFonts w:hint="eastAsia" w:ascii="仿宋" w:hAnsi="仿宋" w:eastAsia="仿宋" w:cs="宋体"/>
                <w:color w:val="000000"/>
                <w:sz w:val="24"/>
              </w:rPr>
              <w:t xml:space="preserve">2</w:t>
            </w:r>
            <w:bookmarkEnd w:id="200"/>
            <w:r/>
            <w:bookmarkEnd w:id="201"/>
            <w:r>
              <w:rPr>
                <w:rFonts w:hint="eastAsia" w:ascii="仿宋" w:hAnsi="仿宋" w:eastAsia="仿宋" w:cs="宋体"/>
                <w:color w:val="000000"/>
                <w:sz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textDirection w:val="lrTb"/>
            <w:noWrap w:val="false"/>
          </w:tcPr>
          <w:p>
            <w:pPr>
              <w:jc w:val="left"/>
              <w:widowControl/>
              <w:rPr>
                <w:rFonts w:ascii="仿宋" w:hAnsi="仿宋" w:eastAsia="仿宋" w:cs="宋体"/>
                <w:color w:val="000000"/>
                <w:sz w:val="24"/>
              </w:rPr>
            </w:pPr>
            <w:r>
              <w:rPr>
                <w:rFonts w:hint="eastAsia" w:ascii="仿宋" w:hAnsi="仿宋" w:eastAsia="仿宋" w:cs="宋体"/>
                <w:color w:val="000000"/>
                <w:sz w:val="24"/>
              </w:rPr>
              <w:t xml:space="preserve">★1.</w:t>
            </w:r>
            <w:r>
              <w:rPr>
                <w:rFonts w:hint="eastAsia" w:ascii="仿宋" w:hAnsi="仿宋" w:eastAsia="仿宋" w:cs="宋体"/>
                <w:color w:val="000000"/>
                <w:sz w:val="24"/>
              </w:rPr>
              <w:t xml:space="preserve">载车系统：可适配原模块车底盘</w:t>
            </w:r>
            <w:r>
              <w:rPr>
                <w:rFonts w:hint="eastAsia" w:ascii="仿宋" w:hAnsi="仿宋" w:eastAsia="仿宋" w:cs="宋体"/>
                <w:color w:val="000000"/>
                <w:sz w:val="24"/>
              </w:rPr>
              <w:t xml:space="preserve">，原底盘为：施密茨牌WLF—AB。</w:t>
            </w:r>
            <w:r>
              <w:rPr>
                <w:rFonts w:hint="eastAsia" w:ascii="仿宋" w:hAnsi="仿宋" w:eastAsia="仿宋" w:cs="宋体"/>
                <w:color w:val="000000"/>
                <w:sz w:val="24"/>
              </w:rPr>
              <w:br/>
              <w:t xml:space="preserve">▲2.箱体尺寸：长x宽x高≤</w:t>
            </w:r>
            <w:r>
              <w:rPr>
                <w:rFonts w:hint="eastAsia" w:ascii="仿宋" w:hAnsi="仿宋" w:eastAsia="仿宋" w:cs="宋体"/>
                <w:sz w:val="24"/>
              </w:rPr>
              <w:t xml:space="preserve">5900x2580x2800mm</w:t>
            </w:r>
            <w:r>
              <w:rPr>
                <w:rFonts w:hint="eastAsia" w:ascii="仿宋" w:hAnsi="仿宋" w:eastAsia="仿宋" w:cs="宋体"/>
                <w:color w:val="000000"/>
                <w:sz w:val="24"/>
              </w:rPr>
              <w:br/>
              <w:t xml:space="preserve">3.车厢上骨架制造：厢体框架采用≥铝合金骨架，采用螺栓螺母联接，形成框架结构。</w:t>
            </w:r>
            <w:r>
              <w:rPr>
                <w:rFonts w:hint="eastAsia" w:ascii="仿宋" w:hAnsi="仿宋" w:eastAsia="仿宋" w:cs="宋体"/>
                <w:color w:val="000000"/>
                <w:sz w:val="24"/>
              </w:rPr>
              <w:br/>
              <w:t xml:space="preserve">4.厢体拐角：厢体周围采用易成形的≥铝合金型材。</w:t>
            </w:r>
            <w:r>
              <w:rPr>
                <w:rFonts w:hint="eastAsia" w:ascii="仿宋" w:hAnsi="仿宋" w:eastAsia="仿宋" w:cs="宋体"/>
                <w:color w:val="000000"/>
                <w:sz w:val="24"/>
              </w:rPr>
              <w:br/>
              <w:t xml:space="preserve">▲5.外蒙皮：采用≥3mm厚的防锈铝板；用胶胶合，再进行铆接、打磨。并对框架进行防腐处理。表面蒙皮平整度≤1%。</w:t>
            </w:r>
            <w:r>
              <w:rPr>
                <w:rFonts w:hint="eastAsia" w:ascii="仿宋" w:hAnsi="仿宋" w:eastAsia="仿宋" w:cs="宋体"/>
                <w:color w:val="000000"/>
                <w:sz w:val="24"/>
              </w:rPr>
              <w:br/>
              <w:t xml:space="preserve">6.箱门：厢侧、后开门，铝板与铝型材组焊结构铝板数控机床≥7箱门成型，≥不锈钢板装饰门框，采用类汽车专用门锁，门打开后有气弹簧助力。</w:t>
            </w:r>
            <w:r>
              <w:rPr>
                <w:rFonts w:hint="eastAsia" w:ascii="仿宋" w:hAnsi="仿宋" w:eastAsia="仿宋" w:cs="宋体"/>
                <w:color w:val="000000"/>
                <w:sz w:val="24"/>
              </w:rPr>
              <w:br/>
              <w:t xml:space="preserve">7.厢体基础处理：外蒙板内侧涂抗震胶，接缝密封处理。</w:t>
            </w:r>
            <w:r>
              <w:rPr>
                <w:rFonts w:hint="eastAsia" w:ascii="仿宋" w:hAnsi="仿宋" w:eastAsia="仿宋" w:cs="宋体"/>
                <w:color w:val="000000"/>
                <w:sz w:val="24"/>
              </w:rPr>
              <w:br/>
              <w:t xml:space="preserve">8.油漆及外饰：专业有色金属专用漆处理，外观装潢贴字根据用户需求订制，外表面漆专业消防红色油漆。</w:t>
            </w:r>
            <w:r>
              <w:rPr>
                <w:rFonts w:hint="eastAsia" w:ascii="仿宋" w:hAnsi="仿宋" w:eastAsia="仿宋" w:cs="宋体"/>
                <w:color w:val="000000"/>
                <w:sz w:val="24"/>
              </w:rPr>
              <w:br/>
              <w:t xml:space="preserve">9.电气工艺：</w:t>
            </w:r>
            <w:r/>
          </w:p>
          <w:p>
            <w:pPr>
              <w:widowControl/>
              <w:rPr>
                <w:rFonts w:ascii="仿宋" w:hAnsi="仿宋" w:eastAsia="仿宋" w:cs="宋体"/>
                <w:color w:val="000000"/>
                <w:sz w:val="24"/>
              </w:rPr>
            </w:pPr>
            <w:r>
              <w:rPr>
                <w:rFonts w:hint="eastAsia" w:ascii="仿宋" w:hAnsi="仿宋" w:eastAsia="仿宋" w:cs="宋体"/>
                <w:color w:val="000000"/>
                <w:sz w:val="24"/>
              </w:rPr>
              <w:t xml:space="preserve">（1）布线敷设：</w:t>
            </w:r>
            <w:r>
              <w:rPr>
                <w:rFonts w:hint="eastAsia" w:ascii="仿宋" w:hAnsi="仿宋" w:eastAsia="仿宋" w:cs="宋体"/>
                <w:color w:val="000000"/>
                <w:sz w:val="24"/>
              </w:rPr>
              <w:br/>
              <w:t xml:space="preserve">全车线缆走线设计考虑散热要求。</w:t>
            </w:r>
            <w:r>
              <w:rPr>
                <w:rFonts w:hint="eastAsia" w:ascii="仿宋" w:hAnsi="仿宋" w:eastAsia="仿宋" w:cs="宋体"/>
                <w:color w:val="000000"/>
                <w:sz w:val="24"/>
              </w:rPr>
              <w:br/>
            </w:r>
            <w:r>
              <w:rPr>
                <w:rFonts w:hint="eastAsia" w:ascii="仿宋" w:hAnsi="仿宋" w:eastAsia="仿宋" w:cs="宋体"/>
                <w:color w:val="000000"/>
                <w:sz w:val="24"/>
              </w:rPr>
              <w:t xml:space="preserve">全车车内线缆布置尽量避免线与线之间互相干扰为前提，布置方式均设计走线槽。</w:t>
            </w:r>
            <w:r>
              <w:rPr>
                <w:rFonts w:hint="eastAsia" w:ascii="仿宋" w:hAnsi="仿宋" w:eastAsia="仿宋" w:cs="宋体"/>
                <w:color w:val="000000"/>
                <w:sz w:val="24"/>
              </w:rPr>
              <w:br/>
              <w:t xml:space="preserve">凡需封装线缆，均预埋备用线缆，备用电缆要求接口密封，线缆固定，车体外部固定线缆。</w:t>
            </w:r>
            <w:r>
              <w:rPr>
                <w:rFonts w:hint="eastAsia" w:ascii="仿宋" w:hAnsi="仿宋" w:eastAsia="仿宋" w:cs="宋体"/>
                <w:color w:val="000000"/>
                <w:sz w:val="24"/>
              </w:rPr>
              <w:br/>
              <w:t xml:space="preserve">机柜内设备全部采用线排固定，标识清晰。</w:t>
            </w:r>
            <w:r>
              <w:rPr>
                <w:rFonts w:hint="eastAsia" w:ascii="仿宋" w:hAnsi="仿宋" w:eastAsia="仿宋" w:cs="宋体"/>
                <w:color w:val="000000"/>
                <w:sz w:val="24"/>
              </w:rPr>
              <w:br/>
              <w:t xml:space="preserve">（2）线缆标识：</w:t>
            </w:r>
            <w:r>
              <w:rPr>
                <w:rFonts w:hint="eastAsia" w:ascii="仿宋" w:hAnsi="仿宋" w:eastAsia="仿宋" w:cs="宋体"/>
                <w:color w:val="000000"/>
                <w:sz w:val="24"/>
              </w:rPr>
              <w:br/>
              <w:t xml:space="preserve">线缆与设备接口处标注线缆类型和编号；线缆穿孔处进行线缆类型和编号标注。</w:t>
            </w:r>
            <w:r>
              <w:rPr>
                <w:rFonts w:hint="eastAsia" w:ascii="仿宋" w:hAnsi="仿宋" w:eastAsia="仿宋" w:cs="宋体"/>
                <w:color w:val="000000"/>
                <w:sz w:val="24"/>
              </w:rPr>
              <w:br/>
              <w:t xml:space="preserve">（3）线缆接头：</w:t>
            </w:r>
            <w:r>
              <w:rPr>
                <w:rFonts w:hint="eastAsia" w:ascii="仿宋" w:hAnsi="仿宋" w:eastAsia="仿宋" w:cs="宋体"/>
                <w:color w:val="000000"/>
                <w:sz w:val="24"/>
              </w:rPr>
              <w:br/>
              <w:t xml:space="preserve">全车线缆全部采用≥TNC、BNC或航空插头方式。</w:t>
            </w:r>
            <w:r>
              <w:rPr>
                <w:rFonts w:hint="eastAsia" w:ascii="仿宋" w:hAnsi="仿宋" w:eastAsia="仿宋" w:cs="宋体"/>
                <w:color w:val="000000"/>
                <w:sz w:val="24"/>
              </w:rPr>
              <w:br/>
              <w:t xml:space="preserve">车厢内壁走线槽和装置平整，接缝平直。</w:t>
            </w:r>
            <w:r>
              <w:rPr>
                <w:rFonts w:hint="eastAsia" w:ascii="仿宋" w:hAnsi="仿宋" w:eastAsia="仿宋" w:cs="宋体"/>
                <w:color w:val="000000"/>
                <w:sz w:val="24"/>
              </w:rPr>
              <w:br/>
              <w:t xml:space="preserve">（4）综合布线：</w:t>
            </w:r>
            <w:r>
              <w:rPr>
                <w:rFonts w:hint="eastAsia" w:ascii="仿宋" w:hAnsi="仿宋" w:eastAsia="仿宋" w:cs="宋体"/>
                <w:color w:val="000000"/>
                <w:sz w:val="24"/>
              </w:rPr>
              <w:br/>
              <w:t xml:space="preserve">车内设备电缆和电源电缆采用明线暗装的方式，所有互连电缆均经专用走线槽，在外部看不见明线。电缆按类别分开走线；电源线与信号线分开，强电与弱电分开，走线架走线方式按照电信系统常规铺设，按照客户的特殊要求设计安装。</w:t>
            </w:r>
            <w:r>
              <w:rPr>
                <w:rFonts w:hint="eastAsia" w:ascii="仿宋" w:hAnsi="仿宋" w:eastAsia="仿宋" w:cs="宋体"/>
                <w:color w:val="000000"/>
                <w:sz w:val="24"/>
              </w:rPr>
              <w:br/>
              <w:t xml:space="preserve">（5）布线系统按以下原则设计施工：</w:t>
            </w:r>
            <w:r>
              <w:rPr>
                <w:rFonts w:hint="eastAsia" w:ascii="仿宋" w:hAnsi="仿宋" w:eastAsia="仿宋" w:cs="宋体"/>
                <w:color w:val="000000"/>
                <w:sz w:val="24"/>
              </w:rPr>
              <w:br/>
              <w:t xml:space="preserve">①车内布线整齐、并适当留有余量。</w:t>
            </w:r>
            <w:r>
              <w:rPr>
                <w:rFonts w:hint="eastAsia" w:ascii="仿宋" w:hAnsi="仿宋" w:eastAsia="仿宋" w:cs="宋体"/>
                <w:color w:val="000000"/>
                <w:sz w:val="24"/>
              </w:rPr>
              <w:br/>
              <w:t xml:space="preserve">②厢体底部走线槽要密封，防止车底的热气进入车内走线槽。走线槽要有可扩展的空间。走线槽需方便开启和闭合，便于线缆维护。</w:t>
            </w:r>
            <w:r>
              <w:rPr>
                <w:rFonts w:hint="eastAsia" w:ascii="仿宋" w:hAnsi="仿宋" w:eastAsia="仿宋" w:cs="宋体"/>
                <w:color w:val="000000"/>
                <w:sz w:val="24"/>
              </w:rPr>
              <w:br/>
              <w:t xml:space="preserve">③电源线交直流分开，电源线及各种信号线槽应分开，避免电磁干扰。</w:t>
            </w:r>
            <w:r>
              <w:rPr>
                <w:rFonts w:hint="eastAsia" w:ascii="仿宋" w:hAnsi="仿宋" w:eastAsia="仿宋" w:cs="宋体"/>
                <w:color w:val="000000"/>
                <w:sz w:val="24"/>
              </w:rPr>
              <w:br/>
              <w:t xml:space="preserve">④接线头和线缆部分应有标识，并与说明书相对应，便于检修。</w:t>
            </w:r>
            <w:r>
              <w:rPr>
                <w:rFonts w:hint="eastAsia" w:ascii="仿宋" w:hAnsi="仿宋" w:eastAsia="仿宋" w:cs="宋体"/>
                <w:color w:val="000000"/>
                <w:sz w:val="24"/>
              </w:rPr>
              <w:br/>
              <w:t xml:space="preserve">⑤设备地线统一接地，地线为一条铺设在走线槽内的铜带。</w:t>
            </w:r>
            <w:r>
              <w:rPr>
                <w:rFonts w:hint="eastAsia" w:ascii="仿宋" w:hAnsi="仿宋" w:eastAsia="仿宋" w:cs="宋体"/>
                <w:color w:val="000000"/>
                <w:sz w:val="24"/>
              </w:rPr>
              <w:br/>
              <w:t xml:space="preserve">⑥车外走线本着隐蔽、防雨、密封的基本原则布线。</w:t>
            </w:r>
            <w:r>
              <w:rPr>
                <w:rFonts w:hint="eastAsia" w:ascii="仿宋" w:hAnsi="仿宋" w:eastAsia="仿宋" w:cs="宋体"/>
                <w:color w:val="000000"/>
                <w:sz w:val="24"/>
              </w:rPr>
              <w:br/>
              <w:t xml:space="preserve">10.工具仓：内设专门卡扣固定工具分类箱，可调架可适应不同规格</w:t>
            </w:r>
            <w:r>
              <w:rPr>
                <w:rFonts w:hint="eastAsia" w:ascii="仿宋" w:hAnsi="仿宋" w:eastAsia="仿宋" w:cs="宋体"/>
                <w:color w:val="000000"/>
                <w:sz w:val="24"/>
              </w:rPr>
              <w:br/>
              <w:t xml:space="preserve">工具分类箱</w:t>
            </w:r>
            <w:r>
              <w:rPr>
                <w:rFonts w:hint="eastAsia" w:ascii="仿宋" w:hAnsi="仿宋" w:eastAsia="仿宋" w:cs="宋体"/>
                <w:color w:val="000000"/>
                <w:sz w:val="24"/>
              </w:rPr>
              <w:br/>
              <w:t xml:space="preserve">11.模块箱性能要求：</w:t>
            </w:r>
            <w:r>
              <w:rPr>
                <w:rFonts w:hint="eastAsia" w:ascii="仿宋" w:hAnsi="仿宋" w:eastAsia="仿宋" w:cs="宋体"/>
                <w:sz w:val="24"/>
              </w:rPr>
              <w:t xml:space="preserve">本次采购2套模块箱，分为船机模块A和地震模块B各1套</w:t>
            </w:r>
            <w:r>
              <w:rPr>
                <w:rFonts w:hint="eastAsia" w:ascii="仿宋" w:hAnsi="仿宋" w:eastAsia="仿宋" w:cs="宋体"/>
                <w:sz w:val="24"/>
              </w:rPr>
              <w:br/>
            </w:r>
            <w:r>
              <w:rPr>
                <w:rFonts w:hint="eastAsia" w:ascii="仿宋" w:hAnsi="仿宋" w:eastAsia="仿宋" w:cs="宋体"/>
                <w:color w:val="000000"/>
                <w:sz w:val="24"/>
              </w:rPr>
              <w:t xml:space="preserve">（1）模块箱与底盘装配后，整车外形尺寸符合《道路车辆外廓尺寸、轴荷及质量限值（GB7258）》要求。</w:t>
            </w:r>
            <w:r>
              <w:rPr>
                <w:rFonts w:hint="eastAsia" w:ascii="仿宋" w:hAnsi="仿宋" w:eastAsia="仿宋" w:cs="宋体"/>
                <w:color w:val="000000"/>
                <w:sz w:val="24"/>
              </w:rPr>
              <w:br/>
              <w:t xml:space="preserve">（2）▲船机储运模块A：模块能够放置≥8台套船机推进系统，放置≥27台/套大号地震器材运输箱。</w:t>
            </w:r>
            <w:r>
              <w:rPr>
                <w:rFonts w:hint="eastAsia" w:ascii="仿宋" w:hAnsi="仿宋" w:eastAsia="仿宋" w:cs="宋体"/>
                <w:color w:val="000000"/>
                <w:sz w:val="24"/>
              </w:rPr>
              <w:br/>
              <w:t xml:space="preserve">（3）▲工具储运模块B：模块采用多层结构，能够放置≥18套周转工具箱及其它工具，放置≥27台套大号地震器材运输箱。</w:t>
            </w:r>
            <w:r>
              <w:rPr>
                <w:rFonts w:hint="eastAsia" w:ascii="仿宋" w:hAnsi="仿宋" w:eastAsia="仿宋" w:cs="宋体"/>
                <w:color w:val="000000"/>
                <w:sz w:val="24"/>
              </w:rPr>
              <w:br/>
              <w:t xml:space="preserve">（4）▲为做到工作时互不干扰，A模块内空间从前至后划分为船机区、地震仪区，B模块内空间从前至后划分为工具区及地震仪区，各区相对独立。</w:t>
            </w:r>
            <w:r>
              <w:rPr>
                <w:rFonts w:hint="eastAsia" w:ascii="仿宋" w:hAnsi="仿宋" w:eastAsia="仿宋" w:cs="宋体"/>
                <w:color w:val="000000"/>
                <w:sz w:val="24"/>
              </w:rPr>
              <w:br/>
            </w:r>
            <w:r>
              <w:rPr>
                <w:rFonts w:hint="eastAsia" w:ascii="仿宋" w:hAnsi="仿宋" w:eastAsia="仿宋" w:cs="宋体"/>
                <w:color w:val="000000"/>
                <w:sz w:val="24"/>
              </w:rPr>
              <w:t xml:space="preserve">（5）船机区及工具区车厢采用双侧上下开门结构，上门用空气弹簧助力，下门用带阻尼的空气弹簧。配闭锁机构，保证车门在行驶中不打开。</w:t>
            </w:r>
            <w:r>
              <w:rPr>
                <w:rFonts w:hint="eastAsia" w:ascii="仿宋" w:hAnsi="仿宋" w:eastAsia="仿宋" w:cs="宋体"/>
                <w:color w:val="000000"/>
                <w:sz w:val="24"/>
              </w:rPr>
              <w:br/>
              <w:t xml:space="preserve">（6）地震仪区设置在车厢后部，后开门，采用上下门结构。上门用空气弹簧助力，下门用带阻尼的空气弹簧。配闭锁机构，保证车门在行驶中不打开。</w:t>
            </w:r>
            <w:r>
              <w:rPr>
                <w:rFonts w:hint="eastAsia" w:ascii="仿宋" w:hAnsi="仿宋" w:eastAsia="仿宋" w:cs="宋体"/>
                <w:color w:val="000000"/>
                <w:sz w:val="24"/>
              </w:rPr>
              <w:br/>
              <w:t xml:space="preserve">（7）船机区，至少可放置8件船机，采用支架和底座进行固定。</w:t>
            </w:r>
            <w:r>
              <w:rPr>
                <w:rFonts w:hint="eastAsia" w:ascii="仿宋" w:hAnsi="仿宋" w:eastAsia="仿宋" w:cs="宋体"/>
                <w:color w:val="000000"/>
                <w:sz w:val="24"/>
              </w:rPr>
              <w:br/>
              <w:t xml:space="preserve">（8）工具区，至少采用多层铝合金框架结构，配周转箱。</w:t>
            </w:r>
            <w:r>
              <w:rPr>
                <w:rFonts w:hint="eastAsia" w:ascii="仿宋" w:hAnsi="仿宋" w:eastAsia="仿宋" w:cs="宋体"/>
                <w:color w:val="000000"/>
                <w:sz w:val="24"/>
              </w:rPr>
              <w:br/>
              <w:t xml:space="preserve">（9）地震仪区，地板加地板勾，备捆绑带收紧器。</w:t>
            </w:r>
            <w:r>
              <w:rPr>
                <w:rFonts w:hint="eastAsia" w:ascii="仿宋" w:hAnsi="仿宋" w:eastAsia="仿宋" w:cs="宋体"/>
                <w:color w:val="000000"/>
                <w:sz w:val="24"/>
              </w:rPr>
              <w:br/>
              <w:t xml:space="preserve">（10）车厢底架采用系统优化设计，采用合金结构钢材料。</w:t>
            </w:r>
            <w:r>
              <w:rPr>
                <w:rFonts w:hint="eastAsia" w:ascii="仿宋" w:hAnsi="仿宋" w:eastAsia="仿宋" w:cs="宋体"/>
                <w:color w:val="000000"/>
                <w:sz w:val="24"/>
              </w:rPr>
              <w:br/>
              <w:t xml:space="preserve">（11）车厢框架采用铝合金型材，保证链接强度；</w:t>
            </w:r>
            <w:r>
              <w:rPr>
                <w:rFonts w:hint="eastAsia" w:ascii="仿宋" w:hAnsi="仿宋" w:eastAsia="仿宋" w:cs="宋体"/>
                <w:color w:val="000000"/>
                <w:sz w:val="24"/>
              </w:rPr>
              <w:br/>
              <w:t xml:space="preserve">（12）车厢外部采用铝合金板。</w:t>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ascii="仿宋" w:hAnsi="仿宋" w:eastAsia="仿宋" w:cs="宋体"/>
                <w:color w:val="000000"/>
                <w:sz w:val="24"/>
              </w:rPr>
            </w:pPr>
            <w:r/>
            <w:bookmarkStart w:id="202" w:name="OLE_LINK303"/>
            <w:r/>
            <w:bookmarkStart w:id="203" w:name="OLE_LINK304"/>
            <w:r/>
            <w:bookmarkStart w:id="204" w:name="OLE_LINK363"/>
            <w:r>
              <w:rPr>
                <w:rFonts w:hint="eastAsia" w:ascii="仿宋" w:hAnsi="仿宋" w:eastAsia="仿宋" w:cs="宋体"/>
                <w:color w:val="000000"/>
                <w:sz w:val="24"/>
              </w:rPr>
              <w:t xml:space="preserve">皮卡车模块</w:t>
            </w:r>
            <w:bookmarkEnd w:id="202"/>
            <w:r/>
            <w:bookmarkEnd w:id="203"/>
            <w:r/>
            <w:bookmarkEnd w:id="204"/>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w:t>
            </w:r>
            <w:r>
              <w:rPr>
                <w:rFonts w:hint="eastAsia" w:ascii="仿宋" w:hAnsi="仿宋" w:eastAsia="仿宋" w:cs="宋体"/>
                <w:color w:val="000000"/>
                <w:sz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rPr>
            </w:pPr>
            <w:r/>
            <w:bookmarkStart w:id="205" w:name="OLE_LINK147"/>
            <w:r/>
            <w:bookmarkStart w:id="206" w:name="OLE_LINK148"/>
            <w:r>
              <w:rPr>
                <w:rFonts w:hint="eastAsia" w:ascii="仿宋" w:hAnsi="仿宋" w:eastAsia="仿宋" w:cs="宋体"/>
                <w:sz w:val="24"/>
              </w:rPr>
              <w:t xml:space="preserve">一、用于大通皮卡车、地震救援、水域救援、森林灭火、以及绳索救援等等，不同场景模块快速更换，模块支腿全伸立于地面，皮卡车倒入模块底部后，模块支腿收纳归位，锁紧模块与皮卡车连接，并迅速响应。模块分为上下层箱体结构，电动液压支腿，上层双开上翻门，下层箱体内置抽拉式自锁托盘，箱体内置LED照明灯，外侧设有红色爆闪灯，无线遥控器 + PLC触摸屏控制面板。该装置与皮卡箱体设有固定锁紧装置，确保行驶途中安全。</w:t>
            </w:r>
            <w:r/>
          </w:p>
          <w:p>
            <w:pPr>
              <w:widowControl/>
              <w:rPr>
                <w:rFonts w:ascii="仿宋" w:hAnsi="仿宋" w:eastAsia="仿宋" w:cs="宋体"/>
                <w:sz w:val="24"/>
              </w:rPr>
            </w:pPr>
            <w:r>
              <w:rPr>
                <w:rFonts w:hint="eastAsia" w:ascii="仿宋" w:hAnsi="仿宋" w:eastAsia="仿宋" w:cs="宋体"/>
                <w:sz w:val="24"/>
              </w:rPr>
              <w:t xml:space="preserve">二、尺寸参数</w:t>
            </w:r>
            <w:r/>
          </w:p>
          <w:p>
            <w:pPr>
              <w:widowControl/>
              <w:rPr>
                <w:rFonts w:ascii="仿宋" w:hAnsi="仿宋" w:eastAsia="仿宋" w:cs="宋体"/>
                <w:sz w:val="24"/>
              </w:rPr>
            </w:pPr>
            <w:r>
              <w:rPr>
                <w:rFonts w:hint="eastAsia" w:ascii="仿宋" w:hAnsi="仿宋" w:eastAsia="仿宋" w:cs="宋体"/>
                <w:sz w:val="24"/>
              </w:rPr>
              <w:t xml:space="preserve">（1）上箱体：≤1700mm×1600mm×1100mm；</w:t>
            </w:r>
            <w:r/>
          </w:p>
          <w:p>
            <w:pPr>
              <w:widowControl/>
              <w:rPr>
                <w:rFonts w:ascii="仿宋" w:hAnsi="仿宋" w:eastAsia="仿宋" w:cs="宋体"/>
                <w:sz w:val="24"/>
              </w:rPr>
            </w:pPr>
            <w:r>
              <w:rPr>
                <w:rFonts w:hint="eastAsia" w:ascii="仿宋" w:hAnsi="仿宋" w:eastAsia="仿宋" w:cs="宋体"/>
                <w:sz w:val="24"/>
              </w:rPr>
              <w:t xml:space="preserve">（2）下箱体：≤1600mm×1050mm×580mm；</w:t>
            </w:r>
            <w:r/>
          </w:p>
          <w:p>
            <w:pPr>
              <w:widowControl/>
              <w:rPr>
                <w:rFonts w:ascii="仿宋" w:hAnsi="仿宋" w:eastAsia="仿宋" w:cs="宋体"/>
                <w:sz w:val="24"/>
              </w:rPr>
            </w:pPr>
            <w:r>
              <w:rPr>
                <w:rFonts w:hint="eastAsia" w:ascii="仿宋" w:hAnsi="仿宋" w:eastAsia="仿宋" w:cs="宋体"/>
                <w:sz w:val="24"/>
              </w:rPr>
              <w:t xml:space="preserve">（3）液压支腿长度≥1200mm、油缸伸出长度≥1200mm。</w:t>
            </w:r>
            <w:r/>
          </w:p>
          <w:p>
            <w:pPr>
              <w:widowControl/>
              <w:rPr>
                <w:rFonts w:ascii="仿宋" w:hAnsi="仿宋" w:eastAsia="仿宋" w:cs="宋体"/>
                <w:sz w:val="24"/>
              </w:rPr>
            </w:pPr>
            <w:r>
              <w:rPr>
                <w:rFonts w:hint="eastAsia" w:ascii="仿宋" w:hAnsi="仿宋" w:eastAsia="仿宋" w:cs="宋体"/>
                <w:sz w:val="24"/>
              </w:rPr>
              <w:t xml:space="preserve">三、液压站参数</w:t>
            </w:r>
            <w:r/>
          </w:p>
          <w:p>
            <w:pPr>
              <w:widowControl/>
              <w:rPr>
                <w:rFonts w:ascii="仿宋" w:hAnsi="仿宋" w:eastAsia="仿宋" w:cs="宋体"/>
                <w:sz w:val="24"/>
              </w:rPr>
            </w:pPr>
            <w:r>
              <w:rPr>
                <w:rFonts w:hint="eastAsia" w:ascii="仿宋" w:hAnsi="仿宋" w:eastAsia="仿宋" w:cs="宋体"/>
                <w:sz w:val="24"/>
              </w:rPr>
              <w:t xml:space="preserve">（1）电机：DC24V / 2.2KW，工作制S3；</w:t>
            </w:r>
            <w:r/>
          </w:p>
          <w:p>
            <w:pPr>
              <w:widowControl/>
              <w:rPr>
                <w:rFonts w:ascii="仿宋" w:hAnsi="仿宋" w:eastAsia="仿宋" w:cs="宋体"/>
                <w:sz w:val="24"/>
              </w:rPr>
            </w:pPr>
            <w:r>
              <w:rPr>
                <w:rFonts w:hint="eastAsia" w:ascii="仿宋" w:hAnsi="仿宋" w:eastAsia="仿宋" w:cs="宋体"/>
                <w:sz w:val="24"/>
              </w:rPr>
              <w:t xml:space="preserve">（2）排量：2.5CC；</w:t>
            </w:r>
            <w:r/>
          </w:p>
          <w:p>
            <w:pPr>
              <w:widowControl/>
              <w:rPr>
                <w:rFonts w:ascii="仿宋" w:hAnsi="仿宋" w:eastAsia="仿宋" w:cs="宋体"/>
                <w:sz w:val="24"/>
              </w:rPr>
            </w:pPr>
            <w:r>
              <w:rPr>
                <w:rFonts w:hint="eastAsia" w:ascii="仿宋" w:hAnsi="仿宋" w:eastAsia="仿宋" w:cs="宋体"/>
                <w:sz w:val="24"/>
              </w:rPr>
              <w:t xml:space="preserve">（3）控制：02/2.220V；</w:t>
            </w:r>
            <w:r/>
          </w:p>
          <w:p>
            <w:pPr>
              <w:widowControl/>
              <w:rPr>
                <w:rFonts w:ascii="仿宋" w:hAnsi="仿宋" w:eastAsia="仿宋" w:cs="宋体"/>
                <w:sz w:val="24"/>
              </w:rPr>
            </w:pPr>
            <w:r>
              <w:rPr>
                <w:rFonts w:hint="eastAsia" w:ascii="仿宋" w:hAnsi="仿宋" w:eastAsia="仿宋" w:cs="宋体"/>
                <w:sz w:val="24"/>
              </w:rPr>
              <w:t xml:space="preserve">（4）压力：100bar；</w:t>
            </w:r>
            <w:r/>
          </w:p>
          <w:p>
            <w:pPr>
              <w:widowControl/>
              <w:rPr>
                <w:rFonts w:ascii="仿宋" w:hAnsi="仿宋" w:eastAsia="仿宋" w:cs="宋体"/>
                <w:sz w:val="24"/>
              </w:rPr>
            </w:pPr>
            <w:r>
              <w:rPr>
                <w:rFonts w:hint="eastAsia" w:ascii="仿宋" w:hAnsi="仿宋" w:eastAsia="仿宋" w:cs="宋体"/>
                <w:sz w:val="24"/>
              </w:rPr>
              <w:t xml:space="preserve">（5）油箱：≥10L。</w:t>
            </w:r>
            <w:r/>
          </w:p>
          <w:p>
            <w:pPr>
              <w:widowControl/>
              <w:rPr>
                <w:rFonts w:ascii="仿宋" w:hAnsi="仿宋" w:eastAsia="仿宋" w:cs="宋体"/>
                <w:sz w:val="24"/>
              </w:rPr>
            </w:pPr>
            <w:r>
              <w:rPr>
                <w:rFonts w:hint="eastAsia" w:ascii="仿宋" w:hAnsi="仿宋" w:eastAsia="仿宋" w:cs="宋体"/>
                <w:sz w:val="24"/>
              </w:rPr>
              <w:t xml:space="preserve">四、配置参数</w:t>
            </w:r>
            <w:r/>
          </w:p>
          <w:p>
            <w:pPr>
              <w:widowControl/>
              <w:rPr>
                <w:rFonts w:ascii="仿宋" w:hAnsi="仿宋" w:eastAsia="仿宋" w:cs="宋体"/>
                <w:sz w:val="24"/>
              </w:rPr>
            </w:pPr>
            <w:r>
              <w:rPr>
                <w:rFonts w:hint="eastAsia" w:ascii="仿宋" w:hAnsi="仿宋" w:eastAsia="仿宋" w:cs="宋体"/>
                <w:sz w:val="24"/>
              </w:rPr>
              <w:t xml:space="preserve">★（1）控制方式无线遥控器 + PLC触摸屏控制面板；</w:t>
            </w:r>
            <w:r/>
          </w:p>
          <w:p>
            <w:pPr>
              <w:widowControl/>
              <w:rPr>
                <w:rFonts w:ascii="仿宋" w:hAnsi="仿宋" w:eastAsia="仿宋" w:cs="宋体"/>
                <w:sz w:val="24"/>
              </w:rPr>
            </w:pPr>
            <w:r>
              <w:rPr>
                <w:rFonts w:hint="eastAsia" w:ascii="仿宋" w:hAnsi="仿宋" w:eastAsia="仿宋" w:cs="宋体"/>
                <w:sz w:val="24"/>
              </w:rPr>
              <w:t xml:space="preserve">★（2）总重量（箱体+液压站+液压支腿）≤550KG；</w:t>
            </w:r>
            <w:r/>
          </w:p>
          <w:p>
            <w:pPr>
              <w:widowControl/>
              <w:rPr>
                <w:rFonts w:ascii="仿宋" w:hAnsi="仿宋" w:eastAsia="仿宋" w:cs="宋体"/>
                <w:sz w:val="24"/>
              </w:rPr>
            </w:pPr>
            <w:r>
              <w:rPr>
                <w:rFonts w:hint="eastAsia" w:ascii="仿宋" w:hAnsi="仿宋" w:eastAsia="仿宋" w:cs="宋体"/>
                <w:sz w:val="24"/>
              </w:rPr>
              <w:t xml:space="preserve">（3）电力驱动铅酸电瓶75A ≥ 2块；</w:t>
            </w:r>
            <w:r/>
          </w:p>
          <w:p>
            <w:pPr>
              <w:widowControl/>
              <w:rPr>
                <w:rFonts w:ascii="仿宋" w:hAnsi="仿宋" w:eastAsia="仿宋" w:cs="宋体"/>
                <w:sz w:val="24"/>
              </w:rPr>
            </w:pPr>
            <w:r>
              <w:rPr>
                <w:rFonts w:hint="eastAsia" w:ascii="仿宋" w:hAnsi="仿宋" w:eastAsia="仿宋" w:cs="宋体"/>
                <w:sz w:val="24"/>
              </w:rPr>
              <w:t xml:space="preserve">（4）箱体门四门，防水门锁 + 气弹簧支杆；</w:t>
            </w:r>
            <w:r/>
          </w:p>
          <w:p>
            <w:pPr>
              <w:widowControl/>
              <w:rPr>
                <w:rFonts w:ascii="仿宋" w:hAnsi="仿宋" w:eastAsia="仿宋" w:cs="宋体"/>
                <w:sz w:val="24"/>
              </w:rPr>
            </w:pPr>
            <w:r>
              <w:rPr>
                <w:rFonts w:hint="eastAsia" w:ascii="仿宋" w:hAnsi="仿宋" w:eastAsia="仿宋" w:cs="宋体"/>
                <w:sz w:val="24"/>
              </w:rPr>
              <w:t xml:space="preserve">（5）上箱体门警灯24V警灯 ≥ 4只；</w:t>
            </w:r>
            <w:r/>
          </w:p>
          <w:p>
            <w:pPr>
              <w:widowControl/>
              <w:rPr>
                <w:rFonts w:ascii="仿宋" w:hAnsi="仿宋" w:eastAsia="仿宋" w:cs="宋体"/>
                <w:sz w:val="24"/>
              </w:rPr>
            </w:pPr>
            <w:r>
              <w:rPr>
                <w:rFonts w:hint="eastAsia" w:ascii="仿宋" w:hAnsi="仿宋" w:eastAsia="仿宋" w:cs="宋体"/>
                <w:sz w:val="24"/>
              </w:rPr>
              <w:t xml:space="preserve">（6）箱体内部照明24V LED照明灯。</w:t>
            </w:r>
            <w:r/>
          </w:p>
          <w:p>
            <w:pPr>
              <w:widowControl/>
              <w:rPr>
                <w:rFonts w:ascii="仿宋" w:hAnsi="仿宋" w:eastAsia="仿宋" w:cs="宋体"/>
                <w:sz w:val="24"/>
              </w:rPr>
            </w:pPr>
            <w:r>
              <w:rPr>
                <w:rFonts w:hint="eastAsia" w:ascii="仿宋" w:hAnsi="仿宋" w:eastAsia="仿宋" w:cs="宋体"/>
                <w:sz w:val="24"/>
              </w:rPr>
              <w:t xml:space="preserve">五、材质与工艺</w:t>
            </w:r>
            <w:r/>
          </w:p>
          <w:p>
            <w:pPr>
              <w:widowControl/>
              <w:rPr>
                <w:rFonts w:ascii="仿宋" w:hAnsi="仿宋" w:eastAsia="仿宋" w:cs="宋体"/>
                <w:sz w:val="24"/>
              </w:rPr>
            </w:pPr>
            <w:r>
              <w:rPr>
                <w:rFonts w:hint="eastAsia" w:ascii="仿宋" w:hAnsi="仿宋" w:eastAsia="仿宋" w:cs="宋体"/>
                <w:sz w:val="24"/>
              </w:rPr>
              <w:t xml:space="preserve">（1）整箱体材质和支架部分：≤40mm×40mm + 25mm×25mm＋ 60mm×60mm方管；</w:t>
            </w:r>
            <w:r/>
          </w:p>
          <w:p>
            <w:pPr>
              <w:widowControl/>
              <w:rPr>
                <w:rFonts w:ascii="仿宋" w:hAnsi="仿宋" w:eastAsia="仿宋" w:cs="宋体"/>
                <w:sz w:val="24"/>
              </w:rPr>
            </w:pPr>
            <w:r>
              <w:rPr>
                <w:rFonts w:hint="eastAsia" w:ascii="仿宋" w:hAnsi="仿宋" w:eastAsia="仿宋" w:cs="宋体"/>
                <w:sz w:val="24"/>
              </w:rPr>
              <w:t xml:space="preserve">（2）上器材箱内设有两层可调节铝型材支架方便放置及固定器材；</w:t>
            </w:r>
            <w:r/>
          </w:p>
          <w:p>
            <w:pPr>
              <w:widowControl/>
              <w:rPr>
                <w:rFonts w:ascii="仿宋" w:hAnsi="仿宋" w:eastAsia="仿宋" w:cs="宋体"/>
                <w:sz w:val="24"/>
              </w:rPr>
            </w:pPr>
            <w:r>
              <w:rPr>
                <w:rFonts w:hint="eastAsia" w:ascii="仿宋" w:hAnsi="仿宋" w:eastAsia="仿宋" w:cs="宋体"/>
                <w:sz w:val="24"/>
              </w:rPr>
              <w:t xml:space="preserve">（3）箱体外部≥1.2mm厚钢板；</w:t>
            </w:r>
            <w:r/>
          </w:p>
          <w:p>
            <w:pPr>
              <w:widowControl/>
              <w:rPr>
                <w:rFonts w:ascii="仿宋" w:hAnsi="仿宋" w:eastAsia="仿宋" w:cs="宋体"/>
                <w:sz w:val="24"/>
              </w:rPr>
            </w:pPr>
            <w:r>
              <w:rPr>
                <w:rFonts w:hint="eastAsia" w:ascii="仿宋" w:hAnsi="仿宋" w:eastAsia="仿宋" w:cs="宋体"/>
                <w:sz w:val="24"/>
              </w:rPr>
              <w:t xml:space="preserve">（4）全箱体外部烤漆消防红；</w:t>
            </w:r>
            <w:r/>
          </w:p>
          <w:p>
            <w:pPr>
              <w:widowControl/>
              <w:rPr>
                <w:rFonts w:ascii="仿宋" w:hAnsi="仿宋" w:eastAsia="仿宋" w:cs="宋体"/>
                <w:sz w:val="24"/>
              </w:rPr>
            </w:pPr>
            <w:r>
              <w:rPr>
                <w:rFonts w:hint="eastAsia" w:ascii="仿宋" w:hAnsi="仿宋" w:eastAsia="仿宋" w:cs="宋体"/>
                <w:sz w:val="24"/>
              </w:rPr>
              <w:t xml:space="preserve">（5）上箱体底部防滑钢板（厚度）≥3mm；</w:t>
            </w:r>
            <w:r/>
          </w:p>
          <w:p>
            <w:pPr>
              <w:widowControl/>
              <w:rPr>
                <w:rFonts w:ascii="仿宋" w:hAnsi="仿宋" w:eastAsia="仿宋" w:cs="宋体"/>
                <w:sz w:val="24"/>
              </w:rPr>
            </w:pPr>
            <w:r>
              <w:rPr>
                <w:rFonts w:hint="eastAsia" w:ascii="仿宋" w:hAnsi="仿宋" w:eastAsia="仿宋" w:cs="宋体"/>
                <w:sz w:val="24"/>
              </w:rPr>
              <w:t xml:space="preserve">（6）下箱体滑轨加装加重不锈钢滑轨≥2条；</w:t>
            </w:r>
            <w:r/>
          </w:p>
          <w:p>
            <w:pPr>
              <w:widowControl/>
              <w:rPr>
                <w:rFonts w:ascii="仿宋" w:hAnsi="仿宋" w:eastAsia="仿宋" w:cs="宋体"/>
                <w:sz w:val="24"/>
              </w:rPr>
            </w:pPr>
            <w:r>
              <w:rPr>
                <w:rFonts w:hint="eastAsia" w:ascii="仿宋" w:hAnsi="仿宋" w:eastAsia="仿宋" w:cs="宋体"/>
                <w:sz w:val="24"/>
              </w:rPr>
              <w:t xml:space="preserve">（7）铝托盘尺寸≤500mm × 800mm；</w:t>
            </w:r>
            <w:r/>
          </w:p>
          <w:p>
            <w:pPr>
              <w:widowControl/>
              <w:rPr>
                <w:rFonts w:ascii="仿宋" w:hAnsi="仿宋" w:eastAsia="仿宋" w:cs="宋体"/>
                <w:color w:val="000000"/>
                <w:sz w:val="24"/>
              </w:rPr>
            </w:pPr>
            <w:r>
              <w:rPr>
                <w:rFonts w:hint="eastAsia" w:ascii="仿宋" w:hAnsi="仿宋" w:eastAsia="仿宋" w:cs="宋体"/>
                <w:sz w:val="24"/>
              </w:rPr>
              <w:t xml:space="preserve">（8）箱体内部烤漆工程灰。</w:t>
            </w:r>
            <w:bookmarkEnd w:id="205"/>
            <w:r/>
            <w:bookmarkEnd w:id="206"/>
            <w:r/>
            <w:r/>
          </w:p>
        </w:tc>
      </w:tr>
      <w:tr>
        <w:trPr>
          <w:trHeight w:val="704"/>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ascii="仿宋" w:hAnsi="仿宋" w:eastAsia="仿宋" w:cs="宋体"/>
                <w:color w:val="000000"/>
                <w:sz w:val="24"/>
              </w:rPr>
            </w:pPr>
            <w:r/>
            <w:bookmarkStart w:id="207" w:name="OLE_LINK307"/>
            <w:r/>
            <w:bookmarkStart w:id="208" w:name="OLE_LINK308"/>
            <w:r/>
            <w:bookmarkStart w:id="209" w:name="OLE_LINK364"/>
            <w:r>
              <w:rPr>
                <w:rFonts w:hint="eastAsia" w:ascii="仿宋" w:hAnsi="仿宋" w:eastAsia="仿宋" w:cs="宋体"/>
                <w:color w:val="000000"/>
                <w:sz w:val="24"/>
              </w:rPr>
              <w:t xml:space="preserve">精密仪器运输箱</w:t>
            </w:r>
            <w:bookmarkEnd w:id="207"/>
            <w:r/>
            <w:bookmarkEnd w:id="208"/>
            <w:r/>
            <w:bookmarkEnd w:id="209"/>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color w:val="000000"/>
                <w:sz w:val="24"/>
              </w:rPr>
            </w:pPr>
            <w:r/>
            <w:bookmarkStart w:id="210" w:name="OLE_LINK309"/>
            <w:r>
              <w:rPr>
                <w:rFonts w:hint="eastAsia" w:ascii="仿宋" w:hAnsi="仿宋" w:eastAsia="仿宋" w:cs="宋体"/>
                <w:color w:val="000000"/>
                <w:sz w:val="24"/>
              </w:rPr>
              <w:t xml:space="preserve">50</w:t>
            </w:r>
            <w:bookmarkEnd w:id="210"/>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▲1.外观：≥800mmx600mmx400mm。</w:t>
            </w:r>
            <w:r>
              <w:rPr>
                <w:rFonts w:hint="eastAsia" w:ascii="仿宋" w:hAnsi="仿宋" w:eastAsia="仿宋" w:cs="宋体"/>
                <w:color w:val="000000"/>
                <w:sz w:val="24"/>
              </w:rPr>
              <w:br/>
              <w:t xml:space="preserve">2.颜色可定制，内部带减震棉。</w:t>
            </w:r>
            <w:r/>
          </w:p>
        </w:tc>
      </w:tr>
    </w:tbl>
    <w:p>
      <w:pPr>
        <w:pStyle w:val="721"/>
      </w:pPr>
      <w:r/>
      <w:r/>
    </w:p>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（1）</w:t>
      </w:r>
      <w:bookmarkStart w:id="211" w:name="OLE_LINK410"/>
      <w:r/>
      <w:bookmarkStart w:id="212" w:name="OLE_LINK411"/>
      <w:r>
        <w:rPr>
          <w:rFonts w:hint="eastAsia" w:ascii="仿宋" w:hAnsi="仿宋" w:eastAsia="仿宋" w:cs="宋体"/>
          <w:b/>
          <w:sz w:val="24"/>
        </w:rPr>
        <w:t xml:space="preserve">以上</w:t>
      </w:r>
      <w:r>
        <w:rPr>
          <w:rFonts w:hint="eastAsia" w:ascii="仿宋" w:hAnsi="仿宋" w:eastAsia="仿宋" w:cs="宋体"/>
          <w:b/>
          <w:sz w:val="24"/>
        </w:rPr>
        <w:t xml:space="preserve">标“★”</w:t>
      </w:r>
      <w:r>
        <w:rPr>
          <w:rFonts w:hint="eastAsia" w:ascii="仿宋" w:hAnsi="仿宋" w:eastAsia="仿宋" w:cs="宋体"/>
          <w:b/>
          <w:sz w:val="24"/>
        </w:rPr>
        <w:t xml:space="preserve">的要求</w:t>
      </w:r>
      <w:r>
        <w:rPr>
          <w:rFonts w:hint="eastAsia" w:ascii="仿宋" w:hAnsi="仿宋" w:eastAsia="仿宋" w:cs="宋体"/>
          <w:b/>
          <w:sz w:val="24"/>
        </w:rPr>
        <w:t xml:space="preserve">为实质性响应指标，如有偏离，在符合性审查时按照投标无效处理。</w:t>
      </w:r>
      <w:bookmarkEnd w:id="211"/>
      <w:r/>
      <w:bookmarkEnd w:id="212"/>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（2）</w:t>
      </w:r>
      <w:r>
        <w:rPr>
          <w:rFonts w:hint="eastAsia" w:ascii="仿宋" w:hAnsi="仿宋" w:eastAsia="仿宋" w:cs="宋体"/>
          <w:b/>
          <w:sz w:val="24"/>
        </w:rPr>
        <w:t xml:space="preserve">以上加“</w:t>
      </w:r>
      <w:r>
        <w:rPr>
          <w:rFonts w:hint="eastAsia" w:ascii="仿宋" w:hAnsi="仿宋" w:eastAsia="仿宋" w:cs="宋体"/>
          <w:b/>
          <w:sz w:val="24"/>
        </w:rPr>
        <w:t xml:space="preserve">▲</w:t>
      </w:r>
      <w:r>
        <w:rPr>
          <w:rFonts w:hint="eastAsia" w:ascii="仿宋" w:hAnsi="仿宋" w:eastAsia="仿宋" w:cs="宋体"/>
          <w:b/>
          <w:sz w:val="24"/>
        </w:rPr>
        <w:t xml:space="preserve">”标志的为重要响应指标；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（3）</w:t>
      </w:r>
      <w:r>
        <w:rPr>
          <w:rFonts w:hint="eastAsia" w:ascii="仿宋" w:hAnsi="仿宋" w:eastAsia="仿宋" w:cs="宋体"/>
          <w:b/>
          <w:sz w:val="24"/>
        </w:rPr>
        <w:t xml:space="preserve">以上无“▲”标志的为非重要响应指标；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（4）</w:t>
      </w:r>
      <w:r>
        <w:rPr>
          <w:rFonts w:hint="eastAsia" w:ascii="仿宋" w:hAnsi="仿宋" w:eastAsia="仿宋" w:cs="宋体"/>
          <w:b/>
          <w:sz w:val="24"/>
        </w:rPr>
        <w:t xml:space="preserve">本“二、</w:t>
      </w:r>
      <w:r>
        <w:rPr>
          <w:rFonts w:ascii="仿宋" w:hAnsi="仿宋" w:eastAsia="仿宋" w:cs="宋体"/>
          <w:b/>
          <w:sz w:val="24"/>
        </w:rPr>
        <w:t xml:space="preserve">技术规格（性能）要求</w:t>
      </w:r>
      <w:r>
        <w:rPr>
          <w:rFonts w:hint="eastAsia" w:ascii="仿宋" w:hAnsi="仿宋" w:eastAsia="仿宋" w:cs="宋体"/>
          <w:b/>
          <w:sz w:val="24"/>
        </w:rPr>
        <w:t xml:space="preserve">”中“（一）</w:t>
      </w:r>
      <w:r>
        <w:rPr>
          <w:rFonts w:ascii="仿宋" w:hAnsi="仿宋" w:eastAsia="仿宋" w:cs="宋体"/>
          <w:b/>
          <w:sz w:val="24"/>
        </w:rPr>
        <w:t xml:space="preserve">技术规格（性能）具体要求</w:t>
      </w:r>
      <w:r>
        <w:rPr>
          <w:rFonts w:hint="eastAsia" w:ascii="仿宋" w:hAnsi="仿宋" w:eastAsia="仿宋" w:cs="宋体"/>
          <w:b/>
          <w:sz w:val="24"/>
        </w:rPr>
        <w:t xml:space="preserve">”中“数量/单位”为不允许偏离的实质性要求和条件，如有偏离，在符合性审查时按照投标无效处理。</w:t>
      </w:r>
      <w:r/>
    </w:p>
    <w:p>
      <w:pPr>
        <w:ind w:firstLine="361"/>
        <w:tabs>
          <w:tab w:val="left" w:pos="0" w:leader="none"/>
        </w:tabs>
        <w:rPr>
          <w:rFonts w:ascii="仿宋" w:hAnsi="仿宋" w:eastAsia="仿宋" w:cs="宋体"/>
          <w:b/>
          <w:sz w:val="24"/>
        </w:rPr>
      </w:pPr>
      <w:r/>
      <w:bookmarkStart w:id="213" w:name="OLE_LINK226"/>
      <w:r/>
      <w:bookmarkStart w:id="214" w:name="OLE_LINK227"/>
      <w:r/>
      <w:bookmarkStart w:id="215" w:name="OLE_LINK216"/>
      <w:r>
        <w:rPr>
          <w:rFonts w:hint="eastAsia" w:ascii="仿宋" w:hAnsi="仿宋" w:eastAsia="仿宋" w:cs="宋体"/>
          <w:b/>
          <w:sz w:val="24"/>
        </w:rPr>
        <w:t xml:space="preserve">（5）中标人应当在正式合同签署完毕前，向采购人现场提交由国家级检验检测机构或具备国家认可资质的第三方专业检测机构出具的检验检测报告正本原件，检测报告内容须包含以上加“▲”标志的内容。</w:t>
      </w:r>
      <w:bookmarkEnd w:id="213"/>
      <w:bookmarkEnd w:id="214"/>
      <w:bookmarkEnd w:id="215"/>
      <w:r/>
    </w:p>
    <w:p>
      <w:pPr>
        <w:tabs>
          <w:tab w:val="left" w:pos="0" w:leader="none"/>
        </w:tabs>
        <w:rPr>
          <w:rFonts w:ascii="仿宋" w:hAnsi="仿宋" w:eastAsia="仿宋" w:cs="宋体"/>
          <w:b/>
          <w:sz w:val="24"/>
        </w:rPr>
      </w:pPr>
      <w:r>
        <w:rPr>
          <w:rFonts w:ascii="仿宋" w:hAnsi="仿宋" w:eastAsia="仿宋" w:cs="宋体"/>
          <w:b/>
          <w:sz w:val="24"/>
        </w:rPr>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采购包3：</w:t>
      </w:r>
      <w:r>
        <w:rPr>
          <w:rFonts w:hint="eastAsia" w:ascii="仿宋" w:hAnsi="仿宋" w:eastAsia="仿宋"/>
          <w:sz w:val="24"/>
        </w:rPr>
        <w:t xml:space="preserve">照明类和灭火</w:t>
      </w:r>
      <w:r>
        <w:rPr>
          <w:rFonts w:hint="eastAsia" w:ascii="仿宋" w:hAnsi="仿宋" w:eastAsia="仿宋"/>
          <w:sz w:val="24"/>
        </w:rPr>
        <w:t xml:space="preserve">类</w:t>
      </w:r>
      <w:r/>
    </w:p>
    <w:tbl>
      <w:tblPr>
        <w:tblW w:w="5408" w:type="pct"/>
        <w:tblInd w:w="-885" w:type="dxa"/>
        <w:tblLook w:val="04A0" w:firstRow="1" w:lastRow="0" w:firstColumn="1" w:lastColumn="0" w:noHBand="0" w:noVBand="1"/>
      </w:tblPr>
      <w:tblGrid>
        <w:gridCol w:w="566"/>
        <w:gridCol w:w="1611"/>
        <w:gridCol w:w="1370"/>
        <w:gridCol w:w="5670"/>
      </w:tblGrid>
      <w:tr>
        <w:trPr>
          <w:trHeight w:val="315"/>
        </w:trPr>
        <w:tc>
          <w:tcPr>
            <w:shd w:val="clear" w:color="auto" w:fill="auto"/>
            <w:tcBorders>
              <w:top w:val="single" w:color="000000" w:sz="4" w:space="0"/>
              <w:left w:val="single" w:color="000000" w:sz="4" w:space="0"/>
              <w:bottom w:val="single" w:color="auto" w:sz="4" w:space="0"/>
              <w:right w:val="single" w:color="000000" w:sz="4" w:space="0"/>
            </w:tcBorders>
            <w:tcW w:w="307" w:type="pct"/>
            <w:vAlign w:val="center"/>
            <w:textDirection w:val="lrTb"/>
            <w:noWrap w:val="false"/>
          </w:tcPr>
          <w:p>
            <w:pPr>
              <w:jc w:val="center"/>
              <w:widowControl/>
              <w:rPr>
                <w:rFonts w:ascii="仿宋" w:hAnsi="仿宋" w:eastAsia="仿宋" w:cs="宋体"/>
                <w:b/>
                <w:bCs/>
                <w:color w:val="000000"/>
                <w:sz w:val="24"/>
              </w:rPr>
            </w:pPr>
            <w:r>
              <w:rPr>
                <w:rFonts w:hint="eastAsia" w:ascii="仿宋" w:hAnsi="仿宋" w:eastAsia="仿宋" w:cs="宋体"/>
                <w:b/>
                <w:bCs/>
                <w:color w:val="000000"/>
                <w:sz w:val="24"/>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874" w:type="pct"/>
            <w:vAlign w:val="center"/>
            <w:textDirection w:val="lrTb"/>
            <w:noWrap w:val="false"/>
          </w:tcPr>
          <w:p>
            <w:pPr>
              <w:jc w:val="center"/>
              <w:widowControl/>
              <w:rPr>
                <w:rFonts w:ascii="仿宋" w:hAnsi="仿宋" w:eastAsia="仿宋" w:cs="宋体"/>
                <w:b/>
                <w:bCs/>
                <w:color w:val="000000"/>
                <w:sz w:val="24"/>
              </w:rPr>
            </w:pPr>
            <w:r>
              <w:rPr>
                <w:rFonts w:hint="eastAsia" w:ascii="仿宋" w:hAnsi="仿宋" w:eastAsia="仿宋" w:cs="宋体"/>
                <w:b/>
                <w:bCs/>
                <w:color w:val="000000"/>
                <w:sz w:val="24"/>
              </w:rPr>
              <w:t xml:space="preserve">名称</w:t>
            </w:r>
            <w:r/>
          </w:p>
        </w:tc>
        <w:tc>
          <w:tcPr>
            <w:shd w:val="clear" w:color="auto" w:fill="auto"/>
            <w:tcBorders>
              <w:top w:val="single" w:color="000000" w:sz="4" w:space="0"/>
              <w:left w:val="single" w:color="000000" w:sz="4" w:space="0"/>
              <w:bottom w:val="single" w:color="auto" w:sz="4" w:space="0"/>
              <w:right w:val="single" w:color="000000" w:sz="4" w:space="0"/>
            </w:tcBorders>
            <w:tcW w:w="743" w:type="pct"/>
            <w:vAlign w:val="center"/>
            <w:textDirection w:val="lrTb"/>
            <w:noWrap w:val="false"/>
          </w:tcPr>
          <w:p>
            <w:pPr>
              <w:jc w:val="center"/>
              <w:widowControl/>
              <w:rPr>
                <w:rFonts w:ascii="仿宋" w:hAnsi="仿宋" w:eastAsia="仿宋" w:cs="宋体"/>
                <w:b/>
                <w:bCs/>
                <w:color w:val="000000"/>
                <w:sz w:val="24"/>
              </w:rPr>
            </w:pPr>
            <w:r>
              <w:rPr>
                <w:rFonts w:hint="eastAsia" w:ascii="仿宋" w:hAnsi="仿宋" w:eastAsia="仿宋"/>
                <w:sz w:val="24"/>
              </w:rPr>
              <w:t xml:space="preserve">数量/单位</w:t>
            </w:r>
            <w:r/>
          </w:p>
        </w:tc>
        <w:tc>
          <w:tcPr>
            <w:shd w:val="clear" w:color="auto" w:fill="auto"/>
            <w:tcBorders>
              <w:top w:val="single" w:color="000000" w:sz="4" w:space="0"/>
              <w:left w:val="single" w:color="000000" w:sz="4" w:space="0"/>
              <w:bottom w:val="single" w:color="auto" w:sz="4" w:space="0"/>
              <w:right w:val="single" w:color="000000" w:sz="4" w:space="0"/>
            </w:tcBorders>
            <w:tcW w:w="3076" w:type="pct"/>
            <w:vAlign w:val="center"/>
            <w:textDirection w:val="lrTb"/>
            <w:noWrap w:val="false"/>
          </w:tcPr>
          <w:p>
            <w:pPr>
              <w:jc w:val="center"/>
              <w:widowControl/>
              <w:rPr>
                <w:rFonts w:ascii="仿宋" w:hAnsi="仿宋" w:eastAsia="仿宋" w:cs="宋体"/>
                <w:b/>
                <w:bCs/>
                <w:color w:val="000000"/>
                <w:sz w:val="24"/>
              </w:rPr>
            </w:pPr>
            <w:r>
              <w:rPr>
                <w:rFonts w:hint="eastAsia" w:ascii="仿宋" w:hAnsi="仿宋" w:eastAsia="仿宋"/>
                <w:sz w:val="24"/>
              </w:rPr>
              <w:t xml:space="preserve">技术参数（技术性能）</w:t>
            </w:r>
            <w:r/>
          </w:p>
        </w:tc>
      </w:tr>
      <w:tr>
        <w:trPr>
          <w:trHeight w:val="3392"/>
        </w:trPr>
        <w:tc>
          <w:tcPr>
            <w:shd w:val="clear" w:color="auto" w:fill="auto"/>
            <w:tcBorders>
              <w:top w:val="single" w:color="auto" w:sz="4" w:space="0"/>
              <w:left w:val="single" w:color="000000" w:sz="4" w:space="0"/>
              <w:bottom w:val="single" w:color="000000" w:sz="4" w:space="0"/>
              <w:right w:val="single" w:color="000000" w:sz="4" w:space="0"/>
            </w:tcBorders>
            <w:tcW w:w="307" w:type="pct"/>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874" w:type="pct"/>
            <w:vAlign w:val="center"/>
            <w:textDirection w:val="lrTb"/>
            <w:noWrap w:val="false"/>
          </w:tcPr>
          <w:p>
            <w:pPr>
              <w:jc w:val="center"/>
              <w:rPr>
                <w:rFonts w:ascii="仿宋" w:hAnsi="仿宋" w:eastAsia="仿宋" w:cs="宋体"/>
                <w:color w:val="000000"/>
                <w:sz w:val="24"/>
              </w:rPr>
            </w:pPr>
            <w:r/>
            <w:bookmarkStart w:id="216" w:name="OLE_LINK312"/>
            <w:r/>
            <w:bookmarkStart w:id="217" w:name="OLE_LINK313"/>
            <w:r/>
            <w:bookmarkStart w:id="218" w:name="OLE_LINK365"/>
            <w:r/>
            <w:bookmarkStart w:id="219" w:name="OLE_LINK366"/>
            <w:r>
              <w:rPr>
                <w:rFonts w:hint="eastAsia" w:ascii="仿宋" w:hAnsi="仿宋" w:eastAsia="仿宋" w:cs="宋体"/>
                <w:color w:val="000000"/>
                <w:sz w:val="24"/>
              </w:rPr>
              <w:t xml:space="preserve">手提式强光照</w:t>
            </w:r>
            <w:bookmarkEnd w:id="216"/>
            <w:r/>
            <w:bookmarkEnd w:id="217"/>
            <w:r>
              <w:rPr>
                <w:rFonts w:hint="eastAsia" w:ascii="仿宋" w:hAnsi="仿宋" w:eastAsia="仿宋" w:cs="宋体"/>
                <w:color w:val="000000"/>
                <w:sz w:val="24"/>
              </w:rPr>
              <w:t xml:space="preserve">明灯</w:t>
            </w:r>
            <w:bookmarkEnd w:id="218"/>
            <w:r/>
            <w:bookmarkEnd w:id="219"/>
            <w:r/>
            <w:r/>
          </w:p>
        </w:tc>
        <w:tc>
          <w:tcPr>
            <w:shd w:val="clear" w:color="auto" w:fill="auto"/>
            <w:tcBorders>
              <w:top w:val="single" w:color="auto" w:sz="4" w:space="0"/>
              <w:left w:val="single" w:color="000000" w:sz="4" w:space="0"/>
              <w:bottom w:val="single" w:color="000000" w:sz="4" w:space="0"/>
              <w:right w:val="single" w:color="000000" w:sz="4" w:space="0"/>
            </w:tcBorders>
            <w:tcW w:w="743" w:type="pct"/>
            <w:vAlign w:val="center"/>
            <w:textDirection w:val="lrTb"/>
            <w:noWrap w:val="false"/>
          </w:tcPr>
          <w:p>
            <w:pPr>
              <w:jc w:val="center"/>
              <w:rPr>
                <w:rFonts w:ascii="仿宋" w:hAnsi="仿宋" w:eastAsia="仿宋" w:cs="宋体"/>
                <w:color w:val="000000"/>
                <w:sz w:val="24"/>
              </w:rPr>
            </w:pPr>
            <w:r/>
            <w:bookmarkStart w:id="220" w:name="OLE_LINK314"/>
            <w:r/>
            <w:bookmarkStart w:id="221" w:name="OLE_LINK315"/>
            <w:r>
              <w:rPr>
                <w:rFonts w:hint="eastAsia" w:ascii="仿宋" w:hAnsi="仿宋" w:eastAsia="仿宋" w:cs="宋体"/>
                <w:color w:val="000000"/>
                <w:sz w:val="24"/>
              </w:rPr>
              <w:t xml:space="preserve">86</w:t>
            </w:r>
            <w:bookmarkEnd w:id="220"/>
            <w:r/>
            <w:bookmarkEnd w:id="221"/>
            <w:r>
              <w:rPr>
                <w:rFonts w:hint="eastAsia" w:ascii="仿宋" w:hAnsi="仿宋" w:eastAsia="仿宋" w:cs="宋体"/>
                <w:color w:val="000000"/>
                <w:sz w:val="24"/>
              </w:rPr>
              <w:t xml:space="preserve">个</w:t>
            </w:r>
            <w:r/>
          </w:p>
        </w:tc>
        <w:tc>
          <w:tcPr>
            <w:shd w:val="clear" w:color="auto" w:fill="auto"/>
            <w:tcBorders>
              <w:top w:val="single" w:color="auto" w:sz="4" w:space="0"/>
              <w:left w:val="single" w:color="000000" w:sz="4" w:space="0"/>
              <w:bottom w:val="single" w:color="000000" w:sz="4" w:space="0"/>
              <w:right w:val="single" w:color="000000" w:sz="4" w:space="0"/>
            </w:tcBorders>
            <w:tcW w:w="3076" w:type="pct"/>
            <w:textDirection w:val="lrTb"/>
            <w:noWrap w:val="false"/>
          </w:tcPr>
          <w:p>
            <w:pPr>
              <w:rPr>
                <w:rFonts w:ascii="仿宋" w:hAnsi="仿宋" w:eastAsia="仿宋" w:cs="宋体"/>
                <w:color w:val="000000"/>
                <w:sz w:val="24"/>
              </w:rPr>
            </w:pPr>
            <w:r>
              <w:rPr>
                <w:rFonts w:hint="eastAsia" w:ascii="仿宋" w:hAnsi="仿宋" w:eastAsia="仿宋" w:cs="宋体"/>
                <w:sz w:val="24"/>
              </w:rPr>
              <w:t xml:space="preserve">1.外观要求：外观应清洁、光滑、整齐、无污损、腐蚀、划伤、毛刺、裂痕、变形现象。</w:t>
            </w:r>
            <w:r>
              <w:rPr>
                <w:rFonts w:hint="eastAsia" w:ascii="仿宋" w:hAnsi="仿宋" w:eastAsia="仿宋" w:cs="宋体"/>
                <w:sz w:val="24"/>
              </w:rPr>
              <w:br/>
              <w:t xml:space="preserve">2.灯具的供电电源应采用可充电电池；灯具的充电器应采用插头与交直流转换器分离式结构，灯具或充电器应设置充电保护电路。</w:t>
            </w:r>
            <w:r>
              <w:rPr>
                <w:rFonts w:hint="eastAsia" w:ascii="仿宋" w:hAnsi="仿宋" w:eastAsia="仿宋" w:cs="宋体"/>
                <w:sz w:val="24"/>
              </w:rPr>
              <w:br/>
              <w:t xml:space="preserve">3.灯具应具备强弱光切换功能，具备闪烁方式的低电压警告功能。</w:t>
            </w:r>
            <w:r>
              <w:rPr>
                <w:rFonts w:hint="eastAsia" w:ascii="仿宋" w:hAnsi="仿宋" w:eastAsia="仿宋" w:cs="宋体"/>
                <w:sz w:val="24"/>
              </w:rPr>
              <w:br/>
              <w:t xml:space="preserve">4.质量≦1.5kg。</w:t>
            </w:r>
            <w:r>
              <w:rPr>
                <w:rFonts w:hint="eastAsia" w:ascii="仿宋" w:hAnsi="仿宋" w:eastAsia="仿宋" w:cs="宋体"/>
                <w:sz w:val="24"/>
              </w:rPr>
              <w:br/>
              <w:t xml:space="preserve">▲5.照度：强光平均值≧2500lx，强光最小值≧1600lx；弱光平均值≧1600lx，弱光最小值≧900lx。</w:t>
            </w:r>
            <w:r>
              <w:rPr>
                <w:rFonts w:hint="eastAsia" w:ascii="仿宋" w:hAnsi="仿宋" w:eastAsia="仿宋" w:cs="宋体"/>
                <w:sz w:val="24"/>
              </w:rPr>
              <w:br/>
              <w:t xml:space="preserve">▲6.连续稳定工作时间：强光≧300min，弱光≧600min。</w:t>
            </w:r>
            <w:r>
              <w:rPr>
                <w:rFonts w:hint="eastAsia" w:ascii="仿宋" w:hAnsi="仿宋" w:eastAsia="仿宋" w:cs="宋体"/>
                <w:sz w:val="24"/>
              </w:rPr>
              <w:br/>
              <w:t xml:space="preserve">7.低电压报警时间：强光≧14s，弱光≧14s。</w:t>
            </w:r>
            <w:r>
              <w:rPr>
                <w:rFonts w:hint="eastAsia" w:ascii="仿宋" w:hAnsi="仿宋" w:eastAsia="仿宋" w:cs="宋体"/>
                <w:sz w:val="24"/>
              </w:rPr>
              <w:br/>
              <w:t xml:space="preserve">8.低电压状态下连续工作时间：强光≧15min，弱光≧30min。</w:t>
            </w:r>
            <w:r>
              <w:rPr>
                <w:rFonts w:hint="eastAsia" w:ascii="仿宋" w:hAnsi="仿宋" w:eastAsia="仿宋" w:cs="宋体"/>
                <w:sz w:val="24"/>
              </w:rPr>
              <w:br/>
              <w:t xml:space="preserve">9.绝缘性能：在常温环境下，灯具带电端子与外壳间的绝缘电阻应不小于20MΩ，交变湿热试验后应不小</w:t>
            </w:r>
            <w:r>
              <w:rPr>
                <w:rFonts w:hint="eastAsia" w:ascii="仿宋" w:hAnsi="仿宋" w:eastAsia="仿宋" w:cs="宋体"/>
                <w:sz w:val="24"/>
              </w:rPr>
              <w:t xml:space="preserve">于5MΩ。</w:t>
            </w:r>
            <w:r>
              <w:rPr>
                <w:rFonts w:hint="eastAsia" w:ascii="仿宋" w:hAnsi="仿宋" w:eastAsia="仿宋" w:cs="宋体"/>
                <w:sz w:val="24"/>
              </w:rPr>
              <w:br/>
              <w:t xml:space="preserve">10.耐电压性能：灯具应耐受频率为50Hz±0.5Hz，交流电压为500V±50V，历时60s±5s的耐电压试验，试验过程中，灯具不应出现表面飞弧和击穿现象、试验结束后，灯具应能正常进行开、关和强、弱光切换。</w:t>
            </w:r>
            <w:r>
              <w:rPr>
                <w:rFonts w:hint="eastAsia" w:ascii="仿宋" w:hAnsi="仿宋" w:eastAsia="仿宋" w:cs="宋体"/>
                <w:sz w:val="24"/>
              </w:rPr>
              <w:br/>
              <w:t xml:space="preserve">11.低温性能：在-25±2℃的温度下，持续2h，灯具应能正常进行开、关和强、弱光切换。</w:t>
            </w:r>
            <w:r>
              <w:rPr>
                <w:rFonts w:hint="eastAsia" w:ascii="仿宋" w:hAnsi="仿宋" w:eastAsia="仿宋" w:cs="宋体"/>
                <w:sz w:val="24"/>
              </w:rPr>
              <w:br/>
              <w:t xml:space="preserve">12.高温性能：在55±2℃的温度下，持续2h，灯具应能正常进行开、关和强、弱光切换。</w:t>
            </w:r>
            <w:r>
              <w:rPr>
                <w:rFonts w:hint="eastAsia" w:ascii="仿宋" w:hAnsi="仿宋" w:eastAsia="仿宋" w:cs="宋体"/>
                <w:sz w:val="24"/>
              </w:rPr>
              <w:br/>
              <w:t xml:space="preserve">13.开关经50000次可靠性试验后应保持完好，且灯具应能正常点亮并实现强、弱光切换。</w:t>
            </w:r>
            <w:r>
              <w:rPr>
                <w:rFonts w:hint="eastAsia" w:ascii="仿宋" w:hAnsi="仿宋" w:eastAsia="仿宋" w:cs="宋体"/>
                <w:sz w:val="24"/>
              </w:rPr>
              <w:br/>
              <w:t xml:space="preserve">▲14.外壳防护等级为IP66/IP68，潜水深度1.5m，持续时间1h。</w:t>
            </w:r>
            <w:r>
              <w:rPr>
                <w:rFonts w:hint="eastAsia" w:ascii="仿宋" w:hAnsi="仿宋" w:eastAsia="仿宋" w:cs="宋体"/>
                <w:sz w:val="24"/>
              </w:rPr>
              <w:br/>
              <w:t xml:space="preserve">15.灯具标志：灯具明显位置处应有清晰且与灯具为一体的标志，包括以下内容：a）产品名称；b）产品型号：c）防护等级（等级为IP66/IP68时，需标注潜水深度和持续时间）；d）防爆标志；e）生产日期；f）产品编号；e）生产厂名称。</w:t>
            </w:r>
            <w:r>
              <w:rPr>
                <w:rFonts w:hint="eastAsia" w:ascii="仿宋" w:hAnsi="仿宋" w:eastAsia="仿宋" w:cs="宋体"/>
                <w:sz w:val="24"/>
              </w:rPr>
              <w:br/>
              <w:t xml:space="preserve">16额定容量≥2.5Ah。</w:t>
            </w:r>
            <w:r>
              <w:rPr>
                <w:rFonts w:hint="eastAsia" w:ascii="仿宋" w:hAnsi="仿宋" w:eastAsia="仿宋" w:cs="宋体"/>
                <w:sz w:val="24"/>
              </w:rPr>
              <w:br/>
              <w:t xml:space="preserve">17.光源功率：≥2*12W（聚光），≥6W（泛光）。</w:t>
            </w:r>
            <w:r>
              <w:rPr>
                <w:rFonts w:hint="eastAsia" w:ascii="仿宋" w:hAnsi="仿宋" w:eastAsia="仿宋" w:cs="宋体"/>
                <w:sz w:val="24"/>
              </w:rPr>
              <w:br/>
              <w:t xml:space="preserve">18.充电时间：≤3h。</w:t>
            </w:r>
            <w:r>
              <w:rPr>
                <w:rFonts w:hint="eastAsia" w:ascii="仿宋" w:hAnsi="仿宋" w:eastAsia="仿宋" w:cs="宋体"/>
                <w:sz w:val="24"/>
              </w:rPr>
              <w:br/>
              <w:t xml:space="preserve">19.外形尺寸：≤φ80x200mm。</w:t>
            </w:r>
            <w:r>
              <w:rPr>
                <w:rFonts w:hint="eastAsia" w:ascii="仿宋" w:hAnsi="仿宋" w:eastAsia="仿宋" w:cs="宋体"/>
                <w:sz w:val="24"/>
              </w:rPr>
              <w:br/>
              <w:t xml:space="preserve">20.聚光强光≥4h，聚光工作光≥8h，泛光单侧强光≥7h，泛光双侧强光≥3h，泛光单侧工作灯≥15h，泛光双侧工作灯≥7h。</w:t>
            </w:r>
            <w:r>
              <w:rPr>
                <w:rFonts w:hint="eastAsia" w:ascii="仿宋" w:hAnsi="仿宋" w:eastAsia="仿宋" w:cs="宋体"/>
                <w:sz w:val="24"/>
              </w:rPr>
              <w:br/>
              <w:t xml:space="preserve">21.灯具需采用双光型光源配置，需同时具有暖白光源及冷白光源可通过开关控制实现暖色光线的转换，且外部具备本安式提手。</w:t>
            </w:r>
            <w:r>
              <w:rPr>
                <w:rFonts w:hint="eastAsia" w:ascii="仿宋" w:hAnsi="仿宋" w:eastAsia="仿宋" w:cs="宋体"/>
                <w:sz w:val="24"/>
              </w:rPr>
              <w:br/>
              <w:t xml:space="preserve">22.灯具需具有聚光（灯头）、泛光（灯体两侧）、红蓝警示（灯体两侧）多种工作模式适用于救援作业照明。</w:t>
            </w:r>
            <w:r>
              <w:rPr>
                <w:rFonts w:hint="eastAsia" w:ascii="仿宋" w:hAnsi="仿宋" w:eastAsia="仿宋" w:cs="宋体"/>
                <w:sz w:val="24"/>
              </w:rPr>
              <w:br/>
              <w:t xml:space="preserve">23.灯具可手提、肩挎、磁力吸附三种携带方式。</w:t>
            </w:r>
            <w:r>
              <w:rPr>
                <w:rFonts w:hint="eastAsia" w:ascii="仿宋" w:hAnsi="仿宋" w:eastAsia="仿宋" w:cs="宋体"/>
                <w:sz w:val="24"/>
              </w:rPr>
              <w:br/>
              <w:t xml:space="preserve">24.灯具具有4段式LED电量显示装置，能清晰呈现使用剩余电量，且尾部设计有高穿透性、高可视性方位灯，能在作业现场清晰显示持灯人员位置。</w:t>
            </w:r>
            <w:r>
              <w:rPr>
                <w:rFonts w:hint="eastAsia" w:ascii="仿宋" w:hAnsi="仿宋" w:eastAsia="仿宋" w:cs="宋体"/>
                <w:sz w:val="24"/>
              </w:rPr>
              <w:br/>
              <w:t xml:space="preserve">25.灯具需采用快充设计，整体充电时间不大于3h。需具有多段式LED电量显示装置。灯具需具备低电压警示功能。</w:t>
            </w:r>
            <w:r/>
          </w:p>
        </w:tc>
      </w:tr>
      <w:tr>
        <w:trPr>
          <w:trHeight w:val="274"/>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widowControl/>
              <w:rPr>
                <w:rFonts w:ascii="仿宋" w:hAnsi="仿宋" w:eastAsia="仿宋" w:cs="宋体"/>
                <w:color w:val="000000"/>
                <w:sz w:val="24"/>
              </w:rPr>
            </w:pPr>
            <w:r/>
            <w:bookmarkStart w:id="222" w:name="OLE_LINK317"/>
            <w:r/>
            <w:bookmarkStart w:id="223" w:name="OLE_LINK318"/>
            <w:r/>
            <w:bookmarkStart w:id="224" w:name="OLE_LINK367"/>
            <w:r>
              <w:rPr>
                <w:rFonts w:hint="eastAsia" w:ascii="仿宋" w:hAnsi="仿宋" w:eastAsia="仿宋" w:cs="宋体"/>
                <w:color w:val="000000"/>
                <w:sz w:val="24"/>
              </w:rPr>
              <w:t xml:space="preserve">移动照明灯组</w:t>
            </w:r>
            <w:bookmarkEnd w:id="222"/>
            <w:r/>
            <w:bookmarkEnd w:id="223"/>
            <w:r/>
            <w:bookmarkEnd w:id="224"/>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w:t>
            </w:r>
            <w:r>
              <w:rPr>
                <w:rFonts w:hint="eastAsia" w:ascii="仿宋" w:hAnsi="仿宋" w:eastAsia="仿宋" w:cs="宋体"/>
                <w:color w:val="000000"/>
                <w:sz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76"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1.外观质量：照明装置表面应无锈蚀，涂覆层无剥 落或起泡现象，无划伤，龟裂破损等 机械损伤，各紧固部位无松动。</w:t>
            </w:r>
            <w:r>
              <w:rPr>
                <w:rFonts w:hint="eastAsia" w:ascii="仿宋" w:hAnsi="仿宋" w:eastAsia="仿宋" w:cs="宋体"/>
                <w:color w:val="000000"/>
                <w:sz w:val="24"/>
              </w:rPr>
              <w:br/>
              <w:t xml:space="preserve">2.绝缘电阻：≥100MΩ</w:t>
            </w:r>
            <w:r>
              <w:rPr>
                <w:rFonts w:hint="eastAsia" w:ascii="仿宋" w:hAnsi="仿宋" w:eastAsia="仿宋" w:cs="宋体"/>
                <w:color w:val="000000"/>
                <w:sz w:val="24"/>
              </w:rPr>
              <w:br/>
              <w:t xml:space="preserve">3.耐压强度：试验后应无击穿、闪络现象。</w:t>
            </w:r>
            <w:r>
              <w:rPr>
                <w:rFonts w:hint="eastAsia" w:ascii="仿宋" w:hAnsi="仿宋" w:eastAsia="仿宋" w:cs="宋体"/>
                <w:color w:val="000000"/>
                <w:sz w:val="24"/>
              </w:rPr>
              <w:br/>
              <w:t xml:space="preserve">4.高温试验、低温试验、恒定湿热试验、雨淋试验、</w:t>
            </w:r>
            <w:r>
              <w:rPr>
                <w:rFonts w:hint="eastAsia" w:ascii="仿宋" w:hAnsi="仿宋" w:eastAsia="仿宋" w:cs="宋体"/>
                <w:color w:val="000000"/>
                <w:sz w:val="24"/>
              </w:rPr>
              <w:t xml:space="preserve">振动试验：试验后，照明装置应能正常工作</w:t>
            </w:r>
            <w:r>
              <w:rPr>
                <w:rFonts w:hint="eastAsia" w:ascii="仿宋" w:hAnsi="仿宋" w:eastAsia="仿宋" w:cs="宋体"/>
                <w:color w:val="000000"/>
                <w:sz w:val="24"/>
              </w:rPr>
              <w:br/>
              <w:t xml:space="preserve">5.升降时间：升降高度不大于5m，上升时间≤60s。</w:t>
            </w:r>
            <w:r>
              <w:rPr>
                <w:rFonts w:hint="eastAsia" w:ascii="仿宋" w:hAnsi="仿宋" w:eastAsia="仿宋" w:cs="宋体"/>
                <w:color w:val="000000"/>
                <w:sz w:val="24"/>
              </w:rPr>
              <w:br/>
              <w:t xml:space="preserve">6.限位性能：1h内升降杆下滑应不超过6cm。</w:t>
            </w:r>
            <w:r>
              <w:rPr>
                <w:rFonts w:hint="eastAsia" w:ascii="仿宋" w:hAnsi="仿宋" w:eastAsia="仿宋" w:cs="宋体"/>
                <w:color w:val="000000"/>
                <w:sz w:val="24"/>
              </w:rPr>
              <w:br/>
              <w:t xml:space="preserve">7.抗弯性能：在承受一定的水平拉力后，不得产生永久性变形。</w:t>
            </w:r>
            <w:r>
              <w:rPr>
                <w:rFonts w:hint="eastAsia" w:ascii="仿宋" w:hAnsi="仿宋" w:eastAsia="仿宋" w:cs="宋体"/>
                <w:color w:val="000000"/>
                <w:sz w:val="24"/>
              </w:rPr>
              <w:br/>
              <w:t xml:space="preserve">8.水平回转角：≥360°，俯仰角≥60°。</w:t>
            </w:r>
            <w:r>
              <w:rPr>
                <w:rFonts w:hint="eastAsia" w:ascii="仿宋" w:hAnsi="仿宋" w:eastAsia="仿宋" w:cs="宋体"/>
                <w:color w:val="000000"/>
                <w:sz w:val="24"/>
              </w:rPr>
              <w:br/>
              <w:t xml:space="preserve">9.绝缘性能：在常温环境下，灯具带电端子与外壳间的绝缘电阻应不小于20MΩ，交变湿热试验后应不小于5MΩ。</w:t>
            </w:r>
            <w:r>
              <w:rPr>
                <w:rFonts w:hint="eastAsia" w:ascii="仿宋" w:hAnsi="仿宋" w:eastAsia="仿宋" w:cs="宋体"/>
                <w:color w:val="000000"/>
                <w:sz w:val="24"/>
              </w:rPr>
              <w:br/>
              <w:t xml:space="preserve">10.照度：强光工作下：1 米中心照度(单向)</w:t>
            </w:r>
            <w:r>
              <w:rPr>
                <w:rFonts w:hint="eastAsia" w:ascii="仿宋" w:hAnsi="仿宋" w:eastAsia="仿宋" w:cs="宋体"/>
                <w:color w:val="000000"/>
                <w:sz w:val="24"/>
              </w:rPr>
              <w:t xml:space="preserve">≥</w:t>
            </w:r>
            <w:r>
              <w:rPr>
                <w:rFonts w:hint="eastAsia" w:ascii="仿宋" w:hAnsi="仿宋" w:eastAsia="仿宋" w:cs="宋体"/>
                <w:color w:val="000000"/>
                <w:sz w:val="24"/>
              </w:rPr>
              <w:t xml:space="preserve">40000lx，5 米中心照度(单向)</w:t>
            </w:r>
            <w:r>
              <w:rPr>
                <w:rFonts w:hint="eastAsia" w:ascii="仿宋" w:hAnsi="仿宋" w:eastAsia="仿宋" w:cs="宋体"/>
                <w:color w:val="000000"/>
                <w:sz w:val="24"/>
              </w:rPr>
              <w:t xml:space="preserve">≥</w:t>
            </w:r>
            <w:r>
              <w:rPr>
                <w:rFonts w:hint="eastAsia" w:ascii="仿宋" w:hAnsi="仿宋" w:eastAsia="仿宋" w:cs="宋体"/>
                <w:color w:val="000000"/>
                <w:sz w:val="24"/>
              </w:rPr>
              <w:t xml:space="preserve">2400lx，10 米中心照度(单向)</w:t>
            </w:r>
            <w:r>
              <w:rPr>
                <w:rFonts w:hint="eastAsia" w:ascii="仿宋" w:hAnsi="仿宋" w:eastAsia="仿宋" w:cs="宋体"/>
                <w:color w:val="000000"/>
                <w:sz w:val="24"/>
              </w:rPr>
              <w:t xml:space="preserve">≥</w:t>
            </w:r>
            <w:r>
              <w:rPr>
                <w:rFonts w:hint="eastAsia" w:ascii="仿宋" w:hAnsi="仿宋" w:eastAsia="仿宋" w:cs="宋体"/>
                <w:color w:val="000000"/>
                <w:sz w:val="24"/>
              </w:rPr>
              <w:t xml:space="preserve">590lx。</w:t>
            </w:r>
            <w:r>
              <w:rPr>
                <w:rFonts w:hint="eastAsia" w:ascii="仿宋" w:hAnsi="仿宋" w:eastAsia="仿宋" w:cs="宋体"/>
                <w:color w:val="000000"/>
                <w:sz w:val="24"/>
              </w:rPr>
              <w:br/>
              <w:t xml:space="preserve">11.连续工作时间：弱光</w:t>
            </w:r>
            <w:r>
              <w:rPr>
                <w:rFonts w:hint="eastAsia" w:ascii="仿宋" w:hAnsi="仿宋" w:eastAsia="仿宋" w:cs="宋体"/>
                <w:color w:val="000000"/>
                <w:sz w:val="24"/>
              </w:rPr>
              <w:t xml:space="preserve">≥</w:t>
            </w:r>
            <w:r>
              <w:rPr>
                <w:rFonts w:hint="eastAsia" w:ascii="仿宋" w:hAnsi="仿宋" w:eastAsia="仿宋" w:cs="宋体"/>
                <w:color w:val="000000"/>
                <w:sz w:val="24"/>
              </w:rPr>
              <w:t xml:space="preserve">10h，工作光</w:t>
            </w:r>
            <w:r>
              <w:rPr>
                <w:rFonts w:hint="eastAsia" w:ascii="仿宋" w:hAnsi="仿宋" w:eastAsia="仿宋" w:cs="宋体"/>
                <w:color w:val="000000"/>
                <w:sz w:val="24"/>
              </w:rPr>
              <w:t xml:space="preserve">≥</w:t>
            </w:r>
            <w:r>
              <w:rPr>
                <w:rFonts w:hint="eastAsia" w:ascii="仿宋" w:hAnsi="仿宋" w:eastAsia="仿宋" w:cs="宋体"/>
                <w:color w:val="000000"/>
                <w:sz w:val="24"/>
              </w:rPr>
              <w:t xml:space="preserve">6 h，强光</w:t>
            </w:r>
            <w:r>
              <w:rPr>
                <w:rFonts w:hint="eastAsia" w:ascii="仿宋" w:hAnsi="仿宋" w:eastAsia="仿宋" w:cs="宋体"/>
                <w:color w:val="000000"/>
                <w:sz w:val="24"/>
              </w:rPr>
              <w:t xml:space="preserve">≥</w:t>
            </w:r>
            <w:r>
              <w:rPr>
                <w:rFonts w:hint="eastAsia" w:ascii="仿宋" w:hAnsi="仿宋" w:eastAsia="仿宋" w:cs="宋体"/>
                <w:color w:val="000000"/>
                <w:sz w:val="24"/>
              </w:rPr>
              <w:t xml:space="preserve">4h。</w:t>
            </w:r>
            <w:r>
              <w:rPr>
                <w:rFonts w:hint="eastAsia" w:ascii="仿宋" w:hAnsi="仿宋" w:eastAsia="仿宋" w:cs="宋体"/>
                <w:color w:val="000000"/>
                <w:sz w:val="24"/>
              </w:rPr>
              <w:br/>
              <w:t xml:space="preserve">12.防护性能</w:t>
            </w:r>
            <w:r>
              <w:rPr>
                <w:rFonts w:hint="eastAsia" w:ascii="仿宋" w:hAnsi="仿宋" w:eastAsia="仿宋" w:cs="宋体"/>
                <w:color w:val="000000"/>
                <w:sz w:val="24"/>
              </w:rPr>
              <w:t xml:space="preserve">≥</w:t>
            </w:r>
            <w:r>
              <w:rPr>
                <w:rFonts w:hint="eastAsia" w:ascii="仿宋" w:hAnsi="仿宋" w:eastAsia="仿宋" w:cs="宋体"/>
                <w:color w:val="000000"/>
                <w:sz w:val="24"/>
              </w:rPr>
              <w:t xml:space="preserve">IP66。</w:t>
            </w:r>
            <w:r>
              <w:rPr>
                <w:rFonts w:hint="eastAsia" w:ascii="仿宋" w:hAnsi="仿宋" w:eastAsia="仿宋" w:cs="宋体"/>
                <w:color w:val="000000"/>
                <w:sz w:val="24"/>
              </w:rPr>
              <w:br/>
              <w:t xml:space="preserve">13.标志：产品合适的位置上应设有铭牌，标记以下内容：a)制造厂名；b)产品名称；c)产品型号；d)制造日期；e)执行标准代号。</w:t>
            </w:r>
            <w:r>
              <w:rPr>
                <w:rFonts w:hint="eastAsia" w:ascii="仿宋" w:hAnsi="仿宋" w:eastAsia="仿宋" w:cs="宋体"/>
                <w:color w:val="000000"/>
                <w:sz w:val="24"/>
              </w:rPr>
              <w:br/>
              <w:t xml:space="preserve">14.防爆标志： Ex eb ib mb IICT5 Gb。</w:t>
            </w:r>
            <w:r>
              <w:rPr>
                <w:rFonts w:hint="eastAsia" w:ascii="仿宋" w:hAnsi="仿宋" w:eastAsia="仿宋" w:cs="宋体"/>
                <w:color w:val="000000"/>
                <w:sz w:val="24"/>
              </w:rPr>
              <w:br/>
              <w:t xml:space="preserve">▲15.额定功率:LED灯</w:t>
            </w:r>
            <w:r>
              <w:rPr>
                <w:rFonts w:hint="eastAsia" w:ascii="仿宋" w:hAnsi="仿宋" w:eastAsia="仿宋" w:cs="宋体"/>
                <w:color w:val="000000"/>
                <w:sz w:val="24"/>
              </w:rPr>
              <w:t xml:space="preserve">≥</w:t>
            </w:r>
            <w:r>
              <w:rPr>
                <w:rFonts w:hint="eastAsia" w:ascii="仿宋" w:hAnsi="仿宋" w:eastAsia="仿宋" w:cs="宋体"/>
                <w:color w:val="000000"/>
                <w:sz w:val="24"/>
              </w:rPr>
              <w:t xml:space="preserve">180W。</w:t>
            </w:r>
            <w:r>
              <w:rPr>
                <w:rFonts w:hint="eastAsia" w:ascii="仿宋" w:hAnsi="仿宋" w:eastAsia="仿宋" w:cs="宋体"/>
                <w:color w:val="000000"/>
                <w:sz w:val="24"/>
              </w:rPr>
              <w:br/>
              <w:t xml:space="preserve">16.电池使用寿命：≥500次循环</w:t>
            </w:r>
            <w:r>
              <w:rPr>
                <w:rFonts w:hint="eastAsia" w:ascii="仿宋" w:hAnsi="仿宋" w:eastAsia="仿宋" w:cs="宋体"/>
                <w:color w:val="000000"/>
                <w:sz w:val="24"/>
              </w:rPr>
              <w:br/>
              <w:t xml:space="preserve">17.充电时间：≤5 h。</w:t>
            </w:r>
            <w:r>
              <w:rPr>
                <w:rFonts w:hint="eastAsia" w:ascii="仿宋" w:hAnsi="仿宋" w:eastAsia="仿宋" w:cs="宋体"/>
                <w:color w:val="000000"/>
                <w:sz w:val="24"/>
              </w:rPr>
              <w:br/>
              <w:t xml:space="preserve">18.配用专用的背包及背带便于运输和存放。</w:t>
            </w:r>
            <w:r>
              <w:rPr>
                <w:rFonts w:hint="eastAsia" w:ascii="仿宋" w:hAnsi="仿宋" w:eastAsia="仿宋" w:cs="宋体"/>
                <w:color w:val="000000"/>
                <w:sz w:val="24"/>
              </w:rPr>
              <w:br/>
              <w:t xml:space="preserve">19.照明、警示、手机APP控制功能，灯具亦可通过手机APP与灯具蓝牙连接实现灯具开关/调光，警示灯亮灭、无级调光、查看灯具剩余电量等操控动作。</w:t>
            </w:r>
            <w:r>
              <w:rPr>
                <w:rFonts w:hint="eastAsia" w:ascii="仿宋" w:hAnsi="仿宋" w:eastAsia="仿宋" w:cs="宋体"/>
                <w:color w:val="000000"/>
                <w:sz w:val="24"/>
              </w:rPr>
              <w:br/>
              <w:t xml:space="preserve">20.使用外接适配器可接入220V电源，可实现长时间工作。</w:t>
            </w:r>
            <w:r/>
          </w:p>
        </w:tc>
      </w:tr>
      <w:tr>
        <w:trPr>
          <w:trHeight w:val="274"/>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widowControl/>
              <w:rPr>
                <w:rFonts w:ascii="仿宋" w:hAnsi="仿宋" w:eastAsia="仿宋" w:cs="宋体"/>
                <w:color w:val="000000"/>
                <w:sz w:val="24"/>
              </w:rPr>
            </w:pPr>
            <w:r/>
            <w:bookmarkStart w:id="225" w:name="OLE_LINK321"/>
            <w:r/>
            <w:bookmarkStart w:id="226" w:name="OLE_LINK322"/>
            <w:r/>
            <w:bookmarkStart w:id="227" w:name="OLE_LINK368"/>
            <w:r>
              <w:rPr>
                <w:rFonts w:hint="eastAsia" w:ascii="仿宋" w:hAnsi="仿宋" w:eastAsia="仿宋" w:cs="宋体"/>
                <w:color w:val="000000"/>
                <w:sz w:val="24"/>
              </w:rPr>
              <w:t xml:space="preserve">移动发电机</w:t>
            </w:r>
            <w:bookmarkEnd w:id="225"/>
            <w:r/>
            <w:bookmarkEnd w:id="226"/>
            <w:r/>
            <w:bookmarkEnd w:id="227"/>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w:t>
            </w:r>
            <w:r>
              <w:rPr>
                <w:rFonts w:hint="eastAsia" w:ascii="仿宋" w:hAnsi="仿宋" w:eastAsia="仿宋" w:cs="宋体"/>
                <w:color w:val="000000"/>
                <w:sz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76"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1.额定输出≥3.5kw，最大输出≥4kw。</w:t>
            </w:r>
            <w:r>
              <w:rPr>
                <w:rFonts w:hint="eastAsia" w:ascii="仿宋" w:hAnsi="仿宋" w:eastAsia="仿宋" w:cs="宋体"/>
                <w:color w:val="000000"/>
                <w:sz w:val="24"/>
              </w:rPr>
              <w:br/>
              <w:t xml:space="preserve">2.满负荷使用时间：≥5小时。</w:t>
            </w:r>
            <w:r>
              <w:rPr>
                <w:rFonts w:hint="eastAsia" w:ascii="仿宋" w:hAnsi="仿宋" w:eastAsia="仿宋" w:cs="宋体"/>
                <w:color w:val="000000"/>
                <w:sz w:val="24"/>
              </w:rPr>
              <w:br/>
              <w:t xml:space="preserve">3.尺寸≤：650 mm *500 mm</w:t>
            </w:r>
            <w:r>
              <w:rPr>
                <w:rFonts w:hint="eastAsia" w:ascii="仿宋" w:hAnsi="仿宋" w:eastAsia="仿宋" w:cs="宋体"/>
                <w:sz w:val="24"/>
              </w:rPr>
              <w:t xml:space="preserve"> * 600mm。</w:t>
            </w:r>
            <w:r>
              <w:rPr>
                <w:rFonts w:hint="eastAsia" w:ascii="仿宋" w:hAnsi="仿宋" w:eastAsia="仿宋" w:cs="宋体"/>
                <w:color w:val="000000"/>
                <w:sz w:val="24"/>
              </w:rPr>
              <w:br/>
              <w:t xml:space="preserve">4.重量≤：50kg。</w:t>
            </w:r>
            <w:r>
              <w:rPr>
                <w:rFonts w:hint="eastAsia" w:ascii="仿宋" w:hAnsi="仿宋" w:eastAsia="仿宋" w:cs="宋体"/>
                <w:color w:val="000000"/>
                <w:sz w:val="24"/>
              </w:rPr>
              <w:br/>
              <w:t xml:space="preserve">5.发动机类型：4冲程汽油。</w:t>
            </w:r>
            <w:r>
              <w:rPr>
                <w:rFonts w:hint="eastAsia" w:ascii="仿宋" w:hAnsi="仿宋" w:eastAsia="仿宋" w:cs="宋体"/>
                <w:color w:val="000000"/>
                <w:sz w:val="24"/>
              </w:rPr>
              <w:br/>
              <w:t xml:space="preserve">6.冷却方式：强制风冷。</w:t>
            </w:r>
            <w:r>
              <w:rPr>
                <w:rFonts w:hint="eastAsia" w:ascii="仿宋" w:hAnsi="仿宋" w:eastAsia="仿宋" w:cs="宋体"/>
                <w:color w:val="000000"/>
                <w:sz w:val="24"/>
              </w:rPr>
              <w:br/>
              <w:t xml:space="preserve">7.排气量：≥200cc。</w:t>
            </w:r>
            <w:r>
              <w:rPr>
                <w:rFonts w:hint="eastAsia" w:ascii="仿宋" w:hAnsi="仿宋" w:eastAsia="仿宋" w:cs="宋体"/>
                <w:color w:val="000000"/>
                <w:sz w:val="24"/>
              </w:rPr>
              <w:br/>
              <w:t xml:space="preserve">8.油箱容量：≥10L，带独立透明油位指示窗。</w:t>
            </w:r>
            <w:r>
              <w:rPr>
                <w:rFonts w:hint="eastAsia" w:ascii="仿宋" w:hAnsi="仿宋" w:eastAsia="仿宋" w:cs="宋体"/>
                <w:color w:val="000000"/>
                <w:sz w:val="24"/>
              </w:rPr>
              <w:br/>
              <w:t xml:space="preserve">9.过载复位开关，出现负载后一键复位无需重启发电机。</w:t>
            </w:r>
            <w:r>
              <w:rPr>
                <w:rFonts w:hint="eastAsia" w:ascii="仿宋" w:hAnsi="仿宋" w:eastAsia="仿宋" w:cs="宋体"/>
                <w:color w:val="000000"/>
                <w:sz w:val="24"/>
              </w:rPr>
              <w:br/>
              <w:t xml:space="preserve">10.两个通用220v50Hz电源输出口适配各品牌工具充电，双USB输出口，12V8A专用电瓶充电输出接口，双发并联接口。</w:t>
            </w:r>
            <w:r>
              <w:rPr>
                <w:rFonts w:hint="eastAsia" w:ascii="仿宋" w:hAnsi="仿宋" w:eastAsia="仿宋" w:cs="宋体"/>
                <w:color w:val="000000"/>
                <w:sz w:val="24"/>
              </w:rPr>
              <w:br/>
              <w:t xml:space="preserve">11.双侧均需设有进气口。</w:t>
            </w:r>
            <w:r>
              <w:rPr>
                <w:rFonts w:hint="eastAsia" w:ascii="仿宋" w:hAnsi="仿宋" w:eastAsia="仿宋" w:cs="宋体"/>
                <w:color w:val="000000"/>
                <w:sz w:val="24"/>
              </w:rPr>
              <w:br/>
              <w:t xml:space="preserve">12.启动方式：手拉启动/电启动。</w:t>
            </w:r>
            <w:r>
              <w:rPr>
                <w:rFonts w:hint="eastAsia" w:ascii="仿宋" w:hAnsi="仿宋" w:eastAsia="仿宋" w:cs="宋体"/>
                <w:color w:val="000000"/>
                <w:sz w:val="24"/>
              </w:rPr>
              <w:br/>
              <w:t xml:space="preserve">13.可连接智能手机APP终端，显示发电机工作状态，</w:t>
            </w:r>
            <w:r>
              <w:rPr>
                <w:rFonts w:hint="eastAsia" w:ascii="仿宋" w:hAnsi="仿宋" w:eastAsia="仿宋" w:cs="宋体"/>
                <w:color w:val="000000"/>
                <w:sz w:val="24"/>
              </w:rPr>
              <w:t xml:space="preserve">提前提醒操作员加入燃油，提示维护保养，显示故障详细信息。</w:t>
            </w:r>
            <w:r>
              <w:rPr>
                <w:rFonts w:hint="eastAsia" w:ascii="仿宋" w:hAnsi="仿宋" w:eastAsia="仿宋" w:cs="宋体"/>
                <w:color w:val="000000"/>
                <w:sz w:val="24"/>
              </w:rPr>
              <w:br/>
              <w:t xml:space="preserve">14.输出电压：110v~240v。</w:t>
            </w:r>
            <w:r>
              <w:rPr>
                <w:rFonts w:hint="eastAsia" w:ascii="仿宋" w:hAnsi="仿宋" w:eastAsia="仿宋" w:cs="宋体"/>
                <w:color w:val="000000"/>
                <w:sz w:val="24"/>
              </w:rPr>
              <w:br/>
              <w:t xml:space="preserve">15.面板多插口设计，满足不同用电设备需求。</w:t>
            </w:r>
            <w:r>
              <w:rPr>
                <w:rFonts w:hint="eastAsia" w:ascii="仿宋" w:hAnsi="仿宋" w:eastAsia="仿宋" w:cs="宋体"/>
                <w:color w:val="000000"/>
                <w:sz w:val="24"/>
              </w:rPr>
              <w:br/>
              <w:t xml:space="preserve">16.防倾倒燃油管控系统，发电机在运输时可以卧姿放置于运输车内，长时间倒置汽油不泄漏，机油不倒灌入滤芯气缸导致发电机无法启动。</w:t>
            </w:r>
            <w:r>
              <w:rPr>
                <w:rFonts w:hint="eastAsia" w:ascii="仿宋" w:hAnsi="仿宋" w:eastAsia="仿宋" w:cs="宋体"/>
                <w:color w:val="000000"/>
                <w:sz w:val="24"/>
              </w:rPr>
              <w:br/>
              <w:t xml:space="preserve">17.带有拉杆箱式，可单兵拖拽移动。</w:t>
            </w:r>
            <w:r/>
          </w:p>
        </w:tc>
      </w:tr>
      <w:tr>
        <w:trPr>
          <w:trHeight w:val="3092"/>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widowControl/>
              <w:rPr>
                <w:rFonts w:ascii="仿宋" w:hAnsi="仿宋" w:eastAsia="仿宋" w:cs="宋体"/>
                <w:color w:val="000000"/>
                <w:sz w:val="24"/>
              </w:rPr>
            </w:pPr>
            <w:r/>
            <w:bookmarkStart w:id="228" w:name="OLE_LINK325"/>
            <w:r/>
            <w:bookmarkStart w:id="229" w:name="OLE_LINK326"/>
            <w:r/>
            <w:bookmarkStart w:id="230" w:name="OLE_LINK369"/>
            <w:r>
              <w:rPr>
                <w:rFonts w:hint="eastAsia" w:ascii="仿宋" w:hAnsi="仿宋" w:eastAsia="仿宋" w:cs="宋体"/>
                <w:color w:val="000000"/>
                <w:sz w:val="24"/>
              </w:rPr>
              <w:t xml:space="preserve">便携照明灯柱</w:t>
            </w:r>
            <w:bookmarkEnd w:id="228"/>
            <w:r/>
            <w:bookmarkEnd w:id="229"/>
            <w:r/>
            <w:bookmarkEnd w:id="230"/>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w:t>
            </w:r>
            <w:r>
              <w:rPr>
                <w:rFonts w:hint="eastAsia" w:ascii="仿宋" w:hAnsi="仿宋" w:eastAsia="仿宋" w:cs="宋体"/>
                <w:color w:val="000000"/>
                <w:sz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76"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1.可实现单面照明或者三面照明。</w:t>
            </w:r>
            <w:r>
              <w:rPr>
                <w:rFonts w:hint="eastAsia" w:ascii="仿宋" w:hAnsi="仿宋" w:eastAsia="仿宋" w:cs="宋体"/>
                <w:color w:val="000000"/>
                <w:sz w:val="24"/>
              </w:rPr>
              <w:br/>
              <w:t xml:space="preserve">2.“警示”按键，可开启≥3种警示灯闪烁。</w:t>
            </w:r>
            <w:r>
              <w:rPr>
                <w:rFonts w:hint="eastAsia" w:ascii="仿宋" w:hAnsi="仿宋" w:eastAsia="仿宋" w:cs="宋体"/>
                <w:color w:val="000000"/>
                <w:sz w:val="24"/>
              </w:rPr>
              <w:br/>
              <w:t xml:space="preserve">3.</w:t>
            </w:r>
            <w:r>
              <w:rPr>
                <w:rFonts w:hint="eastAsia" w:ascii="仿宋" w:hAnsi="仿宋" w:eastAsia="仿宋" w:cs="宋体"/>
                <w:sz w:val="24"/>
              </w:rPr>
              <w:t xml:space="preserve">重量≤10Kg，</w:t>
            </w:r>
            <w:r>
              <w:rPr>
                <w:rFonts w:hint="eastAsia" w:ascii="仿宋" w:hAnsi="仿宋" w:eastAsia="仿宋" w:cs="宋体"/>
                <w:color w:val="000000"/>
                <w:sz w:val="24"/>
              </w:rPr>
              <w:t xml:space="preserve">收起高度≤1m。</w:t>
            </w:r>
            <w:r>
              <w:rPr>
                <w:rFonts w:hint="eastAsia" w:ascii="仿宋" w:hAnsi="仿宋" w:eastAsia="仿宋" w:cs="宋体"/>
                <w:color w:val="000000"/>
                <w:sz w:val="24"/>
              </w:rPr>
              <w:br/>
              <w:t xml:space="preserve">4.灯具支撑腿或升降杆可进行调节，工作噪音≤20Db。</w:t>
            </w:r>
            <w:r>
              <w:rPr>
                <w:rFonts w:hint="eastAsia" w:ascii="仿宋" w:hAnsi="仿宋" w:eastAsia="仿宋" w:cs="宋体"/>
                <w:color w:val="000000"/>
                <w:sz w:val="24"/>
              </w:rPr>
              <w:br/>
              <w:t xml:space="preserve">5.光源功率</w:t>
            </w:r>
            <w:r>
              <w:rPr>
                <w:rFonts w:hint="eastAsia" w:ascii="仿宋" w:hAnsi="仿宋" w:eastAsia="仿宋" w:cs="宋体"/>
                <w:color w:val="000000"/>
                <w:sz w:val="24"/>
              </w:rPr>
              <w:t xml:space="preserve">≥</w:t>
            </w:r>
            <w:r>
              <w:rPr>
                <w:rFonts w:hint="eastAsia" w:ascii="仿宋" w:hAnsi="仿宋" w:eastAsia="仿宋" w:cs="宋体"/>
                <w:color w:val="000000"/>
                <w:sz w:val="24"/>
              </w:rPr>
              <w:t xml:space="preserve">100W。</w:t>
            </w:r>
            <w:r>
              <w:rPr>
                <w:rFonts w:hint="eastAsia" w:ascii="仿宋" w:hAnsi="仿宋" w:eastAsia="仿宋" w:cs="宋体"/>
                <w:color w:val="000000"/>
                <w:sz w:val="24"/>
              </w:rPr>
              <w:br/>
              <w:t xml:space="preserve">6.连续放电时间</w:t>
            </w:r>
            <w:r>
              <w:rPr>
                <w:rFonts w:hint="eastAsia" w:ascii="仿宋" w:hAnsi="仿宋" w:eastAsia="仿宋" w:cs="宋体"/>
                <w:color w:val="000000"/>
                <w:sz w:val="24"/>
              </w:rPr>
              <w:t xml:space="preserve">≥</w:t>
            </w:r>
            <w:r>
              <w:rPr>
                <w:rFonts w:hint="eastAsia" w:ascii="仿宋" w:hAnsi="仿宋" w:eastAsia="仿宋" w:cs="宋体"/>
                <w:color w:val="000000"/>
                <w:sz w:val="24"/>
              </w:rPr>
              <w:t xml:space="preserve">4h（强光）、8h（中光）、12h（工作光）。</w:t>
            </w:r>
            <w:r>
              <w:rPr>
                <w:rFonts w:hint="eastAsia" w:ascii="仿宋" w:hAnsi="仿宋" w:eastAsia="仿宋" w:cs="宋体"/>
                <w:color w:val="000000"/>
                <w:sz w:val="24"/>
              </w:rPr>
              <w:br/>
              <w:t xml:space="preserve">7.充电时间</w:t>
            </w:r>
            <w:r>
              <w:rPr>
                <w:rFonts w:hint="eastAsia" w:ascii="仿宋" w:hAnsi="仿宋" w:eastAsia="仿宋" w:cs="宋体"/>
                <w:color w:val="000000"/>
                <w:sz w:val="24"/>
              </w:rPr>
              <w:t xml:space="preserve">≤</w:t>
            </w:r>
            <w:r>
              <w:rPr>
                <w:rFonts w:hint="eastAsia" w:ascii="仿宋" w:hAnsi="仿宋" w:eastAsia="仿宋" w:cs="宋体"/>
                <w:color w:val="000000"/>
                <w:sz w:val="24"/>
              </w:rPr>
              <w:t xml:space="preserve">6h。</w:t>
            </w:r>
            <w:r>
              <w:rPr>
                <w:rFonts w:hint="eastAsia" w:ascii="仿宋" w:hAnsi="仿宋" w:eastAsia="仿宋" w:cs="宋体"/>
                <w:color w:val="000000"/>
                <w:sz w:val="24"/>
              </w:rPr>
              <w:br/>
              <w:t xml:space="preserve">8.防护等级≥IP66。</w:t>
            </w:r>
            <w:r/>
          </w:p>
        </w:tc>
      </w:tr>
      <w:tr>
        <w:trPr>
          <w:trHeight w:val="557"/>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widowControl/>
              <w:rPr>
                <w:rFonts w:ascii="仿宋" w:hAnsi="仿宋" w:eastAsia="仿宋" w:cs="宋体"/>
                <w:color w:val="000000"/>
                <w:sz w:val="24"/>
              </w:rPr>
            </w:pPr>
            <w:r/>
            <w:bookmarkStart w:id="231" w:name="OLE_LINK329"/>
            <w:r/>
            <w:bookmarkStart w:id="232" w:name="OLE_LINK330"/>
            <w:r/>
            <w:bookmarkStart w:id="233" w:name="OLE_LINK370"/>
            <w:r>
              <w:rPr>
                <w:rFonts w:hint="eastAsia" w:ascii="仿宋" w:hAnsi="仿宋" w:eastAsia="仿宋" w:cs="宋体"/>
                <w:color w:val="000000"/>
                <w:sz w:val="24"/>
              </w:rPr>
              <w:t xml:space="preserve">气柱灯</w:t>
            </w:r>
            <w:bookmarkEnd w:id="231"/>
            <w:r/>
            <w:bookmarkEnd w:id="232"/>
            <w:r/>
            <w:bookmarkEnd w:id="233"/>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w:t>
            </w:r>
            <w:r>
              <w:rPr>
                <w:rFonts w:hint="eastAsia" w:ascii="仿宋" w:hAnsi="仿宋" w:eastAsia="仿宋" w:cs="宋体"/>
                <w:color w:val="000000"/>
                <w:sz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76"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1.功能要求：</w:t>
            </w:r>
            <w:r>
              <w:rPr>
                <w:rFonts w:hint="eastAsia" w:ascii="仿宋" w:hAnsi="仿宋" w:eastAsia="仿宋" w:cs="宋体"/>
                <w:color w:val="000000"/>
                <w:sz w:val="24"/>
              </w:rPr>
              <w:br/>
              <w:t xml:space="preserve">（1）采用LED光源和发电机。</w:t>
            </w:r>
            <w:r>
              <w:rPr>
                <w:rFonts w:hint="eastAsia" w:ascii="仿宋" w:hAnsi="仿宋" w:eastAsia="仿宋" w:cs="宋体"/>
                <w:color w:val="000000"/>
                <w:sz w:val="24"/>
              </w:rPr>
              <w:br/>
              <w:t xml:space="preserve">▲（2）灯盘由LED灯头加泛光布罩组成，可实现大范围360°照明。</w:t>
            </w:r>
            <w:r>
              <w:rPr>
                <w:rFonts w:hint="eastAsia" w:ascii="仿宋" w:hAnsi="仿宋" w:eastAsia="仿宋" w:cs="宋体"/>
                <w:color w:val="000000"/>
                <w:sz w:val="24"/>
              </w:rPr>
              <w:br/>
              <w:t xml:space="preserve">（3）升降杆采用手摇升降杆，可便捷实现升降。可移动的手柄。</w:t>
            </w:r>
            <w:r>
              <w:rPr>
                <w:rFonts w:hint="eastAsia" w:ascii="仿宋" w:hAnsi="仿宋" w:eastAsia="仿宋" w:cs="宋体"/>
                <w:color w:val="000000"/>
                <w:sz w:val="24"/>
              </w:rPr>
              <w:br/>
              <w:t xml:space="preserve">（4）底座装有万向轮和铁轨轮，可在坑洼的路面或铁轨上运行。</w:t>
            </w:r>
            <w:r>
              <w:rPr>
                <w:rFonts w:hint="eastAsia" w:ascii="仿宋" w:hAnsi="仿宋" w:eastAsia="仿宋" w:cs="宋体"/>
                <w:color w:val="000000"/>
                <w:sz w:val="24"/>
              </w:rPr>
              <w:br/>
              <w:t xml:space="preserve">2.配备升降杆，可手动控制照明高度，最大高度≥3m，最小高度≤2米。</w:t>
            </w:r>
            <w:r>
              <w:rPr>
                <w:rFonts w:hint="eastAsia" w:ascii="仿宋" w:hAnsi="仿宋" w:eastAsia="仿宋" w:cs="宋体"/>
                <w:color w:val="000000"/>
                <w:sz w:val="24"/>
              </w:rPr>
              <w:br/>
              <w:t xml:space="preserve">▲3.照度：5m处照度≥600lux，10m处照度≥170lux，20m处≥40lux，30m处≥15lux，40m处≥10lux，50m处≥8lux。</w:t>
            </w:r>
            <w:r>
              <w:rPr>
                <w:rFonts w:hint="eastAsia" w:ascii="仿宋" w:hAnsi="仿宋" w:eastAsia="仿宋" w:cs="宋体"/>
                <w:color w:val="000000"/>
                <w:sz w:val="24"/>
              </w:rPr>
              <w:br/>
              <w:t xml:space="preserve">▲4.加满燃油情况下，发电机组连续工作时间≥6h。</w:t>
            </w:r>
            <w:r>
              <w:rPr>
                <w:rFonts w:hint="eastAsia" w:ascii="仿宋" w:hAnsi="仿宋" w:eastAsia="仿宋" w:cs="宋体"/>
                <w:color w:val="000000"/>
                <w:sz w:val="24"/>
              </w:rPr>
              <w:br/>
              <w:t xml:space="preserve">5.发电机额定输出电压为220V，功率为≥700W，容量≥3.5L。</w:t>
            </w:r>
            <w:r>
              <w:rPr>
                <w:rFonts w:hint="eastAsia" w:ascii="仿宋" w:hAnsi="仿宋" w:eastAsia="仿宋" w:cs="宋体"/>
                <w:color w:val="000000"/>
                <w:sz w:val="24"/>
              </w:rPr>
              <w:br/>
              <w:t xml:space="preserve">▲6.LED光源功率：≥300W</w:t>
            </w:r>
            <w:r>
              <w:rPr>
                <w:rFonts w:hint="eastAsia" w:ascii="仿宋" w:hAnsi="仿宋" w:eastAsia="仿宋" w:cs="宋体"/>
                <w:color w:val="000000"/>
                <w:sz w:val="24"/>
              </w:rPr>
              <w:br/>
              <w:t xml:space="preserve">▲7.防雨、防潮。</w:t>
            </w:r>
            <w:r>
              <w:rPr>
                <w:rFonts w:hint="eastAsia" w:ascii="仿宋" w:hAnsi="仿宋" w:eastAsia="仿宋" w:cs="宋体"/>
                <w:color w:val="000000"/>
                <w:sz w:val="24"/>
              </w:rPr>
              <w:br/>
              <w:t xml:space="preserve">8.灯具总重量≤55kg，升降杆重量 ≤6.5kg，灯盘重量≤8.5kg，发电机组重量≤40kg。</w:t>
            </w:r>
            <w:r>
              <w:rPr>
                <w:rFonts w:hint="eastAsia" w:ascii="仿宋" w:hAnsi="仿宋" w:eastAsia="仿宋" w:cs="宋体"/>
                <w:color w:val="000000"/>
                <w:sz w:val="24"/>
              </w:rPr>
              <w:br/>
              <w:t xml:space="preserve">▲9.防护性能≥IP65。</w:t>
            </w:r>
            <w:r/>
          </w:p>
        </w:tc>
      </w:tr>
      <w:tr>
        <w:trPr>
          <w:trHeight w:val="655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widowControl/>
              <w:rPr>
                <w:rFonts w:ascii="仿宋" w:hAnsi="仿宋" w:eastAsia="仿宋" w:cs="宋体"/>
                <w:color w:val="000000"/>
                <w:sz w:val="24"/>
              </w:rPr>
            </w:pPr>
            <w:r/>
            <w:bookmarkStart w:id="234" w:name="OLE_LINK333"/>
            <w:r/>
            <w:bookmarkStart w:id="235" w:name="OLE_LINK334"/>
            <w:r/>
            <w:bookmarkStart w:id="236" w:name="OLE_LINK371"/>
            <w:r>
              <w:rPr>
                <w:rFonts w:hint="eastAsia" w:ascii="仿宋" w:hAnsi="仿宋" w:eastAsia="仿宋" w:cs="宋体"/>
                <w:color w:val="000000"/>
                <w:sz w:val="24"/>
              </w:rPr>
              <w:t xml:space="preserve">泡沫灭火药剂（A泡）</w:t>
            </w:r>
            <w:bookmarkEnd w:id="234"/>
            <w:r/>
            <w:bookmarkEnd w:id="235"/>
            <w:r/>
            <w:bookmarkEnd w:id="236"/>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color w:val="000000"/>
                <w:sz w:val="24"/>
              </w:rPr>
            </w:pPr>
            <w:r/>
            <w:bookmarkStart w:id="237" w:name="OLE_LINK335"/>
            <w:r/>
            <w:bookmarkStart w:id="238" w:name="OLE_LINK336"/>
            <w:r>
              <w:rPr>
                <w:rFonts w:hint="eastAsia" w:ascii="仿宋" w:hAnsi="仿宋" w:eastAsia="仿宋" w:cs="宋体"/>
                <w:color w:val="000000"/>
                <w:sz w:val="24"/>
              </w:rPr>
              <w:t xml:space="preserve">1.8</w:t>
            </w:r>
            <w:bookmarkStart w:id="239" w:name="OLE_LINK337"/>
            <w:r/>
            <w:bookmarkStart w:id="240" w:name="OLE_LINK338"/>
            <w:r/>
            <w:bookmarkEnd w:id="237"/>
            <w:r/>
            <w:bookmarkEnd w:id="238"/>
            <w:r>
              <w:rPr>
                <w:rFonts w:hint="eastAsia" w:ascii="仿宋" w:hAnsi="仿宋" w:eastAsia="仿宋" w:cs="宋体"/>
                <w:color w:val="000000"/>
                <w:sz w:val="24"/>
              </w:rPr>
              <w:t xml:space="preserve">吨</w:t>
            </w:r>
            <w:bookmarkEnd w:id="239"/>
            <w:r/>
            <w:bookmarkEnd w:id="240"/>
            <w:r/>
            <w:r/>
          </w:p>
        </w:tc>
        <w:tc>
          <w:tcPr>
            <w:shd w:val="clear" w:color="auto" w:fill="auto"/>
            <w:tcBorders>
              <w:top w:val="single" w:color="000000" w:sz="4" w:space="0"/>
              <w:left w:val="single" w:color="000000" w:sz="4" w:space="0"/>
              <w:bottom w:val="single" w:color="000000" w:sz="4" w:space="0"/>
              <w:right w:val="single" w:color="000000" w:sz="4" w:space="0"/>
            </w:tcBorders>
            <w:tcW w:w="3076"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▲1.凝固点：≤-20℃。</w:t>
            </w:r>
            <w:r>
              <w:rPr>
                <w:rFonts w:hint="eastAsia" w:ascii="仿宋" w:hAnsi="仿宋" w:eastAsia="仿宋" w:cs="宋体"/>
                <w:color w:val="000000"/>
                <w:sz w:val="24"/>
              </w:rPr>
              <w:br/>
              <w:t xml:space="preserve">2.抗冻结、融化性：温度处理前、后：无可见分层和非均相。</w:t>
            </w:r>
            <w:r>
              <w:rPr>
                <w:rFonts w:hint="eastAsia" w:ascii="仿宋" w:hAnsi="仿宋" w:eastAsia="仿宋" w:cs="宋体"/>
                <w:color w:val="000000"/>
                <w:sz w:val="24"/>
              </w:rPr>
              <w:br/>
              <w:t xml:space="preserve">3.比流动性：温度处理前、后：在-21℃时，温度处理前后泡沫液流量大于标准参比液体流量。</w:t>
            </w:r>
            <w:r>
              <w:rPr>
                <w:rFonts w:hint="eastAsia" w:ascii="仿宋" w:hAnsi="仿宋" w:eastAsia="仿宋" w:cs="宋体"/>
                <w:color w:val="000000"/>
                <w:sz w:val="24"/>
              </w:rPr>
              <w:br/>
              <w:t xml:space="preserve">4.PH 值：温度处理前：7.0。</w:t>
            </w:r>
            <w:r>
              <w:rPr>
                <w:rFonts w:hint="eastAsia" w:ascii="仿宋" w:hAnsi="仿宋" w:eastAsia="仿宋" w:cs="宋体"/>
                <w:color w:val="000000"/>
                <w:sz w:val="24"/>
              </w:rPr>
              <w:br/>
              <w:t xml:space="preserve">5.腐蚀率mg/（d.dm</w:t>
            </w:r>
            <w:r>
              <w:rPr>
                <w:rFonts w:hint="eastAsia" w:ascii="仿宋" w:hAnsi="宋体" w:cs="宋体"/>
                <w:color w:val="000000"/>
                <w:sz w:val="24"/>
              </w:rPr>
              <w:t xml:space="preserve">²</w:t>
            </w:r>
            <w:r>
              <w:rPr>
                <w:rFonts w:hint="eastAsia" w:ascii="仿宋" w:hAnsi="仿宋" w:eastAsia="仿宋" w:cs="宋体"/>
                <w:color w:val="000000"/>
                <w:sz w:val="24"/>
              </w:rPr>
              <w:t xml:space="preserve">）：温度处理前：</w:t>
            </w:r>
            <w:r>
              <w:rPr>
                <w:rFonts w:hint="eastAsia" w:ascii="仿宋" w:hAnsi="仿宋" w:eastAsia="仿宋" w:cs="宋体"/>
                <w:sz w:val="24"/>
              </w:rPr>
              <w:t xml:space="preserve">Q235A钢片：≤10，3A21铝片：≤5。</w:t>
            </w:r>
            <w:r>
              <w:rPr>
                <w:rFonts w:hint="eastAsia" w:ascii="仿宋" w:hAnsi="仿宋" w:eastAsia="仿宋" w:cs="宋体"/>
                <w:color w:val="000000"/>
                <w:sz w:val="24"/>
              </w:rPr>
              <w:br/>
              <w:t xml:space="preserve">▲6.表面张力（mN/m）：</w:t>
            </w:r>
            <w:r>
              <w:rPr>
                <w:rFonts w:hint="eastAsia" w:ascii="仿宋" w:hAnsi="仿宋" w:eastAsia="仿宋" w:cs="宋体"/>
                <w:sz w:val="24"/>
              </w:rPr>
              <w:t xml:space="preserve">≤18.4。</w:t>
            </w:r>
            <w:r>
              <w:rPr>
                <w:rFonts w:hint="eastAsia" w:ascii="仿宋" w:hAnsi="仿宋" w:eastAsia="仿宋" w:cs="宋体"/>
                <w:color w:val="000000"/>
                <w:sz w:val="24"/>
              </w:rPr>
              <w:br/>
              <w:t xml:space="preserve">7.润湿性：温度处理前：混合比为0.3%时：≤125s，混合比为0.6%时：≤80s，混合比为1.0%时：≤20s。</w:t>
            </w:r>
            <w:r>
              <w:rPr>
                <w:rFonts w:hint="eastAsia" w:ascii="仿宋" w:hAnsi="仿宋" w:eastAsia="仿宋" w:cs="宋体"/>
                <w:color w:val="000000"/>
                <w:sz w:val="24"/>
              </w:rPr>
              <w:br/>
              <w:t xml:space="preserve">8.25%析液时间：温度处理前：发泡倍数：≥25，25%析液时间：≥10min；温度处理后：发泡倍数：≥25，25%析液时间：≥10min。</w:t>
            </w:r>
            <w:r>
              <w:rPr>
                <w:rFonts w:hint="eastAsia" w:ascii="仿宋" w:hAnsi="仿宋" w:eastAsia="仿宋" w:cs="宋体"/>
                <w:color w:val="000000"/>
                <w:sz w:val="24"/>
              </w:rPr>
              <w:br/>
              <w:t xml:space="preserve">9.隔热防护性能：发泡倍数：≥44.0，25%析液时间：≥20min。</w:t>
            </w:r>
            <w:r>
              <w:rPr>
                <w:rFonts w:hint="eastAsia" w:ascii="仿宋" w:hAnsi="仿宋" w:eastAsia="仿宋" w:cs="宋体"/>
                <w:color w:val="000000"/>
                <w:sz w:val="24"/>
              </w:rPr>
              <w:br/>
              <w:t xml:space="preserve">▲10.灭A类火性能：灭火时间：≤86s，停止施加泡沫10min内无可见火焰。</w:t>
            </w:r>
            <w:r>
              <w:rPr>
                <w:rFonts w:hint="eastAsia" w:ascii="仿宋" w:hAnsi="仿宋" w:eastAsia="仿宋" w:cs="宋体"/>
                <w:color w:val="000000"/>
                <w:sz w:val="24"/>
              </w:rPr>
              <w:br/>
              <w:t xml:space="preserve">11.温度敏感性的判定：温度敏感性泡沫液。</w:t>
            </w:r>
            <w:r>
              <w:rPr>
                <w:rFonts w:hint="eastAsia" w:ascii="仿宋" w:hAnsi="仿宋" w:eastAsia="仿宋" w:cs="宋体"/>
                <w:color w:val="000000"/>
                <w:sz w:val="24"/>
              </w:rPr>
              <w:br/>
              <w:t xml:space="preserve">12.免费质保期≥3 年。</w:t>
            </w:r>
            <w:r/>
          </w:p>
        </w:tc>
      </w:tr>
      <w:tr>
        <w:trPr>
          <w:trHeight w:val="6794"/>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widowControl/>
              <w:rPr>
                <w:rFonts w:ascii="仿宋" w:hAnsi="仿宋" w:eastAsia="仿宋" w:cs="宋体"/>
                <w:color w:val="000000"/>
                <w:sz w:val="24"/>
              </w:rPr>
            </w:pPr>
            <w:r/>
            <w:bookmarkStart w:id="241" w:name="OLE_LINK341"/>
            <w:r/>
            <w:bookmarkStart w:id="242" w:name="OLE_LINK342"/>
            <w:r/>
            <w:bookmarkStart w:id="243" w:name="OLE_LINK372"/>
            <w:r>
              <w:rPr>
                <w:rFonts w:hint="eastAsia" w:ascii="仿宋" w:hAnsi="仿宋" w:eastAsia="仿宋" w:cs="宋体"/>
                <w:color w:val="000000"/>
                <w:sz w:val="24"/>
              </w:rPr>
              <w:t xml:space="preserve">抗醇性水成膜泡沫灭火剂</w:t>
            </w:r>
            <w:bookmarkEnd w:id="241"/>
            <w:r/>
            <w:bookmarkEnd w:id="242"/>
            <w:r/>
            <w:bookmarkEnd w:id="243"/>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color w:val="000000"/>
                <w:sz w:val="24"/>
              </w:rPr>
            </w:pPr>
            <w:r/>
            <w:bookmarkStart w:id="244" w:name="OLE_LINK343"/>
            <w:r/>
            <w:bookmarkStart w:id="245" w:name="OLE_LINK344"/>
            <w:r>
              <w:rPr>
                <w:rFonts w:hint="eastAsia" w:ascii="仿宋" w:hAnsi="仿宋" w:eastAsia="仿宋" w:cs="宋体"/>
                <w:color w:val="000000"/>
                <w:sz w:val="24"/>
              </w:rPr>
              <w:t xml:space="preserve">68</w:t>
            </w:r>
            <w:bookmarkEnd w:id="244"/>
            <w:r/>
            <w:bookmarkEnd w:id="245"/>
            <w:r>
              <w:rPr>
                <w:rFonts w:hint="eastAsia" w:ascii="仿宋" w:hAnsi="仿宋" w:eastAsia="仿宋" w:cs="宋体"/>
                <w:color w:val="000000"/>
                <w:sz w:val="24"/>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3076"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▲1.凝固点≤-20℃。</w:t>
            </w:r>
            <w:r>
              <w:rPr>
                <w:rFonts w:hint="eastAsia" w:ascii="仿宋" w:hAnsi="仿宋" w:eastAsia="仿宋" w:cs="宋体"/>
                <w:color w:val="000000"/>
                <w:sz w:val="24"/>
              </w:rPr>
              <w:br/>
              <w:t xml:space="preserve">2.抗冻结：温度处理前：无可见分层和非均相。温度处理后：无可见分层和非均相。</w:t>
            </w:r>
            <w:r>
              <w:rPr>
                <w:rFonts w:hint="eastAsia" w:ascii="仿宋" w:hAnsi="仿宋" w:eastAsia="仿宋" w:cs="宋体"/>
                <w:color w:val="000000"/>
                <w:sz w:val="24"/>
              </w:rPr>
              <w:br/>
              <w:t xml:space="preserve">3.融化性：温度处理前：无可见分层和非均相。温度处理后：无可见分层和非均相。</w:t>
            </w:r>
            <w:r>
              <w:rPr>
                <w:rFonts w:hint="eastAsia" w:ascii="仿宋" w:hAnsi="仿宋" w:eastAsia="仿宋" w:cs="宋体"/>
                <w:color w:val="000000"/>
                <w:sz w:val="24"/>
              </w:rPr>
              <w:br/>
              <w:t xml:space="preserve">4.比流动性，温度处理前：，在-15.0℃时，泡沫液流量大于标准参比液的流量。温度处理后：在-15.0℃时，泡沫液流量大于标准参比液的流量。</w:t>
            </w:r>
            <w:r>
              <w:rPr>
                <w:rFonts w:hint="eastAsia" w:ascii="仿宋" w:hAnsi="仿宋" w:eastAsia="仿宋" w:cs="宋体"/>
                <w:color w:val="000000"/>
                <w:sz w:val="24"/>
              </w:rPr>
              <w:br/>
              <w:t xml:space="preserve">5.表面张力≥15 mN/m、特征值：≥15mN/m。</w:t>
            </w:r>
            <w:r>
              <w:rPr>
                <w:rFonts w:hint="eastAsia" w:ascii="仿宋" w:hAnsi="仿宋" w:eastAsia="仿宋" w:cs="宋体"/>
                <w:color w:val="000000"/>
                <w:sz w:val="24"/>
              </w:rPr>
              <w:br/>
              <w:t xml:space="preserve">6.界面张</w:t>
            </w:r>
            <w:r>
              <w:rPr>
                <w:rFonts w:hint="eastAsia" w:ascii="仿宋" w:hAnsi="仿宋" w:eastAsia="仿宋" w:cs="宋体"/>
                <w:sz w:val="24"/>
              </w:rPr>
              <w:t xml:space="preserve">力≥1.6mN/m、</w:t>
            </w:r>
            <w:r>
              <w:rPr>
                <w:rFonts w:hint="eastAsia" w:ascii="仿宋" w:hAnsi="仿宋" w:eastAsia="仿宋" w:cs="宋体"/>
                <w:color w:val="000000"/>
                <w:sz w:val="24"/>
              </w:rPr>
              <w:t xml:space="preserve">特征值≥2.0mN/m。</w:t>
            </w:r>
            <w:r>
              <w:rPr>
                <w:rFonts w:hint="eastAsia" w:ascii="仿宋" w:hAnsi="仿宋" w:eastAsia="仿宋" w:cs="宋体"/>
                <w:color w:val="000000"/>
                <w:sz w:val="24"/>
              </w:rPr>
              <w:br/>
              <w:t xml:space="preserve">7.扩散系数：温度处理前：mN/m：7.0；温度处理后：mN/m：7.0。</w:t>
            </w:r>
            <w:r>
              <w:rPr>
                <w:rFonts w:hint="eastAsia" w:ascii="仿宋" w:hAnsi="仿宋" w:eastAsia="仿宋" w:cs="宋体"/>
                <w:color w:val="000000"/>
                <w:sz w:val="24"/>
              </w:rPr>
              <w:br/>
              <w:t xml:space="preserve">8.腐蚀率：温度</w:t>
            </w:r>
            <w:r>
              <w:rPr>
                <w:rFonts w:hint="eastAsia" w:ascii="仿宋" w:hAnsi="仿宋" w:eastAsia="仿宋" w:cs="宋体"/>
                <w:sz w:val="24"/>
              </w:rPr>
              <w:t xml:space="preserve">处理前：钢片mg/（d·dm2）：0.4； 铝片mg/（d·dm2）：0.3</w:t>
            </w:r>
            <w:r>
              <w:rPr>
                <w:rFonts w:hint="eastAsia" w:ascii="仿宋" w:hAnsi="仿宋" w:eastAsia="仿宋" w:cs="宋体"/>
                <w:color w:val="000000"/>
                <w:sz w:val="24"/>
              </w:rPr>
              <w:t xml:space="preserve">。</w:t>
            </w:r>
            <w:r>
              <w:rPr>
                <w:rFonts w:hint="eastAsia" w:ascii="仿宋" w:hAnsi="仿宋" w:eastAsia="仿宋" w:cs="宋体"/>
                <w:color w:val="000000"/>
                <w:sz w:val="24"/>
              </w:rPr>
              <w:br/>
              <w:t xml:space="preserve">9.发泡倍数：≥7.5 、特征值：≥7.5。</w:t>
            </w:r>
            <w:r>
              <w:rPr>
                <w:rFonts w:hint="eastAsia" w:ascii="仿宋" w:hAnsi="仿宋" w:eastAsia="仿宋" w:cs="宋体"/>
                <w:color w:val="000000"/>
                <w:sz w:val="24"/>
              </w:rPr>
              <w:br/>
              <w:t xml:space="preserve">10.25%析液时间：10.6 、特征值：10.0。</w:t>
            </w:r>
            <w:r>
              <w:rPr>
                <w:rFonts w:hint="eastAsia" w:ascii="仿宋" w:hAnsi="仿宋" w:eastAsia="仿宋" w:cs="宋体"/>
                <w:color w:val="000000"/>
                <w:sz w:val="24"/>
              </w:rPr>
              <w:br/>
              <w:t xml:space="preserve">11.灭火性能：</w:t>
            </w:r>
            <w:r>
              <w:rPr>
                <w:rFonts w:hint="eastAsia" w:ascii="仿宋" w:hAnsi="仿宋" w:eastAsia="仿宋" w:cs="宋体"/>
                <w:color w:val="000000"/>
                <w:sz w:val="24"/>
              </w:rPr>
              <w:br/>
              <w:t xml:space="preserve">IA级别（淡水、海水）灭火时间≤3min，抗烧时间≥10min；ARIA级别（淡水、海水）灭火时间≤3min，抗烧时间≥15min。</w:t>
            </w:r>
            <w:r>
              <w:rPr>
                <w:rFonts w:hint="eastAsia" w:ascii="仿宋" w:hAnsi="仿宋" w:eastAsia="仿宋" w:cs="宋体"/>
                <w:color w:val="000000"/>
                <w:sz w:val="24"/>
              </w:rPr>
              <w:br/>
              <w:t xml:space="preserve">12.保质期：≥5年。</w:t>
            </w:r>
            <w:r>
              <w:rPr>
                <w:rFonts w:hint="eastAsia" w:ascii="仿宋" w:hAnsi="仿宋" w:eastAsia="仿宋" w:cs="宋体"/>
                <w:color w:val="000000"/>
                <w:sz w:val="24"/>
              </w:rPr>
              <w:br/>
              <w:t xml:space="preserve">13.抗醇性水成膜泡沫灭火剂为6%型。</w:t>
            </w:r>
            <w:r/>
          </w:p>
        </w:tc>
      </w:tr>
    </w:tbl>
    <w:p>
      <w:pPr>
        <w:pStyle w:val="721"/>
      </w:pPr>
      <w:r/>
      <w:r/>
    </w:p>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（1）以上加“</w:t>
      </w:r>
      <w:r>
        <w:rPr>
          <w:rFonts w:hint="eastAsia" w:ascii="仿宋" w:hAnsi="仿宋" w:eastAsia="仿宋"/>
          <w:b/>
          <w:bCs/>
          <w:szCs w:val="21"/>
        </w:rPr>
        <w:t xml:space="preserve">▲</w:t>
      </w:r>
      <w:r>
        <w:rPr>
          <w:rFonts w:hint="eastAsia" w:ascii="仿宋" w:hAnsi="仿宋" w:eastAsia="仿宋" w:cs="宋体"/>
          <w:b/>
          <w:sz w:val="24"/>
        </w:rPr>
        <w:t xml:space="preserve">”标志的为重要响应指标；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（2）以上无“▲”标志的为非重要响应指标；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（3）本“二、</w:t>
      </w:r>
      <w:r>
        <w:rPr>
          <w:rFonts w:ascii="仿宋" w:hAnsi="仿宋" w:eastAsia="仿宋" w:cs="宋体"/>
          <w:b/>
          <w:sz w:val="24"/>
        </w:rPr>
        <w:t xml:space="preserve">技术规格（性能）要求</w:t>
      </w:r>
      <w:r>
        <w:rPr>
          <w:rFonts w:hint="eastAsia" w:ascii="仿宋" w:hAnsi="仿宋" w:eastAsia="仿宋" w:cs="宋体"/>
          <w:b/>
          <w:sz w:val="24"/>
        </w:rPr>
        <w:t xml:space="preserve">”中“（一）</w:t>
      </w:r>
      <w:r>
        <w:rPr>
          <w:rFonts w:ascii="仿宋" w:hAnsi="仿宋" w:eastAsia="仿宋" w:cs="宋体"/>
          <w:b/>
          <w:sz w:val="24"/>
        </w:rPr>
        <w:t xml:space="preserve">技术规格（性能）具体要求</w:t>
      </w:r>
      <w:r>
        <w:rPr>
          <w:rFonts w:hint="eastAsia" w:ascii="仿宋" w:hAnsi="仿宋" w:eastAsia="仿宋" w:cs="宋体"/>
          <w:b/>
          <w:sz w:val="24"/>
        </w:rPr>
        <w:t xml:space="preserve">”中“</w:t>
      </w:r>
      <w:bookmarkStart w:id="246" w:name="OLE_LINK750"/>
      <w:r/>
      <w:bookmarkStart w:id="247" w:name="OLE_LINK751"/>
      <w:r>
        <w:rPr>
          <w:rFonts w:hint="eastAsia" w:ascii="仿宋" w:hAnsi="仿宋" w:eastAsia="仿宋" w:cs="宋体"/>
          <w:b/>
          <w:sz w:val="24"/>
        </w:rPr>
        <w:t xml:space="preserve">数量/单位</w:t>
      </w:r>
      <w:bookmarkEnd w:id="246"/>
      <w:r/>
      <w:bookmarkEnd w:id="247"/>
      <w:r>
        <w:rPr>
          <w:rFonts w:hint="eastAsia" w:ascii="仿宋" w:hAnsi="仿宋" w:eastAsia="仿宋" w:cs="宋体"/>
          <w:b/>
          <w:sz w:val="24"/>
        </w:rPr>
        <w:t xml:space="preserve">”为不允许偏离的实质性要求和条件，如有偏离，在符合性审查时按照投标无效处理。</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（4）中标人应当在正式合同签署完毕前，向采购人现场提交由国家级检验检测机构或具备国家认可资质的第三方专业检测机构出具的检验检测报告正本原件，检测报告内容须包含以上加“▲”标志的内容。</w:t>
      </w:r>
      <w:r/>
    </w:p>
    <w:p>
      <w:pPr>
        <w:ind w:firstLine="361"/>
        <w:tabs>
          <w:tab w:val="left" w:pos="0" w:leader="none"/>
        </w:tabs>
        <w:rPr>
          <w:rFonts w:ascii="仿宋" w:hAnsi="仿宋" w:eastAsia="仿宋" w:cs="宋体"/>
          <w:b/>
          <w:sz w:val="24"/>
        </w:rPr>
      </w:pPr>
      <w:r>
        <w:rPr>
          <w:rFonts w:ascii="仿宋" w:hAnsi="仿宋" w:eastAsia="仿宋" w:cs="宋体"/>
          <w:b/>
          <w:sz w:val="24"/>
        </w:rPr>
      </w:r>
      <w:r/>
    </w:p>
    <w:p>
      <w:r/>
      <w:r/>
    </w:p>
    <w:p>
      <w:pPr>
        <w:ind w:firstLine="485"/>
        <w:tabs>
          <w:tab w:val="left" w:pos="0" w:leader="none"/>
        </w:tabs>
        <w:rPr>
          <w:rFonts w:ascii="仿宋" w:hAnsi="仿宋" w:eastAsia="仿宋"/>
          <w:sz w:val="24"/>
        </w:rPr>
      </w:pPr>
      <w:r>
        <w:rPr>
          <w:rFonts w:hint="eastAsia" w:ascii="仿宋" w:hAnsi="仿宋" w:eastAsia="仿宋"/>
          <w:sz w:val="24"/>
        </w:rPr>
        <w:t xml:space="preserve">（二）投标文件要求：</w:t>
      </w:r>
      <w:r/>
    </w:p>
    <w:p>
      <w:pPr>
        <w:ind w:firstLine="485"/>
        <w:tabs>
          <w:tab w:val="left" w:pos="0" w:leader="none"/>
        </w:tabs>
        <w:rPr>
          <w:rFonts w:ascii="仿宋" w:hAnsi="仿宋" w:eastAsia="仿宋"/>
          <w:sz w:val="24"/>
        </w:rPr>
      </w:pPr>
      <w:r/>
      <w:bookmarkStart w:id="248" w:name="OLE_LINK558"/>
      <w:r/>
      <w:bookmarkStart w:id="249" w:name="OLE_LINK559"/>
      <w:r>
        <w:rPr>
          <w:rFonts w:hint="eastAsia" w:ascii="仿宋" w:hAnsi="仿宋" w:eastAsia="仿宋"/>
          <w:sz w:val="24"/>
        </w:rPr>
        <w:t xml:space="preserve">1.投标文件中提供《所投产品的技术规格(技术性能)》文件。</w:t>
      </w:r>
      <w:r/>
    </w:p>
    <w:p>
      <w:pPr>
        <w:ind w:firstLine="485"/>
        <w:tabs>
          <w:tab w:val="left" w:pos="0" w:leader="none"/>
        </w:tabs>
        <w:rPr>
          <w:rFonts w:ascii="仿宋" w:hAnsi="仿宋" w:eastAsia="仿宋"/>
          <w:sz w:val="24"/>
        </w:rPr>
      </w:pPr>
      <w:r>
        <w:rPr>
          <w:rFonts w:hint="eastAsia" w:ascii="仿宋" w:hAnsi="仿宋" w:eastAsia="仿宋"/>
          <w:sz w:val="24"/>
        </w:rPr>
        <w:t xml:space="preserve">2.《所投产品的技术规格(技术性能)》文件按照“</w:t>
      </w:r>
      <w:r>
        <w:rPr>
          <w:rFonts w:hint="eastAsia" w:ascii="仿宋" w:hAnsi="仿宋" w:eastAsia="仿宋"/>
          <w:sz w:val="24"/>
        </w:rPr>
        <w:t xml:space="preserve">（一）技术规格（技术性能）具体要求</w:t>
      </w:r>
      <w:r>
        <w:rPr>
          <w:rFonts w:hint="eastAsia" w:ascii="仿宋" w:hAnsi="仿宋" w:eastAsia="仿宋"/>
          <w:sz w:val="24"/>
        </w:rPr>
        <w:t xml:space="preserve">”</w:t>
      </w:r>
      <w:r>
        <w:rPr>
          <w:rFonts w:hint="eastAsia" w:ascii="仿宋" w:hAnsi="仿宋" w:eastAsia="仿宋"/>
          <w:sz w:val="24"/>
        </w:rPr>
        <w:t xml:space="preserve">按采购包</w:t>
      </w:r>
      <w:r>
        <w:rPr>
          <w:rFonts w:hint="eastAsia" w:ascii="仿宋" w:hAnsi="仿宋" w:eastAsia="仿宋"/>
          <w:sz w:val="24"/>
        </w:rPr>
        <w:t xml:space="preserve">分别</w:t>
      </w:r>
      <w:r>
        <w:rPr>
          <w:rFonts w:hint="eastAsia" w:ascii="仿宋" w:hAnsi="仿宋" w:eastAsia="仿宋"/>
          <w:sz w:val="24"/>
        </w:rPr>
        <w:t xml:space="preserve">编制。</w:t>
      </w:r>
      <w:r/>
    </w:p>
    <w:p>
      <w:pPr>
        <w:ind w:firstLine="485"/>
        <w:tabs>
          <w:tab w:val="left" w:pos="0" w:leader="none"/>
        </w:tabs>
        <w:rPr>
          <w:rFonts w:ascii="仿宋" w:hAnsi="仿宋" w:eastAsia="仿宋"/>
          <w:sz w:val="24"/>
        </w:rPr>
      </w:pPr>
      <w:r>
        <w:rPr>
          <w:rFonts w:hint="eastAsia" w:ascii="仿宋" w:hAnsi="仿宋" w:eastAsia="仿宋"/>
          <w:sz w:val="24"/>
        </w:rPr>
        <w:t xml:space="preserve">3.《所投产品的技术规格(技术性能)》包括以下内容：</w:t>
      </w:r>
      <w:bookmarkEnd w:id="248"/>
      <w:r/>
      <w:bookmarkEnd w:id="249"/>
      <w:r>
        <w:rPr>
          <w:rFonts w:ascii="仿宋" w:hAnsi="仿宋" w:eastAsia="仿宋"/>
          <w:sz w:val="24"/>
        </w:rPr>
        <w:t xml:space="preserve"> </w:t>
      </w:r>
      <w:r/>
    </w:p>
    <w:p>
      <w:pPr>
        <w:ind w:firstLine="485"/>
        <w:tabs>
          <w:tab w:val="left" w:pos="0" w:leader="none"/>
        </w:tabs>
        <w:rPr>
          <w:rFonts w:ascii="仿宋" w:hAnsi="仿宋" w:eastAsia="仿宋"/>
          <w:sz w:val="24"/>
        </w:rPr>
      </w:pPr>
      <w:r>
        <w:rPr>
          <w:rFonts w:hint="eastAsia" w:ascii="仿宋" w:hAnsi="仿宋" w:eastAsia="仿宋"/>
          <w:sz w:val="24"/>
        </w:rPr>
        <w:t xml:space="preserve">3.1序号</w:t>
      </w:r>
      <w:r/>
    </w:p>
    <w:p>
      <w:pPr>
        <w:ind w:firstLine="485"/>
        <w:tabs>
          <w:tab w:val="left" w:pos="0" w:leader="none"/>
        </w:tabs>
        <w:rPr>
          <w:rFonts w:ascii="仿宋" w:hAnsi="仿宋" w:eastAsia="仿宋"/>
          <w:sz w:val="24"/>
        </w:rPr>
      </w:pPr>
      <w:r>
        <w:rPr>
          <w:rFonts w:hint="eastAsia" w:ascii="仿宋" w:hAnsi="仿宋" w:eastAsia="仿宋"/>
          <w:sz w:val="24"/>
        </w:rPr>
        <w:t xml:space="preserve">3.2名称</w:t>
      </w:r>
      <w:r/>
    </w:p>
    <w:p>
      <w:pPr>
        <w:ind w:firstLine="485"/>
        <w:tabs>
          <w:tab w:val="left" w:pos="0" w:leader="none"/>
        </w:tabs>
        <w:rPr>
          <w:rFonts w:ascii="仿宋" w:hAnsi="仿宋" w:eastAsia="仿宋"/>
          <w:sz w:val="24"/>
        </w:rPr>
      </w:pPr>
      <w:r>
        <w:rPr>
          <w:rFonts w:hint="eastAsia" w:ascii="仿宋" w:hAnsi="仿宋" w:eastAsia="仿宋"/>
          <w:sz w:val="24"/>
        </w:rPr>
        <w:t xml:space="preserve">3.3</w:t>
      </w:r>
      <w:r>
        <w:rPr>
          <w:rFonts w:hint="eastAsia" w:ascii="仿宋" w:hAnsi="仿宋" w:eastAsia="仿宋"/>
          <w:sz w:val="24"/>
        </w:rPr>
        <w:t xml:space="preserve">所投产品的</w:t>
      </w:r>
      <w:r>
        <w:rPr>
          <w:rFonts w:hint="eastAsia" w:ascii="仿宋" w:hAnsi="仿宋" w:eastAsia="仿宋"/>
          <w:sz w:val="24"/>
        </w:rPr>
        <w:t xml:space="preserve">技术参数。对照以上“</w:t>
      </w:r>
      <w:r>
        <w:rPr>
          <w:rFonts w:hint="eastAsia" w:ascii="仿宋" w:hAnsi="仿宋" w:eastAsia="仿宋"/>
          <w:sz w:val="24"/>
        </w:rPr>
        <w:t xml:space="preserve">（一）技术规格（技术性能）具体要求</w:t>
      </w:r>
      <w:r>
        <w:rPr>
          <w:rFonts w:hint="eastAsia" w:ascii="仿宋" w:hAnsi="仿宋" w:eastAsia="仿宋"/>
          <w:sz w:val="24"/>
        </w:rPr>
        <w:t xml:space="preserve">”中</w:t>
      </w:r>
      <w:r>
        <w:rPr>
          <w:rFonts w:hint="eastAsia" w:ascii="仿宋" w:hAnsi="仿宋" w:eastAsia="仿宋"/>
          <w:sz w:val="24"/>
        </w:rPr>
        <w:t xml:space="preserve">的“技术规格(技术性能)”列</w:t>
      </w:r>
      <w:r>
        <w:rPr>
          <w:rFonts w:hint="eastAsia" w:ascii="仿宋" w:hAnsi="仿宋" w:eastAsia="仿宋"/>
          <w:sz w:val="24"/>
        </w:rPr>
        <w:t xml:space="preserve">出</w:t>
      </w:r>
      <w:r>
        <w:rPr>
          <w:rFonts w:hint="eastAsia" w:ascii="仿宋" w:hAnsi="仿宋" w:eastAsia="仿宋"/>
          <w:sz w:val="24"/>
        </w:rPr>
        <w:t xml:space="preserve">所投产品的</w:t>
      </w:r>
      <w:r>
        <w:rPr>
          <w:rFonts w:hint="eastAsia" w:ascii="仿宋" w:hAnsi="仿宋" w:eastAsia="仿宋"/>
          <w:sz w:val="24"/>
        </w:rPr>
        <w:t xml:space="preserve">技术参数。</w:t>
      </w:r>
      <w:r/>
    </w:p>
    <w:p>
      <w:pPr>
        <w:ind w:firstLine="480"/>
        <w:rPr>
          <w:rFonts w:ascii="仿宋" w:hAnsi="仿宋" w:eastAsia="仿宋"/>
          <w:sz w:val="24"/>
        </w:rPr>
      </w:pPr>
      <w:r>
        <w:rPr>
          <w:rFonts w:ascii="仿宋" w:hAnsi="仿宋" w:eastAsia="仿宋"/>
          <w:sz w:val="24"/>
        </w:rPr>
      </w:r>
      <w:r/>
    </w:p>
    <w:p>
      <w:pPr>
        <w:ind w:firstLine="485"/>
        <w:tabs>
          <w:tab w:val="left" w:pos="0" w:leader="none"/>
        </w:tabs>
        <w:rPr>
          <w:rFonts w:ascii="仿宋" w:hAnsi="仿宋" w:eastAsia="仿宋"/>
          <w:sz w:val="24"/>
        </w:rPr>
      </w:pPr>
      <w:r>
        <w:rPr>
          <w:rFonts w:hint="eastAsia" w:ascii="仿宋" w:hAnsi="仿宋" w:eastAsia="仿宋"/>
          <w:sz w:val="24"/>
        </w:rPr>
        <w:t xml:space="preserve">三、样品要求</w:t>
      </w:r>
      <w:r/>
    </w:p>
    <w:p>
      <w:pPr>
        <w:ind w:firstLine="240"/>
        <w:rPr>
          <w:rFonts w:ascii="仿宋" w:hAnsi="仿宋" w:eastAsia="仿宋"/>
          <w:sz w:val="24"/>
        </w:rPr>
      </w:pPr>
      <w:r/>
      <w:bookmarkStart w:id="250" w:name="OLE_LINK31"/>
      <w:r/>
      <w:bookmarkStart w:id="251" w:name="OLE_LINK32"/>
      <w:r>
        <w:rPr>
          <w:rFonts w:hint="eastAsia" w:ascii="仿宋" w:hAnsi="仿宋" w:eastAsia="仿宋"/>
          <w:sz w:val="24"/>
        </w:rPr>
        <w:t xml:space="preserve">（一）本项目采购人认为需要对样品进行主观判断以确认是否满足采购需求，要求投标人提供样品，具体样品要求如下</w:t>
      </w:r>
      <w:bookmarkEnd w:id="250"/>
      <w:r/>
      <w:bookmarkEnd w:id="251"/>
      <w:r>
        <w:rPr>
          <w:rFonts w:hint="eastAsia" w:ascii="仿宋" w:hAnsi="仿宋" w:eastAsia="仿宋"/>
          <w:sz w:val="24"/>
        </w:rPr>
        <w:t xml:space="preserve">：</w:t>
      </w:r>
      <w:r/>
    </w:p>
    <w:p>
      <w:pPr>
        <w:pStyle w:val="721"/>
        <w:ind w:firstLine="480"/>
        <w:rPr>
          <w:rFonts w:ascii="仿宋" w:hAnsi="仿宋" w:eastAsia="仿宋"/>
          <w:sz w:val="24"/>
        </w:rPr>
      </w:pPr>
      <w:r/>
      <w:bookmarkStart w:id="252" w:name="OLE_LINK184"/>
      <w:r/>
      <w:bookmarkStart w:id="253" w:name="OLE_LINK185"/>
      <w:r>
        <w:rPr>
          <w:rFonts w:hint="eastAsia" w:ascii="仿宋" w:hAnsi="仿宋" w:eastAsia="仿宋"/>
          <w:sz w:val="24"/>
          <w:szCs w:val="24"/>
        </w:rPr>
        <w:t xml:space="preserve">采购包1</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92"/>
        <w:gridCol w:w="2906"/>
        <w:gridCol w:w="1134"/>
        <w:gridCol w:w="2197"/>
      </w:tblGrid>
      <w:tr>
        <w:trPr>
          <w:jc w:val="center"/>
        </w:trPr>
        <w:tc>
          <w:tcPr>
            <w:tcW w:w="119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序号</w:t>
            </w:r>
            <w:r/>
          </w:p>
        </w:tc>
        <w:tc>
          <w:tcPr>
            <w:tcW w:w="2906"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名称</w:t>
            </w:r>
            <w:r/>
          </w:p>
        </w:tc>
        <w:tc>
          <w:tcPr>
            <w:tcW w:w="113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数量</w:t>
            </w:r>
            <w:r/>
          </w:p>
        </w:tc>
        <w:tc>
          <w:tcPr>
            <w:tcW w:w="2197" w:type="dxa"/>
            <w:textDirection w:val="lrTb"/>
            <w:noWrap w:val="false"/>
          </w:tcPr>
          <w:p>
            <w:pPr>
              <w:jc w:val="center"/>
              <w:widowControl/>
              <w:rPr>
                <w:rFonts w:ascii="仿宋" w:hAnsi="仿宋" w:eastAsia="仿宋"/>
                <w:sz w:val="24"/>
              </w:rPr>
            </w:pPr>
            <w:r>
              <w:rPr>
                <w:rFonts w:hint="eastAsia" w:ascii="仿宋" w:hAnsi="仿宋" w:eastAsia="仿宋"/>
                <w:sz w:val="24"/>
              </w:rPr>
              <w:t xml:space="preserve">备注</w:t>
            </w:r>
            <w:r/>
          </w:p>
        </w:tc>
      </w:tr>
      <w:tr>
        <w:trPr>
          <w:jc w:val="center"/>
          <w:trHeight w:val="137"/>
        </w:trPr>
        <w:tc>
          <w:tcPr>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906" w:type="dxa"/>
            <w:vAlign w:val="center"/>
            <w:textDirection w:val="lrTb"/>
            <w:noWrap w:val="false"/>
          </w:tcPr>
          <w:p>
            <w:pPr>
              <w:jc w:val="center"/>
              <w:widowControl/>
              <w:rPr>
                <w:rFonts w:ascii="仿宋" w:hAnsi="仿宋" w:eastAsia="仿宋"/>
                <w:sz w:val="24"/>
              </w:rPr>
            </w:pPr>
            <w:r/>
            <w:bookmarkStart w:id="254" w:name="OLE_LINK35"/>
            <w:r/>
            <w:bookmarkStart w:id="255" w:name="OLE_LINK43"/>
            <w:r>
              <w:rPr>
                <w:rFonts w:hint="eastAsia" w:ascii="仿宋" w:hAnsi="仿宋" w:eastAsia="仿宋" w:cs="宋体"/>
                <w:color w:val="000000"/>
                <w:sz w:val="24"/>
              </w:rPr>
              <w:t xml:space="preserve">大流量移动消防炮（80双干线）60L/S</w:t>
            </w:r>
            <w:bookmarkEnd w:id="254"/>
            <w:r/>
            <w:bookmarkEnd w:id="255"/>
            <w:r/>
            <w:r/>
          </w:p>
        </w:tc>
        <w:tc>
          <w:tcPr>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个</w:t>
            </w:r>
            <w:r/>
          </w:p>
        </w:tc>
        <w:tc>
          <w:tcPr>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Height w:val="165"/>
        </w:trPr>
        <w:tc>
          <w:tcPr>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W w:w="2906" w:type="dxa"/>
            <w:vAlign w:val="center"/>
            <w:textDirection w:val="lrTb"/>
            <w:noWrap w:val="false"/>
          </w:tcPr>
          <w:p>
            <w:pPr>
              <w:jc w:val="center"/>
              <w:rPr>
                <w:rFonts w:ascii="仿宋" w:hAnsi="仿宋" w:eastAsia="仿宋"/>
                <w:sz w:val="24"/>
              </w:rPr>
            </w:pPr>
            <w:r/>
            <w:bookmarkStart w:id="256" w:name="OLE_LINK44"/>
            <w:r/>
            <w:bookmarkStart w:id="257" w:name="OLE_LINK45"/>
            <w:r>
              <w:rPr>
                <w:rFonts w:hint="eastAsia" w:ascii="仿宋" w:hAnsi="仿宋" w:eastAsia="仿宋" w:cs="宋体"/>
                <w:color w:val="000000"/>
                <w:sz w:val="24"/>
              </w:rPr>
              <w:t xml:space="preserve">大流量移动式泡沫发生器</w:t>
            </w:r>
            <w:bookmarkEnd w:id="256"/>
            <w:r/>
            <w:bookmarkEnd w:id="257"/>
            <w:r/>
            <w:r/>
          </w:p>
        </w:tc>
        <w:tc>
          <w:tcPr>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1个</w:t>
            </w:r>
            <w:r/>
          </w:p>
        </w:tc>
        <w:tc>
          <w:tcPr>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Height w:val="150"/>
        </w:trPr>
        <w:tc>
          <w:tcPr>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c>
          <w:tcPr>
            <w:tcW w:w="2906" w:type="dxa"/>
            <w:vAlign w:val="center"/>
            <w:textDirection w:val="lrTb"/>
            <w:noWrap w:val="false"/>
          </w:tcPr>
          <w:p>
            <w:pPr>
              <w:jc w:val="center"/>
              <w:rPr>
                <w:rFonts w:ascii="仿宋" w:hAnsi="仿宋" w:eastAsia="仿宋"/>
                <w:sz w:val="24"/>
              </w:rPr>
            </w:pPr>
            <w:r/>
            <w:bookmarkStart w:id="258" w:name="OLE_LINK52"/>
            <w:r/>
            <w:bookmarkStart w:id="259" w:name="OLE_LINK55"/>
            <w:r>
              <w:rPr>
                <w:rFonts w:hint="eastAsia" w:ascii="仿宋" w:hAnsi="仿宋" w:eastAsia="仿宋" w:cs="宋体"/>
                <w:color w:val="000000"/>
                <w:sz w:val="24"/>
              </w:rPr>
              <w:t xml:space="preserve">消防手抬机动泵</w:t>
            </w:r>
            <w:bookmarkEnd w:id="258"/>
            <w:r/>
            <w:bookmarkEnd w:id="259"/>
            <w:r/>
            <w:r/>
          </w:p>
        </w:tc>
        <w:tc>
          <w:tcPr>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1个</w:t>
            </w:r>
            <w:r/>
          </w:p>
        </w:tc>
        <w:tc>
          <w:tcPr>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Height w:val="147"/>
        </w:trPr>
        <w:tc>
          <w:tcPr>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W w:w="2906" w:type="dxa"/>
            <w:vAlign w:val="center"/>
            <w:textDirection w:val="lrTb"/>
            <w:noWrap w:val="false"/>
          </w:tcPr>
          <w:p>
            <w:pPr>
              <w:jc w:val="center"/>
              <w:rPr>
                <w:rFonts w:ascii="仿宋" w:hAnsi="仿宋" w:eastAsia="仿宋"/>
                <w:sz w:val="24"/>
              </w:rPr>
            </w:pPr>
            <w:r/>
            <w:bookmarkStart w:id="260" w:name="OLE_LINK56"/>
            <w:r>
              <w:rPr>
                <w:rFonts w:hint="eastAsia" w:ascii="仿宋" w:hAnsi="仿宋" w:eastAsia="仿宋" w:cs="宋体"/>
                <w:color w:val="000000"/>
                <w:sz w:val="24"/>
              </w:rPr>
              <w:t xml:space="preserve">消防机动泵（浮艇泵）</w:t>
            </w:r>
            <w:bookmarkEnd w:id="260"/>
            <w:r/>
            <w:r/>
          </w:p>
        </w:tc>
        <w:tc>
          <w:tcPr>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1个</w:t>
            </w:r>
            <w:r/>
          </w:p>
        </w:tc>
        <w:tc>
          <w:tcPr>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Pr>
        <w:tc>
          <w:tcPr>
            <w:gridSpan w:val="4"/>
            <w:tcW w:w="7429" w:type="dxa"/>
            <w:vAlign w:val="center"/>
            <w:textDirection w:val="lrTb"/>
            <w:noWrap w:val="false"/>
          </w:tcPr>
          <w:p>
            <w:pPr>
              <w:ind w:firstLine="480"/>
              <w:jc w:val="left"/>
              <w:spacing w:after="100" w:line="259" w:lineRule="auto"/>
              <w:widowControl/>
              <w:rPr>
                <w:rFonts w:ascii="仿宋" w:hAnsi="仿宋" w:eastAsia="仿宋"/>
                <w:sz w:val="24"/>
              </w:rPr>
            </w:pPr>
            <w:r/>
            <w:bookmarkStart w:id="261" w:name="OLE_LINK532"/>
            <w:r/>
            <w:bookmarkStart w:id="262" w:name="OLE_LINK533"/>
            <w:r/>
            <w:bookmarkStart w:id="263" w:name="OLE_LINK534"/>
            <w:r>
              <w:rPr>
                <w:rFonts w:hint="eastAsia" w:ascii="仿宋" w:hAnsi="仿宋" w:eastAsia="仿宋"/>
                <w:sz w:val="24"/>
              </w:rPr>
              <w:t xml:space="preserve">说明：表中“序号”“名称”是招标文件第六章《采购需求》中“</w:t>
            </w:r>
            <w:r>
              <w:rPr>
                <w:rFonts w:hint="eastAsia" w:ascii="仿宋" w:hAnsi="仿宋" w:eastAsia="仿宋"/>
                <w:sz w:val="24"/>
              </w:rPr>
              <w:t xml:space="preserve">（一）技术规格（技术性能）具体要求</w:t>
            </w:r>
            <w:r>
              <w:rPr>
                <w:rFonts w:hint="eastAsia" w:ascii="仿宋" w:hAnsi="仿宋" w:eastAsia="仿宋"/>
                <w:sz w:val="24"/>
              </w:rPr>
              <w:t xml:space="preserve">”</w:t>
            </w:r>
            <w:r>
              <w:rPr>
                <w:rFonts w:hint="eastAsia" w:ascii="仿宋" w:hAnsi="仿宋" w:eastAsia="仿宋"/>
                <w:sz w:val="24"/>
              </w:rPr>
              <w:t xml:space="preserve">采购包1</w:t>
            </w:r>
            <w:r>
              <w:rPr>
                <w:rFonts w:hint="eastAsia" w:ascii="仿宋" w:hAnsi="仿宋" w:eastAsia="仿宋"/>
                <w:sz w:val="24"/>
              </w:rPr>
              <w:t xml:space="preserve">中对应的“序号”“名称”。</w:t>
            </w:r>
            <w:bookmarkEnd w:id="261"/>
            <w:r/>
            <w:bookmarkEnd w:id="262"/>
            <w:r/>
            <w:bookmarkEnd w:id="263"/>
            <w:r/>
            <w:bookmarkEnd w:id="252"/>
            <w:bookmarkEnd w:id="253"/>
            <w:r/>
          </w:p>
        </w:tc>
      </w:tr>
    </w:tbl>
    <w:p>
      <w:pPr>
        <w:ind w:firstLine="240"/>
        <w:widowControl/>
        <w:rPr>
          <w:rFonts w:ascii="仿宋" w:hAnsi="仿宋" w:eastAsia="仿宋"/>
          <w:sz w:val="24"/>
        </w:rPr>
      </w:pPr>
      <w:r>
        <w:rPr>
          <w:rFonts w:hint="eastAsia" w:ascii="仿宋" w:hAnsi="仿宋" w:eastAsia="仿宋"/>
          <w:sz w:val="24"/>
        </w:rPr>
        <w:t xml:space="preserve">（二）提供样品的标识：样品应当注明样品名称、投标人名称、项目编号</w:t>
      </w:r>
      <w:r>
        <w:rPr>
          <w:rFonts w:hint="eastAsia" w:ascii="仿宋" w:hAnsi="仿宋" w:eastAsia="仿宋"/>
          <w:sz w:val="24"/>
        </w:rPr>
        <w:t xml:space="preserve">、采购包号</w:t>
      </w:r>
      <w:r>
        <w:rPr>
          <w:rFonts w:hint="eastAsia" w:ascii="仿宋" w:hAnsi="仿宋" w:eastAsia="仿宋"/>
          <w:sz w:val="24"/>
        </w:rPr>
        <w:t xml:space="preserve">。</w:t>
      </w:r>
      <w:r/>
    </w:p>
    <w:p>
      <w:pPr>
        <w:ind w:firstLine="240"/>
        <w:widowControl/>
        <w:rPr>
          <w:rFonts w:ascii="仿宋" w:hAnsi="仿宋" w:eastAsia="仿宋"/>
          <w:sz w:val="24"/>
        </w:rPr>
      </w:pPr>
      <w:r>
        <w:rPr>
          <w:rFonts w:hint="eastAsia" w:ascii="仿宋" w:hAnsi="仿宋" w:eastAsia="仿宋"/>
          <w:sz w:val="24"/>
        </w:rPr>
        <w:t xml:space="preserve">（三）提供时间：2026年</w:t>
      </w:r>
      <w:r>
        <w:rPr>
          <w:rFonts w:hint="eastAsia" w:ascii="仿宋" w:hAnsi="仿宋" w:eastAsia="仿宋"/>
          <w:sz w:val="24"/>
        </w:rPr>
        <w:t xml:space="preserve">8</w:t>
      </w:r>
      <w:r>
        <w:rPr>
          <w:rFonts w:hint="eastAsia" w:ascii="仿宋" w:hAnsi="仿宋" w:eastAsia="仿宋"/>
          <w:sz w:val="24"/>
        </w:rPr>
        <w:t xml:space="preserve">月</w:t>
      </w:r>
      <w:r>
        <w:rPr>
          <w:rFonts w:hint="eastAsia" w:ascii="仿宋" w:hAnsi="仿宋" w:eastAsia="仿宋"/>
          <w:sz w:val="24"/>
        </w:rPr>
        <w:t xml:space="preserve">27</w:t>
      </w:r>
      <w:r>
        <w:rPr>
          <w:rFonts w:hint="eastAsia" w:ascii="仿宋" w:hAnsi="仿宋" w:eastAsia="仿宋"/>
          <w:sz w:val="24"/>
        </w:rPr>
        <w:t xml:space="preserve">日14:00至16:30</w:t>
      </w:r>
      <w:r/>
    </w:p>
    <w:p>
      <w:pPr>
        <w:ind w:firstLine="240"/>
        <w:rPr>
          <w:rFonts w:ascii="仿宋" w:hAnsi="仿宋" w:eastAsia="仿宋"/>
          <w:color w:val="ff0000"/>
          <w:sz w:val="24"/>
        </w:rPr>
      </w:pPr>
      <w:r>
        <w:rPr>
          <w:rFonts w:hint="eastAsia" w:ascii="仿宋" w:hAnsi="仿宋" w:eastAsia="仿宋"/>
          <w:sz w:val="24"/>
        </w:rPr>
        <w:t xml:space="preserve">（四）提供地点：</w:t>
      </w:r>
      <w:r>
        <w:rPr>
          <w:rFonts w:hint="eastAsia" w:ascii="仿宋" w:hAnsi="仿宋" w:eastAsia="仿宋"/>
          <w:sz w:val="24"/>
        </w:rPr>
        <w:t xml:space="preserve">徐州市云龙区潘塘街道104国道徐州市消防救援支队</w:t>
      </w:r>
      <w:r>
        <w:rPr>
          <w:rFonts w:hint="eastAsia" w:ascii="仿宋" w:hAnsi="仿宋" w:eastAsia="仿宋"/>
          <w:sz w:val="24"/>
        </w:rPr>
        <w:t xml:space="preserve">战勤物资保障库三楼</w:t>
      </w:r>
      <w:r>
        <w:rPr>
          <w:rFonts w:hint="eastAsia" w:ascii="仿宋" w:hAnsi="仿宋" w:eastAsia="仿宋"/>
          <w:sz w:val="24"/>
          <w:szCs w:val="21"/>
        </w:rPr>
        <w:t xml:space="preserve">，</w:t>
      </w:r>
      <w:r>
        <w:rPr>
          <w:rFonts w:hint="eastAsia" w:ascii="仿宋" w:hAnsi="仿宋" w:eastAsia="仿宋" w:cs="仿宋"/>
          <w:bCs/>
          <w:sz w:val="24"/>
        </w:rPr>
        <w:t xml:space="preserve">位置具体见下图</w:t>
      </w:r>
      <w:r>
        <w:rPr>
          <w:rFonts w:hint="eastAsia" w:ascii="仿宋" w:hAnsi="仿宋" w:eastAsia="仿宋"/>
          <w:sz w:val="24"/>
        </w:rPr>
        <w:t xml:space="preserve">：</w:t>
      </w:r>
      <w:r/>
    </w:p>
    <w:p>
      <w:pPr>
        <w:jc w:val="center"/>
      </w:pPr>
      <w:r>
        <mc:AlternateContent>
          <mc:Choice Requires="wpg">
            <w:drawing>
              <wp:inline xmlns:wp="http://schemas.openxmlformats.org/drawingml/2006/wordprocessingDrawing" distT="0" distB="0" distL="0" distR="0">
                <wp:extent cx="3162300" cy="3821112"/>
                <wp:effectExtent l="1905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7"/>
                        <a:stretch/>
                      </pic:blipFill>
                      <pic:spPr bwMode="auto">
                        <a:xfrm>
                          <a:off x="0" y="0"/>
                          <a:ext cx="3162300" cy="3821112"/>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9.0pt;height:300.9pt;mso-wrap-distance-left:0.0pt;mso-wrap-distance-top:0.0pt;mso-wrap-distance-right:0.0pt;mso-wrap-distance-bottom:0.0pt;" stroked="f" strokeweight="0.75pt">
                <v:path textboxrect="0,0,0,0"/>
                <v:imagedata r:id="rId17" o:title=""/>
              </v:shape>
            </w:pict>
          </mc:Fallback>
        </mc:AlternateContent>
      </w:r>
      <w:r/>
    </w:p>
    <w:p>
      <w:pPr>
        <w:ind w:firstLine="240"/>
        <w:widowControl/>
        <w:rPr>
          <w:rFonts w:ascii="仿宋" w:hAnsi="仿宋" w:eastAsia="仿宋"/>
          <w:sz w:val="24"/>
        </w:rPr>
      </w:pPr>
      <w:r>
        <w:rPr>
          <w:rFonts w:hint="eastAsia" w:ascii="仿宋" w:hAnsi="仿宋" w:eastAsia="仿宋"/>
          <w:sz w:val="24"/>
        </w:rPr>
        <w:t xml:space="preserve">（五）</w:t>
      </w:r>
      <w:r>
        <w:rPr>
          <w:rFonts w:hint="eastAsia" w:ascii="仿宋" w:hAnsi="仿宋" w:eastAsia="仿宋"/>
          <w:sz w:val="24"/>
        </w:rPr>
        <w:t xml:space="preserve">样品接收单位：</w:t>
      </w:r>
      <w:r>
        <w:rPr>
          <w:rFonts w:hint="eastAsia" w:ascii="仿宋" w:hAnsi="仿宋" w:eastAsia="仿宋"/>
          <w:sz w:val="24"/>
        </w:rPr>
        <w:t xml:space="preserve">徐州市消防救援支队</w:t>
      </w:r>
      <w:r>
        <w:rPr>
          <w:rFonts w:hint="eastAsia" w:ascii="仿宋" w:hAnsi="仿宋" w:eastAsia="仿宋"/>
          <w:sz w:val="24"/>
          <w:szCs w:val="21"/>
        </w:rPr>
        <w:t xml:space="preserve">（采购人）</w:t>
      </w:r>
      <w:r/>
    </w:p>
    <w:p>
      <w:pPr>
        <w:ind w:left="479" w:firstLine="480"/>
        <w:widowControl/>
        <w:rPr>
          <w:rFonts w:ascii="仿宋" w:hAnsi="仿宋" w:eastAsia="仿宋"/>
          <w:sz w:val="24"/>
        </w:rPr>
      </w:pPr>
      <w:r>
        <w:rPr>
          <w:rFonts w:hint="eastAsia" w:ascii="仿宋" w:hAnsi="仿宋" w:eastAsia="仿宋"/>
          <w:sz w:val="24"/>
        </w:rPr>
        <w:t xml:space="preserve">联系人：</w:t>
      </w:r>
      <w:r>
        <w:rPr>
          <w:rFonts w:hint="eastAsia" w:ascii="仿宋" w:hAnsi="仿宋" w:eastAsia="仿宋"/>
          <w:sz w:val="24"/>
        </w:rPr>
        <w:t xml:space="preserve">张</w:t>
      </w:r>
      <w:r>
        <w:rPr>
          <w:rFonts w:hint="eastAsia" w:ascii="仿宋" w:hAnsi="仿宋" w:eastAsia="仿宋"/>
          <w:sz w:val="24"/>
        </w:rPr>
        <w:t xml:space="preserve">老师</w:t>
      </w:r>
      <w:r/>
    </w:p>
    <w:p>
      <w:pPr>
        <w:ind w:left="479" w:firstLine="480"/>
        <w:widowControl/>
        <w:rPr>
          <w:rFonts w:ascii="仿宋" w:hAnsi="仿宋" w:eastAsia="仿宋"/>
          <w:sz w:val="24"/>
        </w:rPr>
      </w:pPr>
      <w:r>
        <w:rPr>
          <w:rFonts w:hint="eastAsia" w:ascii="仿宋" w:hAnsi="仿宋" w:eastAsia="仿宋"/>
          <w:sz w:val="24"/>
        </w:rPr>
        <w:t xml:space="preserve">联系电话：</w:t>
      </w:r>
      <w:r>
        <w:rPr>
          <w:rFonts w:ascii="仿宋" w:hAnsi="仿宋" w:eastAsia="仿宋"/>
          <w:sz w:val="24"/>
        </w:rPr>
        <w:t xml:space="preserve">18361250537</w:t>
      </w:r>
      <w:r/>
    </w:p>
    <w:p>
      <w:pPr>
        <w:ind w:firstLine="240"/>
        <w:widowControl/>
        <w:rPr>
          <w:rFonts w:ascii="仿宋" w:hAnsi="仿宋" w:eastAsia="仿宋"/>
          <w:sz w:val="24"/>
        </w:rPr>
      </w:pPr>
      <w:r>
        <w:rPr>
          <w:rFonts w:hint="eastAsia" w:ascii="仿宋" w:hAnsi="仿宋" w:eastAsia="仿宋"/>
          <w:sz w:val="24"/>
        </w:rPr>
        <w:t xml:space="preserve">（六）</w:t>
      </w:r>
      <w:r>
        <w:rPr>
          <w:rFonts w:hint="eastAsia" w:ascii="仿宋" w:hAnsi="仿宋" w:eastAsia="仿宋"/>
          <w:sz w:val="24"/>
        </w:rPr>
        <w:t xml:space="preserve">具体要求</w:t>
      </w:r>
      <w:r/>
    </w:p>
    <w:p>
      <w:pPr>
        <w:ind w:firstLine="480"/>
        <w:widowControl/>
        <w:rPr>
          <w:rFonts w:ascii="仿宋" w:hAnsi="仿宋" w:eastAsia="仿宋"/>
          <w:sz w:val="24"/>
        </w:rPr>
      </w:pPr>
      <w:r>
        <w:rPr>
          <w:rFonts w:hint="eastAsia" w:ascii="仿宋" w:hAnsi="仿宋" w:eastAsia="仿宋"/>
          <w:sz w:val="24"/>
        </w:rPr>
        <w:t xml:space="preserve">1.投标人需自行搬运样品，样品摆放位置由采购人指定。</w:t>
      </w:r>
      <w:r/>
    </w:p>
    <w:p>
      <w:pPr>
        <w:ind w:firstLine="480"/>
        <w:widowControl/>
        <w:rPr>
          <w:rFonts w:ascii="仿宋" w:hAnsi="仿宋" w:eastAsia="仿宋"/>
          <w:sz w:val="24"/>
        </w:rPr>
      </w:pPr>
      <w:r>
        <w:rPr>
          <w:rFonts w:hint="eastAsia" w:ascii="仿宋" w:hAnsi="仿宋" w:eastAsia="仿宋"/>
          <w:sz w:val="24"/>
        </w:rPr>
        <w:t xml:space="preserve">2.投标人负责落实搬运过程中的保护措施，如因投标人原因损坏墙面、地面或其他相关设施的，投标人照价赔偿。</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采购人有权拒绝接收非明细中的其他物品。</w:t>
      </w:r>
      <w:r/>
    </w:p>
    <w:p>
      <w:pPr>
        <w:ind w:firstLine="240"/>
        <w:widowControl/>
        <w:rPr>
          <w:rFonts w:ascii="仿宋" w:hAnsi="仿宋" w:eastAsia="仿宋"/>
          <w:sz w:val="24"/>
        </w:rPr>
      </w:pPr>
      <w:r>
        <w:rPr>
          <w:rFonts w:hint="eastAsia" w:ascii="仿宋" w:hAnsi="仿宋" w:eastAsia="仿宋"/>
          <w:sz w:val="24"/>
        </w:rPr>
        <w:t xml:space="preserve">（七）</w:t>
      </w:r>
      <w:r>
        <w:rPr>
          <w:rFonts w:hint="eastAsia" w:ascii="仿宋" w:hAnsi="仿宋" w:eastAsia="仿宋"/>
          <w:sz w:val="24"/>
        </w:rPr>
        <w:t xml:space="preserve">说明：</w:t>
      </w:r>
      <w:r/>
    </w:p>
    <w:p>
      <w:pPr>
        <w:ind w:firstLine="480"/>
        <w:widowControl/>
        <w:rPr>
          <w:rFonts w:ascii="仿宋" w:hAnsi="仿宋" w:eastAsia="仿宋"/>
          <w:sz w:val="24"/>
        </w:rPr>
      </w:pPr>
      <w:r>
        <w:rPr>
          <w:rFonts w:hint="eastAsia" w:ascii="仿宋" w:hAnsi="仿宋" w:eastAsia="仿宋"/>
          <w:sz w:val="24"/>
        </w:rPr>
        <w:t xml:space="preserve">1.样品接收截止时间一到，不再接收任何样品，并即刻清场，任何人不得逗留。</w:t>
      </w:r>
      <w:r/>
    </w:p>
    <w:p>
      <w:pPr>
        <w:ind w:firstLine="485"/>
        <w:tabs>
          <w:tab w:val="left" w:pos="0" w:leader="none"/>
        </w:tabs>
        <w:rPr>
          <w:rFonts w:ascii="仿宋" w:hAnsi="仿宋" w:eastAsia="仿宋"/>
          <w:sz w:val="24"/>
        </w:rPr>
      </w:pPr>
      <w:r>
        <w:rPr>
          <w:rFonts w:hint="eastAsia" w:ascii="仿宋" w:hAnsi="仿宋" w:eastAsia="仿宋"/>
          <w:sz w:val="24"/>
        </w:rPr>
        <w:t xml:space="preserve">2.采购活动结束后，中标人提供的样品由采购人进行保管、封存，并作为履约验收参考。未中标供应商的样品应在宣布评标结果后取回，具体取回的时间由采购人确定</w:t>
      </w:r>
      <w:r/>
    </w:p>
    <w:p>
      <w:pPr>
        <w:ind w:firstLine="485"/>
        <w:tabs>
          <w:tab w:val="left" w:pos="0" w:leader="none"/>
        </w:tabs>
        <w:rPr>
          <w:rFonts w:ascii="仿宋" w:hAnsi="仿宋" w:eastAsia="仿宋"/>
          <w:sz w:val="24"/>
        </w:rPr>
      </w:pPr>
      <w:r>
        <w:rPr>
          <w:rFonts w:ascii="仿宋" w:hAnsi="仿宋" w:eastAsia="仿宋"/>
          <w:sz w:val="24"/>
        </w:rPr>
      </w:r>
      <w:r/>
    </w:p>
    <w:p>
      <w:pPr>
        <w:ind w:firstLine="485"/>
        <w:tabs>
          <w:tab w:val="left" w:pos="0" w:leader="none"/>
        </w:tabs>
        <w:rPr>
          <w:rFonts w:ascii="仿宋" w:hAnsi="仿宋" w:eastAsia="仿宋"/>
          <w:sz w:val="24"/>
        </w:rPr>
      </w:pPr>
      <w:r/>
      <w:bookmarkStart w:id="264" w:name="OLE_LINK650"/>
      <w:r/>
      <w:bookmarkStart w:id="265" w:name="OLE_LINK651"/>
      <w:r>
        <w:rPr>
          <w:rFonts w:hint="eastAsia" w:ascii="仿宋" w:hAnsi="仿宋" w:eastAsia="仿宋"/>
          <w:sz w:val="24"/>
        </w:rPr>
        <w:t xml:space="preserve">四</w:t>
      </w:r>
      <w:r>
        <w:rPr>
          <w:rFonts w:hint="eastAsia" w:ascii="仿宋" w:hAnsi="仿宋" w:eastAsia="仿宋"/>
          <w:sz w:val="24"/>
        </w:rPr>
        <w:t xml:space="preserve">、</w:t>
      </w:r>
      <w:bookmarkStart w:id="266" w:name="OLE_LINK570"/>
      <w:r/>
      <w:bookmarkStart w:id="267" w:name="OLE_LINK571"/>
      <w:r>
        <w:rPr>
          <w:rFonts w:hint="eastAsia" w:ascii="仿宋" w:hAnsi="仿宋" w:eastAsia="仿宋"/>
          <w:sz w:val="24"/>
        </w:rPr>
        <w:t xml:space="preserve">项目实施</w:t>
      </w:r>
      <w:bookmarkEnd w:id="266"/>
      <w:r/>
      <w:bookmarkEnd w:id="267"/>
      <w:r>
        <w:rPr>
          <w:rFonts w:hint="eastAsia" w:ascii="仿宋" w:hAnsi="仿宋" w:eastAsia="仿宋"/>
          <w:sz w:val="24"/>
        </w:rPr>
        <w:t xml:space="preserve">要求</w:t>
      </w:r>
      <w:bookmarkEnd w:id="264"/>
      <w:r/>
      <w:bookmarkEnd w:id="265"/>
      <w:r/>
      <w:r/>
    </w:p>
    <w:p>
      <w:pPr>
        <w:ind w:firstLine="240"/>
        <w:tabs>
          <w:tab w:val="left" w:pos="0" w:leader="none"/>
        </w:tabs>
        <w:rPr>
          <w:rFonts w:ascii="仿宋" w:hAnsi="仿宋" w:eastAsia="仿宋"/>
          <w:sz w:val="24"/>
        </w:rPr>
      </w:pPr>
      <w:r>
        <w:rPr>
          <w:rFonts w:hint="eastAsia" w:ascii="仿宋" w:hAnsi="仿宋" w:eastAsia="仿宋"/>
          <w:sz w:val="24"/>
        </w:rPr>
        <w:t xml:space="preserve">（一）交货时间要求：</w:t>
      </w:r>
      <w:r>
        <w:rPr>
          <w:rFonts w:hint="eastAsia" w:ascii="仿宋" w:hAnsi="仿宋" w:eastAsia="仿宋"/>
          <w:sz w:val="24"/>
        </w:rPr>
        <w:t xml:space="preserve">合同签订生效日后，30日内将合同标的全部交付并配送安装完毕。</w:t>
      </w:r>
      <w:r/>
    </w:p>
    <w:p>
      <w:pPr>
        <w:ind w:firstLine="482"/>
        <w:rPr>
          <w:rFonts w:ascii="仿宋" w:hAnsi="仿宋" w:eastAsia="仿宋"/>
          <w:sz w:val="24"/>
        </w:rPr>
      </w:pPr>
      <w:r>
        <w:rPr>
          <w:rFonts w:hint="eastAsia" w:ascii="仿宋" w:hAnsi="仿宋" w:eastAsia="仿宋" w:cs="宋体"/>
          <w:b/>
          <w:sz w:val="24"/>
        </w:rPr>
        <w:t xml:space="preserve">说明：本“（一）</w:t>
      </w:r>
      <w:bookmarkStart w:id="268" w:name="OLE_LINK752"/>
      <w:r/>
      <w:bookmarkStart w:id="269" w:name="OLE_LINK753"/>
      <w:r>
        <w:rPr>
          <w:rFonts w:hint="eastAsia" w:ascii="仿宋" w:hAnsi="仿宋" w:eastAsia="仿宋" w:cs="宋体"/>
          <w:b/>
          <w:sz w:val="24"/>
        </w:rPr>
        <w:t xml:space="preserve">交货时间要求</w:t>
      </w:r>
      <w:bookmarkEnd w:id="268"/>
      <w:r/>
      <w:bookmarkEnd w:id="269"/>
      <w:r>
        <w:rPr>
          <w:rFonts w:hint="eastAsia" w:ascii="仿宋" w:hAnsi="仿宋" w:eastAsia="仿宋" w:cs="宋体"/>
          <w:b/>
          <w:sz w:val="24"/>
        </w:rPr>
        <w:t xml:space="preserve">”为不允许偏离的实质性要求和条件，如有偏离，在符合性审查时按照投标无效处理。</w:t>
      </w:r>
      <w:r/>
    </w:p>
    <w:p>
      <w:pPr>
        <w:ind w:firstLine="240"/>
        <w:tabs>
          <w:tab w:val="left" w:pos="0" w:leader="none"/>
        </w:tabs>
        <w:rPr>
          <w:rFonts w:ascii="仿宋" w:hAnsi="仿宋" w:eastAsia="仿宋"/>
          <w:sz w:val="24"/>
        </w:rPr>
      </w:pPr>
      <w:r/>
      <w:bookmarkStart w:id="270" w:name="OLE_LINK652"/>
      <w:r/>
      <w:bookmarkStart w:id="271" w:name="OLE_LINK653"/>
      <w:r>
        <w:rPr>
          <w:rFonts w:hint="eastAsia" w:ascii="仿宋" w:hAnsi="仿宋" w:eastAsia="仿宋"/>
          <w:sz w:val="24"/>
        </w:rPr>
        <w:t xml:space="preserve">（二）</w:t>
      </w:r>
      <w:bookmarkStart w:id="272" w:name="OLE_LINK572"/>
      <w:r/>
      <w:bookmarkStart w:id="273" w:name="OLE_LINK573"/>
      <w:r>
        <w:rPr>
          <w:rFonts w:hint="eastAsia" w:ascii="仿宋" w:hAnsi="仿宋" w:eastAsia="仿宋"/>
          <w:sz w:val="24"/>
        </w:rPr>
        <w:t xml:space="preserve">质量管控措施</w:t>
      </w:r>
      <w:bookmarkEnd w:id="272"/>
      <w:r/>
      <w:bookmarkEnd w:id="273"/>
      <w:r>
        <w:rPr>
          <w:rFonts w:hint="eastAsia" w:ascii="仿宋" w:hAnsi="仿宋" w:eastAsia="仿宋"/>
          <w:sz w:val="24"/>
        </w:rPr>
        <w:t xml:space="preserve">要求</w:t>
      </w:r>
      <w:bookmarkEnd w:id="270"/>
      <w:r/>
      <w:bookmarkEnd w:id="271"/>
      <w:r/>
      <w:r/>
    </w:p>
    <w:p>
      <w:pPr>
        <w:ind w:firstLine="480"/>
        <w:tabs>
          <w:tab w:val="left" w:pos="0" w:leader="none"/>
        </w:tabs>
        <w:rPr>
          <w:rFonts w:ascii="仿宋" w:hAnsi="仿宋" w:eastAsia="仿宋"/>
          <w:sz w:val="24"/>
        </w:rPr>
      </w:pPr>
      <w:r>
        <w:rPr>
          <w:rFonts w:hint="eastAsia" w:ascii="仿宋" w:hAnsi="仿宋" w:eastAsia="仿宋"/>
          <w:sz w:val="24"/>
        </w:rPr>
        <w:t xml:space="preserve">1.在质量管理上，严格按照国家、应急管理部、消防救援行业相关规范、标准要求，建立完善的质量管理体系，全面把控装备器材生产、检验、配送、调试、交付全流程，保证所有装备器材参数、性能、质量、安全性完全符合消防装备使</w:t>
      </w:r>
      <w:r>
        <w:rPr>
          <w:rFonts w:hint="eastAsia" w:ascii="仿宋" w:hAnsi="仿宋" w:eastAsia="仿宋"/>
          <w:sz w:val="24"/>
        </w:rPr>
        <w:t xml:space="preserve">用标准及项目采购要求，每道工序、每个实施环节严格落实质量管控。项目各阶段实施质量须投标人全程自检自查，留存完整质检记录</w:t>
      </w:r>
      <w:r>
        <w:rPr>
          <w:rFonts w:hint="eastAsia" w:ascii="仿宋" w:hAnsi="仿宋" w:eastAsia="仿宋"/>
          <w:sz w:val="24"/>
        </w:rPr>
        <w:t xml:space="preserve">,</w:t>
      </w:r>
      <w:r>
        <w:rPr>
          <w:rFonts w:hint="eastAsia" w:ascii="仿宋" w:hAnsi="仿宋" w:eastAsia="仿宋"/>
          <w:sz w:val="24"/>
        </w:rPr>
        <w:t xml:space="preserve">确保满足项目质量实施需求。</w:t>
      </w:r>
      <w:r/>
    </w:p>
    <w:p>
      <w:pPr>
        <w:ind w:firstLine="480"/>
        <w:tabs>
          <w:tab w:val="left" w:pos="0" w:leader="none"/>
        </w:tabs>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中标人须无条件配合采购人对装备器材生产、检验全过程进行监督检查，无条件提供原材料采购凭证、元器件出入库清单、半成品检测报告、成品出厂检验记录、设备校准证书、第三方检测报告等全套资料。装备器材交付验收时，中标人须提供产品出厂合格证、质检报告、3C认证（如需）、产品溯源信息、器材编号台账、物流运输全程单据、外包装标识记录等全套验收资料。采购人拥有全程抽检、驻厂检查、先验收合格后发货的权利，对不合格产品有权要求无条件退换。</w:t>
      </w:r>
      <w:r/>
    </w:p>
    <w:p>
      <w:pPr>
        <w:ind w:firstLine="240"/>
        <w:tabs>
          <w:tab w:val="left" w:pos="0" w:leader="none"/>
        </w:tabs>
        <w:rPr>
          <w:rFonts w:ascii="仿宋" w:hAnsi="仿宋" w:eastAsia="仿宋"/>
          <w:sz w:val="24"/>
        </w:rPr>
      </w:pPr>
      <w:r/>
      <w:bookmarkStart w:id="274" w:name="OLE_LINK656"/>
      <w:r/>
      <w:bookmarkStart w:id="275" w:name="OLE_LINK657"/>
      <w:r>
        <w:rPr>
          <w:rFonts w:hint="eastAsia" w:ascii="仿宋" w:hAnsi="仿宋" w:eastAsia="仿宋"/>
          <w:sz w:val="24"/>
        </w:rPr>
        <w:t xml:space="preserve">（三）</w:t>
      </w:r>
      <w:bookmarkStart w:id="276" w:name="OLE_LINK574"/>
      <w:r/>
      <w:bookmarkStart w:id="277" w:name="OLE_LINK575"/>
      <w:r>
        <w:rPr>
          <w:rFonts w:hint="eastAsia" w:ascii="仿宋" w:hAnsi="仿宋" w:eastAsia="仿宋"/>
          <w:sz w:val="24"/>
        </w:rPr>
        <w:t xml:space="preserve">配送、调试、交付</w:t>
      </w:r>
      <w:bookmarkEnd w:id="276"/>
      <w:r/>
      <w:bookmarkEnd w:id="277"/>
      <w:r>
        <w:rPr>
          <w:rFonts w:hint="eastAsia" w:ascii="仿宋" w:hAnsi="仿宋" w:eastAsia="仿宋"/>
          <w:sz w:val="24"/>
        </w:rPr>
        <w:t xml:space="preserve">要求</w:t>
      </w:r>
      <w:bookmarkEnd w:id="274"/>
      <w:r/>
      <w:bookmarkEnd w:id="275"/>
      <w:r/>
      <w:r/>
    </w:p>
    <w:p>
      <w:pPr>
        <w:ind w:firstLine="480"/>
        <w:tabs>
          <w:tab w:val="left" w:pos="0" w:leader="none"/>
        </w:tabs>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中标人须组建专项装备配送调试工作小组，配齐项目总负责人、质量监督员、配送专员、技术调试专员等专职人员，明确各岗位工作职责，全程统筹负责消防装备的物流运输、进场装卸、落地组装、精度调试、参数校准、功能检测、现场交付及验收整改等全流程工作，保障项目高效、合规落地交付。</w:t>
      </w:r>
      <w:r/>
    </w:p>
    <w:p>
      <w:pPr>
        <w:ind w:firstLine="480"/>
        <w:tabs>
          <w:tab w:val="left" w:pos="0" w:leader="none"/>
        </w:tabs>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所有消防装备器材出厂前，中标人必须完成全项出厂检测，严格核查产品质量、技术参数及设备性能，明确各类器材的调试、校准、安装、维护技术标准。同时配齐项目所需专用调试工具、专业检测仪器，整理完备产品操作说明书、技术图纸、验收标准等全套技术资料，确保所有出厂器材质量合格、资料齐全、工具配套完备，满足现场调试及验收使用需求。</w:t>
      </w:r>
      <w:r/>
    </w:p>
    <w:p>
      <w:pPr>
        <w:ind w:firstLine="480"/>
        <w:tabs>
          <w:tab w:val="left" w:pos="0" w:leader="none"/>
        </w:tabs>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装备正式配送交付前，须提前完成交付场地实地踏勘，全面核查场地存放条件、供电情况、进出通道、装卸作业空间、库房存放环境等关键条件，及时清理作业障碍，全面确认运输、装卸、进场作业可行性。结合项目实际制定详细的配送、装卸、落地、调试、交付进度计划，明确各环节作业流程与时间节点，保障各项工作有序推进。</w:t>
      </w:r>
      <w:r/>
    </w:p>
    <w:p>
      <w:pPr>
        <w:ind w:firstLine="480"/>
        <w:tabs>
          <w:tab w:val="left" w:pos="0" w:leader="none"/>
        </w:tabs>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装备全程装卸作业须严格规范化、标准化操作，针对精密救援器材、重型装备、易碎防护器材，必须实行双人及以上协同作业，严禁抛扔、拖拽、倒置、磕碰设备，杜绝因人为装卸操作不当造成器材损</w:t>
      </w:r>
      <w:r>
        <w:rPr>
          <w:rFonts w:hint="eastAsia" w:ascii="仿宋" w:hAnsi="仿宋" w:eastAsia="仿宋"/>
          <w:sz w:val="24"/>
        </w:rPr>
        <w:t xml:space="preserve">坏、性能失效、外观破损等问题。装备器材运输至采购人指定地点后，需铺设缓冲防护物资，按照消防器材存放标准分类、分区、整齐堆放。严格落实防潮、防尘、防撞击、防暴晒、防腐蚀等防护措施，规范固定摆放设备，杜绝堆放不当引发的器材损坏、部件缺失、性能衰减等情况。针对精密消防侦检器材、救援装备、防护装备、重型器材等特殊设备，运输过程中需结合设备特性定制专项防护方案，采取防震、缓冲、全包覆、加固固定等专项防护措施，有效规避运输颠簸、设备移位、外力磕碰造成的设备故障、部件损坏、性能衰减问题，确保所有装备器材完好无损送达现场。</w:t>
      </w:r>
      <w:r/>
    </w:p>
    <w:p>
      <w:pPr>
        <w:ind w:firstLine="480"/>
        <w:tabs>
          <w:tab w:val="left" w:pos="0" w:leader="none"/>
        </w:tabs>
        <w:rPr>
          <w:rFonts w:ascii="仿宋" w:hAnsi="仿宋" w:eastAsia="仿宋"/>
          <w:sz w:val="24"/>
        </w:rPr>
      </w:pPr>
      <w:r>
        <w:rPr>
          <w:rFonts w:hint="eastAsia" w:ascii="仿宋" w:hAnsi="仿宋" w:eastAsia="仿宋"/>
          <w:sz w:val="24"/>
        </w:rPr>
        <w:t xml:space="preserve">5.</w:t>
      </w:r>
      <w:r>
        <w:rPr>
          <w:rFonts w:hint="eastAsia" w:ascii="仿宋" w:hAnsi="仿宋" w:eastAsia="仿宋"/>
          <w:sz w:val="24"/>
        </w:rPr>
        <w:t xml:space="preserve">所有装备器材的落地组装、精度调试、参数校准、全功能检测、现场交付工作均由中标</w:t>
      </w:r>
      <w:r>
        <w:rPr>
          <w:rFonts w:hint="eastAsia" w:ascii="仿宋" w:hAnsi="仿宋" w:eastAsia="仿宋"/>
          <w:sz w:val="24"/>
        </w:rPr>
        <w:t xml:space="preserve">人</w:t>
      </w:r>
      <w:r>
        <w:rPr>
          <w:rFonts w:hint="eastAsia" w:ascii="仿宋" w:hAnsi="仿宋" w:eastAsia="仿宋"/>
          <w:sz w:val="24"/>
        </w:rPr>
        <w:t xml:space="preserve">全权负责，项目所需全部辅材、耗材、固定配件、调试耗材均由中标人无偿提供。所有辅材、配件必须严格符合国家消防强制性标准及行业规范，确保设备组装调试质量达标。中标人须配备专业技术团队及全套专用调试、检测、维修工具，严格依据国家消防技术标准、产品技术图纸、消防执勤使用要求，结合现场实际场地条件，制定标准化作业流程，明确设备组装、调试校准、性能检测、现场验收的规范顺序，免费完成全部装备的一站式调试交付工作。</w:t>
      </w:r>
      <w:r/>
    </w:p>
    <w:p>
      <w:pPr>
        <w:ind w:firstLine="480"/>
        <w:tabs>
          <w:tab w:val="left" w:pos="0" w:leader="none"/>
        </w:tabs>
        <w:rPr>
          <w:rFonts w:ascii="仿宋" w:hAnsi="仿宋" w:eastAsia="仿宋"/>
          <w:sz w:val="24"/>
        </w:rPr>
      </w:pPr>
      <w:r>
        <w:rPr>
          <w:rFonts w:hint="eastAsia" w:ascii="仿宋" w:hAnsi="仿宋" w:eastAsia="仿宋"/>
          <w:sz w:val="24"/>
        </w:rPr>
        <w:t xml:space="preserve">6.</w:t>
      </w:r>
      <w:r>
        <w:rPr>
          <w:rFonts w:hint="eastAsia" w:ascii="仿宋" w:hAnsi="仿宋" w:eastAsia="仿宋"/>
          <w:sz w:val="24"/>
        </w:rPr>
        <w:t xml:space="preserve">在交付、组装、调试全过程中，若发现装备成品、配件、元器件存在质量瑕疵、参数不符、功能异常、破损失效等质量问题，中标</w:t>
      </w:r>
      <w:r>
        <w:rPr>
          <w:rFonts w:hint="eastAsia" w:ascii="仿宋" w:hAnsi="仿宋" w:eastAsia="仿宋"/>
          <w:sz w:val="24"/>
        </w:rPr>
        <w:t xml:space="preserve">人</w:t>
      </w:r>
      <w:r>
        <w:rPr>
          <w:rFonts w:hint="eastAsia" w:ascii="仿宋" w:hAnsi="仿宋" w:eastAsia="仿宋"/>
          <w:sz w:val="24"/>
        </w:rPr>
        <w:t xml:space="preserve">须第一时间暂停交付</w:t>
      </w:r>
      <w:r>
        <w:rPr>
          <w:rFonts w:hint="eastAsia" w:ascii="仿宋" w:hAnsi="仿宋" w:eastAsia="仿宋"/>
          <w:sz w:val="24"/>
        </w:rPr>
        <w:t xml:space="preserve">工作，严格按照规范流程将问题设备回厂更换为全新合格器材及部件，经全面检测合格后，方可再次进场开展交付、调试作业。全部装备调试工作完成后，项目负责人、专职技术专员须逐台逐件开展全功能检验、性能测试、参数核验，逐项核对设备配置与质量标准。同步清理器材外包装及作业现场，规整全套交付验收资料。针对场地适配不足、器材摆放固定不规范、设备调试不达标等各类问题，中标人须无条件完成整改优化，确保所有装备器材性能完好、运行稳定、符合消防执勤使用标准，完全达到采购人验收合格要求。</w:t>
      </w:r>
      <w:r/>
    </w:p>
    <w:p>
      <w:pPr>
        <w:ind w:firstLine="480"/>
        <w:tabs>
          <w:tab w:val="left" w:pos="0" w:leader="none"/>
        </w:tabs>
        <w:rPr>
          <w:rFonts w:ascii="仿宋" w:hAnsi="仿宋" w:eastAsia="仿宋"/>
          <w:sz w:val="24"/>
        </w:rPr>
      </w:pPr>
      <w:r>
        <w:rPr>
          <w:rFonts w:hint="eastAsia" w:ascii="仿宋" w:hAnsi="仿宋" w:eastAsia="仿宋"/>
          <w:sz w:val="24"/>
        </w:rPr>
        <w:t xml:space="preserve">7.</w:t>
      </w:r>
      <w:r>
        <w:rPr>
          <w:rFonts w:hint="eastAsia" w:ascii="仿宋" w:hAnsi="仿宋" w:eastAsia="仿宋"/>
          <w:sz w:val="24"/>
        </w:rPr>
        <w:t xml:space="preserve">中标人须向采购人提供精准的物流运输信息、实时运输轨迹及精准到货时效，对配送全过程实施动态监控，安排专人全程押运、专人跟进对接。运输、装卸、进场、调试全过程中出现任何异常问题，须第一时间主动向采购人反馈</w:t>
      </w:r>
      <w:r>
        <w:rPr>
          <w:rFonts w:hint="eastAsia" w:ascii="仿宋" w:hAnsi="仿宋" w:eastAsia="仿宋"/>
          <w:sz w:val="24"/>
        </w:rPr>
        <w:t xml:space="preserve">，快速协调处置、闭环解决各类问题，保障交付进度不受影响。同时配备专业持证驾驶人员、专职作业人员，配齐全套安全防护、设备固定、应急处置工具设备，全面防范人为操作失误，杜绝器材损坏、交付延误等问题。中标单位全权承担本项目装备器材物流运输、装卸搬运、进场调试、设备安装全过程的安全管理、风险防控工作，全面保障作业人员、设备器材及施工现场安全。项目全过程产生的所有安全风险、相关费用及安全责任均由中标人全权承担。若全过程发生安全事故、器材损毁、人员损伤等各类问题，均由中标人承担全部责任，采购人不承担任何相关责任及费用。</w:t>
      </w:r>
      <w:r/>
    </w:p>
    <w:p>
      <w:pPr>
        <w:ind w:firstLine="240"/>
        <w:tabs>
          <w:tab w:val="left" w:pos="0" w:leader="none"/>
        </w:tabs>
        <w:rPr>
          <w:rFonts w:ascii="仿宋" w:hAnsi="仿宋" w:eastAsia="仿宋"/>
          <w:sz w:val="24"/>
        </w:rPr>
      </w:pPr>
      <w:r>
        <w:rPr>
          <w:rFonts w:hint="eastAsia" w:ascii="仿宋" w:hAnsi="仿宋" w:eastAsia="仿宋"/>
          <w:sz w:val="24"/>
        </w:rPr>
        <w:t xml:space="preserve">（四）投标文件要求</w:t>
      </w:r>
      <w:r/>
    </w:p>
    <w:p>
      <w:pPr>
        <w:ind w:firstLine="480"/>
        <w:tabs>
          <w:tab w:val="left" w:pos="0" w:leader="none"/>
        </w:tabs>
        <w:rPr>
          <w:rFonts w:ascii="仿宋" w:hAnsi="仿宋" w:eastAsia="仿宋"/>
          <w:sz w:val="24"/>
        </w:rPr>
      </w:pPr>
      <w:r>
        <w:rPr>
          <w:rFonts w:hint="eastAsia" w:ascii="仿宋" w:hAnsi="仿宋" w:eastAsia="仿宋"/>
          <w:sz w:val="24"/>
        </w:rPr>
        <w:t xml:space="preserve">1.投标文件中提供《</w:t>
      </w:r>
      <w:bookmarkStart w:id="278" w:name="OLE_LINK617"/>
      <w:r/>
      <w:bookmarkStart w:id="279" w:name="OLE_LINK618"/>
      <w:r>
        <w:rPr>
          <w:rFonts w:hint="eastAsia" w:ascii="仿宋" w:hAnsi="仿宋" w:eastAsia="仿宋"/>
          <w:sz w:val="24"/>
        </w:rPr>
        <w:t xml:space="preserve">项目实施方案</w:t>
      </w:r>
      <w:bookmarkEnd w:id="278"/>
      <w:r/>
      <w:bookmarkEnd w:id="279"/>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2.《项目实施方案》应按照“项目实施要求”按采购包分别编制。</w:t>
      </w:r>
      <w:r/>
    </w:p>
    <w:p>
      <w:pPr>
        <w:ind w:firstLine="480"/>
        <w:tabs>
          <w:tab w:val="left" w:pos="0" w:leader="none"/>
        </w:tabs>
        <w:rPr>
          <w:rFonts w:ascii="仿宋" w:hAnsi="仿宋" w:eastAsia="仿宋"/>
          <w:sz w:val="24"/>
        </w:rPr>
      </w:pPr>
      <w:r>
        <w:rPr>
          <w:rFonts w:hint="eastAsia" w:ascii="仿宋" w:hAnsi="仿宋" w:eastAsia="仿宋"/>
          <w:sz w:val="24"/>
        </w:rPr>
        <w:t xml:space="preserve">3.《项目实施方案》包括以下内容：</w:t>
      </w:r>
      <w:r/>
    </w:p>
    <w:p>
      <w:pPr>
        <w:ind w:firstLine="480"/>
        <w:tabs>
          <w:tab w:val="left" w:pos="0" w:leader="none"/>
        </w:tabs>
        <w:rPr>
          <w:rFonts w:ascii="仿宋" w:hAnsi="仿宋" w:eastAsia="仿宋"/>
          <w:sz w:val="24"/>
        </w:rPr>
      </w:pPr>
      <w:r>
        <w:rPr>
          <w:rFonts w:hint="eastAsia" w:ascii="仿宋" w:hAnsi="仿宋" w:eastAsia="仿宋"/>
          <w:sz w:val="24"/>
        </w:rPr>
        <w:t xml:space="preserve">3.1</w:t>
      </w:r>
      <w:bookmarkStart w:id="280" w:name="OLE_LINK643"/>
      <w:r/>
      <w:bookmarkStart w:id="281" w:name="OLE_LINK644"/>
      <w:r>
        <w:rPr>
          <w:rFonts w:hint="eastAsia" w:ascii="仿宋" w:hAnsi="仿宋" w:eastAsia="仿宋"/>
          <w:sz w:val="24"/>
        </w:rPr>
        <w:t xml:space="preserve">质量管控措施方案</w:t>
      </w:r>
      <w:bookmarkEnd w:id="280"/>
      <w:r/>
      <w:bookmarkEnd w:id="281"/>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3.2</w:t>
      </w:r>
      <w:bookmarkStart w:id="282" w:name="OLE_LINK645"/>
      <w:r/>
      <w:bookmarkStart w:id="283" w:name="OLE_LINK646"/>
      <w:r/>
      <w:bookmarkStart w:id="284" w:name="OLE_LINK647"/>
      <w:r>
        <w:rPr>
          <w:rFonts w:hint="eastAsia" w:ascii="仿宋" w:hAnsi="仿宋" w:eastAsia="仿宋"/>
          <w:sz w:val="24"/>
        </w:rPr>
        <w:t xml:space="preserve">配送、调试、交付方案</w:t>
      </w:r>
      <w:bookmarkEnd w:id="282"/>
      <w:r/>
      <w:bookmarkEnd w:id="283"/>
      <w:r/>
      <w:bookmarkEnd w:id="284"/>
      <w:r>
        <w:rPr>
          <w:rFonts w:hint="eastAsia" w:ascii="仿宋" w:hAnsi="仿宋" w:eastAsia="仿宋"/>
          <w:sz w:val="24"/>
        </w:rPr>
        <w:t xml:space="preserve">。</w:t>
      </w:r>
      <w:r/>
    </w:p>
    <w:p>
      <w:pPr>
        <w:pStyle w:val="721"/>
        <w:ind w:firstLine="480"/>
        <w:rPr>
          <w:rFonts w:ascii="仿宋" w:hAnsi="仿宋" w:eastAsia="仿宋"/>
          <w:sz w:val="24"/>
          <w:szCs w:val="24"/>
        </w:rPr>
      </w:pPr>
      <w:r>
        <w:rPr>
          <w:rFonts w:ascii="仿宋" w:hAnsi="仿宋" w:eastAsia="仿宋"/>
          <w:sz w:val="24"/>
          <w:szCs w:val="24"/>
        </w:rPr>
      </w:r>
      <w:r/>
    </w:p>
    <w:p>
      <w:pPr>
        <w:ind w:firstLine="480"/>
        <w:rPr>
          <w:rFonts w:ascii="仿宋" w:hAnsi="仿宋" w:eastAsia="仿宋"/>
          <w:sz w:val="24"/>
        </w:rPr>
      </w:pPr>
      <w:r/>
      <w:bookmarkStart w:id="285" w:name="OLE_LINK666"/>
      <w:r/>
      <w:bookmarkStart w:id="286" w:name="OLE_LINK667"/>
      <w:r>
        <w:rPr>
          <w:rFonts w:hint="eastAsia" w:ascii="仿宋" w:hAnsi="仿宋" w:eastAsia="仿宋"/>
          <w:sz w:val="24"/>
        </w:rPr>
        <w:t xml:space="preserve">五</w:t>
      </w:r>
      <w:r>
        <w:rPr>
          <w:rFonts w:hint="eastAsia" w:ascii="仿宋" w:hAnsi="仿宋" w:eastAsia="仿宋"/>
          <w:sz w:val="24"/>
        </w:rPr>
        <w:t xml:space="preserve">、</w:t>
      </w:r>
      <w:bookmarkStart w:id="287" w:name="OLE_LINK548"/>
      <w:r/>
      <w:bookmarkStart w:id="288" w:name="OLE_LINK549"/>
      <w:r/>
      <w:bookmarkStart w:id="289" w:name="OLE_LINK560"/>
      <w:r/>
      <w:bookmarkStart w:id="290" w:name="OLE_LINK130"/>
      <w:r/>
      <w:bookmarkStart w:id="291" w:name="OLE_LINK561"/>
      <w:r/>
      <w:bookmarkStart w:id="292" w:name="OLE_LINK562"/>
      <w:r>
        <w:rPr>
          <w:rFonts w:hint="eastAsia" w:ascii="仿宋" w:hAnsi="仿宋" w:eastAsia="仿宋"/>
          <w:sz w:val="24"/>
        </w:rPr>
        <w:t xml:space="preserve">售后服务</w:t>
      </w:r>
      <w:r>
        <w:rPr>
          <w:rFonts w:hint="eastAsia" w:ascii="仿宋" w:hAnsi="仿宋" w:eastAsia="仿宋"/>
          <w:sz w:val="24"/>
        </w:rPr>
        <w:t xml:space="preserve">与技术培训</w:t>
      </w:r>
      <w:bookmarkEnd w:id="287"/>
      <w:r/>
      <w:bookmarkEnd w:id="288"/>
      <w:r/>
      <w:bookmarkEnd w:id="289"/>
      <w:r/>
      <w:bookmarkEnd w:id="290"/>
      <w:r>
        <w:rPr>
          <w:rFonts w:hint="eastAsia" w:ascii="仿宋" w:hAnsi="仿宋" w:eastAsia="仿宋"/>
          <w:sz w:val="24"/>
        </w:rPr>
        <w:t xml:space="preserve">要求</w:t>
      </w:r>
      <w:bookmarkEnd w:id="285"/>
      <w:r/>
      <w:bookmarkEnd w:id="286"/>
      <w:r/>
      <w:bookmarkEnd w:id="291"/>
      <w:r/>
      <w:bookmarkEnd w:id="292"/>
      <w:r/>
      <w:r/>
    </w:p>
    <w:p>
      <w:pPr>
        <w:ind w:firstLine="240"/>
        <w:tabs>
          <w:tab w:val="left" w:pos="0" w:leader="none"/>
        </w:tabs>
        <w:rPr>
          <w:rFonts w:ascii="仿宋" w:hAnsi="仿宋" w:eastAsia="仿宋"/>
          <w:sz w:val="24"/>
        </w:rPr>
      </w:pPr>
      <w:r>
        <w:rPr>
          <w:rFonts w:hint="eastAsia" w:ascii="仿宋" w:hAnsi="仿宋" w:eastAsia="仿宋"/>
          <w:sz w:val="24"/>
        </w:rPr>
        <w:t xml:space="preserve">（一）质保期要求：</w:t>
      </w:r>
      <w:r>
        <w:rPr>
          <w:rFonts w:hint="eastAsia" w:ascii="仿宋" w:hAnsi="仿宋" w:eastAsia="仿宋"/>
          <w:sz w:val="24"/>
        </w:rPr>
        <w:t xml:space="preserve">所有设备质保期3年</w:t>
      </w:r>
      <w:r>
        <w:rPr>
          <w:rFonts w:hint="eastAsia" w:ascii="仿宋" w:hAnsi="仿宋" w:eastAsia="仿宋"/>
          <w:sz w:val="24"/>
        </w:rPr>
        <w:t xml:space="preserve">。</w:t>
      </w:r>
      <w:r>
        <w:rPr>
          <w:rFonts w:ascii="仿宋" w:hAnsi="仿宋" w:eastAsia="仿宋"/>
          <w:sz w:val="24"/>
        </w:rPr>
        <w:t xml:space="preserve"> </w:t>
      </w:r>
      <w:r/>
    </w:p>
    <w:p>
      <w:pPr>
        <w:ind w:firstLine="240"/>
        <w:rPr>
          <w:rFonts w:ascii="仿宋" w:hAnsi="仿宋" w:eastAsia="仿宋"/>
          <w:sz w:val="24"/>
        </w:rPr>
      </w:pPr>
      <w:r/>
      <w:bookmarkStart w:id="293" w:name="OLE_LINK668"/>
      <w:r/>
      <w:bookmarkStart w:id="294" w:name="OLE_LINK669"/>
      <w:r>
        <w:rPr>
          <w:rFonts w:hint="eastAsia" w:ascii="仿宋" w:hAnsi="仿宋" w:eastAsia="仿宋"/>
          <w:sz w:val="24"/>
        </w:rPr>
        <w:t xml:space="preserve">（二）</w:t>
      </w:r>
      <w:bookmarkStart w:id="295" w:name="OLE_LINK565"/>
      <w:r>
        <w:rPr>
          <w:rFonts w:hint="eastAsia" w:ascii="仿宋" w:hAnsi="仿宋" w:eastAsia="仿宋"/>
          <w:sz w:val="24"/>
        </w:rPr>
        <w:t xml:space="preserve">售后服务</w:t>
      </w:r>
      <w:bookmarkEnd w:id="295"/>
      <w:r>
        <w:rPr>
          <w:rFonts w:hint="eastAsia" w:ascii="仿宋" w:hAnsi="仿宋" w:eastAsia="仿宋"/>
          <w:sz w:val="24"/>
        </w:rPr>
        <w:t xml:space="preserve">要求</w:t>
      </w:r>
      <w:bookmarkEnd w:id="293"/>
      <w:r/>
      <w:bookmarkEnd w:id="294"/>
      <w:r/>
      <w:r/>
    </w:p>
    <w:p>
      <w:pPr>
        <w:ind w:firstLine="480"/>
        <w:tabs>
          <w:tab w:val="left" w:pos="0" w:leader="none"/>
        </w:tabs>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中标</w:t>
      </w:r>
      <w:r>
        <w:rPr>
          <w:rFonts w:hint="eastAsia" w:ascii="仿宋" w:hAnsi="仿宋" w:eastAsia="仿宋"/>
          <w:sz w:val="24"/>
        </w:rPr>
        <w:t xml:space="preserve">人</w:t>
      </w:r>
      <w:r>
        <w:rPr>
          <w:rFonts w:hint="eastAsia" w:ascii="仿宋" w:hAnsi="仿宋" w:eastAsia="仿宋"/>
          <w:sz w:val="24"/>
        </w:rPr>
        <w:t xml:space="preserve">须为本项目所有消防装备器材提供不低于国家行业标准及厂家标配的质保服务，质保期自项目整体验收合格、正式移交之日起计算。质保期内，因产品本身质量问题、设计缺陷、配件故障导致设备无法正常使用的，中标</w:t>
      </w:r>
      <w:r>
        <w:rPr>
          <w:rFonts w:hint="eastAsia" w:ascii="仿宋" w:hAnsi="仿宋" w:eastAsia="仿宋"/>
          <w:sz w:val="24"/>
        </w:rPr>
        <w:t xml:space="preserve">人</w:t>
      </w:r>
      <w:r>
        <w:rPr>
          <w:rFonts w:hint="eastAsia" w:ascii="仿宋" w:hAnsi="仿宋" w:eastAsia="仿宋"/>
          <w:sz w:val="24"/>
        </w:rPr>
        <w:t xml:space="preserve">须免费提供维修、更换全新配件、整机更换服务，免费承担人工、耗材、运输、调试等全部相关费用，确保设备恢复正常执勤使用状态。</w:t>
      </w:r>
      <w:r/>
    </w:p>
    <w:p>
      <w:pPr>
        <w:ind w:firstLine="480"/>
        <w:tabs>
          <w:tab w:val="left" w:pos="0" w:leader="none"/>
        </w:tabs>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售后响应与故障处置要求。中标</w:t>
      </w:r>
      <w:r>
        <w:rPr>
          <w:rFonts w:hint="eastAsia" w:ascii="仿宋" w:hAnsi="仿宋" w:eastAsia="仿宋"/>
          <w:sz w:val="24"/>
        </w:rPr>
        <w:t xml:space="preserve">人</w:t>
      </w:r>
      <w:r>
        <w:rPr>
          <w:rFonts w:hint="eastAsia" w:ascii="仿宋" w:hAnsi="仿宋" w:eastAsia="仿宋"/>
          <w:sz w:val="24"/>
        </w:rPr>
        <w:t xml:space="preserve">须建立专属项目售后服务机制，提供7</w:t>
      </w:r>
      <w:r>
        <w:rPr>
          <w:rFonts w:hint="eastAsia" w:ascii="仿宋" w:hAnsi="仿宋" w:eastAsia="仿宋"/>
          <w:sz w:val="24"/>
        </w:rPr>
        <w:t xml:space="preserve">*</w:t>
      </w:r>
      <w:r>
        <w:rPr>
          <w:rFonts w:hint="eastAsia" w:ascii="仿宋" w:hAnsi="仿宋" w:eastAsia="仿宋"/>
          <w:sz w:val="24"/>
        </w:rPr>
        <w:t xml:space="preserve">24小时全天候技术咨询、故障报修服务，预留固定售后对接电话、专人对接联系人，确保采购人随时可联络响应。接到设备故障报修通知后，须第一时间远程指导排查处置；无法远程解决的故障，承诺在约定时限内安排专业技术人员携带配套工具、配件抵达现场开展维修处置，快速闭环解决设备故障，最大限度降低装备停用影响。</w:t>
      </w:r>
      <w:r/>
    </w:p>
    <w:p>
      <w:pPr>
        <w:ind w:firstLine="480"/>
        <w:tabs>
          <w:tab w:val="left" w:pos="0" w:leader="none"/>
        </w:tabs>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终身维保与升级服务。质保期结束后，中标</w:t>
      </w:r>
      <w:r>
        <w:rPr>
          <w:rFonts w:hint="eastAsia" w:ascii="仿宋" w:hAnsi="仿宋" w:eastAsia="仿宋"/>
          <w:sz w:val="24"/>
        </w:rPr>
        <w:t xml:space="preserve">人</w:t>
      </w:r>
      <w:r>
        <w:rPr>
          <w:rFonts w:hint="eastAsia" w:ascii="仿宋" w:hAnsi="仿宋" w:eastAsia="仿宋"/>
          <w:sz w:val="24"/>
        </w:rPr>
        <w:t xml:space="preserve">须为本项目所有装备提供终身优惠维保服务，仅收取成本费用，不得以任何理由拒绝维保服务。设备厂家发布固件升级、技术优化、程序更新等升级服务时，中标</w:t>
      </w:r>
      <w:r>
        <w:rPr>
          <w:rFonts w:hint="eastAsia" w:ascii="仿宋" w:hAnsi="仿宋" w:eastAsia="仿宋"/>
          <w:sz w:val="24"/>
        </w:rPr>
        <w:t xml:space="preserve">人</w:t>
      </w:r>
      <w:r>
        <w:rPr>
          <w:rFonts w:hint="eastAsia" w:ascii="仿宋" w:hAnsi="仿宋" w:eastAsia="仿宋"/>
          <w:sz w:val="24"/>
        </w:rPr>
        <w:t xml:space="preserve">须免费为采购人提供合规升级服务，同步更新配套技术资料，保障装备技术性能与时俱进、持续满足执勤使用及规范标准要求。</w:t>
      </w:r>
      <w:r/>
    </w:p>
    <w:p>
      <w:pPr>
        <w:ind w:firstLine="480"/>
        <w:tabs>
          <w:tab w:val="left" w:pos="0" w:leader="none"/>
        </w:tabs>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备品备件保障。中标</w:t>
      </w:r>
      <w:r>
        <w:rPr>
          <w:rFonts w:hint="eastAsia" w:ascii="仿宋" w:hAnsi="仿宋" w:eastAsia="仿宋"/>
          <w:sz w:val="24"/>
        </w:rPr>
        <w:t xml:space="preserve">人</w:t>
      </w:r>
      <w:r>
        <w:rPr>
          <w:rFonts w:hint="eastAsia" w:ascii="仿宋" w:hAnsi="仿宋" w:eastAsia="仿宋"/>
          <w:sz w:val="24"/>
        </w:rPr>
        <w:t xml:space="preserve">须保障项目装备全生命周期备品备件、易损耗材的持续供应，确保后期维修更换配件与原设备参数、性能完全匹配、兼容通用。针对常用易损件、关键核心配件，需提供充足的供应保障，杜绝因配件短缺导致设备长期停用、报废等问题，保障装备长期稳定运行。</w:t>
      </w:r>
      <w:r/>
    </w:p>
    <w:p>
      <w:pPr>
        <w:ind w:firstLine="480"/>
        <w:tabs>
          <w:tab w:val="left" w:pos="0" w:leader="none"/>
        </w:tabs>
        <w:rPr>
          <w:rFonts w:ascii="仿宋" w:hAnsi="仿宋" w:eastAsia="仿宋"/>
          <w:sz w:val="24"/>
        </w:rPr>
      </w:pPr>
      <w:r>
        <w:rPr>
          <w:rFonts w:hint="eastAsia" w:ascii="仿宋" w:hAnsi="仿宋" w:eastAsia="仿宋"/>
          <w:sz w:val="24"/>
        </w:rPr>
        <w:t xml:space="preserve">5.</w:t>
      </w:r>
      <w:r>
        <w:rPr>
          <w:rFonts w:hint="eastAsia" w:ascii="仿宋" w:hAnsi="仿宋" w:eastAsia="仿宋"/>
          <w:sz w:val="24"/>
        </w:rPr>
        <w:t xml:space="preserve">售后资料归档与技术支持。项目交付完成后，中标人须整理全套售后服务资料、维保手册、故障排查手册、售后联系方式等资料移交采购人，建立专属项目售后档案。针对装备使用过程中的技术疑问、规范适配、功能优化等需求，终身提供免费技术咨询与技术指导服务，全力保障采购人日常执勤、训练、应急使用需求。</w:t>
      </w:r>
      <w:r/>
    </w:p>
    <w:p>
      <w:pPr>
        <w:ind w:firstLine="240"/>
        <w:tabs>
          <w:tab w:val="left" w:pos="0" w:leader="none"/>
        </w:tabs>
        <w:rPr>
          <w:rFonts w:ascii="仿宋" w:hAnsi="仿宋" w:eastAsia="仿宋"/>
          <w:sz w:val="24"/>
        </w:rPr>
      </w:pPr>
      <w:r/>
      <w:bookmarkStart w:id="296" w:name="OLE_LINK672"/>
      <w:r/>
      <w:bookmarkStart w:id="297" w:name="OLE_LINK673"/>
      <w:r>
        <w:rPr>
          <w:rFonts w:hint="eastAsia" w:ascii="仿宋" w:hAnsi="仿宋" w:eastAsia="仿宋"/>
          <w:sz w:val="24"/>
        </w:rPr>
        <w:t xml:space="preserve">（</w:t>
      </w:r>
      <w:r>
        <w:rPr>
          <w:rFonts w:hint="eastAsia" w:ascii="仿宋" w:hAnsi="仿宋" w:eastAsia="仿宋"/>
          <w:sz w:val="24"/>
        </w:rPr>
        <w:t xml:space="preserve">三</w:t>
      </w:r>
      <w:r>
        <w:rPr>
          <w:rFonts w:hint="eastAsia" w:ascii="仿宋" w:hAnsi="仿宋" w:eastAsia="仿宋"/>
          <w:sz w:val="24"/>
        </w:rPr>
        <w:t xml:space="preserve">）</w:t>
      </w:r>
      <w:r>
        <w:rPr>
          <w:rFonts w:hint="eastAsia" w:ascii="仿宋" w:hAnsi="仿宋" w:eastAsia="仿宋"/>
          <w:sz w:val="24"/>
        </w:rPr>
        <w:t xml:space="preserve">技术培训</w:t>
      </w:r>
      <w:r>
        <w:rPr>
          <w:rFonts w:hint="eastAsia" w:ascii="仿宋" w:hAnsi="仿宋" w:eastAsia="仿宋"/>
          <w:sz w:val="24"/>
        </w:rPr>
        <w:t xml:space="preserve">要求</w:t>
      </w:r>
      <w:bookmarkEnd w:id="296"/>
      <w:r/>
      <w:bookmarkEnd w:id="297"/>
      <w:r/>
      <w:r/>
    </w:p>
    <w:p>
      <w:pPr>
        <w:ind w:firstLine="480"/>
        <w:tabs>
          <w:tab w:val="left" w:pos="0" w:leader="none"/>
        </w:tabs>
        <w:rPr>
          <w:rFonts w:ascii="仿宋" w:hAnsi="仿宋" w:eastAsia="仿宋"/>
          <w:sz w:val="24"/>
        </w:rPr>
      </w:pPr>
      <w:r>
        <w:rPr>
          <w:rFonts w:hint="eastAsia" w:ascii="仿宋" w:hAnsi="仿宋" w:eastAsia="仿宋"/>
          <w:sz w:val="24"/>
        </w:rPr>
        <w:t xml:space="preserve">中标</w:t>
      </w:r>
      <w:r>
        <w:rPr>
          <w:rFonts w:hint="eastAsia" w:ascii="仿宋" w:hAnsi="仿宋" w:eastAsia="仿宋"/>
          <w:sz w:val="24"/>
        </w:rPr>
        <w:t xml:space="preserve">人</w:t>
      </w:r>
      <w:r>
        <w:rPr>
          <w:rFonts w:hint="eastAsia" w:ascii="仿宋" w:hAnsi="仿宋" w:eastAsia="仿宋"/>
          <w:sz w:val="24"/>
        </w:rPr>
        <w:t xml:space="preserve">需免费为采购人在岗操作人员、管理人员、维保人员提供配套技术培训，内容涵盖装备日常操作、功能使用、日常巡检、简单故障排查、保养维护、安全作业规范等内容，确保相关人员熟练掌握设备使用及基础维保技能。同时建立定期回访机制，质保期内定期开展上门或电话回访，排查设备潜在隐患，主动提供技术指导与维保优化建议。</w:t>
      </w:r>
      <w:r/>
    </w:p>
    <w:p>
      <w:pPr>
        <w:ind w:firstLine="240"/>
        <w:tabs>
          <w:tab w:val="left" w:pos="0" w:leader="none"/>
        </w:tabs>
        <w:rPr>
          <w:rFonts w:ascii="仿宋" w:hAnsi="仿宋" w:eastAsia="仿宋"/>
          <w:sz w:val="24"/>
        </w:rPr>
      </w:pPr>
      <w:r/>
      <w:bookmarkStart w:id="298" w:name="OLE_LINK568"/>
      <w:r/>
      <w:bookmarkStart w:id="299" w:name="OLE_LINK569"/>
      <w:r>
        <w:rPr>
          <w:rFonts w:hint="eastAsia" w:ascii="仿宋" w:hAnsi="仿宋" w:eastAsia="仿宋"/>
          <w:sz w:val="24"/>
        </w:rPr>
        <w:t xml:space="preserve">（</w:t>
      </w:r>
      <w:r>
        <w:rPr>
          <w:rFonts w:hint="eastAsia" w:ascii="仿宋" w:hAnsi="仿宋" w:eastAsia="仿宋"/>
          <w:sz w:val="24"/>
        </w:rPr>
        <w:t xml:space="preserve">四</w:t>
      </w:r>
      <w:r>
        <w:rPr>
          <w:rFonts w:hint="eastAsia" w:ascii="仿宋" w:hAnsi="仿宋" w:eastAsia="仿宋"/>
          <w:sz w:val="24"/>
        </w:rPr>
        <w:t xml:space="preserve">）投标文件要求</w:t>
      </w:r>
      <w:r/>
    </w:p>
    <w:p>
      <w:pPr>
        <w:ind w:firstLine="480"/>
        <w:tabs>
          <w:tab w:val="left" w:pos="0" w:leader="none"/>
        </w:tabs>
        <w:rPr>
          <w:rFonts w:ascii="仿宋" w:hAnsi="仿宋" w:eastAsia="仿宋"/>
          <w:sz w:val="24"/>
        </w:rPr>
      </w:pPr>
      <w:r>
        <w:rPr>
          <w:rFonts w:hint="eastAsia" w:ascii="仿宋" w:hAnsi="仿宋" w:eastAsia="仿宋"/>
          <w:sz w:val="24"/>
        </w:rPr>
        <w:t xml:space="preserve">1.投标文件中提供《</w:t>
      </w:r>
      <w:r>
        <w:rPr>
          <w:rFonts w:hint="eastAsia" w:ascii="仿宋" w:hAnsi="仿宋" w:eastAsia="仿宋"/>
          <w:sz w:val="24"/>
        </w:rPr>
        <w:t xml:space="preserve">售后服务与技术培训</w:t>
      </w:r>
      <w:r>
        <w:rPr>
          <w:rFonts w:hint="eastAsia" w:ascii="仿宋" w:hAnsi="仿宋" w:eastAsia="仿宋"/>
          <w:sz w:val="24"/>
        </w:rPr>
        <w:t xml:space="preserve">方案</w:t>
      </w:r>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2.《</w:t>
      </w:r>
      <w:bookmarkStart w:id="300" w:name="OLE_LINK563"/>
      <w:r/>
      <w:bookmarkStart w:id="301" w:name="OLE_LINK564"/>
      <w:r>
        <w:rPr>
          <w:rFonts w:hint="eastAsia" w:ascii="仿宋" w:hAnsi="仿宋" w:eastAsia="仿宋"/>
          <w:sz w:val="24"/>
        </w:rPr>
        <w:t xml:space="preserve">售后服务与技术培训</w:t>
      </w:r>
      <w:bookmarkEnd w:id="300"/>
      <w:r/>
      <w:bookmarkEnd w:id="301"/>
      <w:r>
        <w:rPr>
          <w:rFonts w:hint="eastAsia" w:ascii="仿宋" w:hAnsi="仿宋" w:eastAsia="仿宋"/>
          <w:sz w:val="24"/>
        </w:rPr>
        <w:t xml:space="preserve">方案</w:t>
      </w:r>
      <w:r>
        <w:rPr>
          <w:rFonts w:hint="eastAsia" w:ascii="仿宋" w:hAnsi="仿宋" w:eastAsia="仿宋"/>
          <w:sz w:val="24"/>
        </w:rPr>
        <w:t xml:space="preserve">》按照“</w:t>
      </w:r>
      <w:r>
        <w:rPr>
          <w:rFonts w:hint="eastAsia" w:ascii="仿宋" w:hAnsi="仿宋" w:eastAsia="仿宋"/>
          <w:sz w:val="24"/>
        </w:rPr>
        <w:t xml:space="preserve">售后服务与技术培训要求</w:t>
      </w:r>
      <w:r>
        <w:rPr>
          <w:rFonts w:hint="eastAsia" w:ascii="仿宋" w:hAnsi="仿宋" w:eastAsia="仿宋"/>
          <w:sz w:val="24"/>
        </w:rPr>
        <w:t xml:space="preserve">”</w:t>
      </w:r>
      <w:r>
        <w:rPr>
          <w:rFonts w:hint="eastAsia" w:ascii="仿宋" w:hAnsi="仿宋" w:eastAsia="仿宋"/>
          <w:sz w:val="24"/>
        </w:rPr>
        <w:t xml:space="preserve">按采购包</w:t>
      </w:r>
      <w:r>
        <w:rPr>
          <w:rFonts w:hint="eastAsia" w:ascii="仿宋" w:hAnsi="仿宋" w:eastAsia="仿宋"/>
          <w:sz w:val="24"/>
        </w:rPr>
        <w:t xml:space="preserve">分别</w:t>
      </w:r>
      <w:r>
        <w:rPr>
          <w:rFonts w:hint="eastAsia" w:ascii="仿宋" w:hAnsi="仿宋" w:eastAsia="仿宋"/>
          <w:sz w:val="24"/>
        </w:rPr>
        <w:t xml:space="preserve">编制。</w:t>
      </w:r>
      <w:r/>
    </w:p>
    <w:p>
      <w:pPr>
        <w:ind w:firstLine="480"/>
        <w:tabs>
          <w:tab w:val="left" w:pos="0" w:leader="none"/>
        </w:tabs>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售后服务与技术培训</w:t>
      </w:r>
      <w:r>
        <w:rPr>
          <w:rFonts w:hint="eastAsia" w:ascii="仿宋" w:hAnsi="仿宋" w:eastAsia="仿宋"/>
          <w:sz w:val="24"/>
        </w:rPr>
        <w:t xml:space="preserve">方案</w:t>
      </w:r>
      <w:r>
        <w:rPr>
          <w:rFonts w:hint="eastAsia" w:ascii="仿宋" w:hAnsi="仿宋" w:eastAsia="仿宋"/>
          <w:sz w:val="24"/>
        </w:rPr>
        <w:t xml:space="preserve">》包括以下内容：</w:t>
      </w:r>
      <w:r/>
    </w:p>
    <w:p>
      <w:pPr>
        <w:ind w:firstLine="480"/>
        <w:tabs>
          <w:tab w:val="left" w:pos="0" w:leader="none"/>
        </w:tabs>
        <w:rPr>
          <w:rFonts w:ascii="仿宋" w:hAnsi="仿宋" w:eastAsia="仿宋"/>
          <w:sz w:val="24"/>
        </w:rPr>
      </w:pPr>
      <w:r>
        <w:rPr>
          <w:rFonts w:hint="eastAsia" w:ascii="仿宋" w:hAnsi="仿宋" w:eastAsia="仿宋"/>
          <w:sz w:val="24"/>
        </w:rPr>
        <w:t xml:space="preserve">3.1</w:t>
      </w:r>
      <w:r>
        <w:rPr>
          <w:rFonts w:hint="eastAsia" w:ascii="仿宋" w:hAnsi="仿宋" w:eastAsia="仿宋"/>
          <w:sz w:val="24"/>
        </w:rPr>
        <w:t xml:space="preserve">质保期</w:t>
      </w:r>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3.2</w:t>
      </w:r>
      <w:bookmarkStart w:id="302" w:name="OLE_LINK658"/>
      <w:r/>
      <w:bookmarkStart w:id="303" w:name="OLE_LINK659"/>
      <w:r>
        <w:rPr>
          <w:rFonts w:hint="eastAsia" w:ascii="仿宋" w:hAnsi="仿宋" w:eastAsia="仿宋"/>
          <w:sz w:val="24"/>
        </w:rPr>
        <w:t xml:space="preserve">售后服务</w:t>
      </w:r>
      <w:r>
        <w:rPr>
          <w:rFonts w:hint="eastAsia" w:ascii="仿宋" w:hAnsi="仿宋" w:eastAsia="仿宋"/>
          <w:sz w:val="24"/>
        </w:rPr>
        <w:t xml:space="preserve">方案</w:t>
      </w:r>
      <w:bookmarkEnd w:id="302"/>
      <w:r/>
      <w:bookmarkEnd w:id="303"/>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3.3</w:t>
      </w:r>
      <w:bookmarkStart w:id="304" w:name="OLE_LINK660"/>
      <w:r/>
      <w:bookmarkStart w:id="305" w:name="OLE_LINK661"/>
      <w:r>
        <w:rPr>
          <w:rFonts w:hint="eastAsia" w:ascii="仿宋" w:hAnsi="仿宋" w:eastAsia="仿宋"/>
          <w:sz w:val="24"/>
        </w:rPr>
        <w:t xml:space="preserve">技术培训方案</w:t>
      </w:r>
      <w:bookmarkEnd w:id="304"/>
      <w:r/>
      <w:bookmarkEnd w:id="305"/>
      <w:r>
        <w:rPr>
          <w:rFonts w:hint="eastAsia" w:ascii="仿宋" w:hAnsi="仿宋" w:eastAsia="仿宋"/>
          <w:sz w:val="24"/>
        </w:rPr>
        <w:t xml:space="preserve">。</w:t>
      </w:r>
      <w:bookmarkEnd w:id="298"/>
      <w:bookmarkEnd w:id="299"/>
      <w:r/>
    </w:p>
    <w:p>
      <w:pPr>
        <w:pStyle w:val="721"/>
        <w:ind w:firstLine="480"/>
        <w:rPr>
          <w:rFonts w:ascii="仿宋" w:hAnsi="仿宋" w:eastAsia="仿宋"/>
          <w:sz w:val="24"/>
        </w:rPr>
      </w:pPr>
      <w:r>
        <w:rPr>
          <w:rFonts w:ascii="仿宋" w:hAnsi="仿宋" w:eastAsia="仿宋"/>
          <w:sz w:val="24"/>
        </w:rPr>
      </w:r>
      <w:r/>
    </w:p>
    <w:p>
      <w:pPr>
        <w:ind w:firstLine="480"/>
        <w:tabs>
          <w:tab w:val="left" w:pos="0" w:leader="none"/>
        </w:tabs>
        <w:rPr>
          <w:rFonts w:ascii="仿宋" w:hAnsi="仿宋" w:eastAsia="仿宋"/>
          <w:sz w:val="24"/>
        </w:rPr>
      </w:pPr>
      <w:r>
        <w:rPr>
          <w:rFonts w:hint="eastAsia" w:ascii="仿宋" w:hAnsi="仿宋" w:eastAsia="仿宋"/>
          <w:sz w:val="24"/>
        </w:rPr>
        <w:t xml:space="preserve">六</w:t>
      </w:r>
      <w:r>
        <w:rPr>
          <w:rFonts w:hint="eastAsia" w:ascii="仿宋" w:hAnsi="仿宋" w:eastAsia="仿宋"/>
          <w:sz w:val="24"/>
        </w:rPr>
        <w:t xml:space="preserve">、</w:t>
      </w:r>
      <w:bookmarkStart w:id="306" w:name="OLE_LINK143"/>
      <w:r/>
      <w:bookmarkStart w:id="307" w:name="OLE_LINK146"/>
      <w:r>
        <w:rPr>
          <w:rFonts w:hint="eastAsia" w:ascii="仿宋" w:hAnsi="仿宋" w:eastAsia="仿宋"/>
          <w:sz w:val="24"/>
        </w:rPr>
        <w:t xml:space="preserve">验收标准（</w:t>
      </w:r>
      <w:r>
        <w:rPr>
          <w:rFonts w:hint="eastAsia" w:ascii="仿宋" w:hAnsi="仿宋" w:eastAsia="仿宋"/>
          <w:sz w:val="24"/>
        </w:rPr>
        <w:t xml:space="preserve">验收要求、验收标准和程序）要求</w:t>
      </w:r>
      <w:bookmarkEnd w:id="306"/>
      <w:r/>
      <w:bookmarkEnd w:id="307"/>
      <w:r/>
      <w:r/>
    </w:p>
    <w:p>
      <w:pPr>
        <w:ind w:firstLine="482"/>
        <w:rPr>
          <w:rFonts w:ascii="仿宋" w:hAnsi="仿宋" w:eastAsia="仿宋"/>
          <w:b/>
          <w:sz w:val="24"/>
        </w:rPr>
      </w:pPr>
      <w:r>
        <w:rPr>
          <w:rFonts w:hint="eastAsia" w:ascii="仿宋" w:hAnsi="仿宋" w:eastAsia="仿宋"/>
          <w:b/>
          <w:sz w:val="24"/>
        </w:rPr>
        <w:t xml:space="preserve">招标文件中第五章《拟签订的合同文本》中《第一节 政府采购合同协议书》中“2.合同验收”中“</w:t>
      </w:r>
      <w:r>
        <w:rPr>
          <w:rFonts w:hint="eastAsia" w:ascii="仿宋" w:hAnsi="仿宋" w:eastAsia="仿宋"/>
          <w:b/>
          <w:bCs/>
          <w:sz w:val="24"/>
        </w:rPr>
        <w:t xml:space="preserve">（6）履约验收标准</w:t>
      </w:r>
      <w:r>
        <w:rPr>
          <w:rFonts w:hint="eastAsia" w:ascii="仿宋" w:hAnsi="仿宋" w:eastAsia="仿宋"/>
          <w:b/>
          <w:sz w:val="24"/>
        </w:rPr>
        <w:t xml:space="preserve">”为不允许偏离的实质性要求和条件，如有偏离，在符合性审查时按照投标无效处理。</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七</w:t>
      </w:r>
      <w:r>
        <w:rPr>
          <w:rFonts w:hint="eastAsia" w:ascii="仿宋" w:hAnsi="仿宋" w:eastAsia="仿宋"/>
          <w:sz w:val="24"/>
        </w:rPr>
        <w:t xml:space="preserve">、</w:t>
      </w:r>
      <w:bookmarkStart w:id="308" w:name="OLE_LINK754"/>
      <w:r/>
      <w:bookmarkStart w:id="309" w:name="OLE_LINK755"/>
      <w:r>
        <w:rPr>
          <w:rFonts w:hint="eastAsia" w:ascii="仿宋" w:hAnsi="仿宋" w:eastAsia="仿宋"/>
          <w:bCs/>
          <w:sz w:val="24"/>
        </w:rPr>
        <w:t xml:space="preserve">付款方式要求</w:t>
      </w:r>
      <w:bookmarkEnd w:id="308"/>
      <w:r/>
      <w:bookmarkEnd w:id="309"/>
      <w:r/>
      <w:r/>
    </w:p>
    <w:p>
      <w:pPr>
        <w:ind w:firstLine="482"/>
        <w:rPr>
          <w:rFonts w:ascii="仿宋" w:hAnsi="仿宋" w:eastAsia="仿宋"/>
          <w:b/>
          <w:sz w:val="24"/>
        </w:rPr>
      </w:pPr>
      <w:r>
        <w:rPr>
          <w:rFonts w:hint="eastAsia" w:ascii="仿宋" w:hAnsi="仿宋" w:eastAsia="仿宋"/>
          <w:b/>
          <w:sz w:val="24"/>
        </w:rPr>
        <w:t xml:space="preserve">招标文件中第五章《拟签订的合同文本》中《第一节 政府采购合同协议书》中“2.合同金额”中“（3）付款方式”为不允许偏离的实质性要求和条件，如有偏离，在符合性审查时按照投标无效处理。</w:t>
      </w:r>
      <w:r/>
    </w:p>
    <w:p>
      <w:pPr>
        <w:ind w:firstLine="480"/>
        <w:rPr>
          <w:rFonts w:ascii="仿宋" w:hAnsi="仿宋" w:eastAsia="仿宋"/>
          <w:sz w:val="24"/>
        </w:rPr>
      </w:pPr>
      <w:r>
        <w:rPr>
          <w:rFonts w:ascii="仿宋" w:hAnsi="仿宋" w:eastAsia="仿宋"/>
          <w:sz w:val="24"/>
        </w:rPr>
      </w:r>
      <w:r/>
    </w:p>
    <w:p>
      <w:pPr>
        <w:ind w:firstLine="480"/>
        <w:jc w:val="left"/>
        <w:tabs>
          <w:tab w:val="left" w:pos="0" w:leader="none"/>
        </w:tabs>
        <w:rPr>
          <w:rFonts w:ascii="仿宋" w:hAnsi="仿宋" w:eastAsia="仿宋"/>
          <w:sz w:val="24"/>
        </w:rPr>
      </w:pPr>
      <w:r>
        <w:rPr>
          <w:rFonts w:hint="eastAsia" w:ascii="仿宋" w:hAnsi="仿宋" w:eastAsia="仿宋"/>
          <w:sz w:val="24"/>
        </w:rPr>
        <w:t xml:space="preserve">八</w:t>
      </w:r>
      <w:r>
        <w:rPr>
          <w:rFonts w:hint="eastAsia" w:ascii="仿宋" w:hAnsi="仿宋" w:eastAsia="仿宋"/>
          <w:sz w:val="24"/>
        </w:rPr>
        <w:t xml:space="preserve">、</w:t>
      </w:r>
      <w:r>
        <w:rPr>
          <w:rFonts w:hint="eastAsia" w:ascii="仿宋" w:hAnsi="仿宋" w:eastAsia="仿宋"/>
          <w:sz w:val="24"/>
        </w:rPr>
        <w:t xml:space="preserve">报价要求</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 本项目不接受超过540.24万元人民币（采购项目预算金额）的投标报价，其中采购包1不接受超过376.66万元人民币（采购项目预算金额）的投标报价，采购包2不接受超过84.1万元人民币（采购项目预算金额）的投标报价，采购包3不接受超过79.48万元人民币（采购项目预算金额）的投标报价；同时各采购包中的各设备单价不接受超过最高限制单价的报价，</w:t>
      </w:r>
      <w:r>
        <w:rPr>
          <w:rFonts w:hint="eastAsia" w:ascii="仿宋" w:hAnsi="仿宋" w:eastAsia="仿宋"/>
          <w:sz w:val="24"/>
        </w:rPr>
        <w:t xml:space="preserve">具体</w:t>
      </w:r>
      <w:r>
        <w:rPr>
          <w:rFonts w:hint="eastAsia" w:ascii="仿宋" w:hAnsi="仿宋" w:eastAsia="仿宋"/>
          <w:sz w:val="24"/>
        </w:rPr>
        <w:t xml:space="preserve">详见</w:t>
      </w:r>
      <w:r>
        <w:rPr>
          <w:rFonts w:hint="eastAsia" w:ascii="仿宋" w:hAnsi="仿宋" w:eastAsia="仿宋"/>
          <w:sz w:val="24"/>
        </w:rPr>
        <w:t xml:space="preserve">本招标文件中</w:t>
      </w:r>
      <w:r>
        <w:rPr>
          <w:rFonts w:hint="eastAsia" w:ascii="仿宋" w:hAnsi="仿宋" w:eastAsia="仿宋"/>
          <w:sz w:val="24"/>
        </w:rPr>
        <w:t xml:space="preserve">“</w:t>
      </w:r>
      <w:r>
        <w:rPr>
          <w:rFonts w:hint="eastAsia" w:ascii="仿宋" w:hAnsi="仿宋" w:eastAsia="仿宋"/>
          <w:sz w:val="24"/>
        </w:rPr>
        <w:t xml:space="preserve">第七章  投标文件相关格式</w:t>
      </w:r>
      <w:r>
        <w:rPr>
          <w:rFonts w:hint="eastAsia" w:ascii="仿宋" w:hAnsi="仿宋" w:eastAsia="仿宋"/>
          <w:sz w:val="24"/>
        </w:rPr>
        <w:t xml:space="preserve">”中</w:t>
      </w:r>
      <w:r>
        <w:rPr>
          <w:rFonts w:hint="eastAsia" w:ascii="仿宋" w:hAnsi="仿宋" w:eastAsia="仿宋"/>
          <w:sz w:val="24"/>
        </w:rPr>
        <w:t xml:space="preserve">“</w:t>
      </w:r>
      <w:r>
        <w:rPr>
          <w:rFonts w:hint="eastAsia" w:ascii="仿宋" w:hAnsi="仿宋" w:eastAsia="仿宋"/>
          <w:sz w:val="24"/>
        </w:rPr>
        <w:t xml:space="preserve">2．分项价格表</w:t>
      </w:r>
      <w:r>
        <w:rPr>
          <w:rFonts w:hint="eastAsia" w:ascii="仿宋" w:hAnsi="仿宋" w:eastAsia="仿宋"/>
          <w:sz w:val="24"/>
        </w:rPr>
        <w:t xml:space="preserve">”中</w:t>
      </w:r>
      <w:r>
        <w:rPr>
          <w:rFonts w:hint="eastAsia" w:ascii="仿宋" w:hAnsi="仿宋" w:eastAsia="仿宋"/>
          <w:sz w:val="24"/>
        </w:rPr>
        <w:t xml:space="preserve">各采购包表格中的</w:t>
      </w:r>
      <w:r>
        <w:rPr>
          <w:rFonts w:hint="eastAsia" w:ascii="仿宋" w:hAnsi="仿宋" w:eastAsia="仿宋"/>
          <w:sz w:val="24"/>
        </w:rPr>
        <w:t xml:space="preserve">“</w:t>
      </w:r>
      <w:r>
        <w:rPr>
          <w:rFonts w:hint="eastAsia" w:ascii="仿宋" w:hAnsi="仿宋" w:eastAsia="仿宋"/>
          <w:sz w:val="24"/>
        </w:rPr>
        <w:t xml:space="preserve">最高限制单价（元）</w:t>
      </w:r>
      <w:r>
        <w:rPr>
          <w:rFonts w:hint="eastAsia" w:ascii="仿宋" w:hAnsi="仿宋" w:eastAsia="仿宋"/>
          <w:sz w:val="24"/>
        </w:rPr>
        <w:t xml:space="preserve">”。</w:t>
      </w:r>
      <w:r/>
    </w:p>
    <w:p>
      <w:pPr>
        <w:pStyle w:val="725"/>
        <w:ind w:left="0" w:firstLine="480"/>
        <w:spacing w:line="360" w:lineRule="exact"/>
        <w:rPr>
          <w:rFonts w:ascii="仿宋" w:hAnsi="仿宋"/>
          <w:b/>
          <w:sz w:val="24"/>
          <w:szCs w:val="24"/>
        </w:rPr>
      </w:pPr>
      <w:r>
        <w:rPr>
          <w:rFonts w:hint="eastAsia" w:ascii="仿宋" w:hAnsi="仿宋"/>
          <w:bCs/>
          <w:sz w:val="24"/>
        </w:rPr>
        <w:t xml:space="preserve">2.投标报价包括产品价、税金、运费、安装调试、检验、保险、验收等全部费用。采购人不再支付报价以外的任何费用。</w:t>
      </w:r>
      <w:r/>
    </w:p>
    <w:p>
      <w:pPr>
        <w:ind w:firstLine="480"/>
        <w:jc w:val="left"/>
        <w:spacing w:line="320" w:lineRule="atLeast"/>
        <w:widowControl/>
        <w:rPr>
          <w:rFonts w:ascii="仿宋" w:hAnsi="仿宋" w:eastAsia="仿宋"/>
          <w:bCs/>
          <w:sz w:val="24"/>
        </w:rPr>
      </w:pPr>
      <w:r>
        <w:rPr>
          <w:rFonts w:hint="eastAsia" w:ascii="仿宋" w:hAnsi="仿宋" w:eastAsia="仿宋"/>
          <w:bCs/>
          <w:sz w:val="24"/>
        </w:rPr>
        <w:t xml:space="preserve">3.配送安装中所需的一切相关系统、材料及费用均由中标人承担，且已包含在报价中。</w:t>
      </w:r>
      <w:r/>
    </w:p>
    <w:p>
      <w:pPr>
        <w:ind w:firstLine="482"/>
        <w:rPr>
          <w:rFonts w:ascii="仿宋" w:hAnsi="仿宋" w:eastAsia="仿宋"/>
          <w:b/>
          <w:sz w:val="24"/>
        </w:rPr>
      </w:pPr>
      <w:r/>
      <w:bookmarkStart w:id="310" w:name="OLE_LINK609"/>
      <w:r/>
      <w:bookmarkStart w:id="311" w:name="OLE_LINK610"/>
      <w:r>
        <w:rPr>
          <w:rFonts w:hint="eastAsia" w:ascii="仿宋" w:hAnsi="仿宋" w:eastAsia="仿宋"/>
          <w:b/>
          <w:sz w:val="24"/>
        </w:rPr>
        <w:t xml:space="preserve">说明：本“</w:t>
      </w:r>
      <w:r>
        <w:rPr>
          <w:rFonts w:hint="eastAsia" w:ascii="仿宋" w:hAnsi="仿宋" w:eastAsia="仿宋"/>
          <w:b/>
          <w:sz w:val="24"/>
        </w:rPr>
        <w:t xml:space="preserve">八</w:t>
      </w:r>
      <w:r>
        <w:rPr>
          <w:rFonts w:hint="eastAsia" w:ascii="仿宋" w:hAnsi="仿宋" w:eastAsia="仿宋"/>
          <w:b/>
          <w:sz w:val="24"/>
        </w:rPr>
        <w:t xml:space="preserve">、</w:t>
      </w:r>
      <w:bookmarkStart w:id="312" w:name="OLE_LINK756"/>
      <w:r/>
      <w:bookmarkStart w:id="313" w:name="OLE_LINK757"/>
      <w:r>
        <w:rPr>
          <w:rFonts w:hint="eastAsia" w:ascii="仿宋" w:hAnsi="仿宋" w:eastAsia="仿宋"/>
          <w:b/>
          <w:sz w:val="24"/>
        </w:rPr>
        <w:t xml:space="preserve">报价要求</w:t>
      </w:r>
      <w:bookmarkEnd w:id="312"/>
      <w:r/>
      <w:bookmarkEnd w:id="313"/>
      <w:r>
        <w:rPr>
          <w:rFonts w:hint="eastAsia" w:ascii="仿宋" w:hAnsi="仿宋" w:eastAsia="仿宋"/>
          <w:b/>
          <w:sz w:val="24"/>
        </w:rPr>
        <w:t xml:space="preserve">”为不允许偏离的实质性要求和条件，如有偏离，在符合性审查时按照投标无效处理。</w:t>
      </w:r>
      <w:bookmarkEnd w:id="310"/>
      <w:bookmarkEnd w:id="311"/>
      <w:r/>
    </w:p>
    <w:p>
      <w:pPr>
        <w:pStyle w:val="721"/>
      </w:pPr>
      <w:r/>
      <w:r/>
    </w:p>
    <w:p>
      <w:pPr>
        <w:ind w:firstLine="480"/>
      </w:pPr>
      <w:r/>
      <w:bookmarkStart w:id="314" w:name="OLE_LINK611"/>
      <w:r/>
      <w:bookmarkStart w:id="315" w:name="OLE_LINK612"/>
      <w:r>
        <w:rPr>
          <w:rFonts w:hint="eastAsia" w:ascii="仿宋" w:hAnsi="仿宋" w:eastAsia="仿宋"/>
          <w:bCs/>
          <w:sz w:val="24"/>
        </w:rPr>
        <w:t xml:space="preserve">九、执行标准要求</w:t>
      </w:r>
      <w:bookmarkEnd w:id="314"/>
      <w:r/>
      <w:bookmarkEnd w:id="315"/>
      <w:r/>
      <w:r/>
    </w:p>
    <w:p>
      <w:pPr>
        <w:ind w:firstLine="480"/>
        <w:jc w:val="left"/>
        <w:tabs>
          <w:tab w:val="left" w:pos="0" w:leader="none"/>
        </w:tabs>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采购包1：</w:t>
      </w:r>
      <w:r/>
    </w:p>
    <w:p>
      <w:pPr>
        <w:ind w:firstLine="480"/>
        <w:rPr>
          <w:rFonts w:ascii="仿宋" w:hAnsi="仿宋" w:eastAsia="仿宋" w:cs="仿宋"/>
          <w:sz w:val="24"/>
        </w:rPr>
      </w:pPr>
      <w:r>
        <w:rPr>
          <w:rFonts w:hint="eastAsia" w:ascii="仿宋" w:hAnsi="仿宋" w:eastAsia="仿宋" w:cs="仿宋"/>
          <w:sz w:val="24"/>
        </w:rPr>
        <w:t xml:space="preserve">大流量移动消防炮（</w:t>
      </w:r>
      <w:r>
        <w:rPr>
          <w:rFonts w:ascii="仿宋" w:hAnsi="仿宋" w:eastAsia="仿宋" w:cs="仿宋"/>
          <w:sz w:val="24"/>
        </w:rPr>
        <w:t xml:space="preserve">80</w:t>
      </w:r>
      <w:r>
        <w:rPr>
          <w:rFonts w:hint="eastAsia" w:ascii="仿宋" w:hAnsi="仿宋" w:eastAsia="仿宋" w:cs="仿宋"/>
          <w:sz w:val="24"/>
        </w:rPr>
        <w:t xml:space="preserve">双干线）</w:t>
      </w:r>
      <w:r>
        <w:rPr>
          <w:rFonts w:ascii="仿宋" w:hAnsi="仿宋" w:eastAsia="仿宋" w:cs="仿宋"/>
          <w:sz w:val="24"/>
        </w:rPr>
        <w:t xml:space="preserve">60L/S</w:t>
      </w:r>
      <w:r>
        <w:rPr>
          <w:rFonts w:hint="eastAsia" w:ascii="仿宋" w:hAnsi="仿宋" w:eastAsia="仿宋" w:cs="仿宋"/>
          <w:sz w:val="24"/>
        </w:rPr>
        <w:t xml:space="preserve">符合</w:t>
      </w:r>
      <w:r>
        <w:rPr>
          <w:rFonts w:ascii="仿宋" w:hAnsi="仿宋" w:eastAsia="仿宋" w:cs="仿宋"/>
          <w:sz w:val="24"/>
        </w:rPr>
        <w:t xml:space="preserve"> GB19156-2019</w:t>
      </w:r>
      <w:r>
        <w:rPr>
          <w:rFonts w:hint="eastAsia" w:ascii="仿宋" w:hAnsi="仿宋" w:eastAsia="仿宋" w:cs="仿宋"/>
          <w:sz w:val="24"/>
        </w:rPr>
        <w:t xml:space="preserve">《消防炮》标准要求。</w:t>
      </w:r>
      <w:r/>
    </w:p>
    <w:p>
      <w:pPr>
        <w:ind w:firstLine="480"/>
        <w:rPr>
          <w:rFonts w:ascii="仿宋" w:hAnsi="仿宋" w:eastAsia="仿宋" w:cs="仿宋"/>
          <w:sz w:val="24"/>
        </w:rPr>
      </w:pPr>
      <w:r>
        <w:rPr>
          <w:rFonts w:hint="eastAsia" w:ascii="仿宋" w:hAnsi="仿宋" w:eastAsia="仿宋" w:cs="仿宋"/>
          <w:sz w:val="24"/>
        </w:rPr>
        <w:t xml:space="preserve">大流量移动消防炮（</w:t>
      </w:r>
      <w:r>
        <w:rPr>
          <w:rFonts w:ascii="仿宋" w:hAnsi="仿宋" w:eastAsia="仿宋" w:cs="仿宋"/>
          <w:sz w:val="24"/>
        </w:rPr>
        <w:t xml:space="preserve">80</w:t>
      </w:r>
      <w:r>
        <w:rPr>
          <w:rFonts w:hint="eastAsia" w:ascii="仿宋" w:hAnsi="仿宋" w:eastAsia="仿宋" w:cs="仿宋"/>
          <w:sz w:val="24"/>
        </w:rPr>
        <w:t xml:space="preserve">单干线）</w:t>
      </w:r>
      <w:r>
        <w:rPr>
          <w:rFonts w:ascii="仿宋" w:hAnsi="仿宋" w:eastAsia="仿宋" w:cs="仿宋"/>
          <w:sz w:val="24"/>
        </w:rPr>
        <w:t xml:space="preserve">40L/S</w:t>
      </w:r>
      <w:r>
        <w:rPr>
          <w:rFonts w:hint="eastAsia" w:ascii="仿宋" w:hAnsi="仿宋" w:eastAsia="仿宋" w:cs="仿宋"/>
          <w:sz w:val="24"/>
        </w:rPr>
        <w:t xml:space="preserve">符合</w:t>
      </w:r>
      <w:r>
        <w:rPr>
          <w:rFonts w:ascii="仿宋" w:hAnsi="仿宋" w:eastAsia="仿宋" w:cs="仿宋"/>
          <w:sz w:val="24"/>
        </w:rPr>
        <w:t xml:space="preserve">GB19156-2019</w:t>
      </w:r>
      <w:r>
        <w:rPr>
          <w:rFonts w:hint="eastAsia" w:ascii="仿宋" w:hAnsi="仿宋" w:eastAsia="仿宋" w:cs="仿宋"/>
          <w:sz w:val="24"/>
        </w:rPr>
        <w:t xml:space="preserve">《消防炮》标准要求。</w:t>
      </w:r>
      <w:r/>
    </w:p>
    <w:p>
      <w:pPr>
        <w:ind w:firstLine="480"/>
        <w:rPr>
          <w:rFonts w:ascii="仿宋" w:hAnsi="仿宋" w:eastAsia="仿宋" w:cs="仿宋"/>
          <w:sz w:val="24"/>
        </w:rPr>
      </w:pPr>
      <w:r>
        <w:rPr>
          <w:rFonts w:ascii="仿宋" w:hAnsi="仿宋" w:eastAsia="仿宋" w:cs="仿宋"/>
          <w:sz w:val="24"/>
        </w:rPr>
        <w:t xml:space="preserve">65MM</w:t>
      </w:r>
      <w:r>
        <w:rPr>
          <w:rFonts w:hint="eastAsia" w:ascii="仿宋" w:hAnsi="仿宋" w:eastAsia="仿宋" w:cs="仿宋"/>
          <w:sz w:val="24"/>
        </w:rPr>
        <w:t xml:space="preserve">多功能消防水枪出具的检测检验报告应包含检测标准依据：</w:t>
      </w:r>
      <w:r>
        <w:rPr>
          <w:rFonts w:ascii="仿宋" w:hAnsi="仿宋" w:eastAsia="仿宋" w:cs="仿宋"/>
          <w:sz w:val="24"/>
        </w:rPr>
        <w:t xml:space="preserve">GB 8181-2005</w:t>
      </w:r>
      <w:r>
        <w:rPr>
          <w:rFonts w:hint="eastAsia" w:ascii="仿宋" w:hAnsi="仿宋" w:eastAsia="仿宋" w:cs="仿宋"/>
          <w:sz w:val="24"/>
        </w:rPr>
        <w:t xml:space="preserve">《消防水枪》。</w:t>
      </w:r>
      <w:r/>
    </w:p>
    <w:p>
      <w:pPr>
        <w:ind w:firstLine="480"/>
        <w:rPr>
          <w:rFonts w:ascii="仿宋" w:hAnsi="仿宋" w:eastAsia="仿宋" w:cs="仿宋"/>
          <w:sz w:val="24"/>
        </w:rPr>
      </w:pPr>
      <w:r>
        <w:rPr>
          <w:rFonts w:ascii="仿宋" w:hAnsi="仿宋" w:eastAsia="仿宋" w:cs="仿宋"/>
          <w:sz w:val="24"/>
        </w:rPr>
        <w:t xml:space="preserve">40MM</w:t>
      </w:r>
      <w:r>
        <w:rPr>
          <w:rFonts w:hint="eastAsia" w:ascii="仿宋" w:hAnsi="仿宋" w:eastAsia="仿宋" w:cs="仿宋"/>
          <w:sz w:val="24"/>
        </w:rPr>
        <w:t xml:space="preserve">多功能消防水枪出具的检测检验报告应包含检测标准依据：</w:t>
      </w:r>
      <w:r>
        <w:rPr>
          <w:rFonts w:ascii="仿宋" w:hAnsi="仿宋" w:eastAsia="仿宋" w:cs="仿宋"/>
          <w:sz w:val="24"/>
        </w:rPr>
        <w:t xml:space="preserve"> GB8181-2005 </w:t>
      </w:r>
      <w:r>
        <w:rPr>
          <w:rFonts w:hint="eastAsia" w:ascii="仿宋" w:hAnsi="仿宋" w:eastAsia="仿宋" w:cs="仿宋"/>
          <w:sz w:val="24"/>
        </w:rPr>
        <w:t xml:space="preserve">《</w:t>
      </w:r>
      <w:r>
        <w:rPr>
          <w:rFonts w:ascii="仿宋" w:hAnsi="仿宋" w:eastAsia="仿宋" w:cs="仿宋"/>
          <w:sz w:val="24"/>
        </w:rPr>
        <w:t xml:space="preserve"> </w:t>
      </w:r>
      <w:r>
        <w:rPr>
          <w:rFonts w:hint="eastAsia" w:ascii="仿宋" w:hAnsi="仿宋" w:eastAsia="仿宋" w:cs="仿宋"/>
          <w:sz w:val="24"/>
        </w:rPr>
        <w:t xml:space="preserve">消</w:t>
      </w:r>
      <w:r>
        <w:rPr>
          <w:rFonts w:ascii="仿宋" w:hAnsi="仿宋" w:eastAsia="仿宋" w:cs="仿宋"/>
          <w:sz w:val="24"/>
        </w:rPr>
        <w:t xml:space="preserve"> </w:t>
      </w:r>
      <w:r>
        <w:rPr>
          <w:rFonts w:hint="eastAsia" w:ascii="仿宋" w:hAnsi="仿宋" w:eastAsia="仿宋" w:cs="仿宋"/>
          <w:sz w:val="24"/>
        </w:rPr>
        <w:t xml:space="preserve">防</w:t>
      </w:r>
      <w:r>
        <w:rPr>
          <w:rFonts w:ascii="仿宋" w:hAnsi="仿宋" w:eastAsia="仿宋" w:cs="仿宋"/>
          <w:sz w:val="24"/>
        </w:rPr>
        <w:t xml:space="preserve"> </w:t>
      </w:r>
      <w:r>
        <w:rPr>
          <w:rFonts w:hint="eastAsia" w:ascii="仿宋" w:hAnsi="仿宋" w:eastAsia="仿宋" w:cs="仿宋"/>
          <w:sz w:val="24"/>
        </w:rPr>
        <w:t xml:space="preserve">水</w:t>
      </w:r>
      <w:r>
        <w:rPr>
          <w:rFonts w:ascii="仿宋" w:hAnsi="仿宋" w:eastAsia="仿宋" w:cs="仿宋"/>
          <w:sz w:val="24"/>
        </w:rPr>
        <w:t xml:space="preserve"> </w:t>
      </w:r>
      <w:r>
        <w:rPr>
          <w:rFonts w:hint="eastAsia" w:ascii="仿宋" w:hAnsi="仿宋" w:eastAsia="仿宋" w:cs="仿宋"/>
          <w:sz w:val="24"/>
        </w:rPr>
        <w:t xml:space="preserve">枪》。</w:t>
      </w:r>
      <w:r/>
    </w:p>
    <w:p>
      <w:pPr>
        <w:ind w:left="479"/>
        <w:rPr>
          <w:rFonts w:ascii="仿宋" w:hAnsi="仿宋" w:eastAsia="仿宋" w:cs="仿宋"/>
          <w:sz w:val="24"/>
        </w:rPr>
      </w:pPr>
      <w:r>
        <w:rPr>
          <w:rFonts w:hint="eastAsia" w:ascii="仿宋" w:hAnsi="仿宋" w:eastAsia="仿宋" w:cs="仿宋"/>
          <w:sz w:val="24"/>
        </w:rPr>
        <w:t xml:space="preserve">直流水枪产品符合</w:t>
      </w:r>
      <w:r>
        <w:rPr>
          <w:rFonts w:ascii="仿宋" w:hAnsi="仿宋" w:eastAsia="仿宋" w:cs="仿宋"/>
          <w:sz w:val="24"/>
        </w:rPr>
        <w:t xml:space="preserve">GB 8181-2005</w:t>
      </w:r>
      <w:r>
        <w:rPr>
          <w:rFonts w:hint="eastAsia" w:ascii="仿宋" w:hAnsi="仿宋" w:eastAsia="仿宋" w:cs="仿宋"/>
          <w:sz w:val="24"/>
        </w:rPr>
        <w:t xml:space="preserve">《消防水枪》</w:t>
      </w:r>
      <w:bookmarkStart w:id="316" w:name="OLE_LINK20"/>
      <w:r/>
      <w:bookmarkStart w:id="317" w:name="OLE_LINK19"/>
      <w:r/>
      <w:bookmarkStart w:id="318" w:name="OLE_LINK22"/>
      <w:r/>
      <w:bookmarkStart w:id="319" w:name="OLE_LINK23"/>
      <w:r>
        <w:rPr>
          <w:rFonts w:hint="eastAsia" w:ascii="仿宋" w:hAnsi="仿宋" w:eastAsia="仿宋" w:cs="仿宋"/>
          <w:sz w:val="24"/>
        </w:rPr>
        <w:t xml:space="preserve">标准</w:t>
      </w:r>
      <w:bookmarkStart w:id="320" w:name="OLE_LINK24"/>
      <w:r/>
      <w:bookmarkEnd w:id="316"/>
      <w:r/>
      <w:bookmarkEnd w:id="317"/>
      <w:r>
        <w:rPr>
          <w:rFonts w:hint="eastAsia" w:ascii="仿宋" w:hAnsi="仿宋" w:eastAsia="仿宋" w:cs="仿宋"/>
          <w:sz w:val="24"/>
        </w:rPr>
        <w:t xml:space="preserve">要求</w:t>
      </w:r>
      <w:bookmarkEnd w:id="320"/>
      <w:r>
        <w:rPr>
          <w:rFonts w:hint="eastAsia" w:ascii="仿宋" w:hAnsi="仿宋" w:eastAsia="仿宋" w:cs="仿宋"/>
          <w:sz w:val="24"/>
        </w:rPr>
        <w:t xml:space="preserve">。</w:t>
      </w:r>
      <w:bookmarkEnd w:id="318"/>
      <w:r/>
      <w:bookmarkEnd w:id="319"/>
      <w:r>
        <w:rPr>
          <w:rFonts w:ascii="仿宋" w:hAnsi="仿宋" w:eastAsia="仿宋" w:cs="仿宋"/>
          <w:sz w:val="24"/>
        </w:rPr>
        <w:br/>
      </w:r>
      <w:r>
        <w:rPr>
          <w:rFonts w:hint="eastAsia" w:ascii="仿宋" w:hAnsi="仿宋" w:eastAsia="仿宋" w:cs="仿宋"/>
          <w:sz w:val="24"/>
        </w:rPr>
        <w:t xml:space="preserve">泡沫枪</w:t>
      </w:r>
      <w:r>
        <w:rPr>
          <w:rFonts w:ascii="仿宋" w:hAnsi="仿宋" w:eastAsia="仿宋" w:cs="仿宋"/>
          <w:sz w:val="24"/>
        </w:rPr>
        <w:t xml:space="preserve">PQ16</w:t>
      </w:r>
      <w:r>
        <w:rPr>
          <w:rFonts w:hint="eastAsia" w:ascii="仿宋" w:hAnsi="仿宋" w:eastAsia="仿宋" w:cs="仿宋"/>
          <w:sz w:val="24"/>
        </w:rPr>
        <w:t xml:space="preserve">产品符合</w:t>
      </w:r>
      <w:r>
        <w:rPr>
          <w:rFonts w:ascii="仿宋" w:hAnsi="仿宋" w:eastAsia="仿宋" w:cs="仿宋"/>
          <w:sz w:val="24"/>
        </w:rPr>
        <w:t xml:space="preserve">GB25202-2010</w:t>
      </w:r>
      <w:r>
        <w:rPr>
          <w:rFonts w:hint="eastAsia" w:ascii="仿宋" w:hAnsi="仿宋" w:eastAsia="仿宋" w:cs="仿宋"/>
          <w:sz w:val="24"/>
        </w:rPr>
        <w:t xml:space="preserve">《泡沫枪》标准要求。</w:t>
      </w:r>
      <w:r>
        <w:rPr>
          <w:rFonts w:ascii="仿宋" w:hAnsi="仿宋" w:eastAsia="仿宋" w:cs="仿宋"/>
          <w:sz w:val="24"/>
        </w:rPr>
        <w:br/>
      </w:r>
      <w:r>
        <w:rPr>
          <w:rFonts w:hint="eastAsia" w:ascii="仿宋" w:hAnsi="仿宋" w:eastAsia="仿宋" w:cs="仿宋"/>
          <w:sz w:val="24"/>
        </w:rPr>
        <w:t xml:space="preserve">泡沫枪</w:t>
      </w:r>
      <w:r>
        <w:rPr>
          <w:rFonts w:ascii="仿宋" w:hAnsi="仿宋" w:eastAsia="仿宋" w:cs="仿宋"/>
          <w:sz w:val="24"/>
        </w:rPr>
        <w:t xml:space="preserve">PQ8</w:t>
      </w:r>
      <w:r>
        <w:rPr>
          <w:rFonts w:hint="eastAsia" w:ascii="仿宋" w:hAnsi="仿宋" w:eastAsia="仿宋" w:cs="仿宋"/>
          <w:sz w:val="24"/>
        </w:rPr>
        <w:t xml:space="preserve">产品符合</w:t>
      </w:r>
      <w:r>
        <w:rPr>
          <w:rFonts w:ascii="仿宋" w:hAnsi="仿宋" w:eastAsia="仿宋" w:cs="仿宋"/>
          <w:sz w:val="24"/>
        </w:rPr>
        <w:t xml:space="preserve">GB25202-2010</w:t>
      </w:r>
      <w:r>
        <w:rPr>
          <w:rFonts w:hint="eastAsia" w:ascii="仿宋" w:hAnsi="仿宋" w:eastAsia="仿宋" w:cs="仿宋"/>
          <w:sz w:val="24"/>
        </w:rPr>
        <w:t xml:space="preserve">《泡沫枪》标准要求。</w:t>
      </w:r>
      <w:r>
        <w:rPr>
          <w:rFonts w:ascii="仿宋" w:hAnsi="仿宋" w:eastAsia="仿宋" w:cs="仿宋"/>
          <w:sz w:val="24"/>
        </w:rPr>
        <w:br/>
      </w:r>
      <w:r>
        <w:rPr>
          <w:rFonts w:hint="eastAsia" w:ascii="仿宋" w:hAnsi="仿宋" w:eastAsia="仿宋" w:cs="仿宋"/>
          <w:sz w:val="24"/>
        </w:rPr>
        <w:t xml:space="preserve">大流量移动式泡沫发生器符合</w:t>
      </w:r>
      <w:r>
        <w:rPr>
          <w:rFonts w:ascii="仿宋" w:hAnsi="仿宋" w:eastAsia="仿宋" w:cs="仿宋"/>
          <w:sz w:val="24"/>
        </w:rPr>
        <w:t xml:space="preserve"> GB 20031-2024</w:t>
      </w:r>
      <w:r>
        <w:rPr>
          <w:rFonts w:hint="eastAsia" w:ascii="仿宋" w:hAnsi="仿宋" w:eastAsia="仿宋" w:cs="仿宋"/>
          <w:sz w:val="24"/>
        </w:rPr>
        <w:t xml:space="preserve">《泡沫灭火设备》标准要求。</w:t>
      </w:r>
      <w:r>
        <w:rPr>
          <w:rFonts w:ascii="仿宋" w:hAnsi="仿宋" w:eastAsia="仿宋" w:cs="仿宋"/>
          <w:sz w:val="24"/>
        </w:rPr>
        <w:br/>
      </w:r>
      <w:r>
        <w:rPr>
          <w:rFonts w:hint="eastAsia" w:ascii="仿宋" w:hAnsi="仿宋" w:eastAsia="仿宋" w:cs="仿宋"/>
          <w:sz w:val="24"/>
        </w:rPr>
        <w:t xml:space="preserve">大流量手持式泡沫发生器符合</w:t>
      </w:r>
      <w:r>
        <w:rPr>
          <w:rFonts w:ascii="仿宋" w:hAnsi="仿宋" w:eastAsia="仿宋" w:cs="仿宋"/>
          <w:sz w:val="24"/>
        </w:rPr>
        <w:t xml:space="preserve"> GB25202-2010</w:t>
      </w:r>
      <w:r>
        <w:rPr>
          <w:rFonts w:hint="eastAsia" w:ascii="仿宋" w:hAnsi="仿宋" w:eastAsia="仿宋" w:cs="仿宋"/>
          <w:sz w:val="24"/>
        </w:rPr>
        <w:t xml:space="preserve">《泡沫枪》标准要求。</w:t>
      </w:r>
      <w:r>
        <w:rPr>
          <w:rFonts w:ascii="仿宋" w:hAnsi="仿宋" w:eastAsia="仿宋" w:cs="仿宋"/>
          <w:sz w:val="24"/>
        </w:rPr>
        <w:br/>
      </w:r>
      <w:r>
        <w:rPr>
          <w:rFonts w:hint="eastAsia" w:ascii="仿宋" w:hAnsi="仿宋" w:eastAsia="仿宋" w:cs="仿宋"/>
          <w:sz w:val="24"/>
        </w:rPr>
        <w:t xml:space="preserve">消防手抬机动泵符合</w:t>
      </w:r>
      <w:r>
        <w:rPr>
          <w:rFonts w:ascii="仿宋" w:hAnsi="仿宋" w:eastAsia="仿宋" w:cs="仿宋"/>
          <w:sz w:val="24"/>
        </w:rPr>
        <w:t xml:space="preserve">GB6245-2006</w:t>
      </w:r>
      <w:r>
        <w:rPr>
          <w:rFonts w:hint="eastAsia" w:ascii="仿宋" w:hAnsi="仿宋" w:eastAsia="仿宋" w:cs="仿宋"/>
          <w:sz w:val="24"/>
        </w:rPr>
        <w:t xml:space="preserve">《消防泵》标准要求。</w:t>
      </w:r>
      <w:r>
        <w:rPr>
          <w:rFonts w:ascii="仿宋" w:hAnsi="仿宋" w:eastAsia="仿宋" w:cs="仿宋"/>
          <w:sz w:val="24"/>
        </w:rPr>
        <w:br/>
      </w:r>
      <w:r>
        <w:rPr>
          <w:rFonts w:hint="eastAsia" w:ascii="仿宋" w:hAnsi="仿宋" w:eastAsia="仿宋" w:cs="仿宋"/>
          <w:sz w:val="24"/>
        </w:rPr>
        <w:t xml:space="preserve">消防机动泵（浮艇泵）符合</w:t>
      </w:r>
      <w:r>
        <w:rPr>
          <w:rFonts w:ascii="仿宋" w:hAnsi="仿宋" w:eastAsia="仿宋" w:cs="仿宋"/>
          <w:sz w:val="24"/>
        </w:rPr>
        <w:t xml:space="preserve">GB6245-2006</w:t>
      </w:r>
      <w:r>
        <w:rPr>
          <w:rFonts w:hint="eastAsia" w:ascii="仿宋" w:hAnsi="仿宋" w:eastAsia="仿宋" w:cs="仿宋"/>
          <w:sz w:val="24"/>
        </w:rPr>
        <w:t xml:space="preserve">《消防泵》标准要求。</w:t>
      </w:r>
      <w:r>
        <w:rPr>
          <w:rFonts w:ascii="仿宋" w:hAnsi="仿宋" w:eastAsia="仿宋" w:cs="仿宋"/>
          <w:sz w:val="24"/>
        </w:rPr>
        <w:br/>
      </w:r>
      <w:r>
        <w:rPr>
          <w:rFonts w:hint="eastAsia" w:ascii="仿宋" w:hAnsi="仿宋" w:eastAsia="仿宋" w:cs="仿宋"/>
          <w:sz w:val="24"/>
        </w:rPr>
        <w:t xml:space="preserve">移动式细水雾灭火装置符合</w:t>
      </w:r>
      <w:r>
        <w:rPr>
          <w:rFonts w:ascii="仿宋" w:hAnsi="仿宋" w:eastAsia="仿宋" w:cs="仿宋"/>
          <w:sz w:val="24"/>
        </w:rPr>
        <w:t xml:space="preserve">Q/XFZB015-2007</w:t>
      </w:r>
      <w:r>
        <w:rPr>
          <w:rFonts w:hint="eastAsia" w:ascii="仿宋" w:hAnsi="仿宋" w:eastAsia="仿宋" w:cs="仿宋"/>
          <w:sz w:val="24"/>
        </w:rPr>
        <w:t xml:space="preserve">《两相流水雾灭火枪》标准要求。</w:t>
      </w:r>
      <w:r>
        <w:rPr>
          <w:rFonts w:ascii="仿宋" w:hAnsi="仿宋" w:eastAsia="仿宋" w:cs="仿宋"/>
          <w:sz w:val="24"/>
        </w:rPr>
        <w:br/>
      </w:r>
      <w:r>
        <w:rPr>
          <w:rFonts w:hint="eastAsia" w:ascii="仿宋" w:hAnsi="仿宋" w:eastAsia="仿宋" w:cs="仿宋"/>
          <w:sz w:val="24"/>
        </w:rPr>
        <w:t xml:space="preserve">中压分水器</w:t>
      </w:r>
      <w:r>
        <w:rPr>
          <w:rFonts w:ascii="仿宋" w:hAnsi="仿宋" w:eastAsia="仿宋" w:cs="仿宋"/>
          <w:sz w:val="24"/>
        </w:rPr>
        <w:t xml:space="preserve">3</w:t>
      </w:r>
      <w:r>
        <w:rPr>
          <w:rFonts w:hint="eastAsia" w:ascii="仿宋" w:hAnsi="仿宋" w:eastAsia="仿宋" w:cs="仿宋"/>
          <w:sz w:val="24"/>
        </w:rPr>
        <w:t xml:space="preserve">分符合《分水器和集水器》</w:t>
      </w:r>
      <w:r>
        <w:rPr>
          <w:rFonts w:ascii="仿宋" w:hAnsi="仿宋" w:eastAsia="仿宋" w:cs="仿宋"/>
          <w:sz w:val="24"/>
        </w:rPr>
        <w:t xml:space="preserve"> XF868-2010 </w:t>
      </w:r>
      <w:r>
        <w:rPr>
          <w:rFonts w:hint="eastAsia" w:ascii="仿宋" w:hAnsi="仿宋" w:eastAsia="仿宋" w:cs="仿宋"/>
          <w:sz w:val="24"/>
        </w:rPr>
        <w:t xml:space="preserve">标准要求。</w:t>
      </w:r>
      <w:r>
        <w:rPr>
          <w:rFonts w:ascii="仿宋" w:hAnsi="仿宋" w:eastAsia="仿宋" w:cs="仿宋"/>
          <w:sz w:val="24"/>
        </w:rPr>
        <w:t xml:space="preserve"> </w:t>
      </w:r>
      <w:r>
        <w:rPr>
          <w:rFonts w:ascii="仿宋" w:hAnsi="仿宋" w:eastAsia="仿宋" w:cs="仿宋"/>
          <w:sz w:val="24"/>
        </w:rPr>
        <w:br/>
      </w:r>
      <w:r>
        <w:rPr>
          <w:rFonts w:hint="eastAsia" w:ascii="仿宋" w:hAnsi="仿宋" w:eastAsia="仿宋" w:cs="仿宋"/>
          <w:sz w:val="24"/>
        </w:rPr>
        <w:t xml:space="preserve">中压分水器</w:t>
      </w:r>
      <w:r>
        <w:rPr>
          <w:rFonts w:ascii="仿宋" w:hAnsi="仿宋" w:eastAsia="仿宋" w:cs="仿宋"/>
          <w:sz w:val="24"/>
        </w:rPr>
        <w:t xml:space="preserve">2</w:t>
      </w:r>
      <w:r>
        <w:rPr>
          <w:rFonts w:hint="eastAsia" w:ascii="仿宋" w:hAnsi="仿宋" w:eastAsia="仿宋" w:cs="仿宋"/>
          <w:sz w:val="24"/>
        </w:rPr>
        <w:t xml:space="preserve">分符合《分水器和集水器》</w:t>
      </w:r>
      <w:r>
        <w:rPr>
          <w:rFonts w:ascii="仿宋" w:hAnsi="仿宋" w:eastAsia="仿宋" w:cs="仿宋"/>
          <w:sz w:val="24"/>
        </w:rPr>
        <w:t xml:space="preserve"> XF868 -2010 </w:t>
      </w:r>
      <w:r>
        <w:rPr>
          <w:rFonts w:hint="eastAsia" w:ascii="仿宋" w:hAnsi="仿宋" w:eastAsia="仿宋" w:cs="仿宋"/>
          <w:sz w:val="24"/>
        </w:rPr>
        <w:t xml:space="preserve">标准要求。</w:t>
      </w:r>
      <w:r>
        <w:rPr>
          <w:rFonts w:ascii="仿宋" w:hAnsi="仿宋" w:eastAsia="仿宋" w:cs="仿宋"/>
          <w:sz w:val="24"/>
        </w:rPr>
        <w:t xml:space="preserve"> </w:t>
      </w:r>
      <w:r>
        <w:rPr>
          <w:rFonts w:ascii="仿宋" w:hAnsi="仿宋" w:eastAsia="仿宋" w:cs="仿宋"/>
          <w:sz w:val="24"/>
        </w:rPr>
        <w:br/>
      </w:r>
      <w:r>
        <w:rPr>
          <w:rFonts w:hint="eastAsia" w:ascii="仿宋" w:hAnsi="仿宋" w:eastAsia="仿宋" w:cs="仿宋"/>
          <w:sz w:val="24"/>
        </w:rPr>
        <w:t xml:space="preserve">中压分水器</w:t>
      </w:r>
      <w:r>
        <w:rPr>
          <w:rFonts w:ascii="仿宋" w:hAnsi="仿宋" w:eastAsia="仿宋" w:cs="仿宋"/>
          <w:sz w:val="24"/>
        </w:rPr>
        <w:t xml:space="preserve">65-40</w:t>
      </w:r>
      <w:r>
        <w:rPr>
          <w:rFonts w:hint="eastAsia" w:ascii="仿宋" w:hAnsi="仿宋" w:eastAsia="仿宋" w:cs="仿宋"/>
          <w:sz w:val="24"/>
        </w:rPr>
        <w:t xml:space="preserve">符合《分水器和集水器》</w:t>
      </w:r>
      <w:r>
        <w:rPr>
          <w:rFonts w:ascii="仿宋" w:hAnsi="仿宋" w:eastAsia="仿宋" w:cs="仿宋"/>
          <w:sz w:val="24"/>
        </w:rPr>
        <w:t xml:space="preserve">XF868-2010 </w:t>
      </w:r>
      <w:r>
        <w:rPr>
          <w:rFonts w:hint="eastAsia" w:ascii="仿宋" w:hAnsi="仿宋" w:eastAsia="仿宋" w:cs="仿宋"/>
          <w:sz w:val="24"/>
        </w:rPr>
        <w:t xml:space="preserve">标准要求。</w:t>
      </w:r>
      <w:r>
        <w:rPr>
          <w:rFonts w:ascii="仿宋" w:hAnsi="仿宋" w:eastAsia="仿宋" w:cs="仿宋"/>
          <w:sz w:val="24"/>
        </w:rPr>
        <w:br/>
      </w:r>
      <w:r>
        <w:rPr>
          <w:rFonts w:hint="eastAsia" w:ascii="仿宋" w:hAnsi="仿宋" w:eastAsia="仿宋" w:cs="仿宋"/>
          <w:sz w:val="24"/>
        </w:rPr>
        <w:t xml:space="preserve">止水器接口符合</w:t>
      </w:r>
      <w:r>
        <w:rPr>
          <w:rFonts w:ascii="仿宋" w:hAnsi="仿宋" w:eastAsia="仿宋" w:cs="仿宋"/>
          <w:sz w:val="24"/>
        </w:rPr>
        <w:t xml:space="preserve">GB 12514.1-2005</w:t>
      </w:r>
      <w:r>
        <w:rPr>
          <w:rFonts w:hint="eastAsia" w:ascii="仿宋" w:hAnsi="仿宋" w:eastAsia="仿宋" w:cs="仿宋"/>
          <w:sz w:val="24"/>
        </w:rPr>
        <w:t xml:space="preserve">标准要求。</w:t>
      </w:r>
      <w:r/>
    </w:p>
    <w:p>
      <w:pPr>
        <w:ind w:firstLine="480"/>
        <w:rPr>
          <w:rFonts w:ascii="仿宋" w:hAnsi="仿宋" w:eastAsia="仿宋" w:cs="仿宋"/>
          <w:sz w:val="24"/>
        </w:rPr>
      </w:pPr>
      <w:r>
        <w:rPr>
          <w:rFonts w:hint="eastAsia" w:ascii="仿宋" w:hAnsi="仿宋" w:eastAsia="仿宋" w:cs="仿宋"/>
          <w:sz w:val="24"/>
        </w:rPr>
        <w:t xml:space="preserve">异型异径接口执行标准：</w:t>
      </w:r>
      <w:r>
        <w:rPr>
          <w:rFonts w:ascii="仿宋" w:hAnsi="仿宋" w:eastAsia="仿宋" w:cs="仿宋"/>
          <w:sz w:val="24"/>
        </w:rPr>
        <w:t xml:space="preserve">GB12514.1</w:t>
      </w:r>
      <w:r>
        <w:rPr>
          <w:rFonts w:hint="eastAsia" w:ascii="仿宋" w:hAnsi="仿宋" w:eastAsia="仿宋" w:cs="仿宋"/>
          <w:sz w:val="24"/>
        </w:rPr>
        <w:t xml:space="preserve">－</w:t>
      </w:r>
      <w:r>
        <w:rPr>
          <w:rFonts w:ascii="仿宋" w:hAnsi="仿宋" w:eastAsia="仿宋" w:cs="仿宋"/>
          <w:sz w:val="24"/>
        </w:rPr>
        <w:t xml:space="preserve">2005</w:t>
      </w:r>
      <w:r>
        <w:rPr>
          <w:rFonts w:hint="eastAsia" w:ascii="仿宋" w:hAnsi="仿宋" w:eastAsia="仿宋" w:cs="仿宋"/>
          <w:sz w:val="24"/>
        </w:rPr>
        <w:t xml:space="preserve">，</w:t>
      </w:r>
      <w:r>
        <w:rPr>
          <w:rFonts w:ascii="仿宋" w:hAnsi="仿宋" w:eastAsia="仿宋" w:cs="仿宋"/>
          <w:sz w:val="24"/>
        </w:rPr>
        <w:t xml:space="preserve">GB12514.2</w:t>
      </w:r>
      <w:r>
        <w:rPr>
          <w:rFonts w:hint="eastAsia" w:ascii="仿宋" w:hAnsi="仿宋" w:eastAsia="仿宋" w:cs="仿宋"/>
          <w:sz w:val="24"/>
        </w:rPr>
        <w:t xml:space="preserve">－</w:t>
      </w:r>
      <w:r>
        <w:rPr>
          <w:rFonts w:ascii="仿宋" w:hAnsi="仿宋" w:eastAsia="仿宋" w:cs="仿宋"/>
          <w:sz w:val="24"/>
        </w:rPr>
        <w:t xml:space="preserve">2006</w:t>
      </w:r>
      <w:r>
        <w:rPr>
          <w:rFonts w:hint="eastAsia" w:ascii="仿宋" w:hAnsi="仿宋" w:eastAsia="仿宋" w:cs="仿宋"/>
          <w:sz w:val="24"/>
        </w:rPr>
        <w:t xml:space="preserve">，</w:t>
      </w:r>
      <w:r>
        <w:rPr>
          <w:rFonts w:ascii="仿宋" w:hAnsi="仿宋" w:eastAsia="仿宋" w:cs="仿宋"/>
          <w:sz w:val="24"/>
        </w:rPr>
        <w:t xml:space="preserve">GB12514.3</w:t>
      </w:r>
      <w:r>
        <w:rPr>
          <w:rFonts w:hint="eastAsia" w:ascii="仿宋" w:hAnsi="仿宋" w:eastAsia="仿宋" w:cs="仿宋"/>
          <w:sz w:val="24"/>
        </w:rPr>
        <w:t xml:space="preserve">－</w:t>
      </w:r>
      <w:r>
        <w:rPr>
          <w:rFonts w:ascii="仿宋" w:hAnsi="仿宋" w:eastAsia="仿宋" w:cs="仿宋"/>
          <w:sz w:val="24"/>
        </w:rPr>
        <w:t xml:space="preserve">2006</w:t>
      </w:r>
      <w:r>
        <w:rPr>
          <w:rFonts w:hint="eastAsia" w:ascii="仿宋" w:hAnsi="仿宋" w:eastAsia="仿宋" w:cs="仿宋"/>
          <w:sz w:val="24"/>
        </w:rPr>
        <w:t xml:space="preserve">。</w:t>
      </w:r>
      <w:r>
        <w:rPr>
          <w:rFonts w:ascii="仿宋" w:hAnsi="仿宋" w:eastAsia="仿宋" w:cs="仿宋"/>
          <w:sz w:val="24"/>
        </w:rPr>
        <w:br/>
      </w:r>
      <w:r>
        <w:rPr>
          <w:rFonts w:hint="eastAsia" w:ascii="仿宋" w:hAnsi="仿宋" w:eastAsia="仿宋" w:cs="仿宋"/>
          <w:sz w:val="24"/>
        </w:rPr>
        <w:t xml:space="preserve">    </w:t>
      </w:r>
      <w:r>
        <w:rPr>
          <w:rFonts w:hint="eastAsia" w:ascii="仿宋" w:hAnsi="仿宋" w:eastAsia="仿宋" w:cs="仿宋"/>
          <w:sz w:val="24"/>
        </w:rPr>
        <w:t xml:space="preserve">所有消防水带符合和</w:t>
      </w:r>
      <w:r>
        <w:rPr>
          <w:rFonts w:ascii="仿宋" w:hAnsi="仿宋" w:eastAsia="仿宋" w:cs="仿宋"/>
          <w:sz w:val="24"/>
        </w:rPr>
        <w:t xml:space="preserve">GB6246-2011</w:t>
      </w:r>
      <w:r>
        <w:rPr>
          <w:rFonts w:hint="eastAsia" w:ascii="仿宋" w:hAnsi="仿宋" w:eastAsia="仿宋" w:cs="仿宋"/>
          <w:sz w:val="24"/>
        </w:rPr>
        <w:t xml:space="preserve">《消防水带》标准</w:t>
      </w:r>
      <w:bookmarkStart w:id="321" w:name="OLE_LINK29"/>
      <w:r/>
      <w:bookmarkStart w:id="322" w:name="OLE_LINK28"/>
      <w:r>
        <w:rPr>
          <w:rFonts w:hint="eastAsia" w:ascii="仿宋" w:hAnsi="仿宋" w:eastAsia="仿宋" w:cs="仿宋"/>
          <w:sz w:val="24"/>
        </w:rPr>
        <w:t xml:space="preserve">要求</w:t>
      </w:r>
      <w:bookmarkEnd w:id="321"/>
      <w:r/>
      <w:bookmarkEnd w:id="322"/>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分水器（三分）产品符合</w:t>
      </w:r>
      <w:r>
        <w:rPr>
          <w:rFonts w:ascii="仿宋" w:hAnsi="仿宋" w:eastAsia="仿宋" w:cs="仿宋"/>
          <w:sz w:val="24"/>
        </w:rPr>
        <w:t xml:space="preserve">XF868-2010</w:t>
      </w:r>
      <w:r>
        <w:rPr>
          <w:rFonts w:hint="eastAsia" w:ascii="仿宋" w:hAnsi="仿宋" w:eastAsia="仿宋" w:cs="仿宋"/>
          <w:sz w:val="24"/>
        </w:rPr>
        <w:t xml:space="preserve">《分水器和集水器》标准要求。</w:t>
      </w:r>
      <w:r/>
    </w:p>
    <w:p>
      <w:pPr>
        <w:ind w:left="479"/>
        <w:rPr>
          <w:rFonts w:ascii="仿宋" w:hAnsi="仿宋" w:eastAsia="仿宋"/>
          <w:sz w:val="24"/>
        </w:rPr>
      </w:pPr>
      <w:r>
        <w:rPr>
          <w:rFonts w:ascii="仿宋" w:hAnsi="仿宋" w:eastAsia="仿宋" w:cs="仿宋"/>
          <w:sz w:val="24"/>
        </w:rPr>
        <w:t xml:space="preserve">15</w:t>
      </w:r>
      <w:r>
        <w:rPr>
          <w:rFonts w:hint="eastAsia" w:ascii="仿宋" w:hAnsi="仿宋" w:eastAsia="仿宋" w:cs="仿宋"/>
          <w:sz w:val="24"/>
        </w:rPr>
        <w:t xml:space="preserve">米金属拉梯符合</w:t>
      </w:r>
      <w:r>
        <w:rPr>
          <w:rFonts w:ascii="仿宋" w:hAnsi="仿宋" w:eastAsia="仿宋" w:cs="仿宋"/>
          <w:sz w:val="24"/>
        </w:rPr>
        <w:t xml:space="preserve"> XF137-2007</w:t>
      </w:r>
      <w:r>
        <w:rPr>
          <w:rFonts w:hint="eastAsia" w:ascii="仿宋" w:hAnsi="仿宋" w:eastAsia="仿宋" w:cs="仿宋"/>
          <w:sz w:val="24"/>
        </w:rPr>
        <w:t xml:space="preserve">《消防梯》标准要求。</w:t>
      </w:r>
      <w:r>
        <w:rPr>
          <w:rFonts w:ascii="仿宋" w:hAnsi="仿宋" w:eastAsia="仿宋" w:cs="仿宋"/>
          <w:sz w:val="24"/>
        </w:rPr>
        <w:br/>
        <w:t xml:space="preserve">9</w:t>
      </w:r>
      <w:r>
        <w:rPr>
          <w:rFonts w:hint="eastAsia" w:ascii="仿宋" w:hAnsi="仿宋" w:eastAsia="仿宋" w:cs="仿宋"/>
          <w:sz w:val="24"/>
        </w:rPr>
        <w:t xml:space="preserve">米金属消防拉梯符合</w:t>
      </w:r>
      <w:r>
        <w:rPr>
          <w:rFonts w:ascii="仿宋" w:hAnsi="仿宋" w:eastAsia="仿宋" w:cs="仿宋"/>
          <w:sz w:val="24"/>
        </w:rPr>
        <w:t xml:space="preserve">XF137-2007</w:t>
      </w:r>
      <w:r>
        <w:rPr>
          <w:rFonts w:hint="eastAsia" w:ascii="仿宋" w:hAnsi="仿宋" w:eastAsia="仿宋" w:cs="仿宋"/>
          <w:sz w:val="24"/>
        </w:rPr>
        <w:t xml:space="preserve">《消防梯》标准要求。</w:t>
      </w:r>
      <w:r>
        <w:rPr>
          <w:rFonts w:ascii="仿宋" w:hAnsi="仿宋" w:eastAsia="仿宋" w:cs="仿宋"/>
          <w:sz w:val="24"/>
        </w:rPr>
        <w:br/>
        <w:t xml:space="preserve">9</w:t>
      </w:r>
      <w:r>
        <w:rPr>
          <w:rFonts w:hint="eastAsia" w:ascii="仿宋" w:hAnsi="仿宋" w:eastAsia="仿宋" w:cs="仿宋"/>
          <w:sz w:val="24"/>
        </w:rPr>
        <w:t xml:space="preserve">米竹制消防拉梯符合</w:t>
      </w:r>
      <w:r>
        <w:rPr>
          <w:rFonts w:ascii="仿宋" w:hAnsi="仿宋" w:eastAsia="仿宋" w:cs="仿宋"/>
          <w:sz w:val="24"/>
        </w:rPr>
        <w:t xml:space="preserve">XF137-2007</w:t>
      </w:r>
      <w:r>
        <w:rPr>
          <w:rFonts w:hint="eastAsia" w:ascii="仿宋" w:hAnsi="仿宋" w:eastAsia="仿宋" w:cs="仿宋"/>
          <w:sz w:val="24"/>
        </w:rPr>
        <w:t xml:space="preserve">《消防梯》标准要求。</w:t>
      </w:r>
      <w:r>
        <w:rPr>
          <w:rFonts w:ascii="仿宋" w:hAnsi="仿宋" w:eastAsia="仿宋" w:cs="仿宋"/>
          <w:sz w:val="24"/>
        </w:rPr>
        <w:br/>
        <w:t xml:space="preserve">6</w:t>
      </w:r>
      <w:r>
        <w:rPr>
          <w:rFonts w:hint="eastAsia" w:ascii="仿宋" w:hAnsi="仿宋" w:eastAsia="仿宋" w:cs="仿宋"/>
          <w:sz w:val="24"/>
        </w:rPr>
        <w:t xml:space="preserve">米竹制消防拉梯符合</w:t>
      </w:r>
      <w:r>
        <w:rPr>
          <w:rFonts w:ascii="仿宋" w:hAnsi="仿宋" w:eastAsia="仿宋" w:cs="仿宋"/>
          <w:sz w:val="24"/>
        </w:rPr>
        <w:t xml:space="preserve">XF137-2007</w:t>
      </w:r>
      <w:r>
        <w:rPr>
          <w:rFonts w:hint="eastAsia" w:ascii="仿宋" w:hAnsi="仿宋" w:eastAsia="仿宋" w:cs="仿宋"/>
          <w:sz w:val="24"/>
        </w:rPr>
        <w:t xml:space="preserve">《消防梯》标准要求。</w:t>
      </w:r>
      <w:r>
        <w:rPr>
          <w:rFonts w:ascii="仿宋" w:hAnsi="仿宋" w:eastAsia="仿宋" w:cs="仿宋"/>
          <w:sz w:val="24"/>
        </w:rPr>
        <w:br/>
      </w:r>
      <w:r>
        <w:rPr>
          <w:rFonts w:hint="eastAsia" w:ascii="仿宋" w:hAnsi="仿宋" w:eastAsia="仿宋" w:cs="仿宋"/>
          <w:sz w:val="24"/>
        </w:rPr>
        <w:t xml:space="preserve">金属挂钩梯符合</w:t>
      </w:r>
      <w:r>
        <w:rPr>
          <w:rFonts w:ascii="仿宋" w:hAnsi="仿宋" w:eastAsia="仿宋" w:cs="仿宋"/>
          <w:sz w:val="24"/>
        </w:rPr>
        <w:t xml:space="preserve">XF137-2007</w:t>
      </w:r>
      <w:r>
        <w:rPr>
          <w:rFonts w:hint="eastAsia" w:ascii="仿宋" w:hAnsi="仿宋" w:eastAsia="仿宋" w:cs="仿宋"/>
          <w:sz w:val="24"/>
        </w:rPr>
        <w:t xml:space="preserve">《消防梯》标准要求。</w:t>
      </w:r>
      <w:r>
        <w:rPr>
          <w:rFonts w:ascii="仿宋" w:hAnsi="仿宋" w:eastAsia="仿宋" w:cs="仿宋"/>
          <w:sz w:val="24"/>
        </w:rPr>
        <w:br/>
      </w:r>
      <w:r>
        <w:rPr>
          <w:rFonts w:hint="eastAsia" w:ascii="仿宋" w:hAnsi="仿宋" w:eastAsia="仿宋" w:cs="仿宋"/>
          <w:sz w:val="24"/>
        </w:rPr>
        <w:t xml:space="preserve">单杠梯符合</w:t>
      </w:r>
      <w:r>
        <w:rPr>
          <w:rFonts w:ascii="仿宋" w:hAnsi="仿宋" w:eastAsia="仿宋" w:cs="仿宋"/>
          <w:sz w:val="24"/>
        </w:rPr>
        <w:t xml:space="preserve">XF137-2007</w:t>
      </w:r>
      <w:r>
        <w:rPr>
          <w:rFonts w:hint="eastAsia" w:ascii="仿宋" w:hAnsi="仿宋" w:eastAsia="仿宋" w:cs="仿宋"/>
          <w:sz w:val="24"/>
        </w:rPr>
        <w:t xml:space="preserve">《消防梯》标准要求。</w:t>
      </w:r>
      <w:r>
        <w:rPr>
          <w:rFonts w:ascii="仿宋" w:hAnsi="仿宋" w:eastAsia="仿宋" w:cs="仿宋"/>
          <w:sz w:val="24"/>
        </w:rPr>
        <w:br/>
      </w:r>
      <w:r>
        <w:rPr>
          <w:rFonts w:hint="eastAsia" w:ascii="仿宋" w:hAnsi="仿宋" w:eastAsia="仿宋"/>
          <w:sz w:val="24"/>
        </w:rPr>
        <w:t xml:space="preserve">灾害救援携行背囊</w:t>
      </w:r>
      <w:r>
        <w:rPr>
          <w:rFonts w:ascii="仿宋" w:hAnsi="仿宋" w:eastAsia="仿宋"/>
          <w:sz w:val="24"/>
        </w:rPr>
        <w:t xml:space="preserve">2</w:t>
      </w:r>
      <w:r>
        <w:rPr>
          <w:rFonts w:hint="eastAsia" w:ascii="仿宋" w:hAnsi="仿宋" w:eastAsia="仿宋"/>
          <w:sz w:val="24"/>
        </w:rPr>
        <w:t xml:space="preserve">要求达到</w:t>
      </w:r>
      <w:r>
        <w:rPr>
          <w:rFonts w:ascii="仿宋" w:hAnsi="仿宋" w:eastAsia="仿宋"/>
          <w:sz w:val="24"/>
        </w:rPr>
        <w:t xml:space="preserve"> QB/T 1333-2018</w:t>
      </w:r>
      <w:r>
        <w:rPr>
          <w:rFonts w:hint="eastAsia" w:ascii="仿宋" w:hAnsi="仿宋" w:eastAsia="仿宋"/>
          <w:sz w:val="24"/>
        </w:rPr>
        <w:t xml:space="preserve">《背提包》标准要求。</w:t>
      </w:r>
      <w:r/>
    </w:p>
    <w:p>
      <w:pPr>
        <w:ind w:firstLine="480"/>
        <w:rPr>
          <w:rFonts w:ascii="仿宋" w:hAnsi="仿宋" w:eastAsia="仿宋"/>
          <w:sz w:val="24"/>
        </w:rPr>
      </w:pPr>
      <w:r>
        <w:rPr>
          <w:rFonts w:hint="eastAsia" w:ascii="仿宋" w:hAnsi="仿宋" w:eastAsia="仿宋"/>
          <w:sz w:val="24"/>
        </w:rPr>
        <w:t xml:space="preserve">水囊</w:t>
      </w:r>
      <w:r>
        <w:rPr>
          <w:rFonts w:ascii="仿宋" w:hAnsi="仿宋" w:eastAsia="仿宋"/>
          <w:sz w:val="24"/>
        </w:rPr>
        <w:t xml:space="preserve">(</w:t>
      </w:r>
      <w:r>
        <w:rPr>
          <w:rFonts w:hint="eastAsia" w:ascii="仿宋" w:hAnsi="仿宋" w:eastAsia="仿宋"/>
          <w:sz w:val="24"/>
        </w:rPr>
        <w:t xml:space="preserve">大</w:t>
      </w:r>
      <w:r>
        <w:rPr>
          <w:rFonts w:ascii="仿宋" w:hAnsi="仿宋" w:eastAsia="仿宋"/>
          <w:sz w:val="24"/>
        </w:rPr>
        <w:t xml:space="preserve">)</w:t>
      </w:r>
      <w:r>
        <w:rPr>
          <w:rFonts w:hint="eastAsia" w:ascii="仿宋" w:hAnsi="仿宋" w:eastAsia="仿宋"/>
          <w:sz w:val="24"/>
        </w:rPr>
        <w:t xml:space="preserve">材料通过</w:t>
      </w:r>
      <w:r>
        <w:rPr>
          <w:rFonts w:ascii="仿宋" w:hAnsi="仿宋" w:eastAsia="仿宋"/>
          <w:sz w:val="24"/>
        </w:rPr>
        <w:t xml:space="preserve">XF1204-2014</w:t>
      </w:r>
      <w:r>
        <w:rPr>
          <w:rFonts w:hint="eastAsia" w:ascii="仿宋" w:hAnsi="仿宋" w:eastAsia="仿宋"/>
          <w:sz w:val="24"/>
        </w:rPr>
        <w:t xml:space="preserve">《移动式消防储水装置》，</w:t>
      </w:r>
      <w:r>
        <w:rPr>
          <w:rFonts w:ascii="仿宋" w:hAnsi="仿宋" w:eastAsia="仿宋"/>
          <w:sz w:val="24"/>
        </w:rPr>
        <w:t xml:space="preserve">GB/T 20655-2006</w:t>
      </w:r>
      <w:r>
        <w:rPr>
          <w:rFonts w:hint="eastAsia" w:ascii="仿宋" w:hAnsi="仿宋" w:eastAsia="仿宋"/>
          <w:sz w:val="24"/>
        </w:rPr>
        <w:t xml:space="preserve">，</w:t>
      </w:r>
      <w:r>
        <w:rPr>
          <w:rFonts w:ascii="仿宋" w:hAnsi="仿宋" w:eastAsia="仿宋"/>
          <w:sz w:val="24"/>
        </w:rPr>
        <w:t xml:space="preserve">HG/T2580-2022</w:t>
      </w:r>
      <w:r>
        <w:rPr>
          <w:rFonts w:hint="eastAsia" w:ascii="仿宋" w:hAnsi="仿宋" w:eastAsia="仿宋"/>
          <w:sz w:val="24"/>
        </w:rPr>
        <w:t xml:space="preserve">，</w:t>
      </w:r>
      <w:r>
        <w:rPr>
          <w:rFonts w:ascii="仿宋" w:hAnsi="仿宋" w:eastAsia="仿宋"/>
          <w:sz w:val="24"/>
        </w:rPr>
        <w:t xml:space="preserve"> GB/T19089-2012</w:t>
      </w:r>
      <w:r>
        <w:rPr>
          <w:rFonts w:hint="eastAsia" w:ascii="仿宋" w:hAnsi="仿宋" w:eastAsia="仿宋"/>
          <w:sz w:val="24"/>
        </w:rPr>
        <w:t xml:space="preserve">的检测。</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采购包2</w:t>
      </w:r>
      <w:r>
        <w:rPr>
          <w:rFonts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所有设备均须符合国家相关标准或行业相关标准。</w:t>
      </w:r>
      <w:r/>
    </w:p>
    <w:p>
      <w:pPr>
        <w:pStyle w:val="721"/>
      </w:pPr>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采购包3</w:t>
      </w:r>
      <w:r>
        <w:rPr>
          <w:rFonts w:ascii="仿宋" w:hAnsi="仿宋" w:eastAsia="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手提式强光照明灯符合</w:t>
      </w:r>
      <w:r>
        <w:rPr>
          <w:rFonts w:ascii="仿宋" w:hAnsi="仿宋" w:eastAsia="仿宋" w:cs="仿宋"/>
          <w:sz w:val="24"/>
        </w:rPr>
        <w:t xml:space="preserve">GB 30734-2014</w:t>
      </w:r>
      <w:r>
        <w:rPr>
          <w:rFonts w:hint="eastAsia" w:ascii="仿宋" w:hAnsi="仿宋" w:eastAsia="仿宋" w:cs="仿宋"/>
          <w:sz w:val="24"/>
        </w:rPr>
        <w:t xml:space="preserve">《消防员照明灯具》检测依据。</w:t>
      </w:r>
      <w:r/>
    </w:p>
    <w:p>
      <w:pPr>
        <w:ind w:firstLine="480"/>
        <w:jc w:val="left"/>
        <w:widowControl/>
        <w:rPr>
          <w:rFonts w:ascii="仿宋" w:hAnsi="仿宋" w:eastAsia="仿宋" w:cs="仿宋"/>
          <w:sz w:val="24"/>
        </w:rPr>
      </w:pPr>
      <w:r>
        <w:rPr>
          <w:rFonts w:hint="eastAsia" w:ascii="仿宋" w:hAnsi="仿宋" w:eastAsia="仿宋" w:cs="仿宋"/>
          <w:sz w:val="24"/>
        </w:rPr>
        <w:t xml:space="preserve">移动照明灯组检测标准依据</w:t>
      </w:r>
      <w:r>
        <w:rPr>
          <w:rFonts w:ascii="仿宋" w:hAnsi="仿宋" w:eastAsia="仿宋" w:cs="仿宋"/>
          <w:sz w:val="24"/>
        </w:rPr>
        <w:t xml:space="preserve"> </w:t>
      </w:r>
      <w:r>
        <w:rPr>
          <w:rFonts w:hint="eastAsia" w:ascii="仿宋" w:hAnsi="仿宋" w:eastAsia="仿宋" w:cs="仿宋"/>
          <w:sz w:val="24"/>
        </w:rPr>
        <w:t xml:space="preserve">：</w:t>
      </w:r>
      <w:r>
        <w:rPr>
          <w:rFonts w:ascii="仿宋" w:hAnsi="仿宋" w:eastAsia="仿宋" w:cs="仿宋"/>
          <w:sz w:val="24"/>
        </w:rPr>
        <w:t xml:space="preserve">GB 26755- 2011</w:t>
      </w:r>
      <w:r>
        <w:rPr>
          <w:rFonts w:hint="eastAsia" w:ascii="仿宋" w:hAnsi="仿宋" w:eastAsia="仿宋" w:cs="仿宋"/>
          <w:sz w:val="24"/>
        </w:rPr>
        <w:t xml:space="preserve">《消防移动式照</w:t>
      </w:r>
      <w:r>
        <w:rPr>
          <w:rFonts w:ascii="仿宋" w:hAnsi="仿宋" w:eastAsia="仿宋" w:cs="仿宋"/>
          <w:sz w:val="24"/>
        </w:rPr>
        <w:t xml:space="preserve"> </w:t>
      </w:r>
      <w:r>
        <w:rPr>
          <w:rFonts w:hint="eastAsia" w:ascii="仿宋" w:hAnsi="仿宋" w:eastAsia="仿宋" w:cs="仿宋"/>
          <w:sz w:val="24"/>
        </w:rPr>
        <w:t xml:space="preserve">明装置》。</w:t>
      </w:r>
      <w:r/>
    </w:p>
    <w:p>
      <w:pPr>
        <w:ind w:left="479"/>
        <w:rPr>
          <w:rFonts w:ascii="仿宋" w:hAnsi="仿宋" w:eastAsia="仿宋" w:cs="仿宋"/>
          <w:sz w:val="24"/>
        </w:rPr>
      </w:pPr>
      <w:r>
        <w:rPr>
          <w:rFonts w:hint="eastAsia" w:ascii="仿宋" w:hAnsi="仿宋" w:eastAsia="仿宋" w:cs="仿宋"/>
          <w:sz w:val="24"/>
        </w:rPr>
        <w:t xml:space="preserve">泡沫灭火药剂（</w:t>
      </w:r>
      <w:r>
        <w:rPr>
          <w:rFonts w:ascii="仿宋" w:hAnsi="仿宋" w:eastAsia="仿宋" w:cs="仿宋"/>
          <w:sz w:val="24"/>
        </w:rPr>
        <w:t xml:space="preserve">A</w:t>
      </w:r>
      <w:r>
        <w:rPr>
          <w:rFonts w:hint="eastAsia" w:ascii="仿宋" w:hAnsi="仿宋" w:eastAsia="仿宋" w:cs="仿宋"/>
          <w:sz w:val="24"/>
        </w:rPr>
        <w:t xml:space="preserve">泡）符合</w:t>
      </w:r>
      <w:r>
        <w:rPr>
          <w:rFonts w:ascii="仿宋" w:hAnsi="仿宋" w:eastAsia="仿宋" w:cs="仿宋"/>
          <w:sz w:val="24"/>
        </w:rPr>
        <w:t xml:space="preserve">GB27897-2011</w:t>
      </w:r>
      <w:r>
        <w:rPr>
          <w:rFonts w:hint="eastAsia" w:ascii="仿宋" w:hAnsi="仿宋" w:eastAsia="仿宋" w:cs="仿宋"/>
          <w:sz w:val="24"/>
        </w:rPr>
        <w:t xml:space="preserve">（</w:t>
      </w:r>
      <w:r>
        <w:rPr>
          <w:rFonts w:ascii="仿宋" w:hAnsi="仿宋" w:eastAsia="仿宋" w:cs="仿宋"/>
          <w:sz w:val="24"/>
        </w:rPr>
        <w:t xml:space="preserve">A</w:t>
      </w:r>
      <w:r>
        <w:rPr>
          <w:rFonts w:hint="eastAsia" w:ascii="仿宋" w:hAnsi="仿宋" w:eastAsia="仿宋" w:cs="仿宋"/>
          <w:sz w:val="24"/>
        </w:rPr>
        <w:t xml:space="preserve">类泡沫灭火剂）标准要求。</w:t>
      </w:r>
      <w:r>
        <w:rPr>
          <w:rFonts w:ascii="仿宋" w:hAnsi="仿宋" w:eastAsia="仿宋" w:cs="仿宋"/>
          <w:sz w:val="24"/>
        </w:rPr>
        <w:br/>
      </w:r>
      <w:r>
        <w:rPr>
          <w:rFonts w:hint="eastAsia" w:ascii="仿宋" w:hAnsi="仿宋" w:eastAsia="仿宋" w:cs="仿宋"/>
          <w:sz w:val="24"/>
        </w:rPr>
        <w:t xml:space="preserve">抗醇性水成膜泡沫灭火剂检测标准依据：</w:t>
      </w:r>
      <w:r>
        <w:rPr>
          <w:rFonts w:ascii="仿宋" w:hAnsi="仿宋" w:eastAsia="仿宋" w:cs="仿宋"/>
          <w:sz w:val="24"/>
        </w:rPr>
        <w:t xml:space="preserve">GB15308-2006</w:t>
      </w:r>
      <w:r>
        <w:rPr>
          <w:rFonts w:hint="eastAsia" w:ascii="仿宋" w:hAnsi="仿宋" w:eastAsia="仿宋" w:cs="仿宋"/>
          <w:sz w:val="24"/>
        </w:rPr>
        <w:t xml:space="preserve">《泡沫灭火剂》。</w:t>
      </w:r>
      <w:r/>
    </w:p>
    <w:p>
      <w:pPr>
        <w:ind w:firstLine="482"/>
        <w:rPr>
          <w:rFonts w:ascii="仿宋" w:hAnsi="仿宋" w:eastAsia="仿宋"/>
          <w:b/>
          <w:sz w:val="24"/>
        </w:rPr>
      </w:pPr>
      <w:r>
        <w:rPr>
          <w:rFonts w:hint="eastAsia" w:ascii="仿宋" w:hAnsi="仿宋" w:eastAsia="仿宋"/>
          <w:b/>
          <w:sz w:val="24"/>
        </w:rPr>
        <w:t xml:space="preserve">说明：本“</w:t>
      </w:r>
      <w:r>
        <w:rPr>
          <w:rFonts w:hint="eastAsia" w:ascii="仿宋" w:hAnsi="仿宋" w:eastAsia="仿宋"/>
          <w:b/>
          <w:bCs/>
          <w:sz w:val="24"/>
        </w:rPr>
        <w:t xml:space="preserve">九、</w:t>
      </w:r>
      <w:bookmarkStart w:id="323" w:name="OLE_LINK758"/>
      <w:r/>
      <w:bookmarkStart w:id="324" w:name="OLE_LINK759"/>
      <w:r>
        <w:rPr>
          <w:rFonts w:hint="eastAsia" w:ascii="仿宋" w:hAnsi="仿宋" w:eastAsia="仿宋"/>
          <w:b/>
          <w:bCs/>
          <w:sz w:val="24"/>
        </w:rPr>
        <w:t xml:space="preserve">执行标准要求</w:t>
      </w:r>
      <w:bookmarkEnd w:id="323"/>
      <w:r/>
      <w:bookmarkEnd w:id="324"/>
      <w:r>
        <w:rPr>
          <w:rFonts w:hint="eastAsia" w:ascii="仿宋" w:hAnsi="仿宋" w:eastAsia="仿宋"/>
          <w:b/>
          <w:sz w:val="24"/>
        </w:rPr>
        <w:t xml:space="preserve">”为不允许偏离的实质性要求和条件，如有偏离，在符合性审查时按照投标无效处理。</w:t>
      </w:r>
      <w:r/>
    </w:p>
    <w:p>
      <w:pPr>
        <w:pStyle w:val="721"/>
      </w:pPr>
      <w:r/>
      <w:r/>
    </w:p>
    <w:p>
      <w:pPr>
        <w:ind w:firstLine="480"/>
        <w:rPr>
          <w:rFonts w:ascii="仿宋" w:hAnsi="仿宋" w:eastAsia="仿宋"/>
          <w:sz w:val="24"/>
        </w:rPr>
      </w:pPr>
      <w:r/>
      <w:bookmarkStart w:id="325" w:name="OLE_LINK444"/>
      <w:r/>
      <w:bookmarkStart w:id="326" w:name="OLE_LINK445"/>
      <w:r>
        <w:rPr>
          <w:rFonts w:hint="eastAsia" w:ascii="仿宋" w:hAnsi="仿宋" w:eastAsia="仿宋"/>
          <w:bCs/>
          <w:sz w:val="24"/>
        </w:rPr>
        <w:t xml:space="preserve">十</w:t>
      </w:r>
      <w:r>
        <w:rPr>
          <w:rFonts w:hint="eastAsia" w:ascii="仿宋" w:hAnsi="仿宋" w:eastAsia="仿宋"/>
          <w:bCs/>
          <w:sz w:val="24"/>
        </w:rPr>
        <w:t xml:space="preserve">、其他要求：见招标文件第五章《拟签订的合同文本》。</w:t>
      </w:r>
      <w:bookmarkEnd w:id="325"/>
      <w:r/>
      <w:bookmarkEnd w:id="326"/>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jc w:val="center"/>
        <w:pageBreakBefore/>
        <w:rPr>
          <w:rFonts w:ascii="仿宋" w:hAnsi="仿宋" w:eastAsia="仿宋"/>
          <w:sz w:val="30"/>
          <w:szCs w:val="30"/>
        </w:rPr>
      </w:pPr>
      <w:r/>
      <w:bookmarkStart w:id="327" w:name="OLE_LINK33"/>
      <w:r/>
      <w:bookmarkStart w:id="328" w:name="OLE_LINK36"/>
      <w:r>
        <w:rPr>
          <w:rFonts w:hint="eastAsia" w:ascii="仿宋" w:hAnsi="仿宋" w:eastAsia="仿宋"/>
          <w:sz w:val="30"/>
          <w:szCs w:val="30"/>
        </w:rPr>
        <w:t xml:space="preserve">第七章  投标文件相关格式</w:t>
      </w:r>
      <w:bookmarkEnd w:id="327"/>
      <w:r/>
      <w:bookmarkEnd w:id="328"/>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分项价格表</w:t>
      </w:r>
      <w:r/>
    </w:p>
    <w:p>
      <w:pPr>
        <w:rPr>
          <w:rFonts w:ascii="仿宋" w:hAnsi="仿宋" w:eastAsia="仿宋"/>
          <w:sz w:val="24"/>
        </w:rPr>
      </w:pPr>
      <w:r>
        <w:rPr>
          <w:rFonts w:hint="eastAsia" w:ascii="仿宋" w:hAnsi="仿宋" w:eastAsia="仿宋"/>
          <w:sz w:val="24"/>
        </w:rPr>
        <w:t xml:space="preserve">3. 偏离表</w:t>
      </w:r>
      <w:r/>
    </w:p>
    <w:p>
      <w:pPr>
        <w:rPr>
          <w:rFonts w:ascii="仿宋" w:hAnsi="仿宋" w:eastAsia="仿宋"/>
          <w:sz w:val="24"/>
        </w:rPr>
      </w:pPr>
      <w:r>
        <w:rPr>
          <w:rFonts w:hint="eastAsia" w:ascii="仿宋" w:hAnsi="仿宋" w:eastAsia="仿宋"/>
          <w:sz w:val="24"/>
        </w:rPr>
        <w:t xml:space="preserve">4．授权委托书</w:t>
      </w:r>
      <w:r/>
    </w:p>
    <w:p>
      <w:pPr>
        <w:rPr>
          <w:rFonts w:ascii="仿宋" w:hAnsi="仿宋" w:eastAsia="仿宋"/>
          <w:sz w:val="24"/>
        </w:rPr>
      </w:pPr>
      <w:r>
        <w:rPr>
          <w:rFonts w:hint="eastAsia" w:ascii="仿宋" w:hAnsi="仿宋" w:eastAsia="仿宋"/>
          <w:sz w:val="24"/>
        </w:rPr>
        <w:t xml:space="preserve">5. 中小企业声明函</w:t>
      </w:r>
      <w:r/>
    </w:p>
    <w:p>
      <w:pPr>
        <w:rPr>
          <w:rFonts w:ascii="仿宋" w:hAnsi="仿宋" w:eastAsia="仿宋"/>
          <w:sz w:val="24"/>
        </w:rPr>
      </w:pPr>
      <w:r>
        <w:rPr>
          <w:rFonts w:hint="eastAsia" w:ascii="仿宋" w:hAnsi="仿宋" w:eastAsia="仿宋"/>
          <w:sz w:val="24"/>
        </w:rPr>
        <w:t xml:space="preserve">6. 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具备履行合同所必需的设备和专业技术能力的书面声明（附证明材料的扫描件）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rPr>
          <w:rFonts w:hint="eastAsia" w:ascii="仿宋" w:hAnsi="仿宋" w:eastAsia="仿宋"/>
          <w:sz w:val="24"/>
        </w:rPr>
        <w:t xml:space="preserve">投标人书面声明</w:t>
      </w:r>
      <w:r/>
    </w:p>
    <w:p>
      <w:pP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rPr>
          <w:rFonts w:hint="eastAsia" w:ascii="仿宋" w:hAnsi="仿宋" w:eastAsia="仿宋"/>
          <w:sz w:val="24"/>
        </w:rPr>
        <w:t xml:space="preserve">采购需求符合性条件响应表</w:t>
      </w:r>
      <w:r/>
    </w:p>
    <w:p>
      <w:pPr>
        <w:pStyle w:val="721"/>
        <w:rPr>
          <w:rFonts w:ascii="仿宋" w:hAnsi="仿宋" w:eastAsia="仿宋"/>
          <w:bCs/>
          <w:sz w:val="24"/>
          <w:szCs w:val="24"/>
        </w:rPr>
      </w:pPr>
      <w:r>
        <w:rPr>
          <w:rFonts w:hint="eastAsia" w:ascii="仿宋" w:hAnsi="仿宋" w:eastAsia="仿宋"/>
          <w:bCs/>
          <w:sz w:val="24"/>
          <w:szCs w:val="24"/>
        </w:rPr>
        <w:t xml:space="preserve">1</w:t>
      </w:r>
      <w:r>
        <w:rPr>
          <w:rFonts w:hint="eastAsia" w:ascii="仿宋" w:hAnsi="仿宋" w:eastAsia="仿宋"/>
          <w:bCs/>
          <w:sz w:val="24"/>
          <w:szCs w:val="24"/>
        </w:rPr>
        <w:t xml:space="preserve">2</w:t>
      </w:r>
      <w:r>
        <w:rPr>
          <w:rFonts w:hint="eastAsia" w:ascii="仿宋" w:hAnsi="仿宋" w:eastAsia="仿宋"/>
          <w:bCs/>
          <w:sz w:val="24"/>
          <w:szCs w:val="24"/>
        </w:rPr>
        <w:t xml:space="preserve">.</w:t>
      </w:r>
      <w:r>
        <w:rPr>
          <w:rFonts w:ascii="仿宋" w:hAnsi="仿宋" w:eastAsia="仿宋"/>
          <w:bCs/>
          <w:sz w:val="24"/>
          <w:szCs w:val="24"/>
        </w:rPr>
        <w:t xml:space="preserve">关于符合本国产品标准的声明函</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bookmarkStart w:id="329" w:name="OLE_LINK71"/>
      <w:r>
        <w:rPr>
          <w:rFonts w:hint="eastAsia" w:ascii="仿宋" w:hAnsi="仿宋" w:eastAsia="仿宋"/>
          <w:sz w:val="24"/>
          <w:u w:val="single"/>
        </w:rPr>
        <w:t xml:space="preserve">徐州市消防救援支队器材装备采购</w:t>
      </w:r>
      <w:bookmarkEnd w:id="329"/>
      <w:r>
        <w:rPr>
          <w:rFonts w:hint="eastAsia" w:ascii="仿宋" w:hAnsi="仿宋" w:eastAsia="仿宋"/>
          <w:sz w:val="24"/>
        </w:rPr>
        <w:t xml:space="preserve">[</w:t>
      </w:r>
      <w:r>
        <w:rPr>
          <w:rFonts w:hint="eastAsia" w:ascii="仿宋" w:hAnsi="仿宋" w:eastAsia="仿宋"/>
          <w:sz w:val="24"/>
        </w:rPr>
        <w:t xml:space="preserve">项目编号：</w:t>
      </w:r>
      <w:r>
        <w:rPr>
          <w:rFonts w:hint="eastAsia" w:ascii="仿宋" w:hAnsi="仿宋" w:eastAsia="仿宋" w:cstheme="minorBidi"/>
          <w:sz w:val="24"/>
        </w:rPr>
        <w:t xml:space="preserve">JSZC-320300-XZCG-G2026-003</w:t>
      </w:r>
      <w:r>
        <w:rPr>
          <w:rFonts w:hint="eastAsia" w:ascii="仿宋" w:hAnsi="仿宋" w:eastAsia="仿宋" w:cstheme="minorBidi"/>
          <w:sz w:val="24"/>
        </w:rPr>
        <w:t xml:space="preserve">3</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w:t>
      </w:r>
      <w:r>
        <w:rPr>
          <w:rFonts w:hint="eastAsia" w:ascii="仿宋" w:hAnsi="仿宋" w:eastAsia="仿宋"/>
          <w:sz w:val="24"/>
        </w:rPr>
        <w:t xml:space="preserve">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w:t>
      </w:r>
      <w:r>
        <w:rPr>
          <w:rFonts w:hint="eastAsia" w:ascii="仿宋" w:hAnsi="仿宋" w:eastAsia="仿宋"/>
          <w:sz w:val="24"/>
        </w:rPr>
        <w:t xml:space="preserve">徐州市政府采购中心有权将我单位本项目投标文件中的《开标一览表》和《分项价格表》予以公示，公示的方式由徐州市政府采购中心确定。如我单位被确定为中标、成交供应商，徐州市政府采购中心有权将我单位本项目投标</w:t>
      </w:r>
      <w:r>
        <w:rPr>
          <w:rFonts w:hint="eastAsia" w:ascii="仿宋" w:hAnsi="仿宋" w:eastAsia="仿宋"/>
          <w:sz w:val="24"/>
        </w:rPr>
        <w:t xml:space="preserve">文件中的《中小企业声明函》（如有）</w:t>
      </w:r>
      <w:r>
        <w:rPr>
          <w:rFonts w:hint="eastAsia" w:ascii="仿宋" w:hAnsi="仿宋" w:eastAsia="仿宋"/>
          <w:sz w:val="24"/>
        </w:rPr>
        <w:t xml:space="preserve">、</w:t>
      </w:r>
      <w:r>
        <w:rPr>
          <w:rFonts w:hint="eastAsia" w:ascii="仿宋" w:hAnsi="仿宋" w:eastAsia="仿宋"/>
          <w:sz w:val="24"/>
        </w:rPr>
        <w:t xml:space="preserve">《残疾人福利性单位声明函》</w:t>
      </w:r>
      <w:r>
        <w:rPr>
          <w:rFonts w:hint="eastAsia" w:ascii="仿宋" w:hAnsi="仿宋" w:eastAsia="仿宋"/>
          <w:sz w:val="24"/>
        </w:rPr>
        <w:t xml:space="preserve">（如有）和《关于符合本国产品标准的声明函》（如有）或</w:t>
      </w:r>
      <w:r>
        <w:rPr>
          <w:rFonts w:hint="eastAsia" w:ascii="仿宋" w:hAnsi="仿宋" w:eastAsia="仿宋"/>
          <w:sz w:val="24"/>
        </w:rPr>
        <w:t xml:space="preserve">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w:t>
      </w:r>
      <w:r>
        <w:rPr>
          <w:rFonts w:hint="eastAsia" w:ascii="仿宋" w:hAnsi="仿宋" w:eastAsia="仿宋" w:cs="宋体"/>
          <w:sz w:val="24"/>
        </w:rPr>
        <w:t xml:space="preserve">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w:t>
      </w:r>
      <w:r>
        <w:rPr>
          <w:rFonts w:hint="eastAsia" w:ascii="仿宋" w:hAnsi="仿宋" w:eastAsia="仿宋"/>
          <w:sz w:val="24"/>
        </w:rPr>
        <w:t xml:space="preserve">与本投标有关的一切正式往来信函请寄：</w:t>
      </w:r>
      <w:r/>
    </w:p>
    <w:p>
      <w:pPr>
        <w:ind w:firstLine="360"/>
        <w:spacing w:line="400" w:lineRule="exact"/>
        <w:rPr>
          <w:rFonts w:ascii="仿宋" w:hAnsi="仿宋" w:eastAsia="仿宋"/>
          <w:sz w:val="24"/>
        </w:rPr>
      </w:pPr>
      <w:r>
        <w:rPr>
          <w:rFonts w:hint="eastAsia" w:ascii="仿宋" w:hAnsi="仿宋" w:eastAsia="仿宋"/>
          <w:sz w:val="24"/>
        </w:rPr>
        <w:t xml:space="preserve">地址： </w:t>
      </w:r>
      <w:r/>
    </w:p>
    <w:p>
      <w:pPr>
        <w:ind w:firstLine="360"/>
        <w:spacing w:line="400" w:lineRule="exact"/>
        <w:rPr>
          <w:rFonts w:ascii="仿宋" w:hAnsi="仿宋" w:eastAsia="仿宋"/>
          <w:sz w:val="24"/>
        </w:rPr>
      </w:pPr>
      <w:r>
        <w:rPr>
          <w:rFonts w:hint="eastAsia" w:ascii="仿宋" w:hAnsi="仿宋" w:eastAsia="仿宋"/>
          <w:sz w:val="24"/>
        </w:rPr>
        <w:t xml:space="preserve">电话：            手机号码： </w:t>
      </w:r>
      <w:r/>
    </w:p>
    <w:p>
      <w:pPr>
        <w:ind w:firstLine="360"/>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ind w:firstLine="4560"/>
        <w:spacing w:line="360" w:lineRule="auto"/>
        <w:rPr>
          <w:rFonts w:ascii="仿宋" w:hAnsi="仿宋" w:eastAsia="仿宋"/>
          <w:sz w:val="24"/>
        </w:rPr>
      </w:pPr>
      <w:r>
        <w:rPr>
          <w:rFonts w:ascii="仿宋" w:hAnsi="仿宋" w:eastAsia="仿宋"/>
          <w:sz w:val="24"/>
        </w:rPr>
      </w:r>
      <w:r/>
    </w:p>
    <w:p>
      <w:pPr>
        <w:jc w:val="center"/>
        <w:rPr>
          <w:rFonts w:ascii="仿宋" w:hAnsi="仿宋" w:eastAsia="仿宋"/>
          <w:sz w:val="28"/>
          <w:szCs w:val="28"/>
        </w:rPr>
      </w:pPr>
      <w:r/>
      <w:bookmarkStart w:id="330" w:name="OLE_LINK958"/>
      <w:r/>
      <w:bookmarkStart w:id="331" w:name="OLE_LINK957"/>
      <w:r>
        <w:rPr>
          <w:rFonts w:hint="eastAsia" w:ascii="仿宋" w:hAnsi="仿宋" w:eastAsia="仿宋"/>
          <w:sz w:val="28"/>
          <w:szCs w:val="28"/>
        </w:rPr>
        <w:t xml:space="preserve">2．分项价格表</w:t>
      </w:r>
      <w:bookmarkEnd w:id="330"/>
      <w:r/>
      <w:bookmarkEnd w:id="331"/>
      <w:r/>
      <w:r/>
    </w:p>
    <w:p>
      <w:r/>
      <w:r/>
    </w:p>
    <w:p>
      <w:pPr>
        <w:rPr>
          <w:rFonts w:ascii="仿宋" w:hAnsi="仿宋" w:eastAsia="仿宋"/>
          <w:sz w:val="24"/>
          <w:u w:val="single"/>
        </w:rPr>
      </w:pPr>
      <w:r>
        <w:rPr>
          <w:rFonts w:hint="eastAsia" w:ascii="仿宋" w:hAnsi="仿宋" w:eastAsia="仿宋"/>
          <w:sz w:val="24"/>
        </w:rPr>
        <w:t xml:space="preserve">项目名称：</w:t>
      </w:r>
      <w:bookmarkStart w:id="332" w:name="OLE_LINK103"/>
      <w:r>
        <w:rPr>
          <w:rFonts w:hint="eastAsia" w:ascii="仿宋" w:hAnsi="仿宋" w:eastAsia="仿宋"/>
          <w:sz w:val="24"/>
        </w:rPr>
        <w:t xml:space="preserve">徐州市消防救援支队器材装备采购</w:t>
      </w:r>
      <w:bookmarkEnd w:id="332"/>
      <w:r/>
      <w:r/>
    </w:p>
    <w:p>
      <w:pPr>
        <w:rPr>
          <w:rFonts w:ascii="仿宋" w:hAnsi="仿宋" w:eastAsia="仿宋"/>
          <w:color w:val="ff0000"/>
          <w:sz w:val="24"/>
          <w:u w:val="single"/>
        </w:rPr>
      </w:pPr>
      <w:r>
        <w:rPr>
          <w:rFonts w:hint="eastAsia" w:ascii="仿宋" w:hAnsi="仿宋" w:eastAsia="仿宋"/>
          <w:sz w:val="24"/>
        </w:rPr>
        <w:t xml:space="preserve">项目编号：</w:t>
      </w:r>
      <w:bookmarkStart w:id="333" w:name="OLE_LINK96"/>
      <w:r/>
      <w:bookmarkStart w:id="334" w:name="OLE_LINK95"/>
      <w:r>
        <w:rPr>
          <w:rFonts w:hint="eastAsia" w:ascii="仿宋" w:hAnsi="仿宋" w:eastAsia="仿宋" w:cstheme="minorBidi"/>
          <w:sz w:val="24"/>
        </w:rPr>
        <w:t xml:space="preserve">JSZC-320300-XZCG-G2026-003</w:t>
      </w:r>
      <w:bookmarkEnd w:id="333"/>
      <w:r/>
      <w:bookmarkEnd w:id="334"/>
      <w:r>
        <w:rPr>
          <w:rFonts w:hint="eastAsia" w:ascii="仿宋" w:hAnsi="仿宋" w:eastAsia="仿宋" w:cstheme="minorBidi"/>
          <w:sz w:val="24"/>
        </w:rPr>
        <w:t xml:space="preserve">3</w:t>
      </w:r>
      <w:r/>
    </w:p>
    <w:p>
      <w:pPr>
        <w:rPr>
          <w:rFonts w:ascii="仿宋" w:hAnsi="仿宋" w:eastAsia="仿宋"/>
          <w:sz w:val="24"/>
        </w:rPr>
      </w:pPr>
      <w:r/>
      <w:bookmarkStart w:id="335" w:name="OLE_LINK106"/>
      <w:r/>
      <w:bookmarkStart w:id="336" w:name="OLE_LINK105"/>
      <w:r>
        <w:rPr>
          <w:rFonts w:hint="eastAsia" w:ascii="仿宋" w:hAnsi="仿宋" w:eastAsia="仿宋"/>
          <w:b/>
          <w:sz w:val="24"/>
        </w:rPr>
        <w:t xml:space="preserve">采购包1：</w:t>
      </w:r>
      <w:r>
        <w:rPr>
          <w:rFonts w:hint="eastAsia" w:ascii="仿宋" w:hAnsi="仿宋" w:eastAsia="仿宋"/>
          <w:sz w:val="24"/>
        </w:rPr>
        <w:t xml:space="preserve">                                        货币单位：人民币元</w:t>
      </w:r>
      <w:r/>
    </w:p>
    <w:tbl>
      <w:tblPr>
        <w:tblStyle w:val="769"/>
        <w:tblW w:w="0" w:type="auto"/>
        <w:jc w:val="center"/>
        <w:tblInd w:w="-1979" w:type="dxa"/>
        <w:tblLook w:val="04A0" w:firstRow="1" w:lastRow="0" w:firstColumn="1" w:lastColumn="0" w:noHBand="0" w:noVBand="1"/>
      </w:tblPr>
      <w:tblGrid>
        <w:gridCol w:w="814"/>
        <w:gridCol w:w="2269"/>
        <w:gridCol w:w="1276"/>
        <w:gridCol w:w="1270"/>
        <w:gridCol w:w="1002"/>
        <w:gridCol w:w="835"/>
        <w:gridCol w:w="936"/>
        <w:gridCol w:w="936"/>
        <w:gridCol w:w="1163"/>
      </w:tblGrid>
      <w:tr>
        <w:trPr>
          <w:jc w:val="center"/>
        </w:trPr>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cs="Times New Roman"/>
                <w:sz w:val="24"/>
              </w:rPr>
            </w:pPr>
            <w:r/>
            <w:bookmarkStart w:id="337" w:name="OLE_LINK785"/>
            <w:r/>
            <w:bookmarkStart w:id="338" w:name="OLE_LINK784"/>
            <w:r>
              <w:rPr>
                <w:rFonts w:hint="eastAsia" w:ascii="仿宋" w:hAnsi="仿宋" w:eastAsia="仿宋"/>
                <w:sz w:val="24"/>
              </w:rPr>
              <w:t xml:space="preserve">序号</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名称</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bookmarkStart w:id="339" w:name="OLE_LINK796"/>
            <w:r/>
            <w:bookmarkStart w:id="340" w:name="OLE_LINK797"/>
            <w:r>
              <w:rPr>
                <w:rFonts w:hint="eastAsia" w:ascii="仿宋" w:hAnsi="仿宋" w:eastAsia="仿宋"/>
                <w:sz w:val="24"/>
              </w:rPr>
              <w:t xml:space="preserve">品牌、规格、型号</w:t>
            </w:r>
            <w:bookmarkEnd w:id="339"/>
            <w:r/>
            <w:bookmarkEnd w:id="340"/>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bookmarkStart w:id="341" w:name="OLE_LINK798"/>
            <w:r/>
            <w:bookmarkStart w:id="342" w:name="OLE_LINK799"/>
            <w:r>
              <w:rPr>
                <w:rFonts w:hint="eastAsia" w:ascii="仿宋" w:hAnsi="仿宋" w:eastAsia="仿宋"/>
                <w:sz w:val="24"/>
              </w:rPr>
              <w:t xml:space="preserve">产品制造企业名称（全称）</w:t>
            </w:r>
            <w:bookmarkEnd w:id="341"/>
            <w:r/>
            <w:bookmarkEnd w:id="342"/>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数量</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835" w:type="dxa"/>
            <w:textDirection w:val="lrTb"/>
            <w:noWrap w:val="false"/>
          </w:tcPr>
          <w:p>
            <w:pPr>
              <w:rPr>
                <w:rFonts w:ascii="仿宋" w:hAnsi="仿宋" w:eastAsia="仿宋"/>
                <w:sz w:val="24"/>
              </w:rPr>
            </w:pPr>
            <w:r>
              <w:rPr>
                <w:rFonts w:hint="eastAsia" w:ascii="仿宋" w:hAnsi="仿宋" w:eastAsia="仿宋"/>
                <w:sz w:val="24"/>
              </w:rPr>
              <w:t xml:space="preserve">数量单位</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hint="eastAsia" w:ascii="仿宋" w:hAnsi="仿宋" w:eastAsia="仿宋"/>
                <w:sz w:val="24"/>
              </w:rPr>
              <w:t xml:space="preserve">单价（元）</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hint="eastAsia" w:ascii="仿宋" w:hAnsi="仿宋" w:eastAsia="仿宋"/>
                <w:sz w:val="24"/>
              </w:rPr>
              <w:t xml:space="preserve">总价（元）</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最高限制单价（元）</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cs="Times New Roman"/>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大流量移动消防炮（80双干线）60L/S</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60000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大流量移动消防炮（80单干线）40L/S</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48000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65MM多功能消防水枪</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78</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把</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1500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40MM多功能消防水枪</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61</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把</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屏风（障）水枪</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10</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把</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700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多功能自保水枪</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把</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5000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移动泡沫钩管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3500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8</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直流水枪</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18</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把</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9</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泡沫枪PQ16</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44</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把</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1600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10</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泡沫枪PQ8</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16</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把</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1400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大流量移动式泡沫发生器</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12</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大流量手持式泡沫发生器</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10000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13</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移动式中倍数消防泡沫炮</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19800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14</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泡沫液输转泵</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5000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15</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消防手抬机动泵</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63000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16</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消防机动泵（浮艇泵）</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835" w:type="dxa"/>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18000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移动式细水雾灭火装置</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auto" w:sz="4" w:space="0"/>
              <w:bottom w:val="single" w:color="auto" w:sz="4" w:space="0"/>
              <w:right w:val="single" w:color="auto" w:sz="4" w:space="0"/>
            </w:tcBorders>
            <w:tcW w:w="835" w:type="dxa"/>
            <w:textDirection w:val="lrTb"/>
            <w:noWrap w:val="false"/>
          </w:tcPr>
          <w:p>
            <w:pP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12000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18</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消防水带带压堵漏装置</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835" w:type="dxa"/>
            <w:textDirection w:val="lrTb"/>
            <w:noWrap w:val="false"/>
          </w:tcPr>
          <w:p>
            <w:pP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2000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19</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消防移动储水装置3T</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8</w:t>
            </w:r>
            <w:r/>
          </w:p>
        </w:tc>
        <w:tc>
          <w:tcPr>
            <w:tcBorders>
              <w:top w:val="single" w:color="auto" w:sz="4" w:space="0"/>
              <w:left w:val="single" w:color="auto" w:sz="4" w:space="0"/>
              <w:bottom w:val="single" w:color="auto" w:sz="4" w:space="0"/>
              <w:right w:val="single" w:color="auto" w:sz="4" w:space="0"/>
            </w:tcBorders>
            <w:tcW w:w="835" w:type="dxa"/>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20</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灾害救援携行背囊</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190</w:t>
            </w:r>
            <w:r/>
          </w:p>
        </w:tc>
        <w:tc>
          <w:tcPr>
            <w:tcBorders>
              <w:top w:val="single" w:color="auto" w:sz="4" w:space="0"/>
              <w:left w:val="single" w:color="auto" w:sz="4" w:space="0"/>
              <w:bottom w:val="single" w:color="auto" w:sz="4" w:space="0"/>
              <w:right w:val="single" w:color="auto" w:sz="4" w:space="0"/>
            </w:tcBorders>
            <w:tcW w:w="835" w:type="dxa"/>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1500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单兵净水器</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100</w:t>
            </w:r>
            <w:r/>
          </w:p>
        </w:tc>
        <w:tc>
          <w:tcPr>
            <w:tcBorders>
              <w:top w:val="single" w:color="auto" w:sz="4" w:space="0"/>
              <w:left w:val="single" w:color="auto" w:sz="4" w:space="0"/>
              <w:bottom w:val="single" w:color="auto" w:sz="4" w:space="0"/>
              <w:right w:val="single" w:color="auto" w:sz="4" w:space="0"/>
            </w:tcBorders>
            <w:tcW w:w="835" w:type="dxa"/>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400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22</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水囊(大)</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auto" w:sz="4" w:space="0"/>
              <w:bottom w:val="single" w:color="auto" w:sz="4" w:space="0"/>
              <w:right w:val="single" w:color="auto" w:sz="4" w:space="0"/>
            </w:tcBorders>
            <w:tcW w:w="835" w:type="dxa"/>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25000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23</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水处理系统</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835" w:type="dxa"/>
            <w:textDirection w:val="lrTb"/>
            <w:noWrap w:val="false"/>
          </w:tcPr>
          <w:p>
            <w:pP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12000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24</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水带护桥（橡胶）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23</w:t>
            </w:r>
            <w:r/>
          </w:p>
        </w:tc>
        <w:tc>
          <w:tcPr>
            <w:tcBorders>
              <w:top w:val="single" w:color="auto" w:sz="4" w:space="0"/>
              <w:left w:val="single" w:color="auto" w:sz="4" w:space="0"/>
              <w:bottom w:val="single" w:color="auto" w:sz="4" w:space="0"/>
              <w:right w:val="single" w:color="auto" w:sz="4" w:space="0"/>
            </w:tcBorders>
            <w:tcW w:w="835" w:type="dxa"/>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25</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中压分水器3分水</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2800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26</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中压分水器2分水</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13</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2200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27</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中压分水器65-40</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32</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2200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28</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止水器</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23</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异型异径接口（40母口转65公）</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30</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30</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异型异径接口（80公口转65母）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23</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31</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异型异径接口（80母口转65公）</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32</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异形异径接口（65卡转65母）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40</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异形异径接口（80卡转65母）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34</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异形异径接口（80卡转65卡）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9</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35</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异形异径接口（80卡转80母）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27</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36</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异形异径接口（80卡转80公）</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16</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37</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异形异径接口（65公转65母）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异形异径接口（50卡转65母）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39</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异形异径接口（65公转65公）</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8</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40</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异形异径接口（40公转65母）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19</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异形异径接口（40卡转50卡）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42</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异形异径接口（40卡转65卡）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43</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消防水带（20-80-20）卡式快插</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1240</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bookmarkStart w:id="343" w:name="OLE_LINK213"/>
            <w:r/>
            <w:bookmarkStart w:id="344" w:name="OLE_LINK214"/>
            <w:r>
              <w:rPr>
                <w:rFonts w:hint="eastAsia" w:ascii="仿宋" w:hAnsi="仿宋" w:eastAsia="仿宋"/>
                <w:sz w:val="24"/>
              </w:rPr>
              <w:t xml:space="preserve">盘</w:t>
            </w:r>
            <w:bookmarkEnd w:id="343"/>
            <w:r/>
            <w:bookmarkEnd w:id="344"/>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450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44</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消防水带（16-80-20）卡式快插</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370</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bookmarkStart w:id="345" w:name="OLE_LINK219"/>
            <w:r/>
            <w:bookmarkStart w:id="346" w:name="OLE_LINK220"/>
            <w:r>
              <w:rPr>
                <w:rFonts w:hint="eastAsia" w:ascii="仿宋" w:hAnsi="仿宋" w:eastAsia="仿宋"/>
                <w:sz w:val="24"/>
              </w:rPr>
              <w:t xml:space="preserve">盘</w:t>
            </w:r>
            <w:bookmarkEnd w:id="345"/>
            <w:r/>
            <w:bookmarkEnd w:id="346"/>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420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45</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消防水带（20-65-20）卡式快插</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100</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盘</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380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46</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消防水带</w:t>
            </w:r>
            <w:r>
              <w:rPr>
                <w:rFonts w:hint="eastAsia" w:ascii="仿宋" w:hAnsi="仿宋" w:eastAsia="仿宋"/>
                <w:sz w:val="24"/>
              </w:rPr>
              <w:t xml:space="preserve">（16-65-20）卡式快插</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1150</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盘</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350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47</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消防水带（20-40-20）卡式快插</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195</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盘</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48</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水幕水带（卡式快插）</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230</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盘</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310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49</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水带13-300-50(含接口)</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盘</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51000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50</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高压水带20-80-20(含接口)</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200</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盘</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500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51</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水幕发生器</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20</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52</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分水器（三分水）</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15</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1500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53</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15米金属拉梯</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架</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18000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54</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9米金属消防拉梯</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13</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架</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10000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55</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9米竹制消防拉梯</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架</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2000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56</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6米竹制消防拉梯</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15</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架</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1100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57</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金属挂钩梯</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31</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架</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2000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58</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折叠式救援梯</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架</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59</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单杠梯</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12</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架</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750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60</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移动式水带卷盘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4000</w:t>
            </w:r>
            <w:r/>
          </w:p>
        </w:tc>
      </w:tr>
      <w:tr>
        <w:trPr>
          <w:jc w:val="center"/>
        </w:trPr>
        <w:tc>
          <w:tcPr>
            <w:gridSpan w:val="4"/>
            <w:tcBorders>
              <w:top w:val="single" w:color="auto" w:sz="4" w:space="0"/>
              <w:left w:val="single" w:color="auto" w:sz="4" w:space="0"/>
              <w:bottom w:val="single" w:color="auto" w:sz="4" w:space="0"/>
              <w:right w:val="single" w:color="auto" w:sz="4" w:space="0"/>
            </w:tcBorders>
            <w:tcW w:w="5629" w:type="dxa"/>
            <w:vAlign w:val="center"/>
            <w:textDirection w:val="lrTb"/>
            <w:noWrap w:val="false"/>
          </w:tcPr>
          <w:p>
            <w:pPr>
              <w:ind w:firstLine="480"/>
              <w:jc w:val="center"/>
              <w:rPr>
                <w:rFonts w:ascii="仿宋" w:hAnsi="仿宋" w:eastAsia="仿宋" w:cs="Times New Roman"/>
                <w:sz w:val="24"/>
              </w:rPr>
            </w:pPr>
            <w:r>
              <w:rPr>
                <w:rFonts w:hint="eastAsia" w:ascii="仿宋" w:hAnsi="仿宋" w:eastAsia="仿宋"/>
                <w:sz w:val="24"/>
              </w:rPr>
              <w:t xml:space="preserve">总价合计（即《开标一览表》中的“总价”）</w:t>
            </w:r>
            <w:r/>
          </w:p>
        </w:tc>
        <w:tc>
          <w:tcPr>
            <w:gridSpan w:val="5"/>
            <w:tcBorders>
              <w:top w:val="single" w:color="auto" w:sz="4" w:space="0"/>
              <w:left w:val="single" w:color="auto" w:sz="4" w:space="0"/>
              <w:bottom w:val="single" w:color="auto" w:sz="4" w:space="0"/>
              <w:right w:val="single" w:color="auto" w:sz="4" w:space="0"/>
            </w:tcBorders>
            <w:tcW w:w="4872" w:type="dxa"/>
            <w:vAlign w:val="center"/>
            <w:textDirection w:val="lrTb"/>
            <w:noWrap w:val="false"/>
          </w:tcPr>
          <w:p>
            <w:pPr>
              <w:ind w:firstLine="480"/>
              <w:jc w:val="center"/>
              <w:rPr>
                <w:rFonts w:ascii="仿宋" w:hAnsi="仿宋" w:eastAsia="仿宋" w:cs="Times New Roman"/>
                <w:sz w:val="24"/>
              </w:rPr>
            </w:pPr>
            <w:r>
              <w:rPr>
                <w:rFonts w:ascii="仿宋" w:hAnsi="仿宋" w:eastAsia="仿宋" w:cs="Times New Roman"/>
                <w:sz w:val="24"/>
              </w:rPr>
            </w:r>
            <w:r/>
          </w:p>
        </w:tc>
      </w:tr>
      <w:tr>
        <w:trPr>
          <w:jc w:val="center"/>
        </w:trPr>
        <w:tc>
          <w:tcPr>
            <w:gridSpan w:val="4"/>
            <w:tcBorders>
              <w:top w:val="single" w:color="auto" w:sz="4" w:space="0"/>
              <w:left w:val="single" w:color="auto" w:sz="4" w:space="0"/>
              <w:bottom w:val="single" w:color="auto" w:sz="4" w:space="0"/>
              <w:right w:val="single" w:color="auto" w:sz="4" w:space="0"/>
            </w:tcBorders>
            <w:tcW w:w="5629" w:type="dxa"/>
            <w:vAlign w:val="center"/>
            <w:textDirection w:val="lrTb"/>
            <w:noWrap w:val="false"/>
          </w:tcPr>
          <w:p>
            <w:pPr>
              <w:ind w:firstLine="480"/>
              <w:jc w:val="center"/>
              <w:rPr>
                <w:rFonts w:ascii="仿宋" w:hAnsi="仿宋" w:eastAsia="仿宋" w:cs="Times New Roman"/>
                <w:sz w:val="24"/>
              </w:rPr>
            </w:pPr>
            <w:r>
              <w:rPr>
                <w:rFonts w:hint="eastAsia" w:ascii="仿宋" w:hAnsi="仿宋" w:eastAsia="仿宋"/>
                <w:sz w:val="24"/>
              </w:rPr>
              <w:t xml:space="preserve">上述货物中符合本国产品标准的产品成本之和占全部产品成本之和的比例是否达到80%以上</w:t>
            </w:r>
            <w:r/>
          </w:p>
        </w:tc>
        <w:tc>
          <w:tcPr>
            <w:gridSpan w:val="5"/>
            <w:tcBorders>
              <w:top w:val="single" w:color="auto" w:sz="4" w:space="0"/>
              <w:left w:val="single" w:color="auto" w:sz="4" w:space="0"/>
              <w:bottom w:val="single" w:color="auto" w:sz="4" w:space="0"/>
              <w:right w:val="single" w:color="auto" w:sz="4" w:space="0"/>
            </w:tcBorders>
            <w:tcW w:w="4872" w:type="dxa"/>
            <w:vAlign w:val="center"/>
            <w:textDirection w:val="lrTb"/>
            <w:noWrap w:val="false"/>
          </w:tcPr>
          <w:p>
            <w:pPr>
              <w:ind w:firstLine="480"/>
              <w:jc w:val="center"/>
              <w:rPr>
                <w:rFonts w:ascii="仿宋" w:hAnsi="仿宋" w:eastAsia="仿宋" w:cs="Times New Roman"/>
                <w:sz w:val="24"/>
              </w:rPr>
            </w:pPr>
            <w:r>
              <w:rPr>
                <w:rFonts w:hint="eastAsia" w:ascii="仿宋" w:hAnsi="仿宋" w:eastAsia="仿宋"/>
                <w:sz w:val="24"/>
                <w:u w:val="single"/>
              </w:rPr>
              <w:t xml:space="preserve">    </w:t>
            </w:r>
            <w:r>
              <w:rPr>
                <w:rFonts w:hint="eastAsia" w:ascii="仿宋" w:hAnsi="仿宋" w:eastAsia="仿宋"/>
                <w:sz w:val="24"/>
              </w:rPr>
              <w:t xml:space="preserve">（选填“是”或“否”，未填的视同“否”）</w:t>
            </w:r>
            <w:bookmarkEnd w:id="337"/>
            <w:bookmarkEnd w:id="338"/>
            <w:r/>
          </w:p>
        </w:tc>
      </w:tr>
    </w:tbl>
    <w:p>
      <w:pPr>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bookmarkEnd w:id="335"/>
      <w:r/>
      <w:bookmarkEnd w:id="336"/>
      <w:r/>
      <w:r/>
    </w:p>
    <w:p>
      <w:pPr>
        <w:pStyle w:val="721"/>
        <w:rPr>
          <w:rFonts w:ascii="Times New Roman" w:hAnsi="Times New Roman"/>
          <w:sz w:val="21"/>
        </w:rPr>
      </w:pPr>
      <w:r>
        <w:rPr>
          <w:rFonts w:ascii="Times New Roman" w:hAnsi="Times New Roman"/>
          <w:sz w:val="21"/>
        </w:rPr>
      </w:r>
      <w:r/>
    </w:p>
    <w:p>
      <w:pPr>
        <w:widowControl/>
        <w:rPr>
          <w:rFonts w:ascii="仿宋" w:hAnsi="仿宋" w:eastAsia="仿宋"/>
          <w:sz w:val="24"/>
        </w:rPr>
        <w:outlineLvl w:val="2"/>
      </w:pPr>
      <w:r>
        <w:rPr>
          <w:rFonts w:hint="eastAsia" w:ascii="仿宋" w:hAnsi="仿宋" w:eastAsia="仿宋"/>
          <w:sz w:val="24"/>
        </w:rPr>
        <w:t xml:space="preserve">注：1．如果不提供分项报价或分项报价为0元，将视为没有实质性响应招标文件。</w:t>
      </w:r>
      <w:r/>
    </w:p>
    <w:p>
      <w:pPr>
        <w:ind w:firstLine="480"/>
        <w:widowControl/>
        <w:rPr>
          <w:rFonts w:ascii="仿宋" w:hAnsi="仿宋" w:eastAsia="仿宋"/>
          <w:sz w:val="24"/>
        </w:rPr>
        <w:outlineLvl w:val="2"/>
      </w:pPr>
      <w:r>
        <w:rPr>
          <w:rFonts w:hint="eastAsia" w:ascii="仿宋" w:hAnsi="仿宋" w:eastAsia="仿宋"/>
          <w:sz w:val="24"/>
        </w:rPr>
        <w:t xml:space="preserve">2．本表的总价合计与《开标一览表》中的“总价”以及按单价汇总金额应保持一致。</w:t>
      </w:r>
      <w:r/>
    </w:p>
    <w:p>
      <w:pPr>
        <w:pStyle w:val="721"/>
        <w:ind w:firstLine="480"/>
        <w:rPr>
          <w:rFonts w:ascii="Times New Roman" w:hAnsi="Times New Roman"/>
          <w:sz w:val="21"/>
        </w:rPr>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ascii="仿宋" w:hAnsi="仿宋" w:eastAsia="仿宋"/>
          <w:i/>
          <w:sz w:val="24"/>
          <w:u w:val="single"/>
        </w:rPr>
      </w:r>
      <w:r/>
    </w:p>
    <w:p>
      <w:r>
        <w:rPr>
          <w:rFonts w:hint="eastAsia" w:ascii="仿宋" w:hAnsi="仿宋" w:eastAsia="仿宋"/>
          <w:i/>
          <w:sz w:val="24"/>
          <w:u w:val="single"/>
        </w:rPr>
        <w:t xml:space="preserve">徐州市政府采购中心有权将以上内容进行公示。</w:t>
      </w:r>
      <w:r/>
    </w:p>
    <w:p>
      <w:pPr>
        <w:pStyle w:val="721"/>
      </w:pPr>
      <w:r/>
      <w:r/>
    </w:p>
    <w:p>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sz w:val="24"/>
        </w:rPr>
      </w:pPr>
      <w:r>
        <w:rPr>
          <w:rFonts w:hint="eastAsia" w:ascii="仿宋" w:hAnsi="仿宋" w:eastAsia="仿宋"/>
          <w:b/>
          <w:sz w:val="24"/>
        </w:rPr>
        <w:t xml:space="preserve">采购包2：</w:t>
      </w:r>
      <w:r>
        <w:rPr>
          <w:rFonts w:hint="eastAsia" w:ascii="仿宋" w:hAnsi="仿宋" w:eastAsia="仿宋"/>
          <w:sz w:val="24"/>
        </w:rPr>
        <w:t xml:space="preserve">                                        货币单位：人民币元</w:t>
      </w:r>
      <w:r/>
    </w:p>
    <w:tbl>
      <w:tblPr>
        <w:tblStyle w:val="770"/>
        <w:tblW w:w="0" w:type="auto"/>
        <w:jc w:val="center"/>
        <w:tblInd w:w="-1979" w:type="dxa"/>
        <w:tblLook w:val="04A0" w:firstRow="1" w:lastRow="0" w:firstColumn="1" w:lastColumn="0" w:noHBand="0" w:noVBand="1"/>
      </w:tblPr>
      <w:tblGrid>
        <w:gridCol w:w="531"/>
        <w:gridCol w:w="2335"/>
        <w:gridCol w:w="1249"/>
        <w:gridCol w:w="1514"/>
        <w:gridCol w:w="1002"/>
        <w:gridCol w:w="835"/>
        <w:gridCol w:w="936"/>
        <w:gridCol w:w="936"/>
        <w:gridCol w:w="1163"/>
      </w:tblGrid>
      <w:tr>
        <w:trPr>
          <w:jc w:val="center"/>
        </w:trPr>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center"/>
              <w:rPr>
                <w:rFonts w:ascii="仿宋" w:hAnsi="仿宋" w:eastAsia="仿宋" w:cs="Times New Roman"/>
                <w:sz w:val="24"/>
              </w:rPr>
            </w:pPr>
            <w:r/>
            <w:bookmarkStart w:id="347" w:name="OLE_LINK820"/>
            <w:r/>
            <w:bookmarkStart w:id="348" w:name="OLE_LINK819"/>
            <w:r>
              <w:rPr>
                <w:rFonts w:hint="eastAsia" w:ascii="仿宋" w:hAnsi="仿宋" w:eastAsia="仿宋"/>
                <w:sz w:val="24"/>
              </w:rPr>
              <w:t xml:space="preserve">序号</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名称</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品牌、规格、型号</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514" w:type="dxa"/>
            <w:textDirection w:val="lrTb"/>
            <w:noWrap w:val="false"/>
          </w:tcPr>
          <w:p>
            <w:pPr>
              <w:jc w:val="center"/>
              <w:rPr>
                <w:rFonts w:ascii="仿宋" w:hAnsi="仿宋" w:eastAsia="仿宋" w:cs="Times New Roman"/>
                <w:sz w:val="24"/>
              </w:rPr>
            </w:pPr>
            <w:r>
              <w:rPr>
                <w:rFonts w:hint="eastAsia" w:ascii="仿宋" w:hAnsi="仿宋" w:eastAsia="仿宋"/>
                <w:sz w:val="24"/>
              </w:rPr>
              <w:t xml:space="preserve">产品制造企业名称（全称）</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数量</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835" w:type="dxa"/>
            <w:textDirection w:val="lrTb"/>
            <w:noWrap w:val="false"/>
          </w:tcPr>
          <w:p>
            <w:pPr>
              <w:jc w:val="center"/>
              <w:rPr>
                <w:rFonts w:ascii="仿宋" w:hAnsi="仿宋" w:eastAsia="仿宋" w:cs="Times New Roman"/>
                <w:sz w:val="24"/>
              </w:rPr>
            </w:pPr>
            <w:r>
              <w:rPr>
                <w:rFonts w:hint="eastAsia" w:ascii="仿宋" w:hAnsi="仿宋" w:eastAsia="仿宋"/>
                <w:sz w:val="24"/>
              </w:rPr>
              <w:t xml:space="preserve">数量单位</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hint="eastAsia" w:ascii="仿宋" w:hAnsi="仿宋" w:eastAsia="仿宋"/>
                <w:sz w:val="24"/>
              </w:rPr>
              <w:t xml:space="preserve">单价（元）</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hint="eastAsia" w:ascii="仿宋" w:hAnsi="仿宋" w:eastAsia="仿宋"/>
                <w:sz w:val="24"/>
              </w:rPr>
              <w:t xml:space="preserve">总价（元）</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最高限制单价（元）</w:t>
            </w:r>
            <w:r/>
          </w:p>
        </w:tc>
      </w:tr>
      <w:tr>
        <w:trPr>
          <w:jc w:val="center"/>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航空运输箱（大）</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14"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19</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2800</w:t>
            </w:r>
            <w:r/>
          </w:p>
        </w:tc>
      </w:tr>
      <w:tr>
        <w:trPr>
          <w:jc w:val="center"/>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航空运输箱（中）</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14"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34</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1700</w:t>
            </w:r>
            <w:r/>
          </w:p>
        </w:tc>
      </w:tr>
      <w:tr>
        <w:trPr>
          <w:jc w:val="center"/>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航空运输箱（小）</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14"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10</w:t>
            </w:r>
            <w:r/>
          </w:p>
        </w:tc>
        <w:tc>
          <w:tcPr>
            <w:tcBorders>
              <w:top w:val="single" w:color="auto" w:sz="4" w:space="0"/>
              <w:left w:val="single" w:color="auto" w:sz="4" w:space="0"/>
              <w:bottom w:val="single" w:color="auto" w:sz="4" w:space="0"/>
              <w:right w:val="single" w:color="auto" w:sz="4" w:space="0"/>
            </w:tcBorders>
            <w:tcW w:w="835" w:type="dxa"/>
            <w:textDirection w:val="lrTb"/>
            <w:noWrap w:val="false"/>
          </w:tcPr>
          <w:p>
            <w:pPr>
              <w:jc w:val="center"/>
              <w:rPr>
                <w:rFonts w:ascii="仿宋" w:hAnsi="仿宋" w:eastAsia="仿宋" w:cs="Times New Roman"/>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1000</w:t>
            </w:r>
            <w:r/>
          </w:p>
        </w:tc>
      </w:tr>
      <w:tr>
        <w:trPr>
          <w:jc w:val="center"/>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综合（地震、水域）模块车运输箱</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14"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W w:w="835" w:type="dxa"/>
            <w:textDirection w:val="lrTb"/>
            <w:noWrap w:val="false"/>
          </w:tcPr>
          <w:p>
            <w:pPr>
              <w:jc w:val="center"/>
              <w:rPr>
                <w:rFonts w:ascii="仿宋" w:hAnsi="仿宋" w:eastAsia="仿宋" w:cs="Times New Roman"/>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300000</w:t>
            </w:r>
            <w:r/>
          </w:p>
        </w:tc>
      </w:tr>
      <w:tr>
        <w:trPr>
          <w:jc w:val="center"/>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皮卡车模块</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14"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835" w:type="dxa"/>
            <w:textDirection w:val="lrTb"/>
            <w:noWrap w:val="false"/>
          </w:tcPr>
          <w:p>
            <w:pPr>
              <w:jc w:val="center"/>
              <w:rPr>
                <w:rFonts w:ascii="仿宋" w:hAnsi="仿宋" w:eastAsia="仿宋" w:cs="Times New Roman"/>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45000</w:t>
            </w:r>
            <w:r/>
          </w:p>
        </w:tc>
      </w:tr>
      <w:tr>
        <w:trPr>
          <w:jc w:val="center"/>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6</w:t>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精密仪器运输箱</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14"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50</w:t>
            </w:r>
            <w:r/>
          </w:p>
        </w:tc>
        <w:tc>
          <w:tcPr>
            <w:tcBorders>
              <w:top w:val="single" w:color="auto" w:sz="4" w:space="0"/>
              <w:left w:val="single" w:color="auto" w:sz="4" w:space="0"/>
              <w:bottom w:val="single" w:color="auto" w:sz="4" w:space="0"/>
              <w:right w:val="single" w:color="auto" w:sz="4" w:space="0"/>
            </w:tcBorders>
            <w:tcW w:w="835" w:type="dxa"/>
            <w:textDirection w:val="lrTb"/>
            <w:noWrap w:val="false"/>
          </w:tcPr>
          <w:p>
            <w:pPr>
              <w:jc w:val="center"/>
              <w:rPr>
                <w:rFonts w:ascii="仿宋" w:hAnsi="仿宋" w:eastAsia="仿宋" w:cs="Times New Roman"/>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600</w:t>
            </w:r>
            <w:r/>
          </w:p>
        </w:tc>
      </w:tr>
      <w:tr>
        <w:trPr>
          <w:jc w:val="center"/>
        </w:trPr>
        <w:tc>
          <w:tcPr>
            <w:gridSpan w:val="4"/>
            <w:tcBorders>
              <w:top w:val="single" w:color="auto" w:sz="4" w:space="0"/>
              <w:left w:val="single" w:color="auto" w:sz="4" w:space="0"/>
              <w:bottom w:val="single" w:color="auto" w:sz="4" w:space="0"/>
              <w:right w:val="single" w:color="auto" w:sz="4" w:space="0"/>
            </w:tcBorders>
            <w:tcW w:w="5629"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总价合计（即《开标一览表》中的“总价”）</w:t>
            </w:r>
            <w:r/>
          </w:p>
        </w:tc>
        <w:tc>
          <w:tcPr>
            <w:gridSpan w:val="5"/>
            <w:tcBorders>
              <w:top w:val="single" w:color="auto" w:sz="4" w:space="0"/>
              <w:left w:val="single" w:color="auto" w:sz="4" w:space="0"/>
              <w:bottom w:val="single" w:color="auto" w:sz="4" w:space="0"/>
              <w:right w:val="single" w:color="auto" w:sz="4" w:space="0"/>
            </w:tcBorders>
            <w:tcW w:w="4872"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r>
      <w:tr>
        <w:trPr>
          <w:jc w:val="center"/>
        </w:trPr>
        <w:tc>
          <w:tcPr>
            <w:gridSpan w:val="4"/>
            <w:tcBorders>
              <w:top w:val="single" w:color="auto" w:sz="4" w:space="0"/>
              <w:left w:val="single" w:color="auto" w:sz="4" w:space="0"/>
              <w:bottom w:val="single" w:color="auto" w:sz="4" w:space="0"/>
              <w:right w:val="single" w:color="auto" w:sz="4" w:space="0"/>
            </w:tcBorders>
            <w:tcW w:w="5629"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上述货物中符合本国产品标准的产品成本之和占全部产品成本之和的比例是否达到80%以上</w:t>
            </w:r>
            <w:r/>
          </w:p>
        </w:tc>
        <w:tc>
          <w:tcPr>
            <w:gridSpan w:val="5"/>
            <w:tcBorders>
              <w:top w:val="single" w:color="auto" w:sz="4" w:space="0"/>
              <w:left w:val="single" w:color="auto" w:sz="4" w:space="0"/>
              <w:bottom w:val="single" w:color="auto" w:sz="4" w:space="0"/>
              <w:right w:val="single" w:color="auto" w:sz="4" w:space="0"/>
            </w:tcBorders>
            <w:tcW w:w="4872" w:type="dxa"/>
            <w:vAlign w:val="center"/>
            <w:textDirection w:val="lrTb"/>
            <w:noWrap w:val="false"/>
          </w:tcPr>
          <w:p>
            <w:pPr>
              <w:jc w:val="center"/>
              <w:rPr>
                <w:rFonts w:ascii="仿宋" w:hAnsi="仿宋" w:eastAsia="仿宋" w:cs="Times New Roman"/>
                <w:sz w:val="24"/>
              </w:rPr>
            </w:pPr>
            <w:r>
              <w:rPr>
                <w:rFonts w:hint="eastAsia" w:ascii="仿宋" w:hAnsi="仿宋" w:eastAsia="仿宋"/>
                <w:sz w:val="24"/>
                <w:u w:val="single"/>
              </w:rPr>
              <w:t xml:space="preserve">    </w:t>
            </w:r>
            <w:r>
              <w:rPr>
                <w:rFonts w:hint="eastAsia" w:ascii="仿宋" w:hAnsi="仿宋" w:eastAsia="仿宋"/>
                <w:sz w:val="24"/>
              </w:rPr>
              <w:t xml:space="preserve">（选填“是”或“否”，未填的视同“否”）</w:t>
            </w:r>
            <w:bookmarkEnd w:id="347"/>
            <w:bookmarkEnd w:id="348"/>
            <w:r/>
          </w:p>
        </w:tc>
      </w:tr>
    </w:tbl>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widowControl/>
        <w:rPr>
          <w:rFonts w:ascii="仿宋" w:hAnsi="仿宋" w:eastAsia="仿宋"/>
          <w:sz w:val="24"/>
        </w:rPr>
        <w:outlineLvl w:val="2"/>
      </w:pPr>
      <w:r>
        <w:rPr>
          <w:rFonts w:hint="eastAsia" w:ascii="仿宋" w:hAnsi="仿宋" w:eastAsia="仿宋"/>
          <w:sz w:val="24"/>
        </w:rPr>
        <w:t xml:space="preserve">日期：   年  月  日</w:t>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hint="eastAsia" w:ascii="仿宋" w:hAnsi="仿宋" w:eastAsia="仿宋"/>
          <w:sz w:val="24"/>
        </w:rPr>
        <w:t xml:space="preserve">注：1．如果不提供分项报价或分项报价为0元，将视为没有实质性响应招标文件。</w:t>
      </w:r>
      <w:r/>
    </w:p>
    <w:p>
      <w:pPr>
        <w:ind w:firstLine="480"/>
        <w:widowControl/>
        <w:rPr>
          <w:rFonts w:ascii="仿宋" w:hAnsi="仿宋" w:eastAsia="仿宋"/>
          <w:sz w:val="24"/>
        </w:rPr>
        <w:outlineLvl w:val="2"/>
      </w:pPr>
      <w:r>
        <w:rPr>
          <w:rFonts w:hint="eastAsia" w:ascii="仿宋" w:hAnsi="仿宋" w:eastAsia="仿宋"/>
          <w:sz w:val="24"/>
        </w:rPr>
        <w:t xml:space="preserve">2．本表的总价合计与《开标一览表》中的“总价”以及按单价汇总金额应保持一致。</w:t>
      </w:r>
      <w:r/>
    </w:p>
    <w:p>
      <w:pPr>
        <w:pStyle w:val="721"/>
        <w:ind w:firstLine="480"/>
        <w:rPr>
          <w:rFonts w:ascii="Times New Roman" w:hAnsi="Times New Roman"/>
          <w:sz w:val="21"/>
        </w:rPr>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ascii="仿宋" w:hAnsi="仿宋" w:eastAsia="仿宋"/>
          <w:i/>
          <w:sz w:val="24"/>
          <w:u w:val="single"/>
        </w:rPr>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pPr>
        <w:ind w:firstLine="480"/>
        <w:rPr>
          <w:rFonts w:ascii="仿宋" w:hAnsi="仿宋" w:eastAsia="仿宋"/>
          <w:i/>
          <w:sz w:val="24"/>
          <w:u w:val="single"/>
        </w:rPr>
      </w:pPr>
      <w:r>
        <w:rPr>
          <w:rFonts w:ascii="仿宋" w:hAnsi="仿宋" w:eastAsia="仿宋"/>
          <w:i/>
          <w:sz w:val="24"/>
          <w:u w:val="single"/>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sz w:val="24"/>
        </w:rPr>
      </w:pPr>
      <w:r>
        <w:rPr>
          <w:rFonts w:hint="eastAsia" w:ascii="仿宋" w:hAnsi="仿宋" w:eastAsia="仿宋"/>
          <w:b/>
          <w:sz w:val="24"/>
        </w:rPr>
        <w:t xml:space="preserve">采购包3：</w:t>
      </w:r>
      <w:r>
        <w:rPr>
          <w:rFonts w:hint="eastAsia" w:ascii="仿宋" w:hAnsi="仿宋" w:eastAsia="仿宋"/>
          <w:sz w:val="24"/>
        </w:rPr>
        <w:t xml:space="preserve">                                        货币单位：人民币元</w:t>
      </w:r>
      <w:r/>
    </w:p>
    <w:tbl>
      <w:tblPr>
        <w:tblStyle w:val="771"/>
        <w:tblW w:w="0" w:type="auto"/>
        <w:jc w:val="center"/>
        <w:tblInd w:w="-1979" w:type="dxa"/>
        <w:tblLook w:val="04A0" w:firstRow="1" w:lastRow="0" w:firstColumn="1" w:lastColumn="0" w:noHBand="0" w:noVBand="1"/>
      </w:tblPr>
      <w:tblGrid>
        <w:gridCol w:w="531"/>
        <w:gridCol w:w="2335"/>
        <w:gridCol w:w="1249"/>
        <w:gridCol w:w="1514"/>
        <w:gridCol w:w="1002"/>
        <w:gridCol w:w="835"/>
        <w:gridCol w:w="936"/>
        <w:gridCol w:w="936"/>
        <w:gridCol w:w="1163"/>
      </w:tblGrid>
      <w:tr>
        <w:trPr>
          <w:jc w:val="center"/>
        </w:trPr>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center"/>
              <w:rPr>
                <w:rFonts w:ascii="仿宋" w:hAnsi="仿宋" w:eastAsia="仿宋" w:cs="Times New Roman"/>
                <w:sz w:val="24"/>
              </w:rPr>
            </w:pPr>
            <w:r/>
            <w:bookmarkStart w:id="349" w:name="OLE_LINK960"/>
            <w:r/>
            <w:bookmarkStart w:id="350" w:name="OLE_LINK959"/>
            <w:r>
              <w:rPr>
                <w:rFonts w:hint="eastAsia" w:ascii="仿宋" w:hAnsi="仿宋" w:eastAsia="仿宋"/>
                <w:sz w:val="24"/>
              </w:rPr>
              <w:t xml:space="preserve">序号</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名称</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品牌、规格、型号</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514"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产品制造企业名称（全称）</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数量</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数量单位</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单价（元）</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总价（元）</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最高限制单价（元）</w:t>
            </w:r>
            <w:r/>
          </w:p>
        </w:tc>
      </w:tr>
      <w:tr>
        <w:trPr>
          <w:jc w:val="center"/>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手提式强光照明灯</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14"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86</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2600</w:t>
            </w:r>
            <w:r/>
          </w:p>
        </w:tc>
      </w:tr>
      <w:tr>
        <w:trPr>
          <w:jc w:val="center"/>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移动照明灯组</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14"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4</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21000</w:t>
            </w:r>
            <w:r/>
          </w:p>
        </w:tc>
      </w:tr>
      <w:tr>
        <w:trPr>
          <w:jc w:val="center"/>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移动发电机</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14"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12500</w:t>
            </w:r>
            <w:r/>
          </w:p>
        </w:tc>
      </w:tr>
      <w:tr>
        <w:trPr>
          <w:jc w:val="center"/>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便携照明灯柱</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14"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16000</w:t>
            </w:r>
            <w:r/>
          </w:p>
        </w:tc>
      </w:tr>
      <w:tr>
        <w:trPr>
          <w:jc w:val="center"/>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气柱灯</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14"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13000</w:t>
            </w:r>
            <w:r/>
          </w:p>
        </w:tc>
      </w:tr>
      <w:tr>
        <w:trPr>
          <w:jc w:val="center"/>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6</w:t>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泡沫灭火药剂（A泡）</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14"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1.8</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吨</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仿宋" w:hAnsi="仿宋" w:eastAsia="仿宋" w:cs="Times New Roman"/>
                <w:sz w:val="24"/>
              </w:rPr>
            </w:pPr>
            <w:r>
              <w:rPr>
                <w:rFonts w:hint="eastAsia" w:ascii="仿宋" w:hAnsi="仿宋" w:eastAsia="仿宋" w:cs="宋体"/>
                <w:sz w:val="24"/>
              </w:rPr>
              <w:t xml:space="preserve">14000</w:t>
            </w:r>
            <w:r/>
          </w:p>
        </w:tc>
      </w:tr>
      <w:tr>
        <w:trPr>
          <w:jc w:val="center"/>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抗醇性水成膜泡沫灭火剂</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14"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68</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吨</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6000</w:t>
            </w:r>
            <w:r/>
          </w:p>
        </w:tc>
      </w:tr>
      <w:tr>
        <w:trPr>
          <w:jc w:val="center"/>
        </w:trPr>
        <w:tc>
          <w:tcPr>
            <w:gridSpan w:val="4"/>
            <w:tcBorders>
              <w:top w:val="single" w:color="auto" w:sz="4" w:space="0"/>
              <w:left w:val="single" w:color="auto" w:sz="4" w:space="0"/>
              <w:bottom w:val="single" w:color="auto" w:sz="4" w:space="0"/>
              <w:right w:val="single" w:color="auto" w:sz="4" w:space="0"/>
            </w:tcBorders>
            <w:tcW w:w="5629"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总价合计（即《开标一览表》中的“总价”）</w:t>
            </w:r>
            <w:r/>
          </w:p>
        </w:tc>
        <w:tc>
          <w:tcPr>
            <w:gridSpan w:val="5"/>
            <w:tcBorders>
              <w:top w:val="single" w:color="auto" w:sz="4" w:space="0"/>
              <w:left w:val="single" w:color="auto" w:sz="4" w:space="0"/>
              <w:bottom w:val="single" w:color="auto" w:sz="4" w:space="0"/>
              <w:right w:val="single" w:color="auto" w:sz="4" w:space="0"/>
            </w:tcBorders>
            <w:tcW w:w="4872"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r>
      <w:tr>
        <w:trPr>
          <w:jc w:val="center"/>
        </w:trPr>
        <w:tc>
          <w:tcPr>
            <w:gridSpan w:val="4"/>
            <w:tcBorders>
              <w:top w:val="single" w:color="auto" w:sz="4" w:space="0"/>
              <w:left w:val="single" w:color="auto" w:sz="4" w:space="0"/>
              <w:bottom w:val="single" w:color="auto" w:sz="4" w:space="0"/>
              <w:right w:val="single" w:color="auto" w:sz="4" w:space="0"/>
            </w:tcBorders>
            <w:tcW w:w="5629"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上述货物中符合本国产品标准的产品成本之和占全部产品成本之和的比例是否达到80%以上</w:t>
            </w:r>
            <w:r/>
          </w:p>
        </w:tc>
        <w:tc>
          <w:tcPr>
            <w:gridSpan w:val="5"/>
            <w:tcBorders>
              <w:top w:val="single" w:color="auto" w:sz="4" w:space="0"/>
              <w:left w:val="single" w:color="auto" w:sz="4" w:space="0"/>
              <w:bottom w:val="single" w:color="auto" w:sz="4" w:space="0"/>
              <w:right w:val="single" w:color="auto" w:sz="4" w:space="0"/>
            </w:tcBorders>
            <w:tcW w:w="4872" w:type="dxa"/>
            <w:vAlign w:val="center"/>
            <w:textDirection w:val="lrTb"/>
            <w:noWrap w:val="false"/>
          </w:tcPr>
          <w:p>
            <w:pPr>
              <w:jc w:val="center"/>
              <w:rPr>
                <w:rFonts w:ascii="仿宋" w:hAnsi="仿宋" w:eastAsia="仿宋" w:cs="Times New Roman"/>
                <w:sz w:val="24"/>
              </w:rPr>
            </w:pPr>
            <w:r>
              <w:rPr>
                <w:rFonts w:hint="eastAsia" w:ascii="仿宋" w:hAnsi="仿宋" w:eastAsia="仿宋"/>
                <w:sz w:val="24"/>
                <w:u w:val="single"/>
              </w:rPr>
              <w:t xml:space="preserve">    </w:t>
            </w:r>
            <w:r>
              <w:rPr>
                <w:rFonts w:hint="eastAsia" w:ascii="仿宋" w:hAnsi="仿宋" w:eastAsia="仿宋"/>
                <w:sz w:val="24"/>
              </w:rPr>
              <w:t xml:space="preserve">（选填“是”或“否”，未填的视同“否”）</w:t>
            </w:r>
            <w:bookmarkEnd w:id="349"/>
            <w:bookmarkEnd w:id="350"/>
            <w:r/>
          </w:p>
        </w:tc>
      </w:tr>
    </w:tbl>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widowControl/>
        <w:rPr>
          <w:rFonts w:ascii="仿宋" w:hAnsi="仿宋" w:eastAsia="仿宋"/>
          <w:sz w:val="24"/>
        </w:rPr>
        <w:outlineLvl w:val="2"/>
      </w:pPr>
      <w:r>
        <w:rPr>
          <w:rFonts w:hint="eastAsia" w:ascii="仿宋" w:hAnsi="仿宋" w:eastAsia="仿宋"/>
          <w:sz w:val="24"/>
        </w:rPr>
        <w:t xml:space="preserve">日期：   年  月  日</w:t>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hint="eastAsia" w:ascii="仿宋" w:hAnsi="仿宋" w:eastAsia="仿宋"/>
          <w:sz w:val="24"/>
        </w:rPr>
        <w:t xml:space="preserve">注：1．如果不提供分项报价或分项报价为0元，将视为没有实质性响应招标文件。</w:t>
      </w:r>
      <w:r/>
    </w:p>
    <w:p>
      <w:pPr>
        <w:ind w:firstLine="480"/>
        <w:widowControl/>
        <w:rPr>
          <w:rFonts w:ascii="仿宋" w:hAnsi="仿宋" w:eastAsia="仿宋"/>
          <w:sz w:val="24"/>
        </w:rPr>
        <w:outlineLvl w:val="2"/>
      </w:pPr>
      <w:r>
        <w:rPr>
          <w:rFonts w:hint="eastAsia" w:ascii="仿宋" w:hAnsi="仿宋" w:eastAsia="仿宋"/>
          <w:sz w:val="24"/>
        </w:rPr>
        <w:t xml:space="preserve">2．本表的总价合计与《开标一览表》中的“总价”以及按单价汇总金额应保持一致。</w:t>
      </w:r>
      <w:r/>
    </w:p>
    <w:p>
      <w:pPr>
        <w:pStyle w:val="721"/>
        <w:ind w:firstLine="480"/>
        <w:rPr>
          <w:rFonts w:ascii="Times New Roman" w:hAnsi="Times New Roman"/>
          <w:sz w:val="21"/>
        </w:rPr>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ascii="仿宋" w:hAnsi="仿宋" w:eastAsia="仿宋"/>
          <w:i/>
          <w:sz w:val="24"/>
          <w:u w:val="single"/>
        </w:rPr>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Style w:val="721"/>
      </w:pPr>
      <w:r/>
      <w:r/>
    </w:p>
    <w:p>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．偏离表</w:t>
      </w:r>
      <w:r/>
    </w:p>
    <w:p>
      <w:pPr>
        <w:rPr>
          <w:rFonts w:ascii="仿宋" w:hAnsi="仿宋" w:eastAsia="仿宋"/>
          <w:sz w:val="24"/>
          <w:u w:val="single"/>
        </w:rPr>
      </w:pPr>
      <w:r/>
      <w:bookmarkStart w:id="351" w:name="OLE_LINK108"/>
      <w:r/>
      <w:bookmarkStart w:id="352" w:name="OLE_LINK109"/>
      <w:r>
        <w:rPr>
          <w:rFonts w:hint="eastAsia" w:ascii="仿宋" w:hAnsi="仿宋" w:eastAsia="仿宋"/>
          <w:sz w:val="24"/>
        </w:rPr>
        <w:t xml:space="preserve">项目名称：</w:t>
      </w:r>
      <w:bookmarkStart w:id="353" w:name="OLE_LINK104"/>
      <w:r>
        <w:rPr>
          <w:rFonts w:hint="eastAsia" w:ascii="仿宋" w:hAnsi="仿宋" w:eastAsia="仿宋"/>
          <w:sz w:val="24"/>
        </w:rPr>
        <w:t xml:space="preserve">徐州市消防救援支队器材装备采购</w:t>
      </w:r>
      <w:bookmarkEnd w:id="353"/>
      <w:r/>
      <w:bookmarkEnd w:id="351"/>
      <w:bookmarkEnd w:id="352"/>
      <w:r/>
    </w:p>
    <w:p>
      <w:pPr>
        <w:rPr>
          <w:rFonts w:ascii="仿宋" w:hAnsi="仿宋" w:eastAsia="仿宋"/>
          <w:color w:val="ff0000"/>
          <w:sz w:val="24"/>
          <w:u w:val="single"/>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w:t>
      </w:r>
      <w:r>
        <w:rPr>
          <w:rFonts w:hint="eastAsia" w:ascii="仿宋" w:hAnsi="仿宋" w:eastAsia="仿宋" w:cstheme="minorBidi"/>
          <w:sz w:val="24"/>
        </w:rPr>
        <w:t xml:space="preserve">3</w:t>
      </w:r>
      <w:r>
        <w:rPr>
          <w:rFonts w:hint="eastAsia" w:ascii="仿宋" w:hAnsi="仿宋" w:eastAsia="仿宋"/>
          <w:color w:val="ff0000"/>
          <w:sz w:val="24"/>
        </w:rPr>
        <w:t xml:space="preserve"> </w:t>
      </w:r>
      <w:r/>
    </w:p>
    <w:p>
      <w:pPr>
        <w:rPr>
          <w:rFonts w:ascii="仿宋" w:hAnsi="仿宋" w:eastAsia="仿宋"/>
          <w:sz w:val="24"/>
        </w:rPr>
      </w:pPr>
      <w:r>
        <w:rPr>
          <w:rFonts w:hint="eastAsia" w:ascii="仿宋" w:hAnsi="仿宋" w:eastAsia="仿宋"/>
          <w:sz w:val="24"/>
        </w:rPr>
        <w:t xml:space="preserve">采购包（    ）</w:t>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w:t>
      </w:r>
      <w:r>
        <w:rPr>
          <w:rFonts w:hint="eastAsia" w:ascii="仿宋" w:hAnsi="仿宋" w:eastAsia="仿宋"/>
          <w:sz w:val="24"/>
          <w:u w:val="single"/>
        </w:rPr>
        <w:t xml:space="preserve">除采购需求符合性条件外的</w:t>
      </w:r>
      <w:r>
        <w:rPr>
          <w:rFonts w:hint="eastAsia" w:ascii="仿宋" w:hAnsi="仿宋" w:eastAsia="仿宋"/>
          <w:sz w:val="24"/>
          <w:u w:val="single"/>
        </w:rPr>
        <w:t xml:space="preserve">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bCs/>
          <w:sz w:val="28"/>
          <w:szCs w:val="28"/>
        </w:rPr>
      </w:pPr>
      <w:r>
        <w:rPr>
          <w:rFonts w:ascii="仿宋" w:hAnsi="仿宋" w:eastAsia="仿宋"/>
          <w:bCs/>
          <w:sz w:val="28"/>
          <w:szCs w:val="28"/>
        </w:rPr>
      </w:r>
      <w:r/>
    </w:p>
    <w:p>
      <w:pPr>
        <w:jc w:val="center"/>
        <w:rPr>
          <w:rFonts w:ascii="仿宋" w:hAnsi="仿宋" w:eastAsia="仿宋"/>
          <w:bCs/>
          <w:sz w:val="28"/>
          <w:szCs w:val="28"/>
        </w:rPr>
      </w:pPr>
      <w:r>
        <w:rPr>
          <w:rFonts w:ascii="仿宋" w:hAnsi="仿宋" w:eastAsia="仿宋"/>
          <w:bCs/>
          <w:sz w:val="28"/>
          <w:szCs w:val="28"/>
        </w:rPr>
      </w:r>
      <w:r/>
    </w:p>
    <w:p>
      <w:pPr>
        <w:jc w:val="center"/>
        <w:rPr>
          <w:rFonts w:ascii="仿宋" w:hAnsi="仿宋" w:eastAsia="仿宋"/>
          <w:sz w:val="28"/>
          <w:szCs w:val="28"/>
        </w:rPr>
      </w:pPr>
      <w:r>
        <w:rPr>
          <w:rFonts w:hint="eastAsia" w:ascii="仿宋" w:hAnsi="仿宋" w:eastAsia="仿宋"/>
          <w:bCs/>
          <w:sz w:val="28"/>
          <w:szCs w:val="28"/>
        </w:rPr>
        <w:t xml:space="preserve">4</w:t>
      </w:r>
      <w:r>
        <w:rPr>
          <w:rFonts w:hint="eastAsia" w:ascii="仿宋" w:hAnsi="仿宋" w:eastAsia="仿宋"/>
          <w:bCs/>
          <w:sz w:val="28"/>
          <w:szCs w:val="28"/>
        </w:rPr>
        <w:t xml:space="preserve">.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w:t>
      </w: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兹委托（      ）全权代表我企业（公司）参与（</w:t>
      </w:r>
      <w:bookmarkStart w:id="354" w:name="OLE_LINK70"/>
      <w:r/>
      <w:bookmarkStart w:id="355" w:name="OLE_LINK131"/>
      <w:r/>
      <w:bookmarkStart w:id="356" w:name="OLE_LINK762"/>
      <w:r/>
      <w:bookmarkStart w:id="357" w:name="OLE_LINK763"/>
      <w:r>
        <w:rPr>
          <w:rFonts w:hint="eastAsia" w:ascii="仿宋" w:hAnsi="仿宋" w:eastAsia="仿宋"/>
          <w:sz w:val="28"/>
          <w:szCs w:val="28"/>
        </w:rPr>
        <w:t xml:space="preserve">徐州市消防救援支队器材装备采购</w:t>
      </w:r>
      <w:bookmarkEnd w:id="354"/>
      <w:r/>
      <w:bookmarkEnd w:id="355"/>
      <w:r/>
      <w:bookmarkEnd w:id="356"/>
      <w:r/>
      <w:bookmarkEnd w:id="357"/>
      <w:r>
        <w:rPr>
          <w:rFonts w:hint="eastAsia" w:ascii="仿宋" w:hAnsi="仿宋" w:eastAsia="仿宋"/>
          <w:sz w:val="28"/>
          <w:szCs w:val="28"/>
        </w:rPr>
        <w:t xml:space="preserve">）</w:t>
      </w:r>
      <w:r>
        <w:rPr>
          <w:rFonts w:hint="eastAsia" w:ascii="仿宋" w:hAnsi="仿宋" w:eastAsia="仿宋"/>
          <w:sz w:val="28"/>
          <w:szCs w:val="28"/>
        </w:rPr>
        <w:t xml:space="preserve">（</w:t>
      </w:r>
      <w:r>
        <w:rPr>
          <w:rFonts w:hint="eastAsia" w:ascii="仿宋" w:hAnsi="仿宋" w:eastAsia="仿宋"/>
          <w:sz w:val="28"/>
          <w:szCs w:val="28"/>
        </w:rPr>
        <w:t xml:space="preserve">项目编号：JSZC-320300-XZCG-G2026-003</w:t>
      </w:r>
      <w:r>
        <w:rPr>
          <w:rFonts w:hint="eastAsia" w:ascii="仿宋" w:hAnsi="仿宋" w:eastAsia="仿宋"/>
          <w:sz w:val="28"/>
          <w:szCs w:val="28"/>
        </w:rPr>
        <w:t xml:space="preserve">3</w:t>
      </w:r>
      <w:r>
        <w:rPr>
          <w:rFonts w:hint="eastAsia" w:ascii="仿宋" w:hAnsi="仿宋" w:eastAsia="仿宋"/>
          <w:sz w:val="28"/>
          <w:szCs w:val="28"/>
        </w:rPr>
        <w:t xml:space="preserve">）的招、投标活</w:t>
      </w:r>
      <w:r>
        <w:rPr>
          <w:rFonts w:hint="eastAsia" w:ascii="仿宋" w:hAnsi="仿宋" w:eastAsia="仿宋"/>
          <w:sz w:val="28"/>
          <w:szCs w:val="28"/>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rPr>
          <w:rFonts w:ascii="仿宋" w:hAnsi="仿宋" w:eastAsia="仿宋" w:cs="宋体"/>
          <w:sz w:val="28"/>
          <w:szCs w:val="28"/>
        </w:rPr>
        <w:br w:type="page" w:clear="all"/>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中小企业声明函</w:t>
      </w:r>
      <w:r/>
    </w:p>
    <w:p>
      <w:pPr>
        <w:rPr>
          <w:rFonts w:ascii="仿宋" w:hAnsi="仿宋" w:eastAsia="仿宋"/>
          <w:sz w:val="24"/>
        </w:rPr>
      </w:pPr>
      <w:r/>
      <w:bookmarkStart w:id="358" w:name="OLE_LINK115"/>
      <w:r/>
      <w:bookmarkStart w:id="359" w:name="OLE_LINK114"/>
      <w:r/>
      <w:r/>
    </w:p>
    <w:p>
      <w:pPr>
        <w:rPr>
          <w:rFonts w:ascii="仿宋" w:hAnsi="仿宋" w:eastAsia="仿宋"/>
          <w:sz w:val="24"/>
          <w:u w:val="single"/>
        </w:rPr>
      </w:pPr>
      <w:r/>
      <w:bookmarkStart w:id="360" w:name="OLE_LINK966"/>
      <w:r>
        <w:rPr>
          <w:rFonts w:hint="eastAsia" w:ascii="仿宋" w:hAnsi="仿宋" w:eastAsia="仿宋"/>
          <w:sz w:val="24"/>
        </w:rPr>
        <w:t xml:space="preserve">项目名称：</w:t>
      </w:r>
      <w:bookmarkStart w:id="361" w:name="OLE_LINK111"/>
      <w:r/>
      <w:bookmarkStart w:id="362" w:name="OLE_LINK110"/>
      <w:r/>
      <w:bookmarkStart w:id="363" w:name="OLE_LINK113"/>
      <w:r/>
      <w:bookmarkStart w:id="364" w:name="OLE_LINK112"/>
      <w:r>
        <w:rPr>
          <w:rFonts w:hint="eastAsia" w:ascii="仿宋" w:hAnsi="仿宋" w:eastAsia="仿宋"/>
          <w:sz w:val="24"/>
        </w:rPr>
        <w:t xml:space="preserve">徐州市消防救援支队</w:t>
      </w:r>
      <w:bookmarkEnd w:id="361"/>
      <w:r/>
      <w:bookmarkEnd w:id="362"/>
      <w:r>
        <w:rPr>
          <w:rFonts w:hint="eastAsia" w:ascii="仿宋" w:hAnsi="仿宋" w:eastAsia="仿宋"/>
          <w:sz w:val="24"/>
        </w:rPr>
        <w:t xml:space="preserve">器材装备采购</w:t>
      </w:r>
      <w:bookmarkEnd w:id="363"/>
      <w:r/>
      <w:bookmarkEnd w:id="364"/>
      <w:r/>
      <w:r/>
    </w:p>
    <w:p>
      <w:pPr>
        <w:rPr>
          <w:rFonts w:ascii="仿宋" w:hAnsi="仿宋" w:eastAsia="仿宋"/>
          <w:sz w:val="24"/>
        </w:rPr>
      </w:pPr>
      <w:r/>
      <w:bookmarkStart w:id="365" w:name="OLE_LINK772"/>
      <w:r>
        <w:rPr>
          <w:rFonts w:hint="eastAsia" w:ascii="仿宋" w:hAnsi="仿宋" w:eastAsia="仿宋"/>
          <w:sz w:val="24"/>
        </w:rPr>
        <w:t xml:space="preserve">项目编号：</w:t>
      </w:r>
      <w:r>
        <w:rPr>
          <w:rFonts w:hint="eastAsia" w:ascii="仿宋" w:hAnsi="仿宋" w:eastAsia="仿宋" w:cstheme="minorBidi"/>
          <w:sz w:val="24"/>
        </w:rPr>
        <w:t xml:space="preserve">JSZC-320300-XZCG-G2026-003</w:t>
      </w:r>
      <w:bookmarkEnd w:id="365"/>
      <w:r>
        <w:rPr>
          <w:rFonts w:hint="eastAsia" w:ascii="仿宋" w:hAnsi="仿宋" w:eastAsia="仿宋" w:cstheme="minorBidi"/>
          <w:sz w:val="24"/>
        </w:rPr>
        <w:t xml:space="preserve">3</w:t>
      </w:r>
      <w:r/>
    </w:p>
    <w:p>
      <w:pPr>
        <w:pStyle w:val="721"/>
        <w:rPr>
          <w:rFonts w:ascii="Times New Roman" w:hAnsi="Times New Roman"/>
          <w:b/>
          <w:sz w:val="21"/>
        </w:rPr>
      </w:pPr>
      <w:r>
        <w:rPr>
          <w:rFonts w:hint="eastAsia" w:ascii="仿宋" w:hAnsi="仿宋" w:eastAsia="仿宋"/>
          <w:b/>
          <w:sz w:val="24"/>
        </w:rPr>
        <w:t xml:space="preserve">采购包1：</w:t>
      </w:r>
      <w:r/>
    </w:p>
    <w:p>
      <w:pPr>
        <w:ind w:firstLine="480"/>
        <w:spacing w:line="380" w:lineRule="exact"/>
        <w:rPr>
          <w:rFonts w:ascii="仿宋" w:hAnsi="仿宋" w:eastAsia="仿宋" w:cs="宋体"/>
          <w:sz w:val="24"/>
        </w:rPr>
      </w:pPr>
      <w:r/>
      <w:bookmarkStart w:id="366" w:name="OLE_LINK977"/>
      <w:r/>
      <w:bookmarkStart w:id="367" w:name="OLE_LINK976"/>
      <w:r/>
      <w:bookmarkEnd w:id="358"/>
      <w:r/>
      <w:bookmarkEnd w:id="359"/>
      <w:r/>
      <w:bookmarkEnd w:id="360"/>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rPr>
        <w:t xml:space="preserve">徐州市消防救援支队</w:t>
      </w:r>
      <w:r>
        <w:rPr>
          <w:rFonts w:hint="eastAsia" w:ascii="仿宋" w:hAnsi="仿宋" w:eastAsia="仿宋" w:cs="宋体"/>
          <w:sz w:val="24"/>
        </w:rPr>
        <w:t xml:space="preserve">）的（</w:t>
      </w:r>
      <w:r>
        <w:rPr>
          <w:rFonts w:hint="eastAsia" w:ascii="仿宋" w:hAnsi="仿宋" w:eastAsia="仿宋"/>
          <w:sz w:val="24"/>
        </w:rPr>
        <w:t xml:space="preserve">徐州市消防救援支队器材装备采购项目</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bookmarkEnd w:id="366"/>
      <w:r/>
      <w:bookmarkEnd w:id="367"/>
      <w:r/>
      <w:r/>
    </w:p>
    <w:p>
      <w:pPr>
        <w:jc w:val="left"/>
        <w:rPr>
          <w:rFonts w:ascii="仿宋" w:hAnsi="仿宋" w:eastAsia="仿宋"/>
          <w:sz w:val="24"/>
        </w:rPr>
      </w:pPr>
      <w:r/>
      <w:bookmarkStart w:id="368" w:name="OLE_LINK858"/>
      <w:r/>
      <w:bookmarkStart w:id="369" w:name="OLE_LINK857"/>
      <w:r>
        <w:rPr>
          <w:rFonts w:hint="eastAsia" w:ascii="仿宋" w:hAnsi="仿宋" w:eastAsia="仿宋"/>
          <w:sz w:val="24"/>
        </w:rPr>
        <w:t xml:space="preserve">1.大流量移动消防炮（80双干线）60L/S（标的名称），属于（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2.大流量移动消防炮（80单干线）40L/S（标的名称），属于（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3.65MM多功能消防水枪（标的名称），属于（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4.40MM多功能消防水枪（标的名称），属于（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5.屏风（障）水枪（标的名称），属于（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6.多功能自保水枪（标的名称），属于（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7.移动泡沫钩管（标的名称），属于（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8.直流水枪（标的名称），属于（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9.泡沫枪PQ16（标的名称），属于（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10.泡沫枪PQ8（标的名称），属于（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11.大流量移动式泡沫发生器（标的名称），属于（    ）行业；制造商为</w:t>
      </w:r>
      <w:r>
        <w:rPr>
          <w:rFonts w:hint="eastAsia" w:ascii="仿宋" w:hAnsi="仿宋" w:eastAsia="仿宋"/>
          <w:sz w:val="24"/>
          <w:u w:val="single"/>
        </w:rPr>
        <w:t xml:space="preserve">       </w:t>
      </w:r>
      <w:r>
        <w:rPr>
          <w:rFonts w:hint="eastAsia" w:ascii="仿宋" w:hAnsi="仿宋" w:eastAsia="仿宋"/>
          <w:sz w:val="24"/>
        </w:rPr>
        <w:t xml:space="preserve">                       </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w:t>
      </w:r>
      <w:r>
        <w:rPr>
          <w:rFonts w:hint="eastAsia" w:ascii="仿宋" w:hAnsi="仿宋" w:eastAsia="仿宋"/>
          <w:sz w:val="24"/>
        </w:rPr>
        <w:t xml:space="preserve">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12.大流量手持式泡沫发生器（标的名称），属于（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13.移动式中倍数消防泡沫炮（标的名称），属于（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14.泡沫液输转泵（标的名称），属于（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15.消防手抬机动泵</w:t>
      </w:r>
      <w:r>
        <w:rPr>
          <w:rFonts w:hint="eastAsia" w:ascii="仿宋" w:hAnsi="仿宋" w:eastAsia="仿宋"/>
          <w:sz w:val="24"/>
        </w:rPr>
        <w:tab/>
        <w:t xml:space="preserve">（标的名称），属于（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16.消防机动泵（浮艇泵）（标的名称），属于（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17.移动式细水雾灭火装置（标的名称），属于（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18.消防水带带压堵漏装置（标的名称），属于（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19.消防移动储水装置3T（标的名称），属于（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20.灾害救援携行背囊（标的名称），属于（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21.单兵净水器（标的名称），属于（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22.水囊(大)（标的名称），属于（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23.水处理系统（标的名称），属于（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24.水带护桥（橡胶）（标的名称），属于（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25.中压分水器3分水（标的名称），属于（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26.中压分水器2分水（标的名称），属于（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w:t>
      </w:r>
      <w:r>
        <w:rPr>
          <w:rFonts w:hint="eastAsia" w:ascii="仿宋" w:hAnsi="仿宋" w:eastAsia="仿宋"/>
          <w:sz w:val="24"/>
        </w:rPr>
        <w:t xml:space="preserve">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27.中压分水器65-40（标的名称），属于（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28.止水器（标的名称），属于（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29.异型异径接口（40母口转65公）（标的名称），属于（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30.异型异径接口（80公口转65母）（标的名称），属于（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31.异型异径接口（80母口转65公）（标的名称），属于（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32.异形异径接口（65卡转65母）（标的名称），属于（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33.异形异径接口（80卡转65母）（标的名称），属于（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34.异形异径接口（80卡转65卡）（标的名称），属于（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35.异形异径接口（80卡转80母）（标的名称），属于（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36.异形异径接口（80卡转80公）（标的名称），属于（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37.异形异径接口（65公转65母）（标的名称），属于（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38.异形异径接口（50卡转65母）（标的名称），属于（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39.异形异径接口（65公转65公）（标的名称），属于（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40.异形异径接口（40公转65母）（标的名称），属于（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41.异形异径接口（40卡转50卡）（标的名称），属于（    ）行业；制造商</w:t>
      </w:r>
      <w:r>
        <w:rPr>
          <w:rFonts w:hint="eastAsia" w:ascii="仿宋" w:hAnsi="仿宋" w:eastAsia="仿宋"/>
          <w:sz w:val="24"/>
        </w:rPr>
        <w:t xml:space="preserve">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42.异形异径接口（40卡转65卡）（标的名称），属于（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43.消防水带（20-80-20）卡式快插（标的名称），属于（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44.消防水带（16-80-20）卡式快插</w:t>
      </w:r>
      <w:r>
        <w:rPr>
          <w:rFonts w:hint="eastAsia" w:ascii="仿宋" w:hAnsi="仿宋" w:eastAsia="仿宋"/>
          <w:sz w:val="24"/>
        </w:rPr>
        <w:tab/>
        <w:t xml:space="preserve">（标的名称），属于（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45.消防水带（20-65-20）卡式快插</w:t>
      </w:r>
      <w:r>
        <w:rPr>
          <w:rFonts w:hint="eastAsia" w:ascii="仿宋" w:hAnsi="仿宋" w:eastAsia="仿宋"/>
          <w:sz w:val="24"/>
        </w:rPr>
        <w:tab/>
        <w:t xml:space="preserve">（标的名称），属于（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46.消防水带（16-65-20）卡式快插</w:t>
      </w:r>
      <w:r>
        <w:rPr>
          <w:rFonts w:hint="eastAsia" w:ascii="仿宋" w:hAnsi="仿宋" w:eastAsia="仿宋"/>
          <w:sz w:val="24"/>
        </w:rPr>
        <w:tab/>
        <w:t xml:space="preserve">（标的名称），属于（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47.消防水带（20-40-20）卡式快插</w:t>
      </w:r>
      <w:r>
        <w:rPr>
          <w:rFonts w:hint="eastAsia" w:ascii="仿宋" w:hAnsi="仿宋" w:eastAsia="仿宋"/>
          <w:sz w:val="24"/>
        </w:rPr>
        <w:tab/>
        <w:t xml:space="preserve">（标的名称），属于（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48.水幕水带（卡式快插）（标的名称），属于（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49.水带13-300-50(含接口)（标的名称），属于（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50.高压水带20-80-20(含接口)</w:t>
      </w:r>
      <w:r>
        <w:rPr>
          <w:rFonts w:hint="eastAsia" w:ascii="仿宋" w:hAnsi="仿宋" w:eastAsia="仿宋"/>
          <w:sz w:val="24"/>
        </w:rPr>
        <w:tab/>
        <w:t xml:space="preserve">（标的名称），属于（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51.水幕发生器</w:t>
      </w:r>
      <w:r>
        <w:rPr>
          <w:rFonts w:hint="eastAsia" w:ascii="仿宋" w:hAnsi="仿宋" w:eastAsia="仿宋"/>
          <w:sz w:val="24"/>
        </w:rPr>
        <w:tab/>
        <w:t xml:space="preserve">（标的名称），属于（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52.分水器（三分水）（标的名称），属于（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53.15米金属拉梯（标的名称），属于（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54.9米金属消防拉梯（标的名称），属于（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55.9米竹制消防拉梯（标的名称），属于（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56.6米竹制消防拉梯（标的名称），属于（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57.金属挂钩梯（标的名称），属于（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58.折叠式救援梯（标的名称），属于（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59.单杠梯（标的名称），属于（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60.移动式水带卷盘</w:t>
      </w:r>
      <w:r>
        <w:rPr>
          <w:rFonts w:hint="eastAsia" w:ascii="仿宋" w:hAnsi="仿宋" w:eastAsia="仿宋"/>
          <w:sz w:val="24"/>
        </w:rPr>
        <w:tab/>
        <w:t xml:space="preserve">（标的名称），属于（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spacing w:after="120"/>
        <w:rPr>
          <w:rFonts w:ascii="仿宋" w:hAnsi="仿宋" w:eastAsia="仿宋" w:cs="宋体"/>
          <w:sz w:val="24"/>
        </w:rPr>
      </w:pPr>
      <w:r>
        <w:rPr>
          <w:rFonts w:ascii="仿宋" w:hAnsi="仿宋" w:eastAsia="仿宋" w:cs="宋体"/>
          <w:sz w:val="24"/>
        </w:rPr>
      </w:r>
      <w:r/>
    </w:p>
    <w:p>
      <w:pPr>
        <w:ind w:firstLine="480"/>
        <w:spacing w:after="120"/>
        <w:rPr>
          <w:rFonts w:ascii="仿宋" w:hAnsi="仿宋" w:eastAsia="仿宋" w:cs="宋体"/>
          <w:sz w:val="24"/>
        </w:rPr>
      </w:pPr>
      <w:r/>
      <w:bookmarkStart w:id="370" w:name="OLE_LINK968"/>
      <w:r/>
      <w:bookmarkStart w:id="371" w:name="OLE_LINK967"/>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23"/>
        <w:ind w:right="480" w:firstLine="360"/>
        <w:rPr>
          <w:rFonts w:ascii="仿宋" w:hAnsi="仿宋" w:eastAsia="仿宋" w:cs="宋体"/>
          <w:sz w:val="24"/>
        </w:rPr>
      </w:pPr>
      <w:r>
        <w:rPr>
          <w:rFonts w:ascii="仿宋" w:hAnsi="仿宋" w:eastAsia="仿宋" w:cs="宋体"/>
          <w:sz w:val="24"/>
        </w:rPr>
      </w:r>
      <w:r/>
    </w:p>
    <w:p>
      <w:pPr>
        <w:pStyle w:val="723"/>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23"/>
        <w:ind w:right="480" w:firstLine="3240"/>
        <w:rPr>
          <w:rFonts w:ascii="仿宋" w:hAnsi="仿宋" w:eastAsia="仿宋" w:cs="宋体"/>
          <w:sz w:val="24"/>
        </w:rPr>
      </w:pPr>
      <w:r>
        <w:rPr>
          <w:rFonts w:ascii="仿宋" w:hAnsi="仿宋" w:eastAsia="仿宋" w:cs="宋体"/>
          <w:sz w:val="24"/>
        </w:rPr>
      </w:r>
      <w:r/>
    </w:p>
    <w:p>
      <w:pPr>
        <w:pStyle w:val="723"/>
        <w:rPr>
          <w:rFonts w:ascii="仿宋" w:hAnsi="仿宋" w:eastAsia="仿宋" w:cs="宋体"/>
          <w:sz w:val="24"/>
        </w:rPr>
      </w:pPr>
      <w:r>
        <w:rPr>
          <w:rFonts w:hint="eastAsia" w:ascii="仿宋" w:hAnsi="仿宋" w:eastAsia="仿宋" w:cs="宋体"/>
          <w:sz w:val="24"/>
        </w:rPr>
        <w:t xml:space="preserve">①：从业人员、营业收入、资产总额填报上一年度数据，无上一年度数据的新成立企业可不填报</w:t>
      </w:r>
      <w:bookmarkEnd w:id="368"/>
      <w:r/>
      <w:bookmarkEnd w:id="369"/>
      <w:r>
        <w:rPr>
          <w:rFonts w:hint="eastAsia" w:ascii="仿宋" w:hAnsi="仿宋" w:eastAsia="仿宋" w:cs="宋体"/>
          <w:sz w:val="24"/>
        </w:rPr>
        <w:t xml:space="preserve">。</w:t>
      </w:r>
      <w:bookmarkEnd w:id="370"/>
      <w:r/>
      <w:bookmarkEnd w:id="371"/>
      <w:r/>
      <w:r/>
    </w:p>
    <w:p>
      <w:pPr>
        <w:ind w:firstLine="2400"/>
        <w:rPr>
          <w:rFonts w:ascii="仿宋" w:hAnsi="仿宋" w:eastAsia="仿宋"/>
          <w:sz w:val="24"/>
        </w:rPr>
      </w:pPr>
      <w:r>
        <w:rPr>
          <w:rFonts w:ascii="仿宋" w:hAnsi="仿宋" w:eastAsia="仿宋"/>
          <w:sz w:val="24"/>
        </w:rPr>
      </w:r>
      <w:r/>
    </w:p>
    <w:p>
      <w:pPr>
        <w:jc w:val="left"/>
        <w:widowControl/>
        <w:rPr>
          <w:rFonts w:ascii="仿宋" w:hAnsi="仿宋" w:eastAsia="仿宋"/>
          <w:sz w:val="24"/>
        </w:rPr>
      </w:pPr>
      <w:r>
        <w:rPr>
          <w:rFonts w:hint="eastAsia" w:ascii="仿宋" w:hAnsi="仿宋" w:eastAsia="仿宋"/>
          <w:sz w:val="24"/>
        </w:rPr>
        <w:br w:type="page" w:clear="all"/>
      </w:r>
      <w:r/>
    </w:p>
    <w:p>
      <w:pPr>
        <w:rPr>
          <w:rFonts w:ascii="仿宋" w:hAnsi="仿宋" w:eastAsia="仿宋"/>
          <w:sz w:val="24"/>
        </w:rPr>
      </w:pPr>
      <w:r>
        <w:rPr>
          <w:rFonts w:ascii="仿宋" w:hAnsi="仿宋" w:eastAsia="仿宋"/>
          <w:sz w:val="24"/>
        </w:rPr>
      </w:r>
      <w:r/>
    </w:p>
    <w:p>
      <w:pPr>
        <w:rPr>
          <w:rFonts w:ascii="仿宋" w:hAnsi="仿宋" w:eastAsia="仿宋"/>
          <w:b/>
          <w:sz w:val="24"/>
        </w:rPr>
      </w:pPr>
      <w:r/>
      <w:bookmarkStart w:id="372" w:name="OLE_LINK971"/>
      <w:r>
        <w:rPr>
          <w:rFonts w:hint="eastAsia" w:ascii="仿宋" w:hAnsi="仿宋" w:eastAsia="仿宋"/>
          <w:b/>
          <w:sz w:val="24"/>
        </w:rPr>
        <w:t xml:space="preserve">采购包2：</w:t>
      </w:r>
      <w:bookmarkEnd w:id="372"/>
      <w:r/>
      <w:r/>
    </w:p>
    <w:p>
      <w:pPr>
        <w:pStyle w:val="721"/>
        <w:ind w:firstLine="480"/>
        <w:rPr>
          <w:rFonts w:ascii="Times New Roman" w:hAnsi="Times New Roman"/>
          <w:sz w:val="21"/>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rPr>
        <w:t xml:space="preserve">徐州市消防救援支队</w:t>
      </w:r>
      <w:r>
        <w:rPr>
          <w:rFonts w:hint="eastAsia" w:ascii="仿宋" w:hAnsi="仿宋" w:eastAsia="仿宋" w:cs="宋体"/>
          <w:sz w:val="24"/>
        </w:rPr>
        <w:t xml:space="preserve">）的（</w:t>
      </w:r>
      <w:r>
        <w:rPr>
          <w:rFonts w:hint="eastAsia" w:ascii="仿宋" w:hAnsi="仿宋" w:eastAsia="仿宋"/>
          <w:sz w:val="24"/>
        </w:rPr>
        <w:t xml:space="preserve">徐州市消防救援支队器材装备采购项目</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p>
    <w:p>
      <w:pPr>
        <w:jc w:val="left"/>
        <w:rPr>
          <w:rFonts w:ascii="仿宋" w:hAnsi="仿宋" w:eastAsia="仿宋" w:cstheme="minorBidi"/>
          <w:sz w:val="24"/>
        </w:rPr>
      </w:pPr>
      <w:r>
        <w:rPr>
          <w:rFonts w:hint="eastAsia" w:ascii="仿宋" w:hAnsi="仿宋" w:eastAsia="仿宋" w:cstheme="minorBidi"/>
          <w:sz w:val="24"/>
        </w:rPr>
        <w:t xml:space="preserve">1.</w:t>
      </w:r>
      <w:r>
        <w:rPr>
          <w:rFonts w:hint="eastAsia" w:ascii="仿宋" w:hAnsi="仿宋" w:eastAsia="仿宋" w:cs="宋体"/>
          <w:color w:val="000000"/>
          <w:sz w:val="24"/>
        </w:rPr>
        <w:t xml:space="preserve"> 航空运输箱（大）</w:t>
      </w:r>
      <w:r>
        <w:rPr>
          <w:rFonts w:hint="eastAsia" w:ascii="仿宋" w:hAnsi="仿宋" w:eastAsia="仿宋" w:cstheme="minorBidi"/>
          <w:sz w:val="24"/>
        </w:rPr>
        <w:t xml:space="preserve">（标的名称），属于（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2.</w:t>
      </w:r>
      <w:r>
        <w:rPr>
          <w:rFonts w:hint="eastAsia" w:ascii="仿宋" w:hAnsi="仿宋" w:eastAsia="仿宋" w:cs="宋体"/>
          <w:color w:val="000000"/>
          <w:sz w:val="24"/>
        </w:rPr>
        <w:t xml:space="preserve"> 航空运输箱（中）</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3.</w:t>
      </w:r>
      <w:r>
        <w:rPr>
          <w:rFonts w:hint="eastAsia" w:ascii="仿宋" w:hAnsi="仿宋" w:eastAsia="仿宋" w:cs="宋体"/>
          <w:color w:val="000000"/>
          <w:sz w:val="24"/>
        </w:rPr>
        <w:t xml:space="preserve"> 航空运输箱（小）</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4.</w:t>
      </w:r>
      <w:r>
        <w:rPr>
          <w:rFonts w:hint="eastAsia" w:ascii="仿宋" w:hAnsi="仿宋" w:eastAsia="仿宋" w:cs="宋体"/>
          <w:color w:val="000000"/>
          <w:sz w:val="24"/>
        </w:rPr>
        <w:t xml:space="preserve"> 综合（地震、水域）模块车运输箱</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5.</w:t>
      </w:r>
      <w:r>
        <w:rPr>
          <w:rFonts w:hint="eastAsia" w:ascii="仿宋" w:hAnsi="仿宋" w:eastAsia="仿宋" w:cs="宋体"/>
          <w:color w:val="000000"/>
          <w:sz w:val="24"/>
        </w:rPr>
        <w:t xml:space="preserve"> 皮卡车模块</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6.</w:t>
      </w:r>
      <w:r>
        <w:rPr>
          <w:rFonts w:hint="eastAsia" w:ascii="仿宋" w:hAnsi="仿宋" w:eastAsia="仿宋" w:cs="宋体"/>
          <w:color w:val="000000"/>
          <w:sz w:val="24"/>
        </w:rPr>
        <w:t xml:space="preserve"> 精密仪器运输箱</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ind w:firstLine="480"/>
        <w:spacing w:after="120"/>
        <w:rPr>
          <w:rFonts w:ascii="仿宋" w:hAnsi="仿宋" w:eastAsia="仿宋" w:cs="宋体"/>
          <w:sz w:val="24"/>
        </w:rPr>
      </w:pPr>
      <w:r>
        <w:rPr>
          <w:rFonts w:ascii="仿宋" w:hAnsi="仿宋" w:eastAsia="仿宋" w:cs="宋体"/>
          <w:sz w:val="24"/>
        </w:rPr>
      </w:r>
      <w:r/>
    </w:p>
    <w:p>
      <w:pPr>
        <w:ind w:firstLine="600"/>
        <w:spacing w:after="120"/>
        <w:rPr>
          <w:rFonts w:ascii="仿宋" w:hAnsi="仿宋" w:eastAsia="仿宋" w:cs="宋体"/>
          <w:sz w:val="24"/>
        </w:rPr>
      </w:pPr>
      <w:r/>
      <w:bookmarkStart w:id="373" w:name="OLE_LINK973"/>
      <w:r/>
      <w:bookmarkStart w:id="374" w:name="OLE_LINK972"/>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23"/>
        <w:ind w:right="480" w:firstLine="360"/>
        <w:rPr>
          <w:rFonts w:ascii="仿宋" w:hAnsi="仿宋" w:eastAsia="仿宋" w:cs="宋体"/>
          <w:sz w:val="24"/>
        </w:rPr>
      </w:pPr>
      <w:r>
        <w:rPr>
          <w:rFonts w:ascii="仿宋" w:hAnsi="仿宋" w:eastAsia="仿宋" w:cs="宋体"/>
          <w:sz w:val="24"/>
        </w:rPr>
      </w:r>
      <w:r/>
    </w:p>
    <w:p>
      <w:pPr>
        <w:pStyle w:val="723"/>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23"/>
        <w:ind w:right="480" w:firstLine="3240"/>
        <w:rPr>
          <w:rFonts w:ascii="仿宋" w:hAnsi="仿宋" w:eastAsia="仿宋" w:cs="宋体"/>
          <w:sz w:val="24"/>
        </w:rPr>
      </w:pPr>
      <w:r>
        <w:rPr>
          <w:rFonts w:ascii="仿宋" w:hAnsi="仿宋" w:eastAsia="仿宋" w:cs="宋体"/>
          <w:sz w:val="24"/>
        </w:rPr>
      </w:r>
      <w:r/>
    </w:p>
    <w:p>
      <w:pPr>
        <w:rPr>
          <w:rFonts w:ascii="仿宋" w:hAnsi="仿宋" w:eastAsia="仿宋"/>
          <w:sz w:val="28"/>
          <w:szCs w:val="28"/>
        </w:rPr>
      </w:pPr>
      <w:r>
        <w:rPr>
          <w:rFonts w:hint="eastAsia" w:ascii="仿宋" w:hAnsi="仿宋" w:eastAsia="仿宋" w:cs="宋体"/>
          <w:sz w:val="24"/>
        </w:rPr>
        <w:t xml:space="preserve">①：从业人员、营业收入、资产总额填报上一年度数据，无上一年度数据的新成立企业可不填报。</w:t>
      </w:r>
      <w:bookmarkEnd w:id="373"/>
      <w:r/>
      <w:bookmarkEnd w:id="374"/>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4"/>
        </w:rPr>
      </w:pPr>
      <w:r>
        <w:rPr>
          <w:rFonts w:ascii="仿宋" w:hAnsi="仿宋" w:eastAsia="仿宋"/>
          <w:sz w:val="24"/>
        </w:rPr>
      </w:r>
      <w:r/>
    </w:p>
    <w:p>
      <w:pPr>
        <w:rPr>
          <w:rFonts w:ascii="仿宋" w:hAnsi="仿宋" w:eastAsia="仿宋"/>
          <w:b/>
          <w:sz w:val="24"/>
        </w:rPr>
      </w:pPr>
      <w:r>
        <w:rPr>
          <w:rFonts w:hint="eastAsia" w:ascii="仿宋" w:hAnsi="仿宋" w:eastAsia="仿宋"/>
          <w:b/>
          <w:sz w:val="24"/>
        </w:rPr>
        <w:t xml:space="preserve">采购包3：</w:t>
      </w:r>
      <w:r/>
    </w:p>
    <w:p>
      <w:pPr>
        <w:pStyle w:val="721"/>
        <w:ind w:firstLine="480"/>
        <w:rPr>
          <w:rFonts w:ascii="Times New Roman" w:hAnsi="Times New Roman"/>
          <w:sz w:val="21"/>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rPr>
        <w:t xml:space="preserve">徐州市消防救援支队</w:t>
      </w:r>
      <w:r>
        <w:rPr>
          <w:rFonts w:hint="eastAsia" w:ascii="仿宋" w:hAnsi="仿宋" w:eastAsia="仿宋" w:cs="宋体"/>
          <w:sz w:val="24"/>
        </w:rPr>
        <w:t xml:space="preserve">）的（</w:t>
      </w:r>
      <w:r>
        <w:rPr>
          <w:rFonts w:hint="eastAsia" w:ascii="仿宋" w:hAnsi="仿宋" w:eastAsia="仿宋"/>
          <w:sz w:val="24"/>
        </w:rPr>
        <w:t xml:space="preserve">徐州市消防救援支队器材装备采购项目</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p>
    <w:p>
      <w:pPr>
        <w:ind w:firstLine="480"/>
        <w:jc w:val="left"/>
        <w:rPr>
          <w:rFonts w:ascii="仿宋" w:hAnsi="仿宋" w:eastAsia="仿宋" w:cstheme="minorBidi"/>
          <w:sz w:val="24"/>
        </w:rPr>
      </w:pPr>
      <w:r>
        <w:rPr>
          <w:rFonts w:hint="eastAsia" w:ascii="仿宋" w:hAnsi="仿宋" w:eastAsia="仿宋" w:cstheme="minorBidi"/>
          <w:sz w:val="24"/>
        </w:rPr>
        <w:t xml:space="preserve">1.</w:t>
      </w:r>
      <w:r>
        <w:rPr>
          <w:rFonts w:hint="eastAsia" w:ascii="仿宋" w:hAnsi="仿宋" w:eastAsia="仿宋" w:cs="宋体"/>
          <w:color w:val="000000"/>
          <w:sz w:val="24"/>
        </w:rPr>
        <w:t xml:space="preserve"> 手提式强光照明灯</w:t>
      </w:r>
      <w:r>
        <w:rPr>
          <w:rFonts w:hint="eastAsia" w:ascii="仿宋" w:hAnsi="仿宋" w:eastAsia="仿宋" w:cstheme="minorBidi"/>
          <w:sz w:val="24"/>
        </w:rPr>
        <w:t xml:space="preserve">（标的名称），属于（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ind w:firstLine="480"/>
        <w:jc w:val="left"/>
        <w:rPr>
          <w:rFonts w:ascii="仿宋" w:hAnsi="仿宋" w:eastAsia="仿宋" w:cstheme="minorBidi"/>
          <w:sz w:val="24"/>
        </w:rPr>
      </w:pPr>
      <w:r>
        <w:rPr>
          <w:rFonts w:hint="eastAsia" w:ascii="仿宋" w:hAnsi="仿宋" w:eastAsia="仿宋" w:cstheme="minorBidi"/>
          <w:sz w:val="24"/>
        </w:rPr>
        <w:t xml:space="preserve">2.</w:t>
      </w:r>
      <w:r>
        <w:rPr>
          <w:rFonts w:hint="eastAsia" w:ascii="仿宋" w:hAnsi="仿宋" w:eastAsia="仿宋" w:cs="宋体"/>
          <w:color w:val="000000"/>
          <w:sz w:val="24"/>
        </w:rPr>
        <w:t xml:space="preserve"> 移动照明灯组</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ind w:firstLine="480"/>
        <w:jc w:val="left"/>
        <w:rPr>
          <w:rFonts w:ascii="仿宋" w:hAnsi="仿宋" w:eastAsia="仿宋" w:cstheme="minorBidi"/>
          <w:sz w:val="24"/>
        </w:rPr>
      </w:pPr>
      <w:r>
        <w:rPr>
          <w:rFonts w:hint="eastAsia" w:ascii="仿宋" w:hAnsi="仿宋" w:eastAsia="仿宋" w:cstheme="minorBidi"/>
          <w:sz w:val="24"/>
        </w:rPr>
        <w:t xml:space="preserve">3.</w:t>
      </w:r>
      <w:r>
        <w:rPr>
          <w:rFonts w:hint="eastAsia" w:ascii="仿宋" w:hAnsi="仿宋" w:eastAsia="仿宋" w:cs="宋体"/>
          <w:color w:val="000000"/>
          <w:sz w:val="24"/>
        </w:rPr>
        <w:t xml:space="preserve"> 移动发电机</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ind w:firstLine="480"/>
        <w:jc w:val="left"/>
        <w:rPr>
          <w:rFonts w:ascii="仿宋" w:hAnsi="仿宋" w:eastAsia="仿宋" w:cstheme="minorBidi"/>
          <w:sz w:val="24"/>
        </w:rPr>
      </w:pPr>
      <w:r>
        <w:rPr>
          <w:rFonts w:hint="eastAsia" w:ascii="仿宋" w:hAnsi="仿宋" w:eastAsia="仿宋" w:cstheme="minorBidi"/>
          <w:sz w:val="24"/>
        </w:rPr>
        <w:t xml:space="preserve">4.</w:t>
      </w:r>
      <w:r>
        <w:rPr>
          <w:rFonts w:hint="eastAsia" w:ascii="仿宋" w:hAnsi="仿宋" w:eastAsia="仿宋" w:cs="宋体"/>
          <w:color w:val="000000"/>
          <w:sz w:val="24"/>
        </w:rPr>
        <w:t xml:space="preserve"> 便携照明灯柱</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ind w:firstLine="480"/>
        <w:jc w:val="left"/>
        <w:rPr>
          <w:rFonts w:ascii="仿宋" w:hAnsi="仿宋" w:eastAsia="仿宋" w:cstheme="minorBidi"/>
          <w:sz w:val="24"/>
        </w:rPr>
      </w:pPr>
      <w:r>
        <w:rPr>
          <w:rFonts w:hint="eastAsia" w:ascii="仿宋" w:hAnsi="仿宋" w:eastAsia="仿宋" w:cstheme="minorBidi"/>
          <w:sz w:val="24"/>
        </w:rPr>
        <w:t xml:space="preserve">5.</w:t>
      </w:r>
      <w:r>
        <w:rPr>
          <w:rFonts w:hint="eastAsia" w:ascii="仿宋" w:hAnsi="仿宋" w:eastAsia="仿宋" w:cs="宋体"/>
          <w:color w:val="000000"/>
          <w:sz w:val="24"/>
        </w:rPr>
        <w:t xml:space="preserve"> 气柱灯</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ind w:firstLine="480"/>
        <w:jc w:val="left"/>
        <w:rPr>
          <w:rFonts w:ascii="仿宋" w:hAnsi="仿宋" w:eastAsia="仿宋" w:cstheme="minorBidi"/>
          <w:sz w:val="24"/>
        </w:rPr>
      </w:pPr>
      <w:r>
        <w:rPr>
          <w:rFonts w:hint="eastAsia" w:ascii="仿宋" w:hAnsi="仿宋" w:eastAsia="仿宋" w:cstheme="minorBidi"/>
          <w:sz w:val="24"/>
        </w:rPr>
        <w:t xml:space="preserve">6.</w:t>
      </w:r>
      <w:r>
        <w:rPr>
          <w:rFonts w:hint="eastAsia" w:ascii="仿宋" w:hAnsi="仿宋" w:eastAsia="仿宋" w:cs="宋体"/>
          <w:color w:val="000000"/>
          <w:sz w:val="24"/>
        </w:rPr>
        <w:t xml:space="preserve"> 泡沫灭火药剂（A泡）</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ind w:firstLine="480"/>
        <w:jc w:val="left"/>
        <w:rPr>
          <w:rFonts w:ascii="仿宋" w:hAnsi="仿宋" w:eastAsia="仿宋" w:cstheme="minorBidi"/>
          <w:sz w:val="24"/>
        </w:rPr>
      </w:pPr>
      <w:r>
        <w:rPr>
          <w:rFonts w:hint="eastAsia" w:ascii="仿宋" w:hAnsi="仿宋" w:eastAsia="仿宋" w:cstheme="minorBidi"/>
          <w:sz w:val="24"/>
        </w:rPr>
        <w:t xml:space="preserve">7.</w:t>
      </w:r>
      <w:r>
        <w:rPr>
          <w:rFonts w:hint="eastAsia" w:ascii="仿宋" w:hAnsi="仿宋" w:eastAsia="仿宋" w:cs="宋体"/>
          <w:color w:val="000000"/>
          <w:sz w:val="24"/>
        </w:rPr>
        <w:t xml:space="preserve"> 抗醇性水成膜泡沫灭火剂</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ind w:firstLine="480"/>
        <w:jc w:val="left"/>
        <w:rPr>
          <w:rFonts w:ascii="仿宋" w:hAnsi="仿宋" w:eastAsia="仿宋" w:cstheme="minorBidi"/>
          <w:sz w:val="24"/>
        </w:rPr>
      </w:pPr>
      <w:r>
        <w:rPr>
          <w:rFonts w:ascii="仿宋" w:hAnsi="仿宋" w:eastAsia="仿宋" w:cstheme="minorBidi"/>
          <w:sz w:val="24"/>
        </w:rPr>
      </w:r>
      <w:r/>
    </w:p>
    <w:p>
      <w:pPr>
        <w:pStyle w:val="721"/>
        <w:rPr>
          <w:rFonts w:ascii="Times New Roman" w:hAnsi="Times New Roman"/>
          <w:sz w:val="21"/>
        </w:rPr>
      </w:pPr>
      <w:r>
        <w:rPr>
          <w:rFonts w:ascii="Times New Roman" w:hAnsi="Times New Roman"/>
          <w:sz w:val="21"/>
        </w:rPr>
      </w:r>
      <w:r/>
    </w:p>
    <w:p>
      <w:pPr>
        <w:ind w:firstLine="60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23"/>
        <w:ind w:right="480" w:firstLine="360"/>
        <w:rPr>
          <w:rFonts w:ascii="仿宋" w:hAnsi="仿宋" w:eastAsia="仿宋" w:cs="宋体"/>
          <w:sz w:val="24"/>
        </w:rPr>
      </w:pPr>
      <w:r>
        <w:rPr>
          <w:rFonts w:ascii="仿宋" w:hAnsi="仿宋" w:eastAsia="仿宋" w:cs="宋体"/>
          <w:sz w:val="24"/>
        </w:rPr>
      </w:r>
      <w:r/>
    </w:p>
    <w:p>
      <w:pPr>
        <w:pStyle w:val="723"/>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23"/>
        <w:ind w:right="480" w:firstLine="3240"/>
        <w:rPr>
          <w:rFonts w:ascii="仿宋" w:hAnsi="仿宋" w:eastAsia="仿宋" w:cs="宋体"/>
          <w:sz w:val="24"/>
        </w:rPr>
      </w:pPr>
      <w:r>
        <w:rPr>
          <w:rFonts w:ascii="仿宋" w:hAnsi="仿宋" w:eastAsia="仿宋" w:cs="宋体"/>
          <w:sz w:val="24"/>
        </w:rPr>
      </w:r>
      <w:r/>
    </w:p>
    <w:p>
      <w:r>
        <w:rPr>
          <w:rFonts w:hint="eastAsia" w:ascii="仿宋" w:hAnsi="仿宋" w:eastAsia="仿宋" w:cs="宋体"/>
          <w:sz w:val="24"/>
        </w:rPr>
        <w:t xml:space="preserve">①：从业人员、营业收入、资产总额填报上一年度数据，无上一年度数据的新成立企业可不填报。</w:t>
      </w:r>
      <w:r/>
    </w:p>
    <w:p>
      <w:r/>
      <w:r/>
    </w:p>
    <w:p>
      <w:pP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ind w:firstLine="560"/>
        <w:rPr>
          <w:rFonts w:ascii="仿宋" w:hAnsi="仿宋" w:eastAsia="仿宋" w:cs="宋体"/>
          <w:sz w:val="28"/>
          <w:szCs w:val="28"/>
        </w:rPr>
      </w:pPr>
      <w:r>
        <w:rPr>
          <w:rFonts w:hint="eastAsia" w:ascii="仿宋" w:hAnsi="仿宋" w:eastAsia="仿宋"/>
          <w:sz w:val="28"/>
          <w:szCs w:val="28"/>
        </w:rPr>
        <w:t xml:space="preserve">我单位在参加（</w:t>
      </w:r>
      <w:bookmarkStart w:id="375" w:name="OLE_LINK107"/>
      <w:r>
        <w:rPr>
          <w:rFonts w:hint="eastAsia" w:ascii="仿宋" w:hAnsi="仿宋" w:eastAsia="仿宋"/>
          <w:sz w:val="28"/>
          <w:szCs w:val="28"/>
        </w:rPr>
        <w:t xml:space="preserve">徐州市消防救援支队器材装备采购</w:t>
      </w:r>
      <w:bookmarkEnd w:id="375"/>
      <w:r>
        <w:rPr>
          <w:rFonts w:hint="eastAsia" w:ascii="仿宋" w:hAnsi="仿宋" w:eastAsia="仿宋"/>
          <w:sz w:val="28"/>
          <w:szCs w:val="28"/>
        </w:rPr>
        <w:t xml:space="preserve">）（</w:t>
      </w:r>
      <w:r>
        <w:rPr>
          <w:rFonts w:hint="eastAsia" w:ascii="仿宋" w:hAnsi="仿宋" w:eastAsia="仿宋"/>
          <w:sz w:val="28"/>
          <w:szCs w:val="28"/>
        </w:rPr>
        <w:t xml:space="preserve">项目编号：JSZC-320300-XZCG-G2026-003</w:t>
      </w:r>
      <w:r>
        <w:rPr>
          <w:rFonts w:hint="eastAsia" w:ascii="仿宋" w:hAnsi="仿宋" w:eastAsia="仿宋"/>
          <w:sz w:val="28"/>
          <w:szCs w:val="28"/>
        </w:rPr>
        <w:t xml:space="preserve">3</w:t>
      </w:r>
      <w:r>
        <w:rPr>
          <w:rFonts w:hint="eastAsia" w:ascii="仿宋" w:hAnsi="仿宋" w:eastAsia="仿宋"/>
          <w:sz w:val="28"/>
          <w:szCs w:val="28"/>
        </w:rPr>
        <w:t xml:space="preserve">）政府采购活动前3年内在经营活动中没</w:t>
      </w:r>
      <w:r>
        <w:rPr>
          <w:rFonts w:hint="eastAsia" w:ascii="仿宋" w:hAnsi="仿宋" w:eastAsia="仿宋" w:cs="宋体"/>
          <w:sz w:val="28"/>
          <w:szCs w:val="28"/>
        </w:rPr>
        <w:t xml:space="preserve">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732"/>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7</w:t>
      </w:r>
      <w:r>
        <w:rPr>
          <w:rFonts w:hint="eastAsia" w:ascii="仿宋" w:hAnsi="仿宋" w:eastAsia="仿宋"/>
          <w:sz w:val="28"/>
          <w:szCs w:val="28"/>
        </w:rPr>
        <w:t xml:space="preserve">.</w:t>
      </w:r>
      <w:bookmarkStart w:id="376" w:name="OLE_LINK14"/>
      <w:r/>
      <w:bookmarkStart w:id="377" w:name="OLE_LINK13"/>
      <w:r>
        <w:rPr>
          <w:rFonts w:hint="eastAsia" w:ascii="仿宋" w:hAnsi="仿宋" w:eastAsia="仿宋"/>
          <w:spacing w:val="6"/>
          <w:sz w:val="28"/>
          <w:szCs w:val="28"/>
        </w:rPr>
        <w:t xml:space="preserve">残疾人福利性单位声明函</w:t>
      </w:r>
      <w:bookmarkEnd w:id="376"/>
      <w:bookmarkEnd w:id="377"/>
      <w:r/>
    </w:p>
    <w:p>
      <w:pPr>
        <w:rPr>
          <w:rFonts w:ascii="仿宋" w:hAnsi="仿宋" w:eastAsia="仿宋"/>
          <w:sz w:val="28"/>
          <w:szCs w:val="28"/>
        </w:rPr>
      </w:pPr>
      <w:r>
        <w:rPr>
          <w:rFonts w:ascii="仿宋" w:hAnsi="仿宋" w:eastAsia="仿宋"/>
          <w:sz w:val="28"/>
          <w:szCs w:val="28"/>
        </w:rPr>
      </w:r>
      <w:r/>
    </w:p>
    <w:p>
      <w:pPr>
        <w:rPr>
          <w:rFonts w:ascii="仿宋" w:hAnsi="仿宋" w:eastAsia="仿宋"/>
          <w:sz w:val="24"/>
          <w:u w:val="single"/>
        </w:rPr>
      </w:pPr>
      <w:r>
        <w:rPr>
          <w:rFonts w:hint="eastAsia" w:ascii="仿宋" w:hAnsi="仿宋" w:eastAsia="仿宋"/>
          <w:sz w:val="24"/>
        </w:rPr>
        <w:t xml:space="preserve">项目名称：</w:t>
      </w:r>
      <w:bookmarkStart w:id="378" w:name="OLE_LINK116"/>
      <w:r>
        <w:rPr>
          <w:rFonts w:hint="eastAsia" w:ascii="仿宋" w:hAnsi="仿宋" w:eastAsia="仿宋"/>
          <w:sz w:val="24"/>
        </w:rPr>
        <w:t xml:space="preserve">徐州市消防救援支队器材装备采购</w:t>
      </w:r>
      <w:bookmarkEnd w:id="378"/>
      <w:r/>
      <w:r/>
    </w:p>
    <w:p>
      <w:pPr>
        <w:rPr>
          <w:rFonts w:ascii="仿宋" w:hAnsi="仿宋" w:eastAsia="仿宋"/>
          <w:color w:val="ff0000"/>
          <w:sz w:val="24"/>
          <w:u w:val="single"/>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w:t>
      </w:r>
      <w:r>
        <w:rPr>
          <w:rFonts w:hint="eastAsia" w:ascii="仿宋" w:hAnsi="仿宋" w:eastAsia="仿宋" w:cstheme="minorBidi"/>
          <w:sz w:val="24"/>
        </w:rPr>
        <w:t xml:space="preserve">3</w:t>
      </w:r>
      <w:r>
        <w:rPr>
          <w:rFonts w:hint="eastAsia" w:ascii="仿宋" w:hAnsi="仿宋" w:eastAsia="仿宋"/>
          <w:color w:val="ff0000"/>
          <w:sz w:val="24"/>
        </w:rPr>
        <w:t xml:space="preserve"> </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〔2017〕141</w:t>
      </w:r>
      <w:bookmarkStart w:id="379" w:name="_GoBack"/>
      <w:r/>
      <w:bookmarkEnd w:id="379"/>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rPr>
        <w:t xml:space="preserve">徐州市消防救援支队</w:t>
      </w:r>
      <w:r>
        <w:rPr>
          <w:rFonts w:hint="eastAsia" w:ascii="仿宋" w:hAnsi="仿宋" w:eastAsia="仿宋"/>
          <w:spacing w:val="6"/>
          <w:sz w:val="28"/>
          <w:szCs w:val="28"/>
        </w:rPr>
        <w:t xml:space="preserve">单位的</w:t>
      </w:r>
      <w:bookmarkStart w:id="380" w:name="OLE_LINK119"/>
      <w:r/>
      <w:bookmarkStart w:id="381" w:name="OLE_LINK120"/>
      <w:r/>
      <w:bookmarkStart w:id="382" w:name="OLE_LINK117"/>
      <w:r>
        <w:rPr>
          <w:rFonts w:hint="eastAsia" w:ascii="仿宋" w:hAnsi="仿宋" w:eastAsia="仿宋"/>
          <w:spacing w:val="6"/>
          <w:sz w:val="28"/>
          <w:szCs w:val="28"/>
        </w:rPr>
        <w:t xml:space="preserve">徐州市消防救援支队</w:t>
      </w:r>
      <w:bookmarkEnd w:id="380"/>
      <w:r/>
      <w:bookmarkEnd w:id="381"/>
      <w:r>
        <w:rPr>
          <w:rFonts w:hint="eastAsia" w:ascii="仿宋" w:hAnsi="仿宋" w:eastAsia="仿宋"/>
          <w:spacing w:val="6"/>
          <w:sz w:val="28"/>
          <w:szCs w:val="28"/>
        </w:rPr>
        <w:t xml:space="preserve">器材装备采购项目</w:t>
      </w:r>
      <w:bookmarkEnd w:id="382"/>
      <w:r>
        <w:rPr>
          <w:rFonts w:hint="eastAsia" w:ascii="仿宋" w:hAnsi="仿宋" w:eastAsia="仿宋"/>
          <w:spacing w:val="6"/>
          <w:sz w:val="28"/>
          <w:szCs w:val="28"/>
        </w:rPr>
        <w:t xml:space="preserve">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725"/>
      </w:p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8</w:t>
      </w:r>
      <w:r>
        <w:rPr>
          <w:rFonts w:hint="eastAsia" w:ascii="仿宋" w:hAnsi="仿宋" w:eastAsia="仿宋"/>
          <w:sz w:val="28"/>
          <w:szCs w:val="28"/>
        </w:rPr>
        <w:t xml:space="preserve">.</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bookmarkStart w:id="383" w:name="OLE_LINK118"/>
      <w:r/>
      <w:bookmarkStart w:id="384" w:name="OLE_LINK122"/>
      <w:r/>
      <w:bookmarkStart w:id="385" w:name="OLE_LINK123"/>
      <w:r>
        <w:rPr>
          <w:rFonts w:hint="eastAsia" w:ascii="仿宋" w:hAnsi="仿宋" w:eastAsia="仿宋"/>
          <w:sz w:val="24"/>
        </w:rPr>
        <w:t xml:space="preserve">徐州市消防救援支队器材装备采购</w:t>
      </w:r>
      <w:bookmarkEnd w:id="383"/>
      <w:r/>
      <w:bookmarkEnd w:id="384"/>
      <w:r/>
      <w:bookmarkEnd w:id="385"/>
      <w:r/>
      <w:r/>
    </w:p>
    <w:p>
      <w:pPr>
        <w:rPr>
          <w:rFonts w:ascii="仿宋" w:hAnsi="仿宋" w:eastAsia="仿宋"/>
          <w:color w:val="ff0000"/>
          <w:sz w:val="24"/>
          <w:u w:val="single"/>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w:t>
      </w:r>
      <w:r>
        <w:rPr>
          <w:rFonts w:hint="eastAsia" w:ascii="仿宋" w:hAnsi="仿宋" w:eastAsia="仿宋" w:cstheme="minorBidi"/>
          <w:sz w:val="24"/>
        </w:rPr>
        <w:t xml:space="preserve">3</w:t>
      </w:r>
      <w:r>
        <w:rPr>
          <w:rFonts w:hint="eastAsia" w:ascii="仿宋" w:hAnsi="仿宋" w:eastAsia="仿宋"/>
          <w:color w:val="ff0000"/>
          <w:sz w:val="24"/>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sz w:val="24"/>
        </w:rPr>
        <w:t xml:space="preserve">徐州市消防救援支队器材装备采购</w:t>
      </w:r>
      <w:r>
        <w:rPr>
          <w:rFonts w:hint="eastAsia" w:ascii="仿宋" w:hAnsi="仿宋" w:eastAsia="仿宋"/>
          <w:sz w:val="24"/>
        </w:rPr>
        <w:t xml:space="preserve">，</w:t>
      </w:r>
      <w:r>
        <w:rPr>
          <w:rFonts w:hint="eastAsia" w:ascii="仿宋" w:hAnsi="仿宋" w:eastAsia="仿宋"/>
          <w:sz w:val="24"/>
        </w:rPr>
        <w:t xml:space="preserve">项目编号：</w:t>
      </w:r>
      <w:r>
        <w:rPr>
          <w:rFonts w:hint="eastAsia" w:ascii="仿宋" w:hAnsi="仿宋" w:eastAsia="仿宋" w:cstheme="minorBidi"/>
          <w:sz w:val="24"/>
        </w:rPr>
        <w:t xml:space="preserve">JSZC-320300-XZCG-G2026-003</w:t>
      </w:r>
      <w:r>
        <w:rPr>
          <w:rFonts w:hint="eastAsia" w:ascii="仿宋" w:hAnsi="仿宋" w:eastAsia="仿宋" w:cstheme="minorBidi"/>
          <w:sz w:val="24"/>
        </w:rPr>
        <w:t xml:space="preserve">3</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725"/>
        <w:rPr>
          <w:rFonts w:ascii="仿宋" w:hAnsi="仿宋" w:cs="宋体"/>
          <w:sz w:val="30"/>
          <w:szCs w:val="30"/>
        </w:rPr>
      </w:pPr>
      <w:r>
        <w:rPr>
          <w:rFonts w:ascii="仿宋" w:hAnsi="仿宋" w:cs="宋体"/>
          <w:sz w:val="30"/>
          <w:szCs w:val="30"/>
        </w:rPr>
      </w:r>
      <w:r/>
    </w:p>
    <w:p>
      <w:pPr>
        <w:pStyle w:val="725"/>
        <w:rPr>
          <w:rFonts w:ascii="仿宋" w:hAnsi="仿宋" w:cs="宋体"/>
          <w:sz w:val="30"/>
          <w:szCs w:val="30"/>
        </w:rPr>
      </w:pPr>
      <w:r>
        <w:rPr>
          <w:rFonts w:ascii="仿宋" w:hAnsi="仿宋" w:cs="宋体"/>
          <w:sz w:val="30"/>
          <w:szCs w:val="30"/>
        </w:rPr>
      </w:r>
      <w:r/>
    </w:p>
    <w:p>
      <w:pPr>
        <w:pStyle w:val="725"/>
        <w:rPr>
          <w:rFonts w:ascii="仿宋" w:hAnsi="仿宋" w:cs="宋体"/>
          <w:sz w:val="30"/>
          <w:szCs w:val="30"/>
        </w:rPr>
      </w:pPr>
      <w:r>
        <w:rPr>
          <w:rFonts w:ascii="仿宋" w:hAnsi="仿宋" w:cs="宋体"/>
          <w:sz w:val="30"/>
          <w:szCs w:val="30"/>
        </w:rPr>
      </w:r>
      <w:r/>
    </w:p>
    <w:p>
      <w:pPr>
        <w:pStyle w:val="725"/>
        <w:rPr>
          <w:rFonts w:ascii="仿宋" w:hAnsi="仿宋" w:cs="宋体"/>
          <w:sz w:val="30"/>
          <w:szCs w:val="30"/>
        </w:rPr>
      </w:pPr>
      <w:r>
        <w:rPr>
          <w:rFonts w:ascii="仿宋" w:hAnsi="仿宋" w:cs="宋体"/>
          <w:sz w:val="30"/>
          <w:szCs w:val="30"/>
        </w:rPr>
      </w:r>
      <w:r/>
    </w:p>
    <w:p>
      <w:pPr>
        <w:pStyle w:val="725"/>
        <w:rPr>
          <w:rFonts w:ascii="仿宋" w:hAnsi="仿宋" w:cs="宋体"/>
          <w:sz w:val="30"/>
          <w:szCs w:val="30"/>
        </w:rPr>
      </w:pPr>
      <w:r>
        <w:rPr>
          <w:rFonts w:ascii="仿宋" w:hAnsi="仿宋" w:cs="宋体"/>
          <w:sz w:val="30"/>
          <w:szCs w:val="30"/>
        </w:rPr>
      </w:r>
      <w:r/>
    </w:p>
    <w:p>
      <w:pPr>
        <w:pStyle w:val="725"/>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9</w:t>
      </w:r>
      <w:r>
        <w:rPr>
          <w:rFonts w:hint="eastAsia" w:ascii="仿宋" w:hAnsi="仿宋" w:eastAsia="仿宋"/>
          <w:sz w:val="28"/>
          <w:szCs w:val="28"/>
        </w:rPr>
        <w:t xml:space="preserve">.投标人相关承诺</w:t>
      </w:r>
      <w:r/>
    </w:p>
    <w:p>
      <w:pPr>
        <w:rPr>
          <w:rFonts w:ascii="仿宋" w:hAnsi="仿宋" w:eastAsia="仿宋"/>
          <w:sz w:val="24"/>
        </w:rPr>
      </w:pPr>
      <w:r>
        <w:rPr>
          <w:rFonts w:ascii="仿宋" w:hAnsi="仿宋" w:eastAsia="仿宋"/>
          <w:sz w:val="24"/>
        </w:rPr>
      </w:r>
      <w:r/>
    </w:p>
    <w:p>
      <w:pPr>
        <w:ind w:firstLine="240"/>
        <w:rPr>
          <w:rFonts w:ascii="仿宋" w:hAnsi="仿宋" w:eastAsia="仿宋"/>
          <w:sz w:val="24"/>
          <w:u w:val="single"/>
        </w:rPr>
      </w:pPr>
      <w:r/>
      <w:bookmarkStart w:id="386" w:name="OLE_LINK124"/>
      <w:r/>
      <w:bookmarkStart w:id="387" w:name="OLE_LINK125"/>
      <w:r>
        <w:rPr>
          <w:rFonts w:hint="eastAsia" w:ascii="仿宋" w:hAnsi="仿宋" w:eastAsia="仿宋"/>
          <w:sz w:val="24"/>
        </w:rPr>
        <w:t xml:space="preserve">项目名称：</w:t>
      </w:r>
      <w:r>
        <w:rPr>
          <w:rFonts w:hint="eastAsia" w:ascii="仿宋" w:hAnsi="仿宋" w:eastAsia="仿宋"/>
          <w:sz w:val="24"/>
        </w:rPr>
        <w:t xml:space="preserve">徐州市消防救援支队器材装备采购</w:t>
      </w:r>
      <w:bookmarkEnd w:id="386"/>
      <w:bookmarkEnd w:id="387"/>
      <w:r/>
    </w:p>
    <w:p>
      <w:pPr>
        <w:ind w:firstLine="240"/>
        <w:rPr>
          <w:rFonts w:ascii="仿宋" w:hAnsi="仿宋" w:eastAsia="仿宋" w:cs="Segoe UI"/>
          <w:color w:val="ff0000"/>
          <w:sz w:val="24"/>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w:t>
      </w:r>
      <w:r>
        <w:rPr>
          <w:rFonts w:hint="eastAsia" w:ascii="仿宋" w:hAnsi="仿宋" w:eastAsia="仿宋" w:cstheme="minorBidi"/>
          <w:sz w:val="24"/>
        </w:rPr>
        <w:t xml:space="preserve">3</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w:t>
      </w:r>
      <w:r>
        <w:rPr>
          <w:rFonts w:hint="eastAsia" w:ascii="仿宋" w:hAnsi="仿宋" w:eastAsia="仿宋"/>
          <w:spacing w:val="6"/>
          <w:sz w:val="28"/>
          <w:szCs w:val="28"/>
        </w:rPr>
        <w:t xml:space="preserve">单位</w:t>
      </w:r>
      <w:r>
        <w:rPr>
          <w:rFonts w:hint="eastAsia" w:ascii="仿宋" w:hAnsi="仿宋" w:eastAsia="仿宋"/>
          <w:spacing w:val="6"/>
          <w:sz w:val="28"/>
          <w:szCs w:val="28"/>
        </w:rPr>
        <w:t xml:space="preserve">存在</w:t>
      </w:r>
      <w:r>
        <w:rPr>
          <w:rFonts w:hint="eastAsia" w:ascii="仿宋" w:hAnsi="仿宋" w:eastAsia="仿宋"/>
          <w:spacing w:val="6"/>
          <w:sz w:val="28"/>
          <w:szCs w:val="28"/>
        </w:rPr>
        <w:t xml:space="preserve">负责人为同一人</w:t>
      </w:r>
      <w:r>
        <w:rPr>
          <w:rFonts w:hint="eastAsia" w:ascii="仿宋" w:hAnsi="仿宋" w:eastAsia="仿宋"/>
          <w:spacing w:val="6"/>
          <w:sz w:val="28"/>
          <w:szCs w:val="28"/>
        </w:rPr>
        <w:t xml:space="preserve">的情况</w:t>
      </w:r>
      <w:r>
        <w:rPr>
          <w:rFonts w:hint="eastAsia" w:ascii="仿宋" w:hAnsi="仿宋" w:eastAsia="仿宋"/>
          <w:spacing w:val="6"/>
          <w:sz w:val="28"/>
          <w:szCs w:val="28"/>
        </w:rPr>
        <w:t xml:space="preserve">或者存在直接控股、管理关系，</w:t>
      </w:r>
      <w:r>
        <w:rPr>
          <w:rFonts w:hint="eastAsia" w:ascii="仿宋" w:hAnsi="仿宋" w:eastAsia="仿宋"/>
          <w:spacing w:val="6"/>
          <w:sz w:val="28"/>
          <w:szCs w:val="28"/>
        </w:rPr>
        <w:t xml:space="preserve">我单位不再</w:t>
      </w:r>
      <w:r>
        <w:rPr>
          <w:rFonts w:hint="eastAsia" w:ascii="仿宋" w:hAnsi="仿宋" w:eastAsia="仿宋"/>
          <w:spacing w:val="6"/>
          <w:sz w:val="28"/>
          <w:szCs w:val="28"/>
        </w:rPr>
        <w:t xml:space="preserve">参加</w:t>
      </w:r>
      <w:r>
        <w:rPr>
          <w:rFonts w:hint="eastAsia" w:ascii="仿宋" w:hAnsi="仿宋" w:eastAsia="仿宋"/>
          <w:spacing w:val="6"/>
          <w:sz w:val="28"/>
          <w:szCs w:val="28"/>
        </w:rPr>
        <w:t xml:space="preserve">该</w:t>
      </w:r>
      <w:r>
        <w:rPr>
          <w:rFonts w:hint="eastAsia" w:ascii="仿宋" w:hAnsi="仿宋" w:eastAsia="仿宋"/>
          <w:spacing w:val="6"/>
          <w:sz w:val="28"/>
          <w:szCs w:val="28"/>
        </w:rPr>
        <w:t xml:space="preserve">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w:t>
      </w:r>
      <w:r>
        <w:rPr>
          <w:rFonts w:hint="eastAsia" w:ascii="仿宋" w:hAnsi="仿宋" w:eastAsia="仿宋"/>
          <w:spacing w:val="6"/>
          <w:sz w:val="28"/>
          <w:szCs w:val="28"/>
        </w:rPr>
        <w:t xml:space="preserve">，并</w:t>
      </w:r>
      <w:r>
        <w:rPr>
          <w:rFonts w:hint="eastAsia" w:ascii="仿宋" w:hAnsi="仿宋" w:eastAsia="仿宋"/>
          <w:spacing w:val="6"/>
          <w:sz w:val="28"/>
          <w:szCs w:val="28"/>
        </w:rPr>
        <w:t xml:space="preserve">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46"/>
      </w:pPr>
      <w:r/>
      <w:r/>
    </w:p>
    <w:p>
      <w:pPr>
        <w:pStyle w:val="746"/>
      </w:pPr>
      <w:r/>
      <w:r/>
    </w:p>
    <w:p>
      <w:pPr>
        <w:pStyle w:val="746"/>
      </w:pPr>
      <w:r/>
      <w:r/>
    </w:p>
    <w:p>
      <w:pPr>
        <w:pStyle w:val="746"/>
      </w:pPr>
      <w:r/>
      <w:r/>
    </w:p>
    <w:p>
      <w:pPr>
        <w:pStyle w:val="746"/>
      </w:pPr>
      <w:r/>
      <w:r/>
    </w:p>
    <w:p>
      <w:pPr>
        <w:pStyle w:val="746"/>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746"/>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0</w:t>
      </w:r>
      <w:r>
        <w:rPr>
          <w:rFonts w:hint="eastAsia" w:ascii="仿宋" w:hAnsi="仿宋" w:eastAsia="仿宋"/>
          <w:sz w:val="28"/>
          <w:szCs w:val="28"/>
        </w:rPr>
        <w:t xml:space="preserve">.投标人书面声明</w:t>
      </w:r>
      <w:r/>
    </w:p>
    <w:p>
      <w:pPr>
        <w:rPr>
          <w:rFonts w:ascii="仿宋" w:hAnsi="仿宋" w:eastAsia="仿宋"/>
          <w:sz w:val="24"/>
        </w:rPr>
      </w:pPr>
      <w:r>
        <w:rPr>
          <w:rFonts w:ascii="仿宋" w:hAnsi="仿宋" w:eastAsia="仿宋"/>
          <w:sz w:val="24"/>
        </w:rPr>
      </w:r>
      <w:r/>
    </w:p>
    <w:p>
      <w:pPr>
        <w:ind w:firstLine="240"/>
        <w:rPr>
          <w:rFonts w:ascii="仿宋" w:hAnsi="仿宋" w:eastAsia="仿宋"/>
          <w:sz w:val="24"/>
          <w:u w:val="single"/>
        </w:rPr>
      </w:pPr>
      <w:r/>
      <w:bookmarkStart w:id="388" w:name="OLE_LINK126"/>
      <w:r/>
      <w:bookmarkStart w:id="389" w:name="OLE_LINK127"/>
      <w:r>
        <w:rPr>
          <w:rFonts w:hint="eastAsia" w:ascii="仿宋" w:hAnsi="仿宋" w:eastAsia="仿宋"/>
          <w:sz w:val="24"/>
        </w:rPr>
        <w:t xml:space="preserve">项目名称：徐州市消防救援支队器材装备采购</w:t>
      </w:r>
      <w:bookmarkEnd w:id="388"/>
      <w:bookmarkEnd w:id="389"/>
      <w:r/>
    </w:p>
    <w:p>
      <w:pPr>
        <w:ind w:firstLine="240"/>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w:t>
      </w:r>
      <w:r>
        <w:rPr>
          <w:rFonts w:hint="eastAsia" w:ascii="仿宋" w:hAnsi="仿宋" w:eastAsia="仿宋" w:cstheme="minorBidi"/>
          <w:sz w:val="24"/>
        </w:rPr>
        <w:t xml:space="preserve">3</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46"/>
      </w:pPr>
      <w:r/>
      <w:r/>
    </w:p>
    <w:p>
      <w:pPr>
        <w:pStyle w:val="746"/>
      </w:pPr>
      <w:r/>
      <w:r/>
    </w:p>
    <w:p>
      <w:pPr>
        <w:pStyle w:val="746"/>
      </w:pPr>
      <w:r/>
      <w:r/>
    </w:p>
    <w:p>
      <w:pPr>
        <w:pStyle w:val="746"/>
      </w:pPr>
      <w:r/>
      <w:r/>
    </w:p>
    <w:p>
      <w:pPr>
        <w:pStyle w:val="746"/>
      </w:pPr>
      <w:r/>
      <w:r/>
    </w:p>
    <w:p>
      <w:pPr>
        <w:pStyle w:val="746"/>
      </w:pPr>
      <w:r/>
      <w:r/>
    </w:p>
    <w:p>
      <w:pPr>
        <w:pStyle w:val="746"/>
      </w:pPr>
      <w:r/>
      <w:r/>
    </w:p>
    <w:p>
      <w:pPr>
        <w:pStyle w:val="746"/>
      </w:pPr>
      <w:r/>
      <w:r/>
    </w:p>
    <w:p>
      <w:pPr>
        <w:pStyle w:val="746"/>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725"/>
        <w:ind w:firstLine="2880"/>
        <w:rPr>
          <w:rFonts w:ascii="仿宋" w:hAnsi="仿宋" w:cs="宋体"/>
          <w:sz w:val="30"/>
          <w:szCs w:val="30"/>
        </w:rPr>
      </w:pPr>
      <w:r>
        <w:rPr>
          <w:rFonts w:hint="eastAsia" w:ascii="仿宋" w:hAnsi="仿宋"/>
          <w:sz w:val="24"/>
        </w:rPr>
        <w:t xml:space="preserve">日期：   年  月  日</w:t>
      </w:r>
      <w:r/>
    </w:p>
    <w:p>
      <w:pPr>
        <w:pStyle w:val="725"/>
        <w:rPr>
          <w:rFonts w:ascii="仿宋" w:hAnsi="仿宋" w:cs="宋体"/>
          <w:sz w:val="30"/>
          <w:szCs w:val="30"/>
        </w:rPr>
      </w:pPr>
      <w:r>
        <w:rPr>
          <w:rFonts w:ascii="仿宋" w:hAnsi="仿宋" w:cs="宋体"/>
          <w:sz w:val="30"/>
          <w:szCs w:val="30"/>
        </w:rPr>
      </w:r>
      <w:r/>
    </w:p>
    <w:p>
      <w:pPr>
        <w:pStyle w:val="725"/>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bookmarkStart w:id="390" w:name="OLE_LINK402"/>
      <w:r/>
      <w:bookmarkStart w:id="391" w:name="OLE_LINK403"/>
      <w:r>
        <w:rPr>
          <w:rFonts w:hint="eastAsia" w:ascii="仿宋" w:hAnsi="仿宋" w:eastAsia="仿宋"/>
          <w:sz w:val="28"/>
          <w:szCs w:val="28"/>
        </w:rPr>
        <w:t xml:space="preserve">11.采购需求符合性条件响应表</w:t>
      </w:r>
      <w:r/>
    </w:p>
    <w:p>
      <w:pPr>
        <w:rPr>
          <w:rFonts w:ascii="仿宋" w:hAnsi="仿宋" w:eastAsia="仿宋"/>
          <w:sz w:val="24"/>
        </w:rPr>
      </w:pPr>
      <w:r>
        <w:rPr>
          <w:rFonts w:ascii="仿宋" w:hAnsi="仿宋" w:eastAsia="仿宋"/>
          <w:sz w:val="24"/>
        </w:rPr>
      </w:r>
      <w:r/>
    </w:p>
    <w:p>
      <w:pPr>
        <w:ind w:firstLine="240"/>
        <w:rPr>
          <w:rFonts w:ascii="仿宋" w:hAnsi="仿宋" w:eastAsia="仿宋"/>
          <w:sz w:val="24"/>
          <w:u w:val="single"/>
        </w:rPr>
      </w:pPr>
      <w:r/>
      <w:bookmarkStart w:id="392" w:name="OLE_LINK129"/>
      <w:r/>
      <w:bookmarkStart w:id="393" w:name="OLE_LINK128"/>
      <w:r/>
      <w:bookmarkStart w:id="394" w:name="OLE_LINK102"/>
      <w:r/>
      <w:bookmarkStart w:id="395" w:name="OLE_LINK98"/>
      <w:r>
        <w:rPr>
          <w:rFonts w:hint="eastAsia" w:ascii="仿宋" w:hAnsi="仿宋" w:eastAsia="仿宋"/>
          <w:sz w:val="24"/>
        </w:rPr>
        <w:t xml:space="preserve">项目名称：徐州市消防救援支队器材装备采购</w:t>
      </w:r>
      <w:r/>
    </w:p>
    <w:p>
      <w:pPr>
        <w:ind w:firstLine="240"/>
        <w:rPr>
          <w:rFonts w:ascii="仿宋" w:hAnsi="仿宋" w:eastAsia="仿宋"/>
          <w:sz w:val="24"/>
          <w:u w:val="single"/>
        </w:rPr>
      </w:pPr>
      <w:r/>
      <w:bookmarkStart w:id="396" w:name="OLE_LINK770"/>
      <w:r/>
      <w:bookmarkStart w:id="397" w:name="OLE_LINK769"/>
      <w:r>
        <w:rPr>
          <w:rFonts w:hint="eastAsia" w:ascii="仿宋" w:hAnsi="仿宋" w:eastAsia="仿宋"/>
          <w:sz w:val="24"/>
        </w:rPr>
        <w:t xml:space="preserve">项目编号：</w:t>
      </w:r>
      <w:r>
        <w:rPr>
          <w:rFonts w:hint="eastAsia" w:ascii="仿宋" w:hAnsi="仿宋" w:eastAsia="仿宋" w:cstheme="minorBidi"/>
          <w:sz w:val="24"/>
        </w:rPr>
        <w:t xml:space="preserve">JSZC-320300-XZCG-G2026-003</w:t>
      </w:r>
      <w:bookmarkEnd w:id="396"/>
      <w:r/>
      <w:bookmarkEnd w:id="397"/>
      <w:r>
        <w:rPr>
          <w:rFonts w:hint="eastAsia" w:ascii="仿宋" w:hAnsi="仿宋" w:eastAsia="仿宋" w:cstheme="minorBidi"/>
          <w:sz w:val="24"/>
        </w:rPr>
        <w:t xml:space="preserve">3</w:t>
      </w:r>
      <w:bookmarkEnd w:id="392"/>
      <w:bookmarkEnd w:id="393"/>
      <w:r/>
    </w:p>
    <w:p>
      <w:pPr>
        <w:rPr>
          <w:rFonts w:ascii="仿宋" w:hAnsi="仿宋" w:eastAsia="仿宋"/>
          <w:sz w:val="24"/>
        </w:rPr>
      </w:pPr>
      <w:r>
        <w:rPr>
          <w:rFonts w:hint="eastAsia" w:ascii="仿宋" w:hAnsi="仿宋" w:eastAsia="仿宋"/>
          <w:sz w:val="24"/>
        </w:rPr>
        <w:t xml:space="preserve">  采购包1</w:t>
      </w:r>
      <w:r/>
    </w:p>
    <w:tbl>
      <w:tblPr>
        <w:tblW w:w="10206"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567"/>
        <w:gridCol w:w="2694"/>
        <w:gridCol w:w="2126"/>
        <w:gridCol w:w="2268"/>
        <w:gridCol w:w="2551"/>
      </w:tblGrid>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aps/>
                <w:sz w:val="24"/>
              </w:rPr>
            </w:pPr>
            <w:r/>
            <w:bookmarkStart w:id="398" w:name="OLE_LINK420"/>
            <w:r/>
            <w:bookmarkStart w:id="399" w:name="OLE_LINK419"/>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w:t>
            </w:r>
            <w:bookmarkStart w:id="400" w:name="OLE_LINK408"/>
            <w:r/>
            <w:bookmarkStart w:id="401" w:name="OLE_LINK409"/>
            <w:r>
              <w:rPr>
                <w:rFonts w:hint="eastAsia" w:ascii="仿宋" w:hAnsi="仿宋" w:eastAsia="仿宋"/>
                <w:sz w:val="24"/>
              </w:rPr>
              <w:t xml:space="preserve">“标“★”的</w:t>
            </w:r>
            <w:r>
              <w:rPr>
                <w:rFonts w:hint="eastAsia" w:ascii="仿宋" w:hAnsi="仿宋" w:eastAsia="仿宋" w:cs="宋体"/>
                <w:color w:val="000000"/>
                <w:sz w:val="24"/>
              </w:rPr>
              <w:t xml:space="preserve">消防机动泵（浮艇泵）中的水泵类型</w:t>
            </w:r>
            <w:bookmarkEnd w:id="400"/>
            <w:r/>
            <w:bookmarkEnd w:id="401"/>
            <w:r>
              <w:rPr>
                <w:rFonts w:hint="eastAsia" w:ascii="仿宋" w:hAnsi="仿宋" w:eastAsia="仿宋"/>
                <w:sz w:val="24"/>
              </w:rPr>
              <w:t xml:space="preserve">相关要求”的响应情况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关于“数量/单位”的响应情况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bookmarkStart w:id="402" w:name="OLE_LINK80"/>
            <w:r>
              <w:rPr>
                <w:rFonts w:hint="eastAsia" w:ascii="仿宋" w:hAnsi="仿宋" w:eastAsia="仿宋"/>
                <w:sz w:val="24"/>
              </w:rPr>
              <w:t xml:space="preserve">见招标文件第六章《采购需求》中相关要求</w:t>
            </w:r>
            <w:bookmarkEnd w:id="402"/>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关于“交货时间要求”的响应情况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关于“验收标准（验收要求、验收标准和程序）要求”的响应情况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关于“付款方式要求”的响应情况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关于“报价要求”的响应情况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关于“执行标准要求” 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bookmarkEnd w:id="398"/>
            <w:bookmarkEnd w:id="399"/>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bookmarkEnd w:id="394"/>
      <w:bookmarkEnd w:id="395"/>
      <w:r/>
    </w:p>
    <w:p>
      <w:r/>
      <w:r/>
    </w:p>
    <w:p>
      <w:pPr>
        <w:ind w:firstLine="240"/>
        <w:rPr>
          <w:rFonts w:ascii="仿宋" w:hAnsi="仿宋" w:eastAsia="仿宋"/>
          <w:sz w:val="24"/>
          <w:u w:val="single"/>
        </w:rPr>
      </w:pPr>
      <w:r/>
      <w:bookmarkStart w:id="403" w:name="OLE_LINK423"/>
      <w:r>
        <w:rPr>
          <w:rFonts w:hint="eastAsia" w:ascii="仿宋" w:hAnsi="仿宋" w:eastAsia="仿宋"/>
          <w:sz w:val="24"/>
        </w:rPr>
        <w:t xml:space="preserve">项目名称：徐州市消防救援支队器材装备采购</w:t>
      </w:r>
      <w:r/>
    </w:p>
    <w:p>
      <w:pPr>
        <w:ind w:firstLine="240"/>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JSZC-320300-XZCG-G2026-0033</w:t>
      </w:r>
      <w:bookmarkEnd w:id="403"/>
      <w:r/>
    </w:p>
    <w:p>
      <w:pPr>
        <w:rPr>
          <w:rFonts w:ascii="仿宋" w:hAnsi="仿宋" w:eastAsia="仿宋"/>
          <w:sz w:val="24"/>
        </w:rPr>
      </w:pPr>
      <w:r>
        <w:rPr>
          <w:rFonts w:hint="eastAsia" w:ascii="仿宋" w:hAnsi="仿宋" w:eastAsia="仿宋"/>
          <w:sz w:val="24"/>
        </w:rPr>
        <w:t xml:space="preserve">  采购包2</w:t>
      </w:r>
      <w:r/>
    </w:p>
    <w:tbl>
      <w:tblPr>
        <w:tblW w:w="10206"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567"/>
        <w:gridCol w:w="2694"/>
        <w:gridCol w:w="2126"/>
        <w:gridCol w:w="2268"/>
        <w:gridCol w:w="2551"/>
      </w:tblGrid>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w:t>
            </w:r>
            <w:r>
              <w:rPr>
                <w:rFonts w:hint="eastAsia" w:ascii="仿宋" w:hAnsi="仿宋" w:eastAsia="仿宋"/>
                <w:sz w:val="24"/>
              </w:rPr>
              <w:t xml:space="preserve">标“★”的</w:t>
            </w:r>
            <w:r>
              <w:rPr>
                <w:rFonts w:hint="eastAsia" w:ascii="仿宋" w:hAnsi="仿宋" w:eastAsia="仿宋"/>
                <w:sz w:val="24"/>
              </w:rPr>
              <w:t xml:space="preserve">要求</w:t>
            </w:r>
            <w:r>
              <w:rPr>
                <w:rFonts w:hint="eastAsia" w:ascii="仿宋" w:hAnsi="仿宋" w:eastAsia="仿宋"/>
                <w:sz w:val="24"/>
              </w:rPr>
              <w:t xml:space="preserve">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关于“数量/单位”的响应情况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关于“交货时间要求”的响应情况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关于“验收标准（验收要求、验收标准和程序）要求”的响应情况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关于“付款方式要求”的响应情况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关于“报价要求”的响应情况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关于“执行标准要求” 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pPr>
        <w:jc w:val="center"/>
        <w:rPr>
          <w:rFonts w:ascii="仿宋" w:hAnsi="仿宋" w:eastAsia="仿宋" w:cs="宋体"/>
          <w:color w:val="ff0000"/>
          <w:sz w:val="28"/>
          <w:szCs w:val="28"/>
          <w:highlight w:val="cyan"/>
        </w:rPr>
      </w:pPr>
      <w:r>
        <w:rPr>
          <w:rFonts w:ascii="仿宋" w:hAnsi="仿宋" w:eastAsia="仿宋" w:cs="宋体"/>
          <w:color w:val="ff0000"/>
          <w:sz w:val="28"/>
          <w:szCs w:val="28"/>
          <w:highlight w:val="cyan"/>
        </w:rPr>
      </w:r>
      <w:r/>
    </w:p>
    <w:p>
      <w:pPr>
        <w:rPr>
          <w:rFonts w:ascii="仿宋" w:hAnsi="仿宋" w:eastAsia="仿宋"/>
          <w:sz w:val="24"/>
        </w:rPr>
      </w:pPr>
      <w:r>
        <w:rPr>
          <w:rFonts w:ascii="仿宋" w:hAnsi="仿宋" w:eastAsia="仿宋"/>
          <w:sz w:val="24"/>
        </w:rPr>
      </w:r>
      <w:r/>
    </w:p>
    <w:p>
      <w:pPr>
        <w:ind w:firstLine="240"/>
        <w:rPr>
          <w:rFonts w:ascii="仿宋" w:hAnsi="仿宋" w:eastAsia="仿宋"/>
          <w:sz w:val="24"/>
          <w:u w:val="single"/>
        </w:rPr>
      </w:pPr>
      <w:r>
        <w:rPr>
          <w:rFonts w:hint="eastAsia" w:ascii="仿宋" w:hAnsi="仿宋" w:eastAsia="仿宋"/>
          <w:sz w:val="24"/>
        </w:rPr>
        <w:t xml:space="preserve">项目名称：徐州市消防救援支队器材装备采购</w:t>
      </w:r>
      <w:r/>
    </w:p>
    <w:p>
      <w:pPr>
        <w:ind w:firstLine="240"/>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JSZC-320300-XZCG-G2026-0033</w:t>
      </w:r>
      <w:r/>
    </w:p>
    <w:p>
      <w:pPr>
        <w:rPr>
          <w:rFonts w:ascii="仿宋" w:hAnsi="仿宋" w:eastAsia="仿宋"/>
          <w:sz w:val="24"/>
        </w:rPr>
      </w:pPr>
      <w:r>
        <w:rPr>
          <w:rFonts w:hint="eastAsia" w:ascii="仿宋" w:hAnsi="仿宋" w:eastAsia="仿宋"/>
          <w:sz w:val="24"/>
        </w:rPr>
        <w:t xml:space="preserve">采购包3</w:t>
      </w:r>
      <w:r/>
    </w:p>
    <w:tbl>
      <w:tblPr>
        <w:tblW w:w="10206"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567"/>
        <w:gridCol w:w="2694"/>
        <w:gridCol w:w="2126"/>
        <w:gridCol w:w="2268"/>
        <w:gridCol w:w="2551"/>
      </w:tblGrid>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关于“数量/单位”的响应情况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关于“交货时间要求”的响应情况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关于“验收标准（验收要求、验收标准和程序）要求”的响应情况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关于“付款方式要求”的响应情况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关于“报价要求”的响应情况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关于“执行标准要求” 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pPr>
        <w:jc w:val="center"/>
        <w:rPr>
          <w:rFonts w:ascii="仿宋" w:hAnsi="仿宋" w:eastAsia="仿宋" w:cs="宋体"/>
          <w:color w:val="ff0000"/>
          <w:sz w:val="28"/>
          <w:szCs w:val="28"/>
          <w:highlight w:val="cyan"/>
        </w:rPr>
      </w:pPr>
      <w:r>
        <w:rPr>
          <w:rFonts w:ascii="仿宋" w:hAnsi="仿宋" w:eastAsia="仿宋" w:cs="宋体"/>
          <w:color w:val="ff0000"/>
          <w:sz w:val="28"/>
          <w:szCs w:val="28"/>
          <w:highlight w:val="cyan"/>
        </w:rPr>
      </w:r>
      <w:r/>
    </w:p>
    <w:p>
      <w:pPr>
        <w:jc w:val="center"/>
        <w:rPr>
          <w:rFonts w:ascii="仿宋" w:hAnsi="仿宋" w:eastAsia="仿宋" w:cs="宋体"/>
          <w:sz w:val="28"/>
          <w:szCs w:val="28"/>
        </w:rPr>
      </w:pPr>
      <w:r>
        <w:rPr>
          <w:rFonts w:ascii="仿宋" w:hAnsi="仿宋" w:eastAsia="仿宋" w:cs="宋体"/>
          <w:sz w:val="28"/>
          <w:szCs w:val="28"/>
        </w:rPr>
      </w:r>
      <w:r/>
    </w:p>
    <w:p>
      <w:pPr>
        <w:jc w:val="center"/>
        <w:rPr>
          <w:rFonts w:ascii="仿宋" w:hAnsi="仿宋" w:eastAsia="仿宋" w:cs="宋体"/>
          <w:sz w:val="28"/>
          <w:szCs w:val="28"/>
        </w:rPr>
      </w:pPr>
      <w:r>
        <w:rPr>
          <w:rFonts w:ascii="仿宋" w:hAnsi="仿宋" w:eastAsia="仿宋" w:cs="宋体"/>
          <w:sz w:val="28"/>
          <w:szCs w:val="28"/>
        </w:rPr>
      </w:r>
      <w:r/>
    </w:p>
    <w:p>
      <w:r/>
      <w:r/>
    </w:p>
    <w:p>
      <w:pPr>
        <w:jc w:val="center"/>
        <w:rPr>
          <w:rFonts w:ascii="仿宋" w:hAnsi="仿宋" w:eastAsia="仿宋" w:cs="宋体"/>
          <w:sz w:val="28"/>
          <w:szCs w:val="28"/>
        </w:rPr>
      </w:pPr>
      <w:r>
        <w:rPr>
          <w:rFonts w:ascii="仿宋" w:hAnsi="仿宋" w:eastAsia="仿宋" w:cs="宋体"/>
          <w:sz w:val="28"/>
          <w:szCs w:val="28"/>
        </w:rPr>
      </w:r>
      <w:bookmarkEnd w:id="390"/>
      <w:bookmarkEnd w:id="391"/>
      <w:r/>
    </w:p>
    <w:p>
      <w:pPr>
        <w:jc w:val="center"/>
        <w:rPr>
          <w:rFonts w:ascii="仿宋" w:hAnsi="仿宋" w:eastAsia="仿宋" w:cs="宋体"/>
          <w:sz w:val="28"/>
          <w:szCs w:val="28"/>
          <w:highlight w:val="cyan"/>
        </w:rPr>
      </w:pPr>
      <w:r>
        <w:rPr>
          <w:rFonts w:hint="eastAsia" w:ascii="仿宋" w:hAnsi="仿宋" w:eastAsia="仿宋" w:cs="宋体"/>
          <w:sz w:val="28"/>
          <w:szCs w:val="28"/>
        </w:rPr>
        <w:t xml:space="preserve">1</w:t>
      </w:r>
      <w:r>
        <w:rPr>
          <w:rFonts w:hint="eastAsia" w:ascii="仿宋" w:hAnsi="仿宋" w:eastAsia="仿宋" w:cs="宋体"/>
          <w:sz w:val="28"/>
          <w:szCs w:val="28"/>
        </w:rPr>
        <w:t xml:space="preserve">2</w:t>
      </w:r>
      <w:r>
        <w:rPr>
          <w:rFonts w:hint="eastAsia" w:ascii="仿宋" w:hAnsi="仿宋" w:eastAsia="仿宋" w:cs="宋体"/>
          <w:sz w:val="28"/>
          <w:szCs w:val="28"/>
        </w:rPr>
        <w:t xml:space="preserve">.</w:t>
      </w:r>
      <w:r>
        <w:rPr>
          <w:rFonts w:ascii="仿宋" w:hAnsi="仿宋" w:eastAsia="仿宋" w:cs="宋体"/>
          <w:sz w:val="28"/>
          <w:szCs w:val="28"/>
        </w:rPr>
        <w:t xml:space="preserve">关于符合本国产品标准的声明函</w:t>
      </w:r>
      <w:r/>
    </w:p>
    <w:p>
      <w:pPr>
        <w:ind w:firstLine="240"/>
        <w:rPr>
          <w:rFonts w:ascii="仿宋" w:hAnsi="仿宋" w:eastAsia="仿宋"/>
          <w:sz w:val="24"/>
          <w:u w:val="single"/>
        </w:rPr>
      </w:pPr>
      <w:r>
        <w:rPr>
          <w:rFonts w:hint="eastAsia" w:ascii="仿宋" w:hAnsi="仿宋" w:eastAsia="仿宋"/>
          <w:sz w:val="24"/>
        </w:rPr>
        <w:t xml:space="preserve">项目名称：徐州市消防救援支队器材装备采购项目</w:t>
      </w:r>
      <w:r/>
    </w:p>
    <w:p>
      <w:pPr>
        <w:ind w:firstLine="240"/>
        <w:rPr>
          <w:rFonts w:ascii="仿宋" w:hAnsi="仿宋" w:eastAsia="仿宋"/>
          <w:sz w:val="24"/>
          <w:u w:val="single"/>
        </w:rPr>
      </w:pPr>
      <w:r>
        <w:rPr>
          <w:rFonts w:hint="eastAsia" w:ascii="仿宋" w:hAnsi="仿宋" w:eastAsia="仿宋"/>
          <w:sz w:val="24"/>
        </w:rPr>
        <w:t xml:space="preserve">项目编号：</w:t>
      </w:r>
      <w:bookmarkStart w:id="404" w:name="OLE_LINK768"/>
      <w:r/>
      <w:bookmarkStart w:id="405" w:name="OLE_LINK767"/>
      <w:r>
        <w:rPr>
          <w:rFonts w:hint="eastAsia" w:ascii="仿宋" w:hAnsi="仿宋" w:eastAsia="仿宋"/>
          <w:sz w:val="24"/>
        </w:rPr>
        <w:t xml:space="preserve">JSZC-320300-XZCG-G2026-0030</w:t>
      </w:r>
      <w:bookmarkEnd w:id="404"/>
      <w:r/>
      <w:bookmarkEnd w:id="405"/>
      <w:r/>
      <w:r/>
    </w:p>
    <w:p>
      <w:pPr>
        <w:pStyle w:val="721"/>
        <w:rPr>
          <w:rFonts w:ascii="仿宋" w:hAnsi="仿宋" w:eastAsia="仿宋"/>
          <w:color w:val="c00000"/>
          <w:sz w:val="24"/>
          <w:szCs w:val="24"/>
        </w:rPr>
      </w:pPr>
      <w:r>
        <w:rPr>
          <w:rFonts w:hint="eastAsia" w:ascii="仿宋" w:hAnsi="仿宋" w:eastAsia="仿宋"/>
          <w:sz w:val="24"/>
          <w:szCs w:val="24"/>
        </w:rPr>
        <w:t xml:space="preserve">  </w:t>
      </w:r>
      <w:r>
        <w:rPr>
          <w:rFonts w:hint="eastAsia" w:ascii="仿宋" w:hAnsi="仿宋" w:eastAsia="仿宋"/>
          <w:sz w:val="24"/>
          <w:szCs w:val="24"/>
        </w:rPr>
        <w:t xml:space="preserve">采购包（    ）</w:t>
      </w:r>
      <w:r/>
    </w:p>
    <w:p>
      <w:pPr>
        <w:pStyle w:val="732"/>
        <w:ind w:firstLine="480"/>
        <w:spacing w:before="30" w:beforeAutospacing="0" w:after="30" w:afterAutospacing="0"/>
        <w:shd w:val="clear" w:color="auto" w:fill="ffffff"/>
        <w:rPr>
          <w:rFonts w:ascii="仿宋" w:hAnsi="仿宋" w:eastAsia="仿宋" w:cs="Times New Roman"/>
        </w:rPr>
      </w:pPr>
      <w:r>
        <w:rPr>
          <w:rFonts w:hint="eastAsia" w:ascii="仿宋" w:hAnsi="仿宋" w:eastAsia="仿宋" w:cs="Times New Roma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2"/>
        <w:ind w:firstLine="480"/>
        <w:spacing w:before="0" w:beforeAutospacing="0" w:after="0" w:afterAutospacing="0"/>
        <w:shd w:val="clear" w:color="auto" w:fill="ffffff"/>
        <w:rPr>
          <w:rFonts w:ascii="微软雅黑" w:hAnsi="微软雅黑" w:eastAsia="微软雅黑"/>
          <w:color w:val="383838"/>
        </w:rPr>
      </w:pP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90144" behindDoc="0" locked="0" layoutInCell="1" allowOverlap="1">
                <wp:simplePos x="0" y="0"/>
                <wp:positionH relativeFrom="column">
                  <wp:posOffset>2009775</wp:posOffset>
                </wp:positionH>
                <wp:positionV relativeFrom="paragraph">
                  <wp:posOffset>912495</wp:posOffset>
                </wp:positionV>
                <wp:extent cx="866775" cy="15240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66775"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502790144;o:allowoverlap:true;o:allowincell:true;mso-position-horizontal-relative:text;margin-left:158.2pt;mso-position-horizontal:absolute;mso-position-vertical-relative:text;margin-top:71.8pt;mso-position-vertical:absolute;width:68.2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column">
                  <wp:posOffset>3219450</wp:posOffset>
                </wp:positionH>
                <wp:positionV relativeFrom="paragraph">
                  <wp:posOffset>912495</wp:posOffset>
                </wp:positionV>
                <wp:extent cx="742950" cy="1524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74295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502791168;o:allowoverlap:true;o:allowincell:true;mso-position-horizontal-relative:text;margin-left:253.5pt;mso-position-horizontal:absolute;mso-position-vertical-relative:text;margin-top:71.8pt;mso-position-vertical:absolute;width:58.5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9120" behindDoc="0" locked="0" layoutInCell="1" allowOverlap="1">
                <wp:simplePos x="0" y="0"/>
                <wp:positionH relativeFrom="column">
                  <wp:posOffset>28575</wp:posOffset>
                </wp:positionH>
                <wp:positionV relativeFrom="paragraph">
                  <wp:posOffset>912495</wp:posOffset>
                </wp:positionV>
                <wp:extent cx="542925" cy="1524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42925"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02789120;o:allowoverlap:true;o:allowincell:true;mso-position-horizontal-relative:text;margin-left:2.2pt;mso-position-horizontal:absolute;mso-position-vertical-relative:text;margin-top:71.8pt;mso-position-vertical:absolute;width:42.8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8096" behindDoc="0" locked="0" layoutInCell="1" allowOverlap="1">
                <wp:simplePos x="0" y="0"/>
                <wp:positionH relativeFrom="column">
                  <wp:posOffset>5095875</wp:posOffset>
                </wp:positionH>
                <wp:positionV relativeFrom="paragraph">
                  <wp:posOffset>535305</wp:posOffset>
                </wp:positionV>
                <wp:extent cx="238125" cy="1428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238125"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02788096;o:allowoverlap:true;o:allowincell:true;mso-position-horizontal-relative:text;margin-left:401.2pt;mso-position-horizontal:absolute;mso-position-vertical-relative:text;margin-top:42.1pt;mso-position-vertical:absolute;width:18.8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7072" behindDoc="0" locked="0" layoutInCell="1" allowOverlap="1">
                <wp:simplePos x="0" y="0"/>
                <wp:positionH relativeFrom="column">
                  <wp:posOffset>28575</wp:posOffset>
                </wp:positionH>
                <wp:positionV relativeFrom="paragraph">
                  <wp:posOffset>535305</wp:posOffset>
                </wp:positionV>
                <wp:extent cx="361950" cy="1428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195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502787072;o:allowoverlap:true;o:allowincell:true;mso-position-horizontal-relative:text;margin-left:2.2pt;mso-position-horizontal:absolute;mso-position-vertical-relative:text;margin-top:42.1pt;mso-position-vertical:absolute;width:28.5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6048" behindDoc="0" locked="0" layoutInCell="1" allowOverlap="1">
                <wp:simplePos x="0" y="0"/>
                <wp:positionH relativeFrom="column">
                  <wp:posOffset>4743450</wp:posOffset>
                </wp:positionH>
                <wp:positionV relativeFrom="paragraph">
                  <wp:posOffset>160020</wp:posOffset>
                </wp:positionV>
                <wp:extent cx="523875" cy="13335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2387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02786048;o:allowoverlap:true;o:allowincell:true;mso-position-horizontal-relative:text;margin-left:373.5pt;mso-position-horizontal:absolute;mso-position-vertical-relative:text;margin-top:12.6pt;mso-position-vertical:absolute;width:41.2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5024" behindDoc="0" locked="0" layoutInCell="1" allowOverlap="1">
                <wp:simplePos x="0" y="0"/>
                <wp:positionH relativeFrom="column">
                  <wp:posOffset>3876675</wp:posOffset>
                </wp:positionH>
                <wp:positionV relativeFrom="paragraph">
                  <wp:posOffset>535305</wp:posOffset>
                </wp:positionV>
                <wp:extent cx="914400" cy="1428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9144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02785024;o:allowoverlap:true;o:allowincell:true;mso-position-horizontal-relative:text;margin-left:305.2pt;mso-position-horizontal:absolute;mso-position-vertical-relative:text;margin-top:42.1pt;mso-position-vertical:absolute;width:72.0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4000" behindDoc="0" locked="0" layoutInCell="1" allowOverlap="1">
                <wp:simplePos x="0" y="0"/>
                <wp:positionH relativeFrom="column">
                  <wp:posOffset>2724150</wp:posOffset>
                </wp:positionH>
                <wp:positionV relativeFrom="paragraph">
                  <wp:posOffset>535305</wp:posOffset>
                </wp:positionV>
                <wp:extent cx="838200" cy="1428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382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502784000;o:allowoverlap:true;o:allowincell:true;mso-position-horizontal-relative:text;margin-left:214.5pt;mso-position-horizontal:absolute;mso-position-vertical-relative:text;margin-top:42.1pt;mso-position-vertical:absolute;width:66.0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i/>
          <w:color w:val="383838"/>
        </w:rPr>
        <w:t xml:space="preserve">1.</w:t>
      </w:r>
      <w:r>
        <w:rPr>
          <w:rStyle w:val="759"/>
          <w:rFonts w:hint="eastAsia" w:ascii="微软雅黑" w:hAnsi="微软雅黑" w:eastAsia="微软雅黑"/>
          <w:i w:val="0"/>
          <w:color w:val="383838"/>
        </w:rPr>
        <w:t xml:space="preserve">（产品名称1）</w:t>
      </w:r>
      <w:r>
        <w:rPr>
          <w:rStyle w:val="759"/>
          <w:rFonts w:hint="eastAsia" w:ascii="微软雅黑" w:hAnsi="微软雅黑" w:eastAsia="微软雅黑"/>
          <w:i w:val="0"/>
          <w:color w:val="383838"/>
          <w:vertAlign w:val="superscript"/>
        </w:rPr>
        <w:t xml:space="preserve">1</w:t>
      </w:r>
      <w:r>
        <w:rPr>
          <w:rFonts w:hint="eastAsia" w:ascii="微软雅黑" w:hAnsi="微软雅黑" w:eastAsia="微软雅黑"/>
          <w:i/>
          <w:color w:val="383838"/>
        </w:rPr>
        <w:t xml:space="preserve">，</w:t>
      </w:r>
      <w:r>
        <w:rPr>
          <w:rFonts w:hint="eastAsia" w:ascii="微软雅黑" w:hAnsi="微软雅黑" w:eastAsia="微软雅黑"/>
          <w:color w:val="383838"/>
        </w:rPr>
        <w:t xml:space="preserve">生产厂为</w:t>
      </w:r>
      <w:r>
        <w:rPr>
          <w:rStyle w:val="759"/>
          <w:rFonts w:hint="eastAsia" w:ascii="微软雅黑" w:hAnsi="微软雅黑" w:eastAsia="微软雅黑"/>
          <w:i w:val="0"/>
          <w:color w:val="383838"/>
        </w:rPr>
        <w:t xml:space="preserve">（厂名）</w:t>
      </w:r>
      <w:r>
        <w:rPr>
          <w:rStyle w:val="759"/>
          <w:rFonts w:hint="eastAsia" w:ascii="微软雅黑" w:hAnsi="微软雅黑" w:eastAsia="微软雅黑"/>
          <w:i w:val="0"/>
          <w:color w:val="383838"/>
          <w:vertAlign w:val="superscript"/>
        </w:rPr>
        <w:t xml:space="preserve">2</w:t>
      </w:r>
      <w:r>
        <w:rPr>
          <w:rFonts w:hint="eastAsia" w:ascii="微软雅黑" w:hAnsi="微软雅黑" w:eastAsia="微软雅黑"/>
          <w:color w:val="383838"/>
        </w:rPr>
        <w:t xml:space="preserve">，厂址为</w:t>
      </w:r>
      <w:r>
        <w:rPr>
          <w:rStyle w:val="759"/>
          <w:rFonts w:hint="eastAsia" w:ascii="微软雅黑" w:hAnsi="微软雅黑" w:eastAsia="微软雅黑"/>
          <w:i w:val="0"/>
          <w:color w:val="383838"/>
        </w:rPr>
        <w:t xml:space="preserve">（生产厂址）</w:t>
      </w:r>
      <w:r>
        <w:rPr>
          <w:rFonts w:hint="eastAsia" w:ascii="微软雅黑" w:hAnsi="微软雅黑" w:eastAsia="微软雅黑"/>
          <w:i/>
          <w:color w:val="383838"/>
        </w:rPr>
        <w:t xml:space="preserve">。</w:t>
      </w:r>
      <w:r>
        <w:rPr>
          <w:rStyle w:val="759"/>
          <w:rFonts w:hint="eastAsia" w:ascii="微软雅黑" w:hAnsi="微软雅黑" w:eastAsia="微软雅黑"/>
          <w:i w:val="0"/>
          <w:color w:val="383838"/>
        </w:rPr>
        <w:t xml:space="preserve">（产品名称1）</w:t>
      </w:r>
      <w:r>
        <w:rPr>
          <w:rFonts w:hint="eastAsia" w:ascii="微软雅黑" w:hAnsi="微软雅黑" w:eastAsia="微软雅黑"/>
          <w:color w:val="383838"/>
        </w:rPr>
        <w:t xml:space="preserve">的中国境内生产的组件成本占比≥</w:t>
      </w:r>
      <w:r>
        <w:rPr>
          <w:rStyle w:val="759"/>
          <w:rFonts w:hint="eastAsia" w:ascii="微软雅黑" w:hAnsi="微软雅黑" w:eastAsia="微软雅黑"/>
          <w:color w:val="383838"/>
        </w:rPr>
        <w:t xml:space="preserve">（</w:t>
      </w:r>
      <w:r>
        <w:rPr>
          <w:rStyle w:val="759"/>
          <w:rFonts w:hint="eastAsia" w:ascii="微软雅黑" w:hAnsi="微软雅黑" w:eastAsia="微软雅黑"/>
          <w:i w:val="0"/>
          <w:color w:val="383838"/>
        </w:rPr>
        <w:t xml:space="preserve">规定比例）</w:t>
      </w:r>
      <w:r>
        <w:rPr>
          <w:rStyle w:val="759"/>
          <w:rFonts w:hint="eastAsia" w:ascii="微软雅黑" w:hAnsi="微软雅黑" w:eastAsia="微软雅黑"/>
          <w:i w:val="0"/>
          <w:color w:val="383838"/>
          <w:vertAlign w:val="superscript"/>
        </w:rPr>
        <w:t xml:space="preserve">3</w:t>
      </w:r>
      <w:r>
        <w:rPr>
          <w:rFonts w:hint="eastAsia" w:ascii="微软雅黑" w:hAnsi="微软雅黑" w:eastAsia="微软雅黑"/>
          <w:i/>
          <w:color w:val="383838"/>
        </w:rPr>
        <w:t xml:space="preserve">。</w:t>
      </w:r>
      <w:r>
        <w:rPr>
          <w:rStyle w:val="759"/>
          <w:rFonts w:hint="eastAsia" w:ascii="微软雅黑" w:hAnsi="微软雅黑" w:eastAsia="微软雅黑"/>
          <w:i w:val="0"/>
          <w:color w:val="383838"/>
        </w:rPr>
        <w:t xml:space="preserve">（产品名称1）</w:t>
      </w:r>
      <w:r>
        <w:rPr>
          <w:rFonts w:hint="eastAsia" w:ascii="微软雅黑" w:hAnsi="微软雅黑" w:eastAsia="微软雅黑"/>
          <w:i/>
          <w:color w:val="383838"/>
        </w:rPr>
        <w:t xml:space="preserve">的</w:t>
      </w:r>
      <w:r>
        <w:rPr>
          <w:rStyle w:val="759"/>
          <w:rFonts w:hint="eastAsia" w:ascii="微软雅黑" w:hAnsi="微软雅黑" w:eastAsia="微软雅黑"/>
          <w:i w:val="0"/>
          <w:color w:val="383838"/>
        </w:rPr>
        <w:t xml:space="preserve">（关键组件）</w:t>
      </w:r>
      <w:r>
        <w:rPr>
          <w:rStyle w:val="759"/>
          <w:rFonts w:hint="eastAsia" w:ascii="微软雅黑" w:hAnsi="微软雅黑" w:eastAsia="微软雅黑"/>
          <w:color w:val="383838"/>
          <w:vertAlign w:val="superscript"/>
        </w:rPr>
        <w:t xml:space="preserve">4</w:t>
      </w:r>
      <w:r>
        <w:rPr>
          <w:rFonts w:hint="eastAsia" w:ascii="微软雅黑" w:hAnsi="微软雅黑" w:eastAsia="微软雅黑"/>
          <w:color w:val="383838"/>
        </w:rPr>
        <w:t xml:space="preserve">在中国境内生产。</w:t>
      </w:r>
      <w:r>
        <w:rPr>
          <w:rStyle w:val="759"/>
          <w:rFonts w:hint="eastAsia" w:ascii="微软雅黑" w:hAnsi="微软雅黑" w:eastAsia="微软雅黑"/>
          <w:i w:val="0"/>
          <w:color w:val="383838"/>
        </w:rPr>
        <w:t xml:space="preserve">（产品名称1）</w:t>
      </w:r>
      <w:r>
        <w:rPr>
          <w:rFonts w:hint="eastAsia" w:ascii="微软雅黑" w:hAnsi="微软雅黑" w:eastAsia="微软雅黑"/>
          <w:i/>
          <w:color w:val="383838"/>
        </w:rPr>
        <w:t xml:space="preserve">的</w:t>
      </w:r>
      <w:r>
        <w:rPr>
          <w:rStyle w:val="759"/>
          <w:rFonts w:hint="eastAsia" w:ascii="微软雅黑" w:hAnsi="微软雅黑" w:eastAsia="微软雅黑"/>
          <w:i w:val="0"/>
          <w:color w:val="383838"/>
        </w:rPr>
        <w:t xml:space="preserve">（关键工序）</w:t>
      </w:r>
      <w:r>
        <w:rPr>
          <w:rStyle w:val="759"/>
          <w:rFonts w:hint="eastAsia" w:ascii="微软雅黑" w:hAnsi="微软雅黑" w:eastAsia="微软雅黑"/>
          <w:i w:val="0"/>
          <w:color w:val="383838"/>
          <w:vertAlign w:val="superscript"/>
        </w:rPr>
        <w:t xml:space="preserve">5</w:t>
      </w:r>
      <w:r>
        <w:rPr>
          <w:rFonts w:hint="eastAsia" w:ascii="微软雅黑" w:hAnsi="微软雅黑" w:eastAsia="微软雅黑"/>
          <w:color w:val="383838"/>
        </w:rPr>
        <w:t xml:space="preserve">在中国境内完成。</w:t>
      </w:r>
      <w:r/>
    </w:p>
    <w:p>
      <w:pPr>
        <w:pStyle w:val="732"/>
        <w:ind w:firstLine="480"/>
        <w:spacing w:before="0" w:beforeAutospacing="0" w:after="0" w:afterAutospacing="0"/>
        <w:shd w:val="clear" w:color="auto" w:fill="ffffff"/>
        <w:rPr>
          <w:rFonts w:ascii="微软雅黑" w:hAnsi="微软雅黑" w:eastAsia="微软雅黑"/>
          <w:i/>
          <w:color w:val="383838"/>
        </w:rPr>
      </w:pP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2962275</wp:posOffset>
                </wp:positionH>
                <wp:positionV relativeFrom="paragraph">
                  <wp:posOffset>952500</wp:posOffset>
                </wp:positionV>
                <wp:extent cx="771525" cy="13335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7152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5408;o:allowoverlap:true;o:allowincell:true;mso-position-horizontal-relative:text;margin-left:233.2pt;mso-position-horizontal:absolute;mso-position-vertical-relative:text;margin-top:75.0pt;mso-position-vertical:absolute;width:60.8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1752600</wp:posOffset>
                </wp:positionH>
                <wp:positionV relativeFrom="paragraph">
                  <wp:posOffset>952500</wp:posOffset>
                </wp:positionV>
                <wp:extent cx="895350" cy="13335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95350"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4384;o:allowoverlap:true;o:allowincell:true;mso-position-horizontal-relative:text;margin-left:138.0pt;mso-position-horizontal:absolute;mso-position-vertical-relative:text;margin-top:75.0pt;mso-position-vertical:absolute;width:70.5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-19049</wp:posOffset>
                </wp:positionH>
                <wp:positionV relativeFrom="paragraph">
                  <wp:posOffset>952500</wp:posOffset>
                </wp:positionV>
                <wp:extent cx="409575" cy="13335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0957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3360;o:allowoverlap:true;o:allowincell:true;mso-position-horizontal-relative:text;margin-left:-1.5pt;mso-position-horizontal:absolute;mso-position-vertical-relative:text;margin-top:75.0pt;mso-position-vertical:absolute;width:32.2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4838700</wp:posOffset>
                </wp:positionH>
                <wp:positionV relativeFrom="paragraph">
                  <wp:posOffset>561975</wp:posOffset>
                </wp:positionV>
                <wp:extent cx="428625" cy="12382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28625" cy="1238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2336;o:allowoverlap:true;o:allowincell:true;mso-position-horizontal-relative:text;margin-left:381.0pt;mso-position-horizontal:absolute;mso-position-vertical-relative:text;margin-top:44.2pt;mso-position-vertical:absolute;width:33.8pt;height:9.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3648075</wp:posOffset>
                </wp:positionH>
                <wp:positionV relativeFrom="paragraph">
                  <wp:posOffset>514350</wp:posOffset>
                </wp:positionV>
                <wp:extent cx="885825" cy="17145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85825"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1312;o:allowoverlap:true;o:allowincell:true;mso-position-horizontal-relative:text;margin-left:287.2pt;mso-position-horizontal:absolute;mso-position-vertical-relative:text;margin-top:40.5pt;mso-position-vertical:absolute;width:69.8pt;height:13.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2581275</wp:posOffset>
                </wp:positionH>
                <wp:positionV relativeFrom="paragraph">
                  <wp:posOffset>514350</wp:posOffset>
                </wp:positionV>
                <wp:extent cx="781050" cy="17145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81050"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203.2pt;mso-position-horizontal:absolute;mso-position-vertical-relative:text;margin-top:40.5pt;mso-position-vertical:absolute;width:61.5pt;height:13.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-19049</wp:posOffset>
                </wp:positionH>
                <wp:positionV relativeFrom="paragraph">
                  <wp:posOffset>514350</wp:posOffset>
                </wp:positionV>
                <wp:extent cx="219075" cy="17145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219074"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9264;o:allowoverlap:true;o:allowincell:true;mso-position-horizontal-relative:text;margin-left:-1.5pt;mso-position-horizontal:absolute;mso-position-vertical-relative:text;margin-top:40.5pt;mso-position-vertical:absolute;width:17.2pt;height:13.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4581525</wp:posOffset>
                </wp:positionH>
                <wp:positionV relativeFrom="paragraph">
                  <wp:posOffset>152400</wp:posOffset>
                </wp:positionV>
                <wp:extent cx="685800" cy="14287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858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0;o:allowoverlap:true;o:allowincell:true;mso-position-horizontal-relative:text;margin-left:360.8pt;mso-position-horizontal:absolute;mso-position-vertical-relative:text;margin-top:12.0pt;mso-position-vertical:absolute;width:54.0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color w:val="383838"/>
        </w:rPr>
        <w:t xml:space="preserve">2.</w:t>
      </w:r>
      <w:r>
        <w:rPr>
          <w:rStyle w:val="759"/>
          <w:rFonts w:hint="eastAsia" w:ascii="微软雅黑" w:hAnsi="微软雅黑" w:eastAsia="微软雅黑"/>
          <w:i w:val="0"/>
          <w:color w:val="383838"/>
        </w:rPr>
        <w:t xml:space="preserve">（产品名称2）</w:t>
      </w:r>
      <w:r>
        <w:rPr>
          <w:rFonts w:hint="eastAsia" w:ascii="微软雅黑" w:hAnsi="微软雅黑" w:eastAsia="微软雅黑"/>
          <w:i/>
          <w:color w:val="383838"/>
        </w:rPr>
        <w:t xml:space="preserve">，</w:t>
      </w:r>
      <w:r>
        <w:rPr>
          <w:rFonts w:hint="eastAsia" w:ascii="微软雅黑" w:hAnsi="微软雅黑" w:eastAsia="微软雅黑"/>
          <w:color w:val="383838"/>
        </w:rPr>
        <w:t xml:space="preserve">生产厂为</w:t>
      </w:r>
      <w:r>
        <w:rPr>
          <w:rStyle w:val="759"/>
          <w:rFonts w:hint="eastAsia" w:ascii="微软雅黑" w:hAnsi="微软雅黑" w:eastAsia="微软雅黑"/>
          <w:color w:val="383838"/>
        </w:rPr>
        <w:t xml:space="preserve">（厂名）</w:t>
      </w:r>
      <w:r>
        <w:rPr>
          <w:rFonts w:hint="eastAsia" w:ascii="微软雅黑" w:hAnsi="微软雅黑" w:eastAsia="微软雅黑"/>
          <w:color w:val="383838"/>
        </w:rPr>
        <w:t xml:space="preserve">，厂址为</w:t>
      </w:r>
      <w:r>
        <w:rPr>
          <w:rStyle w:val="759"/>
          <w:rFonts w:hint="eastAsia" w:ascii="微软雅黑" w:hAnsi="微软雅黑" w:eastAsia="微软雅黑"/>
          <w:i w:val="0"/>
          <w:color w:val="383838"/>
        </w:rPr>
        <w:t xml:space="preserve">（生产厂址）</w:t>
      </w:r>
      <w:r>
        <w:rPr>
          <w:rFonts w:hint="eastAsia" w:ascii="微软雅黑" w:hAnsi="微软雅黑" w:eastAsia="微软雅黑"/>
          <w:i/>
          <w:color w:val="383838"/>
        </w:rPr>
        <w:t xml:space="preserve">。</w:t>
      </w:r>
      <w:r>
        <w:rPr>
          <w:rStyle w:val="759"/>
          <w:rFonts w:hint="eastAsia" w:ascii="微软雅黑" w:hAnsi="微软雅黑" w:eastAsia="微软雅黑"/>
          <w:i w:val="0"/>
          <w:color w:val="383838"/>
        </w:rPr>
        <w:t xml:space="preserve">（产品名称2）</w:t>
      </w:r>
      <w:r>
        <w:rPr>
          <w:rFonts w:hint="eastAsia" w:ascii="微软雅黑" w:hAnsi="微软雅黑" w:eastAsia="微软雅黑"/>
          <w:color w:val="383838"/>
        </w:rPr>
        <w:t xml:space="preserve">的中国境内生产的组件成本占比≥</w:t>
      </w:r>
      <w:r>
        <w:rPr>
          <w:rStyle w:val="759"/>
          <w:rFonts w:hint="eastAsia" w:ascii="微软雅黑" w:hAnsi="微软雅黑" w:eastAsia="微软雅黑"/>
          <w:i w:val="0"/>
          <w:color w:val="383838"/>
        </w:rPr>
        <w:t xml:space="preserve">（规定比例）</w:t>
      </w:r>
      <w:r>
        <w:rPr>
          <w:rFonts w:hint="eastAsia" w:ascii="微软雅黑" w:hAnsi="微软雅黑" w:eastAsia="微软雅黑"/>
          <w:i/>
          <w:color w:val="383838"/>
        </w:rPr>
        <w:t xml:space="preserve">。</w:t>
      </w:r>
      <w:r>
        <w:rPr>
          <w:rStyle w:val="759"/>
          <w:rFonts w:hint="eastAsia" w:ascii="微软雅黑" w:hAnsi="微软雅黑" w:eastAsia="微软雅黑"/>
          <w:i w:val="0"/>
          <w:color w:val="383838"/>
        </w:rPr>
        <w:t xml:space="preserve">（产品名称2）</w:t>
      </w:r>
      <w:r>
        <w:rPr>
          <w:rFonts w:hint="eastAsia" w:ascii="微软雅黑" w:hAnsi="微软雅黑" w:eastAsia="微软雅黑"/>
          <w:color w:val="383838"/>
        </w:rPr>
        <w:t xml:space="preserve">的</w:t>
      </w:r>
      <w:r>
        <w:rPr>
          <w:rStyle w:val="759"/>
          <w:rFonts w:hint="eastAsia" w:ascii="微软雅黑" w:hAnsi="微软雅黑" w:eastAsia="微软雅黑"/>
          <w:i w:val="0"/>
          <w:color w:val="383838"/>
        </w:rPr>
        <w:t xml:space="preserve">（关键组件）</w:t>
      </w:r>
      <w:r>
        <w:rPr>
          <w:rFonts w:hint="eastAsia" w:ascii="微软雅黑" w:hAnsi="微软雅黑" w:eastAsia="微软雅黑"/>
          <w:color w:val="383838"/>
        </w:rPr>
        <w:t xml:space="preserve">在中国境内生产。</w:t>
      </w:r>
      <w:r>
        <w:rPr>
          <w:rStyle w:val="759"/>
          <w:rFonts w:hint="eastAsia" w:ascii="微软雅黑" w:hAnsi="微软雅黑" w:eastAsia="微软雅黑"/>
          <w:i w:val="0"/>
          <w:color w:val="383838"/>
        </w:rPr>
        <w:t xml:space="preserve">（产品名称2）</w:t>
      </w:r>
      <w:r>
        <w:rPr>
          <w:rFonts w:hint="eastAsia" w:ascii="微软雅黑" w:hAnsi="微软雅黑" w:eastAsia="微软雅黑"/>
          <w:color w:val="383838"/>
        </w:rPr>
        <w:t xml:space="preserve">的</w:t>
      </w:r>
      <w:r>
        <w:rPr>
          <w:rStyle w:val="759"/>
          <w:rFonts w:hint="eastAsia" w:ascii="微软雅黑" w:hAnsi="微软雅黑" w:eastAsia="微软雅黑"/>
          <w:i w:val="0"/>
          <w:color w:val="383838"/>
        </w:rPr>
        <w:t xml:space="preserve">（关键工序）</w:t>
      </w:r>
      <w:r>
        <w:rPr>
          <w:rFonts w:hint="eastAsia" w:ascii="微软雅黑" w:hAnsi="微软雅黑" w:eastAsia="微软雅黑"/>
          <w:color w:val="383838"/>
        </w:rPr>
        <w:t xml:space="preserve">在中国境内完成。</w:t>
      </w:r>
      <w:r/>
    </w:p>
    <w:p>
      <w:pPr>
        <w:pStyle w:val="732"/>
        <w:ind w:firstLine="480"/>
        <w:spacing w:before="30" w:beforeAutospacing="0" w:after="30" w:afterAutospacing="0"/>
        <w:shd w:val="clear" w:color="auto" w:fill="ffffff"/>
        <w:rPr>
          <w:rFonts w:ascii="微软雅黑" w:hAnsi="微软雅黑" w:eastAsia="微软雅黑"/>
          <w:i/>
          <w:color w:val="383838"/>
        </w:rPr>
      </w:pPr>
      <w:r>
        <w:rPr>
          <w:rFonts w:hint="eastAsia" w:ascii="微软雅黑" w:hAnsi="微软雅黑" w:eastAsia="微软雅黑"/>
          <w:i/>
          <w:color w:val="383838"/>
        </w:rPr>
        <w:t xml:space="preserve">……</w:t>
      </w:r>
      <w:r/>
    </w:p>
    <w:p>
      <w:pPr>
        <w:pStyle w:val="732"/>
        <w:ind w:firstLine="480"/>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本公司（单位）对上述声明内容的真实性负责。如有虚假，愿承担相应法律责任。</w:t>
      </w:r>
      <w:r/>
    </w:p>
    <w:p>
      <w:pPr>
        <w:pStyle w:val="732"/>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公司（单位）名称（盖章）：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p>
    <w:p>
      <w:pPr>
        <w:pStyle w:val="732"/>
        <w:jc w:val="right"/>
        <w:spacing w:before="0" w:beforeAutospacing="0" w:after="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日期：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年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月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日</w:t>
      </w:r>
      <w:r/>
    </w:p>
    <w:p>
      <w:pPr>
        <w:pStyle w:val="732"/>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__________________</w:t>
      </w:r>
      <w:r/>
    </w:p>
    <w:p>
      <w:pPr>
        <w:pStyle w:val="732"/>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1.产品如有型号，请在“产品名称”栏一并填写。</w:t>
      </w:r>
      <w:r/>
    </w:p>
    <w:p>
      <w:pPr>
        <w:pStyle w:val="732"/>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2.生产厂名与厂址应与生产厂营业执照载明的相关信息保持一致。</w:t>
      </w:r>
      <w:r/>
    </w:p>
    <w:p>
      <w:pPr>
        <w:pStyle w:val="732"/>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3.该产品的中国境内生产的组件成本占比相关要求实施前，“规定比例”栏可不填，下同。</w:t>
      </w:r>
      <w:r/>
    </w:p>
    <w:p>
      <w:pPr>
        <w:pStyle w:val="732"/>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4.该产品的关键组件要求实施前，“关键组件”栏可不填，下同。</w:t>
      </w:r>
      <w:r/>
    </w:p>
    <w:p>
      <w:pPr>
        <w:pStyle w:val="732"/>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5.该产品的关键工序要求实施前，“关键工序”栏可不填，下同。</w:t>
      </w:r>
      <w:r/>
    </w:p>
    <w:p>
      <w:pPr>
        <w:pStyle w:val="732"/>
        <w:ind w:firstLine="482"/>
        <w:spacing w:before="0" w:beforeAutospacing="0" w:after="0" w:afterAutospacing="0" w:line="240" w:lineRule="atLeast"/>
        <w:shd w:val="clear" w:color="auto" w:fill="ffffff"/>
        <w:rPr>
          <w:rFonts w:ascii="微软雅黑" w:hAnsi="微软雅黑" w:eastAsia="微软雅黑"/>
          <w:b/>
          <w:sz w:val="21"/>
          <w:szCs w:val="21"/>
        </w:rPr>
      </w:pPr>
      <w:r>
        <w:rPr>
          <w:rFonts w:hint="eastAsia" w:ascii="微软雅黑" w:hAnsi="微软雅黑" w:eastAsia="微软雅黑"/>
          <w:b/>
          <w:sz w:val="21"/>
          <w:szCs w:val="21"/>
        </w:rPr>
        <w:t xml:space="preserve">6.用斜线划除的</w:t>
      </w:r>
      <w:r>
        <w:rPr>
          <w:rFonts w:hint="eastAsia" w:ascii="微软雅黑" w:hAnsi="微软雅黑" w:eastAsia="微软雅黑"/>
          <w:b/>
          <w:sz w:val="21"/>
          <w:szCs w:val="21"/>
        </w:rPr>
        <w:t xml:space="preserve">内容栏</w:t>
      </w:r>
      <w:r>
        <w:rPr>
          <w:rFonts w:hint="eastAsia" w:ascii="微软雅黑" w:hAnsi="微软雅黑" w:eastAsia="微软雅黑"/>
          <w:b/>
          <w:sz w:val="21"/>
          <w:szCs w:val="21"/>
        </w:rPr>
        <w:t xml:space="preserve">无需填写。</w:t>
      </w:r>
      <w:r/>
    </w:p>
    <w:p>
      <w:pPr>
        <w:pStyle w:val="714"/>
        <w:jc w:val="center"/>
        <w:spacing w:before="0" w:after="0" w:line="360" w:lineRule="auto"/>
        <w:tabs>
          <w:tab w:val="left" w:pos="0" w:leader="none"/>
        </w:tabs>
        <w:rPr>
          <w:rFonts w:ascii="仿宋" w:hAnsi="仿宋" w:eastAsia="仿宋"/>
          <w:sz w:val="36"/>
          <w:szCs w:val="36"/>
        </w:rPr>
      </w:pPr>
      <w:r/>
      <w:bookmarkStart w:id="406" w:name="_Toc35393813"/>
      <w:r/>
      <w:bookmarkStart w:id="407" w:name="_Toc28359026"/>
      <w:r>
        <w:rPr>
          <w:rFonts w:hint="eastAsia" w:ascii="仿宋" w:hAnsi="仿宋" w:eastAsia="仿宋"/>
          <w:sz w:val="28"/>
          <w:szCs w:val="28"/>
        </w:rPr>
        <w:t xml:space="preserve">徐州市消防救援支队器材装备采购公开招标更正(澄清)公告</w:t>
      </w:r>
      <w:bookmarkEnd w:id="406"/>
      <w:r/>
      <w:bookmarkEnd w:id="407"/>
      <w:r>
        <w:rPr>
          <w:rFonts w:hint="eastAsia" w:ascii="仿宋" w:hAnsi="仿宋" w:eastAsia="仿宋"/>
          <w:sz w:val="28"/>
          <w:szCs w:val="28"/>
        </w:rPr>
        <w:t xml:space="preserve">（</w:t>
      </w:r>
      <w:r>
        <w:rPr>
          <w:rFonts w:hint="eastAsia" w:ascii="仿宋" w:hAnsi="仿宋" w:eastAsia="仿宋"/>
          <w:sz w:val="28"/>
          <w:szCs w:val="28"/>
        </w:rPr>
        <w:t xml:space="preserve">一</w:t>
      </w:r>
      <w:r>
        <w:rPr>
          <w:rFonts w:hint="eastAsia" w:ascii="仿宋" w:hAnsi="仿宋" w:eastAsia="仿宋"/>
          <w:sz w:val="28"/>
          <w:szCs w:val="28"/>
        </w:rPr>
        <w:t xml:space="preserve">）</w:t>
      </w:r>
      <w:r/>
    </w:p>
    <w:p>
      <w:pPr>
        <w:pStyle w:val="714"/>
        <w:jc w:val="center"/>
        <w:spacing w:before="0" w:after="0" w:line="360" w:lineRule="auto"/>
        <w:tabs>
          <w:tab w:val="left" w:pos="0" w:leader="none"/>
          <w:tab w:val="left" w:pos="2945" w:leader="none"/>
          <w:tab w:val="center" w:pos="4153" w:leader="none"/>
        </w:tabs>
        <w:rPr>
          <w:rFonts w:ascii="仿宋" w:hAnsi="仿宋" w:eastAsia="仿宋" w:cs="Segoe UI"/>
          <w:sz w:val="24"/>
        </w:rPr>
      </w:pPr>
      <w:r>
        <w:rPr>
          <w:rFonts w:hint="eastAsia" w:ascii="仿宋" w:hAnsi="仿宋" w:eastAsia="仿宋" w:cs="Segoe UI"/>
          <w:sz w:val="24"/>
        </w:rPr>
        <w:t xml:space="preserve">[项目编号：</w:t>
      </w:r>
      <w:r>
        <w:rPr>
          <w:rFonts w:hint="eastAsia" w:ascii="仿宋" w:hAnsi="仿宋" w:eastAsia="仿宋"/>
          <w:sz w:val="24"/>
          <w:szCs w:val="24"/>
        </w:rPr>
        <w:t xml:space="preserve">JSZC-320300-XZCG-G2026-003</w:t>
      </w:r>
      <w:r>
        <w:rPr>
          <w:rFonts w:hint="eastAsia" w:ascii="仿宋" w:hAnsi="仿宋" w:eastAsia="仿宋"/>
          <w:sz w:val="24"/>
          <w:szCs w:val="24"/>
        </w:rPr>
        <w:t xml:space="preserve">3</w:t>
      </w:r>
      <w:r>
        <w:rPr>
          <w:rFonts w:hint="eastAsia" w:ascii="仿宋" w:hAnsi="仿宋" w:eastAsia="仿宋" w:cs="Segoe UI"/>
          <w:sz w:val="24"/>
        </w:rPr>
        <w:t xml:space="preserve">]</w:t>
      </w:r>
      <w:r/>
    </w:p>
    <w:p>
      <w:pPr>
        <w:pStyle w:val="714"/>
        <w:jc w:val="center"/>
        <w:spacing w:before="0" w:after="0" w:line="360" w:lineRule="auto"/>
        <w:tabs>
          <w:tab w:val="left" w:pos="0" w:leader="none"/>
        </w:tabs>
        <w:rPr>
          <w:rFonts w:ascii="华文中宋" w:hAnsi="华文中宋" w:eastAsia="华文中宋"/>
          <w:sz w:val="36"/>
          <w:szCs w:val="36"/>
        </w:rPr>
      </w:pPr>
      <w:r>
        <w:rPr>
          <w:rFonts w:ascii="华文中宋" w:hAnsi="华文中宋" w:eastAsia="华文中宋"/>
          <w:sz w:val="36"/>
          <w:szCs w:val="36"/>
        </w:rPr>
      </w:r>
      <w:r/>
    </w:p>
    <w:p>
      <w:pPr>
        <w:ind w:firstLine="480"/>
        <w:jc w:val="left"/>
        <w:spacing w:line="360" w:lineRule="exact"/>
        <w:rPr>
          <w:rFonts w:ascii="仿宋" w:hAnsi="仿宋" w:eastAsia="仿宋"/>
          <w:sz w:val="24"/>
        </w:rPr>
      </w:pPr>
      <w:r/>
      <w:bookmarkStart w:id="408" w:name="_Toc35393645"/>
      <w:r/>
      <w:bookmarkStart w:id="409" w:name="_Toc28359104"/>
      <w:r/>
      <w:bookmarkStart w:id="410" w:name="_Toc28359027"/>
      <w:r/>
      <w:bookmarkStart w:id="411" w:name="_Toc35393814"/>
      <w:r>
        <w:rPr>
          <w:rFonts w:hint="eastAsia" w:ascii="仿宋" w:hAnsi="仿宋" w:eastAsia="仿宋"/>
          <w:sz w:val="24"/>
        </w:rPr>
        <w:t xml:space="preserve">一、项目基本情况</w:t>
      </w:r>
      <w:bookmarkEnd w:id="408"/>
      <w:r/>
      <w:bookmarkEnd w:id="409"/>
      <w:r/>
      <w:bookmarkEnd w:id="410"/>
      <w:r/>
      <w:bookmarkEnd w:id="411"/>
      <w:r/>
      <w:r/>
    </w:p>
    <w:p>
      <w:pPr>
        <w:ind w:firstLine="480"/>
        <w:jc w:val="left"/>
        <w:spacing w:line="360" w:lineRule="exact"/>
        <w:rPr>
          <w:rFonts w:ascii="仿宋" w:hAnsi="仿宋" w:eastAsia="仿宋"/>
          <w:sz w:val="24"/>
        </w:rPr>
      </w:pPr>
      <w:r>
        <w:rPr>
          <w:rFonts w:hint="eastAsia" w:ascii="仿宋" w:hAnsi="仿宋" w:eastAsia="仿宋"/>
          <w:sz w:val="24"/>
        </w:rPr>
        <w:t xml:space="preserve">原公告的采购项目编号：JSZC-320300-XZCG-G2026-003</w:t>
      </w:r>
      <w:r>
        <w:rPr>
          <w:rFonts w:hint="eastAsia" w:ascii="仿宋" w:hAnsi="仿宋" w:eastAsia="仿宋"/>
          <w:sz w:val="24"/>
        </w:rPr>
        <w:t xml:space="preserve">3</w:t>
      </w:r>
      <w:r/>
    </w:p>
    <w:p>
      <w:pPr>
        <w:ind w:firstLine="480"/>
        <w:jc w:val="left"/>
        <w:spacing w:line="360" w:lineRule="exact"/>
        <w:rPr>
          <w:rFonts w:ascii="仿宋" w:hAnsi="仿宋" w:eastAsia="仿宋"/>
          <w:sz w:val="24"/>
        </w:rPr>
      </w:pPr>
      <w:r>
        <w:rPr>
          <w:rFonts w:hint="eastAsia" w:ascii="仿宋" w:hAnsi="仿宋" w:eastAsia="仿宋"/>
          <w:sz w:val="24"/>
        </w:rPr>
        <w:t xml:space="preserve">原公告的采购项目名称：</w:t>
      </w:r>
      <w:bookmarkStart w:id="412" w:name="OLE_LINK48"/>
      <w:r/>
      <w:bookmarkStart w:id="413" w:name="OLE_LINK49"/>
      <w:r/>
      <w:bookmarkStart w:id="414" w:name="OLE_LINK50"/>
      <w:r>
        <w:rPr>
          <w:rFonts w:hint="eastAsia" w:ascii="仿宋" w:hAnsi="仿宋" w:eastAsia="仿宋"/>
          <w:sz w:val="24"/>
        </w:rPr>
        <w:t xml:space="preserve">徐州市消防救援支队</w:t>
      </w:r>
      <w:bookmarkEnd w:id="412"/>
      <w:r>
        <w:rPr>
          <w:rFonts w:hint="eastAsia" w:ascii="仿宋" w:hAnsi="仿宋" w:eastAsia="仿宋"/>
          <w:sz w:val="24"/>
        </w:rPr>
        <w:t xml:space="preserve">器材装备采购</w:t>
      </w:r>
      <w:bookmarkEnd w:id="413"/>
      <w:r/>
      <w:bookmarkEnd w:id="414"/>
      <w:r/>
      <w:r/>
    </w:p>
    <w:p>
      <w:pPr>
        <w:ind w:firstLine="480"/>
        <w:jc w:val="left"/>
        <w:spacing w:line="360" w:lineRule="exact"/>
        <w:rPr>
          <w:rFonts w:ascii="仿宋" w:hAnsi="仿宋" w:eastAsia="仿宋"/>
          <w:sz w:val="24"/>
        </w:rPr>
      </w:pPr>
      <w:r>
        <w:rPr>
          <w:rFonts w:hint="eastAsia" w:ascii="仿宋" w:hAnsi="仿宋" w:eastAsia="仿宋"/>
          <w:sz w:val="24"/>
        </w:rPr>
        <w:t xml:space="preserve">首次公告日期：2026年</w:t>
      </w:r>
      <w:r>
        <w:rPr>
          <w:rFonts w:hint="eastAsia" w:ascii="仿宋" w:hAnsi="仿宋" w:eastAsia="仿宋"/>
          <w:sz w:val="24"/>
        </w:rPr>
        <w:t xml:space="preserve">8</w:t>
      </w:r>
      <w:r>
        <w:rPr>
          <w:rFonts w:hint="eastAsia" w:ascii="仿宋" w:hAnsi="仿宋" w:eastAsia="仿宋"/>
          <w:sz w:val="24"/>
        </w:rPr>
        <w:t xml:space="preserve">月</w:t>
      </w:r>
      <w:r>
        <w:rPr>
          <w:rFonts w:hint="eastAsia" w:ascii="仿宋" w:hAnsi="仿宋" w:eastAsia="仿宋"/>
          <w:sz w:val="24"/>
        </w:rPr>
        <w:t xml:space="preserve">7</w:t>
      </w:r>
      <w:r>
        <w:rPr>
          <w:rFonts w:hint="eastAsia" w:ascii="仿宋" w:hAnsi="仿宋" w:eastAsia="仿宋"/>
          <w:sz w:val="24"/>
        </w:rPr>
        <w:t xml:space="preserve">日</w:t>
      </w:r>
      <w:r/>
    </w:p>
    <w:p>
      <w:pPr>
        <w:ind w:firstLine="480"/>
        <w:jc w:val="left"/>
        <w:spacing w:line="360" w:lineRule="exact"/>
        <w:rPr>
          <w:rFonts w:ascii="仿宋" w:hAnsi="仿宋" w:eastAsia="仿宋"/>
          <w:sz w:val="24"/>
        </w:rPr>
      </w:pPr>
      <w:r/>
      <w:bookmarkStart w:id="415" w:name="_Toc28359105"/>
      <w:r/>
      <w:bookmarkStart w:id="416" w:name="_Toc28359028"/>
      <w:r/>
      <w:bookmarkStart w:id="417" w:name="_Toc35393646"/>
      <w:r/>
      <w:bookmarkStart w:id="418" w:name="_Toc35393815"/>
      <w:r>
        <w:rPr>
          <w:rFonts w:hint="eastAsia" w:ascii="仿宋" w:hAnsi="仿宋" w:eastAsia="仿宋"/>
          <w:sz w:val="24"/>
        </w:rPr>
        <w:t xml:space="preserve">二、更正信息</w:t>
      </w:r>
      <w:bookmarkEnd w:id="415"/>
      <w:r/>
      <w:bookmarkEnd w:id="416"/>
      <w:r/>
      <w:bookmarkEnd w:id="417"/>
      <w:r/>
      <w:bookmarkEnd w:id="418"/>
      <w:r/>
      <w:r/>
    </w:p>
    <w:p>
      <w:pPr>
        <w:ind w:firstLine="480"/>
        <w:jc w:val="left"/>
        <w:spacing w:line="360" w:lineRule="exact"/>
        <w:rPr>
          <w:rFonts w:ascii="仿宋" w:hAnsi="仿宋" w:eastAsia="仿宋"/>
          <w:sz w:val="24"/>
        </w:rPr>
      </w:pPr>
      <w:r>
        <w:rPr>
          <w:rFonts w:hint="eastAsia" w:ascii="仿宋" w:hAnsi="仿宋" w:eastAsia="仿宋"/>
          <w:sz w:val="24"/>
        </w:rPr>
        <w:t xml:space="preserve">更正事项：</w:t>
      </w:r>
      <w:r>
        <w:rPr>
          <w:rFonts w:hint="eastAsia" w:ascii="仿宋" w:hAnsi="仿宋" w:eastAsia="仿宋"/>
          <w:sz w:val="24"/>
        </w:rPr>
        <w:t xml:space="preserve">采购公告、</w:t>
      </w:r>
      <w:r>
        <w:rPr>
          <w:rFonts w:hint="eastAsia" w:ascii="仿宋" w:hAnsi="仿宋" w:eastAsia="仿宋"/>
          <w:sz w:val="24"/>
        </w:rPr>
        <w:t xml:space="preserve">采购文件</w:t>
      </w:r>
      <w:r/>
    </w:p>
    <w:p>
      <w:pPr>
        <w:ind w:firstLine="480"/>
        <w:jc w:val="left"/>
        <w:spacing w:line="360" w:lineRule="exact"/>
        <w:rPr>
          <w:rFonts w:ascii="仿宋" w:hAnsi="仿宋" w:eastAsia="仿宋"/>
          <w:sz w:val="24"/>
        </w:rPr>
      </w:pPr>
      <w:r/>
      <w:bookmarkStart w:id="419" w:name="OLE_LINK249"/>
      <w:r>
        <w:rPr>
          <w:rFonts w:hint="eastAsia" w:ascii="仿宋" w:hAnsi="仿宋" w:eastAsia="仿宋"/>
          <w:sz w:val="24"/>
        </w:rPr>
        <w:t xml:space="preserve">更正内容：即澄清或者修改的内容</w:t>
      </w:r>
      <w:r/>
    </w:p>
    <w:p>
      <w:pPr>
        <w:ind w:firstLine="240"/>
        <w:jc w:val="left"/>
        <w:spacing w:line="360" w:lineRule="exact"/>
        <w:rPr>
          <w:rFonts w:ascii="仿宋" w:hAnsi="仿宋" w:eastAsia="仿宋"/>
          <w:sz w:val="24"/>
        </w:rPr>
      </w:pPr>
      <w:r>
        <w:rPr>
          <w:rFonts w:hint="eastAsia" w:ascii="仿宋" w:hAnsi="仿宋" w:eastAsia="仿宋"/>
          <w:sz w:val="24"/>
        </w:rPr>
        <w:t xml:space="preserve"> （一）</w:t>
      </w:r>
      <w:r>
        <w:rPr>
          <w:rFonts w:hint="eastAsia" w:ascii="仿宋" w:hAnsi="仿宋" w:eastAsia="仿宋"/>
          <w:sz w:val="24"/>
        </w:rPr>
        <w:t xml:space="preserve">原招标公告修改的内容：</w:t>
      </w:r>
      <w:r/>
    </w:p>
    <w:p>
      <w:pPr>
        <w:ind w:firstLine="480"/>
        <w:jc w:val="left"/>
        <w:spacing w:line="360" w:lineRule="exact"/>
        <w:rPr>
          <w:rFonts w:ascii="仿宋" w:hAnsi="仿宋" w:eastAsia="仿宋"/>
          <w:sz w:val="24"/>
        </w:rPr>
      </w:pPr>
      <w:r>
        <w:rPr>
          <w:rFonts w:hint="eastAsia" w:ascii="仿宋" w:hAnsi="仿宋" w:eastAsia="仿宋"/>
          <w:sz w:val="24"/>
        </w:rPr>
        <w:t xml:space="preserve">1.原招标公告“项目概况”中“……</w:t>
      </w:r>
      <w:r>
        <w:rPr>
          <w:rFonts w:hint="eastAsia" w:ascii="仿宋" w:hAnsi="仿宋" w:eastAsia="仿宋"/>
          <w:sz w:val="24"/>
        </w:rPr>
        <w:t xml:space="preserve">并于2026-08-28 09:30（北京时间）前递交投标文件。</w:t>
      </w:r>
      <w:r>
        <w:rPr>
          <w:rFonts w:hint="eastAsia" w:ascii="仿宋" w:hAnsi="仿宋" w:eastAsia="仿宋"/>
          <w:sz w:val="24"/>
        </w:rPr>
        <w:t xml:space="preserve">”修改为“…</w:t>
      </w:r>
      <w:r>
        <w:rPr>
          <w:rFonts w:hint="eastAsia" w:ascii="仿宋" w:hAnsi="仿宋" w:eastAsia="仿宋"/>
          <w:sz w:val="24"/>
        </w:rPr>
        <w:t xml:space="preserve">…并于2026-0</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08</w:t>
      </w:r>
      <w:r>
        <w:rPr>
          <w:rFonts w:hint="eastAsia" w:ascii="仿宋" w:hAnsi="仿宋" w:eastAsia="仿宋"/>
          <w:sz w:val="24"/>
        </w:rPr>
        <w:t xml:space="preserve"> 09:30（北京时间）前递交投标文件。”； </w:t>
      </w:r>
      <w:r/>
    </w:p>
    <w:p>
      <w:pPr>
        <w:ind w:firstLine="480"/>
        <w:jc w:val="left"/>
        <w:spacing w:line="360" w:lineRule="exact"/>
        <w:rPr>
          <w:rFonts w:ascii="仿宋" w:hAnsi="仿宋" w:eastAsia="仿宋"/>
          <w:sz w:val="24"/>
        </w:rPr>
      </w:pPr>
      <w:r>
        <w:rPr>
          <w:rFonts w:hint="eastAsia" w:ascii="仿宋" w:hAnsi="仿宋" w:eastAsia="仿宋"/>
          <w:sz w:val="24"/>
        </w:rPr>
        <w:t xml:space="preserve">2.原招标公告“</w:t>
      </w:r>
      <w:bookmarkStart w:id="420" w:name="_Toc28359082"/>
      <w:r/>
      <w:bookmarkStart w:id="421" w:name="_Toc35393624"/>
      <w:r/>
      <w:bookmarkStart w:id="422" w:name="_Toc28359005"/>
      <w:r/>
      <w:bookmarkStart w:id="423" w:name="_Toc35393793"/>
      <w:r>
        <w:rPr>
          <w:rFonts w:hint="eastAsia" w:ascii="仿宋" w:hAnsi="仿宋" w:eastAsia="仿宋"/>
          <w:sz w:val="24"/>
        </w:rPr>
        <w:t xml:space="preserve">四、提交投标文件</w:t>
      </w:r>
      <w:bookmarkEnd w:id="420"/>
      <w:r>
        <w:rPr>
          <w:rFonts w:hint="eastAsia" w:ascii="仿宋" w:hAnsi="仿宋" w:eastAsia="仿宋"/>
          <w:sz w:val="24"/>
        </w:rPr>
        <w:t xml:space="preserve">截止时间、开标时间和地点</w:t>
      </w:r>
      <w:bookmarkEnd w:id="421"/>
      <w:r>
        <w:rPr>
          <w:rFonts w:hint="eastAsia" w:ascii="仿宋" w:hAnsi="仿宋" w:eastAsia="仿宋"/>
          <w:sz w:val="24"/>
        </w:rPr>
        <w:t xml:space="preserve">”中“2026-08-</w:t>
      </w:r>
      <w:r>
        <w:rPr>
          <w:rFonts w:hint="eastAsia" w:ascii="仿宋" w:hAnsi="仿宋" w:eastAsia="仿宋"/>
          <w:sz w:val="24"/>
        </w:rPr>
        <w:t xml:space="preserve">28</w:t>
      </w:r>
      <w:r>
        <w:rPr>
          <w:rFonts w:hint="eastAsia" w:ascii="仿宋" w:hAnsi="仿宋" w:eastAsia="仿宋"/>
          <w:sz w:val="24"/>
        </w:rPr>
        <w:t xml:space="preserve"> 09:30（北京时间）”修改为“2026-0</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08</w:t>
      </w:r>
      <w:r>
        <w:rPr>
          <w:rFonts w:hint="eastAsia" w:ascii="仿宋" w:hAnsi="仿宋" w:eastAsia="仿宋"/>
          <w:sz w:val="24"/>
        </w:rPr>
        <w:t xml:space="preserve"> 09:30（北京时间）”；</w:t>
      </w:r>
      <w:r/>
    </w:p>
    <w:p>
      <w:pPr>
        <w:ind w:firstLine="480"/>
        <w:jc w:val="left"/>
        <w:spacing w:line="360" w:lineRule="exact"/>
        <w:rPr>
          <w:rFonts w:ascii="仿宋" w:hAnsi="仿宋" w:eastAsia="仿宋"/>
          <w:sz w:val="24"/>
        </w:rPr>
      </w:pPr>
      <w:r>
        <w:rPr>
          <w:rFonts w:hint="eastAsia" w:ascii="仿宋" w:hAnsi="仿宋" w:eastAsia="仿宋"/>
          <w:sz w:val="24"/>
        </w:rPr>
        <w:t xml:space="preserve">3.原招标公告“</w:t>
      </w:r>
      <w:bookmarkStart w:id="424" w:name="_Toc35393626"/>
      <w:r/>
      <w:bookmarkEnd w:id="422"/>
      <w:r>
        <w:rPr>
          <w:rFonts w:hint="eastAsia" w:ascii="仿宋" w:hAnsi="仿宋" w:eastAsia="仿宋"/>
          <w:sz w:val="24"/>
        </w:rPr>
        <w:t xml:space="preserve">六、其他补充事宜”中“（一）投标文件的递交” 中 “1.投标文件递交截止时间：</w:t>
      </w:r>
      <w:r>
        <w:rPr>
          <w:rFonts w:hint="eastAsia" w:ascii="仿宋" w:hAnsi="仿宋" w:eastAsia="仿宋" w:cs="Tahoma"/>
          <w:sz w:val="24"/>
        </w:rPr>
        <w:t xml:space="preserve">2026年8月</w:t>
      </w:r>
      <w:r>
        <w:rPr>
          <w:rFonts w:hint="eastAsia" w:ascii="仿宋" w:hAnsi="仿宋" w:eastAsia="仿宋" w:cs="Tahoma"/>
          <w:sz w:val="24"/>
        </w:rPr>
        <w:t xml:space="preserve">28</w:t>
      </w:r>
      <w:r>
        <w:rPr>
          <w:rFonts w:hint="eastAsia" w:ascii="仿宋" w:hAnsi="仿宋" w:eastAsia="仿宋" w:cs="Tahoma"/>
          <w:sz w:val="24"/>
        </w:rPr>
        <w:t xml:space="preserve">日09：30</w:t>
      </w:r>
      <w:r>
        <w:rPr>
          <w:rFonts w:hint="eastAsia" w:ascii="仿宋" w:hAnsi="仿宋" w:eastAsia="仿宋"/>
          <w:sz w:val="24"/>
        </w:rPr>
        <w:t xml:space="preserve">”修改为“1.投标文件递交截止时间：2026年</w:t>
      </w:r>
      <w:r>
        <w:rPr>
          <w:rFonts w:hint="eastAsia" w:ascii="仿宋" w:hAnsi="仿宋" w:eastAsia="仿宋"/>
          <w:sz w:val="24"/>
        </w:rPr>
        <w:t xml:space="preserve">9</w:t>
      </w:r>
      <w:r>
        <w:rPr>
          <w:rFonts w:hint="eastAsia" w:ascii="仿宋" w:hAnsi="仿宋" w:eastAsia="仿宋"/>
          <w:sz w:val="24"/>
        </w:rPr>
        <w:t xml:space="preserve">月</w:t>
      </w:r>
      <w:r>
        <w:rPr>
          <w:rFonts w:hint="eastAsia" w:ascii="仿宋" w:hAnsi="仿宋" w:eastAsia="仿宋"/>
          <w:sz w:val="24"/>
        </w:rPr>
        <w:t xml:space="preserve">8</w:t>
      </w:r>
      <w:r>
        <w:rPr>
          <w:rFonts w:hint="eastAsia" w:ascii="仿宋" w:hAnsi="仿宋" w:eastAsia="仿宋"/>
          <w:sz w:val="24"/>
        </w:rPr>
        <w:t xml:space="preserve">日09：30”。</w:t>
      </w:r>
      <w:bookmarkEnd w:id="423"/>
      <w:r/>
      <w:bookmarkEnd w:id="424"/>
      <w:r/>
      <w:r/>
    </w:p>
    <w:p>
      <w:pPr>
        <w:ind w:firstLine="240"/>
        <w:jc w:val="left"/>
        <w:spacing w:line="360" w:lineRule="exact"/>
        <w:rPr>
          <w:rFonts w:ascii="仿宋" w:hAnsi="仿宋" w:eastAsia="仿宋"/>
          <w:sz w:val="24"/>
        </w:rPr>
      </w:pPr>
      <w:r>
        <w:rPr>
          <w:rFonts w:hint="eastAsia" w:ascii="仿宋" w:hAnsi="仿宋" w:eastAsia="仿宋"/>
          <w:sz w:val="24"/>
        </w:rPr>
        <w:t xml:space="preserve">（二）招标文件修改内容：</w:t>
      </w:r>
      <w:r/>
    </w:p>
    <w:p>
      <w:pPr>
        <w:ind w:firstLine="480"/>
        <w:jc w:val="left"/>
        <w:spacing w:line="360" w:lineRule="exact"/>
        <w:rPr>
          <w:rFonts w:ascii="仿宋" w:hAnsi="仿宋" w:eastAsia="仿宋"/>
          <w:sz w:val="24"/>
        </w:rPr>
      </w:pPr>
      <w:r>
        <w:rPr>
          <w:rFonts w:hint="eastAsia" w:ascii="仿宋" w:hAnsi="仿宋" w:eastAsia="仿宋"/>
          <w:sz w:val="24"/>
        </w:rPr>
        <w:t xml:space="preserve">1.；原招标文件中“第六章 采购需求”中“二、</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性能）要求</w:t>
      </w:r>
      <w:r>
        <w:rPr>
          <w:rFonts w:hint="eastAsia" w:ascii="仿宋" w:hAnsi="仿宋" w:eastAsia="仿宋"/>
          <w:sz w:val="24"/>
        </w:rPr>
        <w:t xml:space="preserve">”中“（一）</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性能）具体要求</w:t>
      </w:r>
      <w:r>
        <w:rPr>
          <w:rFonts w:hint="eastAsia" w:ascii="仿宋" w:hAnsi="仿宋" w:eastAsia="仿宋"/>
          <w:sz w:val="24"/>
        </w:rPr>
        <w:t xml:space="preserve">”修改内容详见附件</w:t>
      </w:r>
      <w:r>
        <w:rPr>
          <w:rFonts w:hint="eastAsia" w:ascii="仿宋" w:hAnsi="仿宋" w:eastAsia="仿宋"/>
          <w:sz w:val="24"/>
        </w:rPr>
        <w:t xml:space="preserve">1</w:t>
      </w:r>
      <w:r>
        <w:rPr>
          <w:rFonts w:hint="eastAsia" w:ascii="仿宋" w:hAnsi="仿宋" w:eastAsia="仿宋"/>
          <w:sz w:val="24"/>
        </w:rPr>
        <w:t xml:space="preserve">；</w:t>
      </w:r>
      <w:r/>
    </w:p>
    <w:p>
      <w:pPr>
        <w:ind w:firstLine="480"/>
        <w:jc w:val="left"/>
        <w:spacing w:line="360" w:lineRule="exact"/>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.原招标文件中“第六章 采购需求”中“三、样品要求”中“</w:t>
      </w:r>
      <w:r>
        <w:rPr>
          <w:rFonts w:hint="eastAsia" w:ascii="仿宋" w:hAnsi="仿宋" w:eastAsia="仿宋"/>
          <w:sz w:val="24"/>
        </w:rPr>
        <w:t xml:space="preserve">（三）提供时间</w:t>
      </w:r>
      <w:r>
        <w:rPr>
          <w:rFonts w:hint="eastAsia" w:ascii="仿宋" w:hAnsi="仿宋" w:eastAsia="仿宋"/>
          <w:sz w:val="24"/>
        </w:rPr>
        <w:t xml:space="preserve">”修改为“</w:t>
      </w:r>
      <w:r>
        <w:rPr>
          <w:rFonts w:hint="eastAsia" w:ascii="仿宋" w:hAnsi="仿宋" w:eastAsia="仿宋"/>
          <w:sz w:val="24"/>
        </w:rPr>
        <w:t xml:space="preserve">（三）提供时间：2026年</w:t>
      </w:r>
      <w:r>
        <w:rPr>
          <w:rFonts w:hint="eastAsia" w:ascii="仿宋" w:hAnsi="仿宋" w:eastAsia="仿宋"/>
          <w:sz w:val="24"/>
        </w:rPr>
        <w:t xml:space="preserve">9</w:t>
      </w:r>
      <w:r>
        <w:rPr>
          <w:rFonts w:hint="eastAsia" w:ascii="仿宋" w:hAnsi="仿宋" w:eastAsia="仿宋"/>
          <w:sz w:val="24"/>
        </w:rPr>
        <w:t xml:space="preserve">月</w:t>
      </w:r>
      <w:r>
        <w:rPr>
          <w:rFonts w:hint="eastAsia" w:ascii="仿宋" w:hAnsi="仿宋" w:eastAsia="仿宋"/>
          <w:sz w:val="24"/>
        </w:rPr>
        <w:t xml:space="preserve">7</w:t>
      </w:r>
      <w:r>
        <w:rPr>
          <w:rFonts w:hint="eastAsia" w:ascii="仿宋" w:hAnsi="仿宋" w:eastAsia="仿宋"/>
          <w:sz w:val="24"/>
        </w:rPr>
        <w:t xml:space="preserve">日14:00至16:30</w:t>
      </w:r>
      <w:r>
        <w:rPr>
          <w:rFonts w:hint="eastAsia" w:ascii="仿宋" w:hAnsi="仿宋" w:eastAsia="仿宋"/>
          <w:sz w:val="24"/>
        </w:rPr>
        <w:t xml:space="preserve">”；</w:t>
      </w:r>
      <w:r/>
    </w:p>
    <w:p>
      <w:pPr>
        <w:ind w:firstLine="480"/>
        <w:jc w:val="left"/>
        <w:spacing w:line="360" w:lineRule="exact"/>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.原招标文件中“投标截止时间”全部修改为：2026年</w:t>
      </w:r>
      <w:r>
        <w:rPr>
          <w:rFonts w:hint="eastAsia" w:ascii="仿宋" w:hAnsi="仿宋" w:eastAsia="仿宋"/>
          <w:sz w:val="24"/>
        </w:rPr>
        <w:t xml:space="preserve">9</w:t>
      </w:r>
      <w:r>
        <w:rPr>
          <w:rFonts w:hint="eastAsia" w:ascii="仿宋" w:hAnsi="仿宋" w:eastAsia="仿宋"/>
          <w:sz w:val="24"/>
        </w:rPr>
        <w:t xml:space="preserve">月</w:t>
      </w:r>
      <w:r>
        <w:rPr>
          <w:rFonts w:hint="eastAsia" w:ascii="仿宋" w:hAnsi="仿宋" w:eastAsia="仿宋"/>
          <w:sz w:val="24"/>
        </w:rPr>
        <w:t xml:space="preserve">8</w:t>
      </w:r>
      <w:r>
        <w:rPr>
          <w:rFonts w:hint="eastAsia" w:ascii="仿宋" w:hAnsi="仿宋" w:eastAsia="仿宋"/>
          <w:sz w:val="24"/>
        </w:rPr>
        <w:t xml:space="preserve">日9</w:t>
      </w:r>
      <w:r>
        <w:rPr>
          <w:rFonts w:hint="eastAsia" w:ascii="仿宋" w:hAnsi="仿宋" w:eastAsia="仿宋" w:cs="宋体"/>
          <w:sz w:val="24"/>
        </w:rPr>
        <w:t xml:space="preserve">：</w:t>
      </w:r>
      <w:r>
        <w:rPr>
          <w:rFonts w:hint="eastAsia" w:ascii="仿宋" w:hAnsi="仿宋" w:eastAsia="仿宋"/>
          <w:sz w:val="24"/>
        </w:rPr>
        <w:t xml:space="preserve">30；</w:t>
      </w:r>
      <w:r/>
    </w:p>
    <w:p>
      <w:pPr>
        <w:ind w:firstLine="480"/>
        <w:jc w:val="left"/>
        <w:spacing w:line="360" w:lineRule="exact"/>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.原招标文件中“开标时间”全部修改为：</w:t>
      </w:r>
      <w:r>
        <w:rPr>
          <w:rFonts w:hint="eastAsia" w:ascii="仿宋" w:hAnsi="仿宋" w:eastAsia="仿宋" w:cs="宋体"/>
          <w:sz w:val="24"/>
        </w:rPr>
        <w:t xml:space="preserve">2026年</w:t>
      </w:r>
      <w:r>
        <w:rPr>
          <w:rFonts w:hint="eastAsia" w:ascii="仿宋" w:hAnsi="仿宋" w:eastAsia="仿宋" w:cs="宋体"/>
          <w:sz w:val="24"/>
        </w:rPr>
        <w:t xml:space="preserve">9</w:t>
      </w:r>
      <w:r>
        <w:rPr>
          <w:rFonts w:hint="eastAsia" w:ascii="仿宋" w:hAnsi="仿宋" w:eastAsia="仿宋" w:cs="宋体"/>
          <w:sz w:val="24"/>
        </w:rPr>
        <w:t xml:space="preserve">月</w:t>
      </w:r>
      <w:r>
        <w:rPr>
          <w:rFonts w:hint="eastAsia" w:ascii="仿宋" w:hAnsi="仿宋" w:eastAsia="仿宋" w:cs="宋体"/>
          <w:sz w:val="24"/>
        </w:rPr>
        <w:t xml:space="preserve">8</w:t>
      </w:r>
      <w:r>
        <w:rPr>
          <w:rFonts w:hint="eastAsia" w:ascii="仿宋" w:hAnsi="仿宋" w:eastAsia="仿宋" w:cs="宋体"/>
          <w:sz w:val="24"/>
        </w:rPr>
        <w:t xml:space="preserve">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p>
      <w:pPr>
        <w:ind w:firstLine="480"/>
        <w:jc w:val="left"/>
        <w:spacing w:line="360" w:lineRule="exact"/>
        <w:rPr>
          <w:rFonts w:ascii="仿宋" w:hAnsi="仿宋" w:eastAsia="仿宋"/>
          <w:sz w:val="24"/>
        </w:rPr>
      </w:pPr>
      <w:r>
        <w:rPr>
          <w:rFonts w:hint="eastAsia" w:ascii="仿宋" w:hAnsi="仿宋" w:eastAsia="仿宋"/>
          <w:sz w:val="24"/>
        </w:rPr>
        <w:t xml:space="preserve">5</w:t>
      </w:r>
      <w:r>
        <w:rPr>
          <w:rFonts w:hint="eastAsia" w:ascii="仿宋" w:hAnsi="仿宋" w:eastAsia="仿宋"/>
          <w:sz w:val="24"/>
        </w:rPr>
        <w:t xml:space="preserve">.原招标文件中“投标文件递交截止时间”全部修改为：2026年</w:t>
      </w:r>
      <w:r>
        <w:rPr>
          <w:rFonts w:hint="eastAsia" w:ascii="仿宋" w:hAnsi="仿宋" w:eastAsia="仿宋"/>
          <w:sz w:val="24"/>
        </w:rPr>
        <w:t xml:space="preserve">9</w:t>
      </w:r>
      <w:r>
        <w:rPr>
          <w:rFonts w:hint="eastAsia" w:ascii="仿宋" w:hAnsi="仿宋" w:eastAsia="仿宋"/>
          <w:sz w:val="24"/>
        </w:rPr>
        <w:t xml:space="preserve">月</w:t>
      </w:r>
      <w:r>
        <w:rPr>
          <w:rFonts w:hint="eastAsia" w:ascii="仿宋" w:hAnsi="仿宋" w:eastAsia="仿宋"/>
          <w:sz w:val="24"/>
        </w:rPr>
        <w:t xml:space="preserve">8</w:t>
      </w:r>
      <w:r>
        <w:rPr>
          <w:rFonts w:hint="eastAsia" w:ascii="仿宋" w:hAnsi="仿宋" w:eastAsia="仿宋"/>
          <w:sz w:val="24"/>
        </w:rPr>
        <w:t xml:space="preserve">日9</w:t>
      </w:r>
      <w:r>
        <w:rPr>
          <w:rFonts w:hint="eastAsia" w:ascii="仿宋" w:hAnsi="仿宋" w:eastAsia="仿宋" w:cs="宋体"/>
          <w:sz w:val="24"/>
        </w:rPr>
        <w:t xml:space="preserve">：</w:t>
      </w:r>
      <w:r>
        <w:rPr>
          <w:rFonts w:hint="eastAsia" w:ascii="仿宋" w:hAnsi="仿宋" w:eastAsia="仿宋"/>
          <w:sz w:val="24"/>
        </w:rPr>
        <w:t xml:space="preserve">30。</w:t>
      </w:r>
      <w:r/>
    </w:p>
    <w:p>
      <w:pPr>
        <w:ind w:firstLine="240"/>
        <w:jc w:val="left"/>
        <w:spacing w:line="360" w:lineRule="exact"/>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三</w:t>
      </w:r>
      <w:r>
        <w:rPr>
          <w:rFonts w:hint="eastAsia" w:ascii="仿宋" w:hAnsi="仿宋" w:eastAsia="仿宋"/>
          <w:sz w:val="24"/>
        </w:rPr>
        <w:t xml:space="preserve">）其他事项不变。</w:t>
      </w:r>
      <w:bookmarkEnd w:id="419"/>
      <w:r/>
      <w:r/>
    </w:p>
    <w:p>
      <w:pPr>
        <w:ind w:firstLine="480"/>
        <w:jc w:val="left"/>
        <w:spacing w:line="360" w:lineRule="exact"/>
        <w:rPr>
          <w:rFonts w:ascii="仿宋" w:hAnsi="仿宋" w:eastAsia="仿宋"/>
          <w:sz w:val="24"/>
        </w:rPr>
      </w:pPr>
      <w:r>
        <w:rPr>
          <w:rFonts w:hint="eastAsia" w:ascii="仿宋" w:hAnsi="仿宋" w:eastAsia="仿宋"/>
          <w:sz w:val="24"/>
        </w:rPr>
        <w:t xml:space="preserve">更正日期：2026年</w:t>
      </w:r>
      <w:r>
        <w:rPr>
          <w:rFonts w:hint="eastAsia" w:ascii="仿宋" w:hAnsi="仿宋" w:eastAsia="仿宋"/>
          <w:sz w:val="24"/>
        </w:rPr>
        <w:t xml:space="preserve">8</w:t>
      </w:r>
      <w:r>
        <w:rPr>
          <w:rFonts w:hint="eastAsia" w:ascii="仿宋" w:hAnsi="仿宋" w:eastAsia="仿宋"/>
          <w:sz w:val="24"/>
        </w:rPr>
        <w:t xml:space="preserve">月</w:t>
      </w:r>
      <w:r>
        <w:rPr>
          <w:rFonts w:hint="eastAsia" w:ascii="仿宋" w:hAnsi="仿宋" w:eastAsia="仿宋"/>
          <w:sz w:val="24"/>
        </w:rPr>
        <w:t xml:space="preserve">19</w:t>
      </w:r>
      <w:r>
        <w:rPr>
          <w:rFonts w:hint="eastAsia" w:ascii="仿宋" w:hAnsi="仿宋" w:eastAsia="仿宋"/>
          <w:sz w:val="24"/>
        </w:rPr>
        <w:t xml:space="preserve">日</w:t>
      </w:r>
      <w:r/>
    </w:p>
    <w:p>
      <w:pPr>
        <w:ind w:firstLine="480"/>
        <w:jc w:val="left"/>
        <w:spacing w:line="360" w:lineRule="exact"/>
        <w:rPr>
          <w:rFonts w:ascii="仿宋" w:hAnsi="仿宋" w:eastAsia="仿宋"/>
          <w:sz w:val="24"/>
        </w:rPr>
      </w:pPr>
      <w:r/>
      <w:bookmarkStart w:id="425" w:name="_Toc35393816"/>
      <w:r/>
      <w:bookmarkStart w:id="426" w:name="_Toc35393647"/>
      <w:r>
        <w:rPr>
          <w:rFonts w:hint="eastAsia" w:ascii="仿宋" w:hAnsi="仿宋" w:eastAsia="仿宋"/>
          <w:sz w:val="24"/>
        </w:rPr>
        <w:t xml:space="preserve">三、其他补充事宜</w:t>
      </w:r>
      <w:bookmarkEnd w:id="425"/>
      <w:r/>
      <w:bookmarkEnd w:id="426"/>
      <w:r/>
      <w:r/>
    </w:p>
    <w:p>
      <w:pPr>
        <w:ind w:firstLine="480"/>
        <w:jc w:val="left"/>
        <w:spacing w:line="360" w:lineRule="exact"/>
        <w:rPr>
          <w:rFonts w:ascii="仿宋" w:hAnsi="仿宋" w:eastAsia="仿宋"/>
          <w:sz w:val="24"/>
        </w:rPr>
      </w:pPr>
      <w:r>
        <w:rPr>
          <w:rFonts w:hint="eastAsia" w:ascii="仿宋" w:hAnsi="仿宋" w:eastAsia="仿宋"/>
          <w:sz w:val="24"/>
        </w:rPr>
        <w:t xml:space="preserve">（一）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否则，将自行承担相应的风险。</w:t>
      </w:r>
      <w:r/>
    </w:p>
    <w:p>
      <w:pPr>
        <w:ind w:firstLine="480"/>
        <w:jc w:val="left"/>
        <w:spacing w:line="360" w:lineRule="exact"/>
        <w:rPr>
          <w:rFonts w:ascii="仿宋" w:hAnsi="仿宋" w:eastAsia="仿宋"/>
          <w:sz w:val="24"/>
        </w:rPr>
      </w:pPr>
      <w:r>
        <w:rPr>
          <w:rFonts w:hint="eastAsia" w:ascii="仿宋" w:hAnsi="仿宋" w:eastAsia="仿宋"/>
          <w:sz w:val="24"/>
        </w:rPr>
        <w:t xml:space="preserve">（二）询问和质疑</w:t>
      </w:r>
      <w:r/>
    </w:p>
    <w:p>
      <w:pPr>
        <w:ind w:firstLine="480"/>
        <w:spacing w:line="360" w:lineRule="exact"/>
        <w:rPr>
          <w:rFonts w:ascii="仿宋" w:hAnsi="仿宋" w:eastAsia="仿宋" w:cs="宋体"/>
          <w:color w:val="000000" w:themeColor="text1"/>
          <w:sz w:val="24"/>
        </w:rPr>
      </w:pPr>
      <w:r/>
      <w:bookmarkStart w:id="427" w:name="_Toc28359029"/>
      <w:r/>
      <w:bookmarkStart w:id="428" w:name="_Toc28359106"/>
      <w:r/>
      <w:bookmarkStart w:id="429" w:name="_Toc35393648"/>
      <w:r/>
      <w:bookmarkStart w:id="430" w:name="_Toc35393817"/>
      <w:r>
        <w:rPr>
          <w:rFonts w:hint="eastAsia" w:ascii="仿宋" w:hAnsi="仿宋" w:eastAsia="仿宋" w:cs="宋体"/>
          <w:color w:val="000000" w:themeColor="text1"/>
          <w:sz w:val="24"/>
        </w:rPr>
        <w:t xml:space="preserve">1.</w:t>
      </w:r>
      <w:r>
        <w:rPr>
          <w:rFonts w:hint="eastAsia" w:ascii="仿宋" w:hAnsi="仿宋" w:eastAsia="仿宋" w:cs="宋体"/>
          <w:sz w:val="24"/>
        </w:rPr>
        <w:t xml:space="preserve">根据徐州市政府采购中心与</w:t>
      </w:r>
      <w:r>
        <w:rPr>
          <w:rFonts w:hint="eastAsia" w:ascii="仿宋" w:hAnsi="仿宋" w:eastAsia="仿宋"/>
          <w:sz w:val="24"/>
        </w:rPr>
        <w:t xml:space="preserve">徐州市消防救援支队</w:t>
      </w:r>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sz w:val="24"/>
        </w:rPr>
        <w:t xml:space="preserve">徐州市消防救援支队</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sz w:val="24"/>
        </w:rPr>
        <w:t xml:space="preserve">徐州市消防救援支队</w:t>
      </w:r>
      <w:r>
        <w:rPr>
          <w:rFonts w:hint="eastAsia" w:ascii="仿宋" w:hAnsi="仿宋" w:eastAsia="仿宋" w:cs="宋体"/>
          <w:sz w:val="24"/>
        </w:rPr>
        <w:t xml:space="preserve">提出质疑。询问和质疑由</w:t>
      </w:r>
      <w:r>
        <w:rPr>
          <w:rFonts w:hint="eastAsia" w:ascii="仿宋" w:hAnsi="仿宋" w:eastAsia="仿宋"/>
          <w:sz w:val="24"/>
        </w:rPr>
        <w:t xml:space="preserve">徐州市消防救援支队</w:t>
      </w:r>
      <w:r>
        <w:rPr>
          <w:rFonts w:hint="eastAsia" w:ascii="仿宋" w:hAnsi="仿宋" w:eastAsia="仿宋" w:cs="宋体"/>
          <w:sz w:val="24"/>
        </w:rPr>
        <w:t xml:space="preserve">依法处理。</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2.供应商在法定质疑期内一次性提出针对同一采购程序环节的质疑。</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3.质疑函</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接收质疑函的方式：供应商直接送交或供应商通过EMS邮寄。</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联系部门：</w:t>
      </w:r>
      <w:r>
        <w:rPr>
          <w:rFonts w:hint="eastAsia" w:ascii="仿宋" w:hAnsi="仿宋" w:eastAsia="仿宋"/>
          <w:sz w:val="24"/>
        </w:rPr>
        <w:t xml:space="preserve">徐州市消防救援支队</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联系电话：</w:t>
      </w:r>
      <w:bookmarkStart w:id="431" w:name="OLE_LINK94"/>
      <w:r>
        <w:rPr>
          <w:rFonts w:hint="eastAsia" w:ascii="仿宋" w:hAnsi="仿宋" w:eastAsia="仿宋"/>
          <w:sz w:val="24"/>
        </w:rPr>
        <w:t xml:space="preserve">0516-83069299</w:t>
      </w:r>
      <w:bookmarkEnd w:id="431"/>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通讯地址：</w:t>
      </w:r>
      <w:bookmarkStart w:id="432" w:name="OLE_LINK93"/>
      <w:r>
        <w:rPr>
          <w:rFonts w:hint="eastAsia" w:ascii="仿宋" w:hAnsi="仿宋" w:eastAsia="仿宋"/>
          <w:sz w:val="24"/>
        </w:rPr>
        <w:t xml:space="preserve">徐州市云龙区维维大道延长段119号</w:t>
      </w:r>
      <w:bookmarkEnd w:id="432"/>
      <w:r/>
      <w:r/>
    </w:p>
    <w:p>
      <w:pPr>
        <w:ind w:firstLine="480"/>
        <w:jc w:val="left"/>
        <w:spacing w:line="360" w:lineRule="exact"/>
        <w:rPr>
          <w:rFonts w:ascii="仿宋" w:hAnsi="仿宋" w:eastAsia="仿宋"/>
          <w:sz w:val="24"/>
        </w:rPr>
      </w:pPr>
      <w:r>
        <w:rPr>
          <w:rFonts w:hint="eastAsia" w:ascii="仿宋" w:hAnsi="仿宋" w:eastAsia="仿宋"/>
          <w:sz w:val="24"/>
        </w:rPr>
        <w:t xml:space="preserve">四、凡对本次公告内容提出询问，请按以下方式联系。</w:t>
      </w:r>
      <w:bookmarkEnd w:id="427"/>
      <w:r/>
      <w:bookmarkEnd w:id="428"/>
      <w:r/>
      <w:bookmarkEnd w:id="429"/>
      <w:r/>
      <w:bookmarkEnd w:id="430"/>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1.采购人信息</w:t>
      </w:r>
      <w:r/>
    </w:p>
    <w:p>
      <w:pPr>
        <w:ind w:firstLine="480"/>
        <w:spacing w:line="360" w:lineRule="exact"/>
        <w:rPr>
          <w:rFonts w:ascii="仿宋" w:hAnsi="仿宋" w:eastAsia="仿宋" w:cs="宋体"/>
          <w:color w:val="000000" w:themeColor="text1"/>
          <w:sz w:val="24"/>
        </w:rPr>
      </w:pPr>
      <w:r/>
      <w:bookmarkStart w:id="433" w:name="_Toc28359086"/>
      <w:r/>
      <w:bookmarkStart w:id="434" w:name="_Toc28359009"/>
      <w:r>
        <w:rPr>
          <w:rFonts w:hint="eastAsia" w:ascii="仿宋" w:hAnsi="仿宋" w:eastAsia="仿宋" w:cs="宋体"/>
          <w:color w:val="000000" w:themeColor="text1"/>
          <w:sz w:val="24"/>
        </w:rPr>
        <w:t xml:space="preserve">名 称：</w:t>
      </w:r>
      <w:r>
        <w:rPr>
          <w:rFonts w:hint="eastAsia" w:ascii="仿宋" w:hAnsi="仿宋" w:eastAsia="仿宋"/>
          <w:sz w:val="24"/>
        </w:rPr>
        <w:t xml:space="preserve">徐州市消防救援支队</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地址：</w:t>
      </w:r>
      <w:r>
        <w:rPr>
          <w:rFonts w:hint="eastAsia" w:ascii="仿宋" w:hAnsi="仿宋" w:eastAsia="仿宋"/>
          <w:sz w:val="24"/>
        </w:rPr>
        <w:t xml:space="preserve">徐州市云龙区维维大道延长段119号</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联系方式：</w:t>
      </w:r>
      <w:r>
        <w:rPr>
          <w:rFonts w:hint="eastAsia" w:ascii="仿宋" w:hAnsi="仿宋" w:eastAsia="仿宋"/>
          <w:sz w:val="24"/>
        </w:rPr>
        <w:t xml:space="preserve">0516-83069299</w:t>
      </w:r>
      <w:r/>
    </w:p>
    <w:p>
      <w:pPr>
        <w:ind w:firstLine="480"/>
        <w:jc w:val="left"/>
        <w:spacing w:line="360" w:lineRule="exact"/>
        <w:rPr>
          <w:rFonts w:ascii="仿宋" w:hAnsi="仿宋" w:eastAsia="仿宋"/>
          <w:sz w:val="24"/>
        </w:rPr>
      </w:pPr>
      <w:r>
        <w:rPr>
          <w:rFonts w:hint="eastAsia" w:ascii="仿宋" w:hAnsi="仿宋" w:eastAsia="仿宋" w:cs="宋体"/>
          <w:sz w:val="24"/>
        </w:rPr>
        <w:t xml:space="preserve">2.采购代理机构信息</w:t>
      </w:r>
      <w:bookmarkEnd w:id="433"/>
      <w:r/>
      <w:bookmarkEnd w:id="434"/>
      <w:r/>
      <w:r/>
    </w:p>
    <w:p>
      <w:pPr>
        <w:ind w:firstLine="480"/>
        <w:spacing w:line="360" w:lineRule="exact"/>
        <w:rPr>
          <w:rFonts w:ascii="仿宋" w:hAnsi="仿宋" w:eastAsia="仿宋"/>
          <w:sz w:val="24"/>
        </w:rPr>
      </w:pPr>
      <w:r>
        <w:rPr>
          <w:rFonts w:hint="eastAsia" w:ascii="仿宋" w:hAnsi="仿宋" w:eastAsia="仿宋"/>
          <w:sz w:val="24"/>
        </w:rPr>
        <w:t xml:space="preserve">名称：徐州市政府采购中心</w:t>
      </w:r>
      <w:r/>
    </w:p>
    <w:p>
      <w:pPr>
        <w:ind w:firstLine="480"/>
        <w:spacing w:line="360" w:lineRule="exact"/>
        <w:rPr>
          <w:rFonts w:ascii="仿宋" w:hAnsi="仿宋" w:eastAsia="仿宋"/>
          <w:sz w:val="24"/>
        </w:rPr>
      </w:pPr>
      <w:r>
        <w:rPr>
          <w:rFonts w:hint="eastAsia" w:ascii="仿宋" w:hAnsi="仿宋" w:eastAsia="仿宋"/>
          <w:sz w:val="24"/>
        </w:rPr>
        <w:t xml:space="preserve">地址：徐州市云龙区新安路5号（市规划馆南侧）</w:t>
      </w:r>
      <w:r/>
    </w:p>
    <w:p>
      <w:pPr>
        <w:ind w:firstLine="480"/>
        <w:spacing w:line="360" w:lineRule="exact"/>
        <w:rPr>
          <w:rFonts w:ascii="仿宋" w:hAnsi="仿宋" w:eastAsia="仿宋"/>
          <w:sz w:val="24"/>
          <w:u w:val="single"/>
        </w:rPr>
      </w:pPr>
      <w:r>
        <w:rPr>
          <w:rFonts w:hint="eastAsia" w:ascii="仿宋" w:hAnsi="仿宋" w:eastAsia="仿宋"/>
          <w:sz w:val="24"/>
        </w:rPr>
        <w:t xml:space="preserve">联系方式：</w:t>
      </w:r>
      <w:bookmarkStart w:id="435" w:name="_Toc28359087"/>
      <w:r/>
      <w:bookmarkStart w:id="436" w:name="_Toc28359010"/>
      <w:r>
        <w:rPr>
          <w:rFonts w:hint="eastAsia" w:ascii="仿宋" w:hAnsi="仿宋" w:eastAsia="仿宋"/>
          <w:sz w:val="24"/>
        </w:rPr>
        <w:t xml:space="preserve">0516-6701903</w:t>
      </w:r>
      <w:r>
        <w:rPr>
          <w:rFonts w:hint="eastAsia" w:ascii="仿宋" w:hAnsi="仿宋" w:eastAsia="仿宋"/>
          <w:sz w:val="24"/>
        </w:rPr>
        <w:t xml:space="preserve">8</w:t>
      </w:r>
      <w:r>
        <w:rPr>
          <w:rFonts w:hint="eastAsia" w:ascii="仿宋" w:hAnsi="仿宋" w:eastAsia="仿宋"/>
          <w:sz w:val="24"/>
        </w:rPr>
        <w:t xml:space="preserve">、670190</w:t>
      </w:r>
      <w:r>
        <w:rPr>
          <w:rFonts w:hint="eastAsia" w:ascii="仿宋" w:hAnsi="仿宋" w:eastAsia="仿宋"/>
          <w:sz w:val="24"/>
        </w:rPr>
        <w:t xml:space="preserve">51</w:t>
      </w:r>
      <w:r/>
    </w:p>
    <w:p>
      <w:pPr>
        <w:ind w:firstLine="480"/>
        <w:spacing w:line="360" w:lineRule="exact"/>
        <w:rPr>
          <w:rFonts w:ascii="仿宋" w:hAnsi="仿宋" w:eastAsia="仿宋"/>
          <w:sz w:val="24"/>
          <w:u w:val="single"/>
        </w:rPr>
      </w:pPr>
      <w:r>
        <w:rPr>
          <w:rFonts w:hint="eastAsia" w:ascii="仿宋" w:hAnsi="仿宋" w:eastAsia="仿宋" w:cs="宋体"/>
          <w:sz w:val="24"/>
        </w:rPr>
        <w:t xml:space="preserve">3.项目</w:t>
      </w:r>
      <w:r>
        <w:rPr>
          <w:rFonts w:ascii="仿宋" w:hAnsi="仿宋" w:eastAsia="仿宋" w:cs="宋体"/>
          <w:sz w:val="24"/>
        </w:rPr>
        <w:t xml:space="preserve">联系方式</w:t>
      </w:r>
      <w:bookmarkEnd w:id="435"/>
      <w:r/>
      <w:bookmarkEnd w:id="436"/>
      <w:r/>
      <w:r/>
    </w:p>
    <w:p>
      <w:pPr>
        <w:pStyle w:val="727"/>
        <w:ind w:firstLine="480"/>
        <w:spacing w:line="360" w:lineRule="exact"/>
        <w:rPr>
          <w:rFonts w:ascii="仿宋" w:hAnsi="仿宋" w:eastAsia="仿宋"/>
          <w:sz w:val="24"/>
          <w:szCs w:val="24"/>
        </w:rPr>
      </w:pPr>
      <w:r>
        <w:rPr>
          <w:rFonts w:hint="eastAsia" w:ascii="仿宋" w:hAnsi="仿宋" w:eastAsia="仿宋"/>
          <w:sz w:val="24"/>
          <w:szCs w:val="24"/>
        </w:rPr>
        <w:t xml:space="preserve">项目联系人：徐州市政府采购中心  </w:t>
      </w:r>
      <w:r>
        <w:rPr>
          <w:rFonts w:hint="eastAsia" w:ascii="仿宋" w:hAnsi="仿宋" w:eastAsia="仿宋"/>
          <w:sz w:val="24"/>
          <w:szCs w:val="24"/>
        </w:rPr>
        <w:t xml:space="preserve">刘颖</w:t>
      </w:r>
      <w:r/>
    </w:p>
    <w:p>
      <w:pPr>
        <w:ind w:firstLine="480"/>
        <w:jc w:val="left"/>
        <w:spacing w:line="360" w:lineRule="exact"/>
        <w:rPr>
          <w:rFonts w:ascii="仿宋" w:hAnsi="仿宋" w:eastAsia="仿宋"/>
          <w:sz w:val="24"/>
        </w:rPr>
      </w:pPr>
      <w:r>
        <w:rPr>
          <w:rFonts w:hint="eastAsia" w:ascii="仿宋" w:hAnsi="仿宋" w:eastAsia="仿宋"/>
          <w:sz w:val="24"/>
        </w:rPr>
        <w:t xml:space="preserve">电    话：0516-6701903</w:t>
      </w:r>
      <w:r>
        <w:rPr>
          <w:rFonts w:hint="eastAsia" w:ascii="仿宋" w:hAnsi="仿宋" w:eastAsia="仿宋"/>
          <w:sz w:val="24"/>
        </w:rPr>
        <w:t xml:space="preserve">8</w:t>
      </w:r>
      <w:r>
        <w:rPr>
          <w:rFonts w:hint="eastAsia" w:ascii="仿宋" w:hAnsi="仿宋" w:eastAsia="仿宋"/>
          <w:sz w:val="24"/>
        </w:rPr>
        <w:t xml:space="preserve">、670190</w:t>
      </w:r>
      <w:r>
        <w:rPr>
          <w:rFonts w:hint="eastAsia" w:ascii="仿宋" w:hAnsi="仿宋" w:eastAsia="仿宋"/>
          <w:sz w:val="24"/>
        </w:rPr>
        <w:t xml:space="preserve">51</w:t>
      </w:r>
      <w:r/>
    </w:p>
    <w:p>
      <w:pPr>
        <w:ind w:firstLine="480"/>
        <w:jc w:val="left"/>
        <w:spacing w:line="360" w:lineRule="exact"/>
        <w:rPr>
          <w:rFonts w:ascii="仿宋" w:hAnsi="仿宋" w:eastAsia="仿宋"/>
          <w:sz w:val="24"/>
        </w:rPr>
      </w:pPr>
      <w:r>
        <w:rPr>
          <w:rFonts w:ascii="仿宋" w:hAnsi="仿宋" w:eastAsia="仿宋"/>
          <w:sz w:val="24"/>
        </w:rPr>
      </w:r>
      <w:r/>
    </w:p>
    <w:p>
      <w:pPr>
        <w:jc w:val="left"/>
        <w:spacing w:line="360" w:lineRule="exact"/>
        <w:rPr>
          <w:rFonts w:ascii="仿宋" w:hAnsi="仿宋" w:eastAsia="仿宋"/>
          <w:sz w:val="24"/>
        </w:rPr>
      </w:pPr>
      <w:r>
        <w:rPr>
          <w:rFonts w:hint="eastAsia" w:ascii="仿宋" w:hAnsi="仿宋" w:eastAsia="仿宋"/>
          <w:sz w:val="24"/>
        </w:rPr>
        <w:t xml:space="preserve">    </w:t>
      </w:r>
      <w:r/>
    </w:p>
    <w:p>
      <w:pPr>
        <w:jc w:val="left"/>
        <w:spacing w:line="360" w:lineRule="exact"/>
        <w:rPr>
          <w:rFonts w:ascii="仿宋" w:hAnsi="仿宋" w:eastAsia="仿宋"/>
          <w:sz w:val="24"/>
        </w:rPr>
      </w:pPr>
      <w:r>
        <w:rPr>
          <w:rFonts w:hint="eastAsia" w:ascii="仿宋" w:hAnsi="仿宋" w:eastAsia="仿宋"/>
          <w:sz w:val="24"/>
        </w:rPr>
        <w:t xml:space="preserve">   </w:t>
      </w:r>
      <w:r/>
    </w:p>
    <w:p>
      <w:pPr>
        <w:ind w:firstLine="4200"/>
        <w:jc w:val="left"/>
        <w:spacing w:line="360" w:lineRule="exact"/>
        <w:rPr>
          <w:rFonts w:ascii="仿宋" w:hAnsi="仿宋" w:eastAsia="仿宋"/>
          <w:sz w:val="24"/>
        </w:rPr>
      </w:pPr>
      <w:r>
        <w:rPr>
          <w:rFonts w:ascii="仿宋" w:hAnsi="仿宋" w:eastAsia="仿宋"/>
          <w:sz w:val="24"/>
        </w:rPr>
      </w:r>
      <w:r/>
    </w:p>
    <w:p>
      <w:pPr>
        <w:ind w:firstLine="4680"/>
        <w:jc w:val="left"/>
        <w:spacing w:line="360" w:lineRule="exact"/>
        <w:rPr>
          <w:rFonts w:ascii="仿宋" w:hAnsi="仿宋" w:eastAsia="仿宋"/>
          <w:sz w:val="24"/>
        </w:rPr>
      </w:pPr>
      <w:r>
        <w:rPr>
          <w:rFonts w:ascii="仿宋" w:hAnsi="仿宋" w:eastAsia="仿宋"/>
          <w:sz w:val="24"/>
        </w:rPr>
      </w:r>
      <w:r/>
    </w:p>
    <w:p>
      <w:pPr>
        <w:ind w:firstLine="4680"/>
        <w:jc w:val="left"/>
        <w:spacing w:line="360" w:lineRule="exact"/>
        <w:rPr>
          <w:rFonts w:ascii="仿宋" w:hAnsi="仿宋" w:eastAsia="仿宋"/>
          <w:sz w:val="24"/>
        </w:rPr>
      </w:pPr>
      <w:r>
        <w:rPr>
          <w:rFonts w:ascii="仿宋" w:hAnsi="仿宋" w:eastAsia="仿宋"/>
          <w:sz w:val="24"/>
        </w:rPr>
      </w:r>
      <w:r/>
    </w:p>
    <w:p>
      <w:pPr>
        <w:ind w:firstLine="4680"/>
        <w:jc w:val="left"/>
        <w:spacing w:line="360" w:lineRule="exact"/>
        <w:rPr>
          <w:rFonts w:ascii="仿宋" w:hAnsi="仿宋" w:eastAsia="仿宋"/>
          <w:sz w:val="24"/>
        </w:rPr>
      </w:pPr>
      <w:r>
        <w:rPr>
          <w:rFonts w:hint="eastAsia" w:ascii="仿宋" w:hAnsi="仿宋" w:eastAsia="仿宋"/>
          <w:sz w:val="24"/>
        </w:rPr>
        <w:t xml:space="preserve">徐州市政府采购中心</w:t>
      </w:r>
      <w:r/>
    </w:p>
    <w:p>
      <w:pPr>
        <w:jc w:val="left"/>
        <w:spacing w:line="360" w:lineRule="exact"/>
        <w:rPr>
          <w:rFonts w:hint="eastAsia" w:ascii="仿宋" w:hAnsi="仿宋" w:eastAsia="仿宋"/>
          <w:sz w:val="24"/>
        </w:rPr>
      </w:pPr>
      <w:r>
        <w:rPr>
          <w:rFonts w:hint="eastAsia" w:ascii="仿宋" w:hAnsi="仿宋" w:eastAsia="仿宋"/>
          <w:sz w:val="24"/>
        </w:rPr>
      </w:r>
      <w:r/>
    </w:p>
    <w:p>
      <w:pPr>
        <w:jc w:val="left"/>
        <w:spacing w:line="360" w:lineRule="exact"/>
        <w:rPr>
          <w:rFonts w:hint="eastAsia" w:ascii="仿宋" w:hAnsi="仿宋" w:eastAsia="仿宋"/>
          <w:sz w:val="24"/>
        </w:rPr>
      </w:pPr>
      <w:r>
        <w:rPr>
          <w:rFonts w:hint="eastAsia" w:ascii="仿宋" w:hAnsi="仿宋" w:eastAsia="仿宋"/>
          <w:sz w:val="24"/>
        </w:rPr>
      </w:r>
      <w:r/>
    </w:p>
    <w:p>
      <w:pPr>
        <w:jc w:val="left"/>
        <w:spacing w:line="360" w:lineRule="exact"/>
        <w:rPr>
          <w:rFonts w:ascii="仿宋" w:hAnsi="仿宋" w:eastAsia="仿宋"/>
          <w:sz w:val="24"/>
        </w:rPr>
      </w:pPr>
      <w:r>
        <w:rPr>
          <w:rFonts w:hint="eastAsia" w:ascii="仿宋" w:hAnsi="仿宋" w:eastAsia="仿宋"/>
          <w:sz w:val="24"/>
        </w:rPr>
        <w:t xml:space="preserve">附件1：</w:t>
      </w:r>
      <w:r>
        <w:rPr>
          <w:rFonts w:hint="eastAsia" w:ascii="仿宋" w:hAnsi="仿宋" w:eastAsia="仿宋"/>
          <w:sz w:val="24"/>
        </w:rPr>
        <w:t xml:space="preserve"> </w:t>
      </w:r>
      <w:r/>
    </w:p>
    <w:p>
      <w:pPr>
        <w:ind w:firstLine="480"/>
        <w:rPr>
          <w:rFonts w:ascii="仿宋" w:hAnsi="仿宋" w:eastAsia="仿宋"/>
          <w:sz w:val="24"/>
        </w:rPr>
      </w:pPr>
      <w:r>
        <w:rPr>
          <w:rFonts w:hint="eastAsia" w:ascii="仿宋" w:hAnsi="仿宋" w:eastAsia="仿宋"/>
          <w:sz w:val="24"/>
        </w:rPr>
        <w:t xml:space="preserve">二、</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性能）要求</w:t>
      </w:r>
      <w:r/>
    </w:p>
    <w:p>
      <w:pPr>
        <w:ind w:firstLine="240"/>
        <w:rPr>
          <w:rFonts w:ascii="仿宋" w:hAnsi="仿宋" w:eastAsia="仿宋"/>
          <w:sz w:val="24"/>
        </w:rPr>
      </w:pPr>
      <w:r>
        <w:rPr>
          <w:rFonts w:hint="eastAsia" w:ascii="仿宋" w:hAnsi="仿宋" w:eastAsia="仿宋"/>
          <w:sz w:val="24"/>
        </w:rPr>
        <w:t xml:space="preserve">（一）</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性能）具体要求</w:t>
      </w:r>
      <w:r/>
    </w:p>
    <w:p>
      <w:pPr>
        <w:ind w:firstLine="480"/>
        <w:rPr>
          <w:rFonts w:ascii="仿宋" w:hAnsi="仿宋" w:eastAsia="仿宋"/>
          <w:sz w:val="24"/>
        </w:rPr>
      </w:pPr>
      <w:r>
        <w:rPr>
          <w:rFonts w:hint="eastAsia" w:ascii="仿宋" w:hAnsi="仿宋" w:eastAsia="仿宋"/>
          <w:sz w:val="24"/>
        </w:rPr>
        <w:t xml:space="preserve">1.采购包1：灭火类</w:t>
      </w:r>
      <w:r/>
    </w:p>
    <w:tbl>
      <w:tblPr>
        <w:tblW w:w="5573" w:type="pct"/>
        <w:tblInd w:w="-885" w:type="dxa"/>
        <w:tblLayout w:type="fixed"/>
        <w:tblLook w:val="04A0" w:firstRow="1" w:lastRow="0" w:firstColumn="1" w:lastColumn="0" w:noHBand="0" w:noVBand="1"/>
      </w:tblPr>
      <w:tblGrid>
        <w:gridCol w:w="566"/>
        <w:gridCol w:w="1560"/>
        <w:gridCol w:w="1419"/>
        <w:gridCol w:w="5954"/>
      </w:tblGrid>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b/>
                <w:bCs/>
                <w:sz w:val="24"/>
              </w:rPr>
            </w:pPr>
            <w:r>
              <w:rPr>
                <w:rFonts w:hint="eastAsia" w:ascii="仿宋" w:hAnsi="仿宋" w:eastAsia="仿宋" w:cs="宋体"/>
                <w:b/>
                <w:bCs/>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b/>
                <w:bCs/>
                <w:sz w:val="24"/>
              </w:rPr>
            </w:pPr>
            <w:r>
              <w:rPr>
                <w:rFonts w:hint="eastAsia" w:ascii="仿宋" w:hAnsi="仿宋" w:eastAsia="仿宋" w:cs="宋体"/>
                <w:b/>
                <w:bCs/>
                <w:sz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b/>
                <w:bCs/>
                <w:sz w:val="24"/>
              </w:rPr>
            </w:pPr>
            <w:r>
              <w:rPr>
                <w:rFonts w:hint="eastAsia" w:ascii="仿宋" w:hAnsi="仿宋" w:eastAsia="仿宋"/>
                <w:sz w:val="24"/>
              </w:rPr>
              <w:t xml:space="preserve">数量/单位</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center"/>
              <w:widowControl/>
              <w:rPr>
                <w:rFonts w:ascii="仿宋" w:hAnsi="仿宋" w:eastAsia="仿宋" w:cs="宋体"/>
                <w:b/>
                <w:bCs/>
                <w:sz w:val="24"/>
              </w:rPr>
            </w:pPr>
            <w:r>
              <w:rPr>
                <w:rFonts w:hint="eastAsia" w:ascii="仿宋" w:hAnsi="仿宋" w:eastAsia="仿宋"/>
                <w:sz w:val="24"/>
              </w:rPr>
              <w:t xml:space="preserve">技术参数（技术性能）</w:t>
            </w:r>
            <w:r/>
          </w:p>
        </w:tc>
      </w:tr>
      <w:tr>
        <w:trPr>
          <w:trHeight w:val="787"/>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大流量移动消防炮（80双干线）60L/S</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rPr>
                <w:rFonts w:ascii="仿宋" w:hAnsi="仿宋" w:eastAsia="仿宋" w:cs="宋体"/>
                <w:sz w:val="24"/>
              </w:rPr>
            </w:pPr>
            <w:r>
              <w:rPr>
                <w:rFonts w:hint="eastAsia" w:ascii="仿宋" w:hAnsi="仿宋" w:eastAsia="仿宋" w:cs="宋体"/>
                <w:sz w:val="24"/>
              </w:rPr>
              <w:t xml:space="preserve">▲1.最大流量：≥60升/秒，流量调节炮头3档；最大射程：水≥80m。</w:t>
            </w:r>
            <w:r>
              <w:rPr>
                <w:rFonts w:hint="eastAsia" w:ascii="仿宋" w:hAnsi="仿宋" w:eastAsia="仿宋" w:cs="宋体"/>
                <w:sz w:val="24"/>
              </w:rPr>
              <w:br/>
              <w:t xml:space="preserve">2.射流形式：直流/开花/喷雾 ， 可调喷雾角度范围：0-100°。</w:t>
            </w:r>
            <w:r>
              <w:rPr>
                <w:rFonts w:hint="eastAsia" w:ascii="仿宋" w:hAnsi="仿宋" w:eastAsia="仿宋" w:cs="宋体"/>
                <w:sz w:val="24"/>
              </w:rPr>
              <w:br/>
              <w:t xml:space="preserve">3.水平可调角度≥40°，俯仰角度范围为30~60°。</w:t>
            </w:r>
            <w:r>
              <w:rPr>
                <w:rFonts w:hint="eastAsia" w:ascii="仿宋" w:hAnsi="仿宋" w:eastAsia="仿宋" w:cs="宋体"/>
                <w:sz w:val="24"/>
              </w:rPr>
              <w:br/>
              <w:t xml:space="preserve">4.转换直流和喷雾，操作力矩≤8N.m。</w:t>
            </w:r>
            <w:r>
              <w:rPr>
                <w:rFonts w:hint="eastAsia" w:ascii="仿宋" w:hAnsi="仿宋" w:eastAsia="仿宋" w:cs="宋体"/>
                <w:sz w:val="24"/>
              </w:rPr>
              <w:br/>
              <w:t xml:space="preserve">5.内置球阀阀体与炮体流道融为一体，球阀关闭时可以自锁，防止阀门自动关闭。</w:t>
            </w:r>
            <w:r>
              <w:rPr>
                <w:rFonts w:hint="eastAsia" w:ascii="仿宋" w:hAnsi="仿宋" w:eastAsia="仿宋" w:cs="宋体"/>
                <w:sz w:val="24"/>
              </w:rPr>
              <w:br/>
              <w:t xml:space="preserve">6.可折叠式撑脚，带防滑钉；撑脚表面标配橡胶撑垫。</w:t>
            </w:r>
            <w:r>
              <w:rPr>
                <w:rFonts w:hint="eastAsia" w:ascii="仿宋" w:hAnsi="仿宋" w:eastAsia="仿宋" w:cs="宋体"/>
                <w:sz w:val="24"/>
              </w:rPr>
              <w:br/>
              <w:t xml:space="preserve">7.带有安全绳收纳装置；额定压力≥0.8Mpa，最大压力≥1.0Mpa。</w:t>
            </w:r>
            <w:r>
              <w:rPr>
                <w:rFonts w:hint="eastAsia" w:ascii="仿宋" w:hAnsi="仿宋" w:eastAsia="仿宋" w:cs="宋体"/>
                <w:sz w:val="24"/>
              </w:rPr>
              <w:br/>
              <w:t xml:space="preserve">8.360°旋转消防接口；配快速拆装型泡沫管可提高发泡倍数。</w:t>
            </w:r>
            <w:r>
              <w:rPr>
                <w:rFonts w:hint="eastAsia" w:ascii="仿宋" w:hAnsi="仿宋" w:eastAsia="仿宋" w:cs="宋体"/>
                <w:sz w:val="24"/>
              </w:rPr>
              <w:br/>
              <w:t xml:space="preserve">9.80双干线接入口。</w:t>
            </w:r>
            <w:r>
              <w:rPr>
                <w:rFonts w:hint="eastAsia" w:ascii="仿宋" w:hAnsi="仿宋" w:eastAsia="仿宋" w:cs="宋体"/>
                <w:sz w:val="24"/>
              </w:rPr>
              <w:br/>
              <w:t xml:space="preserve">10.接口表面金色阳极氧化防腐处理。</w:t>
            </w:r>
            <w:r/>
          </w:p>
          <w:p>
            <w:pPr>
              <w:rPr>
                <w:rFonts w:ascii="仿宋" w:hAnsi="仿宋" w:eastAsia="仿宋" w:cstheme="minorBidi"/>
                <w:sz w:val="24"/>
              </w:rPr>
            </w:pPr>
            <w:r>
              <w:rPr>
                <w:rFonts w:hint="eastAsia" w:ascii="仿宋" w:hAnsi="仿宋" w:eastAsia="仿宋" w:cstheme="minorBidi"/>
                <w:sz w:val="24"/>
              </w:rPr>
              <w:t xml:space="preserve">11.工艺：</w:t>
            </w:r>
            <w:r>
              <w:rPr>
                <w:rFonts w:ascii="仿宋" w:hAnsi="仿宋" w:eastAsia="仿宋" w:cstheme="minorBidi"/>
                <w:sz w:val="24"/>
              </w:rPr>
              <w:t xml:space="preserve">工艺组装精细，</w:t>
            </w:r>
            <w:r>
              <w:rPr>
                <w:rFonts w:hint="eastAsia" w:ascii="仿宋" w:hAnsi="仿宋" w:eastAsia="仿宋" w:cstheme="minorBidi"/>
                <w:sz w:val="24"/>
              </w:rPr>
              <w:t xml:space="preserve">炮</w:t>
            </w:r>
            <w:r>
              <w:rPr>
                <w:rFonts w:ascii="仿宋" w:hAnsi="仿宋" w:eastAsia="仿宋" w:cstheme="minorBidi"/>
                <w:sz w:val="24"/>
              </w:rPr>
              <w:t xml:space="preserve">体铸造精密，表面处理均匀；开关 阀、流量调节阀、雾轮等部件转动顺滑，档位清晰；橡胶保护 头、过滤网等附件安装牢固。</w:t>
            </w:r>
            <w:r/>
          </w:p>
          <w:p>
            <w:pPr>
              <w:rPr>
                <w:rFonts w:ascii="仿宋" w:hAnsi="仿宋" w:eastAsia="仿宋" w:cstheme="minorBidi"/>
                <w:sz w:val="24"/>
              </w:rPr>
            </w:pPr>
            <w:r>
              <w:rPr>
                <w:rFonts w:hint="eastAsia" w:ascii="仿宋" w:hAnsi="仿宋" w:eastAsia="仿宋" w:cstheme="minorBidi"/>
                <w:sz w:val="24"/>
              </w:rPr>
              <w:t xml:space="preserve">12.易用性：</w:t>
            </w:r>
            <w:r>
              <w:rPr>
                <w:rFonts w:ascii="仿宋" w:hAnsi="仿宋" w:eastAsia="仿宋" w:cstheme="minorBidi"/>
                <w:sz w:val="24"/>
              </w:rPr>
              <w:t xml:space="preserve">所有操作部件（开关、调节环）的力矩适中，即使戴厚重手套也能轻松准确地操作。</w:t>
            </w:r>
            <w:r/>
          </w:p>
          <w:p>
            <w:r>
              <w:rPr>
                <w:rFonts w:hint="eastAsia" w:ascii="仿宋" w:hAnsi="仿宋" w:eastAsia="仿宋" w:cstheme="minorBidi"/>
                <w:sz w:val="24"/>
              </w:rPr>
              <w:t xml:space="preserve">13.外观：</w:t>
            </w:r>
            <w:r>
              <w:rPr>
                <w:rFonts w:ascii="仿宋" w:hAnsi="仿宋" w:eastAsia="仿宋" w:cstheme="minorBidi"/>
                <w:sz w:val="24"/>
              </w:rPr>
              <w:t xml:space="preserve">流量、型号等刻度或标识清晰、耐磨；接口规格（雄卡 /雌卡/内扣）正确、 标识清楚；整体外观整洁</w:t>
            </w:r>
            <w:r>
              <w:rPr>
                <w:rFonts w:hint="eastAsia" w:ascii="仿宋" w:hAnsi="仿宋" w:eastAsia="仿宋" w:cstheme="minorBidi"/>
                <w:sz w:val="24"/>
              </w:rPr>
              <w:t xml:space="preserve">。</w:t>
            </w:r>
            <w:r/>
          </w:p>
        </w:tc>
      </w:tr>
      <w:tr>
        <w:trPr>
          <w:trHeight w:val="5356"/>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大流量移动消防炮（80单干线）40L/S</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▲1.最大流量：≥40升/秒，流量调节炮头≥3档；最大射程：水≥60m。</w:t>
            </w:r>
            <w:r>
              <w:rPr>
                <w:rFonts w:hint="eastAsia" w:ascii="仿宋" w:hAnsi="仿宋" w:eastAsia="仿宋" w:cs="宋体"/>
                <w:sz w:val="24"/>
              </w:rPr>
              <w:br/>
              <w:t xml:space="preserve">2.射流形式：直流/开花/喷雾，可调喷雾角度范围：0-100°。</w:t>
            </w:r>
            <w:r>
              <w:rPr>
                <w:rFonts w:hint="eastAsia" w:ascii="仿宋" w:hAnsi="仿宋" w:eastAsia="仿宋" w:cs="宋体"/>
                <w:sz w:val="24"/>
              </w:rPr>
              <w:br/>
              <w:t xml:space="preserve">3.水平可调角度≥40°，俯仰角度范围为30~50°，通过上下扳动炮头调整俯仰角，停止扳动时自动锁定俯仰角。</w:t>
            </w:r>
            <w:r>
              <w:rPr>
                <w:rFonts w:hint="eastAsia" w:ascii="仿宋" w:hAnsi="仿宋" w:eastAsia="仿宋" w:cs="宋体"/>
                <w:sz w:val="24"/>
              </w:rPr>
              <w:br/>
              <w:t xml:space="preserve">4.转换直流和喷雾，操作力矩≤8.5N.m。</w:t>
            </w:r>
            <w:r>
              <w:rPr>
                <w:rFonts w:hint="eastAsia" w:ascii="仿宋" w:hAnsi="仿宋" w:eastAsia="仿宋" w:cs="宋体"/>
                <w:sz w:val="24"/>
              </w:rPr>
              <w:br/>
              <w:t xml:space="preserve">5.内置球阀阀体与炮体流道融为一体，球阀关闭时可以自锁，防止阀门自动关闭。</w:t>
            </w:r>
            <w:r>
              <w:rPr>
                <w:rFonts w:hint="eastAsia" w:ascii="仿宋" w:hAnsi="仿宋" w:eastAsia="仿宋" w:cs="宋体"/>
                <w:sz w:val="24"/>
              </w:rPr>
              <w:br/>
              <w:t xml:space="preserve">6.可折叠式撑脚，带防滑钉；撑脚表面标配橡胶撑垫。</w:t>
            </w:r>
            <w:r>
              <w:rPr>
                <w:rFonts w:hint="eastAsia" w:ascii="仿宋" w:hAnsi="仿宋" w:eastAsia="仿宋" w:cs="宋体"/>
                <w:sz w:val="24"/>
              </w:rPr>
              <w:br/>
              <w:t xml:space="preserve">7.带有安全绳收纳装置；额定压力≥0.8Mpa，最大压力≥1.0Mpa。</w:t>
            </w:r>
            <w:r>
              <w:rPr>
                <w:rFonts w:hint="eastAsia" w:ascii="仿宋" w:hAnsi="仿宋" w:eastAsia="仿宋" w:cs="宋体"/>
                <w:sz w:val="24"/>
              </w:rPr>
              <w:br/>
              <w:t xml:space="preserve">8.360°旋转消防接口；配快速拆装型泡沫管可提高发泡倍数。</w:t>
            </w:r>
            <w:r>
              <w:rPr>
                <w:rFonts w:hint="eastAsia" w:ascii="仿宋" w:hAnsi="仿宋" w:eastAsia="仿宋" w:cs="宋体"/>
                <w:sz w:val="24"/>
              </w:rPr>
              <w:br/>
              <w:t xml:space="preserve">9.80单干线接入口。</w:t>
            </w:r>
            <w:r>
              <w:rPr>
                <w:rFonts w:hint="eastAsia" w:ascii="仿宋" w:hAnsi="仿宋" w:eastAsia="仿宋" w:cs="宋体"/>
                <w:sz w:val="24"/>
              </w:rPr>
              <w:br/>
              <w:t xml:space="preserve">10.接口表面金色阳极氧化防腐处理。</w:t>
            </w:r>
            <w:r/>
          </w:p>
        </w:tc>
      </w:tr>
      <w:tr>
        <w:trPr>
          <w:trHeight w:val="1563"/>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65MM多功能消防水枪</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78把</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▲1.喷射性能：流量≥2L/S-8L/S。</w:t>
            </w:r>
            <w:r>
              <w:rPr>
                <w:rFonts w:hint="eastAsia" w:ascii="仿宋" w:hAnsi="仿宋" w:eastAsia="仿宋" w:cs="宋体"/>
                <w:sz w:val="24"/>
              </w:rPr>
              <w:br/>
              <w:t xml:space="preserve">2.直流射程≥32m。</w:t>
            </w:r>
            <w:r>
              <w:rPr>
                <w:rFonts w:hint="eastAsia" w:ascii="仿宋" w:hAnsi="仿宋" w:eastAsia="仿宋" w:cs="宋体"/>
                <w:sz w:val="24"/>
              </w:rPr>
              <w:br/>
              <w:t xml:space="preserve">3.喷雾角度≥120°。</w:t>
            </w:r>
            <w:r>
              <w:rPr>
                <w:rFonts w:hint="eastAsia" w:ascii="仿宋" w:hAnsi="仿宋" w:eastAsia="仿宋" w:cs="宋体"/>
                <w:sz w:val="24"/>
              </w:rPr>
              <w:br/>
              <w:t xml:space="preserve">4.喷射压力≥0.5Mpa。</w:t>
            </w:r>
            <w:r>
              <w:rPr>
                <w:rFonts w:hint="eastAsia" w:ascii="仿宋" w:hAnsi="仿宋" w:eastAsia="仿宋" w:cs="宋体"/>
                <w:sz w:val="24"/>
              </w:rPr>
              <w:br/>
              <w:t xml:space="preserve">5.接口表面金色阳极氧化防腐处理。</w:t>
            </w:r>
            <w:r/>
          </w:p>
        </w:tc>
      </w:tr>
      <w:tr>
        <w:trPr>
          <w:trHeight w:val="1826"/>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40MM多功能消防水枪</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61把</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▲1.最大工作压力≥0.4MPA，流量设定≥2.5-4（L/S）。</w:t>
            </w:r>
            <w:r>
              <w:rPr>
                <w:rFonts w:hint="eastAsia" w:ascii="仿宋" w:hAnsi="仿宋" w:eastAsia="仿宋" w:cs="宋体"/>
                <w:sz w:val="24"/>
              </w:rPr>
              <w:br/>
              <w:t xml:space="preserve">2.表面阳极氧化层可以防止化学腐蚀和机械破坏；枪头有阻燃橡胶保护套。</w:t>
            </w:r>
            <w:r>
              <w:rPr>
                <w:rFonts w:hint="eastAsia" w:ascii="仿宋" w:hAnsi="仿宋" w:eastAsia="仿宋" w:cs="宋体"/>
                <w:sz w:val="24"/>
              </w:rPr>
              <w:br/>
              <w:t xml:space="preserve">3.枪体为铝合金结构，长度≤365mm，整体重量≤1.5KG。</w:t>
            </w:r>
            <w:r>
              <w:rPr>
                <w:rFonts w:hint="eastAsia" w:ascii="仿宋" w:hAnsi="仿宋" w:eastAsia="仿宋" w:cs="宋体"/>
                <w:sz w:val="24"/>
              </w:rPr>
              <w:br/>
              <w:t xml:space="preserve">4.采用U型手柄，球阀开关。</w:t>
            </w:r>
            <w:r/>
          </w:p>
        </w:tc>
      </w:tr>
      <w:tr>
        <w:trPr>
          <w:trHeight w:val="3242"/>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屏风（障）水枪</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10把</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1.该屏障水枪用于屏蔽烟雾、火焰和热量，隔绝危险的燃气和灰尘。</w:t>
            </w:r>
            <w:r>
              <w:rPr>
                <w:rFonts w:hint="eastAsia" w:ascii="仿宋" w:hAnsi="仿宋" w:eastAsia="仿宋" w:cs="宋体"/>
                <w:sz w:val="24"/>
              </w:rPr>
              <w:br/>
              <w:t xml:space="preserve">2.组建一个大型保护屏障，可以将水枪排成一排。</w:t>
            </w:r>
            <w:r>
              <w:rPr>
                <w:rFonts w:hint="eastAsia" w:ascii="仿宋" w:hAnsi="仿宋" w:eastAsia="仿宋" w:cs="宋体"/>
                <w:sz w:val="24"/>
              </w:rPr>
              <w:br/>
              <w:t xml:space="preserve">3.锻造屏障水枪主体由铝镁合金制成，幕屏和接口由锻造工艺生产的铝合金制成。</w:t>
            </w:r>
            <w:r>
              <w:rPr>
                <w:rFonts w:hint="eastAsia" w:ascii="仿宋" w:hAnsi="仿宋" w:eastAsia="仿宋" w:cs="宋体"/>
                <w:sz w:val="24"/>
              </w:rPr>
              <w:br/>
              <w:t xml:space="preserve">▲4.流量:≥950升/分钟 @ 0.7MPa工作压力。当压力0.8MPa时，水幕宽度≥30米，水幕高度≥10米。</w:t>
            </w:r>
            <w:r>
              <w:rPr>
                <w:rFonts w:hint="eastAsia" w:ascii="仿宋" w:hAnsi="仿宋" w:eastAsia="仿宋" w:cs="宋体"/>
                <w:sz w:val="24"/>
              </w:rPr>
              <w:br/>
              <w:t xml:space="preserve">5.入水口为快插式接口。</w:t>
            </w:r>
            <w:r>
              <w:rPr>
                <w:rFonts w:hint="eastAsia" w:ascii="仿宋" w:hAnsi="仿宋" w:eastAsia="仿宋" w:cs="宋体"/>
                <w:sz w:val="24"/>
              </w:rPr>
              <w:br/>
              <w:t xml:space="preserve">6.重量≤1.5kg。</w:t>
            </w:r>
            <w:r/>
          </w:p>
        </w:tc>
      </w:tr>
      <w:tr>
        <w:trPr>
          <w:trHeight w:val="4243"/>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多功能自保水枪</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3把</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1.水枪枪体：铝合金型材，表面阳极氧化防腐处理。</w:t>
            </w:r>
            <w:r>
              <w:rPr>
                <w:rFonts w:hint="eastAsia" w:ascii="仿宋" w:hAnsi="仿宋" w:eastAsia="仿宋" w:cs="宋体"/>
                <w:sz w:val="24"/>
              </w:rPr>
              <w:br/>
              <w:t xml:space="preserve">2.接口：进水口采用雄接口。</w:t>
            </w:r>
            <w:r>
              <w:rPr>
                <w:rFonts w:hint="eastAsia" w:ascii="仿宋" w:hAnsi="仿宋" w:eastAsia="仿宋" w:cs="宋体"/>
                <w:sz w:val="24"/>
              </w:rPr>
              <w:br/>
              <w:t xml:space="preserve">3.手柄：选用尼龙材质，内有铝合金框架。</w:t>
            </w:r>
            <w:r>
              <w:rPr>
                <w:rFonts w:hint="eastAsia" w:ascii="仿宋" w:hAnsi="仿宋" w:eastAsia="仿宋" w:cs="宋体"/>
                <w:sz w:val="24"/>
              </w:rPr>
              <w:br/>
              <w:t xml:space="preserve">4.雾轮：锻造不锈钢材质。</w:t>
            </w:r>
            <w:r>
              <w:rPr>
                <w:rFonts w:hint="eastAsia" w:ascii="仿宋" w:hAnsi="仿宋" w:eastAsia="仿宋" w:cs="宋体"/>
                <w:sz w:val="24"/>
              </w:rPr>
              <w:br/>
              <w:t xml:space="preserve">5.保护头：橡胶。</w:t>
            </w:r>
            <w:r>
              <w:rPr>
                <w:rFonts w:hint="eastAsia" w:ascii="仿宋" w:hAnsi="仿宋" w:eastAsia="仿宋" w:cs="宋体"/>
                <w:sz w:val="24"/>
              </w:rPr>
              <w:br/>
              <w:t xml:space="preserve">6.技术特性：</w:t>
            </w:r>
            <w:r>
              <w:rPr>
                <w:rFonts w:hint="eastAsia" w:ascii="仿宋" w:hAnsi="仿宋" w:eastAsia="仿宋" w:cs="宋体"/>
                <w:sz w:val="24"/>
              </w:rPr>
              <w:br/>
              <w:t xml:space="preserve">▲6.1在喷射压力为0.6MPa时水柱流量：≥15L/S；水花流量：≥8.5L/S；总和流量：≥20L/S。</w:t>
            </w:r>
            <w:r>
              <w:rPr>
                <w:rFonts w:hint="eastAsia" w:ascii="仿宋" w:hAnsi="仿宋" w:eastAsia="仿宋" w:cs="宋体"/>
                <w:sz w:val="24"/>
              </w:rPr>
              <w:br/>
              <w:t xml:space="preserve">6.2水柱口径：≥20MM。</w:t>
            </w:r>
            <w:r>
              <w:rPr>
                <w:rFonts w:hint="eastAsia" w:ascii="仿宋" w:hAnsi="仿宋" w:eastAsia="仿宋" w:cs="宋体"/>
                <w:sz w:val="24"/>
              </w:rPr>
              <w:br/>
              <w:t xml:space="preserve">6.3射程为：≥35米。</w:t>
            </w:r>
            <w:r>
              <w:rPr>
                <w:rFonts w:hint="eastAsia" w:ascii="仿宋" w:hAnsi="仿宋" w:eastAsia="仿宋" w:cs="宋体"/>
                <w:sz w:val="24"/>
              </w:rPr>
              <w:br/>
              <w:t xml:space="preserve">6.4喷雾角度为≥0-120度。</w:t>
            </w:r>
            <w:r>
              <w:rPr>
                <w:rFonts w:hint="eastAsia" w:ascii="仿宋" w:hAnsi="仿宋" w:eastAsia="仿宋" w:cs="宋体"/>
                <w:sz w:val="24"/>
              </w:rPr>
              <w:br/>
              <w:t xml:space="preserve">6.5含快速（KYKA65）接口的重量为：≤3公斤。</w:t>
            </w:r>
            <w:r>
              <w:rPr>
                <w:rFonts w:hint="eastAsia" w:ascii="仿宋" w:hAnsi="仿宋" w:eastAsia="仿宋" w:cs="宋体"/>
                <w:sz w:val="24"/>
              </w:rPr>
              <w:br/>
              <w:t xml:space="preserve">6.6入水口带有不锈钢过滤网。</w:t>
            </w:r>
            <w:r/>
          </w:p>
        </w:tc>
      </w:tr>
      <w:tr>
        <w:trPr>
          <w:trHeight w:val="714"/>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移动泡沫钩管</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17个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▲1.标准工作压力≥0.5（MPa）。</w:t>
            </w:r>
            <w:r>
              <w:rPr>
                <w:rFonts w:hint="eastAsia" w:ascii="仿宋" w:hAnsi="仿宋" w:eastAsia="仿宋" w:cs="宋体"/>
                <w:sz w:val="24"/>
              </w:rPr>
              <w:br/>
              <w:t xml:space="preserve">2.采用五节变径。</w:t>
            </w:r>
            <w:r>
              <w:rPr>
                <w:rFonts w:hint="eastAsia" w:ascii="仿宋" w:hAnsi="仿宋" w:eastAsia="仿宋" w:cs="宋体"/>
                <w:sz w:val="24"/>
              </w:rPr>
              <w:br/>
              <w:t xml:space="preserve">3.混合液流量≥15（L/s）。</w:t>
            </w:r>
            <w:r>
              <w:rPr>
                <w:rFonts w:hint="eastAsia" w:ascii="仿宋" w:hAnsi="仿宋" w:eastAsia="仿宋" w:cs="宋体"/>
                <w:sz w:val="24"/>
              </w:rPr>
              <w:br/>
              <w:t xml:space="preserve">4.空气泡沫量≥100（L/s）。</w:t>
            </w:r>
            <w:r>
              <w:rPr>
                <w:rFonts w:hint="eastAsia" w:ascii="仿宋" w:hAnsi="仿宋" w:eastAsia="仿宋" w:cs="宋体"/>
                <w:sz w:val="24"/>
              </w:rPr>
              <w:br/>
              <w:t xml:space="preserve">5.重量：≤15Kg。</w:t>
            </w:r>
            <w:r/>
          </w:p>
        </w:tc>
      </w:tr>
      <w:tr>
        <w:trPr>
          <w:trHeight w:val="183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直流水枪</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18把</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1.火灾扑救，具有直流射水功能。</w:t>
            </w:r>
            <w:r>
              <w:rPr>
                <w:rFonts w:hint="eastAsia" w:ascii="仿宋" w:hAnsi="仿宋" w:eastAsia="仿宋" w:cs="宋体"/>
                <w:sz w:val="24"/>
              </w:rPr>
              <w:br/>
              <w:t xml:space="preserve">2.材质为高强度铝合金，表面经过氧化处理，枪柄把手为尼龙材质，本体为直线握把直流水枪，L型操作杆。</w:t>
            </w:r>
            <w:r>
              <w:rPr>
                <w:rFonts w:hint="eastAsia" w:ascii="仿宋" w:hAnsi="仿宋" w:eastAsia="仿宋" w:cs="宋体"/>
                <w:sz w:val="24"/>
              </w:rPr>
              <w:br/>
              <w:t xml:space="preserve">3.进水口65mm快速接口。</w:t>
            </w:r>
            <w:r/>
          </w:p>
          <w:p>
            <w:pPr>
              <w:widowControl/>
              <w:rPr>
                <w:rFonts w:ascii="仿宋" w:hAnsi="仿宋" w:eastAsia="仿宋" w:cs="宋体"/>
                <w:sz w:val="24"/>
              </w:rPr>
            </w:pPr>
            <w:r>
              <w:rPr>
                <w:rFonts w:hint="eastAsia" w:ascii="仿宋" w:hAnsi="仿宋" w:eastAsia="仿宋" w:cs="宋体"/>
                <w:sz w:val="24"/>
              </w:rPr>
              <w:t xml:space="preserve">▲4.流量≥7.5(L/s)，射程≥28米。</w:t>
            </w:r>
            <w:r>
              <w:rPr>
                <w:rFonts w:hint="eastAsia" w:ascii="仿宋" w:hAnsi="仿宋" w:eastAsia="仿宋" w:cs="宋体"/>
                <w:sz w:val="24"/>
              </w:rPr>
              <w:br/>
              <w:t xml:space="preserve">5.重量≤1.5千克。</w:t>
            </w:r>
            <w:r/>
          </w:p>
        </w:tc>
      </w:tr>
      <w:tr>
        <w:trPr>
          <w:trHeight w:val="276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泡沫枪PQ16</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44把</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1.接口：采用锻造工艺，选用铝镁合金材质，表面阳极氧化防腐处理。                                                                              2.技术参数：额定工作压力 （MPa)≤0.8、额定流量 (lL/s)≥16、发泡倍数5≤N≤20； 25%析液时间（min)低倍数≥2；射程≥25米。    </w:t>
            </w:r>
            <w:r>
              <w:rPr>
                <w:rFonts w:hint="eastAsia" w:ascii="仿宋" w:hAnsi="仿宋" w:eastAsia="仿宋" w:cs="宋体"/>
                <w:sz w:val="24"/>
              </w:rPr>
              <w:br/>
              <w:t xml:space="preserve">3.设计有可调式吸液嘴，转动调节圈能获得0.5%-3%的≥4个档位吸液量变化。</w:t>
            </w:r>
            <w:r>
              <w:rPr>
                <w:rFonts w:hint="eastAsia" w:ascii="仿宋" w:hAnsi="仿宋" w:eastAsia="仿宋" w:cs="宋体"/>
                <w:sz w:val="24"/>
              </w:rPr>
              <w:br/>
              <w:t xml:space="preserve">4.枪体为铝合金结构。</w:t>
            </w:r>
            <w:r>
              <w:rPr>
                <w:rFonts w:hint="eastAsia" w:ascii="仿宋" w:hAnsi="仿宋" w:eastAsia="仿宋" w:cs="宋体"/>
                <w:sz w:val="24"/>
              </w:rPr>
              <w:br/>
              <w:t xml:space="preserve">5.产品重量≤3.5kg。</w:t>
            </w:r>
            <w:r/>
          </w:p>
        </w:tc>
      </w:tr>
      <w:tr>
        <w:trPr>
          <w:trHeight w:val="282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泡沫枪PQ8</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16把</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1.接口：采用锻造工艺，选用铝镁合金材质，表面阳极氧化防腐处理.                                                                              2.技术参数：额定工作压力 （MPa)≤0.8；额定流量 (lL/s)≥8；发泡倍数5≤N≤20； 25%析液时间（min)低倍数≥2；射程≥20米。  </w:t>
            </w:r>
            <w:r>
              <w:rPr>
                <w:rFonts w:hint="eastAsia" w:ascii="仿宋" w:hAnsi="仿宋" w:eastAsia="仿宋" w:cs="宋体"/>
                <w:sz w:val="24"/>
              </w:rPr>
              <w:br/>
              <w:t xml:space="preserve">3.有可调式吸液嘴，转动调节圈能获得0.5%-3%的≥4个档位吸液量变化。</w:t>
            </w:r>
            <w:r>
              <w:rPr>
                <w:rFonts w:hint="eastAsia" w:ascii="仿宋" w:hAnsi="仿宋" w:eastAsia="仿宋" w:cs="宋体"/>
                <w:sz w:val="24"/>
              </w:rPr>
              <w:br/>
              <w:t xml:space="preserve">4.枪体材质为铝合金。</w:t>
            </w:r>
            <w:r>
              <w:rPr>
                <w:rFonts w:hint="eastAsia" w:ascii="仿宋" w:hAnsi="仿宋" w:eastAsia="仿宋" w:cs="宋体"/>
                <w:sz w:val="24"/>
              </w:rPr>
              <w:br/>
              <w:t xml:space="preserve">5.产品重量：≤3.5kg。</w:t>
            </w:r>
            <w:r/>
          </w:p>
        </w:tc>
      </w:tr>
      <w:tr>
        <w:trPr>
          <w:trHeight w:val="197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大流量移动式泡沫发生器</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6个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pStyle w:val="721"/>
              <w:rPr>
                <w:rFonts w:ascii="仿宋" w:hAnsi="仿宋" w:eastAsia="仿宋" w:cs="宋体"/>
                <w:sz w:val="24"/>
                <w:szCs w:val="24"/>
              </w:rPr>
            </w:pPr>
            <w:r>
              <w:rPr>
                <w:rFonts w:hint="eastAsia" w:ascii="仿宋" w:hAnsi="仿宋" w:eastAsia="仿宋" w:cs="宋体"/>
                <w:sz w:val="24"/>
                <w:szCs w:val="24"/>
              </w:rPr>
              <w:t xml:space="preserve">1.流量：≥200升/分。</w:t>
            </w:r>
            <w:r>
              <w:rPr>
                <w:rFonts w:hint="eastAsia" w:ascii="仿宋" w:hAnsi="仿宋" w:eastAsia="仿宋" w:cs="宋体"/>
                <w:sz w:val="24"/>
                <w:szCs w:val="24"/>
              </w:rPr>
              <w:br/>
              <w:t xml:space="preserve">2.压力：≥6-7公斤。</w:t>
            </w:r>
            <w:r>
              <w:rPr>
                <w:rFonts w:hint="eastAsia" w:ascii="仿宋" w:hAnsi="仿宋" w:eastAsia="仿宋" w:cs="宋体"/>
                <w:sz w:val="24"/>
                <w:szCs w:val="24"/>
              </w:rPr>
              <w:br/>
              <w:t xml:space="preserve">3.自吸混合比：≥3%。</w:t>
            </w:r>
            <w:r>
              <w:rPr>
                <w:rFonts w:hint="eastAsia" w:ascii="仿宋" w:hAnsi="仿宋" w:eastAsia="仿宋" w:cs="宋体"/>
                <w:sz w:val="24"/>
                <w:szCs w:val="24"/>
              </w:rPr>
              <w:br/>
              <w:t xml:space="preserve">4.泡沫膨胀比例：≥350。</w:t>
            </w:r>
            <w:r>
              <w:rPr>
                <w:rFonts w:hint="eastAsia" w:ascii="仿宋" w:hAnsi="仿宋" w:eastAsia="仿宋" w:cs="宋体"/>
                <w:sz w:val="24"/>
                <w:szCs w:val="24"/>
              </w:rPr>
              <w:br/>
              <w:t xml:space="preserve">▲5.发泡率：≥70立方米/分钟。</w:t>
            </w:r>
            <w:r>
              <w:rPr>
                <w:rFonts w:hint="eastAsia" w:ascii="仿宋" w:hAnsi="仿宋" w:eastAsia="仿宋" w:cs="宋体"/>
                <w:sz w:val="24"/>
                <w:szCs w:val="24"/>
              </w:rPr>
              <w:br/>
              <w:t xml:space="preserve">6.重量：≤15kg。</w:t>
            </w:r>
            <w:r/>
          </w:p>
          <w:p>
            <w:pPr>
              <w:rPr>
                <w:rFonts w:ascii="仿宋" w:hAnsi="仿宋" w:eastAsia="仿宋" w:cs="宋体"/>
                <w:sz w:val="24"/>
              </w:rPr>
            </w:pPr>
            <w:r>
              <w:rPr>
                <w:rFonts w:hint="eastAsia" w:ascii="仿宋" w:hAnsi="仿宋" w:eastAsia="仿宋" w:cs="宋体"/>
                <w:sz w:val="24"/>
              </w:rPr>
              <w:t xml:space="preserve">7.工艺：工艺组装精细，铸造精密，表面处理均匀；开关阀、调节阀等部件转动顺滑，档位清晰；橡胶保护头、过滤网等附件安装牢固。</w:t>
            </w:r>
            <w:r/>
          </w:p>
          <w:p>
            <w:pPr>
              <w:rPr>
                <w:rFonts w:ascii="仿宋" w:hAnsi="仿宋" w:eastAsia="仿宋" w:cs="宋体"/>
                <w:sz w:val="24"/>
              </w:rPr>
            </w:pPr>
            <w:r>
              <w:rPr>
                <w:rFonts w:hint="eastAsia" w:ascii="仿宋" w:hAnsi="仿宋" w:eastAsia="仿宋" w:cs="宋体"/>
                <w:sz w:val="24"/>
              </w:rPr>
              <w:t xml:space="preserve">8.易用性：所有操作部件（开关、调节 环）的力矩适中，即使戴厚重手套也能轻松、准确地操作。</w:t>
            </w:r>
            <w:r/>
          </w:p>
          <w:p>
            <w:r>
              <w:rPr>
                <w:rFonts w:hint="eastAsia" w:ascii="仿宋" w:hAnsi="仿宋" w:eastAsia="仿宋" w:cs="宋体"/>
                <w:sz w:val="24"/>
              </w:rPr>
              <w:t xml:space="preserve">9.外观：流量、型号等刻度或标识清晰、耐磨；接口规格正确、标识清楚；整体外观整洁。</w:t>
            </w:r>
            <w:r/>
          </w:p>
        </w:tc>
      </w:tr>
      <w:tr>
        <w:trPr>
          <w:trHeight w:val="1834"/>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大流量手持式泡沫发生器</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6个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1.混合比：6-7%。</w:t>
            </w:r>
            <w:r>
              <w:rPr>
                <w:rFonts w:hint="eastAsia" w:ascii="仿宋" w:hAnsi="仿宋" w:eastAsia="仿宋" w:cs="宋体"/>
                <w:sz w:val="24"/>
              </w:rPr>
              <w:br/>
              <w:t xml:space="preserve">2.枪体材质不锈钢。</w:t>
            </w:r>
            <w:r>
              <w:rPr>
                <w:rFonts w:hint="eastAsia" w:ascii="仿宋" w:hAnsi="仿宋" w:eastAsia="仿宋" w:cs="宋体"/>
                <w:sz w:val="24"/>
              </w:rPr>
              <w:br/>
              <w:t xml:space="preserve">3.额定压力≤0.8mpa。</w:t>
            </w:r>
            <w:r>
              <w:rPr>
                <w:rFonts w:hint="eastAsia" w:ascii="仿宋" w:hAnsi="仿宋" w:eastAsia="仿宋" w:cs="宋体"/>
                <w:sz w:val="24"/>
              </w:rPr>
              <w:br/>
              <w:t xml:space="preserve">4.流量≥8L/s。</w:t>
            </w:r>
            <w:r>
              <w:rPr>
                <w:rFonts w:hint="eastAsia" w:ascii="仿宋" w:hAnsi="仿宋" w:eastAsia="仿宋" w:cs="宋体"/>
                <w:sz w:val="24"/>
              </w:rPr>
              <w:br/>
              <w:t xml:space="preserve">5.发泡倍数≥50。</w:t>
            </w:r>
            <w:r>
              <w:rPr>
                <w:rFonts w:hint="eastAsia" w:ascii="仿宋" w:hAnsi="仿宋" w:eastAsia="仿宋" w:cs="宋体"/>
                <w:sz w:val="24"/>
              </w:rPr>
              <w:br/>
              <w:t xml:space="preserve">6.射程≥18m。</w:t>
            </w:r>
            <w:r/>
          </w:p>
        </w:tc>
      </w:tr>
      <w:tr>
        <w:trPr>
          <w:trHeight w:val="1223"/>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移动式中倍数消防泡沫炮</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▲1.额定工作压力：≥0.8MPa，流量：≥40L/s。</w:t>
            </w:r>
            <w:r>
              <w:rPr>
                <w:rFonts w:hint="eastAsia" w:ascii="仿宋" w:hAnsi="仿宋" w:eastAsia="仿宋" w:cs="宋体"/>
                <w:sz w:val="24"/>
              </w:rPr>
              <w:br/>
              <w:t xml:space="preserve">▲2.射程：水≥55 m，泡沫≥45m 。</w:t>
            </w:r>
            <w:r>
              <w:rPr>
                <w:rFonts w:hint="eastAsia" w:ascii="仿宋" w:hAnsi="仿宋" w:eastAsia="仿宋" w:cs="宋体"/>
                <w:sz w:val="24"/>
              </w:rPr>
              <w:br/>
              <w:t xml:space="preserve">发泡倍数20℃时≥30，50%析液时间/min; 20℃时≥2.5，泡沫消耗（L/s）：1.8，发泡倍数：≥20-40 。</w:t>
            </w:r>
            <w:r/>
          </w:p>
        </w:tc>
      </w:tr>
      <w:tr>
        <w:trPr>
          <w:trHeight w:val="2233"/>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泡沫液输转泵</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▲1.功率≥880W;    </w:t>
            </w:r>
            <w:r>
              <w:rPr>
                <w:rFonts w:hint="eastAsia" w:ascii="仿宋" w:hAnsi="仿宋" w:eastAsia="仿宋" w:cs="宋体"/>
                <w:sz w:val="24"/>
              </w:rPr>
              <w:br/>
              <w:t xml:space="preserve">2.流量：≥2.5L /S；    </w:t>
            </w:r>
            <w:r>
              <w:rPr>
                <w:rFonts w:hint="eastAsia" w:ascii="仿宋" w:hAnsi="仿宋" w:eastAsia="仿宋" w:cs="宋体"/>
                <w:sz w:val="24"/>
              </w:rPr>
              <w:br/>
              <w:t xml:space="preserve">▲3.转速： ≥12000转/分；   </w:t>
            </w:r>
            <w:r>
              <w:rPr>
                <w:rFonts w:hint="eastAsia" w:ascii="仿宋" w:hAnsi="仿宋" w:eastAsia="仿宋" w:cs="宋体"/>
                <w:sz w:val="24"/>
              </w:rPr>
              <w:br/>
              <w:t xml:space="preserve">4.扬程≥10米；</w:t>
            </w:r>
            <w:r>
              <w:rPr>
                <w:rFonts w:hint="eastAsia" w:ascii="仿宋" w:hAnsi="仿宋" w:eastAsia="仿宋" w:cs="宋体"/>
                <w:sz w:val="24"/>
              </w:rPr>
              <w:br/>
              <w:t xml:space="preserve">5.重量≤10kg；</w:t>
            </w:r>
            <w:r>
              <w:rPr>
                <w:rFonts w:hint="eastAsia" w:ascii="仿宋" w:hAnsi="仿宋" w:eastAsia="仿宋" w:cs="宋体"/>
                <w:sz w:val="24"/>
              </w:rPr>
              <w:br/>
              <w:t xml:space="preserve">6.进口：50mm；   </w:t>
            </w:r>
            <w:r>
              <w:rPr>
                <w:rFonts w:hint="eastAsia" w:ascii="仿宋" w:hAnsi="仿宋" w:eastAsia="仿宋" w:cs="宋体"/>
                <w:sz w:val="24"/>
              </w:rPr>
              <w:br/>
              <w:t xml:space="preserve">7.出口：25mm。</w:t>
            </w:r>
            <w:r/>
          </w:p>
        </w:tc>
      </w:tr>
      <w:tr>
        <w:trPr>
          <w:trHeight w:val="1124"/>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消防手抬机动泵</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1.外观质量：所有铸件外表面没有明显结巴、气泡、沙眼等缺陷。</w:t>
            </w:r>
            <w:r>
              <w:rPr>
                <w:rFonts w:hint="eastAsia" w:ascii="仿宋" w:hAnsi="仿宋" w:eastAsia="仿宋" w:cs="宋体"/>
                <w:sz w:val="24"/>
              </w:rPr>
              <w:br/>
              <w:t xml:space="preserve">2.密封性能试验：泵体及部件没有渗漏、冒汗等缺陷。</w:t>
            </w:r>
            <w:r>
              <w:rPr>
                <w:rFonts w:hint="eastAsia" w:ascii="仿宋" w:hAnsi="仿宋" w:eastAsia="仿宋" w:cs="宋体"/>
                <w:sz w:val="24"/>
              </w:rPr>
              <w:br/>
              <w:t xml:space="preserve">▲3.主要技术参数要求：</w:t>
            </w:r>
            <w:r>
              <w:rPr>
                <w:rFonts w:hint="eastAsia" w:ascii="仿宋" w:hAnsi="仿宋" w:eastAsia="仿宋" w:cs="宋体"/>
                <w:sz w:val="24"/>
              </w:rPr>
              <w:br/>
              <w:t xml:space="preserve">3.1工况1：吸深3m时，流量≥20L／s，出口压力≥0.5MPa。</w:t>
            </w:r>
            <w:r>
              <w:rPr>
                <w:rFonts w:hint="eastAsia" w:ascii="仿宋" w:hAnsi="仿宋" w:eastAsia="仿宋" w:cs="宋体"/>
                <w:sz w:val="24"/>
              </w:rPr>
              <w:br/>
              <w:t xml:space="preserve">3.2工况2：吸深7m时，流量≥10L／s，出口压力≥0.5MPa。</w:t>
            </w:r>
            <w:r>
              <w:rPr>
                <w:rFonts w:hint="eastAsia" w:ascii="仿宋" w:hAnsi="仿宋" w:eastAsia="仿宋" w:cs="宋体"/>
                <w:sz w:val="24"/>
              </w:rPr>
              <w:br/>
              <w:t xml:space="preserve">4.真空密封性能：泵进行真空密封性能试验时，1min内的真空降落值≤1kPa。</w:t>
            </w:r>
            <w:r>
              <w:rPr>
                <w:rFonts w:hint="eastAsia" w:ascii="仿宋" w:hAnsi="仿宋" w:eastAsia="仿宋" w:cs="宋体"/>
                <w:sz w:val="24"/>
              </w:rPr>
              <w:br/>
              <w:t xml:space="preserve">▲5.引水装置性能：</w:t>
            </w:r>
            <w:r>
              <w:rPr>
                <w:rFonts w:hint="eastAsia" w:ascii="仿宋" w:hAnsi="仿宋" w:eastAsia="仿宋" w:cs="宋体"/>
                <w:sz w:val="24"/>
              </w:rPr>
              <w:br/>
              <w:t xml:space="preserve">5.1引水装置产生的最大真空度≥85kPa。</w:t>
            </w:r>
            <w:r>
              <w:rPr>
                <w:rFonts w:hint="eastAsia" w:ascii="仿宋" w:hAnsi="仿宋" w:eastAsia="仿宋" w:cs="宋体"/>
                <w:sz w:val="24"/>
              </w:rPr>
              <w:br/>
              <w:t xml:space="preserve">5.2引水时间试验，引水时间均≤10s。    </w:t>
            </w:r>
            <w:r>
              <w:rPr>
                <w:rFonts w:hint="eastAsia" w:ascii="仿宋" w:hAnsi="仿宋" w:eastAsia="仿宋" w:cs="宋体"/>
                <w:sz w:val="24"/>
              </w:rPr>
              <w:br/>
              <w:t xml:space="preserve">6.发动机类型：为卧式，双缸，水冷，二冲程，冷却水还流式汽油机；燃油采用自动混合比例供应。</w:t>
            </w:r>
            <w:r>
              <w:rPr>
                <w:rFonts w:hint="eastAsia" w:ascii="仿宋" w:hAnsi="仿宋" w:eastAsia="仿宋" w:cs="宋体"/>
                <w:sz w:val="24"/>
              </w:rPr>
              <w:br/>
              <w:t xml:space="preserve">7.起动方式：绳拉式手动起动或电起动，自动反冲系统。</w:t>
            </w:r>
            <w:r>
              <w:rPr>
                <w:rFonts w:hint="eastAsia" w:ascii="仿宋" w:hAnsi="仿宋" w:eastAsia="仿宋" w:cs="宋体"/>
                <w:sz w:val="24"/>
              </w:rPr>
              <w:br/>
              <w:t xml:space="preserve">▲8.发动机主轴转速≥5000rpm，输出功率≥30KW。</w:t>
            </w:r>
            <w:r>
              <w:rPr>
                <w:rFonts w:hint="eastAsia" w:ascii="仿宋" w:hAnsi="仿宋" w:eastAsia="仿宋" w:cs="宋体"/>
                <w:sz w:val="24"/>
              </w:rPr>
              <w:br/>
              <w:t xml:space="preserve">9.水泵：单泵单程离心泵，进水口尺寸约80mm，出水口尺寸约65mm（快速接口），配备快速球阀出水开关，出水口阀门可转动180°。</w:t>
            </w:r>
            <w:r>
              <w:rPr>
                <w:rFonts w:hint="eastAsia" w:ascii="仿宋" w:hAnsi="仿宋" w:eastAsia="仿宋" w:cs="宋体"/>
                <w:sz w:val="24"/>
              </w:rPr>
              <w:br/>
              <w:t xml:space="preserve">10.真空泵：碳纤维活片无油式真空泵，手动操作吸水，最大吸程≥7m。</w:t>
            </w:r>
            <w:r>
              <w:rPr>
                <w:rFonts w:hint="eastAsia" w:ascii="仿宋" w:hAnsi="仿宋" w:eastAsia="仿宋" w:cs="宋体"/>
                <w:sz w:val="24"/>
              </w:rPr>
              <w:br/>
              <w:t xml:space="preserve">11.最大工作压力≥1.0MPa。</w:t>
            </w:r>
            <w:r>
              <w:rPr>
                <w:rFonts w:hint="eastAsia" w:ascii="仿宋" w:hAnsi="仿宋" w:eastAsia="仿宋" w:cs="宋体"/>
                <w:sz w:val="24"/>
              </w:rPr>
              <w:br/>
              <w:t xml:space="preserve">12.油箱容积：≥18L。</w:t>
            </w:r>
            <w:r>
              <w:rPr>
                <w:rFonts w:hint="eastAsia" w:ascii="仿宋" w:hAnsi="仿宋" w:eastAsia="仿宋" w:cs="宋体"/>
                <w:sz w:val="24"/>
              </w:rPr>
              <w:br/>
              <w:t xml:space="preserve">13.照明装置：射灯，12V。</w:t>
            </w:r>
            <w:r>
              <w:rPr>
                <w:rFonts w:hint="eastAsia" w:ascii="仿宋" w:hAnsi="仿宋" w:eastAsia="仿宋" w:cs="宋体"/>
                <w:sz w:val="24"/>
              </w:rPr>
              <w:br/>
              <w:t xml:space="preserve">14.整机体积：≤700mmx620mmx730mm。</w:t>
            </w:r>
            <w:r>
              <w:rPr>
                <w:rFonts w:hint="eastAsia" w:ascii="仿宋" w:hAnsi="仿宋" w:eastAsia="仿宋" w:cs="宋体"/>
                <w:sz w:val="24"/>
              </w:rPr>
              <w:br/>
              <w:t xml:space="preserve">15.重量（含燃油和机油）：≤105KG。</w:t>
            </w:r>
            <w:r/>
          </w:p>
          <w:p>
            <w:pPr>
              <w:widowControl/>
              <w:rPr>
                <w:rFonts w:ascii="仿宋" w:hAnsi="仿宋" w:eastAsia="仿宋" w:cs="宋体"/>
                <w:sz w:val="24"/>
              </w:rPr>
            </w:pPr>
            <w:r>
              <w:rPr>
                <w:rFonts w:hint="eastAsia" w:ascii="仿宋" w:hAnsi="仿宋" w:eastAsia="仿宋" w:cs="宋体"/>
                <w:sz w:val="24"/>
              </w:rPr>
              <w:t xml:space="preserve">16.带有适配的移动拖车。 </w:t>
            </w:r>
            <w:r>
              <w:rPr>
                <w:rFonts w:hint="eastAsia" w:ascii="仿宋" w:hAnsi="仿宋" w:eastAsia="仿宋" w:cs="宋体"/>
                <w:sz w:val="24"/>
              </w:rPr>
              <w:br/>
            </w:r>
            <w:r>
              <w:rPr>
                <w:rFonts w:hint="eastAsia" w:ascii="仿宋" w:hAnsi="仿宋" w:eastAsia="仿宋" w:cstheme="minorBidi"/>
                <w:sz w:val="24"/>
              </w:rPr>
              <w:t xml:space="preserve">17.工艺：</w:t>
            </w:r>
            <w:r>
              <w:rPr>
                <w:rFonts w:hint="eastAsia" w:ascii="仿宋" w:hAnsi="仿宋" w:eastAsia="仿宋" w:cs="宋体"/>
                <w:sz w:val="24"/>
              </w:rPr>
              <w:t xml:space="preserve">样品工艺组装精细，部件之间衔接紧密，标志准确清晰。</w:t>
            </w:r>
            <w:r/>
          </w:p>
          <w:p>
            <w:pPr>
              <w:pStyle w:val="721"/>
              <w:rPr>
                <w:rFonts w:ascii="仿宋" w:hAnsi="仿宋" w:eastAsia="仿宋" w:cs="宋体"/>
                <w:sz w:val="24"/>
                <w:szCs w:val="24"/>
              </w:rPr>
            </w:pPr>
            <w:r>
              <w:rPr>
                <w:rFonts w:hint="eastAsia" w:ascii="仿宋" w:hAnsi="仿宋" w:eastAsia="仿宋" w:cstheme="minorBidi"/>
                <w:sz w:val="24"/>
              </w:rPr>
              <w:t xml:space="preserve">18.易用性：</w:t>
            </w:r>
            <w:r>
              <w:rPr>
                <w:rFonts w:hint="eastAsia" w:ascii="仿宋" w:hAnsi="仿宋" w:eastAsia="仿宋" w:cs="宋体"/>
                <w:sz w:val="24"/>
                <w:szCs w:val="24"/>
              </w:rPr>
              <w:t xml:space="preserve">样品使用按键、旋钮等操作部件布局合理，功能标识明显，操作简便直接。</w:t>
            </w:r>
            <w:r/>
          </w:p>
          <w:p>
            <w:pPr>
              <w:pStyle w:val="721"/>
            </w:pPr>
            <w:r>
              <w:rPr>
                <w:rFonts w:hint="eastAsia" w:ascii="仿宋" w:hAnsi="仿宋" w:eastAsia="仿宋" w:cstheme="minorBidi"/>
                <w:sz w:val="24"/>
                <w:szCs w:val="24"/>
              </w:rPr>
              <w:t xml:space="preserve">19.</w:t>
            </w:r>
            <w:r>
              <w:rPr>
                <w:rFonts w:hint="eastAsia" w:ascii="仿宋" w:hAnsi="仿宋" w:eastAsia="仿宋" w:cstheme="minorBidi"/>
                <w:sz w:val="24"/>
              </w:rPr>
              <w:t xml:space="preserve">外观：</w:t>
            </w:r>
            <w:r>
              <w:rPr>
                <w:rFonts w:hint="eastAsia" w:ascii="仿宋" w:hAnsi="仿宋" w:eastAsia="仿宋" w:cs="宋体"/>
                <w:sz w:val="24"/>
              </w:rPr>
              <w:t xml:space="preserve">使用者可能触摸到的部件表面无锐利的棱角、无毛刺。</w:t>
            </w:r>
            <w:r/>
          </w:p>
        </w:tc>
      </w:tr>
      <w:tr>
        <w:trPr>
          <w:trHeight w:val="416"/>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消防机动泵（浮艇泵）</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rPr>
                <w:rFonts w:ascii="仿宋" w:hAnsi="仿宋" w:eastAsia="仿宋" w:cs="宋体"/>
                <w:sz w:val="24"/>
              </w:rPr>
            </w:pPr>
            <w:r>
              <w:rPr>
                <w:rFonts w:hint="eastAsia" w:ascii="仿宋" w:hAnsi="仿宋" w:eastAsia="仿宋" w:cs="宋体"/>
                <w:sz w:val="24"/>
              </w:rPr>
              <w:t xml:space="preserve">★1.水泵类型：单极单吸离心泵。</w:t>
            </w:r>
            <w:r>
              <w:rPr>
                <w:rFonts w:hint="eastAsia" w:ascii="仿宋" w:hAnsi="仿宋" w:eastAsia="仿宋" w:cs="宋体"/>
                <w:sz w:val="24"/>
              </w:rPr>
              <w:br/>
              <w:t xml:space="preserve">2.燃油类型：92号及以上汽油。</w:t>
            </w:r>
            <w:r>
              <w:rPr>
                <w:rFonts w:hint="eastAsia" w:ascii="仿宋" w:hAnsi="仿宋" w:eastAsia="仿宋" w:cs="宋体"/>
                <w:sz w:val="24"/>
              </w:rPr>
              <w:br/>
              <w:t xml:space="preserve">3.启动方式：手、电启动。</w:t>
            </w:r>
            <w:r>
              <w:rPr>
                <w:rFonts w:hint="eastAsia" w:ascii="仿宋" w:hAnsi="仿宋" w:eastAsia="仿宋" w:cs="宋体"/>
                <w:sz w:val="24"/>
              </w:rPr>
              <w:br/>
              <w:t xml:space="preserve">▲4.最大输出功率至少为：5.5PS(4KW)。</w:t>
            </w:r>
            <w:r>
              <w:rPr>
                <w:rFonts w:hint="eastAsia" w:ascii="仿宋" w:hAnsi="仿宋" w:eastAsia="仿宋" w:cs="宋体"/>
                <w:sz w:val="24"/>
              </w:rPr>
              <w:br/>
              <w:t xml:space="preserve">5.最低吸水深度：≤8cm。</w:t>
            </w:r>
            <w:r>
              <w:rPr>
                <w:rFonts w:hint="eastAsia" w:ascii="仿宋" w:hAnsi="仿宋" w:eastAsia="仿宋" w:cs="宋体"/>
                <w:sz w:val="24"/>
              </w:rPr>
              <w:br/>
              <w:t xml:space="preserve">6.进水口口径：≥65mm底部带过滤网。</w:t>
            </w:r>
            <w:r>
              <w:rPr>
                <w:rFonts w:hint="eastAsia" w:ascii="仿宋" w:hAnsi="仿宋" w:eastAsia="仿宋" w:cs="宋体"/>
                <w:sz w:val="24"/>
              </w:rPr>
              <w:br/>
              <w:t xml:space="preserve">7.出水口口径：≥65mm。</w:t>
            </w:r>
            <w:r>
              <w:rPr>
                <w:rFonts w:hint="eastAsia" w:ascii="仿宋" w:hAnsi="仿宋" w:eastAsia="仿宋" w:cs="宋体"/>
                <w:sz w:val="24"/>
              </w:rPr>
              <w:br/>
              <w:t xml:space="preserve">8.额定压力：≥0.30MPA。</w:t>
            </w:r>
            <w:r>
              <w:rPr>
                <w:rFonts w:hint="eastAsia" w:ascii="仿宋" w:hAnsi="仿宋" w:eastAsia="仿宋" w:cs="宋体"/>
                <w:sz w:val="24"/>
              </w:rPr>
              <w:br/>
              <w:t xml:space="preserve">▲9.额定流量：≥480L/min@0.40MPA。</w:t>
            </w:r>
            <w:r>
              <w:rPr>
                <w:rFonts w:hint="eastAsia" w:ascii="仿宋" w:hAnsi="仿宋" w:eastAsia="仿宋" w:cs="宋体"/>
                <w:sz w:val="24"/>
              </w:rPr>
              <w:br/>
              <w:t xml:space="preserve">10.最大流量：≥60T/H。</w:t>
            </w:r>
            <w:r>
              <w:rPr>
                <w:rFonts w:hint="eastAsia" w:ascii="仿宋" w:hAnsi="仿宋" w:eastAsia="仿宋" w:cs="宋体"/>
                <w:sz w:val="24"/>
              </w:rPr>
              <w:br/>
              <w:t xml:space="preserve">▲11、额定扬程：≥45米。</w:t>
            </w:r>
            <w:r>
              <w:rPr>
                <w:rFonts w:hint="eastAsia" w:ascii="仿宋" w:hAnsi="仿宋" w:eastAsia="仿宋" w:cs="宋体"/>
                <w:sz w:val="24"/>
              </w:rPr>
              <w:br/>
              <w:t xml:space="preserve">12.发动机类型：单缸 四冲程。</w:t>
            </w:r>
            <w:r>
              <w:rPr>
                <w:rFonts w:hint="eastAsia" w:ascii="仿宋" w:hAnsi="仿宋" w:eastAsia="仿宋" w:cs="宋体"/>
                <w:sz w:val="24"/>
              </w:rPr>
              <w:br/>
              <w:t xml:space="preserve">13.遥控距离：≥100M</w:t>
            </w:r>
            <w:r>
              <w:rPr>
                <w:rFonts w:hint="eastAsia" w:ascii="仿宋" w:hAnsi="仿宋" w:eastAsia="仿宋" w:cs="宋体"/>
                <w:sz w:val="24"/>
              </w:rPr>
              <w:br/>
              <w:t xml:space="preserve">14.点火方式：电子点火。</w:t>
            </w:r>
            <w:r>
              <w:rPr>
                <w:rFonts w:hint="eastAsia" w:ascii="仿宋" w:hAnsi="仿宋" w:eastAsia="仿宋" w:cs="宋体"/>
                <w:sz w:val="24"/>
              </w:rPr>
              <w:br/>
              <w:t xml:space="preserve">15.重量：≤30kg。</w:t>
            </w:r>
            <w:r>
              <w:rPr>
                <w:rFonts w:hint="eastAsia" w:ascii="仿宋" w:hAnsi="仿宋" w:eastAsia="仿宋" w:cs="宋体"/>
                <w:sz w:val="24"/>
              </w:rPr>
              <w:br/>
              <w:t xml:space="preserve">16.油箱容量：≥2L。</w:t>
            </w:r>
            <w:r>
              <w:rPr>
                <w:rFonts w:hint="eastAsia" w:ascii="仿宋" w:hAnsi="仿宋" w:eastAsia="仿宋" w:cs="宋体"/>
                <w:sz w:val="24"/>
              </w:rPr>
              <w:br/>
              <w:t xml:space="preserve">17.泵体材质：高强度铝镁合金压铸泵体。</w:t>
            </w:r>
            <w:r>
              <w:rPr>
                <w:rFonts w:hint="eastAsia" w:ascii="仿宋" w:hAnsi="仿宋" w:eastAsia="仿宋" w:cs="宋体"/>
                <w:sz w:val="24"/>
              </w:rPr>
              <w:br/>
              <w:t xml:space="preserve">18.浮箱材质：高强度聚氨酯。</w:t>
            </w:r>
            <w:r/>
          </w:p>
          <w:p>
            <w:pPr>
              <w:rPr>
                <w:rFonts w:ascii="仿宋" w:hAnsi="仿宋" w:eastAsia="仿宋" w:cs="宋体"/>
                <w:sz w:val="24"/>
              </w:rPr>
            </w:pPr>
            <w:r>
              <w:rPr>
                <w:rFonts w:hint="eastAsia" w:ascii="仿宋" w:hAnsi="仿宋" w:eastAsia="仿宋" w:cstheme="minorBidi"/>
                <w:sz w:val="24"/>
              </w:rPr>
              <w:t xml:space="preserve">19.工艺：</w:t>
            </w:r>
            <w:r>
              <w:rPr>
                <w:rFonts w:hint="eastAsia" w:ascii="仿宋" w:hAnsi="仿宋" w:eastAsia="仿宋" w:cs="宋体"/>
                <w:sz w:val="24"/>
              </w:rPr>
              <w:t xml:space="preserve">样品工艺组装精细，部件之间衔接紧密，标志准确清晰。</w:t>
            </w:r>
            <w:r/>
          </w:p>
          <w:p>
            <w:pPr>
              <w:rPr>
                <w:rFonts w:ascii="仿宋" w:hAnsi="仿宋" w:eastAsia="仿宋" w:cstheme="minorBidi"/>
                <w:sz w:val="24"/>
              </w:rPr>
            </w:pPr>
            <w:r>
              <w:rPr>
                <w:rFonts w:hint="eastAsia" w:ascii="仿宋" w:hAnsi="仿宋" w:eastAsia="仿宋" w:cstheme="minorBidi"/>
                <w:sz w:val="24"/>
              </w:rPr>
              <w:t xml:space="preserve">20.易用性：</w:t>
            </w:r>
            <w:r>
              <w:rPr>
                <w:rFonts w:hint="eastAsia" w:ascii="仿宋" w:hAnsi="仿宋" w:eastAsia="仿宋" w:cs="宋体"/>
                <w:sz w:val="24"/>
              </w:rPr>
              <w:t xml:space="preserve">样品使用按键、旋钮等操作部件布局合理,功能标示明显,操作简便直接。</w:t>
            </w:r>
            <w:r/>
          </w:p>
          <w:p>
            <w:r>
              <w:rPr>
                <w:rFonts w:hint="eastAsia" w:ascii="仿宋" w:hAnsi="仿宋" w:eastAsia="仿宋" w:cstheme="minorBidi"/>
                <w:sz w:val="24"/>
              </w:rPr>
              <w:t xml:space="preserve">21.外观：</w:t>
            </w:r>
            <w:r>
              <w:rPr>
                <w:rFonts w:hint="eastAsia" w:ascii="仿宋" w:hAnsi="仿宋" w:eastAsia="仿宋" w:cs="宋体"/>
                <w:sz w:val="24"/>
              </w:rPr>
              <w:t xml:space="preserve">使用者可能触摸到的部件表面无锐利的棱角、无毛刺。</w:t>
            </w:r>
            <w:r/>
          </w:p>
        </w:tc>
      </w:tr>
      <w:tr>
        <w:trPr>
          <w:trHeight w:val="4668"/>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移动式细水雾灭火装置</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6套</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1.背负式细水雾装置：肩带宽度保证背负舒适性并带有衬垫。</w:t>
            </w:r>
            <w:r>
              <w:rPr>
                <w:rFonts w:hint="eastAsia" w:ascii="仿宋" w:hAnsi="仿宋" w:eastAsia="仿宋" w:cs="宋体"/>
                <w:sz w:val="24"/>
              </w:rPr>
              <w:br/>
              <w:t xml:space="preserve">2.气瓶：≥3L；额定压力：30mpa。</w:t>
            </w:r>
            <w:r>
              <w:rPr>
                <w:rFonts w:hint="eastAsia" w:ascii="仿宋" w:hAnsi="仿宋" w:eastAsia="仿宋" w:cs="宋体"/>
                <w:sz w:val="24"/>
              </w:rPr>
              <w:br/>
              <w:t xml:space="preserve">3.液罐容积：≥11L；压力：≥0.85mpa。</w:t>
            </w:r>
            <w:r>
              <w:rPr>
                <w:rFonts w:hint="eastAsia" w:ascii="仿宋" w:hAnsi="仿宋" w:eastAsia="仿宋" w:cs="宋体"/>
                <w:sz w:val="24"/>
              </w:rPr>
              <w:br/>
              <w:t xml:space="preserve">▲4.工作压力：0.8—1.2MPa。</w:t>
            </w:r>
            <w:r>
              <w:rPr>
                <w:rFonts w:hint="eastAsia" w:ascii="仿宋" w:hAnsi="仿宋" w:eastAsia="仿宋" w:cs="宋体"/>
                <w:sz w:val="24"/>
              </w:rPr>
              <w:br/>
              <w:t xml:space="preserve">5.喷射距离（喷雾）：≥8m。</w:t>
            </w:r>
            <w:r>
              <w:rPr>
                <w:rFonts w:hint="eastAsia" w:ascii="仿宋" w:hAnsi="仿宋" w:eastAsia="仿宋" w:cs="宋体"/>
                <w:sz w:val="24"/>
              </w:rPr>
              <w:br/>
              <w:t xml:space="preserve">6.喷射距离（直流）：≥14m。</w:t>
            </w:r>
            <w:r>
              <w:rPr>
                <w:rFonts w:hint="eastAsia" w:ascii="仿宋" w:hAnsi="仿宋" w:eastAsia="仿宋" w:cs="宋体"/>
                <w:sz w:val="24"/>
              </w:rPr>
              <w:br/>
              <w:t xml:space="preserve">7.软管长度：≤1.5m。</w:t>
            </w:r>
            <w:r>
              <w:rPr>
                <w:rFonts w:hint="eastAsia" w:ascii="仿宋" w:hAnsi="仿宋" w:eastAsia="仿宋" w:cs="宋体"/>
                <w:sz w:val="24"/>
              </w:rPr>
              <w:br/>
              <w:t xml:space="preserve">8.储液罐安全阀开启压力≥1mpa。</w:t>
            </w:r>
            <w:r>
              <w:rPr>
                <w:rFonts w:hint="eastAsia" w:ascii="仿宋" w:hAnsi="仿宋" w:eastAsia="仿宋" w:cs="宋体"/>
                <w:sz w:val="24"/>
              </w:rPr>
              <w:br/>
              <w:t xml:space="preserve">9.减压器安全阀开启压力≥1mpa。</w:t>
            </w:r>
            <w:r>
              <w:rPr>
                <w:rFonts w:hint="eastAsia" w:ascii="仿宋" w:hAnsi="仿宋" w:eastAsia="仿宋" w:cs="宋体"/>
                <w:sz w:val="24"/>
              </w:rPr>
              <w:br/>
              <w:t xml:space="preserve">▲10.喷射时间≥40s。</w:t>
            </w:r>
            <w:r>
              <w:rPr>
                <w:rFonts w:hint="eastAsia" w:ascii="仿宋" w:hAnsi="仿宋" w:eastAsia="仿宋" w:cs="宋体"/>
                <w:sz w:val="24"/>
              </w:rPr>
              <w:br/>
              <w:t xml:space="preserve">11.喷枪枪头部分为铜质。</w:t>
            </w:r>
            <w:r>
              <w:rPr>
                <w:rFonts w:hint="eastAsia" w:ascii="仿宋" w:hAnsi="仿宋" w:eastAsia="仿宋" w:cs="宋体"/>
                <w:sz w:val="24"/>
              </w:rPr>
              <w:br/>
              <w:t xml:space="preserve">12.气瓶材质：碳钢。</w:t>
            </w:r>
            <w:r>
              <w:rPr>
                <w:rFonts w:hint="eastAsia" w:ascii="仿宋" w:hAnsi="仿宋" w:eastAsia="仿宋" w:cs="宋体"/>
                <w:sz w:val="24"/>
              </w:rPr>
              <w:br/>
              <w:t xml:space="preserve">13.储液罐材质：不锈钢。</w:t>
            </w:r>
            <w:r>
              <w:rPr>
                <w:rFonts w:hint="eastAsia" w:ascii="仿宋" w:hAnsi="仿宋" w:eastAsia="仿宋" w:cs="宋体"/>
                <w:sz w:val="24"/>
              </w:rPr>
              <w:br/>
              <w:t xml:space="preserve">▲14.重量：≤30kg</w:t>
            </w:r>
            <w:r/>
          </w:p>
        </w:tc>
      </w:tr>
      <w:tr>
        <w:trPr>
          <w:trHeight w:val="110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消防水带带压堵漏装置</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3套</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1.适用水带规格：65mm、80mm。          </w:t>
            </w:r>
            <w:r>
              <w:rPr>
                <w:rFonts w:hint="eastAsia" w:ascii="仿宋" w:hAnsi="仿宋" w:eastAsia="仿宋" w:cs="宋体"/>
                <w:sz w:val="24"/>
              </w:rPr>
              <w:br/>
              <w:t xml:space="preserve">▲2.堵漏压力：≤1.6MPa。     </w:t>
            </w:r>
            <w:r>
              <w:rPr>
                <w:rFonts w:hint="eastAsia" w:ascii="仿宋" w:hAnsi="仿宋" w:eastAsia="仿宋" w:cs="宋体"/>
                <w:sz w:val="24"/>
              </w:rPr>
              <w:br/>
              <w:t xml:space="preserve">3.适用泄漏口：孔状泄漏口≤∮15mm。</w:t>
            </w:r>
            <w:r/>
          </w:p>
        </w:tc>
      </w:tr>
      <w:tr>
        <w:trPr>
          <w:trHeight w:val="983"/>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消防移动储水装置3T</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8个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1.纤维含量：≥95%。</w:t>
            </w:r>
            <w:r>
              <w:rPr>
                <w:rFonts w:hint="eastAsia" w:ascii="仿宋" w:hAnsi="仿宋" w:eastAsia="仿宋" w:cs="宋体"/>
                <w:sz w:val="24"/>
              </w:rPr>
              <w:br/>
              <w:t xml:space="preserve">2.低温冲击：无裂缝、不分层。</w:t>
            </w:r>
            <w:r>
              <w:rPr>
                <w:rFonts w:hint="eastAsia" w:ascii="仿宋" w:hAnsi="仿宋" w:eastAsia="仿宋" w:cs="宋体"/>
                <w:sz w:val="24"/>
              </w:rPr>
              <w:br/>
              <w:t xml:space="preserve">3.焊缝强力：≥60kN/m。</w:t>
            </w:r>
            <w:r>
              <w:rPr>
                <w:rFonts w:hint="eastAsia" w:ascii="仿宋" w:hAnsi="仿宋" w:eastAsia="仿宋" w:cs="宋体"/>
                <w:sz w:val="24"/>
              </w:rPr>
              <w:br/>
              <w:t xml:space="preserve">4.移动水池容量：≥3000L。</w:t>
            </w:r>
            <w:r>
              <w:rPr>
                <w:rFonts w:hint="eastAsia" w:ascii="仿宋" w:hAnsi="仿宋" w:eastAsia="仿宋" w:cs="宋体"/>
                <w:sz w:val="24"/>
              </w:rPr>
              <w:br/>
              <w:t xml:space="preserve">5.材质：基布为聚酯纤维。</w:t>
            </w:r>
            <w:r/>
          </w:p>
        </w:tc>
      </w:tr>
      <w:tr>
        <w:trPr>
          <w:trHeight w:val="197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灾害救援携行背囊</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190个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▲1.振荡冲击性能（QB/T2922-2018）：双背带在容积＞20L负重 ≥5kg 的状态下，振荡冲击 ≥400 次无损坏；单提把在容积＞20L 负重 ≥5kg 的状态下，振荡冲击 ≥250 次无损坏。</w:t>
            </w:r>
            <w:r>
              <w:rPr>
                <w:rFonts w:hint="eastAsia" w:ascii="仿宋" w:hAnsi="仿宋" w:eastAsia="仿宋" w:cs="宋体"/>
                <w:sz w:val="24"/>
              </w:rPr>
              <w:br/>
              <w:t xml:space="preserve">2.拉链耐用度（QB/T 1333-2018）：拉动 ≥200 次无掉牙、无错牙、无损坏。</w:t>
            </w:r>
            <w:r>
              <w:rPr>
                <w:rFonts w:hint="eastAsia" w:ascii="仿宋" w:hAnsi="仿宋" w:eastAsia="仿宋" w:cs="宋体"/>
                <w:sz w:val="24"/>
              </w:rPr>
              <w:br/>
              <w:t xml:space="preserve">▲3.塑料插扣耐用性（QB/T 5427-2019）：使用 ≥1000 次后，塑料插扣能正常使用，无异常。</w:t>
            </w:r>
            <w:r>
              <w:rPr>
                <w:rFonts w:hint="eastAsia" w:ascii="仿宋" w:hAnsi="仿宋" w:eastAsia="仿宋" w:cs="宋体"/>
                <w:sz w:val="24"/>
              </w:rPr>
              <w:br/>
              <w:t xml:space="preserve">▲4.摩擦色牢度（沾色）：面料干擦≥4、湿擦≥4；里料干擦≥4。</w:t>
            </w:r>
            <w:r>
              <w:rPr>
                <w:rFonts w:hint="eastAsia" w:ascii="仿宋" w:hAnsi="仿宋" w:eastAsia="仿宋" w:cs="宋体"/>
                <w:sz w:val="24"/>
              </w:rPr>
              <w:br/>
              <w:t xml:space="preserve">5.五金配件耐腐蚀性：处理 ≥16h，表面无腐蚀。</w:t>
            </w:r>
            <w:r>
              <w:rPr>
                <w:rFonts w:hint="eastAsia" w:ascii="仿宋" w:hAnsi="仿宋" w:eastAsia="仿宋" w:cs="宋体"/>
                <w:sz w:val="24"/>
              </w:rPr>
              <w:br/>
              <w:t xml:space="preserve">6.面料不含甲醛。</w:t>
            </w:r>
            <w:r>
              <w:rPr>
                <w:rFonts w:hint="eastAsia" w:ascii="仿宋" w:hAnsi="仿宋" w:eastAsia="仿宋" w:cs="宋体"/>
                <w:sz w:val="24"/>
              </w:rPr>
              <w:br/>
              <w:t xml:space="preserve">7.面料不含可分解有害芳香胺染料。</w:t>
            </w:r>
            <w:r>
              <w:rPr>
                <w:rFonts w:hint="eastAsia" w:ascii="仿宋" w:hAnsi="仿宋" w:eastAsia="仿宋" w:cs="宋体"/>
                <w:sz w:val="24"/>
              </w:rPr>
              <w:br/>
              <w:t xml:space="preserve">8.外观质量：织物面料及里料主要部位无断经，断纬，无跳丝，跳线，无明显印道，污点，疵点等缺陷；缝合线迹无空针，漏针，跳针等；拉链缝合平直，边距一致，拉合顺滑，无错位，掉牙，无掉色。</w:t>
            </w:r>
            <w:r>
              <w:rPr>
                <w:rFonts w:hint="eastAsia" w:ascii="仿宋" w:hAnsi="仿宋" w:eastAsia="仿宋" w:cs="宋体"/>
                <w:sz w:val="24"/>
              </w:rPr>
              <w:br/>
              <w:t xml:space="preserve">9.缝合强度：按 QB/T 1333-2018 标准在 100mmX30mm有效面积上的缝合强度≥240N。</w:t>
            </w:r>
            <w:r>
              <w:rPr>
                <w:rFonts w:hint="eastAsia" w:ascii="仿宋" w:hAnsi="仿宋" w:eastAsia="仿宋" w:cs="宋体"/>
                <w:sz w:val="24"/>
              </w:rPr>
              <w:br/>
              <w:t xml:space="preserve">10.产品原材料要求达到GB/T 12584-2008低温冲击合格要求：低温冲击在-40℃环境下经向纬向均无裂痕。</w:t>
            </w:r>
            <w:r>
              <w:rPr>
                <w:rFonts w:hint="eastAsia" w:ascii="仿宋" w:hAnsi="仿宋" w:eastAsia="仿宋" w:cs="宋体"/>
                <w:sz w:val="24"/>
              </w:rPr>
              <w:br/>
              <w:t xml:space="preserve">11.产品原材料要求达到GB/T 5455-2014合格要求：经向纬向均不续燃，经向纬向损毁长度≤75mm。</w:t>
            </w:r>
            <w:r>
              <w:rPr>
                <w:rFonts w:hint="eastAsia" w:ascii="仿宋" w:hAnsi="仿宋" w:eastAsia="仿宋" w:cs="宋体"/>
                <w:sz w:val="24"/>
              </w:rPr>
              <w:br/>
              <w:t xml:space="preserve">12.拉伸性能断裂强力：经向≥3900N、纬向≥2900N。</w:t>
            </w:r>
            <w:r>
              <w:rPr>
                <w:rFonts w:hint="eastAsia" w:ascii="仿宋" w:hAnsi="仿宋" w:eastAsia="仿宋" w:cs="宋体"/>
                <w:sz w:val="24"/>
              </w:rPr>
              <w:br/>
              <w:t xml:space="preserve">13.撕破强力经向≥310N、纬向≥270N。</w:t>
            </w:r>
            <w:r>
              <w:rPr>
                <w:rFonts w:hint="eastAsia" w:ascii="仿宋" w:hAnsi="仿宋" w:eastAsia="仿宋" w:cs="宋体"/>
                <w:sz w:val="24"/>
              </w:rPr>
              <w:br/>
              <w:t xml:space="preserve">14.静水压(水温：20±2℃，测试面积：100cm</w:t>
            </w:r>
            <w:r>
              <w:rPr>
                <w:rFonts w:hint="eastAsia" w:ascii="仿宋" w:hAnsi="宋体" w:cs="宋体"/>
                <w:sz w:val="24"/>
              </w:rPr>
              <w:t xml:space="preserve">³</w:t>
            </w:r>
            <w:r>
              <w:rPr>
                <w:rFonts w:hint="eastAsia" w:ascii="仿宋" w:hAnsi="仿宋" w:eastAsia="仿宋" w:cs="宋体"/>
                <w:sz w:val="24"/>
              </w:rPr>
              <w:t xml:space="preserve">，水压上升速率：60cmH2O/min，测试面:正面）≥2010mmH2O。</w:t>
            </w:r>
            <w:r/>
          </w:p>
        </w:tc>
      </w:tr>
      <w:tr>
        <w:trPr>
          <w:trHeight w:val="416"/>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单兵净水器</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100个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1.规格：≤8*5*20cm。</w:t>
            </w:r>
            <w:r>
              <w:rPr>
                <w:rFonts w:hint="eastAsia" w:ascii="仿宋" w:hAnsi="仿宋" w:eastAsia="仿宋" w:cs="宋体"/>
                <w:sz w:val="24"/>
              </w:rPr>
              <w:br/>
              <w:t xml:space="preserve">2.材质：外形使用ABS塑料，过滤成分：陶瓷滤芯、炭纤维。</w:t>
            </w:r>
            <w:r>
              <w:rPr>
                <w:rFonts w:hint="eastAsia" w:ascii="仿宋" w:hAnsi="仿宋" w:eastAsia="仿宋" w:cs="宋体"/>
                <w:sz w:val="24"/>
              </w:rPr>
              <w:br/>
              <w:t xml:space="preserve">3.附带：指南针、口哨、手电筒、小刀、打火棒五大功能。</w:t>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水囊(大)</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6个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1.材质为TPU，容积≥20T，上口直径≥5000mm（采用充气模式），底部直径≥4000mm，高度≥1000mm。</w:t>
            </w:r>
            <w:r>
              <w:rPr>
                <w:rFonts w:hint="eastAsia" w:ascii="仿宋" w:hAnsi="仿宋" w:eastAsia="仿宋" w:cs="宋体"/>
                <w:sz w:val="24"/>
              </w:rPr>
              <w:br/>
              <w:t xml:space="preserve">2.金属部件由耐腐蚀材料制成，经50h中性盐雾试验后，未出现红锈和其他明显可见的耐腐蚀痕迹。</w:t>
            </w:r>
            <w:r>
              <w:rPr>
                <w:rFonts w:hint="eastAsia" w:ascii="仿宋" w:hAnsi="仿宋" w:eastAsia="仿宋" w:cs="宋体"/>
                <w:sz w:val="24"/>
              </w:rPr>
              <w:br/>
            </w:r>
            <w:r>
              <w:rPr>
                <w:rFonts w:hint="eastAsia" w:ascii="仿宋" w:hAnsi="仿宋" w:eastAsia="仿宋" w:cs="宋体"/>
                <w:sz w:val="24"/>
              </w:rPr>
              <w:t xml:space="preserve">3.耐磨性能：≥3200次循环摩擦后无变化，耐磨性≥2级。</w:t>
            </w:r>
            <w:r>
              <w:rPr>
                <w:rFonts w:hint="eastAsia" w:ascii="仿宋" w:hAnsi="仿宋" w:eastAsia="仿宋" w:cs="宋体"/>
                <w:sz w:val="24"/>
              </w:rPr>
              <w:br/>
              <w:t xml:space="preserve">4.底部抗穿刺性能≥150N。</w:t>
            </w:r>
            <w:r>
              <w:rPr>
                <w:rFonts w:hint="eastAsia" w:ascii="仿宋" w:hAnsi="仿宋" w:eastAsia="仿宋" w:cs="宋体"/>
                <w:sz w:val="24"/>
              </w:rPr>
              <w:br/>
              <w:t xml:space="preserve">5.耐老化性能：纵向降低值≤11%，横向降低值≤11.5%。</w:t>
            </w:r>
            <w:r>
              <w:rPr>
                <w:rFonts w:hint="eastAsia" w:ascii="仿宋" w:hAnsi="仿宋" w:eastAsia="仿宋" w:cs="宋体"/>
                <w:sz w:val="24"/>
              </w:rPr>
              <w:br/>
              <w:t xml:space="preserve">6.接缝强力值≥3090N。</w:t>
            </w:r>
            <w:r>
              <w:rPr>
                <w:rFonts w:hint="eastAsia" w:ascii="仿宋" w:hAnsi="仿宋" w:eastAsia="仿宋" w:cs="宋体"/>
                <w:sz w:val="24"/>
              </w:rPr>
              <w:br/>
              <w:t xml:space="preserve">7.材料拉伸强度：纵向≥3250N，横向≥2550N。</w:t>
            </w:r>
            <w:r>
              <w:rPr>
                <w:rFonts w:hint="eastAsia" w:ascii="仿宋" w:hAnsi="仿宋" w:eastAsia="仿宋" w:cs="宋体"/>
                <w:sz w:val="24"/>
              </w:rPr>
              <w:br/>
              <w:t xml:space="preserve">8.配抗切割耐磨底布一块，尺寸＞落地范围，材质为PVC夹网布热合工艺成型，断裂强力径向≥7300N，纬向≥6600N，撕破强力径向≥1200N，纬向≥1200N，抗穿刺强度≥1200N，耐切割指数为≥2。</w:t>
            </w:r>
            <w:r>
              <w:rPr>
                <w:rFonts w:hint="eastAsia" w:ascii="仿宋" w:hAnsi="仿宋" w:eastAsia="仿宋" w:cs="宋体"/>
                <w:sz w:val="24"/>
              </w:rPr>
              <w:br/>
              <w:t xml:space="preserve">9.外观整体外表面平整、光滑， 无杂质、起皱、明显划伤等缺陷。 材料防水不渗漏，各接缝处没有出现脱胶情况。</w:t>
            </w:r>
            <w:r>
              <w:rPr>
                <w:rFonts w:hint="eastAsia" w:ascii="仿宋" w:hAnsi="仿宋" w:eastAsia="仿宋" w:cs="宋体"/>
                <w:sz w:val="24"/>
              </w:rPr>
              <w:br/>
              <w:t xml:space="preserve">10.排水阀距底面的垂直高度≥90mm，排水阀孔的通径≥50mm。</w:t>
            </w:r>
            <w:r>
              <w:rPr>
                <w:rFonts w:hint="eastAsia" w:ascii="仿宋" w:hAnsi="仿宋" w:eastAsia="仿宋" w:cs="宋体"/>
                <w:sz w:val="24"/>
              </w:rPr>
              <w:br/>
              <w:t xml:space="preserve">11.密封性能：将储水装置放置在平地上并储满水，储水装置不漏水。</w:t>
            </w:r>
            <w:r>
              <w:rPr>
                <w:rFonts w:hint="eastAsia" w:ascii="仿宋" w:hAnsi="仿宋" w:eastAsia="仿宋" w:cs="宋体"/>
                <w:sz w:val="24"/>
              </w:rPr>
              <w:br/>
              <w:t xml:space="preserve">12.使用温度-30℃到50℃。</w:t>
            </w:r>
            <w:r>
              <w:rPr>
                <w:rFonts w:hint="eastAsia" w:ascii="仿宋" w:hAnsi="仿宋" w:eastAsia="仿宋" w:cs="宋体"/>
                <w:sz w:val="24"/>
              </w:rPr>
              <w:br/>
              <w:t xml:space="preserve">13.配备可调节管架，将水带/硬质水管至于支架的鞍座中，材质为铝合金结构，支撑高度可调范围为0.7m-1m，带橡胶保护支撑脚，可放置在水囊内部或外部，无插销或锁扣，扭动单圈即可锁定支撑高度。</w:t>
            </w:r>
            <w:r>
              <w:rPr>
                <w:rFonts w:hint="eastAsia" w:ascii="仿宋" w:hAnsi="仿宋" w:eastAsia="仿宋" w:cs="宋体"/>
                <w:sz w:val="24"/>
              </w:rPr>
              <w:br/>
              <w:t xml:space="preserve">14.至少配修补桶1个（含修补工具及补片），打气筒1个，4米绑带8根。</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水处理系统</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1.滤材：双控制膜的陶瓷膜滤芯、NFC 滤料、活性炭。</w:t>
            </w:r>
            <w:r>
              <w:rPr>
                <w:rFonts w:hint="eastAsia" w:ascii="仿宋" w:hAnsi="仿宋" w:eastAsia="仿宋" w:cs="宋体"/>
                <w:sz w:val="24"/>
              </w:rPr>
              <w:br/>
              <w:t xml:space="preserve">2.适用水源： III 类及以上地表水或地下水。</w:t>
            </w:r>
            <w:r>
              <w:rPr>
                <w:rFonts w:hint="eastAsia" w:ascii="仿宋" w:hAnsi="仿宋" w:eastAsia="仿宋" w:cs="宋体"/>
                <w:sz w:val="24"/>
              </w:rPr>
              <w:br/>
              <w:t xml:space="preserve">3.工作电压：DC12 AC220。</w:t>
            </w:r>
            <w:r>
              <w:rPr>
                <w:rFonts w:hint="eastAsia" w:ascii="仿宋" w:hAnsi="仿宋" w:eastAsia="仿宋" w:cs="宋体"/>
                <w:sz w:val="24"/>
              </w:rPr>
              <w:br/>
              <w:t xml:space="preserve">4.净水流量： ≥300L/h。</w:t>
            </w:r>
            <w:r>
              <w:rPr>
                <w:rFonts w:hint="eastAsia" w:ascii="仿宋" w:hAnsi="仿宋" w:eastAsia="仿宋" w:cs="宋体"/>
                <w:sz w:val="24"/>
              </w:rPr>
              <w:br/>
              <w:t xml:space="preserve">5.净水容量： ≥50,000L。</w:t>
            </w:r>
            <w:r>
              <w:rPr>
                <w:rFonts w:hint="eastAsia" w:ascii="仿宋" w:hAnsi="仿宋" w:eastAsia="仿宋" w:cs="宋体"/>
                <w:sz w:val="24"/>
              </w:rPr>
              <w:br/>
              <w:t xml:space="preserve">6.材料：陶瓷、NFC 滤料、活性炭、PP、ABS、PE、不锈钢。</w:t>
            </w:r>
            <w:r/>
          </w:p>
        </w:tc>
      </w:tr>
      <w:tr>
        <w:trPr>
          <w:trHeight w:val="974"/>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水带护桥（橡胶）</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23个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1.承受≥50吨的重量。</w:t>
            </w:r>
            <w:r>
              <w:rPr>
                <w:rFonts w:hint="eastAsia" w:ascii="仿宋" w:hAnsi="仿宋" w:eastAsia="仿宋" w:cs="宋体"/>
                <w:sz w:val="24"/>
              </w:rPr>
              <w:br/>
              <w:t xml:space="preserve">2.每副≤32kg。</w:t>
            </w:r>
            <w:r>
              <w:rPr>
                <w:rFonts w:hint="eastAsia" w:ascii="仿宋" w:hAnsi="仿宋" w:eastAsia="仿宋" w:cs="宋体"/>
                <w:sz w:val="24"/>
              </w:rPr>
              <w:br/>
              <w:t xml:space="preserve">3.材质：橡胶。</w:t>
            </w:r>
            <w:r/>
          </w:p>
        </w:tc>
      </w:tr>
      <w:tr>
        <w:trPr>
          <w:trHeight w:val="733"/>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中压分水器3分水</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21个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1.外观：铸件表面应无结疤、裂纹、砂眼。加工表面应无明显的伤痕。本体上应清晰铸出阀门的 “开”、“关”字样或标志。</w:t>
            </w:r>
            <w:r>
              <w:rPr>
                <w:rFonts w:hint="eastAsia" w:ascii="仿宋" w:hAnsi="仿宋" w:eastAsia="仿宋" w:cs="宋体"/>
                <w:sz w:val="24"/>
              </w:rPr>
              <w:br/>
              <w:t xml:space="preserve">2.密封性能：分水器的各连接部位及阀门不应有渗漏现象。</w:t>
            </w:r>
            <w:r>
              <w:rPr>
                <w:rFonts w:hint="eastAsia" w:ascii="仿宋" w:hAnsi="仿宋" w:eastAsia="仿宋" w:cs="宋体"/>
                <w:sz w:val="24"/>
              </w:rPr>
              <w:br/>
              <w:t xml:space="preserve">3.水压强度性能合格：不得出现影响使用的变形。</w:t>
            </w:r>
            <w:r>
              <w:rPr>
                <w:rFonts w:hint="eastAsia" w:ascii="仿宋" w:hAnsi="仿宋" w:eastAsia="仿宋" w:cs="宋体"/>
                <w:sz w:val="24"/>
              </w:rPr>
              <w:br/>
              <w:t xml:space="preserve">4.耐腐蚀性能：分水器应使用耐腐蚀材料制造或对材料进行防腐蚀处理，经耐腐蚀试验后，应无起层，剥落或肉眼可见的点蚀凹坑，并且阀门应能正常操作。</w:t>
            </w:r>
            <w:r>
              <w:rPr>
                <w:rFonts w:hint="eastAsia" w:ascii="仿宋" w:hAnsi="仿宋" w:eastAsia="仿宋" w:cs="宋体"/>
                <w:sz w:val="24"/>
              </w:rPr>
              <w:br/>
            </w:r>
            <w:r>
              <w:rPr>
                <w:rFonts w:hint="eastAsia" w:ascii="仿宋" w:hAnsi="仿宋" w:eastAsia="仿宋" w:cs="宋体"/>
                <w:sz w:val="24"/>
              </w:rPr>
              <w:t xml:space="preserve">5.阀门和通径：分水器出水口上应安装阀门，阀门公称通径不得小于分水器出水口的公称通径。</w:t>
            </w:r>
            <w:r>
              <w:rPr>
                <w:rFonts w:hint="eastAsia" w:ascii="仿宋" w:hAnsi="仿宋" w:eastAsia="仿宋" w:cs="宋体"/>
                <w:sz w:val="24"/>
              </w:rPr>
              <w:br/>
              <w:t xml:space="preserve">▲6.阀门开启力（N）≤90N。</w:t>
            </w:r>
            <w:r>
              <w:rPr>
                <w:rFonts w:hint="eastAsia" w:ascii="仿宋" w:hAnsi="仿宋" w:eastAsia="仿宋" w:cs="宋体"/>
                <w:sz w:val="24"/>
              </w:rPr>
              <w:br/>
              <w:t xml:space="preserve">7.接口性能：消防接口的公称压力应不低于分水器本体的公称压力。</w:t>
            </w:r>
            <w:r>
              <w:rPr>
                <w:rFonts w:hint="eastAsia" w:ascii="仿宋" w:hAnsi="仿宋" w:eastAsia="仿宋" w:cs="宋体"/>
                <w:sz w:val="24"/>
              </w:rPr>
              <w:br/>
              <w:t xml:space="preserve">8.产品特性：（1）接口：采用锻造工艺，选用铝镁合金 A6061 材质，表面金色阳极氧化防腐处理。 （2）阀体：采用压铸工艺，选用YL112 材质，表面喷塑防腐处理。（3）手柄：采用锻造工艺，选用铝镁合金 A6061 材质，表面阳极氧化防腐处理。 （4）球体：选用铝合金材质，减压式 T 型通孔球体，表面黑色阳极氧化防腐处理。 （5）把手： T 型浸塑把手。（ 6）密封圈：采用防脱结构设计，空排水时有效防止密封圈脱落。</w:t>
            </w:r>
            <w:r>
              <w:rPr>
                <w:rFonts w:hint="eastAsia" w:ascii="仿宋" w:hAnsi="仿宋" w:eastAsia="仿宋" w:cs="宋体"/>
                <w:sz w:val="24"/>
              </w:rPr>
              <w:br/>
              <w:t xml:space="preserve">9.重量：卡式三分水器≤ 4.5kg</w:t>
            </w:r>
            <w:r/>
          </w:p>
        </w:tc>
      </w:tr>
      <w:tr>
        <w:trPr>
          <w:trHeight w:val="5661"/>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中压分水器2分水</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13个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1.标志：在分水器表面醒目处应清晰地铸出：型号规格和商标。</w:t>
            </w:r>
            <w:r>
              <w:rPr>
                <w:rFonts w:hint="eastAsia" w:ascii="仿宋" w:hAnsi="仿宋" w:eastAsia="仿宋" w:cs="宋体"/>
                <w:sz w:val="24"/>
              </w:rPr>
              <w:br/>
              <w:t xml:space="preserve">2.外观要求：件表面应无结疤、裂纹、砂眼。加工表面应无明显的伤痕。本体上应清晰铸出阀门的 “开”、“关”字样或标志。</w:t>
            </w:r>
            <w:r>
              <w:rPr>
                <w:rFonts w:hint="eastAsia" w:ascii="仿宋" w:hAnsi="仿宋" w:eastAsia="仿宋" w:cs="宋体"/>
                <w:sz w:val="24"/>
              </w:rPr>
              <w:br/>
              <w:t xml:space="preserve">3.密封性能：分水器的各连接部位及阀门不应有渗漏现象。</w:t>
            </w:r>
            <w:r>
              <w:rPr>
                <w:rFonts w:hint="eastAsia" w:ascii="仿宋" w:hAnsi="仿宋" w:eastAsia="仿宋" w:cs="宋体"/>
                <w:sz w:val="24"/>
              </w:rPr>
              <w:br/>
              <w:t xml:space="preserve">4.水压强度性能：不得出现影响使用的变形。</w:t>
            </w:r>
            <w:r>
              <w:rPr>
                <w:rFonts w:hint="eastAsia" w:ascii="仿宋" w:hAnsi="仿宋" w:eastAsia="仿宋" w:cs="宋体"/>
                <w:sz w:val="24"/>
              </w:rPr>
              <w:br/>
              <w:t xml:space="preserve">5.耐腐蚀性能：分水器应使用耐腐蚀材料制造或对材料进行防腐蚀处理。经耐腐蚀试验后，应无起层，剥落或肉眼可见的点蚀凹坑，并且阀门应能正常操作。</w:t>
            </w:r>
            <w:r>
              <w:rPr>
                <w:rFonts w:hint="eastAsia" w:ascii="仿宋" w:hAnsi="仿宋" w:eastAsia="仿宋" w:cs="宋体"/>
                <w:strike/>
                <w:sz w:val="24"/>
              </w:rPr>
              <w:br/>
            </w:r>
            <w:r>
              <w:rPr>
                <w:rFonts w:hint="eastAsia" w:ascii="仿宋" w:hAnsi="仿宋" w:eastAsia="仿宋" w:cs="宋体"/>
                <w:sz w:val="24"/>
              </w:rPr>
              <w:t xml:space="preserve">▲6.阀门开启力（N）：≤100</w:t>
            </w:r>
            <w:r>
              <w:rPr>
                <w:rFonts w:hint="eastAsia" w:ascii="仿宋" w:hAnsi="仿宋" w:eastAsia="仿宋" w:cs="宋体"/>
                <w:sz w:val="24"/>
              </w:rPr>
              <w:br/>
              <w:t xml:space="preserve">7.接口性能：消防接口的公称压力应不低于分水器本体的公称压力，其性能应符合 GB 12514.1-2005 的规定。</w:t>
            </w:r>
            <w:r>
              <w:rPr>
                <w:rFonts w:hint="eastAsia" w:ascii="仿宋" w:hAnsi="仿宋" w:eastAsia="仿宋" w:cs="宋体"/>
                <w:sz w:val="24"/>
              </w:rPr>
              <w:br/>
              <w:t xml:space="preserve">8.质量：≤6.5kg。</w:t>
            </w:r>
            <w:r>
              <w:rPr>
                <w:rFonts w:hint="eastAsia" w:ascii="仿宋" w:hAnsi="仿宋" w:eastAsia="仿宋" w:cs="宋体"/>
                <w:sz w:val="24"/>
              </w:rPr>
              <w:br/>
              <w:t xml:space="preserve">9.二个把手开关轻松方便，带有止锁装置；两个出水口口径65mm，进水口径80mm。</w:t>
            </w:r>
            <w:r>
              <w:rPr>
                <w:rFonts w:hint="eastAsia" w:ascii="仿宋" w:hAnsi="仿宋" w:eastAsia="仿宋" w:cs="宋体"/>
                <w:sz w:val="24"/>
              </w:rPr>
              <w:br/>
              <w:t xml:space="preserve">10.材料：表面金色阳极氧化防腐处理。</w:t>
            </w:r>
            <w:r/>
          </w:p>
        </w:tc>
      </w:tr>
      <w:tr>
        <w:trPr>
          <w:trHeight w:val="154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中压分水器65-40</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32个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1.产品采用铝合金铸造成型。</w:t>
            </w:r>
            <w:r>
              <w:rPr>
                <w:rFonts w:hint="eastAsia" w:ascii="仿宋" w:hAnsi="仿宋" w:eastAsia="仿宋" w:cs="宋体"/>
                <w:sz w:val="24"/>
              </w:rPr>
              <w:br/>
              <w:t xml:space="preserve">2.把手开关带有止锁装置；进水口65mm卡式雄接口，出水口为2X40mm卡式雌接口，带减压装置，有压力表，水压承受力≥6.0Mpa，重量≤4kg。</w:t>
            </w:r>
            <w:r>
              <w:rPr>
                <w:rFonts w:hint="eastAsia" w:ascii="仿宋" w:hAnsi="仿宋" w:eastAsia="仿宋" w:cs="宋体"/>
                <w:sz w:val="24"/>
              </w:rPr>
              <w:br/>
              <w:t xml:space="preserve">3.一个进水口65mm，两个出水口40mm。</w:t>
            </w:r>
            <w:r/>
          </w:p>
        </w:tc>
      </w:tr>
      <w:tr>
        <w:trPr>
          <w:trHeight w:val="1539"/>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止水器</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23个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1.接口通径（d）：65mm、65mm。</w:t>
            </w:r>
            <w:r>
              <w:rPr>
                <w:rFonts w:hint="eastAsia" w:ascii="仿宋" w:hAnsi="仿宋" w:eastAsia="仿宋" w:cs="宋体"/>
                <w:sz w:val="24"/>
              </w:rPr>
              <w:br/>
              <w:t xml:space="preserve">2.球阀规格：DN65。</w:t>
            </w:r>
            <w:r>
              <w:rPr>
                <w:rFonts w:hint="eastAsia" w:ascii="仿宋" w:hAnsi="仿宋" w:eastAsia="仿宋" w:cs="宋体"/>
                <w:sz w:val="24"/>
              </w:rPr>
              <w:br/>
              <w:t xml:space="preserve">▲3.公称压力 ：≥1.6MPa</w:t>
            </w:r>
            <w:r>
              <w:rPr>
                <w:rFonts w:hint="eastAsia" w:ascii="仿宋" w:hAnsi="仿宋" w:eastAsia="仿宋" w:cs="宋体"/>
                <w:sz w:val="24"/>
              </w:rPr>
              <w:br/>
              <w:t xml:space="preserve">4.适用介质：水及泡沫混合液。     </w:t>
            </w:r>
            <w:r>
              <w:rPr>
                <w:rFonts w:hint="eastAsia" w:ascii="仿宋" w:hAnsi="仿宋" w:eastAsia="仿宋" w:cs="宋体"/>
                <w:sz w:val="24"/>
              </w:rPr>
              <w:br/>
              <w:t xml:space="preserve">5.进出水口为65mm卡式接口。</w:t>
            </w:r>
            <w:r/>
          </w:p>
        </w:tc>
      </w:tr>
      <w:tr>
        <w:trPr>
          <w:trHeight w:val="391"/>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异型异径接口（40母口</w:t>
            </w:r>
            <w:r>
              <w:rPr>
                <w:rFonts w:hint="eastAsia" w:ascii="仿宋" w:hAnsi="仿宋" w:eastAsia="仿宋" w:cs="宋体"/>
                <w:sz w:val="24"/>
              </w:rPr>
              <w:t xml:space="preserve">转65公）</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30个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▲1.防腐性能：接口整体中性盐雾测试≥96小时。</w:t>
            </w:r>
            <w:r>
              <w:rPr>
                <w:rFonts w:hint="eastAsia" w:ascii="仿宋" w:hAnsi="仿宋" w:eastAsia="仿宋" w:cs="宋体"/>
                <w:sz w:val="24"/>
              </w:rPr>
              <w:br/>
              <w:t xml:space="preserve">2.制造工艺：锻造+热处理工艺。</w:t>
            </w:r>
            <w:r>
              <w:rPr>
                <w:rFonts w:hint="eastAsia" w:ascii="仿宋" w:hAnsi="仿宋" w:eastAsia="仿宋" w:cs="宋体"/>
                <w:sz w:val="24"/>
              </w:rPr>
              <w:br/>
            </w:r>
            <w:r>
              <w:rPr>
                <w:rFonts w:hint="eastAsia" w:ascii="仿宋" w:hAnsi="仿宋" w:eastAsia="仿宋" w:cs="宋体"/>
                <w:sz w:val="24"/>
              </w:rPr>
              <w:t xml:space="preserve">3.异型连接：采用整体连接或无平垫密封结构连接，确保连接牢靠无松动。</w:t>
            </w:r>
            <w:r>
              <w:rPr>
                <w:rFonts w:hint="eastAsia" w:ascii="仿宋" w:hAnsi="仿宋" w:eastAsia="仿宋" w:cs="宋体"/>
                <w:sz w:val="24"/>
              </w:rPr>
              <w:b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sz w:val="24"/>
              </w:rPr>
              <w:br/>
              <w:t xml:space="preserve">5.1接口无外观缺陷与不良。</w:t>
            </w:r>
            <w:r>
              <w:rPr>
                <w:rFonts w:hint="eastAsia" w:ascii="仿宋" w:hAnsi="仿宋" w:eastAsia="仿宋" w:cs="宋体"/>
                <w:sz w:val="24"/>
              </w:rPr>
              <w:br/>
              <w:t xml:space="preserve">5.2表面要求光亮、无毛刺、无伤痕。</w:t>
            </w:r>
            <w:r/>
          </w:p>
        </w:tc>
      </w:tr>
      <w:tr>
        <w:trPr>
          <w:trHeight w:val="2846" w:hRule="exact"/>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异型异径接口（80公口转65母）</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23个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▲1.防腐性能：接口整体中性盐雾测试≥96小时。</w:t>
            </w:r>
            <w:r>
              <w:rPr>
                <w:rFonts w:hint="eastAsia" w:ascii="仿宋" w:hAnsi="仿宋" w:eastAsia="仿宋" w:cs="宋体"/>
                <w:sz w:val="24"/>
              </w:rPr>
              <w:br/>
              <w:t xml:space="preserve">2.制造工艺：锻造+热处理工艺。</w:t>
            </w:r>
            <w:r>
              <w:rPr>
                <w:rFonts w:hint="eastAsia" w:ascii="仿宋" w:hAnsi="仿宋" w:eastAsia="仿宋" w:cs="宋体"/>
                <w:sz w:val="24"/>
              </w:rPr>
              <w:br/>
              <w:t xml:space="preserve">3.异型连接：采用整体连接或无平垫密封结构连接，确保连接牢靠无松动。</w:t>
            </w:r>
            <w:r>
              <w:rPr>
                <w:rFonts w:hint="eastAsia" w:ascii="仿宋" w:hAnsi="仿宋" w:eastAsia="仿宋" w:cs="宋体"/>
                <w:sz w:val="24"/>
              </w:rPr>
              <w:b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5.外观要求：接口无外观缺陷与不良。</w:t>
            </w:r>
            <w:r>
              <w:rPr>
                <w:rFonts w:hint="eastAsia" w:ascii="仿宋" w:hAnsi="仿宋" w:eastAsia="仿宋" w:cs="宋体"/>
                <w:sz w:val="24"/>
              </w:rPr>
              <w:br/>
              <w:t xml:space="preserve">6.表面要求光亮、无毛刺、无伤痕。</w:t>
            </w:r>
            <w:r/>
          </w:p>
        </w:tc>
      </w:tr>
      <w:tr>
        <w:trPr>
          <w:trHeight w:val="3092"/>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异型异径接口（80母口转65公）</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21个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▲1.防腐性能：接口整体中性盐雾测试≥96小时。</w:t>
            </w:r>
            <w:r>
              <w:rPr>
                <w:rFonts w:hint="eastAsia" w:ascii="仿宋" w:hAnsi="仿宋" w:eastAsia="仿宋" w:cs="宋体"/>
                <w:sz w:val="24"/>
              </w:rPr>
              <w:br/>
              <w:t xml:space="preserve">2.制造工艺：锻造+热处理工艺。</w:t>
            </w:r>
            <w:r>
              <w:rPr>
                <w:rFonts w:hint="eastAsia" w:ascii="仿宋" w:hAnsi="仿宋" w:eastAsia="仿宋" w:cs="宋体"/>
                <w:sz w:val="24"/>
              </w:rPr>
              <w:br/>
              <w:t xml:space="preserve">3.异型连接：采用整体连接或无平垫密封结构连接，确保连接牢靠无松动。</w:t>
            </w:r>
            <w:r>
              <w:rPr>
                <w:rFonts w:hint="eastAsia" w:ascii="仿宋" w:hAnsi="仿宋" w:eastAsia="仿宋" w:cs="宋体"/>
                <w:sz w:val="24"/>
              </w:rPr>
              <w:b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sz w:val="24"/>
              </w:rPr>
              <w:br/>
              <w:t xml:space="preserve">5.1接口无外观缺陷与不良。</w:t>
            </w:r>
            <w:r>
              <w:rPr>
                <w:rFonts w:hint="eastAsia" w:ascii="仿宋" w:hAnsi="仿宋" w:eastAsia="仿宋" w:cs="宋体"/>
                <w:sz w:val="24"/>
              </w:rPr>
              <w:br/>
              <w:t xml:space="preserve">5.2表面要求光亮、无毛刺、无伤痕。</w:t>
            </w:r>
            <w:r/>
          </w:p>
        </w:tc>
      </w:tr>
      <w:tr>
        <w:trPr>
          <w:trHeight w:val="3094"/>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异形异径接口（65卡转65母）</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40个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▲1.防腐性能：接口整体中性盐雾测试≥96小时。</w:t>
            </w:r>
            <w:r>
              <w:rPr>
                <w:rFonts w:hint="eastAsia" w:ascii="仿宋" w:hAnsi="仿宋" w:eastAsia="仿宋" w:cs="宋体"/>
                <w:sz w:val="24"/>
              </w:rPr>
              <w:br/>
              <w:t xml:space="preserve">2.制造工艺：锻造+热处理工艺。</w:t>
            </w:r>
            <w:r>
              <w:rPr>
                <w:rFonts w:hint="eastAsia" w:ascii="仿宋" w:hAnsi="仿宋" w:eastAsia="仿宋" w:cs="宋体"/>
                <w:sz w:val="24"/>
              </w:rPr>
              <w:br/>
              <w:t xml:space="preserve">3.异型连接：采用整体连接或无平垫密封结构连接，确保连接牢靠无松动。</w:t>
            </w:r>
            <w:r>
              <w:rPr>
                <w:rFonts w:hint="eastAsia" w:ascii="仿宋" w:hAnsi="仿宋" w:eastAsia="仿宋" w:cs="宋体"/>
                <w:sz w:val="24"/>
              </w:rPr>
              <w:b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sz w:val="24"/>
              </w:rPr>
              <w:br/>
              <w:t xml:space="preserve">5.1接口无外观缺陷与不良。</w:t>
            </w:r>
            <w:r>
              <w:rPr>
                <w:rFonts w:hint="eastAsia" w:ascii="仿宋" w:hAnsi="仿宋" w:eastAsia="仿宋" w:cs="宋体"/>
                <w:sz w:val="24"/>
              </w:rPr>
              <w:br/>
              <w:t xml:space="preserve">5.2表面要求光亮、无毛刺、无伤痕。</w:t>
            </w:r>
            <w:r/>
          </w:p>
        </w:tc>
      </w:tr>
      <w:tr>
        <w:trPr>
          <w:trHeight w:val="542"/>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异形异径接口（80卡转65母）</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21个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▲1.防腐性能：接口整体中性盐雾测试≥96小时。</w:t>
            </w:r>
            <w:r>
              <w:rPr>
                <w:rFonts w:hint="eastAsia" w:ascii="仿宋" w:hAnsi="仿宋" w:eastAsia="仿宋" w:cs="宋体"/>
                <w:sz w:val="24"/>
              </w:rPr>
              <w:br/>
              <w:t xml:space="preserve">2.制造工艺：锻造+热处理工艺。</w:t>
            </w:r>
            <w:r>
              <w:rPr>
                <w:rFonts w:hint="eastAsia" w:ascii="仿宋" w:hAnsi="仿宋" w:eastAsia="仿宋" w:cs="宋体"/>
                <w:sz w:val="24"/>
              </w:rPr>
              <w:br/>
              <w:t xml:space="preserve">3.异型连接：采用整体连接或无平垫密封结构连接，确保连接牢靠无松动。</w:t>
            </w:r>
            <w:r>
              <w:rPr>
                <w:rFonts w:hint="eastAsia" w:ascii="仿宋" w:hAnsi="仿宋" w:eastAsia="仿宋" w:cs="宋体"/>
                <w:sz w:val="24"/>
              </w:rPr>
              <w:b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r>
            <w:r>
              <w:rPr>
                <w:rFonts w:hint="eastAsia" w:ascii="仿宋" w:hAnsi="仿宋" w:eastAsia="仿宋" w:cs="宋体"/>
                <w:sz w:val="24"/>
              </w:rPr>
              <w:t xml:space="preserve">5.外观要求：</w:t>
            </w:r>
            <w:r>
              <w:rPr>
                <w:rFonts w:hint="eastAsia" w:ascii="仿宋" w:hAnsi="仿宋" w:eastAsia="仿宋" w:cs="宋体"/>
                <w:sz w:val="24"/>
              </w:rPr>
              <w:br/>
              <w:t xml:space="preserve">5.1接口无外观缺陷与不良。</w:t>
            </w:r>
            <w:r>
              <w:rPr>
                <w:rFonts w:hint="eastAsia" w:ascii="仿宋" w:hAnsi="仿宋" w:eastAsia="仿宋" w:cs="宋体"/>
                <w:sz w:val="24"/>
              </w:rPr>
              <w:br/>
              <w:t xml:space="preserve">5.2表面要求光亮、无毛刺、无伤痕。</w:t>
            </w:r>
            <w:r/>
          </w:p>
        </w:tc>
      </w:tr>
      <w:tr>
        <w:trPr>
          <w:trHeight w:val="2416"/>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异形异径接口（80卡转65卡）</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9个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▲1.防腐性能：接口整体中性盐雾测试≥96小时。</w:t>
            </w:r>
            <w:r>
              <w:rPr>
                <w:rFonts w:hint="eastAsia" w:ascii="仿宋" w:hAnsi="仿宋" w:eastAsia="仿宋" w:cs="宋体"/>
                <w:sz w:val="24"/>
              </w:rPr>
              <w:br/>
              <w:t xml:space="preserve">2.制造工艺：锻造+热处理工艺。</w:t>
            </w:r>
            <w:r>
              <w:rPr>
                <w:rFonts w:hint="eastAsia" w:ascii="仿宋" w:hAnsi="仿宋" w:eastAsia="仿宋" w:cs="宋体"/>
                <w:sz w:val="24"/>
              </w:rPr>
              <w:br/>
              <w:t xml:space="preserve">3.异型连接：采用整体连接或无平垫密封结构连接，确保连接牢靠无松动。</w:t>
            </w:r>
            <w:r>
              <w:rPr>
                <w:rFonts w:hint="eastAsia" w:ascii="仿宋" w:hAnsi="仿宋" w:eastAsia="仿宋" w:cs="宋体"/>
                <w:sz w:val="24"/>
              </w:rPr>
              <w:b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sz w:val="24"/>
              </w:rPr>
              <w:br/>
              <w:t xml:space="preserve">5.1接口无外观缺陷与不良。</w:t>
            </w:r>
            <w:r>
              <w:rPr>
                <w:rFonts w:hint="eastAsia" w:ascii="仿宋" w:hAnsi="仿宋" w:eastAsia="仿宋" w:cs="宋体"/>
                <w:sz w:val="24"/>
              </w:rPr>
              <w:br/>
              <w:t xml:space="preserve">5.2表面要求光亮、无毛刺、无伤痕。</w:t>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异形异径接口（80卡转80母）</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27个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▲1.防腐性能：接口整体中性盐雾测试≥96小时。</w:t>
            </w:r>
            <w:r>
              <w:rPr>
                <w:rFonts w:hint="eastAsia" w:ascii="仿宋" w:hAnsi="仿宋" w:eastAsia="仿宋" w:cs="宋体"/>
                <w:sz w:val="24"/>
              </w:rPr>
              <w:br/>
              <w:t xml:space="preserve">2.制造工艺：锻造+热处理工艺。</w:t>
            </w:r>
            <w:r>
              <w:rPr>
                <w:rFonts w:hint="eastAsia" w:ascii="仿宋" w:hAnsi="仿宋" w:eastAsia="仿宋" w:cs="宋体"/>
                <w:sz w:val="24"/>
              </w:rPr>
              <w:br/>
              <w:t xml:space="preserve">3.异型连接：采用整体连接或无平垫密封结构连接，确保连接牢靠无松动。</w:t>
            </w:r>
            <w:r>
              <w:rPr>
                <w:rFonts w:hint="eastAsia" w:ascii="仿宋" w:hAnsi="仿宋" w:eastAsia="仿宋" w:cs="宋体"/>
                <w:sz w:val="24"/>
              </w:rPr>
              <w:b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sz w:val="24"/>
              </w:rPr>
              <w:br/>
              <w:t xml:space="preserve">5.1接口无外观缺陷与不良。</w:t>
            </w:r>
            <w:r>
              <w:rPr>
                <w:rFonts w:hint="eastAsia" w:ascii="仿宋" w:hAnsi="仿宋" w:eastAsia="仿宋" w:cs="宋体"/>
                <w:sz w:val="24"/>
              </w:rPr>
              <w:br/>
              <w:t xml:space="preserve">5.2表面要求光亮、无毛刺、无伤痕。</w:t>
            </w:r>
            <w:r/>
          </w:p>
        </w:tc>
      </w:tr>
      <w:tr>
        <w:trPr>
          <w:trHeight w:val="3084"/>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异形异径接口（80卡转80公）</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16个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▲1.防腐性能：接口整体中性盐雾测试≥96小时。</w:t>
            </w:r>
            <w:r>
              <w:rPr>
                <w:rFonts w:hint="eastAsia" w:ascii="仿宋" w:hAnsi="仿宋" w:eastAsia="仿宋" w:cs="宋体"/>
                <w:sz w:val="24"/>
              </w:rPr>
              <w:br/>
              <w:t xml:space="preserve">2.制造工艺：锻造+热处理工艺。</w:t>
            </w:r>
            <w:r>
              <w:rPr>
                <w:rFonts w:hint="eastAsia" w:ascii="仿宋" w:hAnsi="仿宋" w:eastAsia="仿宋" w:cs="宋体"/>
                <w:sz w:val="24"/>
              </w:rPr>
              <w:br/>
              <w:t xml:space="preserve">3.异型连接：采用整体连接或无平垫密封结构连接，确保连接牢靠无松动。</w:t>
            </w:r>
            <w:r>
              <w:rPr>
                <w:rFonts w:hint="eastAsia" w:ascii="仿宋" w:hAnsi="仿宋" w:eastAsia="仿宋" w:cs="宋体"/>
                <w:sz w:val="24"/>
              </w:rPr>
              <w:b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sz w:val="24"/>
              </w:rPr>
              <w:br/>
              <w:t xml:space="preserve">5.1接口无外观缺陷与不良。</w:t>
            </w:r>
            <w:r>
              <w:rPr>
                <w:rFonts w:hint="eastAsia" w:ascii="仿宋" w:hAnsi="仿宋" w:eastAsia="仿宋" w:cs="宋体"/>
                <w:sz w:val="24"/>
              </w:rPr>
              <w:br/>
              <w:t xml:space="preserve">5.2表面要求光亮、无毛刺、无伤痕。</w:t>
            </w:r>
            <w:r/>
          </w:p>
        </w:tc>
      </w:tr>
      <w:tr>
        <w:trPr>
          <w:trHeight w:val="3109"/>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异形异径接口（65公转65母）</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▲1.防腐性能：接口整体中性盐雾测试≥96小时。</w:t>
            </w:r>
            <w:r>
              <w:rPr>
                <w:rFonts w:hint="eastAsia" w:ascii="仿宋" w:hAnsi="仿宋" w:eastAsia="仿宋" w:cs="宋体"/>
                <w:sz w:val="24"/>
              </w:rPr>
              <w:br/>
              <w:t xml:space="preserve">2.制造工艺：锻造+热处理工艺。</w:t>
            </w:r>
            <w:r>
              <w:rPr>
                <w:rFonts w:hint="eastAsia" w:ascii="仿宋" w:hAnsi="仿宋" w:eastAsia="仿宋" w:cs="宋体"/>
                <w:sz w:val="24"/>
              </w:rPr>
              <w:br/>
              <w:t xml:space="preserve">3.异型连接：采用整体连接或无平垫密封结构连接，确保连接牢靠无松动。</w:t>
            </w:r>
            <w:r>
              <w:rPr>
                <w:rFonts w:hint="eastAsia" w:ascii="仿宋" w:hAnsi="仿宋" w:eastAsia="仿宋" w:cs="宋体"/>
                <w:sz w:val="24"/>
              </w:rPr>
              <w:b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sz w:val="24"/>
              </w:rPr>
              <w:br/>
              <w:t xml:space="preserve">5.1接口无外观缺陷与不良。</w:t>
            </w:r>
            <w:r>
              <w:rPr>
                <w:rFonts w:hint="eastAsia" w:ascii="仿宋" w:hAnsi="仿宋" w:eastAsia="仿宋" w:cs="宋体"/>
                <w:sz w:val="24"/>
              </w:rPr>
              <w:br/>
              <w:t xml:space="preserve">5.2表面要求光亮、无毛刺、无伤痕。</w:t>
            </w:r>
            <w:r/>
          </w:p>
        </w:tc>
      </w:tr>
      <w:tr>
        <w:trPr>
          <w:trHeight w:val="3109"/>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异形异径接口（50卡转65母）</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▲1.防腐性能：接口整体中性盐雾测试≥96小时。</w:t>
            </w:r>
            <w:r>
              <w:rPr>
                <w:rFonts w:hint="eastAsia" w:ascii="仿宋" w:hAnsi="仿宋" w:eastAsia="仿宋" w:cs="宋体"/>
                <w:sz w:val="24"/>
              </w:rPr>
              <w:br/>
              <w:t xml:space="preserve">2.制造工艺：锻造+热处理工艺。</w:t>
            </w:r>
            <w:r>
              <w:rPr>
                <w:rFonts w:hint="eastAsia" w:ascii="仿宋" w:hAnsi="仿宋" w:eastAsia="仿宋" w:cs="宋体"/>
                <w:sz w:val="24"/>
              </w:rPr>
              <w:br/>
              <w:t xml:space="preserve">3.异型连接：采用整体连接或无平垫密封结构连接，确保连接牢靠无松动。</w:t>
            </w:r>
            <w:r>
              <w:rPr>
                <w:rFonts w:hint="eastAsia" w:ascii="仿宋" w:hAnsi="仿宋" w:eastAsia="仿宋" w:cs="宋体"/>
                <w:sz w:val="24"/>
              </w:rPr>
              <w:b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sz w:val="24"/>
              </w:rPr>
              <w:br/>
              <w:t xml:space="preserve">5.1接口无外观缺陷与不良。</w:t>
            </w:r>
            <w:r>
              <w:rPr>
                <w:rFonts w:hint="eastAsia" w:ascii="仿宋" w:hAnsi="仿宋" w:eastAsia="仿宋" w:cs="宋体"/>
                <w:sz w:val="24"/>
              </w:rPr>
              <w:br/>
              <w:t xml:space="preserve">5.2表面要求光亮、无毛刺、无伤痕。</w:t>
            </w:r>
            <w:r/>
          </w:p>
        </w:tc>
      </w:tr>
      <w:tr>
        <w:trPr>
          <w:trHeight w:val="309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异形异径接口（65公转65公）</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8个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▲1.防腐性能：接口整体中性盐雾测试≥96小时。</w:t>
            </w:r>
            <w:r>
              <w:rPr>
                <w:rFonts w:hint="eastAsia" w:ascii="仿宋" w:hAnsi="仿宋" w:eastAsia="仿宋" w:cs="宋体"/>
                <w:sz w:val="24"/>
              </w:rPr>
              <w:br/>
              <w:t xml:space="preserve">2.制造工艺：锻造+热处理工艺。</w:t>
            </w:r>
            <w:r>
              <w:rPr>
                <w:rFonts w:hint="eastAsia" w:ascii="仿宋" w:hAnsi="仿宋" w:eastAsia="仿宋" w:cs="宋体"/>
                <w:sz w:val="24"/>
              </w:rPr>
              <w:br/>
              <w:t xml:space="preserve">3.异型连接：采用整体连接或无平垫密封结构连接，确保连接牢靠无松动。</w:t>
            </w:r>
            <w:r>
              <w:rPr>
                <w:rFonts w:hint="eastAsia" w:ascii="仿宋" w:hAnsi="仿宋" w:eastAsia="仿宋" w:cs="宋体"/>
                <w:sz w:val="24"/>
              </w:rPr>
              <w:b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sz w:val="24"/>
              </w:rPr>
              <w:br/>
              <w:t xml:space="preserve">5.1接口无外观缺陷与不良。</w:t>
            </w:r>
            <w:r>
              <w:rPr>
                <w:rFonts w:hint="eastAsia" w:ascii="仿宋" w:hAnsi="仿宋" w:eastAsia="仿宋" w:cs="宋体"/>
                <w:sz w:val="24"/>
              </w:rPr>
              <w:br/>
              <w:t xml:space="preserve">5.2表面要求光亮、无毛刺、无伤痕。</w:t>
            </w:r>
            <w:r/>
          </w:p>
        </w:tc>
      </w:tr>
      <w:tr>
        <w:trPr>
          <w:trHeight w:val="3084"/>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异形异径接口（40公转65母）</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19个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▲1.防腐性能：接口整体中性盐雾测试≥96小时。</w:t>
            </w:r>
            <w:r>
              <w:rPr>
                <w:rFonts w:hint="eastAsia" w:ascii="仿宋" w:hAnsi="仿宋" w:eastAsia="仿宋" w:cs="宋体"/>
                <w:sz w:val="24"/>
              </w:rPr>
              <w:br/>
              <w:t xml:space="preserve">2.制造工艺：锻造+热处理工艺。</w:t>
            </w:r>
            <w:r>
              <w:rPr>
                <w:rFonts w:hint="eastAsia" w:ascii="仿宋" w:hAnsi="仿宋" w:eastAsia="仿宋" w:cs="宋体"/>
                <w:sz w:val="24"/>
              </w:rPr>
              <w:br/>
              <w:t xml:space="preserve">3.异型连接：采用整体连接或无平垫密封结构连接，确保连接牢靠无松动。</w:t>
            </w:r>
            <w:r>
              <w:rPr>
                <w:rFonts w:hint="eastAsia" w:ascii="仿宋" w:hAnsi="仿宋" w:eastAsia="仿宋" w:cs="宋体"/>
                <w:sz w:val="24"/>
              </w:rPr>
              <w:b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sz w:val="24"/>
              </w:rPr>
              <w:br/>
              <w:t xml:space="preserve">5.1接口无外观缺陷与不良。</w:t>
            </w:r>
            <w:r>
              <w:rPr>
                <w:rFonts w:hint="eastAsia" w:ascii="仿宋" w:hAnsi="仿宋" w:eastAsia="仿宋" w:cs="宋体"/>
                <w:sz w:val="24"/>
              </w:rPr>
              <w:br/>
              <w:t xml:space="preserve">5.2表面要求光亮、无毛刺、无伤痕。</w:t>
            </w:r>
            <w:r/>
          </w:p>
        </w:tc>
      </w:tr>
      <w:tr>
        <w:trPr>
          <w:trHeight w:val="3109"/>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异形异径接口（40卡转50卡）</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▲1.防腐性能：接口整体中性盐雾测试≥96小时。</w:t>
            </w:r>
            <w:r>
              <w:rPr>
                <w:rFonts w:hint="eastAsia" w:ascii="仿宋" w:hAnsi="仿宋" w:eastAsia="仿宋" w:cs="宋体"/>
                <w:sz w:val="24"/>
              </w:rPr>
              <w:br/>
              <w:t xml:space="preserve">2.制造工艺：锻造+热处理工艺。</w:t>
            </w:r>
            <w:r>
              <w:rPr>
                <w:rFonts w:hint="eastAsia" w:ascii="仿宋" w:hAnsi="仿宋" w:eastAsia="仿宋" w:cs="宋体"/>
                <w:sz w:val="24"/>
              </w:rPr>
              <w:br/>
              <w:t xml:space="preserve">3.异型连接：采用整体连接或无平垫密封结构连接，确保连接牢靠无松动。</w:t>
            </w:r>
            <w:r>
              <w:rPr>
                <w:rFonts w:hint="eastAsia" w:ascii="仿宋" w:hAnsi="仿宋" w:eastAsia="仿宋" w:cs="宋体"/>
                <w:sz w:val="24"/>
              </w:rPr>
              <w:b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sz w:val="24"/>
              </w:rPr>
              <w:br/>
              <w:t xml:space="preserve">5.1接口无外观缺陷与不良。</w:t>
            </w:r>
            <w:r>
              <w:rPr>
                <w:rFonts w:hint="eastAsia" w:ascii="仿宋" w:hAnsi="仿宋" w:eastAsia="仿宋" w:cs="宋体"/>
                <w:sz w:val="24"/>
              </w:rPr>
              <w:br/>
              <w:t xml:space="preserve">5.2表面要求光亮、无毛刺、无伤痕。</w:t>
            </w:r>
            <w:r/>
          </w:p>
        </w:tc>
      </w:tr>
      <w:tr>
        <w:trPr>
          <w:trHeight w:val="3109"/>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异形异径接口（40卡转65卡）</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7个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▲1.防腐性能：接口整体中性盐雾测试≥96小时。</w:t>
            </w:r>
            <w:r>
              <w:rPr>
                <w:rFonts w:hint="eastAsia" w:ascii="仿宋" w:hAnsi="仿宋" w:eastAsia="仿宋" w:cs="宋体"/>
                <w:sz w:val="24"/>
              </w:rPr>
              <w:br/>
              <w:t xml:space="preserve">2.制造工艺：锻造+热处理工艺。</w:t>
            </w:r>
            <w:r>
              <w:rPr>
                <w:rFonts w:hint="eastAsia" w:ascii="仿宋" w:hAnsi="仿宋" w:eastAsia="仿宋" w:cs="宋体"/>
                <w:sz w:val="24"/>
              </w:rPr>
              <w:br/>
              <w:t xml:space="preserve">3.异型连接：采用整体连接或无平垫密封结构连接，确保连接牢靠无松动。</w:t>
            </w:r>
            <w:r>
              <w:rPr>
                <w:rFonts w:hint="eastAsia" w:ascii="仿宋" w:hAnsi="仿宋" w:eastAsia="仿宋" w:cs="宋体"/>
                <w:sz w:val="24"/>
              </w:rPr>
              <w:b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sz w:val="24"/>
              </w:rPr>
              <w:br/>
              <w:t xml:space="preserve">5.1接口无外观缺陷与不良。</w:t>
            </w:r>
            <w:r>
              <w:rPr>
                <w:rFonts w:hint="eastAsia" w:ascii="仿宋" w:hAnsi="仿宋" w:eastAsia="仿宋" w:cs="宋体"/>
                <w:sz w:val="24"/>
              </w:rPr>
              <w:br/>
              <w:t xml:space="preserve">5.2表面要求光亮、无毛刺、无伤痕。</w:t>
            </w:r>
            <w:r/>
          </w:p>
        </w:tc>
      </w:tr>
      <w:tr>
        <w:trPr>
          <w:trHeight w:val="224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消防水带（20-80-20）卡式快插</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1240盘</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▲1.工作压力：2.0Mpa，爆破压力：≥6.0Mpa，直径：80mm±2，长度20米±0.2，水带编织层与衬里之间的附着强度≥40N/25mm，轴向延伸率≤8%，直径膨胀率≤8%。重量≤330g/m。</w:t>
            </w:r>
            <w:r>
              <w:rPr>
                <w:rFonts w:hint="eastAsia" w:ascii="仿宋" w:hAnsi="仿宋" w:eastAsia="仿宋" w:cs="宋体"/>
                <w:sz w:val="24"/>
              </w:rPr>
              <w:br/>
              <w:t xml:space="preserve">2.主要技术：织物层原材料采用高强度涤纶长丝斜纹环编紧密编织，内衬聚醚型聚氨酯材料，耐高压、耐磨损、不渗水、不霉变、表面光滑、平整、编织均匀。</w:t>
            </w:r>
            <w:r/>
          </w:p>
        </w:tc>
      </w:tr>
      <w:tr>
        <w:trPr>
          <w:trHeight w:val="4389"/>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消防水带（16-80-20）卡式快插</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370盘</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1.直径：80mm±2。</w:t>
            </w:r>
            <w:r>
              <w:rPr>
                <w:rFonts w:hint="eastAsia" w:ascii="仿宋" w:hAnsi="仿宋" w:eastAsia="仿宋" w:cs="宋体"/>
                <w:sz w:val="24"/>
              </w:rPr>
              <w:br/>
              <w:t xml:space="preserve">2.长度：20m±0.2。</w:t>
            </w:r>
            <w:r>
              <w:rPr>
                <w:rFonts w:hint="eastAsia" w:ascii="仿宋" w:hAnsi="仿宋" w:eastAsia="仿宋" w:cs="宋体"/>
                <w:sz w:val="24"/>
              </w:rPr>
              <w:br/>
              <w:t xml:space="preserve">3.重量≤400g/m。</w:t>
            </w:r>
            <w:r>
              <w:rPr>
                <w:rFonts w:hint="eastAsia" w:ascii="仿宋" w:hAnsi="仿宋" w:eastAsia="仿宋" w:cs="宋体"/>
                <w:sz w:val="24"/>
              </w:rPr>
              <w:br/>
              <w:t xml:space="preserve">▲4.工作压力：≥1.6Mpa。</w:t>
            </w:r>
            <w:r>
              <w:rPr>
                <w:rFonts w:hint="eastAsia" w:ascii="仿宋" w:hAnsi="仿宋" w:eastAsia="仿宋" w:cs="宋体"/>
                <w:sz w:val="24"/>
              </w:rPr>
              <w:br/>
              <w:t xml:space="preserve">5.爆破压力：≥5Mpa。</w:t>
            </w:r>
            <w:r>
              <w:rPr>
                <w:rFonts w:hint="eastAsia" w:ascii="仿宋" w:hAnsi="仿宋" w:eastAsia="仿宋" w:cs="宋体"/>
                <w:sz w:val="24"/>
              </w:rPr>
              <w:br/>
              <w:t xml:space="preserve">6.轴向延伸率≤5%。</w:t>
            </w:r>
            <w:r>
              <w:rPr>
                <w:rFonts w:hint="eastAsia" w:ascii="仿宋" w:hAnsi="仿宋" w:eastAsia="仿宋" w:cs="宋体"/>
                <w:sz w:val="24"/>
              </w:rPr>
              <w:br/>
              <w:t xml:space="preserve">7.直径膨胀率≤5%。</w:t>
            </w:r>
            <w:r>
              <w:rPr>
                <w:rFonts w:hint="eastAsia" w:ascii="仿宋" w:hAnsi="仿宋" w:eastAsia="仿宋" w:cs="宋体"/>
                <w:sz w:val="24"/>
              </w:rPr>
              <w:br/>
              <w:t xml:space="preserve">8.水带编织层与衬里间的附着强度≥30N/25mm。</w:t>
            </w:r>
            <w:r>
              <w:rPr>
                <w:rFonts w:hint="eastAsia" w:ascii="仿宋" w:hAnsi="仿宋" w:eastAsia="仿宋" w:cs="宋体"/>
                <w:sz w:val="24"/>
              </w:rPr>
              <w:br/>
              <w:t xml:space="preserve">9.水带与消防接口连接性能：水带与消防接口连接处不应发生渗漏、爆破或滑脱。</w:t>
            </w:r>
            <w:r>
              <w:rPr>
                <w:rFonts w:hint="eastAsia" w:ascii="仿宋" w:hAnsi="仿宋" w:eastAsia="仿宋" w:cs="宋体"/>
                <w:sz w:val="24"/>
              </w:rPr>
              <w:br/>
              <w:t xml:space="preserve">10.标识：水带应以非黑色的有色线作带身中心线，在端部附近中心线两侧应用不易脱落的油墨，清晰地印有：产品名称、规格型号、生产厂名、注册商标和生产日期。</w:t>
            </w:r>
            <w:r/>
          </w:p>
        </w:tc>
      </w:tr>
      <w:tr>
        <w:trPr>
          <w:trHeight w:val="2113"/>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消防水带（20-65-20）卡式快插</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100盘</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▲1.工作压力：2.0Mpa，爆破压力：≥7.5Mpa，直径：65mm±2，长度20米±0.2，水带编织层与衬里之间的附着强度≥40N/25mm，轴向延伸率≤3.0%，直径膨胀率≤5.0%。重量≤330g/m。</w:t>
            </w:r>
            <w:r>
              <w:rPr>
                <w:rFonts w:hint="eastAsia" w:ascii="仿宋" w:hAnsi="仿宋" w:eastAsia="仿宋" w:cs="宋体"/>
                <w:sz w:val="24"/>
              </w:rPr>
              <w:br/>
              <w:t xml:space="preserve">2.织物层原材料采用高强度涤纶长丝斜纹环编紧密编织，内衬聚醚型聚氨酯材料，耐高压、耐磨损、不渗水、不霉变、表面光滑、平整、编织均匀。</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消防水带（16-65-20）卡式快插</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1150盘</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1.直径：65mm±2。</w:t>
            </w:r>
            <w:r>
              <w:rPr>
                <w:rFonts w:hint="eastAsia" w:ascii="仿宋" w:hAnsi="仿宋" w:eastAsia="仿宋" w:cs="宋体"/>
                <w:sz w:val="24"/>
              </w:rPr>
              <w:br/>
              <w:t xml:space="preserve">2.长度：20m±0.2。</w:t>
            </w:r>
            <w:r>
              <w:rPr>
                <w:rFonts w:hint="eastAsia" w:ascii="仿宋" w:hAnsi="仿宋" w:eastAsia="仿宋" w:cs="宋体"/>
                <w:sz w:val="24"/>
              </w:rPr>
              <w:br/>
              <w:t xml:space="preserve">3.重量≤350g/m。</w:t>
            </w:r>
            <w:r>
              <w:rPr>
                <w:rFonts w:hint="eastAsia" w:ascii="仿宋" w:hAnsi="仿宋" w:eastAsia="仿宋" w:cs="宋体"/>
                <w:sz w:val="24"/>
              </w:rPr>
              <w:br/>
              <w:t xml:space="preserve">▲4.工作压力：≥1.6Mpa。</w:t>
            </w:r>
            <w:r>
              <w:rPr>
                <w:rFonts w:hint="eastAsia" w:ascii="仿宋" w:hAnsi="仿宋" w:eastAsia="仿宋" w:cs="宋体"/>
                <w:sz w:val="24"/>
              </w:rPr>
              <w:br/>
              <w:t xml:space="preserve">5.爆破压力：≥5Mpa。</w:t>
            </w:r>
            <w:r>
              <w:rPr>
                <w:rFonts w:hint="eastAsia" w:ascii="仿宋" w:hAnsi="仿宋" w:eastAsia="仿宋" w:cs="宋体"/>
                <w:sz w:val="24"/>
              </w:rPr>
              <w:br/>
              <w:t xml:space="preserve">6.轴向延伸率≤5%。</w:t>
            </w:r>
            <w:r>
              <w:rPr>
                <w:rFonts w:hint="eastAsia" w:ascii="仿宋" w:hAnsi="仿宋" w:eastAsia="仿宋" w:cs="宋体"/>
                <w:sz w:val="24"/>
              </w:rPr>
              <w:br/>
            </w:r>
            <w:r>
              <w:rPr>
                <w:rFonts w:hint="eastAsia" w:ascii="仿宋" w:hAnsi="仿宋" w:eastAsia="仿宋" w:cs="宋体"/>
                <w:sz w:val="24"/>
              </w:rPr>
              <w:t xml:space="preserve">7.直径膨胀率≤5%。</w:t>
            </w:r>
            <w:r>
              <w:rPr>
                <w:rFonts w:hint="eastAsia" w:ascii="仿宋" w:hAnsi="仿宋" w:eastAsia="仿宋" w:cs="宋体"/>
                <w:sz w:val="24"/>
              </w:rPr>
              <w:br/>
              <w:t xml:space="preserve">8.水带编织层与衬里间的附着强度≥30N/25mm。</w:t>
            </w:r>
            <w:r>
              <w:rPr>
                <w:rFonts w:hint="eastAsia" w:ascii="仿宋" w:hAnsi="仿宋" w:eastAsia="仿宋" w:cs="宋体"/>
                <w:sz w:val="24"/>
              </w:rPr>
              <w:br/>
              <w:t xml:space="preserve">9.水带与消防接口连接性能：水带与消防接口连接处不应发生渗漏、爆破或滑脱。</w:t>
            </w:r>
            <w:r>
              <w:rPr>
                <w:rFonts w:hint="eastAsia" w:ascii="仿宋" w:hAnsi="仿宋" w:eastAsia="仿宋" w:cs="宋体"/>
                <w:sz w:val="24"/>
              </w:rPr>
              <w:br/>
              <w:t xml:space="preserve">10.标识：水带应以非黑色的有色线作带身中心线，在端部附近中心线两侧应用不易脱落的油墨，清晰地印有：产品名称、规格型号、生产厂名、注册商标和生产日期。</w:t>
            </w:r>
            <w:r>
              <w:rPr>
                <w:rFonts w:hint="eastAsia" w:ascii="仿宋" w:hAnsi="仿宋" w:eastAsia="仿宋" w:cs="宋体"/>
                <w:sz w:val="24"/>
              </w:rPr>
              <w:br/>
              <w:t xml:space="preserve">11.配快速接口。</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消防水带（20-40-20）卡式快插</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195盘</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1.水带口径为40mm。</w:t>
            </w:r>
            <w:r>
              <w:rPr>
                <w:rFonts w:hint="eastAsia" w:ascii="仿宋" w:hAnsi="仿宋" w:eastAsia="仿宋" w:cs="宋体"/>
                <w:sz w:val="24"/>
              </w:rPr>
              <w:br/>
              <w:t xml:space="preserve">▲2.标准工作压力≥2.0MPa，爆破压力≥7.5MPa。</w:t>
            </w:r>
            <w:r>
              <w:rPr>
                <w:rFonts w:hint="eastAsia" w:ascii="仿宋" w:hAnsi="仿宋" w:eastAsia="仿宋" w:cs="宋体"/>
                <w:sz w:val="24"/>
              </w:rPr>
              <w:br/>
              <w:t xml:space="preserve">▲3.单位长度质量：≤150g/m，延伸率≤3.5%，膨胀率≤5%，织物层与衬里附着强度≥30N/25MM，每卷长度为≤20米。</w:t>
            </w:r>
            <w:r>
              <w:rPr>
                <w:rFonts w:hint="eastAsia" w:ascii="仿宋" w:hAnsi="仿宋" w:eastAsia="仿宋" w:cs="宋体"/>
                <w:sz w:val="24"/>
              </w:rPr>
              <w:br/>
              <w:t xml:space="preserve">4.水带两头配有40口径的快速接口。带口缠绕铁丝为≥5道，水带和接口捆绑处有水带护皮保护。</w:t>
            </w:r>
            <w:r>
              <w:rPr>
                <w:rFonts w:hint="eastAsia" w:ascii="仿宋" w:hAnsi="仿宋" w:eastAsia="仿宋" w:cs="宋体"/>
                <w:sz w:val="24"/>
              </w:rPr>
              <w:br/>
              <w:t xml:space="preserve">5.外层材质采用涤纶长丝线材质。</w:t>
            </w:r>
            <w:r>
              <w:rPr>
                <w:rFonts w:hint="eastAsia" w:ascii="仿宋" w:hAnsi="仿宋" w:eastAsia="仿宋" w:cs="宋体"/>
                <w:sz w:val="24"/>
              </w:rPr>
              <w:br/>
              <w:t xml:space="preserve">6.水带一端清楚的标志着生产企业名称、产品名称和规格、生产日期及经线纬线和衬里材料印刷相关信息。</w:t>
            </w:r>
            <w:r/>
          </w:p>
        </w:tc>
      </w:tr>
      <w:tr>
        <w:trPr>
          <w:trHeight w:val="274"/>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水幕水带（卡式快插）</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230盘</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1.内径：65mm±2。</w:t>
            </w:r>
            <w:r>
              <w:rPr>
                <w:rFonts w:hint="eastAsia" w:ascii="仿宋" w:hAnsi="仿宋" w:eastAsia="仿宋" w:cs="宋体"/>
                <w:sz w:val="24"/>
              </w:rPr>
              <w:br/>
              <w:t xml:space="preserve">2.长度：20m±0.2。</w:t>
            </w:r>
            <w:r>
              <w:rPr>
                <w:rFonts w:hint="eastAsia" w:ascii="仿宋" w:hAnsi="仿宋" w:eastAsia="仿宋" w:cs="宋体"/>
                <w:sz w:val="24"/>
              </w:rPr>
              <w:br/>
              <w:t xml:space="preserve">3.重量≤350g/m。</w:t>
            </w:r>
            <w:r>
              <w:rPr>
                <w:rFonts w:hint="eastAsia" w:ascii="仿宋" w:hAnsi="仿宋" w:eastAsia="仿宋" w:cs="宋体"/>
                <w:sz w:val="24"/>
              </w:rPr>
              <w:br/>
              <w:t xml:space="preserve">▲4.工作压力：≥1.6Mpa。</w:t>
            </w:r>
            <w:r>
              <w:rPr>
                <w:rFonts w:hint="eastAsia" w:ascii="仿宋" w:hAnsi="仿宋" w:eastAsia="仿宋" w:cs="宋体"/>
                <w:sz w:val="24"/>
              </w:rPr>
              <w:br/>
              <w:t xml:space="preserve">5.轴向延伸率≤5%。</w:t>
            </w:r>
            <w:r>
              <w:rPr>
                <w:rFonts w:hint="eastAsia" w:ascii="仿宋" w:hAnsi="仿宋" w:eastAsia="仿宋" w:cs="宋体"/>
                <w:sz w:val="24"/>
              </w:rPr>
              <w:br/>
              <w:t xml:space="preserve">6.直径膨胀率≤5%。</w:t>
            </w:r>
            <w:r>
              <w:rPr>
                <w:rFonts w:hint="eastAsia" w:ascii="仿宋" w:hAnsi="仿宋" w:eastAsia="仿宋" w:cs="宋体"/>
                <w:sz w:val="24"/>
              </w:rPr>
              <w:br/>
              <w:t xml:space="preserve">7.水带编织层与衬里间的附着强度≥30N/25mm。</w:t>
            </w:r>
            <w:r>
              <w:rPr>
                <w:rFonts w:hint="eastAsia" w:ascii="仿宋" w:hAnsi="仿宋" w:eastAsia="仿宋" w:cs="宋体"/>
                <w:sz w:val="24"/>
              </w:rPr>
              <w:br/>
              <w:t xml:space="preserve">8.水带与消防接口连接性能：水带与消防接口连接处不应发生渗漏、爆破或滑脱。</w:t>
            </w:r>
            <w:r>
              <w:rPr>
                <w:rFonts w:hint="eastAsia" w:ascii="仿宋" w:hAnsi="仿宋" w:eastAsia="仿宋" w:cs="宋体"/>
                <w:sz w:val="24"/>
              </w:rPr>
              <w:br/>
              <w:t xml:space="preserve">9.在一定压力下能喷射形成水雾状屏障，能有效起到防火分隔、降低辐射热、稀释有毒气体浓度等的作用。喷雾孔铆钉光滑，无毛刺锈蚀，两喷雾孔间距约 35cm±2。</w:t>
            </w:r>
            <w:r>
              <w:rPr>
                <w:rFonts w:hint="eastAsia" w:ascii="仿宋" w:hAnsi="仿宋" w:eastAsia="仿宋" w:cs="宋体"/>
                <w:sz w:val="24"/>
              </w:rPr>
              <w:br/>
              <w:t xml:space="preserve">10.标识：水带应以非黑色的有色线作带身中心线，在端部附近中心线两侧应用不易脱落的油墨，清晰地印有：产品名称、规格型号、生产厂名、注册商标和生产日期。</w:t>
            </w:r>
            <w:r>
              <w:rPr>
                <w:rFonts w:hint="eastAsia" w:ascii="仿宋" w:hAnsi="仿宋" w:eastAsia="仿宋" w:cs="宋体"/>
                <w:sz w:val="24"/>
              </w:rPr>
              <w:br/>
              <w:t xml:space="preserve">11.配备快速接口。</w:t>
            </w:r>
            <w:r/>
          </w:p>
        </w:tc>
      </w:tr>
      <w:tr>
        <w:trPr>
          <w:trHeight w:val="2542"/>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水带13-300-50(含接口)</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3盘</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1.水带口径：DN300</w:t>
            </w:r>
            <w:r>
              <w:rPr>
                <w:rFonts w:hint="eastAsia" w:ascii="仿宋" w:hAnsi="仿宋" w:eastAsia="仿宋" w:cs="宋体"/>
                <w:sz w:val="24"/>
              </w:rPr>
              <w:br/>
              <w:t xml:space="preserve">2.水带材质：高强度聚氨酯双面涂层，耐磨、防水渗透性能良好，</w:t>
            </w:r>
            <w:r>
              <w:rPr>
                <w:rFonts w:hint="eastAsia" w:ascii="仿宋" w:hAnsi="仿宋" w:eastAsia="仿宋" w:cs="宋体"/>
                <w:sz w:val="24"/>
              </w:rPr>
              <w:br/>
              <w:t xml:space="preserve">▲3.工作压力：1.3MPa。</w:t>
            </w:r>
            <w:r>
              <w:rPr>
                <w:rFonts w:hint="eastAsia" w:ascii="仿宋" w:hAnsi="仿宋" w:eastAsia="仿宋" w:cs="宋体"/>
                <w:sz w:val="24"/>
              </w:rPr>
              <w:br/>
              <w:t xml:space="preserve">4.爆破压力：≥3.9MPa。</w:t>
            </w:r>
            <w:r>
              <w:rPr>
                <w:rFonts w:hint="eastAsia" w:ascii="仿宋" w:hAnsi="仿宋" w:eastAsia="仿宋" w:cs="宋体"/>
                <w:sz w:val="24"/>
              </w:rPr>
              <w:br/>
              <w:t xml:space="preserve">5.工作温度：-10℃ ～ +50℃。</w:t>
            </w:r>
            <w:r>
              <w:rPr>
                <w:rFonts w:hint="eastAsia" w:ascii="仿宋" w:hAnsi="仿宋" w:eastAsia="仿宋" w:cs="宋体"/>
                <w:sz w:val="24"/>
              </w:rPr>
              <w:br/>
              <w:t xml:space="preserve">6.水带长度：50m/根。</w:t>
            </w:r>
            <w:r>
              <w:rPr>
                <w:rFonts w:hint="eastAsia" w:ascii="仿宋" w:hAnsi="仿宋" w:eastAsia="仿宋" w:cs="宋体"/>
                <w:sz w:val="24"/>
              </w:rPr>
              <w:br/>
              <w:t xml:space="preserve">7.带配套接口。</w:t>
            </w:r>
            <w:r/>
          </w:p>
        </w:tc>
      </w:tr>
      <w:tr>
        <w:trPr>
          <w:trHeight w:val="1833"/>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高压水带20-80-20(含接口)</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200盘</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▲1.工作压力：2.0Mpa，爆破压力：≥6.0Mpa，水带编织层与衬里之间的附着强度≥35N/25mm，轴向延伸率≤3.5%，直径膨胀率≤8%。重量≤450g/m。</w:t>
            </w:r>
            <w:r>
              <w:rPr>
                <w:rFonts w:hint="eastAsia" w:ascii="仿宋" w:hAnsi="仿宋" w:eastAsia="仿宋" w:cs="宋体"/>
                <w:sz w:val="24"/>
              </w:rPr>
              <w:br/>
              <w:t xml:space="preserve">2.织物层原材料采用高强度涤纶长丝斜纹环编紧密编织，内衬聚醚型聚氨酯材料，耐高压、耐磨损、不渗水、不霉变、表面光滑、平整、编织均匀。</w:t>
            </w:r>
            <w:r/>
          </w:p>
        </w:tc>
      </w:tr>
      <w:tr>
        <w:trPr>
          <w:trHeight w:val="3078"/>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水幕发生器</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20个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1.该屏障水枪用于屏蔽烟雾、火焰和热量，隔绝危险的燃气和灰尘。</w:t>
            </w:r>
            <w:r>
              <w:rPr>
                <w:rFonts w:hint="eastAsia" w:ascii="仿宋" w:hAnsi="仿宋" w:eastAsia="仿宋" w:cs="宋体"/>
                <w:sz w:val="24"/>
              </w:rPr>
              <w:br/>
              <w:t xml:space="preserve">2.组建一个大型保护屏障，可以将水枪排成一排。</w:t>
            </w:r>
            <w:r>
              <w:rPr>
                <w:rFonts w:hint="eastAsia" w:ascii="仿宋" w:hAnsi="仿宋" w:eastAsia="仿宋" w:cs="宋体"/>
                <w:sz w:val="24"/>
              </w:rPr>
              <w:br/>
              <w:t xml:space="preserve">3.锻造屏障水枪主体由锻造≥铝镁合金制成，幕屏和接口由锻造工艺生产的≥高强度防腐蚀铝合金制成。</w:t>
            </w:r>
            <w:r>
              <w:rPr>
                <w:rFonts w:hint="eastAsia" w:ascii="仿宋" w:hAnsi="仿宋" w:eastAsia="仿宋" w:cs="宋体"/>
                <w:sz w:val="24"/>
              </w:rPr>
              <w:br/>
              <w:t xml:space="preserve">▲4.流量:≥950升/分钟 @ 0.7MPa工作压力。当压力0.8MPa时，水幕宽度≥30米，水幕高度≥10米。</w:t>
            </w:r>
            <w:r>
              <w:rPr>
                <w:rFonts w:hint="eastAsia" w:ascii="仿宋" w:hAnsi="仿宋" w:eastAsia="仿宋" w:cs="宋体"/>
                <w:sz w:val="24"/>
              </w:rPr>
              <w:br/>
              <w:t xml:space="preserve">5.入水口为快插式接口。</w:t>
            </w:r>
            <w:r>
              <w:rPr>
                <w:rFonts w:hint="eastAsia" w:ascii="仿宋" w:hAnsi="仿宋" w:eastAsia="仿宋" w:cs="宋体"/>
                <w:sz w:val="24"/>
              </w:rPr>
              <w:br/>
              <w:t xml:space="preserve">6.重量≤1.5kg。</w:t>
            </w:r>
            <w:r/>
          </w:p>
        </w:tc>
      </w:tr>
      <w:tr>
        <w:trPr>
          <w:trHeight w:val="1281"/>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分水器（三分水）</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15个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1.外观：铸件表面应无结疤、裂纹、砂眼。加工表面应无明显的伤痕。本体上应清晰铸出阀门的 “开”、“关”字样或标志。</w:t>
            </w:r>
            <w:r>
              <w:rPr>
                <w:rFonts w:hint="eastAsia" w:ascii="仿宋" w:hAnsi="仿宋" w:eastAsia="仿宋" w:cs="宋体"/>
                <w:sz w:val="24"/>
              </w:rPr>
              <w:br/>
              <w:t xml:space="preserve">2.密封性能：分水器的各连接部位及阀门不应有渗漏现象。</w:t>
            </w:r>
            <w:r>
              <w:rPr>
                <w:rFonts w:hint="eastAsia" w:ascii="仿宋" w:hAnsi="仿宋" w:eastAsia="仿宋" w:cs="宋体"/>
                <w:sz w:val="24"/>
              </w:rPr>
              <w:br/>
              <w:t xml:space="preserve">3.水压强度性能合格：不得出现影响使用的变形。</w:t>
            </w:r>
            <w:r>
              <w:rPr>
                <w:rFonts w:hint="eastAsia" w:ascii="仿宋" w:hAnsi="仿宋" w:eastAsia="仿宋" w:cs="宋体"/>
                <w:sz w:val="24"/>
              </w:rPr>
              <w:br/>
              <w:t xml:space="preserve">4.耐腐蚀性能：分水器应使用耐腐蚀材料制造或对材料进行防腐蚀处理，经耐腐蚀试验后，应无起层，剥落或肉眼可见的点蚀凹坑，并且阀门应能正常操作。</w:t>
            </w:r>
            <w:r>
              <w:rPr>
                <w:rFonts w:hint="eastAsia" w:ascii="仿宋" w:hAnsi="仿宋" w:eastAsia="仿宋" w:cs="宋体"/>
                <w:sz w:val="24"/>
              </w:rPr>
              <w:br/>
              <w:t xml:space="preserve">5.阀门和通径：分水器出水口上应安装阀门，阀门公称通径不得小于分水器出水口的公称通径。</w:t>
            </w:r>
            <w:r>
              <w:rPr>
                <w:rFonts w:hint="eastAsia" w:ascii="仿宋" w:hAnsi="仿宋" w:eastAsia="仿宋" w:cs="宋体"/>
                <w:sz w:val="24"/>
              </w:rPr>
              <w:br/>
              <w:t xml:space="preserve">▲6.阀门开启力（N）≤100N。</w:t>
            </w:r>
            <w:r>
              <w:rPr>
                <w:rFonts w:hint="eastAsia" w:ascii="仿宋" w:hAnsi="仿宋" w:eastAsia="仿宋" w:cs="宋体"/>
                <w:sz w:val="24"/>
              </w:rPr>
              <w:br/>
              <w:t xml:space="preserve">7.接口性能：消防接口的公称压力应不低于分水器本体的公称压力，其接口性能应符合GB 12514.1-2005 的规定；</w:t>
            </w:r>
            <w:r>
              <w:rPr>
                <w:rFonts w:hint="eastAsia" w:ascii="仿宋" w:hAnsi="仿宋" w:eastAsia="仿宋" w:cs="宋体"/>
                <w:sz w:val="24"/>
              </w:rPr>
              <w:br/>
              <w:t xml:space="preserve">8.产品特性：（1）接口：采用锻造工艺，选用铝镁合金 A6061 材质，表面金色阳极氧化防腐处理。 （2）阀体：采用压铸工艺，选用YL112 材质，表面红色喷塑防腐处理。（3）手柄：采用锻造工艺，选用铝镁合金 A6061 材质，表面阳极氧化防腐处理。（4）球体：选用铝合金材质，减压式 T 型通孔球体，表面黑色阳极氧化防腐处理。 （5）把手： T 型浸塑把手。（ 6）密封圈：防脱结构设计。</w:t>
            </w:r>
            <w:r/>
          </w:p>
        </w:tc>
      </w:tr>
      <w:tr>
        <w:trPr>
          <w:trHeight w:val="699"/>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15米金属拉梯</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1架</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1.外观要求：上节梯和中节梯上均安装有滑轮，可方便拉梯的展开和缩合拉梯的升降装置由滑轮、钢丝绳、拉绳和撑脚组成，在展开和缩合过程中，可保证限位安全可靠。</w:t>
            </w:r>
            <w:r>
              <w:rPr>
                <w:rFonts w:hint="eastAsia" w:ascii="仿宋" w:hAnsi="仿宋" w:eastAsia="仿宋" w:cs="宋体"/>
                <w:sz w:val="24"/>
              </w:rPr>
              <w:br/>
              <w:t xml:space="preserve">2.外观检查：梯蹬与侧板应紧密吻合，不得松动、加楔。</w:t>
            </w:r>
            <w:r>
              <w:rPr>
                <w:rFonts w:hint="eastAsia" w:ascii="仿宋" w:hAnsi="仿宋" w:eastAsia="仿宋" w:cs="宋体"/>
                <w:sz w:val="24"/>
              </w:rPr>
              <w:t xml:space="preserve">金属梯蹬应有防滑措施。紧固件应垂直旋紧，不应有突出的钉头锋口和毛刺等缺陷。铆钉应紧固并呈平整半圆头。消防梯外表面应光滑无毛刺，表面应涂不导电的涂料保护，金属零件镀锌(或镀铬)或涂黑色磁漆。涂料表面光滑，色泽均匀，无漏涂、流痕和影响外表面质量的缺陷。拉梯的撑脚应使用金属制造，工作时应能可靠支撑在梯蹬上。拉梯在展开和缩合的过程中，其限位装置应可靠。大于等于 12m 的消防梯应装有支撑杆，支撑杆应妥善固定在基础梯节上。</w:t>
            </w:r>
            <w:r>
              <w:rPr>
                <w:rFonts w:hint="eastAsia" w:ascii="仿宋" w:hAnsi="仿宋" w:eastAsia="仿宋" w:cs="宋体"/>
                <w:sz w:val="24"/>
              </w:rPr>
              <w:br/>
              <w:t xml:space="preserve">3.材料：消防梯所用铝合金材料应符合 GB/T 6892-2023 的规定。</w:t>
            </w:r>
            <w:r>
              <w:rPr>
                <w:rFonts w:hint="eastAsia" w:ascii="仿宋" w:hAnsi="仿宋" w:eastAsia="仿宋" w:cs="宋体"/>
                <w:sz w:val="24"/>
              </w:rPr>
              <w:br/>
              <w:t xml:space="preserve">4.外形尺寸</w:t>
            </w:r>
            <w:r>
              <w:rPr>
                <w:rFonts w:hint="eastAsia" w:ascii="仿宋" w:hAnsi="仿宋" w:eastAsia="仿宋" w:cs="宋体"/>
                <w:sz w:val="24"/>
              </w:rPr>
              <w:br/>
              <w:t xml:space="preserve">（1）工作长度(m)：15。</w:t>
            </w:r>
            <w:r>
              <w:rPr>
                <w:rFonts w:hint="eastAsia" w:ascii="仿宋" w:hAnsi="仿宋" w:eastAsia="仿宋" w:cs="宋体"/>
                <w:sz w:val="24"/>
              </w:rPr>
              <w:br/>
              <w:t xml:space="preserve">（2）最小梯宽(mm)：350±4。</w:t>
            </w:r>
            <w:r>
              <w:rPr>
                <w:rFonts w:hint="eastAsia" w:ascii="仿宋" w:hAnsi="仿宋" w:eastAsia="仿宋" w:cs="宋体"/>
                <w:sz w:val="24"/>
              </w:rPr>
              <w:br/>
              <w:t xml:space="preserve">（3）梯蹬间距(mm)：340±2。</w:t>
            </w:r>
            <w:r>
              <w:rPr>
                <w:rFonts w:hint="eastAsia" w:ascii="仿宋" w:hAnsi="仿宋" w:eastAsia="仿宋" w:cs="宋体"/>
                <w:sz w:val="24"/>
              </w:rPr>
              <w:br/>
              <w:t xml:space="preserve">▲5.整梯质量(kg)≤60。</w:t>
            </w:r>
            <w:r>
              <w:rPr>
                <w:rFonts w:hint="eastAsia" w:ascii="仿宋" w:hAnsi="仿宋" w:eastAsia="仿宋" w:cs="宋体"/>
                <w:sz w:val="24"/>
              </w:rPr>
              <w:br/>
              <w:t xml:space="preserve">6.水平弯曲残余变形比值(%)≤0.20。</w:t>
            </w:r>
            <w:r>
              <w:rPr>
                <w:rFonts w:hint="eastAsia" w:ascii="仿宋" w:hAnsi="仿宋" w:eastAsia="仿宋" w:cs="宋体"/>
                <w:sz w:val="24"/>
              </w:rPr>
              <w:br/>
              <w:t xml:space="preserve">7.梯蹬弯曲残余变形比值(%)≤0.20。</w:t>
            </w:r>
            <w:r>
              <w:rPr>
                <w:rFonts w:hint="eastAsia" w:ascii="仿宋" w:hAnsi="仿宋" w:eastAsia="仿宋" w:cs="宋体"/>
                <w:sz w:val="24"/>
              </w:rPr>
              <w:br/>
              <w:t xml:space="preserve">8.梯蹬剪切强度：梯蹬与侧板的连接处和梯蹬本身不应有任何断裂迹象。梯蹬扭转试验：以圆形截面和侧板连接的梯蹬应进行梯蹬扭转试验。梯蹬扭转试验后，梯蹬不应产生超过 9°的相对运动，且梯蹬与侧板的连接处和梯蹬本身不应有任何损坏。</w:t>
            </w:r>
            <w:r>
              <w:rPr>
                <w:rFonts w:hint="eastAsia" w:ascii="仿宋" w:hAnsi="仿宋" w:eastAsia="仿宋" w:cs="宋体"/>
                <w:sz w:val="24"/>
              </w:rPr>
              <w:br/>
              <w:t xml:space="preserve">9.梯节扭转试验(°)≤10。</w:t>
            </w:r>
            <w:r>
              <w:rPr>
                <w:rFonts w:hint="eastAsia" w:ascii="仿宋" w:hAnsi="仿宋" w:eastAsia="仿宋" w:cs="宋体"/>
                <w:sz w:val="24"/>
              </w:rPr>
              <w:br/>
              <w:t xml:space="preserve">10.翘曲试验：试验时任一梯脚均不得离地。</w:t>
            </w:r>
            <w:r>
              <w:rPr>
                <w:rFonts w:hint="eastAsia" w:ascii="仿宋" w:hAnsi="仿宋" w:eastAsia="仿宋" w:cs="宋体"/>
                <w:sz w:val="24"/>
              </w:rPr>
              <w:br/>
              <w:t xml:space="preserve">11.滑移试验时，各梯脚在整个试验表面不应位移。</w:t>
            </w:r>
            <w:r>
              <w:rPr>
                <w:rFonts w:hint="eastAsia" w:ascii="仿宋" w:hAnsi="仿宋" w:eastAsia="仿宋" w:cs="宋体"/>
                <w:sz w:val="24"/>
              </w:rPr>
              <w:br/>
              <w:t xml:space="preserve">12.单撑脚载荷试验 ：拉梯的单撑脚载荷试验后，撑脚及联接件不应出现松动、损伤及变形。</w:t>
            </w:r>
            <w:r>
              <w:rPr>
                <w:rFonts w:hint="eastAsia" w:ascii="仿宋" w:hAnsi="仿宋" w:eastAsia="仿宋" w:cs="宋体"/>
                <w:sz w:val="24"/>
              </w:rPr>
              <w:br/>
              <w:t xml:space="preserve">▲13.侧板悬臂弯曲最大变形值(mm) ≤1 。</w:t>
            </w:r>
            <w:r>
              <w:rPr>
                <w:rFonts w:hint="eastAsia" w:ascii="仿宋" w:hAnsi="仿宋" w:eastAsia="仿宋" w:cs="宋体"/>
                <w:sz w:val="24"/>
              </w:rPr>
              <w:br/>
              <w:t xml:space="preserve">▲14.侧摇摆试验残余变形比值(%) ≤0.1 。</w:t>
            </w:r>
            <w:r>
              <w:rPr>
                <w:rFonts w:hint="eastAsia" w:ascii="仿宋" w:hAnsi="仿宋" w:eastAsia="仿宋" w:cs="宋体"/>
                <w:sz w:val="24"/>
              </w:rPr>
              <w:br/>
              <w:t xml:space="preserve">15.撑脚安全性试验 ：三节拉梯的两侧撑脚应能同时可靠地将第二、第三梯节支撑在工作高度及以下的任何一级梯蹬上。在撑脚安全性试验时，不应出现向梯蹬外侧面移动的现象。</w:t>
            </w:r>
            <w:r>
              <w:rPr>
                <w:rFonts w:hint="eastAsia" w:ascii="仿宋" w:hAnsi="仿宋" w:eastAsia="仿宋" w:cs="宋体"/>
                <w:sz w:val="24"/>
              </w:rPr>
              <w:br/>
              <w:t xml:space="preserve">16.抗冲击性能试验 试验时撑脚支撑功能应始终正常，试验后撑脚及梯蹬应无明显变形或损坏。</w:t>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9米金属消防拉梯</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13架</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1.外观要求：上节梯和中节梯上均安装有滑轮，可方便拉梯的展开和缩合拉梯的升降装置由滑轮、钢丝绳、拉绳和撑脚组成，在展开和缩合过程中，可保证限位安全可靠。</w:t>
            </w:r>
            <w:r>
              <w:rPr>
                <w:rFonts w:hint="eastAsia" w:ascii="仿宋" w:hAnsi="仿宋" w:eastAsia="仿宋" w:cs="宋体"/>
                <w:sz w:val="24"/>
              </w:rPr>
              <w:br/>
              <w:t xml:space="preserve">2.外形尺寸</w:t>
            </w:r>
            <w:r>
              <w:rPr>
                <w:rFonts w:hint="eastAsia" w:ascii="仿宋" w:hAnsi="仿宋" w:eastAsia="仿宋" w:cs="宋体"/>
                <w:sz w:val="24"/>
              </w:rPr>
              <w:br/>
              <w:t xml:space="preserve">  工作长度(m)： 9。</w:t>
            </w:r>
            <w:r>
              <w:rPr>
                <w:rFonts w:hint="eastAsia" w:ascii="仿宋" w:hAnsi="仿宋" w:eastAsia="仿宋" w:cs="宋体"/>
                <w:sz w:val="24"/>
              </w:rPr>
              <w:br/>
              <w:t xml:space="preserve">  最小梯宽(mm)： 300±3。</w:t>
            </w:r>
            <w:r>
              <w:rPr>
                <w:rFonts w:hint="eastAsia" w:ascii="仿宋" w:hAnsi="仿宋" w:eastAsia="仿宋" w:cs="宋体"/>
                <w:sz w:val="24"/>
              </w:rPr>
              <w:br/>
              <w:t xml:space="preserve">  梯蹬间距(mm)： 340±2。</w:t>
            </w:r>
            <w:r>
              <w:rPr>
                <w:rFonts w:hint="eastAsia" w:ascii="仿宋" w:hAnsi="仿宋" w:eastAsia="仿宋" w:cs="宋体"/>
                <w:sz w:val="24"/>
              </w:rPr>
              <w:br/>
            </w:r>
            <w:r>
              <w:rPr>
                <w:rFonts w:hint="eastAsia" w:ascii="仿宋" w:hAnsi="仿宋" w:eastAsia="仿宋" w:cs="宋体"/>
                <w:sz w:val="24"/>
              </w:rPr>
              <w:t xml:space="preserve">3.水平弯曲残余变形比值(%) ≤0.2。</w:t>
            </w:r>
            <w:r>
              <w:rPr>
                <w:rFonts w:hint="eastAsia" w:ascii="仿宋" w:hAnsi="仿宋" w:eastAsia="仿宋" w:cs="宋体"/>
                <w:sz w:val="24"/>
              </w:rPr>
              <w:br/>
              <w:t xml:space="preserve">4.梯蹬弯曲残余变形比值(%) ≤0.2。</w:t>
            </w:r>
            <w:r>
              <w:rPr>
                <w:rFonts w:hint="eastAsia" w:ascii="仿宋" w:hAnsi="仿宋" w:eastAsia="仿宋" w:cs="宋体"/>
                <w:sz w:val="24"/>
              </w:rPr>
              <w:br/>
              <w:t xml:space="preserve">5.梯蹬剪切强度 梯蹬与侧板的连接处和梯蹬本身不应有任何断裂迹象。</w:t>
            </w:r>
            <w:r>
              <w:rPr>
                <w:rFonts w:hint="eastAsia" w:ascii="仿宋" w:hAnsi="仿宋" w:eastAsia="仿宋" w:cs="宋体"/>
                <w:sz w:val="24"/>
              </w:rPr>
              <w:br/>
              <w:t xml:space="preserve">6.翘曲试验 消防梯在进行翘曲试验时，任一梯脚均不得离地。</w:t>
            </w:r>
            <w:r>
              <w:rPr>
                <w:rFonts w:hint="eastAsia" w:ascii="仿宋" w:hAnsi="仿宋" w:eastAsia="仿宋" w:cs="宋体"/>
                <w:sz w:val="24"/>
              </w:rPr>
              <w:br/>
              <w:t xml:space="preserve">▲7.梯节扭转角(°) ≤9</w:t>
            </w:r>
            <w:r>
              <w:rPr>
                <w:rFonts w:hint="eastAsia" w:ascii="仿宋" w:hAnsi="仿宋" w:eastAsia="仿宋" w:cs="宋体"/>
                <w:sz w:val="24"/>
              </w:rPr>
              <w:br/>
              <w:t xml:space="preserve">8.滑移试验 滑移试验时，各梯脚在整个试验表面上不应出现位移。</w:t>
            </w:r>
            <w:r>
              <w:rPr>
                <w:rFonts w:hint="eastAsia" w:ascii="仿宋" w:hAnsi="仿宋" w:eastAsia="仿宋" w:cs="宋体"/>
                <w:sz w:val="24"/>
              </w:rPr>
              <w:br/>
              <w:t xml:space="preserve">9.单撑脚载荷试验 拉梯进行单撑脚载荷试验后，撑脚及联接件不应出现松动、损伤及变形。</w:t>
            </w:r>
            <w:r>
              <w:rPr>
                <w:rFonts w:hint="eastAsia" w:ascii="仿宋" w:hAnsi="仿宋" w:eastAsia="仿宋" w:cs="宋体"/>
                <w:sz w:val="24"/>
              </w:rPr>
              <w:br/>
              <w:t xml:space="preserve">10.侧板悬臂弯曲最大变形值(mm)：≤1。</w:t>
            </w:r>
            <w:r>
              <w:rPr>
                <w:rFonts w:hint="eastAsia" w:ascii="仿宋" w:hAnsi="仿宋" w:eastAsia="仿宋" w:cs="宋体"/>
                <w:sz w:val="24"/>
              </w:rPr>
              <w:br/>
              <w:t xml:space="preserve">11.侧摇摆曲残余变形比值(%)：≤0.2。</w:t>
            </w:r>
            <w:r>
              <w:rPr>
                <w:rFonts w:hint="eastAsia" w:ascii="仿宋" w:hAnsi="仿宋" w:eastAsia="仿宋" w:cs="宋体"/>
                <w:sz w:val="24"/>
              </w:rPr>
              <w:br/>
              <w:t xml:space="preserve">12.浸泡试验，应无脱胶现象。</w:t>
            </w:r>
            <w:r>
              <w:rPr>
                <w:rFonts w:hint="eastAsia" w:ascii="仿宋" w:hAnsi="仿宋" w:eastAsia="仿宋" w:cs="宋体"/>
                <w:sz w:val="24"/>
              </w:rPr>
              <w:br/>
              <w:t xml:space="preserve">13.低温试验，应无脱胶现象。  </w:t>
            </w:r>
            <w:r>
              <w:rPr>
                <w:rFonts w:hint="eastAsia" w:ascii="仿宋" w:hAnsi="仿宋" w:eastAsia="仿宋" w:cs="宋体"/>
                <w:sz w:val="24"/>
              </w:rPr>
              <w:br/>
              <w:t xml:space="preserve">14.整梯质量(kg) ≤30。</w:t>
            </w:r>
            <w:r/>
          </w:p>
        </w:tc>
      </w:tr>
      <w:tr>
        <w:trPr>
          <w:trHeight w:val="416"/>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9米竹制消防拉梯</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11架</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▲1.工作长度：9m。</w:t>
            </w:r>
            <w:r>
              <w:rPr>
                <w:rFonts w:hint="eastAsia" w:ascii="仿宋" w:hAnsi="仿宋" w:eastAsia="仿宋" w:cs="宋体"/>
                <w:sz w:val="24"/>
              </w:rPr>
              <w:br/>
              <w:t xml:space="preserve">2.收缩长度：5.5m。</w:t>
            </w:r>
            <w:r>
              <w:rPr>
                <w:rFonts w:hint="eastAsia" w:ascii="仿宋" w:hAnsi="仿宋" w:eastAsia="仿宋" w:cs="宋体"/>
                <w:sz w:val="24"/>
              </w:rPr>
              <w:br/>
              <w:t xml:space="preserve">▲3.收缩厚度：140±1mm。</w:t>
            </w:r>
            <w:r>
              <w:rPr>
                <w:rFonts w:hint="eastAsia" w:ascii="仿宋" w:hAnsi="仿宋" w:eastAsia="仿宋" w:cs="宋体"/>
                <w:sz w:val="24"/>
              </w:rPr>
              <w:br/>
              <w:t xml:space="preserve">4.收缩宽度：420±1mm。</w:t>
            </w:r>
            <w:r>
              <w:rPr>
                <w:rFonts w:hint="eastAsia" w:ascii="仿宋" w:hAnsi="仿宋" w:eastAsia="仿宋" w:cs="宋体"/>
                <w:sz w:val="24"/>
              </w:rPr>
              <w:br/>
              <w:t xml:space="preserve">5.最小梯宽：300±3mm。</w:t>
            </w:r>
            <w:r>
              <w:rPr>
                <w:rFonts w:hint="eastAsia" w:ascii="仿宋" w:hAnsi="仿宋" w:eastAsia="仿宋" w:cs="宋体"/>
                <w:sz w:val="24"/>
              </w:rPr>
              <w:br/>
              <w:t xml:space="preserve">6.梯蹬间距：340±1mm。</w:t>
            </w:r>
            <w:r>
              <w:rPr>
                <w:rFonts w:hint="eastAsia" w:ascii="仿宋" w:hAnsi="仿宋" w:eastAsia="仿宋" w:cs="宋体"/>
                <w:sz w:val="24"/>
              </w:rPr>
              <w:br/>
              <w:t xml:space="preserve">7.水平弯曲残余变形比值：≤0.21%。</w:t>
            </w:r>
            <w:r>
              <w:rPr>
                <w:rFonts w:hint="eastAsia" w:ascii="仿宋" w:hAnsi="仿宋" w:eastAsia="仿宋" w:cs="宋体"/>
                <w:sz w:val="24"/>
              </w:rPr>
              <w:br/>
              <w:t xml:space="preserve">8.梯橙弯曲残余变形比值：≤0.1%；</w:t>
            </w:r>
            <w:r>
              <w:rPr>
                <w:rFonts w:hint="eastAsia" w:ascii="仿宋" w:hAnsi="仿宋" w:eastAsia="仿宋" w:cs="宋体"/>
                <w:sz w:val="24"/>
              </w:rPr>
              <w:br/>
              <w:t xml:space="preserve">9.侧摇摆曲残余变形比值:≤0.22%。</w:t>
            </w:r>
            <w:r>
              <w:rPr>
                <w:rFonts w:hint="eastAsia" w:ascii="仿宋" w:hAnsi="仿宋" w:eastAsia="仿宋" w:cs="宋体"/>
                <w:sz w:val="24"/>
              </w:rPr>
              <w:br/>
              <w:t xml:space="preserve">▲10.侧板悬臂弯曲最大变形值（mm）≤5。</w:t>
            </w:r>
            <w:r>
              <w:rPr>
                <w:rFonts w:hint="eastAsia" w:ascii="仿宋" w:hAnsi="仿宋" w:eastAsia="仿宋" w:cs="宋体"/>
                <w:sz w:val="24"/>
              </w:rPr>
              <w:br/>
              <w:t xml:space="preserve">11.质量：≤45kg。</w:t>
            </w:r>
            <w:r>
              <w:rPr>
                <w:rFonts w:hint="eastAsia" w:ascii="仿宋" w:hAnsi="仿宋" w:eastAsia="仿宋" w:cs="宋体"/>
                <w:sz w:val="24"/>
              </w:rPr>
              <w:br/>
              <w:t xml:space="preserve">12.外观检查：梯蹬与侧板应紧密吻合，不得松动、加楔。金属梯蹬应有防滑措</w:t>
            </w:r>
            <w:r>
              <w:rPr>
                <w:rFonts w:hint="eastAsia" w:ascii="仿宋" w:hAnsi="仿宋" w:eastAsia="仿宋" w:cs="宋体"/>
                <w:sz w:val="24"/>
              </w:rPr>
              <w:t xml:space="preserve">施。金属零件和竹、木零件应紧密贴合，不应补塞。紧固件应垂直旋紧，不应有突出的钉头锋口和毛刺等缺陷。钏钉应紧固并呈平整半圆头。消防梯外表面应光滑无毛刺，表面应涂不导电的涂料保护，竹、木表面呈桔黄色，金属零件镀锌（或镀铭）或涂黑色磁漆。涂料表面光滑，色泽均匀，无漏涂、流痕和影响外表面质量的缺陷。消防梯的侧板应设有角度仪，能可靠指示梯身与地平面的夹角。拉梯的撑脚应使用金属制造，工作时应能可靠支撑在梯蹬上。拉梯在展开和缩合的过程中，其限位装置应可靠。大于等于12m的消防梯应装有支撑杆，支撑杆应妥善固定在基础梯节上。</w:t>
            </w:r>
            <w:r/>
          </w:p>
        </w:tc>
      </w:tr>
      <w:tr>
        <w:trPr>
          <w:trHeight w:val="6228"/>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6米竹制消防拉梯</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15架</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▲1.工作长度：6m。</w:t>
            </w:r>
            <w:r>
              <w:rPr>
                <w:rFonts w:hint="eastAsia" w:ascii="仿宋" w:hAnsi="仿宋" w:eastAsia="仿宋" w:cs="宋体"/>
                <w:sz w:val="24"/>
              </w:rPr>
              <w:br/>
              <w:t xml:space="preserve">2.收缩长度：3.8m。</w:t>
            </w:r>
            <w:r>
              <w:rPr>
                <w:rFonts w:hint="eastAsia" w:ascii="仿宋" w:hAnsi="仿宋" w:eastAsia="仿宋" w:cs="宋体"/>
                <w:sz w:val="24"/>
              </w:rPr>
              <w:br/>
              <w:t xml:space="preserve">3.收缩厚度：140±1mm。</w:t>
            </w:r>
            <w:r>
              <w:rPr>
                <w:rFonts w:hint="eastAsia" w:ascii="仿宋" w:hAnsi="仿宋" w:eastAsia="仿宋" w:cs="宋体"/>
                <w:sz w:val="24"/>
              </w:rPr>
              <w:br/>
              <w:t xml:space="preserve">4.收缩宽度：420±1mm。</w:t>
            </w:r>
            <w:r>
              <w:rPr>
                <w:rFonts w:hint="eastAsia" w:ascii="仿宋" w:hAnsi="仿宋" w:eastAsia="仿宋" w:cs="宋体"/>
                <w:sz w:val="24"/>
              </w:rPr>
              <w:br/>
              <w:t xml:space="preserve">▲5.最小梯宽：300±3mm。</w:t>
            </w:r>
            <w:r>
              <w:rPr>
                <w:rFonts w:hint="eastAsia" w:ascii="仿宋" w:hAnsi="仿宋" w:eastAsia="仿宋" w:cs="宋体"/>
                <w:sz w:val="24"/>
              </w:rPr>
              <w:br/>
              <w:t xml:space="preserve">6.梯蹬间距：280±1mm。</w:t>
            </w:r>
            <w:r>
              <w:rPr>
                <w:rFonts w:hint="eastAsia" w:ascii="仿宋" w:hAnsi="仿宋" w:eastAsia="仿宋" w:cs="宋体"/>
                <w:sz w:val="24"/>
              </w:rPr>
              <w:br/>
              <w:t xml:space="preserve">7.水平弯曲残余变形比值：≤0.15%。</w:t>
            </w:r>
            <w:r>
              <w:rPr>
                <w:rFonts w:hint="eastAsia" w:ascii="仿宋" w:hAnsi="仿宋" w:eastAsia="仿宋" w:cs="宋体"/>
                <w:sz w:val="24"/>
              </w:rPr>
              <w:br/>
              <w:t xml:space="preserve">8.梯橙弯曲残余变形比值：≤1%。</w:t>
            </w:r>
            <w:r>
              <w:rPr>
                <w:rFonts w:hint="eastAsia" w:ascii="仿宋" w:hAnsi="仿宋" w:eastAsia="仿宋" w:cs="宋体"/>
                <w:sz w:val="24"/>
              </w:rPr>
              <w:br/>
              <w:t xml:space="preserve">9.侧摇摆曲残余变形比值:≤0.3%。</w:t>
            </w:r>
            <w:r>
              <w:rPr>
                <w:rFonts w:hint="eastAsia" w:ascii="仿宋" w:hAnsi="仿宋" w:eastAsia="仿宋" w:cs="宋体"/>
                <w:sz w:val="24"/>
              </w:rPr>
              <w:br/>
              <w:t xml:space="preserve">▲10.侧板悬臂弯曲最大变形值（mm）≤5。</w:t>
            </w:r>
            <w:r>
              <w:rPr>
                <w:rFonts w:hint="eastAsia" w:ascii="仿宋" w:hAnsi="仿宋" w:eastAsia="仿宋" w:cs="宋体"/>
                <w:sz w:val="24"/>
              </w:rPr>
              <w:br/>
              <w:t xml:space="preserve">11.质量：≤30kg。</w:t>
            </w:r>
            <w:r>
              <w:rPr>
                <w:rFonts w:hint="eastAsia" w:ascii="仿宋" w:hAnsi="仿宋" w:eastAsia="仿宋" w:cs="宋体"/>
                <w:sz w:val="24"/>
              </w:rPr>
              <w:br/>
              <w:t xml:space="preserve">12.外观检查：梯蹬与侧板应紧密吻合，金属零件和竹、木零件应紧密贴合。紧固件应垂直旋紧，不应有突出的钉头锋口和毛刺等缺陷。锹钉应紧固并呈平整半圆头。消防梯外表面应光滑无毛刺。消防梯的侧板应设有角度仪。拉梯的撑脚应使用金属制造，工作时应能可靠支撑在梯蹬上。拉梯在展开和缩合的过程中，其限位装置应可靠。</w:t>
            </w:r>
            <w:r>
              <w:rPr>
                <w:rFonts w:hint="eastAsia" w:ascii="仿宋" w:hAnsi="仿宋" w:eastAsia="仿宋" w:cs="宋体"/>
                <w:sz w:val="24"/>
              </w:rPr>
              <w:br/>
              <w:t xml:space="preserve">13.梯蹬剪切强度：梯蹬与侧板的连接处和梯蹬本身不应有任何断裂迹象。</w:t>
            </w:r>
            <w:r/>
          </w:p>
        </w:tc>
      </w:tr>
      <w:tr>
        <w:trPr>
          <w:trHeight w:val="3367"/>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金属挂钩梯</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31架</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▲1.工作长度4±0.1m。</w:t>
            </w:r>
            <w:r>
              <w:rPr>
                <w:rFonts w:hint="eastAsia" w:ascii="仿宋" w:hAnsi="仿宋" w:eastAsia="仿宋" w:cs="宋体"/>
                <w:sz w:val="24"/>
              </w:rPr>
              <w:br/>
              <w:t xml:space="preserve">2.最小梯宽250±2mm。</w:t>
            </w:r>
            <w:r>
              <w:rPr>
                <w:rFonts w:hint="eastAsia" w:ascii="仿宋" w:hAnsi="仿宋" w:eastAsia="仿宋" w:cs="宋体"/>
                <w:sz w:val="24"/>
              </w:rPr>
              <w:br/>
              <w:t xml:space="preserve">3.梯蹬间距340±2mm。</w:t>
            </w:r>
            <w:r>
              <w:rPr>
                <w:rFonts w:hint="eastAsia" w:ascii="仿宋" w:hAnsi="仿宋" w:eastAsia="仿宋" w:cs="宋体"/>
                <w:sz w:val="24"/>
              </w:rPr>
              <w:br/>
              <w:t xml:space="preserve">4.水平弯曲残余变形比值≤0.1%。</w:t>
            </w:r>
            <w:r>
              <w:rPr>
                <w:rFonts w:hint="eastAsia" w:ascii="仿宋" w:hAnsi="仿宋" w:eastAsia="仿宋" w:cs="宋体"/>
                <w:sz w:val="24"/>
              </w:rPr>
              <w:br/>
              <w:t xml:space="preserve">5.梯蹬弯曲残余变形比值≤0.16%。</w:t>
            </w:r>
            <w:r>
              <w:rPr>
                <w:rFonts w:hint="eastAsia" w:ascii="仿宋" w:hAnsi="仿宋" w:eastAsia="仿宋" w:cs="宋体"/>
                <w:sz w:val="24"/>
              </w:rPr>
              <w:br/>
              <w:t xml:space="preserve">6.梯蹬剪切强度：梯蹬与侧板的连接处和梯蹬本身无任何断裂迹象。</w:t>
            </w:r>
            <w:r>
              <w:rPr>
                <w:rFonts w:hint="eastAsia" w:ascii="仿宋" w:hAnsi="仿宋" w:eastAsia="仿宋" w:cs="宋体"/>
                <w:sz w:val="24"/>
              </w:rPr>
              <w:br/>
              <w:t xml:space="preserve">7.挂钩强度试验后，不出现任何损伤、变形和裂纹。</w:t>
            </w:r>
            <w:r>
              <w:rPr>
                <w:rFonts w:hint="eastAsia" w:ascii="仿宋" w:hAnsi="仿宋" w:eastAsia="仿宋" w:cs="宋体"/>
                <w:sz w:val="24"/>
              </w:rPr>
              <w:br/>
              <w:t xml:space="preserve">8.梯节扭转角为：顺：≤8°、逆：≤8°。</w:t>
            </w:r>
            <w:r>
              <w:rPr>
                <w:rFonts w:hint="eastAsia" w:ascii="仿宋" w:hAnsi="仿宋" w:eastAsia="仿宋" w:cs="宋体"/>
                <w:sz w:val="24"/>
              </w:rPr>
              <w:br/>
              <w:t xml:space="preserve">9.侧摇摆试验残余变形比值0.05%。</w:t>
            </w:r>
            <w:r>
              <w:rPr>
                <w:rFonts w:hint="eastAsia" w:ascii="仿宋" w:hAnsi="仿宋" w:eastAsia="仿宋" w:cs="宋体"/>
                <w:sz w:val="24"/>
              </w:rPr>
              <w:br/>
              <w:t xml:space="preserve">10.质量（g）：≤9kg。</w:t>
            </w:r>
            <w:r/>
          </w:p>
        </w:tc>
      </w:tr>
      <w:tr>
        <w:trPr>
          <w:trHeight w:val="249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折叠式救援梯</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2架</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1.材料高强度航空级铝合金，夜间使用时可反光。</w:t>
            </w:r>
            <w:r>
              <w:rPr>
                <w:rFonts w:hint="eastAsia" w:ascii="仿宋" w:hAnsi="仿宋" w:eastAsia="仿宋" w:cs="宋体"/>
                <w:sz w:val="24"/>
              </w:rPr>
              <w:br/>
              <w:t xml:space="preserve">2.收缩时间：具备弹性自动收缩功能，收缩时间：≤5s。</w:t>
            </w:r>
            <w:r>
              <w:rPr>
                <w:rFonts w:hint="eastAsia" w:ascii="仿宋" w:hAnsi="仿宋" w:eastAsia="仿宋" w:cs="宋体"/>
                <w:sz w:val="24"/>
              </w:rPr>
              <w:br/>
              <w:t xml:space="preserve">3.水平承重：≥400kg。</w:t>
            </w:r>
            <w:r>
              <w:rPr>
                <w:rFonts w:hint="eastAsia" w:ascii="仿宋" w:hAnsi="仿宋" w:eastAsia="仿宋" w:cs="宋体"/>
                <w:sz w:val="24"/>
              </w:rPr>
              <w:br/>
              <w:t xml:space="preserve">4.安全承重：当75</w:t>
            </w:r>
            <w:r>
              <w:rPr>
                <w:rFonts w:hint="eastAsia" w:ascii="仿宋" w:hAnsi="宋体" w:cs="宋体"/>
                <w:sz w:val="24"/>
              </w:rPr>
              <w:t xml:space="preserve">º</w:t>
            </w:r>
            <w:r>
              <w:rPr>
                <w:rFonts w:hint="eastAsia" w:ascii="仿宋" w:hAnsi="仿宋" w:eastAsia="仿宋" w:cs="宋体"/>
                <w:sz w:val="24"/>
              </w:rPr>
              <w:t xml:space="preserve">放置时，中部承重≥500kg。</w:t>
            </w:r>
            <w:r>
              <w:rPr>
                <w:rFonts w:hint="eastAsia" w:ascii="仿宋" w:hAnsi="仿宋" w:eastAsia="仿宋" w:cs="宋体"/>
                <w:sz w:val="24"/>
              </w:rPr>
              <w:br/>
              <w:t xml:space="preserve">5.展开后：≥宽0.75×高4.5m。</w:t>
            </w:r>
            <w:r>
              <w:rPr>
                <w:rFonts w:hint="eastAsia" w:ascii="仿宋" w:hAnsi="仿宋" w:eastAsia="仿宋" w:cs="宋体"/>
                <w:sz w:val="24"/>
              </w:rPr>
              <w:br/>
              <w:t xml:space="preserve">6.折叠后：≤宽0.5×高1m。</w:t>
            </w:r>
            <w:r>
              <w:rPr>
                <w:rFonts w:hint="eastAsia" w:ascii="仿宋" w:hAnsi="仿宋" w:eastAsia="仿宋" w:cs="宋体"/>
                <w:sz w:val="24"/>
              </w:rPr>
              <w:br/>
              <w:t xml:space="preserve">7.外观厚度：≤15cm。</w:t>
            </w:r>
            <w:r>
              <w:rPr>
                <w:rFonts w:hint="eastAsia" w:ascii="仿宋" w:hAnsi="仿宋" w:eastAsia="仿宋" w:cs="宋体"/>
                <w:sz w:val="24"/>
              </w:rPr>
              <w:br/>
              <w:t xml:space="preserve">8.重量：≤15kg。</w:t>
            </w:r>
            <w:r/>
          </w:p>
        </w:tc>
      </w:tr>
      <w:tr>
        <w:trPr>
          <w:trHeight w:val="703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单杠梯</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12架</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1.工作长度：3m±0.1m。</w:t>
            </w:r>
            <w:r>
              <w:rPr>
                <w:rFonts w:hint="eastAsia" w:ascii="仿宋" w:hAnsi="仿宋" w:eastAsia="仿宋" w:cs="宋体"/>
                <w:sz w:val="24"/>
              </w:rPr>
              <w:br/>
              <w:t xml:space="preserve">2.最小梯宽：250mm±2mm。</w:t>
            </w:r>
            <w:r>
              <w:rPr>
                <w:rFonts w:hint="eastAsia" w:ascii="仿宋" w:hAnsi="仿宋" w:eastAsia="仿宋" w:cs="宋体"/>
                <w:sz w:val="24"/>
              </w:rPr>
              <w:br/>
              <w:t xml:space="preserve">3.梯蹬间距：340mm土2mm。</w:t>
            </w:r>
            <w:r>
              <w:rPr>
                <w:rFonts w:hint="eastAsia" w:ascii="仿宋" w:hAnsi="仿宋" w:eastAsia="仿宋" w:cs="宋体"/>
                <w:sz w:val="24"/>
              </w:rPr>
              <w:br/>
              <w:t xml:space="preserve">▲4.整梯质量：≤12kg。</w:t>
            </w:r>
            <w:r>
              <w:rPr>
                <w:rFonts w:hint="eastAsia" w:ascii="仿宋" w:hAnsi="仿宋" w:eastAsia="仿宋" w:cs="宋体"/>
                <w:sz w:val="24"/>
              </w:rPr>
              <w:br/>
              <w:t xml:space="preserve">5.水平弯曲残余变形比值：≤0.15%。</w:t>
            </w:r>
            <w:r>
              <w:rPr>
                <w:rFonts w:hint="eastAsia" w:ascii="仿宋" w:hAnsi="仿宋" w:eastAsia="仿宋" w:cs="宋体"/>
                <w:sz w:val="24"/>
              </w:rPr>
              <w:br/>
              <w:t xml:space="preserve">6.梯蹬弯曲残余变形比值：≤0.5%。</w:t>
            </w:r>
            <w:r>
              <w:rPr>
                <w:rFonts w:hint="eastAsia" w:ascii="仿宋" w:hAnsi="仿宋" w:eastAsia="仿宋" w:cs="宋体"/>
                <w:sz w:val="24"/>
              </w:rPr>
              <w:br/>
              <w:t xml:space="preserve">7.梯蹬剪切强度：梯蹬与侧板的连接处和梯蹬本身不应有任何断裂迹象。</w:t>
            </w:r>
            <w:r>
              <w:rPr>
                <w:rFonts w:hint="eastAsia" w:ascii="仿宋" w:hAnsi="仿宋" w:eastAsia="仿宋" w:cs="宋体"/>
                <w:sz w:val="24"/>
              </w:rPr>
              <w:br/>
              <w:t xml:space="preserve">8.梯节扭转角≤20°。</w:t>
            </w:r>
            <w:r>
              <w:rPr>
                <w:rFonts w:hint="eastAsia" w:ascii="仿宋" w:hAnsi="仿宋" w:eastAsia="仿宋" w:cs="宋体"/>
                <w:sz w:val="24"/>
              </w:rPr>
              <w:br/>
              <w:t xml:space="preserve">9.侧板悬臂弯曲最大变形值(mm)≤ 5。</w:t>
            </w:r>
            <w:r>
              <w:rPr>
                <w:rFonts w:hint="eastAsia" w:ascii="仿宋" w:hAnsi="仿宋" w:eastAsia="仿宋" w:cs="宋体"/>
                <w:sz w:val="24"/>
              </w:rPr>
              <w:br/>
              <w:t xml:space="preserve">10.翘曲 试验：消防梯在进行翘曲试验时，任一梯脚均不得离地。</w:t>
            </w:r>
            <w:r>
              <w:rPr>
                <w:rFonts w:hint="eastAsia" w:ascii="仿宋" w:hAnsi="仿宋" w:eastAsia="仿宋" w:cs="宋体"/>
                <w:sz w:val="24"/>
              </w:rPr>
              <w:br/>
              <w:t xml:space="preserve">11.滑移试验：滑移试验时，各梯脚在整个试验表面上不应出现位移。</w:t>
            </w:r>
            <w:r>
              <w:rPr>
                <w:rFonts w:hint="eastAsia" w:ascii="仿宋" w:hAnsi="仿宋" w:eastAsia="仿宋" w:cs="宋体"/>
                <w:sz w:val="24"/>
              </w:rPr>
              <w:br/>
              <w:t xml:space="preserve">12.侧摆曲残余变形比值(%)≤0.3。</w:t>
            </w:r>
            <w:r>
              <w:rPr>
                <w:rFonts w:hint="eastAsia" w:ascii="仿宋" w:hAnsi="仿宋" w:eastAsia="仿宋" w:cs="宋体"/>
                <w:sz w:val="24"/>
              </w:rPr>
              <w:br/>
              <w:t xml:space="preserve">13.粘合牢度试验：浸泡、恒温、低温试验均无脱胶现象。</w:t>
            </w:r>
            <w:r>
              <w:rPr>
                <w:rFonts w:hint="eastAsia" w:ascii="仿宋" w:hAnsi="仿宋" w:eastAsia="仿宋" w:cs="宋体"/>
                <w:sz w:val="24"/>
              </w:rPr>
              <w:br/>
              <w:t xml:space="preserve">14.外观检查梯蹬与侧板应紧密吻合，金属零件和竹、木零件应紧密贴合，紧固件应垂直旋紧，不应有突出的钉头锋口和毛刺等缺陷。铆钉应紧固并呈平整圆头。消防梯外表面应光滑无毛刺，折合后两侧板应无翅曲和歪斜。</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移动式水带卷盘</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7个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1.可收卷65型与80型水带。</w:t>
            </w:r>
            <w:r>
              <w:rPr>
                <w:rFonts w:hint="eastAsia" w:ascii="仿宋" w:hAnsi="仿宋" w:eastAsia="仿宋" w:cs="宋体"/>
                <w:sz w:val="24"/>
              </w:rPr>
              <w:br/>
              <w:t xml:space="preserve">2.工作电源：DC24V，功率：200W。</w:t>
            </w:r>
            <w:r>
              <w:rPr>
                <w:rFonts w:hint="eastAsia" w:ascii="仿宋" w:hAnsi="仿宋" w:eastAsia="仿宋" w:cs="宋体"/>
                <w:sz w:val="24"/>
              </w:rPr>
              <w:br/>
              <w:t xml:space="preserve">3.可连续工作时间≥2h。</w:t>
            </w:r>
            <w:r>
              <w:rPr>
                <w:rFonts w:hint="eastAsia" w:ascii="仿宋" w:hAnsi="仿宋" w:eastAsia="仿宋" w:cs="宋体"/>
                <w:sz w:val="24"/>
              </w:rPr>
              <w:br/>
              <w:t xml:space="preserve">4.充电时间：小于3 h。</w:t>
            </w:r>
            <w:r/>
          </w:p>
        </w:tc>
      </w:tr>
    </w:tbl>
    <w:p>
      <w:pPr>
        <w:tabs>
          <w:tab w:val="left" w:pos="0" w:leader="none"/>
        </w:tabs>
        <w:rPr>
          <w:rFonts w:ascii="仿宋" w:hAnsi="仿宋" w:eastAsia="仿宋" w:cs="宋体"/>
          <w:b/>
          <w:sz w:val="24"/>
        </w:rPr>
      </w:pPr>
      <w:r>
        <w:rPr>
          <w:rFonts w:ascii="仿宋" w:hAnsi="仿宋" w:eastAsia="仿宋" w:cs="宋体"/>
          <w:b/>
          <w:sz w:val="24"/>
        </w:rPr>
      </w:r>
      <w:r/>
    </w:p>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w:t>
      </w:r>
      <w:r/>
    </w:p>
    <w:p>
      <w:pPr>
        <w:ind w:firstLine="361"/>
        <w:rPr>
          <w:rFonts w:ascii="仿宋" w:hAnsi="仿宋" w:eastAsia="仿宋" w:cs="宋体"/>
          <w:b/>
          <w:sz w:val="24"/>
        </w:rPr>
      </w:pPr>
      <w:r>
        <w:rPr>
          <w:rFonts w:hint="eastAsia" w:ascii="仿宋" w:hAnsi="仿宋" w:eastAsia="仿宋" w:cs="宋体"/>
          <w:b/>
          <w:sz w:val="24"/>
        </w:rPr>
        <w:t xml:space="preserve">（1）以上标“★”的消防机动泵（浮艇泵）中的水泵类型相关要求为实质性响应指标，如有偏离，在符合性审查时按照投标无效处理。</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（2）以上加“▲”标志的为重要响应指标；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（3）以上无“▲”标志的为非重要响应指标；</w:t>
      </w:r>
      <w:r/>
    </w:p>
    <w:p>
      <w:pPr>
        <w:ind w:firstLine="361"/>
        <w:rPr>
          <w:rFonts w:ascii="仿宋" w:hAnsi="仿宋" w:eastAsia="仿宋" w:cs="宋体"/>
          <w:b/>
          <w:sz w:val="24"/>
        </w:rPr>
      </w:pPr>
      <w:r>
        <w:rPr>
          <w:rFonts w:hint="eastAsia" w:ascii="仿宋" w:hAnsi="仿宋" w:eastAsia="仿宋" w:cs="宋体"/>
          <w:b/>
          <w:sz w:val="24"/>
        </w:rPr>
        <w:t xml:space="preserve">（4）本“二、技术规格（性能）要求”中“（一）技术规格（性能）具体要求”中“数量/单位”为不允许偏离的实质性要求和条件，如有偏离，在符合性审查时按照投标无效处理。</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（5）中标人应当在正式合同签署完毕前，向采购人现场提交由国家级检验检测机构或具备国家认可资质的第三方专业检测机构出具的检验检测报告正本原件，检测报告内容须包含以上加“▲”标志的内容。</w:t>
      </w:r>
      <w:r/>
    </w:p>
    <w:p>
      <w:pPr>
        <w:pStyle w:val="721"/>
      </w:pPr>
      <w:r/>
      <w:r/>
    </w:p>
    <w:p>
      <w:pPr>
        <w:ind w:firstLine="480"/>
        <w:rPr>
          <w:rFonts w:ascii="仿宋" w:hAnsi="仿宋" w:eastAsia="仿宋"/>
          <w:sz w:val="24"/>
        </w:rPr>
      </w:pPr>
      <w:r>
        <w:rPr>
          <w:rFonts w:hint="eastAsia" w:ascii="仿宋" w:hAnsi="仿宋" w:eastAsia="仿宋"/>
          <w:sz w:val="24"/>
        </w:rPr>
        <w:t xml:space="preserve">2.采购包2：其他类</w:t>
      </w:r>
      <w:r/>
    </w:p>
    <w:tbl>
      <w:tblPr>
        <w:tblW w:w="5486" w:type="pct"/>
        <w:tblInd w:w="-885" w:type="dxa"/>
        <w:tblLook w:val="04A0" w:firstRow="1" w:lastRow="0" w:firstColumn="1" w:lastColumn="0" w:noHBand="0" w:noVBand="1"/>
      </w:tblPr>
      <w:tblGrid>
        <w:gridCol w:w="567"/>
        <w:gridCol w:w="1563"/>
        <w:gridCol w:w="1416"/>
        <w:gridCol w:w="5804"/>
      </w:tblGrid>
      <w:tr>
        <w:trPr>
          <w:trHeight w:val="321"/>
        </w:trPr>
        <w:tc>
          <w:tcPr>
            <w:shd w:val="clear" w:color="auto" w:fill="auto"/>
            <w:tcBorders>
              <w:top w:val="single" w:color="000000" w:sz="4" w:space="0"/>
              <w:left w:val="single" w:color="000000" w:sz="4" w:space="0"/>
              <w:bottom w:val="single" w:color="auto" w:sz="4" w:space="0"/>
              <w:right w:val="single" w:color="000000" w:sz="4" w:space="0"/>
            </w:tcBorders>
            <w:tcW w:w="303" w:type="pct"/>
            <w:vAlign w:val="center"/>
            <w:textDirection w:val="lrTb"/>
            <w:noWrap w:val="false"/>
          </w:tcPr>
          <w:p>
            <w:pPr>
              <w:jc w:val="center"/>
              <w:widowControl/>
              <w:rPr>
                <w:rFonts w:ascii="仿宋" w:hAnsi="仿宋" w:eastAsia="仿宋" w:cs="宋体"/>
                <w:b/>
                <w:bCs/>
                <w:sz w:val="24"/>
              </w:rPr>
            </w:pPr>
            <w:r>
              <w:rPr>
                <w:rFonts w:hint="eastAsia" w:ascii="仿宋" w:hAnsi="仿宋" w:eastAsia="仿宋" w:cs="宋体"/>
                <w:b/>
                <w:bCs/>
                <w:sz w:val="24"/>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836" w:type="pct"/>
            <w:vAlign w:val="center"/>
            <w:textDirection w:val="lrTb"/>
            <w:noWrap w:val="false"/>
          </w:tcPr>
          <w:p>
            <w:pPr>
              <w:jc w:val="center"/>
              <w:widowControl/>
              <w:rPr>
                <w:rFonts w:ascii="仿宋" w:hAnsi="仿宋" w:eastAsia="仿宋" w:cs="宋体"/>
                <w:b/>
                <w:bCs/>
                <w:sz w:val="24"/>
              </w:rPr>
            </w:pPr>
            <w:r>
              <w:rPr>
                <w:rFonts w:hint="eastAsia" w:ascii="仿宋" w:hAnsi="仿宋" w:eastAsia="仿宋" w:cs="宋体"/>
                <w:b/>
                <w:bCs/>
                <w:sz w:val="24"/>
              </w:rPr>
              <w:t xml:space="preserve">名称</w:t>
            </w:r>
            <w:r/>
          </w:p>
        </w:tc>
        <w:tc>
          <w:tcPr>
            <w:shd w:val="clear" w:color="auto" w:fill="auto"/>
            <w:tcBorders>
              <w:top w:val="single" w:color="000000" w:sz="4" w:space="0"/>
              <w:left w:val="single" w:color="000000" w:sz="4" w:space="0"/>
              <w:bottom w:val="single" w:color="auto" w:sz="4" w:space="0"/>
              <w:right w:val="single" w:color="000000" w:sz="4" w:space="0"/>
            </w:tcBorders>
            <w:tcW w:w="757" w:type="pct"/>
            <w:vAlign w:val="center"/>
            <w:textDirection w:val="lrTb"/>
            <w:noWrap w:val="false"/>
          </w:tcPr>
          <w:p>
            <w:pPr>
              <w:jc w:val="center"/>
              <w:widowControl/>
              <w:rPr>
                <w:rFonts w:ascii="仿宋" w:hAnsi="仿宋" w:eastAsia="仿宋" w:cs="宋体"/>
                <w:b/>
                <w:bCs/>
                <w:sz w:val="24"/>
              </w:rPr>
            </w:pPr>
            <w:r>
              <w:rPr>
                <w:rFonts w:hint="eastAsia" w:ascii="仿宋" w:hAnsi="仿宋" w:eastAsia="仿宋"/>
                <w:sz w:val="24"/>
              </w:rPr>
              <w:t xml:space="preserve">数量/单位</w:t>
            </w:r>
            <w:r/>
          </w:p>
        </w:tc>
        <w:tc>
          <w:tcPr>
            <w:shd w:val="clear" w:color="auto" w:fill="auto"/>
            <w:tcBorders>
              <w:top w:val="single" w:color="000000" w:sz="4" w:space="0"/>
              <w:left w:val="single" w:color="000000" w:sz="4" w:space="0"/>
              <w:bottom w:val="single" w:color="auto" w:sz="4" w:space="0"/>
              <w:right w:val="single" w:color="000000" w:sz="4" w:space="0"/>
            </w:tcBorders>
            <w:tcW w:w="3104" w:type="pct"/>
            <w:vAlign w:val="center"/>
            <w:textDirection w:val="lrTb"/>
            <w:noWrap w:val="false"/>
          </w:tcPr>
          <w:p>
            <w:pPr>
              <w:jc w:val="center"/>
              <w:widowControl/>
              <w:rPr>
                <w:rFonts w:ascii="仿宋" w:hAnsi="仿宋" w:eastAsia="仿宋" w:cs="宋体"/>
                <w:b/>
                <w:bCs/>
                <w:sz w:val="24"/>
              </w:rPr>
            </w:pPr>
            <w:r>
              <w:rPr>
                <w:rFonts w:hint="eastAsia" w:ascii="仿宋" w:hAnsi="仿宋" w:eastAsia="仿宋"/>
                <w:sz w:val="24"/>
              </w:rPr>
              <w:t xml:space="preserve">技术参数（技术性能）</w:t>
            </w:r>
            <w:r/>
          </w:p>
        </w:tc>
      </w:tr>
      <w:tr>
        <w:trPr>
          <w:trHeight w:val="2868"/>
        </w:trPr>
        <w:tc>
          <w:tcPr>
            <w:shd w:val="clear" w:color="auto" w:fill="auto"/>
            <w:tcBorders>
              <w:top w:val="single" w:color="auto" w:sz="4" w:space="0"/>
              <w:left w:val="single" w:color="000000" w:sz="4" w:space="0"/>
              <w:bottom w:val="single" w:color="000000" w:sz="4" w:space="0"/>
              <w:right w:val="single" w:color="000000" w:sz="4" w:space="0"/>
            </w:tcBorders>
            <w:tcW w:w="303"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836"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航空运输箱（大）</w:t>
            </w:r>
            <w:r/>
          </w:p>
        </w:tc>
        <w:tc>
          <w:tcPr>
            <w:shd w:val="clear" w:color="auto" w:fill="auto"/>
            <w:tcBorders>
              <w:top w:val="single" w:color="auto" w:sz="4" w:space="0"/>
              <w:left w:val="single" w:color="000000" w:sz="4" w:space="0"/>
              <w:bottom w:val="single" w:color="000000" w:sz="4" w:space="0"/>
              <w:right w:val="single" w:color="000000" w:sz="4" w:space="0"/>
            </w:tcBorders>
            <w:tcW w:w="757"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19个</w:t>
            </w:r>
            <w:r/>
          </w:p>
        </w:tc>
        <w:tc>
          <w:tcPr>
            <w:shd w:val="clear" w:color="auto" w:fill="auto"/>
            <w:tcBorders>
              <w:top w:val="single" w:color="auto" w:sz="4" w:space="0"/>
              <w:left w:val="single" w:color="000000" w:sz="4" w:space="0"/>
              <w:bottom w:val="single" w:color="000000" w:sz="4" w:space="0"/>
              <w:right w:val="single" w:color="000000" w:sz="4" w:space="0"/>
            </w:tcBorders>
            <w:tcW w:w="3104" w:type="pct"/>
            <w:textDirection w:val="lrTb"/>
            <w:noWrap w:val="false"/>
          </w:tcPr>
          <w:p>
            <w:pPr>
              <w:rPr>
                <w:rFonts w:ascii="仿宋" w:hAnsi="仿宋" w:eastAsia="仿宋" w:cs="宋体"/>
                <w:sz w:val="24"/>
              </w:rPr>
            </w:pPr>
            <w:r>
              <w:rPr>
                <w:rFonts w:hint="eastAsia" w:ascii="仿宋" w:hAnsi="仿宋" w:eastAsia="仿宋" w:cs="宋体"/>
                <w:sz w:val="24"/>
              </w:rPr>
              <w:t xml:space="preserve">1.至少包含：304不锈钢锁扣，空投挂钩，2个脚轮，搭扣13个，合页5个，把手4个。</w:t>
            </w:r>
            <w:r>
              <w:rPr>
                <w:rFonts w:hint="eastAsia" w:ascii="仿宋" w:hAnsi="仿宋" w:eastAsia="仿宋" w:cs="宋体"/>
                <w:sz w:val="24"/>
              </w:rPr>
              <w:br/>
              <w:t xml:space="preserve">2.外尺寸：≥1200*800*600mm。</w:t>
            </w:r>
            <w:r>
              <w:rPr>
                <w:rFonts w:hint="eastAsia" w:ascii="仿宋" w:hAnsi="仿宋" w:eastAsia="仿宋" w:cs="宋体"/>
                <w:sz w:val="24"/>
              </w:rPr>
              <w:br/>
              <w:t xml:space="preserve">3.内尺寸：≥1100*700*550mm。</w:t>
            </w:r>
            <w:r>
              <w:rPr>
                <w:rFonts w:hint="eastAsia" w:ascii="仿宋" w:hAnsi="仿宋" w:eastAsia="仿宋" w:cs="宋体"/>
                <w:sz w:val="24"/>
              </w:rPr>
              <w:br/>
              <w:t xml:space="preserve">4.箱盖深度：≥120mm。</w:t>
            </w:r>
            <w:r>
              <w:rPr>
                <w:rFonts w:hint="eastAsia" w:ascii="仿宋" w:hAnsi="仿宋" w:eastAsia="仿宋" w:cs="宋体"/>
                <w:sz w:val="24"/>
              </w:rPr>
              <w:br/>
              <w:t xml:space="preserve">5.箱体深度：≥450mm。</w:t>
            </w:r>
            <w:r>
              <w:rPr>
                <w:rFonts w:hint="eastAsia" w:ascii="仿宋" w:hAnsi="仿宋" w:eastAsia="仿宋" w:cs="宋体"/>
                <w:sz w:val="24"/>
              </w:rPr>
              <w:br/>
              <w:t xml:space="preserve">6.材质：PE聚乙烯。                                                                                   </w:t>
            </w:r>
            <w:r>
              <w:rPr>
                <w:rFonts w:hint="eastAsia" w:ascii="仿宋" w:hAnsi="仿宋" w:eastAsia="仿宋" w:cs="宋体"/>
                <w:sz w:val="24"/>
              </w:rPr>
              <w:br/>
              <w:t xml:space="preserve">7.总重量：≤35KG。</w:t>
            </w:r>
            <w:r>
              <w:rPr>
                <w:rFonts w:hint="eastAsia" w:ascii="仿宋" w:hAnsi="仿宋" w:eastAsia="仿宋" w:cs="宋体"/>
                <w:sz w:val="24"/>
              </w:rPr>
              <w:br/>
              <w:t xml:space="preserve">8.预留标签张贴区、不做防磨喷塑。</w:t>
            </w:r>
            <w:r/>
          </w:p>
        </w:tc>
      </w:tr>
      <w:tr>
        <w:trPr>
          <w:trHeight w:val="2114"/>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航空运输箱（中）</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34个</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1.外尺寸：≥800*600*540mm，内尺寸：≥720*520*500mm。</w:t>
            </w:r>
            <w:r>
              <w:rPr>
                <w:rFonts w:hint="eastAsia" w:ascii="仿宋" w:hAnsi="仿宋" w:eastAsia="仿宋" w:cs="宋体"/>
                <w:sz w:val="24"/>
              </w:rPr>
              <w:br/>
              <w:t xml:space="preserve">箱盖深度：≥140mm，箱体深度：≥370mm。</w:t>
            </w:r>
            <w:r>
              <w:rPr>
                <w:rFonts w:hint="eastAsia" w:ascii="仿宋" w:hAnsi="仿宋" w:eastAsia="仿宋" w:cs="宋体"/>
                <w:sz w:val="24"/>
              </w:rPr>
              <w:br/>
              <w:t xml:space="preserve">2.304不锈钢锁扣 ，空投挂钩 ，≥2个脚轮，搭扣≥7个，合页≥3个，把手≥2个。</w:t>
            </w:r>
            <w:r>
              <w:rPr>
                <w:rFonts w:hint="eastAsia" w:ascii="仿宋" w:hAnsi="仿宋" w:eastAsia="仿宋" w:cs="宋体"/>
                <w:sz w:val="24"/>
              </w:rPr>
              <w:br/>
              <w:t xml:space="preserve">3.总重量：≤18KG。</w:t>
            </w:r>
            <w:r>
              <w:rPr>
                <w:rFonts w:hint="eastAsia" w:ascii="仿宋" w:hAnsi="仿宋" w:eastAsia="仿宋" w:cs="宋体"/>
                <w:sz w:val="24"/>
              </w:rPr>
              <w:br/>
              <w:t xml:space="preserve">4.预留标签张贴区、不做防磨喷塑。</w:t>
            </w:r>
            <w:r/>
          </w:p>
        </w:tc>
      </w:tr>
      <w:tr>
        <w:trPr>
          <w:trHeight w:val="1266"/>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航空运输箱（小）</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10个</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1.外尺寸：≥600*400*185mm，内尺寸：≥510*310*140mm。</w:t>
            </w:r>
            <w:r>
              <w:rPr>
                <w:rFonts w:hint="eastAsia" w:ascii="仿宋" w:hAnsi="仿宋" w:eastAsia="仿宋" w:cs="宋体"/>
                <w:sz w:val="24"/>
              </w:rPr>
              <w:br/>
              <w:t xml:space="preserve">箱盖深度：≥55mm，箱体深度：≥80mm。</w:t>
            </w:r>
            <w:r>
              <w:rPr>
                <w:rFonts w:hint="eastAsia" w:ascii="仿宋" w:hAnsi="仿宋" w:eastAsia="仿宋" w:cs="宋体"/>
                <w:sz w:val="24"/>
              </w:rPr>
              <w:br/>
              <w:t xml:space="preserve">2.304不锈钢锁扣，搭扣≥4个，合页≥2个，把手≥1个。</w:t>
            </w:r>
            <w:r>
              <w:rPr>
                <w:rFonts w:hint="eastAsia" w:ascii="仿宋" w:hAnsi="仿宋" w:eastAsia="仿宋" w:cs="宋体"/>
                <w:sz w:val="24"/>
              </w:rPr>
              <w:br/>
              <w:t xml:space="preserve">3.总重量：≤7KG。</w:t>
            </w:r>
            <w:r>
              <w:rPr>
                <w:rFonts w:hint="eastAsia" w:ascii="仿宋" w:hAnsi="仿宋" w:eastAsia="仿宋" w:cs="宋体"/>
                <w:sz w:val="24"/>
              </w:rPr>
              <w:br/>
              <w:t xml:space="preserve">4.预留标签张贴区、不做防磨喷塑。</w:t>
            </w:r>
            <w:r/>
          </w:p>
        </w:tc>
      </w:tr>
      <w:tr>
        <w:trPr>
          <w:trHeight w:val="155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综合（地震、水域）模块车运输箱</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★1.载车系统：可适配原模块车底盘，原底盘为：施密茨牌WLF—AB。</w:t>
            </w:r>
            <w:r>
              <w:rPr>
                <w:rFonts w:hint="eastAsia" w:ascii="仿宋" w:hAnsi="仿宋" w:eastAsia="仿宋" w:cs="宋体"/>
                <w:sz w:val="24"/>
              </w:rPr>
              <w:br/>
              <w:t xml:space="preserve">▲2.箱体尺寸：长x宽x高≤5900x2580x2800mm</w:t>
            </w:r>
            <w:r>
              <w:rPr>
                <w:rFonts w:hint="eastAsia" w:ascii="仿宋" w:hAnsi="仿宋" w:eastAsia="仿宋" w:cs="宋体"/>
                <w:sz w:val="24"/>
              </w:rPr>
              <w:br/>
              <w:t xml:space="preserve">3.车厢上骨架制造：厢体框架采用≥铝合金骨架，采用螺栓螺母联接，形成框架结构。</w:t>
            </w:r>
            <w:r>
              <w:rPr>
                <w:rFonts w:hint="eastAsia" w:ascii="仿宋" w:hAnsi="仿宋" w:eastAsia="仿宋" w:cs="宋体"/>
                <w:sz w:val="24"/>
              </w:rPr>
              <w:br/>
              <w:t xml:space="preserve">4.厢体拐角：厢体周围采用易成形的≥铝合金型材。</w:t>
            </w:r>
            <w:r>
              <w:rPr>
                <w:rFonts w:hint="eastAsia" w:ascii="仿宋" w:hAnsi="仿宋" w:eastAsia="仿宋" w:cs="宋体"/>
                <w:sz w:val="24"/>
              </w:rPr>
              <w:br/>
              <w:t xml:space="preserve">▲5.外蒙皮：采用≥3mm厚的防锈铝板；用胶胶合，再进行铆接、打磨。并对框架进行防腐处理。表面蒙皮平整度≤1%。</w:t>
            </w:r>
            <w:r>
              <w:rPr>
                <w:rFonts w:hint="eastAsia" w:ascii="仿宋" w:hAnsi="仿宋" w:eastAsia="仿宋" w:cs="宋体"/>
                <w:sz w:val="24"/>
              </w:rPr>
              <w:br/>
              <w:t xml:space="preserve">6.箱门：厢侧、后开门，铝板与铝型材组焊结构铝板数控机床≥7箱门成型，≥不锈钢板装饰门框，采用类汽车专用门锁，门打开后有气弹簧助力。</w:t>
            </w:r>
            <w:r>
              <w:rPr>
                <w:rFonts w:hint="eastAsia" w:ascii="仿宋" w:hAnsi="仿宋" w:eastAsia="仿宋" w:cs="宋体"/>
                <w:sz w:val="24"/>
              </w:rPr>
              <w:br/>
              <w:t xml:space="preserve">7.厢体基础处理：外蒙板内侧涂抗震胶，接缝密封处理。</w:t>
            </w:r>
            <w:r>
              <w:rPr>
                <w:rFonts w:hint="eastAsia" w:ascii="仿宋" w:hAnsi="仿宋" w:eastAsia="仿宋" w:cs="宋体"/>
                <w:sz w:val="24"/>
              </w:rPr>
              <w:br/>
              <w:t xml:space="preserve">8.油漆及外饰：专业有色金属专用漆处理，外观装潢贴字根据用户需求订制，外表面漆专业消防红色油漆。</w:t>
            </w:r>
            <w:r>
              <w:rPr>
                <w:rFonts w:hint="eastAsia" w:ascii="仿宋" w:hAnsi="仿宋" w:eastAsia="仿宋" w:cs="宋体"/>
                <w:sz w:val="24"/>
              </w:rPr>
              <w:br/>
              <w:t xml:space="preserve">9.电气工艺：</w:t>
            </w:r>
            <w:r/>
          </w:p>
          <w:p>
            <w:pPr>
              <w:widowControl/>
              <w:rPr>
                <w:rFonts w:ascii="仿宋" w:hAnsi="仿宋" w:eastAsia="仿宋" w:cs="宋体"/>
                <w:sz w:val="24"/>
              </w:rPr>
            </w:pPr>
            <w:r>
              <w:rPr>
                <w:rFonts w:hint="eastAsia" w:ascii="仿宋" w:hAnsi="仿宋" w:eastAsia="仿宋" w:cs="宋体"/>
                <w:sz w:val="24"/>
              </w:rPr>
              <w:t xml:space="preserve">（1）布线敷设：</w:t>
            </w:r>
            <w:r>
              <w:rPr>
                <w:rFonts w:hint="eastAsia" w:ascii="仿宋" w:hAnsi="仿宋" w:eastAsia="仿宋" w:cs="宋体"/>
                <w:sz w:val="24"/>
              </w:rPr>
              <w:br/>
              <w:t xml:space="preserve">全车线缆走线设计考虑散热要求。</w:t>
            </w:r>
            <w:r>
              <w:rPr>
                <w:rFonts w:hint="eastAsia" w:ascii="仿宋" w:hAnsi="仿宋" w:eastAsia="仿宋" w:cs="宋体"/>
                <w:sz w:val="24"/>
              </w:rPr>
              <w:br/>
            </w:r>
            <w:r>
              <w:rPr>
                <w:rFonts w:hint="eastAsia" w:ascii="仿宋" w:hAnsi="仿宋" w:eastAsia="仿宋" w:cs="宋体"/>
                <w:sz w:val="24"/>
              </w:rPr>
              <w:t xml:space="preserve">全车车内线缆布置尽量避免线与线之间互相干扰为前提，布置方式均设计走线槽。</w:t>
            </w:r>
            <w:r>
              <w:rPr>
                <w:rFonts w:hint="eastAsia" w:ascii="仿宋" w:hAnsi="仿宋" w:eastAsia="仿宋" w:cs="宋体"/>
                <w:sz w:val="24"/>
              </w:rPr>
              <w:br/>
              <w:t xml:space="preserve">凡需封装线缆，均预埋备用线缆，备用电缆要求接口密封，线缆固定，车体外部固定线缆。</w:t>
            </w:r>
            <w:r>
              <w:rPr>
                <w:rFonts w:hint="eastAsia" w:ascii="仿宋" w:hAnsi="仿宋" w:eastAsia="仿宋" w:cs="宋体"/>
                <w:sz w:val="24"/>
              </w:rPr>
              <w:br/>
              <w:t xml:space="preserve">机柜内设备全部采用线排固定，标识清晰。</w:t>
            </w:r>
            <w:r>
              <w:rPr>
                <w:rFonts w:hint="eastAsia" w:ascii="仿宋" w:hAnsi="仿宋" w:eastAsia="仿宋" w:cs="宋体"/>
                <w:sz w:val="24"/>
              </w:rPr>
              <w:br/>
              <w:t xml:space="preserve">（2）线缆标识：</w:t>
            </w:r>
            <w:r>
              <w:rPr>
                <w:rFonts w:hint="eastAsia" w:ascii="仿宋" w:hAnsi="仿宋" w:eastAsia="仿宋" w:cs="宋体"/>
                <w:sz w:val="24"/>
              </w:rPr>
              <w:br/>
              <w:t xml:space="preserve">线缆与设备接口处标注线缆类型和编号；线缆穿孔处进行线缆类型和编号标注。</w:t>
            </w:r>
            <w:r>
              <w:rPr>
                <w:rFonts w:hint="eastAsia" w:ascii="仿宋" w:hAnsi="仿宋" w:eastAsia="仿宋" w:cs="宋体"/>
                <w:sz w:val="24"/>
              </w:rPr>
              <w:br/>
              <w:t xml:space="preserve">（3）线缆接头：</w:t>
            </w:r>
            <w:r>
              <w:rPr>
                <w:rFonts w:hint="eastAsia" w:ascii="仿宋" w:hAnsi="仿宋" w:eastAsia="仿宋" w:cs="宋体"/>
                <w:sz w:val="24"/>
              </w:rPr>
              <w:br/>
              <w:t xml:space="preserve">全车线缆全部采用≥TNC、BNC或航空插头方式。</w:t>
            </w:r>
            <w:r>
              <w:rPr>
                <w:rFonts w:hint="eastAsia" w:ascii="仿宋" w:hAnsi="仿宋" w:eastAsia="仿宋" w:cs="宋体"/>
                <w:sz w:val="24"/>
              </w:rPr>
              <w:br/>
              <w:t xml:space="preserve">车厢内壁走线槽和装置平整，接缝平直。</w:t>
            </w:r>
            <w:r>
              <w:rPr>
                <w:rFonts w:hint="eastAsia" w:ascii="仿宋" w:hAnsi="仿宋" w:eastAsia="仿宋" w:cs="宋体"/>
                <w:sz w:val="24"/>
              </w:rPr>
              <w:br/>
              <w:t xml:space="preserve">（4）综合布线：</w:t>
            </w:r>
            <w:r>
              <w:rPr>
                <w:rFonts w:hint="eastAsia" w:ascii="仿宋" w:hAnsi="仿宋" w:eastAsia="仿宋" w:cs="宋体"/>
                <w:sz w:val="24"/>
              </w:rPr>
              <w:br/>
              <w:t xml:space="preserve">车内设备电缆和电源电缆采用明线暗装的方式，所有互连电缆均经专用走线槽，在外部看不见明线。电缆按类别分开走线；电源线与信号线分开，强电与弱电分开，走线架走线方式按照电信系统常规铺设，按照客户的特殊要求设计安装。</w:t>
            </w:r>
            <w:r>
              <w:rPr>
                <w:rFonts w:hint="eastAsia" w:ascii="仿宋" w:hAnsi="仿宋" w:eastAsia="仿宋" w:cs="宋体"/>
                <w:sz w:val="24"/>
              </w:rPr>
              <w:br/>
              <w:t xml:space="preserve">（5）布线系统按以下原则设计施工：</w:t>
            </w:r>
            <w:r>
              <w:rPr>
                <w:rFonts w:hint="eastAsia" w:ascii="仿宋" w:hAnsi="仿宋" w:eastAsia="仿宋" w:cs="宋体"/>
                <w:sz w:val="24"/>
              </w:rPr>
              <w:br/>
              <w:t xml:space="preserve">①车内布线整齐、并适当留有余量。</w:t>
            </w:r>
            <w:r>
              <w:rPr>
                <w:rFonts w:hint="eastAsia" w:ascii="仿宋" w:hAnsi="仿宋" w:eastAsia="仿宋" w:cs="宋体"/>
                <w:sz w:val="24"/>
              </w:rPr>
              <w:br/>
              <w:t xml:space="preserve">②厢体底部走线槽要密封，防止车底的热气进入车内走线槽。走线槽要有可扩展的空间。走线槽需方便开启和闭合，便于线缆维护。</w:t>
            </w:r>
            <w:r>
              <w:rPr>
                <w:rFonts w:hint="eastAsia" w:ascii="仿宋" w:hAnsi="仿宋" w:eastAsia="仿宋" w:cs="宋体"/>
                <w:sz w:val="24"/>
              </w:rPr>
              <w:br/>
              <w:t xml:space="preserve">③电源线交直流分开，电源线及各种信号线槽应分开，避免电磁干扰。</w:t>
            </w:r>
            <w:r>
              <w:rPr>
                <w:rFonts w:hint="eastAsia" w:ascii="仿宋" w:hAnsi="仿宋" w:eastAsia="仿宋" w:cs="宋体"/>
                <w:sz w:val="24"/>
              </w:rPr>
              <w:br/>
              <w:t xml:space="preserve">④接线头和线缆部分应有标识，并与说明书相对应，便于检修。</w:t>
            </w:r>
            <w:r>
              <w:rPr>
                <w:rFonts w:hint="eastAsia" w:ascii="仿宋" w:hAnsi="仿宋" w:eastAsia="仿宋" w:cs="宋体"/>
                <w:sz w:val="24"/>
              </w:rPr>
              <w:br/>
              <w:t xml:space="preserve">⑤设备地线统一接地，地线为一条铺设在走线槽内的铜带。</w:t>
            </w:r>
            <w:r>
              <w:rPr>
                <w:rFonts w:hint="eastAsia" w:ascii="仿宋" w:hAnsi="仿宋" w:eastAsia="仿宋" w:cs="宋体"/>
                <w:sz w:val="24"/>
              </w:rPr>
              <w:br/>
              <w:t xml:space="preserve">⑥车外走线本着隐蔽、防雨、密封的基本原则布线。</w:t>
            </w:r>
            <w:r>
              <w:rPr>
                <w:rFonts w:hint="eastAsia" w:ascii="仿宋" w:hAnsi="仿宋" w:eastAsia="仿宋" w:cs="宋体"/>
                <w:sz w:val="24"/>
              </w:rPr>
              <w:br/>
              <w:t xml:space="preserve">10.工具仓：内设专门卡扣固定工具分类箱，可调架可适应不同规格</w:t>
            </w:r>
            <w:r>
              <w:rPr>
                <w:rFonts w:hint="eastAsia" w:ascii="仿宋" w:hAnsi="仿宋" w:eastAsia="仿宋" w:cs="宋体"/>
                <w:sz w:val="24"/>
              </w:rPr>
              <w:br/>
              <w:t xml:space="preserve">工具分类箱</w:t>
            </w:r>
            <w:r>
              <w:rPr>
                <w:rFonts w:hint="eastAsia" w:ascii="仿宋" w:hAnsi="仿宋" w:eastAsia="仿宋" w:cs="宋体"/>
                <w:sz w:val="24"/>
              </w:rPr>
              <w:br/>
              <w:t xml:space="preserve">11.模块箱性能要求：本次采购2套模块箱，分为船机模块A和地震模块B各1套</w:t>
            </w:r>
            <w:r>
              <w:rPr>
                <w:rFonts w:hint="eastAsia" w:ascii="仿宋" w:hAnsi="仿宋" w:eastAsia="仿宋" w:cs="宋体"/>
                <w:sz w:val="24"/>
              </w:rPr>
              <w:br/>
              <w:t xml:space="preserve">（1）模块箱与底盘装配后，整车外形尺寸符合《道路车辆外廓尺寸、轴荷及质量限值（GB7258）》要求。</w:t>
            </w:r>
            <w:r>
              <w:rPr>
                <w:rFonts w:hint="eastAsia" w:ascii="仿宋" w:hAnsi="仿宋" w:eastAsia="仿宋" w:cs="宋体"/>
                <w:sz w:val="24"/>
              </w:rPr>
              <w:br/>
              <w:t xml:space="preserve">（2）▲船机储运模块A：模块能够放置≥8台套船机推进系统，放置≥27台/套大号地震器材运输箱。</w:t>
            </w:r>
            <w:r>
              <w:rPr>
                <w:rFonts w:hint="eastAsia" w:ascii="仿宋" w:hAnsi="仿宋" w:eastAsia="仿宋" w:cs="宋体"/>
                <w:sz w:val="24"/>
              </w:rPr>
              <w:br/>
              <w:t xml:space="preserve">（3）▲工具储运模块B：模块采用多层结构，能够放置≥18套周转工具箱及其它工具，放置≥27台套大号地震器材运输箱。</w:t>
            </w:r>
            <w:r>
              <w:rPr>
                <w:rFonts w:hint="eastAsia" w:ascii="仿宋" w:hAnsi="仿宋" w:eastAsia="仿宋" w:cs="宋体"/>
                <w:sz w:val="24"/>
              </w:rPr>
              <w:br/>
              <w:t xml:space="preserve">（4）▲为做到工作时互不干扰，A模块内空间从前至后划分为船机区、地震仪区，B模块内空间从前至后划分为工具区及地震仪区，各区相对独立。</w:t>
            </w:r>
            <w:r>
              <w:rPr>
                <w:rFonts w:hint="eastAsia" w:ascii="仿宋" w:hAnsi="仿宋" w:eastAsia="仿宋" w:cs="宋体"/>
                <w:sz w:val="24"/>
              </w:rPr>
              <w:br/>
            </w:r>
            <w:r>
              <w:rPr>
                <w:rFonts w:hint="eastAsia" w:ascii="仿宋" w:hAnsi="仿宋" w:eastAsia="仿宋" w:cs="宋体"/>
                <w:sz w:val="24"/>
              </w:rPr>
              <w:t xml:space="preserve">（5）船机区及工具区车厢采用双侧上下开门结构，上门用空气弹簧助力，下门用带阻尼的空气弹簧。配闭锁机构，保证车门在行驶中不打开。</w:t>
            </w:r>
            <w:r>
              <w:rPr>
                <w:rFonts w:hint="eastAsia" w:ascii="仿宋" w:hAnsi="仿宋" w:eastAsia="仿宋" w:cs="宋体"/>
                <w:sz w:val="24"/>
              </w:rPr>
              <w:br/>
              <w:t xml:space="preserve">（6）地震仪区设置在车厢后部，后开门，采用上下门结构。上门用空气弹簧助力，下门用带阻尼的空气弹簧。配闭锁机构，保证车门在行驶中不打开。</w:t>
            </w:r>
            <w:r>
              <w:rPr>
                <w:rFonts w:hint="eastAsia" w:ascii="仿宋" w:hAnsi="仿宋" w:eastAsia="仿宋" w:cs="宋体"/>
                <w:sz w:val="24"/>
              </w:rPr>
              <w:br/>
              <w:t xml:space="preserve">（7）船机区，至少可放置8件船机，采用支架和底座进行固定。</w:t>
            </w:r>
            <w:r>
              <w:rPr>
                <w:rFonts w:hint="eastAsia" w:ascii="仿宋" w:hAnsi="仿宋" w:eastAsia="仿宋" w:cs="宋体"/>
                <w:sz w:val="24"/>
              </w:rPr>
              <w:br/>
              <w:t xml:space="preserve">（8）工具区，至少采用多层铝合金框架结构，配周转箱。</w:t>
            </w:r>
            <w:r>
              <w:rPr>
                <w:rFonts w:hint="eastAsia" w:ascii="仿宋" w:hAnsi="仿宋" w:eastAsia="仿宋" w:cs="宋体"/>
                <w:sz w:val="24"/>
              </w:rPr>
              <w:br/>
              <w:t xml:space="preserve">（9）地震仪区，地板加地板勾，备捆绑带收紧器。</w:t>
            </w:r>
            <w:r>
              <w:rPr>
                <w:rFonts w:hint="eastAsia" w:ascii="仿宋" w:hAnsi="仿宋" w:eastAsia="仿宋" w:cs="宋体"/>
                <w:sz w:val="24"/>
              </w:rPr>
              <w:br/>
              <w:t xml:space="preserve">（10）车厢底架采用系统优化设计，采用合金结构钢材料。</w:t>
            </w:r>
            <w:r>
              <w:rPr>
                <w:rFonts w:hint="eastAsia" w:ascii="仿宋" w:hAnsi="仿宋" w:eastAsia="仿宋" w:cs="宋体"/>
                <w:sz w:val="24"/>
              </w:rPr>
              <w:br/>
              <w:t xml:space="preserve">（11）车厢框架采用铝合金型材，保证链接强度；</w:t>
            </w:r>
            <w:r>
              <w:rPr>
                <w:rFonts w:hint="eastAsia" w:ascii="仿宋" w:hAnsi="仿宋" w:eastAsia="仿宋" w:cs="宋体"/>
                <w:sz w:val="24"/>
              </w:rPr>
              <w:br/>
              <w:t xml:space="preserve">（12）车厢外部采用铝合金板。</w:t>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皮卡车模块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一、用于大通皮卡车、地震救援、水域救援、森林灭火、以及绳索救援等等，不同场景模块快速更换，模块支腿全伸立于地面，皮卡车倒入模块底部后，模块支腿收纳归位，锁紧模块与皮卡车连接，并迅速响应。模块分为上下层箱体结构，电动液压支腿，上层双开上翻门，下层箱体内置抽拉式自锁托盘，箱体内置LED照明灯，外侧设有红色爆闪灯，无线遥控器 + PLC触摸屏控制面板。该装置与皮卡箱体设有固定锁紧装置，确保行驶途中安全。</w:t>
            </w:r>
            <w:r/>
          </w:p>
          <w:p>
            <w:pPr>
              <w:widowControl/>
              <w:rPr>
                <w:rFonts w:ascii="仿宋" w:hAnsi="仿宋" w:eastAsia="仿宋" w:cs="宋体"/>
                <w:sz w:val="24"/>
              </w:rPr>
            </w:pPr>
            <w:r>
              <w:rPr>
                <w:rFonts w:hint="eastAsia" w:ascii="仿宋" w:hAnsi="仿宋" w:eastAsia="仿宋" w:cs="宋体"/>
                <w:sz w:val="24"/>
              </w:rPr>
              <w:t xml:space="preserve">二、尺寸参数</w:t>
            </w:r>
            <w:r/>
          </w:p>
          <w:p>
            <w:pPr>
              <w:widowControl/>
              <w:rPr>
                <w:rFonts w:ascii="仿宋" w:hAnsi="仿宋" w:eastAsia="仿宋" w:cs="宋体"/>
                <w:sz w:val="24"/>
              </w:rPr>
            </w:pPr>
            <w:r>
              <w:rPr>
                <w:rFonts w:hint="eastAsia" w:ascii="仿宋" w:hAnsi="仿宋" w:eastAsia="仿宋" w:cs="宋体"/>
                <w:sz w:val="24"/>
              </w:rPr>
              <w:t xml:space="preserve">（1）上箱体：≤1700mm×1600mm×1100mm；</w:t>
            </w:r>
            <w:r/>
          </w:p>
          <w:p>
            <w:pPr>
              <w:widowControl/>
              <w:rPr>
                <w:rFonts w:ascii="仿宋" w:hAnsi="仿宋" w:eastAsia="仿宋" w:cs="宋体"/>
                <w:sz w:val="24"/>
              </w:rPr>
            </w:pPr>
            <w:r>
              <w:rPr>
                <w:rFonts w:hint="eastAsia" w:ascii="仿宋" w:hAnsi="仿宋" w:eastAsia="仿宋" w:cs="宋体"/>
                <w:sz w:val="24"/>
              </w:rPr>
              <w:t xml:space="preserve">（2）下箱体：≤1600mm×1050mm×580mm；</w:t>
            </w:r>
            <w:r/>
          </w:p>
          <w:p>
            <w:pPr>
              <w:widowControl/>
              <w:rPr>
                <w:rFonts w:ascii="仿宋" w:hAnsi="仿宋" w:eastAsia="仿宋" w:cs="宋体"/>
                <w:sz w:val="24"/>
              </w:rPr>
            </w:pPr>
            <w:r>
              <w:rPr>
                <w:rFonts w:hint="eastAsia" w:ascii="仿宋" w:hAnsi="仿宋" w:eastAsia="仿宋" w:cs="宋体"/>
                <w:sz w:val="24"/>
              </w:rPr>
              <w:t xml:space="preserve">（3）液压支腿长度≥1200mm、油缸伸出长度≥1200mm。</w:t>
            </w:r>
            <w:r/>
          </w:p>
          <w:p>
            <w:pPr>
              <w:widowControl/>
              <w:rPr>
                <w:rFonts w:ascii="仿宋" w:hAnsi="仿宋" w:eastAsia="仿宋" w:cs="宋体"/>
                <w:sz w:val="24"/>
              </w:rPr>
            </w:pPr>
            <w:r>
              <w:rPr>
                <w:rFonts w:hint="eastAsia" w:ascii="仿宋" w:hAnsi="仿宋" w:eastAsia="仿宋" w:cs="宋体"/>
                <w:sz w:val="24"/>
              </w:rPr>
              <w:t xml:space="preserve">三、液压站参数</w:t>
            </w:r>
            <w:r/>
          </w:p>
          <w:p>
            <w:pPr>
              <w:widowControl/>
              <w:rPr>
                <w:rFonts w:ascii="仿宋" w:hAnsi="仿宋" w:eastAsia="仿宋" w:cs="宋体"/>
                <w:sz w:val="24"/>
              </w:rPr>
            </w:pPr>
            <w:r>
              <w:rPr>
                <w:rFonts w:hint="eastAsia" w:ascii="仿宋" w:hAnsi="仿宋" w:eastAsia="仿宋" w:cs="宋体"/>
                <w:sz w:val="24"/>
              </w:rPr>
              <w:t xml:space="preserve">（1）电机：DC24V / 2.2KW，工作制S3；</w:t>
            </w:r>
            <w:r/>
          </w:p>
          <w:p>
            <w:pPr>
              <w:widowControl/>
              <w:rPr>
                <w:rFonts w:ascii="仿宋" w:hAnsi="仿宋" w:eastAsia="仿宋" w:cs="宋体"/>
                <w:sz w:val="24"/>
              </w:rPr>
            </w:pPr>
            <w:r>
              <w:rPr>
                <w:rFonts w:hint="eastAsia" w:ascii="仿宋" w:hAnsi="仿宋" w:eastAsia="仿宋" w:cs="宋体"/>
                <w:sz w:val="24"/>
              </w:rPr>
              <w:t xml:space="preserve">（2）排量：2.5CC；</w:t>
            </w:r>
            <w:r/>
          </w:p>
          <w:p>
            <w:pPr>
              <w:widowControl/>
              <w:rPr>
                <w:rFonts w:ascii="仿宋" w:hAnsi="仿宋" w:eastAsia="仿宋" w:cs="宋体"/>
                <w:sz w:val="24"/>
              </w:rPr>
            </w:pPr>
            <w:r>
              <w:rPr>
                <w:rFonts w:hint="eastAsia" w:ascii="仿宋" w:hAnsi="仿宋" w:eastAsia="仿宋" w:cs="宋体"/>
                <w:sz w:val="24"/>
              </w:rPr>
              <w:t xml:space="preserve">（3）控制：02/2.220V；</w:t>
            </w:r>
            <w:r/>
          </w:p>
          <w:p>
            <w:pPr>
              <w:widowControl/>
              <w:rPr>
                <w:rFonts w:ascii="仿宋" w:hAnsi="仿宋" w:eastAsia="仿宋" w:cs="宋体"/>
                <w:sz w:val="24"/>
              </w:rPr>
            </w:pPr>
            <w:r>
              <w:rPr>
                <w:rFonts w:hint="eastAsia" w:ascii="仿宋" w:hAnsi="仿宋" w:eastAsia="仿宋" w:cs="宋体"/>
                <w:sz w:val="24"/>
              </w:rPr>
              <w:t xml:space="preserve">（4）压力：100bar；</w:t>
            </w:r>
            <w:r/>
          </w:p>
          <w:p>
            <w:pPr>
              <w:widowControl/>
              <w:rPr>
                <w:rFonts w:ascii="仿宋" w:hAnsi="仿宋" w:eastAsia="仿宋" w:cs="宋体"/>
                <w:sz w:val="24"/>
              </w:rPr>
            </w:pPr>
            <w:r>
              <w:rPr>
                <w:rFonts w:hint="eastAsia" w:ascii="仿宋" w:hAnsi="仿宋" w:eastAsia="仿宋" w:cs="宋体"/>
                <w:sz w:val="24"/>
              </w:rPr>
              <w:t xml:space="preserve">（5）油箱：≥10L。</w:t>
            </w:r>
            <w:r/>
          </w:p>
          <w:p>
            <w:pPr>
              <w:widowControl/>
              <w:rPr>
                <w:rFonts w:ascii="仿宋" w:hAnsi="仿宋" w:eastAsia="仿宋" w:cs="宋体"/>
                <w:sz w:val="24"/>
              </w:rPr>
            </w:pPr>
            <w:r>
              <w:rPr>
                <w:rFonts w:hint="eastAsia" w:ascii="仿宋" w:hAnsi="仿宋" w:eastAsia="仿宋" w:cs="宋体"/>
                <w:sz w:val="24"/>
              </w:rPr>
              <w:t xml:space="preserve">四、配置参数</w:t>
            </w:r>
            <w:r/>
          </w:p>
          <w:p>
            <w:pPr>
              <w:widowControl/>
              <w:rPr>
                <w:rFonts w:ascii="仿宋" w:hAnsi="仿宋" w:eastAsia="仿宋" w:cs="宋体"/>
                <w:sz w:val="24"/>
              </w:rPr>
            </w:pPr>
            <w:r>
              <w:rPr>
                <w:rFonts w:hint="eastAsia" w:ascii="仿宋" w:hAnsi="仿宋" w:eastAsia="仿宋" w:cs="宋体"/>
                <w:sz w:val="24"/>
              </w:rPr>
              <w:t xml:space="preserve">★（1）控制方式无线遥控器 + PLC触摸屏控制面板；</w:t>
            </w:r>
            <w:r/>
          </w:p>
          <w:p>
            <w:pPr>
              <w:widowControl/>
              <w:rPr>
                <w:rFonts w:ascii="仿宋" w:hAnsi="仿宋" w:eastAsia="仿宋" w:cs="宋体"/>
                <w:sz w:val="24"/>
              </w:rPr>
            </w:pPr>
            <w:r>
              <w:rPr>
                <w:rFonts w:hint="eastAsia" w:ascii="仿宋" w:hAnsi="仿宋" w:eastAsia="仿宋" w:cs="宋体"/>
                <w:sz w:val="24"/>
              </w:rPr>
              <w:t xml:space="preserve">★（2）总重量（箱体+液压站+液压支腿）≤550KG；</w:t>
            </w:r>
            <w:r/>
          </w:p>
          <w:p>
            <w:pPr>
              <w:widowControl/>
              <w:rPr>
                <w:rFonts w:ascii="仿宋" w:hAnsi="仿宋" w:eastAsia="仿宋" w:cs="宋体"/>
                <w:sz w:val="24"/>
              </w:rPr>
            </w:pPr>
            <w:r>
              <w:rPr>
                <w:rFonts w:hint="eastAsia" w:ascii="仿宋" w:hAnsi="仿宋" w:eastAsia="仿宋" w:cs="宋体"/>
                <w:sz w:val="24"/>
              </w:rPr>
              <w:t xml:space="preserve">（3）电力驱动铅酸电瓶75A ≥ 2块；</w:t>
            </w:r>
            <w:r/>
          </w:p>
          <w:p>
            <w:pPr>
              <w:widowControl/>
              <w:rPr>
                <w:rFonts w:ascii="仿宋" w:hAnsi="仿宋" w:eastAsia="仿宋" w:cs="宋体"/>
                <w:sz w:val="24"/>
              </w:rPr>
            </w:pPr>
            <w:r>
              <w:rPr>
                <w:rFonts w:hint="eastAsia" w:ascii="仿宋" w:hAnsi="仿宋" w:eastAsia="仿宋" w:cs="宋体"/>
                <w:sz w:val="24"/>
              </w:rPr>
              <w:t xml:space="preserve">（4）箱体门四门，防水门锁 + 气弹簧支杆；</w:t>
            </w:r>
            <w:r/>
          </w:p>
          <w:p>
            <w:pPr>
              <w:widowControl/>
              <w:rPr>
                <w:rFonts w:ascii="仿宋" w:hAnsi="仿宋" w:eastAsia="仿宋" w:cs="宋体"/>
                <w:sz w:val="24"/>
              </w:rPr>
            </w:pPr>
            <w:r>
              <w:rPr>
                <w:rFonts w:hint="eastAsia" w:ascii="仿宋" w:hAnsi="仿宋" w:eastAsia="仿宋" w:cs="宋体"/>
                <w:sz w:val="24"/>
              </w:rPr>
              <w:t xml:space="preserve">（5）上箱体门警灯24V警灯 ≥ 4只；</w:t>
            </w:r>
            <w:r/>
          </w:p>
          <w:p>
            <w:pPr>
              <w:widowControl/>
              <w:rPr>
                <w:rFonts w:ascii="仿宋" w:hAnsi="仿宋" w:eastAsia="仿宋" w:cs="宋体"/>
                <w:sz w:val="24"/>
              </w:rPr>
            </w:pPr>
            <w:r>
              <w:rPr>
                <w:rFonts w:hint="eastAsia" w:ascii="仿宋" w:hAnsi="仿宋" w:eastAsia="仿宋" w:cs="宋体"/>
                <w:sz w:val="24"/>
              </w:rPr>
              <w:t xml:space="preserve">（6）箱体内部照明24V LED照明灯。</w:t>
            </w:r>
            <w:r/>
          </w:p>
          <w:p>
            <w:pPr>
              <w:widowControl/>
              <w:rPr>
                <w:rFonts w:ascii="仿宋" w:hAnsi="仿宋" w:eastAsia="仿宋" w:cs="宋体"/>
                <w:sz w:val="24"/>
              </w:rPr>
            </w:pPr>
            <w:r>
              <w:rPr>
                <w:rFonts w:hint="eastAsia" w:ascii="仿宋" w:hAnsi="仿宋" w:eastAsia="仿宋" w:cs="宋体"/>
                <w:sz w:val="24"/>
              </w:rPr>
              <w:t xml:space="preserve">五、材质与工艺</w:t>
            </w:r>
            <w:r/>
          </w:p>
          <w:p>
            <w:pPr>
              <w:widowControl/>
              <w:rPr>
                <w:rFonts w:ascii="仿宋" w:hAnsi="仿宋" w:eastAsia="仿宋" w:cs="宋体"/>
                <w:sz w:val="24"/>
              </w:rPr>
            </w:pPr>
            <w:r>
              <w:rPr>
                <w:rFonts w:hint="eastAsia" w:ascii="仿宋" w:hAnsi="仿宋" w:eastAsia="仿宋" w:cs="宋体"/>
                <w:sz w:val="24"/>
              </w:rPr>
              <w:t xml:space="preserve">（1）整箱体材质和支架部分：≤40mm×40mm + 25mm×25mm＋ 60mm×60mm方管；</w:t>
            </w:r>
            <w:r/>
          </w:p>
          <w:p>
            <w:pPr>
              <w:widowControl/>
              <w:rPr>
                <w:rFonts w:ascii="仿宋" w:hAnsi="仿宋" w:eastAsia="仿宋" w:cs="宋体"/>
                <w:sz w:val="24"/>
              </w:rPr>
            </w:pPr>
            <w:r>
              <w:rPr>
                <w:rFonts w:hint="eastAsia" w:ascii="仿宋" w:hAnsi="仿宋" w:eastAsia="仿宋" w:cs="宋体"/>
                <w:sz w:val="24"/>
              </w:rPr>
              <w:t xml:space="preserve">（2）上器材箱内设有两层可调节铝型材支架方便放置及固定器材；</w:t>
            </w:r>
            <w:r/>
          </w:p>
          <w:p>
            <w:pPr>
              <w:widowControl/>
              <w:rPr>
                <w:rFonts w:ascii="仿宋" w:hAnsi="仿宋" w:eastAsia="仿宋" w:cs="宋体"/>
                <w:sz w:val="24"/>
              </w:rPr>
            </w:pPr>
            <w:r>
              <w:rPr>
                <w:rFonts w:hint="eastAsia" w:ascii="仿宋" w:hAnsi="仿宋" w:eastAsia="仿宋" w:cs="宋体"/>
                <w:sz w:val="24"/>
              </w:rPr>
              <w:t xml:space="preserve">（3）箱体外部≥1.2mm厚钢板；</w:t>
            </w:r>
            <w:r/>
          </w:p>
          <w:p>
            <w:pPr>
              <w:widowControl/>
              <w:rPr>
                <w:rFonts w:ascii="仿宋" w:hAnsi="仿宋" w:eastAsia="仿宋" w:cs="宋体"/>
                <w:sz w:val="24"/>
              </w:rPr>
            </w:pPr>
            <w:r>
              <w:rPr>
                <w:rFonts w:hint="eastAsia" w:ascii="仿宋" w:hAnsi="仿宋" w:eastAsia="仿宋" w:cs="宋体"/>
                <w:sz w:val="24"/>
              </w:rPr>
              <w:t xml:space="preserve">（4）全箱体外部烤漆消防红；</w:t>
            </w:r>
            <w:r/>
          </w:p>
          <w:p>
            <w:pPr>
              <w:widowControl/>
              <w:rPr>
                <w:rFonts w:ascii="仿宋" w:hAnsi="仿宋" w:eastAsia="仿宋" w:cs="宋体"/>
                <w:sz w:val="24"/>
              </w:rPr>
            </w:pPr>
            <w:r>
              <w:rPr>
                <w:rFonts w:hint="eastAsia" w:ascii="仿宋" w:hAnsi="仿宋" w:eastAsia="仿宋" w:cs="宋体"/>
                <w:sz w:val="24"/>
              </w:rPr>
              <w:t xml:space="preserve">（5）上箱体底部防滑钢板（厚度）≥3mm；</w:t>
            </w:r>
            <w:r/>
          </w:p>
          <w:p>
            <w:pPr>
              <w:widowControl/>
              <w:rPr>
                <w:rFonts w:ascii="仿宋" w:hAnsi="仿宋" w:eastAsia="仿宋" w:cs="宋体"/>
                <w:sz w:val="24"/>
              </w:rPr>
            </w:pPr>
            <w:r>
              <w:rPr>
                <w:rFonts w:hint="eastAsia" w:ascii="仿宋" w:hAnsi="仿宋" w:eastAsia="仿宋" w:cs="宋体"/>
                <w:sz w:val="24"/>
              </w:rPr>
              <w:t xml:space="preserve">（6）下箱体滑轨加装加重不锈钢滑轨≥2条；</w:t>
            </w:r>
            <w:r/>
          </w:p>
          <w:p>
            <w:pPr>
              <w:widowControl/>
              <w:rPr>
                <w:rFonts w:ascii="仿宋" w:hAnsi="仿宋" w:eastAsia="仿宋" w:cs="宋体"/>
                <w:sz w:val="24"/>
              </w:rPr>
            </w:pPr>
            <w:r>
              <w:rPr>
                <w:rFonts w:hint="eastAsia" w:ascii="仿宋" w:hAnsi="仿宋" w:eastAsia="仿宋" w:cs="宋体"/>
                <w:sz w:val="24"/>
              </w:rPr>
              <w:t xml:space="preserve">（7）铝托盘尺寸≤500mm × 800mm；</w:t>
            </w:r>
            <w:r/>
          </w:p>
          <w:p>
            <w:pPr>
              <w:widowControl/>
              <w:rPr>
                <w:rFonts w:ascii="仿宋" w:hAnsi="仿宋" w:eastAsia="仿宋" w:cs="宋体"/>
                <w:sz w:val="24"/>
              </w:rPr>
            </w:pPr>
            <w:r>
              <w:rPr>
                <w:rFonts w:hint="eastAsia" w:ascii="仿宋" w:hAnsi="仿宋" w:eastAsia="仿宋" w:cs="宋体"/>
                <w:sz w:val="24"/>
              </w:rPr>
              <w:t xml:space="preserve">（8）箱体内部烤漆工程灰。</w:t>
            </w:r>
            <w:r/>
          </w:p>
        </w:tc>
      </w:tr>
      <w:tr>
        <w:trPr>
          <w:trHeight w:val="704"/>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精密仪器运输箱</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50个</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▲1.外观：≥800mmx600mmx400mm。</w:t>
            </w:r>
            <w:r>
              <w:rPr>
                <w:rFonts w:hint="eastAsia" w:ascii="仿宋" w:hAnsi="仿宋" w:eastAsia="仿宋" w:cs="宋体"/>
                <w:sz w:val="24"/>
              </w:rPr>
              <w:br/>
              <w:t xml:space="preserve">2.颜色可定制，内部带减震棉。</w:t>
            </w:r>
            <w:r/>
          </w:p>
        </w:tc>
      </w:tr>
    </w:tbl>
    <w:p>
      <w:pPr>
        <w:pStyle w:val="721"/>
      </w:pPr>
      <w:r/>
      <w:r/>
    </w:p>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（1）以上标“★”的要求为实质性响应指标，如有偏离，在符合性审查时按照投标无效处理。</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（2）以上加“▲”标志的为重要响应指标；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（3）以上无“▲”标志的为非重要响应指标；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（4）本“二、</w:t>
      </w:r>
      <w:r>
        <w:rPr>
          <w:rFonts w:ascii="仿宋" w:hAnsi="仿宋" w:eastAsia="仿宋" w:cs="宋体"/>
          <w:b/>
          <w:sz w:val="24"/>
        </w:rPr>
        <w:t xml:space="preserve">技术规格（性能）要求</w:t>
      </w:r>
      <w:r>
        <w:rPr>
          <w:rFonts w:hint="eastAsia" w:ascii="仿宋" w:hAnsi="仿宋" w:eastAsia="仿宋" w:cs="宋体"/>
          <w:b/>
          <w:sz w:val="24"/>
        </w:rPr>
        <w:t xml:space="preserve">”中“（一）</w:t>
      </w:r>
      <w:r>
        <w:rPr>
          <w:rFonts w:ascii="仿宋" w:hAnsi="仿宋" w:eastAsia="仿宋" w:cs="宋体"/>
          <w:b/>
          <w:sz w:val="24"/>
        </w:rPr>
        <w:t xml:space="preserve">技术规格（性能）具体要求</w:t>
      </w:r>
      <w:r>
        <w:rPr>
          <w:rFonts w:hint="eastAsia" w:ascii="仿宋" w:hAnsi="仿宋" w:eastAsia="仿宋" w:cs="宋体"/>
          <w:b/>
          <w:sz w:val="24"/>
        </w:rPr>
        <w:t xml:space="preserve">”中“数量/单位”为不允许偏离的实质性要求和条件，如有偏离，在符合性审查时按照投标无效处理。</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（5）中标人应当在正式合同签署完毕前，向采购人现场提交由国家级检验检测机构或具备国家认可资质的第三方专业检测机构出具的检验检测报告正本原件，检测报告内容须包含以上加“▲”标志的内容。</w:t>
      </w:r>
      <w:r/>
    </w:p>
    <w:p>
      <w:pPr>
        <w:tabs>
          <w:tab w:val="left" w:pos="0" w:leader="none"/>
        </w:tabs>
        <w:rPr>
          <w:rFonts w:ascii="仿宋" w:hAnsi="仿宋" w:eastAsia="仿宋" w:cs="宋体"/>
          <w:b/>
          <w:sz w:val="24"/>
        </w:rPr>
      </w:pPr>
      <w:r>
        <w:rPr>
          <w:rFonts w:ascii="仿宋" w:hAnsi="仿宋" w:eastAsia="仿宋" w:cs="宋体"/>
          <w:b/>
          <w:sz w:val="24"/>
        </w:rPr>
      </w:r>
      <w:r/>
    </w:p>
    <w:p>
      <w:pPr>
        <w:ind w:firstLine="480"/>
        <w:rPr>
          <w:rFonts w:ascii="仿宋" w:hAnsi="仿宋" w:eastAsia="仿宋"/>
          <w:sz w:val="24"/>
        </w:rPr>
      </w:pPr>
      <w:r>
        <w:rPr>
          <w:rFonts w:hint="eastAsia" w:ascii="仿宋" w:hAnsi="仿宋" w:eastAsia="仿宋"/>
          <w:sz w:val="24"/>
        </w:rPr>
        <w:t xml:space="preserve">3.采购包3：照明类和灭火类</w:t>
      </w:r>
      <w:r/>
    </w:p>
    <w:tbl>
      <w:tblPr>
        <w:tblW w:w="5408" w:type="pct"/>
        <w:tblInd w:w="-885" w:type="dxa"/>
        <w:tblLook w:val="04A0" w:firstRow="1" w:lastRow="0" w:firstColumn="1" w:lastColumn="0" w:noHBand="0" w:noVBand="1"/>
      </w:tblPr>
      <w:tblGrid>
        <w:gridCol w:w="566"/>
        <w:gridCol w:w="1611"/>
        <w:gridCol w:w="1370"/>
        <w:gridCol w:w="5670"/>
      </w:tblGrid>
      <w:tr>
        <w:trPr>
          <w:trHeight w:val="315"/>
        </w:trPr>
        <w:tc>
          <w:tcPr>
            <w:shd w:val="clear" w:color="auto" w:fill="auto"/>
            <w:tcBorders>
              <w:top w:val="single" w:color="000000" w:sz="4" w:space="0"/>
              <w:left w:val="single" w:color="000000" w:sz="4" w:space="0"/>
              <w:bottom w:val="single" w:color="auto" w:sz="4" w:space="0"/>
              <w:right w:val="single" w:color="000000" w:sz="4" w:space="0"/>
            </w:tcBorders>
            <w:tcW w:w="307" w:type="pct"/>
            <w:vAlign w:val="center"/>
            <w:textDirection w:val="lrTb"/>
            <w:noWrap w:val="false"/>
          </w:tcPr>
          <w:p>
            <w:pPr>
              <w:jc w:val="center"/>
              <w:widowControl/>
              <w:rPr>
                <w:rFonts w:ascii="仿宋" w:hAnsi="仿宋" w:eastAsia="仿宋" w:cs="宋体"/>
                <w:b/>
                <w:bCs/>
                <w:sz w:val="24"/>
              </w:rPr>
            </w:pPr>
            <w:r>
              <w:rPr>
                <w:rFonts w:hint="eastAsia" w:ascii="仿宋" w:hAnsi="仿宋" w:eastAsia="仿宋" w:cs="宋体"/>
                <w:b/>
                <w:bCs/>
                <w:sz w:val="24"/>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874" w:type="pct"/>
            <w:vAlign w:val="center"/>
            <w:textDirection w:val="lrTb"/>
            <w:noWrap w:val="false"/>
          </w:tcPr>
          <w:p>
            <w:pPr>
              <w:jc w:val="center"/>
              <w:widowControl/>
              <w:rPr>
                <w:rFonts w:ascii="仿宋" w:hAnsi="仿宋" w:eastAsia="仿宋" w:cs="宋体"/>
                <w:b/>
                <w:bCs/>
                <w:sz w:val="24"/>
              </w:rPr>
            </w:pPr>
            <w:r>
              <w:rPr>
                <w:rFonts w:hint="eastAsia" w:ascii="仿宋" w:hAnsi="仿宋" w:eastAsia="仿宋" w:cs="宋体"/>
                <w:b/>
                <w:bCs/>
                <w:sz w:val="24"/>
              </w:rPr>
              <w:t xml:space="preserve">名称</w:t>
            </w:r>
            <w:r/>
          </w:p>
        </w:tc>
        <w:tc>
          <w:tcPr>
            <w:shd w:val="clear" w:color="auto" w:fill="auto"/>
            <w:tcBorders>
              <w:top w:val="single" w:color="000000" w:sz="4" w:space="0"/>
              <w:left w:val="single" w:color="000000" w:sz="4" w:space="0"/>
              <w:bottom w:val="single" w:color="auto" w:sz="4" w:space="0"/>
              <w:right w:val="single" w:color="000000" w:sz="4" w:space="0"/>
            </w:tcBorders>
            <w:tcW w:w="743" w:type="pct"/>
            <w:vAlign w:val="center"/>
            <w:textDirection w:val="lrTb"/>
            <w:noWrap w:val="false"/>
          </w:tcPr>
          <w:p>
            <w:pPr>
              <w:jc w:val="center"/>
              <w:widowControl/>
              <w:rPr>
                <w:rFonts w:ascii="仿宋" w:hAnsi="仿宋" w:eastAsia="仿宋" w:cs="宋体"/>
                <w:b/>
                <w:bCs/>
                <w:sz w:val="24"/>
              </w:rPr>
            </w:pPr>
            <w:r>
              <w:rPr>
                <w:rFonts w:hint="eastAsia" w:ascii="仿宋" w:hAnsi="仿宋" w:eastAsia="仿宋"/>
                <w:sz w:val="24"/>
              </w:rPr>
              <w:t xml:space="preserve">数量/单位</w:t>
            </w:r>
            <w:r/>
          </w:p>
        </w:tc>
        <w:tc>
          <w:tcPr>
            <w:shd w:val="clear" w:color="auto" w:fill="auto"/>
            <w:tcBorders>
              <w:top w:val="single" w:color="000000" w:sz="4" w:space="0"/>
              <w:left w:val="single" w:color="000000" w:sz="4" w:space="0"/>
              <w:bottom w:val="single" w:color="auto" w:sz="4" w:space="0"/>
              <w:right w:val="single" w:color="000000" w:sz="4" w:space="0"/>
            </w:tcBorders>
            <w:tcW w:w="3076" w:type="pct"/>
            <w:vAlign w:val="center"/>
            <w:textDirection w:val="lrTb"/>
            <w:noWrap w:val="false"/>
          </w:tcPr>
          <w:p>
            <w:pPr>
              <w:jc w:val="center"/>
              <w:widowControl/>
              <w:rPr>
                <w:rFonts w:ascii="仿宋" w:hAnsi="仿宋" w:eastAsia="仿宋" w:cs="宋体"/>
                <w:b/>
                <w:bCs/>
                <w:sz w:val="24"/>
              </w:rPr>
            </w:pPr>
            <w:r>
              <w:rPr>
                <w:rFonts w:hint="eastAsia" w:ascii="仿宋" w:hAnsi="仿宋" w:eastAsia="仿宋"/>
                <w:sz w:val="24"/>
              </w:rPr>
              <w:t xml:space="preserve">技术参数（技术性能）</w:t>
            </w:r>
            <w:r/>
          </w:p>
        </w:tc>
      </w:tr>
      <w:tr>
        <w:trPr>
          <w:trHeight w:val="3392"/>
        </w:trPr>
        <w:tc>
          <w:tcPr>
            <w:shd w:val="clear" w:color="auto" w:fill="auto"/>
            <w:tcBorders>
              <w:top w:val="single" w:color="auto" w:sz="4" w:space="0"/>
              <w:left w:val="single" w:color="000000" w:sz="4" w:space="0"/>
              <w:bottom w:val="single" w:color="000000" w:sz="4" w:space="0"/>
              <w:right w:val="single" w:color="000000" w:sz="4" w:space="0"/>
            </w:tcBorders>
            <w:tcW w:w="307"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874"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手提式强光照明灯</w:t>
            </w:r>
            <w:r/>
          </w:p>
        </w:tc>
        <w:tc>
          <w:tcPr>
            <w:shd w:val="clear" w:color="auto" w:fill="auto"/>
            <w:tcBorders>
              <w:top w:val="single" w:color="auto" w:sz="4" w:space="0"/>
              <w:left w:val="single" w:color="000000" w:sz="4" w:space="0"/>
              <w:bottom w:val="single" w:color="000000" w:sz="4" w:space="0"/>
              <w:right w:val="single" w:color="000000" w:sz="4" w:space="0"/>
            </w:tcBorders>
            <w:tcW w:w="743"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86个</w:t>
            </w:r>
            <w:r/>
          </w:p>
        </w:tc>
        <w:tc>
          <w:tcPr>
            <w:shd w:val="clear" w:color="auto" w:fill="auto"/>
            <w:tcBorders>
              <w:top w:val="single" w:color="auto" w:sz="4" w:space="0"/>
              <w:left w:val="single" w:color="000000" w:sz="4" w:space="0"/>
              <w:bottom w:val="single" w:color="000000" w:sz="4" w:space="0"/>
              <w:right w:val="single" w:color="000000" w:sz="4" w:space="0"/>
            </w:tcBorders>
            <w:tcW w:w="3076" w:type="pct"/>
            <w:textDirection w:val="lrTb"/>
            <w:noWrap w:val="false"/>
          </w:tcPr>
          <w:p>
            <w:pPr>
              <w:rPr>
                <w:rFonts w:ascii="仿宋" w:hAnsi="仿宋" w:eastAsia="仿宋" w:cs="宋体"/>
                <w:sz w:val="24"/>
              </w:rPr>
            </w:pPr>
            <w:r>
              <w:rPr>
                <w:rFonts w:hint="eastAsia" w:ascii="仿宋" w:hAnsi="仿宋" w:eastAsia="仿宋" w:cs="宋体"/>
                <w:sz w:val="24"/>
              </w:rPr>
              <w:t xml:space="preserve">1.外观要求：外观应清洁、光滑、整齐、无污损、腐蚀、划伤、毛刺、裂痕、变形现象。</w:t>
            </w:r>
            <w:r>
              <w:rPr>
                <w:rFonts w:hint="eastAsia" w:ascii="仿宋" w:hAnsi="仿宋" w:eastAsia="仿宋" w:cs="宋体"/>
                <w:sz w:val="24"/>
              </w:rPr>
              <w:br/>
              <w:t xml:space="preserve">2.灯具的供电电源应采用可充电电池；灯具的充电器应采用插头与交直流转换器分离式结构，灯具或充电器应设置充电保护电路。</w:t>
            </w:r>
            <w:r>
              <w:rPr>
                <w:rFonts w:hint="eastAsia" w:ascii="仿宋" w:hAnsi="仿宋" w:eastAsia="仿宋" w:cs="宋体"/>
                <w:sz w:val="24"/>
              </w:rPr>
              <w:br/>
              <w:t xml:space="preserve">3.灯具应具备强弱光切换功能，具备闪烁方式的低电压警告功能。</w:t>
            </w:r>
            <w:r>
              <w:rPr>
                <w:rFonts w:hint="eastAsia" w:ascii="仿宋" w:hAnsi="仿宋" w:eastAsia="仿宋" w:cs="宋体"/>
                <w:sz w:val="24"/>
              </w:rPr>
              <w:br/>
              <w:t xml:space="preserve">4.质量≦1.5kg。</w:t>
            </w:r>
            <w:r>
              <w:rPr>
                <w:rFonts w:hint="eastAsia" w:ascii="仿宋" w:hAnsi="仿宋" w:eastAsia="仿宋" w:cs="宋体"/>
                <w:sz w:val="24"/>
              </w:rPr>
              <w:br/>
              <w:t xml:space="preserve">▲5.照度：强光平均值≧2500lx，强光最小值≧1600lx；弱光平均值≧1600lx，弱光最小值≧900lx。</w:t>
            </w:r>
            <w:r>
              <w:rPr>
                <w:rFonts w:hint="eastAsia" w:ascii="仿宋" w:hAnsi="仿宋" w:eastAsia="仿宋" w:cs="宋体"/>
                <w:sz w:val="24"/>
              </w:rPr>
              <w:br/>
              <w:t xml:space="preserve">▲6.连续稳定工作时间：强光≧300min，弱光≧600min。</w:t>
            </w:r>
            <w:r>
              <w:rPr>
                <w:rFonts w:hint="eastAsia" w:ascii="仿宋" w:hAnsi="仿宋" w:eastAsia="仿宋" w:cs="宋体"/>
                <w:sz w:val="24"/>
              </w:rPr>
              <w:br/>
              <w:t xml:space="preserve">7.低电压报警时间：强光≧14s，弱光≧14s。</w:t>
            </w:r>
            <w:r>
              <w:rPr>
                <w:rFonts w:hint="eastAsia" w:ascii="仿宋" w:hAnsi="仿宋" w:eastAsia="仿宋" w:cs="宋体"/>
                <w:sz w:val="24"/>
              </w:rPr>
              <w:br/>
              <w:t xml:space="preserve">8.低电压状态下连续工作时间：强光≧15min，弱光≧30min。</w:t>
            </w:r>
            <w:r>
              <w:rPr>
                <w:rFonts w:hint="eastAsia" w:ascii="仿宋" w:hAnsi="仿宋" w:eastAsia="仿宋" w:cs="宋体"/>
                <w:sz w:val="24"/>
              </w:rPr>
              <w:br/>
              <w:t xml:space="preserve">9.绝缘性能：在常温环境下，灯具带电端子与外壳间的绝缘电阻应不小于20MΩ，交变湿热试验后应不小</w:t>
            </w:r>
            <w:r>
              <w:rPr>
                <w:rFonts w:hint="eastAsia" w:ascii="仿宋" w:hAnsi="仿宋" w:eastAsia="仿宋" w:cs="宋体"/>
                <w:sz w:val="24"/>
              </w:rPr>
              <w:t xml:space="preserve">于5MΩ。</w:t>
            </w:r>
            <w:r>
              <w:rPr>
                <w:rFonts w:hint="eastAsia" w:ascii="仿宋" w:hAnsi="仿宋" w:eastAsia="仿宋" w:cs="宋体"/>
                <w:sz w:val="24"/>
              </w:rPr>
              <w:br/>
              <w:t xml:space="preserve">10.耐电压性能：灯具应耐受频率为50Hz±0.5Hz，交流电压为500V±50V，历时60s±5s的耐电压试验，试验过程中，灯具不应出现表面飞弧和击穿现象、试验结束后，灯具应能正常进行开、关和强、弱光切换。</w:t>
            </w:r>
            <w:r>
              <w:rPr>
                <w:rFonts w:hint="eastAsia" w:ascii="仿宋" w:hAnsi="仿宋" w:eastAsia="仿宋" w:cs="宋体"/>
                <w:sz w:val="24"/>
              </w:rPr>
              <w:br/>
              <w:t xml:space="preserve">11.低温性能：在-25±2℃的温度下，持续2h，灯具应能正常进行开、关和强、弱光切换。</w:t>
            </w:r>
            <w:r>
              <w:rPr>
                <w:rFonts w:hint="eastAsia" w:ascii="仿宋" w:hAnsi="仿宋" w:eastAsia="仿宋" w:cs="宋体"/>
                <w:sz w:val="24"/>
              </w:rPr>
              <w:br/>
              <w:t xml:space="preserve">12.高温性能：在55±2℃的温度下，持续2h，灯具应能正常进行开、关和强、弱光切换。</w:t>
            </w:r>
            <w:r>
              <w:rPr>
                <w:rFonts w:hint="eastAsia" w:ascii="仿宋" w:hAnsi="仿宋" w:eastAsia="仿宋" w:cs="宋体"/>
                <w:sz w:val="24"/>
              </w:rPr>
              <w:br/>
              <w:t xml:space="preserve">13.开关经50000次可靠性试验后应保持完好，且灯具应能正常点亮并实现强、弱光切换。</w:t>
            </w:r>
            <w:r>
              <w:rPr>
                <w:rFonts w:hint="eastAsia" w:ascii="仿宋" w:hAnsi="仿宋" w:eastAsia="仿宋" w:cs="宋体"/>
                <w:sz w:val="24"/>
              </w:rPr>
              <w:br/>
              <w:t xml:space="preserve">▲14.外壳防护等级为IP66/IP68，潜水深度1.5m，持续时间1h。</w:t>
            </w:r>
            <w:r>
              <w:rPr>
                <w:rFonts w:hint="eastAsia" w:ascii="仿宋" w:hAnsi="仿宋" w:eastAsia="仿宋" w:cs="宋体"/>
                <w:sz w:val="24"/>
              </w:rPr>
              <w:br/>
              <w:t xml:space="preserve">15.灯具标志：灯具明显位置处应有清晰且与灯具为一体的标志，包括以下内容：a）产品名称；b）产品型号：c）防护等级（等级为IP66/IP68时，需标注潜水深度和持续时间）；d）防爆标志；e）生产日期；f）产品编号；e）生产厂名称。</w:t>
            </w:r>
            <w:r>
              <w:rPr>
                <w:rFonts w:hint="eastAsia" w:ascii="仿宋" w:hAnsi="仿宋" w:eastAsia="仿宋" w:cs="宋体"/>
                <w:sz w:val="24"/>
              </w:rPr>
              <w:br/>
              <w:t xml:space="preserve">16额定容量≥2.5Ah。</w:t>
            </w:r>
            <w:r>
              <w:rPr>
                <w:rFonts w:hint="eastAsia" w:ascii="仿宋" w:hAnsi="仿宋" w:eastAsia="仿宋" w:cs="宋体"/>
                <w:sz w:val="24"/>
              </w:rPr>
              <w:br/>
              <w:t xml:space="preserve">17.光源功率：≥2*12W（聚光），≥6W（泛光）。</w:t>
            </w:r>
            <w:r>
              <w:rPr>
                <w:rFonts w:hint="eastAsia" w:ascii="仿宋" w:hAnsi="仿宋" w:eastAsia="仿宋" w:cs="宋体"/>
                <w:sz w:val="24"/>
              </w:rPr>
              <w:br/>
              <w:t xml:space="preserve">18.充电时间：≤3h。</w:t>
            </w:r>
            <w:r>
              <w:rPr>
                <w:rFonts w:hint="eastAsia" w:ascii="仿宋" w:hAnsi="仿宋" w:eastAsia="仿宋" w:cs="宋体"/>
                <w:sz w:val="24"/>
              </w:rPr>
              <w:br/>
              <w:t xml:space="preserve">19.外形尺寸：≤φ80x200mm。</w:t>
            </w:r>
            <w:r>
              <w:rPr>
                <w:rFonts w:hint="eastAsia" w:ascii="仿宋" w:hAnsi="仿宋" w:eastAsia="仿宋" w:cs="宋体"/>
                <w:sz w:val="24"/>
              </w:rPr>
              <w:br/>
              <w:t xml:space="preserve">20.聚光强光≥4h，聚光工作光≥8h，泛光单侧强光≥7h，泛光双侧强光≥3h，泛光单侧工作灯≥15h，泛光双侧工作灯≥7h。</w:t>
            </w:r>
            <w:r>
              <w:rPr>
                <w:rFonts w:hint="eastAsia" w:ascii="仿宋" w:hAnsi="仿宋" w:eastAsia="仿宋" w:cs="宋体"/>
                <w:sz w:val="24"/>
              </w:rPr>
              <w:br/>
              <w:t xml:space="preserve">21.灯具需采用双光型光源配置，需同时具有暖白光源及冷白光源可通过开关控制实现暖色光线的转换，且外部具备本安式提手。</w:t>
            </w:r>
            <w:r>
              <w:rPr>
                <w:rFonts w:hint="eastAsia" w:ascii="仿宋" w:hAnsi="仿宋" w:eastAsia="仿宋" w:cs="宋体"/>
                <w:sz w:val="24"/>
              </w:rPr>
              <w:br/>
              <w:t xml:space="preserve">22.灯具需具有聚光（灯头）、泛光（灯体两侧）、红蓝警示（灯体两侧）多种工作模式适用于救援作业照明。</w:t>
            </w:r>
            <w:r>
              <w:rPr>
                <w:rFonts w:hint="eastAsia" w:ascii="仿宋" w:hAnsi="仿宋" w:eastAsia="仿宋" w:cs="宋体"/>
                <w:sz w:val="24"/>
              </w:rPr>
              <w:br/>
              <w:t xml:space="preserve">23.灯具可手提、肩挎、磁力吸附三种携带方式。</w:t>
            </w:r>
            <w:r>
              <w:rPr>
                <w:rFonts w:hint="eastAsia" w:ascii="仿宋" w:hAnsi="仿宋" w:eastAsia="仿宋" w:cs="宋体"/>
                <w:sz w:val="24"/>
              </w:rPr>
              <w:br/>
              <w:t xml:space="preserve">24.灯具具有4段式LED电量显示装置，能清晰呈现使用剩余电量，且尾部设计有高穿透性、高可视性方位灯，能在作业现场清晰显示持灯人员位置。</w:t>
            </w:r>
            <w:r>
              <w:rPr>
                <w:rFonts w:hint="eastAsia" w:ascii="仿宋" w:hAnsi="仿宋" w:eastAsia="仿宋" w:cs="宋体"/>
                <w:sz w:val="24"/>
              </w:rPr>
              <w:br/>
              <w:t xml:space="preserve">25.灯具需采用快充设计，整体充电时间不大于3h。需具有多段式LED电量显示装置。灯具需具备低电压警示功能。</w:t>
            </w:r>
            <w:r/>
          </w:p>
        </w:tc>
      </w:tr>
      <w:tr>
        <w:trPr>
          <w:trHeight w:val="274"/>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移动照明灯组</w:t>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4套</w:t>
            </w:r>
            <w:r/>
          </w:p>
        </w:tc>
        <w:tc>
          <w:tcPr>
            <w:shd w:val="clear" w:color="auto" w:fill="auto"/>
            <w:tcBorders>
              <w:top w:val="single" w:color="000000" w:sz="4" w:space="0"/>
              <w:left w:val="single" w:color="000000" w:sz="4" w:space="0"/>
              <w:bottom w:val="single" w:color="000000" w:sz="4" w:space="0"/>
              <w:right w:val="single" w:color="000000" w:sz="4" w:space="0"/>
            </w:tcBorders>
            <w:tcW w:w="3076"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1.外观质量：照明装置表面应无锈蚀，涂覆层无剥 落或起泡现象，无划伤，龟裂破损等 机械损伤，各紧固部位无松动。</w:t>
            </w:r>
            <w:r>
              <w:rPr>
                <w:rFonts w:hint="eastAsia" w:ascii="仿宋" w:hAnsi="仿宋" w:eastAsia="仿宋" w:cs="宋体"/>
                <w:sz w:val="24"/>
              </w:rPr>
              <w:br/>
              <w:t xml:space="preserve">2.绝缘电阻：≥100MΩ</w:t>
            </w:r>
            <w:r>
              <w:rPr>
                <w:rFonts w:hint="eastAsia" w:ascii="仿宋" w:hAnsi="仿宋" w:eastAsia="仿宋" w:cs="宋体"/>
                <w:sz w:val="24"/>
              </w:rPr>
              <w:br/>
              <w:t xml:space="preserve">3.耐压强度：试验后应无击穿、闪络现象。</w:t>
            </w:r>
            <w:r>
              <w:rPr>
                <w:rFonts w:hint="eastAsia" w:ascii="仿宋" w:hAnsi="仿宋" w:eastAsia="仿宋" w:cs="宋体"/>
                <w:sz w:val="24"/>
              </w:rPr>
              <w:br/>
              <w:t xml:space="preserve">4.高温试验、低温试验、恒定湿热试验、雨淋试验、</w:t>
            </w:r>
            <w:r>
              <w:rPr>
                <w:rFonts w:hint="eastAsia" w:ascii="仿宋" w:hAnsi="仿宋" w:eastAsia="仿宋" w:cs="宋体"/>
                <w:sz w:val="24"/>
              </w:rPr>
              <w:t xml:space="preserve">振动试验：试验后，照明装置应能正常工作</w:t>
            </w:r>
            <w:r>
              <w:rPr>
                <w:rFonts w:hint="eastAsia" w:ascii="仿宋" w:hAnsi="仿宋" w:eastAsia="仿宋" w:cs="宋体"/>
                <w:sz w:val="24"/>
              </w:rPr>
              <w:br/>
              <w:t xml:space="preserve">5.升降时间：升降高度不大于5m，上升时间≤60s。</w:t>
            </w:r>
            <w:r>
              <w:rPr>
                <w:rFonts w:hint="eastAsia" w:ascii="仿宋" w:hAnsi="仿宋" w:eastAsia="仿宋" w:cs="宋体"/>
                <w:sz w:val="24"/>
              </w:rPr>
              <w:br/>
              <w:t xml:space="preserve">6.限位性能：1h内升降杆下滑应不超过6cm。</w:t>
            </w:r>
            <w:r>
              <w:rPr>
                <w:rFonts w:hint="eastAsia" w:ascii="仿宋" w:hAnsi="仿宋" w:eastAsia="仿宋" w:cs="宋体"/>
                <w:sz w:val="24"/>
              </w:rPr>
              <w:br/>
              <w:t xml:space="preserve">7.抗弯性能：在承受一定的水平拉力后，不得产生永久性变形。</w:t>
            </w:r>
            <w:r>
              <w:rPr>
                <w:rFonts w:hint="eastAsia" w:ascii="仿宋" w:hAnsi="仿宋" w:eastAsia="仿宋" w:cs="宋体"/>
                <w:sz w:val="24"/>
              </w:rPr>
              <w:br/>
              <w:t xml:space="preserve">8.水平回转角：≥360°，俯仰角≥60°。</w:t>
            </w:r>
            <w:r>
              <w:rPr>
                <w:rFonts w:hint="eastAsia" w:ascii="仿宋" w:hAnsi="仿宋" w:eastAsia="仿宋" w:cs="宋体"/>
                <w:sz w:val="24"/>
              </w:rPr>
              <w:br/>
              <w:t xml:space="preserve">9.绝缘性能：在常温环境下，灯具带电端子与外壳间的绝缘电阻应不小于20MΩ，交变湿热试验后应不小于5MΩ。</w:t>
            </w:r>
            <w:r>
              <w:rPr>
                <w:rFonts w:hint="eastAsia" w:ascii="仿宋" w:hAnsi="仿宋" w:eastAsia="仿宋" w:cs="宋体"/>
                <w:sz w:val="24"/>
              </w:rPr>
              <w:br/>
              <w:t xml:space="preserve">10.照度：强光工作下：1 米中心照度(单向)≥40000lx，5 米中心照度(单向)≥2400lx，10 米中心照度(单向)≥590lx。</w:t>
            </w:r>
            <w:r>
              <w:rPr>
                <w:rFonts w:hint="eastAsia" w:ascii="仿宋" w:hAnsi="仿宋" w:eastAsia="仿宋" w:cs="宋体"/>
                <w:sz w:val="24"/>
              </w:rPr>
              <w:br/>
              <w:t xml:space="preserve">11.连续工作时间：弱光≥10h，工作光≥6 h，强光≥4h。</w:t>
            </w:r>
            <w:r>
              <w:rPr>
                <w:rFonts w:hint="eastAsia" w:ascii="仿宋" w:hAnsi="仿宋" w:eastAsia="仿宋" w:cs="宋体"/>
                <w:sz w:val="24"/>
              </w:rPr>
              <w:br/>
              <w:t xml:space="preserve">12.防护性能≥IP66。</w:t>
            </w:r>
            <w:r>
              <w:rPr>
                <w:rFonts w:hint="eastAsia" w:ascii="仿宋" w:hAnsi="仿宋" w:eastAsia="仿宋" w:cs="宋体"/>
                <w:sz w:val="24"/>
              </w:rPr>
              <w:br/>
              <w:t xml:space="preserve">13.标志：产品合适的位置上应设有铭牌，标记以下内容：a)制造厂名；b)产品名称；c)产品型号；d)制造日期；e)执行标准代号。</w:t>
            </w:r>
            <w:r>
              <w:rPr>
                <w:rFonts w:hint="eastAsia" w:ascii="仿宋" w:hAnsi="仿宋" w:eastAsia="仿宋" w:cs="宋体"/>
                <w:sz w:val="24"/>
              </w:rPr>
              <w:br/>
              <w:t xml:space="preserve">14.防爆标志： Ex eb ib mb IICT5 Gb。</w:t>
            </w:r>
            <w:r>
              <w:rPr>
                <w:rFonts w:hint="eastAsia" w:ascii="仿宋" w:hAnsi="仿宋" w:eastAsia="仿宋" w:cs="宋体"/>
                <w:sz w:val="24"/>
              </w:rPr>
              <w:br/>
              <w:t xml:space="preserve">▲15.额定功率:LED灯≥180W。</w:t>
            </w:r>
            <w:r>
              <w:rPr>
                <w:rFonts w:hint="eastAsia" w:ascii="仿宋" w:hAnsi="仿宋" w:eastAsia="仿宋" w:cs="宋体"/>
                <w:sz w:val="24"/>
              </w:rPr>
              <w:br/>
              <w:t xml:space="preserve">16.电池使用寿命：≥500次循环</w:t>
            </w:r>
            <w:r>
              <w:rPr>
                <w:rFonts w:hint="eastAsia" w:ascii="仿宋" w:hAnsi="仿宋" w:eastAsia="仿宋" w:cs="宋体"/>
                <w:sz w:val="24"/>
              </w:rPr>
              <w:br/>
              <w:t xml:space="preserve">17.充电时间：≤5 h。</w:t>
            </w:r>
            <w:r>
              <w:rPr>
                <w:rFonts w:hint="eastAsia" w:ascii="仿宋" w:hAnsi="仿宋" w:eastAsia="仿宋" w:cs="宋体"/>
                <w:sz w:val="24"/>
              </w:rPr>
              <w:br/>
              <w:t xml:space="preserve">18.配用专用的背包及背带便于运输和存放。</w:t>
            </w:r>
            <w:r>
              <w:rPr>
                <w:rFonts w:hint="eastAsia" w:ascii="仿宋" w:hAnsi="仿宋" w:eastAsia="仿宋" w:cs="宋体"/>
                <w:sz w:val="24"/>
              </w:rPr>
              <w:br/>
              <w:t xml:space="preserve">19.照明、警示、手机APP控制功能，灯具亦可通过手机APP与灯具蓝牙连接实现灯具开关/调光，警示灯亮灭、无级调光、查看灯具剩余电量等操控动作。</w:t>
            </w:r>
            <w:r>
              <w:rPr>
                <w:rFonts w:hint="eastAsia" w:ascii="仿宋" w:hAnsi="仿宋" w:eastAsia="仿宋" w:cs="宋体"/>
                <w:sz w:val="24"/>
              </w:rPr>
              <w:br/>
              <w:t xml:space="preserve">20.使用外接适配器可接入220V电源，可实现长时间工作。</w:t>
            </w:r>
            <w:r/>
          </w:p>
        </w:tc>
      </w:tr>
      <w:tr>
        <w:trPr>
          <w:trHeight w:val="274"/>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移动发电机</w:t>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3076"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1.额定输出≥3.5kw，最大输出≥4kw。</w:t>
            </w:r>
            <w:r>
              <w:rPr>
                <w:rFonts w:hint="eastAsia" w:ascii="仿宋" w:hAnsi="仿宋" w:eastAsia="仿宋" w:cs="宋体"/>
                <w:sz w:val="24"/>
              </w:rPr>
              <w:br/>
              <w:t xml:space="preserve">2.满负荷使用时间：≥5小时。</w:t>
            </w:r>
            <w:r>
              <w:rPr>
                <w:rFonts w:hint="eastAsia" w:ascii="仿宋" w:hAnsi="仿宋" w:eastAsia="仿宋" w:cs="宋体"/>
                <w:sz w:val="24"/>
              </w:rPr>
              <w:br/>
              <w:t xml:space="preserve">3.尺寸≤：650 mm *500 mm * 600mm。</w:t>
            </w:r>
            <w:r>
              <w:rPr>
                <w:rFonts w:hint="eastAsia" w:ascii="仿宋" w:hAnsi="仿宋" w:eastAsia="仿宋" w:cs="宋体"/>
                <w:sz w:val="24"/>
              </w:rPr>
              <w:br/>
              <w:t xml:space="preserve">4.重量≤：50kg。</w:t>
            </w:r>
            <w:r>
              <w:rPr>
                <w:rFonts w:hint="eastAsia" w:ascii="仿宋" w:hAnsi="仿宋" w:eastAsia="仿宋" w:cs="宋体"/>
                <w:sz w:val="24"/>
              </w:rPr>
              <w:br/>
              <w:t xml:space="preserve">5.发动机类型：4冲程汽油。</w:t>
            </w:r>
            <w:r>
              <w:rPr>
                <w:rFonts w:hint="eastAsia" w:ascii="仿宋" w:hAnsi="仿宋" w:eastAsia="仿宋" w:cs="宋体"/>
                <w:sz w:val="24"/>
              </w:rPr>
              <w:br/>
              <w:t xml:space="preserve">6.冷却方式：强制风冷。</w:t>
            </w:r>
            <w:r>
              <w:rPr>
                <w:rFonts w:hint="eastAsia" w:ascii="仿宋" w:hAnsi="仿宋" w:eastAsia="仿宋" w:cs="宋体"/>
                <w:sz w:val="24"/>
              </w:rPr>
              <w:br/>
              <w:t xml:space="preserve">7.排气量：≥200cc。</w:t>
            </w:r>
            <w:r>
              <w:rPr>
                <w:rFonts w:hint="eastAsia" w:ascii="仿宋" w:hAnsi="仿宋" w:eastAsia="仿宋" w:cs="宋体"/>
                <w:sz w:val="24"/>
              </w:rPr>
              <w:br/>
              <w:t xml:space="preserve">8.油箱容量：≥10L，带独立透明油位指示窗。</w:t>
            </w:r>
            <w:r>
              <w:rPr>
                <w:rFonts w:hint="eastAsia" w:ascii="仿宋" w:hAnsi="仿宋" w:eastAsia="仿宋" w:cs="宋体"/>
                <w:sz w:val="24"/>
              </w:rPr>
              <w:br/>
              <w:t xml:space="preserve">9.过载复位开关，出现负载后一键复位无需重启发电机。</w:t>
            </w:r>
            <w:r>
              <w:rPr>
                <w:rFonts w:hint="eastAsia" w:ascii="仿宋" w:hAnsi="仿宋" w:eastAsia="仿宋" w:cs="宋体"/>
                <w:sz w:val="24"/>
              </w:rPr>
              <w:br/>
              <w:t xml:space="preserve">10.两个通用220v50Hz电源输出口适配各品牌工具充电，双USB输出口，12V8A专用电瓶充电输出接口，双发并联接口。</w:t>
            </w:r>
            <w:r>
              <w:rPr>
                <w:rFonts w:hint="eastAsia" w:ascii="仿宋" w:hAnsi="仿宋" w:eastAsia="仿宋" w:cs="宋体"/>
                <w:sz w:val="24"/>
              </w:rPr>
              <w:br/>
              <w:t xml:space="preserve">11.双侧均需设有进气口。</w:t>
            </w:r>
            <w:r>
              <w:rPr>
                <w:rFonts w:hint="eastAsia" w:ascii="仿宋" w:hAnsi="仿宋" w:eastAsia="仿宋" w:cs="宋体"/>
                <w:sz w:val="24"/>
              </w:rPr>
              <w:br/>
              <w:t xml:space="preserve">12.启动方式：手拉启动/电启动。</w:t>
            </w:r>
            <w:r>
              <w:rPr>
                <w:rFonts w:hint="eastAsia" w:ascii="仿宋" w:hAnsi="仿宋" w:eastAsia="仿宋" w:cs="宋体"/>
                <w:sz w:val="24"/>
              </w:rPr>
              <w:br/>
              <w:t xml:space="preserve">13.可连接智能手机APP终端，显示发电机工作状态，</w:t>
            </w:r>
            <w:r>
              <w:rPr>
                <w:rFonts w:hint="eastAsia" w:ascii="仿宋" w:hAnsi="仿宋" w:eastAsia="仿宋" w:cs="宋体"/>
                <w:sz w:val="24"/>
              </w:rPr>
              <w:t xml:space="preserve">提前提醒操作员加入燃油，提示维护保养，显示故障详细信息。</w:t>
            </w:r>
            <w:r>
              <w:rPr>
                <w:rFonts w:hint="eastAsia" w:ascii="仿宋" w:hAnsi="仿宋" w:eastAsia="仿宋" w:cs="宋体"/>
                <w:sz w:val="24"/>
              </w:rPr>
              <w:br/>
              <w:t xml:space="preserve">14.输出电压：110v~240v。</w:t>
            </w:r>
            <w:r>
              <w:rPr>
                <w:rFonts w:hint="eastAsia" w:ascii="仿宋" w:hAnsi="仿宋" w:eastAsia="仿宋" w:cs="宋体"/>
                <w:sz w:val="24"/>
              </w:rPr>
              <w:br/>
              <w:t xml:space="preserve">15.面板多插口设计，满足不同用电设备需求。</w:t>
            </w:r>
            <w:r>
              <w:rPr>
                <w:rFonts w:hint="eastAsia" w:ascii="仿宋" w:hAnsi="仿宋" w:eastAsia="仿宋" w:cs="宋体"/>
                <w:sz w:val="24"/>
              </w:rPr>
              <w:br/>
              <w:t xml:space="preserve">16.防倾倒燃油管控系统，发电机在运输时可以卧姿放置于运输车内，长时间倒置汽油不泄漏，机油不倒灌入滤芯气缸导致发电机无法启动。</w:t>
            </w:r>
            <w:r>
              <w:rPr>
                <w:rFonts w:hint="eastAsia" w:ascii="仿宋" w:hAnsi="仿宋" w:eastAsia="仿宋" w:cs="宋体"/>
                <w:sz w:val="24"/>
              </w:rPr>
              <w:br/>
              <w:t xml:space="preserve">17.带有拉杆箱式，可单兵拖拽移动。</w:t>
            </w:r>
            <w:r/>
          </w:p>
        </w:tc>
      </w:tr>
      <w:tr>
        <w:trPr>
          <w:trHeight w:val="3092"/>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便携照明灯柱</w:t>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3076"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1.可实现单面照明或者三面照明。</w:t>
            </w:r>
            <w:r>
              <w:rPr>
                <w:rFonts w:hint="eastAsia" w:ascii="仿宋" w:hAnsi="仿宋" w:eastAsia="仿宋" w:cs="宋体"/>
                <w:sz w:val="24"/>
              </w:rPr>
              <w:br/>
              <w:t xml:space="preserve">2.“警示”按键，可开启≥3种警示灯闪烁。</w:t>
            </w:r>
            <w:r>
              <w:rPr>
                <w:rFonts w:hint="eastAsia" w:ascii="仿宋" w:hAnsi="仿宋" w:eastAsia="仿宋" w:cs="宋体"/>
                <w:sz w:val="24"/>
              </w:rPr>
              <w:br/>
              <w:t xml:space="preserve">3.重量≤10Kg，收起高度≤1m。</w:t>
            </w:r>
            <w:r>
              <w:rPr>
                <w:rFonts w:hint="eastAsia" w:ascii="仿宋" w:hAnsi="仿宋" w:eastAsia="仿宋" w:cs="宋体"/>
                <w:sz w:val="24"/>
              </w:rPr>
              <w:br/>
              <w:t xml:space="preserve">4.灯具支撑腿或升降杆可进行调节，工作噪音≤20Db。</w:t>
            </w:r>
            <w:r>
              <w:rPr>
                <w:rFonts w:hint="eastAsia" w:ascii="仿宋" w:hAnsi="仿宋" w:eastAsia="仿宋" w:cs="宋体"/>
                <w:sz w:val="24"/>
              </w:rPr>
              <w:br/>
              <w:t xml:space="preserve">5.光源功率≥100W。</w:t>
            </w:r>
            <w:r>
              <w:rPr>
                <w:rFonts w:hint="eastAsia" w:ascii="仿宋" w:hAnsi="仿宋" w:eastAsia="仿宋" w:cs="宋体"/>
                <w:sz w:val="24"/>
              </w:rPr>
              <w:br/>
              <w:t xml:space="preserve">6.连续放电时间≥4h（强光）、8h（中光）、12h（工作光）。</w:t>
            </w:r>
            <w:r>
              <w:rPr>
                <w:rFonts w:hint="eastAsia" w:ascii="仿宋" w:hAnsi="仿宋" w:eastAsia="仿宋" w:cs="宋体"/>
                <w:sz w:val="24"/>
              </w:rPr>
              <w:br/>
              <w:t xml:space="preserve">7.充电时间≤6h。</w:t>
            </w:r>
            <w:r>
              <w:rPr>
                <w:rFonts w:hint="eastAsia" w:ascii="仿宋" w:hAnsi="仿宋" w:eastAsia="仿宋" w:cs="宋体"/>
                <w:sz w:val="24"/>
              </w:rPr>
              <w:br/>
              <w:t xml:space="preserve">8.防护等级≥IP66。</w:t>
            </w:r>
            <w:r/>
          </w:p>
        </w:tc>
      </w:tr>
      <w:tr>
        <w:trPr>
          <w:trHeight w:val="557"/>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气柱灯</w:t>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3076"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1.功能要求：</w:t>
            </w:r>
            <w:r>
              <w:rPr>
                <w:rFonts w:hint="eastAsia" w:ascii="仿宋" w:hAnsi="仿宋" w:eastAsia="仿宋" w:cs="宋体"/>
                <w:sz w:val="24"/>
              </w:rPr>
              <w:br/>
              <w:t xml:space="preserve">（1）采用LED光源和发电机。</w:t>
            </w:r>
            <w:r>
              <w:rPr>
                <w:rFonts w:hint="eastAsia" w:ascii="仿宋" w:hAnsi="仿宋" w:eastAsia="仿宋" w:cs="宋体"/>
                <w:sz w:val="24"/>
              </w:rPr>
              <w:br/>
              <w:t xml:space="preserve">▲（2）灯盘由LED灯头加泛光布罩组成，可实现大范围360°照明。</w:t>
            </w:r>
            <w:r>
              <w:rPr>
                <w:rFonts w:hint="eastAsia" w:ascii="仿宋" w:hAnsi="仿宋" w:eastAsia="仿宋" w:cs="宋体"/>
                <w:sz w:val="24"/>
              </w:rPr>
              <w:br/>
              <w:t xml:space="preserve">（3）升降杆采用手摇升降杆，可便捷实现升降。可移动的手柄。</w:t>
            </w:r>
            <w:r>
              <w:rPr>
                <w:rFonts w:hint="eastAsia" w:ascii="仿宋" w:hAnsi="仿宋" w:eastAsia="仿宋" w:cs="宋体"/>
                <w:sz w:val="24"/>
              </w:rPr>
              <w:br/>
              <w:t xml:space="preserve">（4）底座装有万向轮和铁轨轮，可在坑洼的路面或铁轨上运行。</w:t>
            </w:r>
            <w:r>
              <w:rPr>
                <w:rFonts w:hint="eastAsia" w:ascii="仿宋" w:hAnsi="仿宋" w:eastAsia="仿宋" w:cs="宋体"/>
                <w:sz w:val="24"/>
              </w:rPr>
              <w:br/>
              <w:t xml:space="preserve">2.配备升降杆，可手动控制照明高度，最大高度≥3m，最小高度≤2米。</w:t>
            </w:r>
            <w:r>
              <w:rPr>
                <w:rFonts w:hint="eastAsia" w:ascii="仿宋" w:hAnsi="仿宋" w:eastAsia="仿宋" w:cs="宋体"/>
                <w:sz w:val="24"/>
              </w:rPr>
              <w:br/>
              <w:t xml:space="preserve">▲3.照度：5m处照度≥600lux，10m处照度≥170lux，20m处≥40lux，30m处≥15lux，40m处≥10lux，50m处≥8lux。</w:t>
            </w:r>
            <w:r>
              <w:rPr>
                <w:rFonts w:hint="eastAsia" w:ascii="仿宋" w:hAnsi="仿宋" w:eastAsia="仿宋" w:cs="宋体"/>
                <w:sz w:val="24"/>
              </w:rPr>
              <w:br/>
              <w:t xml:space="preserve">▲4.加满燃油情况下，发电机组连续工作时间≥6h。</w:t>
            </w:r>
            <w:r>
              <w:rPr>
                <w:rFonts w:hint="eastAsia" w:ascii="仿宋" w:hAnsi="仿宋" w:eastAsia="仿宋" w:cs="宋体"/>
                <w:sz w:val="24"/>
              </w:rPr>
              <w:br/>
              <w:t xml:space="preserve">5.发电机额定输出电压为220V，功率为≥700W，容量≥3.5L。</w:t>
            </w:r>
            <w:r>
              <w:rPr>
                <w:rFonts w:hint="eastAsia" w:ascii="仿宋" w:hAnsi="仿宋" w:eastAsia="仿宋" w:cs="宋体"/>
                <w:sz w:val="24"/>
              </w:rPr>
              <w:br/>
              <w:t xml:space="preserve">▲6.LED光源功率：≥300W</w:t>
            </w:r>
            <w:r>
              <w:rPr>
                <w:rFonts w:hint="eastAsia" w:ascii="仿宋" w:hAnsi="仿宋" w:eastAsia="仿宋" w:cs="宋体"/>
                <w:sz w:val="24"/>
              </w:rPr>
              <w:br/>
              <w:t xml:space="preserve">▲7.防雨、防潮。</w:t>
            </w:r>
            <w:r>
              <w:rPr>
                <w:rFonts w:hint="eastAsia" w:ascii="仿宋" w:hAnsi="仿宋" w:eastAsia="仿宋" w:cs="宋体"/>
                <w:sz w:val="24"/>
              </w:rPr>
              <w:br/>
              <w:t xml:space="preserve">8.灯具总重量≤55kg，升降杆重量 ≤6.5kg，灯盘重量≤8.5kg，发电机组重量≤40kg。</w:t>
            </w:r>
            <w:r>
              <w:rPr>
                <w:rFonts w:hint="eastAsia" w:ascii="仿宋" w:hAnsi="仿宋" w:eastAsia="仿宋" w:cs="宋体"/>
                <w:sz w:val="24"/>
              </w:rPr>
              <w:br/>
              <w:t xml:space="preserve">▲9.防护性能≥IP65。</w:t>
            </w:r>
            <w:r/>
          </w:p>
        </w:tc>
      </w:tr>
      <w:tr>
        <w:trPr>
          <w:trHeight w:val="5944"/>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泡沫灭火药剂（A泡）</w:t>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1.8吨</w:t>
            </w:r>
            <w:r/>
          </w:p>
        </w:tc>
        <w:tc>
          <w:tcPr>
            <w:shd w:val="clear" w:color="auto" w:fill="auto"/>
            <w:tcBorders>
              <w:top w:val="single" w:color="000000" w:sz="4" w:space="0"/>
              <w:left w:val="single" w:color="000000" w:sz="4" w:space="0"/>
              <w:bottom w:val="single" w:color="000000" w:sz="4" w:space="0"/>
              <w:right w:val="single" w:color="000000" w:sz="4" w:space="0"/>
            </w:tcBorders>
            <w:tcW w:w="3076"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▲1.凝固点：≤-20℃。</w:t>
            </w:r>
            <w:r>
              <w:rPr>
                <w:rFonts w:hint="eastAsia" w:ascii="仿宋" w:hAnsi="仿宋" w:eastAsia="仿宋" w:cs="宋体"/>
                <w:sz w:val="24"/>
              </w:rPr>
              <w:br/>
              <w:t xml:space="preserve">2.抗冻结、融化性：温度处理前、后：无可见分层和非均相。</w:t>
            </w:r>
            <w:r>
              <w:rPr>
                <w:rFonts w:hint="eastAsia" w:ascii="仿宋" w:hAnsi="仿宋" w:eastAsia="仿宋" w:cs="宋体"/>
                <w:sz w:val="24"/>
              </w:rPr>
              <w:br/>
              <w:t xml:space="preserve">3.比流动性：温度处理前、后：在-15℃时，温度处理前后泡沫液流量大于标准参比液体流量。</w:t>
            </w:r>
            <w:r>
              <w:rPr>
                <w:rFonts w:hint="eastAsia" w:ascii="仿宋" w:hAnsi="仿宋" w:eastAsia="仿宋" w:cs="宋体"/>
                <w:sz w:val="24"/>
              </w:rPr>
              <w:br/>
              <w:t xml:space="preserve">4.PH 值：温度处理前：6-9.5。</w:t>
            </w:r>
            <w:r>
              <w:rPr>
                <w:rFonts w:hint="eastAsia" w:ascii="仿宋" w:hAnsi="仿宋" w:eastAsia="仿宋" w:cs="宋体"/>
                <w:sz w:val="24"/>
              </w:rPr>
              <w:br/>
              <w:t xml:space="preserve">5.腐蚀率mg/（d.dm</w:t>
            </w:r>
            <w:r>
              <w:rPr>
                <w:rFonts w:hint="eastAsia" w:ascii="仿宋" w:hAnsi="宋体" w:cs="宋体"/>
                <w:sz w:val="24"/>
              </w:rPr>
              <w:t xml:space="preserve">²</w:t>
            </w:r>
            <w:r>
              <w:rPr>
                <w:rFonts w:hint="eastAsia" w:ascii="仿宋" w:hAnsi="仿宋" w:eastAsia="仿宋" w:cs="宋体"/>
                <w:sz w:val="24"/>
              </w:rPr>
              <w:t xml:space="preserve">）：温度处理前：Q235A钢片：≤10，3A21铝片：≤5。</w:t>
            </w:r>
            <w:r>
              <w:rPr>
                <w:rFonts w:hint="eastAsia" w:ascii="仿宋" w:hAnsi="仿宋" w:eastAsia="仿宋" w:cs="宋体"/>
                <w:sz w:val="24"/>
              </w:rPr>
              <w:br/>
              <w:t xml:space="preserve">▲6.表面张力（mN/m）：≤18.4。</w:t>
            </w:r>
            <w:r>
              <w:rPr>
                <w:rFonts w:hint="eastAsia" w:ascii="仿宋" w:hAnsi="仿宋" w:eastAsia="仿宋" w:cs="宋体"/>
                <w:sz w:val="24"/>
              </w:rPr>
              <w:br/>
              <w:t xml:space="preserve">7.润湿性：温度处理前：混合比为0.3%时：≤150s，混合比为0.6%时：≤80s，混合比为1.0%时：≤20s。</w:t>
            </w:r>
            <w:r>
              <w:rPr>
                <w:rFonts w:hint="eastAsia" w:ascii="仿宋" w:hAnsi="仿宋" w:eastAsia="仿宋" w:cs="宋体"/>
                <w:sz w:val="24"/>
              </w:rPr>
              <w:br/>
              <w:t xml:space="preserve">8.25%析液时间：温度处理前： 25%析液时间：≥5min；温度处理后：发泡倍数：≥25，25%析液时间：≥5min。</w:t>
            </w:r>
            <w:r>
              <w:rPr>
                <w:rFonts w:hint="eastAsia" w:ascii="仿宋" w:hAnsi="仿宋" w:eastAsia="仿宋" w:cs="宋体"/>
                <w:sz w:val="24"/>
              </w:rPr>
              <w:br/>
              <w:t xml:space="preserve">9.隔热防护性能：发泡倍数：≥44.0，25%析液时间：≥20min。</w:t>
            </w:r>
            <w:r>
              <w:rPr>
                <w:rFonts w:hint="eastAsia" w:ascii="仿宋" w:hAnsi="仿宋" w:eastAsia="仿宋" w:cs="宋体"/>
                <w:sz w:val="24"/>
              </w:rPr>
              <w:br/>
              <w:t xml:space="preserve">▲10.灭A类火性能：灭火时间：≤90s，停止施加泡沫10min内无可见火焰。</w:t>
            </w:r>
            <w:r>
              <w:rPr>
                <w:rFonts w:hint="eastAsia" w:ascii="仿宋" w:hAnsi="仿宋" w:eastAsia="仿宋" w:cs="宋体"/>
                <w:sz w:val="24"/>
              </w:rPr>
              <w:br/>
              <w:t xml:space="preserve">11.温度敏感性的判定：非温度敏感性泡沫液。</w:t>
            </w:r>
            <w:r>
              <w:rPr>
                <w:rFonts w:hint="eastAsia" w:ascii="仿宋" w:hAnsi="仿宋" w:eastAsia="仿宋" w:cs="宋体"/>
                <w:sz w:val="24"/>
              </w:rPr>
              <w:br/>
              <w:t xml:space="preserve">12.免费质保期≥3 年。</w:t>
            </w:r>
            <w:r/>
          </w:p>
        </w:tc>
      </w:tr>
      <w:tr>
        <w:trPr>
          <w:trHeight w:val="6794"/>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抗醇性水成膜泡沫灭火剂</w:t>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68吨</w:t>
            </w:r>
            <w:r/>
          </w:p>
        </w:tc>
        <w:tc>
          <w:tcPr>
            <w:shd w:val="clear" w:color="auto" w:fill="auto"/>
            <w:tcBorders>
              <w:top w:val="single" w:color="000000" w:sz="4" w:space="0"/>
              <w:left w:val="single" w:color="000000" w:sz="4" w:space="0"/>
              <w:bottom w:val="single" w:color="000000" w:sz="4" w:space="0"/>
              <w:right w:val="single" w:color="000000" w:sz="4" w:space="0"/>
            </w:tcBorders>
            <w:tcW w:w="3076" w:type="pct"/>
            <w:textDirection w:val="lrTb"/>
            <w:noWrap w:val="false"/>
          </w:tcPr>
          <w:p>
            <w:pPr>
              <w:widowControl/>
              <w:rPr>
                <w:rFonts w:ascii="仿宋" w:hAnsi="仿宋" w:eastAsia="仿宋" w:cs="宋体"/>
                <w:sz w:val="24"/>
              </w:rPr>
            </w:pPr>
            <w:r>
              <w:rPr>
                <w:rFonts w:hint="eastAsia" w:ascii="仿宋" w:hAnsi="仿宋" w:eastAsia="仿宋" w:cs="宋体"/>
                <w:sz w:val="24"/>
              </w:rPr>
              <w:t xml:space="preserve">▲1.凝固点≤-20℃。</w:t>
            </w:r>
            <w:r>
              <w:rPr>
                <w:rFonts w:hint="eastAsia" w:ascii="仿宋" w:hAnsi="仿宋" w:eastAsia="仿宋" w:cs="宋体"/>
                <w:sz w:val="24"/>
              </w:rPr>
              <w:br/>
              <w:t xml:space="preserve">2.抗冻结：温度处理前：无可见分层和非均相。温度处理后：无可见分层和非均相。</w:t>
            </w:r>
            <w:r>
              <w:rPr>
                <w:rFonts w:hint="eastAsia" w:ascii="仿宋" w:hAnsi="仿宋" w:eastAsia="仿宋" w:cs="宋体"/>
                <w:sz w:val="24"/>
              </w:rPr>
              <w:br/>
              <w:t xml:space="preserve">3.融化性：温度处理前：无可见分层和非均相。温度处理后：无可见分层和非均相。</w:t>
            </w:r>
            <w:r>
              <w:rPr>
                <w:rFonts w:hint="eastAsia" w:ascii="仿宋" w:hAnsi="仿宋" w:eastAsia="仿宋" w:cs="宋体"/>
                <w:sz w:val="24"/>
              </w:rPr>
              <w:br/>
              <w:t xml:space="preserve">4.比流动性，温度处理前：，在-15.0℃时，泡沫液流量大于标准参比液的流量。温度处理后：在-15.0℃时，泡沫液流量大于标准参比液的流量。</w:t>
            </w:r>
            <w:r>
              <w:rPr>
                <w:rFonts w:hint="eastAsia" w:ascii="仿宋" w:hAnsi="仿宋" w:eastAsia="仿宋" w:cs="宋体"/>
                <w:sz w:val="24"/>
              </w:rPr>
              <w:br/>
              <w:t xml:space="preserve">5.表面张力≥15 mN/m、特征值：≥15mN/m。</w:t>
            </w:r>
            <w:r>
              <w:rPr>
                <w:rFonts w:hint="eastAsia" w:ascii="仿宋" w:hAnsi="仿宋" w:eastAsia="仿宋" w:cs="宋体"/>
                <w:sz w:val="24"/>
              </w:rPr>
              <w:br/>
              <w:t xml:space="preserve">6.界面张力≥1.6mN/m、特征值≥2.0mN/m。</w:t>
            </w:r>
            <w:r>
              <w:rPr>
                <w:rFonts w:hint="eastAsia" w:ascii="仿宋" w:hAnsi="仿宋" w:eastAsia="仿宋" w:cs="宋体"/>
                <w:sz w:val="24"/>
              </w:rPr>
              <w:br/>
              <w:t xml:space="preserve">7.扩散系数：温度处理前：mN/m≤7.0；温度处理后：mN/m≤7.0。</w:t>
            </w:r>
            <w:r>
              <w:rPr>
                <w:rFonts w:hint="eastAsia" w:ascii="仿宋" w:hAnsi="仿宋" w:eastAsia="仿宋" w:cs="宋体"/>
                <w:sz w:val="24"/>
              </w:rPr>
              <w:br/>
              <w:t xml:space="preserve">8.腐蚀率：温度处理前：钢片mg/（d·dm2）≤2； 铝片mg/（d·dm2）≤3。</w:t>
            </w:r>
            <w:r>
              <w:rPr>
                <w:rFonts w:hint="eastAsia" w:ascii="仿宋" w:hAnsi="仿宋" w:eastAsia="仿宋" w:cs="宋体"/>
                <w:sz w:val="24"/>
              </w:rPr>
              <w:br/>
              <w:t xml:space="preserve">9.发泡倍数：≥6、特征值：≥7。</w:t>
            </w:r>
            <w:r>
              <w:rPr>
                <w:rFonts w:hint="eastAsia" w:ascii="仿宋" w:hAnsi="仿宋" w:eastAsia="仿宋" w:cs="宋体"/>
                <w:sz w:val="24"/>
              </w:rPr>
              <w:br/>
              <w:t xml:space="preserve">10.25%析液时间≥10.6 、特征值≥10.0。</w:t>
            </w:r>
            <w:r>
              <w:rPr>
                <w:rFonts w:hint="eastAsia" w:ascii="仿宋" w:hAnsi="仿宋" w:eastAsia="仿宋" w:cs="宋体"/>
                <w:sz w:val="24"/>
              </w:rPr>
              <w:br/>
              <w:t xml:space="preserve">11.灭火性能：</w:t>
            </w:r>
            <w:r>
              <w:rPr>
                <w:rFonts w:hint="eastAsia" w:ascii="仿宋" w:hAnsi="仿宋" w:eastAsia="仿宋" w:cs="宋体"/>
                <w:sz w:val="24"/>
              </w:rPr>
              <w:br/>
              <w:t xml:space="preserve">IA级别（淡水、海水）灭火时间≤3min，抗烧时间≥10min；ARIA级别（淡水、海水）灭火时间≤3min，抗烧时间≥15min。</w:t>
            </w:r>
            <w:r>
              <w:rPr>
                <w:rFonts w:hint="eastAsia" w:ascii="仿宋" w:hAnsi="仿宋" w:eastAsia="仿宋" w:cs="宋体"/>
                <w:sz w:val="24"/>
              </w:rPr>
              <w:br/>
              <w:t xml:space="preserve">12.保质期：≥5年。</w:t>
            </w:r>
            <w:r>
              <w:rPr>
                <w:rFonts w:hint="eastAsia" w:ascii="仿宋" w:hAnsi="仿宋" w:eastAsia="仿宋" w:cs="宋体"/>
                <w:sz w:val="24"/>
              </w:rPr>
              <w:br/>
              <w:t xml:space="preserve">13.抗醇性水成膜泡沫灭火剂为6%型。</w:t>
            </w:r>
            <w:r/>
          </w:p>
        </w:tc>
      </w:tr>
    </w:tbl>
    <w:p>
      <w:pPr>
        <w:pStyle w:val="721"/>
      </w:pPr>
      <w:r/>
      <w:r/>
    </w:p>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（1）以上加“</w:t>
      </w:r>
      <w:r>
        <w:rPr>
          <w:rFonts w:hint="eastAsia" w:ascii="仿宋" w:hAnsi="仿宋" w:eastAsia="仿宋"/>
          <w:b/>
          <w:bCs/>
          <w:szCs w:val="21"/>
        </w:rPr>
        <w:t xml:space="preserve">▲</w:t>
      </w:r>
      <w:r>
        <w:rPr>
          <w:rFonts w:hint="eastAsia" w:ascii="仿宋" w:hAnsi="仿宋" w:eastAsia="仿宋" w:cs="宋体"/>
          <w:b/>
          <w:sz w:val="24"/>
        </w:rPr>
        <w:t xml:space="preserve">”标志的为重要响应指标；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（2）以上无“▲”标志的为非重要响应指标；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（3）本“二、</w:t>
      </w:r>
      <w:r>
        <w:rPr>
          <w:rFonts w:ascii="仿宋" w:hAnsi="仿宋" w:eastAsia="仿宋" w:cs="宋体"/>
          <w:b/>
          <w:sz w:val="24"/>
        </w:rPr>
        <w:t xml:space="preserve">技术规格（性能）要求</w:t>
      </w:r>
      <w:r>
        <w:rPr>
          <w:rFonts w:hint="eastAsia" w:ascii="仿宋" w:hAnsi="仿宋" w:eastAsia="仿宋" w:cs="宋体"/>
          <w:b/>
          <w:sz w:val="24"/>
        </w:rPr>
        <w:t xml:space="preserve">”中“（一）</w:t>
      </w:r>
      <w:r>
        <w:rPr>
          <w:rFonts w:ascii="仿宋" w:hAnsi="仿宋" w:eastAsia="仿宋" w:cs="宋体"/>
          <w:b/>
          <w:sz w:val="24"/>
        </w:rPr>
        <w:t xml:space="preserve">技术规格（性能）具体要求</w:t>
      </w:r>
      <w:r>
        <w:rPr>
          <w:rFonts w:hint="eastAsia" w:ascii="仿宋" w:hAnsi="仿宋" w:eastAsia="仿宋" w:cs="宋体"/>
          <w:b/>
          <w:sz w:val="24"/>
        </w:rPr>
        <w:t xml:space="preserve">”中“数量/单位”为不允许偏离的实质性要求和条件，如有偏离，在符合性审查时按照投标无效处理。</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（4）中标人应当在正式合同签署完毕前，向采购人现场提交由国家级检验检测机构或具备国家认可资质的第三方专业检测机构出具的检验检测报告正本原件，检测报告内容须包含以上加“▲”标志的内容。</w:t>
      </w:r>
      <w:r/>
    </w:p>
    <w:p>
      <w:pPr>
        <w:ind w:firstLine="361"/>
        <w:tabs>
          <w:tab w:val="left" w:pos="0" w:leader="none"/>
        </w:tabs>
        <w:rPr>
          <w:rFonts w:ascii="仿宋" w:hAnsi="仿宋" w:eastAsia="仿宋" w:cs="宋体"/>
          <w:b/>
          <w:sz w:val="24"/>
        </w:rPr>
      </w:pPr>
      <w:r>
        <w:rPr>
          <w:rFonts w:ascii="仿宋" w:hAnsi="仿宋" w:eastAsia="仿宋" w:cs="宋体"/>
          <w:b/>
          <w:sz w:val="24"/>
        </w:rPr>
      </w:r>
      <w:r/>
    </w:p>
    <w:p>
      <w:r/>
      <w:r/>
    </w:p>
    <w:p>
      <w:r/>
      <w:r/>
    </w:p>
    <w:p>
      <w:pPr>
        <w:jc w:val="left"/>
        <w:widowControl/>
        <w:rPr>
          <w:rFonts w:ascii="仿宋" w:hAnsi="仿宋" w:eastAsia="仿宋"/>
          <w:sz w:val="24"/>
        </w:rPr>
      </w:pPr>
      <w:r>
        <w:rPr>
          <w:rFonts w:ascii="仿宋" w:hAnsi="仿宋" w:eastAsia="仿宋"/>
          <w:sz w:val="24"/>
        </w:rPr>
      </w:r>
      <w:r/>
    </w:p>
    <w:p>
      <w:pPr>
        <w:pStyle w:val="732"/>
        <w:ind w:firstLine="480"/>
        <w:spacing w:before="0" w:beforeAutospacing="0" w:after="0" w:afterAutospacing="0"/>
        <w:shd w:val="clear" w:color="auto" w:fill="ffffff"/>
        <w:rPr>
          <w:rFonts w:ascii="微软雅黑" w:hAnsi="微软雅黑" w:eastAsia="微软雅黑"/>
          <w:b/>
          <w:bCs/>
          <w:color w:val="383838"/>
          <w:sz w:val="21"/>
          <w:szCs w:val="21"/>
        </w:rPr>
      </w:pPr>
      <w:r>
        <w:rPr>
          <w:rFonts w:ascii="微软雅黑" w:hAnsi="微软雅黑" w:eastAsia="微软雅黑"/>
          <w:b/>
          <w:color w:val="383838"/>
          <w:sz w:val="21"/>
          <w:szCs w:val="21"/>
        </w:rPr>
      </w:r>
      <w:r>
        <w:rPr>
          <w:rFonts w:ascii="微软雅黑" w:hAnsi="微软雅黑" w:eastAsia="微软雅黑"/>
          <w:b/>
          <w:color w:val="383838"/>
          <w:sz w:val="21"/>
          <w:szCs w:val="21"/>
        </w:rPr>
      </w:r>
    </w:p>
    <w:p>
      <w:pPr>
        <w:pStyle w:val="732"/>
        <w:ind w:firstLine="480"/>
        <w:spacing w:before="0" w:beforeAutospacing="0" w:after="0" w:afterAutospacing="0"/>
        <w:shd w:val="clear" w:color="auto" w:fill="ffffff"/>
        <w:rPr>
          <w:rFonts w:ascii="微软雅黑" w:hAnsi="微软雅黑" w:eastAsia="微软雅黑"/>
          <w:b/>
          <w:bCs/>
          <w:color w:val="383838"/>
          <w:sz w:val="21"/>
          <w:szCs w:val="21"/>
        </w:rPr>
      </w:pPr>
      <w:r>
        <w:rPr>
          <w:rFonts w:ascii="微软雅黑" w:hAnsi="微软雅黑" w:eastAsia="微软雅黑"/>
          <w:b/>
          <w:color w:val="383838"/>
          <w:sz w:val="21"/>
          <w:szCs w:val="21"/>
        </w:rPr>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华文中宋">
    <w:panose1 w:val="02010600040101010101"/>
  </w:font>
  <w:font w:name="Verdana">
    <w:panose1 w:val="020B0604030504040204"/>
  </w:font>
  <w:font w:name="仿宋_GB2312">
    <w:panose1 w:val="02010609060101010101"/>
  </w:font>
  <w:font w:name="黑体">
    <w:panose1 w:val="02010609060101010101"/>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both"/>
      <w:rPr>
        <w:rFonts w:ascii="隶书" w:eastAsia="隶书"/>
        <w:sz w:val="21"/>
        <w:u w:val="single"/>
      </w:rPr>
    </w:pPr>
    <w:r/>
    <w:bookmarkStart w:id="437" w:name="OLE_LINK66"/>
    <w:r>
      <w:rPr>
        <w:rFonts w:hint="eastAsia" w:ascii="隶书" w:eastAsia="隶书"/>
        <w:sz w:val="21"/>
        <w:u w:val="single"/>
      </w:rPr>
      <w:t xml:space="preserve">徐州市消防救援支队器材装备采购</w:t>
    </w:r>
    <w:bookmarkEnd w:id="437"/>
    <w:r>
      <w:rPr>
        <w:rFonts w:hint="eastAsia" w:ascii="隶书" w:eastAsia="隶书"/>
        <w:sz w:val="21"/>
        <w:u w:val="single"/>
      </w:rPr>
      <w:t xml:space="preserve">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102</w:t>
    </w:r>
    <w:r>
      <w:rPr>
        <w:rFonts w:ascii="隶书" w:eastAsia="隶书"/>
        <w:sz w:val="21"/>
        <w:szCs w:val="21"/>
        <w:u w:val="single"/>
      </w:rPr>
      <w:fldChar w:fldCharType="end"/>
    </w:r>
    <w:r>
      <w:rPr>
        <w:rFonts w:hint="eastAsia" w:ascii="隶书" w:eastAsia="隶书"/>
        <w:sz w:val="21"/>
        <w:szCs w:val="21"/>
        <w:u w:val="single"/>
      </w:rPr>
      <w:t xml:space="preserve"> 页 共112页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第%1章"/>
      <w:lvlJc w:val="left"/>
      <w:pPr>
        <w:ind w:left="432" w:hanging="432"/>
        <w:tabs>
          <w:tab w:val="num" w:pos="1080"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rPr>
        <w:rFonts w:hint="default" w:ascii="Times New Roman" w:hAnsi="Times New Roman" w:cs="Times New Roman"/>
      </w:rPr>
    </w:lvl>
    <w:lvl w:ilvl="3">
      <w:start w:val="1"/>
      <w:numFmt w:val="decimal"/>
      <w:pStyle w:val="717"/>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10">
    <w:multiLevelType w:val="hybridMultilevel"/>
    <w:lvl w:ilvl="0">
      <w:start w:val="1"/>
      <w:numFmt w:val="decimal"/>
      <w:isLgl w:val="false"/>
      <w:suff w:val="tab"/>
      <w:lvlText w:val="（%1）"/>
      <w:lvlJc w:val="left"/>
      <w:pPr>
        <w:ind w:left="960" w:hanging="720"/>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1">
    <w:multiLevelType w:val="hybridMultilevel"/>
    <w:lvl w:ilvl="0">
      <w:start w:val="1"/>
      <w:numFmt w:val="none"/>
      <w:isLgl w:val="false"/>
      <w:suff w:val="tab"/>
      <w:lvlText w:val="一、"/>
      <w:lvlJc w:val="left"/>
      <w:pPr>
        <w:ind w:left="960" w:hanging="48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2">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3">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12"/>
  </w:num>
  <w:num w:numId="4">
    <w:abstractNumId w:val="13"/>
  </w:num>
  <w:num w:numId="5">
    <w:abstractNumId w:val="1"/>
  </w:num>
  <w:num w:numId="6">
    <w:abstractNumId w:val="8"/>
  </w:num>
  <w:num w:numId="7">
    <w:abstractNumId w:val="14"/>
  </w:num>
  <w:num w:numId="8">
    <w:abstractNumId w:val="2"/>
  </w:num>
  <w:num w:numId="9">
    <w:abstractNumId w:val="6"/>
  </w:num>
  <w:num w:numId="10">
    <w:abstractNumId w:val="4"/>
  </w:num>
  <w:num w:numId="11">
    <w:abstractNumId w:val="3"/>
  </w:num>
  <w:num w:numId="12">
    <w:abstractNumId w:val="0"/>
  </w:num>
  <w:num w:numId="13">
    <w:abstractNumId w:val="5"/>
  </w:num>
  <w:num w:numId="14">
    <w:abstractNumId w:val="11"/>
  </w:num>
  <w:num w:numId="15">
    <w:abstractNumId w:val="14"/>
    <w:lvlOverride w:ilvl="0">
      <w:startOverride w:val="1"/>
    </w:lvlOverride>
  </w:num>
  <w:num w:numId="16">
    <w:abstractNumId w:val="2"/>
    <w:lvlOverride w:ilvl="0">
      <w:startOverride w:val="1"/>
    </w:lvlOverride>
  </w:num>
  <w:num w:numId="17">
    <w:abstractNumId w:val="6"/>
    <w:lvlOverride w:ilvl="0">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num>
  <w:num w:numId="20">
    <w:abstractNumId w:val="3"/>
    <w:lvlOverride w:ilvl="0">
      <w:startOverride w:val="6"/>
    </w:lvlOverride>
  </w:num>
  <w:num w:numId="21">
    <w:abstractNumId w:val="0"/>
    <w:lvlOverride w:ilvl="0">
      <w:startOverride w:val="16"/>
    </w:lvlOverride>
  </w:num>
  <w:num w:numId="22">
    <w:abstractNumId w:val="5"/>
    <w:lvlOverride w:ilvl="0">
      <w:startOverride w:val="23"/>
    </w:lvlOverride>
  </w:num>
  <w:num w:numId="23">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8"/>
    <w:link w:val="714"/>
    <w:uiPriority w:val="9"/>
    <w:rPr>
      <w:rFonts w:ascii="Arial" w:hAnsi="Arial" w:eastAsia="Arial" w:cs="Arial"/>
      <w:sz w:val="40"/>
      <w:szCs w:val="40"/>
    </w:rPr>
  </w:style>
  <w:style w:type="character" w:styleId="15">
    <w:name w:val="Heading 2 Char"/>
    <w:basedOn w:val="718"/>
    <w:link w:val="715"/>
    <w:uiPriority w:val="9"/>
    <w:rPr>
      <w:rFonts w:ascii="Arial" w:hAnsi="Arial" w:eastAsia="Arial" w:cs="Arial"/>
      <w:sz w:val="34"/>
    </w:rPr>
  </w:style>
  <w:style w:type="character" w:styleId="17">
    <w:name w:val="Heading 3 Char"/>
    <w:basedOn w:val="718"/>
    <w:link w:val="716"/>
    <w:uiPriority w:val="9"/>
    <w:rPr>
      <w:rFonts w:ascii="Arial" w:hAnsi="Arial" w:eastAsia="Arial" w:cs="Arial"/>
      <w:sz w:val="30"/>
      <w:szCs w:val="30"/>
    </w:rPr>
  </w:style>
  <w:style w:type="character" w:styleId="19">
    <w:name w:val="Heading 4 Char"/>
    <w:basedOn w:val="718"/>
    <w:link w:val="717"/>
    <w:uiPriority w:val="9"/>
    <w:rPr>
      <w:rFonts w:ascii="Arial" w:hAnsi="Arial" w:eastAsia="Arial" w:cs="Arial"/>
      <w:b/>
      <w:bCs/>
      <w:sz w:val="26"/>
      <w:szCs w:val="26"/>
    </w:rPr>
  </w:style>
  <w:style w:type="paragraph" w:styleId="20">
    <w:name w:val="Heading 5"/>
    <w:basedOn w:val="713"/>
    <w:next w:val="71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8"/>
    <w:link w:val="20"/>
    <w:uiPriority w:val="9"/>
    <w:rPr>
      <w:rFonts w:ascii="Arial" w:hAnsi="Arial" w:eastAsia="Arial" w:cs="Arial"/>
      <w:b/>
      <w:bCs/>
      <w:sz w:val="24"/>
      <w:szCs w:val="24"/>
    </w:rPr>
  </w:style>
  <w:style w:type="paragraph" w:styleId="22">
    <w:name w:val="Heading 6"/>
    <w:basedOn w:val="713"/>
    <w:next w:val="71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8"/>
    <w:link w:val="22"/>
    <w:uiPriority w:val="9"/>
    <w:rPr>
      <w:rFonts w:ascii="Arial" w:hAnsi="Arial" w:eastAsia="Arial" w:cs="Arial"/>
      <w:b/>
      <w:bCs/>
      <w:sz w:val="22"/>
      <w:szCs w:val="22"/>
    </w:rPr>
  </w:style>
  <w:style w:type="paragraph" w:styleId="24">
    <w:name w:val="Heading 7"/>
    <w:basedOn w:val="713"/>
    <w:next w:val="71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8"/>
    <w:link w:val="24"/>
    <w:uiPriority w:val="9"/>
    <w:rPr>
      <w:rFonts w:ascii="Arial" w:hAnsi="Arial" w:eastAsia="Arial" w:cs="Arial"/>
      <w:b/>
      <w:bCs/>
      <w:i/>
      <w:iCs/>
      <w:sz w:val="22"/>
      <w:szCs w:val="22"/>
    </w:rPr>
  </w:style>
  <w:style w:type="paragraph" w:styleId="26">
    <w:name w:val="Heading 8"/>
    <w:basedOn w:val="713"/>
    <w:next w:val="71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8"/>
    <w:link w:val="26"/>
    <w:uiPriority w:val="9"/>
    <w:rPr>
      <w:rFonts w:ascii="Arial" w:hAnsi="Arial" w:eastAsia="Arial" w:cs="Arial"/>
      <w:i/>
      <w:iCs/>
      <w:sz w:val="22"/>
      <w:szCs w:val="22"/>
    </w:rPr>
  </w:style>
  <w:style w:type="paragraph" w:styleId="28">
    <w:name w:val="Heading 9"/>
    <w:basedOn w:val="713"/>
    <w:next w:val="71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13"/>
    <w:next w:val="713"/>
    <w:link w:val="34"/>
    <w:uiPriority w:val="10"/>
    <w:qFormat/>
    <w:pPr>
      <w:contextualSpacing/>
      <w:spacing w:before="300" w:after="200"/>
    </w:pPr>
    <w:rPr>
      <w:sz w:val="48"/>
      <w:szCs w:val="48"/>
    </w:rPr>
  </w:style>
  <w:style w:type="character" w:styleId="34">
    <w:name w:val="Title Char"/>
    <w:basedOn w:val="718"/>
    <w:link w:val="33"/>
    <w:uiPriority w:val="10"/>
    <w:rPr>
      <w:sz w:val="48"/>
      <w:szCs w:val="48"/>
    </w:rPr>
  </w:style>
  <w:style w:type="paragraph" w:styleId="35">
    <w:name w:val="Subtitle"/>
    <w:basedOn w:val="713"/>
    <w:next w:val="713"/>
    <w:link w:val="36"/>
    <w:uiPriority w:val="11"/>
    <w:qFormat/>
    <w:pPr>
      <w:spacing w:before="200" w:after="200"/>
    </w:pPr>
    <w:rPr>
      <w:sz w:val="24"/>
      <w:szCs w:val="24"/>
    </w:rPr>
  </w:style>
  <w:style w:type="character" w:styleId="36">
    <w:name w:val="Subtitle Char"/>
    <w:basedOn w:val="718"/>
    <w:link w:val="35"/>
    <w:uiPriority w:val="11"/>
    <w:rPr>
      <w:sz w:val="24"/>
      <w:szCs w:val="24"/>
    </w:rPr>
  </w:style>
  <w:style w:type="paragraph" w:styleId="37">
    <w:name w:val="Quote"/>
    <w:basedOn w:val="713"/>
    <w:next w:val="713"/>
    <w:link w:val="38"/>
    <w:uiPriority w:val="29"/>
    <w:qFormat/>
    <w:pPr>
      <w:ind w:left="720" w:right="720"/>
    </w:pPr>
    <w:rPr>
      <w:i/>
    </w:rPr>
  </w:style>
  <w:style w:type="character" w:styleId="38">
    <w:name w:val="Quote Char"/>
    <w:link w:val="37"/>
    <w:uiPriority w:val="29"/>
    <w:rPr>
      <w:i/>
    </w:rPr>
  </w:style>
  <w:style w:type="paragraph" w:styleId="39">
    <w:name w:val="Intense Quote"/>
    <w:basedOn w:val="713"/>
    <w:next w:val="71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8"/>
    <w:link w:val="731"/>
    <w:uiPriority w:val="99"/>
  </w:style>
  <w:style w:type="character" w:styleId="44">
    <w:name w:val="Footer Char"/>
    <w:basedOn w:val="718"/>
    <w:link w:val="730"/>
    <w:uiPriority w:val="99"/>
  </w:style>
  <w:style w:type="paragraph" w:styleId="45">
    <w:name w:val="Caption"/>
    <w:basedOn w:val="713"/>
    <w:next w:val="713"/>
    <w:uiPriority w:val="35"/>
    <w:semiHidden/>
    <w:unhideWhenUsed/>
    <w:qFormat/>
    <w:pPr>
      <w:spacing w:line="276" w:lineRule="auto"/>
    </w:pPr>
    <w:rPr>
      <w:b/>
      <w:bCs/>
      <w:color w:val="4f81bd" w:themeColor="accent1"/>
      <w:sz w:val="18"/>
      <w:szCs w:val="18"/>
    </w:rPr>
  </w:style>
  <w:style w:type="character" w:styleId="46">
    <w:name w:val="Caption Char"/>
    <w:basedOn w:val="45"/>
    <w:link w:val="730"/>
    <w:uiPriority w:val="99"/>
  </w:style>
  <w:style w:type="table" w:styleId="48">
    <w:name w:val="Table Grid Light"/>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1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8"/>
    <w:uiPriority w:val="99"/>
    <w:unhideWhenUsed/>
    <w:rPr>
      <w:vertAlign w:val="superscript"/>
    </w:rPr>
  </w:style>
  <w:style w:type="paragraph" w:styleId="177">
    <w:name w:val="endnote text"/>
    <w:basedOn w:val="71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8"/>
    <w:uiPriority w:val="99"/>
    <w:semiHidden/>
    <w:unhideWhenUsed/>
    <w:rPr>
      <w:vertAlign w:val="superscript"/>
    </w:rPr>
  </w:style>
  <w:style w:type="paragraph" w:styleId="181">
    <w:name w:val="toc 2"/>
    <w:basedOn w:val="713"/>
    <w:next w:val="713"/>
    <w:uiPriority w:val="39"/>
    <w:unhideWhenUsed/>
    <w:pPr>
      <w:ind w:left="283" w:right="0" w:firstLine="0"/>
      <w:spacing w:after="57"/>
    </w:pPr>
  </w:style>
  <w:style w:type="paragraph" w:styleId="182">
    <w:name w:val="toc 3"/>
    <w:basedOn w:val="713"/>
    <w:next w:val="713"/>
    <w:uiPriority w:val="39"/>
    <w:unhideWhenUsed/>
    <w:pPr>
      <w:ind w:left="567" w:right="0" w:firstLine="0"/>
      <w:spacing w:after="57"/>
    </w:pPr>
  </w:style>
  <w:style w:type="paragraph" w:styleId="183">
    <w:name w:val="toc 4"/>
    <w:basedOn w:val="713"/>
    <w:next w:val="713"/>
    <w:uiPriority w:val="39"/>
    <w:unhideWhenUsed/>
    <w:pPr>
      <w:ind w:left="850" w:right="0" w:firstLine="0"/>
      <w:spacing w:after="57"/>
    </w:pPr>
  </w:style>
  <w:style w:type="paragraph" w:styleId="184">
    <w:name w:val="toc 5"/>
    <w:basedOn w:val="713"/>
    <w:next w:val="713"/>
    <w:uiPriority w:val="39"/>
    <w:unhideWhenUsed/>
    <w:pPr>
      <w:ind w:left="1134" w:right="0" w:firstLine="0"/>
      <w:spacing w:after="57"/>
    </w:pPr>
  </w:style>
  <w:style w:type="paragraph" w:styleId="185">
    <w:name w:val="toc 6"/>
    <w:basedOn w:val="713"/>
    <w:next w:val="713"/>
    <w:uiPriority w:val="39"/>
    <w:unhideWhenUsed/>
    <w:pPr>
      <w:ind w:left="1417" w:right="0" w:firstLine="0"/>
      <w:spacing w:after="57"/>
    </w:pPr>
  </w:style>
  <w:style w:type="paragraph" w:styleId="186">
    <w:name w:val="toc 7"/>
    <w:basedOn w:val="713"/>
    <w:next w:val="713"/>
    <w:uiPriority w:val="39"/>
    <w:unhideWhenUsed/>
    <w:pPr>
      <w:ind w:left="1701" w:right="0" w:firstLine="0"/>
      <w:spacing w:after="57"/>
    </w:pPr>
  </w:style>
  <w:style w:type="paragraph" w:styleId="187">
    <w:name w:val="toc 8"/>
    <w:basedOn w:val="713"/>
    <w:next w:val="713"/>
    <w:uiPriority w:val="39"/>
    <w:unhideWhenUsed/>
    <w:pPr>
      <w:ind w:left="1984" w:right="0" w:firstLine="0"/>
      <w:spacing w:after="57"/>
    </w:pPr>
  </w:style>
  <w:style w:type="paragraph" w:styleId="188">
    <w:name w:val="toc 9"/>
    <w:basedOn w:val="713"/>
    <w:next w:val="71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3"/>
    <w:next w:val="713"/>
    <w:uiPriority w:val="99"/>
    <w:unhideWhenUsed/>
    <w:pPr>
      <w:spacing w:after="0" w:afterAutospacing="0"/>
    </w:pPr>
  </w:style>
  <w:style w:type="paragraph" w:styleId="713" w:default="1">
    <w:name w:val="Normal"/>
    <w:next w:val="721"/>
    <w:qFormat/>
    <w:pPr>
      <w:jc w:val="both"/>
      <w:widowControl w:val="off"/>
    </w:pPr>
    <w:rPr>
      <w:sz w:val="21"/>
      <w:szCs w:val="24"/>
    </w:rPr>
  </w:style>
  <w:style w:type="paragraph" w:styleId="714">
    <w:name w:val="Heading 1"/>
    <w:basedOn w:val="713"/>
    <w:next w:val="713"/>
    <w:link w:val="772"/>
    <w:uiPriority w:val="9"/>
    <w:qFormat/>
    <w:pPr>
      <w:keepLines/>
      <w:keepNext/>
      <w:spacing w:before="340" w:after="330" w:line="578" w:lineRule="auto"/>
      <w:outlineLvl w:val="0"/>
    </w:pPr>
    <w:rPr>
      <w:b/>
      <w:bCs/>
      <w:sz w:val="44"/>
      <w:szCs w:val="44"/>
    </w:rPr>
  </w:style>
  <w:style w:type="paragraph" w:styleId="715">
    <w:name w:val="Heading 2"/>
    <w:basedOn w:val="713"/>
    <w:next w:val="713"/>
    <w:link w:val="748"/>
    <w:unhideWhenUsed/>
    <w:qFormat/>
    <w:pPr>
      <w:keepLines/>
      <w:keepNext/>
      <w:spacing w:before="260" w:after="260" w:line="416" w:lineRule="auto"/>
      <w:outlineLvl w:val="1"/>
    </w:pPr>
    <w:rPr>
      <w:rFonts w:ascii="Cambria" w:hAnsi="Cambria"/>
      <w:b/>
      <w:bCs/>
      <w:sz w:val="32"/>
      <w:szCs w:val="32"/>
    </w:rPr>
  </w:style>
  <w:style w:type="paragraph" w:styleId="716">
    <w:name w:val="Heading 3"/>
    <w:basedOn w:val="713"/>
    <w:next w:val="713"/>
    <w:link w:val="745"/>
    <w:unhideWhenUsed/>
    <w:qFormat/>
    <w:pPr>
      <w:keepLines/>
      <w:keepNext/>
      <w:spacing w:before="260" w:after="260" w:line="416" w:lineRule="auto"/>
      <w:outlineLvl w:val="2"/>
    </w:pPr>
    <w:rPr>
      <w:b/>
      <w:bCs/>
      <w:sz w:val="32"/>
      <w:szCs w:val="32"/>
    </w:rPr>
  </w:style>
  <w:style w:type="paragraph" w:styleId="717">
    <w:name w:val="Heading 4"/>
    <w:basedOn w:val="713"/>
    <w:next w:val="722"/>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718" w:default="1">
    <w:name w:val="Default Paragraph Font"/>
    <w:uiPriority w:val="1"/>
    <w:semiHidden/>
    <w:unhideWhenUsed/>
  </w:style>
  <w:style w:type="table" w:styleId="719" w:default="1">
    <w:name w:val="Normal Table"/>
    <w:uiPriority w:val="99"/>
    <w:semiHidden/>
    <w:unhideWhenUsed/>
    <w:qFormat/>
    <w:tblPr>
      <w:tblInd w:w="0" w:type="dxa"/>
      <w:tblCellMar>
        <w:left w:w="108" w:type="dxa"/>
        <w:top w:w="0" w:type="dxa"/>
        <w:right w:w="108" w:type="dxa"/>
        <w:bottom w:w="0" w:type="dxa"/>
      </w:tblCellMar>
    </w:tblPr>
  </w:style>
  <w:style w:type="numbering" w:styleId="720" w:default="1">
    <w:name w:val="No List"/>
    <w:uiPriority w:val="99"/>
    <w:semiHidden/>
    <w:unhideWhenUsed/>
  </w:style>
  <w:style w:type="paragraph" w:styleId="721">
    <w:name w:val="toc 1"/>
    <w:basedOn w:val="713"/>
    <w:next w:val="713"/>
    <w:uiPriority w:val="39"/>
    <w:unhideWhenUsed/>
    <w:qFormat/>
    <w:pPr>
      <w:jc w:val="left"/>
      <w:spacing w:after="100" w:line="259" w:lineRule="auto"/>
      <w:widowControl/>
    </w:pPr>
    <w:rPr>
      <w:rFonts w:ascii="Calibri" w:hAnsi="Calibri"/>
      <w:sz w:val="22"/>
      <w:szCs w:val="22"/>
    </w:rPr>
  </w:style>
  <w:style w:type="paragraph" w:styleId="722">
    <w:name w:val="Normal Indent"/>
    <w:basedOn w:val="713"/>
    <w:pPr>
      <w:ind w:firstLine="420"/>
    </w:pPr>
  </w:style>
  <w:style w:type="paragraph" w:styleId="723">
    <w:name w:val="Body Text Indent"/>
    <w:basedOn w:val="713"/>
    <w:link w:val="724"/>
    <w:qFormat/>
    <w:pPr>
      <w:ind w:left="420"/>
      <w:spacing w:after="120"/>
    </w:pPr>
  </w:style>
  <w:style w:type="character" w:styleId="724" w:customStyle="1">
    <w:name w:val="正文文本缩进 Char"/>
    <w:basedOn w:val="718"/>
    <w:link w:val="723"/>
    <w:qFormat/>
    <w:rPr>
      <w:sz w:val="21"/>
      <w:szCs w:val="24"/>
    </w:rPr>
  </w:style>
  <w:style w:type="paragraph" w:styleId="725">
    <w:name w:val="Block Text"/>
    <w:basedOn w:val="713"/>
    <w:uiPriority w:val="6"/>
    <w:qFormat/>
    <w:pPr>
      <w:ind w:left="256" w:right="6" w:firstLine="624"/>
    </w:pPr>
    <w:rPr>
      <w:rFonts w:eastAsia="仿宋"/>
      <w:sz w:val="28"/>
      <w:szCs w:val="20"/>
    </w:rPr>
  </w:style>
  <w:style w:type="paragraph" w:styleId="726">
    <w:name w:val="index 4"/>
    <w:basedOn w:val="713"/>
    <w:next w:val="713"/>
    <w:uiPriority w:val="99"/>
    <w:unhideWhenUsed/>
    <w:qFormat/>
    <w:pPr>
      <w:ind w:left="600"/>
    </w:pPr>
    <w:rPr>
      <w:rFonts w:ascii="Verdana" w:hAnsi="Verdana" w:eastAsia="微软雅黑"/>
      <w:szCs w:val="20"/>
    </w:rPr>
  </w:style>
  <w:style w:type="paragraph" w:styleId="727">
    <w:name w:val="Plain Text"/>
    <w:basedOn w:val="713"/>
    <w:link w:val="773"/>
    <w:qFormat/>
    <w:rPr>
      <w:rFonts w:ascii="宋体" w:hAnsi="Courier New"/>
      <w:szCs w:val="21"/>
    </w:rPr>
  </w:style>
  <w:style w:type="paragraph" w:styleId="728">
    <w:name w:val="Date"/>
    <w:basedOn w:val="713"/>
    <w:next w:val="713"/>
    <w:rPr>
      <w:rFonts w:eastAsia="仿宋_GB2312"/>
      <w:sz w:val="28"/>
      <w:szCs w:val="20"/>
    </w:rPr>
  </w:style>
  <w:style w:type="paragraph" w:styleId="729">
    <w:name w:val="Body Text Indent 2"/>
    <w:basedOn w:val="713"/>
    <w:pPr>
      <w:ind w:firstLine="475"/>
      <w:spacing w:line="10" w:lineRule="atLeast"/>
    </w:pPr>
    <w:rPr>
      <w:rFonts w:ascii="仿宋_GB2312" w:eastAsia="仿宋_GB2312"/>
      <w:sz w:val="24"/>
    </w:rPr>
  </w:style>
  <w:style w:type="paragraph" w:styleId="730">
    <w:name w:val="Footer"/>
    <w:basedOn w:val="713"/>
    <w:link w:val="765"/>
    <w:uiPriority w:val="99"/>
    <w:qFormat/>
    <w:pPr>
      <w:jc w:val="left"/>
      <w:tabs>
        <w:tab w:val="center" w:pos="4153" w:leader="none"/>
        <w:tab w:val="right" w:pos="8306" w:leader="none"/>
      </w:tabs>
    </w:pPr>
    <w:rPr>
      <w:sz w:val="18"/>
      <w:szCs w:val="18"/>
    </w:rPr>
  </w:style>
  <w:style w:type="paragraph" w:styleId="731">
    <w:name w:val="Header"/>
    <w:basedOn w:val="713"/>
    <w:link w:val="760"/>
    <w:uiPriority w:val="99"/>
    <w:qFormat/>
    <w:pPr>
      <w:jc w:val="center"/>
      <w:tabs>
        <w:tab w:val="center" w:pos="4153" w:leader="none"/>
        <w:tab w:val="right" w:pos="8306" w:leader="none"/>
      </w:tabs>
      <w:pBdr>
        <w:bottom w:val="single" w:color="auto" w:sz="6" w:space="1"/>
      </w:pBdr>
    </w:pPr>
    <w:rPr>
      <w:sz w:val="18"/>
      <w:szCs w:val="18"/>
    </w:rPr>
  </w:style>
  <w:style w:type="paragraph" w:styleId="732">
    <w:name w:val="Normal (Web)"/>
    <w:basedOn w:val="713"/>
    <w:uiPriority w:val="99"/>
    <w:qFormat/>
    <w:pPr>
      <w:jc w:val="left"/>
      <w:spacing w:before="100" w:beforeAutospacing="1" w:after="100" w:afterAutospacing="1"/>
      <w:widowControl/>
    </w:pPr>
    <w:rPr>
      <w:rFonts w:ascii="宋体" w:hAnsi="宋体" w:cs="宋体"/>
      <w:sz w:val="24"/>
    </w:rPr>
  </w:style>
  <w:style w:type="character" w:styleId="733">
    <w:name w:val="page number"/>
    <w:basedOn w:val="718"/>
    <w:qFormat/>
  </w:style>
  <w:style w:type="character" w:styleId="734">
    <w:name w:val="FollowedHyperlink"/>
    <w:basedOn w:val="718"/>
    <w:rPr>
      <w:color w:val="800080"/>
      <w:u w:val="single"/>
    </w:rPr>
  </w:style>
  <w:style w:type="character" w:styleId="735">
    <w:name w:val="Hyperlink"/>
    <w:rPr>
      <w:color w:val="0000ff"/>
      <w:u w:val="single"/>
    </w:rPr>
  </w:style>
  <w:style w:type="paragraph" w:styleId="736" w:customStyle="1">
    <w:name w:val="默认段落字体 Para Char Char Char Char Char Char Char"/>
    <w:basedOn w:val="713"/>
    <w:rPr>
      <w:rFonts w:ascii="Tahoma" w:hAnsi="Tahoma"/>
      <w:sz w:val="24"/>
      <w:szCs w:val="20"/>
    </w:rPr>
  </w:style>
  <w:style w:type="paragraph" w:styleId="737" w:customStyle="1">
    <w:name w:val="Char"/>
    <w:basedOn w:val="713"/>
    <w:pPr>
      <w:tabs>
        <w:tab w:val="left" w:pos="360" w:leader="none"/>
      </w:tabs>
    </w:pPr>
    <w:rPr>
      <w:sz w:val="24"/>
    </w:rPr>
  </w:style>
  <w:style w:type="paragraph" w:styleId="738" w:customStyle="1">
    <w:name w:val="普通正文"/>
    <w:basedOn w:val="713"/>
    <w:pPr>
      <w:ind w:firstLine="480"/>
      <w:jc w:val="left"/>
      <w:spacing w:before="120" w:after="120" w:line="360" w:lineRule="auto"/>
    </w:pPr>
    <w:rPr>
      <w:rFonts w:ascii="Arial" w:hAnsi="Arial"/>
      <w:sz w:val="24"/>
    </w:rPr>
  </w:style>
  <w:style w:type="paragraph" w:styleId="739" w:customStyle="1">
    <w:name w:val="p0"/>
    <w:basedOn w:val="713"/>
    <w:qFormat/>
    <w:pPr>
      <w:widowControl/>
    </w:pPr>
    <w:rPr>
      <w:szCs w:val="21"/>
    </w:rPr>
  </w:style>
  <w:style w:type="paragraph" w:styleId="740" w:customStyle="1">
    <w:name w:val="Default"/>
    <w:basedOn w:val="713"/>
    <w:qFormat/>
    <w:rPr>
      <w:rFonts w:ascii="宋体" w:hAnsi="宋体" w:cs="宋体"/>
      <w:color w:val="000000"/>
      <w:sz w:val="24"/>
    </w:rPr>
  </w:style>
  <w:style w:type="paragraph" w:styleId="741" w:customStyle="1">
    <w:name w:val="正文1"/>
    <w:qFormat/>
    <w:pPr>
      <w:jc w:val="both"/>
      <w:widowControl w:val="off"/>
    </w:pPr>
    <w:rPr>
      <w:rFonts w:ascii="Calibri" w:hAnsi="Calibri"/>
      <w:sz w:val="21"/>
      <w:szCs w:val="24"/>
    </w:rPr>
  </w:style>
  <w:style w:type="character" w:styleId="742" w:customStyle="1">
    <w:name w:val="16"/>
    <w:basedOn w:val="718"/>
    <w:qFormat/>
    <w:rPr>
      <w:rFonts w:hint="eastAsia" w:ascii="黑体" w:hAnsi="宋体" w:eastAsia="黑体" w:cs="黑体"/>
      <w:color w:val="000000"/>
      <w:sz w:val="44"/>
      <w:szCs w:val="44"/>
    </w:rPr>
  </w:style>
  <w:style w:type="character" w:styleId="743" w:customStyle="1">
    <w:name w:val="15"/>
    <w:basedOn w:val="718"/>
    <w:qFormat/>
    <w:rPr>
      <w:rFonts w:hint="eastAsia" w:ascii="仿宋" w:hAnsi="仿宋" w:eastAsia="仿宋" w:cs="仿宋"/>
      <w:color w:val="000000"/>
      <w:sz w:val="18"/>
      <w:szCs w:val="18"/>
    </w:rPr>
  </w:style>
  <w:style w:type="paragraph" w:styleId="744" w:customStyle="1">
    <w:name w:val="Table Paragraph"/>
    <w:basedOn w:val="713"/>
    <w:uiPriority w:val="1"/>
    <w:qFormat/>
    <w:rPr>
      <w:rFonts w:ascii="宋体" w:hAnsi="宋体" w:cs="宋体"/>
      <w:lang w:val="zh-CN" w:bidi="zh-CN"/>
    </w:rPr>
  </w:style>
  <w:style w:type="character" w:styleId="745" w:customStyle="1">
    <w:name w:val="标题 3 Char"/>
    <w:basedOn w:val="718"/>
    <w:link w:val="716"/>
    <w:rPr>
      <w:b/>
      <w:bCs/>
      <w:sz w:val="32"/>
      <w:szCs w:val="32"/>
    </w:rPr>
  </w:style>
  <w:style w:type="paragraph" w:styleId="746">
    <w:name w:val="Body Text First Indent 2"/>
    <w:basedOn w:val="723"/>
    <w:link w:val="747"/>
    <w:pPr>
      <w:ind w:firstLine="420"/>
    </w:pPr>
  </w:style>
  <w:style w:type="character" w:styleId="747" w:customStyle="1">
    <w:name w:val="正文首行缩进 2 Char"/>
    <w:basedOn w:val="724"/>
    <w:link w:val="746"/>
  </w:style>
  <w:style w:type="character" w:styleId="748" w:customStyle="1">
    <w:name w:val="标题 2 Char"/>
    <w:basedOn w:val="718"/>
    <w:link w:val="715"/>
    <w:semiHidden/>
    <w:rPr>
      <w:rFonts w:ascii="Cambria" w:hAnsi="Cambria" w:eastAsia="宋体" w:cs="Times New Roman"/>
      <w:b/>
      <w:bCs/>
      <w:sz w:val="32"/>
      <w:szCs w:val="32"/>
    </w:rPr>
  </w:style>
  <w:style w:type="paragraph" w:styleId="749">
    <w:name w:val="Body Text"/>
    <w:basedOn w:val="713"/>
    <w:link w:val="750"/>
    <w:qFormat/>
    <w:pPr>
      <w:spacing w:after="120"/>
    </w:pPr>
  </w:style>
  <w:style w:type="character" w:styleId="750" w:customStyle="1">
    <w:name w:val="正文文本 Char"/>
    <w:basedOn w:val="718"/>
    <w:link w:val="749"/>
    <w:qFormat/>
    <w:rPr>
      <w:sz w:val="21"/>
      <w:szCs w:val="24"/>
    </w:rPr>
  </w:style>
  <w:style w:type="paragraph" w:styleId="751" w:customStyle="1">
    <w:name w:val="AONormal"/>
    <w:qFormat/>
    <w:pPr>
      <w:ind w:firstLine="440"/>
      <w:spacing w:line="400" w:lineRule="exact"/>
    </w:pPr>
    <w:rPr>
      <w:rFonts w:ascii="华文楷体" w:hAnsi="华文楷体" w:eastAsia="华文楷体" w:cs="华文楷体"/>
      <w:sz w:val="22"/>
      <w:szCs w:val="21"/>
    </w:rPr>
  </w:style>
  <w:style w:type="paragraph" w:styleId="752">
    <w:name w:val="annotation text"/>
    <w:basedOn w:val="713"/>
    <w:link w:val="753"/>
    <w:qFormat/>
    <w:pPr>
      <w:jc w:val="left"/>
    </w:pPr>
  </w:style>
  <w:style w:type="character" w:styleId="753" w:customStyle="1">
    <w:name w:val="批注文字 Char"/>
    <w:basedOn w:val="718"/>
    <w:link w:val="752"/>
    <w:rPr>
      <w:sz w:val="21"/>
      <w:szCs w:val="24"/>
    </w:rPr>
  </w:style>
  <w:style w:type="character" w:styleId="754">
    <w:name w:val="Strong"/>
    <w:basedOn w:val="718"/>
    <w:uiPriority w:val="22"/>
    <w:qFormat/>
    <w:rPr>
      <w:b/>
    </w:rPr>
  </w:style>
  <w:style w:type="character" w:styleId="755">
    <w:name w:val="annotation reference"/>
    <w:basedOn w:val="718"/>
    <w:qFormat/>
    <w:rPr>
      <w:sz w:val="21"/>
      <w:szCs w:val="21"/>
    </w:rPr>
  </w:style>
  <w:style w:type="paragraph" w:styleId="756" w:customStyle="1">
    <w:name w:val="列出段落1"/>
    <w:basedOn w:val="713"/>
    <w:qFormat/>
    <w:pPr>
      <w:ind w:firstLine="420"/>
    </w:pPr>
    <w:rPr>
      <w:szCs w:val="21"/>
    </w:rPr>
  </w:style>
  <w:style w:type="paragraph" w:styleId="757" w:customStyle="1">
    <w:name w:val="目录 53"/>
    <w:next w:val="713"/>
    <w:qFormat/>
    <w:pPr>
      <w:ind w:left="1275"/>
      <w:jc w:val="both"/>
    </w:pPr>
    <w:rPr>
      <w:sz w:val="21"/>
    </w:rPr>
  </w:style>
  <w:style w:type="paragraph" w:styleId="758">
    <w:name w:val="List Paragraph"/>
    <w:basedOn w:val="713"/>
    <w:uiPriority w:val="1"/>
    <w:qFormat/>
    <w:pPr>
      <w:ind w:right="-107"/>
    </w:pPr>
  </w:style>
  <w:style w:type="character" w:styleId="759">
    <w:name w:val="Emphasis"/>
    <w:basedOn w:val="718"/>
    <w:uiPriority w:val="20"/>
    <w:qFormat/>
    <w:rPr>
      <w:i/>
      <w:iCs/>
    </w:rPr>
  </w:style>
  <w:style w:type="character" w:styleId="760" w:customStyle="1">
    <w:name w:val="页眉 Char"/>
    <w:basedOn w:val="718"/>
    <w:link w:val="731"/>
    <w:uiPriority w:val="99"/>
    <w:rPr>
      <w:sz w:val="18"/>
      <w:szCs w:val="18"/>
    </w:rPr>
  </w:style>
  <w:style w:type="paragraph" w:styleId="761">
    <w:name w:val="Balloon Text"/>
    <w:basedOn w:val="713"/>
    <w:link w:val="762"/>
    <w:rPr>
      <w:sz w:val="18"/>
      <w:szCs w:val="18"/>
    </w:rPr>
  </w:style>
  <w:style w:type="character" w:styleId="762" w:customStyle="1">
    <w:name w:val="批注框文本 Char"/>
    <w:basedOn w:val="718"/>
    <w:link w:val="761"/>
    <w:rPr>
      <w:sz w:val="18"/>
      <w:szCs w:val="18"/>
    </w:rPr>
  </w:style>
  <w:style w:type="table" w:styleId="763">
    <w:name w:val="Table Grid"/>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764" w:customStyle="1">
    <w:name w:val="网格型1"/>
    <w:basedOn w:val="719"/>
    <w:next w:val="763"/>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customStyle="1">
    <w:name w:val="页脚 Char"/>
    <w:basedOn w:val="718"/>
    <w:link w:val="730"/>
    <w:uiPriority w:val="99"/>
    <w:rPr>
      <w:sz w:val="18"/>
      <w:szCs w:val="18"/>
    </w:rPr>
  </w:style>
  <w:style w:type="table" w:styleId="766" w:customStyle="1">
    <w:name w:val="网格型2"/>
    <w:basedOn w:val="719"/>
    <w:next w:val="763"/>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customStyle="1">
    <w:name w:val="font11"/>
    <w:basedOn w:val="718"/>
    <w:qFormat/>
    <w:rPr>
      <w:rFonts w:hint="eastAsia" w:ascii="宋体" w:hAnsi="宋体" w:eastAsia="宋体" w:cs="宋体"/>
      <w:b/>
      <w:bCs/>
      <w:color w:val="000000"/>
      <w:sz w:val="24"/>
      <w:szCs w:val="24"/>
      <w:u w:val="none"/>
    </w:rPr>
  </w:style>
  <w:style w:type="table" w:styleId="768" w:customStyle="1">
    <w:name w:val="网格型3"/>
    <w:basedOn w:val="719"/>
    <w:next w:val="763"/>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9" w:customStyle="1">
    <w:name w:val="网格型4"/>
    <w:basedOn w:val="719"/>
    <w:next w:val="763"/>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0" w:customStyle="1">
    <w:name w:val="网格型5"/>
    <w:basedOn w:val="719"/>
    <w:next w:val="763"/>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1" w:customStyle="1">
    <w:name w:val="网格型6"/>
    <w:basedOn w:val="719"/>
    <w:next w:val="763"/>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customStyle="1">
    <w:name w:val="标题 1 Char"/>
    <w:basedOn w:val="718"/>
    <w:link w:val="714"/>
    <w:uiPriority w:val="9"/>
    <w:qFormat/>
    <w:rPr>
      <w:b/>
      <w:bCs/>
      <w:sz w:val="44"/>
      <w:szCs w:val="44"/>
    </w:rPr>
  </w:style>
  <w:style w:type="character" w:styleId="773" w:customStyle="1">
    <w:name w:val="纯文本 Char"/>
    <w:basedOn w:val="718"/>
    <w:link w:val="727"/>
    <w:qFormat/>
    <w:rPr>
      <w:rFonts w:ascii="宋体" w:hAnsi="Courier New"/>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jszfcg.jsczt.cn/" TargetMode="External"/><Relationship Id="rId14" Type="http://schemas.openxmlformats.org/officeDocument/2006/relationships/hyperlink" Target="http://www.creditchina.gov.cn/" TargetMode="External"/><Relationship Id="rId15" Type="http://schemas.openxmlformats.org/officeDocument/2006/relationships/hyperlink" Target="http://www.ccgp.gov.cn/" TargetMode="External"/><Relationship Id="rId16" Type="http://schemas.openxmlformats.org/officeDocument/2006/relationships/hyperlink" Target="http://jszfcg.jsczt.cn/" TargetMode="External"/><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801E0C-8115-405E-A27A-443B87192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刘颖</cp:lastModifiedBy>
  <cp:revision>13</cp:revision>
  <dcterms:created xsi:type="dcterms:W3CDTF">2026-07-31T07:41:00Z</dcterms:created>
  <dcterms:modified xsi:type="dcterms:W3CDTF">2026-08-19T02:33:25Z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