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ind w:left="-840" w:firstLine="1260"/>
        <w:jc w:val="right"/>
        <w:rPr>
          <w:rFonts w:ascii="宋体" w:hAnsi="宋体" w:cs="宋体"/>
          <w:color w:val="auto"/>
          <w:sz w:val="24"/>
          <w:highlight w:val="none"/>
        </w:rPr>
      </w:pPr>
      <w:r>
        <w:rPr>
          <w:rFonts w:hint="eastAsia" w:ascii="宋体" w:hAnsi="宋体" w:cs="宋体"/>
          <w:color w:val="auto"/>
          <w:sz w:val="24"/>
          <w:highlight w:val="none"/>
        </w:rPr>
        <w:t xml:space="preserve"> </w:t>
      </w:r>
      <w:r/>
    </w:p>
    <w:p>
      <w:pPr>
        <w:pStyle w:val="803"/>
        <w:jc w:val="left"/>
        <w:rPr>
          <w:rFonts w:ascii="宋体" w:hAnsi="宋体" w:cs="宋体"/>
          <w:color w:val="auto"/>
          <w:sz w:val="32"/>
          <w:highlight w:val="none"/>
        </w:rPr>
      </w:pPr>
      <w:r>
        <w:rPr>
          <w:rFonts w:ascii="宋体" w:hAnsi="宋体" w:cs="宋体"/>
          <w:color w:val="auto"/>
          <w:sz w:val="32"/>
          <w:highlight w:val="none"/>
        </w:rPr>
      </w:r>
      <w:r/>
    </w:p>
    <w:p>
      <w:pPr>
        <w:pStyle w:val="803"/>
        <w:jc w:val="center"/>
        <w:rPr>
          <w:rFonts w:hint="eastAsia"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pStyle w:val="804"/>
        <w:rPr>
          <w:color w:val="auto"/>
          <w:highlight w:val="none"/>
        </w:rPr>
      </w:pPr>
      <w:r>
        <w:rPr>
          <w:color w:val="auto"/>
          <w:highlight w:val="none"/>
        </w:rPr>
      </w:r>
      <w:r/>
    </w:p>
    <w:p>
      <w:pPr>
        <w:pStyle w:val="804"/>
        <w:rPr>
          <w:color w:val="auto"/>
          <w:highlight w:val="none"/>
        </w:rPr>
      </w:pPr>
      <w:r>
        <w:rPr>
          <w:color w:val="auto"/>
          <w:highlight w:val="none"/>
        </w:rPr>
      </w:r>
      <w:r/>
    </w:p>
    <w:p>
      <w:pPr>
        <w:pStyle w:val="804"/>
        <w:rPr>
          <w:color w:val="auto"/>
          <w:highlight w:val="none"/>
        </w:rPr>
      </w:pPr>
      <w:r>
        <w:rPr>
          <w:color w:val="auto"/>
          <w:highlight w:val="none"/>
        </w:rPr>
      </w:r>
      <w:r/>
    </w:p>
    <w:p>
      <w:pPr>
        <w:pStyle w:val="803"/>
        <w:jc w:val="center"/>
        <w:rPr>
          <w:rFonts w:ascii="宋体" w:hAnsi="宋体" w:cs="宋体"/>
          <w:color w:val="auto"/>
          <w:spacing w:val="76"/>
          <w:sz w:val="24"/>
          <w:highlight w:val="none"/>
        </w:rPr>
      </w:pPr>
      <w:r>
        <w:rPr>
          <w:rFonts w:ascii="宋体" w:hAnsi="宋体" w:cs="宋体"/>
          <w:color w:val="auto"/>
          <w:spacing w:val="76"/>
          <w:sz w:val="24"/>
          <w:highlight w:val="none"/>
        </w:rPr>
      </w:r>
      <w:r/>
    </w:p>
    <w:p>
      <w:pPr>
        <w:pStyle w:val="801"/>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项目名称：</w:t>
      </w:r>
      <w:r>
        <w:rPr>
          <w:rFonts w:hint="eastAsia" w:ascii="宋体" w:hAnsi="宋体" w:cs="宋体"/>
          <w:color w:val="auto"/>
          <w:sz w:val="28"/>
          <w:szCs w:val="28"/>
          <w:highlight w:val="none"/>
          <w:lang w:val="en-US" w:eastAsia="zh-CN"/>
        </w:rPr>
        <w:t xml:space="preserve">故黄河市区段绿地养护项目</w:t>
      </w:r>
      <w:r/>
    </w:p>
    <w:p>
      <w:pPr>
        <w:pStyle w:val="801"/>
        <w:ind w:firstLine="84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项目编号：【JSZC-320300-XZDY-G2026-0008】</w:t>
      </w:r>
      <w:r/>
    </w:p>
    <w:p>
      <w:pPr>
        <w:pStyle w:val="801"/>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采 购 人：</w:t>
      </w:r>
      <w:r>
        <w:rPr>
          <w:rFonts w:hint="eastAsia" w:ascii="宋体" w:hAnsi="宋体" w:cs="宋体"/>
          <w:color w:val="auto"/>
          <w:sz w:val="28"/>
          <w:szCs w:val="28"/>
          <w:highlight w:val="none"/>
          <w:lang w:val="en-US" w:eastAsia="zh-CN"/>
        </w:rPr>
        <w:t xml:space="preserve">徐州市水务局</w:t>
      </w:r>
      <w:r/>
    </w:p>
    <w:p>
      <w:pPr>
        <w:pStyle w:val="801"/>
        <w:ind w:firstLine="960"/>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04"/>
        <w:rPr>
          <w:color w:val="auto"/>
          <w:highlight w:val="none"/>
        </w:rPr>
      </w:pPr>
      <w:r>
        <w:rPr>
          <w:color w:val="auto"/>
          <w:highlight w:val="none"/>
        </w:rPr>
      </w:r>
      <w:r/>
    </w:p>
    <w:p>
      <w:pPr>
        <w:pStyle w:val="803"/>
        <w:jc w:val="left"/>
        <w:rPr>
          <w:rFonts w:ascii="宋体" w:hAnsi="宋体" w:cs="宋体"/>
          <w:color w:val="auto"/>
          <w:sz w:val="28"/>
          <w:szCs w:val="28"/>
          <w:highlight w:val="none"/>
        </w:rPr>
      </w:pPr>
      <w:r>
        <w:rPr>
          <w:rFonts w:ascii="宋体" w:hAnsi="宋体" w:cs="宋体"/>
          <w:color w:val="auto"/>
          <w:sz w:val="28"/>
          <w:szCs w:val="28"/>
          <w:highlight w:val="none"/>
        </w:rPr>
      </w:r>
      <w:r/>
    </w:p>
    <w:p>
      <w:pPr>
        <w:pStyle w:val="804"/>
        <w:rPr>
          <w:color w:val="auto"/>
          <w:highlight w:val="none"/>
        </w:rPr>
      </w:pPr>
      <w:r>
        <w:rPr>
          <w:color w:val="auto"/>
          <w:highlight w:val="none"/>
        </w:rPr>
      </w:r>
      <w:r/>
    </w:p>
    <w:p>
      <w:pPr>
        <w:pStyle w:val="803"/>
        <w:jc w:val="center"/>
        <w:rPr>
          <w:rFonts w:ascii="宋体" w:hAnsi="宋体" w:cs="宋体"/>
          <w:color w:val="auto"/>
          <w:sz w:val="28"/>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4"/>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4" o:title=""/>
              </v:shape>
            </w:pict>
          </mc:Fallback>
        </mc:AlternateContent>
      </w:r>
      <w:r/>
    </w:p>
    <w:p>
      <w:pPr>
        <w:pStyle w:val="80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0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both"/>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03"/>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采购代理机构：徐州市鼎誉招标代理有限公司</w:t>
      </w:r>
      <w:r/>
    </w:p>
    <w:p>
      <w:pPr>
        <w:pStyle w:val="1022"/>
        <w:ind w:firstLine="0"/>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 xml:space="preserve">二O二</w:t>
      </w:r>
      <w:r>
        <w:rPr>
          <w:rFonts w:hint="eastAsia" w:ascii="宋体" w:hAnsi="宋体" w:cs="宋体"/>
          <w:color w:val="auto"/>
          <w:sz w:val="32"/>
          <w:szCs w:val="32"/>
          <w:highlight w:val="none"/>
          <w:lang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九</w:t>
      </w:r>
      <w:r>
        <w:rPr>
          <w:rFonts w:hint="eastAsia" w:ascii="宋体" w:hAnsi="宋体" w:cs="宋体"/>
          <w:color w:val="auto"/>
          <w:sz w:val="32"/>
          <w:szCs w:val="32"/>
          <w:highlight w:val="none"/>
          <w:lang w:eastAsia="zh-CN"/>
        </w:rPr>
        <w:t xml:space="preserve">月</w:t>
      </w:r>
      <w:r/>
    </w:p>
    <w:p>
      <w:pPr>
        <w:pStyle w:val="803"/>
        <w:ind w:firstLine="630"/>
        <w:rPr>
          <w:rFonts w:ascii="宋体" w:hAnsi="宋体" w:cs="宋体"/>
          <w:color w:val="auto"/>
          <w:sz w:val="24"/>
          <w:highlight w:val="none"/>
        </w:rPr>
        <w:sectPr>
          <w:headerReference w:type="default" r:id="rId9"/>
          <w:footerReference w:type="default" r:id="rId11"/>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auto"/>
          <w:sz w:val="24"/>
          <w:highlight w:val="none"/>
        </w:rPr>
      </w:r>
      <w:r/>
    </w:p>
    <w:p>
      <w:pPr>
        <w:pStyle w:val="1022"/>
        <w:ind w:firstLine="0"/>
        <w:jc w:val="center"/>
        <w:rPr>
          <w:rFonts w:ascii="宋体" w:hAnsi="宋体" w:cs="宋体"/>
          <w:color w:val="auto"/>
          <w:sz w:val="44"/>
          <w:highlight w:val="none"/>
        </w:rPr>
      </w:pPr>
      <w:r>
        <w:rPr>
          <w:rFonts w:hint="eastAsia" w:ascii="宋体" w:hAnsi="宋体" w:cs="宋体"/>
          <w:color w:val="auto"/>
          <w:sz w:val="44"/>
          <w:highlight w:val="none"/>
        </w:rPr>
        <w:t xml:space="preserve">目录</w:t>
      </w:r>
      <w:r/>
    </w:p>
    <w:p>
      <w:pPr>
        <w:pStyle w:val="1022"/>
        <w:ind w:firstLine="0"/>
        <w:jc w:val="center"/>
        <w:rPr>
          <w:rFonts w:ascii="宋体" w:hAnsi="宋体" w:cs="宋体"/>
          <w:color w:val="auto"/>
          <w:sz w:val="44"/>
          <w:highlight w:val="none"/>
        </w:rPr>
      </w:pPr>
      <w:r>
        <w:rPr>
          <w:rFonts w:ascii="宋体" w:hAnsi="宋体" w:cs="宋体"/>
          <w:color w:val="auto"/>
          <w:sz w:val="44"/>
          <w:highlight w:val="none"/>
        </w:rPr>
      </w:r>
      <w:r/>
    </w:p>
    <w:p>
      <w:pPr>
        <w:pStyle w:val="80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pStyle w:val="80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pStyle w:val="80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pStyle w:val="80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pStyle w:val="80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pStyle w:val="80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pStyle w:val="80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pStyle w:val="800"/>
        <w:ind w:left="0" w:firstLine="0"/>
        <w:jc w:val="both"/>
        <w:spacing w:line="520" w:lineRule="exact"/>
        <w:rPr>
          <w:rFonts w:hint="eastAsia" w:ascii="宋体" w:hAnsi="宋体" w:cs="宋体"/>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44"/>
          <w:szCs w:val="44"/>
          <w:highlight w:val="none"/>
        </w:rPr>
      </w:r>
      <w:r/>
    </w:p>
    <w:p>
      <w:pPr>
        <w:pStyle w:val="800"/>
        <w:ind w:left="0" w:firstLine="0"/>
        <w:jc w:val="center"/>
        <w:spacing w:line="520" w:lineRule="exac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徐州市水务局</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故黄河市区段绿地养护项目</w:t>
      </w:r>
      <w:r>
        <w:rPr>
          <w:rFonts w:hint="eastAsia" w:ascii="宋体" w:hAnsi="宋体" w:cs="宋体"/>
          <w:b/>
          <w:color w:val="auto"/>
          <w:sz w:val="32"/>
          <w:szCs w:val="32"/>
          <w:highlight w:val="none"/>
        </w:rPr>
        <w:t xml:space="preserve">》招标文件</w:t>
      </w:r>
      <w:r>
        <w:rPr>
          <w:rFonts w:hint="eastAsia" w:ascii="宋体" w:hAnsi="宋体" w:cs="宋体"/>
          <w:b/>
          <w:color w:val="auto"/>
          <w:sz w:val="22"/>
          <w:szCs w:val="22"/>
          <w:highlight w:val="none"/>
        </w:rPr>
        <w:t xml:space="preserve"> </w:t>
      </w:r>
      <w:r/>
    </w:p>
    <w:p>
      <w:pPr>
        <w:pStyle w:val="800"/>
        <w:ind w:firstLine="600"/>
        <w:spacing w:line="520" w:lineRule="exact"/>
        <w:rPr>
          <w:rFonts w:hint="eastAsia" w:ascii="宋体" w:hAnsi="宋体" w:cs="宋体"/>
          <w:color w:val="auto"/>
          <w:highlight w:val="none"/>
        </w:rPr>
      </w:pPr>
      <w:r>
        <w:rPr>
          <w:rFonts w:hint="eastAsia" w:ascii="宋体" w:hAnsi="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15"/>
        <w:rPr>
          <w:highlight w:val="none"/>
        </w:rPr>
      </w:pPr>
      <w:r>
        <w:rPr>
          <w:highlight w:val="none"/>
        </w:rPr>
      </w:r>
      <w:r/>
    </w:p>
    <w:p>
      <w:pPr>
        <w:pStyle w:val="803"/>
        <w:numPr>
          <w:ilvl w:val="0"/>
          <w:numId w:val="39"/>
        </w:num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投标邀请</w:t>
      </w:r>
      <w:r/>
    </w:p>
    <w:p>
      <w:pPr>
        <w:pStyle w:val="804"/>
        <w:rPr>
          <w:color w:val="auto"/>
          <w:highlight w:val="none"/>
        </w:rPr>
      </w:pPr>
      <w:r>
        <w:rPr>
          <w:color w:val="auto"/>
          <w:highlight w:val="none"/>
        </w:rPr>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徐州市鼎誉招标代理有限公司受</w:t>
      </w:r>
      <w:r>
        <w:rPr>
          <w:rFonts w:hint="eastAsia" w:ascii="宋体" w:hAnsi="宋体" w:cs="宋体"/>
          <w:color w:val="auto"/>
          <w:sz w:val="24"/>
          <w:highlight w:val="none"/>
          <w:lang w:val="en-US" w:eastAsia="zh-CN"/>
        </w:rPr>
        <w:t xml:space="preserve">徐州市水务局</w:t>
      </w:r>
      <w:r>
        <w:rPr>
          <w:rFonts w:hint="eastAsia" w:ascii="宋体" w:hAnsi="宋体" w:cs="宋体"/>
          <w:color w:val="auto"/>
          <w:sz w:val="24"/>
          <w:highlight w:val="none"/>
        </w:rPr>
        <w:t xml:space="preserve">委托对</w:t>
      </w:r>
      <w:r>
        <w:rPr>
          <w:rFonts w:hint="eastAsia" w:ascii="宋体" w:hAnsi="宋体" w:cs="宋体"/>
          <w:color w:val="auto"/>
          <w:sz w:val="24"/>
          <w:highlight w:val="none"/>
          <w:lang w:val="en-US" w:eastAsia="zh-CN"/>
        </w:rPr>
        <w:t xml:space="preserve">故黄河市区段绿地养护项目</w:t>
      </w:r>
      <w:r>
        <w:rPr>
          <w:rFonts w:hint="eastAsia" w:ascii="宋体" w:hAnsi="宋体" w:cs="宋体"/>
          <w:color w:val="auto"/>
          <w:sz w:val="24"/>
          <w:highlight w:val="none"/>
        </w:rPr>
        <w:t xml:space="preserve">进行公开招标采购，欢迎符合相关条件的供应商投标。</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803"/>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val="en-US" w:eastAsia="zh-CN"/>
        </w:rPr>
        <w:t xml:space="preserve">故黄河市区段绿地养护</w:t>
      </w:r>
      <w:r/>
    </w:p>
    <w:p>
      <w:pPr>
        <w:pStyle w:val="803"/>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JSZC-320300-XZDY-G2026-0008</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（1）潜在供应商访问电子招标投标交易平台的网络地址和方法：</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③“CA数字证书”的获取：</w:t>
      </w:r>
      <w:r/>
    </w:p>
    <w:p>
      <w:pPr>
        <w:ind w:firstLine="621"/>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（2）采购代理机构将数据电文形式的招标文件加载至电子招标投标交易平台，供潜在供应商下载或者查阅。</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（3）苏采云系统使用谷歌浏览器参与不见面开标。</w:t>
      </w:r>
      <w:r/>
    </w:p>
    <w:p>
      <w:pPr>
        <w:pStyle w:val="800"/>
        <w:ind w:firstLine="6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（4）售价：免费。</w:t>
      </w:r>
      <w:r/>
    </w:p>
    <w:p>
      <w:pPr>
        <w:pStyle w:val="803"/>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9月24日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9月24日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3.开标地点：“苏采云”系统（网址：http://jszfcg.jsczt.cn/）“开标大厅”或进入徐州政府采购网（网址：http://czj.xz.gov.cn/Home/HomeIndex）-业务工作 -用户登录，点击“苏采云”进入系统“开标大厅”。</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803"/>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val="en-US" w:eastAsia="zh-CN"/>
        </w:rPr>
        <w:t xml:space="preserve">徐州市水务局</w:t>
      </w:r>
      <w:r/>
    </w:p>
    <w:p>
      <w:pPr>
        <w:pStyle w:val="80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w:t>
      </w:r>
      <w:bookmarkStart w:id="0" w:name="OLE_LINK5"/>
      <w:r>
        <w:rPr>
          <w:rFonts w:hint="eastAsia" w:ascii="宋体" w:hAnsi="宋体" w:cs="宋体"/>
          <w:color w:val="auto"/>
          <w:sz w:val="24"/>
          <w:highlight w:val="none"/>
          <w:lang w:eastAsia="zh-CN"/>
        </w:rPr>
        <w:t xml:space="preserve">徐州市云龙区新安路9号</w:t>
      </w:r>
      <w:bookmarkEnd w:id="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宋体" w:hAnsi="宋体" w:cs="宋体"/>
          <w:color w:val="000000" w:themeColor="text1"/>
          <w:sz w:val="24"/>
          <w:highlight w:val="none"/>
          <w:lang w:val="en-US" w:eastAsia="zh-CN"/>
          <w14:textFill>
            <w14:solidFill>
              <w14:schemeClr w14:val="tx1"/>
            </w14:solidFill>
          </w14:textFill>
        </w:rPr>
        <w:t xml:space="preserve">王惠东</w:t>
      </w:r>
      <w:r/>
    </w:p>
    <w:p>
      <w:pPr>
        <w:pStyle w:val="80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4.联系方式：</w:t>
      </w:r>
      <w:r>
        <w:rPr>
          <w:rFonts w:hint="eastAsia" w:ascii="宋体" w:hAnsi="宋体" w:cs="宋体"/>
          <w:color w:val="000000" w:themeColor="text1"/>
          <w:sz w:val="24"/>
          <w:highlight w:val="none"/>
          <w:lang w:val="en-US" w:eastAsia="zh-CN"/>
          <w14:textFill>
            <w14:solidFill>
              <w14:schemeClr w14:val="tx1"/>
            </w14:solidFill>
          </w14:textFill>
        </w:rPr>
        <w:t xml:space="preserve">0516-68900266</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1．名称：徐州市鼎誉招标代理有限公司</w:t>
      </w:r>
      <w:r/>
    </w:p>
    <w:p>
      <w:pPr>
        <w:pStyle w:val="803"/>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徐州市云龙区黄山路1号星茂悦广场写字楼510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宋体" w:hAnsi="宋体" w:cs="宋体"/>
          <w:color w:val="auto"/>
          <w:sz w:val="24"/>
          <w:highlight w:val="none"/>
          <w:lang w:eastAsia="zh-CN"/>
        </w:rPr>
        <w:t xml:space="preserve">刘晓梅</w:t>
      </w:r>
      <w:r>
        <w:rPr>
          <w:rFonts w:hint="eastAsia" w:ascii="宋体" w:hAnsi="宋体" w:cs="宋体"/>
          <w:color w:val="auto"/>
          <w:sz w:val="24"/>
          <w:highlight w:val="none"/>
        </w:rPr>
        <w:t xml:space="preserve"> </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4.联系方式：13776780022 </w:t>
      </w:r>
      <w:r>
        <w:rPr>
          <w:rFonts w:hint="eastAsia" w:ascii="宋体" w:hAnsi="宋体" w:cs="宋体"/>
          <w:color w:val="auto"/>
          <w:sz w:val="24"/>
          <w:highlight w:val="none"/>
          <w:lang w:val="en-US" w:eastAsia="zh-CN"/>
        </w:rPr>
        <w:t xml:space="preserve"> </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年9月</w:t>
      </w:r>
      <w:r/>
    </w:p>
    <w:p>
      <w:pPr>
        <w:pStyle w:val="803"/>
        <w:jc w:val="both"/>
        <w:rPr>
          <w:rFonts w:ascii="宋体" w:hAnsi="宋体" w:cs="宋体"/>
          <w:b/>
          <w:color w:val="auto"/>
          <w:sz w:val="28"/>
          <w:szCs w:val="28"/>
          <w:highlight w:val="none"/>
        </w:rPr>
      </w:pPr>
      <w:r>
        <w:rPr>
          <w:rFonts w:hint="eastAsia" w:ascii="宋体" w:hAnsi="宋体" w:cs="宋体"/>
          <w:color w:val="auto"/>
          <w:sz w:val="24"/>
          <w:highlight w:val="none"/>
        </w:rPr>
        <w:br w:type="page" w:clear="all"/>
      </w:r>
      <w:r/>
    </w:p>
    <w:p>
      <w:pPr>
        <w:pStyle w:val="799"/>
        <w:rPr>
          <w:rFonts w:ascii="宋体" w:hAnsi="宋体" w:eastAsia="宋体" w:cs="宋体"/>
          <w:color w:val="auto"/>
          <w:sz w:val="30"/>
          <w:szCs w:val="30"/>
          <w:highlight w:val="none"/>
        </w:rPr>
      </w:pPr>
      <w:r/>
      <w:bookmarkStart w:id="1" w:name="_Toc108985919"/>
      <w:r/>
      <w:bookmarkStart w:id="2" w:name="_Toc522790131"/>
      <w:r>
        <w:rPr>
          <w:rFonts w:hint="eastAsia" w:ascii="宋体" w:hAnsi="宋体" w:eastAsia="宋体" w:cs="宋体"/>
          <w:color w:val="auto"/>
          <w:sz w:val="30"/>
          <w:szCs w:val="30"/>
          <w:highlight w:val="none"/>
        </w:rPr>
        <w:t xml:space="preserve">第二章  投标人须知</w:t>
      </w:r>
      <w:bookmarkEnd w:id="1"/>
      <w:r/>
      <w:bookmarkEnd w:id="2"/>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一、总则</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（一）采购人。采购人即指依法进行政府采购的国家机关、事业单位和团体组织。</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（二）政府招标采购方式。政府采购货物或服务（以下简称“货物服务”）的招标方式，分为公开招标和邀请招标。</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（五）采购人委托采购代理机构代理招标的，采购代理机构必须在采购人委托的范围内依法开展采购活动。</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（六）投标人的资格条件：</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投标人是指响应招标、参加投标竞争的法人、其他组织或者自然人。</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2.投标人授权代表系指法定代表人或受法人委托的受托人。</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（七）投标费用：投标人应承担所有与准备和参加投标有关的费用。无论投标的结果如何，采购代理机构对上述费用不承担任何责任和义务。</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二、招标</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（八）招标文件应包括以下内容：</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第一章，投标邀请；</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第二章，投标人须知；</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第三章，投标资料表；</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第四章，评标标准；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第五章，拟签订的合同文本；</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第六章，采购需求；</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第七章，投标文件相关格式。</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（九）招标文件澄清或者修改：</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2.现场考察以本文件第三章《投标资料表》中的要求为准。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3.开标前答疑会以本文件第三章《投标资料表》中的要求为准。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三、投标</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（十）投标人应当按照招标文件的要求编制投标文件。投标文件应对招标文件提出的要求和条件作出实质性响应。</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（十二）投标文件的构成：</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1.投标文件的构成以本文件第三章《投标资料表》中的要求为准。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2.投标人应当提交的资格、资信证明文件，以本文件第三章《投标资料表》中的所提要求为准。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（十三）投标函和价格表、商务条件、交货和提供服务的时间：</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1.投标函和价格表的要求见本章（十二）、（十三），格式见本文件第七章《投标文件相关格式》中《投标函》和《开标一览表》。</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2.商务条件以本文件第三章《投标资料表》中的要求为准。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3.交货和提供服务的时间，以本文件第三章《投标资料表》中所提要求为准。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（十四）投标报价要求(如有报价)：</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1.投标人应按照招标文件的要求报出分项价格和总价。</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2.投标人应按照招标文件的要求进行报价，如投标人作出偏离，应在《偏离表》中列出。</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3.采购人不支付报价以外的任何费用。</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4.投标人所报的价格，在合同执行过程中是固定的，不得以任何理由予以变更。投标人提交滑动价格的投标文件，在资格性、符合性检查时按照无效投标处理。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5.投标人只能提交一个投标价格，投标人提交多个价格的投标文件，在资格性、符合性检查时按照无效投标处理。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（十五）投标货币。以本文件第三章《投标资料表》中所提要求为准。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（十六）投标有效期：</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1.投标有效期为开标之日后90天。采购人可以要求对投标有效期延长一次，但该延长期最长不得超过30天。</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3.如果采购人发出要求延长投标有效期的通知，并在投标有效期届满前，没有收到投标人同意的书面通知，则视为该投标人不接受上述延期的要求。</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（十七）投标文件的编制要求和签署要求</w:t>
      </w:r>
      <w:r/>
    </w:p>
    <w:p>
      <w:pPr>
        <w:pStyle w:val="8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（2）投标人应对 CA 证书妥善保管，如被他人盗用投标，因此带来的结果均由投标人自行承担。</w:t>
      </w:r>
      <w:r/>
    </w:p>
    <w:p>
      <w:pPr>
        <w:pStyle w:val="8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（3）投标人应当对招标文件提出的要求和条件作出实质性响应，并在电子投标系统逐条应答。</w:t>
      </w:r>
      <w:r/>
    </w:p>
    <w:p>
      <w:pPr>
        <w:pStyle w:val="8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（4）投标人应对要求提供的资格证明文件（如资质证书、资格证书）、技术资料（如白皮书、彩页、手册、检测报告等）扫描上传至投标系统。</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（十八）投标文件的盖章要求：</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投标文件的盖章要求，以本文件第三章《投标资料表》中所提要求为准。</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（二十一）投标人在投标截止时间前，可以对所递交的投标文件进行补充、修改或者撤回。</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（二十二）本项目不允许分包。</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（二十三）投标人应当遵循公平竞争的原则，不得恶意串通，不得妨碍其他投标人的竞争行为，不得损害采购人或者其他投标人的合法权益。</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在评标过程中发现投标人有上述情形的，评标委员会应当认定其投标无效，并书面报告本级财政部门。</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（二十四）有下列情形之一的，其投标无效。</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3.不同投标人的投标文件中，所载明的项目管理成员或联系人为同一人；</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5.不同投标人投标文件内容存在非正常一致、项目组成员出现同一人、投标文件中错误（或异常）一致或雷同、电子文档信息一致或雷同的、投标报价呈规律性差异的；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6.电子投标文件未按规定期限投标的；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7.电子投标文件未按招标文件要求签章的；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8.投标人未在规定时间内解密电子投标文件的；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9.投标文件未按招标文件规定的内容和要求填写的；没有在投标系统指定位置上传对应文件、材料的；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10.不具备招标文件中规定的资格要求的；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11.报价超过招标文件中规定的预算金额或者最高限价的；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12.投标文件含有采购人不能接受的附加条件的；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13.法律、法规和招标文件规定的其他无效情形。</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四、开标</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（二十五）开标：</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1.开标时间及地点。开标应当在招标文件确定的提交投标文件截止时间的同一时间公开进行；开标地点应当为招标文件中预先确定的地点。</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2.由电子招标投标交易平台主持，邀请投标人参加。</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3.所有投标单位使用 CA 证书在开标时间时，解密各自投标文件，由工作人员操作系统进行开标，每标段投标人不足3家的，不得评标。</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五、评标</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（二十六）公开招标采购项目开标结束后，采购人依法对投标人的资格进行审查。合格投标人不足3家的，不得评标。</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1.评标工作由采购代理机构负责组织，并履行下列职责：</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（1）核对评审专家身份和采购人代表授权函，对评审专家在政府采购活动中的职责履行情况予以记录，并及时将有关违法违规行为向财政部门报告；</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（2）宣布评标纪律；</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（3）公布投标人名单，告知评审专家应当回避的情形；</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（4）组织评标委员会推选评标组长（采购人代表不得担任组长）；</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（5）在评标期间采取必要的通讯管理措施，保证评标活动不受外界干扰；</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（6）根据评标委员会的要求介绍政府采购相关政策法规、招标文件；</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highlight w:val="none"/>
        </w:rPr>
        <w:t xml:space="preserve">政府采购</w:t>
      </w:r>
      <w:r>
        <w:rPr>
          <w:rFonts w:hint="eastAsia" w:ascii="宋体" w:hAnsi="宋体" w:cs="宋体"/>
          <w:color w:val="auto"/>
          <w:highlight w:val="none"/>
        </w:rPr>
        <w:fldChar w:fldCharType="end"/>
      </w:r>
      <w:r>
        <w:rPr>
          <w:rFonts w:hint="eastAsia" w:ascii="宋体" w:hAnsi="宋体" w:cs="宋体"/>
          <w:color w:val="auto"/>
          <w:highlight w:val="none"/>
        </w:rPr>
        <w:t xml:space="preserve">货物和服务招标投标管理办法》第六十四条规定情形的，应要求评标委员会复核或者书面说明理由，评标委员会拒绝的，应予记录并向本级财政部门报告；</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（9）评审工作完成后，按照规定向评审专家支付劳务报酬和异地评审差旅费，不得向评审专家以外的其他人员支付评审劳务报酬； </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（10）处理与评标有关的其他事项。</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2.评标委员会负责具体评标事务，并独立履行下列职责：</w:t>
      </w:r>
      <w:r/>
    </w:p>
    <w:p>
      <w:pPr>
        <w:pStyle w:val="800"/>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（1）审查、评价投标文件是否符合招标文件的商务、技术等实质性要求；</w:t>
      </w:r>
      <w:r/>
    </w:p>
    <w:p>
      <w:pPr>
        <w:pStyle w:val="800"/>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（2）要求投标人对投标文件有关事项作出澄清或者说明；</w:t>
      </w:r>
      <w:r/>
    </w:p>
    <w:p>
      <w:pPr>
        <w:pStyle w:val="800"/>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（3）对投标文件进行比较和评价；</w:t>
      </w:r>
      <w:r/>
    </w:p>
    <w:p>
      <w:pPr>
        <w:pStyle w:val="800"/>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（4）确定中标候选人名单，以及根据采购人委托直接确定中标人；</w:t>
      </w:r>
      <w:r/>
    </w:p>
    <w:p>
      <w:pPr>
        <w:pStyle w:val="800"/>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（5）向采购人、采购代理机构或有关部门报告评标中发现的违法行为。</w:t>
      </w:r>
      <w:r/>
    </w:p>
    <w:p>
      <w:pPr>
        <w:pStyle w:val="800"/>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（二十七）评标方法分为最低评标价法和综合评分法。</w:t>
      </w:r>
      <w:r/>
    </w:p>
    <w:p>
      <w:pPr>
        <w:pStyle w:val="800"/>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（二十八）评标</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1.评标工作程序：</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（1）投标文件初审。</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①资格性审查。</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②符合性审查。</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（2）澄清有关问题。</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（3）比较与评价。</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（4）推荐中标候选供应商名单。</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（5）编写评审报告（评标报告）。</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2.在评标中，不得改变招标文件中规定的评标标准、方法和中标条件。评标委员会对投标文件响应性的判定，要基于投标文件本身的内容，而不得寻求外部的证据。</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highlight w:val="none"/>
        </w:rPr>
        <w:t xml:space="preserve">最低评标价法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highlight w:val="none"/>
        </w:rPr>
        <w:t xml:space="preserve">综合评分法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非单一产品采购项目，多家投标人提供的核心产品品牌相同的，按前两款规定处理。</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（二十九）投标文件报价出现前后不一致的，按照下列规定修正：</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4.总价金额与按单价合计金额不一致的，以单价金额计算结果为准。</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00"/>
        <w:ind w:firstLine="600"/>
        <w:jc w:val="left"/>
        <w:spacing w:line="520" w:lineRule="exact"/>
        <w:widowControl/>
        <w:rPr>
          <w:rFonts w:ascii="宋体" w:hAnsi="宋体" w:cs="宋体"/>
          <w:i/>
          <w:color w:val="auto"/>
          <w:highlight w:val="none"/>
        </w:rPr>
      </w:pPr>
      <w:r>
        <w:rPr>
          <w:rFonts w:hint="eastAsia" w:ascii="宋体" w:hAnsi="宋体" w:cs="宋体"/>
          <w:color w:val="auto"/>
          <w:highlight w:val="none"/>
        </w:rPr>
        <w:t xml:space="preserve">评标中需要投标人对投标文件澄清或者说明的，应当通过“苏采云”系统交换数据电文。在评标期间，请投标人保持在线。</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（三十二）废标条款：</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出现下列情形之一的，应予废标。</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1.符合专业条件的供应商或者对招标文件作实质响应的供应商不足三家的；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4.因重大变故，采购任务取消的。</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六、定标</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（三十三）采购代理机构应当在评标结束后2个工作日内将评标报告送采购人。</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（三十四）采购人应当自收到评标报告之日起5个工作日内，在评标报告确定的中标候选人名单中按顺序确定中标人。</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七、政府采购合同</w:t>
      </w:r>
      <w:r/>
    </w:p>
    <w:p>
      <w:pPr>
        <w:pStyle w:val="800"/>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（三十六）签订政府采购合同（合同签订方式）：</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0"/>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采购人不得向中标人提出任何不合理的要求作为签订合同的条件。</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pStyle w:val="800"/>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（三十八）履约保证金：</w:t>
      </w:r>
      <w:r/>
    </w:p>
    <w:p>
      <w:pPr>
        <w:pStyle w:val="800"/>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1.中标人应在政府采购合同签订后，向采购人提交本文件第三章《投标资料表》中规定金额的履约保证金。</w:t>
      </w:r>
      <w:r/>
    </w:p>
    <w:p>
      <w:pPr>
        <w:pStyle w:val="800"/>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00"/>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3.中标人凭采购人出具验收书的复印件及收款收据办理履约保证金退付手续。履约保证金在采购人处存放期间，不计利息。</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（三十九）腐败和欺诈行为：</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1.采购代理机构、采购人、投标人等参与招投标的各方，均应在招标、采购、合同执行等过程中保持廉洁和最高的道德水准。</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（1）腐败和欺诈行为的含义：</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①“腐败行为”系指在招标、采购和合同执行等过程中，为了谋求私利，影响相关人员提供、给予、接受或索取有价物品，并导致损害</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、采购代理机构和他人利益的行为。</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②“欺诈行为”系指为了影响招标、采购和合同执行等过程，隐瞒事实真象，给</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、采购代理机构及他人造成损害的行为，其中包括投标人之间的串通行为。</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（2）如果被推荐的中标人有腐败和欺诈行为，将取消其中标资格。</w:t>
      </w:r>
      <w:r/>
    </w:p>
    <w:p>
      <w:pPr>
        <w:pStyle w:val="800"/>
        <w:ind w:firstLine="60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auto"/>
          <w:highlight w:val="none"/>
          <w:lang w:eastAsia="zh-CN"/>
        </w:rPr>
        <w:t xml:space="preserve">。</w:t>
      </w:r>
      <w:r/>
    </w:p>
    <w:p>
      <w:pPr>
        <w:pStyle w:val="800"/>
        <w:ind w:firstLine="960"/>
        <w:spacing w:line="520" w:lineRule="exact"/>
        <w:rPr>
          <w:rFonts w:ascii="宋体" w:hAnsi="宋体" w:cs="宋体"/>
          <w:color w:val="auto"/>
          <w:highlight w:val="none"/>
        </w:rPr>
      </w:pPr>
      <w:r>
        <w:rPr>
          <w:rFonts w:hint="eastAsia" w:ascii="宋体" w:hAnsi="宋体" w:cs="宋体"/>
          <w:color w:val="auto"/>
          <w:highlight w:val="none"/>
        </w:rPr>
        <w:t xml:space="preserve">八、询问和质疑</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（四十）询问和质疑</w:t>
      </w:r>
      <w:r/>
    </w:p>
    <w:p>
      <w:pPr>
        <w:pStyle w:val="800"/>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0"/>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九、电子招标投标交易平台</w:t>
      </w:r>
      <w:r/>
    </w:p>
    <w:p>
      <w:pPr>
        <w:pStyle w:val="800"/>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（四十一）电子招标投标交易平台（即“苏采云”系统，网址：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"http://jszfcg.jsczt.cn/" \o "http://jszfcg.jsczt.cn/"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http://jszfcg.jsczt.cn/</w:t>
      </w:r>
      <w:r>
        <w:rPr>
          <w:rFonts w:hint="eastAsia" w:ascii="宋体" w:hAnsi="宋体" w:cs="宋体"/>
          <w:color w:val="auto"/>
          <w:highlight w:val="none"/>
        </w:rPr>
        <w:fldChar w:fldCharType="end"/>
      </w:r>
      <w:r>
        <w:rPr>
          <w:rFonts w:hint="eastAsia" w:ascii="宋体" w:hAnsi="宋体" w:cs="宋体"/>
          <w:color w:val="auto"/>
          <w:highlight w:val="none"/>
        </w:rPr>
        <w:t xml:space="preserve">）相关要求是本招标文件的组成部分。</w:t>
      </w:r>
      <w:r/>
    </w:p>
    <w:p>
      <w:pPr>
        <w:pStyle w:val="803"/>
        <w:ind w:firstLine="720"/>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799"/>
        <w:rPr>
          <w:rFonts w:ascii="宋体" w:hAnsi="宋体" w:eastAsia="宋体" w:cs="宋体"/>
          <w:color w:val="auto"/>
          <w:sz w:val="30"/>
          <w:szCs w:val="30"/>
          <w:highlight w:val="none"/>
        </w:rPr>
      </w:pPr>
      <w:r/>
      <w:bookmarkStart w:id="3" w:name="_Toc108985920"/>
      <w:r>
        <w:rPr>
          <w:rFonts w:hint="eastAsia" w:ascii="宋体" w:hAnsi="宋体" w:eastAsia="宋体" w:cs="宋体"/>
          <w:color w:val="auto"/>
          <w:sz w:val="30"/>
          <w:szCs w:val="30"/>
          <w:highlight w:val="none"/>
        </w:rPr>
        <w:t xml:space="preserve">第三章  投标资料表</w:t>
      </w:r>
      <w:bookmarkEnd w:id="3"/>
      <w:r/>
      <w:r/>
    </w:p>
    <w:p>
      <w:pPr>
        <w:pStyle w:val="1641"/>
        <w:ind w:firstLine="60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800"/>
        <w:spacing w:line="240" w:lineRule="exact"/>
        <w:rPr>
          <w:rFonts w:ascii="宋体" w:hAnsi="宋体" w:cs="宋体"/>
          <w:color w:val="auto"/>
          <w:highlight w:val="none"/>
        </w:rPr>
      </w:pPr>
      <w:r>
        <w:rPr>
          <w:rFonts w:ascii="宋体" w:hAnsi="宋体" w:cs="宋体"/>
          <w:color w:val="auto"/>
          <w:highlight w:val="none"/>
        </w:rPr>
      </w:r>
      <w:r/>
    </w:p>
    <w:tbl>
      <w:tblPr>
        <w:tblStyle w:val="761"/>
        <w:tblW w:w="998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8585"/>
      </w:tblGrid>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left"/>
              <w:spacing w:line="400" w:lineRule="exact"/>
              <w:rPr>
                <w:rFonts w:ascii="宋体" w:hAnsi="宋体" w:cs="宋体"/>
                <w:b/>
                <w:color w:val="auto"/>
                <w:highlight w:val="none"/>
              </w:rPr>
            </w:pPr>
            <w:r>
              <w:rPr>
                <w:rFonts w:hint="eastAsia" w:ascii="宋体" w:hAnsi="宋体" w:cs="宋体"/>
                <w:b/>
                <w:color w:val="auto"/>
                <w:highlight w:val="none"/>
                <w:shd w:val="clear" w:color="auto"/>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00"/>
              <w:jc w:val="center"/>
              <w:spacing w:line="400" w:lineRule="exact"/>
              <w:rPr>
                <w:rFonts w:ascii="宋体" w:hAnsi="宋体" w:cs="宋体"/>
                <w:b/>
                <w:color w:val="auto"/>
                <w:highlight w:val="none"/>
              </w:rPr>
            </w:pPr>
            <w:r>
              <w:rPr>
                <w:rFonts w:hint="eastAsia" w:ascii="宋体" w:hAnsi="宋体" w:cs="宋体"/>
                <w:b/>
                <w:color w:val="auto"/>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本项目采购人：</w:t>
            </w:r>
            <w:r>
              <w:rPr>
                <w:rFonts w:hint="eastAsia" w:ascii="宋体" w:hAnsi="宋体" w:cs="宋体"/>
                <w:color w:val="auto"/>
                <w:highlight w:val="none"/>
                <w:lang w:val="en-US" w:eastAsia="zh-CN"/>
              </w:rPr>
              <w:t xml:space="preserve">徐州市水务局</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投标人的资格条件：</w:t>
            </w:r>
            <w:r/>
          </w:p>
          <w:p>
            <w:pPr>
              <w:pStyle w:val="800"/>
              <w:ind w:firstLine="480"/>
              <w:jc w:val="left"/>
              <w:spacing w:line="400" w:lineRule="exact"/>
              <w:rPr>
                <w:rFonts w:hint="eastAsia" w:ascii="宋体" w:hAnsi="宋体" w:cs="宋体"/>
                <w:color w:val="auto"/>
                <w:highlight w:val="none"/>
                <w:lang w:eastAsia="zh-CN"/>
              </w:rPr>
            </w:pPr>
            <w:r>
              <w:rPr>
                <w:rFonts w:hint="default"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符合《中华人民共和国政府采购法》第二十二条的规定；</w:t>
            </w:r>
            <w:r/>
          </w:p>
          <w:p>
            <w:pPr>
              <w:pStyle w:val="800"/>
              <w:ind w:firstLine="480"/>
              <w:jc w:val="left"/>
              <w:spacing w:line="400" w:lineRule="exact"/>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二、此项目属于专门面向中小企业采购的项目。</w:t>
            </w:r>
            <w:r/>
          </w:p>
          <w:p>
            <w:pPr>
              <w:pStyle w:val="800"/>
              <w:ind w:firstLine="480"/>
              <w:jc w:val="left"/>
              <w:spacing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同时明确相关事项</w:t>
            </w:r>
            <w:r>
              <w:rPr>
                <w:rFonts w:hint="eastAsia" w:ascii="宋体" w:hAnsi="宋体" w:cs="宋体"/>
                <w:color w:val="auto"/>
                <w:highlight w:val="none"/>
                <w:lang w:eastAsia="zh-CN"/>
              </w:rPr>
              <w:t xml:space="preserve">如下：</w:t>
            </w:r>
            <w:r/>
          </w:p>
          <w:p>
            <w:pPr>
              <w:pStyle w:val="800"/>
              <w:ind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、本项目不接受联合体参与采购活动。</w:t>
            </w:r>
            <w:r/>
          </w:p>
          <w:p>
            <w:pPr>
              <w:pStyle w:val="800"/>
              <w:ind w:left="0"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（二）</w:t>
            </w:r>
            <w:r>
              <w:rPr>
                <w:rFonts w:hint="eastAsia" w:ascii="宋体" w:hAnsi="宋体" w:cs="宋体"/>
                <w:color w:val="auto"/>
                <w:highlight w:val="none"/>
              </w:rPr>
              <w:t xml:space="preserve">、单位负责人为同一人或者存在直接控股、管理关系的不同供应商，不得参加同一合同项下的政府采购活动。</w:t>
            </w:r>
            <w:r/>
          </w:p>
          <w:p>
            <w:pPr>
              <w:pStyle w:val="800"/>
              <w:ind w:left="530" w:firstLine="14"/>
              <w:jc w:val="left"/>
              <w:spacing w:line="400" w:lineRule="exact"/>
              <w:widowControl/>
              <w:rPr>
                <w:rFonts w:ascii="宋体" w:hAnsi="宋体" w:cs="宋体"/>
                <w:color w:val="auto"/>
                <w:highlight w:val="none"/>
              </w:rPr>
            </w:pP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、为本采购项目提供整体设计、规范编制或者项目管理、监理、检测等服务的供应商，不得再参加本采购项目的采购活动。</w:t>
            </w:r>
            <w:r/>
          </w:p>
          <w:p>
            <w:pPr>
              <w:pStyle w:val="800"/>
              <w:jc w:val="left"/>
              <w:spacing w:line="400" w:lineRule="exact"/>
              <w:rPr>
                <w:rFonts w:ascii="宋体" w:hAnsi="宋体" w:cs="宋体"/>
                <w:color w:val="auto"/>
                <w:highlight w:val="none"/>
              </w:rPr>
            </w:pPr>
            <w:r>
              <w:rPr>
                <w:rFonts w:hint="eastAsia" w:ascii="宋体" w:hAnsi="宋体" w:cs="宋体"/>
                <w:color w:val="auto"/>
                <w:highlight w:val="none"/>
              </w:rPr>
              <w:t xml:space="preserve">四、查询及使用供应商信用记录：</w:t>
            </w:r>
            <w:r/>
          </w:p>
          <w:p>
            <w:pPr>
              <w:pStyle w:val="800"/>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(一)由采购人查询信用信息。</w:t>
            </w:r>
            <w:r/>
          </w:p>
          <w:p>
            <w:pPr>
              <w:pStyle w:val="800"/>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(二)查询渠道包括：</w:t>
            </w:r>
            <w:r/>
          </w:p>
          <w:p>
            <w:pPr>
              <w:pStyle w:val="800"/>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00"/>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00"/>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3.“诚信江苏”网（www.jiangsu.gov.cn/jsxy/index.htm）或“信用江苏”网（http://credit.jiangsu.gov.cn/）；</w:t>
            </w:r>
            <w:r/>
          </w:p>
          <w:p>
            <w:pPr>
              <w:pStyle w:val="800"/>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4.“诚信徐州”网（http://www.xuzhoucredit.gov.cn）或“信用徐州”网（www.xuzhoucredit.gov.cn/）；</w:t>
            </w:r>
            <w:r/>
          </w:p>
          <w:p>
            <w:pPr>
              <w:pStyle w:val="800"/>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(三)截止时点（查询环节）：开标后资格审查结束前。</w:t>
            </w:r>
            <w:r/>
          </w:p>
          <w:p>
            <w:pPr>
              <w:pStyle w:val="800"/>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(四)信用信息查询记录和证据留存的具体方式：网页截屏打印，与其他采购文件一并保存。</w:t>
            </w:r>
            <w:r/>
          </w:p>
          <w:p>
            <w:pPr>
              <w:pStyle w:val="800"/>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(五)信用信息的使用规则：</w:t>
            </w:r>
            <w:r/>
          </w:p>
          <w:p>
            <w:pPr>
              <w:pStyle w:val="800"/>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招标代理服务费</w:t>
            </w:r>
            <w:r>
              <w:rPr>
                <w:rFonts w:hint="eastAsia" w:ascii="宋体" w:hAnsi="宋体" w:cs="宋体"/>
                <w:color w:val="auto"/>
                <w:highlight w:val="none"/>
                <w:lang w:eastAsia="zh-CN"/>
              </w:rPr>
              <w:t xml:space="preserve">根据代理合同约定</w:t>
            </w:r>
            <w:r>
              <w:rPr>
                <w:rFonts w:hint="eastAsia" w:ascii="宋体" w:hAnsi="宋体" w:cs="宋体"/>
                <w:color w:val="auto"/>
                <w:highlight w:val="none"/>
              </w:rPr>
              <w:t xml:space="preserve">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520" w:lineRule="exact"/>
              <w:rPr>
                <w:rFonts w:ascii="宋体" w:hAnsi="宋体" w:cs="宋体"/>
                <w:bCs/>
                <w:color w:val="auto"/>
                <w:highlight w:val="none"/>
              </w:rPr>
            </w:pPr>
            <w:r>
              <w:rPr>
                <w:rFonts w:hint="eastAsia" w:ascii="宋体" w:hAnsi="宋体" w:cs="宋体"/>
                <w:color w:val="auto"/>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tabs>
                <w:tab w:val="left" w:pos="5760" w:leader="none"/>
              </w:tabs>
              <w:rPr>
                <w:rFonts w:ascii="宋体" w:hAnsi="宋体" w:cs="宋体"/>
                <w:color w:val="auto"/>
                <w:highlight w:val="none"/>
              </w:rPr>
            </w:pPr>
            <w:r>
              <w:rPr>
                <w:rFonts w:hint="eastAsia" w:ascii="宋体" w:hAnsi="宋体" w:cs="宋体"/>
                <w:color w:val="auto"/>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hint="eastAsia" w:ascii="宋体" w:hAnsi="宋体" w:cs="宋体"/>
                <w:color w:val="auto"/>
                <w:highlight w:val="none"/>
              </w:rPr>
            </w:pPr>
            <w:r>
              <w:rPr>
                <w:rFonts w:hint="eastAsia" w:ascii="宋体" w:hAnsi="宋体" w:cs="宋体"/>
                <w:color w:val="auto"/>
                <w:highlight w:val="none"/>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投标文件编制要求：</w:t>
            </w:r>
            <w:r/>
          </w:p>
        </w:tc>
      </w:tr>
      <w:tr>
        <w:trPr>
          <w:jc w:val="center"/>
          <w:trHeight w:val="5505"/>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240"/>
              <w:jc w:val="center"/>
              <w:spacing w:line="400" w:lineRule="exact"/>
              <w:rPr>
                <w:rFonts w:ascii="宋体" w:hAnsi="宋体" w:cs="宋体"/>
                <w:color w:val="auto"/>
                <w:highlight w:val="none"/>
              </w:rPr>
            </w:pPr>
            <w:r>
              <w:rPr>
                <w:rFonts w:ascii="宋体" w:hAnsi="宋体" w:cs="宋体"/>
                <w:color w:val="auto"/>
                <w:highlight w:val="none"/>
              </w:rPr>
            </w:r>
            <w:r/>
          </w:p>
          <w:p>
            <w:pPr>
              <w:pStyle w:val="800"/>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请按照以下要求（包括但不限于以下要求）制作：</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一、基本目录</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1.《开标一览表》（加盖电子签章，政府采购客户端工具输入报价自动生成，需分采购包编制）；</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2.《法定代表人授权书》（提供原件的扫描件，格式见招标文件第七章《投标文件相关格式》）</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二、资格条件</w:t>
            </w:r>
            <w:r>
              <w:rPr>
                <w:rFonts w:hint="eastAsia" w:ascii="宋体" w:hAnsi="宋体" w:eastAsia="宋体" w:cs="宋体"/>
                <w:b/>
                <w:bCs/>
                <w:color w:val="auto"/>
                <w:highlight w:val="none"/>
                <w:lang w:val="en-US" w:eastAsia="zh-CN"/>
              </w:rPr>
              <w:t xml:space="preserve">（1-</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en-US" w:eastAsia="zh-CN"/>
              </w:rPr>
              <w:t xml:space="preserve">必须提供</w:t>
            </w:r>
            <w:r>
              <w:rPr>
                <w:rFonts w:hint="eastAsia" w:ascii="宋体" w:hAnsi="宋体" w:cs="宋体"/>
                <w:b/>
                <w:bCs/>
                <w:color w:val="auto"/>
                <w:highlight w:val="none"/>
                <w:lang w:val="en-US" w:eastAsia="zh-CN"/>
              </w:rPr>
              <w:t xml:space="preserve"> 加盖电子签章</w:t>
            </w:r>
            <w:r>
              <w:rPr>
                <w:rFonts w:hint="eastAsia" w:ascii="宋体" w:hAnsi="宋体" w:eastAsia="宋体" w:cs="宋体"/>
                <w:b/>
                <w:bCs/>
                <w:color w:val="auto"/>
                <w:highlight w:val="none"/>
                <w:lang w:val="en-US" w:eastAsia="zh-CN"/>
              </w:rPr>
              <w:t xml:space="preserve">，否则投标无效）</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1.投标人合法有效的法人或者其他组织的营业执照等证明文件，自然人的身份证明。以上证明文件提供原件的扫描件。</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ascii="宋体" w:hAnsi="宋体" w:eastAsia="宋体" w:cs="宋体"/>
                <w:sz w:val="24"/>
                <w:szCs w:val="24"/>
                <w:highlight w:val="none"/>
              </w:rPr>
              <w:t xml:space="preserve">财务状况报告</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即提供投标人的本项目开标时间前6个月内</w:t>
            </w:r>
            <w:r>
              <w:rPr>
                <w:rFonts w:hint="eastAsia" w:ascii="宋体" w:hAnsi="宋体" w:eastAsia="宋体" w:cs="宋体"/>
                <w:color w:val="auto"/>
                <w:highlight w:val="none"/>
                <w:lang w:val="en-US" w:eastAsia="zh-CN"/>
              </w:rPr>
              <w:t xml:space="preserve">（不含开标当月）</w:t>
            </w:r>
            <w:r>
              <w:rPr>
                <w:rFonts w:ascii="宋体" w:hAnsi="宋体" w:eastAsia="宋体" w:cs="宋体"/>
                <w:sz w:val="24"/>
                <w:szCs w:val="24"/>
                <w:highlight w:val="none"/>
              </w:rPr>
              <w:t xml:space="preserve">任何</w:t>
            </w:r>
            <w:r>
              <w:rPr>
                <w:rFonts w:hint="eastAsia" w:ascii="宋体" w:hAnsi="宋体" w:cs="宋体"/>
                <w:color w:val="auto"/>
                <w:highlight w:val="none"/>
                <w:lang w:val="en-US" w:eastAsia="zh-CN"/>
              </w:rPr>
              <w:t xml:space="preserve">时间</w:t>
            </w:r>
            <w:r>
              <w:rPr>
                <w:rFonts w:ascii="宋体" w:hAnsi="宋体" w:eastAsia="宋体" w:cs="宋体"/>
                <w:sz w:val="24"/>
                <w:szCs w:val="24"/>
                <w:highlight w:val="none"/>
              </w:rPr>
              <w:t xml:space="preserve">的资产负债表、利润表各一份或提供投标人</w:t>
            </w:r>
            <w:r>
              <w:rPr>
                <w:rFonts w:hint="eastAsia" w:ascii="宋体" w:hAnsi="宋体" w:cs="宋体"/>
                <w:sz w:val="24"/>
                <w:szCs w:val="24"/>
                <w:highlight w:val="none"/>
                <w:lang w:val="en-US" w:eastAsia="zh-CN"/>
              </w:rPr>
              <w:t xml:space="preserve">上</w:t>
            </w:r>
            <w:r>
              <w:rPr>
                <w:rFonts w:hint="eastAsia" w:ascii="宋体" w:hAnsi="宋体" w:eastAsia="宋体" w:cs="宋体"/>
                <w:sz w:val="24"/>
                <w:szCs w:val="24"/>
                <w:highlight w:val="none"/>
              </w:rPr>
              <w:t xml:space="preserve">年度经审计的财务报告扫描件一份；或投标人的本项目开标时间前6个月内</w:t>
            </w:r>
            <w:r>
              <w:rPr>
                <w:rFonts w:hint="eastAsia" w:ascii="宋体" w:hAnsi="宋体" w:eastAsia="宋体" w:cs="宋体"/>
                <w:color w:val="auto"/>
                <w:highlight w:val="none"/>
                <w:lang w:val="en-US" w:eastAsia="zh-CN"/>
              </w:rPr>
              <w:t xml:space="preserve">（不含开标当月）</w:t>
            </w:r>
            <w:r>
              <w:rPr>
                <w:rFonts w:hint="eastAsia" w:ascii="宋体" w:hAnsi="宋体" w:eastAsia="宋体" w:cs="宋体"/>
                <w:sz w:val="24"/>
                <w:szCs w:val="24"/>
                <w:highlight w:val="none"/>
              </w:rPr>
              <w:t xml:space="preserve">银行出具的资信证明扫描件一份</w:t>
            </w:r>
            <w:r>
              <w:rPr>
                <w:rFonts w:hint="eastAsia" w:ascii="宋体" w:hAnsi="宋体" w:eastAsia="宋体" w:cs="宋体"/>
                <w:sz w:val="24"/>
                <w:szCs w:val="24"/>
                <w:highlight w:val="none"/>
                <w:lang w:eastAsia="zh-CN"/>
              </w:rPr>
              <w:t xml:space="preserve">。</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4.具备履行合同所必需的设备和专业技术能力的证明材料。投标文件中提供《</w:t>
            </w:r>
            <w:bookmarkStart w:id="4" w:name="_Toc515551102"/>
            <w:r>
              <w:rPr>
                <w:rFonts w:hint="eastAsia" w:ascii="宋体" w:hAnsi="宋体" w:eastAsia="宋体" w:cs="宋体"/>
                <w:color w:val="auto"/>
                <w:highlight w:val="none"/>
                <w:lang w:val="en-US" w:eastAsia="zh-CN"/>
              </w:rPr>
              <w:t xml:space="preserve">具备履行合同所必需的设备和专业技术能力的书面声明</w:t>
            </w:r>
            <w:bookmarkEnd w:id="4"/>
            <w:r>
              <w:rPr>
                <w:rFonts w:hint="eastAsia" w:ascii="宋体" w:hAnsi="宋体" w:eastAsia="宋体" w:cs="宋体"/>
                <w:color w:val="auto"/>
                <w:highlight w:val="none"/>
                <w:lang w:val="en-US" w:eastAsia="zh-CN"/>
              </w:rPr>
              <w:t xml:space="preserve">》（附证明材料扫描件）（加盖电子签章，格式见招标文件第七章《投标文件相关格式》）。</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5.投标人参加政府采购活动前3年内在经营活动中没有重大违法记录的书面声明（加盖电子签章，格式见招标文件第七章《投标文件相关格式》）。</w:t>
            </w:r>
            <w:r/>
          </w:p>
          <w:p>
            <w:pPr>
              <w:ind w:left="0" w:firstLine="480"/>
              <w:jc w:val="left"/>
              <w:spacing w:line="40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auto"/>
                <w:sz w:val="24"/>
                <w:szCs w:val="24"/>
                <w:highlight w:val="none"/>
                <w:lang w:val="en-US" w:eastAsia="zh-CN"/>
              </w:rPr>
              <w:t xml:space="preserve">6.</w:t>
            </w:r>
            <w:bookmarkStart w:id="5" w:name="OLE_LINK15"/>
            <w:r>
              <w:rPr>
                <w:rFonts w:hint="eastAsia" w:ascii="宋体" w:hAnsi="宋体" w:eastAsia="宋体" w:cs="宋体"/>
                <w:b/>
                <w:bCs/>
                <w:color w:val="auto"/>
                <w:sz w:val="24"/>
                <w:szCs w:val="24"/>
                <w:highlight w:val="none"/>
                <w:lang w:val="en-US" w:eastAsia="zh-CN"/>
              </w:rPr>
              <w:t xml:space="preserve">落实政府采购政策需满足的资格要求：</w:t>
            </w:r>
            <w:bookmarkEnd w:id="5"/>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本项目属于专门面向中小企业采购的项目，投标人须提供为中小企业、监狱企业、残疾人福利性单位的证明材料：</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（1）投标人提供的服务全部由符合政策要求的中小企业承接的，提供《中小企业声明函》（加盖电子签章，格式见招标文件第七章《投标文件相关格式》）。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《中小企业声明函》 查询渠道用微信搜索“中小企业规模类型自测小程序”。注：具体以《政府采购促进中小企业发展管理办法》（财库[2020]46号）和《关于印发中小企业划型标准规定的通知》（工信部联企业[2011]300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注：具体以《财政部 司法部关于政府采购支持监狱企业发展有关问题的通知》（财库〔2014〕68号）的规定为准。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三、符合条件（必须提供，否则投标无效）</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(一)报价</w:t>
            </w:r>
            <w:r/>
          </w:p>
          <w:p>
            <w:pPr>
              <w:pStyle w:val="800"/>
              <w:ind w:firstLine="480"/>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1.《分项价格表》（加盖电子签章，格式见招标文件第七章《投标文件相关格式》）；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分项价格表需提供明确的绿地养护、游步道保洁报价，否则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无效。</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（二）商务资信</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1.《投标函》（加盖电子签章，格式见招标文件第七章《投标文件相关格式》）；</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（三）技术响应</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1.《偏离表》（加盖电子签章，格式见招标文件第七章《投标文件相关格式》）。</w:t>
            </w:r>
            <w:r/>
          </w:p>
          <w:p>
            <w:pPr>
              <w:pStyle w:val="800"/>
              <w:ind w:firstLine="48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2.《投标人对“工作人员配备要求”的承诺》（加盖电子签章，格式见招标文件第七章《投标文件相关格式》） </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3.《投标人对“管理设备配置”的承诺》（加盖电子签章，格式见招标文件第七章《投标文件相关格式》）。</w:t>
            </w:r>
            <w:r/>
          </w:p>
          <w:p>
            <w:pPr>
              <w:pStyle w:val="800"/>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四、综合评审评分项</w:t>
            </w:r>
            <w:r/>
          </w:p>
          <w:p>
            <w:pPr>
              <w:pStyle w:val="800"/>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（一）技术部分</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1.组织机构；</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2.人员配备方案；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3.机械设备配置方案；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4.绿化养护方案；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5.绿化养护作业管理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6.绿化带保洁方案；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7.游步道保洁方案；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8.设施巡查看护管理方案；</w:t>
            </w:r>
            <w:r/>
          </w:p>
          <w:p>
            <w:pPr>
              <w:ind w:firstLine="480"/>
              <w:jc w:val="both"/>
              <w:spacing w:line="40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9.应急突击保障方案；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10.质量管理措施及承诺；</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11.安全、文明及环保施工方案；</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12.服务能力评价。</w:t>
            </w:r>
            <w:r/>
          </w:p>
          <w:p>
            <w:pPr>
              <w:pStyle w:val="800"/>
              <w:jc w:val="left"/>
              <w:spacing w:line="400" w:lineRule="exact"/>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（二）商务部分</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1.投标人评价（要求见招标文件第四章《评标标准》）；</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2.投标人业绩（要求见招标文件第四章《评标标准》）</w:t>
            </w:r>
            <w:r/>
          </w:p>
          <w:p>
            <w:pPr>
              <w:pStyle w:val="800"/>
              <w:jc w:val="left"/>
              <w:spacing w:line="400" w:lineRule="exact"/>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评分细则中评分得分需提供的相关证明文件</w:t>
            </w:r>
            <w:r>
              <w:rPr>
                <w:rFonts w:hint="eastAsia" w:ascii="宋体" w:hAnsi="宋体" w:cs="宋体"/>
                <w:color w:val="000000" w:themeColor="text1"/>
                <w:highlight w:val="none"/>
                <w:lang w:eastAsia="zh-CN"/>
                <w14:textFill>
                  <w14:solidFill>
                    <w14:schemeClr w14:val="tx1"/>
                  </w14:solidFill>
                </w14:textFill>
              </w:rPr>
              <w:t xml:space="preserve">扫描</w:t>
            </w:r>
            <w:r>
              <w:rPr>
                <w:rFonts w:hint="eastAsia" w:ascii="宋体" w:hAnsi="宋体" w:cs="宋体"/>
                <w:color w:val="000000" w:themeColor="text1"/>
                <w:highlight w:val="none"/>
                <w14:textFill>
                  <w14:solidFill>
                    <w14:schemeClr w14:val="tx1"/>
                  </w14:solidFill>
                </w14:textFill>
              </w:rPr>
              <w:t xml:space="preserve">件</w:t>
            </w:r>
            <w:r>
              <w:rPr>
                <w:rFonts w:hint="eastAsia" w:ascii="宋体" w:hAnsi="宋体" w:cs="宋体"/>
                <w:color w:val="000000" w:themeColor="text1"/>
                <w:highlight w:val="none"/>
                <w:lang w:eastAsia="zh-CN"/>
                <w14:textFill>
                  <w14:solidFill>
                    <w14:schemeClr w14:val="tx1"/>
                  </w14:solidFill>
                </w14:textFill>
              </w:rPr>
              <w:t xml:space="preserve">。</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五、价格折扣文件格式：无</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1.投标人应对以上文件的合法性、真实性负责。</w:t>
            </w:r>
            <w:r/>
          </w:p>
          <w:p>
            <w:pPr>
              <w:pStyle w:val="80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2.</w:t>
            </w:r>
            <w:r>
              <w:rPr>
                <w:rFonts w:ascii="宋体" w:hAnsi="宋体" w:eastAsia="宋体" w:cs="宋体"/>
                <w:color w:val="000000"/>
                <w:sz w:val="24"/>
                <w:szCs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商务条件见：</w:t>
            </w:r>
            <w:r/>
          </w:p>
          <w:p>
            <w:pPr>
              <w:pStyle w:val="800"/>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一、本文件第四章《评标标准》中《评分细则》。</w:t>
            </w:r>
            <w:r/>
          </w:p>
          <w:p>
            <w:pPr>
              <w:pStyle w:val="800"/>
              <w:ind w:left="0" w:firstLine="0"/>
              <w:jc w:val="left"/>
              <w:spacing w:line="400" w:lineRule="exact"/>
              <w:rPr>
                <w:rFonts w:ascii="宋体" w:hAnsi="宋体" w:cs="宋体"/>
                <w:bCs/>
                <w:color w:val="auto"/>
                <w:highlight w:val="none"/>
              </w:rPr>
            </w:pPr>
            <w:r>
              <w:rPr>
                <w:rFonts w:hint="eastAsia" w:ascii="宋体" w:hAnsi="宋体" w:cs="宋体"/>
                <w:color w:val="auto"/>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交货和提供服务的时间：见本文件第五章 《拟签订的合同文本》及本文件第六章《采购需求》。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jc w:val="left"/>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采购包1</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352.17</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363.93</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305.7</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311.79</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244.95</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（采购项目预算金额）的投标报价。报价包含完成合同服务的全部费用。</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不再支付报价以外的任何费用</w:t>
            </w:r>
            <w:r>
              <w:rPr>
                <w:rFonts w:hint="eastAsia" w:ascii="宋体" w:hAnsi="宋体" w:eastAsia="宋体" w:cs="宋体"/>
                <w:b/>
                <w:bCs/>
                <w:color w:val="auto"/>
                <w:highlight w:val="none"/>
                <w:lang w:val="en-US" w:eastAsia="zh-CN"/>
              </w:rPr>
              <w:t xml:space="preserve">。</w:t>
            </w:r>
            <w:r/>
          </w:p>
          <w:p>
            <w:pPr>
              <w:pStyle w:val="805"/>
              <w:spacing w:line="360" w:lineRule="auto"/>
              <w:rPr>
                <w:rFonts w:hint="eastAsia"/>
                <w:highlight w:val="none"/>
                <w:lang w:eastAsia="zh-CN"/>
              </w:rPr>
            </w:pP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本项目共分5个采购包,兼投不兼中。每个投标人可以参与多个采购包的评审，但只允许成为一个采购包的中标人。本项目按照采购包1、采购包2、采购包3</w:t>
            </w:r>
            <w:r>
              <w:rPr>
                <w:rFonts w:hint="eastAsia" w:ascii="宋体" w:hAnsi="宋体" w:cs="宋体"/>
                <w:b/>
                <w:bCs w:val="0"/>
                <w:cap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采购包</w:t>
            </w:r>
            <w:r>
              <w:rPr>
                <w:rFonts w:hint="eastAsia" w:ascii="宋体" w:hAnsi="宋体" w:cs="宋体"/>
                <w:b/>
                <w:bCs w:val="0"/>
                <w:cap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采购包</w:t>
            </w:r>
            <w:r>
              <w:rPr>
                <w:rFonts w:hint="eastAsia" w:ascii="宋体" w:hAnsi="宋体" w:cs="宋体"/>
                <w:b/>
                <w:bCs w:val="0"/>
                <w:caps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的顺序进行评审定标。在前一采购包被确定为中标人的，可以参与下一采购包的评审，但不得再次成为中标人，不再作为后续采购包的有效投标人。且各采购包的有效投标人数量不得少于3家，否则该采购包按废标处理。</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w:t>
            </w:r>
            <w:r>
              <w:rPr>
                <w:rFonts w:hint="eastAsia" w:ascii="宋体" w:hAnsi="宋体" w:cs="宋体"/>
                <w:color w:val="auto"/>
                <w:highlight w:val="none"/>
                <w:lang w:eastAsia="zh-CN"/>
              </w:rPr>
              <w:t xml:space="preserve">五</w:t>
            </w:r>
            <w:r>
              <w:rPr>
                <w:rFonts w:hint="eastAsia" w:ascii="宋体" w:hAnsi="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要求：</w:t>
            </w:r>
            <w:r/>
          </w:p>
          <w:p>
            <w:pPr>
              <w:pStyle w:val="800"/>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投标人应当通过“苏采云”系统提交数据电文形式的投标文件（即电子投标）。</w:t>
            </w:r>
            <w:r/>
          </w:p>
          <w:p>
            <w:pPr>
              <w:pStyle w:val="800"/>
              <w:ind w:left="0" w:firstLine="480"/>
              <w:jc w:val="left"/>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特</w:t>
            </w:r>
            <w:r>
              <w:rPr>
                <w:rFonts w:hint="eastAsia" w:ascii="宋体" w:hAnsi="宋体" w:eastAsia="宋体" w:cs="宋体"/>
                <w:color w:val="auto"/>
                <w:sz w:val="24"/>
                <w:szCs w:val="24"/>
                <w:highlight w:val="none"/>
              </w:rPr>
              <w:t xml:space="preserve">别说明：</w:t>
            </w:r>
            <w:r>
              <w:rPr>
                <w:rFonts w:hint="eastAsia" w:ascii="宋体" w:hAnsi="宋体" w:cs="宋体"/>
                <w:color w:val="auto"/>
                <w:sz w:val="24"/>
                <w:highlight w:val="none"/>
              </w:rPr>
              <w:t xml:space="preserve">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M！</w:t>
            </w:r>
            <w:r/>
          </w:p>
          <w:p>
            <w:pPr>
              <w:pStyle w:val="800"/>
              <w:jc w:val="left"/>
              <w:spacing w:line="400" w:lineRule="exact"/>
              <w:rPr>
                <w:rFonts w:ascii="宋体" w:hAnsi="宋体" w:cs="宋体"/>
                <w:bCs/>
                <w:color w:val="auto"/>
                <w:highlight w:val="none"/>
              </w:rPr>
            </w:pPr>
            <w:r>
              <w:rPr>
                <w:rFonts w:hint="eastAsia" w:ascii="宋体" w:hAnsi="宋体" w:cs="宋体"/>
                <w:color w:val="auto"/>
                <w:highlight w:val="none"/>
              </w:rPr>
              <w:t xml:space="preserve">说明：本项目采用</w:t>
            </w:r>
            <w:r>
              <w:rPr>
                <w:rStyle w:val="1086"/>
                <w:rFonts w:hint="eastAsia" w:ascii="宋体" w:hAnsi="宋体" w:cs="宋体"/>
                <w:color w:val="auto"/>
                <w:sz w:val="24"/>
                <w:szCs w:val="24"/>
                <w:highlight w:val="none"/>
              </w:rPr>
              <w:t xml:space="preserve">线上</w:t>
            </w:r>
            <w:r>
              <w:rPr>
                <w:rFonts w:hint="eastAsia" w:ascii="宋体" w:hAnsi="宋体" w:cs="宋体"/>
                <w:color w:val="auto"/>
                <w:highlight w:val="none"/>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投标文件的提交： </w:t>
            </w:r>
            <w:r/>
          </w:p>
          <w:p>
            <w:pPr>
              <w:pStyle w:val="800"/>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1.投标文件提交时间：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9月24日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前。</w:t>
            </w:r>
            <w:r/>
          </w:p>
          <w:p>
            <w:pPr>
              <w:pStyle w:val="800"/>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2.投标截止时间：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9月24日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w:t>
            </w:r>
            <w:r/>
          </w:p>
          <w:p>
            <w:pPr>
              <w:pStyle w:val="800"/>
              <w:jc w:val="left"/>
              <w:spacing w:line="400" w:lineRule="exact"/>
              <w:rPr>
                <w:rFonts w:ascii="宋体" w:hAnsi="宋体" w:cs="宋体"/>
                <w:color w:val="auto"/>
                <w:highlight w:val="none"/>
              </w:rPr>
            </w:pPr>
            <w:r>
              <w:rPr>
                <w:rFonts w:hint="eastAsia" w:ascii="宋体" w:hAnsi="宋体" w:cs="宋体"/>
                <w:b/>
                <w:bCs/>
                <w:color w:val="auto"/>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jc w:val="left"/>
              <w:spacing w:line="400" w:lineRule="exact"/>
              <w:rPr>
                <w:rFonts w:ascii="宋体" w:hAnsi="宋体" w:cs="宋体"/>
                <w:color w:val="auto"/>
                <w:highlight w:val="none"/>
              </w:rPr>
            </w:pPr>
            <w:r>
              <w:rPr>
                <w:rFonts w:hint="eastAsia" w:ascii="宋体" w:hAnsi="宋体" w:cs="宋体"/>
                <w:color w:val="auto"/>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0"/>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jc w:val="left"/>
              <w:spacing w:line="400" w:lineRule="exact"/>
              <w:rPr>
                <w:rFonts w:ascii="宋体" w:hAnsi="宋体" w:cs="宋体"/>
                <w:color w:val="auto"/>
                <w:highlight w:val="none"/>
              </w:rPr>
            </w:pPr>
            <w:r>
              <w:rPr>
                <w:rFonts w:hint="eastAsia" w:ascii="宋体" w:hAnsi="宋体" w:cs="宋体"/>
                <w:color w:val="auto"/>
                <w:highlight w:val="none"/>
              </w:rPr>
              <w:t xml:space="preserve">开标时间及地点：</w:t>
            </w:r>
            <w:r/>
          </w:p>
          <w:p>
            <w:pPr>
              <w:pStyle w:val="800"/>
              <w:jc w:val="left"/>
              <w:spacing w:line="400" w:lineRule="exact"/>
              <w:rPr>
                <w:rFonts w:ascii="宋体" w:hAnsi="宋体" w:cs="宋体"/>
                <w:b/>
                <w:bCs/>
                <w:color w:val="auto"/>
                <w:highlight w:val="none"/>
              </w:rPr>
            </w:pPr>
            <w:r>
              <w:rPr>
                <w:rFonts w:hint="eastAsia" w:ascii="宋体" w:hAnsi="宋体" w:cs="宋体"/>
                <w:color w:val="auto"/>
                <w:highlight w:val="none"/>
              </w:rPr>
              <w:t xml:space="preserve">1.开标时间：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9月24日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（北京时间）</w:t>
            </w:r>
            <w:r/>
          </w:p>
          <w:p>
            <w:pPr>
              <w:pStyle w:val="800"/>
              <w:jc w:val="left"/>
              <w:spacing w:line="400" w:lineRule="exact"/>
              <w:rPr>
                <w:rFonts w:ascii="宋体" w:hAnsi="宋体" w:cs="宋体"/>
                <w:color w:val="auto"/>
                <w:highlight w:val="none"/>
              </w:rPr>
            </w:pPr>
            <w:r>
              <w:rPr>
                <w:rFonts w:hint="eastAsia" w:ascii="宋体" w:hAnsi="宋体" w:cs="宋体"/>
                <w:color w:val="auto"/>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本项目的评标方法：综合评分法。</w:t>
            </w:r>
            <w:r/>
          </w:p>
        </w:tc>
      </w:tr>
      <w:tr>
        <w:trPr>
          <w:jc w:val="center"/>
          <w:trHeight w:val="1767"/>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一、推荐中标候选供应商名单。中标候选供应商数量应当根据采购需要确定，但必须按顺序排列中标候选供应商。</w:t>
            </w:r>
            <w:r/>
          </w:p>
          <w:p>
            <w:pPr>
              <w:pStyle w:val="800"/>
              <w:ind w:left="0" w:firstLine="0"/>
              <w:jc w:val="left"/>
              <w:spacing w:line="400" w:lineRule="exact"/>
              <w:rPr>
                <w:highlight w:val="none"/>
              </w:rPr>
            </w:pPr>
            <w:r>
              <w:rPr>
                <w:rFonts w:hint="eastAsia" w:ascii="宋体" w:hAnsi="宋体" w:eastAsia="宋体" w:cs="宋体"/>
                <w:color w:val="auto"/>
                <w:highlight w:val="none"/>
              </w:rPr>
              <w:t xml:space="preserve">二、采用综合评分法的，按评审后得分由高到低顺序排列。得分相同的，按</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eastAsia="zh-CN"/>
              </w:rPr>
              <w:t xml:space="preserve">优劣</w:t>
            </w:r>
            <w:r>
              <w:rPr>
                <w:rFonts w:hint="eastAsia" w:ascii="宋体" w:hAnsi="宋体" w:eastAsia="宋体" w:cs="宋体"/>
                <w:color w:val="auto"/>
                <w:highlight w:val="none"/>
              </w:rPr>
              <w:t xml:space="preserve">得分顺序排列</w:t>
            </w:r>
            <w:r>
              <w:rPr>
                <w:rFonts w:hint="eastAsia" w:ascii="宋体" w:hAnsi="宋体" w:cs="宋体"/>
                <w:color w:val="auto"/>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（二十九）</w:t>
            </w:r>
            <w:r/>
          </w:p>
          <w:p>
            <w:pPr>
              <w:pStyle w:val="800"/>
              <w:jc w:val="center"/>
              <w:spacing w:line="400" w:lineRule="exact"/>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1.评标中需要投标人对投标文件澄清或者说明的，应当通过“苏采云”系统交换数据电文。</w:t>
            </w:r>
            <w:r>
              <w:rPr>
                <w:rFonts w:hint="eastAsia" w:ascii="宋体" w:hAnsi="宋体" w:cs="宋体"/>
                <w:b/>
                <w:bCs/>
                <w:color w:val="auto"/>
                <w:highlight w:val="none"/>
              </w:rPr>
              <w:t xml:space="preserve">在评标期间，请投标人保持在线。</w:t>
            </w:r>
            <w:r/>
          </w:p>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0"/>
              <w:ind w:left="0" w:firstLine="0"/>
              <w:jc w:val="left"/>
              <w:spacing w:line="400" w:lineRule="exact"/>
              <w:rPr>
                <w:rFonts w:ascii="宋体" w:hAnsi="宋体" w:cs="宋体"/>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firstLine="0"/>
              <w:jc w:val="both"/>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p>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投标（响应）报价低于采购项目最高限价45%的，即投标（响应）报价&lt;采购项目最高限价×45%；</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评审委员会认为供应商报价过低，有可能影响产品质量或者不能诚信履约的其他情形。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启动异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00"/>
              <w:ind w:left="0"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firstLine="0"/>
              <w:jc w:val="both"/>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rPr>
                <w:rFonts w:hint="eastAsia" w:ascii="宋体" w:hAnsi="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hint="eastAsia"/>
                <w:lang w:val="en-US" w:eastAsia="zh-CN"/>
              </w:rPr>
            </w:pPr>
            <w:r>
              <w:rPr>
                <w:rFonts w:hint="eastAsia" w:ascii="宋体" w:hAnsi="宋体" w:eastAsia="宋体" w:cs="宋体"/>
                <w:color w:val="auto"/>
                <w:sz w:val="24"/>
                <w:szCs w:val="24"/>
                <w:highlight w:val="none"/>
                <w:lang w:val="en-US" w:eastAsia="zh-CN" w:bidi="ar-SA"/>
              </w:rPr>
              <w:t xml:space="preserve">本项目履约保证金：中标人在签订合同之前向采购人交纳合同总价的5%</w:t>
            </w:r>
            <w:r>
              <w:rPr>
                <w:rFonts w:hint="eastAsia" w:ascii="宋体" w:hAnsi="宋体" w:cs="宋体"/>
                <w:color w:val="auto"/>
                <w:sz w:val="24"/>
                <w:szCs w:val="24"/>
                <w:highlight w:val="none"/>
                <w:lang w:val="en-US" w:eastAsia="zh-CN" w:bidi="ar-SA"/>
              </w:rPr>
              <w:t xml:space="preserve">作为</w:t>
            </w:r>
            <w:r>
              <w:rPr>
                <w:rFonts w:hint="eastAsia" w:ascii="宋体" w:hAnsi="宋体" w:eastAsia="宋体" w:cs="宋体"/>
                <w:color w:val="auto"/>
                <w:sz w:val="24"/>
                <w:szCs w:val="24"/>
                <w:highlight w:val="none"/>
                <w:lang w:val="en-US" w:eastAsia="zh-CN" w:bidi="ar-SA"/>
              </w:rPr>
              <w:t xml:space="preserve">履约保证金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履约保证金应当以金融机构、担保机构出具的保函等非现金形式提交。合同期满后，结算违约赔偿（如有）后7个工作日内无息退还给中标人。履约保证金在招标采购单位存放期间，不计利息。</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供应商在法定质疑期内一次性提出针对同一采购程序环节的质疑。</w:t>
            </w:r>
            <w:r/>
          </w:p>
          <w:p>
            <w:pPr>
              <w:pStyle w:val="800"/>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质疑接收人：刘晓梅; 联系电话：13776780022</w:t>
            </w:r>
            <w:r/>
          </w:p>
          <w:p>
            <w:pPr>
              <w:pStyle w:val="800"/>
              <w:ind w:left="0" w:firstLine="0"/>
              <w:jc w:val="left"/>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办公地址：</w:t>
            </w:r>
            <w:r>
              <w:rPr>
                <w:rFonts w:hint="eastAsia" w:ascii="宋体" w:hAnsi="宋体" w:cs="宋体"/>
                <w:color w:val="auto"/>
                <w:highlight w:val="none"/>
                <w:lang w:eastAsia="zh-CN"/>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0"/>
              <w:ind w:firstLine="0"/>
              <w:jc w:val="left"/>
              <w:spacing w:line="400" w:lineRule="exact"/>
              <w:rPr>
                <w:rFonts w:ascii="宋体" w:hAnsi="宋体" w:cs="宋体"/>
                <w:color w:val="auto"/>
                <w:highlight w:val="none"/>
              </w:rPr>
            </w:pPr>
            <w:r>
              <w:rPr>
                <w:rFonts w:hint="eastAsia" w:ascii="宋体" w:hAnsi="宋体" w:cs="宋体"/>
                <w:b/>
                <w:color w:val="auto"/>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03"/>
              <w:jc w:val="lef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宋体" w:hAnsi="宋体" w:cs="宋体"/>
                <w:color w:val="auto"/>
                <w:sz w:val="24"/>
                <w:highlight w:val="none"/>
                <w:lang w:eastAsia="zh-CN"/>
              </w:rPr>
              <w:t xml:space="preserve">和</w:t>
            </w:r>
            <w:r>
              <w:rPr>
                <w:rFonts w:hint="eastAsia" w:ascii="仿宋" w:hAnsi="仿宋" w:eastAsia="仿宋" w:cs="仿宋"/>
                <w:b/>
                <w:bCs/>
                <w:color w:val="auto"/>
                <w:sz w:val="28"/>
                <w:szCs w:val="28"/>
                <w:highlight w:val="none"/>
              </w:rPr>
              <w:t xml:space="preserve">投标文件纸质版三份。</w:t>
            </w:r>
            <w:r/>
          </w:p>
        </w:tc>
      </w:tr>
    </w:tbl>
    <w:p>
      <w:pPr>
        <w:pStyle w:val="789"/>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89"/>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89"/>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89"/>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89"/>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89"/>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color w:val="auto"/>
          <w:sz w:val="30"/>
          <w:szCs w:val="30"/>
          <w:highlight w:val="none"/>
        </w:rPr>
        <w:t xml:space="preserve">本章附件：</w:t>
      </w:r>
      <w:r>
        <w:rPr>
          <w:rFonts w:hint="eastAsia" w:ascii="宋体" w:hAnsi="宋体" w:eastAsia="宋体" w:cs="宋体"/>
          <w:b/>
          <w:bCs/>
          <w:color w:val="auto"/>
          <w:sz w:val="28"/>
          <w:szCs w:val="28"/>
          <w:highlight w:val="none"/>
          <w:lang w:val="en-US" w:eastAsia="zh-CN" w:bidi="ar-SA"/>
        </w:rPr>
        <w:t xml:space="preserve">徐州市政府采购代理服务行业收费指导价</w:t>
      </w:r>
      <w:r/>
    </w:p>
    <w:p>
      <w:pPr>
        <w:pStyle w:val="789"/>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tbl>
      <w:tblPr>
        <w:tblStyle w:val="761"/>
        <w:tblW w:w="818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说明:</w:t>
      </w:r>
      <w:r/>
    </w:p>
    <w:p>
      <w:pPr>
        <w:numPr>
          <w:ilvl w:val="0"/>
          <w:numId w:val="0"/>
        </w:num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1.按上表计算的收费为代理服务全过程的收费金额。各社会代理机构不再收取采购文件制作售卖费用。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auto"/>
          <w:sz w:val="24"/>
          <w:szCs w:val="24"/>
          <w:highlight w:val="none"/>
          <w:lang w:val="en-US" w:eastAsia="zh-CN" w:bidi="ar-SA"/>
        </w:rPr>
      </w:pPr>
      <w:r>
        <w:rPr>
          <w:rFonts w:ascii="Times New Roman" w:hAnsi="Times New Roman" w:eastAsia="宋体" w:cs="宋体"/>
          <w:color w:val="auto"/>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    号：408010100100688074</w:t>
      </w:r>
      <w:r/>
    </w:p>
    <w:p>
      <w:pPr>
        <w:pStyle w:val="803"/>
        <w:numPr>
          <w:ilvl w:val="0"/>
          <w:numId w:val="0"/>
        </w:numPr>
        <w:jc w:val="center"/>
        <w:rPr>
          <w:highlight w:val="none"/>
        </w:rPr>
      </w:pPr>
      <w:r/>
      <w:bookmarkStart w:id="6" w:name="_Toc4494360"/>
      <w:r>
        <w:rPr>
          <w:rFonts w:hint="default" w:ascii="宋体" w:hAnsi="宋体" w:cs="宋体"/>
          <w:b/>
          <w:color w:val="auto"/>
          <w:sz w:val="30"/>
          <w:szCs w:val="30"/>
          <w:highlight w:val="none"/>
          <w:lang w:val="en-US" w:eastAsia="zh-CN"/>
        </w:rPr>
        <w:t xml:space="preserve">第四章</w:t>
      </w:r>
      <w:r>
        <w:rPr>
          <w:rFonts w:hint="eastAsia" w:ascii="宋体" w:hAnsi="宋体" w:cs="宋体"/>
          <w:b/>
          <w:color w:val="auto"/>
          <w:sz w:val="30"/>
          <w:szCs w:val="30"/>
          <w:highlight w:val="none"/>
        </w:rPr>
        <w:t xml:space="preserve"> 评</w:t>
      </w:r>
      <w:bookmarkEnd w:id="6"/>
      <w:r>
        <w:rPr>
          <w:rFonts w:hint="eastAsia" w:ascii="宋体" w:hAnsi="宋体" w:cs="宋体"/>
          <w:b/>
          <w:color w:val="auto"/>
          <w:sz w:val="30"/>
          <w:szCs w:val="30"/>
          <w:highlight w:val="none"/>
        </w:rPr>
        <w:t xml:space="preserve">分标准</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采购包1</w:t>
      </w:r>
      <w:r>
        <w:rPr>
          <w:rFonts w:hint="eastAsia" w:ascii="宋体" w:hAnsi="宋体" w:cs="宋体"/>
          <w:b/>
          <w:sz w:val="24"/>
          <w:highlight w:val="none"/>
        </w:rPr>
        <w:t xml:space="preserve">至</w:t>
      </w:r>
      <w:r>
        <w:rPr>
          <w:rFonts w:hint="eastAsia" w:ascii="宋体" w:hAnsi="宋体" w:cs="宋体"/>
          <w:b/>
          <w:sz w:val="24"/>
          <w:highlight w:val="none"/>
          <w:lang w:val="en-US" w:eastAsia="zh-CN"/>
        </w:rPr>
        <w:t xml:space="preserve">采购包5</w:t>
      </w:r>
      <w:r>
        <w:rPr>
          <w:rFonts w:hint="eastAsia" w:ascii="宋体" w:hAnsi="宋体" w:cs="宋体"/>
          <w:b/>
          <w:sz w:val="24"/>
          <w:highlight w:val="none"/>
        </w:rPr>
        <w:t xml:space="preserve">）</w:t>
      </w:r>
      <w:r/>
    </w:p>
    <w:tbl>
      <w:tblPr>
        <w:tblStyle w:val="761"/>
        <w:tblW w:w="863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8"/>
        <w:gridCol w:w="1290"/>
        <w:gridCol w:w="6103"/>
      </w:tblGrid>
      <w:tr>
        <w:trPr>
          <w:jc w:val="center"/>
          <w:trHeight w:val="515"/>
        </w:trPr>
        <w:tc>
          <w:tcPr>
            <w:tcMar>
              <w:left w:w="108" w:type="dxa"/>
              <w:top w:w="108" w:type="dxa"/>
              <w:right w:w="108" w:type="dxa"/>
              <w:bottom w:w="108" w:type="dxa"/>
            </w:tcMar>
            <w:tcW w:w="1238"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评分内容</w:t>
            </w:r>
            <w:r/>
          </w:p>
        </w:tc>
        <w:tc>
          <w:tcPr>
            <w:tcMar>
              <w:left w:w="108" w:type="dxa"/>
              <w:top w:w="108" w:type="dxa"/>
              <w:right w:w="108" w:type="dxa"/>
              <w:bottom w:w="108" w:type="dxa"/>
            </w:tcMar>
            <w:tcW w:w="1290"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项目</w:t>
            </w:r>
            <w:r/>
          </w:p>
        </w:tc>
        <w:tc>
          <w:tcPr>
            <w:tcMar>
              <w:left w:w="108" w:type="dxa"/>
              <w:top w:w="108" w:type="dxa"/>
              <w:right w:w="108" w:type="dxa"/>
              <w:bottom w:w="108" w:type="dxa"/>
            </w:tcMar>
            <w:tcW w:w="6103"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  分  依  据</w:t>
            </w:r>
            <w:r/>
          </w:p>
        </w:tc>
      </w:tr>
      <w:tr>
        <w:trPr>
          <w:jc w:val="center"/>
        </w:trPr>
        <w:tc>
          <w:tcPr>
            <w:tcMar>
              <w:left w:w="108" w:type="dxa"/>
              <w:top w:w="108" w:type="dxa"/>
              <w:right w:w="108" w:type="dxa"/>
              <w:bottom w:w="108" w:type="dxa"/>
            </w:tcMar>
            <w:tcW w:w="1238" w:type="dxa"/>
            <w:vAlign w:val="center"/>
            <w:textDirection w:val="lrTb"/>
            <w:noWrap w:val="false"/>
          </w:tcPr>
          <w:p>
            <w:pPr>
              <w:jc w:val="center"/>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价格</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部分</w:t>
            </w:r>
            <w:r/>
          </w:p>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0</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tc>
        <w:tc>
          <w:tcPr>
            <w:tcMar>
              <w:left w:w="108" w:type="dxa"/>
              <w:top w:w="108" w:type="dxa"/>
              <w:right w:w="108" w:type="dxa"/>
              <w:bottom w:w="108" w:type="dxa"/>
            </w:tcMar>
            <w:tcW w:w="1290"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价格</w:t>
            </w:r>
            <w:r/>
          </w:p>
          <w:p>
            <w:pPr>
              <w:jc w:val="cente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tc>
        <w:tc>
          <w:tcPr>
            <w:tcMar>
              <w:left w:w="108" w:type="dxa"/>
              <w:top w:w="108" w:type="dxa"/>
              <w:right w:w="108" w:type="dxa"/>
              <w:bottom w:w="108" w:type="dxa"/>
            </w:tcMar>
            <w:tcW w:w="6103" w:type="dxa"/>
            <w:vAlign w:val="center"/>
            <w:textDirection w:val="lrTb"/>
            <w:noWrap w:val="false"/>
          </w:tcPr>
          <w:p>
            <w:pPr>
              <w:keepLines w:val="0"/>
              <w:keepNext w:val="0"/>
              <w:pageBreakBefore w:val="0"/>
              <w:spacing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采用低价优先法计算，即满足招标文件要求且投标价格最低的投标报价为评标基准价，其价格分为满分。其他投标人的价格分统一按照下列公式计算：投标报价得分＝（评标基准价/投标报价）×1</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0</w:t>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（按四舍五入取至小数点后两位）</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  </w:t>
            </w:r>
            <w:r/>
          </w:p>
        </w:tc>
      </w:tr>
      <w:tr>
        <w:trPr>
          <w:cantSplit/>
          <w:jc w:val="center"/>
          <w:trHeight w:val="2507"/>
        </w:trPr>
        <w:tc>
          <w:tcPr>
            <w:tcMar>
              <w:left w:w="108" w:type="dxa"/>
              <w:top w:w="108" w:type="dxa"/>
              <w:right w:w="108" w:type="dxa"/>
              <w:bottom w:w="108" w:type="dxa"/>
            </w:tcMar>
            <w:tcW w:w="1238" w:type="dxa"/>
            <w:vAlign w:val="center"/>
            <w:vMerge w:val="restart"/>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2"/>
                <w:highlight w:val="none"/>
                <w:lang w:eastAsia="zh-CN"/>
                <w14:textFill>
                  <w14:solidFill>
                    <w14:schemeClr w14:val="tx1"/>
                  </w14:solidFill>
                </w14:textFill>
              </w:rPr>
              <w:t xml:space="preserve">商务部分</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1290"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投标人</w:t>
            </w:r>
            <w:r/>
          </w:p>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评价</w:t>
            </w:r>
            <w:r/>
          </w:p>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拟派项目负责人（项目经理）自20</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年</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月1日（</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含</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以</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来</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承担过</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城市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公共</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绿地养护管理项目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业绩的得</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分。</w:t>
            </w:r>
            <w:r/>
          </w:p>
          <w:p>
            <w:pP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技术员具有园林绿化初级及以上</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职称</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证书或者园林绿化中级工及以上资格证书的得</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注：</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须提供项目负责人（项目经理）证明</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材料</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彩色扫描件，项目负责人业绩由项目合同甲方出具合同履约情况证明及相关信息</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（加盖甲方公章）</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方为有效，否则该项不得分。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技术员须提供专业技术职称或资格证书的彩色扫描件，否则该项不得分。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项目负责人、技术员</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须提供</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投标前6个月内任意一个月（不含开标当月）的社保缴费证明</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否则该项不得分</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w:t>
            </w:r>
            <w:r/>
          </w:p>
          <w:p>
            <w:pPr>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2358"/>
        </w:trPr>
        <w:tc>
          <w:tcPr>
            <w:tcMar>
              <w:left w:w="108" w:type="dxa"/>
              <w:top w:w="108" w:type="dxa"/>
              <w:right w:w="108" w:type="dxa"/>
              <w:bottom w:w="108" w:type="dxa"/>
            </w:tcMar>
            <w:tcW w:w="1238" w:type="dxa"/>
            <w:vAlign w:val="center"/>
            <w:vMerge w:val="continue"/>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ind w:left="240" w:hanging="240"/>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投标人</w:t>
            </w:r>
            <w:r/>
          </w:p>
          <w:p>
            <w:pPr>
              <w:ind w:left="240" w:hanging="240"/>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业绩</w:t>
            </w:r>
            <w:r/>
          </w:p>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投标人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自202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年8月1日（含）以来</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（以合同签订日期为准）</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承担过城市公共绿地养护项目业绩</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每提供一份得2分，本项最高得4分</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最低为0分</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投标人须提供业绩项目中标通知书、</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双方签订的</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合同、合同履行期与业主</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的</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结算发票、合同甲方出具的投标人履约情况证明(加盖</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甲方公章</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)的彩色扫描件(四者须同时具备，否则该项业绩不得分)。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注:发票须提供开票时间在2026年8月(含8月)之前的合同期内任意一期发票，否则该项业绩不得分。</w:t>
            </w:r>
            <w:r/>
          </w:p>
        </w:tc>
      </w:tr>
      <w:tr>
        <w:trPr>
          <w:cantSplit/>
          <w:jc w:val="center"/>
          <w:trHeight w:val="3861"/>
        </w:trPr>
        <w:tc>
          <w:tcPr>
            <w:tcMar>
              <w:left w:w="108" w:type="dxa"/>
              <w:top w:w="108" w:type="dxa"/>
              <w:right w:w="108" w:type="dxa"/>
              <w:bottom w:w="108" w:type="dxa"/>
            </w:tcMar>
            <w:tcW w:w="1238" w:type="dxa"/>
            <w:vAlign w:val="center"/>
            <w:vMerge w:val="restart"/>
            <w:textDirection w:val="lrTb"/>
            <w:noWrap w:val="false"/>
          </w:tcPr>
          <w:p>
            <w:pPr>
              <w:jc w:val="both"/>
              <w:widowControl/>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 xml:space="preserve">技术部分</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82</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 xml:space="preserve">分）</w:t>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组织机构</w:t>
            </w:r>
            <w:r/>
          </w:p>
          <w:p>
            <w:pPr>
              <w:jc w:val="center"/>
              <w:widowControl/>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提供的组织机构，</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从组织</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机构</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设置、架构</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是否合理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与本标段项目特点匹配度等方面进行综合打分。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组织机构设置健全、架构科学合理，完全契合本标段项目特点的得 8 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组织机构设置较健全、架构较科学合理，较契合本标段项目特点的得 6 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组织机构设置基本健全，架构科学合理性一般，基本契合本标段项目特点的得 4 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组织机构设置不健全、架构不科学合理，与本标段项目特点不匹配的得 2 分；</w:t>
            </w:r>
            <w:r/>
          </w:p>
          <w:p>
            <w:pPr>
              <w:rPr>
                <w:rFonts w:hint="default" w:ascii="Times New Roman" w:hAnsi="Times New Roman" w:eastAsia="宋体" w:cs="Times New Roman"/>
                <w:color w:val="000000" w:themeColor="text1"/>
                <w:sz w:val="24"/>
                <w:szCs w:val="22"/>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不提供的不得分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此项最高得</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人员配备</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方案</w:t>
            </w:r>
            <w:r/>
          </w:p>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提供的人员配备方案，</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现场工作人员工种配置、人员配比、岗位权责划分、结合季节性、阶段性养护保洁工作开展人员量化配置情况、满足项目养护保洁管理需求程度等方面进行综合打分。</w:t>
            </w:r>
            <w:r/>
          </w:p>
          <w:p>
            <w:pPr>
              <w:numPr>
                <w:ilvl w:val="0"/>
                <w:numId w:val="0"/>
              </w:num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现场工作人员工种配置全面、比例</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科学</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合理，岗位职责清晰</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明确</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，且能根据季节性和阶段性养护保洁工作对现场工作人员进行量化配置，完全满足养护保洁管理需要的，得 6 分；</w:t>
            </w:r>
            <w:r/>
          </w:p>
          <w:p>
            <w:pPr>
              <w:numPr>
                <w:ilvl w:val="0"/>
                <w:numId w:val="0"/>
              </w:num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现场工作人员工种配置较全面，岗位职责较清晰，根据工作需要对现场工作人员进行量化，</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能够</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满足养护保洁管理需要的，得 4 分；</w:t>
            </w:r>
            <w:r/>
          </w:p>
          <w:p>
            <w:pPr>
              <w:numPr>
                <w:ilvl w:val="0"/>
                <w:numId w:val="0"/>
              </w:num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现场工作人员工种配置不够全面，岗位职责基本明确，根据工作需要对现场工作人员进行量化，</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部分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满足养护保洁管理需要的，得 2 分。</w:t>
            </w:r>
            <w:r/>
          </w:p>
          <w:p>
            <w:pPr>
              <w:keepLines w:val="0"/>
              <w:keepNext w:val="0"/>
              <w:pageBreakBefore w:val="0"/>
              <w:spacing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机械设备</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配置方案</w:t>
            </w:r>
            <w:r/>
          </w:p>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提供的机械设备配置方案，</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设备选型、结合季节性、阶段性、养护现场实际的量化配置情况、满足养护保洁管理需要程度等方面进行综合打分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cs="Times New Roman"/>
                <w:color w:val="000000" w:themeColor="text1"/>
                <w:sz w:val="24"/>
                <w:szCs w:val="22"/>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根据季节性、阶段性及养护现场实际情况进行量化配置，设备选型合理、运维保障到位，完全满足养护保洁管理需要的得 6 分；</w:t>
            </w:r>
            <w:r/>
          </w:p>
          <w:p>
            <w:pPr>
              <w:rPr>
                <w:rFonts w:hint="eastAsia" w:ascii="Times New Roman" w:hAnsi="Times New Roman" w:cs="Times New Roman"/>
                <w:color w:val="000000" w:themeColor="text1"/>
                <w:sz w:val="24"/>
                <w:szCs w:val="22"/>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根据季节性、阶段性及养护现场实际情况进行量化配置，设备选型较合理，能够满足养护保洁管理需要的得 4 分；</w:t>
            </w:r>
            <w:r/>
          </w:p>
          <w:p>
            <w:pPr>
              <w:rPr>
                <w:rFonts w:ascii="Arial" w:hAnsi="Arial" w:eastAsia="等线" w:cs="Arial"/>
                <w:sz w:val="22"/>
              </w:rPr>
            </w:pP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根据季节性、阶段性及养护现场实际情况进行量化配置，设备选型基本合理，基本满足养护保洁管理需要的得 2 分。</w:t>
            </w:r>
            <w:r/>
          </w:p>
          <w:p>
            <w:pP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注：水车、货车、垃圾清运车须提供所有实物图片、有效期内车辆行驶证扫描件、购买发票扫描件（或租赁合同扫描件），如上述车辆为租赁须提供租赁合同扫描件(租赁合同里须含车牌号)、租赁方车辆所有权证明(提供车辆登记证书、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效期内</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车辆行驶证扫描件)；其他各类养护保洁管理设备须提供实物图片和购买发票扫描件。</w:t>
            </w:r>
            <w:r/>
          </w:p>
          <w:p>
            <w:pP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凡是投入使用的三轮电动车、四轮电动车必须为新国标车辆，并保证可以正常上路作业。（需提供实物图片、购买发票扫描件、车辆一致性认证证书和车辆在工业和信息化部（工信部）网站查询截图，查询网址</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https://service.miit-eidc.org.cn/miitxxgk/gonggao/xxgk/index</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绿化</w:t>
            </w:r>
            <w:r>
              <w:rPr>
                <w:rFonts w:hint="default" w:ascii="Times New Roman" w:hAnsi="Times New Roman" w:eastAsia="宋体" w:cs="Times New Roman"/>
                <w:color w:val="000000" w:themeColor="text1"/>
                <w:sz w:val="24"/>
                <w:highlight w:val="none"/>
                <w14:textFill>
                  <w14:solidFill>
                    <w14:schemeClr w14:val="tx1"/>
                  </w14:solidFill>
                </w14:textFill>
              </w:rPr>
              <w:t xml:space="preserve">养护方案</w:t>
            </w:r>
            <w:r/>
          </w:p>
          <w:p>
            <w:pPr>
              <w:jc w:val="center"/>
              <w:widowControl/>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提供的绿化养护方案，</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方案科学合理性、养护措施细致度、苗木养护要点是否符合园林绿化养护技术要求、针对滨河绿化构成</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形式</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及常见苗木专项措施可行性、内容完整度等方面进行综合打分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养护方案科学合理，季节划分清晰，养护措施细致，符合园林绿化养护技术要求，针对滨河绿化构成形式及常见苗木</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有</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具体可行的专项养护措施，内容全面具体</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详实</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的，得8分；</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养护方案内容较完整，养护措施较可行，针对滨河绿化构成形式及常见苗木</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有较</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可行的专项养护措施，得6分；</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养护方案内容基本完整，养护措施基本可行，针对滨河绿化构成形式及常见苗木</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有基本</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可行的专项养护措施的，得4分；</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养护方案内容表述不清、养护措施不全面，专项养护措施</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缺乏针对性的</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，得2分。</w:t>
            </w:r>
            <w:r/>
          </w:p>
          <w:p>
            <w:pPr>
              <w:rPr>
                <w:rFonts w:hint="default" w:ascii="Times New Roman" w:hAnsi="Times New Roman" w:eastAsia="宋体" w:cs="Times New Roman"/>
                <w:color w:val="000000" w:themeColor="text1"/>
                <w:sz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绿化</w:t>
            </w:r>
            <w:r>
              <w:rPr>
                <w:rFonts w:hint="default" w:ascii="Times New Roman" w:hAnsi="Times New Roman" w:eastAsia="宋体" w:cs="Times New Roman"/>
                <w:color w:val="000000" w:themeColor="text1"/>
                <w:sz w:val="24"/>
                <w:highlight w:val="none"/>
                <w14:textFill>
                  <w14:solidFill>
                    <w14:schemeClr w14:val="tx1"/>
                  </w14:solidFill>
                </w14:textFill>
              </w:rPr>
              <w:t xml:space="preserve">养护作业管理</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p>
          <w:p>
            <w:pPr>
              <w:jc w:val="center"/>
              <w:widowControl/>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提供的绿化养护作业管理</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养护管理目标、作业工作程序、管控要点、自查体系建设、问题反馈渠道、整改保障措施落实情况等方面进行综合打分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目标明确，日常养护和综合管理工作程序和流程</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完整</w:t>
            </w:r>
            <w:r>
              <w:rPr>
                <w:rFonts w:hint="default" w:ascii="Times New Roman" w:hAnsi="Times New Roman" w:eastAsia="宋体" w:cs="Times New Roman"/>
                <w:color w:val="000000" w:themeColor="text1"/>
                <w:sz w:val="24"/>
                <w:highlight w:val="none"/>
                <w14:textFill>
                  <w14:solidFill>
                    <w14:schemeClr w14:val="tx1"/>
                  </w14:solidFill>
                </w14:textFill>
              </w:rPr>
              <w:t xml:space="preserve">，自查体系完善，反馈渠道畅通，整改保障措施到位</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明确，养护管理工作程序较规范，自查体系</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完善，反馈渠道</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畅通，整改保障措施</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到位</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目标</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基本明确</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，养护管理工作程序基本规范，具备基础自查、反馈及整改措施的，得4分；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目标一般，养护管理工作程序一般，缺乏针对性的，得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绿化带保洁方案</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绿化带保洁方案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highlight w:val="none"/>
                <w14:textFill>
                  <w14:solidFill>
                    <w14:schemeClr w14:val="tx1"/>
                  </w14:solidFill>
                </w14:textFill>
              </w:rPr>
              <w:t xml:space="preserve">人员数量、布局路段分配、作业人员班次安排、保洁人员培训计划</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、保洁质量保证</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数量</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完全</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满足要求，分配</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科学</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合理、安排妥当，计划</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合理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可行</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数量满足要求，分配较合理，计划较可行，</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数量满足要求，分配合理性一般，计划可行性一般，</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游步道保洁方案</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游步道保洁方案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highlight w:val="none"/>
                <w14:textFill>
                  <w14:solidFill>
                    <w14:schemeClr w14:val="tx1"/>
                  </w14:solidFill>
                </w14:textFill>
              </w:rPr>
              <w:t xml:space="preserve">人员数量、布局路段分配、作业人员班次安排、保洁人员培训计划</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、保洁质量保证</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数量</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完全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满足要求，分配</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科学</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合理、安排妥当，计划</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合理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可行，</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数量满足要求，分配较合理，计划较可行，</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数量满足要求，分配合理性一般，计划可行性一般，</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设施巡查看护管理方案</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设施巡查看护管理方案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看护人员配置、巡检频次、巡检流程、环卫、景观、休闲、护栏、监控监测等各类设施看护管理措施的合理性、针对性等方面进行综合打分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宋体" w:hAnsi="宋体" w:eastAsia="宋体" w:cs="宋体"/>
                <w:sz w:val="24"/>
                <w:szCs w:val="24"/>
                <w:lang w:val="en-US" w:eastAsia="zh-CN"/>
              </w:rPr>
            </w:pPr>
            <w:r>
              <w:rPr>
                <w:rFonts w:ascii="宋体" w:hAnsi="宋体" w:eastAsia="宋体" w:cs="宋体"/>
                <w:sz w:val="24"/>
                <w:szCs w:val="24"/>
              </w:rPr>
              <w:t xml:space="preserve">方案合理性、针对性强</w:t>
            </w:r>
            <w:r>
              <w:rPr>
                <w:rFonts w:hint="eastAsia" w:ascii="宋体" w:hAnsi="宋体" w:cs="宋体"/>
                <w:sz w:val="24"/>
                <w:szCs w:val="24"/>
                <w:lang w:eastAsia="zh-CN"/>
              </w:rPr>
              <w:t xml:space="preserve">、</w:t>
            </w:r>
            <w:r>
              <w:rPr>
                <w:rFonts w:ascii="宋体" w:hAnsi="宋体" w:eastAsia="宋体" w:cs="宋体"/>
                <w:sz w:val="24"/>
                <w:szCs w:val="24"/>
              </w:rPr>
              <w:t xml:space="preserve">人员配置匹配项目实际需求，巡检频次设置科学，巡检流程完整闭环；环卫、景观、休闲、护栏、监控监测等各类设施管护措施齐全，贴合本项目现场实际情况</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得6分；</w:t>
            </w:r>
            <w:r/>
          </w:p>
          <w:p>
            <w:pPr>
              <w:rPr>
                <w:rFonts w:hint="eastAsia" w:ascii="宋体" w:hAnsi="宋体" w:eastAsia="宋体" w:cs="宋体"/>
                <w:sz w:val="24"/>
                <w:szCs w:val="24"/>
                <w:lang w:val="en-US" w:eastAsia="zh-CN"/>
              </w:rPr>
            </w:pPr>
            <w:r>
              <w:rPr>
                <w:rFonts w:ascii="宋体" w:hAnsi="宋体" w:eastAsia="宋体" w:cs="宋体"/>
                <w:sz w:val="24"/>
                <w:szCs w:val="24"/>
              </w:rPr>
              <w:t xml:space="preserve">方案合理性、针对性</w:t>
            </w:r>
            <w:r>
              <w:rPr>
                <w:rFonts w:hint="eastAsia" w:ascii="宋体" w:hAnsi="宋体" w:cs="宋体"/>
                <w:sz w:val="24"/>
                <w:szCs w:val="24"/>
                <w:lang w:val="en-US" w:eastAsia="zh-CN"/>
              </w:rPr>
              <w:t xml:space="preserve">较</w:t>
            </w:r>
            <w:r>
              <w:rPr>
                <w:rFonts w:ascii="宋体" w:hAnsi="宋体" w:eastAsia="宋体" w:cs="宋体"/>
                <w:sz w:val="24"/>
                <w:szCs w:val="24"/>
              </w:rPr>
              <w:t xml:space="preserve">强</w:t>
            </w:r>
            <w:r>
              <w:rPr>
                <w:rFonts w:hint="eastAsia" w:ascii="宋体" w:hAnsi="宋体" w:cs="宋体"/>
                <w:sz w:val="24"/>
                <w:szCs w:val="24"/>
                <w:lang w:eastAsia="zh-CN"/>
              </w:rPr>
              <w:t xml:space="preserve">、</w:t>
            </w:r>
            <w:r>
              <w:rPr>
                <w:rFonts w:ascii="宋体" w:hAnsi="宋体" w:eastAsia="宋体" w:cs="宋体"/>
                <w:sz w:val="24"/>
                <w:szCs w:val="24"/>
              </w:rPr>
              <w:t xml:space="preserve">人员配置匹配项目实际需求，巡检频次设置</w:t>
            </w:r>
            <w:r>
              <w:rPr>
                <w:rFonts w:hint="eastAsia" w:ascii="宋体" w:hAnsi="宋体" w:cs="宋体"/>
                <w:sz w:val="24"/>
                <w:szCs w:val="24"/>
                <w:lang w:val="en-US" w:eastAsia="zh-CN"/>
              </w:rPr>
              <w:t xml:space="preserve">较</w:t>
            </w:r>
            <w:r>
              <w:rPr>
                <w:rFonts w:ascii="宋体" w:hAnsi="宋体" w:eastAsia="宋体" w:cs="宋体"/>
                <w:sz w:val="24"/>
                <w:szCs w:val="24"/>
              </w:rPr>
              <w:t xml:space="preserve">科学，巡检流程</w:t>
            </w:r>
            <w:r>
              <w:rPr>
                <w:rFonts w:hint="eastAsia" w:ascii="宋体" w:hAnsi="宋体" w:cs="宋体"/>
                <w:sz w:val="24"/>
                <w:szCs w:val="24"/>
                <w:lang w:val="en-US" w:eastAsia="zh-CN"/>
              </w:rPr>
              <w:t xml:space="preserve">较</w:t>
            </w:r>
            <w:r>
              <w:rPr>
                <w:rFonts w:ascii="宋体" w:hAnsi="宋体" w:eastAsia="宋体" w:cs="宋体"/>
                <w:sz w:val="24"/>
                <w:szCs w:val="24"/>
              </w:rPr>
              <w:t xml:space="preserve">完整；环卫、景观、休闲、护栏、监控监测等各类设施管护措施</w:t>
            </w:r>
            <w:r>
              <w:rPr>
                <w:rFonts w:hint="eastAsia" w:ascii="宋体" w:hAnsi="宋体" w:cs="宋体"/>
                <w:sz w:val="24"/>
                <w:szCs w:val="24"/>
                <w:lang w:val="en-US" w:eastAsia="zh-CN"/>
              </w:rPr>
              <w:t xml:space="preserve">较</w:t>
            </w:r>
            <w:r>
              <w:rPr>
                <w:rFonts w:ascii="宋体" w:hAnsi="宋体" w:eastAsia="宋体" w:cs="宋体"/>
                <w:sz w:val="24"/>
                <w:szCs w:val="24"/>
              </w:rPr>
              <w:t xml:space="preserve">齐全，</w:t>
            </w:r>
            <w:r>
              <w:rPr>
                <w:rFonts w:hint="eastAsia" w:ascii="宋体" w:hAnsi="宋体" w:cs="宋体"/>
                <w:sz w:val="24"/>
                <w:szCs w:val="24"/>
                <w:lang w:val="en-US" w:eastAsia="zh-CN"/>
              </w:rPr>
              <w:t xml:space="preserve">较</w:t>
            </w:r>
            <w:r>
              <w:rPr>
                <w:rFonts w:ascii="宋体" w:hAnsi="宋体" w:eastAsia="宋体" w:cs="宋体"/>
                <w:sz w:val="24"/>
                <w:szCs w:val="24"/>
              </w:rPr>
              <w:t xml:space="preserve">贴合本项目现场实际情况</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方案合理性、针对性</w:t>
            </w:r>
            <w:r>
              <w:rPr>
                <w:rFonts w:hint="eastAsia" w:ascii="宋体" w:hAnsi="宋体" w:eastAsia="宋体" w:cs="宋体"/>
                <w:sz w:val="24"/>
                <w:szCs w:val="24"/>
                <w:lang w:val="en-US" w:eastAsia="zh-CN"/>
              </w:rPr>
              <w:t xml:space="preserve">一般</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看护人员、巡检频次、巡检流程基本满足项目需要，主要设施管护措施</w:t>
            </w:r>
            <w:r>
              <w:rPr>
                <w:rFonts w:hint="eastAsia" w:ascii="宋体" w:hAnsi="宋体" w:eastAsia="宋体" w:cs="宋体"/>
                <w:sz w:val="24"/>
                <w:szCs w:val="24"/>
                <w:lang w:val="en-US" w:eastAsia="zh-CN"/>
              </w:rPr>
              <w:t xml:space="preserve">一般的，得2分</w:t>
            </w:r>
            <w:r>
              <w:rPr>
                <w:rFonts w:hint="default" w:ascii="宋体" w:hAnsi="宋体" w:eastAsia="宋体" w:cs="宋体"/>
                <w:sz w:val="24"/>
                <w:szCs w:val="24"/>
                <w:lang w:val="en-US" w:eastAsia="zh-CN"/>
              </w:rPr>
              <w:t xml:space="preserve">。</w:t>
            </w:r>
            <w:r/>
          </w:p>
          <w:p>
            <w:pPr>
              <w:rPr>
                <w:rFonts w:hint="default" w:ascii="宋体" w:hAnsi="宋体" w:eastAsia="宋体" w:cs="宋体"/>
                <w:sz w:val="24"/>
                <w:szCs w:val="24"/>
                <w:lang w:val="en-US"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应急、突击保障方案</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应急、突击保障方案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应急组织机构设置、</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处置流程、</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物资人员储备、雨雪大风天气、病虫害、重大及突发事件保障措施完整性、可操作性等方面进行综合打分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健全，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措施详细具体、可操作性强的，得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较健全，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措施详细较具体、可操作性较强的，得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不够健全，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措施粗略、可操作性一般的，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2941"/>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质量管理措施及</w:t>
            </w:r>
            <w:r/>
          </w:p>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承诺</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提供的质量管理措施及承诺，</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质量管控目标、管理制度、是否依据《园林绿化养护管理规范》DB3203/T502</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2023、《江苏省城市环境卫生作业服务质量标准》编制管控措施等方面进行综合打分。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目标明确，严格按照《园林绿化养护管理规范》DB3203/T502-20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23</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《江苏省城市环境卫生作业服务质量标准》制定合理可行措施，保障材料、机械充分使用，</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始终保持</w:t>
            </w:r>
            <w:r>
              <w:rPr>
                <w:rFonts w:hint="default" w:ascii="Times New Roman" w:hAnsi="Times New Roman" w:eastAsia="宋体" w:cs="Times New Roman"/>
                <w:color w:val="000000" w:themeColor="text1"/>
                <w:sz w:val="24"/>
                <w:highlight w:val="none"/>
                <w14:textFill>
                  <w14:solidFill>
                    <w14:schemeClr w14:val="tx1"/>
                  </w14:solidFill>
                </w14:textFill>
              </w:rPr>
              <w:t xml:space="preserve">苗木存活率98</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-100%的，得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目标较明确，按照《园林绿化养护管理规范》DB3203/T502-20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23</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、《江苏省城市环境卫生作业服务质量标准》</w:t>
            </w:r>
            <w:r>
              <w:rPr>
                <w:rFonts w:hint="default" w:ascii="Times New Roman" w:hAnsi="Times New Roman" w:eastAsia="宋体" w:cs="Times New Roman"/>
                <w:color w:val="000000" w:themeColor="text1"/>
                <w:sz w:val="24"/>
                <w:highlight w:val="none"/>
                <w14:textFill>
                  <w14:solidFill>
                    <w14:schemeClr w14:val="tx1"/>
                  </w14:solidFill>
                </w14:textFill>
              </w:rPr>
              <w:t xml:space="preserve">制定措施，保障材料、机械使用，承诺苗木存活率95</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-97%的，得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目标基本清晰，依据相关规范制定基础养护措施，材料、机械保障基本到位，承诺苗木存活率90%-94%的，得4分</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目标一般，措施一般，质量承诺一般</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2692"/>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提供的安全、文明及环保施工</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，包括但不限于安全文明环保制度建设、专项处置预案（树木倾倒、断枝，树根隆起和病虫害造成人身伤害、财产损失或其它损害等）、现场管控措施等方面进行综合打分。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安全、文明及环保施工制度及措施内容全面，</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专项处置</w:t>
            </w:r>
            <w:r>
              <w:rPr>
                <w:rFonts w:hint="default" w:ascii="Times New Roman" w:hAnsi="Times New Roman" w:eastAsia="宋体" w:cs="Times New Roman"/>
                <w:color w:val="000000" w:themeColor="text1"/>
                <w:sz w:val="24"/>
                <w:highlight w:val="none"/>
                <w14:textFill>
                  <w14:solidFill>
                    <w14:schemeClr w14:val="tx1"/>
                  </w14:solidFill>
                </w14:textFill>
              </w:rPr>
              <w:t xml:space="preserve">预案措施到位，针对性强的，得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安全、文明及环保施工制度及措施内容</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全面，</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专项处置</w:t>
            </w:r>
            <w:r>
              <w:rPr>
                <w:rFonts w:hint="default" w:ascii="Times New Roman" w:hAnsi="Times New Roman" w:eastAsia="宋体" w:cs="Times New Roman"/>
                <w:color w:val="000000" w:themeColor="text1"/>
                <w:sz w:val="24"/>
                <w:highlight w:val="none"/>
                <w14:textFill>
                  <w14:solidFill>
                    <w14:schemeClr w14:val="tx1"/>
                  </w14:solidFill>
                </w14:textFill>
              </w:rPr>
              <w:t xml:space="preserve">预案措施</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到位，针对性</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强的，得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安全、文明及环保施工制度及措施内容基本完整，预案框架齐全，措施基本可行，针对性一般</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，得4分；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安全、文明及环保施工制度及措施不完善，预案缺失，缺乏针对性，得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分，最低为0分。</w:t>
            </w:r>
            <w:r/>
          </w:p>
        </w:tc>
      </w:tr>
      <w:tr>
        <w:trPr>
          <w:cantSplit/>
          <w:jc w:val="center"/>
          <w:trHeight w:val="101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服务</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能力评价</w:t>
            </w:r>
            <w:r/>
          </w:p>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default" w:ascii="Times New Roman" w:hAnsi="Times New Roman" w:eastAsia="宋体" w:cs="Times New Roman"/>
                <w:color w:val="000000" w:themeColor="text1"/>
                <w:sz w:val="24"/>
                <w:szCs w:val="22"/>
                <w:highlight w:val="none"/>
                <w:lang w:eastAsia="zh-CN"/>
                <w14:textFill>
                  <w14:solidFill>
                    <w14:schemeClr w14:val="tx1"/>
                  </w14:solidFill>
                </w14:textFill>
              </w:rPr>
              <w:t xml:space="preserve">服务</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能力评价相关内容，</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default" w:ascii="Times New Roman" w:hAnsi="Times New Roman" w:eastAsia="宋体" w:cs="Times New Roman"/>
                <w:color w:val="000000" w:themeColor="text1"/>
                <w:sz w:val="24"/>
                <w:szCs w:val="22"/>
                <w:highlight w:val="none"/>
                <w:lang w:eastAsia="zh-CN"/>
                <w14:textFill>
                  <w14:solidFill>
                    <w14:schemeClr w14:val="tx1"/>
                  </w14:solidFill>
                </w14:textFill>
              </w:rPr>
              <w:t xml:space="preserve">响应机制、沟通协调机制、响应采购人日常管理工作、落实例会、资料报送、问题整改、考核、各类突击任务等方面进行综合比较评价</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积极主动，效率高</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较积极主动，效率较高</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主动性一般，效率一般</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分，最低为0分。</w:t>
            </w:r>
            <w:r/>
          </w:p>
        </w:tc>
      </w:tr>
    </w:tbl>
    <w:p>
      <w:pPr>
        <w:pStyle w:val="806"/>
        <w:ind w:left="0" w:firstLine="0"/>
        <w:rPr>
          <w:rFonts w:hint="eastAsia" w:ascii="宋体" w:hAnsi="宋体" w:cs="宋体"/>
          <w:color w:val="auto"/>
          <w:sz w:val="24"/>
          <w:highlight w:val="none"/>
        </w:rPr>
      </w:pPr>
      <w:r>
        <w:rPr>
          <w:rFonts w:hint="eastAsia" w:ascii="宋体" w:hAnsi="宋体" w:cs="宋体"/>
          <w:color w:val="auto"/>
          <w:sz w:val="24"/>
          <w:highlight w:val="none"/>
        </w:rPr>
      </w:r>
      <w:r/>
    </w:p>
    <w:p>
      <w:pPr>
        <w:pStyle w:val="803"/>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本章说明：本项目采用综合评分法</w:t>
      </w:r>
      <w:r>
        <w:rPr>
          <w:rFonts w:hint="eastAsia" w:ascii="宋体" w:hAnsi="宋体" w:cs="宋体"/>
          <w:color w:val="auto"/>
          <w:sz w:val="30"/>
          <w:highlight w:val="none"/>
        </w:rPr>
        <w:t xml:space="preserve">。</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pStyle w:val="803"/>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第五章</w:t>
      </w:r>
      <w:r>
        <w:rPr>
          <w:rFonts w:hint="eastAsia" w:ascii="宋体" w:hAnsi="宋体" w:eastAsia="宋体" w:cs="宋体"/>
          <w:b/>
          <w:color w:val="auto"/>
          <w:sz w:val="30"/>
          <w:szCs w:val="30"/>
          <w:highlight w:val="none"/>
        </w:rPr>
        <w:t xml:space="preserve"> 拟签订的合同文本</w:t>
      </w:r>
      <w:r/>
    </w:p>
    <w:p>
      <w:pPr>
        <w:pStyle w:val="803"/>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color w:val="auto"/>
          <w:sz w:val="60"/>
          <w:szCs w:val="60"/>
          <w:highlight w:val="none"/>
          <w:lang w:eastAsia="zh-CN"/>
        </w:rPr>
        <w:suppressLineNumbers w:val="0"/>
      </w:pPr>
      <w:r>
        <w:rPr>
          <w:rFonts w:hint="default" w:ascii="Times New Roman" w:hAnsi="Times New Roman" w:eastAsia="宋体" w:cs="Times New Roman"/>
          <w:b/>
          <w:bCs w:val="0"/>
          <w:color w:val="auto"/>
          <w:sz w:val="60"/>
          <w:szCs w:val="60"/>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32"/>
          <w:szCs w:val="32"/>
          <w:highlight w:val="none"/>
          <w:lang w:val="en-US" w:eastAsia="zh-CN" w:bidi="ar"/>
        </w:rPr>
        <w:suppressLineNumbers w:val="0"/>
      </w:pPr>
      <w:r>
        <w:rPr>
          <w:rFonts w:hint="default" w:ascii="Times New Roman" w:hAnsi="Times New Roman" w:eastAsia="宋体" w:cs="Times New Roman"/>
          <w:b w:val="0"/>
          <w:bCs/>
          <w:color w:val="auto"/>
          <w:sz w:val="32"/>
          <w:szCs w:val="32"/>
          <w:highlight w:val="none"/>
          <w:lang w:val="en-US" w:eastAsia="zh-CN" w:bidi="ar"/>
        </w:rPr>
      </w:r>
      <w:r/>
    </w:p>
    <w:p>
      <w:pPr>
        <w:pStyle w:val="790"/>
        <w:jc w:val="both"/>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rPr>
          <w:rFonts w:hint="default"/>
          <w:highlight w:val="none"/>
          <w:lang w:val="en-US" w:eastAsia="zh-CN"/>
        </w:rPr>
      </w:pPr>
      <w:r>
        <w:rPr>
          <w:rFonts w:hint="default"/>
          <w:highlight w:val="none"/>
          <w:lang w:val="en-US" w:eastAsia="zh-CN"/>
        </w:rPr>
      </w:r>
      <w:r/>
    </w:p>
    <w:p>
      <w:pPr>
        <w:ind w:right="0" w:firstLine="840"/>
        <w:jc w:val="left"/>
        <w:keepLines w:val="0"/>
        <w:keepNext w:val="0"/>
        <w:pageBreakBefore w:val="0"/>
        <w:spacing w:before="0" w:beforeAutospacing="0" w:after="0" w:afterAutospacing="0" w:line="480" w:lineRule="auto"/>
        <w:widowControl w:val="off"/>
        <w:rPr>
          <w:rFonts w:hint="default"/>
          <w:highlight w:val="none"/>
          <w:lang w:val="en-US"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项目编号：</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项目名称：</w:t>
      </w:r>
      <w:r>
        <w:rPr>
          <w:rFonts w:hint="eastAsia" w:ascii="Times New Roman" w:hAnsi="Times New Roman" w:cs="Times New Roman"/>
          <w:b w:val="0"/>
          <w:bCs/>
          <w:color w:val="auto"/>
          <w:sz w:val="28"/>
          <w:szCs w:val="28"/>
          <w:highlight w:val="none"/>
          <w:lang w:val="en-US" w:eastAsia="zh-CN" w:bidi="ar"/>
        </w:rPr>
        <w:t xml:space="preserve">故黄河市区段绿地养护项目</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采购单位：</w:t>
      </w:r>
      <w:r>
        <w:rPr>
          <w:rFonts w:hint="eastAsia" w:ascii="Times New Roman" w:hAnsi="Times New Roman" w:cs="Times New Roman"/>
          <w:b w:val="0"/>
          <w:bCs/>
          <w:color w:val="auto"/>
          <w:sz w:val="28"/>
          <w:szCs w:val="28"/>
          <w:highlight w:val="none"/>
          <w:lang w:val="en-US" w:eastAsia="zh-CN" w:bidi="ar"/>
        </w:rPr>
        <w:t xml:space="preserve">徐州市水务局</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中标供应商：</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签订日期：    年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月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 日</w:t>
      </w:r>
      <w:r/>
    </w:p>
    <w:p>
      <w:pPr>
        <w:keepLines w:val="0"/>
        <w:keepNext w:val="0"/>
        <w:pageBreakBefore w:val="0"/>
        <w:spacing w:line="48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r>
      <w:r/>
    </w:p>
    <w:p>
      <w:pPr>
        <w:pStyle w:val="790"/>
        <w:rPr>
          <w:rFonts w:hint="default"/>
          <w:highlight w:val="none"/>
        </w:rPr>
      </w:pPr>
      <w:r>
        <w:rPr>
          <w:rFonts w:hint="default"/>
          <w:highlight w:val="none"/>
        </w:rPr>
      </w:r>
      <w:r/>
    </w:p>
    <w:p>
      <w:pPr>
        <w:pStyle w:val="770"/>
        <w:ind w:left="0" w:firstLine="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770"/>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770"/>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770"/>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770"/>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before="0" w:beforeAutospacing="0" w:after="0" w:afterAutospacing="0" w:line="240" w:lineRule="auto"/>
        <w:widowControl w:val="off"/>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r>
      <w:r/>
    </w:p>
    <w:p>
      <w:pPr>
        <w:spacing w:line="360" w:lineRule="auto"/>
        <w:widowControl/>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甲方：</w:t>
      </w:r>
      <w:r>
        <w:rPr>
          <w:rFonts w:hint="eastAsia" w:ascii="宋体" w:hAnsi="宋体" w:eastAsia="宋体" w:cs="宋体"/>
          <w:b/>
          <w:color w:val="000000" w:themeColor="text1"/>
          <w:sz w:val="24"/>
          <w:highlight w:val="none"/>
          <w:lang w:eastAsia="zh-CN"/>
          <w14:textFill>
            <w14:solidFill>
              <w14:schemeClr w14:val="tx1"/>
            </w14:solidFill>
          </w14:textFill>
        </w:rPr>
        <w:t xml:space="preserve">徐州市水务局</w:t>
      </w:r>
      <w:r/>
    </w:p>
    <w:p>
      <w:pP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乙方：</w:t>
      </w:r>
      <w:r/>
    </w:p>
    <w:p>
      <w:pPr>
        <w:ind w:left="64" w:firstLine="480"/>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甲、乙双方根据《中华人民共和国政府采购法》、《</w:t>
      </w:r>
      <w:r>
        <w:rPr>
          <w:rFonts w:hint="eastAsia" w:ascii="宋体" w:hAnsi="宋体" w:eastAsia="宋体" w:cs="宋体"/>
          <w:b w:val="0"/>
          <w:bCs/>
          <w:color w:val="000000" w:themeColor="text1"/>
          <w:sz w:val="24"/>
          <w:highlight w:val="none"/>
          <w14:textFill>
            <w14:solidFill>
              <w14:schemeClr w14:val="tx1"/>
            </w14:solidFill>
          </w14:textFill>
        </w:rPr>
        <w:t xml:space="preserve">中华人民共和国</w:t>
      </w:r>
      <w:r>
        <w:rPr>
          <w:rFonts w:hint="eastAsia" w:ascii="宋体" w:hAnsi="宋体" w:eastAsia="宋体" w:cs="宋体"/>
          <w:color w:val="000000" w:themeColor="text1"/>
          <w:sz w:val="24"/>
          <w:highlight w:val="none"/>
          <w14:textFill>
            <w14:solidFill>
              <w14:schemeClr w14:val="tx1"/>
            </w14:solidFill>
          </w14:textFill>
        </w:rPr>
        <w:t xml:space="preserve">合同法》，按照采购文件，签订本政府采购合同。</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一、合同期限</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本合同养护管理期限为</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36</w:t>
      </w:r>
      <w:r>
        <w:rPr>
          <w:rFonts w:hint="eastAsia" w:ascii="宋体" w:hAnsi="宋体" w:eastAsia="宋体" w:cs="宋体"/>
          <w:b w:val="0"/>
          <w:bCs/>
          <w:color w:val="000000" w:themeColor="text1"/>
          <w:sz w:val="24"/>
          <w:highlight w:val="none"/>
          <w14:textFill>
            <w14:solidFill>
              <w14:schemeClr w14:val="tx1"/>
            </w14:solidFill>
          </w14:textFill>
        </w:rPr>
        <w:t xml:space="preserve">个月，从</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202</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日至20</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29</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日。</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二、养护管理范围</w:t>
      </w:r>
      <w:r/>
    </w:p>
    <w:p>
      <w:pPr>
        <w:ind w:lef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outlineLvl w:val="9"/>
      </w:pPr>
      <w:r>
        <w:rPr>
          <w:rFonts w:hint="eastAsia" w:ascii="宋体" w:hAnsi="宋体" w:cs="宋体"/>
          <w:b w:val="0"/>
          <w:bCs/>
          <w:color w:val="000000" w:themeColor="text1"/>
          <w:sz w:val="24"/>
          <w:highlight w:val="none"/>
          <w:lang w:eastAsia="zh-CN"/>
          <w14:textFill>
            <w14:solidFill>
              <w14:schemeClr w14:val="tx1"/>
            </w14:solidFill>
          </w14:textFill>
        </w:rPr>
        <w:t xml:space="preserve">故黄河市区段绿地养护项目</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标段</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，范围</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，绿地面积</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，游步道面积</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三、人员要求和配备</w:t>
      </w:r>
      <w:r/>
    </w:p>
    <w:p>
      <w:pPr>
        <w:ind w:firstLine="482"/>
        <w:jc w:val="both"/>
        <w:keepLines w:val="0"/>
        <w:keepNext w:val="0"/>
        <w:pageBreakBefore w:val="0"/>
        <w:spacing w:line="48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1、人员要求</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（1）养护保洁人员应有相关经验，身体健康，有吃苦耐劳的精神，遵守管理规定，年龄不得低于18周岁和超过60周岁（女55周岁），专职保安年龄不低于22周岁和超过50周岁。</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（2）项目经理（或项目负责人）、养护人员、保洁人员、安保人员实行定人、定时、定岗、定责管理。</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（3）工作人员应有吃苦耐劳的精神和高度的责任感，受过专门的岗前培训，</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熟悉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业主的管理规定、工作标准，要知法守法，严格遵守从业规范及安全管理规定。管理人员应严格岗位职责，善于发现各类问题，具备一定的管理经验和处理突发事件的能力。</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（4）项目经理（或项目负责人）必须常驻现场且不得兼任其他项目的项目经理（或项目负责人）。</w:t>
      </w:r>
      <w:r/>
    </w:p>
    <w:p>
      <w:pPr>
        <w:ind w:firstLine="482"/>
        <w:jc w:val="both"/>
        <w:keepLines w:val="0"/>
        <w:keepNext w:val="0"/>
        <w:pageBreakBefore w:val="0"/>
        <w:spacing w:line="48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2、人员配备</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项目经理（或项目负责人）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人，养护人员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人，保洁人员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人，保安</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人，公厕保洁人员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四、作业设备配备</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水</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货</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垃圾清运</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小型高压冲洗车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全封闭人力三轮保洁车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清理积雪等突击任务的工具和运输设备。</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日常作业工具材料大扫把、小扫把按照每人每月不低于3把的定额配备。</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必备的安防器材及通讯器材。</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五</w:t>
      </w:r>
      <w:r>
        <w:rPr>
          <w:rFonts w:hint="eastAsia" w:ascii="宋体" w:hAnsi="宋体" w:eastAsia="宋体" w:cs="宋体"/>
          <w:b/>
          <w:color w:val="000000" w:themeColor="text1"/>
          <w:sz w:val="24"/>
          <w:highlight w:val="none"/>
          <w14:textFill>
            <w14:solidFill>
              <w14:schemeClr w14:val="tx1"/>
            </w14:solidFill>
          </w14:textFill>
        </w:rPr>
        <w:t xml:space="preserve">、合同价款与支付</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1、合同价款的确定</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合同总价为：</w:t>
      </w:r>
      <w:r>
        <w:rPr>
          <w:rFonts w:hint="eastAsia" w:ascii="宋体" w:hAnsi="宋体" w:eastAsia="宋体" w:cs="宋体"/>
          <w:bCs/>
          <w:color w:val="000000" w:themeColor="text1"/>
          <w:sz w:val="24"/>
          <w:highlight w:val="none"/>
          <w:u w:val="none"/>
          <w14:textFill>
            <w14:solidFill>
              <w14:schemeClr w14:val="tx1"/>
            </w14:solidFill>
          </w14:textFill>
        </w:rPr>
        <w:t xml:space="preserve">￥</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(小写)，</w:t>
      </w:r>
      <w:r>
        <w:rPr>
          <w:rFonts w:hint="eastAsia" w:ascii="宋体" w:hAnsi="宋体" w:eastAsia="宋体" w:cs="宋体"/>
          <w:bCs/>
          <w:color w:val="000000" w:themeColor="text1"/>
          <w:sz w:val="24"/>
          <w:highlight w:val="none"/>
          <w:u w:val="none"/>
          <w14:textFill>
            <w14:solidFill>
              <w14:schemeClr w14:val="tx1"/>
            </w14:solidFill>
          </w14:textFill>
        </w:rPr>
        <w:t xml:space="preserve">人民币</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每月养护管理费用为合同总价的</w:t>
      </w:r>
      <w:r>
        <w:rPr>
          <w:rFonts w:hint="eastAsia" w:ascii="宋体" w:hAnsi="宋体" w:eastAsia="宋体" w:cs="宋体"/>
          <w:bCs/>
          <w:color w:val="000000" w:themeColor="text1"/>
          <w:sz w:val="24"/>
          <w:highlight w:val="none"/>
          <w:u w:val="single"/>
          <w14:textFill>
            <w14:solidFill>
              <w14:schemeClr w14:val="tx1"/>
            </w14:solidFill>
          </w14:textFill>
        </w:rPr>
        <w:t xml:space="preserve">1/</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36</w:t>
      </w:r>
      <w:r>
        <w:rPr>
          <w:rFonts w:hint="eastAsia" w:ascii="宋体" w:hAnsi="宋体" w:eastAsia="宋体" w:cs="宋体"/>
          <w:bCs/>
          <w:color w:val="000000" w:themeColor="text1"/>
          <w:sz w:val="24"/>
          <w:highlight w:val="none"/>
          <w14:textFill>
            <w14:solidFill>
              <w14:schemeClr w14:val="tx1"/>
            </w14:solidFill>
          </w14:textFill>
        </w:rPr>
        <w:t xml:space="preserve">，为：￥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(小写)，人民币</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合同价款的支付</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经双方协商一致，选择以下第</w:t>
      </w:r>
      <w:r>
        <w:rPr>
          <w:rFonts w:hint="eastAsia" w:ascii="宋体" w:hAnsi="宋体" w:eastAsia="宋体" w:cs="宋体"/>
          <w:bCs/>
          <w:color w:val="000000" w:themeColor="text1"/>
          <w:sz w:val="24"/>
          <w:szCs w:val="22"/>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14:textFill>
            <w14:solidFill>
              <w14:schemeClr w14:val="tx1"/>
            </w14:solidFill>
          </w14:textFill>
        </w:rPr>
        <w:t xml:space="preserve">种付款方式：</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（一）付款方式一：提交预付款保函的</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合同价款的百分之五十(50%)即￥</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人民币元整，在双方签订合同，乙方向甲方出具预付款保函后7个工作日内，办理政府采购资金结算手续支付给乙方。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合同价款甲方按考核结果逐月</w:t>
      </w:r>
      <w:r>
        <w:rPr>
          <w:rFonts w:hint="eastAsia" w:ascii="宋体" w:hAnsi="宋体" w:eastAsia="宋体" w:cs="宋体"/>
          <w:bCs/>
          <w:color w:val="000000" w:themeColor="text1"/>
          <w:sz w:val="24"/>
          <w:highlight w:val="none"/>
          <w:lang w:eastAsia="zh-CN"/>
          <w14:textFill>
            <w14:solidFill>
              <w14:schemeClr w14:val="tx1"/>
            </w14:solidFill>
          </w14:textFill>
        </w:rPr>
        <w:t xml:space="preserve">支付</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乙</w:t>
      </w:r>
      <w:r>
        <w:rPr>
          <w:rFonts w:hint="eastAsia" w:ascii="宋体" w:hAnsi="宋体" w:eastAsia="宋体" w:cs="宋体"/>
          <w:bCs/>
          <w:color w:val="000000" w:themeColor="text1"/>
          <w:sz w:val="24"/>
          <w:highlight w:val="none"/>
          <w14:textFill>
            <w14:solidFill>
              <w14:schemeClr w14:val="tx1"/>
            </w14:solidFill>
          </w14:textFill>
        </w:rPr>
        <w:t xml:space="preserve">方需提交的支付文件包括：</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乙</w:t>
      </w:r>
      <w:r>
        <w:rPr>
          <w:rFonts w:hint="eastAsia" w:ascii="宋体" w:hAnsi="宋体" w:eastAsia="宋体" w:cs="宋体"/>
          <w:bCs/>
          <w:color w:val="000000" w:themeColor="text1"/>
          <w:sz w:val="24"/>
          <w:highlight w:val="none"/>
          <w14:textFill>
            <w14:solidFill>
              <w14:schemeClr w14:val="tx1"/>
            </w14:solidFill>
          </w14:textFill>
        </w:rPr>
        <w:t xml:space="preserve">方出具的全额正式发票；</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（二）付款方式二：不提交预付款保函的</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（1）合同价款的百分之十(10%)即￥</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，大写：人民币</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元整，在双方签订合同，乙方提供对应金额的发票后7个工作日内，支付预付款给乙方。 </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（2）合同总价款的百分之九十（90%）即</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大写：人民币</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元整</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2"/>
          <w:highlight w:val="none"/>
          <w14:textFill>
            <w14:solidFill>
              <w14:schemeClr w14:val="tx1"/>
            </w14:solidFill>
          </w14:textFill>
        </w:rPr>
        <w:t xml:space="preserve">由甲方按月考评得分，由采购人办理结算。</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每月月底前对当月养护管理情况进行考核汇总，次月月底前按照甲方出具的考核结果据实支付</w:t>
      </w:r>
      <w:r>
        <w:rPr>
          <w:rFonts w:hint="eastAsia" w:ascii="宋体" w:hAnsi="宋体" w:eastAsia="宋体" w:cs="宋体"/>
          <w:bCs/>
          <w:color w:val="000000" w:themeColor="text1"/>
          <w:sz w:val="24"/>
          <w:szCs w:val="22"/>
          <w:highlight w:val="none"/>
          <w14:textFill>
            <w14:solidFill>
              <w14:schemeClr w14:val="tx1"/>
            </w14:solidFill>
          </w14:textFill>
        </w:rPr>
        <w:t xml:space="preserve">。</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每月支付</w:t>
      </w:r>
      <w:r>
        <w:rPr>
          <w:rFonts w:hint="eastAsia" w:ascii="宋体" w:hAnsi="宋体" w:eastAsia="宋体" w:cs="宋体"/>
          <w:bCs/>
          <w:color w:val="000000" w:themeColor="text1"/>
          <w:sz w:val="24"/>
          <w:szCs w:val="22"/>
          <w:highlight w:val="none"/>
          <w14:textFill>
            <w14:solidFill>
              <w14:schemeClr w14:val="tx1"/>
            </w14:solidFill>
          </w14:textFill>
        </w:rPr>
        <w:t xml:space="preserve">合同价款</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的</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1/36减去考核扣除费用。</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预付款从第一次付款开始抵扣。</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z w:val="24"/>
          <w:highlight w:val="none"/>
          <w14:textFill>
            <w14:solidFill>
              <w14:schemeClr w14:val="tx1"/>
            </w14:solidFill>
          </w14:textFill>
        </w:rPr>
        <w:t xml:space="preserve">当月考核成绩在95分以上（含95分），全额支付当月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②</w:t>
      </w:r>
      <w:r>
        <w:rPr>
          <w:rFonts w:hint="eastAsia" w:ascii="宋体" w:hAnsi="宋体" w:eastAsia="宋体" w:cs="宋体"/>
          <w:bCs/>
          <w:color w:val="000000" w:themeColor="text1"/>
          <w:sz w:val="24"/>
          <w:highlight w:val="none"/>
          <w14:textFill>
            <w14:solidFill>
              <w14:schemeClr w14:val="tx1"/>
            </w14:solidFill>
          </w14:textFill>
        </w:rPr>
        <w:t xml:space="preserve">当月考核成绩在95-90分（含90分）之间的，当月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4"/>
          <w:highlight w:val="none"/>
          <w14:textFill>
            <w14:solidFill>
              <w14:schemeClr w14:val="tx1"/>
            </w14:solidFill>
          </w14:textFill>
        </w:rPr>
        <w:t xml:space="preserve">当月考核成绩在90-80分（含80分）之间的，当月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管理费*2；</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④</w:t>
      </w:r>
      <w:r>
        <w:rPr>
          <w:rFonts w:hint="eastAsia" w:ascii="宋体" w:hAnsi="宋体" w:eastAsia="宋体" w:cs="宋体"/>
          <w:bCs/>
          <w:color w:val="000000" w:themeColor="text1"/>
          <w:sz w:val="24"/>
          <w:highlight w:val="none"/>
          <w14:textFill>
            <w14:solidFill>
              <w14:schemeClr w14:val="tx1"/>
            </w14:solidFill>
          </w14:textFill>
        </w:rPr>
        <w:t xml:space="preserve">当月考核成绩在80分以下为不合格，当月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管理费*50%；</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⑤</w:t>
      </w:r>
      <w:r>
        <w:rPr>
          <w:rFonts w:hint="eastAsia" w:ascii="宋体" w:hAnsi="宋体" w:eastAsia="宋体" w:cs="宋体"/>
          <w:bCs/>
          <w:color w:val="000000" w:themeColor="text1"/>
          <w:sz w:val="24"/>
          <w:highlight w:val="none"/>
          <w14:textFill>
            <w14:solidFill>
              <w14:schemeClr w14:val="tx1"/>
            </w14:solidFill>
          </w14:textFill>
        </w:rPr>
        <w:t xml:space="preserve">连续2个月考核不合格或一年内累计3个月考核不合格，甲方有权解除</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乙方的合同。</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在签订合同时，如乙方明确表示无需预付款的，服务费用按月进行考核，根据考核得分情况，按月减去考核扣除金额进行支付。(注:此条符合苏财购(2020)52号文件要求)</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highlight w:val="none"/>
          <w14:textFill>
            <w14:solidFill>
              <w14:schemeClr w14:val="tx1"/>
            </w14:solidFill>
          </w14:textFill>
        </w:rPr>
        <w:t xml:space="preserve">、考核验收标准</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以徐州市地方标准DB 3203/502-20</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highlight w:val="none"/>
          <w14:textFill>
            <w14:solidFill>
              <w14:schemeClr w14:val="tx1"/>
            </w14:solidFill>
          </w14:textFill>
        </w:rPr>
        <w:t xml:space="preserve">《园林绿化养护管理规范》</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《江苏省城市环境卫生作业服务质量标准》等现行有关法律法规、规章和规范性文件</w:t>
      </w:r>
      <w:r>
        <w:rPr>
          <w:rFonts w:hint="eastAsia" w:ascii="宋体" w:hAnsi="宋体" w:eastAsia="宋体" w:cs="宋体"/>
          <w:bCs/>
          <w:color w:val="000000" w:themeColor="text1"/>
          <w:sz w:val="24"/>
          <w:highlight w:val="none"/>
          <w14:textFill>
            <w14:solidFill>
              <w14:schemeClr w14:val="tx1"/>
            </w14:solidFill>
          </w14:textFill>
        </w:rPr>
        <w:t xml:space="preserve">和徐州市相关规定为准</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、履约保证金</w:t>
      </w:r>
      <w:r/>
    </w:p>
    <w:p>
      <w:pPr>
        <w:ind w:firstLine="480"/>
        <w:jc w:val="left"/>
        <w:keepLines w:val="0"/>
        <w:keepNext w:val="0"/>
        <w:pageBreakBefore w:val="0"/>
        <w:spacing w:beforeAutospacing="0" w:afterAutospacing="0" w:line="480" w:lineRule="exact"/>
        <w:widowControl/>
        <w:tabs>
          <w:tab w:val="left" w:pos="2940" w:leader="none"/>
        </w:tabs>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乙方应在签订合同之前向甲方交纳合同总价的</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%作为履约保证金，</w:t>
      </w:r>
      <w:r>
        <w:rPr>
          <w:rFonts w:hint="eastAsia" w:ascii="宋体" w:hAnsi="宋体" w:eastAsia="宋体" w:cs="宋体"/>
          <w:bCs/>
          <w:color w:val="000000" w:themeColor="text1"/>
          <w:sz w:val="24"/>
          <w:highlight w:val="none"/>
          <w:lang w:eastAsia="zh-CN"/>
          <w14:textFill>
            <w14:solidFill>
              <w14:schemeClr w14:val="tx1"/>
            </w14:solidFill>
          </w14:textFill>
        </w:rPr>
        <w:t xml:space="preserve">履约保证金应当以金融机构、担保机构出具的保函等非现金形式提交。</w:t>
      </w:r>
      <w:r>
        <w:rPr>
          <w:rFonts w:hint="eastAsia" w:ascii="宋体" w:hAnsi="宋体" w:eastAsia="宋体" w:cs="宋体"/>
          <w:bCs/>
          <w:color w:val="000000" w:themeColor="text1"/>
          <w:sz w:val="24"/>
          <w:highlight w:val="none"/>
          <w14:textFill>
            <w14:solidFill>
              <w14:schemeClr w14:val="tx1"/>
            </w14:solidFill>
          </w14:textFill>
        </w:rPr>
        <w:t xml:space="preserve">合同期内一旦履约保证金被扣完，甲方有权终止合同。合同期满后，</w:t>
      </w:r>
      <w:r>
        <w:rPr>
          <w:rFonts w:hint="eastAsia" w:ascii="宋体" w:hAnsi="宋体" w:eastAsia="宋体" w:cs="宋体"/>
          <w:bCs/>
          <w:color w:val="000000" w:themeColor="text1"/>
          <w:sz w:val="24"/>
          <w:highlight w:val="none"/>
          <w:lang w:eastAsia="zh-CN"/>
          <w14:textFill>
            <w14:solidFill>
              <w14:schemeClr w14:val="tx1"/>
            </w14:solidFill>
          </w14:textFill>
        </w:rPr>
        <w:t xml:space="preserve">结算违约赔偿（如有）后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7个工作日内无息退还给乙方。乙方需出具甲方提供的《验收书》，如未提供，履约保证金不予退还。</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4"/>
          <w:highlight w:val="none"/>
          <w14:textFill>
            <w14:solidFill>
              <w14:schemeClr w14:val="tx1"/>
            </w14:solidFill>
          </w14:textFill>
        </w:rPr>
        <w:t xml:space="preserve">、甲乙双方的权利和义务</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（一）甲方的权利和义务</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1、甲方对乙方有实施日常检查、考核、管理的权利。</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2、甲方可要求乙方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对</w:t>
      </w:r>
      <w:r>
        <w:rPr>
          <w:rFonts w:hint="eastAsia" w:ascii="宋体" w:hAnsi="宋体" w:eastAsia="宋体" w:cs="宋体"/>
          <w:bCs/>
          <w:color w:val="000000" w:themeColor="text1"/>
          <w:sz w:val="24"/>
          <w:szCs w:val="24"/>
          <w:highlight w:val="none"/>
          <w14:textFill>
            <w14:solidFill>
              <w14:schemeClr w14:val="tx1"/>
            </w14:solidFill>
          </w14:textFill>
        </w:rPr>
        <w:t xml:space="preserve">存在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问题限期整改，整改费用由乙方承担。</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3、甲方发出整改通知书后，乙方如连续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14:textFill>
            <w14:solidFill>
              <w14:schemeClr w14:val="tx1"/>
            </w14:solidFill>
          </w14:textFill>
        </w:rPr>
        <w:t xml:space="preserve">次整改不合格，甲方有权扣除当月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szCs w:val="24"/>
          <w:highlight w:val="none"/>
          <w14:textFill>
            <w14:solidFill>
              <w14:schemeClr w14:val="tx1"/>
            </w14:solidFill>
          </w14:textFill>
        </w:rPr>
        <w:t xml:space="preserve">费用或终止合同。</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4、甲方需确保乙方合同价款（按照甲方出具的考核结果）按时到位。</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5、甲方检查人员必须公开、公平、公正检查考核。</w:t>
      </w:r>
      <w:r/>
    </w:p>
    <w:p>
      <w:pPr>
        <w:ind w:left="0" w:right="0" w:firstLine="480"/>
        <w:keepLines w:val="0"/>
        <w:keepNext w:val="0"/>
        <w:pageBreakBefore w:val="0"/>
        <w:spacing w:line="480" w:lineRule="exact"/>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6、甲方有权要求乙方限期更换履约意识不强、履约能力不足、不能坚守岗位、不服从管理的项目负责人及其他服务人员。</w:t>
      </w:r>
      <w:r/>
    </w:p>
    <w:p>
      <w:pPr>
        <w:ind w:right="0" w:firstLine="480"/>
        <w:keepLines w:val="0"/>
        <w:keepNext w:val="0"/>
        <w:pageBreakBefore w:val="0"/>
        <w:spacing w:line="480" w:lineRule="exact"/>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7、甲方有权定期对乙方养护、保洁机械设备机具等进行查验，要求乙方限期更换达不到管理使用标准的机械设备机具。</w:t>
      </w:r>
      <w:r/>
    </w:p>
    <w:p>
      <w:pPr>
        <w:ind w:left="0" w:right="0" w:firstLine="480"/>
        <w:keepLines w:val="0"/>
        <w:keepNext w:val="0"/>
        <w:pageBreakBefore w:val="0"/>
        <w:spacing w:line="480" w:lineRule="exact"/>
        <w:widowControl/>
        <w:rPr>
          <w:rFonts w:hint="default" w:ascii="Times New Roman" w:hAnsi="Times New Roman" w:eastAsia="仿宋_GB2312"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8、履约期结束前1个月为验收期，验收期内，甲方对乙方养护管理工作质量和成效进行检查考核，对企业履约情况综合评价。</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（二）乙方的权利和义务</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1、乙方应自觉接受甲方的检查、考核、指导和监督。</w:t>
      </w:r>
      <w:r/>
    </w:p>
    <w:p>
      <w:pPr>
        <w:ind w:firstLine="480"/>
        <w:jc w:val="left"/>
        <w:keepLines w:val="0"/>
        <w:keepNext w:val="0"/>
        <w:pageBreakBefore w:val="0"/>
        <w:spacing w:before="0" w:beforeAutospacing="0" w:after="0" w:afterAutospacing="0" w:line="480" w:lineRule="exact"/>
        <w:widowControl/>
        <w:rPr>
          <w:rFonts w:hint="eastAsia" w:ascii="宋体" w:hAnsi="宋体" w:eastAsia="宋体" w:cs="宋体"/>
          <w:bCs/>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2、乙方必须做好管理范围内的日常养护保洁管理工作，包括</w:t>
      </w:r>
      <w:r>
        <w:rPr>
          <w:rFonts w:hint="eastAsia" w:ascii="宋体" w:hAnsi="宋体" w:eastAsia="宋体" w:cs="宋体"/>
          <w:bCs/>
          <w:color w:val="000000" w:themeColor="text1"/>
          <w:sz w:val="24"/>
          <w:szCs w:val="24"/>
          <w:highlight w:val="none"/>
          <w14:textFill>
            <w14:solidFill>
              <w14:schemeClr w14:val="tx1"/>
            </w14:solidFill>
          </w14:textFill>
        </w:rPr>
        <w:t xml:space="preserve">绿地内各类植物日常养护（浇水施肥、病虫害防治、园艺修剪、干枯枝处理、安全预防处理等）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缺绿补绿（因养护管理不当造成的缺株、断带、斑秃裸露等）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；绿地保洁（绿地内绿化垃圾、生活垃圾、建筑垃圾的清理外运）；</w:t>
      </w:r>
      <w:r>
        <w:rPr>
          <w:rFonts w:hint="eastAsia" w:ascii="宋体" w:hAnsi="宋体" w:eastAsia="宋体" w:cs="宋体"/>
          <w:bCs/>
          <w:color w:val="000000" w:themeColor="text1"/>
          <w:sz w:val="24"/>
          <w:szCs w:val="24"/>
          <w:highlight w:val="none"/>
          <w14:textFill>
            <w14:solidFill>
              <w14:schemeClr w14:val="tx1"/>
            </w14:solidFill>
          </w14:textFill>
        </w:rPr>
        <w:t xml:space="preserve">绿地附属设施（绿化护栏、树池、树池格栅）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维修</w:t>
      </w:r>
      <w:r>
        <w:rPr>
          <w:rFonts w:hint="eastAsia" w:ascii="宋体" w:hAnsi="宋体" w:eastAsia="宋体" w:cs="宋体"/>
          <w:bCs/>
          <w:color w:val="000000" w:themeColor="text1"/>
          <w:sz w:val="24"/>
          <w:szCs w:val="24"/>
          <w:highlight w:val="none"/>
          <w14:textFill>
            <w14:solidFill>
              <w14:schemeClr w14:val="tx1"/>
            </w14:solidFill>
          </w14:textFill>
        </w:rPr>
        <w:t xml:space="preserve">维护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绿地秩序（拴挂晾晒、踩踏、违法毁绿、占用绿地等）的巡查处理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；亲水游步道（含护栏外侧）、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广场、平台的清扫、冲刷和巡回</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保洁；公厕24小时保洁看护（设施维护维修及化粪池清理）（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仅限标段五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）；绿化带护栏、河道安全护栏、游步道垃圾箱、游步道安全护栏外口的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清理擦洗保洁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；养护管理范围内公共设施巡查看护、野广告清理、秩序管理、部分道路排水管井清理疏通、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冬季游步道广场积雪清除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；重大活动保障及上级部门交办的临时性任务等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0" w:beforeAutospacing="0" w:after="0" w:afterAutospacing="0"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suppressLineNumbers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3、乙方</w:t>
      </w:r>
      <w:r>
        <w:rPr>
          <w:rFonts w:hint="eastAsia" w:ascii="宋体" w:hAnsi="宋体" w:eastAsia="宋体" w:cs="宋体"/>
          <w:bCs/>
          <w:color w:val="000000" w:themeColor="text1"/>
          <w:sz w:val="24"/>
          <w:highlight w:val="none"/>
          <w:lang w:eastAsia="zh-CN"/>
          <w14:textFill>
            <w14:solidFill>
              <w14:schemeClr w14:val="tx1"/>
            </w14:solidFill>
          </w14:textFill>
        </w:rPr>
        <w:t xml:space="preserve">必须</w:t>
      </w:r>
      <w:r>
        <w:rPr>
          <w:rFonts w:hint="eastAsia" w:ascii="宋体" w:hAnsi="宋体" w:eastAsia="宋体" w:cs="宋体"/>
          <w:bCs/>
          <w:color w:val="000000" w:themeColor="text1"/>
          <w:sz w:val="24"/>
          <w:highlight w:val="none"/>
          <w14:textFill>
            <w14:solidFill>
              <w14:schemeClr w14:val="tx1"/>
            </w14:solidFill>
          </w14:textFill>
        </w:rPr>
        <w:t xml:space="preserve">配备必要的种植、运输工具，负责养护范围内的</w:t>
      </w:r>
      <w:r>
        <w:rPr>
          <w:rFonts w:hint="eastAsia" w:ascii="宋体" w:hAnsi="宋体" w:eastAsia="宋体" w:cs="宋体"/>
          <w:bCs/>
          <w:color w:val="000000" w:themeColor="text1"/>
          <w:sz w:val="24"/>
          <w:highlight w:val="none"/>
          <w:lang w:eastAsia="zh-CN"/>
          <w14:textFill>
            <w14:solidFill>
              <w14:schemeClr w14:val="tx1"/>
            </w14:solidFill>
          </w14:textFill>
        </w:rPr>
        <w:t xml:space="preserve">苗木</w:t>
      </w:r>
      <w:r>
        <w:rPr>
          <w:rFonts w:hint="eastAsia" w:ascii="宋体" w:hAnsi="宋体" w:eastAsia="宋体" w:cs="宋体"/>
          <w:bCs/>
          <w:color w:val="000000" w:themeColor="text1"/>
          <w:sz w:val="24"/>
          <w:highlight w:val="none"/>
          <w14:textFill>
            <w14:solidFill>
              <w14:schemeClr w14:val="tx1"/>
            </w14:solidFill>
          </w14:textFill>
        </w:rPr>
        <w:t xml:space="preserve">修补、种植、迁移工作</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0"/>
        <w:jc w:val="left"/>
        <w:keepLines w:val="0"/>
        <w:keepNext w:val="0"/>
        <w:pageBreakBefore w:val="0"/>
        <w:spacing w:before="0" w:beforeAutospacing="0" w:after="0" w:afterAutospacing="0" w:line="480" w:lineRule="exact"/>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乙方对河道两岸甲方所属的环卫设施、休闲设施、景观设施、监控监测设施、工程设施负有清洁、看护责任。当月因看护不力，发生3起（含3起）以上设施损坏、被盗的，视情节轻重，在当月考核成绩的基础上加扣1-5分。上述设施发生损坏、被盗超过24小时未汇报甲方，造成第三方人身安全事故的，由乙方承担全部经济与法律责任，与甲方无关。</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、乙方必须按照合同约定配备相关人员</w:t>
      </w:r>
      <w:r>
        <w:rPr>
          <w:rFonts w:hint="eastAsia" w:ascii="宋体" w:hAnsi="宋体" w:eastAsia="宋体" w:cs="宋体"/>
          <w:bCs/>
          <w:color w:val="000000" w:themeColor="text1"/>
          <w:sz w:val="24"/>
          <w:highlight w:val="none"/>
          <w:lang w:eastAsia="zh-CN"/>
          <w14:textFill>
            <w14:solidFill>
              <w14:schemeClr w14:val="tx1"/>
            </w14:solidFill>
          </w14:textFill>
        </w:rPr>
        <w:t xml:space="preserve">并购买相关保险</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应建立健全人员管理规章制度，报甲方备案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项目负责人</w:t>
      </w:r>
      <w:r>
        <w:rPr>
          <w:rFonts w:hint="eastAsia" w:ascii="宋体" w:hAnsi="宋体" w:eastAsia="宋体" w:cs="宋体"/>
          <w:color w:val="000000" w:themeColor="text1"/>
          <w:sz w:val="24"/>
          <w:highlight w:val="none"/>
          <w:lang w:eastAsia="zh-CN"/>
          <w14:textFill>
            <w14:solidFill>
              <w14:schemeClr w14:val="tx1"/>
            </w14:solidFill>
          </w14:textFill>
        </w:rPr>
        <w:t xml:space="preserve">必须</w:t>
      </w:r>
      <w:r>
        <w:rPr>
          <w:rFonts w:hint="eastAsia" w:ascii="宋体" w:hAnsi="宋体" w:eastAsia="宋体" w:cs="宋体"/>
          <w:color w:val="000000" w:themeColor="text1"/>
          <w:sz w:val="24"/>
          <w:highlight w:val="none"/>
          <w14:textFill>
            <w14:solidFill>
              <w14:schemeClr w14:val="tx1"/>
            </w14:solidFill>
          </w14:textFill>
        </w:rPr>
        <w:t xml:space="preserve">严格遵守请销假制度，向甲方办理书面请销假手续，当月请假天数</w:t>
      </w:r>
      <w:r>
        <w:rPr>
          <w:rFonts w:hint="eastAsia" w:ascii="宋体" w:hAnsi="宋体" w:eastAsia="宋体" w:cs="宋体"/>
          <w:color w:val="000000" w:themeColor="text1"/>
          <w:sz w:val="24"/>
          <w:highlight w:val="none"/>
          <w:lang w:eastAsia="zh-CN"/>
          <w14:textFill>
            <w14:solidFill>
              <w14:schemeClr w14:val="tx1"/>
            </w14:solidFill>
          </w14:textFill>
        </w:rPr>
        <w:t xml:space="preserve">原则上</w:t>
      </w:r>
      <w:r>
        <w:rPr>
          <w:rFonts w:hint="eastAsia" w:ascii="宋体" w:hAnsi="宋体" w:eastAsia="宋体" w:cs="宋体"/>
          <w:color w:val="000000" w:themeColor="text1"/>
          <w:sz w:val="24"/>
          <w:highlight w:val="none"/>
          <w14:textFill>
            <w14:solidFill>
              <w14:schemeClr w14:val="tx1"/>
            </w14:solidFill>
          </w14:textFill>
        </w:rPr>
        <w:t xml:space="preserve">不得超过5天。</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乙方项目负责人和</w:t>
      </w:r>
      <w:r>
        <w:rPr>
          <w:rFonts w:hint="eastAsia" w:ascii="宋体" w:hAnsi="宋体" w:eastAsia="宋体" w:cs="宋体"/>
          <w:color w:val="000000" w:themeColor="text1"/>
          <w:sz w:val="24"/>
          <w:highlight w:val="none"/>
          <w:lang w:eastAsia="zh-CN"/>
          <w14:textFill>
            <w14:solidFill>
              <w14:schemeClr w14:val="tx1"/>
            </w14:solidFill>
          </w14:textFill>
        </w:rPr>
        <w:t xml:space="preserve">技术员</w:t>
      </w:r>
      <w:r>
        <w:rPr>
          <w:rFonts w:hint="eastAsia" w:ascii="宋体" w:hAnsi="宋体" w:eastAsia="宋体" w:cs="宋体"/>
          <w:color w:val="000000" w:themeColor="text1"/>
          <w:sz w:val="24"/>
          <w:highlight w:val="none"/>
          <w14:textFill>
            <w14:solidFill>
              <w14:schemeClr w14:val="tx1"/>
            </w14:solidFill>
          </w14:textFill>
        </w:rPr>
        <w:t xml:space="preserve">未经甲方同意不得随意更换，不得同时参与其他任何项目的施工、养护管理等工作。确因身体原因或其他不可抗力因素，必须更换</w:t>
      </w:r>
      <w:r>
        <w:rPr>
          <w:rFonts w:hint="eastAsia" w:ascii="宋体" w:hAnsi="宋体" w:eastAsia="宋体" w:cs="宋体"/>
          <w:color w:val="000000" w:themeColor="text1"/>
          <w:sz w:val="24"/>
          <w:highlight w:val="none"/>
          <w:lang w:eastAsia="zh-CN"/>
          <w14:textFill>
            <w14:solidFill>
              <w14:schemeClr w14:val="tx1"/>
            </w14:solidFill>
          </w14:textFill>
        </w:rPr>
        <w:t xml:space="preserve">人员</w:t>
      </w:r>
      <w:r>
        <w:rPr>
          <w:rFonts w:hint="eastAsia" w:ascii="宋体" w:hAnsi="宋体" w:eastAsia="宋体" w:cs="宋体"/>
          <w:color w:val="000000" w:themeColor="text1"/>
          <w:sz w:val="24"/>
          <w:highlight w:val="none"/>
          <w14:textFill>
            <w14:solidFill>
              <w14:schemeClr w14:val="tx1"/>
            </w14:solidFill>
          </w14:textFill>
        </w:rPr>
        <w:t xml:space="preserve">的，由乙方书面提出申请，经甲方书面批准后方可更换。</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合同期内，乙方所需要的作业、管理、机具停放等用房、用地由乙方自行解决。</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8、乙方</w:t>
      </w:r>
      <w:r>
        <w:rPr>
          <w:rFonts w:hint="eastAsia" w:ascii="宋体" w:hAnsi="宋体" w:eastAsia="宋体" w:cs="宋体"/>
          <w:color w:val="000000" w:themeColor="text1"/>
          <w:sz w:val="24"/>
          <w:highlight w:val="none"/>
          <w:lang w:eastAsia="zh-CN"/>
          <w14:textFill>
            <w14:solidFill>
              <w14:schemeClr w14:val="tx1"/>
            </w14:solidFill>
          </w14:textFill>
        </w:rPr>
        <w:t xml:space="preserve">负责及时处置养护保洁管理范围内发生的数字化城市管理案件“12345”、政府服务热线工单和上级交办的事项。</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9、乙方必须及时制止违法、违规砍伐破坏苗木、乱拴乱挂、</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践踏绿地和其他破坏绿化的行为，并将有关情况及时向甲方汇报。乙方不得擅自减少或改变绿地植物配置，确需改造，须书面申请上报甲方。</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highlight w:val="none"/>
          <w14:textFill>
            <w14:solidFill>
              <w14:schemeClr w14:val="tx1"/>
            </w14:solidFill>
          </w14:textFill>
        </w:rPr>
        <w:t xml:space="preserve">、乙方要加强工作人员的安全教育，完善相关措施，确保安全无事故，</w:t>
      </w:r>
      <w:r>
        <w:rPr>
          <w:rFonts w:hint="eastAsia" w:ascii="宋体" w:hAnsi="宋体" w:eastAsia="宋体" w:cs="宋体"/>
          <w:bCs/>
          <w:color w:val="000000" w:themeColor="text1"/>
          <w:sz w:val="24"/>
          <w:highlight w:val="none"/>
          <w:lang w:eastAsia="zh-CN"/>
          <w14:textFill>
            <w14:solidFill>
              <w14:schemeClr w14:val="tx1"/>
            </w14:solidFill>
          </w14:textFill>
        </w:rPr>
        <w:t xml:space="preserve">承包期</w:t>
      </w:r>
      <w:r>
        <w:rPr>
          <w:rFonts w:hint="eastAsia" w:ascii="宋体" w:hAnsi="宋体" w:eastAsia="宋体" w:cs="宋体"/>
          <w:bCs/>
          <w:color w:val="000000" w:themeColor="text1"/>
          <w:sz w:val="24"/>
          <w:highlight w:val="none"/>
          <w14:textFill>
            <w14:solidFill>
              <w14:schemeClr w14:val="tx1"/>
            </w14:solidFill>
          </w14:textFill>
        </w:rPr>
        <w:t xml:space="preserve">内如遇人身伤亡事故，均由乙方负责，与甲方无关。因乙方看护</w:t>
      </w:r>
      <w:r>
        <w:rPr>
          <w:rFonts w:hint="eastAsia" w:ascii="宋体" w:hAnsi="宋体" w:eastAsia="宋体" w:cs="宋体"/>
          <w:bCs/>
          <w:color w:val="000000" w:themeColor="text1"/>
          <w:sz w:val="24"/>
          <w:highlight w:val="none"/>
          <w:lang w:eastAsia="zh-CN"/>
          <w14:textFill>
            <w14:solidFill>
              <w14:schemeClr w14:val="tx1"/>
            </w14:solidFill>
          </w14:textFill>
        </w:rPr>
        <w:t xml:space="preserve">巡查不到位、不及时</w:t>
      </w:r>
      <w:r>
        <w:rPr>
          <w:rFonts w:hint="eastAsia" w:ascii="宋体" w:hAnsi="宋体" w:eastAsia="宋体" w:cs="宋体"/>
          <w:bCs/>
          <w:color w:val="000000" w:themeColor="text1"/>
          <w:sz w:val="24"/>
          <w:highlight w:val="none"/>
          <w14:textFill>
            <w14:solidFill>
              <w14:schemeClr w14:val="tx1"/>
            </w14:solidFill>
          </w14:textFill>
        </w:rPr>
        <w:t xml:space="preserve">，造成</w:t>
      </w:r>
      <w:r>
        <w:rPr>
          <w:rFonts w:hint="eastAsia" w:ascii="宋体" w:hAnsi="宋体" w:eastAsia="宋体" w:cs="宋体"/>
          <w:bCs/>
          <w:color w:val="000000" w:themeColor="text1"/>
          <w:sz w:val="24"/>
          <w:highlight w:val="none"/>
          <w:lang w:eastAsia="zh-CN"/>
          <w14:textFill>
            <w14:solidFill>
              <w14:schemeClr w14:val="tx1"/>
            </w14:solidFill>
          </w14:textFill>
        </w:rPr>
        <w:t xml:space="preserve">第三方</w:t>
      </w:r>
      <w:r>
        <w:rPr>
          <w:rFonts w:hint="eastAsia" w:ascii="宋体" w:hAnsi="宋体" w:eastAsia="宋体" w:cs="宋体"/>
          <w:bCs/>
          <w:color w:val="000000" w:themeColor="text1"/>
          <w:sz w:val="24"/>
          <w:highlight w:val="none"/>
          <w14:textFill>
            <w14:solidFill>
              <w14:schemeClr w14:val="tx1"/>
            </w14:solidFill>
          </w14:textFill>
        </w:rPr>
        <w:t xml:space="preserve">人身安全事故的，由乙方负责，与甲方无关。</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highlight w:val="none"/>
          <w14:textFill>
            <w14:solidFill>
              <w14:schemeClr w14:val="tx1"/>
            </w14:solidFill>
          </w14:textFill>
        </w:rPr>
        <w:t xml:space="preserve">乙方应做好</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管理</w:t>
      </w:r>
      <w:r>
        <w:rPr>
          <w:rFonts w:hint="eastAsia" w:ascii="宋体" w:hAnsi="宋体" w:eastAsia="宋体" w:cs="宋体"/>
          <w:bCs/>
          <w:color w:val="000000" w:themeColor="text1"/>
          <w:sz w:val="24"/>
          <w:highlight w:val="none"/>
          <w14:textFill>
            <w14:solidFill>
              <w14:schemeClr w14:val="tx1"/>
            </w14:solidFill>
          </w14:textFill>
        </w:rPr>
        <w:t xml:space="preserve">范围内的各项安全防范工作</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因树木倾倒、断枝，树根隆起和病虫害造成人身伤害、财产损失或其它损害由乙方负责处理并承担责任。因保洁不及时、不科学造成行人滑倒摔伤等事故的，乙方应妥善处理，并承担由此带来的一切责任</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12、乙方应确保公厕各类设施设备运行正常</w:t>
      </w:r>
      <w:r>
        <w:rPr>
          <w:rFonts w:hint="eastAsia" w:ascii="宋体" w:hAnsi="宋体" w:cs="宋体"/>
          <w:bCs/>
          <w:color w:val="000000" w:themeColor="text1"/>
          <w:sz w:val="24"/>
          <w:highlight w:val="none"/>
          <w:lang w:val="en-US" w:eastAsia="zh-CN"/>
          <w14:textFill>
            <w14:solidFill>
              <w14:schemeClr w14:val="tx1"/>
            </w14:solidFill>
          </w14:textFill>
        </w:rPr>
        <w:t xml:space="preserve">（有公厕维护内容的五标段）</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。因乙方管理看护不力，造成公厕设施设备毁损、缺失的，乙方进行维修，所发生的费用由乙方承担。</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highlight w:val="none"/>
          <w14:textFill>
            <w14:solidFill>
              <w14:schemeClr w14:val="tx1"/>
            </w14:solidFill>
          </w14:textFill>
        </w:rPr>
        <w:t xml:space="preserve">、乙方需全面配合甲方在乙方养护管理绿地内组织实施的科研试验等工作，并提供必要的人员和设备。</w:t>
      </w:r>
      <w:r/>
    </w:p>
    <w:p>
      <w:pPr>
        <w:ind w:firstLine="480"/>
        <w:jc w:val="both"/>
        <w:keepLines w:val="0"/>
        <w:keepNext w:val="0"/>
        <w:pageBreakBefore w:val="0"/>
        <w:spacing w:before="0" w:beforeAutospacing="0" w:after="0" w:afterAutospacing="0" w:line="480" w:lineRule="exact"/>
        <w:widowControl/>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14、乙方应提前做好重大活动、节假日、接待等活动的养护保洁工作处理预案，做好绿地的维护管理工作，保证绿化及设施完好，处理好紧急事件和突发事件。</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15、乙方应提前做好台风、寒潮等极端恶劣天气的养护保洁工作处理预案，及时清理断枝、枯枝、危枝，确保极端恶劣天气时道路、游步道畅通无阻，同时做好树木防寒工作。乙方应提前做好冬季积雪清除处理预案，备足除雪用品和设备，雪停后应立即启动除雪工作，按照甲方规定的时间和要求做好积雪清除工作。</w:t>
      </w:r>
      <w:r/>
    </w:p>
    <w:p>
      <w:pPr>
        <w:ind w:firstLine="480"/>
        <w:jc w:val="both"/>
        <w:keepLines w:val="0"/>
        <w:keepNext w:val="0"/>
        <w:pageBreakBefore w:val="0"/>
        <w:spacing w:beforeAutospacing="0" w:afterAutospacing="0" w:line="480" w:lineRule="exact"/>
        <w:widowControl/>
        <w:tabs>
          <w:tab w:val="left" w:pos="2940" w:leader="none"/>
        </w:tabs>
        <w:rPr>
          <w:rFonts w:hint="default"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16、乙方投入使用的三轮电动车、四轮电动车必须为新国标车辆，并保证可以正常上路作业。</w:t>
      </w:r>
      <w:r/>
    </w:p>
    <w:p>
      <w:pPr>
        <w:ind w:firstLine="241"/>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highlight w:val="none"/>
          <w14:textFill>
            <w14:solidFill>
              <w14:schemeClr w14:val="tx1"/>
            </w14:solidFill>
          </w14:textFill>
        </w:rPr>
        <w:t xml:space="preserve">、违约责任</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1、乙方须指定专人分区负责养护管理，如违约或因养护管理不善而造成绿化损失的，由乙方赔偿相应损失，并承担全部违约责任。</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2、在养护管理责任期内，如乙方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日内不进行日常养护管理或单方中途退出养护管理的，甲方有权没收乙方履约保证金。</w:t>
      </w:r>
      <w:r/>
    </w:p>
    <w:p>
      <w:pPr>
        <w:ind w:left="0" w:right="0" w:firstLine="480"/>
        <w:jc w:val="both"/>
        <w:keepLines w:val="0"/>
        <w:keepNext w:val="0"/>
        <w:pageBreakBefore w:val="0"/>
        <w:spacing w:line="480" w:lineRule="exact"/>
        <w:widowControl/>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3、乙方</w:t>
      </w:r>
      <w:r>
        <w:rPr>
          <w:rFonts w:hint="eastAsia" w:ascii="宋体" w:hAnsi="宋体" w:eastAsia="宋体" w:cs="宋体"/>
          <w:bCs/>
          <w:color w:val="000000" w:themeColor="text1"/>
          <w:sz w:val="24"/>
          <w:szCs w:val="24"/>
          <w:highlight w:val="none"/>
          <w14:textFill>
            <w14:solidFill>
              <w14:schemeClr w14:val="tx1"/>
            </w14:solidFill>
          </w14:textFill>
        </w:rPr>
        <w:t xml:space="preserve">未按合同约定数量配备相关工作人员，</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或者</w:t>
      </w:r>
      <w:r>
        <w:rPr>
          <w:rFonts w:hint="eastAsia" w:ascii="宋体" w:hAnsi="宋体" w:eastAsia="宋体" w:cs="宋体"/>
          <w:bCs/>
          <w:color w:val="000000" w:themeColor="text1"/>
          <w:sz w:val="24"/>
          <w:szCs w:val="24"/>
          <w:highlight w:val="none"/>
          <w14:textFill>
            <w14:solidFill>
              <w14:schemeClr w14:val="tx1"/>
            </w14:solidFill>
          </w14:textFill>
        </w:rPr>
        <w:t xml:space="preserve">相关</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工作</w:t>
      </w:r>
      <w:r>
        <w:rPr>
          <w:rFonts w:hint="eastAsia" w:ascii="宋体" w:hAnsi="宋体" w:eastAsia="宋体" w:cs="宋体"/>
          <w:bCs/>
          <w:color w:val="000000" w:themeColor="text1"/>
          <w:sz w:val="24"/>
          <w:szCs w:val="24"/>
          <w:highlight w:val="none"/>
          <w14:textFill>
            <w14:solidFill>
              <w14:schemeClr w14:val="tx1"/>
            </w14:solidFill>
          </w14:textFill>
        </w:rPr>
        <w:t xml:space="preserve">人员到岗率低于90%，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视情节轻重，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在当月考核成绩的基础上加扣1-5分。累计出现三次以上（包括三次）上述情况的，</w:t>
      </w:r>
      <w:r>
        <w:rPr>
          <w:rFonts w:hint="eastAsia" w:ascii="宋体" w:hAnsi="宋体" w:eastAsia="宋体" w:cs="宋体"/>
          <w:color w:val="000000" w:themeColor="text1"/>
          <w:sz w:val="24"/>
          <w:szCs w:val="24"/>
          <w:highlight w:val="none"/>
          <w14:textFill>
            <w14:solidFill>
              <w14:schemeClr w14:val="tx1"/>
            </w14:solidFill>
          </w14:textFill>
        </w:rPr>
        <w:t xml:space="preserve">甲方有权终止合同，并且不退还履约保证金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乙方养护范围内，未经批准，发生破坏苗木、侵占绿地等毁绿行为，乙方未能及时制止并向甲方汇报，造成甲方工作被动的，乙方要承担相应损失，甲方在当月考核成绩的基础上加扣5分，情节严重的，加倍扣分。管理期内累计发生3次（含3次）以上上述行为的，甲方有权终止合同，并没收乙方履约保证金。</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养护、保洁工作不符合项目要求，新闻媒体曝光及群众投诉造成重大影响的或受到上级部门书面通报的，经查属实且有责，在当月考核成绩的基础上加扣10分。累计三次以上（含三次）的，甲方有权终止合同，并且不退还履约保证金。</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对某些需紧急处置的情况，在接到甲方通知后，乙方应无条件在规定时间内完成。乙方如处置不及时，甲方有权指派其他队伍进场，所发生的费用在乙方履约保证金扣除，对乙方累计三次（包括三次）以上未完成甲方交办的任务，甲方有权清退乙方，履约保证金不退还。</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、上级部门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检查、</w:t>
      </w:r>
      <w:r>
        <w:rPr>
          <w:rFonts w:hint="eastAsia" w:ascii="宋体" w:hAnsi="宋体" w:eastAsia="宋体" w:cs="宋体"/>
          <w:bCs/>
          <w:color w:val="000000" w:themeColor="text1"/>
          <w:sz w:val="24"/>
          <w:szCs w:val="24"/>
          <w:highlight w:val="none"/>
          <w14:textFill>
            <w14:solidFill>
              <w14:schemeClr w14:val="tx1"/>
            </w14:solidFill>
          </w14:textFill>
        </w:rPr>
        <w:t xml:space="preserve">考核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评比等活动中一旦出现严重失分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或受到上级问责</w:t>
      </w:r>
      <w:r>
        <w:rPr>
          <w:rFonts w:hint="eastAsia" w:ascii="宋体" w:hAnsi="宋体" w:eastAsia="宋体" w:cs="宋体"/>
          <w:bCs/>
          <w:color w:val="000000" w:themeColor="text1"/>
          <w:sz w:val="24"/>
          <w:szCs w:val="24"/>
          <w:highlight w:val="none"/>
          <w14:textFill>
            <w14:solidFill>
              <w14:schemeClr w14:val="tx1"/>
            </w14:solidFill>
          </w14:textFill>
        </w:rPr>
        <w:t xml:space="preserve">，甲方有权终止合同，并没收乙方履约保证金。</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仿宋_GB2312"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、乙方未经甲方书面同意擅自转包，甲方有权终止合同，</w:t>
      </w:r>
      <w:r>
        <w:rPr>
          <w:rFonts w:hint="eastAsia" w:ascii="宋体" w:hAnsi="宋体" w:eastAsia="宋体" w:cs="宋体"/>
          <w:color w:val="000000" w:themeColor="text1"/>
          <w:sz w:val="24"/>
          <w:szCs w:val="24"/>
          <w:highlight w:val="none"/>
          <w14:textFill>
            <w14:solidFill>
              <w14:schemeClr w14:val="tx1"/>
            </w14:solidFill>
          </w14:textFill>
        </w:rPr>
        <w:t xml:space="preserve">并且不退还履约保证金</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、合同期满后，甲乙双方共同清点苗木及设施，对照接收时的清单若发生苗木缺株或设施被盗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按清点当月市场价赔偿，并在履约保证金和合同价款中扣除。</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乙方与其职工发生劳资、工伤等纠纷，未按规定妥善解决，导致职工越级上访或引发群体性事件的，甲方有权终止合同，并且不退还履约保证金。</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11、乙方未按规定发放工人工资、津贴、加班工资等的，经甲方查实通报三次以上的，甲方有权终止合同，并且不退还履约保证金。</w:t>
      </w:r>
      <w:r/>
    </w:p>
    <w:p>
      <w:pPr>
        <w:ind w:right="0" w:firstLine="482"/>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4"/>
          <w:highlight w:val="none"/>
          <w14:textFill>
            <w14:solidFill>
              <w14:schemeClr w14:val="tx1"/>
            </w14:solidFill>
          </w14:textFill>
        </w:rPr>
        <w:t xml:space="preserve">、其他</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养护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保洁</w:t>
      </w:r>
      <w:r>
        <w:rPr>
          <w:rFonts w:hint="eastAsia" w:ascii="宋体" w:hAnsi="宋体" w:eastAsia="宋体" w:cs="宋体"/>
          <w:bCs/>
          <w:color w:val="000000" w:themeColor="text1"/>
          <w:sz w:val="24"/>
          <w:szCs w:val="24"/>
          <w:highlight w:val="none"/>
          <w14:textFill>
            <w14:solidFill>
              <w14:schemeClr w14:val="tx1"/>
            </w14:solidFill>
          </w14:textFill>
        </w:rPr>
        <w:t xml:space="preserve">管理中，出现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第三方</w:t>
      </w:r>
      <w:r>
        <w:rPr>
          <w:rFonts w:hint="eastAsia" w:ascii="宋体" w:hAnsi="宋体" w:eastAsia="宋体" w:cs="宋体"/>
          <w:bCs/>
          <w:color w:val="000000" w:themeColor="text1"/>
          <w:sz w:val="24"/>
          <w:szCs w:val="24"/>
          <w:highlight w:val="none"/>
          <w14:textFill>
            <w14:solidFill>
              <w14:schemeClr w14:val="tx1"/>
            </w14:solidFill>
          </w14:textFill>
        </w:rPr>
        <w:t xml:space="preserve">人身伤亡事故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或财产损失的</w:t>
      </w:r>
      <w:r>
        <w:rPr>
          <w:rFonts w:hint="eastAsia" w:ascii="宋体" w:hAnsi="宋体" w:eastAsia="宋体" w:cs="宋体"/>
          <w:bCs/>
          <w:color w:val="000000" w:themeColor="text1"/>
          <w:sz w:val="24"/>
          <w:szCs w:val="24"/>
          <w:highlight w:val="none"/>
          <w14:textFill>
            <w14:solidFill>
              <w14:schemeClr w14:val="tx1"/>
            </w14:solidFill>
          </w14:textFill>
        </w:rPr>
        <w:t xml:space="preserve">，由乙方承担全部经济与法律责任，与甲方无关。</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auto"/>
          <w:sz w:val="24"/>
          <w:szCs w:val="24"/>
          <w:highlight w:val="none"/>
        </w:rPr>
        <w:t xml:space="preserve">乙方中标后，签订合同之前，甲、乙双方应及时清点养护管理范围内的树木，合同期满后，树木应保持原有数量和正常生长状态。</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在日常养护管理中，发现由于乙方养护或管理不当造成园林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苗木</w:t>
      </w:r>
      <w:r>
        <w:rPr>
          <w:rFonts w:hint="eastAsia" w:ascii="宋体" w:hAnsi="宋体" w:eastAsia="宋体" w:cs="宋体"/>
          <w:bCs/>
          <w:color w:val="000000" w:themeColor="text1"/>
          <w:sz w:val="24"/>
          <w:szCs w:val="24"/>
          <w:highlight w:val="none"/>
          <w14:textFill>
            <w14:solidFill>
              <w14:schemeClr w14:val="tx1"/>
            </w14:solidFill>
          </w14:textFill>
        </w:rPr>
        <w:t xml:space="preserve">失去正常生长形态或死亡，乙方应及时进行处置、补植，补植的品种、规格应与原</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苗木</w:t>
      </w:r>
      <w:r>
        <w:rPr>
          <w:rFonts w:hint="eastAsia" w:ascii="宋体" w:hAnsi="宋体" w:eastAsia="宋体" w:cs="宋体"/>
          <w:bCs/>
          <w:color w:val="000000" w:themeColor="text1"/>
          <w:sz w:val="24"/>
          <w:szCs w:val="24"/>
          <w:highlight w:val="none"/>
          <w14:textFill>
            <w14:solidFill>
              <w14:schemeClr w14:val="tx1"/>
            </w14:solidFill>
          </w14:textFill>
        </w:rPr>
        <w:t xml:space="preserve">相同。同时，甲方将在月考核总评分中加以惩罚性扣分。</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承包面积若因故发生增减，则承包款根据合同单价同比例增减。</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合同执行过程中，如国家、省、市等有关部门对养护管理标准和要求等作出重大调整的，按调整后的标准和要求执行。</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发生下列情况之一的将终止合同，并没收履约保证金：</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检查考核过程中，发现有转包或分包行为的；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合同期内不服从甲方或相关检查考核单位管理的；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连续2个月考核不合格或一年内累计3个月考核不合格的；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因管理措施不当，全年累计被市级及以上新闻媒体曝光两次的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未足额配置管理机械机具设备等，限期整改仍未配备到位的；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在养护管理责任期内，如乙方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日内未对绿地全面或部分绿地进行日常养护管理的，经甲方指出仍不进行整改或单方中途退出养护管理的；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乙方因特殊原因，或不具备继续履约能力，提出解除合同，经甲方同意的。</w:t>
      </w:r>
      <w:r/>
    </w:p>
    <w:p>
      <w:pPr>
        <w:ind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合同解除时，提出解除合同的一方应书面通知对方，书面通知到达对方时解除。</w:t>
      </w:r>
      <w:r/>
    </w:p>
    <w:p>
      <w:pPr>
        <w:ind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因乙方违约解除合同的，对于尚在投标有效期内的标段养护管理工作由招投标确定的递补队伍负责实施，重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个月。</w:t>
      </w:r>
      <w:r/>
    </w:p>
    <w:p>
      <w:pPr>
        <w:jc w:val="left"/>
        <w:keepLines w:val="0"/>
        <w:keepNext w:val="0"/>
        <w:pageBreakBefore w:val="0"/>
        <w:spacing w:beforeAutospacing="0" w:afterAutospacing="0" w:line="48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4"/>
          <w:highlight w:val="none"/>
          <w14:textFill>
            <w14:solidFill>
              <w14:schemeClr w14:val="tx1"/>
            </w14:solidFill>
          </w14:textFill>
        </w:rPr>
        <w:t xml:space="preserve">、附则</w:t>
      </w:r>
      <w:r/>
    </w:p>
    <w:p>
      <w:pPr>
        <w:ind w:firstLine="480"/>
        <w:jc w:val="left"/>
        <w:keepLines w:val="0"/>
        <w:keepNext w:val="0"/>
        <w:pageBreakBefore w:val="0"/>
        <w:spacing w:beforeAutospacing="0" w:afterAutospacing="0" w:line="480" w:lineRule="exact"/>
        <w:widowControl/>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1、本合同之附件均为合同的有效组成部分，双方可对本合同的条款进行补充，以书面形式签订补充协议。补充协议与本合同具有同等效力。</w:t>
      </w:r>
      <w:r/>
    </w:p>
    <w:p>
      <w:pPr>
        <w:ind w:left="0" w:right="6" w:firstLine="480"/>
        <w:keepLines w:val="0"/>
        <w:keepNext w:val="0"/>
        <w:pageBreakBefore w:val="0"/>
        <w:spacing w:line="48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0"/>
          <w:highlight w:val="none"/>
          <w14:textFill>
            <w14:solidFill>
              <w14:schemeClr w14:val="tx1"/>
            </w14:solidFill>
          </w14:textFill>
        </w:rPr>
        <w:t xml:space="preserve">本合同执行期限内如因自然灾害、城市建设、政策调整或者不可抗力导致合同不得不终止，甲、乙双方应该相互理解，妥善处理终止合同所涉及相关事宜，互不追究对方责任。</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、双方约定，在履行合同过程中产生争议时，应通过友好协商解决，若协商不成可向甲方所在地人民法院提起诉讼。</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bookmarkStart w:id="7" w:name="_Toc187052473"/>
      <w:r/>
      <w:bookmarkStart w:id="8" w:name="_Toc187465106"/>
      <w:r/>
      <w:bookmarkStart w:id="9" w:name="_Toc187132110"/>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、本项目中标通知书、招标文件、投标文件及附件均是本合同不可分割的部分，解释顺序除特别说明外，以文件生成时间在后的为准。</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、在执行合同过程中，所有经甲乙双方签署确认的文件（包括会议纪要、补充协议、往来信函）即成为本合同的有效组成部分，其生效日期为双方签字盖章确认的日期。</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、政府采购合同的双方当事人不得擅自变更、中止或者终止合同。</w:t>
      </w:r>
      <w:bookmarkEnd w:id="7"/>
      <w:r/>
      <w:bookmarkEnd w:id="8"/>
      <w:r/>
      <w:bookmarkEnd w:id="9"/>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、本合同一式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份，具有同等法律效力，甲</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乙双</w:t>
      </w:r>
      <w:r>
        <w:rPr>
          <w:rFonts w:hint="eastAsia" w:ascii="宋体" w:hAnsi="宋体" w:eastAsia="宋体" w:cs="宋体"/>
          <w:color w:val="000000" w:themeColor="text1"/>
          <w:sz w:val="24"/>
          <w:highlight w:val="none"/>
          <w14:textFill>
            <w14:solidFill>
              <w14:schemeClr w14:val="tx1"/>
            </w14:solidFill>
          </w14:textFill>
        </w:rPr>
        <w:t xml:space="preserve">方</w:t>
      </w:r>
      <w:r>
        <w:rPr>
          <w:rFonts w:hint="eastAsia" w:ascii="宋体" w:hAnsi="宋体" w:cs="宋体"/>
          <w:color w:val="000000" w:themeColor="text1"/>
          <w:sz w:val="24"/>
          <w:highlight w:val="none"/>
          <w:lang w:val="en-US" w:eastAsia="zh-CN"/>
          <w14:textFill>
            <w14:solidFill>
              <w14:schemeClr w14:val="tx1"/>
            </w14:solidFill>
          </w14:textFill>
        </w:rPr>
        <w:t xml:space="preserve">各</w:t>
      </w:r>
      <w:r>
        <w:rPr>
          <w:rFonts w:hint="eastAsia" w:ascii="宋体" w:hAnsi="宋体" w:eastAsia="宋体" w:cs="宋体"/>
          <w:color w:val="000000" w:themeColor="text1"/>
          <w:sz w:val="24"/>
          <w:highlight w:val="none"/>
          <w14:textFill>
            <w14:solidFill>
              <w14:schemeClr w14:val="tx1"/>
            </w14:solidFill>
          </w14:textFill>
        </w:rPr>
        <w:t xml:space="preserve">执</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，代理机构执</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份</w:t>
      </w:r>
      <w:r>
        <w:rPr>
          <w:rFonts w:hint="eastAsia" w:ascii="宋体" w:hAnsi="宋体" w:eastAsia="宋体" w:cs="宋体"/>
          <w:color w:val="000000" w:themeColor="text1"/>
          <w:sz w:val="24"/>
          <w:highlight w:val="none"/>
          <w14:textFill>
            <w14:solidFill>
              <w14:schemeClr w14:val="tx1"/>
            </w14:solidFill>
          </w14:textFill>
        </w:rPr>
        <w:t xml:space="preserve">。合同自双方签字盖章且乙方提交履约保证金后生效。本合同未尽事宜，由双方协商处理。</w:t>
      </w:r>
      <w:r/>
    </w:p>
    <w:p>
      <w:pPr>
        <w:ind w:firstLine="480"/>
        <w:keepLines w:val="0"/>
        <w:keepNext w:val="0"/>
        <w:pageBreakBefore w:val="0"/>
        <w:spacing w:line="480" w:lineRule="exact"/>
        <w:widowControl/>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甲 </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方</w:t>
      </w:r>
      <w:r/>
    </w:p>
    <w:p>
      <w:pPr>
        <w:ind w:firstLine="480"/>
        <w:keepLines w:val="0"/>
        <w:keepNext w:val="0"/>
        <w:pageBreakBefore w:val="0"/>
        <w:spacing w:line="480" w:lineRule="exact"/>
        <w:widowControl/>
        <w:rPr>
          <w:rFonts w:hint="eastAsia" w:ascii="宋体" w:hAnsi="宋体" w:eastAsia="宋体" w:cs="宋体"/>
          <w:color w:val="000000" w:themeColor="text1"/>
          <w:sz w:val="24"/>
          <w:szCs w:val="22"/>
          <w:highlight w:val="none"/>
          <w:lang w:val="en-US"/>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单位签章：</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    </w:t>
      </w:r>
      <w:r/>
    </w:p>
    <w:p>
      <w:pPr>
        <w:ind w:firstLine="480"/>
        <w:keepLines w:val="0"/>
        <w:keepNext w:val="0"/>
        <w:pageBreakBefore w:val="0"/>
        <w:spacing w:line="480" w:lineRule="exact"/>
        <w:widowControl/>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单位地址：  </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联系电话：    </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法定代表人或授权代表(签名)： </w:t>
      </w:r>
      <w:r/>
    </w:p>
    <w:p>
      <w:pPr>
        <w:ind w:left="0"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  方</w:t>
      </w:r>
      <w:r/>
    </w:p>
    <w:p>
      <w:pPr>
        <w:ind w:left="0" w:firstLine="480"/>
        <w:keepLines w:val="0"/>
        <w:keepNext w:val="0"/>
        <w:pageBreakBefore w:val="0"/>
        <w:spacing w:after="0" w:line="480" w:lineRule="exact"/>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单位签章：</w:t>
      </w:r>
      <w:r>
        <w:rPr>
          <w:rFonts w:hint="eastAsia" w:ascii="宋体" w:hAnsi="宋体" w:eastAsia="宋体" w:cs="宋体"/>
          <w:bCs/>
          <w:color w:val="000000" w:themeColor="text1"/>
          <w:sz w:val="24"/>
          <w:szCs w:val="28"/>
          <w:highlight w:val="none"/>
          <w:u w:val="single"/>
          <w14:textFill>
            <w14:solidFill>
              <w14:schemeClr w14:val="tx1"/>
            </w14:solidFill>
          </w14:textFill>
        </w:rPr>
        <w:t xml:space="preserve">    </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单位地址：</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开户银行：</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keepLines w:val="0"/>
        <w:keepNext w:val="0"/>
        <w:pageBreakBefore w:val="0"/>
        <w:spacing w:beforeAutospacing="0" w:afterAutospacing="0" w:line="48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法定代表人或授权代表(签名)： </w:t>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p>
    <w:p>
      <w:pPr>
        <w:keepLines w:val="0"/>
        <w:keepNext w:val="0"/>
        <w:pageBreakBefore w:val="0"/>
        <w:spacing w:line="48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合同附件1 服务范围和价格清单(详见第七章《开标一览表》和《分项价格表》)</w:t>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合同附件2 管理要点及主要内容</w:t>
      </w:r>
      <w:r/>
    </w:p>
    <w:p>
      <w:pPr>
        <w:jc w:val="cente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管理要点及主要内容</w:t>
      </w:r>
      <w:r/>
    </w:p>
    <w:p>
      <w:pPr>
        <w:numPr>
          <w:ilvl w:val="0"/>
          <w:numId w:val="0"/>
        </w:numPr>
        <w:keepLines w:val="0"/>
        <w:keepNext w:val="0"/>
        <w:pageBreakBefore w:val="0"/>
        <w:spacing w:line="48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游步道（园路）、广场、平台、公厕的保洁维护</w:t>
      </w:r>
      <w:r/>
    </w:p>
    <w:p>
      <w:pPr>
        <w:numPr>
          <w:ilvl w:val="0"/>
          <w:numId w:val="0"/>
        </w:num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1.按一级道路标准保洁游步道（园路）、广场、平台，做到无垃圾杂物、无积尘、无积水、积冰和积雪。</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2、早上6：00（4月1日至10月31日）、6:30(11月1日至次年3月31日）之前必须完成游步道（园路）、广场普扫，早晨普扫必须该路段全体保洁人员全员普扫，普扫结束后，分班巡回保洁。</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3、每周对全线游步道冲洗不少于7次，气温在0℃以下，无需冲洗。其他时间甲方根据实际情况统一安排。另外，根据天气情况和上级要求，乙方须及时调整游步道冲刷降尘频次。</w:t>
      </w:r>
      <w:r/>
    </w:p>
    <w:p>
      <w:pPr>
        <w:keepLines w:val="0"/>
        <w:keepNext w:val="0"/>
        <w:pageBreakBefore w:val="0"/>
        <w:spacing w:line="480" w:lineRule="exact"/>
        <w:widowControl/>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4、环卫作业应做到文明、安全和有序，最大限度地减少对环境的污染和对公众生活的影响。</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5、绿化护栏、河道安全护栏、游步道垃圾箱、游步道安全护栏外口等公共设施每日正常擦拭保洁1次，全天保洁，做到无污迹、无垃圾外露、无野广告，清洁光亮。</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按二类公厕看护维护要求做好公厕管理运行工作，安排专人全天候、不定时保洁、看护，做到“五净（周边净、内外墙壁及室内屋顶净、地面净、厕位净、设施设备净）、三无（无溢流、无蚊蝇、无臭味）、三通（通水、通电、通风）、一明（灯明）、一好（设施设备完好）”。</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设施看护定人、定时、定岗、定责，确保各类设施完好无损。保安巡查人员负责对管理区域内的环卫设施（垃圾桶、公厕）、休闲设施（座椅、亭廊等）、工程设施（河口线以内台阶、亲水平台、游步道安全护栏、码头、游步道）、景观设施的日常看护和夜间巡视。</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8、下雨天提前做好属于河湖中心管理的部分道路排水管井的清理疏通。</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9、负责管理区域内的秩序管理，做到无设摊摆卖，无自行车、电动车和机动车入绿地，非机动车整齐摆放。</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10、日常管理人员、保安人员保证全天候24小时巡检。</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）一般园林植物养护管理技术措施及要求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严格按照徐州市地方标准DB 3203/502-20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highlight w:val="none"/>
          <w14:textFill>
            <w14:solidFill>
              <w14:schemeClr w14:val="tx1"/>
            </w14:solidFill>
          </w14:textFill>
        </w:rPr>
        <w:t xml:space="preserve">《园林绿化养护管理规范》进行养护管理。根据园林植物的生物学特性、季节差异，配置方式和观赏特点常年进行精细化养护，在苗木长势良好的基础上，体现出滨河廊道景观与园林艺术美感。</w:t>
      </w:r>
      <w:r/>
    </w:p>
    <w:p>
      <w:pPr>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1.修剪，应尊重树木生长特性及自然分枝规律（桩景、地景树除外），考虑到树龄、冠型、美感、功能、与生长环境的关系等因素，因时、因地、因树制宜，合理修剪</w:t>
      </w:r>
      <w:r>
        <w:rPr>
          <w:rFonts w:hint="eastAsia" w:ascii="宋体" w:hAnsi="宋体" w:cs="宋体"/>
          <w:color w:val="000000" w:themeColor="text1"/>
          <w:sz w:val="24"/>
          <w:highlight w:val="none"/>
          <w:lang w:eastAsia="zh-CN"/>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落叶乔木修剪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 日常修剪，修剪折损枝、病枯枝、枯死枝梢、萌蘖枝、冗枝、嫁接砧木上的萌蘖枝、行道树2.8米以下萌蘖枝条，做到树木树冠圆整、美观，主侧枝分枝均匀，内膛通风透光；行道树分枝点统一、整齐。</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 雨季来临修剪，蛀干害虫侵害严重的大枝干、影响行车及市民通行的过低枝、严重偏冠的在风口处栽植的浅根性树种，应进行适当疏剪或短截，防治树干风折或倒伏。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 雨后修剪，大雨过后进行全面巡查，抢救倒伏树体，清除、修剪折损枝干，适当树枝、叶，扶正，并及时清理现场。</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 休眠期修剪，剪除冗枝、萌蘖枝，选择性地对病枯枝进行短截更新，对枝条轮生的银杏、水杉等树木，只能疏枝，不准短截。垂柳修剪按照“冬剪枝、夏侧控”的要求，及时清除残枝、死枝、多头枝保持树形和生长势，修整过长枝避免影响通行。</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常绿针叶树修剪，保持其特有的观赏形态，剪除枯死枝、折损枝、病虫枝、与主干顶梢竞争的新生徒长枝，剪口留橛2-3cm，并涂抹保护剂。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乔木修剪后，剪口必须涂抹保护剂，不留白茬；枫杨、红枫、元宝枫等有伤流现象的树种，伤流期不得进行修剪。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 花、果灌木修剪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除蘖，生长季节应随时清除枝干基部、根部、砧木处的萌蘖枝，如丁香、榆叶梅、碧桃、紫荆、紫薇、樱花、石榴、木槿、梅花、海棠类等萌蘖枝。</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疏花、疏果，对当年栽植的、长势弱的、病虫为害严重的树木及枝干应将大部分或全部花果疏除，增强树木长势。对梅花、碧桃、枇杷、木瓜等弱株应花前疏蕾，花后10天内疏果。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 疏枝，抹芽、摘心，生长季节及休眠期对垂死海棠、梅花等内膛徒长枝、背上枝、腋下枝、病虫枝、细弱枝进行疏除，保持内膛通风透光。如对紫薇等灌木及时抹去剪口处和枝干基部萌生的过密、细弱、多余的芽条，并对花前枝条及时摘心，促发侧枝，增强花繁叶茂的景观特色。</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4 花灌木花后修剪，对当年生枝条开花的紫薇、月季、榆叶梅、珍珠梅休眠期保留各生长健壮枝条3-5芽处短截，</w:t>
      </w:r>
      <w:r>
        <w:rPr>
          <w:rFonts w:hint="eastAsia" w:ascii="宋体" w:hAnsi="宋体" w:eastAsia="宋体" w:cs="宋体"/>
          <w:color w:val="000000" w:themeColor="text1"/>
          <w:sz w:val="24"/>
          <w:highlight w:val="none"/>
          <w14:textFill>
            <w14:solidFill>
              <w14:schemeClr w14:val="tx1"/>
            </w14:solidFill>
          </w14:textFill>
        </w:rPr>
        <w:t xml:space="preserve">促发新枝。对次年生枝条开花的樱花、碧桃、榆叶梅、丁香、梅花等休眠期适当整形修剪，应于花后10天内将已开花的枝条进行中或重短截，疏剪过密枝；对多次开花的月季、金山绣线菊、金焰绣线菊等，应于花后一周内及时剪去残花，促使腋芽快速萌芽，再次开花。对一年一次花期且在次年生新枝上着花，以自然和模纹形式种植的云南黄馨、迎春、迎夏、棣棠、锦带等，宜采取自然式修剪，花后以全面找平一次，日常以用太平剪、收件剪除部分过高枝条为主，适当放长，增加春季花量；但对在花坛内以几何形状种植的模纹、绿篱，应按照模纹、绿篱的修剪要求进行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 绿篱、模纹、球类修剪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修剪时间，4月中下旬应全面开始对绿篱、色块、模纹及球类进行修剪，11月底前完成年度最后一次全面修剪。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修剪要求，球类修剪原则上以太平剪和手剪为主，及时剪除徒长枝及影响冠型整齐的枝条。绿篱、模纹以绿篱修剪机和太平剪配合使用，对已成型的绿篱、模纹，新梢长至6cm时，应行修剪，剪成下宽上窄的斜面或上下同宽的立面，模纹中间修剪后高度应略高于外缘，以突出图案立体效果。做到丛内无枯死枝、过密枝、细弱枝，修剪后及时清理篱面及丛内的残枝枯叶，修剪后即浇透水一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 地景树、桩景修剪，对道路绿地、景观带及景区内的地景树和桩景应根据树形、长势，及时疏花果、抹芽、除蘖、修剪，剔除过密枝、枯死枝，提升桩景的观赏品位。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 藤本修剪，对生长于藤架的紫藤、凌霄、蔷薇、金银花等应及时疏除过密枝条、枯死枝、下垂枝，并对成年和老年的藤本合理回缩复壮，使枝条均匀布满架面，整洁、不凌乱。</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 草花、宿根花卉、水生植物修剪，对芍药、美人蕉、萱草、鸢尾、千屈菜等地被花卉，霜降后须剪去地上枯萎部分，并清理干净。及时清理水生植物枯黄枝叶，并对超出设计范围的水生植物及时清除。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灌水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灌冻水，日均气温3摄氏度以上或“日化夜冻期”时应持续全面对绿化植物全面浇灌冻水，灌水深度为草坪15cm，乔木60 cm，灌木40 cm，宿根地被20 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灌返青水，对混播及冷季型草坪应于2月下旬开始浇灌返青水，其它绿化植物视气温情况于三月中上旬开始全面浇灌返青水，灌溉深度与冻水浇灌深度一致。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 生长季</w:t>
      </w:r>
      <w:r>
        <w:rPr>
          <w:rFonts w:hint="eastAsia" w:ascii="宋体" w:hAnsi="宋体" w:eastAsia="宋体" w:cs="宋体"/>
          <w:color w:val="000000" w:themeColor="text1"/>
          <w:sz w:val="24"/>
          <w:highlight w:val="none"/>
          <w14:textFill>
            <w14:solidFill>
              <w14:schemeClr w14:val="tx1"/>
            </w14:solidFill>
          </w14:textFill>
        </w:rPr>
        <w:t xml:space="preserve">节浇灌，3-5月份，干旱少雨，蒸腾量大，绿地15天内无雨或小雨，降水量15cm以下须全面对绿地内植物浇透水一遍。6-8月份，如7天内无雨或小雨，降水量15cm以下须全面对绿地内植物浇透水一遍。9月份以后可根据气温、降雨及苗木生长状况，适当减少浇水次数。对坡地、花坛、分车带、假山、叠石等土壤少、不存水区域栽植植物灌水次数应为一般绿地的2倍。结合浇水对植物叶面喷淋除尘，浇水时间应避开高温正午，宜在上午11点前和下午3点后进行。对道路分车带、花坛、叠石、坡地等区域土壤少、不存水区域，应比普通绿地增加一倍浇灌频次。</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施肥</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施肥时间、种类及方式，植物休眠期至芽前向土壤施肥，以腐熟的厩肥、鸡粪、饼肥等迟效性的有机肥为主，采用穴施、环施</w:t>
      </w:r>
      <w:r>
        <w:rPr>
          <w:rFonts w:hint="eastAsia" w:ascii="宋体" w:hAnsi="宋体" w:eastAsia="宋体" w:cs="宋体"/>
          <w:color w:val="000000" w:themeColor="text1"/>
          <w:sz w:val="24"/>
          <w:highlight w:val="none"/>
          <w:lang w:eastAsia="zh-CN"/>
          <w14:textFill>
            <w14:solidFill>
              <w14:schemeClr w14:val="tx1"/>
            </w14:solidFill>
          </w14:textFill>
        </w:rPr>
        <w:t xml:space="preserve">、抛洒、</w:t>
      </w:r>
      <w:r>
        <w:rPr>
          <w:rFonts w:hint="eastAsia" w:ascii="宋体" w:hAnsi="宋体" w:eastAsia="宋体" w:cs="宋体"/>
          <w:color w:val="000000" w:themeColor="text1"/>
          <w:sz w:val="24"/>
          <w:highlight w:val="none"/>
          <w14:textFill>
            <w14:solidFill>
              <w14:schemeClr w14:val="tx1"/>
            </w14:solidFill>
          </w14:textFill>
        </w:rPr>
        <w:t xml:space="preserve">放射沟施等方法。生长期间追肥，以土壤追施和叶面喷肥为主，重点是对花果类追肥应在花前、花期、花后进行。输营养液，对树龄在50年以上、胸径20cm以上、长势较弱的、病虫害严重的老树、非乡土树种、景观树等，可视情况吊袋输营养液。</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3.2施肥用量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乔灌木，每年最少施用腐熟有机肥：胸径10cm以下的3kg／株，胸径10-20cm的5 kg／株，胸径30 cm的10kg／株，胸径30 cm以上的15 kg／株。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绿篱、模纹，施用腐熟有机基肥300g／㎡，地被150 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 追肥施用量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观叶类乔灌木类，喷施磷酸二氢钾、磷酸二铵等，浓度为0.1％-0.3％，尿素0.2％-0.5％，气温32℃以下时每月对叶面喷施液肥一次。</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花果类灌木及模纹，对梅花、海棠类、樱花、丁香、紫薇、紫荆、木绣球、火棘、石榴等花灌木花前一个月追施磷酸二氢钾200克／株，花后半个月内追施磷钾复合肥300g／株。对月季、绣线菊、等模纹、花坛3月底、6月初8月和封冻前各施一次肥，施肥量有机肥300g／㎡或氮、磷、钾复合肥100 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 喜酸性土壤植物，对香樟、桂花、广玉兰、罗汉松、红枫、红花檵木等在生长期每月施一次1000倍的硫酸亚铁溶液。</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 结合浇灌返青水及生长季节浇水对植物进行施肥、追肥，肥后必须及时透水，提高肥效。</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4．病虫害防治</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 应坚持“预防</w:t>
      </w:r>
      <w:r>
        <w:rPr>
          <w:rFonts w:hint="eastAsia" w:ascii="宋体" w:hAnsi="宋体" w:eastAsia="宋体" w:cs="宋体"/>
          <w:color w:val="000000" w:themeColor="text1"/>
          <w:sz w:val="24"/>
          <w:highlight w:val="none"/>
          <w14:textFill>
            <w14:solidFill>
              <w14:schemeClr w14:val="tx1"/>
            </w14:solidFill>
          </w14:textFill>
        </w:rPr>
        <w:t xml:space="preserve">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 区域内年度常发及防治病虫害的种类</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4.2.1 12-2月份，主要是对香樟巢蛾、刺蛾类、蚧壳虫类等害虫，清理、挖掘栖息在枝叶、枯枝落叶、土壤等处的虫蛹、虫茧，并集中销毁，刮除紫薇、小叶女贞、构骨等树木蚧壳虫。</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4.2.2 3-11月份 ，重点防治红蜘蛛、蚜虫、黄杨斑蛾、瓜子黄杨绢野螟、蚧壳虫、天牛、天牛成虫、蜗牛、国槐尺蠖、金星尺蠖、重阳木红缘灯蛾、粘虫、地老虎、斜纹夜蛾及白粉病、穿孔病、煤污病、锈病、黑斑病、皂角树黄叶病、银杏黄叶病等病虫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病虫控制及施药标准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4.3.1 病虫害控制及时，绿地内无明显的病虫危害现象。2000㎡单位区域内蛀干害虫危害的株数不得超过树木总数的1％，且无活卵、活虫；以模纹、绿篱形式种植的蚜虫、红蜘蛛、白粉虱等刺吸类害虫不超过该区域此品种面积的5％；蚧壳虫在1000㎡单位绿地内单株植物发生率低于1％，且每株活虫不得超过2头，或以模纹、绿篱形式种植的不超过该品种此地种植面积的0.3％，单株枝干平均每30cm不超过2头活虫；2000㎡单位区域内某一种树木食叶害虫危害株数不超过该区域种植此品种的3％，且单株被虫吃咬的叶片不超过全树的2％。</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对虫口密度达到一定危害程度时，须及时按照相关规定，及时用药，以生物制剂为主，用药浓度以控制病虫危害且不伤天敌、鸟类，对植物叶面无灼伤，对人畜无危害为宜。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完善病虫害防治制度，建立不少于10人病虫害防治巡查队伍，固定人数，制定全年病虫害防治方案。每天对养护区域范围内的病虫害发生情况进行巡查、监测，每天记录病虫害防治日志，及时向植保员、乙方负责人、和甲方报告病虫害发生情况，科学用药、跟踪防治，确保无大面积病虫害爆发的情况和造成的不良影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防寒</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 气温降至0摄氏度以下前，应全面对区域内香樟、罗汉松、山茶等南方树种，以及对部分非乡土的广玉兰、桂花、洒金桃叶珊瑚等乔灌木，和种植在开阔、西北风向的不耐寒树种、部分桩景、宿根花卉、地被采取防寒措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防寒措施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5.2.1 封冻前应按浇灌冻水的要求全面对区域内植物浇灌冻水，备足防寒用的木桩、竹干、草绳、草苫、铁丝、薄膜等物资。</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5.2.2对香樟等乔木采用根部培土和干部缠草绳、保温膜法，根部覆土40cm，缠干高度为2m或至分枝点，对须缠干的树木须喷洒石硫合剂防病虫。对罗汉松、山茶、桂花等灌木，根部覆土20cm，应缠至主枝长度的1／2，部分西北风向和空旷处栽植的还应搭设风障。对美人蕉等宿根花卉、地被应集中窖藏或覆土10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5.2.3 对以模纹、绿篱形式种植在西北风向、四周无遮挡的洒金桃叶珊瑚等植物应搭设风障，要求架设牢固、整齐、美观，风障上不不露梢，下部紧贴地面。</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5.2.4拆除防寒设施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5.2.4.1 对易生干腐病、溃疡病、腐烂病的、流胶病的树木应于3月中旬前陆续拆除草绳，并喷洒石硫合剂杀菌。结合浇灌返青水全面扒除根部堆土，并围堰浇水。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5.2.4.2 对搭设的风障应视气温情况3月中下旬至4月上旬前全面进行拆除。对窖藏和覆土的宿根花卉应于3月下旬前扒除覆土，或挖出晾晒、种植，防治根茎腐烂。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5.2.4.3 拆除防寒设施产生的垃圾、杂物，应做到随产随清，无堆放。</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树干涂白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 为减少和预防病虫害，减轻、避免日灼、冻害，应全面对养护区域内乔灌木进行树干涂白。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 涂白时间，四季均可实施，但应重点做好五一前、十一前、十二月底前三次全面涂白的工作。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 涂白高度，乔木120cm，灌木至分枝点。</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涂白剂配制方法，生石灰10份、石硫合剂2份、食盐1-2份、黏土1份、加水30-40份，再加入少量杀虫剂，搅拌均匀，现配先用。</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 涂白要求，以涂后均匀不流失、干后不翘裂、不脱落，树穴、绿地、路面无污染为宜。同一种树木涂白高度应整齐一致。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7.中耕除草</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7.1除草</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7.1.1 清除原则，应坚持除早、除小、除净的原则，对生长迅速、蔓延力强的芦苇等单子叶必须及时连根拔除；对一般单子叶杂草，应随生随拔或通过及时修剪，避免结籽，控制其蔓延；发现有一枝黄花、斑地锦等有害性、寄生性杂草侵入时，必须连根彻底清除，防止其快速扩展蔓延，危害绿化植物。</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7.1.2 除杂草次数及要求，5-8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7.1.3 清除方法，可采用人工拔除、机械修剪和化学防治等方法，对采用化学防治喷施药剂的应先经试验，并得到相关园林植保专家认可，报甲方备案后方可大面积实施，避免对其它绿化植物造成伤害。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7.1.4 对清理出的杂草要集中处理，随产随清、日产日清。</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7.2锄地松土</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7.2.1 为防止土壤板结，增强土壤抗旱保墒能力，增加土壤透气性和有效防止返盐、控碱，应对部分盐碱地、黏重土壤、花坛、树穴进行锄地松土。</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7.2.2 松土次数，对花坛、花镜、草花及宿根花卉种植区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7.2.3 松土深度，应春深、夏浅，花坛、花镜3-5cm，绿地、树穴5-10cm，花灌木、宿根地被植物3-10cm。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7.2.4 注意事项，作业时，应距植物干茎一定距离，勿伤及苗木根系、嫩芽和干皮。</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切边、开穴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草坪、地被、模纹、色块、花镜等交接处应切边，切边要求线条流畅，深6-10cm，宽10-20cm，外缘整齐、无杂草，内缘沿线植被丰满，叶片覆盖缘线。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应对乔灌木进行开树穴，树穴规格圆整，略低于地面植物5-10cm，以利于浇水。乔木树穴与栽植时土球相当或略大于土球直径10-20cm，灌木树穴直径约植物地径10倍，球类灌木树穴应小于冠径，以比例适中、视觉优美为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9.防风、排涝、除雪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防风</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9.1.1雨季到来之前做好树木防风、扶正的准备工作，全面对树木的支撑物的牢固、完好程度进行认真检查。发现支撑物有松动、损毁、缺失、倒伏的，应立即进行加固、修补和增设。并重点做好枯死植株、树枝和蛀干害虫侵害严重的大树及景点、广场、车站等人流量大区域的危树排查、清理、伐除工作，并登记造册，防治因树木倒伏造成的砸人砸车、事故。</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9.1.2 风雨后应全面对区域内绿化树木进行巡查，4小时内对倾斜倒伏的大树进行扶正，并立架支撑，同时对树冠合理进行修剪。对折损的枝干进行修剪，及时清理现场。对支撑物折损、松动的应立即进行修补和加固。</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9.1.3 对倒伏、折枝、露根的植物应及时扶正、覆土、压实、支撑，并加大日常水肥养护力度，确保早日复壮。</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 排涝，大风雨来临前，应全面对绿地内的垃圾、杂物进行清理，保证泄水管、沟等设施通畅。大雨后保证在4小时内排除低洼积水地区及不耐水湿树木树穴内和栽植池的积水。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除雪，大雪后，8小时内及时组织养护人员用竹干等工具将常绿树木冠上的积雪振落，防止枝干被压断。色块、绿篱及灌木上风障、防寒棚上的积雪。将雪堆积在绿地或树穴内，以利保温、保墒。禁止将融盐雪堆入绿地。</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 清理枯死株及移补植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养护交接时，乙方应对标段中缺株的绿篱、模纹等植物现状接收，并根据天气，利用一切条件进行补植（补植工作和苗木费用均涵盖在养护内容和经费中）。</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乙方应及时清理绿地内的枯死植株，因养护原因造成乔木最低分枝点以上全部干枯并未发新叶的以及不能够达到设计、建设意图和景观效果的灌木，乙方应予以清理并及时补植。如未按要求进行更换、补植的，将从养护经费中扣除苗木费用。对非养护原因造成的植物死亡，乙方应持与乙方非厉害关系的3名以上的相关园林专家出示的证明，报甲方备案、同意后，再进行伐除、补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 养护期内，乙方应根据不同区域的苗木密度、长势和土壤适宜情况作出合理调移，对缺株的地被、绿篱、模纹等苗木进行调移补植。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 对移植补植的植物应和原栽植苗木品种、规格相同，并加大日常水肥管理力度，重点做好非适宜移植季节的管理力度，合理修剪、科学保湿、适当遮阴，提高成活率。</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建卡立档，统一设立名贵树木及其它植物标志，标明树名、学名、科属、树龄、地点和管理养护责任单位。并要求对所有的名贵树木和非乡土树木建立生长情况档案，每年记录养护和管理措施及生长情况，以供以后管养参考。</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合同期内，因景观提升和其它工程改造，新增的绿化验收合格后由乙方直接进行管养（新增绿地，应根据建设养护期的特殊性，按照各项规定精心管养，在建设方监管责任周期内，养护单位不承担苗木死亡责任）。提升、改造后新增的绿化养护，不再产生新的费用，均涵盖在此次招标的养护经费中。绿化改造提升施工养护期间，实施改造提升的绿地养护费用应以扣除。</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）草坪养护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养护区域内草坪生长旺盛，呈勃勃生机，整齐雅观、四季常绿，覆盖率98％以上，内无杂草，无坑洼积水、无土地裸露，视觉效果较好。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草坪养护的主要内容</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浇水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 冻水及返青水，12月上旬浇灌封冻水，土壤渗透应达20cm。返青水，冷季型和冷暖交播的草坪，应视气温和土壤情况，于2月下旬前全面开展，土壤应渗透15-20cm；暖季型草坪的返青水应于3月份全面开展，土壤渗透不低于15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 生长季节浇水，以“灌则灌透（土壤渗透度不低于15cm）”为准则，春秋季节气温不高时一般3-7天浇灌一次，夏季1-3天浇灌一次。对3-4月和9-10月土壤返盐季节，小雨过后，应及时灌大水（土壤渗透不低于15cm）,防治返盐。</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2.1.3 灌水时间，避开高温、烈日下进行，宜在11点前和15点后进行。</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打孔、平整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2.2.1 在草坪生长期，对踩踏过度、土壤板结及草鞭过密的草坪进行打孔撒沙，增加土壤透气性，以利根系生长。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2.2.2 打孔时间，结合草地情况，全面对草坪每年打孔1-2次，时间在草坪返青前和7-8月对对生长旺盛或建植3年以上的草坪进行打孔。</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2.2.3 打孔机器及要求，打孔应使用草坪专用打孔机、手提式土钻或钢叉进行打孔松土。草坪可按8-10cm间距，每平方米刺孔50-70个，孔径2cm，打孔深度8-10cm。打孔后立即对带出的泥土及草鞭进行清扫、清理，并集中处理，清理后撒细沙，并用扫帚扫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2.2.4 及时填平坑洼地，使草坪内无坑洼积水，平整雅观。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 施肥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2.3.1 春季返青前，结合浇灌返青水、打孔等工作进行施肥，腐熟有机肥、饼肥、膨化鸡粪等使用量50g-150g／㎡，或施速效肥以尿素10g／㎡、磷酸二氢钾15g／㎡混合施用为宜。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2.3.2 夏季施肥，宜施复合肥10g-15g／㎡。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2.3.3 秋季施肥，晚秋施氮、磷、钾复合肥15g-20g／㎡,或施氮肥2-3次，每次10g-15g㎡。暖季型草坪9月中旬进行全年最后一次施肥，施肥量15g／㎡（磷酸二氢铵、尿素可单独施用或混合施用）。冷季型草坪10月初进行全年最后一次施肥，施用量筒暖机型。</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 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2.4.1 应适时对草坪进行修剪，以控制杂草开花结实，提高草坪的平整度、密集度、观赏性和使用性，延长草坪寿命，减少病虫害发生和蔓延。</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2.4.2 剪草时间、次数，2月底至3月初，冷季型草坪应进行一次低剪，留茬高度在4cm以下。4月上旬开始，全面对冷暖交播的草坪加大修剪频次和控制冷季型草坪高度（在5cm以下），以利暖季型草坪的复苏。一般草坪春秋两季可10天左右修剪一次，草坪高度控制在10cm以内，夏季宜7天左右修剪一次，留茬高度为暖季型草坪5cm、冷季型7cm左右。视气温情况，冷季型草坪最后一次修剪时间宜在11月上旬前完成，暖季型草坪宜在10月中旬完成。</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2.4.3 修剪要求，剪口齐、无毛茬，修剪后草坪高度一致，外缘线清晰。对草坪与栅栏、绿篱、模纹、球类及乔灌木交叉地带，剪草机无法操作的区域，应由人工补充修剪，不留死角。</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除草，对草坪内的杂草应随时拔除，日常考核时，纯草坪和混合草坪的目的草种纯度达97%，重点防治斑地锦等蔓延快、侵害性大的杂草，一经发现，应彻底清除。对采用化学防治喷施药剂的应先经试验，并得到相关园林植保专家认可，报甲方备案后方可大面积实施，避免对草坪造成伤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2.6病虫害防治</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2.6.1 虫，重点做好晚春至夏末多发的粘虫、地老虎，夏秋季节多发的蜗牛、斜纹夜蛾等害虫的防治工作。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2.6.2 病，做好黑麦草锈病、褐斑病及幼苗立枯病的防治，同时做好草坪内各种菌病的防治工作。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2.6.3 防治方法及要求，应坚持“预防</w:t>
      </w:r>
      <w:r>
        <w:rPr>
          <w:rFonts w:hint="eastAsia" w:ascii="宋体" w:hAnsi="宋体" w:eastAsia="宋体" w:cs="宋体"/>
          <w:color w:val="000000" w:themeColor="text1"/>
          <w:sz w:val="24"/>
          <w:highlight w:val="none"/>
          <w14:textFill>
            <w14:solidFill>
              <w14:schemeClr w14:val="tx1"/>
            </w14:solidFill>
          </w14:textFill>
        </w:rPr>
        <w:t xml:space="preserve">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 草坪移补植，对被破坏或其它原因引起死亡的草坪植物应及时补植，使草坪保持完整，无裸露地。补植要补与原草坪相同的草种，适当密植，补植后加强保养，保证一个月内覆盖率达98%。</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 每年秋季对大面积草坪补播黑麦草，种子出芽率在95％以上，45天内成坪，见效果。草坪内覆盖率应在98％以上，单块空秃面积不超过0.1㎡，每4000㎡内斑秃面积不超过2块，对斑秃的草坪应及时补铺草皮卷或撒播种子，所需各种费用均涵盖在此次招标养护经费中，不再产生其它新的费用。</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）竹林养护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1.浇水，除按要求正常浇灌冻水以外，重点浇足3月的促笋水，5、6月的拔节水及11月、12月上旬的孕笋水，对促笋、拔节及孕笋期内每7天浇透水一遍，土壤渗透40cm。雨季视降雨量进行浇水。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施肥，应结合浇水，做好3-4月竹笋发育期及秋季的基肥施用工作，施肥量有机肥300g／㎡。对4月笋发育期，5-6月拔节期、7-9月育笋期，每月结合浇水追施一次氮、磷、钾比例为5:2:4的速效复合肥，施肥量150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3.间伐修剪，在晚秋或冬季，应对过密竹林进行间伐，以清理枯死株，保留4、5年生以下立竹，去处6年生以上老竹，使竹林立竹年龄组成为1度-2度竹占40％左右，3-5度竹占45％以上，5度竹15％左右。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4.其它管理，应及时清除枯死竹干、枝条，砍除老竹、病竹和倒伏竹。对3年以上的竹林深翻、断鞭，将5年生以上的老鞭及每年砍伐后的竹蔸挖出。及时对破损、倒塌的竹林扶架进行修补、更新。</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24"/>
          <w:highlight w:val="none"/>
          <w14:textFill>
            <w14:solidFill>
              <w14:schemeClr w14:val="tx1"/>
            </w14:solidFill>
          </w14:textFill>
        </w:rPr>
        <w:t xml:space="preserve">） 绿地秩序与垃圾清理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1.绿地秩序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1.1绿地秩序，绿地内无养护车辆、工具、设施设备的乱停、放现象，绿地内无堆物、堆料，应按照指定或不影响绿地容貌和景观效果的区域统一摆放。</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绿地内无悬挂标语、广告，且无搭建、</w:t>
      </w:r>
      <w:r>
        <w:rPr>
          <w:rFonts w:hint="eastAsia" w:ascii="宋体" w:hAnsi="宋体" w:eastAsia="宋体" w:cs="宋体"/>
          <w:color w:val="000000" w:themeColor="text1"/>
          <w:sz w:val="24"/>
          <w:highlight w:val="none"/>
          <w:lang w:eastAsia="zh-CN"/>
          <w14:textFill>
            <w14:solidFill>
              <w14:schemeClr w14:val="tx1"/>
            </w14:solidFill>
          </w14:textFill>
        </w:rPr>
        <w:t xml:space="preserve">拴</w:t>
      </w:r>
      <w:r>
        <w:rPr>
          <w:rFonts w:hint="eastAsia" w:ascii="宋体" w:hAnsi="宋体" w:eastAsia="宋体" w:cs="宋体"/>
          <w:color w:val="000000" w:themeColor="text1"/>
          <w:sz w:val="24"/>
          <w:highlight w:val="none"/>
          <w14:textFill>
            <w14:solidFill>
              <w14:schemeClr w14:val="tx1"/>
            </w14:solidFill>
          </w14:textFill>
        </w:rPr>
        <w:t xml:space="preserve">挂，树干上无定钉，无自行车、机动车、电动车入</w:t>
      </w:r>
      <w:r>
        <w:rPr>
          <w:rFonts w:hint="eastAsia" w:ascii="宋体" w:hAnsi="宋体" w:eastAsia="宋体" w:cs="宋体"/>
          <w:color w:val="000000" w:themeColor="text1"/>
          <w:sz w:val="24"/>
          <w:highlight w:val="none"/>
          <w:lang w:eastAsia="zh-CN"/>
          <w14:textFill>
            <w14:solidFill>
              <w14:schemeClr w14:val="tx1"/>
            </w14:solidFill>
          </w14:textFill>
        </w:rPr>
        <w:t xml:space="preserve">绿地，无践踏绿地和其他破坏绿化的行为</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2.垃圾清理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w:t>
      </w:r>
      <w:r>
        <w:rPr>
          <w:rFonts w:hint="eastAsia" w:ascii="宋体" w:hAnsi="宋体" w:eastAsia="宋体" w:cs="宋体"/>
          <w:color w:val="000000" w:themeColor="text1"/>
          <w:sz w:val="24"/>
          <w:highlight w:val="none"/>
          <w:lang w:eastAsia="zh-CN"/>
          <w14:textFill>
            <w14:solidFill>
              <w14:schemeClr w14:val="tx1"/>
            </w14:solidFill>
          </w14:textFill>
        </w:rPr>
        <w:t xml:space="preserve">负责</w:t>
      </w:r>
      <w:r>
        <w:rPr>
          <w:rFonts w:hint="eastAsia" w:ascii="宋体" w:hAnsi="宋体" w:eastAsia="宋体" w:cs="宋体"/>
          <w:color w:val="000000" w:themeColor="text1"/>
          <w:sz w:val="24"/>
          <w:highlight w:val="none"/>
          <w14:textFill>
            <w14:solidFill>
              <w14:schemeClr w14:val="tx1"/>
            </w14:solidFill>
          </w14:textFill>
        </w:rPr>
        <w:t xml:space="preserve">绿地内</w:t>
      </w:r>
      <w:r>
        <w:rPr>
          <w:rFonts w:hint="eastAsia" w:ascii="宋体" w:hAnsi="宋体" w:eastAsia="宋体" w:cs="宋体"/>
          <w:color w:val="000000" w:themeColor="text1"/>
          <w:sz w:val="24"/>
          <w:highlight w:val="none"/>
          <w:lang w:eastAsia="zh-CN"/>
          <w14:textFill>
            <w14:solidFill>
              <w14:schemeClr w14:val="tx1"/>
            </w14:solidFill>
          </w14:textFill>
        </w:rPr>
        <w:t xml:space="preserve">各类</w:t>
      </w:r>
      <w:r>
        <w:rPr>
          <w:rFonts w:hint="eastAsia" w:ascii="宋体" w:hAnsi="宋体" w:eastAsia="宋体" w:cs="宋体"/>
          <w:color w:val="000000" w:themeColor="text1"/>
          <w:sz w:val="24"/>
          <w:highlight w:val="none"/>
          <w14:textFill>
            <w14:solidFill>
              <w14:schemeClr w14:val="tx1"/>
            </w14:solidFill>
          </w14:textFill>
        </w:rPr>
        <w:t xml:space="preserve">垃圾</w:t>
      </w:r>
      <w:r>
        <w:rPr>
          <w:rFonts w:hint="eastAsia" w:ascii="宋体" w:hAnsi="宋体" w:eastAsia="宋体" w:cs="宋体"/>
          <w:color w:val="000000" w:themeColor="text1"/>
          <w:sz w:val="24"/>
          <w:highlight w:val="none"/>
          <w:lang w:eastAsia="zh-CN"/>
          <w14:textFill>
            <w14:solidFill>
              <w14:schemeClr w14:val="tx1"/>
            </w14:solidFill>
          </w14:textFill>
        </w:rPr>
        <w:t xml:space="preserve">的保洁</w:t>
      </w:r>
      <w:r>
        <w:rPr>
          <w:rFonts w:hint="eastAsia" w:ascii="宋体" w:hAnsi="宋体" w:eastAsia="宋体" w:cs="宋体"/>
          <w:color w:val="000000" w:themeColor="text1"/>
          <w:sz w:val="24"/>
          <w:highlight w:val="none"/>
          <w14:textFill>
            <w14:solidFill>
              <w14:schemeClr w14:val="tx1"/>
            </w14:solidFill>
          </w14:textFill>
        </w:rPr>
        <w:t xml:space="preserve">清运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对因修剪、除草、清理枯死株等作业产生的</w:t>
      </w:r>
      <w:r>
        <w:rPr>
          <w:rFonts w:hint="eastAsia" w:ascii="宋体" w:hAnsi="宋体" w:eastAsia="宋体" w:cs="宋体"/>
          <w:color w:val="000000" w:themeColor="text1"/>
          <w:sz w:val="24"/>
          <w:highlight w:val="none"/>
          <w:lang w:eastAsia="zh-CN"/>
          <w14:textFill>
            <w14:solidFill>
              <w14:schemeClr w14:val="tx1"/>
            </w14:solidFill>
          </w14:textFill>
        </w:rPr>
        <w:t xml:space="preserve">落叶、枯枝等</w:t>
      </w:r>
      <w:r>
        <w:rPr>
          <w:rFonts w:hint="eastAsia" w:ascii="宋体" w:hAnsi="宋体" w:eastAsia="宋体" w:cs="宋体"/>
          <w:color w:val="000000" w:themeColor="text1"/>
          <w:sz w:val="24"/>
          <w:highlight w:val="none"/>
          <w14:textFill>
            <w14:solidFill>
              <w14:schemeClr w14:val="tx1"/>
            </w14:solidFill>
          </w14:textFill>
        </w:rPr>
        <w:t xml:space="preserve">绿化垃圾及时收集、当日清运，禁止焚烧。严格按照《徐州市推进城市生活垃圾分类行动方案》处置园林垃圾，严禁混入其他垃圾收集容器，做好园林垃圾收集、分类、运输和处置等工作。保洁过程中产生的生活垃圾清运至垃圾中转站，垃圾运输费由乙方按照相关规定支付给垃圾中转站。管理范围内对偷倒的建筑垃圾由乙方自行清运，费用自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自备垃圾清扫工具和垃圾收运车辆，运输途中不撒漏、无污染。</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4"/>
          <w:highlight w:val="none"/>
          <w14:textFill>
            <w14:solidFill>
              <w14:schemeClr w14:val="tx1"/>
            </w14:solidFill>
          </w14:textFill>
        </w:rPr>
        <w:t xml:space="preserve">）其他养护、管理内容</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负责对管理区域内的坐凳、树池格栅、绿地护栏公共设施修缮、维护。及时修复毁损的绿化带内、树围座椅；维修、更换毁损或缺失的树池格栅；及时修复、整理毁损或倾倒的绿化模纹护栏，确保护栏等设施完好整齐。要按要求配备保安人员，维护绿地秩序，巡查、</w:t>
      </w:r>
      <w:r>
        <w:rPr>
          <w:rFonts w:hint="eastAsia" w:ascii="宋体" w:hAnsi="宋体" w:eastAsia="宋体" w:cs="宋体"/>
          <w:color w:val="000000" w:themeColor="text1"/>
          <w:sz w:val="24"/>
          <w:highlight w:val="none"/>
          <w:lang w:eastAsia="zh-CN"/>
          <w14:textFill>
            <w14:solidFill>
              <w14:schemeClr w14:val="tx1"/>
            </w14:solidFill>
          </w14:textFill>
        </w:rPr>
        <w:t xml:space="preserve">制止</w:t>
      </w:r>
      <w:r>
        <w:rPr>
          <w:rFonts w:hint="eastAsia" w:ascii="宋体" w:hAnsi="宋体" w:eastAsia="宋体" w:cs="宋体"/>
          <w:color w:val="000000" w:themeColor="text1"/>
          <w:sz w:val="24"/>
          <w:highlight w:val="none"/>
          <w14:textFill>
            <w14:solidFill>
              <w14:schemeClr w14:val="tx1"/>
            </w14:solidFill>
          </w14:textFill>
        </w:rPr>
        <w:t xml:space="preserve">在绿地内、树与树之间拴挂晾晒行为，踩踏、违法毁绿、占用绿地行为等。发现违法破坏绿地行为及时上报</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须配备必要的园林器具及种植、运输工具，负责养护管理范围内的园林植物补植、种植、迁移工作。因城市建设和市政工程等原因，须对绿化苗木进行调移的，乙方必须承担调移工作或指派人员做好协助他方苗木调移的维护管理工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3、乙方应及时对养护区域内的枯死植物进行更换、补植，对乔木最低分枝点以上全部干枯死亡、未生新芽的植株，以及对树冠全面回缩、枯干无叶、不能达到景观效果要求的灌木等植物进行更换，</w:t>
      </w:r>
      <w:r>
        <w:rPr>
          <w:rFonts w:hint="eastAsia" w:ascii="宋体" w:hAnsi="宋体" w:eastAsia="宋体" w:cs="宋体"/>
          <w:color w:val="000000" w:themeColor="text1"/>
          <w:sz w:val="24"/>
          <w:highlight w:val="none"/>
          <w:lang w:eastAsia="zh-CN"/>
          <w14:textFill>
            <w14:solidFill>
              <w14:schemeClr w14:val="tx1"/>
            </w14:solidFill>
          </w14:textFill>
        </w:rPr>
        <w:t xml:space="preserve">补植品种、规格应与原树木基本相同。</w:t>
      </w:r>
      <w:r>
        <w:rPr>
          <w:rFonts w:hint="eastAsia" w:ascii="宋体" w:hAnsi="宋体" w:eastAsia="宋体" w:cs="宋体"/>
          <w:color w:val="000000" w:themeColor="text1"/>
          <w:sz w:val="24"/>
          <w:highlight w:val="none"/>
          <w14:textFill>
            <w14:solidFill>
              <w14:schemeClr w14:val="tx1"/>
            </w14:solidFill>
          </w14:textFill>
        </w:rPr>
        <w:t xml:space="preserve">对未能按要求及时进行更换、补植的，甲方将按同期同规格苗木市场报价从养护经费中进行扣除。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4、台账记录详细如实。乙方在养护过程中应及时上报日常养护计划和各种应急方案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按要求每周将自查记录及日常养护管理计划上报给</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；每月将苗木生长情况及</w:t>
      </w:r>
      <w:r>
        <w:rPr>
          <w:rFonts w:hint="eastAsia" w:ascii="宋体" w:hAnsi="宋体" w:eastAsia="宋体" w:cs="宋体"/>
          <w:color w:val="000000" w:themeColor="text1"/>
          <w:sz w:val="24"/>
          <w:highlight w:val="none"/>
          <w:lang w:eastAsia="zh-CN"/>
          <w14:textFill>
            <w14:solidFill>
              <w14:schemeClr w14:val="tx1"/>
            </w14:solidFill>
          </w14:textFill>
        </w:rPr>
        <w:t xml:space="preserve">日常养护管理计划、</w:t>
      </w:r>
      <w:r>
        <w:rPr>
          <w:rFonts w:hint="eastAsia" w:ascii="宋体" w:hAnsi="宋体" w:eastAsia="宋体" w:cs="宋体"/>
          <w:color w:val="000000" w:themeColor="text1"/>
          <w:sz w:val="24"/>
          <w:highlight w:val="none"/>
          <w14:textFill>
            <w14:solidFill>
              <w14:schemeClr w14:val="tx1"/>
            </w14:solidFill>
          </w14:textFill>
        </w:rPr>
        <w:t xml:space="preserve">人</w:t>
      </w:r>
      <w:r>
        <w:rPr>
          <w:rFonts w:hint="eastAsia" w:ascii="宋体" w:hAnsi="宋体" w:eastAsia="宋体" w:cs="宋体"/>
          <w:color w:val="000000" w:themeColor="text1"/>
          <w:sz w:val="24"/>
          <w:highlight w:val="none"/>
          <w:lang w:eastAsia="zh-CN"/>
          <w14:textFill>
            <w14:solidFill>
              <w14:schemeClr w14:val="tx1"/>
            </w14:solidFill>
          </w14:textFill>
        </w:rPr>
        <w:t xml:space="preserve">材机</w:t>
      </w:r>
      <w:r>
        <w:rPr>
          <w:rFonts w:hint="eastAsia" w:ascii="宋体" w:hAnsi="宋体" w:eastAsia="宋体" w:cs="宋体"/>
          <w:color w:val="000000" w:themeColor="text1"/>
          <w:sz w:val="24"/>
          <w:highlight w:val="none"/>
          <w14:textFill>
            <w14:solidFill>
              <w14:schemeClr w14:val="tx1"/>
            </w14:solidFill>
          </w14:textFill>
        </w:rPr>
        <w:t xml:space="preserve">安排计划上报给</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确保甲方在上级各种检查以及各类创建评比活动中不失分，基本无批评投诉问题。如遇12345、12319投诉，城市各类创建和市政工程、重大活动时，乙方应无条件积极配合整改，保证绿地及设施完好。因创建、迎检等各项重大活动要求涉及乙方养护区域内相关各事项，乙方应积极配合，圆满完成任务。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6、对乙方在</w:t>
      </w:r>
      <w:r>
        <w:rPr>
          <w:rFonts w:hint="eastAsia" w:ascii="宋体" w:hAnsi="宋体" w:eastAsia="宋体" w:cs="宋体"/>
          <w:color w:val="000000" w:themeColor="text1"/>
          <w:sz w:val="24"/>
          <w:highlight w:val="none"/>
          <w:lang w:eastAsia="zh-CN"/>
          <w14:textFill>
            <w14:solidFill>
              <w14:schemeClr w14:val="tx1"/>
            </w14:solidFill>
          </w14:textFill>
        </w:rPr>
        <w:t xml:space="preserve">管理</w:t>
      </w:r>
      <w:r>
        <w:rPr>
          <w:rFonts w:hint="eastAsia" w:ascii="宋体" w:hAnsi="宋体" w:eastAsia="宋体" w:cs="宋体"/>
          <w:color w:val="000000" w:themeColor="text1"/>
          <w:sz w:val="24"/>
          <w:highlight w:val="none"/>
          <w14:textFill>
            <w14:solidFill>
              <w14:schemeClr w14:val="tx1"/>
            </w14:solidFill>
          </w14:textFill>
        </w:rPr>
        <w:t xml:space="preserve">过程中，因未按照相关规定作业管理失当而造成媒体曝光、上级批评、群众举报及其它恶劣影响的，乙方应及时改正，并承担相应的损失</w:t>
      </w:r>
      <w:r>
        <w:rPr>
          <w:rFonts w:hint="eastAsia" w:ascii="宋体" w:hAnsi="宋体" w:eastAsia="宋体" w:cs="宋体"/>
          <w:color w:val="000000" w:themeColor="text1"/>
          <w:sz w:val="24"/>
          <w:highlight w:val="none"/>
          <w:lang w:eastAsia="zh-CN"/>
          <w14:textFill>
            <w14:solidFill>
              <w14:schemeClr w14:val="tx1"/>
            </w14:solidFill>
          </w14:textFill>
        </w:rPr>
        <w:t xml:space="preserve">，甲方将加倍扣分追加处罚</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7、乙方应认真、及时的完成甲方督办及临时交办的各种作业任务。</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8、乙方应指定专人分区负责养护管理，按不同管理区域合理安排养护管理人员。</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9、乙方应确保24小时应急服务和承诺服务工作，应有固定办公和经营场所、值班人员及联系电话，养护管理范围内要24小时进行巡查。</w:t>
      </w:r>
      <w:r/>
    </w:p>
    <w:p>
      <w:pPr>
        <w:keepLines w:val="0"/>
        <w:keepNext w:val="0"/>
        <w:pageBreakBefore w:val="0"/>
        <w:spacing w:line="480" w:lineRule="exact"/>
        <w:widowControl/>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（七）工作人员要求</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工作人员根据标段实际和季节特点，在项目经理的现场管理下分组开展养护保洁作业。工作人员具体要求如下：</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工作人员应穿戴统一服装，文明作业。制服及配套设备要符合管理规定及季节特点。</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工作期间全勤上岗，临时请假者由项目经理出具书面证明且不得超过总人数的10%。</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项目负责人必须常年在现场，并且不得同时担任其他任何项目的项目负责人。</w:t>
      </w:r>
      <w:r/>
    </w:p>
    <w:p>
      <w:pPr>
        <w:numPr>
          <w:ilvl w:val="0"/>
          <w:numId w:val="0"/>
        </w:num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4、保安人员要穿保安制服，配备必要的安保设备、通讯设备，举止文明，不粗暴。</w:t>
      </w:r>
      <w:r/>
    </w:p>
    <w:p>
      <w:pPr>
        <w:keepLines w:val="0"/>
        <w:keepNext w:val="0"/>
        <w:pageBreakBefore w:val="0"/>
        <w:spacing w:line="48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以徐州市地方标准DB 3203/</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T</w:t>
      </w:r>
      <w:r>
        <w:rPr>
          <w:rFonts w:hint="eastAsia" w:ascii="宋体" w:hAnsi="宋体" w:eastAsia="宋体" w:cs="宋体"/>
          <w:b/>
          <w:bCs/>
          <w:color w:val="000000" w:themeColor="text1"/>
          <w:sz w:val="24"/>
          <w:highlight w:val="none"/>
          <w14:textFill>
            <w14:solidFill>
              <w14:schemeClr w14:val="tx1"/>
            </w14:solidFill>
          </w14:textFill>
        </w:rPr>
        <w:t xml:space="preserve">502-20</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b/>
          <w:bCs/>
          <w:color w:val="000000" w:themeColor="text1"/>
          <w:sz w:val="24"/>
          <w:highlight w:val="none"/>
          <w14:textFill>
            <w14:solidFill>
              <w14:schemeClr w14:val="tx1"/>
            </w14:solidFill>
          </w14:textFill>
        </w:rPr>
        <w:t xml:space="preserve">《园林绿化养护管理规范》和徐州市相关规定为准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合同附件3 </w:t>
      </w:r>
      <w:r>
        <w:rPr>
          <w:rFonts w:hint="eastAsia" w:ascii="宋体" w:hAnsi="宋体" w:eastAsia="宋体" w:cs="宋体"/>
          <w:b/>
          <w:color w:val="000000" w:themeColor="text1"/>
          <w:sz w:val="24"/>
          <w:highlight w:val="none"/>
          <w:lang w:eastAsia="zh-CN"/>
          <w14:textFill>
            <w14:solidFill>
              <w14:schemeClr w14:val="tx1"/>
            </w14:solidFill>
          </w14:textFill>
        </w:rPr>
        <w:t xml:space="preserve">徐州市</w:t>
      </w:r>
      <w:r>
        <w:rPr>
          <w:rFonts w:hint="eastAsia" w:ascii="宋体" w:hAnsi="宋体" w:cs="宋体"/>
          <w:b/>
          <w:color w:val="000000" w:themeColor="text1"/>
          <w:sz w:val="24"/>
          <w:highlight w:val="none"/>
          <w:lang w:eastAsia="zh-CN"/>
          <w14:textFill>
            <w14:solidFill>
              <w14:schemeClr w14:val="tx1"/>
            </w14:solidFill>
          </w14:textFill>
        </w:rPr>
        <w:t xml:space="preserve">故黄河市区段绿地养护项目</w:t>
      </w:r>
      <w:r>
        <w:rPr>
          <w:rFonts w:hint="eastAsia" w:ascii="宋体" w:hAnsi="宋体" w:eastAsia="宋体" w:cs="宋体"/>
          <w:b/>
          <w:color w:val="000000" w:themeColor="text1"/>
          <w:sz w:val="24"/>
          <w:highlight w:val="none"/>
          <w14:textFill>
            <w14:solidFill>
              <w14:schemeClr w14:val="tx1"/>
            </w14:solidFill>
          </w14:textFill>
        </w:rPr>
        <w:t xml:space="preserve">管理检查考核办法</w:t>
      </w:r>
      <w:r/>
    </w:p>
    <w:p>
      <w:pPr>
        <w:ind w:left="0" w:firstLine="480"/>
        <w:keepLines w:val="0"/>
        <w:keepNext w:val="0"/>
        <w:pageBreakBefore w:val="0"/>
        <w:spacing w:after="120" w:line="480" w:lineRule="exact"/>
        <w:widowControl/>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为加强对绿化中标人的管理考核，进一步规范绿化养护市场化运营机制,高质量高标准做好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故黄河公共</w:t>
      </w:r>
      <w:r>
        <w:rPr>
          <w:rFonts w:hint="eastAsia" w:ascii="宋体" w:hAnsi="宋体" w:eastAsia="宋体" w:cs="宋体"/>
          <w:color w:val="000000" w:themeColor="text1"/>
          <w:sz w:val="24"/>
          <w:szCs w:val="24"/>
          <w:highlight w:val="none"/>
          <w14:textFill>
            <w14:solidFill>
              <w14:schemeClr w14:val="tx1"/>
            </w14:solidFill>
          </w14:textFill>
        </w:rPr>
        <w:t xml:space="preserve">绿地养护管理工作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根据《徐州市主城区绿地养护管理以奖代补考核暂行办法》，特制定本办法。</w:t>
      </w:r>
      <w:r/>
    </w:p>
    <w:p>
      <w:pPr>
        <w:ind w:firstLine="602"/>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（一）考核对象</w:t>
      </w:r>
      <w:r/>
    </w:p>
    <w:p>
      <w:pPr>
        <w:ind w:firstLine="602"/>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通过政府采购确定承担</w:t>
      </w:r>
      <w:r>
        <w:rPr>
          <w:rFonts w:hint="eastAsia" w:ascii="宋体" w:hAnsi="宋体" w:eastAsia="宋体" w:cs="宋体"/>
          <w:color w:val="000000" w:themeColor="text1"/>
          <w:sz w:val="24"/>
          <w:highlight w:val="none"/>
          <w:lang w:eastAsia="zh-CN"/>
          <w14:textFill>
            <w14:solidFill>
              <w14:schemeClr w14:val="tx1"/>
            </w14:solidFill>
          </w14:textFill>
        </w:rPr>
        <w:t xml:space="preserve">故黄河</w:t>
      </w:r>
      <w:r>
        <w:rPr>
          <w:rFonts w:hint="eastAsia" w:ascii="宋体" w:hAnsi="宋体" w:eastAsia="宋体" w:cs="宋体"/>
          <w:color w:val="000000" w:themeColor="text1"/>
          <w:sz w:val="24"/>
          <w:highlight w:val="none"/>
          <w14:textFill>
            <w14:solidFill>
              <w14:schemeClr w14:val="tx1"/>
            </w14:solidFill>
          </w14:textFill>
        </w:rPr>
        <w:t xml:space="preserve">绿地养护管理的各中标人。</w:t>
      </w:r>
      <w:r/>
    </w:p>
    <w:p>
      <w:pPr>
        <w:ind w:firstLine="60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（二）考核流程</w:t>
      </w:r>
      <w:r/>
    </w:p>
    <w:p>
      <w:pPr>
        <w:ind w:left="0" w:firstLine="480"/>
        <w:keepLines w:val="0"/>
        <w:keepNext w:val="0"/>
        <w:pageBreakBefore w:val="0"/>
        <w:spacing w:after="120" w:line="480" w:lineRule="exact"/>
        <w:widowControl/>
        <w:tabs>
          <w:tab w:val="left" w:pos="567"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故黄河</w:t>
      </w:r>
      <w:r>
        <w:rPr>
          <w:rFonts w:hint="eastAsia" w:ascii="宋体" w:hAnsi="宋体" w:eastAsia="宋体" w:cs="宋体"/>
          <w:color w:val="000000" w:themeColor="text1"/>
          <w:sz w:val="24"/>
          <w:szCs w:val="24"/>
          <w:highlight w:val="none"/>
          <w14:textFill>
            <w14:solidFill>
              <w14:schemeClr w14:val="tx1"/>
            </w14:solidFill>
          </w14:textFill>
        </w:rPr>
        <w:t xml:space="preserve">绿地养护管理检查考核由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徐州市河湖管理中心黄河管理所（考核占比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）、徐州市河湖管理中心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管理科（考核占比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）进行考核。</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黄河管理所</w:t>
      </w:r>
      <w:r>
        <w:rPr>
          <w:rFonts w:hint="eastAsia" w:ascii="宋体" w:hAnsi="宋体" w:eastAsia="宋体" w:cs="宋体"/>
          <w:strike w:val="0"/>
          <w:color w:val="000000" w:themeColor="text1"/>
          <w:sz w:val="24"/>
          <w:szCs w:val="24"/>
          <w:highlight w:val="none"/>
          <w14:textFill>
            <w14:solidFill>
              <w14:schemeClr w14:val="tx1"/>
            </w14:solidFill>
          </w14:textFill>
        </w:rPr>
        <w:t xml:space="preserve">实</w:t>
      </w:r>
      <w:r>
        <w:rPr>
          <w:rFonts w:hint="eastAsia" w:ascii="宋体" w:hAnsi="宋体" w:eastAsia="宋体" w:cs="宋体"/>
          <w:color w:val="000000" w:themeColor="text1"/>
          <w:sz w:val="24"/>
          <w:szCs w:val="24"/>
          <w:highlight w:val="none"/>
          <w14:textFill>
            <w14:solidFill>
              <w14:schemeClr w14:val="tx1"/>
            </w14:solidFill>
          </w14:textFill>
        </w:rPr>
        <w:t xml:space="preserve">行“日巡查、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周</w:t>
      </w:r>
      <w:r>
        <w:rPr>
          <w:rFonts w:hint="eastAsia" w:ascii="宋体" w:hAnsi="宋体" w:eastAsia="宋体" w:cs="宋体"/>
          <w:color w:val="000000" w:themeColor="text1"/>
          <w:sz w:val="24"/>
          <w:szCs w:val="24"/>
          <w:highlight w:val="none"/>
          <w14:textFill>
            <w14:solidFill>
              <w14:schemeClr w14:val="tx1"/>
            </w14:solidFill>
          </w14:textFill>
        </w:rPr>
        <w:t xml:space="preserve">考核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、月汇总</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，每天对</w:t>
      </w:r>
      <w:r>
        <w:rPr>
          <w:rFonts w:hint="eastAsia" w:ascii="宋体" w:hAnsi="宋体" w:eastAsia="宋体" w:cs="宋体"/>
          <w:color w:val="000000" w:themeColor="text1"/>
          <w:sz w:val="24"/>
          <w:szCs w:val="24"/>
          <w:highlight w:val="none"/>
          <w14:textFill>
            <w14:solidFill>
              <w14:schemeClr w14:val="tx1"/>
            </w14:solidFill>
          </w14:textFill>
        </w:rPr>
        <w:t xml:space="preserve">各标段的管理情况（包括人员到岗到位、统一着装、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养护管理、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保洁管理、</w:t>
      </w:r>
      <w:r>
        <w:rPr>
          <w:rFonts w:hint="eastAsia" w:ascii="宋体" w:hAnsi="宋体" w:eastAsia="宋体" w:cs="宋体"/>
          <w:color w:val="000000" w:themeColor="text1"/>
          <w:sz w:val="24"/>
          <w:szCs w:val="24"/>
          <w:highlight w:val="none"/>
          <w14:textFill>
            <w14:solidFill>
              <w14:schemeClr w14:val="tx1"/>
            </w14:solidFill>
          </w14:textFill>
        </w:rPr>
        <w:t xml:space="preserve">垃圾清理等）进行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巡查</w:t>
      </w:r>
      <w:r>
        <w:rPr>
          <w:rFonts w:hint="eastAsia" w:ascii="宋体" w:hAnsi="宋体" w:eastAsia="宋体" w:cs="宋体"/>
          <w:color w:val="000000" w:themeColor="text1"/>
          <w:sz w:val="24"/>
          <w:szCs w:val="24"/>
          <w:highlight w:val="none"/>
          <w14:textFill>
            <w14:solidFill>
              <w14:schemeClr w14:val="tx1"/>
            </w14:solidFill>
          </w14:textFill>
        </w:rPr>
        <w:t xml:space="preserve">，发现问题记录存档</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每周根据巡查记录和考核扣分标准，结合</w:t>
      </w:r>
      <w:r>
        <w:rPr>
          <w:rFonts w:hint="eastAsia" w:ascii="宋体" w:hAnsi="宋体" w:eastAsia="宋体" w:cs="宋体"/>
          <w:color w:val="000000" w:themeColor="text1"/>
          <w:sz w:val="24"/>
          <w:szCs w:val="24"/>
          <w:highlight w:val="none"/>
          <w14:textFill>
            <w14:solidFill>
              <w14:schemeClr w14:val="tx1"/>
            </w14:solidFill>
          </w14:textFill>
        </w:rPr>
        <w:t xml:space="preserve">工作任务单完成情况、整改任务落实情况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等，对各公司养护情况进行打分；安全管理科人员不定期对该项目各公司服务质量进行抽查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并打分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考核成绩进行汇总，形成加权成绩。两方加权</w:t>
      </w:r>
      <w:r>
        <w:rPr>
          <w:rFonts w:hint="eastAsia" w:ascii="宋体" w:hAnsi="宋体" w:eastAsia="宋体" w:cs="宋体"/>
          <w:color w:val="000000" w:themeColor="text1"/>
          <w:sz w:val="24"/>
          <w:szCs w:val="24"/>
          <w:highlight w:val="none"/>
          <w14:textFill>
            <w14:solidFill>
              <w14:schemeClr w14:val="tx1"/>
            </w14:solidFill>
          </w14:textFill>
        </w:rPr>
        <w:t xml:space="preserve">考核成绩的总和是每个月的最终成绩，作为养护经费支付的依据。</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（三）考核内容和标准</w:t>
      </w:r>
      <w:r/>
    </w:p>
    <w:p>
      <w:pPr>
        <w:ind w:left="0" w:firstLine="480"/>
        <w:keepLines w:val="0"/>
        <w:keepNext w:val="0"/>
        <w:pageBreakBefore w:val="0"/>
        <w:spacing w:after="120" w:line="480" w:lineRule="exact"/>
        <w:widowControl/>
        <w:tabs>
          <w:tab w:val="left" w:pos="567"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根据全年的养护管理工作内容及养护工作量，严格按照《故黄河市区段绿地养护项目管理检查考核标准》进行考核。</w:t>
      </w:r>
      <w:r/>
    </w:p>
    <w:p>
      <w:pPr>
        <w:ind w:left="0" w:right="6" w:firstLine="0"/>
        <w:jc w:val="both"/>
        <w:keepLines w:val="0"/>
        <w:keepNext w:val="0"/>
        <w:pageBreakBefore w:val="0"/>
        <w:spacing w:line="48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r>
      <w:r/>
    </w:p>
    <w:p>
      <w:pPr>
        <w:ind w:left="0" w:right="6" w:firstLine="0"/>
        <w:jc w:val="center"/>
        <w:keepLines w:val="0"/>
        <w:keepNext w:val="0"/>
        <w:pageBreakBefore w:val="0"/>
        <w:spacing w:line="480" w:lineRule="exact"/>
        <w:widowControl/>
        <w:rPr>
          <w:rFonts w:hint="eastAsia" w:ascii="宋体" w:hAnsi="宋体" w:eastAsia="宋体" w:cs="宋体"/>
          <w:b/>
          <w:bCs/>
          <w:color w:val="000000" w:themeColor="text1"/>
          <w:sz w:val="28"/>
          <w:szCs w:val="20"/>
          <w:highlight w:val="none"/>
          <w:lang w:eastAsia="zh-CN"/>
          <w14:textFill>
            <w14:solidFill>
              <w14:schemeClr w14:val="tx1"/>
            </w14:solidFill>
          </w14:textFill>
        </w:rPr>
      </w:pPr>
      <w:r>
        <w:rPr>
          <w:rFonts w:hint="eastAsia" w:ascii="宋体" w:hAnsi="宋体" w:cs="宋体"/>
          <w:b/>
          <w:bCs/>
          <w:color w:val="000000" w:themeColor="text1"/>
          <w:sz w:val="24"/>
          <w:szCs w:val="20"/>
          <w:highlight w:val="none"/>
          <w:lang w:eastAsia="zh-CN"/>
          <w14:textFill>
            <w14:solidFill>
              <w14:schemeClr w14:val="tx1"/>
            </w14:solidFill>
          </w14:textFill>
        </w:rPr>
        <w:t xml:space="preserve">故黄河市区段绿地养护项目</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管理检查考核标准</w:t>
      </w:r>
      <w:r/>
    </w:p>
    <w:tbl>
      <w:tblPr>
        <w:tblStyle w:val="761"/>
        <w:tblpPr w:horzAnchor="text" w:tblpXSpec="center" w:vertAnchor="text" w:tblpY="1" w:leftFromText="180" w:topFromText="0" w:rightFromText="180" w:bottomFromText="0"/>
        <w:tblW w:w="79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520"/>
        <w:gridCol w:w="4790"/>
        <w:gridCol w:w="327"/>
        <w:gridCol w:w="327"/>
        <w:gridCol w:w="327"/>
        <w:gridCol w:w="328"/>
      </w:tblGrid>
      <w:tr>
        <w:trPr>
          <w:trHeight w:val="400"/>
        </w:trPr>
        <w:tc>
          <w:tcPr>
            <w:tcW w:w="1289" w:type="dxa"/>
            <w:vAlign w:val="center"/>
            <w:vMerge w:val="restart"/>
            <w:textDirection w:val="lrTb"/>
            <w:noWrap w:val="false"/>
          </w:tcPr>
          <w:p>
            <w:pPr>
              <w:ind w:right="0" w:firstLine="0"/>
              <w:jc w:val="center"/>
              <w:keepLines w:val="0"/>
              <w:keepNext w:val="0"/>
              <w:pageBreakBefore w:val="0"/>
              <w:spacing w:line="24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考核内容</w:t>
            </w:r>
            <w:r/>
          </w:p>
        </w:tc>
        <w:tc>
          <w:tcPr>
            <w:tcW w:w="520" w:type="dxa"/>
            <w:vAlign w:val="center"/>
            <w:vMerge w:val="restart"/>
            <w:textDirection w:val="lrTb"/>
            <w:noWrap w:val="false"/>
          </w:tcPr>
          <w:p>
            <w:pPr>
              <w:ind w:right="0" w:firstLine="0"/>
              <w:jc w:val="center"/>
              <w:keepLines w:val="0"/>
              <w:keepNext w:val="0"/>
              <w:pageBreakBefore w:val="0"/>
              <w:spacing w:line="24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c>
          <w:tcPr>
            <w:tcW w:w="4790" w:type="dxa"/>
            <w:vAlign w:val="center"/>
            <w:vMerge w:val="restart"/>
            <w:textDirection w:val="lrTb"/>
            <w:noWrap w:val="false"/>
          </w:tcPr>
          <w:p>
            <w:pPr>
              <w:ind w:firstLine="482"/>
              <w:jc w:val="center"/>
              <w:keepLines w:val="0"/>
              <w:keepNext w:val="0"/>
              <w:pageBreakBefore w:val="0"/>
              <w:spacing w:line="48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项目扣分</w:t>
            </w:r>
            <w:r/>
          </w:p>
        </w:tc>
        <w:tc>
          <w:tcPr>
            <w:gridSpan w:val="4"/>
            <w:tcW w:w="13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周 次</w:t>
            </w:r>
            <w:r/>
          </w:p>
        </w:tc>
      </w:tr>
      <w:tr>
        <w:trPr>
          <w:trHeight w:val="400"/>
        </w:trPr>
        <w:tc>
          <w:tcPr>
            <w:tcW w:w="1289" w:type="dxa"/>
            <w:vAlign w:val="center"/>
            <w:vMerge w:val="continue"/>
            <w:textDirection w:val="lrTb"/>
            <w:noWrap w:val="false"/>
          </w:tcPr>
          <w:p>
            <w:pPr>
              <w:ind w:firstLine="0"/>
              <w:jc w:val="left"/>
              <w:keepLines w:val="0"/>
              <w:keepNext w:val="0"/>
              <w:pageBreakBefore w:val="0"/>
              <w:spacing w:line="480" w:lineRule="exact"/>
              <w:widowControl/>
            </w:pPr>
            <w:r/>
            <w:r/>
          </w:p>
        </w:tc>
        <w:tc>
          <w:tcPr>
            <w:tcW w:w="520" w:type="dxa"/>
            <w:vAlign w:val="center"/>
            <w:vMerge w:val="continue"/>
            <w:textDirection w:val="lrTb"/>
            <w:noWrap w:val="false"/>
          </w:tcPr>
          <w:p>
            <w:pPr>
              <w:ind w:firstLine="0"/>
              <w:jc w:val="center"/>
              <w:keepLines w:val="0"/>
              <w:keepNext w:val="0"/>
              <w:pageBreakBefore w:val="0"/>
              <w:spacing w:line="480" w:lineRule="exact"/>
              <w:widowControl/>
            </w:pPr>
            <w:r/>
            <w:r/>
          </w:p>
        </w:tc>
        <w:tc>
          <w:tcPr>
            <w:tcW w:w="4790" w:type="dxa"/>
            <w:vAlign w:val="center"/>
            <w:vMerge w:val="continue"/>
            <w:textDirection w:val="lrTb"/>
            <w:noWrap w:val="false"/>
          </w:tcPr>
          <w:p>
            <w:pPr>
              <w:ind w:firstLine="0"/>
              <w:jc w:val="left"/>
              <w:keepLines w:val="0"/>
              <w:keepNext w:val="0"/>
              <w:pageBreakBefore w:val="0"/>
              <w:spacing w:line="480" w:lineRule="exact"/>
              <w:widowControl/>
            </w:pPr>
            <w:r/>
            <w:r/>
          </w:p>
        </w:tc>
        <w:tc>
          <w:tcPr>
            <w:tcW w:w="327"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一周</w:t>
            </w:r>
            <w:r/>
          </w:p>
        </w:tc>
        <w:tc>
          <w:tcPr>
            <w:tcW w:w="327"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二周</w:t>
            </w:r>
            <w:r/>
          </w:p>
        </w:tc>
        <w:tc>
          <w:tcPr>
            <w:tcW w:w="327"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三周</w:t>
            </w:r>
            <w:r/>
          </w:p>
        </w:tc>
        <w:tc>
          <w:tcPr>
            <w:tcW w:w="328"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四周</w:t>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植物规范修剪</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对模纹、</w:t>
            </w:r>
            <w:r>
              <w:rPr>
                <w:rFonts w:hint="eastAsia" w:ascii="宋体" w:hAnsi="宋体" w:eastAsia="宋体" w:cs="宋体"/>
                <w:color w:val="000000" w:themeColor="text1"/>
                <w:highlight w:val="none"/>
                <w:lang w:eastAsia="zh-CN"/>
                <w14:textFill>
                  <w14:solidFill>
                    <w14:schemeClr w14:val="tx1"/>
                  </w14:solidFill>
                </w14:textFill>
              </w:rPr>
              <w:t xml:space="preserve">草坪、藤类、</w:t>
            </w:r>
            <w:r>
              <w:rPr>
                <w:rFonts w:hint="eastAsia" w:ascii="宋体" w:hAnsi="宋体" w:eastAsia="宋体" w:cs="宋体"/>
                <w:color w:val="000000" w:themeColor="text1"/>
                <w:highlight w:val="none"/>
                <w14:textFill>
                  <w14:solidFill>
                    <w14:schemeClr w14:val="tx1"/>
                  </w14:solidFill>
                </w14:textFill>
              </w:rPr>
              <w:t xml:space="preserve">球类造型修剪轮廓不清晰、高度不平整，影响绿地整体景观效果的；或存在乔木、花灌木越冬修剪不规范，影响苗木次年生长或开花的，扣0.5分/株或㎡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绿地施肥</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对施肥不到位，导致苗木长势不佳的，扣0.5分/株或㎡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抗旱浇水及喷淋除尘</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对存在抗旱浇水不及时，影响苗木生长需求；或存在苗木叶面积灰较多，明显影响绿地整体景观的，扣0.5分/株或㎡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清除杂草</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对绿地内杂草较多，清除不及时，导致绿地整体杂乱，影响苗木生长的，扣0.1分/株或㎡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死株清理及苗木补植</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对存在死株较多未伐除，死株清理不彻底；或苗木规整补植不到位，补植时混合栽植，导致绿地斑秃、杂乱，明显影响绿地景观效果的，扣0.5分/株或㎡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绿</w:t>
            </w:r>
            <w:r>
              <w:rPr>
                <w:rFonts w:hint="eastAsia" w:ascii="宋体" w:hAnsi="宋体" w:eastAsia="宋体" w:cs="宋体"/>
                <w:color w:val="000000" w:themeColor="text1"/>
                <w:highlight w:val="none"/>
                <w:lang w:val="en-US" w:eastAsia="zh-CN"/>
                <w14:textFill>
                  <w14:solidFill>
                    <w14:schemeClr w14:val="tx1"/>
                  </w14:solidFill>
                </w14:textFill>
              </w:rPr>
              <w:t xml:space="preserve">地</w:t>
            </w:r>
            <w:r>
              <w:rPr>
                <w:rFonts w:hint="eastAsia" w:ascii="宋体" w:hAnsi="宋体" w:eastAsia="宋体" w:cs="宋体"/>
                <w:color w:val="000000" w:themeColor="text1"/>
                <w:highlight w:val="none"/>
                <w:lang w:eastAsia="zh-CN"/>
                <w14:textFill>
                  <w14:solidFill>
                    <w14:schemeClr w14:val="tx1"/>
                  </w14:solidFill>
                </w14:textFill>
              </w:rPr>
              <w:t xml:space="preserve">垃圾清运</w:t>
            </w:r>
            <w:r>
              <w:rPr>
                <w:rFonts w:hint="eastAsia" w:ascii="宋体" w:hAnsi="宋体" w:eastAsia="宋体" w:cs="宋体"/>
                <w:color w:val="000000" w:themeColor="text1"/>
                <w:highlight w:val="none"/>
                <w14:textFill>
                  <w14:solidFill>
                    <w14:schemeClr w14:val="tx1"/>
                  </w14:solidFill>
                </w14:textFill>
              </w:rPr>
              <w:t xml:space="preserve">及秩序管理</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存在保洁不及时，有少量垃圾的，不明显影响绿地清洁度的，扣0.5分/处；对存在</w:t>
            </w:r>
            <w:r>
              <w:rPr>
                <w:rFonts w:hint="eastAsia" w:ascii="宋体" w:hAnsi="宋体" w:eastAsia="宋体" w:cs="宋体"/>
                <w:color w:val="000000" w:themeColor="text1"/>
                <w:highlight w:val="none"/>
                <w:lang w:eastAsia="zh-CN"/>
                <w14:textFill>
                  <w14:solidFill>
                    <w14:schemeClr w14:val="tx1"/>
                  </w14:solidFill>
                </w14:textFill>
              </w:rPr>
              <w:t xml:space="preserve">绿化</w:t>
            </w:r>
            <w:r>
              <w:rPr>
                <w:rFonts w:hint="eastAsia" w:ascii="宋体" w:hAnsi="宋体" w:eastAsia="宋体" w:cs="宋体"/>
                <w:color w:val="000000" w:themeColor="text1"/>
                <w:highlight w:val="none"/>
                <w14:textFill>
                  <w14:solidFill>
                    <w14:schemeClr w14:val="tx1"/>
                  </w14:solidFill>
                </w14:textFill>
              </w:rPr>
              <w:t xml:space="preserve">垃圾较多未清理，成堆垃圾未清运的，扣1分/处</w:t>
            </w:r>
            <w:r>
              <w:rPr>
                <w:rFonts w:hint="eastAsia" w:ascii="宋体" w:hAnsi="宋体" w:eastAsia="宋体" w:cs="宋体"/>
                <w:color w:val="000000" w:themeColor="text1"/>
                <w:highlight w:val="none"/>
                <w:lang w:eastAsia="zh-CN"/>
                <w14:textFill>
                  <w14:solidFill>
                    <w14:schemeClr w14:val="tx1"/>
                  </w14:solidFill>
                </w14:textFill>
              </w:rPr>
              <w:t xml:space="preserve">。绿地内有拴挂晾晒、随意踩踏行为的，</w:t>
            </w:r>
            <w:r>
              <w:rPr>
                <w:rFonts w:hint="eastAsia" w:ascii="宋体" w:hAnsi="宋体" w:eastAsia="宋体" w:cs="宋体"/>
                <w:color w:val="000000" w:themeColor="text1"/>
                <w:highlight w:val="none"/>
                <w14:textFill>
                  <w14:solidFill>
                    <w14:schemeClr w14:val="tx1"/>
                  </w14:solidFill>
                </w14:textFill>
              </w:rPr>
              <w:t xml:space="preserve">扣1分/处</w:t>
            </w:r>
            <w:r>
              <w:rPr>
                <w:rFonts w:hint="eastAsia" w:ascii="宋体" w:hAnsi="宋体" w:eastAsia="宋体" w:cs="宋体"/>
                <w:color w:val="000000" w:themeColor="text1"/>
                <w:highlight w:val="none"/>
                <w:lang w:eastAsia="zh-CN"/>
                <w14:textFill>
                  <w14:solidFill>
                    <w14:schemeClr w14:val="tx1"/>
                  </w14:solidFill>
                </w14:textFill>
              </w:rPr>
              <w:t xml:space="preserve">。违规</w:t>
            </w:r>
            <w:r>
              <w:rPr>
                <w:rFonts w:hint="eastAsia" w:ascii="宋体" w:hAnsi="宋体" w:eastAsia="宋体" w:cs="宋体"/>
                <w:color w:val="000000" w:themeColor="text1"/>
                <w:highlight w:val="none"/>
                <w14:textFill>
                  <w14:solidFill>
                    <w14:schemeClr w14:val="tx1"/>
                  </w14:solidFill>
                </w14:textFill>
              </w:rPr>
              <w:t xml:space="preserve">毁绿、占用绿地等，未及时发现、上报、劝阻的，发现一次扣5分；</w:t>
            </w:r>
            <w:r>
              <w:rPr>
                <w:rFonts w:hint="eastAsia" w:ascii="宋体" w:hAnsi="宋体" w:eastAsia="宋体" w:cs="宋体"/>
                <w:color w:val="000000" w:themeColor="text1"/>
                <w:highlight w:val="none"/>
                <w:lang w:eastAsia="zh-CN"/>
                <w14:textFill>
                  <w14:solidFill>
                    <w14:schemeClr w14:val="tx1"/>
                  </w14:solidFill>
                </w14:textFill>
              </w:rPr>
              <w:t xml:space="preserve">毁绿占绿视情节严重程度扣分，最高可扣</w:t>
            </w:r>
            <w:r>
              <w:rPr>
                <w:rFonts w:hint="eastAsia" w:ascii="宋体" w:hAnsi="宋体" w:eastAsia="宋体" w:cs="宋体"/>
                <w:color w:val="000000" w:themeColor="text1"/>
                <w:highlight w:val="none"/>
                <w:lang w:val="en-US" w:eastAsia="zh-CN"/>
                <w14:textFill>
                  <w14:solidFill>
                    <w14:schemeClr w14:val="tx1"/>
                  </w14:solidFill>
                </w14:textFill>
              </w:rPr>
              <w:t xml:space="preserve">15分。</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松土及切边</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对存在松土不到位；或切边边界不清晰、宽度不一致、尺寸不规范的，扣0.1分/株或㎡或m</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涂白及防寒保暖</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对乔灌木存在涂白不均匀，上口不平齐，整体高度不一致；香樟枝干包扎、覆地膜不到位，或春季解除不及时的，扣0.1分/株或㎡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病虫害防治</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对绿地内存在轻微病情、虫情，未及时防治的，扣0.1分/株或㎡；对绿地内存在病情、虫情较严重的，扣0.</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设施维修</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对损坏的园林设施，修补或更换不及时的，扣0.5分/处</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Height w:val="1600"/>
        </w:trPr>
        <w:tc>
          <w:tcPr>
            <w:tcW w:w="1289"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亲水游步道（含护栏外侧）、广场、平台、</w:t>
            </w:r>
            <w:r>
              <w:rPr>
                <w:rFonts w:hint="eastAsia" w:ascii="宋体" w:hAnsi="宋体" w:eastAsia="宋体" w:cs="宋体"/>
                <w:color w:val="000000" w:themeColor="text1"/>
                <w:highlight w:val="none"/>
                <w:lang w:val="en-US" w:eastAsia="zh-CN"/>
                <w14:textFill>
                  <w14:solidFill>
                    <w14:schemeClr w14:val="tx1"/>
                  </w14:solidFill>
                </w14:textFill>
              </w:rPr>
              <w:t xml:space="preserve">公厕保洁</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游步道</w:t>
            </w:r>
            <w:r>
              <w:rPr>
                <w:rFonts w:hint="eastAsia" w:ascii="宋体" w:hAnsi="宋体" w:eastAsia="宋体" w:cs="宋体"/>
                <w:color w:val="000000" w:themeColor="text1"/>
                <w:highlight w:val="none"/>
                <w:lang w:eastAsia="zh-CN"/>
                <w14:textFill>
                  <w14:solidFill>
                    <w14:schemeClr w14:val="tx1"/>
                  </w14:solidFill>
                </w14:textFill>
              </w:rPr>
              <w:t xml:space="preserve">、广场、平台有漂浮垃圾、</w:t>
            </w:r>
            <w:r>
              <w:rPr>
                <w:rFonts w:hint="eastAsia" w:ascii="宋体" w:hAnsi="宋体" w:eastAsia="宋体" w:cs="宋体"/>
                <w:color w:val="000000" w:themeColor="text1"/>
                <w:highlight w:val="none"/>
                <w:lang w:val="en-US" w:eastAsia="zh-CN"/>
                <w14:textFill>
                  <w14:solidFill>
                    <w14:schemeClr w14:val="tx1"/>
                  </w14:solidFill>
                </w14:textFill>
              </w:rPr>
              <w:t xml:space="preserve">积尘、</w:t>
            </w:r>
            <w:r>
              <w:rPr>
                <w:rFonts w:hint="eastAsia" w:ascii="宋体" w:hAnsi="宋体" w:eastAsia="宋体" w:cs="宋体"/>
                <w:color w:val="000000" w:themeColor="text1"/>
                <w:highlight w:val="none"/>
                <w:lang w:eastAsia="zh-CN"/>
                <w14:textFill>
                  <w14:solidFill>
                    <w14:schemeClr w14:val="tx1"/>
                  </w14:solidFill>
                </w14:textFill>
              </w:rPr>
              <w:t xml:space="preserve">积水、野广告的，</w:t>
            </w:r>
            <w:r>
              <w:rPr>
                <w:rFonts w:hint="eastAsia" w:ascii="宋体" w:hAnsi="宋体" w:eastAsia="宋体" w:cs="宋体"/>
                <w:color w:val="000000" w:themeColor="text1"/>
                <w:highlight w:val="none"/>
                <w14:textFill>
                  <w14:solidFill>
                    <w14:schemeClr w14:val="tx1"/>
                  </w14:solidFill>
                </w14:textFill>
              </w:rPr>
              <w:t xml:space="preserve">扣</w:t>
            </w:r>
            <w:r>
              <w:rPr>
                <w:rFonts w:hint="eastAsia" w:ascii="宋体" w:hAnsi="宋体" w:eastAsia="宋体" w:cs="宋体"/>
                <w:color w:val="000000" w:themeColor="text1"/>
                <w:highlight w:val="none"/>
                <w:lang w:val="en-US" w:eastAsia="zh-CN"/>
                <w14:textFill>
                  <w14:solidFill>
                    <w14:schemeClr w14:val="tx1"/>
                  </w14:solidFill>
                </w14:textFill>
              </w:rPr>
              <w:t xml:space="preserve">0.5</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处；护栏、</w:t>
            </w:r>
            <w:r>
              <w:rPr>
                <w:rFonts w:hint="eastAsia" w:ascii="宋体" w:hAnsi="宋体" w:eastAsia="宋体" w:cs="宋体"/>
                <w:color w:val="000000" w:themeColor="text1"/>
                <w:highlight w:val="none"/>
                <w:lang w:val="en-US" w:eastAsia="zh-CN"/>
                <w14:textFill>
                  <w14:solidFill>
                    <w14:schemeClr w14:val="tx1"/>
                  </w14:solidFill>
                </w14:textFill>
              </w:rPr>
              <w:t xml:space="preserve">垃圾桶</w:t>
            </w:r>
            <w:r>
              <w:rPr>
                <w:rFonts w:hint="eastAsia" w:ascii="宋体" w:hAnsi="宋体" w:eastAsia="宋体" w:cs="宋体"/>
                <w:color w:val="000000" w:themeColor="text1"/>
                <w:highlight w:val="none"/>
                <w:lang w:eastAsia="zh-CN"/>
                <w14:textFill>
                  <w14:solidFill>
                    <w14:schemeClr w14:val="tx1"/>
                  </w14:solidFill>
                </w14:textFill>
              </w:rPr>
              <w:t xml:space="preserve">有</w:t>
            </w:r>
            <w:r>
              <w:rPr>
                <w:rFonts w:hint="eastAsia" w:ascii="宋体" w:hAnsi="宋体" w:eastAsia="宋体" w:cs="宋体"/>
                <w:color w:val="000000" w:themeColor="text1"/>
                <w:highlight w:val="none"/>
                <w:lang w:val="en-US" w:eastAsia="zh-CN"/>
                <w14:textFill>
                  <w14:solidFill>
                    <w14:schemeClr w14:val="tx1"/>
                  </w14:solidFill>
                </w14:textFill>
              </w:rPr>
              <w:t xml:space="preserve">污渍、</w:t>
            </w:r>
            <w:r>
              <w:rPr>
                <w:rFonts w:hint="eastAsia" w:ascii="宋体" w:hAnsi="宋体" w:eastAsia="宋体" w:cs="宋体"/>
                <w:color w:val="000000" w:themeColor="text1"/>
                <w:highlight w:val="none"/>
                <w:lang w:eastAsia="zh-CN"/>
                <w14:textFill>
                  <w14:solidFill>
                    <w14:schemeClr w14:val="tx1"/>
                  </w14:solidFill>
                </w14:textFill>
              </w:rPr>
              <w:t xml:space="preserve">积尘、蜘蛛网、</w:t>
            </w:r>
            <w:r>
              <w:rPr>
                <w:rFonts w:hint="eastAsia" w:ascii="宋体" w:hAnsi="宋体" w:eastAsia="宋体" w:cs="宋体"/>
                <w:color w:val="000000" w:themeColor="text1"/>
                <w:highlight w:val="none"/>
                <w:lang w:val="en-US" w:eastAsia="zh-CN"/>
                <w14:textFill>
                  <w14:solidFill>
                    <w14:schemeClr w14:val="tx1"/>
                  </w14:solidFill>
                </w14:textFill>
              </w:rPr>
              <w:t xml:space="preserve">垃圾、</w:t>
            </w:r>
            <w:r>
              <w:rPr>
                <w:rFonts w:hint="eastAsia" w:ascii="宋体" w:hAnsi="宋体" w:eastAsia="宋体" w:cs="宋体"/>
                <w:color w:val="000000" w:themeColor="text1"/>
                <w:highlight w:val="none"/>
                <w:lang w:eastAsia="zh-CN"/>
                <w14:textFill>
                  <w14:solidFill>
                    <w14:schemeClr w14:val="tx1"/>
                  </w14:solidFill>
                </w14:textFill>
              </w:rPr>
              <w:t xml:space="preserve">野广告的，</w:t>
            </w:r>
            <w:r>
              <w:rPr>
                <w:rFonts w:hint="eastAsia" w:ascii="宋体" w:hAnsi="宋体" w:eastAsia="宋体" w:cs="宋体"/>
                <w:color w:val="000000" w:themeColor="text1"/>
                <w:highlight w:val="none"/>
                <w14:textFill>
                  <w14:solidFill>
                    <w14:schemeClr w14:val="tx1"/>
                  </w14:solidFill>
                </w14:textFill>
              </w:rPr>
              <w:t xml:space="preserve">扣</w:t>
            </w:r>
            <w:r>
              <w:rPr>
                <w:rFonts w:hint="eastAsia" w:ascii="宋体" w:hAnsi="宋体" w:eastAsia="宋体" w:cs="宋体"/>
                <w:color w:val="000000" w:themeColor="text1"/>
                <w:highlight w:val="none"/>
                <w:lang w:val="en-US" w:eastAsia="zh-CN"/>
                <w14:textFill>
                  <w14:solidFill>
                    <w14:schemeClr w14:val="tx1"/>
                  </w14:solidFill>
                </w14:textFill>
              </w:rPr>
              <w:t xml:space="preserve">0.5</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处；公厕冲刷不及时，存在异味、蚊蝇的，</w:t>
            </w:r>
            <w:r>
              <w:rPr>
                <w:rFonts w:hint="eastAsia" w:ascii="宋体" w:hAnsi="宋体" w:eastAsia="宋体" w:cs="宋体"/>
                <w:color w:val="000000" w:themeColor="text1"/>
                <w:highlight w:val="none"/>
                <w14:textFill>
                  <w14:solidFill>
                    <w14:schemeClr w14:val="tx1"/>
                  </w14:solidFill>
                </w14:textFill>
              </w:rPr>
              <w:t xml:space="preserve">扣1分/</w:t>
            </w:r>
            <w:r>
              <w:rPr>
                <w:rFonts w:hint="eastAsia" w:ascii="宋体" w:hAnsi="宋体" w:eastAsia="宋体" w:cs="宋体"/>
                <w:color w:val="000000" w:themeColor="text1"/>
                <w:highlight w:val="none"/>
                <w:lang w:eastAsia="zh-CN"/>
                <w14:textFill>
                  <w14:solidFill>
                    <w14:schemeClr w14:val="tx1"/>
                  </w14:solidFill>
                </w14:textFill>
              </w:rPr>
              <w:t xml:space="preserve">次；公厕地面脏污不洁的，</w:t>
            </w:r>
            <w:r>
              <w:rPr>
                <w:rFonts w:hint="eastAsia" w:ascii="宋体" w:hAnsi="宋体" w:eastAsia="宋体" w:cs="宋体"/>
                <w:color w:val="000000" w:themeColor="text1"/>
                <w:highlight w:val="none"/>
                <w14:textFill>
                  <w14:solidFill>
                    <w14:schemeClr w14:val="tx1"/>
                  </w14:solidFill>
                </w14:textFill>
              </w:rPr>
              <w:t xml:space="preserve">扣1分/</w:t>
            </w:r>
            <w:r>
              <w:rPr>
                <w:rFonts w:hint="eastAsia" w:ascii="宋体" w:hAnsi="宋体" w:eastAsia="宋体" w:cs="宋体"/>
                <w:color w:val="000000" w:themeColor="text1"/>
                <w:highlight w:val="none"/>
                <w:lang w:eastAsia="zh-CN"/>
                <w14:textFill>
                  <w14:solidFill>
                    <w14:schemeClr w14:val="tx1"/>
                  </w14:solidFill>
                </w14:textFill>
              </w:rPr>
              <w:t xml:space="preserve">次；公厕设施损坏未及时维修的，</w:t>
            </w:r>
            <w:r>
              <w:rPr>
                <w:rFonts w:hint="eastAsia" w:ascii="宋体" w:hAnsi="宋体" w:eastAsia="宋体" w:cs="宋体"/>
                <w:color w:val="000000" w:themeColor="text1"/>
                <w:highlight w:val="none"/>
                <w14:textFill>
                  <w14:solidFill>
                    <w14:schemeClr w14:val="tx1"/>
                  </w14:solidFill>
                </w14:textFill>
              </w:rPr>
              <w:t xml:space="preserve">扣</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次。</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台账</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未按时上报工作总结及计划的扣</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分/次，不上报总结及工作计划的扣</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分/次</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工作台账内容缺失，资料不完善的，扣2分/项</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第三方监管</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管理失当，受到业务主管部门点名批评或有新闻媒体负面报道的，扣5分/次</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数字化城市管理、“12345”热线工单出现超期结案扣1分/件，返工案件扣</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上级交办事项处理不及时扣2分/件</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人员管理</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项目经理</w:t>
            </w:r>
            <w:r>
              <w:rPr>
                <w:rFonts w:hint="eastAsia" w:ascii="宋体" w:hAnsi="宋体" w:eastAsia="宋体" w:cs="宋体"/>
                <w:color w:val="000000" w:themeColor="text1"/>
                <w:highlight w:val="none"/>
                <w:lang w:eastAsia="zh-CN"/>
                <w14:textFill>
                  <w14:solidFill>
                    <w14:schemeClr w14:val="tx1"/>
                  </w14:solidFill>
                </w14:textFill>
              </w:rPr>
              <w:t xml:space="preserve">无故</w:t>
            </w:r>
            <w:r>
              <w:rPr>
                <w:rFonts w:hint="eastAsia" w:ascii="宋体" w:hAnsi="宋体" w:eastAsia="宋体" w:cs="宋体"/>
                <w:color w:val="000000" w:themeColor="text1"/>
                <w:highlight w:val="none"/>
                <w14:textFill>
                  <w14:solidFill>
                    <w14:schemeClr w14:val="tx1"/>
                  </w14:solidFill>
                </w14:textFill>
              </w:rPr>
              <w:t xml:space="preserve">不在现场的每次扣2分/人</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养护、保洁、保安人员无故脱岗、不在岗、不到位的每次扣1分</w:t>
            </w:r>
            <w:r>
              <w:rPr>
                <w:rFonts w:hint="eastAsia" w:ascii="宋体" w:hAnsi="宋体" w:eastAsia="宋体" w:cs="宋体"/>
                <w:color w:val="000000" w:themeColor="text1"/>
                <w:highlight w:val="none"/>
                <w14:textFill>
                  <w14:solidFill>
                    <w14:schemeClr w14:val="tx1"/>
                  </w14:solidFill>
                </w14:textFill>
              </w:rPr>
              <w:t xml:space="preserve">/人</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养护</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保洁、保安</w:t>
            </w:r>
            <w:r>
              <w:rPr>
                <w:rFonts w:hint="eastAsia" w:ascii="宋体" w:hAnsi="宋体" w:eastAsia="宋体" w:cs="宋体"/>
                <w:color w:val="000000" w:themeColor="text1"/>
                <w:highlight w:val="none"/>
                <w14:textFill>
                  <w14:solidFill>
                    <w14:schemeClr w14:val="tx1"/>
                  </w14:solidFill>
                </w14:textFill>
              </w:rPr>
              <w:t xml:space="preserve">人员服装不统一</w:t>
            </w:r>
            <w:r>
              <w:rPr>
                <w:rFonts w:hint="eastAsia" w:ascii="宋体" w:hAnsi="宋体" w:eastAsia="宋体" w:cs="宋体"/>
                <w:color w:val="000000" w:themeColor="text1"/>
                <w:highlight w:val="none"/>
                <w:lang w:eastAsia="zh-CN"/>
                <w14:textFill>
                  <w14:solidFill>
                    <w14:schemeClr w14:val="tx1"/>
                  </w14:solidFill>
                </w14:textFill>
              </w:rPr>
              <w:t xml:space="preserve">、作业不文明的</w:t>
            </w:r>
            <w:r>
              <w:rPr>
                <w:rFonts w:hint="eastAsia" w:ascii="宋体" w:hAnsi="宋体" w:eastAsia="宋体" w:cs="宋体"/>
                <w:color w:val="000000" w:themeColor="text1"/>
                <w:highlight w:val="none"/>
                <w14:textFill>
                  <w14:solidFill>
                    <w14:schemeClr w14:val="tx1"/>
                  </w14:solidFill>
                </w14:textFill>
              </w:rPr>
              <w:t xml:space="preserve">，发现一次扣0.5分/人</w:t>
            </w:r>
            <w:r>
              <w:rPr>
                <w:rFonts w:hint="eastAsia" w:ascii="宋体" w:hAnsi="宋体" w:eastAsia="宋体" w:cs="宋体"/>
                <w:color w:val="000000" w:themeColor="text1"/>
                <w:highlight w:val="none"/>
                <w:lang w:eastAsia="zh-CN"/>
                <w14:textFill>
                  <w14:solidFill>
                    <w14:schemeClr w14:val="tx1"/>
                  </w14:solidFill>
                </w14:textFill>
              </w:rPr>
              <w:t xml:space="preserve">；安全管理工作不到位的、农药化肥等危化品管理不规范，存在安全隐患的，发现一次扣</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分。</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Height w:val="389"/>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合计</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100</w:t>
            </w:r>
            <w:r/>
          </w:p>
        </w:tc>
        <w:tc>
          <w:tcPr>
            <w:tcW w:w="4790" w:type="dxa"/>
            <w:vAlign w:val="center"/>
            <w:textDirection w:val="lrTb"/>
            <w:noWrap w:val="false"/>
          </w:tcPr>
          <w:p>
            <w:pPr>
              <w:ind w:firstLine="0"/>
              <w:jc w:val="center"/>
              <w:keepLines w:val="0"/>
              <w:keepNext w:val="0"/>
              <w:pageBreakBefore w:val="0"/>
              <w:spacing w:line="240" w:lineRule="auto"/>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bl>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四</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经费兑现办法</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黄河管理所每月将考核结果报给安全管理科，安全管理科对结果进行汇总，按支付流程和财政资金拨付情况据实支付养护管理经费。</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①当月考核成绩在95分以上（含95分），全额支付当月养护管理经费；</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②当月考核成绩在95-90分（含90分）之间的，当月养护管理经费扣除金额为：（95-考核成绩）/100*当月养护管理费；</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③当月考核成绩在90-80分（含80分）之间的，当月养护管理经费扣除金额为：（95-考核成绩）/100*当月养护管理费*2；</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④当月考核成绩在80分以下为不合格，当月养护管理经费扣除金额为：当月养护管理费*50%；</w:t>
      </w:r>
      <w:r/>
    </w:p>
    <w:p>
      <w:pPr>
        <w:ind w:firstLine="480"/>
        <w:keepLines w:val="0"/>
        <w:keepNext w:val="0"/>
        <w:pageBreakBefore w:val="0"/>
        <w:spacing w:line="480" w:lineRule="exact"/>
        <w:widowControl/>
        <w:rPr>
          <w:rFonts w:hint="eastAsia" w:ascii="宋体" w:hAnsi="宋体" w:eastAsia="宋体" w:cs="宋体"/>
          <w:b/>
          <w:color w:val="auto"/>
          <w:sz w:val="30"/>
          <w:szCs w:val="30"/>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eastAsia="宋体" w:cs="宋体"/>
          <w:bCs/>
          <w:color w:val="000000" w:themeColor="text1"/>
          <w:sz w:val="24"/>
          <w:highlight w:val="none"/>
          <w14:textFill>
            <w14:solidFill>
              <w14:schemeClr w14:val="tx1"/>
            </w14:solidFill>
          </w14:textFill>
        </w:rPr>
        <w:t xml:space="preserve">⑤连续2个月考核不合格或一年内累计3个月考核不合格，甲方有权解除乙方的合同。</w:t>
      </w:r>
      <w:r/>
    </w:p>
    <w:p>
      <w:pPr>
        <w:pStyle w:val="804"/>
        <w:rPr>
          <w:rFonts w:hint="eastAsia"/>
        </w:rPr>
      </w:pPr>
      <w:r>
        <w:rPr>
          <w:rFonts w:hint="eastAsia"/>
        </w:rPr>
      </w:r>
      <w:r/>
    </w:p>
    <w:p>
      <w:pPr>
        <w:pStyle w:val="803"/>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第六章 采购需求</w:t>
      </w:r>
      <w:r/>
    </w:p>
    <w:p>
      <w:pPr>
        <w:numPr>
          <w:ilvl w:val="0"/>
          <w:numId w:val="0"/>
        </w:numPr>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一、本项目不接受超过标段一：</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352.17</w:t>
      </w:r>
      <w:r>
        <w:rPr>
          <w:rFonts w:hint="eastAsia" w:ascii="宋体" w:hAnsi="宋体" w:eastAsia="宋体" w:cs="宋体"/>
          <w:b/>
          <w:color w:val="000000" w:themeColor="text1"/>
          <w:sz w:val="24"/>
          <w:szCs w:val="24"/>
          <w:highlight w:val="none"/>
          <w14:textFill>
            <w14:solidFill>
              <w14:schemeClr w14:val="tx1"/>
            </w14:solidFill>
          </w14:textFill>
        </w:rPr>
        <w:t xml:space="preserve">万元，标段二：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363.93</w:t>
      </w:r>
      <w:r>
        <w:rPr>
          <w:rFonts w:hint="eastAsia" w:ascii="宋体" w:hAnsi="宋体" w:eastAsia="宋体" w:cs="宋体"/>
          <w:b/>
          <w:color w:val="000000" w:themeColor="text1"/>
          <w:sz w:val="24"/>
          <w:szCs w:val="24"/>
          <w:highlight w:val="none"/>
          <w14:textFill>
            <w14:solidFill>
              <w14:schemeClr w14:val="tx1"/>
            </w14:solidFill>
          </w14:textFill>
        </w:rPr>
        <w:t xml:space="preserve">万元，标段三：</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305.7</w:t>
      </w:r>
      <w:r>
        <w:rPr>
          <w:rFonts w:hint="eastAsia" w:ascii="宋体" w:hAnsi="宋体" w:eastAsia="宋体" w:cs="宋体"/>
          <w:b/>
          <w:color w:val="000000" w:themeColor="text1"/>
          <w:sz w:val="24"/>
          <w:szCs w:val="24"/>
          <w:highlight w:val="none"/>
          <w14:textFill>
            <w14:solidFill>
              <w14:schemeClr w14:val="tx1"/>
            </w14:solidFill>
          </w14:textFill>
        </w:rPr>
        <w:t xml:space="preserve">万元，标段四：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311.79</w:t>
      </w:r>
      <w:r>
        <w:rPr>
          <w:rFonts w:hint="eastAsia" w:ascii="宋体" w:hAnsi="宋体" w:eastAsia="宋体" w:cs="宋体"/>
          <w:b/>
          <w:color w:val="000000" w:themeColor="text1"/>
          <w:sz w:val="24"/>
          <w:szCs w:val="24"/>
          <w:highlight w:val="none"/>
          <w14:textFill>
            <w14:solidFill>
              <w14:schemeClr w14:val="tx1"/>
            </w14:solidFill>
          </w14:textFill>
        </w:rPr>
        <w:t xml:space="preserve">万元，标段五：</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244.95</w:t>
      </w:r>
      <w:r>
        <w:rPr>
          <w:rFonts w:hint="eastAsia" w:ascii="宋体" w:hAnsi="宋体" w:eastAsia="宋体" w:cs="宋体"/>
          <w:b/>
          <w:color w:val="000000" w:themeColor="text1"/>
          <w:sz w:val="24"/>
          <w:szCs w:val="24"/>
          <w:highlight w:val="none"/>
          <w14:textFill>
            <w14:solidFill>
              <w14:schemeClr w14:val="tx1"/>
            </w14:solidFill>
          </w14:textFill>
        </w:rPr>
        <w:t xml:space="preserve">万元（采购项目预算金额）的投标报价。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报价包含各种服务费、材料费、人员服装费、培训费、人员工资、人员保险费、税金、代理服务费等，采购人不再支付任何额外费用。</w:t>
      </w:r>
      <w:r/>
    </w:p>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二、项目要求：</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1、纳入此次招标范围的</w:t>
      </w:r>
      <w:r>
        <w:rPr>
          <w:rFonts w:hint="eastAsia" w:ascii="宋体" w:hAnsi="宋体" w:cs="宋体"/>
          <w:bCs/>
          <w:color w:val="000000" w:themeColor="text1"/>
          <w:sz w:val="24"/>
          <w:szCs w:val="24"/>
          <w:highlight w:val="none"/>
          <w:lang w:eastAsia="zh-CN"/>
          <w14:textFill>
            <w14:solidFill>
              <w14:schemeClr w14:val="tx1"/>
            </w14:solidFill>
          </w14:textFill>
        </w:rPr>
        <w:t xml:space="preserve">故黄河市区段绿地养护项目</w:t>
      </w:r>
      <w:r>
        <w:rPr>
          <w:rFonts w:hint="eastAsia" w:ascii="宋体" w:hAnsi="宋体" w:eastAsia="宋体" w:cs="宋体"/>
          <w:bCs/>
          <w:color w:val="000000" w:themeColor="text1"/>
          <w:sz w:val="24"/>
          <w:szCs w:val="24"/>
          <w:highlight w:val="none"/>
          <w14:textFill>
            <w14:solidFill>
              <w14:schemeClr w14:val="tx1"/>
            </w14:solidFill>
          </w14:textFill>
        </w:rPr>
        <w:t xml:space="preserve">为：</w:t>
      </w:r>
      <w:r/>
    </w:p>
    <w:p>
      <w:pPr>
        <w:jc w:val="left"/>
        <w:keepLines w:val="0"/>
        <w:keepNext w:val="0"/>
        <w:pageBreakBefore w:val="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故黄河市区段西三环路桥至汉桥两岸</w:t>
      </w:r>
      <w:r>
        <w:rPr>
          <w:rFonts w:hint="eastAsia" w:ascii="宋体" w:hAnsi="宋体" w:cs="宋体"/>
          <w:bCs/>
          <w:color w:val="000000" w:themeColor="text1"/>
          <w:sz w:val="24"/>
          <w:szCs w:val="24"/>
          <w:highlight w:val="none"/>
          <w:lang w:eastAsia="zh-CN"/>
          <w14:textFill>
            <w14:solidFill>
              <w14:schemeClr w14:val="tx1"/>
            </w14:solidFill>
          </w14:textFill>
        </w:rPr>
        <w:t xml:space="preserve">绿地养护保洁</w:t>
      </w:r>
      <w:r>
        <w:rPr>
          <w:rFonts w:hint="eastAsia" w:ascii="宋体" w:hAnsi="宋体" w:eastAsia="宋体" w:cs="宋体"/>
          <w:bCs/>
          <w:color w:val="000000" w:themeColor="text1"/>
          <w:sz w:val="24"/>
          <w:szCs w:val="24"/>
          <w:highlight w:val="none"/>
          <w14:textFill>
            <w14:solidFill>
              <w14:schemeClr w14:val="tx1"/>
            </w14:solidFill>
          </w14:textFill>
        </w:rPr>
        <w:t xml:space="preserve">（包含汉桥公园和兵魂广场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，古黄河公园、黄楼公园及显红岛公园除外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故黄河市区段西三环路桥至汉桥两岸</w:t>
      </w:r>
      <w:r>
        <w:rPr>
          <w:rFonts w:hint="eastAsia" w:ascii="宋体" w:hAnsi="宋体" w:cs="宋体"/>
          <w:bCs/>
          <w:color w:val="000000" w:themeColor="text1"/>
          <w:sz w:val="24"/>
          <w:szCs w:val="24"/>
          <w:highlight w:val="none"/>
          <w:lang w:eastAsia="zh-CN"/>
          <w14:textFill>
            <w14:solidFill>
              <w14:schemeClr w14:val="tx1"/>
            </w14:solidFill>
          </w14:textFill>
        </w:rPr>
        <w:t xml:space="preserve">游步道（园路）保洁（含汉桥公园、兵魂广场、百步洪广场、骆驼广场、茶社小广场、蓝湾商务港河边广场保洁）；</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西三环路至技师学院西围墙河北岸沿线的公共绿地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以及西三环路至丁楼闸河南岸沿线的公共绿地、</w:t>
      </w:r>
      <w:r>
        <w:rPr>
          <w:rFonts w:hint="eastAsia" w:ascii="宋体" w:hAnsi="宋体" w:cs="宋体"/>
          <w:bCs/>
          <w:color w:val="000000" w:themeColor="text1"/>
          <w:sz w:val="24"/>
          <w:szCs w:val="24"/>
          <w:highlight w:val="none"/>
          <w:lang w:eastAsia="zh-CN"/>
          <w14:textFill>
            <w14:solidFill>
              <w14:schemeClr w14:val="tx1"/>
            </w14:solidFill>
          </w14:textFill>
        </w:rPr>
        <w:t xml:space="preserve">水生植物、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道路（含公厕）、广场</w:t>
      </w:r>
      <w:r>
        <w:rPr>
          <w:rFonts w:hint="eastAsia" w:ascii="宋体" w:hAnsi="宋体" w:cs="宋体"/>
          <w:bCs/>
          <w:color w:val="000000" w:themeColor="text1"/>
          <w:sz w:val="24"/>
          <w:szCs w:val="24"/>
          <w:highlight w:val="none"/>
          <w:lang w:eastAsia="zh-CN"/>
          <w14:textFill>
            <w14:solidFill>
              <w14:schemeClr w14:val="tx1"/>
            </w14:solidFill>
          </w14:textFill>
        </w:rPr>
        <w:t xml:space="preserve">的保洁养护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总绿化面积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1.42</w:t>
      </w:r>
      <w:r>
        <w:rPr>
          <w:rFonts w:hint="eastAsia" w:ascii="宋体" w:hAnsi="宋体" w:eastAsia="宋体" w:cs="宋体"/>
          <w:bCs/>
          <w:color w:val="000000" w:themeColor="text1"/>
          <w:sz w:val="24"/>
          <w:szCs w:val="24"/>
          <w:highlight w:val="none"/>
          <w14:textFill>
            <w14:solidFill>
              <w14:schemeClr w14:val="tx1"/>
            </w14:solidFill>
          </w14:textFill>
        </w:rPr>
        <w:t xml:space="preserve">万平方米,</w:t>
      </w:r>
      <w:r>
        <w:rPr>
          <w:rFonts w:hint="eastAsia" w:ascii="宋体" w:hAnsi="宋体" w:cs="宋体"/>
          <w:bCs/>
          <w:color w:val="000000" w:themeColor="text1"/>
          <w:sz w:val="24"/>
          <w:szCs w:val="24"/>
          <w:highlight w:val="none"/>
          <w:lang w:eastAsia="zh-CN"/>
          <w14:textFill>
            <w14:solidFill>
              <w14:schemeClr w14:val="tx1"/>
            </w14:solidFill>
          </w14:textFill>
        </w:rPr>
        <w:t xml:space="preserve">游步道广场面积</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10.86万平方米，</w:t>
      </w:r>
      <w:r>
        <w:rPr>
          <w:rFonts w:hint="eastAsia" w:ascii="宋体" w:hAnsi="宋体" w:eastAsia="宋体" w:cs="宋体"/>
          <w:bCs/>
          <w:color w:val="000000" w:themeColor="text1"/>
          <w:sz w:val="24"/>
          <w:szCs w:val="24"/>
          <w:highlight w:val="none"/>
          <w14:textFill>
            <w14:solidFill>
              <w14:schemeClr w14:val="tx1"/>
            </w14:solidFill>
          </w14:textFill>
        </w:rPr>
        <w:t xml:space="preserve">养护标准一级乙类。</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项目内容</w:t>
      </w:r>
      <w:r>
        <w:rPr>
          <w:rFonts w:hint="eastAsia" w:ascii="宋体" w:hAnsi="宋体" w:eastAsia="宋体" w:cs="宋体"/>
          <w:bCs/>
          <w:color w:val="000000" w:themeColor="text1"/>
          <w:sz w:val="24"/>
          <w:szCs w:val="24"/>
          <w:highlight w:val="none"/>
          <w14:textFill>
            <w14:solidFill>
              <w14:schemeClr w14:val="tx1"/>
            </w14:solidFill>
          </w14:textFill>
        </w:rPr>
        <w:t xml:space="preserve">包括绿地内各类植物日常养护（浇水施肥、病虫害防治、园艺修剪、干枯枝处理、安全预防处理等）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缺绿补绿（因养护管理不当造成的缺株、断带、斑秃裸露等）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绿地保洁（绿地内绿化垃圾、生活垃圾、建筑垃圾的清理外运）；</w:t>
      </w:r>
      <w:r>
        <w:rPr>
          <w:rFonts w:hint="eastAsia" w:ascii="宋体" w:hAnsi="宋体" w:eastAsia="宋体" w:cs="宋体"/>
          <w:bCs/>
          <w:color w:val="000000" w:themeColor="text1"/>
          <w:sz w:val="24"/>
          <w:szCs w:val="24"/>
          <w:highlight w:val="none"/>
          <w14:textFill>
            <w14:solidFill>
              <w14:schemeClr w14:val="tx1"/>
            </w14:solidFill>
          </w14:textFill>
        </w:rPr>
        <w:t xml:space="preserve">绿地附属设施（绿化护栏、树池、树池格栅）维护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绿地秩序（拴挂晾晒、踩踏、违法毁绿、占用绿地等）的巡查处理</w:t>
      </w:r>
      <w:r>
        <w:rPr>
          <w:rFonts w:hint="eastAsia" w:ascii="宋体" w:hAnsi="宋体" w:cs="宋体"/>
          <w:bCs/>
          <w:color w:val="000000" w:themeColor="text1"/>
          <w:sz w:val="24"/>
          <w:szCs w:val="24"/>
          <w:highlight w:val="none"/>
          <w:lang w:eastAsia="zh-CN"/>
          <w14:textFill>
            <w14:solidFill>
              <w14:schemeClr w14:val="tx1"/>
            </w14:solidFill>
          </w14:textFill>
        </w:rPr>
        <w:t xml:space="preserve">；亲水游步道（含护栏外侧）保洁；绿化带护栏、河道安全护栏的清洗；养护管理范围内公共设施看护、野广告清理、秩序管理、部分道路排水管井清理疏通；重大活动保障及上级部门交办的临时性任务等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西三环路至丁楼闸河南岸还包括道路（含公厕）保洁。</w:t>
      </w:r>
      <w:r/>
    </w:p>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三、标段划分：</w:t>
      </w:r>
      <w:r/>
    </w:p>
    <w:tbl>
      <w:tblPr>
        <w:tblStyle w:val="761"/>
        <w:tblW w:w="8597" w:type="dxa"/>
        <w:tblInd w:w="93" w:type="dxa"/>
        <w:tblLayout w:type="fixed"/>
        <w:tblCellMar>
          <w:left w:w="108" w:type="dxa"/>
          <w:top w:w="0" w:type="dxa"/>
          <w:right w:w="108" w:type="dxa"/>
          <w:bottom w:w="0" w:type="dxa"/>
        </w:tblCellMar>
        <w:tblLook w:val="04A0" w:firstRow="1" w:lastRow="0" w:firstColumn="1" w:lastColumn="0" w:noHBand="0" w:noVBand="1"/>
      </w:tblPr>
      <w:tblGrid>
        <w:gridCol w:w="848"/>
        <w:gridCol w:w="1635"/>
        <w:gridCol w:w="1196"/>
        <w:gridCol w:w="961"/>
        <w:gridCol w:w="1228"/>
        <w:gridCol w:w="1104"/>
        <w:gridCol w:w="1625"/>
      </w:tblGrid>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标段号</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范围</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绿地</w:t>
            </w:r>
            <w:r>
              <w:rPr>
                <w:rFonts w:hint="eastAsia" w:ascii="宋体" w:hAnsi="宋体" w:eastAsia="宋体" w:cs="宋体"/>
                <w:bCs/>
                <w:color w:val="000000" w:themeColor="text1"/>
                <w:sz w:val="24"/>
                <w:szCs w:val="24"/>
                <w:highlight w:val="none"/>
                <w14:textFill>
                  <w14:solidFill>
                    <w14:schemeClr w14:val="tx1"/>
                  </w14:solidFill>
                </w14:textFill>
              </w:rPr>
              <w:t xml:space="preserve">面积(㎡)</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行道树</w:t>
            </w:r>
            <w:r/>
          </w:p>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（株）</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游步道面积（</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绿地养护</w:t>
            </w:r>
            <w:r/>
          </w:p>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等级</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汉桥至和平桥（两岸）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123151</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711</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27706</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988"/>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和平桥至庆云桥（两岸）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111784</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1299</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34641</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三</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庆云桥至西二环路桥（两岸）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123803</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986</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23894</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西二环桥至西三环路桥（两岸）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146820</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623</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22429</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2799"/>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五</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西三环路至技师学院西围墙河北岸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、西三环路至丁楼闸河南岸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8642</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1918</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16100</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rPr>
                <w:rFonts w:hint="eastAsia" w:ascii="宋体" w:hAnsi="宋体" w:cs="宋体"/>
                <w:bCs/>
                <w:color w:val="000000" w:themeColor="text1"/>
                <w:sz w:val="24"/>
                <w:szCs w:val="24"/>
                <w:highlight w:val="none"/>
                <w:lang w:eastAsia="zh-CN"/>
                <w14:textFill>
                  <w14:solidFill>
                    <w14:schemeClr w14:val="tx1"/>
                  </w14:solidFill>
                </w14:textFill>
              </w:rPr>
              <w:t xml:space="preserve">、水生植物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座公厕、硬铺装道路保洁。</w:t>
            </w:r>
            <w:r/>
          </w:p>
        </w:tc>
      </w:tr>
    </w:tbl>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r>
      <w:r/>
    </w:p>
    <w:p>
      <w:pPr>
        <w:numPr>
          <w:ilvl w:val="0"/>
          <w:numId w:val="40"/>
        </w:num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服务期限：</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合同养护管理期限为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个月。</w:t>
      </w:r>
      <w:r/>
    </w:p>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五、工作人员配备要求（本条为实质性响应指标，如不满足，投标将被拒绝）</w:t>
      </w:r>
      <w:r/>
    </w:p>
    <w:tbl>
      <w:tblPr>
        <w:tblStyle w:val="761"/>
        <w:tblW w:w="88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540"/>
        <w:gridCol w:w="1160"/>
        <w:gridCol w:w="1150"/>
        <w:gridCol w:w="1246"/>
        <w:gridCol w:w="1405"/>
        <w:gridCol w:w="1200"/>
      </w:tblGrid>
      <w:tr>
        <w:trPr>
          <w:trHeight w:val="680" w:hRule="exact"/>
        </w:trPr>
        <w:tc>
          <w:tcPr>
            <w:tcW w:w="119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标段号</w:t>
            </w:r>
            <w:r/>
          </w:p>
        </w:tc>
        <w:tc>
          <w:tcPr>
            <w:gridSpan w:val="6"/>
            <w:tcW w:w="7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最低工作人员配备要求（人）</w:t>
            </w:r>
            <w:r/>
          </w:p>
        </w:tc>
      </w:tr>
      <w:tr>
        <w:trPr>
          <w:trHeight w:val="954" w:hRule="exact"/>
        </w:trPr>
        <w:tc>
          <w:tcPr>
            <w:tcW w:w="119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项目负责人</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技术员</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资料员</w:t>
            </w:r>
            <w:r/>
          </w:p>
        </w:tc>
        <w:tc>
          <w:tcPr>
            <w:tcW w:w="12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养护人员</w:t>
            </w:r>
            <w:r/>
          </w:p>
        </w:tc>
        <w:tc>
          <w:tcPr>
            <w:tcW w:w="140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保洁人员</w:t>
            </w:r>
            <w:r/>
          </w:p>
        </w:tc>
        <w:tc>
          <w:tcP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专职保安</w:t>
            </w:r>
            <w:r/>
          </w:p>
        </w:tc>
      </w:tr>
      <w:tr>
        <w:trPr>
          <w:trHeight w:val="695"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18</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14</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p>
        </w:tc>
      </w:tr>
      <w:tr>
        <w:trPr>
          <w:trHeight w:val="680"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15</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17</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p>
        </w:tc>
      </w:tr>
      <w:tr>
        <w:trPr>
          <w:trHeight w:val="680"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三</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18</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12</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p>
        </w:tc>
      </w:tr>
      <w:tr>
        <w:trPr>
          <w:trHeight w:val="680"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23</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11</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p>
        </w:tc>
      </w:tr>
      <w:tr>
        <w:trPr>
          <w:trHeight w:val="1098"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五</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15</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10（含4名公厕管理人员）</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p>
        </w:tc>
      </w:tr>
    </w:tbl>
    <w:p>
      <w:pPr>
        <w:numPr>
          <w:ilvl w:val="0"/>
          <w:numId w:val="0"/>
        </w:numPr>
        <w:jc w:val="left"/>
        <w:keepLines w:val="0"/>
        <w:keepNext w:val="0"/>
        <w:pageBreakBefore w:val="0"/>
        <w:spacing w:line="360" w:lineRule="auto"/>
        <w:rPr>
          <w:rFonts w:hint="default" w:ascii="宋体" w:hAnsi="宋体" w:cs="宋体"/>
          <w:b/>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color w:val="000000" w:themeColor="text1"/>
          <w:sz w:val="24"/>
          <w:szCs w:val="24"/>
          <w:highlight w:val="none"/>
          <w:lang w:eastAsia="zh-CN"/>
          <w14:textFill>
            <w14:solidFill>
              <w14:schemeClr w14:val="tx1"/>
            </w14:solidFill>
          </w14:textFill>
        </w:rPr>
        <w:t xml:space="preserve">注：</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须</w:t>
      </w:r>
      <w:r>
        <w:rPr>
          <w:rFonts w:hint="eastAsia" w:ascii="宋体" w:hAnsi="宋体" w:cs="宋体"/>
          <w:b/>
          <w:color w:val="000000" w:themeColor="text1"/>
          <w:sz w:val="24"/>
          <w:szCs w:val="24"/>
          <w:highlight w:val="none"/>
          <w:lang w:eastAsia="zh-CN"/>
          <w14:textFill>
            <w14:solidFill>
              <w14:schemeClr w14:val="tx1"/>
            </w14:solidFill>
          </w14:textFill>
        </w:rPr>
        <w:t xml:space="preserve">提供项目负责人、技术员投标前</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6个月内任意一个月</w:t>
      </w:r>
      <w:r>
        <w:rPr>
          <w:rFonts w:hint="eastAsia" w:ascii="宋体" w:hAnsi="宋体" w:cs="宋体"/>
          <w:b/>
          <w:color w:val="000000" w:themeColor="text1"/>
          <w:sz w:val="24"/>
          <w:szCs w:val="24"/>
          <w:highlight w:val="none"/>
          <w:lang w:eastAsia="zh-CN"/>
          <w14:textFill>
            <w14:solidFill>
              <w14:schemeClr w14:val="tx1"/>
            </w14:solidFill>
          </w14:textFill>
        </w:rPr>
        <w:t xml:space="preserve">（不含开标当月）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的社保缴费证明。</w:t>
      </w:r>
      <w:r/>
    </w:p>
    <w:p>
      <w:pPr>
        <w:numPr>
          <w:ilvl w:val="0"/>
          <w:numId w:val="0"/>
        </w:num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cs="宋体"/>
          <w:b/>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设备配置要求（以下种类、数量为最低标准，为实质性响应指标，投标人可根据自身情况增加）</w:t>
      </w:r>
      <w:r/>
    </w:p>
    <w:tbl>
      <w:tblPr>
        <w:tblStyle w:val="761"/>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738"/>
        <w:gridCol w:w="701"/>
        <w:gridCol w:w="986"/>
        <w:gridCol w:w="608"/>
        <w:gridCol w:w="917"/>
        <w:gridCol w:w="810"/>
        <w:gridCol w:w="752"/>
        <w:gridCol w:w="1273"/>
        <w:gridCol w:w="768"/>
        <w:gridCol w:w="720"/>
      </w:tblGrid>
      <w:tr>
        <w:trPr>
          <w:jc w:val="center"/>
          <w:trHeight w:val="680" w:hRule="exact"/>
        </w:trPr>
        <w:tc>
          <w:tcPr>
            <w:tcW w:w="693"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标段号</w:t>
            </w:r>
            <w:r/>
          </w:p>
        </w:tc>
        <w:tc>
          <w:tcPr>
            <w:gridSpan w:val="10"/>
            <w:tcW w:w="8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最低管理设备配置要求（辆或台）</w:t>
            </w:r>
            <w:r/>
          </w:p>
        </w:tc>
      </w:tr>
      <w:tr>
        <w:trPr>
          <w:jc w:val="center"/>
          <w:trHeight w:val="1810" w:hRule="exact"/>
        </w:trPr>
        <w:tc>
          <w:tcPr>
            <w:tcW w:w="693"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738"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水车</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货车</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打药、喷药设备</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水泵</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绿篱修剪机</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草坪修剪机</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割灌机</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其他小型园林</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车辆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、保洁三轮车等</w:t>
            </w:r>
            <w:r/>
          </w:p>
        </w:tc>
        <w:tc>
          <w:tcPr>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小型高压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冲洗车</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垃圾清运车</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五</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bl>
    <w:p>
      <w:pPr>
        <w:numPr>
          <w:ilvl w:val="0"/>
          <w:numId w:val="0"/>
        </w:numPr>
        <w:keepLines w:val="0"/>
        <w:keepNext w:val="0"/>
        <w:pageBreakBefore w:val="0"/>
        <w:spacing w:line="360" w:lineRule="auto"/>
        <w:rPr>
          <w:rFonts w:hint="eastAsia" w:ascii="宋体" w:hAnsi="宋体" w:cs="宋体"/>
          <w:b/>
          <w:bCs/>
          <w:sz w:val="24"/>
          <w:szCs w:val="24"/>
          <w:highlight w:val="none"/>
          <w:lang w:eastAsia="zh-CN"/>
        </w:rPr>
        <w:outlineLvl w:val="9"/>
      </w:pPr>
      <w:r>
        <w:rPr>
          <w:rFonts w:hint="eastAsia" w:ascii="宋体" w:hAnsi="宋体" w:cs="宋体"/>
          <w:b/>
          <w:bCs/>
          <w:sz w:val="24"/>
          <w:szCs w:val="24"/>
          <w:highlight w:val="none"/>
          <w:lang w:eastAsia="zh-CN"/>
        </w:rPr>
      </w:r>
      <w:r/>
    </w:p>
    <w:p>
      <w:pPr>
        <w:numPr>
          <w:ilvl w:val="0"/>
          <w:numId w:val="0"/>
        </w:numPr>
        <w:keepLines w:val="0"/>
        <w:keepNext w:val="0"/>
        <w:pageBreakBefore w:val="0"/>
        <w:spacing w:line="360" w:lineRule="auto"/>
        <w:rPr>
          <w:rFonts w:hint="eastAsia" w:ascii="宋体" w:hAnsi="宋体" w:cs="宋体"/>
          <w:b/>
          <w:bCs/>
          <w:sz w:val="24"/>
          <w:szCs w:val="24"/>
          <w:highlight w:val="none"/>
          <w:lang w:eastAsia="zh-CN"/>
        </w:rPr>
        <w:outlineLvl w:val="9"/>
      </w:pPr>
      <w:r>
        <w:rPr>
          <w:rFonts w:hint="eastAsia" w:ascii="宋体" w:hAnsi="宋体" w:cs="宋体"/>
          <w:b/>
          <w:bCs/>
          <w:sz w:val="24"/>
          <w:szCs w:val="24"/>
          <w:highlight w:val="none"/>
          <w:lang w:eastAsia="zh-CN"/>
        </w:rPr>
        <w:t xml:space="preserve">注：水车、货车、垃圾清运车须提供所有实物图片、有效期内车辆行驶证扫描件、购买发票扫描件（或租赁合同扫描件），如上述车辆为租赁须提供租赁合同扫描件(租赁合同里须含车牌号)、租赁方车辆所有权证明(提供车辆登记证书、有</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效期内</w:t>
      </w:r>
      <w:r>
        <w:rPr>
          <w:rFonts w:hint="eastAsia" w:ascii="宋体" w:hAnsi="宋体" w:cs="宋体"/>
          <w:b/>
          <w:bCs/>
          <w:sz w:val="24"/>
          <w:szCs w:val="24"/>
          <w:highlight w:val="none"/>
          <w:lang w:eastAsia="zh-CN"/>
        </w:rPr>
        <w:t xml:space="preserve">车辆行驶证扫描件)；其他各类养护保洁管理设备须提供实物图片和购买发票扫描件。</w:t>
      </w:r>
      <w:r/>
    </w:p>
    <w:p>
      <w:pPr>
        <w:numPr>
          <w:ilvl w:val="0"/>
          <w:numId w:val="0"/>
        </w:numPr>
        <w:keepLines w:val="0"/>
        <w:keepNext w:val="0"/>
        <w:pageBreakBefore w:val="0"/>
        <w:spacing w:line="360" w:lineRule="auto"/>
        <w:rPr>
          <w:rFonts w:hint="default"/>
          <w:lang w:val="en-US" w:eastAsia="zh-CN"/>
        </w:rPr>
        <w:outlineLvl w:val="9"/>
      </w:pPr>
      <w:r>
        <w:rPr>
          <w:rFonts w:hint="eastAsia" w:ascii="宋体" w:hAnsi="宋体" w:cs="宋体"/>
          <w:b/>
          <w:bCs/>
          <w:sz w:val="24"/>
          <w:szCs w:val="24"/>
          <w:highlight w:val="none"/>
          <w:lang w:eastAsia="zh-CN"/>
        </w:rPr>
        <w:t xml:space="preserve">凡是投入使用的三轮电动车、四轮电动车必须为新国标车辆，并保证可以正常上路作业。（需提供实物图片、购买发票扫描件、车辆一致性认证证书和车辆在工业和信息化部（工信部）网站查询截图，查询网址：</w:t>
      </w:r>
      <w:r>
        <w:rPr>
          <w:rFonts w:hint="eastAsia" w:ascii="宋体" w:hAnsi="宋体" w:cs="宋体"/>
          <w:b/>
          <w:bCs/>
          <w:sz w:val="24"/>
          <w:szCs w:val="24"/>
          <w:highlight w:val="none"/>
          <w:lang w:val="en-US" w:eastAsia="zh-CN"/>
        </w:rPr>
        <w:t xml:space="preserve"> https://service.miit-eidc.org.cn/miitxxgk/gonggao/xxgk/index</w:t>
      </w:r>
      <w:bookmarkStart w:id="10" w:name="_GoBack"/>
      <w:r/>
      <w:bookmarkEnd w:id="10"/>
      <w:r/>
      <w:r/>
    </w:p>
    <w:p>
      <w:pPr>
        <w:numPr>
          <w:ilvl w:val="0"/>
          <w:numId w:val="0"/>
        </w:num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详见招标文件第五章《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拟签订的合同文本</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both"/>
        <w:rPr>
          <w:rFonts w:hint="eastAsia" w:ascii="宋体" w:hAnsi="宋体" w:cs="宋体"/>
          <w:b/>
          <w:bCs/>
          <w:color w:val="auto"/>
          <w:sz w:val="30"/>
          <w:szCs w:val="30"/>
          <w:highlight w:val="none"/>
        </w:rPr>
      </w:pPr>
      <w:r>
        <w:rPr>
          <w:rFonts w:hint="eastAsia" w:ascii="宋体" w:hAnsi="宋体" w:cs="宋体"/>
          <w:b/>
          <w:color w:val="auto"/>
          <w:sz w:val="30"/>
          <w:szCs w:val="30"/>
          <w:highlight w:val="none"/>
        </w:rPr>
      </w:r>
      <w:r>
        <w:rPr>
          <w:rFonts w:hint="eastAsia" w:ascii="宋体" w:hAnsi="宋体" w:cs="宋体"/>
          <w:b/>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pStyle w:val="803"/>
        <w:jc w:val="both"/>
        <w:rPr>
          <w:rFonts w:hint="eastAsia" w:ascii="宋体" w:hAnsi="宋体" w:cs="宋体"/>
          <w:b/>
          <w:bCs/>
          <w:color w:val="auto"/>
          <w:sz w:val="30"/>
          <w:szCs w:val="30"/>
          <w:highlight w:val="none"/>
        </w:rPr>
      </w:pPr>
      <w:r>
        <w:rPr>
          <w:rFonts w:hint="eastAsia" w:ascii="宋体" w:hAnsi="宋体" w:cs="宋体"/>
          <w:b/>
          <w:color w:val="auto"/>
          <w:sz w:val="30"/>
          <w:szCs w:val="30"/>
          <w:highlight w:val="none"/>
        </w:rPr>
      </w:r>
      <w:r/>
    </w:p>
    <w:p>
      <w:pPr>
        <w:pStyle w:val="803"/>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第七章  投标文件相关格式</w:t>
      </w:r>
      <w:r/>
    </w:p>
    <w:p>
      <w:pPr>
        <w:pStyle w:val="803"/>
        <w:jc w:val="center"/>
        <w:rPr>
          <w:rFonts w:ascii="宋体" w:hAnsi="宋体" w:cs="宋体"/>
          <w:color w:val="auto"/>
          <w:sz w:val="24"/>
          <w:highlight w:val="none"/>
        </w:rPr>
      </w:pPr>
      <w:r>
        <w:rPr>
          <w:rFonts w:ascii="宋体" w:hAnsi="宋体" w:cs="宋体"/>
          <w:color w:val="auto"/>
          <w:sz w:val="24"/>
          <w:highlight w:val="none"/>
        </w:rPr>
      </w:r>
      <w:r/>
    </w:p>
    <w:p>
      <w:pPr>
        <w:pStyle w:val="803"/>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目录</w:t>
      </w:r>
      <w:r/>
    </w:p>
    <w:p>
      <w:pPr>
        <w:pStyle w:val="803"/>
        <w:rPr>
          <w:rFonts w:ascii="宋体" w:hAnsi="宋体" w:cs="宋体"/>
          <w:color w:val="auto"/>
          <w:sz w:val="24"/>
          <w:highlight w:val="none"/>
        </w:rPr>
      </w:pPr>
      <w:r>
        <w:rPr>
          <w:rFonts w:ascii="宋体" w:hAnsi="宋体" w:cs="宋体"/>
          <w:color w:val="auto"/>
          <w:sz w:val="24"/>
          <w:highlight w:val="none"/>
        </w:rPr>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投标函</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 开标一览表</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 分项价格表</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4．偏离表</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 项目负责人简历表</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 投标人对“工作人员配备要求”的承诺</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投标人对“管理设备配置”的承诺</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 法定代表人授权书</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 中小企业声明函</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 残疾人福利性单位声明函</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11.具备履行合同所必需的设备和专业技术能力的书面声明</w:t>
      </w:r>
      <w:r/>
    </w:p>
    <w:p>
      <w:pPr>
        <w:pStyle w:val="803"/>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 投标人参加政府采购活动前3年内在经营活动中没有重大违法记录的书面声明</w:t>
      </w:r>
      <w:r/>
    </w:p>
    <w:p>
      <w:pPr>
        <w:pStyle w:val="803"/>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13. 预付款保函支付条款模板</w:t>
      </w:r>
      <w:r/>
    </w:p>
    <w:p>
      <w:pPr>
        <w:pStyle w:val="803"/>
        <w:spacing w:line="400" w:lineRule="exact"/>
        <w:rPr>
          <w:rFonts w:ascii="宋体" w:hAnsi="宋体" w:cs="宋体"/>
          <w:bCs/>
          <w:color w:val="auto"/>
          <w:sz w:val="24"/>
          <w:highlight w:val="none"/>
        </w:rPr>
      </w:pPr>
      <w:r>
        <w:rPr>
          <w:rFonts w:ascii="宋体" w:hAnsi="宋体" w:cs="宋体"/>
          <w:bCs/>
          <w:color w:val="auto"/>
          <w:sz w:val="24"/>
          <w:highlight w:val="none"/>
        </w:rPr>
      </w:r>
      <w:r/>
    </w:p>
    <w:p>
      <w:pPr>
        <w:pStyle w:val="803"/>
        <w:jc w:val="center"/>
        <w:rPr>
          <w:rFonts w:ascii="宋体" w:hAnsi="宋体" w:cs="宋体"/>
          <w:b/>
          <w:color w:val="auto"/>
          <w:sz w:val="36"/>
          <w:szCs w:val="36"/>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1. 投标函</w:t>
      </w:r>
      <w:r/>
    </w:p>
    <w:p>
      <w:pPr>
        <w:pStyle w:val="803"/>
        <w:ind w:firstLine="480"/>
        <w:rPr>
          <w:rFonts w:ascii="宋体" w:hAnsi="宋体" w:cs="宋体"/>
          <w:color w:val="auto"/>
          <w:sz w:val="24"/>
          <w:highlight w:val="none"/>
        </w:rPr>
      </w:pPr>
      <w:r>
        <w:rPr>
          <w:rFonts w:ascii="宋体" w:hAnsi="宋体" w:cs="宋体"/>
          <w:color w:val="auto"/>
          <w:sz w:val="24"/>
          <w:highlight w:val="none"/>
        </w:rPr>
      </w:r>
      <w:r/>
    </w:p>
    <w:p>
      <w:pPr>
        <w:pStyle w:val="803"/>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徐州市鼎誉招标代理有限公司</w:t>
      </w:r>
      <w:r/>
    </w:p>
    <w:p>
      <w:pPr>
        <w:pStyle w:val="803"/>
        <w:ind w:firstLine="480"/>
        <w:jc w:val="left"/>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（投标人的名称）</w:t>
      </w:r>
      <w:r>
        <w:rPr>
          <w:rFonts w:hint="eastAsia" w:ascii="宋体" w:hAnsi="宋体" w:cs="宋体"/>
          <w:color w:val="auto"/>
          <w:sz w:val="24"/>
          <w:highlight w:val="none"/>
        </w:rPr>
        <w:t xml:space="preserve">全权处理本次投标的有关事宜。</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 本项目由投标人本企业提供服务，投标人唯一投标报价见《开标一览表》。</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 投标有效期为开标之日后</w:t>
      </w:r>
      <w:r>
        <w:rPr>
          <w:rFonts w:hint="eastAsia" w:ascii="宋体" w:hAnsi="宋体" w:cs="宋体"/>
          <w:color w:val="auto"/>
          <w:sz w:val="24"/>
          <w:highlight w:val="none"/>
          <w:u w:val="single"/>
        </w:rPr>
        <w:t xml:space="preserve">90</w:t>
      </w:r>
      <w:r>
        <w:rPr>
          <w:rFonts w:hint="eastAsia" w:ascii="宋体" w:hAnsi="宋体" w:cs="宋体"/>
          <w:color w:val="auto"/>
          <w:sz w:val="24"/>
          <w:highlight w:val="none"/>
        </w:rPr>
        <w:t xml:space="preserve">天。</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投标人同意在授予合同后，按照投标资料表中的有关规定向公证处支付公证费。</w:t>
      </w:r>
      <w:r/>
    </w:p>
    <w:p>
      <w:pPr>
        <w:pStyle w:val="803"/>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8.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03"/>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80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800"/>
        <w:ind w:firstLine="422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00"/>
        <w:ind w:firstLine="56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                </w:t>
      </w:r>
      <w:r/>
    </w:p>
    <w:p>
      <w:pPr>
        <w:pStyle w:val="800"/>
        <w:ind w:firstLine="5546"/>
        <w:keepLines w:val="0"/>
        <w:keepNext w:val="0"/>
        <w:pageBreakBefore w:val="0"/>
        <w:spacing w:line="400" w:lineRule="exact"/>
        <w:widowControl w:val="off"/>
        <w:rPr>
          <w:rFonts w:ascii="宋体" w:hAnsi="宋体" w:cs="宋体"/>
          <w:b/>
          <w:color w:val="auto"/>
          <w:sz w:val="30"/>
          <w:szCs w:val="30"/>
          <w:highlight w:val="none"/>
        </w:rPr>
      </w:pPr>
      <w:r>
        <w:rPr>
          <w:rFonts w:hint="eastAsia" w:ascii="宋体" w:hAnsi="宋体" w:eastAsia="宋体" w:cs="宋体"/>
          <w:color w:val="auto"/>
          <w:sz w:val="24"/>
          <w:szCs w:val="24"/>
          <w:highlight w:val="none"/>
        </w:rPr>
        <w:t xml:space="preserve">日期：   年  月  日</w:t>
      </w:r>
      <w:r/>
    </w:p>
    <w:p>
      <w:pPr>
        <w:pStyle w:val="803"/>
        <w:numPr>
          <w:ilvl w:val="0"/>
          <w:numId w:val="0"/>
        </w:numPr>
        <w:ind w:left="0" w:firstLine="505"/>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lang w:val="en-US" w:eastAsia="zh-CN" w:bidi="ar-SA"/>
        </w:rPr>
        <w:t xml:space="preserve">2</w:t>
      </w:r>
      <w:r>
        <w:rPr>
          <w:rFonts w:hint="eastAsia" w:ascii="宋体" w:hAnsi="宋体" w:eastAsia="宋体" w:cs="宋体"/>
          <w:b/>
          <w:color w:val="auto"/>
          <w:sz w:val="30"/>
          <w:szCs w:val="30"/>
          <w:highlight w:val="none"/>
          <w:lang w:val="en-US" w:eastAsia="zh-CN" w:bidi="ar-SA"/>
        </w:rPr>
        <w:t xml:space="preserve">.</w:t>
      </w:r>
      <w:r>
        <w:rPr>
          <w:rFonts w:hint="eastAsia" w:ascii="宋体" w:hAnsi="宋体" w:cs="宋体"/>
          <w:b/>
          <w:color w:val="auto"/>
          <w:sz w:val="30"/>
          <w:szCs w:val="30"/>
          <w:highlight w:val="none"/>
        </w:rPr>
        <w:t xml:space="preserve">开标一览表</w:t>
      </w:r>
      <w:r/>
    </w:p>
    <w:p>
      <w:pPr>
        <w:pStyle w:val="813"/>
        <w:numPr>
          <w:ilvl w:val="0"/>
          <w:numId w:val="0"/>
        </w:numPr>
        <w:ind w:left="505"/>
        <w:rPr>
          <w:highlight w:val="none"/>
        </w:rPr>
      </w:pPr>
      <w:r>
        <w:rPr>
          <w:highlight w:val="none"/>
        </w:rPr>
      </w:r>
      <w:r/>
    </w:p>
    <w:p>
      <w:pPr>
        <w:pStyle w:val="80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0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p>
    <w:p>
      <w:pPr>
        <w:pStyle w:val="803"/>
        <w:rPr>
          <w:rFonts w:ascii="宋体" w:hAnsi="宋体" w:cs="宋体"/>
          <w:color w:val="auto"/>
          <w:sz w:val="24"/>
          <w:highlight w:val="none"/>
        </w:rPr>
      </w:pPr>
      <w:r>
        <w:rPr>
          <w:rFonts w:hint="eastAsia" w:ascii="宋体" w:hAnsi="宋体" w:cs="宋体"/>
          <w:color w:val="auto"/>
          <w:sz w:val="24"/>
          <w:highlight w:val="none"/>
        </w:rPr>
        <w:t xml:space="preserve">                                                货币单位：人民币元</w:t>
      </w:r>
      <w:r/>
    </w:p>
    <w:p>
      <w:pPr>
        <w:pStyle w:val="804"/>
        <w:rPr>
          <w:rFonts w:ascii="宋体" w:hAnsi="宋体" w:cs="宋体"/>
          <w:color w:val="auto"/>
          <w:sz w:val="24"/>
          <w:highlight w:val="none"/>
        </w:rPr>
      </w:pPr>
      <w:r>
        <w:rPr>
          <w:rFonts w:ascii="宋体" w:hAnsi="宋体" w:cs="宋体"/>
          <w:color w:val="auto"/>
          <w:sz w:val="24"/>
          <w:highlight w:val="none"/>
        </w:rPr>
      </w:r>
      <w:r/>
    </w:p>
    <w:tbl>
      <w:tblPr>
        <w:tblStyle w:val="761"/>
        <w:tblW w:w="807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579"/>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 （小写）</w:t>
            </w:r>
            <w:r/>
          </w:p>
        </w:tc>
      </w:tr>
      <w:tr>
        <w:trPr>
          <w:cantSplit/>
          <w:jc w:val="center"/>
          <w:trHeight w:val="742"/>
        </w:trPr>
        <w:tc>
          <w:tcPr>
            <w:tcW w:w="3335"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故黄河市区段绿地养护项目采购包1</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38"/>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33"/>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故黄河市区段绿地养护项目采购包2</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2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642"/>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故黄河市区段绿地养护项目采购包3</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51"/>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47"/>
        </w:trPr>
        <w:tc>
          <w:tcPr>
            <w:shd w:val="clear" w:color="auto" w:fill="auto"/>
            <w:tcW w:w="3335"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故黄河市区段绿地养护项目采购包4</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详见投标文件</w:t>
            </w:r>
            <w:r/>
          </w:p>
        </w:tc>
        <w:tc>
          <w:tcPr>
            <w:shd w:val="clear" w:color="auto" w:fill="auto"/>
            <w:tcW w:w="3069"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jc w:val="center"/>
          <w:trHeight w:val="751"/>
        </w:trPr>
        <w:tc>
          <w:tcPr>
            <w:shd w:val="clear" w:color="auto" w:fill="auto"/>
            <w:tcW w:w="3335"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报价（大写）：</w:t>
            </w:r>
            <w:r/>
          </w:p>
        </w:tc>
        <w:tc>
          <w:tcPr>
            <w:gridSpan w:val="2"/>
            <w:shd w:val="clear" w:color="auto" w:fill="auto"/>
            <w:tcW w:w="4736"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jc w:val="center"/>
          <w:trHeight w:val="765"/>
        </w:trPr>
        <w:tc>
          <w:tcPr>
            <w:shd w:val="clear" w:color="auto" w:fill="auto"/>
            <w:tcW w:w="3335"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故黄河市区段绿地养护项目采购包5</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详见投标文件</w:t>
            </w:r>
            <w:r/>
          </w:p>
        </w:tc>
        <w:tc>
          <w:tcPr>
            <w:shd w:val="clear" w:color="auto" w:fill="auto"/>
            <w:tcW w:w="3069"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jc w:val="center"/>
          <w:trHeight w:val="757"/>
        </w:trPr>
        <w:tc>
          <w:tcPr>
            <w:shd w:val="clear" w:color="auto" w:fill="auto"/>
            <w:tcW w:w="3335"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报价（大写）：</w:t>
            </w:r>
            <w:r/>
          </w:p>
        </w:tc>
        <w:tc>
          <w:tcPr>
            <w:gridSpan w:val="2"/>
            <w:shd w:val="clear" w:color="auto" w:fill="auto"/>
            <w:tcW w:w="4736"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bl>
    <w:p>
      <w:pPr>
        <w:pStyle w:val="804"/>
        <w:rPr>
          <w:rFonts w:ascii="宋体" w:hAnsi="宋体" w:cs="宋体"/>
          <w:color w:val="auto"/>
          <w:sz w:val="24"/>
          <w:highlight w:val="none"/>
        </w:rPr>
      </w:pPr>
      <w:r>
        <w:rPr>
          <w:rFonts w:ascii="宋体" w:hAnsi="宋体" w:cs="宋体"/>
          <w:color w:val="auto"/>
          <w:sz w:val="24"/>
          <w:highlight w:val="none"/>
        </w:rPr>
      </w:r>
      <w:r/>
    </w:p>
    <w:p>
      <w:pPr>
        <w:pStyle w:val="803"/>
        <w:rPr>
          <w:rFonts w:ascii="宋体" w:hAnsi="宋体" w:cs="宋体"/>
          <w:color w:val="auto"/>
          <w:sz w:val="24"/>
          <w:highlight w:val="none"/>
        </w:rPr>
      </w:pPr>
      <w:r>
        <w:rPr>
          <w:rFonts w:ascii="宋体" w:hAnsi="宋体" w:cs="宋体"/>
          <w:color w:val="auto"/>
          <w:sz w:val="24"/>
          <w:highlight w:val="none"/>
        </w:rPr>
      </w:r>
      <w:r/>
    </w:p>
    <w:p>
      <w:pPr>
        <w:pStyle w:val="800"/>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03"/>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both"/>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t xml:space="preserve">政府采购客户端工具输入报价自动生成</w:t>
      </w:r>
      <w:r/>
    </w:p>
    <w:p>
      <w:pPr>
        <w:jc w:val="center"/>
        <w:rPr>
          <w:rFonts w:ascii="宋体" w:hAnsi="宋体" w:cs="宋体"/>
          <w:color w:val="auto"/>
          <w:sz w:val="24"/>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3．分项价格表</w:t>
      </w:r>
      <w:r/>
    </w:p>
    <w:p>
      <w:pPr>
        <w:pStyle w:val="803"/>
        <w:jc w:val="left"/>
        <w:rPr>
          <w:rFonts w:ascii="宋体" w:hAnsi="宋体" w:cs="宋体"/>
          <w:color w:val="auto"/>
          <w:sz w:val="24"/>
          <w:highlight w:val="none"/>
        </w:rPr>
      </w:pPr>
      <w:r>
        <w:rPr>
          <w:rFonts w:ascii="宋体" w:hAnsi="宋体" w:cs="宋体"/>
          <w:color w:val="auto"/>
          <w:sz w:val="24"/>
          <w:highlight w:val="none"/>
        </w:rPr>
      </w:r>
      <w:r/>
    </w:p>
    <w:p>
      <w:pPr>
        <w:pStyle w:val="803"/>
        <w:jc w:val="left"/>
        <w:rPr>
          <w:rFonts w:ascii="宋体" w:hAnsi="宋体" w:cs="宋体"/>
          <w:color w:val="auto"/>
          <w:sz w:val="24"/>
          <w:highlight w:val="none"/>
        </w:rPr>
      </w:pPr>
      <w:r>
        <w:rPr>
          <w:rFonts w:ascii="宋体" w:hAnsi="宋体" w:cs="宋体"/>
          <w:color w:val="auto"/>
          <w:sz w:val="24"/>
          <w:highlight w:val="none"/>
        </w:rPr>
      </w:r>
      <w:r/>
    </w:p>
    <w:p>
      <w:pPr>
        <w:pStyle w:val="80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rPr>
          <w:rFonts w:hint="eastAsia" w:ascii="宋体" w:hAnsi="宋体" w:cs="宋体"/>
          <w:color w:val="auto"/>
          <w:sz w:val="24"/>
          <w:highlight w:val="none"/>
        </w:rPr>
        <w:t xml:space="preserve">        货币单位：人民币元</w:t>
      </w:r>
      <w:r/>
    </w:p>
    <w:p>
      <w:pPr>
        <w:pStyle w:val="80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827"/>
        <w:rPr>
          <w:rFonts w:ascii="宋体" w:hAnsi="宋体" w:eastAsia="宋体" w:cs="宋体"/>
          <w:color w:val="auto"/>
          <w:highlight w:val="none"/>
        </w:rPr>
      </w:pPr>
      <w:r>
        <w:rPr>
          <w:rFonts w:ascii="宋体" w:hAnsi="宋体" w:eastAsia="宋体" w:cs="宋体"/>
          <w:color w:val="auto"/>
          <w:highlight w:val="none"/>
        </w:rPr>
      </w:r>
      <w:r/>
    </w:p>
    <w:p>
      <w:pPr>
        <w:pStyle w:val="803"/>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格式自拟</w:t>
      </w:r>
      <w:r/>
    </w:p>
    <w:p>
      <w:pPr>
        <w:pStyle w:val="803"/>
        <w:rPr>
          <w:rFonts w:ascii="宋体" w:hAnsi="宋体" w:cs="宋体"/>
          <w:bCs/>
          <w:color w:val="auto"/>
          <w:sz w:val="24"/>
          <w:highlight w:val="none"/>
        </w:rPr>
      </w:pPr>
      <w:r>
        <w:rPr>
          <w:rFonts w:ascii="宋体" w:hAnsi="宋体" w:cs="宋体"/>
          <w:bCs/>
          <w:color w:val="auto"/>
          <w:sz w:val="24"/>
          <w:highlight w:val="none"/>
        </w:rPr>
      </w:r>
      <w:r/>
    </w:p>
    <w:p>
      <w:pPr>
        <w:pStyle w:val="803"/>
        <w:rPr>
          <w:rFonts w:ascii="宋体" w:hAnsi="宋体" w:cs="宋体"/>
          <w:bCs/>
          <w:color w:val="auto"/>
          <w:sz w:val="24"/>
          <w:highlight w:val="none"/>
        </w:rPr>
      </w:pPr>
      <w:r>
        <w:rPr>
          <w:rFonts w:ascii="宋体" w:hAnsi="宋体" w:cs="宋体"/>
          <w:bCs/>
          <w:color w:val="auto"/>
          <w:sz w:val="24"/>
          <w:highlight w:val="none"/>
        </w:rPr>
      </w:r>
      <w:r/>
    </w:p>
    <w:p>
      <w:pPr>
        <w:pStyle w:val="803"/>
        <w:rPr>
          <w:rFonts w:ascii="宋体" w:hAnsi="宋体" w:cs="宋体"/>
          <w:bCs/>
          <w:color w:val="auto"/>
          <w:sz w:val="24"/>
          <w:highlight w:val="none"/>
        </w:rPr>
      </w:pPr>
      <w:r>
        <w:rPr>
          <w:rFonts w:ascii="宋体" w:hAnsi="宋体" w:cs="宋体"/>
          <w:bCs/>
          <w:color w:val="auto"/>
          <w:sz w:val="24"/>
          <w:highlight w:val="none"/>
        </w:rPr>
      </w:r>
      <w:r/>
    </w:p>
    <w:p>
      <w:pPr>
        <w:pStyle w:val="800"/>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426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00"/>
        <w:ind w:firstLine="6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522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03"/>
        <w:rPr>
          <w:rFonts w:hint="eastAsia" w:ascii="宋体" w:hAnsi="宋体" w:cs="宋体"/>
          <w:color w:val="auto"/>
          <w:sz w:val="24"/>
          <w:highlight w:val="none"/>
        </w:rPr>
      </w:pPr>
      <w:r>
        <w:rPr>
          <w:rFonts w:hint="eastAsia" w:ascii="宋体" w:hAnsi="宋体" w:cs="宋体"/>
          <w:color w:val="auto"/>
          <w:sz w:val="24"/>
          <w:highlight w:val="none"/>
        </w:rPr>
      </w:r>
      <w:r/>
    </w:p>
    <w:p>
      <w:pPr>
        <w:pStyle w:val="803"/>
        <w:rPr>
          <w:rFonts w:hint="eastAsia" w:ascii="宋体" w:hAnsi="宋体" w:cs="宋体"/>
          <w:color w:val="auto"/>
          <w:sz w:val="24"/>
          <w:highlight w:val="none"/>
        </w:rPr>
      </w:pPr>
      <w:r>
        <w:rPr>
          <w:rFonts w:hint="eastAsia" w:ascii="宋体" w:hAnsi="宋体" w:cs="宋体"/>
          <w:color w:val="auto"/>
          <w:sz w:val="24"/>
          <w:highlight w:val="none"/>
        </w:rPr>
      </w:r>
      <w:r/>
    </w:p>
    <w:p>
      <w:pPr>
        <w:pStyle w:val="803"/>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803"/>
        <w:ind w:firstLine="480"/>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p>
    <w:p>
      <w:pPr>
        <w:pStyle w:val="803"/>
        <w:ind w:firstLine="482"/>
        <w:rPr>
          <w:rFonts w:ascii="宋体" w:hAnsi="宋体" w:cs="宋体"/>
          <w:b/>
          <w:bCs/>
          <w:i/>
          <w:iCs/>
          <w:color w:val="auto"/>
          <w:sz w:val="24"/>
          <w:highlight w:val="none"/>
        </w:rPr>
      </w:pPr>
      <w:r>
        <w:rPr>
          <w:rFonts w:hint="eastAsia" w:ascii="宋体" w:hAnsi="宋体" w:cs="宋体"/>
          <w:b/>
          <w:bCs/>
          <w:i/>
          <w:iCs/>
          <w:color w:val="auto"/>
          <w:sz w:val="24"/>
          <w:highlight w:val="none"/>
        </w:rPr>
        <w:t xml:space="preserve">徐州市鼎誉招标代理有限公司有权将以上内容进行公示。</w:t>
      </w:r>
      <w:r/>
    </w:p>
    <w:p>
      <w:pPr>
        <w:pStyle w:val="803"/>
        <w:jc w:val="center"/>
        <w:widowControl/>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4．偏离表</w:t>
      </w:r>
      <w:r/>
    </w:p>
    <w:p>
      <w:pPr>
        <w:pStyle w:val="80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03"/>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p>
    <w:p>
      <w:pPr>
        <w:pStyle w:val="80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803"/>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03"/>
        <w:rPr>
          <w:rFonts w:ascii="宋体" w:hAnsi="宋体" w:cs="宋体"/>
          <w:color w:val="auto"/>
          <w:sz w:val="24"/>
          <w:highlight w:val="none"/>
          <w:u w:val="single"/>
        </w:rPr>
      </w:pPr>
      <w:r>
        <w:rPr>
          <w:rFonts w:ascii="宋体" w:hAnsi="宋体" w:cs="宋体"/>
          <w:color w:val="auto"/>
          <w:sz w:val="24"/>
          <w:highlight w:val="none"/>
          <w:u w:val="single"/>
        </w:rPr>
      </w:r>
      <w:r/>
    </w:p>
    <w:tbl>
      <w:tblPr>
        <w:tblStyle w:val="761"/>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tcBorders>
            <w:tcW w:w="2181"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bl>
    <w:p>
      <w:pPr>
        <w:pStyle w:val="803"/>
        <w:rPr>
          <w:rFonts w:ascii="宋体" w:hAnsi="宋体" w:cs="宋体"/>
          <w:color w:val="auto"/>
          <w:sz w:val="24"/>
          <w:highlight w:val="none"/>
          <w:u w:val="single"/>
        </w:rPr>
      </w:pPr>
      <w:r>
        <w:rPr>
          <w:rFonts w:ascii="宋体" w:hAnsi="宋体" w:cs="宋体"/>
          <w:color w:val="auto"/>
          <w:sz w:val="24"/>
          <w:highlight w:val="none"/>
          <w:u w:val="single"/>
        </w:rPr>
      </w:r>
      <w:r/>
    </w:p>
    <w:p>
      <w:pPr>
        <w:pStyle w:val="803"/>
        <w:spacing w:line="360" w:lineRule="auto"/>
        <w:rPr>
          <w:rFonts w:ascii="宋体" w:hAnsi="宋体" w:cs="宋体"/>
          <w:b/>
          <w:bCs/>
          <w:color w:val="auto"/>
          <w:sz w:val="24"/>
          <w:highlight w:val="none"/>
        </w:rPr>
      </w:pPr>
      <w:r>
        <w:rPr>
          <w:rFonts w:hint="eastAsia" w:ascii="宋体" w:hAnsi="宋体" w:cs="宋体"/>
          <w:b/>
          <w:bCs/>
          <w:color w:val="auto"/>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803"/>
        <w:rPr>
          <w:rFonts w:ascii="宋体" w:hAnsi="宋体" w:cs="宋体"/>
          <w:color w:val="auto"/>
          <w:sz w:val="24"/>
          <w:highlight w:val="none"/>
          <w:u w:val="single"/>
        </w:rPr>
      </w:pPr>
      <w:r>
        <w:rPr>
          <w:rFonts w:ascii="宋体" w:hAnsi="宋体" w:cs="宋体"/>
          <w:color w:val="auto"/>
          <w:sz w:val="24"/>
          <w:highlight w:val="none"/>
          <w:u w:val="single"/>
        </w:rPr>
      </w:r>
      <w:r/>
    </w:p>
    <w:p>
      <w:pPr>
        <w:pStyle w:val="800"/>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2850"/>
        <w:jc w:val="center"/>
        <w:spacing w:line="30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00"/>
        <w:ind w:firstLine="60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390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4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602"/>
        <w:jc w:val="center"/>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b/>
          <w:color w:val="auto"/>
          <w:sz w:val="36"/>
          <w:szCs w:val="36"/>
          <w:highlight w:val="none"/>
        </w:rPr>
        <w:br w:type="page" w:clear="all"/>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、项目负责人简历表</w:t>
      </w:r>
      <w:r/>
    </w:p>
    <w:p>
      <w:pPr>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项目名称：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63"/>
        <w:rPr>
          <w:rFonts w:hint="eastAsia"/>
        </w:rPr>
      </w:pPr>
      <w:r>
        <w:rPr>
          <w:rFonts w:hint="eastAsia"/>
        </w:rPr>
      </w:r>
      <w:r/>
    </w:p>
    <w:p>
      <w:pPr>
        <w:pStyle w:val="80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763"/>
        <w:rPr>
          <w:rFonts w:hint="eastAsia"/>
        </w:rPr>
      </w:pPr>
      <w:r>
        <w:rPr>
          <w:rFonts w:hint="eastAsia"/>
        </w:rPr>
      </w:r>
      <w:r/>
    </w:p>
    <w:tbl>
      <w:tblPr>
        <w:tblStyle w:val="76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姓名</w:t>
            </w:r>
            <w:r/>
          </w:p>
        </w:tc>
        <w:tc>
          <w:tcPr>
            <w:tcW w:w="1318"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性别</w:t>
            </w:r>
            <w:r/>
          </w:p>
        </w:tc>
        <w:tc>
          <w:tcPr>
            <w:tcW w:w="1075"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45"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年龄</w:t>
            </w:r>
            <w:r/>
          </w:p>
        </w:tc>
        <w:tc>
          <w:tcPr>
            <w:tcW w:w="1854"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4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学历</w:t>
            </w:r>
            <w:r/>
          </w:p>
        </w:tc>
        <w:tc>
          <w:tcPr>
            <w:tcW w:w="1318"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职称</w:t>
            </w:r>
            <w:r/>
          </w:p>
        </w:tc>
        <w:tc>
          <w:tcPr>
            <w:tcW w:w="1075"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45"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职务</w:t>
            </w:r>
            <w:r/>
          </w:p>
        </w:tc>
        <w:tc>
          <w:tcPr>
            <w:tcW w:w="1854"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4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w:t>
            </w:r>
            <w:r/>
          </w:p>
        </w:tc>
        <w:tc>
          <w:tcPr>
            <w:tcW w:w="1318"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tc>
        <w:tc>
          <w:tcPr>
            <w:tcW w:w="1075"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45" w:type="dxa"/>
            <w:vAlign w:val="top"/>
            <w:textDirection w:val="lrTb"/>
            <w:noWrap w:val="false"/>
          </w:tcPr>
          <w:p>
            <w:pPr>
              <w:ind w:firstLine="48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54"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gridSpan w:val="6"/>
            <w:tcW w:w="8522" w:type="dxa"/>
            <w:vAlign w:val="top"/>
            <w:textDirection w:val="lrTb"/>
            <w:noWrap w:val="false"/>
          </w:tcPr>
          <w:p>
            <w:pPr>
              <w:ind w:firstLine="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主要业绩：</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附：</w:t>
            </w:r>
            <w:r>
              <w:rPr>
                <w:rFonts w:hint="eastAsia" w:ascii="宋体" w:hAnsi="宋体" w:eastAsia="宋体" w:cs="宋体"/>
                <w:color w:val="000000" w:themeColor="text1"/>
                <w:sz w:val="24"/>
                <w:highlight w:val="none"/>
                <w14:textFill>
                  <w14:solidFill>
                    <w14:schemeClr w14:val="tx1"/>
                  </w14:solidFill>
                </w14:textFill>
              </w:rPr>
              <w:t xml:space="preserve">负责本项目的项目负责人常驻现场并不得同时兼任其他同类项目的项目负责人。</w:t>
            </w:r>
            <w:r/>
          </w:p>
        </w:tc>
      </w:tr>
    </w:tbl>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00"/>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00"/>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4"/>
        <w:rPr>
          <w:rFonts w:hint="eastAsia"/>
        </w:rPr>
      </w:pPr>
      <w:r>
        <w:rPr>
          <w:rFonts w:hint="eastAsia"/>
        </w:rPr>
      </w:r>
      <w:r/>
    </w:p>
    <w:p>
      <w:pPr>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、投标人对“工作人员配备要求”的承诺</w:t>
      </w:r>
      <w:r/>
    </w:p>
    <w:p>
      <w:pPr>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both"/>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项目名称：</w:t>
      </w:r>
      <w:r/>
    </w:p>
    <w:p>
      <w:pPr>
        <w:jc w:val="both"/>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803"/>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color w:val="auto"/>
          <w:sz w:val="24"/>
          <w:highlight w:val="none"/>
          <w:lang w:eastAsia="zh-CN"/>
        </w:rPr>
        <w:t xml:space="preserve">采购包：</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投标人承诺：如我单位被确定为中标人，</w:t>
      </w:r>
      <w:r>
        <w:rPr>
          <w:rFonts w:hint="eastAsia" w:ascii="宋体" w:hAnsi="宋体" w:eastAsia="宋体" w:cs="宋体"/>
          <w:color w:val="000000" w:themeColor="text1"/>
          <w:sz w:val="24"/>
          <w:highlight w:val="none"/>
          <w14:textFill>
            <w14:solidFill>
              <w14:schemeClr w14:val="tx1"/>
            </w14:solidFill>
          </w14:textFill>
        </w:rPr>
        <w:t xml:space="preserve">对中标项目所配备的工作人员不低于招标文件的要求</w:t>
      </w:r>
      <w:r>
        <w:rPr>
          <w:rFonts w:hint="eastAsia" w:ascii="宋体" w:hAnsi="宋体" w:eastAsia="宋体" w:cs="宋体"/>
          <w:bCs/>
          <w:color w:val="000000" w:themeColor="text1"/>
          <w:sz w:val="24"/>
          <w:highlight w:val="none"/>
          <w14:textFill>
            <w14:solidFill>
              <w14:schemeClr w14:val="tx1"/>
            </w14:solidFill>
          </w14:textFill>
        </w:rPr>
        <w:t xml:space="preserve">。具体如下：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1、人数要求：每天总人数不少于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人。其中项目负责人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名</w:t>
      </w:r>
      <w:r>
        <w:rPr>
          <w:rFonts w:hint="eastAsia" w:ascii="宋体" w:hAnsi="宋体" w:cs="宋体"/>
          <w:color w:val="000000" w:themeColor="text1"/>
          <w:sz w:val="24"/>
          <w:highlight w:val="none"/>
          <w:lang w:eastAsia="zh-CN"/>
          <w14:textFill>
            <w14:solidFill>
              <w14:schemeClr w14:val="tx1"/>
            </w14:solidFill>
          </w14:textFill>
        </w:rPr>
        <w:t xml:space="preserve">，技术员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名</w:t>
      </w:r>
      <w:r>
        <w:rPr>
          <w:rFonts w:hint="eastAsia" w:ascii="宋体" w:hAnsi="宋体" w:cs="宋体"/>
          <w:color w:val="000000" w:themeColor="text1"/>
          <w:sz w:val="24"/>
          <w:highlight w:val="none"/>
          <w:lang w:eastAsia="zh-CN"/>
          <w14:textFill>
            <w14:solidFill>
              <w14:schemeClr w14:val="tx1"/>
            </w14:solidFill>
          </w14:textFill>
        </w:rPr>
        <w:t xml:space="preserve">，资料员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养护人员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名，保洁人员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名，专职保安</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名</w:t>
      </w:r>
      <w:r>
        <w:rPr>
          <w:rFonts w:hint="eastAsia" w:ascii="宋体" w:hAnsi="宋体" w:eastAsia="宋体" w:cs="宋体"/>
          <w:color w:val="000000" w:themeColor="text1"/>
          <w:sz w:val="24"/>
          <w:highlight w:val="none"/>
          <w14:textFill>
            <w14:solidFill>
              <w14:schemeClr w14:val="tx1"/>
            </w14:solidFill>
          </w14:textFill>
        </w:rPr>
        <w:t xml:space="preserve">。作业时，在总体人数基数下，按照采购人下达的人员要求，对各区域、点位作业工人所需数量进行调整。年龄不低于18周岁，最大年龄不超过60周岁</w:t>
      </w:r>
      <w:r>
        <w:rPr>
          <w:rFonts w:hint="eastAsia" w:ascii="宋体" w:hAnsi="宋体" w:cs="宋体"/>
          <w:color w:val="000000" w:themeColor="text1"/>
          <w:sz w:val="24"/>
          <w:highlight w:val="none"/>
          <w:lang w:eastAsia="zh-CN"/>
          <w14:textFill>
            <w14:solidFill>
              <w14:schemeClr w14:val="tx1"/>
            </w14:solidFill>
          </w14:textFill>
        </w:rPr>
        <w:t xml:space="preserve">（女</w:t>
      </w:r>
      <w:r>
        <w:rPr>
          <w:rFonts w:hint="eastAsia" w:ascii="宋体" w:hAnsi="宋体" w:cs="宋体"/>
          <w:color w:val="000000" w:themeColor="text1"/>
          <w:sz w:val="24"/>
          <w:highlight w:val="none"/>
          <w:lang w:val="en-US" w:eastAsia="zh-CN"/>
          <w14:textFill>
            <w14:solidFill>
              <w14:schemeClr w14:val="tx1"/>
            </w14:solidFill>
          </w14:textFill>
        </w:rPr>
        <w:t xml:space="preserve">55周岁</w:t>
      </w:r>
      <w:r>
        <w:rPr>
          <w:rFonts w:hint="eastAsia" w:ascii="宋体" w:hAnsi="宋体" w:cs="宋体"/>
          <w:color w:val="000000" w:themeColor="text1"/>
          <w:sz w:val="24"/>
          <w:highlight w:val="none"/>
          <w:lang w:eastAsia="zh-CN"/>
          <w14:textFill>
            <w14:solidFill>
              <w14:schemeClr w14:val="tx1"/>
            </w14:solidFill>
          </w14:textFill>
        </w:rPr>
        <w:t xml:space="preserve">），专职保安年龄不低于22周岁和超过50周岁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2、负责本项目的项目负责人常驻现场并不得同时兼任其他同类项目的项目负责人。</w:t>
      </w:r>
      <w:r/>
    </w:p>
    <w:p>
      <w:pPr>
        <w:ind w:firstLine="45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00"/>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00"/>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0"/>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highlight w:val="none"/>
          <w:lang w:val="en-US" w:eastAsia="zh-CN"/>
          <w14:textFill>
            <w14:solidFill>
              <w14:schemeClr w14:val="tx1"/>
            </w14:solidFill>
          </w14:textFill>
        </w:rPr>
        <w:br w:type="page" w:clear="all"/>
      </w:r>
      <w:r/>
    </w:p>
    <w:p>
      <w:pPr>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、投标人对“管理设备配置”的承诺</w:t>
      </w:r>
      <w:r/>
    </w:p>
    <w:p>
      <w:pPr>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项目名称：</w:t>
      </w:r>
      <w:r/>
    </w:p>
    <w:p>
      <w:pPr>
        <w:jc w:val="both"/>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80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投标人承诺：如我单位被确定为中标人，</w:t>
      </w:r>
      <w:r>
        <w:rPr>
          <w:rFonts w:hint="eastAsia" w:ascii="宋体" w:hAnsi="宋体" w:eastAsia="宋体" w:cs="宋体"/>
          <w:color w:val="000000" w:themeColor="text1"/>
          <w:sz w:val="24"/>
          <w:highlight w:val="none"/>
          <w14:textFill>
            <w14:solidFill>
              <w14:schemeClr w14:val="tx1"/>
            </w14:solidFill>
          </w14:textFill>
        </w:rPr>
        <w:t xml:space="preserve">对中标项目所配备的管理设备不低于招标文件的要求</w:t>
      </w:r>
      <w:r>
        <w:rPr>
          <w:rFonts w:hint="eastAsia" w:ascii="宋体" w:hAnsi="宋体" w:eastAsia="宋体" w:cs="宋体"/>
          <w:bCs/>
          <w:color w:val="000000" w:themeColor="text1"/>
          <w:sz w:val="24"/>
          <w:highlight w:val="none"/>
          <w14:textFill>
            <w14:solidFill>
              <w14:schemeClr w14:val="tx1"/>
            </w14:solidFill>
          </w14:textFill>
        </w:rPr>
        <w:t xml:space="preserve">。具体如下：</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5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bl>
      <w:tblPr>
        <w:tblStyle w:val="761"/>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738"/>
        <w:gridCol w:w="701"/>
        <w:gridCol w:w="844"/>
        <w:gridCol w:w="750"/>
        <w:gridCol w:w="917"/>
        <w:gridCol w:w="810"/>
        <w:gridCol w:w="752"/>
        <w:gridCol w:w="1273"/>
        <w:gridCol w:w="768"/>
        <w:gridCol w:w="720"/>
      </w:tblGrid>
      <w:tr>
        <w:trPr>
          <w:jc w:val="center"/>
          <w:trHeight w:val="680" w:hRule="exact"/>
        </w:trPr>
        <w:tc>
          <w:tcPr>
            <w:tcW w:w="693"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标段号</w:t>
            </w:r>
            <w:r/>
          </w:p>
        </w:tc>
        <w:tc>
          <w:tcPr>
            <w:gridSpan w:val="10"/>
            <w:tcW w:w="827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管理设备配置要求（辆或台）</w:t>
            </w:r>
            <w:r/>
          </w:p>
        </w:tc>
      </w:tr>
      <w:tr>
        <w:trPr>
          <w:jc w:val="center"/>
          <w:trHeight w:val="1810" w:hRule="exact"/>
        </w:trPr>
        <w:tc>
          <w:tcPr>
            <w:tcW w:w="693"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738"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水车</w:t>
            </w:r>
            <w:r/>
          </w:p>
        </w:tc>
        <w:tc>
          <w:tcPr>
            <w:tcW w:w="701"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货车</w:t>
            </w:r>
            <w:r/>
          </w:p>
        </w:tc>
        <w:tc>
          <w:tcPr>
            <w:tcW w:w="8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打药、</w:t>
            </w:r>
            <w:r/>
          </w:p>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喷药设备</w:t>
            </w:r>
            <w:r/>
          </w:p>
        </w:tc>
        <w:tc>
          <w:tcPr>
            <w:tcW w:w="7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水泵</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绿篱修剪机</w:t>
            </w:r>
            <w:r/>
          </w:p>
        </w:tc>
        <w:tc>
          <w:tcPr>
            <w:tcW w:w="8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草坪修剪机</w:t>
            </w:r>
            <w:r/>
          </w:p>
        </w:tc>
        <w:tc>
          <w:tcPr>
            <w:tcW w:w="752"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割灌机</w:t>
            </w:r>
            <w:r/>
          </w:p>
        </w:tc>
        <w:tc>
          <w:tcPr>
            <w:tcW w:w="127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其他小型园林</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车辆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、保洁三轮车等</w:t>
            </w:r>
            <w:r/>
          </w:p>
        </w:tc>
        <w:tc>
          <w:tcPr>
            <w:tcW w:w="76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小型高压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冲洗车</w:t>
            </w:r>
            <w:r/>
          </w:p>
        </w:tc>
        <w:tc>
          <w:tcPr>
            <w:tcW w:w="720" w:type="dxa"/>
            <w:vAlign w:val="center"/>
            <w:textDirection w:val="lrTb"/>
            <w:noWrap w:val="false"/>
          </w:tcPr>
          <w:p>
            <w:pPr>
              <w:jc w:val="center"/>
              <w:keepLines w:val="0"/>
              <w:keepNext w:val="0"/>
              <w:pageBreakBefore w:val="0"/>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垃圾清运车</w:t>
            </w:r>
            <w:r/>
          </w:p>
        </w:tc>
      </w:tr>
      <w:tr>
        <w:trPr>
          <w:jc w:val="center"/>
          <w:trHeight w:val="1150" w:hRule="exact"/>
        </w:trPr>
        <w:tc>
          <w:tcPr>
            <w:tcW w:w="69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73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tc>
        <w:tc>
          <w:tcPr>
            <w:tcW w:w="701"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8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tc>
        <w:tc>
          <w:tcPr>
            <w:tcW w:w="7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8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tc>
        <w:tc>
          <w:tcPr>
            <w:tcW w:w="752"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127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768"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720" w:type="dxa"/>
            <w:vAlign w:val="center"/>
            <w:textDirection w:val="lrTb"/>
            <w:noWrap w:val="false"/>
          </w:tcPr>
          <w:p>
            <w:pPr>
              <w:jc w:val="center"/>
              <w:keepLines w:val="0"/>
              <w:keepNext w:val="0"/>
              <w:pageBreakBefore w:val="0"/>
              <w:spacing w:line="360" w:lineRule="auto"/>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default" w:ascii="宋体" w:hAnsi="宋体" w:cs="宋体"/>
                <w:b w:val="0"/>
                <w:bCs/>
                <w:color w:val="000000" w:themeColor="text1"/>
                <w:sz w:val="24"/>
                <w:szCs w:val="24"/>
                <w:highlight w:val="none"/>
                <w:lang w:val="en-US" w:eastAsia="zh-CN"/>
                <w14:textFill>
                  <w14:solidFill>
                    <w14:schemeClr w14:val="tx1"/>
                  </w14:solidFill>
                </w14:textFill>
              </w:rPr>
            </w:r>
            <w:r/>
          </w:p>
        </w:tc>
      </w:tr>
    </w:tbl>
    <w:p>
      <w:pPr>
        <w:pStyle w:val="7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val="0"/>
        <w:pageBreakBefore w:val="0"/>
        <w:spacing w:line="48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lang w:eastAsia="zh-CN"/>
          <w14:textFill>
            <w14:solidFill>
              <w14:schemeClr w14:val="tx1"/>
            </w14:solidFill>
          </w14:textFill>
        </w:rPr>
      </w:r>
      <w:r/>
    </w:p>
    <w:p>
      <w:pPr>
        <w:pStyle w:val="800"/>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00"/>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0"/>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rPr>
          <w:rFonts w:ascii="宋体" w:hAnsi="宋体" w:cs="宋体"/>
          <w:b/>
          <w:color w:val="auto"/>
          <w:sz w:val="44"/>
          <w:szCs w:val="44"/>
          <w:highlight w:val="none"/>
        </w:rPr>
      </w:pP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.法定代表人授权书</w:t>
      </w:r>
      <w:r/>
    </w:p>
    <w:p>
      <w:pPr>
        <w:pStyle w:val="803"/>
        <w:rPr>
          <w:rFonts w:ascii="宋体" w:hAnsi="宋体" w:cs="宋体"/>
          <w:color w:val="auto"/>
          <w:sz w:val="24"/>
          <w:highlight w:val="none"/>
        </w:rPr>
      </w:pPr>
      <w:r>
        <w:rPr>
          <w:rFonts w:ascii="宋体" w:hAnsi="宋体" w:cs="宋体"/>
          <w:color w:val="auto"/>
          <w:sz w:val="24"/>
          <w:highlight w:val="none"/>
        </w:rPr>
      </w:r>
      <w:r/>
    </w:p>
    <w:p>
      <w:pPr>
        <w:pStyle w:val="803"/>
        <w:spacing w:line="360" w:lineRule="auto"/>
        <w:rPr>
          <w:rFonts w:ascii="宋体" w:hAnsi="宋体" w:cs="宋体"/>
          <w:color w:val="auto"/>
          <w:sz w:val="24"/>
          <w:highlight w:val="none"/>
        </w:rPr>
      </w:pPr>
      <w:r>
        <w:rPr>
          <w:rFonts w:ascii="宋体" w:hAnsi="宋体" w:cs="宋体"/>
          <w:color w:val="auto"/>
          <w:sz w:val="24"/>
          <w:highlight w:val="none"/>
        </w:rPr>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职务：</w:t>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803"/>
        <w:spacing w:line="360" w:lineRule="auto"/>
        <w:rPr>
          <w:rFonts w:ascii="宋体" w:hAnsi="宋体" w:cs="宋体"/>
          <w:color w:val="auto"/>
          <w:sz w:val="24"/>
          <w:highlight w:val="none"/>
        </w:rPr>
      </w:pPr>
      <w:r>
        <w:rPr>
          <w:rFonts w:ascii="宋体" w:hAnsi="宋体" w:cs="宋体"/>
          <w:color w:val="auto"/>
          <w:sz w:val="24"/>
          <w:highlight w:val="none"/>
        </w:rPr>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803"/>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803"/>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lang w:val="en-US" w:eastAsia="zh-CN"/>
        </w:rPr>
        <w:t xml:space="preserve">故黄河市区段绿地养护项目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rPr>
          <w:rFonts w:hint="eastAsia" w:ascii="宋体" w:hAnsi="宋体" w:cs="宋体"/>
          <w:color w:val="auto"/>
          <w:sz w:val="24"/>
          <w:highlight w:val="none"/>
        </w:rPr>
        <w:t xml:space="preserve">）的招、投标活动及签订合同。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pStyle w:val="803"/>
        <w:ind w:firstLine="630"/>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803"/>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委托人（公章）：               受托人（签字</w:t>
      </w:r>
      <w:r>
        <w:rPr>
          <w:rFonts w:hint="eastAsia" w:ascii="宋体" w:hAnsi="宋体" w:cs="宋体"/>
          <w:color w:val="auto"/>
          <w:sz w:val="24"/>
          <w:highlight w:val="none"/>
          <w:lang w:eastAsia="zh-CN"/>
        </w:rPr>
        <w:t xml:space="preserve">或签章</w:t>
      </w:r>
      <w:r>
        <w:rPr>
          <w:rFonts w:hint="eastAsia" w:ascii="宋体" w:hAnsi="宋体" w:cs="宋体"/>
          <w:color w:val="auto"/>
          <w:sz w:val="24"/>
          <w:highlight w:val="none"/>
        </w:rPr>
        <w:t xml:space="preserve">）：</w:t>
      </w:r>
      <w:r/>
    </w:p>
    <w:p>
      <w:pPr>
        <w:pStyle w:val="803"/>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eastAsia="zh-CN"/>
        </w:rPr>
        <w:t xml:space="preserve">或签章</w:t>
      </w:r>
      <w:r>
        <w:rPr>
          <w:rFonts w:hint="eastAsia" w:ascii="宋体" w:hAnsi="宋体" w:cs="宋体"/>
          <w:color w:val="auto"/>
          <w:sz w:val="24"/>
          <w:highlight w:val="none"/>
        </w:rPr>
        <w:t xml:space="preserve">）： </w:t>
      </w:r>
      <w:r/>
    </w:p>
    <w:p>
      <w:pPr>
        <w:pStyle w:val="803"/>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61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8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(受托人身份证扫描件附后)</w:t>
      </w:r>
      <w:r/>
    </w:p>
    <w:p>
      <w:pPr>
        <w:pStyle w:val="800"/>
        <w:ind w:left="0" w:firstLine="0"/>
        <w:jc w:val="both"/>
        <w:spacing w:before="100" w:beforeAutospacing="1" w:after="100" w:afterAutospacing="1" w:line="480" w:lineRule="exact"/>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5"/>
        <w:rPr>
          <w:rFonts w:hint="eastAsia"/>
          <w:highlight w:val="none"/>
        </w:rPr>
      </w:pPr>
      <w:r>
        <w:rPr>
          <w:rFonts w:hint="eastAsia"/>
          <w:highlight w:val="none"/>
        </w:rPr>
      </w:r>
      <w:r/>
    </w:p>
    <w:p>
      <w:pPr>
        <w:pStyle w:val="800"/>
        <w:ind w:left="0" w:firstLine="0"/>
        <w:jc w:val="center"/>
        <w:spacing w:before="100" w:beforeAutospacing="1" w:after="100" w:afterAutospacing="1" w:line="480" w:lineRule="exact"/>
        <w:widowControl/>
        <w:rPr>
          <w:rFonts w:hint="eastAsia" w:ascii="宋体" w:hAnsi="宋体" w:eastAsia="宋体" w:cs="宋体"/>
          <w:b/>
          <w:bCs/>
          <w:color w:val="auto"/>
          <w:sz w:val="30"/>
          <w:szCs w:val="30"/>
          <w:highlight w:val="none"/>
        </w:rPr>
      </w:pPr>
      <w:r>
        <w:rPr>
          <w:rFonts w:hint="eastAsia" w:ascii="宋体" w:hAnsi="宋体" w:cs="宋体"/>
          <w:b/>
          <w:color w:val="auto"/>
          <w:sz w:val="30"/>
          <w:szCs w:val="30"/>
          <w:highlight w:val="none"/>
          <w:lang w:val="en-US" w:eastAsia="zh-CN"/>
        </w:rPr>
        <w:t xml:space="preserve">9</w:t>
      </w:r>
      <w:r>
        <w:rPr>
          <w:rFonts w:hint="eastAsia" w:ascii="宋体" w:hAnsi="宋体" w:cs="宋体"/>
          <w:b/>
          <w:color w:val="auto"/>
          <w:sz w:val="30"/>
          <w:szCs w:val="30"/>
          <w:highlight w:val="none"/>
        </w:rPr>
        <w:t xml:space="preserve">.</w:t>
      </w:r>
      <w:r>
        <w:rPr>
          <w:rFonts w:hint="eastAsia" w:ascii="宋体" w:hAnsi="宋体" w:eastAsia="宋体" w:cs="宋体"/>
          <w:b/>
          <w:bCs/>
          <w:color w:val="auto"/>
          <w:sz w:val="30"/>
          <w:szCs w:val="30"/>
          <w:highlight w:val="none"/>
        </w:rPr>
        <w:t xml:space="preserve">中小企业声明函</w:t>
      </w:r>
      <w:r/>
    </w:p>
    <w:p>
      <w:pPr>
        <w:pStyle w:val="800"/>
        <w:ind w:firstLine="560"/>
        <w:spacing w:before="100" w:beforeAutospacing="1" w:after="100" w:afterAutospacing="1" w:line="45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pStyle w:val="800"/>
        <w:ind w:firstLine="560"/>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00"/>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800"/>
        <w:ind w:firstLine="560"/>
        <w:spacing w:line="480" w:lineRule="exact"/>
        <w:rPr>
          <w:rFonts w:hint="eastAsia" w:ascii="宋体" w:hAnsi="宋体" w:eastAsia="宋体" w:cs="宋体"/>
          <w:b/>
          <w:color w:val="auto"/>
          <w:spacing w:val="6"/>
          <w:sz w:val="24"/>
          <w:szCs w:val="24"/>
          <w:highlight w:val="none"/>
          <w:lang w:val="en-US" w:eastAsia="zh-CN"/>
        </w:rPr>
      </w:pPr>
      <w:r>
        <w:rPr>
          <w:rFonts w:hint="eastAsia" w:ascii="宋体" w:hAnsi="宋体" w:eastAsia="宋体" w:cs="宋体"/>
          <w:color w:val="auto"/>
          <w:sz w:val="24"/>
          <w:szCs w:val="24"/>
          <w:highlight w:val="none"/>
          <w:u w:val="single"/>
        </w:rPr>
        <w:t xml:space="preserve">本项目（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 承建（承接）企业为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中型企业、</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小型企业、</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微型企业，请勾选！）；</w:t>
      </w:r>
      <w:r>
        <w:rPr>
          <w:rFonts w:hint="eastAsia" w:ascii="宋体" w:hAnsi="宋体" w:cs="宋体"/>
          <w:b/>
          <w:color w:val="auto"/>
          <w:sz w:val="24"/>
          <w:szCs w:val="24"/>
          <w:highlight w:val="none"/>
          <w:lang w:val="en-US" w:eastAsia="zh-CN"/>
        </w:rPr>
        <w:t xml:space="preserve"> </w:t>
      </w:r>
      <w:r/>
    </w:p>
    <w:p>
      <w:pPr>
        <w:pStyle w:val="800"/>
        <w:ind w:firstLine="56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00"/>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00"/>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pStyle w:val="805"/>
        <w:rPr>
          <w:rFonts w:hint="eastAsia"/>
          <w:highlight w:val="none"/>
        </w:rPr>
      </w:pPr>
      <w:r>
        <w:rPr>
          <w:rFonts w:hint="eastAsia"/>
          <w:highlight w:val="none"/>
        </w:rPr>
      </w:r>
      <w:r/>
    </w:p>
    <w:p>
      <w:pPr>
        <w:pStyle w:val="800"/>
        <w:ind w:firstLine="474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800"/>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00"/>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pStyle w:val="800"/>
        <w:ind w:firstLine="56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1、从业人员、营业收入、资产总额填报上一年度数据，无上一年度数据的新成立企业可不填报。</w:t>
      </w:r>
      <w:r/>
    </w:p>
    <w:p>
      <w:pPr>
        <w:pStyle w:val="800"/>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2、《中小企业声明函》 查询渠道用微信搜索“中小企业规模类型自测小程序”。</w:t>
      </w:r>
      <w:r/>
    </w:p>
    <w:p>
      <w:pPr>
        <w:pStyle w:val="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803"/>
        <w:jc w:val="center"/>
        <w:spacing w:before="100" w:beforeAutospacing="1" w:after="100" w:afterAutospacing="1"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中小企业规模类型自测小程序</w:t>
      </w:r>
      <w:r/>
    </w:p>
    <w:p>
      <w:pPr>
        <w:pStyle w:val="813"/>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p>
    <w:p>
      <w:pPr>
        <w:pStyle w:val="813"/>
        <w:jc w:val="center"/>
        <w:rPr>
          <w:color w:val="auto"/>
          <w:highlight w:val="none"/>
        </w:rPr>
      </w:pPr>
      <w:r>
        <w:rPr>
          <w:color w:val="auto"/>
          <w:highlight w:val="none"/>
        </w:rPr>
      </w:r>
      <w:r/>
    </w:p>
    <w:p>
      <w:pPr>
        <w:pStyle w:val="813"/>
        <w:jc w:val="center"/>
        <w:rPr>
          <w:rFonts w:hint="eastAsia" w:ascii="宋体" w:hAnsi="宋体" w:eastAsia="宋体" w:cs="宋体"/>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2399030" cy="4662805"/>
                <wp:effectExtent l="0" t="0" r="127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2399029" cy="4662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9pt;height:367.1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4"/>
          <w:szCs w:val="24"/>
          <w:highlight w:val="none"/>
          <w:lang w:val="en-US" w:eastAsia="zh-CN" w:bidi="ar-SA"/>
        </w:rPr>
        <w:t xml:space="preserve">。</w:t>
      </w:r>
      <w:r/>
    </w:p>
    <w:p>
      <w:pPr>
        <w:pStyle w:val="800"/>
        <w:ind w:firstLine="600"/>
        <w:jc w:val="center"/>
        <w:spacing w:line="480" w:lineRule="exact"/>
        <w:rPr>
          <w:rFonts w:hint="eastAsia" w:ascii="宋体" w:hAnsi="宋体" w:eastAsia="宋体" w:cs="宋体"/>
          <w:b/>
          <w:bCs/>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10</w:t>
      </w:r>
      <w:r>
        <w:rPr>
          <w:rFonts w:hint="eastAsia" w:ascii="宋体" w:hAnsi="宋体" w:eastAsia="宋体" w:cs="宋体"/>
          <w:b/>
          <w:bCs/>
          <w:color w:val="auto"/>
          <w:sz w:val="30"/>
          <w:szCs w:val="30"/>
          <w:highlight w:val="none"/>
        </w:rPr>
        <w:t xml:space="preserve">、残疾人福利性单位声明函格式</w:t>
      </w:r>
      <w:r/>
    </w:p>
    <w:p>
      <w:pPr>
        <w:pStyle w:val="800"/>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00"/>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pStyle w:val="800"/>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项目编号：</w:t>
      </w:r>
      <w:r/>
    </w:p>
    <w:p>
      <w:pPr>
        <w:pStyle w:val="800"/>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0"/>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800"/>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00"/>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00"/>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00"/>
        <w:ind w:firstLine="25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00"/>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0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27"/>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27"/>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0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03"/>
        <w:rPr>
          <w:rFonts w:ascii="宋体" w:hAnsi="宋体" w:cs="宋体"/>
          <w:color w:val="auto"/>
          <w:sz w:val="24"/>
          <w:highlight w:val="none"/>
        </w:rPr>
      </w:pPr>
      <w:r>
        <w:rPr>
          <w:rFonts w:hint="eastAsia" w:ascii="宋体" w:hAnsi="宋体" w:cs="宋体"/>
          <w:color w:val="auto"/>
          <w:sz w:val="24"/>
          <w:highlight w:val="none"/>
        </w:rPr>
        <w:t xml:space="preserve">注：具体以《关于促进残疾人就业政府采购政策的通知》（财库〔2017〕141号）的规定为准。</w:t>
      </w:r>
      <w:r/>
    </w:p>
    <w:p>
      <w:pPr>
        <w:pStyle w:val="803"/>
        <w:ind w:firstLine="470"/>
        <w:jc w:val="center"/>
        <w:spacing w:line="360" w:lineRule="auto"/>
        <w:rPr>
          <w:rFonts w:ascii="宋体" w:hAnsi="宋体" w:cs="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auto"/>
          <w:sz w:val="24"/>
          <w:highlight w:val="none"/>
        </w:rPr>
      </w:r>
      <w:r/>
    </w:p>
    <w:p>
      <w:pPr>
        <w:pStyle w:val="803"/>
        <w:jc w:val="center"/>
        <w:widowControl/>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11</w:t>
      </w:r>
      <w:r>
        <w:rPr>
          <w:rFonts w:hint="eastAsia" w:ascii="宋体" w:hAnsi="宋体" w:cs="宋体"/>
          <w:b/>
          <w:color w:val="auto"/>
          <w:sz w:val="30"/>
          <w:szCs w:val="30"/>
          <w:highlight w:val="none"/>
        </w:rPr>
        <w:t xml:space="preserve">.投标人参加政府采购活动前3年内在经营活动中没有重大违法记录的书面声明</w:t>
      </w:r>
      <w:r/>
    </w:p>
    <w:p>
      <w:pPr>
        <w:pStyle w:val="803"/>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03"/>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03"/>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 故黄河市区段绿地养护项目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JSZC-320300-XZDY-G2026-0008</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451"/>
        <w:ind w:firstLine="480"/>
        <w:jc w:val="both"/>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803"/>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803"/>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803"/>
        <w:spacing w:line="360" w:lineRule="auto"/>
        <w:rPr>
          <w:rFonts w:ascii="宋体" w:hAnsi="宋体" w:cs="宋体"/>
          <w:color w:val="auto"/>
          <w:sz w:val="24"/>
          <w:highlight w:val="none"/>
        </w:rPr>
      </w:pPr>
      <w:r>
        <w:rPr>
          <w:rFonts w:ascii="宋体" w:hAnsi="宋体" w:cs="宋体"/>
          <w:color w:val="auto"/>
          <w:sz w:val="24"/>
          <w:highlight w:val="none"/>
        </w:rPr>
      </w:r>
      <w:r/>
    </w:p>
    <w:p>
      <w:pPr>
        <w:pStyle w:val="800"/>
        <w:ind w:firstLine="2850"/>
        <w:jc w:val="center"/>
        <w:spacing w:line="30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投标人：</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800"/>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0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7"/>
        <w:rPr>
          <w:rFonts w:ascii="宋体" w:hAnsi="宋体" w:eastAsia="宋体" w:cs="宋体"/>
          <w:color w:val="auto"/>
          <w:sz w:val="24"/>
          <w:highlight w:val="none"/>
        </w:rPr>
      </w:pPr>
      <w:r>
        <w:rPr>
          <w:rFonts w:ascii="宋体" w:hAnsi="宋体" w:eastAsia="宋体" w:cs="宋体"/>
          <w:color w:val="auto"/>
          <w:sz w:val="24"/>
          <w:highlight w:val="none"/>
        </w:rPr>
      </w:r>
      <w:r/>
    </w:p>
    <w:p>
      <w:pPr>
        <w:pStyle w:val="827"/>
        <w:rPr>
          <w:rFonts w:ascii="宋体" w:hAnsi="宋体" w:eastAsia="宋体" w:cs="宋体"/>
          <w:color w:val="auto"/>
          <w:sz w:val="24"/>
          <w:highlight w:val="none"/>
        </w:rPr>
      </w:pPr>
      <w:r>
        <w:rPr>
          <w:rFonts w:ascii="宋体" w:hAnsi="宋体" w:eastAsia="宋体" w:cs="宋体"/>
          <w:color w:val="auto"/>
          <w:sz w:val="24"/>
          <w:highlight w:val="none"/>
        </w:rPr>
      </w:r>
      <w:r/>
    </w:p>
    <w:p>
      <w:pPr>
        <w:pStyle w:val="827"/>
        <w:rPr>
          <w:rFonts w:ascii="宋体" w:hAnsi="宋体" w:eastAsia="宋体" w:cs="宋体"/>
          <w:color w:val="auto"/>
          <w:sz w:val="24"/>
          <w:highlight w:val="none"/>
        </w:rPr>
      </w:pPr>
      <w:r>
        <w:rPr>
          <w:rFonts w:ascii="宋体" w:hAnsi="宋体" w:eastAsia="宋体" w:cs="宋体"/>
          <w:color w:val="auto"/>
          <w:sz w:val="24"/>
          <w:highlight w:val="none"/>
        </w:rPr>
      </w:r>
      <w:r/>
    </w:p>
    <w:p>
      <w:pPr>
        <w:pStyle w:val="80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0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7"/>
        <w:ind w:left="0" w:firstLine="0"/>
        <w:rPr>
          <w:rFonts w:ascii="宋体" w:hAnsi="宋体" w:eastAsia="宋体" w:cs="宋体"/>
          <w:color w:val="auto"/>
          <w:highlight w:val="none"/>
        </w:rPr>
      </w:pPr>
      <w:r>
        <w:rPr>
          <w:rFonts w:ascii="宋体" w:hAnsi="宋体" w:eastAsia="宋体" w:cs="宋体"/>
          <w:color w:val="auto"/>
          <w:highlight w:val="none"/>
        </w:rPr>
      </w:r>
      <w:r/>
    </w:p>
    <w:p>
      <w:pPr>
        <w:pStyle w:val="80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0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0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03"/>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80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0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12</w:t>
      </w:r>
      <w:r>
        <w:rPr>
          <w:rFonts w:hint="eastAsia" w:ascii="宋体" w:hAnsi="宋体" w:cs="宋体"/>
          <w:b/>
          <w:color w:val="auto"/>
          <w:sz w:val="30"/>
          <w:szCs w:val="30"/>
          <w:highlight w:val="none"/>
        </w:rPr>
        <w:t xml:space="preserve">、具备履行合同所必需的设备和专业技术能力的书面声明</w:t>
      </w:r>
      <w:r/>
    </w:p>
    <w:p>
      <w:pPr>
        <w:pStyle w:val="803"/>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03"/>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03"/>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p>
    <w:p>
      <w:pPr>
        <w:pStyle w:val="803"/>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郑重声明：</w:t>
      </w: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具备履行合同（项目名称：</w:t>
      </w:r>
      <w:r>
        <w:rPr>
          <w:rFonts w:hint="eastAsia" w:ascii="宋体" w:hAnsi="宋体" w:cs="宋体"/>
          <w:color w:val="auto"/>
          <w:sz w:val="24"/>
          <w:highlight w:val="none"/>
          <w:lang w:val="en-US" w:eastAsia="zh-CN"/>
        </w:rPr>
        <w:t xml:space="preserve">故黄河市区段绿地养护项目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rPr>
          <w:rFonts w:hint="eastAsia" w:ascii="宋体" w:hAnsi="宋体" w:cs="宋体"/>
          <w:color w:val="auto"/>
          <w:sz w:val="24"/>
          <w:highlight w:val="none"/>
        </w:rPr>
        <w:t xml:space="preserve">）所必需的设备和专业技术能力，具体为：</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设备：</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03"/>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03"/>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803"/>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对上述声明的真实性负责。如有虚假，将依法承担相应责任。</w:t>
      </w:r>
      <w:r/>
    </w:p>
    <w:p>
      <w:pPr>
        <w:pStyle w:val="803"/>
        <w:spacing w:line="520" w:lineRule="exact"/>
        <w:rPr>
          <w:rFonts w:ascii="宋体" w:hAnsi="宋体" w:cs="宋体"/>
          <w:color w:val="auto"/>
          <w:sz w:val="24"/>
          <w:highlight w:val="none"/>
        </w:rPr>
      </w:pPr>
      <w:r>
        <w:rPr>
          <w:rFonts w:ascii="宋体" w:hAnsi="宋体" w:cs="宋体"/>
          <w:color w:val="auto"/>
          <w:sz w:val="24"/>
          <w:highlight w:val="none"/>
        </w:rPr>
      </w:r>
      <w:r/>
    </w:p>
    <w:p>
      <w:pPr>
        <w:pStyle w:val="803"/>
        <w:ind w:firstLine="3000"/>
        <w:spacing w:line="520" w:lineRule="exact"/>
        <w:rPr>
          <w:rFonts w:ascii="宋体" w:hAnsi="宋体" w:cs="宋体"/>
          <w:color w:val="auto"/>
          <w:sz w:val="24"/>
          <w:highlight w:val="none"/>
        </w:rPr>
      </w:pPr>
      <w:r>
        <w:rPr>
          <w:rFonts w:ascii="宋体" w:hAnsi="宋体" w:cs="宋体"/>
          <w:color w:val="auto"/>
          <w:sz w:val="24"/>
          <w:highlight w:val="none"/>
        </w:rPr>
      </w:r>
      <w:r/>
    </w:p>
    <w:p>
      <w:pPr>
        <w:ind w:firstLine="2850"/>
        <w:jc w:val="center"/>
        <w:spacing w:line="30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w:t>
      </w:r>
      <w:r>
        <w:rPr>
          <w:rFonts w:hint="default"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450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pStyle w:val="803"/>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jc w:val="both"/>
        <w:spacing w:line="48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63"/>
        <w:rPr>
          <w:rFonts w:hint="eastAsia"/>
        </w:rPr>
      </w:pPr>
      <w:r>
        <w:rPr>
          <w:rFonts w:hint="eastAsia"/>
        </w:rPr>
      </w:r>
      <w:r/>
    </w:p>
    <w:p>
      <w:pPr>
        <w:jc w:val="center"/>
        <w:spacing w:line="480" w:lineRule="exact"/>
        <w:widowControl w:val="off"/>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13</w:t>
      </w:r>
      <w:r>
        <w:rPr>
          <w:rFonts w:hint="eastAsia" w:ascii="宋体" w:hAnsi="宋体" w:eastAsia="宋体" w:cs="宋体"/>
          <w:b/>
          <w:color w:val="auto"/>
          <w:sz w:val="30"/>
          <w:szCs w:val="30"/>
          <w:highlight w:val="none"/>
        </w:rPr>
        <w:t xml:space="preserve">、</w:t>
      </w:r>
      <w:r>
        <w:rPr>
          <w:rFonts w:hint="eastAsia" w:ascii="宋体" w:hAnsi="宋体" w:cs="宋体"/>
          <w:b/>
          <w:color w:val="auto"/>
          <w:sz w:val="30"/>
          <w:szCs w:val="30"/>
          <w:highlight w:val="none"/>
        </w:rPr>
        <w:t xml:space="preserve">预付款保函支付条款模板</w:t>
      </w:r>
      <w:r/>
    </w:p>
    <w:p>
      <w:pPr>
        <w:pStyle w:val="820"/>
        <w:spacing w:line="520" w:lineRule="exact"/>
        <w:rPr>
          <w:rFonts w:ascii="宋体" w:hAnsi="宋体" w:cs="宋体"/>
          <w:color w:val="auto"/>
          <w:sz w:val="24"/>
          <w:highlight w:val="none"/>
        </w:rPr>
      </w:pPr>
      <w:r>
        <w:rPr>
          <w:rFonts w:ascii="宋体" w:hAnsi="宋体" w:cs="宋体"/>
          <w:color w:val="auto"/>
          <w:sz w:val="24"/>
          <w:highlight w:val="none"/>
        </w:rPr>
      </w:r>
      <w:r/>
    </w:p>
    <w:p>
      <w:pPr>
        <w:pStyle w:val="82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pStyle w:val="803"/>
        <w:numPr>
          <w:ilvl w:val="0"/>
          <w:numId w:val="41"/>
        </w:num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03"/>
        <w:numPr>
          <w:ilvl w:val="0"/>
          <w:numId w:val="0"/>
        </w:numPr>
        <w:ind w:firstLine="72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20"/>
        <w:ind w:firstLine="480"/>
        <w:spacing w:line="520" w:lineRule="exact"/>
        <w:tabs>
          <w:tab w:val="left" w:pos="5508"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  xx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2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2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03"/>
        <w:numPr>
          <w:ilvl w:val="0"/>
          <w:numId w:val="42"/>
        </w:numPr>
        <w:ind w:firstLine="72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w:t>
      </w:r>
      <w:r/>
    </w:p>
    <w:p>
      <w:pPr>
        <w:pStyle w:val="803"/>
        <w:numPr>
          <w:ilvl w:val="0"/>
          <w:numId w:val="0"/>
        </w:numPr>
        <w:ind w:firstLine="720"/>
        <w:spacing w:line="520" w:lineRule="exact"/>
        <w:rPr>
          <w:rFonts w:ascii="宋体" w:hAnsi="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20"/>
        <w:ind w:firstLine="480"/>
        <w:spacing w:line="520" w:lineRule="exact"/>
        <w:tabs>
          <w:tab w:val="left" w:pos="2151" w:leader="none"/>
          <w:tab w:val="left" w:pos="4183" w:leader="none"/>
          <w:tab w:val="left" w:pos="5500" w:leader="none"/>
          <w:tab w:val="left" w:pos="8573"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2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注：1、付款条件一中，出具预付款保函后支付的合同款应当与保函金额一致。</w:t>
      </w:r>
      <w:r/>
    </w:p>
    <w:p>
      <w:pPr>
        <w:pStyle w:val="827"/>
        <w:ind w:left="0" w:righ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付款条件二中，预付款比例设定应符合《关于做好政府采购支持企业发展有关事项的通知》（苏财购(2020)52号）要求。</w:t>
      </w:r>
      <w:r/>
    </w:p>
    <w:p>
      <w:pPr>
        <w:pStyle w:val="827"/>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27"/>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27"/>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3"/>
        <w:ind w:firstLine="600"/>
        <w:jc w:val="center"/>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803"/>
        <w:ind w:firstLine="480"/>
        <w:spacing w:line="360" w:lineRule="auto"/>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华文仿宋">
    <w:panose1 w:val="02010600040101010101"/>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仿宋">
    <w:panose1 w:val="02010609060101010101"/>
  </w:font>
  <w:font w:name="等线 Light">
    <w:panose1 w:val="0201060003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03"/>
                          </w:p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62"/>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824"/>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44"/>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76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555"/>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62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58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14"/>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72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16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4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92"/>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550"/>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2"/>
      <w:numFmt w:val="decimal"/>
      <w:pStyle w:val="154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921"/>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pStyle w:val="15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pStyle w:val="1903"/>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81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9">
    <w:multiLevelType w:val="hybridMultilevel"/>
    <w:lvl w:ilvl="0">
      <w:start w:val="1"/>
      <w:numFmt w:val="bullet"/>
      <w:pStyle w:val="1342"/>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0">
    <w:multiLevelType w:val="hybridMultilevel"/>
    <w:lvl w:ilvl="0">
      <w:start w:val="1"/>
      <w:numFmt w:val="decimal"/>
      <w:pStyle w:val="123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577"/>
      <w:isLgl w:val="false"/>
      <w:suff w:val="tab"/>
      <w:lvlText w:val="（%1）"/>
      <w:lvlJc w:val="left"/>
      <w:pPr>
        <w:ind w:left="1146" w:hanging="720"/>
      </w:pPr>
    </w:lvl>
    <w:lvl w:ilvl="1">
      <w:start w:val="1"/>
      <w:numFmt w:val="lowerLetter"/>
      <w:pStyle w:val="1905"/>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pStyle w:val="18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3"/>
      <w:numFmt w:val="decimal"/>
      <w:pStyle w:val="153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56"/>
      <w:isLgl w:val="false"/>
      <w:suff w:val="tab"/>
      <w:lvlText w:val="%1  "/>
      <w:lvlJc w:val="left"/>
      <w:pPr>
        <w:ind w:left="1283" w:hanging="432"/>
        <w:tabs>
          <w:tab w:val="left" w:pos="1571" w:leader="none"/>
        </w:tabs>
      </w:pPr>
      <w:rPr>
        <w:rFonts w:ascii="黑体" w:eastAsia="黑体"/>
      </w:rPr>
    </w:lvl>
    <w:lvl w:ilvl="1">
      <w:start w:val="1"/>
      <w:numFmt w:val="decimal"/>
      <w:pStyle w:val="1475"/>
      <w:isLgl w:val="false"/>
      <w:suff w:val="tab"/>
      <w:lvlText w:val="%1.%2"/>
      <w:lvlJc w:val="left"/>
      <w:pPr>
        <w:ind w:left="0" w:firstLine="0"/>
        <w:tabs>
          <w:tab w:val="left" w:pos="0" w:leader="none"/>
        </w:tabs>
      </w:pPr>
    </w:lvl>
    <w:lvl w:ilvl="2">
      <w:start w:val="1"/>
      <w:numFmt w:val="decimal"/>
      <w:pStyle w:val="1474"/>
      <w:isLgl w:val="false"/>
      <w:suff w:val="tab"/>
      <w:lvlText w:val="%1.%2.%3"/>
      <w:lvlJc w:val="left"/>
      <w:pPr>
        <w:ind w:left="0" w:firstLine="0"/>
        <w:tabs>
          <w:tab w:val="left" w:pos="0" w:leader="none"/>
        </w:tabs>
      </w:pPr>
    </w:lvl>
    <w:lvl w:ilvl="3">
      <w:start w:val="1"/>
      <w:numFmt w:val="decimal"/>
      <w:pStyle w:val="1247"/>
      <w:isLgl w:val="false"/>
      <w:suff w:val="tab"/>
      <w:lvlText w:val="%1.%2.%3.%4"/>
      <w:lvlJc w:val="left"/>
      <w:pPr>
        <w:ind w:left="0" w:firstLine="0"/>
        <w:tabs>
          <w:tab w:val="left" w:pos="0" w:leader="none"/>
        </w:tabs>
      </w:pPr>
    </w:lvl>
    <w:lvl w:ilvl="4">
      <w:start w:val="1"/>
      <w:numFmt w:val="upperLetter"/>
      <w:pStyle w:val="1621"/>
      <w:isLgl w:val="false"/>
      <w:suff w:val="tab"/>
      <w:lvlText w:val="%5."/>
      <w:lvlJc w:val="left"/>
      <w:pPr>
        <w:ind w:left="1271" w:hanging="420"/>
        <w:tabs>
          <w:tab w:val="left" w:pos="1271" w:leader="none"/>
        </w:tabs>
      </w:pPr>
    </w:lvl>
    <w:lvl w:ilvl="5">
      <w:start w:val="1"/>
      <w:numFmt w:val="decimal"/>
      <w:pStyle w:val="1620"/>
      <w:isLgl w:val="false"/>
      <w:suff w:val="tab"/>
      <w:lvlText w:val="%1.%2.%3.%4.%5.%6"/>
      <w:lvlJc w:val="left"/>
      <w:pPr>
        <w:ind w:left="2003" w:hanging="1152"/>
        <w:tabs>
          <w:tab w:val="left" w:pos="2003" w:leader="none"/>
        </w:tabs>
      </w:pPr>
    </w:lvl>
    <w:lvl w:ilvl="6">
      <w:start w:val="1"/>
      <w:numFmt w:val="decimal"/>
      <w:pStyle w:val="1782"/>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5">
    <w:multiLevelType w:val="hybridMultilevel"/>
    <w:lvl w:ilvl="0">
      <w:start w:val="1"/>
      <w:numFmt w:val="decimal"/>
      <w:pStyle w:val="136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765"/>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8">
    <w:multiLevelType w:val="hybridMultilevel"/>
    <w:lvl w:ilvl="0">
      <w:start w:val="1"/>
      <w:numFmt w:val="decimal"/>
      <w:pStyle w:val="1581"/>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29">
    <w:multiLevelType w:val="hybridMultilevel"/>
    <w:lvl w:ilvl="0">
      <w:start w:val="1"/>
      <w:numFmt w:val="decimal"/>
      <w:pStyle w:val="1904"/>
      <w:isLgl w:val="false"/>
      <w:suff w:val="tab"/>
      <w:lvlText w:val="%1."/>
      <w:lvlJc w:val="left"/>
      <w:pPr>
        <w:ind w:left="1060" w:hanging="420"/>
      </w:pPr>
    </w:lvl>
    <w:lvl w:ilvl="1">
      <w:start w:val="1"/>
      <w:numFmt w:val="lowerLetter"/>
      <w:pStyle w:val="1557"/>
      <w:isLgl w:val="false"/>
      <w:suff w:val="tab"/>
      <w:lvlText w:val="%2)"/>
      <w:lvlJc w:val="left"/>
      <w:pPr>
        <w:ind w:left="1480" w:hanging="420"/>
      </w:pPr>
    </w:lvl>
    <w:lvl w:ilvl="2">
      <w:start w:val="1"/>
      <w:numFmt w:val="lowerRoman"/>
      <w:pStyle w:val="1766"/>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671"/>
      <w:isLgl w:val="false"/>
      <w:suff w:val="tab"/>
      <w:lvlText w:val="%5)"/>
      <w:lvlJc w:val="left"/>
      <w:pPr>
        <w:ind w:left="2740" w:hanging="420"/>
      </w:pPr>
    </w:lvl>
    <w:lvl w:ilvl="5">
      <w:start w:val="1"/>
      <w:numFmt w:val="lowerRoman"/>
      <w:pStyle w:val="1653"/>
      <w:isLgl w:val="false"/>
      <w:suff w:val="tab"/>
      <w:lvlText w:val="%6."/>
      <w:lvlJc w:val="right"/>
      <w:pPr>
        <w:ind w:left="3160" w:hanging="420"/>
      </w:pPr>
    </w:lvl>
    <w:lvl w:ilvl="6">
      <w:start w:val="1"/>
      <w:numFmt w:val="decimal"/>
      <w:pStyle w:val="1668"/>
      <w:isLgl w:val="false"/>
      <w:suff w:val="tab"/>
      <w:lvlText w:val="%7."/>
      <w:lvlJc w:val="left"/>
      <w:pPr>
        <w:ind w:left="3580" w:hanging="420"/>
      </w:pPr>
    </w:lvl>
    <w:lvl w:ilvl="7">
      <w:start w:val="1"/>
      <w:numFmt w:val="lowerLetter"/>
      <w:pStyle w:val="1788"/>
      <w:isLgl w:val="false"/>
      <w:suff w:val="tab"/>
      <w:lvlText w:val="%8)"/>
      <w:lvlJc w:val="left"/>
      <w:pPr>
        <w:ind w:left="4000" w:hanging="420"/>
      </w:pPr>
    </w:lvl>
    <w:lvl w:ilvl="8">
      <w:start w:val="1"/>
      <w:numFmt w:val="lowerRoman"/>
      <w:pStyle w:val="1842"/>
      <w:isLgl w:val="false"/>
      <w:suff w:val="tab"/>
      <w:lvlText w:val="%9."/>
      <w:lvlJc w:val="right"/>
      <w:pPr>
        <w:ind w:left="4420" w:hanging="420"/>
      </w:pPr>
    </w:lvl>
  </w:abstractNum>
  <w:abstractNum w:abstractNumId="30">
    <w:multiLevelType w:val="hybridMultilevel"/>
    <w:lvl w:ilvl="0">
      <w:start w:val="1"/>
      <w:numFmt w:val="decimal"/>
      <w:pStyle w:val="1493"/>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1">
    <w:multiLevelType w:val="hybridMultilevel"/>
    <w:lvl w:ilvl="0">
      <w:start w:val="1"/>
      <w:numFmt w:val="decimal"/>
      <w:pStyle w:val="189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829"/>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3">
    <w:multiLevelType w:val="hybridMultilevel"/>
    <w:lvl w:ilvl="0">
      <w:start w:val="1"/>
      <w:numFmt w:val="decimal"/>
      <w:pStyle w:val="109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38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pStyle w:val="1604"/>
      <w:isLgl w:val="false"/>
      <w:suff w:val="tab"/>
      <w:lvlText w:val=""/>
      <w:lvlJc w:val="left"/>
      <w:pPr>
        <w:ind w:left="987" w:hanging="420"/>
        <w:tabs>
          <w:tab w:val="left" w:pos="987" w:leader="none"/>
        </w:tabs>
      </w:pPr>
      <w:rPr>
        <w:rFonts w:ascii="Wingdings" w:hAnsi="Wingdings"/>
      </w:rPr>
    </w:lvl>
    <w:lvl w:ilvl="1">
      <w:start w:val="1"/>
      <w:numFmt w:val="bullet"/>
      <w:pStyle w:val="1616"/>
      <w:isLgl w:val="false"/>
      <w:suff w:val="tab"/>
      <w:lvlText w:val=""/>
      <w:lvlJc w:val="left"/>
      <w:pPr>
        <w:ind w:left="1407" w:hanging="420"/>
        <w:tabs>
          <w:tab w:val="left" w:pos="1407" w:leader="none"/>
        </w:tabs>
      </w:pPr>
      <w:rPr>
        <w:rFonts w:ascii="Wingdings" w:hAnsi="Wingdings"/>
      </w:rPr>
    </w:lvl>
    <w:lvl w:ilvl="2">
      <w:start w:val="1"/>
      <w:numFmt w:val="bullet"/>
      <w:pStyle w:val="1569"/>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6">
    <w:multiLevelType w:val="hybridMultilevel"/>
    <w:lvl w:ilvl="0">
      <w:start w:val="1"/>
      <w:numFmt w:val="decimal"/>
      <w:pStyle w:val="17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293"/>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bullet"/>
      <w:pStyle w:val="1675"/>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39">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upperLetter"/>
      <w:pStyle w:val="1654"/>
      <w:isLgl w:val="false"/>
      <w:suff w:val="tab"/>
      <w:lvlText w:val="附录%1"/>
      <w:lvlJc w:val="left"/>
      <w:pPr>
        <w:ind w:left="432" w:hanging="432"/>
        <w:tabs>
          <w:tab w:val="left" w:pos="432" w:leader="none"/>
        </w:tabs>
      </w:pPr>
    </w:lvl>
    <w:lvl w:ilvl="1">
      <w:start w:val="1"/>
      <w:numFmt w:val="decimal"/>
      <w:pStyle w:val="1737"/>
      <w:isLgl w:val="false"/>
      <w:suff w:val="tab"/>
      <w:lvlText w:val="%1.%2"/>
      <w:lvlJc w:val="left"/>
      <w:pPr>
        <w:ind w:left="576" w:hanging="576"/>
        <w:tabs>
          <w:tab w:val="left" w:pos="576" w:leader="none"/>
        </w:tabs>
      </w:pPr>
    </w:lvl>
    <w:lvl w:ilvl="2">
      <w:start w:val="1"/>
      <w:numFmt w:val="decimal"/>
      <w:pStyle w:val="1894"/>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1">
    <w:multiLevelType w:val="hybridMultilevel"/>
    <w:lvl w:ilvl="0">
      <w:start w:val="1"/>
      <w:numFmt w:val="decimal"/>
      <w:pStyle w:val="1851"/>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8"/>
  </w:num>
  <w:num w:numId="2">
    <w:abstractNumId w:val="12"/>
  </w:num>
  <w:num w:numId="3">
    <w:abstractNumId w:val="33"/>
  </w:num>
  <w:num w:numId="4">
    <w:abstractNumId w:val="10"/>
  </w:num>
  <w:num w:numId="5">
    <w:abstractNumId w:val="7"/>
  </w:num>
  <w:num w:numId="6">
    <w:abstractNumId w:val="20"/>
  </w:num>
  <w:num w:numId="7">
    <w:abstractNumId w:val="24"/>
  </w:num>
  <w:num w:numId="8">
    <w:abstractNumId w:val="37"/>
  </w:num>
  <w:num w:numId="9">
    <w:abstractNumId w:val="19"/>
  </w:num>
  <w:num w:numId="10">
    <w:abstractNumId w:val="3"/>
  </w:num>
  <w:num w:numId="11">
    <w:abstractNumId w:val="25"/>
  </w:num>
  <w:num w:numId="12">
    <w:abstractNumId w:val="34"/>
  </w:num>
  <w:num w:numId="13">
    <w:abstractNumId w:val="11"/>
  </w:num>
  <w:num w:numId="14">
    <w:abstractNumId w:val="30"/>
  </w:num>
  <w:num w:numId="15">
    <w:abstractNumId w:val="16"/>
  </w:num>
  <w:num w:numId="16">
    <w:abstractNumId w:val="23"/>
  </w:num>
  <w:num w:numId="17">
    <w:abstractNumId w:val="14"/>
  </w:num>
  <w:num w:numId="18">
    <w:abstractNumId w:val="13"/>
  </w:num>
  <w:num w:numId="19">
    <w:abstractNumId w:val="5"/>
  </w:num>
  <w:num w:numId="20">
    <w:abstractNumId w:val="29"/>
  </w:num>
  <w:num w:numId="21">
    <w:abstractNumId w:val="35"/>
  </w:num>
  <w:num w:numId="22">
    <w:abstractNumId w:val="21"/>
  </w:num>
  <w:num w:numId="23">
    <w:abstractNumId w:val="28"/>
  </w:num>
  <w:num w:numId="24">
    <w:abstractNumId w:val="6"/>
  </w:num>
  <w:num w:numId="25">
    <w:abstractNumId w:val="40"/>
  </w:num>
  <w:num w:numId="26">
    <w:abstractNumId w:val="38"/>
  </w:num>
  <w:num w:numId="27">
    <w:abstractNumId w:val="9"/>
  </w:num>
  <w:num w:numId="28">
    <w:abstractNumId w:val="36"/>
  </w:num>
  <w:num w:numId="29">
    <w:abstractNumId w:val="4"/>
  </w:num>
  <w:num w:numId="30">
    <w:abstractNumId w:val="27"/>
  </w:num>
  <w:num w:numId="31">
    <w:abstractNumId w:val="1"/>
  </w:num>
  <w:num w:numId="32">
    <w:abstractNumId w:val="32"/>
  </w:num>
  <w:num w:numId="33">
    <w:abstractNumId w:val="41"/>
  </w:num>
  <w:num w:numId="34">
    <w:abstractNumId w:val="0"/>
  </w:num>
  <w:num w:numId="35">
    <w:abstractNumId w:val="22"/>
  </w:num>
  <w:num w:numId="36">
    <w:abstractNumId w:val="31"/>
  </w:num>
  <w:num w:numId="37">
    <w:abstractNumId w:val="17"/>
  </w:num>
  <w:num w:numId="38">
    <w:abstractNumId w:val="15"/>
  </w:num>
  <w:num w:numId="39">
    <w:abstractNumId w:val="26"/>
  </w:num>
  <w:num w:numId="40">
    <w:abstractNumId w:val="39"/>
  </w:num>
  <w:num w:numId="41">
    <w:abstractNumId w:val="8"/>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rPr>
      <w:rFonts w:hint="default" w:ascii="Calibri" w:hAnsi="Calibri" w:eastAsia="宋体" w:cs="Times New Roman"/>
      <w:lang w:val="en-US" w:eastAsia="zh-CN" w:bidi="ar-SA"/>
    </w:rPr>
  </w:style>
  <w:style w:type="paragraph" w:styleId="751">
    <w:name w:val="Heading 1"/>
    <w:next w:val="750"/>
    <w:link w:val="89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52">
    <w:name w:val="Heading 2"/>
    <w:basedOn w:val="750"/>
    <w:next w:val="750"/>
    <w:link w:val="892"/>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893"/>
    <w:uiPriority w:val="9"/>
    <w:unhideWhenUsed/>
    <w:qFormat/>
    <w:pPr>
      <w:keepLines/>
      <w:keepNext/>
      <w:spacing w:before="320" w:after="200"/>
      <w:outlineLvl w:val="2"/>
    </w:pPr>
    <w:rPr>
      <w:rFonts w:ascii="Arial" w:hAnsi="Arial" w:eastAsia="Arial" w:cs="Arial"/>
      <w:sz w:val="30"/>
      <w:szCs w:val="30"/>
    </w:rPr>
  </w:style>
  <w:style w:type="paragraph" w:styleId="754">
    <w:name w:val="Heading 4"/>
    <w:next w:val="750"/>
    <w:link w:val="89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55">
    <w:name w:val="Heading 5"/>
    <w:next w:val="750"/>
    <w:link w:val="89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56">
    <w:name w:val="Heading 6"/>
    <w:next w:val="750"/>
    <w:link w:val="89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57">
    <w:name w:val="Heading 7"/>
    <w:next w:val="750"/>
    <w:link w:val="89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8">
    <w:name w:val="Heading 8"/>
    <w:next w:val="750"/>
    <w:link w:val="89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9">
    <w:name w:val="Heading 9"/>
    <w:next w:val="750"/>
    <w:link w:val="89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next w:val="750"/>
    <w:uiPriority w:val="39"/>
    <w:unhideWhenUsed/>
    <w:qFormat/>
    <w:pPr>
      <w:ind w:left="1701"/>
      <w:spacing w:after="57"/>
    </w:pPr>
    <w:rPr>
      <w:rFonts w:hint="default" w:ascii="Calibri" w:hAnsi="Calibri" w:eastAsia="宋体" w:cs="Times New Roman"/>
      <w:lang w:val="en-US" w:eastAsia="zh-CN" w:bidi="ar-SA"/>
    </w:rPr>
  </w:style>
  <w:style w:type="paragraph" w:styleId="763">
    <w:name w:val="Normal Indent"/>
    <w:basedOn w:val="750"/>
    <w:next w:val="750"/>
    <w:uiPriority w:val="0"/>
    <w:qFormat/>
    <w:pPr>
      <w:ind w:firstLine="420"/>
    </w:pPr>
  </w:style>
  <w:style w:type="paragraph" w:styleId="764">
    <w:name w:val="Caption"/>
    <w:next w:val="750"/>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765">
    <w:name w:val="index 5"/>
    <w:basedOn w:val="750"/>
    <w:next w:val="750"/>
    <w:uiPriority w:val="0"/>
    <w:qFormat/>
    <w:pPr>
      <w:ind w:left="798"/>
    </w:pPr>
  </w:style>
  <w:style w:type="paragraph" w:styleId="766">
    <w:name w:val="annotation text"/>
    <w:basedOn w:val="750"/>
    <w:uiPriority w:val="99"/>
    <w:semiHidden/>
    <w:unhideWhenUsed/>
    <w:qFormat/>
  </w:style>
  <w:style w:type="paragraph" w:styleId="767">
    <w:name w:val="Body Text"/>
    <w:basedOn w:val="750"/>
    <w:next w:val="750"/>
    <w:uiPriority w:val="0"/>
    <w:qFormat/>
    <w:pPr>
      <w:spacing w:after="120"/>
    </w:pPr>
  </w:style>
  <w:style w:type="paragraph" w:styleId="768">
    <w:name w:val="Body Text Indent"/>
    <w:basedOn w:val="750"/>
    <w:next w:val="769"/>
    <w:uiPriority w:val="99"/>
    <w:qFormat/>
    <w:pPr>
      <w:ind w:left="420"/>
      <w:spacing w:after="120"/>
    </w:pPr>
  </w:style>
  <w:style w:type="paragraph" w:styleId="769"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770">
    <w:name w:val="Block Text"/>
    <w:basedOn w:val="750"/>
    <w:next w:val="750"/>
    <w:uiPriority w:val="6"/>
    <w:qFormat/>
    <w:pPr>
      <w:ind w:left="256" w:right="6" w:firstLine="624"/>
    </w:pPr>
    <w:rPr>
      <w:rFonts w:ascii="Times New Roman" w:hAnsi="Times New Roman" w:eastAsia="仿宋"/>
      <w:sz w:val="28"/>
    </w:rPr>
  </w:style>
  <w:style w:type="paragraph" w:styleId="771">
    <w:name w:val="toc 5"/>
    <w:next w:val="750"/>
    <w:uiPriority w:val="39"/>
    <w:unhideWhenUsed/>
    <w:qFormat/>
    <w:pPr>
      <w:ind w:left="1134"/>
      <w:spacing w:after="57"/>
    </w:pPr>
    <w:rPr>
      <w:rFonts w:hint="default" w:ascii="Calibri" w:hAnsi="Calibri" w:eastAsia="宋体" w:cs="Times New Roman"/>
      <w:lang w:val="en-US" w:eastAsia="zh-CN" w:bidi="ar-SA"/>
    </w:rPr>
  </w:style>
  <w:style w:type="paragraph" w:styleId="772">
    <w:name w:val="toc 3"/>
    <w:basedOn w:val="750"/>
    <w:next w:val="750"/>
    <w:uiPriority w:val="39"/>
    <w:unhideWhenUsed/>
    <w:qFormat/>
    <w:pPr>
      <w:ind w:left="567"/>
      <w:spacing w:after="57"/>
    </w:pPr>
    <w:rPr>
      <w:rFonts w:hint="default" w:ascii="Calibri" w:hAnsi="Calibri" w:eastAsia="宋体" w:cs="Times New Roman"/>
      <w:lang w:val="en-US" w:eastAsia="zh-CN" w:bidi="ar-SA"/>
    </w:rPr>
  </w:style>
  <w:style w:type="paragraph" w:styleId="773">
    <w:name w:val="Plain Text"/>
    <w:basedOn w:val="750"/>
    <w:uiPriority w:val="0"/>
    <w:unhideWhenUsed/>
    <w:qFormat/>
    <w:rPr>
      <w:rFonts w:ascii="宋体" w:hAnsi="Courier New" w:cs="Courier New"/>
      <w:szCs w:val="21"/>
    </w:rPr>
  </w:style>
  <w:style w:type="paragraph" w:styleId="774">
    <w:name w:val="toc 8"/>
    <w:next w:val="750"/>
    <w:uiPriority w:val="39"/>
    <w:unhideWhenUsed/>
    <w:qFormat/>
    <w:pPr>
      <w:ind w:left="1984"/>
      <w:spacing w:after="57"/>
    </w:pPr>
    <w:rPr>
      <w:rFonts w:hint="default" w:ascii="Calibri" w:hAnsi="Calibri" w:eastAsia="宋体" w:cs="Times New Roman"/>
      <w:lang w:val="en-US" w:eastAsia="zh-CN" w:bidi="ar-SA"/>
    </w:rPr>
  </w:style>
  <w:style w:type="paragraph" w:styleId="775">
    <w:name w:val="endnote text"/>
    <w:link w:val="1015"/>
    <w:uiPriority w:val="99"/>
    <w:semiHidden/>
    <w:unhideWhenUsed/>
    <w:qFormat/>
    <w:rPr>
      <w:rFonts w:hint="default" w:ascii="Calibri" w:hAnsi="Calibri" w:eastAsia="宋体" w:cs="Times New Roman"/>
      <w:lang w:val="en-US" w:eastAsia="zh-CN" w:bidi="ar-SA"/>
    </w:rPr>
  </w:style>
  <w:style w:type="paragraph" w:styleId="776">
    <w:name w:val="Footer"/>
    <w:basedOn w:val="750"/>
    <w:link w:val="907"/>
    <w:uiPriority w:val="99"/>
    <w:unhideWhenUsed/>
    <w:qFormat/>
    <w:pPr>
      <w:tabs>
        <w:tab w:val="center" w:pos="7143" w:leader="none"/>
        <w:tab w:val="right" w:pos="14287" w:leader="none"/>
      </w:tabs>
    </w:pPr>
  </w:style>
  <w:style w:type="paragraph" w:styleId="777">
    <w:name w:val="envelope return"/>
    <w:basedOn w:val="750"/>
    <w:uiPriority w:val="99"/>
    <w:qFormat/>
    <w:rPr>
      <w:rFonts w:ascii="Arial" w:hAnsi="Arial"/>
    </w:rPr>
  </w:style>
  <w:style w:type="paragraph" w:styleId="778">
    <w:name w:val="Header"/>
    <w:basedOn w:val="750"/>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779">
    <w:name w:val="toc 1"/>
    <w:next w:val="750"/>
    <w:uiPriority w:val="39"/>
    <w:unhideWhenUsed/>
    <w:qFormat/>
    <w:pPr>
      <w:spacing w:after="57"/>
    </w:pPr>
    <w:rPr>
      <w:rFonts w:hint="default" w:ascii="Calibri" w:hAnsi="Calibri" w:eastAsia="宋体" w:cs="Times New Roman"/>
      <w:lang w:val="en-US" w:eastAsia="zh-CN" w:bidi="ar-SA"/>
    </w:rPr>
  </w:style>
  <w:style w:type="paragraph" w:styleId="780">
    <w:name w:val="toc 4"/>
    <w:next w:val="750"/>
    <w:uiPriority w:val="39"/>
    <w:unhideWhenUsed/>
    <w:qFormat/>
    <w:pPr>
      <w:ind w:left="850"/>
      <w:spacing w:after="57"/>
    </w:pPr>
    <w:rPr>
      <w:rFonts w:hint="default" w:ascii="Calibri" w:hAnsi="Calibri" w:eastAsia="宋体" w:cs="Times New Roman"/>
      <w:lang w:val="en-US" w:eastAsia="zh-CN" w:bidi="ar-SA"/>
    </w:rPr>
  </w:style>
  <w:style w:type="paragraph" w:styleId="781">
    <w:name w:val="index heading"/>
    <w:basedOn w:val="750"/>
    <w:next w:val="782"/>
    <w:uiPriority w:val="0"/>
    <w:qFormat/>
    <w:pPr>
      <w:tabs>
        <w:tab w:val="left" w:pos="560" w:leader="none"/>
      </w:tabs>
    </w:pPr>
    <w:rPr>
      <w:rFonts w:ascii="Arial" w:hAnsi="Arial" w:cs="Arial"/>
      <w:b/>
      <w:bCs/>
    </w:rPr>
  </w:style>
  <w:style w:type="paragraph" w:styleId="782">
    <w:name w:val="index 1"/>
    <w:basedOn w:val="750"/>
    <w:next w:val="750"/>
    <w:uiPriority w:val="0"/>
    <w:qFormat/>
    <w:pPr>
      <w:jc w:val="center"/>
      <w:tabs>
        <w:tab w:val="left" w:pos="560" w:leader="none"/>
      </w:tabs>
    </w:pPr>
    <w:rPr>
      <w:rFonts w:ascii="宋体" w:hAnsi="宋体"/>
    </w:rPr>
  </w:style>
  <w:style w:type="paragraph" w:styleId="783">
    <w:name w:val="Subtitle"/>
    <w:link w:val="902"/>
    <w:uiPriority w:val="11"/>
    <w:qFormat/>
    <w:pPr>
      <w:spacing w:before="200" w:after="200"/>
    </w:pPr>
    <w:rPr>
      <w:rFonts w:hint="default" w:ascii="Calibri" w:hAnsi="Calibri" w:eastAsia="宋体" w:cs="Times New Roman"/>
      <w:sz w:val="24"/>
      <w:szCs w:val="24"/>
      <w:lang w:val="en-US" w:eastAsia="zh-CN" w:bidi="ar-SA"/>
    </w:rPr>
  </w:style>
  <w:style w:type="paragraph" w:styleId="784">
    <w:name w:val="footnote text"/>
    <w:basedOn w:val="750"/>
    <w:next w:val="765"/>
    <w:link w:val="1014"/>
    <w:uiPriority w:val="99"/>
    <w:semiHidden/>
    <w:unhideWhenUsed/>
    <w:qFormat/>
    <w:pPr>
      <w:spacing w:after="40"/>
    </w:pPr>
    <w:rPr>
      <w:sz w:val="18"/>
    </w:rPr>
  </w:style>
  <w:style w:type="paragraph" w:styleId="785">
    <w:name w:val="toc 6"/>
    <w:next w:val="750"/>
    <w:uiPriority w:val="39"/>
    <w:unhideWhenUsed/>
    <w:qFormat/>
    <w:pPr>
      <w:ind w:left="1417"/>
      <w:spacing w:after="57"/>
    </w:pPr>
    <w:rPr>
      <w:rFonts w:hint="default" w:ascii="Calibri" w:hAnsi="Calibri" w:eastAsia="宋体" w:cs="Times New Roman"/>
      <w:lang w:val="en-US" w:eastAsia="zh-CN" w:bidi="ar-SA"/>
    </w:rPr>
  </w:style>
  <w:style w:type="paragraph" w:styleId="786">
    <w:name w:val="table of figures"/>
    <w:next w:val="750"/>
    <w:uiPriority w:val="99"/>
    <w:unhideWhenUsed/>
    <w:qFormat/>
    <w:rPr>
      <w:rFonts w:hint="default" w:ascii="Calibri" w:hAnsi="Calibri" w:eastAsia="宋体" w:cs="Times New Roman"/>
      <w:lang w:val="en-US" w:eastAsia="zh-CN" w:bidi="ar-SA"/>
    </w:rPr>
  </w:style>
  <w:style w:type="paragraph" w:styleId="787">
    <w:name w:val="toc 2"/>
    <w:next w:val="750"/>
    <w:uiPriority w:val="39"/>
    <w:unhideWhenUsed/>
    <w:qFormat/>
    <w:pPr>
      <w:ind w:left="283"/>
      <w:spacing w:after="57"/>
    </w:pPr>
    <w:rPr>
      <w:rFonts w:hint="default" w:ascii="Calibri" w:hAnsi="Calibri" w:eastAsia="宋体" w:cs="Times New Roman"/>
      <w:lang w:val="en-US" w:eastAsia="zh-CN" w:bidi="ar-SA"/>
    </w:rPr>
  </w:style>
  <w:style w:type="paragraph" w:styleId="788">
    <w:name w:val="toc 9"/>
    <w:next w:val="750"/>
    <w:uiPriority w:val="39"/>
    <w:unhideWhenUsed/>
    <w:qFormat/>
    <w:pPr>
      <w:ind w:left="2268"/>
      <w:spacing w:after="57"/>
    </w:pPr>
    <w:rPr>
      <w:rFonts w:hint="default" w:ascii="Calibri" w:hAnsi="Calibri" w:eastAsia="宋体" w:cs="Times New Roman"/>
      <w:lang w:val="en-US" w:eastAsia="zh-CN" w:bidi="ar-SA"/>
    </w:rPr>
  </w:style>
  <w:style w:type="paragraph" w:styleId="789">
    <w:name w:val="Normal (Web)"/>
    <w:basedOn w:val="750"/>
    <w:uiPriority w:val="99"/>
    <w:semiHidden/>
    <w:unhideWhenUsed/>
    <w:qFormat/>
    <w:pPr>
      <w:ind w:left="0" w:right="0"/>
      <w:jc w:val="left"/>
      <w:spacing w:before="0" w:beforeAutospacing="1" w:after="0" w:afterAutospacing="1"/>
    </w:pPr>
    <w:rPr>
      <w:sz w:val="24"/>
      <w:lang w:val="en-US" w:eastAsia="zh-CN" w:bidi="ar"/>
    </w:rPr>
  </w:style>
  <w:style w:type="paragraph" w:styleId="790">
    <w:name w:val="Title"/>
    <w:basedOn w:val="750"/>
    <w:next w:val="750"/>
    <w:link w:val="901"/>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791">
    <w:name w:val="Body Text First Indent"/>
    <w:basedOn w:val="767"/>
    <w:uiPriority w:val="0"/>
    <w:qFormat/>
    <w:pPr>
      <w:ind w:firstLine="420"/>
      <w:spacing w:after="0"/>
    </w:pPr>
    <w:rPr>
      <w:sz w:val="28"/>
      <w:szCs w:val="28"/>
    </w:rPr>
  </w:style>
  <w:style w:type="paragraph" w:styleId="792">
    <w:name w:val="Body Text First Indent 2"/>
    <w:basedOn w:val="768"/>
    <w:uiPriority w:val="0"/>
    <w:qFormat/>
    <w:pPr>
      <w:ind w:firstLine="420"/>
      <w:spacing w:line="360" w:lineRule="auto"/>
    </w:pPr>
    <w:rPr>
      <w:color w:val="000000"/>
    </w:rPr>
  </w:style>
  <w:style w:type="table" w:styleId="7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60"/>
    <w:uiPriority w:val="22"/>
    <w:qFormat/>
    <w:rPr>
      <w:b/>
    </w:r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样式 标题 1 + 四号 加粗"/>
    <w:basedOn w:val="799"/>
    <w:uiPriority w:val="0"/>
    <w:qFormat/>
    <w:pPr>
      <w:numPr>
        <w:ilvl w:val="0"/>
        <w:numId w:val="0"/>
      </w:numPr>
      <w:tabs>
        <w:tab w:val="left" w:pos="432" w:leader="none"/>
      </w:tabs>
    </w:pPr>
    <w:rPr>
      <w:rFonts w:eastAsia="黑体"/>
      <w:lang w:val="en-US"/>
    </w:rPr>
  </w:style>
  <w:style w:type="paragraph" w:styleId="799" w:customStyle="1">
    <w:name w:val="标题 11"/>
    <w:basedOn w:val="800"/>
    <w:next w:val="750"/>
    <w:link w:val="1285"/>
    <w:uiPriority w:val="0"/>
    <w:qFormat/>
    <w:pPr>
      <w:jc w:val="center"/>
      <w:keepNext/>
      <w:pageBreakBefore/>
      <w:spacing w:before="50"/>
      <w:outlineLvl w:val="0"/>
    </w:pPr>
    <w:rPr>
      <w:rFonts w:eastAsia="黑体"/>
      <w:b/>
      <w:sz w:val="44"/>
      <w:szCs w:val="20"/>
    </w:rPr>
  </w:style>
  <w:style w:type="paragraph" w:styleId="800" w:customStyle="1">
    <w:name w:val="正文1"/>
    <w:basedOn w:val="801"/>
    <w:next w:val="805"/>
    <w:link w:val="1443"/>
    <w:uiPriority w:val="0"/>
    <w:qFormat/>
    <w:pPr>
      <w:ind w:firstLine="482"/>
      <w:spacing w:line="360" w:lineRule="auto"/>
    </w:pPr>
    <w:rPr>
      <w:sz w:val="24"/>
    </w:rPr>
  </w:style>
  <w:style w:type="paragraph" w:styleId="801" w:customStyle="1">
    <w:name w:val="正文111"/>
    <w:next w:val="8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目录 111"/>
    <w:basedOn w:val="803"/>
    <w:next w:val="750"/>
    <w:uiPriority w:val="0"/>
    <w:qFormat/>
    <w:pPr>
      <w:jc w:val="left"/>
      <w:spacing w:before="120" w:after="120"/>
    </w:pPr>
    <w:rPr>
      <w:b/>
      <w:bCs/>
      <w:caps/>
      <w:sz w:val="20"/>
      <w:szCs w:val="20"/>
    </w:rPr>
  </w:style>
  <w:style w:type="paragraph" w:styleId="803" w:customStyle="1">
    <w:name w:val="正文12"/>
    <w:next w:val="804"/>
    <w:link w:val="1444"/>
    <w:uiPriority w:val="0"/>
    <w:qFormat/>
    <w:pPr>
      <w:jc w:val="both"/>
      <w:widowControl w:val="off"/>
    </w:pPr>
    <w:rPr>
      <w:rFonts w:hint="default" w:ascii="Calibri" w:hAnsi="Calibri" w:eastAsia="宋体" w:cs="Times New Roman"/>
      <w:sz w:val="21"/>
      <w:szCs w:val="24"/>
      <w:lang w:val="en-US" w:eastAsia="zh-CN" w:bidi="ar-SA"/>
    </w:rPr>
  </w:style>
  <w:style w:type="paragraph" w:styleId="804" w:customStyle="1">
    <w:name w:val="无间隔1"/>
    <w:link w:val="1235"/>
    <w:uiPriority w:val="0"/>
    <w:qFormat/>
    <w:rPr>
      <w:rFonts w:hint="default" w:ascii="Calibri" w:hAnsi="Calibri" w:eastAsia="宋体" w:cs="Times New Roman"/>
      <w:sz w:val="22"/>
      <w:lang w:val="en-US" w:eastAsia="zh-CN" w:bidi="ar-SA"/>
    </w:rPr>
  </w:style>
  <w:style w:type="paragraph" w:styleId="805" w:customStyle="1">
    <w:name w:val="目录 11"/>
    <w:basedOn w:val="803"/>
    <w:next w:val="803"/>
    <w:uiPriority w:val="0"/>
    <w:qFormat/>
    <w:pPr>
      <w:jc w:val="left"/>
      <w:spacing w:before="120" w:after="120"/>
    </w:pPr>
    <w:rPr>
      <w:b/>
      <w:bCs/>
      <w:caps/>
      <w:sz w:val="20"/>
      <w:szCs w:val="20"/>
    </w:rPr>
  </w:style>
  <w:style w:type="paragraph" w:styleId="806" w:customStyle="1">
    <w:name w:val="文本块11"/>
    <w:basedOn w:val="803"/>
    <w:uiPriority w:val="99"/>
    <w:unhideWhenUsed/>
    <w:qFormat/>
    <w:pPr>
      <w:ind w:left="-359" w:right="-512" w:firstLine="501"/>
    </w:pPr>
    <w:rPr>
      <w:rFonts w:ascii="仿宋_GB2312" w:eastAsia="仿宋_GB2312"/>
      <w:sz w:val="30"/>
    </w:rPr>
  </w:style>
  <w:style w:type="paragraph" w:styleId="807" w:customStyle="1">
    <w:name w:val="脚注文本11"/>
    <w:basedOn w:val="808"/>
    <w:next w:val="812"/>
    <w:uiPriority w:val="0"/>
    <w:unhideWhenUsed/>
    <w:qFormat/>
    <w:pPr>
      <w:spacing w:after="40"/>
    </w:pPr>
    <w:rPr>
      <w:sz w:val="18"/>
    </w:rPr>
  </w:style>
  <w:style w:type="paragraph" w:styleId="808" w:customStyle="1">
    <w:name w:val="正文1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文本12"/>
    <w:basedOn w:val="808"/>
    <w:next w:val="810"/>
    <w:uiPriority w:val="0"/>
    <w:qFormat/>
    <w:pPr>
      <w:spacing w:after="120"/>
    </w:pPr>
  </w:style>
  <w:style w:type="paragraph" w:styleId="810" w:customStyle="1">
    <w:name w:val="标题 41"/>
    <w:basedOn w:val="811"/>
    <w:next w:val="808"/>
    <w:link w:val="1419"/>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811" w:customStyle="1">
    <w:name w:val="标题1"/>
    <w:basedOn w:val="803"/>
    <w:next w:val="750"/>
    <w:uiPriority w:val="0"/>
    <w:qFormat/>
    <w:rPr>
      <w:rFonts w:ascii="Arial" w:hAnsi="Arial"/>
      <w:sz w:val="18"/>
    </w:rPr>
  </w:style>
  <w:style w:type="paragraph" w:styleId="812" w:customStyle="1">
    <w:name w:val="索引 511"/>
    <w:basedOn w:val="750"/>
    <w:next w:val="801"/>
    <w:uiPriority w:val="0"/>
    <w:qFormat/>
    <w:pPr>
      <w:ind w:left="798"/>
      <w:jc w:val="left"/>
    </w:pPr>
    <w:rPr>
      <w:rFonts w:ascii="Calibri" w:hAnsi="Calibri"/>
      <w:sz w:val="21"/>
    </w:rPr>
  </w:style>
  <w:style w:type="paragraph" w:styleId="813" w:customStyle="1">
    <w:name w:val="脚注文本1"/>
    <w:basedOn w:val="803"/>
    <w:next w:val="814"/>
    <w:link w:val="1363"/>
    <w:uiPriority w:val="0"/>
    <w:qFormat/>
    <w:pPr>
      <w:ind w:firstLine="420"/>
      <w:jc w:val="left"/>
      <w:spacing w:line="360" w:lineRule="auto"/>
    </w:pPr>
    <w:rPr>
      <w:sz w:val="18"/>
      <w:szCs w:val="18"/>
    </w:rPr>
  </w:style>
  <w:style w:type="paragraph" w:styleId="814" w:customStyle="1">
    <w:name w:val="索引 51"/>
    <w:basedOn w:val="800"/>
    <w:next w:val="800"/>
    <w:uiPriority w:val="0"/>
    <w:qFormat/>
    <w:pPr>
      <w:ind w:left="798"/>
      <w:jc w:val="left"/>
    </w:pPr>
  </w:style>
  <w:style w:type="paragraph" w:styleId="815" w:customStyle="1">
    <w:name w:val="正文文本1"/>
    <w:basedOn w:val="816"/>
    <w:next w:val="750"/>
    <w:uiPriority w:val="0"/>
    <w:qFormat/>
    <w:pPr>
      <w:keepLines/>
      <w:spacing w:after="120" w:line="220" w:lineRule="atLeast"/>
    </w:pPr>
    <w:rPr>
      <w:rFonts w:ascii="宋体" w:hAnsi="Calibri" w:eastAsia="宋体" w:cs="Times New Roman"/>
      <w:lang w:val="en-GB" w:eastAsia="zh-CN" w:bidi="ar-SA"/>
    </w:rPr>
  </w:style>
  <w:style w:type="paragraph" w:styleId="816" w:customStyle="1">
    <w:name w:val="正文13"/>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首行缩进1"/>
    <w:basedOn w:val="815"/>
    <w:next w:val="818"/>
    <w:link w:val="1178"/>
    <w:uiPriority w:val="0"/>
    <w:qFormat/>
    <w:pPr>
      <w:ind w:firstLine="420"/>
    </w:pPr>
  </w:style>
  <w:style w:type="paragraph" w:styleId="818" w:customStyle="1">
    <w:name w:val="正文首行缩进 21"/>
    <w:basedOn w:val="819"/>
    <w:uiPriority w:val="0"/>
    <w:qFormat/>
    <w:pPr>
      <w:ind w:left="0" w:firstLine="420"/>
      <w:spacing w:after="0" w:line="360" w:lineRule="auto"/>
    </w:pPr>
    <w:rPr>
      <w:rFonts w:ascii="宋体" w:hAnsi="宋体"/>
      <w:sz w:val="20"/>
      <w:szCs w:val="20"/>
    </w:rPr>
  </w:style>
  <w:style w:type="paragraph" w:styleId="819" w:customStyle="1">
    <w:name w:val="正文文本缩进1"/>
    <w:basedOn w:val="800"/>
    <w:uiPriority w:val="0"/>
    <w:qFormat/>
    <w:pPr>
      <w:ind w:left="420"/>
      <w:spacing w:after="120"/>
    </w:pPr>
  </w:style>
  <w:style w:type="paragraph" w:styleId="820" w:customStyle="1">
    <w:name w:val="正文文本11"/>
    <w:basedOn w:val="808"/>
    <w:next w:val="821"/>
    <w:link w:val="1335"/>
    <w:uiPriority w:val="0"/>
    <w:qFormat/>
    <w:pPr>
      <w:spacing w:after="120"/>
    </w:pPr>
  </w:style>
  <w:style w:type="paragraph" w:styleId="821" w:customStyle="1">
    <w:name w:val="正文11"/>
    <w:next w:val="8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正文文本 21"/>
    <w:basedOn w:val="803"/>
    <w:link w:val="1042"/>
    <w:uiPriority w:val="0"/>
    <w:qFormat/>
    <w:pPr>
      <w:jc w:val="center"/>
      <w:widowControl/>
    </w:pPr>
    <w:rPr>
      <w:rFonts w:ascii="Arial" w:hAnsi="Arial"/>
      <w:sz w:val="16"/>
      <w:szCs w:val="20"/>
    </w:rPr>
  </w:style>
  <w:style w:type="paragraph" w:styleId="823" w:customStyle="1">
    <w:name w:val="寄信人地址1"/>
    <w:basedOn w:val="803"/>
    <w:uiPriority w:val="0"/>
    <w:qFormat/>
    <w:pPr>
      <w:ind w:firstLine="200"/>
    </w:pPr>
    <w:rPr>
      <w:rFonts w:ascii="Arial" w:hAnsi="Arial" w:eastAsia="仿宋_GB2312"/>
    </w:rPr>
  </w:style>
  <w:style w:type="paragraph" w:styleId="824" w:customStyle="1">
    <w:name w:val="一级条标题"/>
    <w:basedOn w:val="825"/>
    <w:next w:val="826"/>
    <w:uiPriority w:val="0"/>
    <w:qFormat/>
    <w:pPr>
      <w:outlineLvl w:val="2"/>
    </w:pPr>
  </w:style>
  <w:style w:type="paragraph" w:styleId="825" w:customStyle="1">
    <w:name w:val="章标题"/>
    <w:basedOn w:val="800"/>
    <w:next w:val="800"/>
    <w:uiPriority w:val="0"/>
    <w:qFormat/>
    <w:pPr>
      <w:jc w:val="both"/>
      <w:outlineLvl w:val="1"/>
    </w:pPr>
    <w:rPr>
      <w:rFonts w:hint="default" w:ascii="黑体" w:hAnsi="Calibri" w:eastAsia="黑体" w:cs="Times New Roman"/>
      <w:sz w:val="21"/>
      <w:lang w:val="en-US" w:eastAsia="zh-CN" w:bidi="ar-SA"/>
    </w:rPr>
  </w:style>
  <w:style w:type="paragraph" w:styleId="826" w:customStyle="1">
    <w:name w:val="段"/>
    <w:next w:val="800"/>
    <w:link w:val="1061"/>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827" w:customStyle="1">
    <w:name w:val="文本块1"/>
    <w:basedOn w:val="801"/>
    <w:next w:val="828"/>
    <w:uiPriority w:val="0"/>
    <w:qFormat/>
    <w:pPr>
      <w:ind w:left="567" w:right="454" w:firstLine="498"/>
      <w:jc w:val="left"/>
      <w:widowControl/>
    </w:pPr>
    <w:rPr>
      <w:rFonts w:ascii="仿宋_GB2312" w:eastAsia="仿宋_GB2312"/>
      <w:sz w:val="30"/>
      <w:szCs w:val="20"/>
    </w:rPr>
  </w:style>
  <w:style w:type="paragraph" w:styleId="828" w:customStyle="1">
    <w:name w:val="标题 411"/>
    <w:next w:val="821"/>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829" w:customStyle="1">
    <w:name w:val="正文首行缩进11"/>
    <w:basedOn w:val="820"/>
    <w:next w:val="830"/>
    <w:uiPriority w:val="0"/>
    <w:qFormat/>
    <w:pPr>
      <w:ind w:firstLine="420"/>
    </w:pPr>
    <w:rPr>
      <w:rFonts w:ascii="仿宋_GB2312" w:eastAsia="仿宋_GB2312"/>
      <w:sz w:val="30"/>
      <w:szCs w:val="30"/>
    </w:rPr>
  </w:style>
  <w:style w:type="paragraph" w:styleId="830" w:customStyle="1">
    <w:name w:val="正文首行缩进 211"/>
    <w:basedOn w:val="831"/>
    <w:link w:val="1315"/>
    <w:uiPriority w:val="0"/>
    <w:qFormat/>
    <w:pPr>
      <w:ind w:left="420" w:firstLine="420"/>
      <w:spacing w:after="120" w:line="360" w:lineRule="auto"/>
    </w:pPr>
    <w:rPr>
      <w:color w:val="000000"/>
      <w:sz w:val="20"/>
    </w:rPr>
  </w:style>
  <w:style w:type="paragraph" w:styleId="831" w:customStyle="1">
    <w:name w:val="正文文本缩进11"/>
    <w:basedOn w:val="803"/>
    <w:link w:val="1254"/>
    <w:uiPriority w:val="0"/>
    <w:qFormat/>
    <w:pPr>
      <w:ind w:firstLine="640"/>
    </w:pPr>
    <w:rPr>
      <w:rFonts w:ascii="仿宋_GB2312" w:hAnsi="Arial" w:eastAsia="仿宋_GB2312"/>
      <w:sz w:val="32"/>
      <w:szCs w:val="32"/>
    </w:rPr>
  </w:style>
  <w:style w:type="paragraph" w:styleId="832" w:customStyle="1">
    <w:name w:val="正文文本111"/>
    <w:basedOn w:val="803"/>
    <w:next w:val="824"/>
    <w:uiPriority w:val="0"/>
    <w:qFormat/>
  </w:style>
  <w:style w:type="paragraph" w:styleId="833" w:customStyle="1">
    <w:name w:val="寄信人地址11"/>
    <w:basedOn w:val="821"/>
    <w:uiPriority w:val="0"/>
    <w:qFormat/>
    <w:rPr>
      <w:rFonts w:ascii="Arial" w:hAnsi="Arial"/>
    </w:rPr>
  </w:style>
  <w:style w:type="paragraph" w:styleId="834" w:customStyle="1">
    <w:name w:val="_Style 2"/>
    <w:basedOn w:val="750"/>
    <w:uiPriority w:val="34"/>
    <w:qFormat/>
    <w:pPr>
      <w:ind w:firstLine="420"/>
    </w:pPr>
    <w:rPr>
      <w:szCs w:val="24"/>
    </w:rPr>
  </w:style>
  <w:style w:type="table" w:styleId="835" w:customStyle="1">
    <w:name w:val="Plain Table 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3"/>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5 Dark"/>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6 Colorful"/>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7 Colorful"/>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1 Light"/>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2"/>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3"/>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5 Dark"/>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7 Colorful"/>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4" w:customStyle="1">
    <w:name w:val="TOC Heading"/>
    <w:uiPriority w:val="39"/>
    <w:unhideWhenUsed/>
    <w:qFormat/>
    <w:rPr>
      <w:rFonts w:hint="default" w:asciiTheme="minorHAnsi" w:hAnsiTheme="minorHAnsi" w:eastAsiaTheme="minorEastAsia" w:cstheme="minorBidi"/>
      <w:lang w:val="en-US" w:eastAsia="zh-CN" w:bidi="ar-SA"/>
    </w:rPr>
  </w:style>
  <w:style w:type="character" w:styleId="855" w:customStyle="1">
    <w:name w:val="Heading 1 Char"/>
    <w:basedOn w:val="760"/>
    <w:uiPriority w:val="9"/>
    <w:qFormat/>
    <w:rPr>
      <w:rFonts w:ascii="Arial" w:hAnsi="Arial" w:eastAsia="Arial" w:cs="Arial"/>
      <w:sz w:val="40"/>
      <w:szCs w:val="40"/>
    </w:rPr>
  </w:style>
  <w:style w:type="character" w:styleId="856" w:customStyle="1">
    <w:name w:val="Heading 2 Char"/>
    <w:basedOn w:val="760"/>
    <w:uiPriority w:val="9"/>
    <w:qFormat/>
    <w:rPr>
      <w:rFonts w:ascii="Arial" w:hAnsi="Arial" w:eastAsia="Arial" w:cs="Arial"/>
      <w:sz w:val="34"/>
    </w:rPr>
  </w:style>
  <w:style w:type="character" w:styleId="857" w:customStyle="1">
    <w:name w:val="Heading 3 Char"/>
    <w:basedOn w:val="760"/>
    <w:uiPriority w:val="9"/>
    <w:qFormat/>
    <w:rPr>
      <w:rFonts w:ascii="Arial" w:hAnsi="Arial" w:eastAsia="Arial" w:cs="Arial"/>
      <w:sz w:val="30"/>
      <w:szCs w:val="30"/>
    </w:rPr>
  </w:style>
  <w:style w:type="character" w:styleId="858" w:customStyle="1">
    <w:name w:val="Heading 4 Char"/>
    <w:basedOn w:val="760"/>
    <w:uiPriority w:val="9"/>
    <w:qFormat/>
    <w:rPr>
      <w:rFonts w:ascii="Arial" w:hAnsi="Arial" w:eastAsia="Arial" w:cs="Arial"/>
      <w:b/>
      <w:bCs/>
      <w:sz w:val="26"/>
      <w:szCs w:val="26"/>
    </w:rPr>
  </w:style>
  <w:style w:type="character" w:styleId="859" w:customStyle="1">
    <w:name w:val="Heading 5 Char"/>
    <w:basedOn w:val="760"/>
    <w:uiPriority w:val="9"/>
    <w:qFormat/>
    <w:rPr>
      <w:rFonts w:ascii="Arial" w:hAnsi="Arial" w:eastAsia="Arial" w:cs="Arial"/>
      <w:b/>
      <w:bCs/>
      <w:sz w:val="24"/>
      <w:szCs w:val="24"/>
    </w:rPr>
  </w:style>
  <w:style w:type="character" w:styleId="860" w:customStyle="1">
    <w:name w:val="Heading 6 Char"/>
    <w:basedOn w:val="760"/>
    <w:uiPriority w:val="9"/>
    <w:qFormat/>
    <w:rPr>
      <w:rFonts w:ascii="Arial" w:hAnsi="Arial" w:eastAsia="Arial" w:cs="Arial"/>
      <w:b/>
      <w:bCs/>
      <w:sz w:val="22"/>
      <w:szCs w:val="22"/>
    </w:rPr>
  </w:style>
  <w:style w:type="character" w:styleId="861" w:customStyle="1">
    <w:name w:val="Heading 7 Char"/>
    <w:basedOn w:val="760"/>
    <w:uiPriority w:val="9"/>
    <w:qFormat/>
    <w:rPr>
      <w:rFonts w:ascii="Arial" w:hAnsi="Arial" w:eastAsia="Arial" w:cs="Arial"/>
      <w:b/>
      <w:bCs/>
      <w:i/>
      <w:iCs/>
      <w:sz w:val="22"/>
      <w:szCs w:val="22"/>
    </w:rPr>
  </w:style>
  <w:style w:type="character" w:styleId="862" w:customStyle="1">
    <w:name w:val="Heading 8 Char"/>
    <w:basedOn w:val="760"/>
    <w:uiPriority w:val="9"/>
    <w:qFormat/>
    <w:rPr>
      <w:rFonts w:ascii="Arial" w:hAnsi="Arial" w:eastAsia="Arial" w:cs="Arial"/>
      <w:i/>
      <w:iCs/>
      <w:sz w:val="22"/>
      <w:szCs w:val="22"/>
    </w:rPr>
  </w:style>
  <w:style w:type="character" w:styleId="863" w:customStyle="1">
    <w:name w:val="Heading 9 Char"/>
    <w:basedOn w:val="760"/>
    <w:uiPriority w:val="9"/>
    <w:qFormat/>
    <w:rPr>
      <w:rFonts w:ascii="Arial" w:hAnsi="Arial" w:eastAsia="Arial" w:cs="Arial"/>
      <w:i/>
      <w:iCs/>
      <w:sz w:val="21"/>
      <w:szCs w:val="21"/>
    </w:rPr>
  </w:style>
  <w:style w:type="character" w:styleId="864" w:customStyle="1">
    <w:name w:val="Title Char"/>
    <w:basedOn w:val="760"/>
    <w:uiPriority w:val="10"/>
    <w:qFormat/>
    <w:rPr>
      <w:sz w:val="48"/>
      <w:szCs w:val="48"/>
    </w:rPr>
  </w:style>
  <w:style w:type="character" w:styleId="865" w:customStyle="1">
    <w:name w:val="Subtitle Char"/>
    <w:basedOn w:val="760"/>
    <w:uiPriority w:val="11"/>
    <w:qFormat/>
    <w:rPr>
      <w:sz w:val="24"/>
      <w:szCs w:val="24"/>
    </w:rPr>
  </w:style>
  <w:style w:type="character" w:styleId="866" w:customStyle="1">
    <w:name w:val="Quote Char"/>
    <w:uiPriority w:val="29"/>
    <w:qFormat/>
    <w:rPr>
      <w:i/>
    </w:rPr>
  </w:style>
  <w:style w:type="character" w:styleId="867" w:customStyle="1">
    <w:name w:val="Intense Quote Char"/>
    <w:uiPriority w:val="30"/>
    <w:qFormat/>
    <w:rPr>
      <w:i/>
    </w:rPr>
  </w:style>
  <w:style w:type="character" w:styleId="868" w:customStyle="1">
    <w:name w:val="Caption Char"/>
    <w:uiPriority w:val="99"/>
    <w:qFormat/>
  </w:style>
  <w:style w:type="table" w:styleId="869"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7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清单表 7 彩色1"/>
    <w:basedOn w:val="7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标题1"/>
    <w:uiPriority w:val="39"/>
    <w:unhideWhenUsed/>
    <w:qFormat/>
    <w:rPr>
      <w:rFonts w:hint="default" w:ascii="Times New Roman" w:hAnsi="Times New Roman" w:eastAsia="宋体" w:cs="Times New Roman"/>
      <w:lang w:val="en-US" w:eastAsia="zh-CN" w:bidi="ar-SA"/>
    </w:rPr>
  </w:style>
  <w:style w:type="character" w:styleId="891" w:customStyle="1">
    <w:name w:val="标题 1 字符1"/>
    <w:link w:val="751"/>
    <w:uiPriority w:val="9"/>
    <w:qFormat/>
    <w:rPr>
      <w:rFonts w:ascii="Arial" w:hAnsi="Arial" w:eastAsia="Arial" w:cs="Arial"/>
      <w:sz w:val="40"/>
      <w:szCs w:val="40"/>
    </w:rPr>
  </w:style>
  <w:style w:type="character" w:styleId="892" w:customStyle="1">
    <w:name w:val="标题 2 字符1"/>
    <w:link w:val="752"/>
    <w:uiPriority w:val="9"/>
    <w:qFormat/>
    <w:rPr>
      <w:rFonts w:ascii="Arial" w:hAnsi="Arial" w:eastAsia="Arial" w:cs="Arial"/>
      <w:sz w:val="34"/>
    </w:rPr>
  </w:style>
  <w:style w:type="character" w:styleId="893" w:customStyle="1">
    <w:name w:val="标题 3 字符1"/>
    <w:link w:val="753"/>
    <w:uiPriority w:val="9"/>
    <w:qFormat/>
    <w:rPr>
      <w:rFonts w:ascii="Arial" w:hAnsi="Arial" w:eastAsia="Arial" w:cs="Arial"/>
      <w:sz w:val="30"/>
      <w:szCs w:val="30"/>
    </w:rPr>
  </w:style>
  <w:style w:type="character" w:styleId="894" w:customStyle="1">
    <w:name w:val="标题 4 字符1"/>
    <w:link w:val="754"/>
    <w:uiPriority w:val="9"/>
    <w:qFormat/>
    <w:rPr>
      <w:rFonts w:ascii="Arial" w:hAnsi="Arial" w:eastAsia="Arial" w:cs="Arial"/>
      <w:b/>
      <w:bCs/>
      <w:sz w:val="26"/>
      <w:szCs w:val="26"/>
    </w:rPr>
  </w:style>
  <w:style w:type="character" w:styleId="895" w:customStyle="1">
    <w:name w:val="标题 5 字符1"/>
    <w:link w:val="755"/>
    <w:uiPriority w:val="9"/>
    <w:qFormat/>
    <w:rPr>
      <w:rFonts w:ascii="Arial" w:hAnsi="Arial" w:eastAsia="Arial" w:cs="Arial"/>
      <w:b/>
      <w:bCs/>
      <w:sz w:val="24"/>
      <w:szCs w:val="24"/>
    </w:rPr>
  </w:style>
  <w:style w:type="character" w:styleId="896" w:customStyle="1">
    <w:name w:val="标题 6 字符1"/>
    <w:link w:val="756"/>
    <w:uiPriority w:val="9"/>
    <w:qFormat/>
    <w:rPr>
      <w:rFonts w:ascii="Arial" w:hAnsi="Arial" w:eastAsia="Arial" w:cs="Arial"/>
      <w:b/>
      <w:bCs/>
      <w:sz w:val="22"/>
      <w:szCs w:val="22"/>
    </w:rPr>
  </w:style>
  <w:style w:type="character" w:styleId="897" w:customStyle="1">
    <w:name w:val="标题 7 字符1"/>
    <w:link w:val="757"/>
    <w:uiPriority w:val="9"/>
    <w:qFormat/>
    <w:rPr>
      <w:rFonts w:ascii="Arial" w:hAnsi="Arial" w:eastAsia="Arial" w:cs="Arial"/>
      <w:b/>
      <w:bCs/>
      <w:i/>
      <w:iCs/>
      <w:sz w:val="22"/>
      <w:szCs w:val="22"/>
    </w:rPr>
  </w:style>
  <w:style w:type="character" w:styleId="898" w:customStyle="1">
    <w:name w:val="标题 8 字符1"/>
    <w:link w:val="758"/>
    <w:uiPriority w:val="9"/>
    <w:qFormat/>
    <w:rPr>
      <w:rFonts w:ascii="Arial" w:hAnsi="Arial" w:eastAsia="Arial" w:cs="Arial"/>
      <w:i/>
      <w:iCs/>
      <w:sz w:val="22"/>
      <w:szCs w:val="22"/>
    </w:rPr>
  </w:style>
  <w:style w:type="character" w:styleId="899" w:customStyle="1">
    <w:name w:val="标题 9 字符1"/>
    <w:link w:val="759"/>
    <w:uiPriority w:val="9"/>
    <w:qFormat/>
    <w:rPr>
      <w:rFonts w:ascii="Arial" w:hAnsi="Arial" w:eastAsia="Arial" w:cs="Arial"/>
      <w:i/>
      <w:iCs/>
      <w:sz w:val="21"/>
      <w:szCs w:val="21"/>
    </w:rPr>
  </w:style>
  <w:style w:type="paragraph" w:styleId="900">
    <w:name w:val="No Spacing"/>
    <w:uiPriority w:val="1"/>
    <w:qFormat/>
    <w:rPr>
      <w:rFonts w:hint="default" w:ascii="Calibri" w:hAnsi="Calibri" w:eastAsia="宋体" w:cs="Times New Roman"/>
      <w:lang w:val="en-US" w:eastAsia="zh-CN" w:bidi="ar-SA"/>
    </w:rPr>
  </w:style>
  <w:style w:type="character" w:styleId="901" w:customStyle="1">
    <w:name w:val="标题 字符1"/>
    <w:link w:val="790"/>
    <w:uiPriority w:val="10"/>
    <w:qFormat/>
    <w:rPr>
      <w:sz w:val="48"/>
      <w:szCs w:val="48"/>
    </w:rPr>
  </w:style>
  <w:style w:type="character" w:styleId="902" w:customStyle="1">
    <w:name w:val="副标题 字符1"/>
    <w:link w:val="783"/>
    <w:uiPriority w:val="11"/>
    <w:qFormat/>
    <w:rPr>
      <w:sz w:val="24"/>
      <w:szCs w:val="24"/>
    </w:rPr>
  </w:style>
  <w:style w:type="paragraph" w:styleId="903">
    <w:name w:val="Quote"/>
    <w:link w:val="904"/>
    <w:uiPriority w:val="29"/>
    <w:qFormat/>
    <w:pPr>
      <w:ind w:left="720" w:right="720"/>
    </w:pPr>
    <w:rPr>
      <w:rFonts w:hint="default" w:ascii="Calibri" w:hAnsi="Calibri" w:eastAsia="宋体" w:cs="Times New Roman"/>
      <w:i/>
      <w:lang w:val="en-US" w:eastAsia="zh-CN" w:bidi="ar-SA"/>
    </w:rPr>
  </w:style>
  <w:style w:type="character" w:styleId="904" w:customStyle="1">
    <w:name w:val="引用 字符"/>
    <w:link w:val="903"/>
    <w:uiPriority w:val="29"/>
    <w:qFormat/>
    <w:rPr>
      <w:i/>
    </w:rPr>
  </w:style>
  <w:style w:type="paragraph" w:styleId="905">
    <w:name w:val="Intense Quote"/>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06" w:customStyle="1">
    <w:name w:val="明显引用 字符"/>
    <w:link w:val="905"/>
    <w:uiPriority w:val="30"/>
    <w:qFormat/>
    <w:rPr>
      <w:i/>
    </w:rPr>
  </w:style>
  <w:style w:type="character" w:styleId="907" w:customStyle="1">
    <w:name w:val="页脚 字符1"/>
    <w:link w:val="776"/>
    <w:uiPriority w:val="99"/>
    <w:qFormat/>
  </w:style>
  <w:style w:type="table" w:styleId="9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字符1"/>
    <w:link w:val="784"/>
    <w:uiPriority w:val="99"/>
    <w:qFormat/>
    <w:rPr>
      <w:sz w:val="18"/>
    </w:rPr>
  </w:style>
  <w:style w:type="character" w:styleId="1015" w:customStyle="1">
    <w:name w:val="尾注文本 字符1"/>
    <w:link w:val="775"/>
    <w:uiPriority w:val="99"/>
    <w:qFormat/>
    <w:rPr>
      <w:sz w:val="20"/>
    </w:rPr>
  </w:style>
  <w:style w:type="paragraph" w:styleId="1016" w:customStyle="1">
    <w:name w:val="TOC 标题111"/>
    <w:uiPriority w:val="39"/>
    <w:unhideWhenUsed/>
    <w:qFormat/>
    <w:rPr>
      <w:rFonts w:hint="default" w:ascii="Calibri" w:hAnsi="Calibri" w:eastAsia="宋体" w:cs="Times New Roman"/>
      <w:lang w:val="en-US" w:eastAsia="zh-CN" w:bidi="ar-SA"/>
    </w:rPr>
  </w:style>
  <w:style w:type="paragraph" w:styleId="1017" w:customStyle="1">
    <w:name w:val="标题 21"/>
    <w:basedOn w:val="803"/>
    <w:next w:val="821"/>
    <w:link w:val="1406"/>
    <w:uiPriority w:val="0"/>
    <w:qFormat/>
    <w:pPr>
      <w:jc w:val="left"/>
      <w:keepLines/>
      <w:keepNext/>
      <w:spacing w:before="50"/>
      <w:tabs>
        <w:tab w:val="left" w:pos="0" w:leader="none"/>
      </w:tabs>
      <w:outlineLvl w:val="1"/>
    </w:pPr>
    <w:rPr>
      <w:rFonts w:ascii="Arial" w:hAnsi="Arial" w:eastAsia="黑体"/>
      <w:sz w:val="32"/>
      <w:szCs w:val="20"/>
    </w:rPr>
  </w:style>
  <w:style w:type="paragraph" w:styleId="1018" w:customStyle="1">
    <w:name w:val="标题 31"/>
    <w:basedOn w:val="803"/>
    <w:next w:val="800"/>
    <w:link w:val="1382"/>
    <w:uiPriority w:val="0"/>
    <w:qFormat/>
    <w:pPr>
      <w:keepLines/>
      <w:keepNext/>
      <w:spacing w:before="260" w:after="260" w:line="416" w:lineRule="auto"/>
      <w:outlineLvl w:val="2"/>
    </w:pPr>
    <w:rPr>
      <w:b/>
      <w:bCs/>
      <w:sz w:val="32"/>
      <w:szCs w:val="32"/>
    </w:rPr>
  </w:style>
  <w:style w:type="paragraph" w:styleId="1019" w:customStyle="1">
    <w:name w:val="标题 51"/>
    <w:basedOn w:val="803"/>
    <w:next w:val="803"/>
    <w:link w:val="1407"/>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020" w:customStyle="1">
    <w:name w:val="标题 61"/>
    <w:basedOn w:val="803"/>
    <w:next w:val="803"/>
    <w:link w:val="1207"/>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021" w:customStyle="1">
    <w:name w:val="标题 71"/>
    <w:basedOn w:val="803"/>
    <w:next w:val="1022"/>
    <w:link w:val="1071"/>
    <w:uiPriority w:val="0"/>
    <w:qFormat/>
    <w:pPr>
      <w:keepLines/>
      <w:keepNext/>
      <w:spacing w:before="240" w:after="64" w:line="320" w:lineRule="auto"/>
      <w:outlineLvl w:val="6"/>
    </w:pPr>
    <w:rPr>
      <w:b/>
      <w:sz w:val="24"/>
      <w:szCs w:val="20"/>
    </w:rPr>
  </w:style>
  <w:style w:type="paragraph" w:styleId="1022" w:customStyle="1">
    <w:name w:val="正文缩进11"/>
    <w:basedOn w:val="803"/>
    <w:link w:val="1161"/>
    <w:uiPriority w:val="0"/>
    <w:qFormat/>
    <w:pPr>
      <w:ind w:firstLine="420"/>
    </w:pPr>
  </w:style>
  <w:style w:type="paragraph" w:styleId="1023" w:customStyle="1">
    <w:name w:val="标题 81"/>
    <w:basedOn w:val="803"/>
    <w:next w:val="1022"/>
    <w:link w:val="1243"/>
    <w:uiPriority w:val="0"/>
    <w:qFormat/>
    <w:pPr>
      <w:keepLines/>
      <w:keepNext/>
      <w:spacing w:before="240" w:after="64" w:line="320" w:lineRule="auto"/>
      <w:outlineLvl w:val="7"/>
    </w:pPr>
    <w:rPr>
      <w:rFonts w:ascii="Arial" w:hAnsi="Arial" w:eastAsia="黑体"/>
      <w:sz w:val="24"/>
      <w:szCs w:val="20"/>
    </w:rPr>
  </w:style>
  <w:style w:type="paragraph" w:styleId="1024" w:customStyle="1">
    <w:name w:val="标题 91"/>
    <w:basedOn w:val="803"/>
    <w:next w:val="1022"/>
    <w:link w:val="1227"/>
    <w:uiPriority w:val="0"/>
    <w:qFormat/>
    <w:pPr>
      <w:keepLines/>
      <w:keepNext/>
      <w:spacing w:before="240" w:after="64" w:line="320" w:lineRule="auto"/>
      <w:outlineLvl w:val="8"/>
    </w:pPr>
    <w:rPr>
      <w:rFonts w:ascii="Arial" w:hAnsi="Arial" w:eastAsia="黑体"/>
      <w:sz w:val="20"/>
      <w:szCs w:val="20"/>
    </w:rPr>
  </w:style>
  <w:style w:type="character" w:styleId="1025" w:customStyle="1">
    <w:name w:val="默认段落字体1"/>
    <w:uiPriority w:val="0"/>
    <w:qFormat/>
  </w:style>
  <w:style w:type="table" w:styleId="1026" w:customStyle="1">
    <w:name w:val="普通表格1"/>
    <w:uiPriority w:val="0"/>
    <w:qFormat/>
    <w:tblPr>
      <w:tblCellMar>
        <w:left w:w="0" w:type="dxa"/>
        <w:top w:w="0" w:type="dxa"/>
        <w:right w:w="0" w:type="dxa"/>
        <w:bottom w:w="0" w:type="dxa"/>
      </w:tblCellMar>
    </w:tblPr>
  </w:style>
  <w:style w:type="character" w:styleId="1027" w:customStyle="1">
    <w:name w:val="HTML 打字机1"/>
    <w:uiPriority w:val="0"/>
    <w:qFormat/>
    <w:rPr>
      <w:rFonts w:ascii="宋体" w:hAnsi="宋体" w:eastAsia="宋体"/>
      <w:sz w:val="24"/>
      <w:szCs w:val="24"/>
    </w:rPr>
  </w:style>
  <w:style w:type="character" w:styleId="1028" w:customStyle="1">
    <w:name w:val="HTML 代码1"/>
    <w:uiPriority w:val="0"/>
    <w:qFormat/>
    <w:rPr>
      <w:rFonts w:ascii="宋体" w:hAnsi="宋体" w:eastAsia="宋体"/>
      <w:sz w:val="24"/>
    </w:rPr>
  </w:style>
  <w:style w:type="character" w:styleId="1029" w:customStyle="1">
    <w:name w:val="已访问的超链接11"/>
    <w:uiPriority w:val="0"/>
    <w:qFormat/>
    <w:rPr>
      <w:color w:val="800080"/>
      <w:u w:val="single"/>
    </w:rPr>
  </w:style>
  <w:style w:type="character" w:styleId="1030" w:customStyle="1">
    <w:name w:val="尾注引用1"/>
    <w:uiPriority w:val="0"/>
    <w:qFormat/>
    <w:rPr>
      <w:vertAlign w:val="superscript"/>
    </w:rPr>
  </w:style>
  <w:style w:type="character" w:styleId="1031" w:customStyle="1">
    <w:name w:val="要点1"/>
    <w:uiPriority w:val="0"/>
    <w:qFormat/>
    <w:rPr>
      <w:b/>
      <w:bCs/>
    </w:rPr>
  </w:style>
  <w:style w:type="character" w:styleId="1032" w:customStyle="1">
    <w:name w:val="页码1"/>
    <w:uiPriority w:val="0"/>
    <w:qFormat/>
  </w:style>
  <w:style w:type="character" w:styleId="1033" w:customStyle="1">
    <w:name w:val="强调1"/>
    <w:uiPriority w:val="0"/>
    <w:qFormat/>
    <w:rPr>
      <w:color w:val="cc0033"/>
    </w:rPr>
  </w:style>
  <w:style w:type="character" w:styleId="1034" w:customStyle="1">
    <w:name w:val="超链接1"/>
    <w:uiPriority w:val="0"/>
    <w:qFormat/>
    <w:rPr>
      <w:rFonts w:ascii="Calibri" w:hAnsi="Calibri" w:eastAsia="宋体" w:cs="Times New Roman"/>
      <w:lang w:val="en-US" w:eastAsia="zh-CN" w:bidi="ar-SA"/>
    </w:rPr>
  </w:style>
  <w:style w:type="character" w:styleId="1035" w:customStyle="1">
    <w:name w:val="批注引用1"/>
    <w:uiPriority w:val="0"/>
    <w:qFormat/>
    <w:rPr>
      <w:sz w:val="21"/>
      <w:szCs w:val="21"/>
    </w:rPr>
  </w:style>
  <w:style w:type="character" w:styleId="1036" w:customStyle="1">
    <w:name w:val="脚注引用1"/>
    <w:uiPriority w:val="0"/>
    <w:qFormat/>
    <w:rPr>
      <w:vertAlign w:val="superscript"/>
    </w:rPr>
  </w:style>
  <w:style w:type="character" w:styleId="1037" w:customStyle="1">
    <w:name w:val="webkit-html-tag"/>
    <w:uiPriority w:val="0"/>
    <w:qFormat/>
  </w:style>
  <w:style w:type="character" w:styleId="1038" w:customStyle="1">
    <w:name w:val="Plain Text Char1"/>
    <w:uiPriority w:val="0"/>
    <w:qFormat/>
    <w:rPr>
      <w:rFonts w:ascii="宋体" w:hAnsi="Courier New"/>
      <w:sz w:val="21"/>
      <w:szCs w:val="21"/>
    </w:rPr>
  </w:style>
  <w:style w:type="character" w:styleId="1039" w:customStyle="1">
    <w:name w:val="EmailStyle203"/>
    <w:uiPriority w:val="0"/>
    <w:semiHidden/>
    <w:qFormat/>
    <w:rPr>
      <w:rFonts w:ascii="Arial" w:hAnsi="Arial" w:eastAsia="宋体"/>
      <w:color w:val="000000"/>
      <w:sz w:val="18"/>
      <w:szCs w:val="20"/>
    </w:rPr>
  </w:style>
  <w:style w:type="character" w:styleId="1040" w:customStyle="1">
    <w:name w:val="1）2）3） 样式 Char"/>
    <w:link w:val="1041"/>
    <w:uiPriority w:val="0"/>
    <w:qFormat/>
    <w:rPr>
      <w:rFonts w:ascii="宋体" w:hAnsi="宋体"/>
      <w:sz w:val="24"/>
      <w:szCs w:val="24"/>
      <w:lang w:val="en-US" w:eastAsia="zh-CN" w:bidi="ar-SA"/>
    </w:rPr>
  </w:style>
  <w:style w:type="paragraph" w:styleId="1041" w:customStyle="1">
    <w:name w:val="1）2）3） 样式"/>
    <w:link w:val="1040"/>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042" w:customStyle="1">
    <w:name w:val="正文文本 2 Char"/>
    <w:link w:val="822"/>
    <w:uiPriority w:val="0"/>
    <w:qFormat/>
    <w:rPr>
      <w:rFonts w:ascii="Arial" w:hAnsi="Arial"/>
      <w:sz w:val="16"/>
    </w:rPr>
  </w:style>
  <w:style w:type="character" w:styleId="1043" w:customStyle="1">
    <w:name w:val="fontsize1"/>
    <w:uiPriority w:val="0"/>
    <w:qFormat/>
    <w:rPr>
      <w:spacing w:val="40"/>
      <w:vertAlign w:val="subscript"/>
    </w:rPr>
  </w:style>
  <w:style w:type="character" w:styleId="1044" w:customStyle="1">
    <w:name w:val="正文文本缩进 2 字符"/>
    <w:uiPriority w:val="0"/>
    <w:qFormat/>
    <w:rPr>
      <w:rFonts w:ascii="Times New Roman" w:hAnsi="Times New Roman" w:eastAsia="宋体"/>
      <w:sz w:val="24"/>
      <w:szCs w:val="24"/>
    </w:rPr>
  </w:style>
  <w:style w:type="character" w:styleId="1045" w:customStyle="1">
    <w:name w:val="彩色网格 - 强调文字颜色 1 Char"/>
    <w:uiPriority w:val="0"/>
    <w:qFormat/>
    <w:rPr>
      <w:rFonts w:ascii="Times New Roman" w:hAnsi="Times New Roman" w:eastAsia="宋体"/>
      <w:i/>
      <w:iCs/>
      <w:color w:val="000000"/>
      <w:sz w:val="24"/>
      <w:szCs w:val="24"/>
    </w:rPr>
  </w:style>
  <w:style w:type="character" w:styleId="1046" w:customStyle="1">
    <w:name w:val="正文文本缩进 2 Char"/>
    <w:link w:val="1047"/>
    <w:uiPriority w:val="0"/>
    <w:qFormat/>
    <w:rPr>
      <w:rFonts w:ascii="仿宋_GB2312" w:eastAsia="仿宋_GB2312"/>
      <w:sz w:val="24"/>
      <w:szCs w:val="24"/>
    </w:rPr>
  </w:style>
  <w:style w:type="paragraph" w:styleId="1047" w:customStyle="1">
    <w:name w:val="正文文本缩进 21"/>
    <w:basedOn w:val="803"/>
    <w:link w:val="1046"/>
    <w:uiPriority w:val="0"/>
    <w:qFormat/>
    <w:pPr>
      <w:ind w:firstLine="475"/>
      <w:spacing w:line="10" w:lineRule="atLeast"/>
    </w:pPr>
    <w:rPr>
      <w:rFonts w:ascii="仿宋_GB2312" w:eastAsia="仿宋_GB2312"/>
      <w:sz w:val="24"/>
    </w:rPr>
  </w:style>
  <w:style w:type="character" w:styleId="1048" w:customStyle="1">
    <w:name w:val="正文文本 3 Char1"/>
    <w:uiPriority w:val="0"/>
    <w:qFormat/>
    <w:rPr>
      <w:sz w:val="16"/>
      <w:szCs w:val="16"/>
    </w:rPr>
  </w:style>
  <w:style w:type="character" w:styleId="1049" w:customStyle="1">
    <w:name w:val="标题 3 Char1"/>
    <w:uiPriority w:val="0"/>
    <w:qFormat/>
    <w:rPr>
      <w:rFonts w:eastAsia="黑体"/>
      <w:b/>
      <w:bCs/>
      <w:sz w:val="24"/>
      <w:szCs w:val="24"/>
      <w:lang w:val="en-US" w:eastAsia="zh-CN" w:bidi="ar-SA"/>
    </w:rPr>
  </w:style>
  <w:style w:type="character" w:styleId="1050" w:customStyle="1">
    <w:name w:val="页脚 Char1"/>
    <w:uiPriority w:val="0"/>
    <w:semiHidden/>
    <w:qFormat/>
    <w:rPr>
      <w:rFonts w:ascii="Calibri" w:hAnsi="Calibri" w:eastAsia="宋体"/>
      <w:sz w:val="18"/>
      <w:szCs w:val="18"/>
    </w:rPr>
  </w:style>
  <w:style w:type="character" w:styleId="1051" w:customStyle="1">
    <w:name w:val="列出段落字符"/>
    <w:link w:val="1052"/>
    <w:uiPriority w:val="0"/>
    <w:qFormat/>
    <w:rPr>
      <w:rFonts w:ascii="Calibri" w:hAnsi="Calibri"/>
      <w:sz w:val="21"/>
      <w:szCs w:val="22"/>
    </w:rPr>
  </w:style>
  <w:style w:type="paragraph" w:styleId="1052" w:customStyle="1">
    <w:name w:val="列出段落2"/>
    <w:basedOn w:val="803"/>
    <w:link w:val="1051"/>
    <w:uiPriority w:val="0"/>
    <w:qFormat/>
    <w:pPr>
      <w:ind w:firstLine="420"/>
    </w:pPr>
    <w:rPr>
      <w:sz w:val="22"/>
      <w:szCs w:val="22"/>
    </w:rPr>
  </w:style>
  <w:style w:type="character" w:styleId="1053" w:customStyle="1">
    <w:name w:val="海康图例 Char"/>
    <w:link w:val="1054"/>
    <w:uiPriority w:val="0"/>
    <w:qFormat/>
    <w:rPr>
      <w:rFonts w:ascii="Cambria" w:hAnsi="Cambria" w:eastAsia="黑体"/>
      <w:sz w:val="16"/>
      <w:szCs w:val="18"/>
    </w:rPr>
  </w:style>
  <w:style w:type="paragraph" w:styleId="1054" w:customStyle="1">
    <w:name w:val="海康图例"/>
    <w:basedOn w:val="1055"/>
    <w:link w:val="1053"/>
    <w:uiPriority w:val="0"/>
    <w:qFormat/>
    <w:pPr>
      <w:ind w:firstLine="425"/>
      <w:jc w:val="center"/>
      <w:spacing w:before="100" w:after="100" w:line="360" w:lineRule="auto"/>
    </w:pPr>
    <w:rPr>
      <w:rFonts w:ascii="Cambria" w:hAnsi="Cambria"/>
      <w:sz w:val="16"/>
      <w:szCs w:val="18"/>
    </w:rPr>
  </w:style>
  <w:style w:type="paragraph" w:styleId="1055" w:customStyle="1">
    <w:name w:val="题注1"/>
    <w:basedOn w:val="803"/>
    <w:next w:val="803"/>
    <w:link w:val="1180"/>
    <w:uiPriority w:val="0"/>
    <w:qFormat/>
    <w:pPr>
      <w:spacing w:before="152" w:after="160"/>
    </w:pPr>
    <w:rPr>
      <w:rFonts w:ascii="Arial" w:hAnsi="Arial" w:eastAsia="黑体"/>
      <w:sz w:val="32"/>
      <w:szCs w:val="20"/>
    </w:rPr>
  </w:style>
  <w:style w:type="character" w:styleId="1056" w:customStyle="1">
    <w:name w:val="正文-本文档专用 Char"/>
    <w:link w:val="1057"/>
    <w:uiPriority w:val="0"/>
    <w:qFormat/>
    <w:rPr>
      <w:sz w:val="24"/>
      <w:szCs w:val="24"/>
    </w:rPr>
  </w:style>
  <w:style w:type="paragraph" w:styleId="1057" w:customStyle="1">
    <w:name w:val="正文-本文档专用"/>
    <w:basedOn w:val="803"/>
    <w:link w:val="1056"/>
    <w:uiPriority w:val="0"/>
    <w:qFormat/>
    <w:pPr>
      <w:ind w:firstLine="425"/>
      <w:spacing w:line="360" w:lineRule="auto"/>
    </w:pPr>
    <w:rPr>
      <w:sz w:val="24"/>
    </w:rPr>
  </w:style>
  <w:style w:type="character" w:styleId="1058" w:customStyle="1">
    <w:name w:val="样式 正文缩进 + 首行缩进:  2 字符 Char"/>
    <w:link w:val="1059"/>
    <w:uiPriority w:val="0"/>
    <w:qFormat/>
    <w:rPr>
      <w:sz w:val="24"/>
    </w:rPr>
  </w:style>
  <w:style w:type="paragraph" w:styleId="1059" w:customStyle="1">
    <w:name w:val="样式 正文缩进 + 首行缩进:  2 字符"/>
    <w:basedOn w:val="1022"/>
    <w:link w:val="1058"/>
    <w:uiPriority w:val="0"/>
    <w:qFormat/>
    <w:pPr>
      <w:ind w:firstLine="200"/>
      <w:spacing w:line="360" w:lineRule="auto"/>
    </w:pPr>
    <w:rPr>
      <w:sz w:val="24"/>
      <w:szCs w:val="20"/>
    </w:rPr>
  </w:style>
  <w:style w:type="character" w:styleId="1060" w:customStyle="1">
    <w:name w:val="content1"/>
    <w:uiPriority w:val="0"/>
    <w:qFormat/>
    <w:rPr>
      <w:sz w:val="21"/>
      <w:szCs w:val="21"/>
    </w:rPr>
  </w:style>
  <w:style w:type="character" w:styleId="1061" w:customStyle="1">
    <w:name w:val="段 Char"/>
    <w:link w:val="826"/>
    <w:uiPriority w:val="0"/>
    <w:qFormat/>
    <w:rPr>
      <w:rFonts w:ascii="宋体"/>
      <w:sz w:val="21"/>
      <w:lang w:val="en-US" w:eastAsia="zh-CN" w:bidi="ar-SA"/>
    </w:rPr>
  </w:style>
  <w:style w:type="character" w:styleId="1062" w:customStyle="1">
    <w:name w:val="EmailStyle146"/>
    <w:uiPriority w:val="0"/>
    <w:semiHidden/>
    <w:qFormat/>
    <w:rPr>
      <w:rFonts w:ascii="Arial" w:hAnsi="Arial" w:eastAsia="宋体"/>
      <w:color w:val="000000"/>
      <w:sz w:val="18"/>
      <w:szCs w:val="20"/>
    </w:rPr>
  </w:style>
  <w:style w:type="character" w:styleId="1063" w:customStyle="1">
    <w:name w:val="MTEquationSection"/>
    <w:uiPriority w:val="0"/>
    <w:qFormat/>
    <w:rPr>
      <w:vanish/>
      <w:color w:val="ff0000"/>
    </w:rPr>
  </w:style>
  <w:style w:type="character" w:styleId="1064" w:customStyle="1">
    <w:name w:val="tpc_content1"/>
    <w:uiPriority w:val="0"/>
    <w:qFormat/>
    <w:rPr>
      <w:sz w:val="18"/>
      <w:szCs w:val="18"/>
    </w:rPr>
  </w:style>
  <w:style w:type="character" w:styleId="1065" w:customStyle="1">
    <w:name w:val="text12c1"/>
    <w:uiPriority w:val="0"/>
    <w:qFormat/>
    <w:rPr>
      <w:b/>
      <w:bCs/>
      <w:color w:val="000000"/>
      <w:sz w:val="18"/>
      <w:szCs w:val="18"/>
      <w:u w:val="none"/>
    </w:rPr>
  </w:style>
  <w:style w:type="character" w:styleId="1066" w:customStyle="1">
    <w:name w:val="正文首行缩进 2 Char2"/>
    <w:uiPriority w:val="0"/>
    <w:semiHidden/>
    <w:qFormat/>
    <w:rPr>
      <w:sz w:val="21"/>
      <w:szCs w:val="24"/>
    </w:rPr>
  </w:style>
  <w:style w:type="character" w:styleId="1067" w:customStyle="1">
    <w:name w:val="文档结构图 Char3"/>
    <w:uiPriority w:val="0"/>
    <w:semiHidden/>
    <w:qFormat/>
    <w:rPr>
      <w:rFonts w:ascii="宋体"/>
      <w:sz w:val="18"/>
      <w:szCs w:val="18"/>
    </w:rPr>
  </w:style>
  <w:style w:type="character" w:styleId="1068" w:customStyle="1">
    <w:name w:val="Table Text Char Char"/>
    <w:uiPriority w:val="0"/>
    <w:qFormat/>
    <w:rPr>
      <w:sz w:val="24"/>
      <w:szCs w:val="24"/>
    </w:rPr>
  </w:style>
  <w:style w:type="character" w:styleId="1069" w:customStyle="1">
    <w:name w:val="标题 2 字符"/>
    <w:uiPriority w:val="0"/>
    <w:qFormat/>
    <w:rPr>
      <w:rFonts w:ascii="Cambria" w:hAnsi="Cambria" w:eastAsia="宋体"/>
      <w:b/>
      <w:bCs/>
      <w:sz w:val="32"/>
      <w:szCs w:val="32"/>
    </w:rPr>
  </w:style>
  <w:style w:type="character" w:styleId="1070" w:customStyle="1">
    <w:name w:val="font71"/>
    <w:uiPriority w:val="0"/>
    <w:qFormat/>
    <w:rPr>
      <w:rFonts w:ascii="宋体" w:hAnsi="宋体" w:eastAsia="宋体"/>
      <w:color w:val="000000"/>
      <w:sz w:val="18"/>
      <w:szCs w:val="18"/>
      <w:u w:val="none"/>
    </w:rPr>
  </w:style>
  <w:style w:type="character" w:styleId="1071" w:customStyle="1">
    <w:name w:val="标题 7 Char"/>
    <w:link w:val="1021"/>
    <w:uiPriority w:val="0"/>
    <w:qFormat/>
    <w:rPr>
      <w:b/>
      <w:sz w:val="24"/>
    </w:rPr>
  </w:style>
  <w:style w:type="character" w:styleId="1072" w:customStyle="1">
    <w:name w:val="不明显强调1"/>
    <w:uiPriority w:val="0"/>
    <w:qFormat/>
    <w:rPr>
      <w:i/>
    </w:rPr>
  </w:style>
  <w:style w:type="character" w:styleId="1073" w:customStyle="1">
    <w:name w:val="Char Char Char"/>
    <w:uiPriority w:val="0"/>
    <w:qFormat/>
    <w:rPr>
      <w:sz w:val="18"/>
      <w:szCs w:val="18"/>
    </w:rPr>
  </w:style>
  <w:style w:type="character" w:styleId="1074" w:customStyle="1">
    <w:name w:val="hilite1"/>
    <w:uiPriority w:val="0"/>
    <w:qFormat/>
  </w:style>
  <w:style w:type="character" w:styleId="1075" w:customStyle="1">
    <w:name w:val="正文文本 Char2"/>
    <w:uiPriority w:val="0"/>
    <w:qFormat/>
    <w:rPr>
      <w:rFonts w:ascii="Times New Roman" w:hAnsi="Times New Roman" w:eastAsia="宋体"/>
      <w:sz w:val="24"/>
      <w:szCs w:val="24"/>
    </w:rPr>
  </w:style>
  <w:style w:type="character" w:styleId="1076" w:customStyle="1">
    <w:name w:val="J.正文-宋 Char"/>
    <w:link w:val="1077"/>
    <w:uiPriority w:val="0"/>
    <w:qFormat/>
    <w:rPr>
      <w:sz w:val="24"/>
      <w:lang w:val="en-US" w:eastAsia="zh-CN" w:bidi="ar-SA"/>
    </w:rPr>
  </w:style>
  <w:style w:type="paragraph" w:styleId="1077" w:customStyle="1">
    <w:name w:val="J.正文-宋"/>
    <w:link w:val="1076"/>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078" w:customStyle="1">
    <w:name w:val="tablebody1"/>
    <w:uiPriority w:val="0"/>
    <w:qFormat/>
    <w:rPr>
      <w:rFonts w:ascii="Arial" w:hAnsi="Arial"/>
      <w:sz w:val="17"/>
      <w:szCs w:val="17"/>
    </w:rPr>
  </w:style>
  <w:style w:type="character" w:styleId="1079" w:customStyle="1">
    <w:name w:val="中等深浅网格 2 - 强调文字颜色 1字符"/>
    <w:link w:val="1080"/>
    <w:uiPriority w:val="0"/>
    <w:qFormat/>
    <w:rPr>
      <w:rFonts w:ascii="Calibri" w:hAnsi="Calibri"/>
      <w:sz w:val="22"/>
      <w:lang w:val="en-US" w:eastAsia="zh-CN" w:bidi="ar-SA"/>
    </w:rPr>
  </w:style>
  <w:style w:type="paragraph" w:styleId="1080" w:customStyle="1">
    <w:name w:val="中等深浅网格 2 - 强调文字颜色 11"/>
    <w:link w:val="1079"/>
    <w:uiPriority w:val="0"/>
    <w:qFormat/>
    <w:rPr>
      <w:rFonts w:hint="default" w:ascii="Calibri" w:hAnsi="Calibri" w:eastAsia="宋体" w:cs="Times New Roman"/>
      <w:sz w:val="22"/>
      <w:lang w:val="en-US" w:eastAsia="zh-CN" w:bidi="ar-SA"/>
    </w:rPr>
  </w:style>
  <w:style w:type="character" w:styleId="1081" w:customStyle="1">
    <w:name w:val="方案正文 Char"/>
    <w:link w:val="1082"/>
    <w:uiPriority w:val="0"/>
    <w:qFormat/>
    <w:rPr>
      <w:sz w:val="24"/>
      <w:szCs w:val="24"/>
    </w:rPr>
  </w:style>
  <w:style w:type="paragraph" w:styleId="1082" w:customStyle="1">
    <w:name w:val="方案正文"/>
    <w:basedOn w:val="803"/>
    <w:link w:val="1081"/>
    <w:uiPriority w:val="0"/>
    <w:qFormat/>
    <w:pPr>
      <w:spacing w:line="360" w:lineRule="auto"/>
    </w:pPr>
    <w:rPr>
      <w:sz w:val="24"/>
    </w:rPr>
  </w:style>
  <w:style w:type="character" w:styleId="1083" w:customStyle="1">
    <w:name w:val="批注文字 Char1"/>
    <w:uiPriority w:val="0"/>
    <w:qFormat/>
    <w:rPr>
      <w:sz w:val="21"/>
      <w:szCs w:val="24"/>
    </w:rPr>
  </w:style>
  <w:style w:type="character" w:styleId="1084" w:customStyle="1">
    <w:name w:val="纯文本 Char2"/>
    <w:uiPriority w:val="0"/>
    <w:qFormat/>
    <w:rPr>
      <w:rFonts w:ascii="宋体" w:hAnsi="Courier New" w:eastAsia="宋体"/>
      <w:sz w:val="21"/>
      <w:szCs w:val="21"/>
      <w:lang w:val="en-US" w:eastAsia="zh-CN" w:bidi="ar-SA"/>
    </w:rPr>
  </w:style>
  <w:style w:type="character" w:styleId="1085" w:customStyle="1">
    <w:name w:val="b1"/>
    <w:uiPriority w:val="0"/>
    <w:qFormat/>
  </w:style>
  <w:style w:type="character" w:styleId="1086" w:customStyle="1">
    <w:name w:val="标题 3 字符"/>
    <w:uiPriority w:val="0"/>
    <w:qFormat/>
    <w:rPr>
      <w:rFonts w:ascii="Times New Roman" w:hAnsi="Times New Roman" w:eastAsia="宋体"/>
      <w:b/>
      <w:bCs/>
      <w:sz w:val="32"/>
      <w:szCs w:val="32"/>
    </w:rPr>
  </w:style>
  <w:style w:type="character" w:styleId="1087" w:customStyle="1">
    <w:name w:val="批注框文本 Char1"/>
    <w:uiPriority w:val="0"/>
    <w:semiHidden/>
    <w:qFormat/>
    <w:rPr>
      <w:sz w:val="18"/>
      <w:szCs w:val="18"/>
    </w:rPr>
  </w:style>
  <w:style w:type="character" w:styleId="1088" w:customStyle="1">
    <w:name w:val="正文-标书 Char"/>
    <w:link w:val="1089"/>
    <w:uiPriority w:val="0"/>
    <w:qFormat/>
    <w:rPr>
      <w:rFonts w:ascii="Tahoma" w:hAnsi="Tahoma"/>
      <w:sz w:val="24"/>
      <w:lang w:val="en-US" w:eastAsia="zh-CN"/>
    </w:rPr>
  </w:style>
  <w:style w:type="paragraph" w:styleId="1089" w:customStyle="1">
    <w:name w:val="正文-标书"/>
    <w:basedOn w:val="803"/>
    <w:link w:val="1088"/>
    <w:uiPriority w:val="0"/>
    <w:qFormat/>
    <w:pPr>
      <w:ind w:right="-52" w:firstLine="560"/>
      <w:spacing w:line="360" w:lineRule="auto"/>
    </w:pPr>
    <w:rPr>
      <w:rFonts w:ascii="Tahoma" w:hAnsi="Tahoma"/>
      <w:sz w:val="24"/>
      <w:szCs w:val="20"/>
    </w:rPr>
  </w:style>
  <w:style w:type="character" w:styleId="1090" w:customStyle="1">
    <w:name w:val="正文文本 3 Char2"/>
    <w:uiPriority w:val="0"/>
    <w:semiHidden/>
    <w:qFormat/>
    <w:rPr>
      <w:sz w:val="16"/>
      <w:szCs w:val="16"/>
    </w:rPr>
  </w:style>
  <w:style w:type="character" w:styleId="1091" w:customStyle="1">
    <w:name w:val="小标题 Char"/>
    <w:link w:val="1092"/>
    <w:uiPriority w:val="0"/>
    <w:qFormat/>
    <w:rPr>
      <w:rFonts w:ascii="Arial" w:hAnsi="Arial" w:eastAsia="黑体"/>
      <w:b/>
      <w:sz w:val="28"/>
      <w:szCs w:val="24"/>
    </w:rPr>
  </w:style>
  <w:style w:type="paragraph" w:styleId="1092" w:customStyle="1">
    <w:name w:val="小标题"/>
    <w:basedOn w:val="803"/>
    <w:next w:val="1022"/>
    <w:link w:val="1091"/>
    <w:uiPriority w:val="0"/>
    <w:qFormat/>
    <w:pPr>
      <w:numPr>
        <w:ilvl w:val="0"/>
        <w:numId w:val="2"/>
      </w:numPr>
      <w:spacing w:line="360" w:lineRule="auto"/>
      <w:tabs>
        <w:tab w:val="left" w:pos="420" w:leader="none"/>
      </w:tabs>
    </w:pPr>
    <w:rPr>
      <w:rFonts w:ascii="Arial" w:hAnsi="Arial" w:eastAsia="黑体"/>
      <w:b/>
      <w:sz w:val="28"/>
    </w:rPr>
  </w:style>
  <w:style w:type="character" w:styleId="1093" w:customStyle="1">
    <w:name w:val="标题 7 字符"/>
    <w:uiPriority w:val="0"/>
    <w:qFormat/>
    <w:rPr>
      <w:rFonts w:ascii="Times New Roman" w:hAnsi="Times New Roman" w:eastAsia="宋体"/>
      <w:b/>
      <w:bCs/>
      <w:sz w:val="24"/>
      <w:szCs w:val="24"/>
    </w:rPr>
  </w:style>
  <w:style w:type="character" w:styleId="1094" w:customStyle="1">
    <w:name w:val="font01"/>
    <w:uiPriority w:val="0"/>
    <w:qFormat/>
    <w:rPr>
      <w:rFonts w:ascii="仿宋_GB2312" w:hAnsi="Times New Roman" w:eastAsia="仿宋_GB2312"/>
      <w:color w:val="000000"/>
      <w:sz w:val="24"/>
      <w:szCs w:val="24"/>
      <w:u w:val="none"/>
    </w:rPr>
  </w:style>
  <w:style w:type="character" w:styleId="1095" w:customStyle="1">
    <w:name w:val="批注主题 Char1"/>
    <w:uiPriority w:val="0"/>
    <w:qFormat/>
    <w:rPr>
      <w:b/>
      <w:bCs/>
      <w:sz w:val="21"/>
      <w:szCs w:val="24"/>
    </w:rPr>
  </w:style>
  <w:style w:type="character" w:styleId="1096" w:customStyle="1">
    <w:name w:val="标题 字符"/>
    <w:uiPriority w:val="0"/>
    <w:qFormat/>
    <w:rPr>
      <w:rFonts w:ascii="Arial" w:hAnsi="Arial"/>
      <w:b/>
      <w:bCs/>
      <w:sz w:val="32"/>
      <w:szCs w:val="32"/>
    </w:rPr>
  </w:style>
  <w:style w:type="character" w:styleId="1097" w:customStyle="1">
    <w:name w:val="正文格式（小四） Char"/>
    <w:link w:val="1098"/>
    <w:uiPriority w:val="0"/>
    <w:qFormat/>
    <w:rPr>
      <w:rFonts w:ascii="宋体" w:hAnsi="宋体"/>
      <w:sz w:val="24"/>
      <w:szCs w:val="24"/>
    </w:rPr>
  </w:style>
  <w:style w:type="paragraph" w:styleId="1098" w:customStyle="1">
    <w:name w:val="正文格式（小四）"/>
    <w:basedOn w:val="803"/>
    <w:link w:val="1097"/>
    <w:uiPriority w:val="0"/>
    <w:qFormat/>
    <w:pPr>
      <w:numPr>
        <w:ilvl w:val="0"/>
        <w:numId w:val="3"/>
      </w:numPr>
      <w:jc w:val="left"/>
      <w:spacing w:line="360" w:lineRule="auto"/>
      <w:widowControl/>
    </w:pPr>
    <w:rPr>
      <w:rFonts w:ascii="宋体" w:hAnsi="宋体"/>
      <w:sz w:val="24"/>
    </w:rPr>
  </w:style>
  <w:style w:type="character" w:styleId="1099" w:customStyle="1">
    <w:name w:val="正文 + 加粗 Char"/>
    <w:link w:val="1100"/>
    <w:uiPriority w:val="0"/>
    <w:qFormat/>
    <w:rPr>
      <w:rFonts w:ascii="Airal" w:hAnsi="Airal"/>
      <w:b/>
      <w:sz w:val="24"/>
    </w:rPr>
  </w:style>
  <w:style w:type="paragraph" w:styleId="1100" w:customStyle="1">
    <w:name w:val="正文 + 加粗"/>
    <w:basedOn w:val="803"/>
    <w:link w:val="1099"/>
    <w:uiPriority w:val="0"/>
    <w:qFormat/>
    <w:pPr>
      <w:ind w:right="206"/>
      <w:spacing w:line="288" w:lineRule="auto"/>
    </w:pPr>
    <w:rPr>
      <w:rFonts w:ascii="Airal" w:hAnsi="Airal"/>
      <w:b/>
      <w:sz w:val="24"/>
      <w:szCs w:val="20"/>
    </w:rPr>
  </w:style>
  <w:style w:type="character" w:styleId="1101" w:customStyle="1">
    <w:name w:val="消防正文 Char"/>
    <w:link w:val="1102"/>
    <w:uiPriority w:val="0"/>
    <w:qFormat/>
    <w:rPr>
      <w:rFonts w:ascii="宋体" w:hAnsi="宋体"/>
      <w:sz w:val="24"/>
      <w:szCs w:val="24"/>
    </w:rPr>
  </w:style>
  <w:style w:type="paragraph" w:styleId="1102" w:customStyle="1">
    <w:name w:val="消防正文"/>
    <w:basedOn w:val="803"/>
    <w:link w:val="1101"/>
    <w:uiPriority w:val="0"/>
    <w:qFormat/>
    <w:pPr>
      <w:ind w:firstLine="200"/>
      <w:spacing w:after="200" w:line="300" w:lineRule="auto"/>
      <w:widowControl/>
    </w:pPr>
    <w:rPr>
      <w:rFonts w:ascii="宋体" w:hAnsi="宋体"/>
      <w:sz w:val="24"/>
    </w:rPr>
  </w:style>
  <w:style w:type="character" w:styleId="1103" w:customStyle="1">
    <w:name w:val="签名 Char1"/>
    <w:uiPriority w:val="0"/>
    <w:qFormat/>
    <w:rPr>
      <w:rFonts w:ascii="Times New Roman" w:hAnsi="Times New Roman" w:eastAsia="宋体"/>
      <w:sz w:val="24"/>
      <w:szCs w:val="24"/>
    </w:rPr>
  </w:style>
  <w:style w:type="character" w:styleId="1104" w:customStyle="1">
    <w:name w:val="标准正文 Char"/>
    <w:link w:val="1105"/>
    <w:uiPriority w:val="0"/>
    <w:qFormat/>
    <w:rPr>
      <w:rFonts w:ascii="宋体" w:hAnsi="宋体"/>
      <w:sz w:val="24"/>
      <w:szCs w:val="28"/>
    </w:rPr>
  </w:style>
  <w:style w:type="paragraph" w:styleId="1105" w:customStyle="1">
    <w:name w:val="标准正文"/>
    <w:basedOn w:val="831"/>
    <w:link w:val="1104"/>
    <w:uiPriority w:val="0"/>
    <w:qFormat/>
    <w:pPr>
      <w:ind w:firstLine="482"/>
      <w:spacing w:before="60" w:after="60" w:line="360" w:lineRule="auto"/>
    </w:pPr>
    <w:rPr>
      <w:rFonts w:ascii="宋体" w:hAnsi="宋体" w:eastAsia="宋体"/>
      <w:sz w:val="24"/>
      <w:szCs w:val="28"/>
    </w:rPr>
  </w:style>
  <w:style w:type="character" w:styleId="1106" w:customStyle="1">
    <w:name w:val="正文文本 Char3"/>
    <w:uiPriority w:val="0"/>
    <w:semiHidden/>
    <w:qFormat/>
    <w:rPr>
      <w:sz w:val="21"/>
      <w:szCs w:val="24"/>
    </w:rPr>
  </w:style>
  <w:style w:type="character" w:styleId="1107" w:customStyle="1">
    <w:name w:val="正文首行缩进 字符"/>
    <w:uiPriority w:val="0"/>
    <w:qFormat/>
    <w:rPr>
      <w:rFonts w:ascii="Times New Roman" w:hAnsi="Times New Roman" w:eastAsia="宋体"/>
      <w:sz w:val="24"/>
      <w:szCs w:val="24"/>
    </w:rPr>
  </w:style>
  <w:style w:type="character" w:styleId="1108" w:customStyle="1">
    <w:name w:val="txt1"/>
    <w:uiPriority w:val="0"/>
    <w:qFormat/>
    <w:rPr>
      <w:color w:val="000099"/>
      <w:sz w:val="20"/>
      <w:szCs w:val="20"/>
      <w:u w:val="none"/>
    </w:rPr>
  </w:style>
  <w:style w:type="character" w:styleId="1109" w:customStyle="1">
    <w:name w:val="我的正文 Char"/>
    <w:link w:val="1110"/>
    <w:uiPriority w:val="0"/>
    <w:qFormat/>
    <w:rPr>
      <w:sz w:val="24"/>
    </w:rPr>
  </w:style>
  <w:style w:type="paragraph" w:styleId="1110" w:customStyle="1">
    <w:name w:val="我的正文"/>
    <w:basedOn w:val="803"/>
    <w:link w:val="1109"/>
    <w:uiPriority w:val="0"/>
    <w:qFormat/>
    <w:pPr>
      <w:ind w:firstLine="480"/>
      <w:spacing w:line="360" w:lineRule="auto"/>
    </w:pPr>
    <w:rPr>
      <w:sz w:val="24"/>
      <w:szCs w:val="20"/>
    </w:rPr>
  </w:style>
  <w:style w:type="character" w:styleId="1111" w:customStyle="1">
    <w:name w:val="图名 Char Char Char"/>
    <w:uiPriority w:val="0"/>
    <w:qFormat/>
    <w:rPr>
      <w:rFonts w:ascii="Times" w:hAnsi="Times" w:eastAsia="黑体"/>
      <w:spacing w:val="6"/>
      <w:sz w:val="18"/>
      <w:szCs w:val="18"/>
      <w:lang w:val="en-US" w:eastAsia="zh-CN" w:bidi="ar-SA"/>
    </w:rPr>
  </w:style>
  <w:style w:type="character" w:styleId="1112" w:customStyle="1">
    <w:name w:val="fonts4"/>
    <w:uiPriority w:val="0"/>
    <w:qFormat/>
    <w:rPr>
      <w:color w:val="333333"/>
      <w:sz w:val="18"/>
      <w:szCs w:val="18"/>
    </w:rPr>
  </w:style>
  <w:style w:type="character" w:styleId="1113" w:customStyle="1">
    <w:name w:val="yphu"/>
    <w:uiPriority w:val="0"/>
    <w:semiHidden/>
    <w:qFormat/>
    <w:rPr>
      <w:rFonts w:ascii="Arial" w:hAnsi="Arial" w:eastAsia="宋体"/>
      <w:color w:val="000000"/>
      <w:sz w:val="18"/>
      <w:szCs w:val="20"/>
    </w:rPr>
  </w:style>
  <w:style w:type="character" w:styleId="1114" w:customStyle="1">
    <w:name w:val="标题 Char"/>
    <w:link w:val="1115"/>
    <w:uiPriority w:val="0"/>
    <w:qFormat/>
    <w:rPr>
      <w:rFonts w:ascii="Arial" w:hAnsi="Arial"/>
      <w:b/>
      <w:bCs/>
      <w:sz w:val="32"/>
      <w:szCs w:val="32"/>
    </w:rPr>
  </w:style>
  <w:style w:type="paragraph" w:styleId="1115" w:customStyle="1">
    <w:name w:val="标题11"/>
    <w:basedOn w:val="803"/>
    <w:next w:val="803"/>
    <w:link w:val="1114"/>
    <w:uiPriority w:val="0"/>
    <w:qFormat/>
    <w:pPr>
      <w:ind w:firstLine="420"/>
      <w:jc w:val="center"/>
      <w:spacing w:before="240" w:after="60" w:line="360" w:lineRule="auto"/>
      <w:outlineLvl w:val="0"/>
    </w:pPr>
    <w:rPr>
      <w:rFonts w:ascii="Arial" w:hAnsi="Arial"/>
      <w:b/>
      <w:bCs/>
      <w:sz w:val="32"/>
      <w:szCs w:val="32"/>
    </w:rPr>
  </w:style>
  <w:style w:type="character" w:styleId="1116" w:customStyle="1">
    <w:name w:val="Char Char4"/>
    <w:uiPriority w:val="0"/>
    <w:qFormat/>
    <w:rPr>
      <w:rFonts w:ascii="Calibri" w:hAnsi="Calibri" w:eastAsia="宋体"/>
      <w:b/>
      <w:bCs/>
      <w:sz w:val="32"/>
      <w:szCs w:val="32"/>
      <w:lang w:val="en-US" w:eastAsia="zh-CN" w:bidi="ar-SA"/>
    </w:rPr>
  </w:style>
  <w:style w:type="character" w:styleId="1117" w:customStyle="1">
    <w:name w:val="font151"/>
    <w:uiPriority w:val="0"/>
    <w:qFormat/>
    <w:rPr>
      <w:rFonts w:ascii="宋体" w:hAnsi="宋体" w:eastAsia="宋体"/>
      <w:color w:val="000000"/>
      <w:sz w:val="18"/>
      <w:szCs w:val="18"/>
      <w:u w:val="none"/>
    </w:rPr>
  </w:style>
  <w:style w:type="character" w:styleId="1118" w:customStyle="1">
    <w:name w:val="unnamed11"/>
    <w:uiPriority w:val="0"/>
    <w:qFormat/>
  </w:style>
  <w:style w:type="character" w:styleId="1119" w:customStyle="1">
    <w:name w:val="正文文本缩进 3 Char"/>
    <w:link w:val="1120"/>
    <w:uiPriority w:val="0"/>
    <w:qFormat/>
    <w:rPr>
      <w:rFonts w:ascii="楷体_GB2312" w:eastAsia="楷体_GB2312"/>
      <w:b/>
      <w:bCs/>
      <w:sz w:val="24"/>
    </w:rPr>
  </w:style>
  <w:style w:type="paragraph" w:styleId="1120" w:customStyle="1">
    <w:name w:val="正文文本缩进 31"/>
    <w:basedOn w:val="803"/>
    <w:link w:val="1119"/>
    <w:uiPriority w:val="0"/>
    <w:qFormat/>
    <w:pPr>
      <w:ind w:firstLine="397"/>
      <w:spacing w:line="336" w:lineRule="auto"/>
    </w:pPr>
    <w:rPr>
      <w:rFonts w:ascii="楷体_GB2312" w:eastAsia="楷体_GB2312"/>
      <w:b/>
      <w:bCs/>
      <w:sz w:val="24"/>
      <w:szCs w:val="20"/>
    </w:rPr>
  </w:style>
  <w:style w:type="character" w:styleId="1121" w:customStyle="1">
    <w:name w:val="正文符号1 Char Char"/>
    <w:uiPriority w:val="0"/>
    <w:qFormat/>
    <w:rPr>
      <w:rFonts w:eastAsia="楷体_GB2312"/>
      <w:sz w:val="28"/>
      <w:szCs w:val="24"/>
      <w:lang w:val="en-US" w:eastAsia="zh-CN" w:bidi="ar-SA"/>
    </w:rPr>
  </w:style>
  <w:style w:type="character" w:styleId="1122" w:customStyle="1">
    <w:name w:val="签名 Char"/>
    <w:uiPriority w:val="0"/>
    <w:qFormat/>
    <w:rPr>
      <w:sz w:val="21"/>
      <w:szCs w:val="24"/>
    </w:rPr>
  </w:style>
  <w:style w:type="character" w:styleId="1123" w:customStyle="1">
    <w:name w:val="样式1 Char Char"/>
    <w:link w:val="1124"/>
    <w:uiPriority w:val="0"/>
    <w:qFormat/>
    <w:rPr>
      <w:rFonts w:eastAsia="仿宋_GB2312"/>
      <w:spacing w:val="-6"/>
      <w:sz w:val="32"/>
      <w:szCs w:val="24"/>
    </w:rPr>
  </w:style>
  <w:style w:type="paragraph" w:styleId="1124" w:customStyle="1">
    <w:name w:val="样式1"/>
    <w:basedOn w:val="803"/>
    <w:link w:val="1123"/>
    <w:uiPriority w:val="0"/>
    <w:qFormat/>
    <w:pPr>
      <w:spacing w:line="340" w:lineRule="auto"/>
    </w:pPr>
    <w:rPr>
      <w:rFonts w:eastAsia="仿宋_GB2312"/>
      <w:spacing w:val="-6"/>
      <w:sz w:val="32"/>
    </w:rPr>
  </w:style>
  <w:style w:type="character" w:styleId="1125" w:customStyle="1">
    <w:name w:val="正文文本 3 字符"/>
    <w:uiPriority w:val="0"/>
    <w:qFormat/>
    <w:rPr>
      <w:rFonts w:ascii="Times New Roman" w:hAnsi="Times New Roman" w:eastAsia="宋体"/>
      <w:sz w:val="16"/>
      <w:szCs w:val="16"/>
    </w:rPr>
  </w:style>
  <w:style w:type="character" w:styleId="1126" w:customStyle="1">
    <w:name w:val="纯文本 字符"/>
    <w:uiPriority w:val="0"/>
    <w:qFormat/>
    <w:rPr>
      <w:rFonts w:ascii="宋体" w:hAnsi="Courier New"/>
      <w:sz w:val="24"/>
      <w:szCs w:val="24"/>
    </w:rPr>
  </w:style>
  <w:style w:type="character" w:styleId="1127" w:customStyle="1">
    <w:name w:val="纯文本 Char1"/>
    <w:uiPriority w:val="0"/>
    <w:qFormat/>
    <w:rPr>
      <w:rFonts w:ascii="宋体" w:hAnsi="Courier New"/>
      <w:sz w:val="21"/>
      <w:szCs w:val="21"/>
    </w:rPr>
  </w:style>
  <w:style w:type="character" w:styleId="1128" w:customStyle="1">
    <w:name w:val="tittle1"/>
    <w:uiPriority w:val="0"/>
    <w:qFormat/>
  </w:style>
  <w:style w:type="character" w:styleId="1129" w:customStyle="1">
    <w:name w:val="彩色列表 - 强调文字颜色 1 Char"/>
    <w:uiPriority w:val="0"/>
    <w:qFormat/>
    <w:rPr>
      <w:rFonts w:ascii="Times New Roman" w:hAnsi="Times New Roman"/>
    </w:rPr>
  </w:style>
  <w:style w:type="character" w:styleId="1130" w:customStyle="1">
    <w:name w:val="HTML 预设格式 Char"/>
    <w:link w:val="1131"/>
    <w:uiPriority w:val="0"/>
    <w:qFormat/>
    <w:rPr>
      <w:rFonts w:ascii="宋体" w:hAnsi="宋体"/>
      <w:sz w:val="24"/>
      <w:szCs w:val="24"/>
    </w:rPr>
  </w:style>
  <w:style w:type="paragraph" w:styleId="1131" w:customStyle="1">
    <w:name w:val="HTML 预设格式1"/>
    <w:basedOn w:val="803"/>
    <w:link w:val="1130"/>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2" w:customStyle="1">
    <w:name w:val="表格文字 Char"/>
    <w:link w:val="1133"/>
    <w:uiPriority w:val="0"/>
    <w:qFormat/>
    <w:rPr>
      <w:rFonts w:ascii="Times" w:hAnsi="Times"/>
      <w:spacing w:val="10"/>
      <w:sz w:val="24"/>
    </w:rPr>
  </w:style>
  <w:style w:type="paragraph" w:styleId="1133" w:customStyle="1">
    <w:name w:val="表格文字"/>
    <w:basedOn w:val="808"/>
    <w:next w:val="832"/>
    <w:link w:val="1132"/>
    <w:uiPriority w:val="0"/>
    <w:qFormat/>
    <w:pPr>
      <w:ind w:firstLine="420"/>
      <w:spacing w:before="25" w:after="25" w:line="300" w:lineRule="auto"/>
    </w:pPr>
    <w:rPr>
      <w:rFonts w:ascii="Times" w:hAnsi="Times"/>
      <w:spacing w:val="10"/>
      <w:sz w:val="24"/>
      <w:szCs w:val="20"/>
    </w:rPr>
  </w:style>
  <w:style w:type="character" w:styleId="1134" w:customStyle="1">
    <w:name w:val="批注主题 Char"/>
    <w:link w:val="1135"/>
    <w:uiPriority w:val="0"/>
    <w:qFormat/>
    <w:rPr>
      <w:b/>
      <w:bCs/>
      <w:sz w:val="24"/>
      <w:szCs w:val="24"/>
    </w:rPr>
  </w:style>
  <w:style w:type="paragraph" w:styleId="1135" w:customStyle="1">
    <w:name w:val="批注主题1"/>
    <w:basedOn w:val="1136"/>
    <w:next w:val="1136"/>
    <w:link w:val="1134"/>
    <w:uiPriority w:val="0"/>
    <w:qFormat/>
    <w:rPr>
      <w:b/>
      <w:bCs/>
    </w:rPr>
  </w:style>
  <w:style w:type="paragraph" w:styleId="1136" w:customStyle="1">
    <w:name w:val="批注文字1"/>
    <w:basedOn w:val="803"/>
    <w:link w:val="1372"/>
    <w:uiPriority w:val="0"/>
    <w:qFormat/>
    <w:pPr>
      <w:jc w:val="left"/>
    </w:pPr>
    <w:rPr>
      <w:sz w:val="20"/>
    </w:rPr>
  </w:style>
  <w:style w:type="character" w:styleId="1137" w:customStyle="1">
    <w:name w:val="正文首行缩进 Char2"/>
    <w:uiPriority w:val="0"/>
    <w:semiHidden/>
    <w:qFormat/>
  </w:style>
  <w:style w:type="character" w:styleId="1138" w:customStyle="1">
    <w:name w:val="注释标题 Char"/>
    <w:link w:val="1139"/>
    <w:uiPriority w:val="0"/>
    <w:qFormat/>
    <w:rPr>
      <w:sz w:val="24"/>
    </w:rPr>
  </w:style>
  <w:style w:type="paragraph" w:styleId="1139" w:customStyle="1">
    <w:name w:val="注释标题1"/>
    <w:basedOn w:val="803"/>
    <w:next w:val="803"/>
    <w:link w:val="1138"/>
    <w:uiPriority w:val="0"/>
    <w:qFormat/>
    <w:pPr>
      <w:jc w:val="center"/>
      <w:spacing w:line="360" w:lineRule="auto"/>
    </w:pPr>
    <w:rPr>
      <w:sz w:val="24"/>
      <w:szCs w:val="20"/>
    </w:rPr>
  </w:style>
  <w:style w:type="character" w:styleId="1140" w:customStyle="1">
    <w:name w:val="无间隔 字符"/>
    <w:uiPriority w:val="0"/>
    <w:qFormat/>
    <w:rPr>
      <w:sz w:val="22"/>
      <w:lang w:val="en-US" w:eastAsia="zh-CN" w:bidi="ar-SA"/>
    </w:rPr>
  </w:style>
  <w:style w:type="character" w:styleId="1141" w:customStyle="1">
    <w:name w:val="px141"/>
    <w:uiPriority w:val="0"/>
    <w:qFormat/>
    <w:rPr>
      <w:spacing w:val="400"/>
      <w:sz w:val="28"/>
      <w:szCs w:val="28"/>
    </w:rPr>
  </w:style>
  <w:style w:type="character" w:styleId="1142" w:customStyle="1">
    <w:name w:val="页脚 Char3"/>
    <w:uiPriority w:val="0"/>
    <w:semiHidden/>
    <w:qFormat/>
    <w:rPr>
      <w:sz w:val="18"/>
      <w:szCs w:val="18"/>
    </w:rPr>
  </w:style>
  <w:style w:type="character" w:styleId="1143" w:customStyle="1">
    <w:name w:val="EmailStyle190"/>
    <w:uiPriority w:val="0"/>
    <w:semiHidden/>
    <w:qFormat/>
    <w:rPr>
      <w:rFonts w:ascii="Arial" w:hAnsi="Arial" w:eastAsia="宋体"/>
      <w:color w:val="000000"/>
      <w:sz w:val="18"/>
      <w:szCs w:val="20"/>
    </w:rPr>
  </w:style>
  <w:style w:type="character" w:styleId="1144" w:customStyle="1">
    <w:name w:val="tablesubhead1"/>
    <w:uiPriority w:val="0"/>
    <w:qFormat/>
    <w:rPr>
      <w:rFonts w:ascii="ArialBold" w:hAnsi="ArialBold"/>
      <w:b/>
      <w:bCs/>
      <w:sz w:val="17"/>
      <w:szCs w:val="17"/>
    </w:rPr>
  </w:style>
  <w:style w:type="character" w:styleId="1145" w:customStyle="1">
    <w:name w:val="h3 Char2"/>
    <w:uiPriority w:val="0"/>
    <w:qFormat/>
    <w:rPr>
      <w:rFonts w:eastAsia="黑体"/>
      <w:b/>
      <w:bCs/>
      <w:sz w:val="24"/>
      <w:szCs w:val="24"/>
    </w:rPr>
  </w:style>
  <w:style w:type="character" w:styleId="1146" w:customStyle="1">
    <w:name w:val="文字 Char Char"/>
    <w:link w:val="1147"/>
    <w:uiPriority w:val="0"/>
    <w:qFormat/>
    <w:rPr>
      <w:rFonts w:ascii="宋体" w:hAnsi="宋体"/>
      <w:sz w:val="28"/>
    </w:rPr>
  </w:style>
  <w:style w:type="paragraph" w:styleId="1147" w:customStyle="1">
    <w:name w:val="文字"/>
    <w:basedOn w:val="803"/>
    <w:link w:val="1146"/>
    <w:uiPriority w:val="0"/>
    <w:qFormat/>
    <w:pPr>
      <w:ind w:right="-210" w:firstLine="556"/>
      <w:spacing w:line="312" w:lineRule="auto"/>
      <w:tabs>
        <w:tab w:val="left" w:pos="8520" w:leader="none"/>
      </w:tabs>
    </w:pPr>
    <w:rPr>
      <w:rFonts w:ascii="宋体" w:hAnsi="宋体"/>
      <w:sz w:val="28"/>
      <w:szCs w:val="20"/>
    </w:rPr>
  </w:style>
  <w:style w:type="character" w:styleId="1148" w:customStyle="1">
    <w:name w:val="中等深浅底纹 1 - 强调文字颜色 1 Char"/>
    <w:uiPriority w:val="0"/>
    <w:qFormat/>
    <w:rPr>
      <w:sz w:val="22"/>
    </w:rPr>
  </w:style>
  <w:style w:type="character" w:styleId="1149" w:customStyle="1">
    <w:name w:val="unnamed21"/>
    <w:uiPriority w:val="0"/>
    <w:qFormat/>
    <w:rPr>
      <w:rFonts w:ascii="宋体" w:hAnsi="宋体" w:eastAsia="宋体"/>
      <w:sz w:val="24"/>
      <w:szCs w:val="24"/>
    </w:rPr>
  </w:style>
  <w:style w:type="character" w:styleId="1150" w:customStyle="1">
    <w:name w:val="ca-1"/>
    <w:uiPriority w:val="0"/>
    <w:qFormat/>
  </w:style>
  <w:style w:type="character" w:styleId="1151" w:customStyle="1">
    <w:name w:val="paramname3"/>
    <w:uiPriority w:val="0"/>
    <w:qFormat/>
  </w:style>
  <w:style w:type="character" w:styleId="1152" w:customStyle="1">
    <w:name w:val="font81"/>
    <w:uiPriority w:val="0"/>
    <w:qFormat/>
    <w:rPr>
      <w:rFonts w:ascii="Times New Roman" w:hAnsi="Times New Roman"/>
      <w:color w:val="000000"/>
      <w:sz w:val="18"/>
      <w:szCs w:val="18"/>
      <w:u w:val="none"/>
    </w:rPr>
  </w:style>
  <w:style w:type="character" w:styleId="1153" w:customStyle="1">
    <w:name w:val="中等深浅网格 1 - 强调文字颜色 11"/>
    <w:uiPriority w:val="0"/>
    <w:semiHidden/>
    <w:qFormat/>
    <w:rPr>
      <w:color w:val="808080"/>
    </w:rPr>
  </w:style>
  <w:style w:type="character" w:styleId="1154" w:customStyle="1">
    <w:name w:val="duanlou1"/>
    <w:uiPriority w:val="0"/>
    <w:qFormat/>
    <w:rPr>
      <w:spacing w:val="300"/>
      <w:sz w:val="20"/>
      <w:szCs w:val="20"/>
    </w:rPr>
  </w:style>
  <w:style w:type="character" w:styleId="1155" w:customStyle="1">
    <w:name w:val="正文首行缩进2字 Char Char"/>
    <w:uiPriority w:val="0"/>
    <w:qFormat/>
    <w:rPr>
      <w:rFonts w:eastAsia="楷体_GB2312"/>
      <w:sz w:val="28"/>
      <w:szCs w:val="24"/>
      <w:lang w:val="en-US" w:eastAsia="zh-CN" w:bidi="ar-SA"/>
    </w:rPr>
  </w:style>
  <w:style w:type="character" w:styleId="1156" w:customStyle="1">
    <w:name w:val="表号加表名 Char"/>
    <w:link w:val="1157"/>
    <w:uiPriority w:val="0"/>
    <w:qFormat/>
    <w:rPr>
      <w:rFonts w:ascii="微软雅黑" w:hAnsi="微软雅黑" w:eastAsia="微软雅黑"/>
      <w:i/>
      <w:sz w:val="21"/>
    </w:rPr>
  </w:style>
  <w:style w:type="paragraph" w:styleId="1157" w:customStyle="1">
    <w:name w:val="表号加表名"/>
    <w:basedOn w:val="803"/>
    <w:link w:val="1156"/>
    <w:uiPriority w:val="0"/>
    <w:qFormat/>
    <w:pPr>
      <w:ind w:left="420" w:firstLine="425"/>
      <w:jc w:val="center"/>
      <w:spacing w:line="360" w:lineRule="auto"/>
      <w:widowControl/>
    </w:pPr>
    <w:rPr>
      <w:rFonts w:ascii="微软雅黑" w:hAnsi="微软雅黑" w:eastAsia="微软雅黑"/>
      <w:i/>
      <w:sz w:val="20"/>
      <w:szCs w:val="20"/>
    </w:rPr>
  </w:style>
  <w:style w:type="character" w:styleId="1158" w:customStyle="1">
    <w:name w:val="中等深浅底纹 1 - 强调文字颜色 2 Char"/>
    <w:uiPriority w:val="0"/>
    <w:qFormat/>
    <w:rPr>
      <w:rFonts w:ascii="Calibri" w:hAnsi="Calibri"/>
      <w:sz w:val="22"/>
    </w:rPr>
  </w:style>
  <w:style w:type="character" w:styleId="1159" w:customStyle="1">
    <w:name w:val="无间隔 Char"/>
    <w:link w:val="1160"/>
    <w:uiPriority w:val="0"/>
    <w:qFormat/>
    <w:rPr>
      <w:rFonts w:ascii="Calibri" w:hAnsi="Calibri"/>
      <w:sz w:val="21"/>
      <w:szCs w:val="22"/>
      <w:lang w:val="en-US" w:eastAsia="zh-CN" w:bidi="ar-SA"/>
    </w:rPr>
  </w:style>
  <w:style w:type="paragraph" w:styleId="1160" w:customStyle="1">
    <w:name w:val="无间隔2"/>
    <w:link w:val="1159"/>
    <w:uiPriority w:val="0"/>
    <w:qFormat/>
    <w:pPr>
      <w:jc w:val="both"/>
      <w:widowControl w:val="off"/>
    </w:pPr>
    <w:rPr>
      <w:rFonts w:hint="default" w:ascii="Calibri" w:hAnsi="Calibri" w:eastAsia="宋体" w:cs="Times New Roman"/>
      <w:sz w:val="21"/>
      <w:szCs w:val="22"/>
      <w:lang w:val="en-US" w:eastAsia="zh-CN" w:bidi="ar-SA"/>
    </w:rPr>
  </w:style>
  <w:style w:type="character" w:styleId="1161" w:customStyle="1">
    <w:name w:val="正文缩进 Char"/>
    <w:link w:val="1022"/>
    <w:uiPriority w:val="0"/>
    <w:qFormat/>
    <w:rPr>
      <w:sz w:val="21"/>
      <w:szCs w:val="24"/>
    </w:rPr>
  </w:style>
  <w:style w:type="character" w:styleId="1162" w:customStyle="1">
    <w:name w:val="标题 9 字符"/>
    <w:uiPriority w:val="0"/>
    <w:qFormat/>
    <w:rPr>
      <w:rFonts w:ascii="Cambria" w:hAnsi="Cambria" w:eastAsia="宋体"/>
      <w:sz w:val="21"/>
      <w:szCs w:val="21"/>
    </w:rPr>
  </w:style>
  <w:style w:type="character" w:styleId="1163" w:customStyle="1">
    <w:name w:val="彩色列表 - 着色 1 字符"/>
    <w:uiPriority w:val="0"/>
    <w:qFormat/>
    <w:rPr>
      <w:rFonts w:ascii="Calibri" w:hAnsi="Calibri"/>
      <w:sz w:val="21"/>
      <w:szCs w:val="22"/>
    </w:rPr>
  </w:style>
  <w:style w:type="character" w:styleId="1164" w:customStyle="1">
    <w:name w:val="正文文本缩进 3 Char2"/>
    <w:uiPriority w:val="0"/>
    <w:semiHidden/>
    <w:qFormat/>
    <w:rPr>
      <w:sz w:val="16"/>
      <w:szCs w:val="16"/>
    </w:rPr>
  </w:style>
  <w:style w:type="character" w:styleId="1165" w:customStyle="1">
    <w:name w:val="style51"/>
    <w:uiPriority w:val="0"/>
    <w:qFormat/>
    <w:rPr>
      <w:color w:val="000000"/>
    </w:rPr>
  </w:style>
  <w:style w:type="character" w:styleId="1166" w:customStyle="1">
    <w:name w:val="项目排列 Char"/>
    <w:link w:val="1167"/>
    <w:uiPriority w:val="0"/>
    <w:qFormat/>
    <w:rPr>
      <w:sz w:val="24"/>
      <w:szCs w:val="24"/>
    </w:rPr>
  </w:style>
  <w:style w:type="paragraph" w:styleId="1167" w:customStyle="1">
    <w:name w:val="项目排列"/>
    <w:basedOn w:val="803"/>
    <w:link w:val="1166"/>
    <w:uiPriority w:val="0"/>
    <w:qFormat/>
    <w:pPr>
      <w:numPr>
        <w:ilvl w:val="0"/>
        <w:numId w:val="4"/>
      </w:numPr>
      <w:spacing w:line="300" w:lineRule="auto"/>
      <w:tabs>
        <w:tab w:val="left" w:pos="900" w:leader="none"/>
      </w:tabs>
    </w:pPr>
    <w:rPr>
      <w:sz w:val="24"/>
    </w:rPr>
  </w:style>
  <w:style w:type="character" w:styleId="1168" w:customStyle="1">
    <w:name w:val="浅色底纹 - 强调文字颜色 2 Char"/>
    <w:uiPriority w:val="0"/>
    <w:qFormat/>
    <w:rPr>
      <w:b/>
      <w:i/>
      <w:color w:val="ffffff"/>
      <w:shd w:val="clear" w:color="auto" w:fill="c0504d"/>
    </w:rPr>
  </w:style>
  <w:style w:type="character" w:styleId="1169" w:customStyle="1">
    <w:name w:val="文档结构图 Char"/>
    <w:link w:val="1170"/>
    <w:uiPriority w:val="0"/>
    <w:qFormat/>
    <w:rPr>
      <w:rFonts w:ascii="宋体"/>
      <w:sz w:val="18"/>
      <w:szCs w:val="18"/>
    </w:rPr>
  </w:style>
  <w:style w:type="paragraph" w:styleId="1170" w:customStyle="1">
    <w:name w:val="文档结构图11"/>
    <w:basedOn w:val="803"/>
    <w:link w:val="1169"/>
    <w:uiPriority w:val="0"/>
    <w:qFormat/>
    <w:rPr>
      <w:rFonts w:ascii="宋体"/>
      <w:sz w:val="18"/>
      <w:szCs w:val="18"/>
    </w:rPr>
  </w:style>
  <w:style w:type="character" w:styleId="1171" w:customStyle="1">
    <w:name w:val="font31"/>
    <w:uiPriority w:val="0"/>
    <w:qFormat/>
    <w:rPr>
      <w:rFonts w:ascii="宋体" w:hAnsi="宋体" w:eastAsia="宋体"/>
      <w:color w:val="000000"/>
      <w:sz w:val="18"/>
      <w:szCs w:val="18"/>
      <w:u w:val="none"/>
      <w:vertAlign w:val="subscript"/>
    </w:rPr>
  </w:style>
  <w:style w:type="character" w:styleId="1172" w:customStyle="1">
    <w:name w:val="批注框文本 Char"/>
    <w:link w:val="1173"/>
    <w:uiPriority w:val="0"/>
    <w:qFormat/>
    <w:rPr>
      <w:sz w:val="18"/>
      <w:szCs w:val="18"/>
    </w:rPr>
  </w:style>
  <w:style w:type="paragraph" w:styleId="1173" w:customStyle="1">
    <w:name w:val="批注框文本1"/>
    <w:basedOn w:val="803"/>
    <w:link w:val="1172"/>
    <w:uiPriority w:val="0"/>
    <w:qFormat/>
    <w:rPr>
      <w:sz w:val="18"/>
      <w:szCs w:val="18"/>
    </w:rPr>
  </w:style>
  <w:style w:type="character" w:styleId="1174" w:customStyle="1">
    <w:name w:val="bt1"/>
    <w:uiPriority w:val="0"/>
    <w:qFormat/>
    <w:rPr>
      <w:color w:val="000000"/>
    </w:rPr>
  </w:style>
  <w:style w:type="character" w:styleId="1175" w:customStyle="1">
    <w:name w:val="页眉 字符"/>
    <w:uiPriority w:val="0"/>
    <w:qFormat/>
    <w:rPr>
      <w:sz w:val="18"/>
      <w:szCs w:val="18"/>
    </w:rPr>
  </w:style>
  <w:style w:type="character" w:styleId="1176" w:customStyle="1">
    <w:name w:val="海康3级标题 Char"/>
    <w:link w:val="1177"/>
    <w:uiPriority w:val="0"/>
    <w:qFormat/>
    <w:rPr>
      <w:b/>
      <w:bCs/>
      <w:sz w:val="28"/>
      <w:szCs w:val="32"/>
    </w:rPr>
  </w:style>
  <w:style w:type="paragraph" w:styleId="1177" w:customStyle="1">
    <w:name w:val="海康3级标题"/>
    <w:basedOn w:val="1018"/>
    <w:link w:val="1176"/>
    <w:uiPriority w:val="0"/>
    <w:qFormat/>
    <w:pPr>
      <w:ind w:left="425" w:hanging="425"/>
      <w:spacing w:before="240" w:after="120" w:line="360" w:lineRule="auto"/>
      <w:tabs>
        <w:tab w:val="left" w:pos="425" w:leader="none"/>
        <w:tab w:val="left" w:pos="709" w:leader="none"/>
      </w:tabs>
    </w:pPr>
    <w:rPr>
      <w:sz w:val="28"/>
    </w:rPr>
  </w:style>
  <w:style w:type="character" w:styleId="1178" w:customStyle="1">
    <w:name w:val="正文首行缩进 Char"/>
    <w:link w:val="817"/>
    <w:uiPriority w:val="0"/>
    <w:qFormat/>
    <w:rPr>
      <w:sz w:val="21"/>
      <w:szCs w:val="24"/>
    </w:rPr>
  </w:style>
  <w:style w:type="character" w:styleId="1179" w:customStyle="1">
    <w:name w:val="正文文本 2 Char2"/>
    <w:uiPriority w:val="0"/>
    <w:semiHidden/>
    <w:qFormat/>
    <w:rPr>
      <w:sz w:val="21"/>
      <w:szCs w:val="24"/>
    </w:rPr>
  </w:style>
  <w:style w:type="character" w:styleId="1180" w:customStyle="1">
    <w:name w:val="题注 Char"/>
    <w:link w:val="1055"/>
    <w:uiPriority w:val="0"/>
    <w:qFormat/>
    <w:rPr>
      <w:rFonts w:ascii="Arial" w:hAnsi="Arial" w:eastAsia="黑体"/>
      <w:sz w:val="32"/>
    </w:rPr>
  </w:style>
  <w:style w:type="character" w:styleId="1181" w:customStyle="1">
    <w:name w:val="海康2级 Char"/>
    <w:link w:val="1182"/>
    <w:uiPriority w:val="0"/>
    <w:qFormat/>
    <w:rPr>
      <w:rFonts w:ascii="Arial" w:hAnsi="Arial"/>
      <w:b/>
      <w:bCs/>
      <w:sz w:val="30"/>
      <w:szCs w:val="32"/>
    </w:rPr>
  </w:style>
  <w:style w:type="paragraph" w:styleId="1182" w:customStyle="1">
    <w:name w:val="海康2级"/>
    <w:basedOn w:val="1017"/>
    <w:link w:val="1181"/>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183" w:customStyle="1">
    <w:name w:val="正文文本缩进 字符"/>
    <w:uiPriority w:val="0"/>
    <w:qFormat/>
    <w:rPr>
      <w:rFonts w:ascii="Times New Roman" w:hAnsi="Times New Roman" w:eastAsia="宋体"/>
      <w:sz w:val="24"/>
      <w:szCs w:val="24"/>
    </w:rPr>
  </w:style>
  <w:style w:type="character" w:styleId="1184" w:customStyle="1">
    <w:name w:val="注释标题 字符"/>
    <w:uiPriority w:val="0"/>
    <w:qFormat/>
    <w:rPr>
      <w:sz w:val="24"/>
    </w:rPr>
  </w:style>
  <w:style w:type="character" w:styleId="1185" w:customStyle="1">
    <w:name w:val="标题 5 Char1"/>
    <w:uiPriority w:val="0"/>
    <w:semiHidden/>
    <w:qFormat/>
    <w:rPr>
      <w:b/>
      <w:bCs/>
      <w:sz w:val="28"/>
      <w:szCs w:val="28"/>
    </w:rPr>
  </w:style>
  <w:style w:type="character" w:styleId="1186" w:customStyle="1">
    <w:name w:val="Char Char3"/>
    <w:uiPriority w:val="0"/>
    <w:semiHidden/>
    <w:qFormat/>
    <w:rPr>
      <w:rFonts w:ascii="Cambria" w:hAnsi="Cambria" w:eastAsia="宋体"/>
      <w:b/>
      <w:bCs/>
      <w:sz w:val="28"/>
      <w:szCs w:val="28"/>
      <w:lang w:val="en-US" w:eastAsia="zh-CN" w:bidi="ar-SA"/>
    </w:rPr>
  </w:style>
  <w:style w:type="character" w:styleId="1187" w:customStyle="1">
    <w:name w:val="标准小四 Char1"/>
    <w:link w:val="1188"/>
    <w:uiPriority w:val="0"/>
    <w:qFormat/>
    <w:rPr>
      <w:rFonts w:ascii="Arial" w:hAnsi="Arial" w:eastAsia="仿宋"/>
      <w:sz w:val="30"/>
      <w:szCs w:val="21"/>
    </w:rPr>
  </w:style>
  <w:style w:type="paragraph" w:styleId="1188" w:customStyle="1">
    <w:name w:val="标准小四"/>
    <w:basedOn w:val="803"/>
    <w:link w:val="1187"/>
    <w:uiPriority w:val="0"/>
    <w:qFormat/>
    <w:pPr>
      <w:ind w:firstLine="200"/>
      <w:spacing w:line="360" w:lineRule="auto"/>
    </w:pPr>
    <w:rPr>
      <w:rFonts w:ascii="Arial" w:hAnsi="Arial" w:eastAsia="仿宋"/>
      <w:sz w:val="30"/>
      <w:szCs w:val="21"/>
    </w:rPr>
  </w:style>
  <w:style w:type="character" w:styleId="1189" w:customStyle="1">
    <w:name w:val="签名 Char3"/>
    <w:uiPriority w:val="0"/>
    <w:semiHidden/>
    <w:qFormat/>
    <w:rPr>
      <w:sz w:val="21"/>
      <w:szCs w:val="24"/>
    </w:rPr>
  </w:style>
  <w:style w:type="character" w:styleId="1190" w:customStyle="1">
    <w:name w:val="中等深浅列表 2 - 强调文字颜色 61"/>
    <w:uiPriority w:val="0"/>
    <w:qFormat/>
    <w:rPr>
      <w:b/>
      <w:bCs/>
      <w:i/>
      <w:iCs/>
      <w:color w:val="4f81bd"/>
    </w:rPr>
  </w:style>
  <w:style w:type="character" w:styleId="1191" w:customStyle="1">
    <w:name w:val="海康正文 Char"/>
    <w:link w:val="1192"/>
    <w:uiPriority w:val="0"/>
    <w:qFormat/>
    <w:rPr>
      <w:sz w:val="24"/>
      <w:szCs w:val="24"/>
    </w:rPr>
  </w:style>
  <w:style w:type="paragraph" w:styleId="1192" w:customStyle="1">
    <w:name w:val="海康正文"/>
    <w:basedOn w:val="803"/>
    <w:link w:val="1191"/>
    <w:uiPriority w:val="0"/>
    <w:qFormat/>
    <w:pPr>
      <w:ind w:firstLine="425"/>
      <w:spacing w:line="360" w:lineRule="auto"/>
    </w:pPr>
    <w:rPr>
      <w:sz w:val="24"/>
    </w:rPr>
  </w:style>
  <w:style w:type="character" w:styleId="1193" w:customStyle="1">
    <w:name w:val="尾注文本 字符"/>
    <w:uiPriority w:val="0"/>
    <w:qFormat/>
    <w:rPr>
      <w:sz w:val="24"/>
      <w:szCs w:val="24"/>
    </w:rPr>
  </w:style>
  <w:style w:type="character" w:styleId="1194" w:customStyle="1">
    <w:name w:val="Level 3 Topic Heading Char3"/>
    <w:uiPriority w:val="0"/>
    <w:qFormat/>
    <w:rPr>
      <w:rFonts w:ascii="Arial" w:hAnsi="Arial" w:eastAsia="黑体"/>
      <w:b/>
      <w:sz w:val="28"/>
    </w:rPr>
  </w:style>
  <w:style w:type="character" w:styleId="1195" w:customStyle="1">
    <w:name w:val="批注文字 Char2"/>
    <w:uiPriority w:val="0"/>
    <w:semiHidden/>
    <w:qFormat/>
    <w:rPr>
      <w:sz w:val="21"/>
      <w:szCs w:val="24"/>
    </w:rPr>
  </w:style>
  <w:style w:type="character" w:styleId="1196" w:customStyle="1">
    <w:name w:val="特点 Char Char"/>
    <w:uiPriority w:val="0"/>
    <w:qFormat/>
    <w:rPr>
      <w:rFonts w:eastAsia="宋体"/>
      <w:sz w:val="21"/>
      <w:szCs w:val="21"/>
      <w:lang w:val="en-US" w:eastAsia="zh-CN" w:bidi="ar-SA"/>
    </w:rPr>
  </w:style>
  <w:style w:type="character" w:styleId="1197" w:customStyle="1">
    <w:name w:val="EmailStyle188"/>
    <w:uiPriority w:val="0"/>
    <w:semiHidden/>
    <w:qFormat/>
    <w:rPr>
      <w:rFonts w:ascii="Arial" w:hAnsi="Arial" w:eastAsia="宋体"/>
      <w:color w:val="000080"/>
      <w:sz w:val="18"/>
      <w:szCs w:val="20"/>
    </w:rPr>
  </w:style>
  <w:style w:type="character" w:styleId="1198" w:customStyle="1">
    <w:name w:val="font_ch"/>
    <w:uiPriority w:val="0"/>
    <w:qFormat/>
  </w:style>
  <w:style w:type="character" w:styleId="1199" w:customStyle="1">
    <w:name w:val="font61"/>
    <w:uiPriority w:val="0"/>
    <w:qFormat/>
    <w:rPr>
      <w:rFonts w:ascii="宋体" w:hAnsi="宋体" w:eastAsia="宋体"/>
      <w:color w:val="000000"/>
      <w:sz w:val="18"/>
      <w:szCs w:val="18"/>
      <w:u w:val="none"/>
      <w:vertAlign w:val="subscript"/>
    </w:rPr>
  </w:style>
  <w:style w:type="character" w:styleId="1200" w:customStyle="1">
    <w:name w:val="正文符号1 Char"/>
    <w:link w:val="1201"/>
    <w:uiPriority w:val="0"/>
    <w:qFormat/>
    <w:rPr>
      <w:rFonts w:eastAsia="楷体_GB2312"/>
      <w:sz w:val="28"/>
      <w:szCs w:val="24"/>
    </w:rPr>
  </w:style>
  <w:style w:type="paragraph" w:styleId="1201" w:customStyle="1">
    <w:name w:val="正文符号1"/>
    <w:basedOn w:val="1202"/>
    <w:link w:val="1200"/>
    <w:uiPriority w:val="0"/>
    <w:qFormat/>
    <w:pPr>
      <w:ind w:left="987" w:firstLine="0"/>
      <w:tabs>
        <w:tab w:val="left" w:pos="987" w:leader="none"/>
      </w:tabs>
    </w:pPr>
  </w:style>
  <w:style w:type="paragraph" w:styleId="1202" w:customStyle="1">
    <w:name w:val="正文首行缩进2字"/>
    <w:basedOn w:val="803"/>
    <w:link w:val="1414"/>
    <w:uiPriority w:val="0"/>
    <w:qFormat/>
    <w:pPr>
      <w:ind w:firstLine="560"/>
    </w:pPr>
    <w:rPr>
      <w:rFonts w:eastAsia="楷体_GB2312"/>
      <w:sz w:val="28"/>
    </w:rPr>
  </w:style>
  <w:style w:type="character" w:styleId="1203" w:customStyle="1">
    <w:name w:val="EmailStyle106"/>
    <w:uiPriority w:val="0"/>
    <w:semiHidden/>
    <w:qFormat/>
    <w:rPr>
      <w:rFonts w:ascii="Arial" w:hAnsi="Arial" w:eastAsia="宋体"/>
      <w:color w:val="000000"/>
      <w:sz w:val="18"/>
      <w:szCs w:val="20"/>
    </w:rPr>
  </w:style>
  <w:style w:type="character" w:styleId="1204" w:customStyle="1">
    <w:name w:val="正文文本缩进 2 Char1"/>
    <w:uiPriority w:val="0"/>
    <w:semiHidden/>
    <w:qFormat/>
    <w:rPr>
      <w:sz w:val="21"/>
      <w:szCs w:val="24"/>
    </w:rPr>
  </w:style>
  <w:style w:type="character" w:styleId="1205" w:customStyle="1">
    <w:name w:val="表格内容 Char"/>
    <w:link w:val="1206"/>
    <w:uiPriority w:val="0"/>
    <w:qFormat/>
    <w:rPr>
      <w:rFonts w:ascii="宋体"/>
      <w:sz w:val="24"/>
      <w:szCs w:val="24"/>
    </w:rPr>
  </w:style>
  <w:style w:type="paragraph" w:styleId="1206" w:customStyle="1">
    <w:name w:val="表格内容"/>
    <w:basedOn w:val="803"/>
    <w:next w:val="803"/>
    <w:link w:val="1205"/>
    <w:uiPriority w:val="0"/>
    <w:qFormat/>
    <w:pPr>
      <w:ind w:firstLine="420"/>
      <w:spacing w:line="312" w:lineRule="auto"/>
    </w:pPr>
    <w:rPr>
      <w:rFonts w:ascii="宋体"/>
      <w:sz w:val="24"/>
    </w:rPr>
  </w:style>
  <w:style w:type="character" w:styleId="1207" w:customStyle="1">
    <w:name w:val="标题 6 Char"/>
    <w:link w:val="1020"/>
    <w:uiPriority w:val="0"/>
    <w:qFormat/>
    <w:rPr>
      <w:rFonts w:ascii="Arial" w:hAnsi="Arial" w:eastAsia="黑体"/>
      <w:b/>
      <w:bCs/>
      <w:sz w:val="24"/>
      <w:szCs w:val="24"/>
    </w:rPr>
  </w:style>
  <w:style w:type="character" w:styleId="1208" w:customStyle="1">
    <w:name w:val="bodytext"/>
    <w:uiPriority w:val="0"/>
    <w:qFormat/>
  </w:style>
  <w:style w:type="character" w:styleId="1209" w:customStyle="1">
    <w:name w:val="正文（绿盟科技） Char"/>
    <w:link w:val="1210"/>
    <w:uiPriority w:val="0"/>
    <w:qFormat/>
    <w:rPr>
      <w:rFonts w:ascii="Arial" w:hAnsi="Arial"/>
      <w:lang w:val="en-US" w:eastAsia="zh-CN" w:bidi="ar-SA"/>
    </w:rPr>
  </w:style>
  <w:style w:type="paragraph" w:styleId="1210" w:customStyle="1">
    <w:name w:val="正文（绿盟科技）"/>
    <w:link w:val="1209"/>
    <w:uiPriority w:val="0"/>
    <w:qFormat/>
    <w:pPr>
      <w:spacing w:line="300" w:lineRule="auto"/>
    </w:pPr>
    <w:rPr>
      <w:rFonts w:hint="default" w:ascii="Arial" w:hAnsi="Arial" w:eastAsia="宋体" w:cs="Times New Roman"/>
      <w:lang w:val="en-US" w:eastAsia="zh-CN" w:bidi="ar-SA"/>
    </w:rPr>
  </w:style>
  <w:style w:type="character" w:styleId="1211" w:customStyle="1">
    <w:name w:val="J.H3 Char"/>
    <w:link w:val="1212"/>
    <w:uiPriority w:val="0"/>
    <w:qFormat/>
    <w:rPr>
      <w:rFonts w:ascii="Calibri" w:hAnsi="Calibri" w:eastAsia="华文细黑"/>
      <w:bCs/>
      <w:sz w:val="28"/>
      <w:szCs w:val="44"/>
      <w:lang w:val="en-US" w:eastAsia="zh-CN" w:bidi="ar-SA"/>
    </w:rPr>
  </w:style>
  <w:style w:type="paragraph" w:styleId="1212" w:customStyle="1">
    <w:name w:val="J.H3"/>
    <w:next w:val="803"/>
    <w:link w:val="1211"/>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13" w:customStyle="1">
    <w:name w:val="海康2级标题 Char"/>
    <w:link w:val="1214"/>
    <w:uiPriority w:val="0"/>
    <w:qFormat/>
    <w:rPr>
      <w:rFonts w:ascii="Arial" w:hAnsi="Arial"/>
      <w:b/>
      <w:bCs/>
      <w:sz w:val="30"/>
      <w:szCs w:val="32"/>
    </w:rPr>
  </w:style>
  <w:style w:type="paragraph" w:styleId="1214" w:customStyle="1">
    <w:name w:val="海康2级标题"/>
    <w:basedOn w:val="1017"/>
    <w:link w:val="1213"/>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15" w:customStyle="1">
    <w:name w:val="海康表头 Char"/>
    <w:link w:val="1216"/>
    <w:uiPriority w:val="0"/>
    <w:qFormat/>
    <w:rPr>
      <w:rFonts w:ascii="Cambria" w:hAnsi="Cambria" w:eastAsia="黑体"/>
      <w:sz w:val="16"/>
      <w:szCs w:val="18"/>
    </w:rPr>
  </w:style>
  <w:style w:type="paragraph" w:styleId="1216" w:customStyle="1">
    <w:name w:val="海康表头"/>
    <w:basedOn w:val="1055"/>
    <w:link w:val="1215"/>
    <w:uiPriority w:val="0"/>
    <w:qFormat/>
    <w:pPr>
      <w:ind w:firstLine="425"/>
      <w:jc w:val="center"/>
      <w:spacing w:before="100" w:after="100" w:line="360" w:lineRule="auto"/>
    </w:pPr>
    <w:rPr>
      <w:rFonts w:ascii="Cambria" w:hAnsi="Cambria"/>
      <w:sz w:val="16"/>
      <w:szCs w:val="18"/>
    </w:rPr>
  </w:style>
  <w:style w:type="character" w:styleId="1217" w:customStyle="1">
    <w:name w:val="页眉 Char2"/>
    <w:link w:val="1218"/>
    <w:uiPriority w:val="0"/>
    <w:qFormat/>
    <w:rPr>
      <w:sz w:val="18"/>
      <w:szCs w:val="18"/>
    </w:rPr>
  </w:style>
  <w:style w:type="paragraph" w:styleId="1218" w:customStyle="1">
    <w:name w:val="页眉1"/>
    <w:basedOn w:val="803"/>
    <w:link w:val="1217"/>
    <w:uiPriority w:val="0"/>
    <w:qFormat/>
    <w:pPr>
      <w:jc w:val="center"/>
      <w:tabs>
        <w:tab w:val="center" w:pos="4153" w:leader="none"/>
        <w:tab w:val="right" w:pos="8306" w:leader="none"/>
      </w:tabs>
      <w:pBdr>
        <w:bottom w:val="single" w:color="000000" w:sz="6" w:space="1"/>
      </w:pBdr>
    </w:pPr>
    <w:rPr>
      <w:sz w:val="18"/>
      <w:szCs w:val="18"/>
    </w:rPr>
  </w:style>
  <w:style w:type="character" w:styleId="1219" w:customStyle="1">
    <w:name w:val="标题 1 字符"/>
    <w:uiPriority w:val="0"/>
    <w:qFormat/>
    <w:rPr>
      <w:rFonts w:ascii="Times New Roman" w:hAnsi="Times New Roman" w:eastAsia="宋体"/>
      <w:b/>
      <w:bCs/>
      <w:sz w:val="44"/>
      <w:szCs w:val="44"/>
    </w:rPr>
  </w:style>
  <w:style w:type="character" w:styleId="1220" w:customStyle="1">
    <w:name w:val="正文文本 3 Char"/>
    <w:link w:val="1221"/>
    <w:uiPriority w:val="0"/>
    <w:qFormat/>
    <w:rPr>
      <w:sz w:val="16"/>
      <w:szCs w:val="16"/>
    </w:rPr>
  </w:style>
  <w:style w:type="paragraph" w:styleId="1221" w:customStyle="1">
    <w:name w:val="正文文本 31"/>
    <w:basedOn w:val="803"/>
    <w:link w:val="1220"/>
    <w:uiPriority w:val="0"/>
    <w:qFormat/>
    <w:pPr>
      <w:spacing w:after="120"/>
    </w:pPr>
    <w:rPr>
      <w:sz w:val="16"/>
      <w:szCs w:val="16"/>
    </w:rPr>
  </w:style>
  <w:style w:type="character" w:styleId="1222" w:customStyle="1">
    <w:name w:val="不明显参考1"/>
    <w:uiPriority w:val="0"/>
    <w:qFormat/>
    <w:rPr>
      <w:b/>
    </w:rPr>
  </w:style>
  <w:style w:type="character" w:styleId="1223" w:customStyle="1">
    <w:name w:val="新正文格式 Char"/>
    <w:uiPriority w:val="0"/>
    <w:qFormat/>
    <w:rPr>
      <w:rFonts w:eastAsia="宋体"/>
      <w:color w:val="000000"/>
      <w:sz w:val="24"/>
      <w:szCs w:val="24"/>
      <w:lang w:val="en-US" w:eastAsia="zh-CN" w:bidi="ar-SA"/>
    </w:rPr>
  </w:style>
  <w:style w:type="character" w:styleId="1224" w:customStyle="1">
    <w:name w:val="文档正文 Char1"/>
    <w:uiPriority w:val="0"/>
    <w:qFormat/>
    <w:rPr>
      <w:rFonts w:ascii="宋体" w:hAnsi="宋体"/>
      <w:sz w:val="24"/>
    </w:rPr>
  </w:style>
  <w:style w:type="character" w:styleId="1225" w:customStyle="1">
    <w:name w:val="正文样式2 Char"/>
    <w:link w:val="1226"/>
    <w:uiPriority w:val="0"/>
    <w:qFormat/>
    <w:rPr>
      <w:sz w:val="24"/>
    </w:rPr>
  </w:style>
  <w:style w:type="paragraph" w:styleId="1226" w:customStyle="1">
    <w:name w:val="正文样式2"/>
    <w:basedOn w:val="1022"/>
    <w:link w:val="1225"/>
    <w:uiPriority w:val="0"/>
    <w:qFormat/>
    <w:pPr>
      <w:ind w:firstLine="481"/>
      <w:jc w:val="left"/>
      <w:spacing w:line="360" w:lineRule="auto"/>
    </w:pPr>
    <w:rPr>
      <w:sz w:val="24"/>
      <w:szCs w:val="20"/>
    </w:rPr>
  </w:style>
  <w:style w:type="character" w:styleId="1227" w:customStyle="1">
    <w:name w:val="标题 9 Char"/>
    <w:link w:val="1024"/>
    <w:uiPriority w:val="0"/>
    <w:qFormat/>
    <w:rPr>
      <w:rFonts w:ascii="Arial" w:hAnsi="Arial" w:eastAsia="黑体"/>
      <w:sz w:val="21"/>
    </w:rPr>
  </w:style>
  <w:style w:type="character" w:styleId="1228" w:customStyle="1">
    <w:name w:val="正文格式 Char"/>
    <w:link w:val="1229"/>
    <w:uiPriority w:val="0"/>
    <w:qFormat/>
    <w:rPr>
      <w:rFonts w:ascii="Calibri" w:hAnsi="Calibri"/>
      <w:sz w:val="24"/>
    </w:rPr>
  </w:style>
  <w:style w:type="paragraph" w:styleId="1229" w:customStyle="1">
    <w:name w:val="正文格式"/>
    <w:basedOn w:val="803"/>
    <w:link w:val="1228"/>
    <w:uiPriority w:val="0"/>
    <w:qFormat/>
    <w:pPr>
      <w:ind w:firstLine="482"/>
      <w:spacing w:after="200" w:line="360" w:lineRule="atLeast"/>
      <w:widowControl/>
    </w:pPr>
    <w:rPr>
      <w:sz w:val="24"/>
      <w:szCs w:val="20"/>
    </w:rPr>
  </w:style>
  <w:style w:type="character" w:styleId="1230" w:customStyle="1">
    <w:name w:val="称呼字符1"/>
    <w:uiPriority w:val="0"/>
    <w:qFormat/>
    <w:rPr>
      <w:sz w:val="21"/>
      <w:szCs w:val="24"/>
    </w:rPr>
  </w:style>
  <w:style w:type="character" w:styleId="1231" w:customStyle="1">
    <w:name w:val="纯文本 Char"/>
    <w:link w:val="1232"/>
    <w:uiPriority w:val="0"/>
    <w:qFormat/>
    <w:rPr>
      <w:rFonts w:ascii="宋体" w:hAnsi="Courier New"/>
    </w:rPr>
  </w:style>
  <w:style w:type="paragraph" w:styleId="1232" w:customStyle="1">
    <w:name w:val="纯文本1"/>
    <w:basedOn w:val="803"/>
    <w:link w:val="1231"/>
    <w:uiPriority w:val="0"/>
    <w:qFormat/>
    <w:rPr>
      <w:rFonts w:ascii="宋体" w:hAnsi="Courier New"/>
      <w:sz w:val="20"/>
      <w:szCs w:val="20"/>
    </w:rPr>
  </w:style>
  <w:style w:type="character" w:styleId="1233" w:customStyle="1">
    <w:name w:val="规范正文 Char"/>
    <w:link w:val="1234"/>
    <w:uiPriority w:val="0"/>
    <w:qFormat/>
    <w:rPr>
      <w:sz w:val="24"/>
    </w:rPr>
  </w:style>
  <w:style w:type="paragraph" w:styleId="1234" w:customStyle="1">
    <w:name w:val="规范正文"/>
    <w:basedOn w:val="803"/>
    <w:link w:val="1233"/>
    <w:uiPriority w:val="0"/>
    <w:qFormat/>
    <w:pPr>
      <w:ind w:left="480"/>
      <w:spacing w:line="360" w:lineRule="auto"/>
    </w:pPr>
    <w:rPr>
      <w:sz w:val="24"/>
      <w:szCs w:val="20"/>
    </w:rPr>
  </w:style>
  <w:style w:type="character" w:styleId="1235" w:customStyle="1">
    <w:name w:val="无间隔字符"/>
    <w:link w:val="804"/>
    <w:uiPriority w:val="0"/>
    <w:qFormat/>
    <w:rPr>
      <w:rFonts w:ascii="Calibri" w:hAnsi="Calibri"/>
      <w:sz w:val="22"/>
      <w:lang w:val="en-US" w:eastAsia="zh-CN" w:bidi="ar-SA"/>
    </w:rPr>
  </w:style>
  <w:style w:type="character" w:styleId="1236" w:customStyle="1">
    <w:name w:val="font41"/>
    <w:uiPriority w:val="0"/>
    <w:qFormat/>
    <w:rPr>
      <w:rFonts w:ascii="Times New Roman" w:hAnsi="Times New Roman"/>
      <w:color w:val="000000"/>
      <w:sz w:val="18"/>
      <w:szCs w:val="18"/>
      <w:u w:val="none"/>
    </w:rPr>
  </w:style>
  <w:style w:type="character" w:styleId="1237" w:customStyle="1">
    <w:name w:val="正文-列表 Char"/>
    <w:link w:val="1238"/>
    <w:uiPriority w:val="0"/>
    <w:qFormat/>
    <w:rPr>
      <w:rFonts w:ascii="Calibri" w:hAnsi="Calibri"/>
      <w:sz w:val="22"/>
      <w:lang w:val="en-AU"/>
    </w:rPr>
  </w:style>
  <w:style w:type="paragraph" w:styleId="1238" w:customStyle="1">
    <w:name w:val="正文-列表"/>
    <w:basedOn w:val="803"/>
    <w:link w:val="1237"/>
    <w:uiPriority w:val="0"/>
    <w:qFormat/>
    <w:pPr>
      <w:numPr>
        <w:ilvl w:val="0"/>
        <w:numId w:val="6"/>
      </w:numPr>
    </w:pPr>
    <w:rPr>
      <w:sz w:val="22"/>
      <w:szCs w:val="20"/>
      <w:lang w:val="en-AU"/>
    </w:rPr>
  </w:style>
  <w:style w:type="character" w:styleId="1239" w:customStyle="1">
    <w:name w:val="列出段落 Char"/>
    <w:link w:val="1240"/>
    <w:uiPriority w:val="0"/>
    <w:qFormat/>
    <w:rPr>
      <w:sz w:val="21"/>
      <w:szCs w:val="21"/>
    </w:rPr>
  </w:style>
  <w:style w:type="paragraph" w:styleId="1240" w:customStyle="1">
    <w:name w:val="列出段落5"/>
    <w:basedOn w:val="803"/>
    <w:link w:val="1239"/>
    <w:uiPriority w:val="0"/>
    <w:qFormat/>
    <w:pPr>
      <w:ind w:firstLine="420"/>
    </w:pPr>
    <w:rPr>
      <w:szCs w:val="21"/>
    </w:rPr>
  </w:style>
  <w:style w:type="character" w:styleId="1241" w:customStyle="1">
    <w:name w:val="签名 Char2"/>
    <w:link w:val="1242"/>
    <w:uiPriority w:val="0"/>
    <w:qFormat/>
    <w:rPr>
      <w:rFonts w:ascii="Tahoma" w:hAnsi="Tahoma"/>
      <w:sz w:val="24"/>
      <w:lang w:val="de-DE" w:eastAsia="de-DE"/>
    </w:rPr>
  </w:style>
  <w:style w:type="paragraph" w:styleId="1242" w:customStyle="1">
    <w:name w:val="签名1"/>
    <w:basedOn w:val="803"/>
    <w:link w:val="1241"/>
    <w:uiPriority w:val="0"/>
    <w:qFormat/>
    <w:pPr>
      <w:jc w:val="left"/>
      <w:widowControl/>
    </w:pPr>
    <w:rPr>
      <w:rFonts w:ascii="Tahoma" w:hAnsi="Tahoma"/>
      <w:sz w:val="24"/>
      <w:szCs w:val="20"/>
      <w:lang w:val="de-DE" w:eastAsia="de-DE"/>
    </w:rPr>
  </w:style>
  <w:style w:type="character" w:styleId="1243" w:customStyle="1">
    <w:name w:val="标题 8 Char"/>
    <w:link w:val="1023"/>
    <w:uiPriority w:val="0"/>
    <w:qFormat/>
    <w:rPr>
      <w:rFonts w:ascii="Arial" w:hAnsi="Arial" w:eastAsia="黑体"/>
      <w:sz w:val="24"/>
    </w:rPr>
  </w:style>
  <w:style w:type="character" w:styleId="1244" w:customStyle="1">
    <w:name w:val="bodytext1"/>
    <w:uiPriority w:val="0"/>
    <w:qFormat/>
    <w:rPr>
      <w:rFonts w:ascii="Verdana" w:hAnsi="Verdana"/>
      <w:color w:val="000000"/>
      <w:spacing w:val="240"/>
      <w:sz w:val="20"/>
      <w:szCs w:val="20"/>
      <w:u w:val="none"/>
    </w:rPr>
  </w:style>
  <w:style w:type="character" w:styleId="1245" w:customStyle="1">
    <w:name w:val="正文文本缩进 3 Char1"/>
    <w:uiPriority w:val="0"/>
    <w:qFormat/>
    <w:rPr>
      <w:sz w:val="16"/>
      <w:szCs w:val="16"/>
    </w:rPr>
  </w:style>
  <w:style w:type="character" w:styleId="1246" w:customStyle="1">
    <w:name w:val="J.H4 Char"/>
    <w:link w:val="1247"/>
    <w:uiPriority w:val="0"/>
    <w:qFormat/>
    <w:rPr>
      <w:rFonts w:ascii="Calibri" w:hAnsi="Calibri" w:eastAsia="华文细黑"/>
      <w:bCs/>
      <w:sz w:val="24"/>
      <w:szCs w:val="24"/>
    </w:rPr>
  </w:style>
  <w:style w:type="paragraph" w:styleId="1247" w:customStyle="1">
    <w:name w:val="J.H4"/>
    <w:basedOn w:val="1212"/>
    <w:link w:val="1246"/>
    <w:uiPriority w:val="0"/>
    <w:qFormat/>
    <w:pPr>
      <w:numPr>
        <w:ilvl w:val="3"/>
        <w:numId w:val="7"/>
      </w:numPr>
      <w:outlineLvl w:val="3"/>
    </w:pPr>
    <w:rPr>
      <w:sz w:val="24"/>
      <w:szCs w:val="24"/>
    </w:rPr>
  </w:style>
  <w:style w:type="character" w:styleId="1248" w:customStyle="1">
    <w:name w:val="1、2、3、第一层 Char"/>
    <w:link w:val="1249"/>
    <w:uiPriority w:val="0"/>
    <w:qFormat/>
    <w:rPr>
      <w:rFonts w:ascii="宋体" w:hAnsi="宋体"/>
      <w:sz w:val="24"/>
      <w:szCs w:val="24"/>
      <w:lang w:val="en-US" w:eastAsia="zh-CN" w:bidi="ar-SA"/>
    </w:rPr>
  </w:style>
  <w:style w:type="paragraph" w:styleId="1249" w:customStyle="1">
    <w:name w:val="1、2、3、第一层"/>
    <w:link w:val="1248"/>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250" w:customStyle="1">
    <w:name w:val="style11"/>
    <w:uiPriority w:val="0"/>
    <w:qFormat/>
    <w:rPr>
      <w:color w:val="99ccff"/>
      <w:spacing w:val="270"/>
      <w:sz w:val="18"/>
      <w:szCs w:val="18"/>
    </w:rPr>
  </w:style>
  <w:style w:type="character" w:styleId="1251" w:customStyle="1">
    <w:name w:val="List Paragraph Char"/>
    <w:link w:val="1252"/>
    <w:uiPriority w:val="0"/>
    <w:qFormat/>
    <w:rPr>
      <w:sz w:val="24"/>
    </w:rPr>
  </w:style>
  <w:style w:type="paragraph" w:styleId="1252" w:customStyle="1">
    <w:name w:val="列出段落4"/>
    <w:basedOn w:val="803"/>
    <w:link w:val="1251"/>
    <w:uiPriority w:val="0"/>
    <w:qFormat/>
    <w:pPr>
      <w:ind w:firstLine="420"/>
      <w:spacing w:before="60" w:after="60" w:line="360" w:lineRule="atLeast"/>
    </w:pPr>
    <w:rPr>
      <w:sz w:val="24"/>
      <w:szCs w:val="20"/>
    </w:rPr>
  </w:style>
  <w:style w:type="character" w:styleId="1253" w:customStyle="1">
    <w:name w:val="EmailStyle1711"/>
    <w:uiPriority w:val="0"/>
    <w:semiHidden/>
    <w:qFormat/>
    <w:rPr>
      <w:rFonts w:ascii="Arial" w:hAnsi="Arial" w:eastAsia="宋体"/>
      <w:color w:val="000000"/>
      <w:sz w:val="18"/>
      <w:szCs w:val="20"/>
    </w:rPr>
  </w:style>
  <w:style w:type="character" w:styleId="1254" w:customStyle="1">
    <w:name w:val="正文文本缩进 Char3"/>
    <w:link w:val="831"/>
    <w:uiPriority w:val="0"/>
    <w:qFormat/>
    <w:rPr>
      <w:rFonts w:ascii="仿宋_GB2312" w:hAnsi="Arial" w:eastAsia="仿宋_GB2312"/>
      <w:sz w:val="32"/>
      <w:szCs w:val="32"/>
    </w:rPr>
  </w:style>
  <w:style w:type="character" w:styleId="1255" w:customStyle="1">
    <w:name w:val="J.H1 Char"/>
    <w:link w:val="1256"/>
    <w:uiPriority w:val="0"/>
    <w:qFormat/>
    <w:rPr>
      <w:rFonts w:ascii="Calibri" w:hAnsi="Calibri" w:eastAsia="华文细黑"/>
      <w:bCs/>
      <w:sz w:val="36"/>
      <w:szCs w:val="24"/>
      <w:lang w:val="en-US" w:eastAsia="zh-CN" w:bidi="ar-SA"/>
    </w:rPr>
  </w:style>
  <w:style w:type="paragraph" w:styleId="1256" w:customStyle="1">
    <w:name w:val="J.H1"/>
    <w:next w:val="803"/>
    <w:link w:val="1255"/>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257" w:customStyle="1">
    <w:name w:val="black1"/>
    <w:uiPriority w:val="0"/>
    <w:qFormat/>
    <w:rPr>
      <w:rFonts w:ascii="System" w:eastAsia="System"/>
      <w:color w:val="000000"/>
      <w:sz w:val="20"/>
      <w:szCs w:val="20"/>
    </w:rPr>
  </w:style>
  <w:style w:type="character" w:styleId="1258" w:customStyle="1">
    <w:name w:val="彩色列表字符"/>
    <w:link w:val="1259"/>
    <w:uiPriority w:val="0"/>
    <w:qFormat/>
    <w:rPr>
      <w:rFonts w:ascii="Calibri" w:hAnsi="Calibri"/>
      <w:sz w:val="21"/>
      <w:szCs w:val="22"/>
    </w:rPr>
  </w:style>
  <w:style w:type="paragraph" w:styleId="1259" w:customStyle="1">
    <w:name w:val="彩色列表1"/>
    <w:basedOn w:val="803"/>
    <w:link w:val="1258"/>
    <w:uiPriority w:val="0"/>
    <w:qFormat/>
    <w:pPr>
      <w:ind w:firstLine="200"/>
      <w:spacing w:line="360" w:lineRule="auto"/>
    </w:pPr>
    <w:rPr>
      <w:sz w:val="22"/>
      <w:szCs w:val="22"/>
    </w:rPr>
  </w:style>
  <w:style w:type="character" w:styleId="1260" w:customStyle="1">
    <w:name w:val="海康表格正文 Char"/>
    <w:link w:val="1261"/>
    <w:uiPriority w:val="0"/>
    <w:qFormat/>
    <w:rPr>
      <w:rFonts w:ascii="宋体"/>
      <w:sz w:val="24"/>
      <w:lang w:eastAsia="en-US"/>
    </w:rPr>
  </w:style>
  <w:style w:type="paragraph" w:styleId="1261" w:customStyle="1">
    <w:name w:val="海康表格正文"/>
    <w:basedOn w:val="1022"/>
    <w:link w:val="1260"/>
    <w:uiPriority w:val="0"/>
    <w:qFormat/>
    <w:pPr>
      <w:ind w:firstLine="0"/>
      <w:spacing w:line="360" w:lineRule="auto"/>
      <w:widowControl/>
    </w:pPr>
    <w:rPr>
      <w:rFonts w:ascii="宋体"/>
      <w:sz w:val="24"/>
      <w:szCs w:val="20"/>
      <w:lang w:eastAsia="en-US"/>
    </w:rPr>
  </w:style>
  <w:style w:type="character" w:styleId="1262" w:customStyle="1">
    <w:name w:val="彩色列表 - 强调文字颜色 3 Char"/>
    <w:uiPriority w:val="0"/>
    <w:qFormat/>
    <w:rPr>
      <w:i/>
      <w:color w:val="000000"/>
      <w:sz w:val="24"/>
    </w:rPr>
  </w:style>
  <w:style w:type="character" w:styleId="1263" w:customStyle="1">
    <w:name w:val="tw4winMark"/>
    <w:uiPriority w:val="0"/>
    <w:qFormat/>
    <w:rPr>
      <w:rFonts w:ascii="Courier New" w:hAnsi="Courier New"/>
      <w:vanish/>
      <w:color w:val="800080"/>
      <w:sz w:val="24"/>
      <w:vertAlign w:val="subscript"/>
    </w:rPr>
  </w:style>
  <w:style w:type="character" w:styleId="1264" w:customStyle="1">
    <w:name w:val="Char Char5"/>
    <w:uiPriority w:val="0"/>
    <w:qFormat/>
    <w:rPr>
      <w:rFonts w:ascii="Arial" w:hAnsi="Arial" w:eastAsia="黑体"/>
      <w:b/>
      <w:bCs/>
      <w:sz w:val="32"/>
      <w:szCs w:val="32"/>
      <w:lang w:val="en-US" w:eastAsia="zh-CN" w:bidi="ar-SA"/>
    </w:rPr>
  </w:style>
  <w:style w:type="character" w:styleId="1265" w:customStyle="1">
    <w:name w:val="webkit-html-attribute-name"/>
    <w:uiPriority w:val="0"/>
    <w:qFormat/>
  </w:style>
  <w:style w:type="character" w:styleId="1266" w:customStyle="1">
    <w:name w:val="正文_标准 Char Char"/>
    <w:link w:val="1267"/>
    <w:uiPriority w:val="0"/>
    <w:qFormat/>
    <w:rPr>
      <w:rFonts w:ascii="宋体" w:hAnsi="宋体"/>
      <w:sz w:val="24"/>
    </w:rPr>
  </w:style>
  <w:style w:type="paragraph" w:styleId="1267" w:customStyle="1">
    <w:name w:val="正文_标准"/>
    <w:basedOn w:val="803"/>
    <w:link w:val="1266"/>
    <w:uiPriority w:val="0"/>
    <w:qFormat/>
    <w:pPr>
      <w:ind w:firstLine="480"/>
      <w:spacing w:line="360" w:lineRule="auto"/>
    </w:pPr>
    <w:rPr>
      <w:rFonts w:ascii="宋体" w:hAnsi="宋体"/>
      <w:sz w:val="24"/>
      <w:szCs w:val="20"/>
    </w:rPr>
  </w:style>
  <w:style w:type="character" w:styleId="1268" w:customStyle="1">
    <w:name w:val="文档结构图 Char1"/>
    <w:uiPriority w:val="0"/>
    <w:semiHidden/>
    <w:qFormat/>
    <w:rPr>
      <w:rFonts w:ascii="宋体"/>
      <w:sz w:val="18"/>
      <w:szCs w:val="18"/>
    </w:rPr>
  </w:style>
  <w:style w:type="character" w:styleId="1269" w:customStyle="1">
    <w:name w:val="单位名称 Char"/>
    <w:link w:val="1270"/>
    <w:uiPriority w:val="0"/>
    <w:qFormat/>
    <w:rPr>
      <w:rFonts w:ascii="宋体"/>
      <w:spacing w:val="10"/>
      <w:sz w:val="32"/>
      <w:lang w:eastAsia="en-US" w:bidi="en-US"/>
    </w:rPr>
  </w:style>
  <w:style w:type="paragraph" w:styleId="1270" w:customStyle="1">
    <w:name w:val="单位名称"/>
    <w:basedOn w:val="803"/>
    <w:link w:val="1269"/>
    <w:uiPriority w:val="0"/>
    <w:qFormat/>
    <w:pPr>
      <w:jc w:val="center"/>
      <w:spacing w:before="240" w:after="40" w:line="276" w:lineRule="auto"/>
      <w:widowControl/>
    </w:pPr>
    <w:rPr>
      <w:rFonts w:ascii="宋体"/>
      <w:spacing w:val="10"/>
      <w:sz w:val="32"/>
      <w:szCs w:val="20"/>
      <w:lang w:eastAsia="en-US" w:bidi="en-US"/>
    </w:rPr>
  </w:style>
  <w:style w:type="character" w:styleId="1271" w:customStyle="1">
    <w:name w:val="页眉 Char3"/>
    <w:uiPriority w:val="0"/>
    <w:semiHidden/>
    <w:qFormat/>
    <w:rPr>
      <w:sz w:val="18"/>
      <w:szCs w:val="18"/>
    </w:rPr>
  </w:style>
  <w:style w:type="character" w:styleId="1272" w:customStyle="1">
    <w:name w:val="EmailStyle1101"/>
    <w:uiPriority w:val="0"/>
    <w:semiHidden/>
    <w:qFormat/>
    <w:rPr>
      <w:rFonts w:ascii="Arial" w:hAnsi="Arial" w:eastAsia="宋体"/>
      <w:color w:val="000000"/>
      <w:sz w:val="18"/>
      <w:szCs w:val="20"/>
    </w:rPr>
  </w:style>
  <w:style w:type="character" w:styleId="1273" w:customStyle="1">
    <w:name w:val="正文首行缩进 2 字符"/>
    <w:uiPriority w:val="0"/>
    <w:qFormat/>
    <w:rPr>
      <w:rFonts w:ascii="Times New Roman" w:hAnsi="Times New Roman" w:eastAsia="宋体"/>
      <w:sz w:val="24"/>
      <w:szCs w:val="24"/>
    </w:rPr>
  </w:style>
  <w:style w:type="character" w:styleId="1274" w:customStyle="1">
    <w:name w:val="样式 正文格式 + Tahoma 行距: 多倍行距 1.25 字行 Char"/>
    <w:link w:val="1275"/>
    <w:uiPriority w:val="0"/>
    <w:qFormat/>
    <w:rPr>
      <w:sz w:val="24"/>
    </w:rPr>
  </w:style>
  <w:style w:type="paragraph" w:styleId="1275" w:customStyle="1">
    <w:name w:val="样式 正文格式 + Tahoma 行距: 多倍行距 1.25 字行"/>
    <w:basedOn w:val="1229"/>
    <w:link w:val="1274"/>
    <w:uiPriority w:val="0"/>
    <w:qFormat/>
    <w:pPr>
      <w:spacing w:line="300" w:lineRule="auto"/>
    </w:pPr>
    <w:rPr>
      <w:rFonts w:ascii="Times New Roman" w:hAnsi="Times New Roman"/>
    </w:rPr>
  </w:style>
  <w:style w:type="character" w:styleId="1276" w:customStyle="1">
    <w:name w:val="图表内容 Char"/>
    <w:link w:val="1277"/>
    <w:uiPriority w:val="0"/>
    <w:qFormat/>
    <w:rPr>
      <w:sz w:val="21"/>
    </w:rPr>
  </w:style>
  <w:style w:type="paragraph" w:styleId="1277" w:customStyle="1">
    <w:name w:val="图表内容"/>
    <w:basedOn w:val="803"/>
    <w:link w:val="1276"/>
    <w:uiPriority w:val="0"/>
    <w:qFormat/>
    <w:pPr>
      <w:ind w:firstLine="425"/>
      <w:jc w:val="left"/>
      <w:spacing w:before="20" w:after="20" w:line="276" w:lineRule="auto"/>
      <w:widowControl/>
    </w:pPr>
    <w:rPr>
      <w:sz w:val="20"/>
      <w:szCs w:val="20"/>
    </w:rPr>
  </w:style>
  <w:style w:type="character" w:styleId="1278" w:customStyle="1">
    <w:name w:val="正文泉州 Char"/>
    <w:link w:val="1279"/>
    <w:uiPriority w:val="0"/>
    <w:qFormat/>
    <w:rPr>
      <w:rFonts w:ascii="宋体" w:hAnsi="宋体"/>
      <w:sz w:val="24"/>
      <w:szCs w:val="24"/>
    </w:rPr>
  </w:style>
  <w:style w:type="paragraph" w:styleId="1279" w:customStyle="1">
    <w:name w:val="正文泉州"/>
    <w:basedOn w:val="803"/>
    <w:link w:val="1278"/>
    <w:uiPriority w:val="0"/>
    <w:qFormat/>
    <w:pPr>
      <w:ind w:firstLine="480"/>
      <w:spacing w:before="40" w:after="40"/>
    </w:pPr>
    <w:rPr>
      <w:rFonts w:ascii="宋体" w:hAnsi="宋体"/>
      <w:sz w:val="24"/>
    </w:rPr>
  </w:style>
  <w:style w:type="character" w:styleId="1280" w:customStyle="1">
    <w:name w:val="HTML 预设格式字符1"/>
    <w:uiPriority w:val="0"/>
    <w:qFormat/>
    <w:rPr>
      <w:rFonts w:ascii="Courier" w:hAnsi="Courier"/>
    </w:rPr>
  </w:style>
  <w:style w:type="character" w:styleId="1281" w:customStyle="1">
    <w:name w:val="small"/>
    <w:uiPriority w:val="0"/>
    <w:qFormat/>
  </w:style>
  <w:style w:type="character" w:styleId="1282" w:customStyle="1">
    <w:name w:val="尾注文本字符1"/>
    <w:uiPriority w:val="0"/>
    <w:qFormat/>
    <w:rPr>
      <w:sz w:val="21"/>
      <w:szCs w:val="24"/>
    </w:rPr>
  </w:style>
  <w:style w:type="character" w:styleId="1283" w:customStyle="1">
    <w:name w:val="已访问的超链接1"/>
    <w:uiPriority w:val="0"/>
    <w:qFormat/>
    <w:rPr>
      <w:color w:val="800080"/>
      <w:u w:val="single"/>
    </w:rPr>
  </w:style>
  <w:style w:type="character" w:styleId="1284" w:customStyle="1">
    <w:name w:val="标题 5 字符"/>
    <w:uiPriority w:val="0"/>
    <w:qFormat/>
    <w:rPr>
      <w:rFonts w:ascii="Times New Roman" w:hAnsi="Times New Roman" w:eastAsia="宋体"/>
      <w:b/>
      <w:bCs/>
      <w:sz w:val="28"/>
      <w:szCs w:val="28"/>
    </w:rPr>
  </w:style>
  <w:style w:type="character" w:styleId="1285" w:customStyle="1">
    <w:name w:val="标题 1 Char"/>
    <w:link w:val="799"/>
    <w:uiPriority w:val="0"/>
    <w:qFormat/>
    <w:rPr>
      <w:rFonts w:eastAsia="黑体"/>
      <w:b/>
      <w:sz w:val="44"/>
    </w:rPr>
  </w:style>
  <w:style w:type="character" w:styleId="1286" w:customStyle="1">
    <w:name w:val="unnamed1"/>
    <w:uiPriority w:val="0"/>
    <w:qFormat/>
  </w:style>
  <w:style w:type="character" w:styleId="1287" w:customStyle="1">
    <w:name w:val="X正文"/>
    <w:uiPriority w:val="0"/>
    <w:qFormat/>
    <w:rPr>
      <w:rFonts w:ascii="宋体" w:hAnsi="宋体" w:eastAsia="宋体"/>
      <w:sz w:val="28"/>
    </w:rPr>
  </w:style>
  <w:style w:type="character" w:styleId="1288" w:customStyle="1">
    <w:name w:val="zhouchenyun"/>
    <w:uiPriority w:val="0"/>
    <w:semiHidden/>
    <w:qFormat/>
    <w:rPr>
      <w:rFonts w:ascii="Arial" w:hAnsi="Arial" w:eastAsia="宋体"/>
      <w:color w:val="000080"/>
      <w:sz w:val="18"/>
      <w:szCs w:val="20"/>
    </w:rPr>
  </w:style>
  <w:style w:type="character" w:styleId="1289" w:customStyle="1">
    <w:name w:val="脚注文本字符1"/>
    <w:uiPriority w:val="0"/>
    <w:qFormat/>
    <w:rPr>
      <w:sz w:val="18"/>
      <w:szCs w:val="18"/>
    </w:rPr>
  </w:style>
  <w:style w:type="character" w:styleId="1290" w:customStyle="1">
    <w:name w:val="中等深浅网格 2 Char"/>
    <w:uiPriority w:val="0"/>
    <w:qFormat/>
    <w:rPr>
      <w:sz w:val="22"/>
    </w:rPr>
  </w:style>
  <w:style w:type="character" w:styleId="1291" w:customStyle="1">
    <w:name w:val="正文文本 2 字符"/>
    <w:uiPriority w:val="0"/>
    <w:qFormat/>
    <w:rPr>
      <w:rFonts w:ascii="Times New Roman" w:hAnsi="Times New Roman" w:eastAsia="宋体"/>
      <w:sz w:val="24"/>
      <w:szCs w:val="24"/>
    </w:rPr>
  </w:style>
  <w:style w:type="character" w:styleId="1292" w:customStyle="1">
    <w:name w:val="海康小标题2级 Char"/>
    <w:link w:val="1293"/>
    <w:uiPriority w:val="0"/>
    <w:qFormat/>
    <w:rPr>
      <w:rFonts w:ascii="Calibri" w:hAnsi="Calibri"/>
      <w:sz w:val="24"/>
      <w:szCs w:val="24"/>
      <w:lang w:val="en-US" w:eastAsia="zh-CN" w:bidi="ar-SA"/>
    </w:rPr>
  </w:style>
  <w:style w:type="paragraph" w:styleId="1293" w:customStyle="1">
    <w:name w:val="海康小标题2级"/>
    <w:link w:val="1292"/>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294" w:customStyle="1">
    <w:name w:val="标书正文格式 Char Char"/>
    <w:uiPriority w:val="0"/>
    <w:qFormat/>
    <w:rPr>
      <w:rFonts w:eastAsia="楷体_GB2312"/>
      <w:sz w:val="24"/>
      <w:szCs w:val="24"/>
      <w:lang w:bidi="ar-SA"/>
    </w:rPr>
  </w:style>
  <w:style w:type="character" w:styleId="1295" w:customStyle="1">
    <w:name w:val="正文首行缩进 2 Char1"/>
    <w:uiPriority w:val="0"/>
    <w:qFormat/>
    <w:rPr>
      <w:sz w:val="21"/>
      <w:szCs w:val="24"/>
    </w:rPr>
  </w:style>
  <w:style w:type="character" w:styleId="1296" w:customStyle="1">
    <w:name w:val="hei16b1"/>
    <w:uiPriority w:val="0"/>
    <w:qFormat/>
    <w:rPr>
      <w:rFonts w:ascii="Arial" w:hAnsi="Arial"/>
      <w:b/>
      <w:bCs/>
      <w:color w:val="000000"/>
      <w:spacing w:val="360"/>
      <w:sz w:val="24"/>
      <w:szCs w:val="24"/>
    </w:rPr>
  </w:style>
  <w:style w:type="character" w:styleId="1297" w:customStyle="1">
    <w:name w:val="apple-converted-space"/>
    <w:uiPriority w:val="0"/>
    <w:qFormat/>
  </w:style>
  <w:style w:type="character" w:styleId="1298" w:customStyle="1">
    <w:name w:val="表正文1 Char"/>
    <w:link w:val="1299"/>
    <w:uiPriority w:val="0"/>
    <w:qFormat/>
    <w:rPr>
      <w:rFonts w:ascii="宋体"/>
      <w:sz w:val="24"/>
      <w:lang w:eastAsia="en-US"/>
    </w:rPr>
  </w:style>
  <w:style w:type="paragraph" w:styleId="1299" w:customStyle="1">
    <w:name w:val="表正文1"/>
    <w:basedOn w:val="1022"/>
    <w:link w:val="1298"/>
    <w:uiPriority w:val="0"/>
    <w:qFormat/>
    <w:pPr>
      <w:ind w:firstLine="0"/>
      <w:jc w:val="center"/>
      <w:spacing w:line="360" w:lineRule="auto"/>
      <w:widowControl/>
    </w:pPr>
    <w:rPr>
      <w:rFonts w:ascii="宋体"/>
      <w:sz w:val="24"/>
      <w:szCs w:val="20"/>
      <w:lang w:eastAsia="en-US"/>
    </w:rPr>
  </w:style>
  <w:style w:type="character" w:styleId="1300" w:customStyle="1">
    <w:name w:val="标题字符1"/>
    <w:uiPriority w:val="0"/>
    <w:qFormat/>
    <w:rPr>
      <w:rFonts w:ascii="等线 Light" w:hAnsi="等线 Light"/>
      <w:b/>
      <w:bCs/>
      <w:sz w:val="32"/>
      <w:szCs w:val="32"/>
    </w:rPr>
  </w:style>
  <w:style w:type="character" w:styleId="1301" w:customStyle="1">
    <w:name w:val="标书正文 Char Char"/>
    <w:link w:val="1302"/>
    <w:uiPriority w:val="0"/>
    <w:qFormat/>
    <w:rPr>
      <w:spacing w:val="1"/>
      <w:sz w:val="24"/>
      <w:szCs w:val="24"/>
    </w:rPr>
  </w:style>
  <w:style w:type="paragraph" w:styleId="1302" w:customStyle="1">
    <w:name w:val="标书正文"/>
    <w:basedOn w:val="803"/>
    <w:link w:val="1301"/>
    <w:uiPriority w:val="0"/>
    <w:qFormat/>
    <w:pPr>
      <w:ind w:firstLine="200"/>
      <w:spacing w:line="360" w:lineRule="auto"/>
    </w:pPr>
    <w:rPr>
      <w:spacing w:val="1"/>
      <w:sz w:val="24"/>
    </w:rPr>
  </w:style>
  <w:style w:type="character" w:styleId="1303" w:customStyle="1">
    <w:name w:val="中等深浅网格 3 - 强调文字颜色 2 Char"/>
    <w:uiPriority w:val="0"/>
    <w:qFormat/>
    <w:rPr>
      <w:b/>
      <w:i/>
      <w:color w:val="ffffff"/>
      <w:shd w:val="clear" w:color="auto" w:fill="c0504d"/>
    </w:rPr>
  </w:style>
  <w:style w:type="character" w:styleId="1304" w:customStyle="1">
    <w:name w:val="Char Char7"/>
    <w:uiPriority w:val="0"/>
    <w:qFormat/>
    <w:rPr>
      <w:b/>
      <w:bCs/>
      <w:sz w:val="44"/>
      <w:szCs w:val="44"/>
    </w:rPr>
  </w:style>
  <w:style w:type="character" w:styleId="1305" w:customStyle="1">
    <w:name w:val="正文new Char Char"/>
    <w:link w:val="1306"/>
    <w:uiPriority w:val="0"/>
    <w:qFormat/>
    <w:rPr>
      <w:sz w:val="24"/>
    </w:rPr>
  </w:style>
  <w:style w:type="paragraph" w:styleId="1306" w:customStyle="1">
    <w:name w:val="正文new"/>
    <w:basedOn w:val="803"/>
    <w:link w:val="1305"/>
    <w:uiPriority w:val="0"/>
    <w:qFormat/>
    <w:pPr>
      <w:ind w:firstLine="200"/>
      <w:spacing w:line="300" w:lineRule="auto"/>
    </w:pPr>
    <w:rPr>
      <w:sz w:val="24"/>
      <w:szCs w:val="20"/>
    </w:rPr>
  </w:style>
  <w:style w:type="character" w:styleId="1307" w:customStyle="1">
    <w:name w:val="称呼 Char"/>
    <w:link w:val="1308"/>
    <w:uiPriority w:val="0"/>
    <w:qFormat/>
    <w:rPr>
      <w:sz w:val="24"/>
    </w:rPr>
  </w:style>
  <w:style w:type="paragraph" w:styleId="1308" w:customStyle="1">
    <w:name w:val="称呼1"/>
    <w:basedOn w:val="803"/>
    <w:next w:val="803"/>
    <w:link w:val="1307"/>
    <w:uiPriority w:val="0"/>
    <w:qFormat/>
    <w:pPr>
      <w:spacing w:line="360" w:lineRule="auto"/>
    </w:pPr>
    <w:rPr>
      <w:sz w:val="24"/>
      <w:szCs w:val="20"/>
    </w:rPr>
  </w:style>
  <w:style w:type="character" w:styleId="1309" w:customStyle="1">
    <w:name w:val="批注主题 字符"/>
    <w:uiPriority w:val="0"/>
    <w:qFormat/>
    <w:rPr>
      <w:rFonts w:ascii="Times New Roman" w:hAnsi="Times New Roman" w:eastAsia="宋体"/>
      <w:b/>
      <w:bCs/>
      <w:sz w:val="24"/>
      <w:szCs w:val="24"/>
    </w:rPr>
  </w:style>
  <w:style w:type="character" w:styleId="1310" w:customStyle="1">
    <w:name w:val="标题 8 字符"/>
    <w:uiPriority w:val="0"/>
    <w:qFormat/>
    <w:rPr>
      <w:rFonts w:ascii="Cambria" w:hAnsi="Cambria" w:eastAsia="宋体"/>
      <w:sz w:val="24"/>
      <w:szCs w:val="24"/>
    </w:rPr>
  </w:style>
  <w:style w:type="character" w:styleId="1311" w:customStyle="1">
    <w:name w:val="日期 Char"/>
    <w:link w:val="1312"/>
    <w:uiPriority w:val="0"/>
    <w:qFormat/>
    <w:rPr>
      <w:rFonts w:eastAsia="仿宋_GB2312"/>
      <w:sz w:val="28"/>
    </w:rPr>
  </w:style>
  <w:style w:type="paragraph" w:styleId="1312" w:customStyle="1">
    <w:name w:val="日期11"/>
    <w:basedOn w:val="803"/>
    <w:next w:val="803"/>
    <w:link w:val="1311"/>
    <w:uiPriority w:val="0"/>
    <w:qFormat/>
    <w:rPr>
      <w:rFonts w:eastAsia="仿宋_GB2312"/>
      <w:sz w:val="28"/>
      <w:szCs w:val="20"/>
    </w:rPr>
  </w:style>
  <w:style w:type="character" w:styleId="1313" w:customStyle="1">
    <w:name w:val="apple-style-span"/>
    <w:uiPriority w:val="0"/>
    <w:qFormat/>
  </w:style>
  <w:style w:type="character" w:styleId="1314" w:customStyle="1">
    <w:name w:val="批注框文本 字符"/>
    <w:uiPriority w:val="0"/>
    <w:qFormat/>
    <w:rPr>
      <w:rFonts w:ascii="Times New Roman" w:hAnsi="Times New Roman" w:eastAsia="宋体"/>
      <w:sz w:val="18"/>
      <w:szCs w:val="18"/>
    </w:rPr>
  </w:style>
  <w:style w:type="character" w:styleId="1315" w:customStyle="1">
    <w:name w:val="正文首行缩进 2 Char"/>
    <w:link w:val="830"/>
    <w:uiPriority w:val="0"/>
    <w:qFormat/>
    <w:rPr>
      <w:rFonts w:ascii="仿宋_GB2312" w:hAnsi="Arial" w:eastAsia="仿宋_GB2312"/>
      <w:color w:val="000000"/>
      <w:sz w:val="32"/>
      <w:szCs w:val="32"/>
    </w:rPr>
  </w:style>
  <w:style w:type="character" w:styleId="1316" w:customStyle="1">
    <w:name w:val="fonta1"/>
    <w:uiPriority w:val="0"/>
    <w:qFormat/>
    <w:rPr>
      <w:sz w:val="30"/>
    </w:rPr>
  </w:style>
  <w:style w:type="character" w:styleId="1317" w:customStyle="1">
    <w:name w:val="EmailStyle191"/>
    <w:uiPriority w:val="0"/>
    <w:semiHidden/>
    <w:qFormat/>
    <w:rPr>
      <w:rFonts w:ascii="Arial" w:hAnsi="Arial" w:eastAsia="宋体"/>
      <w:color w:val="000000"/>
      <w:sz w:val="18"/>
      <w:szCs w:val="20"/>
    </w:rPr>
  </w:style>
  <w:style w:type="character" w:styleId="1318" w:customStyle="1">
    <w:name w:val="副标题 字符"/>
    <w:uiPriority w:val="0"/>
    <w:qFormat/>
    <w:rPr>
      <w:rFonts w:ascii="Cambria" w:hAnsi="Cambria" w:eastAsia="黑体"/>
      <w:b/>
      <w:bCs/>
      <w:sz w:val="36"/>
      <w:szCs w:val="32"/>
    </w:rPr>
  </w:style>
  <w:style w:type="character" w:styleId="1319" w:customStyle="1">
    <w:name w:val="正文文本 字符"/>
    <w:uiPriority w:val="0"/>
    <w:qFormat/>
    <w:rPr>
      <w:sz w:val="24"/>
      <w:szCs w:val="21"/>
    </w:rPr>
  </w:style>
  <w:style w:type="character" w:styleId="1320" w:customStyle="1">
    <w:name w:val="页脚 Char2"/>
    <w:link w:val="1321"/>
    <w:uiPriority w:val="0"/>
    <w:qFormat/>
    <w:rPr>
      <w:sz w:val="18"/>
      <w:szCs w:val="18"/>
    </w:rPr>
  </w:style>
  <w:style w:type="paragraph" w:styleId="1321" w:customStyle="1">
    <w:name w:val="页脚1"/>
    <w:basedOn w:val="803"/>
    <w:link w:val="1320"/>
    <w:uiPriority w:val="0"/>
    <w:qFormat/>
    <w:pPr>
      <w:jc w:val="left"/>
      <w:tabs>
        <w:tab w:val="center" w:pos="4153" w:leader="none"/>
        <w:tab w:val="right" w:pos="8306" w:leader="none"/>
      </w:tabs>
    </w:pPr>
    <w:rPr>
      <w:sz w:val="18"/>
      <w:szCs w:val="18"/>
    </w:rPr>
  </w:style>
  <w:style w:type="character" w:styleId="1322" w:customStyle="1">
    <w:name w:val="页脚 Char"/>
    <w:uiPriority w:val="0"/>
    <w:qFormat/>
    <w:rPr>
      <w:rFonts w:ascii="Times New Roman" w:hAnsi="Times New Roman" w:eastAsia="宋体"/>
      <w:sz w:val="18"/>
      <w:szCs w:val="18"/>
    </w:rPr>
  </w:style>
  <w:style w:type="character" w:styleId="1323" w:customStyle="1">
    <w:name w:val="明显强调1"/>
    <w:uiPriority w:val="0"/>
    <w:qFormat/>
    <w:rPr>
      <w:b/>
      <w:i/>
      <w:color w:val="c0504d"/>
      <w:spacing w:val="10"/>
    </w:rPr>
  </w:style>
  <w:style w:type="character" w:styleId="1324" w:customStyle="1">
    <w:name w:val="font11"/>
    <w:uiPriority w:val="0"/>
    <w:qFormat/>
    <w:rPr>
      <w:rFonts w:ascii="宋体" w:hAnsi="宋体" w:eastAsia="宋体"/>
      <w:color w:val="000000"/>
      <w:sz w:val="24"/>
      <w:szCs w:val="24"/>
      <w:u w:val="none"/>
    </w:rPr>
  </w:style>
  <w:style w:type="character" w:styleId="1325" w:customStyle="1">
    <w:name w:val="海康表格第一行 Char"/>
    <w:link w:val="1326"/>
    <w:uiPriority w:val="0"/>
    <w:qFormat/>
    <w:rPr>
      <w:rFonts w:ascii="宋体"/>
      <w:b/>
      <w:sz w:val="24"/>
      <w:lang w:eastAsia="en-US"/>
    </w:rPr>
  </w:style>
  <w:style w:type="paragraph" w:styleId="1326" w:customStyle="1">
    <w:name w:val="海康表格第一行"/>
    <w:basedOn w:val="1022"/>
    <w:link w:val="1325"/>
    <w:uiPriority w:val="0"/>
    <w:qFormat/>
    <w:pPr>
      <w:ind w:firstLine="0"/>
      <w:jc w:val="center"/>
      <w:spacing w:line="360" w:lineRule="auto"/>
      <w:widowControl/>
    </w:pPr>
    <w:rPr>
      <w:rFonts w:ascii="宋体"/>
      <w:b/>
      <w:sz w:val="24"/>
      <w:szCs w:val="20"/>
      <w:lang w:eastAsia="en-US"/>
    </w:rPr>
  </w:style>
  <w:style w:type="character" w:styleId="1327" w:customStyle="1">
    <w:name w:val="Table Text Char"/>
    <w:link w:val="1328"/>
    <w:uiPriority w:val="0"/>
    <w:qFormat/>
    <w:rPr>
      <w:rFonts w:ascii="Arial" w:hAnsi="Arial"/>
      <w:sz w:val="18"/>
      <w:szCs w:val="24"/>
    </w:rPr>
  </w:style>
  <w:style w:type="paragraph" w:styleId="1328" w:customStyle="1">
    <w:name w:val="Table Text"/>
    <w:basedOn w:val="803"/>
    <w:link w:val="1327"/>
    <w:uiPriority w:val="0"/>
    <w:qFormat/>
    <w:pPr>
      <w:spacing w:before="80" w:after="80"/>
      <w:widowControl/>
      <w:tabs>
        <w:tab w:val="decimal" w:pos="0" w:leader="none"/>
      </w:tabs>
    </w:pPr>
    <w:rPr>
      <w:rFonts w:ascii="Arial" w:hAnsi="Arial"/>
      <w:sz w:val="18"/>
    </w:rPr>
  </w:style>
  <w:style w:type="character" w:styleId="1329" w:customStyle="1">
    <w:name w:val="duanluo1"/>
    <w:uiPriority w:val="0"/>
    <w:qFormat/>
    <w:rPr>
      <w:color w:val="000000"/>
      <w:sz w:val="18"/>
      <w:szCs w:val="18"/>
      <w:u w:val="none"/>
    </w:rPr>
  </w:style>
  <w:style w:type="character" w:styleId="1330" w:customStyle="1">
    <w:name w:val="A8"/>
    <w:uiPriority w:val="0"/>
    <w:qFormat/>
    <w:rPr>
      <w:color w:val="000000"/>
    </w:rPr>
  </w:style>
  <w:style w:type="character" w:styleId="1331" w:customStyle="1">
    <w:name w:val="正文文本 Char1"/>
    <w:uiPriority w:val="0"/>
    <w:qFormat/>
    <w:rPr>
      <w:rFonts w:ascii="宋体" w:hAnsi="宋体"/>
      <w:sz w:val="24"/>
      <w:szCs w:val="24"/>
    </w:rPr>
  </w:style>
  <w:style w:type="character" w:styleId="1332" w:customStyle="1">
    <w:name w:val="题注 字符"/>
    <w:uiPriority w:val="0"/>
    <w:qFormat/>
    <w:rPr>
      <w:rFonts w:ascii="Arial" w:hAnsi="Arial" w:eastAsia="黑体"/>
      <w:sz w:val="24"/>
      <w:szCs w:val="24"/>
    </w:rPr>
  </w:style>
  <w:style w:type="character" w:styleId="1333" w:customStyle="1">
    <w:name w:val="日期 Char1"/>
    <w:uiPriority w:val="0"/>
    <w:semiHidden/>
    <w:qFormat/>
    <w:rPr>
      <w:rFonts w:ascii="Calibri" w:hAnsi="Calibri" w:eastAsia="宋体"/>
    </w:rPr>
  </w:style>
  <w:style w:type="character" w:styleId="1334" w:customStyle="1">
    <w:name w:val="webkit-html-attribute-value"/>
    <w:uiPriority w:val="0"/>
    <w:qFormat/>
  </w:style>
  <w:style w:type="character" w:styleId="1335" w:customStyle="1">
    <w:name w:val="正文文本 Char"/>
    <w:link w:val="820"/>
    <w:uiPriority w:val="0"/>
    <w:qFormat/>
    <w:rPr>
      <w:sz w:val="21"/>
      <w:szCs w:val="24"/>
    </w:rPr>
  </w:style>
  <w:style w:type="character" w:styleId="1336" w:customStyle="1">
    <w:name w:val="尾注文本 Char"/>
    <w:link w:val="1337"/>
    <w:uiPriority w:val="0"/>
    <w:qFormat/>
    <w:rPr>
      <w:sz w:val="21"/>
      <w:szCs w:val="24"/>
    </w:rPr>
  </w:style>
  <w:style w:type="paragraph" w:styleId="1337" w:customStyle="1">
    <w:name w:val="尾注文本1"/>
    <w:basedOn w:val="803"/>
    <w:link w:val="1336"/>
    <w:uiPriority w:val="0"/>
    <w:qFormat/>
    <w:pPr>
      <w:ind w:firstLine="420"/>
      <w:spacing w:line="360" w:lineRule="auto"/>
    </w:pPr>
  </w:style>
  <w:style w:type="character" w:styleId="1338" w:customStyle="1">
    <w:name w:val="EmailStyle189"/>
    <w:uiPriority w:val="0"/>
    <w:semiHidden/>
    <w:qFormat/>
    <w:rPr>
      <w:rFonts w:ascii="Arial" w:hAnsi="Arial" w:eastAsia="宋体"/>
      <w:color w:val="000000"/>
      <w:sz w:val="18"/>
      <w:szCs w:val="20"/>
    </w:rPr>
  </w:style>
  <w:style w:type="character" w:styleId="1339" w:customStyle="1">
    <w:name w:val="项目编号（2） Char Char"/>
    <w:link w:val="1340"/>
    <w:uiPriority w:val="0"/>
    <w:qFormat/>
    <w:rPr>
      <w:sz w:val="24"/>
    </w:rPr>
  </w:style>
  <w:style w:type="paragraph" w:styleId="1340" w:customStyle="1">
    <w:name w:val="项目编号（2）"/>
    <w:basedOn w:val="803"/>
    <w:link w:val="1339"/>
    <w:uiPriority w:val="0"/>
    <w:qFormat/>
    <w:pPr>
      <w:ind w:left="960" w:hanging="420"/>
      <w:spacing w:line="300" w:lineRule="auto"/>
      <w:tabs>
        <w:tab w:val="left" w:pos="960" w:leader="none"/>
      </w:tabs>
    </w:pPr>
    <w:rPr>
      <w:sz w:val="24"/>
      <w:szCs w:val="20"/>
    </w:rPr>
  </w:style>
  <w:style w:type="character" w:styleId="1341" w:customStyle="1">
    <w:name w:val="海康小标题1级 Char"/>
    <w:link w:val="1342"/>
    <w:uiPriority w:val="0"/>
    <w:qFormat/>
    <w:rPr>
      <w:sz w:val="24"/>
      <w:szCs w:val="24"/>
    </w:rPr>
  </w:style>
  <w:style w:type="paragraph" w:styleId="1342" w:customStyle="1">
    <w:name w:val="海康小标题1级"/>
    <w:basedOn w:val="803"/>
    <w:link w:val="1341"/>
    <w:uiPriority w:val="0"/>
    <w:qFormat/>
    <w:pPr>
      <w:numPr>
        <w:ilvl w:val="0"/>
        <w:numId w:val="9"/>
      </w:numPr>
      <w:spacing w:before="100" w:after="100" w:line="360" w:lineRule="auto"/>
    </w:pPr>
    <w:rPr>
      <w:sz w:val="24"/>
    </w:rPr>
  </w:style>
  <w:style w:type="character" w:styleId="1343" w:customStyle="1">
    <w:name w:val="并列项-点 Char"/>
    <w:link w:val="1344"/>
    <w:uiPriority w:val="0"/>
    <w:qFormat/>
    <w:rPr>
      <w:color w:val="000000"/>
      <w:sz w:val="24"/>
    </w:rPr>
  </w:style>
  <w:style w:type="paragraph" w:styleId="1344" w:customStyle="1">
    <w:name w:val="并列项-点"/>
    <w:basedOn w:val="1345"/>
    <w:link w:val="1343"/>
    <w:uiPriority w:val="0"/>
    <w:qFormat/>
    <w:pPr>
      <w:numPr>
        <w:ilvl w:val="0"/>
        <w:numId w:val="10"/>
      </w:numPr>
      <w:tabs>
        <w:tab w:val="left" w:pos="927" w:leader="none"/>
        <w:tab w:val="left" w:pos="1366" w:leader="none"/>
      </w:tabs>
    </w:pPr>
  </w:style>
  <w:style w:type="paragraph" w:styleId="1345" w:customStyle="1">
    <w:name w:val="正文内容格式"/>
    <w:basedOn w:val="803"/>
    <w:link w:val="1353"/>
    <w:uiPriority w:val="0"/>
    <w:qFormat/>
    <w:pPr>
      <w:jc w:val="center"/>
      <w:spacing w:after="200" w:line="300" w:lineRule="auto"/>
      <w:widowControl/>
    </w:pPr>
    <w:rPr>
      <w:color w:val="000000"/>
      <w:sz w:val="24"/>
      <w:szCs w:val="20"/>
    </w:rPr>
  </w:style>
  <w:style w:type="character" w:styleId="1346" w:customStyle="1">
    <w:name w:val="标题 4 字符"/>
    <w:uiPriority w:val="0"/>
    <w:qFormat/>
    <w:rPr>
      <w:rFonts w:ascii="Cambria" w:hAnsi="Cambria" w:eastAsia="宋体"/>
      <w:b/>
      <w:bCs/>
      <w:sz w:val="28"/>
      <w:szCs w:val="28"/>
    </w:rPr>
  </w:style>
  <w:style w:type="character" w:styleId="1347" w:customStyle="1">
    <w:name w:val="style3"/>
    <w:uiPriority w:val="0"/>
    <w:qFormat/>
  </w:style>
  <w:style w:type="character" w:styleId="1348" w:customStyle="1">
    <w:name w:val="HTML 预设格式 字符"/>
    <w:uiPriority w:val="0"/>
    <w:qFormat/>
    <w:rPr>
      <w:rFonts w:ascii="宋体" w:hAnsi="宋体"/>
      <w:sz w:val="24"/>
      <w:szCs w:val="24"/>
    </w:rPr>
  </w:style>
  <w:style w:type="character" w:styleId="1349" w:customStyle="1">
    <w:name w:val="tx1"/>
    <w:uiPriority w:val="0"/>
    <w:qFormat/>
    <w:rPr>
      <w:b/>
      <w:bCs/>
    </w:rPr>
  </w:style>
  <w:style w:type="character" w:styleId="1350" w:customStyle="1">
    <w:name w:val="正文文本缩进 Char"/>
    <w:uiPriority w:val="0"/>
    <w:qFormat/>
    <w:rPr>
      <w:sz w:val="21"/>
      <w:szCs w:val="24"/>
    </w:rPr>
  </w:style>
  <w:style w:type="character" w:styleId="1351" w:customStyle="1">
    <w:name w:val="中等深浅网格 2 - 强调文字颜色 2 Char"/>
    <w:uiPriority w:val="0"/>
    <w:qFormat/>
    <w:rPr>
      <w:rFonts w:ascii="Times New Roman" w:hAnsi="Times New Roman" w:eastAsia="宋体"/>
      <w:i/>
      <w:iCs/>
      <w:color w:val="000000"/>
      <w:sz w:val="24"/>
      <w:szCs w:val="24"/>
    </w:rPr>
  </w:style>
  <w:style w:type="character" w:styleId="1352" w:customStyle="1">
    <w:name w:val="unnamed31"/>
    <w:uiPriority w:val="0"/>
    <w:qFormat/>
    <w:rPr>
      <w:rFonts w:ascii="幼圆" w:eastAsia="幼圆"/>
      <w:sz w:val="21"/>
      <w:szCs w:val="21"/>
    </w:rPr>
  </w:style>
  <w:style w:type="character" w:styleId="1353" w:customStyle="1">
    <w:name w:val="正文内容格式 Char"/>
    <w:link w:val="1345"/>
    <w:uiPriority w:val="0"/>
    <w:qFormat/>
    <w:rPr>
      <w:color w:val="000000"/>
      <w:sz w:val="24"/>
    </w:rPr>
  </w:style>
  <w:style w:type="character" w:styleId="1354" w:customStyle="1">
    <w:name w:val="标题 6 字符"/>
    <w:uiPriority w:val="0"/>
    <w:qFormat/>
    <w:rPr>
      <w:rFonts w:ascii="Cambria" w:hAnsi="Cambria" w:eastAsia="宋体"/>
      <w:b/>
      <w:bCs/>
      <w:sz w:val="24"/>
      <w:szCs w:val="24"/>
    </w:rPr>
  </w:style>
  <w:style w:type="character" w:styleId="1355" w:customStyle="1">
    <w:name w:val="文档结构图 字符"/>
    <w:uiPriority w:val="0"/>
    <w:qFormat/>
    <w:rPr>
      <w:rFonts w:ascii="Microsoft YaHei UI" w:hAnsi="Times New Roman" w:eastAsia="Microsoft YaHei UI"/>
      <w:sz w:val="18"/>
      <w:szCs w:val="18"/>
    </w:rPr>
  </w:style>
  <w:style w:type="character" w:styleId="1356" w:customStyle="1">
    <w:name w:val="页眉 Char1"/>
    <w:uiPriority w:val="0"/>
    <w:semiHidden/>
    <w:qFormat/>
    <w:rPr>
      <w:rFonts w:ascii="Calibri" w:hAnsi="Calibri" w:eastAsia="宋体"/>
      <w:sz w:val="18"/>
      <w:szCs w:val="18"/>
    </w:rPr>
  </w:style>
  <w:style w:type="character" w:styleId="1357" w:customStyle="1">
    <w:name w:val="正文缩进 字符"/>
    <w:uiPriority w:val="0"/>
    <w:qFormat/>
    <w:rPr>
      <w:sz w:val="24"/>
    </w:rPr>
  </w:style>
  <w:style w:type="character" w:styleId="1358" w:customStyle="1">
    <w:name w:val="prodname1"/>
    <w:uiPriority w:val="0"/>
    <w:qFormat/>
    <w:rPr>
      <w:b/>
      <w:bCs/>
      <w:color w:val="347ca9"/>
      <w:sz w:val="17"/>
      <w:szCs w:val="17"/>
    </w:rPr>
  </w:style>
  <w:style w:type="character" w:styleId="1359" w:customStyle="1">
    <w:name w:val="Table Text Char1 Char"/>
    <w:link w:val="1360"/>
    <w:uiPriority w:val="0"/>
    <w:qFormat/>
    <w:rPr>
      <w:rFonts w:ascii="Arial" w:hAnsi="Arial"/>
      <w:sz w:val="18"/>
      <w:szCs w:val="18"/>
      <w:lang w:val="en-US" w:eastAsia="zh-CN" w:bidi="ar-SA"/>
    </w:rPr>
  </w:style>
  <w:style w:type="paragraph" w:styleId="1360" w:customStyle="1">
    <w:name w:val="Table Text Char1"/>
    <w:link w:val="1359"/>
    <w:uiPriority w:val="0"/>
    <w:qFormat/>
    <w:pPr>
      <w:spacing w:before="80" w:after="80"/>
    </w:pPr>
    <w:rPr>
      <w:rFonts w:hint="default" w:ascii="Arial" w:hAnsi="Arial" w:eastAsia="宋体" w:cs="Times New Roman"/>
      <w:sz w:val="18"/>
      <w:szCs w:val="18"/>
      <w:lang w:val="en-US" w:eastAsia="zh-CN" w:bidi="ar-SA"/>
    </w:rPr>
  </w:style>
  <w:style w:type="character" w:styleId="1361" w:customStyle="1">
    <w:name w:val="海康1级标题 Char"/>
    <w:link w:val="1362"/>
    <w:uiPriority w:val="0"/>
    <w:qFormat/>
    <w:rPr>
      <w:b/>
      <w:bCs/>
      <w:sz w:val="32"/>
      <w:szCs w:val="44"/>
    </w:rPr>
  </w:style>
  <w:style w:type="paragraph" w:styleId="1362" w:customStyle="1">
    <w:name w:val="海康1级标题"/>
    <w:basedOn w:val="799"/>
    <w:link w:val="1361"/>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363" w:customStyle="1">
    <w:name w:val="脚注文本 Char"/>
    <w:link w:val="813"/>
    <w:uiPriority w:val="0"/>
    <w:qFormat/>
    <w:rPr>
      <w:sz w:val="18"/>
      <w:szCs w:val="18"/>
    </w:rPr>
  </w:style>
  <w:style w:type="character" w:styleId="1364" w:customStyle="1">
    <w:name w:val="st1"/>
    <w:uiPriority w:val="0"/>
    <w:qFormat/>
  </w:style>
  <w:style w:type="character" w:styleId="1365" w:customStyle="1">
    <w:name w:val="黑色 Char"/>
    <w:link w:val="1366"/>
    <w:uiPriority w:val="0"/>
    <w:qFormat/>
    <w:rPr>
      <w:rFonts w:ascii="宋体" w:hAnsi="宋体"/>
      <w:color w:val="000000"/>
      <w:sz w:val="24"/>
      <w:szCs w:val="21"/>
    </w:rPr>
  </w:style>
  <w:style w:type="paragraph" w:styleId="1366" w:customStyle="1">
    <w:name w:val="正文 + 宋体"/>
    <w:basedOn w:val="803"/>
    <w:link w:val="1365"/>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367" w:customStyle="1">
    <w:name w:val="标书正文格式 Char"/>
    <w:link w:val="1368"/>
    <w:uiPriority w:val="0"/>
    <w:qFormat/>
    <w:rPr>
      <w:rFonts w:eastAsia="楷体_GB2312"/>
      <w:sz w:val="24"/>
      <w:szCs w:val="24"/>
      <w:lang w:val="en-US" w:eastAsia="zh-CN" w:bidi="ar-SA"/>
    </w:rPr>
  </w:style>
  <w:style w:type="paragraph" w:styleId="1368" w:customStyle="1">
    <w:name w:val="标书正文格式"/>
    <w:link w:val="1367"/>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369" w:customStyle="1">
    <w:name w:val="正文文本 2 Char1"/>
    <w:uiPriority w:val="0"/>
    <w:qFormat/>
    <w:rPr>
      <w:sz w:val="21"/>
      <w:szCs w:val="24"/>
    </w:rPr>
  </w:style>
  <w:style w:type="character" w:styleId="1370" w:customStyle="1">
    <w:name w:val="海康4级标题 Char"/>
    <w:link w:val="1371"/>
    <w:uiPriority w:val="0"/>
    <w:qFormat/>
    <w:rPr>
      <w:rFonts w:ascii="Arial" w:hAnsi="Arial"/>
      <w:b/>
      <w:bCs/>
      <w:sz w:val="28"/>
      <w:szCs w:val="28"/>
    </w:rPr>
  </w:style>
  <w:style w:type="paragraph" w:styleId="1371" w:customStyle="1">
    <w:name w:val="海康4级标题"/>
    <w:basedOn w:val="810"/>
    <w:link w:val="1370"/>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372" w:customStyle="1">
    <w:name w:val="批注文字 Char"/>
    <w:link w:val="1136"/>
    <w:uiPriority w:val="0"/>
    <w:qFormat/>
    <w:rPr>
      <w:sz w:val="24"/>
      <w:szCs w:val="24"/>
    </w:rPr>
  </w:style>
  <w:style w:type="character" w:styleId="1373" w:customStyle="1">
    <w:name w:val="GAZW Char"/>
    <w:link w:val="1374"/>
    <w:uiPriority w:val="0"/>
    <w:qFormat/>
    <w:rPr>
      <w:rFonts w:ascii="仿宋_GB2312" w:hAnsi="Calibri" w:eastAsia="仿宋_GB2312"/>
      <w:sz w:val="30"/>
      <w:szCs w:val="30"/>
    </w:rPr>
  </w:style>
  <w:style w:type="paragraph" w:styleId="1374" w:customStyle="1">
    <w:name w:val="GAZW"/>
    <w:basedOn w:val="803"/>
    <w:link w:val="1373"/>
    <w:uiPriority w:val="0"/>
    <w:qFormat/>
    <w:pPr>
      <w:ind w:firstLine="600"/>
      <w:spacing w:line="360" w:lineRule="auto"/>
    </w:pPr>
    <w:rPr>
      <w:rFonts w:ascii="仿宋_GB2312" w:eastAsia="仿宋_GB2312"/>
      <w:sz w:val="30"/>
      <w:szCs w:val="30"/>
    </w:rPr>
  </w:style>
  <w:style w:type="character" w:styleId="1375" w:customStyle="1">
    <w:name w:val="font121"/>
    <w:uiPriority w:val="0"/>
    <w:qFormat/>
    <w:rPr>
      <w:rFonts w:ascii="宋体" w:hAnsi="宋体" w:eastAsia="宋体"/>
      <w:color w:val="000000"/>
      <w:sz w:val="18"/>
      <w:szCs w:val="18"/>
      <w:u w:val="none"/>
      <w:vertAlign w:val="superscript"/>
    </w:rPr>
  </w:style>
  <w:style w:type="character" w:styleId="1376" w:customStyle="1">
    <w:name w:val="font-ch12"/>
    <w:uiPriority w:val="0"/>
    <w:qFormat/>
  </w:style>
  <w:style w:type="character" w:styleId="1377" w:customStyle="1">
    <w:name w:val="Date Char"/>
    <w:uiPriority w:val="0"/>
    <w:qFormat/>
    <w:rPr>
      <w:rFonts w:ascii="宋体" w:hAnsi="宋体" w:eastAsia="宋体"/>
      <w:sz w:val="21"/>
      <w:lang w:val="en-US" w:eastAsia="zh-CN" w:bidi="ar-SA"/>
    </w:rPr>
  </w:style>
  <w:style w:type="character" w:styleId="1378" w:customStyle="1">
    <w:name w:val="font21"/>
    <w:basedOn w:val="760"/>
    <w:uiPriority w:val="0"/>
    <w:qFormat/>
    <w:rPr>
      <w:rFonts w:ascii="仿宋_GB2312" w:eastAsia="仿宋_GB2312"/>
      <w:color w:val="000000"/>
      <w:sz w:val="24"/>
      <w:szCs w:val="24"/>
      <w:u w:val="none"/>
    </w:rPr>
  </w:style>
  <w:style w:type="character" w:styleId="1379" w:customStyle="1">
    <w:name w:val="标题 1 Char1"/>
    <w:uiPriority w:val="0"/>
    <w:qFormat/>
    <w:rPr>
      <w:rFonts w:ascii="Arial" w:hAnsi="Arial" w:eastAsia="黑体"/>
      <w:b/>
      <w:sz w:val="32"/>
    </w:rPr>
  </w:style>
  <w:style w:type="character" w:styleId="1380" w:customStyle="1">
    <w:name w:val="特点 Char"/>
    <w:uiPriority w:val="0"/>
    <w:qFormat/>
    <w:rPr>
      <w:rFonts w:eastAsia="宋体"/>
      <w:sz w:val="21"/>
      <w:lang w:val="en-US" w:eastAsia="zh-CN" w:bidi="ar-SA"/>
    </w:rPr>
  </w:style>
  <w:style w:type="character" w:styleId="1381" w:customStyle="1">
    <w:name w:val="书籍标题1"/>
    <w:uiPriority w:val="0"/>
    <w:qFormat/>
    <w:rPr>
      <w:rFonts w:ascii="Cambria" w:hAnsi="Cambria" w:eastAsia="宋体"/>
      <w:i/>
      <w:iCs/>
      <w:sz w:val="20"/>
      <w:szCs w:val="20"/>
    </w:rPr>
  </w:style>
  <w:style w:type="character" w:styleId="1382" w:customStyle="1">
    <w:name w:val="标题 3 Char"/>
    <w:link w:val="1018"/>
    <w:uiPriority w:val="0"/>
    <w:qFormat/>
    <w:rPr>
      <w:b/>
      <w:bCs/>
      <w:sz w:val="32"/>
      <w:szCs w:val="32"/>
    </w:rPr>
  </w:style>
  <w:style w:type="character" w:styleId="1383" w:customStyle="1">
    <w:name w:val="海康小标1级 Char"/>
    <w:link w:val="1384"/>
    <w:uiPriority w:val="0"/>
    <w:qFormat/>
    <w:rPr>
      <w:sz w:val="24"/>
      <w:szCs w:val="24"/>
    </w:rPr>
  </w:style>
  <w:style w:type="paragraph" w:styleId="1384" w:customStyle="1">
    <w:name w:val="海康小标1级"/>
    <w:basedOn w:val="803"/>
    <w:link w:val="1383"/>
    <w:uiPriority w:val="0"/>
    <w:qFormat/>
    <w:pPr>
      <w:numPr>
        <w:ilvl w:val="0"/>
        <w:numId w:val="12"/>
      </w:numPr>
      <w:spacing w:before="100" w:after="100" w:line="360" w:lineRule="auto"/>
      <w:tabs>
        <w:tab w:val="left" w:pos="845" w:leader="none"/>
      </w:tabs>
    </w:pPr>
    <w:rPr>
      <w:sz w:val="24"/>
    </w:rPr>
  </w:style>
  <w:style w:type="character" w:styleId="1385" w:customStyle="1">
    <w:name w:val="页脚 字符"/>
    <w:uiPriority w:val="0"/>
    <w:qFormat/>
    <w:rPr>
      <w:sz w:val="18"/>
      <w:szCs w:val="18"/>
    </w:rPr>
  </w:style>
  <w:style w:type="character" w:styleId="1386" w:customStyle="1">
    <w:name w:val="p111"/>
    <w:uiPriority w:val="0"/>
    <w:qFormat/>
    <w:rPr>
      <w:color w:val="000000"/>
      <w:spacing w:val="300"/>
      <w:sz w:val="22"/>
      <w:szCs w:val="22"/>
      <w:u w:val="none"/>
    </w:rPr>
  </w:style>
  <w:style w:type="character" w:styleId="1387" w:customStyle="1">
    <w:name w:val="font1"/>
    <w:uiPriority w:val="0"/>
    <w:qFormat/>
    <w:rPr>
      <w:spacing w:val="300"/>
      <w:sz w:val="18"/>
      <w:szCs w:val="18"/>
    </w:rPr>
  </w:style>
  <w:style w:type="character" w:styleId="1388" w:customStyle="1">
    <w:name w:val="文档结构图 Char2"/>
    <w:uiPriority w:val="0"/>
    <w:qFormat/>
    <w:rPr>
      <w:rFonts w:ascii="宋体"/>
      <w:sz w:val="18"/>
      <w:szCs w:val="18"/>
    </w:rPr>
  </w:style>
  <w:style w:type="character" w:styleId="1389" w:customStyle="1">
    <w:name w:val="图片题注(Alt+A) Char"/>
    <w:link w:val="1390"/>
    <w:uiPriority w:val="0"/>
    <w:qFormat/>
    <w:rPr>
      <w:rFonts w:ascii="宋体" w:hAnsi="宋体"/>
      <w:sz w:val="24"/>
      <w:szCs w:val="21"/>
    </w:rPr>
  </w:style>
  <w:style w:type="paragraph" w:styleId="1390" w:customStyle="1">
    <w:name w:val="图片题注(Alt+A)"/>
    <w:basedOn w:val="803"/>
    <w:next w:val="803"/>
    <w:link w:val="1389"/>
    <w:uiPriority w:val="0"/>
    <w:qFormat/>
    <w:pPr>
      <w:jc w:val="center"/>
      <w:spacing w:before="120" w:after="240"/>
    </w:pPr>
    <w:rPr>
      <w:rFonts w:ascii="宋体" w:hAnsi="宋体"/>
      <w:sz w:val="24"/>
      <w:szCs w:val="21"/>
    </w:rPr>
  </w:style>
  <w:style w:type="character" w:styleId="1391" w:customStyle="1">
    <w:name w:val="明显参考1"/>
    <w:uiPriority w:val="0"/>
    <w:qFormat/>
    <w:rPr>
      <w:b/>
      <w:bCs/>
      <w:smallCaps/>
      <w:spacing w:val="5"/>
      <w:sz w:val="22"/>
      <w:szCs w:val="22"/>
      <w:u w:val="single"/>
    </w:rPr>
  </w:style>
  <w:style w:type="character" w:styleId="1392" w:customStyle="1">
    <w:name w:val="*正文 Char"/>
    <w:link w:val="1393"/>
    <w:uiPriority w:val="0"/>
    <w:qFormat/>
    <w:rPr>
      <w:rFonts w:ascii="仿宋_GB2312" w:eastAsia="仿宋_GB2312"/>
      <w:sz w:val="28"/>
      <w:szCs w:val="28"/>
    </w:rPr>
  </w:style>
  <w:style w:type="paragraph" w:styleId="1393" w:customStyle="1">
    <w:name w:val="*正文"/>
    <w:basedOn w:val="803"/>
    <w:link w:val="1392"/>
    <w:uiPriority w:val="0"/>
    <w:qFormat/>
    <w:pPr>
      <w:ind w:firstLine="560"/>
      <w:spacing w:line="360" w:lineRule="auto"/>
    </w:pPr>
    <w:rPr>
      <w:rFonts w:ascii="仿宋_GB2312" w:eastAsia="仿宋_GB2312"/>
      <w:sz w:val="28"/>
      <w:szCs w:val="28"/>
    </w:rPr>
  </w:style>
  <w:style w:type="character" w:styleId="1394" w:customStyle="1">
    <w:name w:val="注释标题字符1"/>
    <w:uiPriority w:val="0"/>
    <w:qFormat/>
    <w:rPr>
      <w:sz w:val="21"/>
      <w:szCs w:val="24"/>
    </w:rPr>
  </w:style>
  <w:style w:type="character" w:styleId="1395" w:customStyle="1">
    <w:name w:val="条目样式 Char"/>
    <w:link w:val="1396"/>
    <w:uiPriority w:val="0"/>
    <w:qFormat/>
    <w:rPr>
      <w:rFonts w:ascii="宋体" w:hAnsi="宋体"/>
      <w:sz w:val="24"/>
      <w:szCs w:val="24"/>
    </w:rPr>
  </w:style>
  <w:style w:type="paragraph" w:styleId="1396" w:customStyle="1">
    <w:name w:val="条目样式"/>
    <w:basedOn w:val="803"/>
    <w:link w:val="1395"/>
    <w:uiPriority w:val="0"/>
    <w:qFormat/>
    <w:pPr>
      <w:spacing w:line="360" w:lineRule="auto"/>
    </w:pPr>
    <w:rPr>
      <w:rFonts w:ascii="宋体" w:hAnsi="宋体"/>
      <w:sz w:val="24"/>
    </w:rPr>
  </w:style>
  <w:style w:type="character" w:styleId="1397" w:customStyle="1">
    <w:name w:val="页眉 Char"/>
    <w:uiPriority w:val="0"/>
    <w:qFormat/>
    <w:rPr>
      <w:rFonts w:ascii="Times New Roman" w:hAnsi="Times New Roman" w:eastAsia="宋体"/>
      <w:sz w:val="18"/>
      <w:szCs w:val="18"/>
    </w:rPr>
  </w:style>
  <w:style w:type="character" w:styleId="1398" w:customStyle="1">
    <w:name w:val="副标题字符1"/>
    <w:uiPriority w:val="0"/>
    <w:qFormat/>
    <w:rPr>
      <w:rFonts w:ascii="等线 Light" w:hAnsi="等线 Light"/>
      <w:b/>
      <w:bCs/>
      <w:sz w:val="32"/>
      <w:szCs w:val="32"/>
    </w:rPr>
  </w:style>
  <w:style w:type="character" w:styleId="1399" w:customStyle="1">
    <w:name w:val="EmailStyle204"/>
    <w:uiPriority w:val="0"/>
    <w:semiHidden/>
    <w:qFormat/>
    <w:rPr>
      <w:rFonts w:ascii="Arial" w:hAnsi="Arial" w:eastAsia="宋体"/>
      <w:color w:val="000080"/>
      <w:sz w:val="18"/>
      <w:szCs w:val="20"/>
    </w:rPr>
  </w:style>
  <w:style w:type="character" w:styleId="1400" w:customStyle="1">
    <w:name w:val="图标样式 Char"/>
    <w:link w:val="1401"/>
    <w:uiPriority w:val="0"/>
    <w:qFormat/>
    <w:rPr>
      <w:rFonts w:ascii="宋体" w:hAnsi="宋体" w:eastAsia="黑体"/>
      <w:sz w:val="22"/>
    </w:rPr>
  </w:style>
  <w:style w:type="paragraph" w:styleId="1401" w:customStyle="1">
    <w:name w:val="图标样式"/>
    <w:basedOn w:val="803"/>
    <w:link w:val="1400"/>
    <w:uiPriority w:val="0"/>
    <w:qFormat/>
    <w:pPr>
      <w:ind w:firstLine="480"/>
      <w:jc w:val="center"/>
      <w:spacing w:line="360" w:lineRule="auto"/>
    </w:pPr>
    <w:rPr>
      <w:rFonts w:ascii="宋体" w:hAnsi="宋体" w:eastAsia="黑体"/>
      <w:sz w:val="22"/>
      <w:szCs w:val="20"/>
    </w:rPr>
  </w:style>
  <w:style w:type="character" w:styleId="1402" w:customStyle="1">
    <w:name w:val="reg"/>
    <w:uiPriority w:val="0"/>
    <w:qFormat/>
  </w:style>
  <w:style w:type="character" w:styleId="1403" w:customStyle="1">
    <w:name w:val="EmailStyle481"/>
    <w:uiPriority w:val="0"/>
    <w:semiHidden/>
    <w:qFormat/>
    <w:rPr>
      <w:rFonts w:ascii="Arial" w:hAnsi="Arial" w:eastAsia="宋体"/>
      <w:color w:val="000000"/>
      <w:sz w:val="20"/>
    </w:rPr>
  </w:style>
  <w:style w:type="character" w:styleId="1404" w:customStyle="1">
    <w:name w:val="称呼 字符"/>
    <w:uiPriority w:val="0"/>
    <w:qFormat/>
    <w:rPr>
      <w:sz w:val="24"/>
    </w:rPr>
  </w:style>
  <w:style w:type="character" w:styleId="1405" w:customStyle="1">
    <w:name w:val="日期 字符"/>
    <w:uiPriority w:val="0"/>
    <w:qFormat/>
    <w:rPr>
      <w:rFonts w:ascii="Times New Roman" w:hAnsi="Times New Roman" w:eastAsia="宋体"/>
      <w:sz w:val="24"/>
      <w:szCs w:val="24"/>
    </w:rPr>
  </w:style>
  <w:style w:type="character" w:styleId="1406" w:customStyle="1">
    <w:name w:val="标题 2 Char"/>
    <w:link w:val="1017"/>
    <w:uiPriority w:val="0"/>
    <w:qFormat/>
    <w:rPr>
      <w:rFonts w:ascii="Arial" w:hAnsi="Arial" w:eastAsia="黑体"/>
      <w:sz w:val="32"/>
    </w:rPr>
  </w:style>
  <w:style w:type="character" w:styleId="1407" w:customStyle="1">
    <w:name w:val="标题 5 Char"/>
    <w:link w:val="1019"/>
    <w:uiPriority w:val="0"/>
    <w:qFormat/>
    <w:rPr>
      <w:rFonts w:ascii="Calibri" w:hAnsi="Calibri"/>
      <w:b/>
      <w:bCs/>
      <w:sz w:val="28"/>
      <w:szCs w:val="28"/>
    </w:rPr>
  </w:style>
  <w:style w:type="character" w:styleId="1408" w:customStyle="1">
    <w:name w:val="批注文字 字符"/>
    <w:uiPriority w:val="0"/>
    <w:qFormat/>
    <w:rPr>
      <w:rFonts w:ascii="Times New Roman" w:hAnsi="Times New Roman" w:eastAsia="宋体"/>
      <w:sz w:val="24"/>
      <w:szCs w:val="24"/>
    </w:rPr>
  </w:style>
  <w:style w:type="character" w:styleId="1409" w:customStyle="1">
    <w:name w:val="EmailStyle1771"/>
    <w:uiPriority w:val="0"/>
    <w:semiHidden/>
    <w:qFormat/>
    <w:rPr>
      <w:rFonts w:ascii="Arial" w:hAnsi="Arial" w:eastAsia="宋体"/>
      <w:color w:val="000000"/>
      <w:sz w:val="18"/>
      <w:szCs w:val="20"/>
    </w:rPr>
  </w:style>
  <w:style w:type="character" w:styleId="1410" w:customStyle="1">
    <w:name w:val="批注主题 Char2"/>
    <w:uiPriority w:val="0"/>
    <w:semiHidden/>
    <w:qFormat/>
    <w:rPr>
      <w:b/>
      <w:bCs/>
    </w:rPr>
  </w:style>
  <w:style w:type="character" w:styleId="1411" w:customStyle="1">
    <w:name w:val="中等深浅底纹 1 - 强调文字颜色 3字符"/>
    <w:link w:val="1412"/>
    <w:uiPriority w:val="0"/>
    <w:qFormat/>
    <w:rPr>
      <w:i/>
      <w:color w:val="000000"/>
      <w:sz w:val="24"/>
    </w:rPr>
  </w:style>
  <w:style w:type="paragraph" w:styleId="1412" w:customStyle="1">
    <w:name w:val="中等深浅底纹 1 - 强调文字颜色 31"/>
    <w:basedOn w:val="803"/>
    <w:next w:val="803"/>
    <w:link w:val="1411"/>
    <w:uiPriority w:val="0"/>
    <w:qFormat/>
    <w:rPr>
      <w:i/>
      <w:color w:val="000000"/>
      <w:sz w:val="24"/>
      <w:szCs w:val="20"/>
    </w:rPr>
  </w:style>
  <w:style w:type="character" w:styleId="1413" w:customStyle="1">
    <w:name w:val="正文文本缩进 3 字符"/>
    <w:uiPriority w:val="0"/>
    <w:qFormat/>
    <w:rPr>
      <w:rFonts w:ascii="Times New Roman" w:hAnsi="Times New Roman" w:eastAsia="宋体"/>
      <w:sz w:val="16"/>
      <w:szCs w:val="16"/>
    </w:rPr>
  </w:style>
  <w:style w:type="character" w:styleId="1414" w:customStyle="1">
    <w:name w:val="正文首行缩进2字 Char"/>
    <w:link w:val="1202"/>
    <w:uiPriority w:val="0"/>
    <w:qFormat/>
    <w:rPr>
      <w:rFonts w:eastAsia="楷体_GB2312"/>
      <w:sz w:val="28"/>
      <w:szCs w:val="24"/>
    </w:rPr>
  </w:style>
  <w:style w:type="character" w:styleId="1415" w:customStyle="1">
    <w:name w:val="文档正文 Char"/>
    <w:link w:val="1416"/>
    <w:uiPriority w:val="0"/>
    <w:qFormat/>
    <w:rPr>
      <w:rFonts w:ascii="宋体" w:hAnsi="宋体"/>
      <w:sz w:val="24"/>
    </w:rPr>
  </w:style>
  <w:style w:type="paragraph" w:styleId="1416" w:customStyle="1">
    <w:name w:val="文档正文"/>
    <w:basedOn w:val="803"/>
    <w:link w:val="1415"/>
    <w:uiPriority w:val="0"/>
    <w:qFormat/>
    <w:pPr>
      <w:ind w:firstLine="480"/>
      <w:spacing w:before="120" w:after="120" w:line="360" w:lineRule="auto"/>
    </w:pPr>
    <w:rPr>
      <w:rFonts w:ascii="宋体" w:hAnsi="宋体"/>
      <w:sz w:val="24"/>
      <w:szCs w:val="20"/>
    </w:rPr>
  </w:style>
  <w:style w:type="character" w:styleId="1417" w:customStyle="1">
    <w:name w:val="GW-正文 Char"/>
    <w:link w:val="1418"/>
    <w:uiPriority w:val="0"/>
    <w:qFormat/>
    <w:rPr>
      <w:sz w:val="24"/>
      <w:szCs w:val="24"/>
    </w:rPr>
  </w:style>
  <w:style w:type="paragraph" w:styleId="1418" w:customStyle="1">
    <w:name w:val="GW-正文"/>
    <w:basedOn w:val="803"/>
    <w:link w:val="1417"/>
    <w:uiPriority w:val="0"/>
    <w:qFormat/>
    <w:pPr>
      <w:contextualSpacing/>
      <w:ind w:firstLine="200"/>
      <w:spacing w:line="360" w:lineRule="auto"/>
    </w:pPr>
    <w:rPr>
      <w:sz w:val="24"/>
    </w:rPr>
  </w:style>
  <w:style w:type="character" w:styleId="1419" w:customStyle="1">
    <w:name w:val="标题 4 Char"/>
    <w:link w:val="810"/>
    <w:uiPriority w:val="0"/>
    <w:qFormat/>
    <w:rPr>
      <w:rFonts w:ascii="黑体" w:hAnsi="Arial" w:eastAsia="黑体"/>
      <w:sz w:val="24"/>
      <w:lang w:val="zh-CN"/>
    </w:rPr>
  </w:style>
  <w:style w:type="character" w:styleId="1420" w:customStyle="1">
    <w:name w:val="副标题 Char"/>
    <w:link w:val="1421"/>
    <w:uiPriority w:val="0"/>
    <w:qFormat/>
    <w:rPr>
      <w:rFonts w:ascii="Cambria" w:hAnsi="Cambria" w:eastAsia="黑体"/>
      <w:b/>
      <w:bCs/>
      <w:sz w:val="36"/>
      <w:szCs w:val="32"/>
    </w:rPr>
  </w:style>
  <w:style w:type="paragraph" w:styleId="1421" w:customStyle="1">
    <w:name w:val="副标题1"/>
    <w:basedOn w:val="803"/>
    <w:next w:val="803"/>
    <w:link w:val="1420"/>
    <w:uiPriority w:val="0"/>
    <w:qFormat/>
    <w:pPr>
      <w:ind w:firstLine="200"/>
      <w:jc w:val="center"/>
      <w:spacing w:before="240" w:after="60" w:line="312" w:lineRule="auto"/>
      <w:outlineLvl w:val="1"/>
    </w:pPr>
    <w:rPr>
      <w:rFonts w:ascii="Cambria" w:hAnsi="Cambria" w:eastAsia="黑体"/>
      <w:b/>
      <w:bCs/>
      <w:sz w:val="36"/>
      <w:szCs w:val="32"/>
    </w:rPr>
  </w:style>
  <w:style w:type="character" w:styleId="1422" w:customStyle="1">
    <w:name w:val="highlight"/>
    <w:uiPriority w:val="0"/>
    <w:qFormat/>
  </w:style>
  <w:style w:type="character" w:styleId="1423" w:customStyle="1">
    <w:name w:val="Header Char"/>
    <w:uiPriority w:val="0"/>
    <w:qFormat/>
    <w:rPr>
      <w:sz w:val="18"/>
      <w:szCs w:val="18"/>
    </w:rPr>
  </w:style>
  <w:style w:type="character" w:styleId="1424" w:customStyle="1">
    <w:name w:val="图名1 Char Char Char"/>
    <w:uiPriority w:val="0"/>
    <w:qFormat/>
    <w:rPr>
      <w:rFonts w:ascii="Times" w:hAnsi="Times" w:eastAsia="宋体"/>
      <w:spacing w:val="6"/>
      <w:sz w:val="15"/>
      <w:szCs w:val="15"/>
      <w:lang w:val="en-US" w:eastAsia="zh-CN" w:bidi="ar-SA"/>
    </w:rPr>
  </w:style>
  <w:style w:type="character" w:styleId="1425" w:customStyle="1">
    <w:name w:val="正文格式1 Char"/>
    <w:link w:val="1426"/>
    <w:uiPriority w:val="0"/>
    <w:qFormat/>
    <w:rPr>
      <w:sz w:val="24"/>
    </w:rPr>
  </w:style>
  <w:style w:type="paragraph" w:styleId="1426" w:customStyle="1">
    <w:name w:val="正文格式1"/>
    <w:basedOn w:val="1022"/>
    <w:link w:val="1425"/>
    <w:uiPriority w:val="0"/>
    <w:qFormat/>
    <w:pPr>
      <w:ind w:left="241" w:right="241" w:firstLine="481"/>
      <w:jc w:val="left"/>
      <w:spacing w:line="360" w:lineRule="auto"/>
    </w:pPr>
    <w:rPr>
      <w:sz w:val="24"/>
      <w:szCs w:val="20"/>
    </w:rPr>
  </w:style>
  <w:style w:type="character" w:styleId="1427" w:customStyle="1">
    <w:name w:val="alt-edited"/>
    <w:uiPriority w:val="0"/>
    <w:qFormat/>
  </w:style>
  <w:style w:type="character" w:styleId="1428" w:customStyle="1">
    <w:name w:val="正文文本缩进 Char1"/>
    <w:uiPriority w:val="0"/>
    <w:qFormat/>
    <w:rPr>
      <w:sz w:val="24"/>
      <w:szCs w:val="24"/>
    </w:rPr>
  </w:style>
  <w:style w:type="character" w:styleId="1429" w:customStyle="1">
    <w:name w:val="表格标题 Char"/>
    <w:link w:val="1430"/>
    <w:uiPriority w:val="0"/>
    <w:qFormat/>
    <w:rPr>
      <w:b/>
      <w:sz w:val="21"/>
    </w:rPr>
  </w:style>
  <w:style w:type="paragraph" w:styleId="1430" w:customStyle="1">
    <w:name w:val="表格标题"/>
    <w:basedOn w:val="1133"/>
    <w:next w:val="1133"/>
    <w:link w:val="1429"/>
    <w:uiPriority w:val="0"/>
    <w:qFormat/>
    <w:pPr>
      <w:ind w:firstLine="0"/>
      <w:jc w:val="center"/>
      <w:spacing w:before="0" w:after="0" w:line="240" w:lineRule="auto"/>
    </w:pPr>
    <w:rPr>
      <w:rFonts w:ascii="Times New Roman" w:hAnsi="Times New Roman"/>
      <w:b/>
      <w:spacing w:val="0"/>
      <w:sz w:val="21"/>
    </w:rPr>
  </w:style>
  <w:style w:type="character" w:styleId="1431" w:customStyle="1">
    <w:name w:val="正文文本缩进 Char2"/>
    <w:uiPriority w:val="0"/>
    <w:qFormat/>
    <w:rPr>
      <w:sz w:val="21"/>
      <w:szCs w:val="24"/>
    </w:rPr>
  </w:style>
  <w:style w:type="character" w:styleId="1432" w:customStyle="1">
    <w:name w:val="标题 4 Char1"/>
    <w:uiPriority w:val="0"/>
    <w:semiHidden/>
    <w:qFormat/>
    <w:rPr>
      <w:rFonts w:ascii="Cambria" w:hAnsi="Cambria" w:eastAsia="宋体"/>
      <w:b/>
      <w:bCs/>
      <w:sz w:val="28"/>
      <w:szCs w:val="28"/>
    </w:rPr>
  </w:style>
  <w:style w:type="character" w:styleId="1433" w:customStyle="1">
    <w:name w:val="正文样式 Char"/>
    <w:link w:val="1434"/>
    <w:uiPriority w:val="0"/>
    <w:qFormat/>
    <w:rPr>
      <w:rFonts w:ascii="Arial" w:hAnsi="Arial" w:eastAsia="楷体"/>
      <w:bCs/>
      <w:sz w:val="28"/>
      <w:szCs w:val="24"/>
    </w:rPr>
  </w:style>
  <w:style w:type="paragraph" w:styleId="1434" w:customStyle="1">
    <w:name w:val="正文样式"/>
    <w:basedOn w:val="803"/>
    <w:link w:val="1433"/>
    <w:uiPriority w:val="0"/>
    <w:qFormat/>
    <w:pPr>
      <w:ind w:firstLine="426"/>
      <w:jc w:val="left"/>
      <w:spacing w:after="120" w:line="360" w:lineRule="auto"/>
      <w:tabs>
        <w:tab w:val="left" w:pos="5245" w:leader="none"/>
      </w:tabs>
    </w:pPr>
    <w:rPr>
      <w:rFonts w:ascii="Arial" w:hAnsi="Arial" w:eastAsia="楷体"/>
      <w:bCs/>
      <w:sz w:val="28"/>
    </w:rPr>
  </w:style>
  <w:style w:type="character" w:styleId="1435" w:customStyle="1">
    <w:name w:val="正文首行缩进 Char1"/>
    <w:uiPriority w:val="0"/>
    <w:qFormat/>
    <w:rPr>
      <w:sz w:val="21"/>
      <w:szCs w:val="24"/>
    </w:rPr>
  </w:style>
  <w:style w:type="character" w:styleId="1436" w:customStyle="1">
    <w:name w:val="图片样式 Char"/>
    <w:link w:val="1437"/>
    <w:uiPriority w:val="0"/>
    <w:qFormat/>
    <w:rPr>
      <w:lang w:val="en-US" w:eastAsia="zh-CN"/>
    </w:rPr>
  </w:style>
  <w:style w:type="paragraph" w:styleId="1437" w:customStyle="1">
    <w:name w:val="图片样式"/>
    <w:basedOn w:val="803"/>
    <w:link w:val="1436"/>
    <w:uiPriority w:val="0"/>
    <w:qFormat/>
    <w:pPr>
      <w:ind w:firstLine="200"/>
      <w:jc w:val="center"/>
      <w:spacing w:line="360" w:lineRule="auto"/>
    </w:pPr>
    <w:rPr>
      <w:sz w:val="20"/>
      <w:szCs w:val="20"/>
    </w:rPr>
  </w:style>
  <w:style w:type="character" w:styleId="1438" w:customStyle="1">
    <w:name w:val="脚注文本 字符"/>
    <w:uiPriority w:val="0"/>
    <w:qFormat/>
    <w:rPr>
      <w:sz w:val="18"/>
      <w:szCs w:val="18"/>
    </w:rPr>
  </w:style>
  <w:style w:type="character" w:styleId="1439" w:customStyle="1">
    <w:name w:val="已访问超链接"/>
    <w:uiPriority w:val="0"/>
    <w:qFormat/>
    <w:rPr>
      <w:color w:val="800080"/>
      <w:u w:val="single"/>
    </w:rPr>
  </w:style>
  <w:style w:type="character" w:styleId="1440" w:customStyle="1">
    <w:name w:val="MTDisplayEquation Char"/>
    <w:link w:val="1441"/>
    <w:uiPriority w:val="0"/>
    <w:qFormat/>
    <w:rPr>
      <w:rFonts w:ascii="Arial" w:hAnsi="Arial"/>
      <w:sz w:val="24"/>
    </w:rPr>
  </w:style>
  <w:style w:type="paragraph" w:styleId="1441" w:customStyle="1">
    <w:name w:val="MTDisplayEquation"/>
    <w:basedOn w:val="803"/>
    <w:next w:val="803"/>
    <w:link w:val="1440"/>
    <w:uiPriority w:val="0"/>
    <w:qFormat/>
    <w:pPr>
      <w:ind w:firstLine="420"/>
      <w:tabs>
        <w:tab w:val="center" w:pos="4160" w:leader="none"/>
        <w:tab w:val="right" w:pos="8320" w:leader="none"/>
      </w:tabs>
    </w:pPr>
    <w:rPr>
      <w:rFonts w:ascii="Arial" w:hAnsi="Arial"/>
      <w:sz w:val="24"/>
      <w:szCs w:val="20"/>
    </w:rPr>
  </w:style>
  <w:style w:type="character" w:styleId="1442" w:customStyle="1">
    <w:name w:val="Footer Char"/>
    <w:uiPriority w:val="0"/>
    <w:qFormat/>
    <w:rPr>
      <w:sz w:val="18"/>
      <w:szCs w:val="18"/>
    </w:rPr>
  </w:style>
  <w:style w:type="character" w:styleId="1443" w:customStyle="1">
    <w:name w:val="正文1 Char"/>
    <w:link w:val="800"/>
    <w:uiPriority w:val="0"/>
    <w:qFormat/>
    <w:rPr>
      <w:sz w:val="24"/>
      <w:szCs w:val="24"/>
    </w:rPr>
  </w:style>
  <w:style w:type="character" w:styleId="1444" w:customStyle="1">
    <w:name w:val="zhengwen1"/>
    <w:link w:val="803"/>
    <w:uiPriority w:val="0"/>
    <w:qFormat/>
    <w:rPr>
      <w:rFonts w:ascii="Verdana" w:hAnsi="Verdana"/>
      <w:color w:val="000000"/>
      <w:spacing w:val="0"/>
      <w:sz w:val="18"/>
      <w:szCs w:val="18"/>
    </w:rPr>
  </w:style>
  <w:style w:type="paragraph" w:styleId="1445" w:customStyle="1">
    <w:name w:val="表文1"/>
    <w:basedOn w:val="803"/>
    <w:uiPriority w:val="0"/>
    <w:qFormat/>
    <w:pPr>
      <w:ind w:firstLine="773"/>
      <w:widowControl/>
    </w:pPr>
    <w:rPr>
      <w:rFonts w:ascii="宋体" w:hAnsi="宋体"/>
      <w:bCs/>
      <w:color w:val="000000"/>
      <w:sz w:val="24"/>
      <w:szCs w:val="28"/>
    </w:rPr>
  </w:style>
  <w:style w:type="paragraph" w:styleId="1446" w:customStyle="1">
    <w:name w:val="列表接续 21"/>
    <w:basedOn w:val="803"/>
    <w:uiPriority w:val="0"/>
    <w:qFormat/>
    <w:pPr>
      <w:ind w:left="840"/>
      <w:spacing w:after="120"/>
    </w:pPr>
    <w:rPr>
      <w:sz w:val="20"/>
      <w:szCs w:val="20"/>
    </w:rPr>
  </w:style>
  <w:style w:type="paragraph" w:styleId="1447" w:customStyle="1">
    <w:name w:val="目录 211"/>
    <w:basedOn w:val="803"/>
    <w:next w:val="803"/>
    <w:uiPriority w:val="0"/>
    <w:qFormat/>
    <w:pPr>
      <w:ind w:left="420"/>
      <w:spacing w:line="360" w:lineRule="auto"/>
      <w:tabs>
        <w:tab w:val="left" w:pos="1050" w:leader="none"/>
        <w:tab w:val="right" w:pos="8296" w:leader="dot"/>
      </w:tabs>
    </w:pPr>
    <w:rPr>
      <w:sz w:val="22"/>
      <w:szCs w:val="22"/>
    </w:rPr>
  </w:style>
  <w:style w:type="paragraph" w:styleId="1448" w:customStyle="1">
    <w:name w:val="列表11"/>
    <w:basedOn w:val="803"/>
    <w:uiPriority w:val="0"/>
    <w:qFormat/>
    <w:pPr>
      <w:ind w:left="200" w:hanging="200"/>
      <w:spacing w:line="300" w:lineRule="auto"/>
    </w:pPr>
    <w:rPr>
      <w:sz w:val="24"/>
      <w:szCs w:val="21"/>
    </w:rPr>
  </w:style>
  <w:style w:type="paragraph" w:styleId="1449" w:customStyle="1">
    <w:name w:val="目录 411"/>
    <w:basedOn w:val="803"/>
    <w:next w:val="803"/>
    <w:uiPriority w:val="0"/>
    <w:qFormat/>
    <w:pPr>
      <w:ind w:left="630"/>
      <w:jc w:val="left"/>
      <w:spacing w:line="312" w:lineRule="atLeast"/>
    </w:pPr>
    <w:rPr>
      <w:sz w:val="18"/>
      <w:szCs w:val="18"/>
    </w:rPr>
  </w:style>
  <w:style w:type="paragraph" w:styleId="1450" w:customStyle="1">
    <w:name w:val="Char Char Char1"/>
    <w:basedOn w:val="803"/>
    <w:uiPriority w:val="0"/>
    <w:qFormat/>
    <w:rPr>
      <w:rFonts w:ascii="Tahoma" w:hAnsi="Tahoma"/>
      <w:sz w:val="32"/>
      <w:szCs w:val="20"/>
    </w:rPr>
  </w:style>
  <w:style w:type="paragraph" w:styleId="1451" w:customStyle="1">
    <w:name w:val="普通(网站)1"/>
    <w:basedOn w:val="803"/>
    <w:uiPriority w:val="0"/>
    <w:qFormat/>
    <w:pPr>
      <w:jc w:val="left"/>
      <w:spacing w:before="100" w:beforeAutospacing="1" w:after="100" w:afterAutospacing="1"/>
      <w:widowControl/>
    </w:pPr>
    <w:rPr>
      <w:rFonts w:ascii="宋体" w:hAnsi="宋体"/>
      <w:sz w:val="24"/>
    </w:rPr>
  </w:style>
  <w:style w:type="paragraph" w:styleId="1452" w:customStyle="1">
    <w:name w:val="列表编号 21"/>
    <w:basedOn w:val="803"/>
    <w:uiPriority w:val="0"/>
    <w:qFormat/>
    <w:pPr>
      <w:ind w:left="820" w:hanging="420"/>
      <w:jc w:val="left"/>
      <w:widowControl/>
      <w:tabs>
        <w:tab w:val="left" w:pos="820" w:leader="none"/>
      </w:tabs>
    </w:pPr>
    <w:rPr>
      <w:sz w:val="24"/>
      <w:szCs w:val="20"/>
    </w:rPr>
  </w:style>
  <w:style w:type="paragraph" w:styleId="1453" w:customStyle="1">
    <w:name w:val="列表 41"/>
    <w:basedOn w:val="803"/>
    <w:uiPriority w:val="0"/>
    <w:qFormat/>
    <w:pPr>
      <w:ind w:left="100" w:hanging="200"/>
      <w:spacing w:line="300" w:lineRule="auto"/>
    </w:pPr>
    <w:rPr>
      <w:sz w:val="24"/>
      <w:szCs w:val="21"/>
    </w:rPr>
  </w:style>
  <w:style w:type="paragraph" w:styleId="1454" w:customStyle="1">
    <w:name w:val="图表目录1"/>
    <w:basedOn w:val="803"/>
    <w:next w:val="803"/>
    <w:uiPriority w:val="0"/>
    <w:qFormat/>
    <w:pPr>
      <w:ind w:firstLine="200"/>
      <w:jc w:val="center"/>
      <w:spacing w:after="120" w:line="360" w:lineRule="auto"/>
      <w:tabs>
        <w:tab w:val="left" w:pos="720" w:leader="none"/>
      </w:tabs>
    </w:pPr>
    <w:rPr>
      <w:rFonts w:eastAsia="楷体_GB2312"/>
      <w:sz w:val="24"/>
      <w:szCs w:val="20"/>
      <w:lang w:val="en-GB"/>
    </w:rPr>
  </w:style>
  <w:style w:type="paragraph" w:styleId="1455" w:customStyle="1">
    <w:name w:val="列表 21"/>
    <w:basedOn w:val="803"/>
    <w:uiPriority w:val="0"/>
    <w:qFormat/>
    <w:pPr>
      <w:ind w:left="1020" w:hanging="420"/>
      <w:spacing w:line="360" w:lineRule="exact"/>
      <w:tabs>
        <w:tab w:val="left" w:pos="1020" w:leader="none"/>
      </w:tabs>
    </w:pPr>
    <w:rPr>
      <w:bCs/>
    </w:rPr>
  </w:style>
  <w:style w:type="paragraph" w:styleId="1456" w:customStyle="1">
    <w:name w:val="列表 511"/>
    <w:basedOn w:val="803"/>
    <w:uiPriority w:val="0"/>
    <w:qFormat/>
    <w:pPr>
      <w:ind w:left="100" w:hanging="200"/>
      <w:spacing w:line="300" w:lineRule="auto"/>
    </w:pPr>
    <w:rPr>
      <w:sz w:val="24"/>
      <w:szCs w:val="21"/>
    </w:rPr>
  </w:style>
  <w:style w:type="paragraph" w:styleId="1457" w:customStyle="1">
    <w:name w:val="Body text|1"/>
    <w:basedOn w:val="803"/>
    <w:uiPriority w:val="0"/>
    <w:qFormat/>
    <w:pPr>
      <w:ind w:firstLine="400"/>
      <w:jc w:val="left"/>
      <w:spacing w:line="415" w:lineRule="auto"/>
    </w:pPr>
    <w:rPr>
      <w:rFonts w:ascii="宋体" w:hAnsi="宋体"/>
      <w:color w:val="000000"/>
      <w:sz w:val="30"/>
      <w:szCs w:val="30"/>
      <w:lang w:bidi="en-US"/>
    </w:rPr>
  </w:style>
  <w:style w:type="paragraph" w:styleId="1458" w:customStyle="1">
    <w:name w:val="目录 811"/>
    <w:basedOn w:val="803"/>
    <w:next w:val="803"/>
    <w:uiPriority w:val="0"/>
    <w:qFormat/>
    <w:pPr>
      <w:ind w:left="1470"/>
      <w:jc w:val="left"/>
      <w:spacing w:line="312" w:lineRule="atLeast"/>
    </w:pPr>
    <w:rPr>
      <w:sz w:val="18"/>
      <w:szCs w:val="18"/>
    </w:rPr>
  </w:style>
  <w:style w:type="paragraph" w:styleId="1459" w:customStyle="1">
    <w:name w:val="目录 311"/>
    <w:basedOn w:val="803"/>
    <w:next w:val="803"/>
    <w:uiPriority w:val="0"/>
    <w:qFormat/>
    <w:pPr>
      <w:ind w:left="840"/>
    </w:pPr>
    <w:rPr>
      <w:sz w:val="22"/>
      <w:szCs w:val="22"/>
    </w:rPr>
  </w:style>
  <w:style w:type="paragraph" w:styleId="1460" w:customStyle="1">
    <w:name w:val="列表编号 31"/>
    <w:basedOn w:val="803"/>
    <w:uiPriority w:val="0"/>
    <w:qFormat/>
    <w:pPr>
      <w:ind w:left="1050" w:hanging="340"/>
      <w:jc w:val="left"/>
      <w:widowControl/>
      <w:tabs>
        <w:tab w:val="left" w:pos="1050" w:leader="none"/>
      </w:tabs>
    </w:pPr>
    <w:rPr>
      <w:sz w:val="24"/>
      <w:szCs w:val="20"/>
    </w:rPr>
  </w:style>
  <w:style w:type="paragraph" w:styleId="1461" w:customStyle="1">
    <w:name w:val="目录 611"/>
    <w:basedOn w:val="803"/>
    <w:next w:val="803"/>
    <w:uiPriority w:val="0"/>
    <w:qFormat/>
    <w:pPr>
      <w:ind w:left="1050"/>
      <w:jc w:val="left"/>
      <w:spacing w:line="312" w:lineRule="atLeast"/>
    </w:pPr>
    <w:rPr>
      <w:sz w:val="18"/>
      <w:szCs w:val="18"/>
    </w:rPr>
  </w:style>
  <w:style w:type="paragraph" w:styleId="1462" w:customStyle="1">
    <w:name w:val="xl42"/>
    <w:basedOn w:val="803"/>
    <w:uiPriority w:val="0"/>
    <w:qFormat/>
    <w:pPr>
      <w:jc w:val="center"/>
      <w:spacing w:before="100" w:beforeAutospacing="1" w:after="100" w:afterAutospacing="1"/>
      <w:widowControl/>
    </w:pPr>
    <w:rPr>
      <w:rFonts w:ascii="Arial" w:hAnsi="Arial"/>
      <w:sz w:val="16"/>
      <w:szCs w:val="16"/>
    </w:rPr>
  </w:style>
  <w:style w:type="paragraph" w:styleId="1463" w:customStyle="1">
    <w:name w:val="xl32"/>
    <w:basedOn w:val="8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464" w:customStyle="1">
    <w:name w:val="列表编号1"/>
    <w:basedOn w:val="803"/>
    <w:uiPriority w:val="0"/>
    <w:qFormat/>
    <w:pPr>
      <w:ind w:left="850" w:hanging="425"/>
      <w:spacing w:line="360" w:lineRule="auto"/>
    </w:pPr>
    <w:rPr>
      <w:color w:val="000000"/>
      <w:sz w:val="20"/>
      <w:szCs w:val="20"/>
    </w:rPr>
  </w:style>
  <w:style w:type="paragraph" w:styleId="1465" w:customStyle="1">
    <w:name w:val="image-wide"/>
    <w:basedOn w:val="803"/>
    <w:uiPriority w:val="0"/>
    <w:qFormat/>
    <w:pPr>
      <w:jc w:val="left"/>
      <w:spacing w:before="100" w:beforeAutospacing="1" w:after="100" w:afterAutospacing="1"/>
      <w:widowControl/>
    </w:pPr>
    <w:rPr>
      <w:rFonts w:ascii="宋体" w:hAnsi="宋体"/>
      <w:sz w:val="24"/>
    </w:rPr>
  </w:style>
  <w:style w:type="paragraph" w:styleId="1466" w:customStyle="1">
    <w:name w:val="列表项目符号 21"/>
    <w:basedOn w:val="803"/>
    <w:uiPriority w:val="0"/>
    <w:qFormat/>
    <w:pPr>
      <w:ind w:left="780" w:hanging="360"/>
      <w:spacing w:line="312" w:lineRule="atLeast"/>
      <w:tabs>
        <w:tab w:val="left" w:pos="780" w:leader="none"/>
      </w:tabs>
    </w:pPr>
    <w:rPr>
      <w:sz w:val="20"/>
      <w:szCs w:val="20"/>
    </w:rPr>
  </w:style>
  <w:style w:type="paragraph" w:styleId="1467" w:customStyle="1">
    <w:name w:val="列表项目符号1"/>
    <w:basedOn w:val="803"/>
    <w:uiPriority w:val="0"/>
    <w:qFormat/>
    <w:pPr>
      <w:numPr>
        <w:ilvl w:val="0"/>
        <w:numId w:val="13"/>
      </w:numPr>
      <w:contextualSpacing/>
      <w:spacing w:line="360" w:lineRule="auto"/>
      <w:tabs>
        <w:tab w:val="left" w:pos="360" w:leader="none"/>
      </w:tabs>
    </w:pPr>
    <w:rPr>
      <w:sz w:val="24"/>
      <w:szCs w:val="22"/>
    </w:rPr>
  </w:style>
  <w:style w:type="paragraph" w:styleId="1468" w:customStyle="1">
    <w:name w:val="目录 711"/>
    <w:basedOn w:val="803"/>
    <w:next w:val="803"/>
    <w:uiPriority w:val="0"/>
    <w:qFormat/>
    <w:pPr>
      <w:ind w:left="1260"/>
      <w:jc w:val="left"/>
      <w:spacing w:line="312" w:lineRule="atLeast"/>
    </w:pPr>
    <w:rPr>
      <w:sz w:val="18"/>
      <w:szCs w:val="18"/>
    </w:rPr>
  </w:style>
  <w:style w:type="paragraph" w:styleId="1469" w:customStyle="1">
    <w:name w:val="目录 511"/>
    <w:basedOn w:val="803"/>
    <w:next w:val="803"/>
    <w:uiPriority w:val="0"/>
    <w:qFormat/>
    <w:pPr>
      <w:ind w:left="840"/>
      <w:jc w:val="left"/>
      <w:spacing w:line="312" w:lineRule="atLeast"/>
    </w:pPr>
    <w:rPr>
      <w:sz w:val="18"/>
      <w:szCs w:val="18"/>
    </w:rPr>
  </w:style>
  <w:style w:type="paragraph" w:styleId="1470" w:customStyle="1">
    <w:name w:val="目录 911"/>
    <w:basedOn w:val="803"/>
    <w:next w:val="803"/>
    <w:uiPriority w:val="0"/>
    <w:qFormat/>
    <w:pPr>
      <w:ind w:left="1680"/>
      <w:jc w:val="left"/>
      <w:spacing w:line="312" w:lineRule="atLeast"/>
    </w:pPr>
    <w:rPr>
      <w:sz w:val="18"/>
      <w:szCs w:val="18"/>
    </w:rPr>
  </w:style>
  <w:style w:type="paragraph" w:styleId="1471" w:customStyle="1">
    <w:name w:val="xl144"/>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472" w:customStyle="1">
    <w:name w:val="索引 11"/>
    <w:basedOn w:val="803"/>
    <w:next w:val="803"/>
    <w:uiPriority w:val="0"/>
    <w:qFormat/>
    <w:pPr>
      <w:spacing w:line="312" w:lineRule="atLeast"/>
    </w:pPr>
    <w:rPr>
      <w:sz w:val="20"/>
      <w:szCs w:val="20"/>
    </w:rPr>
  </w:style>
  <w:style w:type="paragraph" w:styleId="1473" w:customStyle="1">
    <w:name w:val="索引标题1"/>
    <w:basedOn w:val="803"/>
    <w:next w:val="1472"/>
    <w:uiPriority w:val="0"/>
    <w:qFormat/>
    <w:rPr>
      <w:sz w:val="20"/>
      <w:szCs w:val="20"/>
    </w:rPr>
  </w:style>
  <w:style w:type="paragraph" w:styleId="1474" w:customStyle="1">
    <w:name w:val="附录一级条标题"/>
    <w:basedOn w:val="1475"/>
    <w:next w:val="826"/>
    <w:uiPriority w:val="0"/>
    <w:qFormat/>
    <w:pPr>
      <w:numPr>
        <w:ilvl w:val="2"/>
      </w:numPr>
      <w:tabs>
        <w:tab w:val="left" w:pos="0" w:leader="none"/>
      </w:tabs>
      <w:outlineLvl w:val="2"/>
    </w:pPr>
  </w:style>
  <w:style w:type="paragraph" w:styleId="1475" w:customStyle="1">
    <w:name w:val="附录章标题"/>
    <w:next w:val="826"/>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476" w:customStyle="1">
    <w:name w:val="方案文档"/>
    <w:basedOn w:val="803"/>
    <w:uiPriority w:val="0"/>
    <w:qFormat/>
    <w:pPr>
      <w:ind w:left="420" w:right="34" w:firstLine="200"/>
      <w:spacing w:line="360" w:lineRule="auto"/>
      <w:tabs>
        <w:tab w:val="left" w:pos="420" w:leader="none"/>
      </w:tabs>
    </w:pPr>
    <w:rPr>
      <w:rFonts w:ascii="黑体" w:hAnsi="Arial" w:eastAsia="黑体"/>
      <w:b/>
      <w:sz w:val="24"/>
      <w:u w:val="single"/>
    </w:rPr>
  </w:style>
  <w:style w:type="paragraph" w:styleId="1477" w:customStyle="1">
    <w:name w:val="正文 1"/>
    <w:basedOn w:val="803"/>
    <w:uiPriority w:val="0"/>
    <w:qFormat/>
    <w:pPr>
      <w:ind w:left="1418"/>
      <w:spacing w:before="80" w:after="80" w:line="360" w:lineRule="auto"/>
      <w:widowControl/>
    </w:pPr>
    <w:rPr>
      <w:sz w:val="20"/>
      <w:szCs w:val="20"/>
    </w:rPr>
  </w:style>
  <w:style w:type="paragraph" w:styleId="1478">
    <w:name w:val="List Paragraph"/>
    <w:basedOn w:val="803"/>
    <w:uiPriority w:val="0"/>
    <w:qFormat/>
    <w:pPr>
      <w:ind w:firstLine="420"/>
    </w:pPr>
  </w:style>
  <w:style w:type="paragraph" w:styleId="1479" w:customStyle="1">
    <w:name w:val="xl95"/>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80" w:customStyle="1">
    <w:name w:val="样式 正文缩进文2ALT+Z表正文正文非缩进特点段1标题4特点 Char Char特点 Char Char C..."/>
    <w:basedOn w:val="1022"/>
    <w:uiPriority w:val="0"/>
    <w:qFormat/>
    <w:pPr>
      <w:ind w:firstLine="480"/>
      <w:spacing w:line="360" w:lineRule="auto"/>
    </w:pPr>
    <w:rPr>
      <w:rFonts w:eastAsia="仿宋_GB2312"/>
      <w:sz w:val="24"/>
    </w:rPr>
  </w:style>
  <w:style w:type="paragraph" w:styleId="1481" w:customStyle="1">
    <w:name w:val="Char Char1 Char Char Char Char Char Char"/>
    <w:basedOn w:val="803"/>
    <w:uiPriority w:val="0"/>
    <w:qFormat/>
    <w:pPr>
      <w:ind w:firstLine="560"/>
      <w:jc w:val="left"/>
      <w:spacing w:line="240" w:lineRule="exact"/>
      <w:widowControl/>
    </w:pPr>
    <w:rPr>
      <w:rFonts w:ascii="宋体" w:hAnsi="宋体"/>
      <w:sz w:val="28"/>
      <w:szCs w:val="28"/>
      <w:lang w:eastAsia="en-US"/>
    </w:rPr>
  </w:style>
  <w:style w:type="paragraph" w:styleId="1482" w:customStyle="1">
    <w:name w:val="文件标识号"/>
    <w:basedOn w:val="803"/>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483" w:customStyle="1">
    <w:name w:val="J.H2"/>
    <w:next w:val="803"/>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484" w:customStyle="1">
    <w:name w:val="Table Paragraph"/>
    <w:basedOn w:val="803"/>
    <w:uiPriority w:val="0"/>
    <w:qFormat/>
    <w:pPr>
      <w:jc w:val="left"/>
    </w:pPr>
    <w:rPr>
      <w:rFonts w:ascii="仿宋" w:hAnsi="仿宋" w:eastAsia="仿宋"/>
      <w:sz w:val="22"/>
      <w:szCs w:val="22"/>
      <w:lang w:val="zh-CN" w:bidi="zh-CN"/>
    </w:rPr>
  </w:style>
  <w:style w:type="paragraph" w:styleId="1485" w:customStyle="1">
    <w:name w:val="目录"/>
    <w:basedOn w:val="803"/>
    <w:next w:val="803"/>
    <w:uiPriority w:val="0"/>
    <w:qFormat/>
    <w:pPr>
      <w:jc w:val="center"/>
      <w:spacing w:before="360" w:after="360" w:line="360" w:lineRule="auto"/>
    </w:pPr>
    <w:rPr>
      <w:b/>
      <w:spacing w:val="200"/>
      <w:sz w:val="36"/>
      <w:szCs w:val="20"/>
    </w:rPr>
  </w:style>
  <w:style w:type="paragraph" w:styleId="1486" w:customStyle="1">
    <w:name w:val="xl140"/>
    <w:basedOn w:val="8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487" w:customStyle="1">
    <w:name w:val="xl113"/>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488" w:customStyle="1">
    <w:name w:val="表内容"/>
    <w:basedOn w:val="803"/>
    <w:uiPriority w:val="0"/>
    <w:qFormat/>
    <w:pPr>
      <w:widowControl/>
    </w:pPr>
    <w:rPr>
      <w:sz w:val="20"/>
    </w:rPr>
  </w:style>
  <w:style w:type="paragraph" w:styleId="1489" w:customStyle="1">
    <w:name w:val="_Style 147"/>
    <w:next w:val="803"/>
    <w:uiPriority w:val="0"/>
    <w:qFormat/>
    <w:pPr>
      <w:jc w:val="both"/>
      <w:widowControl w:val="off"/>
    </w:pPr>
    <w:rPr>
      <w:rFonts w:hint="default" w:ascii="Calibri" w:hAnsi="Calibri" w:eastAsia="宋体" w:cs="Times New Roman"/>
      <w:sz w:val="21"/>
      <w:szCs w:val="24"/>
      <w:lang w:val="en-US" w:eastAsia="zh-CN" w:bidi="ar-SA"/>
    </w:rPr>
  </w:style>
  <w:style w:type="paragraph" w:styleId="1490" w:customStyle="1">
    <w:name w:val="Char Char Char Char Char Char Char Char Char Char1"/>
    <w:basedOn w:val="803"/>
    <w:uiPriority w:val="0"/>
    <w:qFormat/>
    <w:pPr>
      <w:ind w:left="360" w:hanging="360"/>
      <w:tabs>
        <w:tab w:val="left" w:pos="360" w:leader="none"/>
      </w:tabs>
    </w:pPr>
    <w:rPr>
      <w:sz w:val="24"/>
    </w:rPr>
  </w:style>
  <w:style w:type="paragraph" w:styleId="1491" w:customStyle="1">
    <w:name w:val="正文 首行缩进:  0.95 厘米"/>
    <w:basedOn w:val="803"/>
    <w:uiPriority w:val="0"/>
    <w:qFormat/>
    <w:pPr>
      <w:ind w:firstLine="482"/>
      <w:jc w:val="left"/>
      <w:spacing w:line="360" w:lineRule="auto"/>
      <w:widowControl/>
    </w:pPr>
    <w:rPr>
      <w:rFonts w:ascii="ˎ̥" w:hAnsi="ˎ̥"/>
      <w:sz w:val="24"/>
      <w:szCs w:val="20"/>
    </w:rPr>
  </w:style>
  <w:style w:type="paragraph" w:styleId="1492" w:customStyle="1">
    <w:name w:val="xl96"/>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93" w:customStyle="1">
    <w:name w:val="注："/>
    <w:next w:val="803"/>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494" w:customStyle="1">
    <w:name w:val="Tabletext"/>
    <w:basedOn w:val="803"/>
    <w:uiPriority w:val="0"/>
    <w:qFormat/>
    <w:pPr>
      <w:ind w:firstLine="420"/>
      <w:jc w:val="left"/>
      <w:keepLines/>
      <w:spacing w:after="120" w:line="240" w:lineRule="atLeast"/>
    </w:pPr>
    <w:rPr>
      <w:rFonts w:ascii="宋体"/>
      <w:sz w:val="24"/>
    </w:rPr>
  </w:style>
  <w:style w:type="paragraph" w:styleId="1495" w:customStyle="1">
    <w:name w:val="xl117"/>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496" w:customStyle="1">
    <w:name w:val="Char Char 字元 字元 字元 Char Char Char Char"/>
    <w:basedOn w:val="803"/>
    <w:uiPriority w:val="0"/>
    <w:qFormat/>
    <w:pPr>
      <w:spacing w:line="360" w:lineRule="auto"/>
    </w:pPr>
    <w:rPr>
      <w:sz w:val="24"/>
    </w:rPr>
  </w:style>
  <w:style w:type="paragraph" w:styleId="1497" w:customStyle="1">
    <w:name w:val="特点标题"/>
    <w:basedOn w:val="803"/>
    <w:next w:val="831"/>
    <w:uiPriority w:val="0"/>
    <w:qFormat/>
    <w:pPr>
      <w:ind w:firstLine="200"/>
      <w:spacing w:line="360" w:lineRule="auto"/>
    </w:pPr>
    <w:rPr>
      <w:sz w:val="24"/>
    </w:rPr>
  </w:style>
  <w:style w:type="paragraph" w:styleId="1498" w:customStyle="1">
    <w:name w:val="修订1"/>
    <w:uiPriority w:val="0"/>
    <w:semiHidden/>
    <w:qFormat/>
    <w:rPr>
      <w:rFonts w:hint="default" w:ascii="Calibri" w:hAnsi="Calibri" w:eastAsia="宋体" w:cs="Times New Roman"/>
      <w:sz w:val="21"/>
      <w:szCs w:val="24"/>
      <w:lang w:val="en-US" w:eastAsia="zh-CN" w:bidi="ar-SA"/>
    </w:rPr>
  </w:style>
  <w:style w:type="paragraph" w:styleId="1499" w:customStyle="1">
    <w:name w:val="列表 51"/>
    <w:basedOn w:val="803"/>
    <w:next w:val="1456"/>
    <w:uiPriority w:val="0"/>
    <w:qFormat/>
    <w:pPr>
      <w:contextualSpacing/>
      <w:ind w:left="100" w:hanging="200"/>
      <w:spacing w:line="412" w:lineRule="auto"/>
    </w:pPr>
    <w:rPr>
      <w:sz w:val="20"/>
      <w:szCs w:val="20"/>
    </w:rPr>
  </w:style>
  <w:style w:type="paragraph" w:styleId="1500" w:customStyle="1">
    <w:name w:val="xl124"/>
    <w:basedOn w:val="803"/>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01" w:customStyle="1">
    <w:name w:val="表头"/>
    <w:basedOn w:val="1502"/>
    <w:uiPriority w:val="0"/>
    <w:qFormat/>
    <w:rPr>
      <w:rFonts w:ascii="华文中宋" w:hAnsi="华文中宋" w:eastAsia="华文中宋"/>
      <w:b/>
      <w:bCs/>
    </w:rPr>
  </w:style>
  <w:style w:type="paragraph" w:styleId="1502" w:customStyle="1">
    <w:name w:val="表格居中"/>
    <w:basedOn w:val="803"/>
    <w:uiPriority w:val="0"/>
    <w:qFormat/>
    <w:pPr>
      <w:jc w:val="center"/>
      <w:spacing w:line="400" w:lineRule="exact"/>
    </w:pPr>
    <w:rPr>
      <w:rFonts w:ascii="仿宋_GB2312" w:eastAsia="仿宋_GB2312"/>
      <w:sz w:val="24"/>
    </w:rPr>
  </w:style>
  <w:style w:type="paragraph" w:styleId="1503"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04" w:customStyle="1">
    <w:name w:val="xl31"/>
    <w:basedOn w:val="8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05" w:customStyle="1">
    <w:name w:val="正文＋小四＋缩进2字符"/>
    <w:basedOn w:val="803"/>
    <w:uiPriority w:val="0"/>
    <w:qFormat/>
    <w:pPr>
      <w:ind w:firstLine="200"/>
      <w:jc w:val="left"/>
      <w:spacing w:line="360" w:lineRule="auto"/>
    </w:pPr>
    <w:rPr>
      <w:rFonts w:eastAsia="仿宋"/>
      <w:sz w:val="24"/>
    </w:rPr>
  </w:style>
  <w:style w:type="paragraph" w:styleId="1506" w:customStyle="1">
    <w:name w:val="密级（秘密、机密、绝密）"/>
    <w:basedOn w:val="803"/>
    <w:uiPriority w:val="0"/>
    <w:qFormat/>
    <w:pPr>
      <w:spacing w:line="360" w:lineRule="auto"/>
    </w:pPr>
    <w:rPr>
      <w:rFonts w:eastAsia="黑体"/>
      <w:spacing w:val="-4"/>
      <w:sz w:val="36"/>
      <w:szCs w:val="32"/>
    </w:rPr>
  </w:style>
  <w:style w:type="paragraph" w:styleId="1507" w:customStyle="1">
    <w:name w:val="缩进_小四号_1.5行距"/>
    <w:basedOn w:val="803"/>
    <w:uiPriority w:val="0"/>
    <w:qFormat/>
    <w:pPr>
      <w:ind w:firstLine="480"/>
      <w:spacing w:line="360" w:lineRule="auto"/>
    </w:pPr>
    <w:rPr>
      <w:sz w:val="24"/>
      <w:szCs w:val="20"/>
    </w:rPr>
  </w:style>
  <w:style w:type="paragraph" w:styleId="1508" w:customStyle="1">
    <w:name w:val="目录标题11"/>
    <w:basedOn w:val="799"/>
    <w:next w:val="803"/>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09" w:customStyle="1">
    <w:name w:val="xl43"/>
    <w:basedOn w:val="803"/>
    <w:uiPriority w:val="0"/>
    <w:qFormat/>
    <w:pPr>
      <w:jc w:val="center"/>
      <w:spacing w:before="100" w:beforeAutospacing="1" w:after="100" w:afterAutospacing="1"/>
      <w:widowControl/>
    </w:pPr>
    <w:rPr>
      <w:rFonts w:ascii="仿宋_GB2312" w:hAnsi="宋体" w:eastAsia="仿宋_GB2312"/>
      <w:sz w:val="16"/>
      <w:szCs w:val="16"/>
    </w:rPr>
  </w:style>
  <w:style w:type="paragraph" w:styleId="1510" w:customStyle="1">
    <w:name w:val="p18"/>
    <w:basedOn w:val="803"/>
    <w:uiPriority w:val="0"/>
    <w:qFormat/>
    <w:pPr>
      <w:ind w:firstLine="420"/>
      <w:widowControl/>
    </w:pPr>
    <w:rPr>
      <w:sz w:val="24"/>
    </w:rPr>
  </w:style>
  <w:style w:type="paragraph" w:styleId="1511" w:customStyle="1">
    <w:name w:val="h68"/>
    <w:basedOn w:val="803"/>
    <w:uiPriority w:val="0"/>
    <w:qFormat/>
    <w:pPr>
      <w:ind w:right="210" w:firstLine="200"/>
      <w:jc w:val="left"/>
      <w:keepLines/>
      <w:keepNext/>
      <w:spacing w:before="260" w:after="260" w:line="360" w:lineRule="auto"/>
      <w:outlineLvl w:val="5"/>
    </w:pPr>
    <w:rPr>
      <w:rFonts w:eastAsia="黑体"/>
      <w:b/>
      <w:bCs/>
      <w:sz w:val="28"/>
      <w:szCs w:val="28"/>
    </w:rPr>
  </w:style>
  <w:style w:type="paragraph" w:styleId="1512" w:customStyle="1">
    <w:name w:val="xl122"/>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13" w:customStyle="1">
    <w:name w:val="xl137"/>
    <w:basedOn w:val="8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14" w:customStyle="1">
    <w:name w:val="xl86"/>
    <w:basedOn w:val="803"/>
    <w:uiPriority w:val="0"/>
    <w:qFormat/>
    <w:pPr>
      <w:jc w:val="center"/>
      <w:spacing w:before="100" w:beforeAutospacing="1" w:after="100" w:afterAutospacing="1"/>
      <w:widowControl/>
    </w:pPr>
    <w:rPr>
      <w:rFonts w:ascii="宋体" w:hAnsi="宋体"/>
      <w:b/>
      <w:bCs/>
      <w:color w:val="000000"/>
      <w:sz w:val="38"/>
      <w:szCs w:val="38"/>
    </w:rPr>
  </w:style>
  <w:style w:type="paragraph" w:styleId="1515" w:customStyle="1">
    <w:name w:val="xl34"/>
    <w:basedOn w:val="803"/>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516"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517" w:customStyle="1">
    <w:name w:val="表身"/>
    <w:basedOn w:val="803"/>
    <w:uiPriority w:val="0"/>
    <w:qFormat/>
    <w:pPr>
      <w:jc w:val="left"/>
      <w:spacing w:line="300" w:lineRule="auto"/>
    </w:pPr>
    <w:rPr>
      <w:sz w:val="18"/>
      <w:szCs w:val="20"/>
    </w:rPr>
  </w:style>
  <w:style w:type="paragraph" w:styleId="1518" w:customStyle="1">
    <w:name w:val="xl68"/>
    <w:basedOn w:val="8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19" w:customStyle="1">
    <w:name w:val="font8"/>
    <w:basedOn w:val="803"/>
    <w:uiPriority w:val="0"/>
    <w:qFormat/>
    <w:pPr>
      <w:jc w:val="left"/>
      <w:spacing w:before="100" w:beforeAutospacing="1" w:after="100" w:afterAutospacing="1"/>
      <w:widowControl/>
    </w:pPr>
    <w:rPr>
      <w:rFonts w:ascii="宋体" w:hAnsi="宋体"/>
      <w:b/>
      <w:bCs/>
      <w:color w:val="000000"/>
      <w:sz w:val="18"/>
      <w:szCs w:val="18"/>
    </w:rPr>
  </w:style>
  <w:style w:type="paragraph" w:styleId="1520" w:customStyle="1">
    <w:name w:val="默认段落字体 Para Char"/>
    <w:basedOn w:val="803"/>
    <w:uiPriority w:val="0"/>
    <w:qFormat/>
    <w:pPr>
      <w:spacing w:line="360" w:lineRule="auto"/>
      <w:tabs>
        <w:tab w:val="left" w:pos="360" w:leader="none"/>
        <w:tab w:val="left" w:pos="425" w:leader="none"/>
      </w:tabs>
    </w:pPr>
    <w:rPr>
      <w:sz w:val="24"/>
    </w:rPr>
  </w:style>
  <w:style w:type="paragraph" w:styleId="1521"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522" w:customStyle="1">
    <w:name w:val="封面文档名称"/>
    <w:basedOn w:val="1523"/>
    <w:uiPriority w:val="0"/>
    <w:qFormat/>
    <w:rPr>
      <w:sz w:val="68"/>
    </w:rPr>
  </w:style>
  <w:style w:type="paragraph" w:styleId="1523" w:customStyle="1">
    <w:name w:val="封面项目名称"/>
    <w:basedOn w:val="803"/>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524" w:customStyle="1">
    <w:name w:val="xl41"/>
    <w:basedOn w:val="8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525" w:customStyle="1">
    <w:name w:val="正文2"/>
    <w:basedOn w:val="803"/>
    <w:uiPriority w:val="0"/>
    <w:qFormat/>
    <w:pPr>
      <w:spacing w:line="360" w:lineRule="auto"/>
      <w:widowControl/>
    </w:pPr>
    <w:rPr>
      <w:rFonts w:ascii="宋体"/>
      <w:sz w:val="24"/>
      <w:szCs w:val="20"/>
    </w:rPr>
  </w:style>
  <w:style w:type="paragraph" w:styleId="1526" w:customStyle="1">
    <w:name w:val="附录名称"/>
    <w:basedOn w:val="803"/>
    <w:uiPriority w:val="0"/>
    <w:qFormat/>
    <w:pPr>
      <w:jc w:val="center"/>
      <w:spacing w:after="240" w:line="360" w:lineRule="auto"/>
    </w:pPr>
    <w:rPr>
      <w:rFonts w:eastAsia="黑体"/>
      <w:spacing w:val="-4"/>
      <w:sz w:val="24"/>
      <w:szCs w:val="20"/>
    </w:rPr>
  </w:style>
  <w:style w:type="paragraph" w:styleId="1527" w:customStyle="1">
    <w:name w:val="样式"/>
    <w:basedOn w:val="803"/>
    <w:next w:val="803"/>
    <w:uiPriority w:val="0"/>
    <w:qFormat/>
    <w:pPr>
      <w:ind w:left="1258" w:hanging="1258"/>
      <w:spacing w:line="360" w:lineRule="auto"/>
      <w:tabs>
        <w:tab w:val="left" w:pos="1258" w:leader="none"/>
      </w:tabs>
      <w:outlineLvl w:val="2"/>
    </w:pPr>
    <w:rPr>
      <w:rFonts w:ascii="Arial" w:hAnsi="Arial"/>
      <w:sz w:val="28"/>
      <w:szCs w:val="28"/>
    </w:rPr>
  </w:style>
  <w:style w:type="paragraph" w:styleId="1528" w:customStyle="1">
    <w:name w:val="正文 居中"/>
    <w:basedOn w:val="803"/>
    <w:uiPriority w:val="0"/>
    <w:qFormat/>
    <w:pPr>
      <w:jc w:val="center"/>
      <w:spacing w:line="360" w:lineRule="auto"/>
    </w:pPr>
    <w:rPr>
      <w:sz w:val="24"/>
      <w:szCs w:val="20"/>
    </w:rPr>
  </w:style>
  <w:style w:type="paragraph" w:styleId="1529" w:customStyle="1">
    <w:name w:val="Char1 Char Char Char"/>
    <w:basedOn w:val="803"/>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530" w:customStyle="1">
    <w:name w:val="Char Char Char Char Char Char Char Char Char Char"/>
    <w:basedOn w:val="803"/>
    <w:uiPriority w:val="0"/>
    <w:qFormat/>
    <w:rPr>
      <w:rFonts w:ascii="Tahoma" w:hAnsi="Tahoma"/>
      <w:sz w:val="24"/>
      <w:szCs w:val="20"/>
    </w:rPr>
  </w:style>
  <w:style w:type="paragraph" w:styleId="1531" w:customStyle="1">
    <w:name w:val="正文缩进6"/>
    <w:basedOn w:val="803"/>
    <w:uiPriority w:val="0"/>
    <w:qFormat/>
    <w:pPr>
      <w:ind w:firstLine="480"/>
      <w:spacing w:line="300" w:lineRule="auto"/>
    </w:pPr>
    <w:rPr>
      <w:rFonts w:eastAsia="仿宋_GB2312"/>
      <w:sz w:val="24"/>
    </w:rPr>
  </w:style>
  <w:style w:type="paragraph" w:styleId="1532" w:customStyle="1">
    <w:name w:val="xl27"/>
    <w:basedOn w:val="8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533" w:customStyle="1">
    <w:name w:val="编号排列"/>
    <w:basedOn w:val="803"/>
    <w:uiPriority w:val="0"/>
    <w:qFormat/>
    <w:pPr>
      <w:numPr>
        <w:ilvl w:val="0"/>
        <w:numId w:val="15"/>
      </w:numPr>
      <w:spacing w:line="300" w:lineRule="auto"/>
      <w:tabs>
        <w:tab w:val="left" w:pos="560" w:leader="none"/>
      </w:tabs>
    </w:pPr>
    <w:rPr>
      <w:sz w:val="24"/>
    </w:rPr>
  </w:style>
  <w:style w:type="paragraph" w:styleId="1534" w:customStyle="1">
    <w:name w:val="p19"/>
    <w:basedOn w:val="803"/>
    <w:uiPriority w:val="0"/>
    <w:qFormat/>
    <w:pPr>
      <w:ind w:left="200" w:hanging="420"/>
      <w:widowControl/>
    </w:pPr>
    <w:rPr>
      <w:rFonts w:ascii="Arial" w:hAnsi="Arial"/>
      <w:b/>
      <w:bCs/>
      <w:sz w:val="28"/>
      <w:szCs w:val="28"/>
    </w:rPr>
  </w:style>
  <w:style w:type="paragraph" w:styleId="1535" w:customStyle="1">
    <w:name w:val="默认段落字体 Para Char Char Char Char"/>
    <w:basedOn w:val="803"/>
    <w:uiPriority w:val="0"/>
    <w:qFormat/>
  </w:style>
  <w:style w:type="paragraph" w:styleId="1536" w:customStyle="1">
    <w:name w:val="xl107"/>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37" w:customStyle="1">
    <w:name w:val="h66"/>
    <w:basedOn w:val="1019"/>
    <w:uiPriority w:val="0"/>
    <w:qFormat/>
    <w:pPr>
      <w:ind w:left="0" w:firstLine="0"/>
      <w:spacing w:before="260" w:after="260" w:line="360" w:lineRule="auto"/>
    </w:pPr>
    <w:rPr>
      <w:rFonts w:eastAsia="黑体"/>
    </w:rPr>
  </w:style>
  <w:style w:type="paragraph" w:styleId="1538" w:customStyle="1">
    <w:name w:val="小标题1"/>
    <w:basedOn w:val="803"/>
    <w:uiPriority w:val="0"/>
    <w:qFormat/>
    <w:pPr>
      <w:numPr>
        <w:ilvl w:val="0"/>
        <w:numId w:val="16"/>
      </w:numPr>
      <w:ind w:firstLine="200"/>
      <w:tabs>
        <w:tab w:val="left" w:pos="883" w:leader="none"/>
      </w:tabs>
    </w:pPr>
    <w:rPr>
      <w:rFonts w:ascii="宋体" w:hAnsi="宋体"/>
      <w:b/>
      <w:bCs/>
      <w:color w:val="3a3a3a"/>
      <w:sz w:val="24"/>
      <w:szCs w:val="21"/>
    </w:rPr>
  </w:style>
  <w:style w:type="paragraph" w:styleId="1539" w:customStyle="1">
    <w:name w:val="Xie图文左"/>
    <w:uiPriority w:val="0"/>
    <w:qFormat/>
    <w:rPr>
      <w:rFonts w:hint="default" w:ascii="Calibri" w:hAnsi="Calibri" w:eastAsia="仿宋_GB2312" w:cs="Times New Roman"/>
      <w:sz w:val="24"/>
      <w:lang w:val="en-US" w:eastAsia="zh-CN" w:bidi="ar-SA"/>
    </w:rPr>
  </w:style>
  <w:style w:type="paragraph" w:styleId="1540" w:customStyle="1">
    <w:name w:val="xl85"/>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41" w:customStyle="1">
    <w:name w:val="目录 81"/>
    <w:basedOn w:val="803"/>
    <w:next w:val="803"/>
    <w:uiPriority w:val="0"/>
    <w:qFormat/>
    <w:pPr>
      <w:ind w:left="1470"/>
      <w:jc w:val="left"/>
    </w:pPr>
    <w:rPr>
      <w:sz w:val="18"/>
      <w:szCs w:val="18"/>
    </w:rPr>
  </w:style>
  <w:style w:type="paragraph" w:styleId="1542" w:customStyle="1">
    <w:name w:val="Char Char1 Char"/>
    <w:basedOn w:val="803"/>
    <w:uiPriority w:val="0"/>
    <w:qFormat/>
    <w:pPr>
      <w:ind w:firstLine="420"/>
      <w:spacing w:line="360" w:lineRule="auto"/>
    </w:pPr>
    <w:rPr>
      <w:sz w:val="24"/>
    </w:rPr>
  </w:style>
  <w:style w:type="paragraph" w:styleId="1543" w:customStyle="1">
    <w:name w:val="xl80"/>
    <w:basedOn w:val="80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544" w:customStyle="1">
    <w:name w:val="xl24"/>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545" w:customStyle="1">
    <w:name w:val="标准-表头"/>
    <w:basedOn w:val="803"/>
    <w:next w:val="803"/>
    <w:uiPriority w:val="0"/>
    <w:qFormat/>
    <w:pPr>
      <w:jc w:val="center"/>
      <w:spacing w:after="200" w:line="300" w:lineRule="auto"/>
      <w:widowControl/>
    </w:pPr>
    <w:rPr>
      <w:b/>
      <w:sz w:val="20"/>
      <w:lang w:eastAsia="en-US" w:bidi="en-US"/>
    </w:rPr>
  </w:style>
  <w:style w:type="paragraph" w:styleId="1546" w:customStyle="1">
    <w:name w:val="Bullet 1"/>
    <w:basedOn w:val="803"/>
    <w:uiPriority w:val="0"/>
    <w:qFormat/>
    <w:pPr>
      <w:ind w:left="780" w:hanging="360"/>
      <w:spacing w:after="160" w:line="360" w:lineRule="auto"/>
      <w:tabs>
        <w:tab w:val="left" w:pos="780" w:leader="none"/>
      </w:tabs>
    </w:pPr>
    <w:rPr>
      <w:sz w:val="24"/>
    </w:rPr>
  </w:style>
  <w:style w:type="paragraph" w:styleId="1547" w:customStyle="1">
    <w:name w:val="正文图标题"/>
    <w:next w:val="826"/>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548" w:customStyle="1">
    <w:name w:val="xl102"/>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49" w:customStyle="1">
    <w:name w:val="Char Char Char Char Char Char1 Char1"/>
    <w:basedOn w:val="803"/>
    <w:uiPriority w:val="0"/>
    <w:qFormat/>
    <w:pPr>
      <w:jc w:val="left"/>
      <w:spacing w:after="160" w:line="240" w:lineRule="exact"/>
      <w:widowControl/>
    </w:pPr>
    <w:rPr>
      <w:rFonts w:ascii="Verdana" w:hAnsi="Verdana"/>
      <w:sz w:val="20"/>
      <w:szCs w:val="20"/>
      <w:lang w:eastAsia="en-US"/>
    </w:rPr>
  </w:style>
  <w:style w:type="paragraph" w:styleId="1550" w:customStyle="1">
    <w:name w:val="其他发布日期"/>
    <w:basedOn w:val="803"/>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551" w:customStyle="1">
    <w:name w:val="xl133"/>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52" w:customStyle="1">
    <w:name w:val="样式 首行缩进:  2 字符1"/>
    <w:basedOn w:val="803"/>
    <w:uiPriority w:val="0"/>
    <w:qFormat/>
    <w:pPr>
      <w:ind w:left="491" w:hanging="10"/>
      <w:spacing w:line="360" w:lineRule="auto"/>
    </w:pPr>
    <w:rPr>
      <w:rFonts w:eastAsia="仿宋_GB2312"/>
      <w:sz w:val="24"/>
      <w:szCs w:val="20"/>
    </w:rPr>
  </w:style>
  <w:style w:type="paragraph" w:styleId="1553" w:customStyle="1">
    <w:name w:val="xl40"/>
    <w:basedOn w:val="803"/>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554" w:customStyle="1">
    <w:name w:val="xl44"/>
    <w:basedOn w:val="803"/>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555" w:customStyle="1">
    <w:name w:val="一级无"/>
    <w:basedOn w:val="803"/>
    <w:uiPriority w:val="0"/>
    <w:qFormat/>
    <w:pPr>
      <w:numPr>
        <w:ilvl w:val="1"/>
        <w:numId w:val="19"/>
      </w:numPr>
      <w:jc w:val="left"/>
      <w:widowControl/>
      <w:tabs>
        <w:tab w:val="left" w:pos="1440" w:leader="none"/>
      </w:tabs>
      <w:outlineLvl w:val="2"/>
    </w:pPr>
    <w:rPr>
      <w:rFonts w:ascii="宋体"/>
      <w:szCs w:val="21"/>
    </w:rPr>
  </w:style>
  <w:style w:type="paragraph" w:styleId="1556" w:customStyle="1">
    <w:name w:val="附录标题"/>
    <w:basedOn w:val="1098"/>
    <w:uiPriority w:val="0"/>
    <w:qFormat/>
    <w:pPr>
      <w:numPr>
        <w:numId w:val="0"/>
      </w:numPr>
      <w:ind w:left="661" w:right="670" w:hanging="2"/>
      <w:spacing w:before="120" w:after="60" w:line="240" w:lineRule="auto"/>
    </w:pPr>
    <w:rPr>
      <w:sz w:val="28"/>
    </w:rPr>
  </w:style>
  <w:style w:type="paragraph" w:styleId="1557" w:customStyle="1">
    <w:name w:val="Section2"/>
    <w:basedOn w:val="1017"/>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558" w:customStyle="1">
    <w:name w:val="图片文字"/>
    <w:basedOn w:val="803"/>
    <w:uiPriority w:val="0"/>
    <w:qFormat/>
    <w:pPr>
      <w:ind w:left="21" w:firstLine="200"/>
      <w:jc w:val="left"/>
    </w:pPr>
    <w:rPr>
      <w:rFonts w:ascii="黑体" w:hAnsi="Arial" w:eastAsia="黑体"/>
      <w:bCs/>
      <w:sz w:val="20"/>
      <w:szCs w:val="20"/>
    </w:rPr>
  </w:style>
  <w:style w:type="paragraph" w:styleId="1559" w:customStyle="1">
    <w:name w:val="xl92"/>
    <w:basedOn w:val="80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560" w:customStyle="1">
    <w:name w:val="Char1 Char Char Char Char Char Char"/>
    <w:basedOn w:val="803"/>
    <w:uiPriority w:val="0"/>
    <w:qFormat/>
    <w:rPr>
      <w:rFonts w:ascii="Tahoma" w:hAnsi="Tahoma"/>
      <w:sz w:val="24"/>
      <w:szCs w:val="20"/>
    </w:rPr>
  </w:style>
  <w:style w:type="paragraph" w:styleId="1561" w:customStyle="1">
    <w:name w:val="ExLn3"/>
    <w:basedOn w:val="803"/>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562" w:customStyle="1">
    <w:name w:val="xl126"/>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63" w:customStyle="1">
    <w:name w:val="图"/>
    <w:basedOn w:val="803"/>
    <w:uiPriority w:val="0"/>
    <w:qFormat/>
    <w:pPr>
      <w:ind w:firstLine="200"/>
      <w:jc w:val="center"/>
      <w:spacing w:line="360" w:lineRule="auto"/>
    </w:pPr>
    <w:rPr>
      <w:sz w:val="24"/>
    </w:rPr>
  </w:style>
  <w:style w:type="paragraph" w:styleId="1564"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565" w:customStyle="1">
    <w:name w:val="8"/>
    <w:basedOn w:val="803"/>
    <w:uiPriority w:val="0"/>
    <w:qFormat/>
    <w:pPr>
      <w:ind w:firstLine="420"/>
      <w:spacing w:line="360" w:lineRule="auto"/>
    </w:pPr>
    <w:rPr>
      <w:rFonts w:ascii="Tahoma" w:hAnsi="Tahoma"/>
      <w:sz w:val="24"/>
    </w:rPr>
  </w:style>
  <w:style w:type="paragraph" w:styleId="1566" w:customStyle="1">
    <w:name w:val="Char Char Char Char Char Char Char1 Char"/>
    <w:basedOn w:val="803"/>
    <w:uiPriority w:val="0"/>
    <w:qFormat/>
    <w:rPr>
      <w:rFonts w:ascii="Tahoma" w:hAnsi="Tahoma"/>
      <w:sz w:val="24"/>
      <w:szCs w:val="20"/>
    </w:rPr>
  </w:style>
  <w:style w:type="paragraph" w:styleId="1567" w:customStyle="1">
    <w:name w:val="font9"/>
    <w:basedOn w:val="803"/>
    <w:uiPriority w:val="0"/>
    <w:qFormat/>
    <w:pPr>
      <w:jc w:val="left"/>
      <w:spacing w:before="100" w:beforeAutospacing="1" w:after="100" w:afterAutospacing="1"/>
      <w:widowControl/>
    </w:pPr>
    <w:rPr>
      <w:rFonts w:ascii="Arial" w:hAnsi="Arial"/>
      <w:sz w:val="16"/>
      <w:szCs w:val="16"/>
    </w:rPr>
  </w:style>
  <w:style w:type="paragraph" w:styleId="1568" w:customStyle="1">
    <w:name w:val="项目"/>
    <w:basedOn w:val="803"/>
    <w:uiPriority w:val="0"/>
    <w:qFormat/>
    <w:pPr>
      <w:ind w:left="1620" w:hanging="1200"/>
      <w:tabs>
        <w:tab w:val="left" w:pos="720" w:leader="none"/>
        <w:tab w:val="left" w:pos="780" w:leader="none"/>
      </w:tabs>
    </w:pPr>
  </w:style>
  <w:style w:type="paragraph" w:styleId="1569"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570" w:customStyle="1">
    <w:name w:val="段前空行"/>
    <w:basedOn w:val="803"/>
    <w:uiPriority w:val="0"/>
    <w:qFormat/>
    <w:pPr>
      <w:ind w:firstLine="555"/>
      <w:spacing w:line="260" w:lineRule="exact"/>
    </w:pPr>
    <w:rPr>
      <w:rFonts w:ascii="仿宋_GB2312" w:hAnsi="仿宋_GB2312" w:eastAsia="仿宋_GB2312"/>
      <w:sz w:val="28"/>
      <w:szCs w:val="20"/>
    </w:rPr>
  </w:style>
  <w:style w:type="paragraph" w:styleId="1571" w:customStyle="1">
    <w:name w:val="xl89"/>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572" w:customStyle="1">
    <w:name w:val="图表标题"/>
    <w:basedOn w:val="803"/>
    <w:uiPriority w:val="0"/>
    <w:qFormat/>
    <w:pPr>
      <w:jc w:val="center"/>
      <w:spacing w:line="360" w:lineRule="auto"/>
      <w:widowControl/>
    </w:pPr>
    <w:rPr>
      <w:sz w:val="24"/>
      <w:szCs w:val="20"/>
    </w:rPr>
  </w:style>
  <w:style w:type="paragraph" w:styleId="1573" w:customStyle="1">
    <w:name w:val="xl65"/>
    <w:basedOn w:val="803"/>
    <w:uiPriority w:val="0"/>
    <w:qFormat/>
    <w:pPr>
      <w:jc w:val="center"/>
      <w:spacing w:before="100" w:beforeAutospacing="1" w:after="100" w:afterAutospacing="1"/>
      <w:widowControl/>
    </w:pPr>
    <w:rPr>
      <w:rFonts w:ascii="宋体" w:hAnsi="宋体"/>
      <w:b/>
      <w:bCs/>
      <w:sz w:val="38"/>
      <w:szCs w:val="38"/>
    </w:rPr>
  </w:style>
  <w:style w:type="paragraph" w:styleId="1574" w:customStyle="1">
    <w:name w:val="样式 居中"/>
    <w:uiPriority w:val="0"/>
    <w:qFormat/>
    <w:pPr>
      <w:jc w:val="center"/>
    </w:pPr>
    <w:rPr>
      <w:rFonts w:hint="default" w:ascii="Calibri" w:hAnsi="Calibri" w:eastAsia="宋体" w:cs="Times New Roman"/>
      <w:sz w:val="21"/>
      <w:lang w:val="en-US" w:eastAsia="zh-CN" w:bidi="ar-SA"/>
    </w:rPr>
  </w:style>
  <w:style w:type="paragraph" w:styleId="1575" w:customStyle="1">
    <w:name w:val="星号完成-小"/>
    <w:basedOn w:val="803"/>
    <w:uiPriority w:val="0"/>
    <w:qFormat/>
    <w:pPr>
      <w:ind w:left="939" w:hanging="939"/>
      <w:spacing w:line="460" w:lineRule="exact"/>
    </w:pPr>
    <w:rPr>
      <w:rFonts w:ascii="宋体" w:hAnsi="宋体" w:eastAsia="仿宋_GB2312"/>
      <w:sz w:val="28"/>
      <w:szCs w:val="28"/>
    </w:rPr>
  </w:style>
  <w:style w:type="paragraph" w:styleId="1576" w:customStyle="1">
    <w:name w:val="_Style 9"/>
    <w:basedOn w:val="803"/>
    <w:uiPriority w:val="0"/>
    <w:qFormat/>
    <w:rPr>
      <w:rFonts w:ascii="Tahoma" w:hAnsi="Tahoma"/>
      <w:sz w:val="24"/>
      <w:szCs w:val="20"/>
    </w:rPr>
  </w:style>
  <w:style w:type="paragraph" w:styleId="1577" w:customStyle="1">
    <w:name w:val="项目标题"/>
    <w:basedOn w:val="803"/>
    <w:uiPriority w:val="0"/>
    <w:qFormat/>
    <w:pPr>
      <w:numPr>
        <w:ilvl w:val="0"/>
        <w:numId w:val="22"/>
      </w:numPr>
      <w:spacing w:before="40"/>
      <w:tabs>
        <w:tab w:val="left" w:pos="846" w:leader="none"/>
      </w:tabs>
    </w:pPr>
    <w:rPr>
      <w:b/>
      <w:sz w:val="20"/>
      <w:szCs w:val="20"/>
    </w:rPr>
  </w:style>
  <w:style w:type="paragraph" w:styleId="1578" w:customStyle="1">
    <w:name w:val="1.1.1B"/>
    <w:basedOn w:val="1019"/>
    <w:uiPriority w:val="0"/>
    <w:qFormat/>
    <w:pPr>
      <w:ind w:left="1008" w:hanging="1008"/>
      <w:spacing w:line="374" w:lineRule="auto"/>
      <w:tabs>
        <w:tab w:val="left" w:pos="2460" w:leader="none"/>
      </w:tabs>
    </w:pPr>
    <w:rPr>
      <w:rFonts w:ascii="Times New Roman" w:hAnsi="Times New Roman"/>
    </w:rPr>
  </w:style>
  <w:style w:type="paragraph" w:styleId="1579"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580" w:customStyle="1">
    <w:name w:val="目录 71"/>
    <w:basedOn w:val="803"/>
    <w:next w:val="803"/>
    <w:uiPriority w:val="0"/>
    <w:qFormat/>
    <w:pPr>
      <w:ind w:left="1260"/>
      <w:jc w:val="left"/>
    </w:pPr>
    <w:rPr>
      <w:sz w:val="18"/>
      <w:szCs w:val="18"/>
    </w:rPr>
  </w:style>
  <w:style w:type="paragraph" w:styleId="1581" w:customStyle="1">
    <w:name w:val="样式 样式 标题1 + 行距: 单倍行距 + 段前: 7.8 磅 段后: 7.8 磅"/>
    <w:basedOn w:val="803"/>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582" w:customStyle="1">
    <w:name w:val="方案正文样式"/>
    <w:basedOn w:val="1022"/>
    <w:uiPriority w:val="0"/>
    <w:qFormat/>
    <w:pPr>
      <w:ind w:left="600" w:firstLine="200"/>
      <w:spacing w:before="120" w:after="120"/>
    </w:pPr>
    <w:rPr>
      <w:rFonts w:ascii="宋体" w:hAnsi="宋体" w:eastAsia="仿宋"/>
      <w:color w:val="000000"/>
      <w:spacing w:val="4"/>
      <w:sz w:val="28"/>
      <w:szCs w:val="20"/>
    </w:rPr>
  </w:style>
  <w:style w:type="paragraph" w:styleId="1583" w:customStyle="1">
    <w:name w:val="xl111"/>
    <w:basedOn w:val="803"/>
    <w:uiPriority w:val="0"/>
    <w:qFormat/>
    <w:pPr>
      <w:jc w:val="left"/>
      <w:spacing w:before="100" w:beforeAutospacing="1" w:after="100" w:afterAutospacing="1"/>
      <w:widowControl/>
    </w:pPr>
    <w:rPr>
      <w:rFonts w:ascii="华文中宋" w:hAnsi="华文中宋" w:eastAsia="华文中宋"/>
      <w:color w:val="000000"/>
      <w:sz w:val="24"/>
    </w:rPr>
  </w:style>
  <w:style w:type="paragraph" w:styleId="1584" w:customStyle="1">
    <w:name w:val="缺省文本"/>
    <w:basedOn w:val="803"/>
    <w:uiPriority w:val="0"/>
    <w:qFormat/>
    <w:pPr>
      <w:jc w:val="left"/>
    </w:pPr>
    <w:rPr>
      <w:sz w:val="24"/>
      <w:szCs w:val="20"/>
    </w:rPr>
  </w:style>
  <w:style w:type="paragraph" w:styleId="1585" w:customStyle="1">
    <w:name w:val="居中1"/>
    <w:basedOn w:val="803"/>
    <w:uiPriority w:val="0"/>
    <w:qFormat/>
    <w:pPr>
      <w:jc w:val="center"/>
    </w:pPr>
    <w:rPr>
      <w:rFonts w:ascii="仿宋_GB2312" w:hAnsi="仿宋_GB2312" w:eastAsia="华文中宋"/>
      <w:b/>
      <w:bCs/>
      <w:sz w:val="44"/>
      <w:szCs w:val="20"/>
    </w:rPr>
  </w:style>
  <w:style w:type="paragraph" w:styleId="1586" w:customStyle="1">
    <w:name w:val="代码"/>
    <w:basedOn w:val="803"/>
    <w:uiPriority w:val="0"/>
    <w:qFormat/>
    <w:pPr>
      <w:ind w:left="960"/>
    </w:pPr>
    <w:rPr>
      <w:rFonts w:ascii="Courier New" w:hAnsi="Courier New"/>
      <w:szCs w:val="21"/>
    </w:rPr>
  </w:style>
  <w:style w:type="paragraph" w:styleId="1587" w:customStyle="1">
    <w:name w:val="前言、引言标题"/>
    <w:next w:val="803"/>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588" w:customStyle="1">
    <w:name w:val="text"/>
    <w:basedOn w:val="803"/>
    <w:uiPriority w:val="0"/>
    <w:qFormat/>
    <w:pPr>
      <w:ind w:firstLine="630"/>
      <w:widowControl/>
    </w:pPr>
    <w:rPr>
      <w:rFonts w:ascii="仿宋体" w:eastAsia="仿宋体"/>
      <w:sz w:val="24"/>
      <w:szCs w:val="20"/>
    </w:rPr>
  </w:style>
  <w:style w:type="paragraph" w:styleId="1589"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590" w:customStyle="1">
    <w:name w:val="标题6"/>
    <w:basedOn w:val="803"/>
    <w:uiPriority w:val="0"/>
    <w:semiHidden/>
    <w:qFormat/>
    <w:pPr>
      <w:ind w:left="200" w:firstLine="420"/>
      <w:jc w:val="left"/>
      <w:spacing w:line="300" w:lineRule="auto"/>
    </w:pPr>
    <w:rPr>
      <w:sz w:val="24"/>
      <w:szCs w:val="21"/>
    </w:rPr>
  </w:style>
  <w:style w:type="paragraph" w:styleId="1591"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592" w:customStyle="1">
    <w:name w:val="建议书正文"/>
    <w:basedOn w:val="803"/>
    <w:uiPriority w:val="0"/>
    <w:qFormat/>
    <w:pPr>
      <w:ind w:firstLine="420"/>
      <w:spacing w:line="360" w:lineRule="auto"/>
    </w:pPr>
    <w:rPr>
      <w:sz w:val="24"/>
    </w:rPr>
  </w:style>
  <w:style w:type="paragraph" w:styleId="1593" w:customStyle="1">
    <w:name w:val="xl136"/>
    <w:basedOn w:val="803"/>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594" w:customStyle="1">
    <w:name w:val="A2.宋体小四→编号一级"/>
    <w:basedOn w:val="803"/>
    <w:uiPriority w:val="0"/>
    <w:qFormat/>
    <w:pPr>
      <w:spacing w:before="60" w:after="60" w:line="360" w:lineRule="auto"/>
    </w:pPr>
    <w:rPr>
      <w:sz w:val="24"/>
    </w:rPr>
  </w:style>
  <w:style w:type="paragraph" w:styleId="1595" w:customStyle="1">
    <w:name w:val="列出段落12"/>
    <w:basedOn w:val="803"/>
    <w:uiPriority w:val="0"/>
    <w:qFormat/>
    <w:pPr>
      <w:ind w:firstLine="420"/>
    </w:pPr>
    <w:rPr>
      <w:szCs w:val="21"/>
    </w:rPr>
  </w:style>
  <w:style w:type="paragraph" w:styleId="1596" w:customStyle="1">
    <w:name w:val="Informal1"/>
    <w:basedOn w:val="803"/>
    <w:uiPriority w:val="0"/>
    <w:qFormat/>
    <w:pPr>
      <w:ind w:firstLine="420"/>
      <w:jc w:val="left"/>
      <w:spacing w:before="60" w:after="60" w:line="360" w:lineRule="auto"/>
      <w:widowControl/>
    </w:pPr>
    <w:rPr>
      <w:sz w:val="24"/>
      <w:lang w:eastAsia="en-US"/>
    </w:rPr>
  </w:style>
  <w:style w:type="paragraph" w:styleId="1597" w:customStyle="1">
    <w:name w:val="样式 首行缩进:  0.85 厘米 段前: 7.8 磅 段后: 7.8 磅"/>
    <w:basedOn w:val="803"/>
    <w:uiPriority w:val="0"/>
    <w:qFormat/>
    <w:rPr>
      <w:sz w:val="20"/>
      <w:szCs w:val="20"/>
    </w:rPr>
  </w:style>
  <w:style w:type="paragraph" w:styleId="1598" w:customStyle="1">
    <w:name w:val="table text"/>
    <w:basedOn w:val="803"/>
    <w:uiPriority w:val="0"/>
    <w:qFormat/>
    <w:pPr>
      <w:ind w:left="187"/>
      <w:jc w:val="left"/>
      <w:spacing w:before="120" w:line="360" w:lineRule="auto"/>
      <w:widowControl/>
    </w:pPr>
    <w:rPr>
      <w:rFonts w:ascii="Arial" w:hAnsi="Arial"/>
      <w:sz w:val="18"/>
    </w:rPr>
  </w:style>
  <w:style w:type="paragraph" w:styleId="1599"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00" w:customStyle="1">
    <w:name w:val="xl130"/>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01" w:customStyle="1">
    <w:name w:val="style25"/>
    <w:basedOn w:val="803"/>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02" w:customStyle="1">
    <w:name w:val="xl105"/>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03" w:customStyle="1">
    <w:name w:val="Char Char Char Char Char Char Char Char Char"/>
    <w:basedOn w:val="803"/>
    <w:uiPriority w:val="0"/>
    <w:qFormat/>
    <w:pPr>
      <w:ind w:firstLine="480"/>
      <w:jc w:val="left"/>
      <w:spacing w:after="160" w:line="240" w:lineRule="exact"/>
      <w:widowControl/>
    </w:pPr>
    <w:rPr>
      <w:rFonts w:ascii="Verdana" w:hAnsi="Verdana"/>
      <w:sz w:val="20"/>
      <w:szCs w:val="20"/>
      <w:lang w:bidi="en-US"/>
    </w:rPr>
  </w:style>
  <w:style w:type="paragraph" w:styleId="1604"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05" w:customStyle="1">
    <w:name w:val="目录 31"/>
    <w:basedOn w:val="803"/>
    <w:next w:val="803"/>
    <w:uiPriority w:val="0"/>
    <w:qFormat/>
    <w:pPr>
      <w:ind w:left="420"/>
      <w:jc w:val="left"/>
    </w:pPr>
    <w:rPr>
      <w:i/>
      <w:iCs/>
      <w:sz w:val="20"/>
      <w:szCs w:val="20"/>
    </w:rPr>
  </w:style>
  <w:style w:type="paragraph" w:styleId="1606" w:customStyle="1">
    <w:name w:val="_Style 28"/>
    <w:basedOn w:val="803"/>
    <w:next w:val="1047"/>
    <w:uiPriority w:val="0"/>
    <w:qFormat/>
    <w:pPr>
      <w:ind w:firstLine="492"/>
      <w:spacing w:line="320" w:lineRule="exact"/>
    </w:pPr>
    <w:rPr>
      <w:rFonts w:ascii="宋体" w:hAnsi="宋体"/>
      <w:spacing w:val="18"/>
      <w:sz w:val="20"/>
      <w:szCs w:val="20"/>
    </w:rPr>
  </w:style>
  <w:style w:type="paragraph" w:styleId="1607" w:customStyle="1">
    <w:name w:val="A1.宋体小四→首行缩进"/>
    <w:basedOn w:val="803"/>
    <w:uiPriority w:val="0"/>
    <w:qFormat/>
    <w:pPr>
      <w:ind w:firstLine="480"/>
      <w:spacing w:before="60" w:after="60" w:line="360" w:lineRule="auto"/>
    </w:pPr>
    <w:rPr>
      <w:sz w:val="24"/>
      <w:szCs w:val="20"/>
    </w:rPr>
  </w:style>
  <w:style w:type="paragraph" w:styleId="1608" w:customStyle="1">
    <w:name w:val="列出段落11"/>
    <w:basedOn w:val="803"/>
    <w:uiPriority w:val="0"/>
    <w:qFormat/>
    <w:pPr>
      <w:ind w:firstLine="420"/>
    </w:pPr>
    <w:rPr>
      <w:sz w:val="20"/>
      <w:szCs w:val="20"/>
    </w:rPr>
  </w:style>
  <w:style w:type="paragraph" w:styleId="1609" w:customStyle="1">
    <w:name w:val="样式 正文小四缩进两字符"/>
    <w:basedOn w:val="803"/>
    <w:uiPriority w:val="0"/>
    <w:qFormat/>
    <w:pPr>
      <w:ind w:firstLine="480"/>
      <w:spacing w:line="360" w:lineRule="auto"/>
    </w:pPr>
    <w:rPr>
      <w:rFonts w:ascii="Arial" w:hAnsi="Arial"/>
      <w:sz w:val="24"/>
    </w:rPr>
  </w:style>
  <w:style w:type="paragraph" w:styleId="1610" w:customStyle="1">
    <w:name w:val="标题5"/>
    <w:basedOn w:val="831"/>
    <w:uiPriority w:val="0"/>
    <w:qFormat/>
    <w:pPr>
      <w:ind w:firstLine="420"/>
      <w:spacing w:line="360" w:lineRule="auto"/>
    </w:pPr>
    <w:rPr>
      <w:rFonts w:ascii="黑体" w:hAnsi="Times New Roman" w:eastAsia="黑体"/>
      <w:sz w:val="21"/>
      <w:szCs w:val="24"/>
    </w:rPr>
  </w:style>
  <w:style w:type="paragraph" w:styleId="1611" w:customStyle="1">
    <w:name w:val="正文_注"/>
    <w:basedOn w:val="803"/>
    <w:uiPriority w:val="0"/>
    <w:qFormat/>
    <w:pPr>
      <w:spacing w:line="360" w:lineRule="auto"/>
      <w:widowControl/>
    </w:pPr>
    <w:rPr>
      <w:sz w:val="18"/>
      <w:szCs w:val="20"/>
    </w:rPr>
  </w:style>
  <w:style w:type="paragraph" w:styleId="1612" w:customStyle="1">
    <w:name w:val="附录二级条标题"/>
    <w:basedOn w:val="1474"/>
    <w:next w:val="826"/>
    <w:uiPriority w:val="0"/>
    <w:qFormat/>
    <w:pPr>
      <w:numPr>
        <w:ilvl w:val="0"/>
        <w:numId w:val="0"/>
      </w:numPr>
      <w:outlineLvl w:val="3"/>
    </w:pPr>
  </w:style>
  <w:style w:type="paragraph" w:styleId="1613" w:customStyle="1">
    <w:name w:val="目录 61"/>
    <w:basedOn w:val="803"/>
    <w:next w:val="803"/>
    <w:uiPriority w:val="0"/>
    <w:qFormat/>
    <w:pPr>
      <w:ind w:left="1050"/>
      <w:jc w:val="left"/>
    </w:pPr>
    <w:rPr>
      <w:sz w:val="18"/>
      <w:szCs w:val="18"/>
    </w:rPr>
  </w:style>
  <w:style w:type="paragraph" w:styleId="1614" w:customStyle="1">
    <w:name w:val="样式4"/>
    <w:basedOn w:val="803"/>
    <w:uiPriority w:val="0"/>
    <w:qFormat/>
    <w:pPr>
      <w:ind w:left="720" w:hanging="360"/>
      <w:spacing w:line="360" w:lineRule="auto"/>
      <w:tabs>
        <w:tab w:val="left" w:pos="720" w:leader="none"/>
      </w:tabs>
    </w:pPr>
    <w:rPr>
      <w:sz w:val="24"/>
    </w:rPr>
  </w:style>
  <w:style w:type="paragraph" w:styleId="1615" w:customStyle="1">
    <w:name w:val="彩色底纹1"/>
    <w:basedOn w:val="803"/>
    <w:next w:val="803"/>
    <w:uiPriority w:val="0"/>
    <w:qFormat/>
    <w:pPr>
      <w:ind w:firstLine="420"/>
      <w:jc w:val="left"/>
      <w:spacing w:line="300" w:lineRule="auto"/>
      <w:widowControl/>
      <w:tabs>
        <w:tab w:val="left" w:pos="0" w:leader="none"/>
      </w:tabs>
    </w:pPr>
    <w:rPr>
      <w:color w:val="0000ff"/>
      <w:sz w:val="24"/>
      <w:szCs w:val="21"/>
    </w:rPr>
  </w:style>
  <w:style w:type="paragraph" w:styleId="1616"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617" w:customStyle="1">
    <w:name w:val="TOC 标题11"/>
    <w:basedOn w:val="799"/>
    <w:next w:val="803"/>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618" w:customStyle="1">
    <w:name w:val="xl73"/>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19" w:customStyle="1">
    <w:name w:val="xl64"/>
    <w:basedOn w:val="803"/>
    <w:uiPriority w:val="0"/>
    <w:qFormat/>
    <w:pPr>
      <w:jc w:val="left"/>
      <w:spacing w:before="100" w:beforeAutospacing="1" w:after="100" w:afterAutospacing="1"/>
      <w:widowControl/>
    </w:pPr>
    <w:rPr>
      <w:rFonts w:ascii="宋体" w:hAnsi="宋体"/>
      <w:sz w:val="24"/>
    </w:rPr>
  </w:style>
  <w:style w:type="paragraph" w:styleId="1620" w:customStyle="1">
    <w:name w:val="附录四级条标题"/>
    <w:basedOn w:val="1621"/>
    <w:next w:val="826"/>
    <w:uiPriority w:val="0"/>
    <w:qFormat/>
    <w:pPr>
      <w:numPr>
        <w:ilvl w:val="5"/>
      </w:numPr>
      <w:tabs>
        <w:tab w:val="left" w:pos="0" w:leader="none"/>
        <w:tab w:val="left" w:pos="1271" w:leader="none"/>
      </w:tabs>
      <w:outlineLvl w:val="5"/>
    </w:pPr>
  </w:style>
  <w:style w:type="paragraph" w:styleId="1621" w:customStyle="1">
    <w:name w:val="附录三级条标题"/>
    <w:basedOn w:val="1612"/>
    <w:next w:val="826"/>
    <w:uiPriority w:val="0"/>
    <w:qFormat/>
    <w:pPr>
      <w:numPr>
        <w:ilvl w:val="4"/>
        <w:numId w:val="7"/>
      </w:numPr>
      <w:outlineLvl w:val="4"/>
    </w:pPr>
  </w:style>
  <w:style w:type="paragraph" w:styleId="1622" w:customStyle="1">
    <w:name w:val="图名 Char Char"/>
    <w:basedOn w:val="803"/>
    <w:uiPriority w:val="0"/>
    <w:qFormat/>
    <w:pPr>
      <w:jc w:val="center"/>
      <w:spacing w:line="320" w:lineRule="exact"/>
    </w:pPr>
    <w:rPr>
      <w:rFonts w:ascii="Times" w:hAnsi="Times" w:eastAsia="黑体"/>
      <w:spacing w:val="6"/>
      <w:sz w:val="18"/>
      <w:szCs w:val="18"/>
    </w:rPr>
  </w:style>
  <w:style w:type="paragraph" w:styleId="1623" w:customStyle="1">
    <w:name w:val="MM Topic 4"/>
    <w:basedOn w:val="1019"/>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624" w:customStyle="1">
    <w:name w:val="标题（无编号）"/>
    <w:basedOn w:val="810"/>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625" w:customStyle="1">
    <w:name w:val="VMWHeading3"/>
    <w:basedOn w:val="1626"/>
    <w:uiPriority w:val="0"/>
    <w:qFormat/>
    <w:pPr>
      <w:ind w:left="1820" w:hanging="420"/>
      <w:tabs>
        <w:tab w:val="left" w:pos="360" w:leader="none"/>
      </w:tabs>
    </w:pPr>
    <w:rPr>
      <w:rFonts w:eastAsia="宋体"/>
      <w:b/>
      <w:sz w:val="24"/>
      <w:szCs w:val="24"/>
    </w:rPr>
  </w:style>
  <w:style w:type="paragraph" w:styleId="1626" w:customStyle="1">
    <w:name w:val="VMWHeading2"/>
    <w:next w:val="1503"/>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627" w:customStyle="1">
    <w:name w:val="样式 小四 首行缩进:  0.29 英寸 行距: 1.5 倍行距 Char Char"/>
    <w:basedOn w:val="803"/>
    <w:uiPriority w:val="0"/>
    <w:qFormat/>
    <w:pPr>
      <w:ind w:firstLine="420"/>
      <w:spacing w:line="360" w:lineRule="auto"/>
    </w:pPr>
    <w:rPr>
      <w:sz w:val="24"/>
      <w:szCs w:val="20"/>
    </w:rPr>
  </w:style>
  <w:style w:type="paragraph" w:styleId="1628" w:customStyle="1">
    <w:name w:val="Char1"/>
    <w:basedOn w:val="803"/>
    <w:uiPriority w:val="0"/>
    <w:qFormat/>
    <w:pPr>
      <w:ind w:left="360" w:firstLine="360"/>
      <w:jc w:val="left"/>
      <w:spacing w:line="330" w:lineRule="atLeast"/>
    </w:pPr>
    <w:rPr>
      <w:rFonts w:ascii="ˎ̥" w:hAnsi="ˎ̥"/>
      <w:color w:val="51585d"/>
      <w:sz w:val="24"/>
      <w:szCs w:val="18"/>
    </w:rPr>
  </w:style>
  <w:style w:type="paragraph" w:styleId="1629" w:customStyle="1">
    <w:name w:val="目录 41"/>
    <w:basedOn w:val="803"/>
    <w:next w:val="803"/>
    <w:uiPriority w:val="0"/>
    <w:qFormat/>
    <w:pPr>
      <w:ind w:left="630"/>
      <w:jc w:val="left"/>
    </w:pPr>
    <w:rPr>
      <w:sz w:val="18"/>
      <w:szCs w:val="18"/>
    </w:rPr>
  </w:style>
  <w:style w:type="paragraph" w:styleId="1630" w:customStyle="1">
    <w:name w:val="列出段落21"/>
    <w:basedOn w:val="803"/>
    <w:uiPriority w:val="0"/>
    <w:qFormat/>
    <w:pPr>
      <w:ind w:firstLine="200"/>
    </w:pPr>
    <w:rPr>
      <w:sz w:val="24"/>
      <w:szCs w:val="22"/>
    </w:rPr>
  </w:style>
  <w:style w:type="paragraph" w:styleId="1631" w:customStyle="1">
    <w:name w:val="xl90"/>
    <w:basedOn w:val="803"/>
    <w:uiPriority w:val="0"/>
    <w:qFormat/>
    <w:pPr>
      <w:jc w:val="left"/>
      <w:spacing w:before="100" w:beforeAutospacing="1" w:after="100" w:afterAutospacing="1"/>
      <w:widowControl/>
    </w:pPr>
    <w:rPr>
      <w:b/>
      <w:bCs/>
      <w:sz w:val="24"/>
    </w:rPr>
  </w:style>
  <w:style w:type="paragraph" w:styleId="1632" w:customStyle="1">
    <w:name w:val="正文缩进1"/>
    <w:basedOn w:val="803"/>
    <w:uiPriority w:val="0"/>
    <w:qFormat/>
    <w:pPr>
      <w:ind w:left="200" w:firstLine="420"/>
      <w:spacing w:before="50"/>
    </w:pPr>
    <w:rPr>
      <w:sz w:val="24"/>
      <w:szCs w:val="20"/>
    </w:rPr>
  </w:style>
  <w:style w:type="paragraph" w:styleId="1633" w:customStyle="1">
    <w:name w:val="xl87"/>
    <w:basedOn w:val="803"/>
    <w:uiPriority w:val="0"/>
    <w:qFormat/>
    <w:pPr>
      <w:jc w:val="left"/>
      <w:spacing w:before="100" w:beforeAutospacing="1" w:after="100" w:afterAutospacing="1"/>
      <w:widowControl/>
    </w:pPr>
    <w:rPr>
      <w:b/>
      <w:bCs/>
      <w:color w:val="000000"/>
      <w:sz w:val="24"/>
    </w:rPr>
  </w:style>
  <w:style w:type="paragraph" w:styleId="1634" w:customStyle="1">
    <w:name w:val="默认段落字体 Para Char Char Char Char Char Char Char Char Char Char"/>
    <w:basedOn w:val="803"/>
    <w:uiPriority w:val="0"/>
    <w:qFormat/>
    <w:rPr>
      <w:rFonts w:ascii="Tahoma" w:hAnsi="Tahoma"/>
      <w:sz w:val="24"/>
      <w:szCs w:val="20"/>
    </w:rPr>
  </w:style>
  <w:style w:type="paragraph" w:styleId="1635" w:customStyle="1">
    <w:name w:val="百姓X"/>
    <w:basedOn w:val="803"/>
    <w:uiPriority w:val="0"/>
    <w:qFormat/>
    <w:pPr>
      <w:ind w:firstLine="420"/>
      <w:jc w:val="left"/>
      <w:spacing w:before="120" w:after="120" w:line="360" w:lineRule="auto"/>
    </w:pPr>
    <w:rPr>
      <w:rFonts w:ascii="宋体" w:eastAsia="黑体"/>
      <w:sz w:val="20"/>
      <w:szCs w:val="20"/>
    </w:rPr>
  </w:style>
  <w:style w:type="paragraph" w:styleId="1636" w:customStyle="1">
    <w:name w:val="题注5"/>
    <w:basedOn w:val="803"/>
    <w:next w:val="1055"/>
    <w:uiPriority w:val="0"/>
    <w:qFormat/>
    <w:pPr>
      <w:ind w:firstLine="420"/>
      <w:jc w:val="center"/>
      <w:spacing w:line="360" w:lineRule="auto"/>
    </w:pPr>
    <w:rPr>
      <w:rFonts w:ascii="宋体" w:hAnsi="宋体"/>
      <w:color w:val="000000"/>
      <w:sz w:val="24"/>
    </w:rPr>
  </w:style>
  <w:style w:type="paragraph" w:styleId="1637" w:customStyle="1">
    <w:name w:val="列出段落3"/>
    <w:basedOn w:val="803"/>
    <w:uiPriority w:val="0"/>
    <w:qFormat/>
    <w:pPr>
      <w:ind w:firstLine="200"/>
    </w:pPr>
    <w:rPr>
      <w:sz w:val="24"/>
      <w:szCs w:val="22"/>
    </w:rPr>
  </w:style>
  <w:style w:type="paragraph" w:styleId="1638" w:customStyle="1">
    <w:name w:val="样式 标题 1H1h11st levelSection Headl11H11H12H13H14H15H1..."/>
    <w:basedOn w:val="799"/>
    <w:uiPriority w:val="0"/>
    <w:qFormat/>
    <w:pPr>
      <w:ind w:left="450" w:hanging="450"/>
      <w:jc w:val="left"/>
      <w:keepLines/>
      <w:pageBreakBefore w:val="0"/>
      <w:tabs>
        <w:tab w:val="left" w:pos="1571" w:leader="none"/>
      </w:tabs>
    </w:pPr>
    <w:rPr>
      <w:rFonts w:eastAsia="宋体"/>
      <w:bCs/>
      <w:sz w:val="28"/>
      <w:szCs w:val="28"/>
    </w:rPr>
  </w:style>
  <w:style w:type="paragraph" w:styleId="1639" w:customStyle="1">
    <w:name w:val="清單段落1"/>
    <w:basedOn w:val="803"/>
    <w:uiPriority w:val="0"/>
    <w:qFormat/>
    <w:pPr>
      <w:ind w:left="480"/>
      <w:jc w:val="left"/>
    </w:pPr>
    <w:rPr>
      <w:sz w:val="24"/>
      <w:szCs w:val="22"/>
      <w:lang w:eastAsia="zh-TW"/>
    </w:rPr>
  </w:style>
  <w:style w:type="paragraph" w:styleId="1640" w:customStyle="1">
    <w:name w:val="正文小标题"/>
    <w:basedOn w:val="803"/>
    <w:uiPriority w:val="0"/>
    <w:qFormat/>
    <w:pPr>
      <w:ind w:left="420" w:hanging="420"/>
      <w:spacing w:before="156" w:after="156" w:line="360" w:lineRule="auto"/>
      <w:tabs>
        <w:tab w:val="left" w:pos="420" w:leader="none"/>
      </w:tabs>
    </w:pPr>
    <w:rPr>
      <w:b/>
      <w:sz w:val="24"/>
      <w:szCs w:val="20"/>
    </w:rPr>
  </w:style>
  <w:style w:type="paragraph" w:styleId="1641" w:customStyle="1">
    <w:name w:val="日期1"/>
    <w:basedOn w:val="803"/>
    <w:next w:val="800"/>
    <w:uiPriority w:val="0"/>
    <w:qFormat/>
    <w:rPr>
      <w:sz w:val="20"/>
      <w:szCs w:val="20"/>
    </w:rPr>
  </w:style>
  <w:style w:type="paragraph" w:styleId="1642" w:customStyle="1">
    <w:name w:val="辑要页内容"/>
    <w:basedOn w:val="803"/>
    <w:uiPriority w:val="0"/>
    <w:qFormat/>
    <w:pPr>
      <w:spacing w:after="120" w:line="480" w:lineRule="auto"/>
      <w:widowControl/>
    </w:pPr>
    <w:rPr>
      <w:rFonts w:ascii="黑体" w:eastAsia="黑体"/>
      <w:sz w:val="28"/>
      <w:szCs w:val="20"/>
    </w:rPr>
  </w:style>
  <w:style w:type="paragraph" w:styleId="1643" w:customStyle="1">
    <w:name w:val="Char Char1 Char Char Char Char Char Char Char Char Char Char Char Char Char Char Char"/>
    <w:basedOn w:val="803"/>
    <w:uiPriority w:val="0"/>
    <w:qFormat/>
    <w:pPr>
      <w:jc w:val="left"/>
      <w:spacing w:after="160" w:line="240" w:lineRule="exact"/>
      <w:widowControl/>
    </w:pPr>
    <w:rPr>
      <w:rFonts w:ascii="Verdana" w:hAnsi="Verdana"/>
      <w:sz w:val="20"/>
      <w:szCs w:val="20"/>
      <w:lang w:eastAsia="en-US"/>
    </w:rPr>
  </w:style>
  <w:style w:type="paragraph" w:styleId="1644" w:customStyle="1">
    <w:name w:val="默认段落字体 Para Char Char Char"/>
    <w:basedOn w:val="803"/>
    <w:uiPriority w:val="0"/>
    <w:qFormat/>
    <w:rPr>
      <w:rFonts w:ascii="华文中宋" w:hAnsi="华文中宋"/>
      <w:sz w:val="20"/>
      <w:szCs w:val="20"/>
    </w:rPr>
  </w:style>
  <w:style w:type="paragraph" w:styleId="1645" w:customStyle="1">
    <w:name w:val="xl30"/>
    <w:basedOn w:val="803"/>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646" w:customStyle="1">
    <w:name w:val="表格正文"/>
    <w:basedOn w:val="803"/>
    <w:uiPriority w:val="0"/>
    <w:qFormat/>
    <w:pPr>
      <w:spacing w:line="360" w:lineRule="atLeast"/>
    </w:pPr>
  </w:style>
  <w:style w:type="paragraph" w:styleId="1647" w:customStyle="1">
    <w:name w:val="Char Char12"/>
    <w:basedOn w:val="803"/>
    <w:uiPriority w:val="0"/>
    <w:semiHidden/>
    <w:qFormat/>
    <w:pPr>
      <w:ind w:firstLine="200"/>
      <w:jc w:val="left"/>
      <w:spacing w:after="160" w:line="240" w:lineRule="exact"/>
      <w:widowControl/>
    </w:pPr>
    <w:rPr>
      <w:sz w:val="24"/>
      <w:lang w:val="zh-CN" w:eastAsia="en-US" w:bidi="en-US"/>
    </w:rPr>
  </w:style>
  <w:style w:type="paragraph" w:styleId="1648" w:customStyle="1">
    <w:name w:val="正文符号4"/>
    <w:basedOn w:val="803"/>
    <w:uiPriority w:val="0"/>
    <w:qFormat/>
    <w:pPr>
      <w:tabs>
        <w:tab w:val="left" w:pos="360" w:leader="none"/>
      </w:tabs>
    </w:pPr>
    <w:rPr>
      <w:rFonts w:eastAsia="楷体_GB2312"/>
      <w:sz w:val="28"/>
    </w:rPr>
  </w:style>
  <w:style w:type="paragraph" w:styleId="1649" w:customStyle="1">
    <w:name w:val="文本1"/>
    <w:basedOn w:val="803"/>
    <w:uiPriority w:val="0"/>
    <w:qFormat/>
    <w:pPr>
      <w:ind w:firstLine="200"/>
      <w:spacing w:line="360" w:lineRule="auto"/>
    </w:pPr>
    <w:rPr>
      <w:sz w:val="24"/>
    </w:rPr>
  </w:style>
  <w:style w:type="paragraph" w:styleId="1650" w:customStyle="1">
    <w:name w:val="h11"/>
    <w:basedOn w:val="1017"/>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651" w:customStyle="1">
    <w:name w:val="排版"/>
    <w:basedOn w:val="803"/>
    <w:next w:val="820"/>
    <w:uiPriority w:val="0"/>
    <w:qFormat/>
    <w:pPr>
      <w:ind w:firstLine="200"/>
      <w:spacing w:line="600" w:lineRule="exact"/>
    </w:pPr>
    <w:rPr>
      <w:rFonts w:eastAsia="华文仿宋"/>
      <w:spacing w:val="6"/>
      <w:sz w:val="32"/>
    </w:rPr>
  </w:style>
  <w:style w:type="paragraph" w:styleId="1652" w:customStyle="1">
    <w:name w:val="样式19"/>
    <w:basedOn w:val="803"/>
    <w:uiPriority w:val="0"/>
    <w:qFormat/>
    <w:pPr>
      <w:jc w:val="left"/>
      <w:spacing w:before="100" w:beforeAutospacing="1" w:after="100" w:afterAutospacing="1"/>
      <w:widowControl/>
    </w:pPr>
    <w:rPr>
      <w:rFonts w:ascii="宋体" w:hAnsi="宋体"/>
      <w:szCs w:val="21"/>
    </w:rPr>
  </w:style>
  <w:style w:type="paragraph" w:styleId="1653" w:customStyle="1">
    <w:name w:val="Section6"/>
    <w:basedOn w:val="1020"/>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654" w:customStyle="1">
    <w:name w:val="MM Topic 1"/>
    <w:basedOn w:val="799"/>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655" w:customStyle="1">
    <w:name w:val="Char Char Char Char Char Char Char Char Char Char Char Char Char Char Char Char Char Char Char Char Char Char Char Char Char Char Char Char1"/>
    <w:basedOn w:val="803"/>
    <w:uiPriority w:val="0"/>
    <w:qFormat/>
    <w:pPr>
      <w:spacing w:line="360" w:lineRule="auto"/>
    </w:pPr>
    <w:rPr>
      <w:sz w:val="20"/>
      <w:szCs w:val="20"/>
    </w:rPr>
  </w:style>
  <w:style w:type="paragraph" w:styleId="1656" w:customStyle="1">
    <w:name w:val="xl116"/>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57" w:customStyle="1">
    <w:name w:val="公司名称"/>
    <w:basedOn w:val="803"/>
    <w:uiPriority w:val="0"/>
    <w:qFormat/>
    <w:pPr>
      <w:jc w:val="center"/>
      <w:spacing w:line="360" w:lineRule="auto"/>
      <w:widowControl/>
    </w:pPr>
    <w:rPr>
      <w:rFonts w:ascii="黑体" w:eastAsia="黑体"/>
      <w:b/>
      <w:bCs/>
      <w:sz w:val="36"/>
      <w:szCs w:val="20"/>
    </w:rPr>
  </w:style>
  <w:style w:type="paragraph" w:styleId="1658" w:customStyle="1">
    <w:name w:val="TOC 标题2"/>
    <w:basedOn w:val="799"/>
    <w:next w:val="803"/>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659" w:customStyle="1">
    <w:name w:val="附录3-5层"/>
    <w:basedOn w:val="803"/>
    <w:next w:val="1098"/>
    <w:uiPriority w:val="0"/>
    <w:qFormat/>
    <w:pPr>
      <w:spacing w:line="360" w:lineRule="auto"/>
      <w:widowControl/>
    </w:pPr>
    <w:rPr>
      <w:rFonts w:ascii="宋体"/>
      <w:sz w:val="24"/>
      <w:szCs w:val="20"/>
    </w:rPr>
  </w:style>
  <w:style w:type="paragraph" w:styleId="1660" w:customStyle="1">
    <w:name w:val="xl119"/>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61" w:customStyle="1">
    <w:name w:val="1.1B"/>
    <w:basedOn w:val="810"/>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662" w:customStyle="1">
    <w:name w:val="附录编号"/>
    <w:basedOn w:val="803"/>
    <w:uiPriority w:val="0"/>
    <w:qFormat/>
    <w:pPr>
      <w:jc w:val="center"/>
      <w:spacing w:before="520" w:line="320" w:lineRule="atLeast"/>
      <w:outlineLvl w:val="0"/>
    </w:pPr>
    <w:rPr>
      <w:rFonts w:eastAsia="黑体"/>
      <w:sz w:val="24"/>
      <w:szCs w:val="20"/>
    </w:rPr>
  </w:style>
  <w:style w:type="paragraph" w:styleId="1663" w:customStyle="1">
    <w:name w:val="前言"/>
    <w:basedOn w:val="1664"/>
    <w:next w:val="1098"/>
    <w:uiPriority w:val="0"/>
    <w:qFormat/>
  </w:style>
  <w:style w:type="paragraph" w:styleId="1664" w:customStyle="1">
    <w:name w:val="目次"/>
    <w:basedOn w:val="803"/>
    <w:uiPriority w:val="0"/>
    <w:qFormat/>
    <w:pPr>
      <w:jc w:val="center"/>
      <w:spacing w:before="600" w:after="800" w:line="360" w:lineRule="auto"/>
      <w:widowControl/>
    </w:pPr>
    <w:rPr>
      <w:rFonts w:ascii="黑体" w:eastAsia="黑体"/>
      <w:b/>
      <w:spacing w:val="100"/>
      <w:sz w:val="32"/>
      <w:szCs w:val="20"/>
    </w:rPr>
  </w:style>
  <w:style w:type="paragraph" w:styleId="1665" w:customStyle="1">
    <w:name w:val="Char Char Char Char Char Char Char Char Char Char Char Char Char1"/>
    <w:basedOn w:val="803"/>
    <w:uiPriority w:val="0"/>
    <w:qFormat/>
    <w:pPr>
      <w:jc w:val="left"/>
      <w:spacing w:after="160" w:line="240" w:lineRule="exact"/>
      <w:widowControl/>
    </w:pPr>
    <w:rPr>
      <w:sz w:val="20"/>
      <w:szCs w:val="20"/>
    </w:rPr>
  </w:style>
  <w:style w:type="paragraph" w:styleId="1666" w:customStyle="1">
    <w:name w:val="文件分类"/>
    <w:basedOn w:val="1098"/>
    <w:uiPriority w:val="0"/>
    <w:qFormat/>
    <w:pPr>
      <w:numPr>
        <w:numId w:val="0"/>
      </w:numPr>
      <w:ind w:firstLine="480"/>
      <w:spacing w:before="600" w:after="480" w:line="2400" w:lineRule="auto"/>
    </w:pPr>
    <w:rPr>
      <w:spacing w:val="10"/>
      <w:sz w:val="32"/>
    </w:rPr>
  </w:style>
  <w:style w:type="paragraph" w:styleId="1667" w:customStyle="1">
    <w:name w:val="样式 首行缩进:  0.85 厘米 段前: 11.7 磅1"/>
    <w:basedOn w:val="803"/>
    <w:uiPriority w:val="0"/>
    <w:qFormat/>
    <w:pPr>
      <w:ind w:firstLine="482"/>
      <w:jc w:val="left"/>
      <w:spacing w:after="200" w:line="324" w:lineRule="auto"/>
      <w:widowControl/>
    </w:pPr>
    <w:rPr>
      <w:rFonts w:ascii="Futura Bk" w:hAnsi="Futura Bk"/>
      <w:sz w:val="24"/>
      <w:szCs w:val="20"/>
      <w:lang w:val="en-GB" w:eastAsia="en-US" w:bidi="en-US"/>
    </w:rPr>
  </w:style>
  <w:style w:type="paragraph" w:styleId="1668" w:customStyle="1">
    <w:name w:val="Section7"/>
    <w:basedOn w:val="1021"/>
    <w:uiPriority w:val="0"/>
    <w:qFormat/>
    <w:pPr>
      <w:numPr>
        <w:ilvl w:val="6"/>
        <w:numId w:val="20"/>
      </w:numPr>
      <w:ind w:left="0" w:firstLine="425"/>
      <w:tabs>
        <w:tab w:val="left" w:pos="360" w:leader="none"/>
      </w:tabs>
    </w:pPr>
    <w:rPr>
      <w:szCs w:val="24"/>
    </w:rPr>
  </w:style>
  <w:style w:type="paragraph" w:styleId="1669" w:customStyle="1">
    <w:name w:val="Char Char2"/>
    <w:basedOn w:val="803"/>
    <w:uiPriority w:val="0"/>
    <w:qFormat/>
    <w:pPr>
      <w:ind w:firstLine="200"/>
      <w:jc w:val="left"/>
      <w:spacing w:line="360" w:lineRule="auto"/>
      <w:widowControl/>
    </w:pPr>
    <w:rPr>
      <w:rFonts w:ascii="Verdana" w:hAnsi="Verdana"/>
      <w:sz w:val="20"/>
      <w:lang w:eastAsia="en-US"/>
    </w:rPr>
  </w:style>
  <w:style w:type="paragraph" w:styleId="1670" w:customStyle="1">
    <w:name w:val="文头字"/>
    <w:basedOn w:val="803"/>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671" w:customStyle="1">
    <w:name w:val="Section5"/>
    <w:basedOn w:val="1019"/>
    <w:uiPriority w:val="0"/>
    <w:qFormat/>
    <w:pPr>
      <w:numPr>
        <w:ilvl w:val="4"/>
        <w:numId w:val="20"/>
      </w:numPr>
      <w:ind w:left="0" w:firstLine="0"/>
      <w:tabs>
        <w:tab w:val="left" w:pos="360" w:leader="none"/>
      </w:tabs>
    </w:pPr>
    <w:rPr>
      <w:rFonts w:ascii="Times New Roman" w:hAnsi="Times New Roman"/>
      <w:bCs w:val="0"/>
    </w:rPr>
  </w:style>
  <w:style w:type="paragraph" w:styleId="1672" w:customStyle="1">
    <w:name w:val="xl120"/>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73" w:customStyle="1">
    <w:name w:val="目录标题1"/>
    <w:basedOn w:val="799"/>
    <w:next w:val="803"/>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674" w:customStyle="1">
    <w:name w:val="小点说明"/>
    <w:basedOn w:val="803"/>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675" w:customStyle="1">
    <w:name w:val="项目符号"/>
    <w:basedOn w:val="803"/>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676" w:customStyle="1">
    <w:name w:val="xl142"/>
    <w:basedOn w:val="803"/>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677" w:customStyle="1">
    <w:name w:val="1B"/>
    <w:basedOn w:val="1018"/>
    <w:uiPriority w:val="0"/>
    <w:qFormat/>
    <w:pPr>
      <w:spacing w:before="0" w:after="0" w:line="415" w:lineRule="auto"/>
      <w:tabs>
        <w:tab w:val="left" w:pos="709" w:leader="none"/>
        <w:tab w:val="left" w:pos="720" w:leader="none"/>
      </w:tabs>
    </w:pPr>
    <w:rPr>
      <w:bCs w:val="0"/>
      <w:sz w:val="24"/>
      <w:szCs w:val="24"/>
    </w:rPr>
  </w:style>
  <w:style w:type="paragraph" w:styleId="1678" w:customStyle="1">
    <w:name w:val="xl115"/>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79" w:customStyle="1">
    <w:name w:val="n1"/>
    <w:basedOn w:val="803"/>
    <w:uiPriority w:val="0"/>
    <w:qFormat/>
    <w:pPr>
      <w:jc w:val="left"/>
      <w:spacing w:before="100" w:beforeAutospacing="1" w:after="100" w:afterAutospacing="1"/>
      <w:widowControl/>
    </w:pPr>
    <w:rPr>
      <w:rFonts w:ascii="宋体" w:hAnsi="宋体"/>
      <w:color w:val="000000"/>
      <w:sz w:val="15"/>
      <w:szCs w:val="15"/>
    </w:rPr>
  </w:style>
  <w:style w:type="paragraph" w:styleId="1680" w:customStyle="1">
    <w:name w:val="Char Char Char Char Char Char Char Char Char Char Char Char Char Char Char Char Char Char Char Char Char Char Char Char Char Char Char Char"/>
    <w:basedOn w:val="803"/>
    <w:uiPriority w:val="0"/>
    <w:qFormat/>
    <w:pPr>
      <w:spacing w:line="360" w:lineRule="auto"/>
    </w:pPr>
    <w:rPr>
      <w:sz w:val="20"/>
      <w:szCs w:val="20"/>
    </w:rPr>
  </w:style>
  <w:style w:type="paragraph" w:styleId="1681" w:customStyle="1">
    <w:name w:val="辑要页"/>
    <w:basedOn w:val="803"/>
    <w:uiPriority w:val="0"/>
    <w:qFormat/>
    <w:pPr>
      <w:jc w:val="center"/>
      <w:spacing w:before="1200" w:after="1400" w:line="360" w:lineRule="auto"/>
      <w:widowControl/>
    </w:pPr>
    <w:rPr>
      <w:rFonts w:ascii="黑体" w:eastAsia="黑体"/>
      <w:spacing w:val="100"/>
      <w:sz w:val="32"/>
      <w:szCs w:val="20"/>
    </w:rPr>
  </w:style>
  <w:style w:type="paragraph" w:styleId="1682"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683" w:customStyle="1">
    <w:name w:val="xl72"/>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84" w:customStyle="1">
    <w:name w:val="xl93"/>
    <w:basedOn w:val="80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685" w:customStyle="1">
    <w:name w:val="样式 标题 3Level 3 HeadH3level_3PIM 3标题 1.1.1Heading 3 - oldh...3"/>
    <w:basedOn w:val="1018"/>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686" w:customStyle="1">
    <w:name w:val="文件名称"/>
    <w:basedOn w:val="803"/>
    <w:uiPriority w:val="0"/>
    <w:qFormat/>
    <w:pPr>
      <w:jc w:val="center"/>
      <w:spacing w:after="200" w:line="360" w:lineRule="auto"/>
      <w:widowControl/>
    </w:pPr>
    <w:rPr>
      <w:rFonts w:ascii="宋体" w:eastAsia="黑体"/>
      <w:spacing w:val="20"/>
      <w:sz w:val="44"/>
      <w:szCs w:val="20"/>
      <w:lang w:eastAsia="en-US" w:bidi="en-US"/>
    </w:rPr>
  </w:style>
  <w:style w:type="paragraph" w:styleId="1687" w:customStyle="1">
    <w:name w:val="南通方案正文"/>
    <w:basedOn w:val="803"/>
    <w:uiPriority w:val="0"/>
    <w:qFormat/>
    <w:pPr>
      <w:ind w:firstLine="480"/>
      <w:spacing w:line="360" w:lineRule="auto"/>
    </w:pPr>
    <w:rPr>
      <w:sz w:val="24"/>
      <w:szCs w:val="20"/>
    </w:rPr>
  </w:style>
  <w:style w:type="paragraph" w:styleId="1688" w:customStyle="1">
    <w:name w:val="xl36"/>
    <w:basedOn w:val="803"/>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689" w:customStyle="1">
    <w:name w:val="xl112"/>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690" w:customStyle="1">
    <w:name w:val="样式 样式 标题 4 + (中文) 仿宋_GB2312 段前: 24 磅 段后: 0 磅 行距: 固定值 22 磅 + 段后: ..."/>
    <w:basedOn w:val="803"/>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691" w:customStyle="1">
    <w:name w:val="Char2"/>
    <w:basedOn w:val="1170"/>
    <w:uiPriority w:val="0"/>
    <w:qFormat/>
    <w:pPr>
      <w:shd w:val="clear" w:color="auto" w:fill="000080"/>
    </w:pPr>
    <w:rPr>
      <w:rFonts w:ascii="Tahoma" w:hAnsi="Tahoma"/>
      <w:sz w:val="24"/>
      <w:szCs w:val="24"/>
      <w:shd w:val="clear" w:color="auto" w:fill="000080"/>
    </w:rPr>
  </w:style>
  <w:style w:type="paragraph" w:styleId="1692" w:customStyle="1">
    <w:name w:val="xl94"/>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93" w:customStyle="1">
    <w:name w:val="xl103"/>
    <w:basedOn w:val="80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94" w:customStyle="1">
    <w:name w:val="xl139"/>
    <w:basedOn w:val="803"/>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95" w:customStyle="1">
    <w:name w:val="单列"/>
    <w:basedOn w:val="803"/>
    <w:next w:val="803"/>
    <w:uiPriority w:val="0"/>
    <w:qFormat/>
    <w:pPr>
      <w:ind w:left="324" w:right="184" w:firstLine="485"/>
      <w:jc w:val="left"/>
      <w:spacing w:line="312" w:lineRule="auto"/>
    </w:pPr>
    <w:rPr>
      <w:rFonts w:ascii="仿宋" w:hAnsi="仿宋" w:eastAsia="仿宋"/>
      <w:color w:val="000000"/>
      <w:sz w:val="24"/>
    </w:rPr>
  </w:style>
  <w:style w:type="paragraph" w:styleId="1696" w:customStyle="1">
    <w:name w:val="参数"/>
    <w:basedOn w:val="1695"/>
    <w:next w:val="1695"/>
    <w:uiPriority w:val="0"/>
    <w:qFormat/>
    <w:pPr>
      <w:ind w:left="424" w:right="210" w:firstLine="283"/>
      <w:tabs>
        <w:tab w:val="left" w:pos="284" w:leader="none"/>
        <w:tab w:val="left" w:pos="567" w:leader="none"/>
      </w:tabs>
    </w:pPr>
  </w:style>
  <w:style w:type="paragraph" w:styleId="1697" w:customStyle="1">
    <w:name w:val="表格表头"/>
    <w:basedOn w:val="803"/>
    <w:uiPriority w:val="0"/>
    <w:qFormat/>
    <w:pPr>
      <w:jc w:val="center"/>
      <w:spacing w:line="360" w:lineRule="auto"/>
    </w:pPr>
    <w:rPr>
      <w:rFonts w:ascii="宋体" w:hAnsi="宋体"/>
      <w:b/>
      <w:bCs/>
      <w:sz w:val="24"/>
      <w:szCs w:val="20"/>
    </w:rPr>
  </w:style>
  <w:style w:type="paragraph" w:styleId="1698" w:customStyle="1">
    <w:name w:val="xl70"/>
    <w:basedOn w:val="80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99" w:customStyle="1">
    <w:name w:val="ÕýÎÄ 1"/>
    <w:basedOn w:val="803"/>
    <w:uiPriority w:val="0"/>
    <w:qFormat/>
    <w:pPr>
      <w:ind w:left="1417"/>
      <w:spacing w:before="80" w:after="80" w:line="360" w:lineRule="auto"/>
      <w:widowControl/>
    </w:pPr>
    <w:rPr>
      <w:sz w:val="20"/>
      <w:szCs w:val="20"/>
    </w:rPr>
  </w:style>
  <w:style w:type="paragraph" w:styleId="1700" w:customStyle="1">
    <w:name w:val="Char111"/>
    <w:basedOn w:val="803"/>
    <w:uiPriority w:val="0"/>
    <w:qFormat/>
    <w:pPr>
      <w:ind w:firstLine="420"/>
      <w:jc w:val="left"/>
      <w:spacing w:after="160" w:line="240" w:lineRule="exact"/>
      <w:widowControl/>
    </w:pPr>
    <w:rPr>
      <w:rFonts w:ascii="Verdana" w:hAnsi="Verdana" w:eastAsia="仿宋_GB2312"/>
      <w:sz w:val="24"/>
      <w:lang w:eastAsia="en-US"/>
    </w:rPr>
  </w:style>
  <w:style w:type="paragraph" w:styleId="1701" w:customStyle="1">
    <w:name w:val="xl76"/>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02" w:customStyle="1">
    <w:name w:val="xl74"/>
    <w:basedOn w:val="80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03" w:customStyle="1">
    <w:name w:val="xl63"/>
    <w:basedOn w:val="803"/>
    <w:uiPriority w:val="0"/>
    <w:qFormat/>
    <w:pPr>
      <w:jc w:val="center"/>
      <w:spacing w:before="100" w:beforeAutospacing="1" w:after="100" w:afterAutospacing="1"/>
      <w:widowControl/>
    </w:pPr>
    <w:rPr>
      <w:rFonts w:ascii="宋体" w:hAnsi="宋体"/>
      <w:sz w:val="24"/>
    </w:rPr>
  </w:style>
  <w:style w:type="paragraph" w:styleId="1704" w:customStyle="1">
    <w:name w:val="默认段落字体 Para Char Char Char Char Char Char Char Char Char1 Char Char Char Char"/>
    <w:basedOn w:val="803"/>
    <w:uiPriority w:val="0"/>
    <w:qFormat/>
    <w:pPr>
      <w:ind w:firstLine="420"/>
      <w:spacing w:line="360" w:lineRule="auto"/>
    </w:pPr>
    <w:rPr>
      <w:rFonts w:ascii="Tahoma" w:hAnsi="Tahoma"/>
      <w:sz w:val="24"/>
    </w:rPr>
  </w:style>
  <w:style w:type="paragraph" w:styleId="1705" w:customStyle="1">
    <w:name w:val="前言内容"/>
    <w:basedOn w:val="802"/>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06" w:customStyle="1">
    <w:name w:val="样式 标题 3标题 3 Char1标题 3 Char Charh3 Char CharH3 Char Charsect..."/>
    <w:basedOn w:val="1018"/>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07" w:customStyle="1">
    <w:name w:val="xl28"/>
    <w:basedOn w:val="803"/>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08" w:customStyle="1">
    <w:name w:val="列表项abc"/>
    <w:basedOn w:val="1098"/>
    <w:uiPriority w:val="0"/>
    <w:qFormat/>
    <w:pPr>
      <w:numPr>
        <w:numId w:val="0"/>
      </w:numPr>
      <w:tabs>
        <w:tab w:val="left" w:pos="360" w:leader="none"/>
        <w:tab w:val="left" w:pos="794" w:leader="none"/>
      </w:tabs>
    </w:pPr>
    <w:rPr>
      <w:sz w:val="21"/>
    </w:rPr>
  </w:style>
  <w:style w:type="paragraph" w:styleId="1709" w:customStyle="1">
    <w:name w:val="font7"/>
    <w:basedOn w:val="803"/>
    <w:uiPriority w:val="0"/>
    <w:qFormat/>
    <w:pPr>
      <w:jc w:val="left"/>
      <w:spacing w:before="100" w:beforeAutospacing="1" w:after="100" w:afterAutospacing="1"/>
      <w:widowControl/>
    </w:pPr>
    <w:rPr>
      <w:rFonts w:ascii="宋体" w:hAnsi="宋体"/>
      <w:color w:val="000000"/>
      <w:sz w:val="18"/>
      <w:szCs w:val="18"/>
    </w:rPr>
  </w:style>
  <w:style w:type="paragraph" w:styleId="1710" w:customStyle="1">
    <w:name w:val="he"/>
    <w:basedOn w:val="803"/>
    <w:next w:val="803"/>
    <w:uiPriority w:val="0"/>
    <w:qFormat/>
    <w:pPr>
      <w:ind w:left="1680" w:hanging="420"/>
      <w:keepLines/>
      <w:keepNext/>
      <w:spacing w:line="360" w:lineRule="auto"/>
      <w:tabs>
        <w:tab w:val="left" w:pos="1680" w:leader="none"/>
      </w:tabs>
    </w:pPr>
    <w:rPr>
      <w:rFonts w:ascii="Arial" w:hAnsi="Arial"/>
      <w:sz w:val="28"/>
      <w:szCs w:val="28"/>
    </w:rPr>
  </w:style>
  <w:style w:type="paragraph" w:styleId="1711" w:customStyle="1">
    <w:name w:val="正文（new）"/>
    <w:basedOn w:val="803"/>
    <w:next w:val="803"/>
    <w:uiPriority w:val="0"/>
    <w:qFormat/>
    <w:pPr>
      <w:ind w:firstLine="200"/>
      <w:spacing w:line="360" w:lineRule="auto"/>
    </w:pPr>
    <w:rPr>
      <w:rFonts w:ascii="宋体" w:hAnsi="宋体"/>
      <w:sz w:val="24"/>
      <w:szCs w:val="21"/>
    </w:rPr>
  </w:style>
  <w:style w:type="paragraph" w:styleId="1712" w:customStyle="1">
    <w:name w:val="四级条标题"/>
    <w:basedOn w:val="1713"/>
    <w:next w:val="803"/>
    <w:uiPriority w:val="0"/>
    <w:qFormat/>
    <w:pPr>
      <w:outlineLvl w:val="5"/>
    </w:pPr>
  </w:style>
  <w:style w:type="paragraph" w:styleId="1713" w:customStyle="1">
    <w:name w:val="三级条标题"/>
    <w:basedOn w:val="1714"/>
    <w:next w:val="803"/>
    <w:uiPriority w:val="0"/>
    <w:qFormat/>
    <w:pPr>
      <w:outlineLvl w:val="4"/>
    </w:pPr>
  </w:style>
  <w:style w:type="paragraph" w:styleId="1714" w:customStyle="1">
    <w:name w:val="二级条标题"/>
    <w:basedOn w:val="824"/>
    <w:next w:val="803"/>
    <w:uiPriority w:val="0"/>
    <w:qFormat/>
    <w:pPr>
      <w:outlineLvl w:val="3"/>
    </w:pPr>
  </w:style>
  <w:style w:type="paragraph" w:styleId="1715" w:customStyle="1">
    <w:name w:val="xl88"/>
    <w:basedOn w:val="803"/>
    <w:uiPriority w:val="0"/>
    <w:qFormat/>
    <w:pPr>
      <w:jc w:val="left"/>
      <w:spacing w:before="100" w:beforeAutospacing="1" w:after="100" w:afterAutospacing="1"/>
      <w:widowControl/>
    </w:pPr>
    <w:rPr>
      <w:b/>
      <w:bCs/>
      <w:sz w:val="24"/>
    </w:rPr>
  </w:style>
  <w:style w:type="paragraph" w:styleId="1716" w:customStyle="1">
    <w:name w:val="Char"/>
    <w:basedOn w:val="803"/>
    <w:uiPriority w:val="0"/>
    <w:qFormat/>
    <w:pPr>
      <w:ind w:left="425" w:hanging="425"/>
      <w:tabs>
        <w:tab w:val="left" w:pos="425" w:leader="none"/>
      </w:tabs>
    </w:pPr>
    <w:rPr>
      <w:sz w:val="24"/>
    </w:rPr>
  </w:style>
  <w:style w:type="paragraph" w:styleId="1717" w:customStyle="1">
    <w:name w:val="封面正文标题"/>
    <w:basedOn w:val="803"/>
    <w:uiPriority w:val="0"/>
    <w:qFormat/>
    <w:pPr>
      <w:ind w:firstLine="425"/>
      <w:jc w:val="center"/>
      <w:spacing w:line="360" w:lineRule="auto"/>
      <w:widowControl/>
    </w:pPr>
    <w:rPr>
      <w:rFonts w:ascii="宋体" w:hAnsi="Futura Bk" w:eastAsia="华文中宋"/>
      <w:sz w:val="72"/>
      <w:szCs w:val="20"/>
      <w:lang w:val="en-GB" w:eastAsia="en-US"/>
    </w:rPr>
  </w:style>
  <w:style w:type="paragraph" w:styleId="1718" w:customStyle="1">
    <w:name w:val="图片格式"/>
    <w:basedOn w:val="803"/>
    <w:uiPriority w:val="0"/>
    <w:qFormat/>
    <w:pPr>
      <w:ind w:firstLine="420"/>
      <w:jc w:val="center"/>
      <w:spacing w:line="300" w:lineRule="auto"/>
    </w:pPr>
    <w:rPr>
      <w:sz w:val="24"/>
    </w:rPr>
  </w:style>
  <w:style w:type="paragraph" w:styleId="1719" w:customStyle="1">
    <w:name w:val="分类别"/>
    <w:basedOn w:val="803"/>
    <w:uiPriority w:val="0"/>
    <w:qFormat/>
    <w:pPr>
      <w:jc w:val="center"/>
      <w:spacing w:line="460" w:lineRule="exact"/>
    </w:pPr>
    <w:rPr>
      <w:rFonts w:ascii="华文中宋" w:hAnsi="华文中宋" w:eastAsia="华文中宋"/>
      <w:b/>
      <w:sz w:val="30"/>
      <w:szCs w:val="30"/>
    </w:rPr>
  </w:style>
  <w:style w:type="paragraph" w:styleId="1720" w:customStyle="1">
    <w:name w:val="Default Paragraph Char Char Char Char"/>
    <w:basedOn w:val="803"/>
    <w:next w:val="803"/>
    <w:uiPriority w:val="0"/>
    <w:qFormat/>
    <w:pPr>
      <w:ind w:firstLine="420"/>
      <w:jc w:val="left"/>
      <w:spacing w:line="360" w:lineRule="auto"/>
      <w:widowControl/>
    </w:pPr>
    <w:rPr>
      <w:sz w:val="24"/>
      <w:lang w:eastAsia="en-US"/>
    </w:rPr>
  </w:style>
  <w:style w:type="paragraph" w:styleId="1721" w:customStyle="1">
    <w:name w:val="xl26"/>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722" w:customStyle="1">
    <w:name w:val="样式 星号完成-小 + 仿宋_GB2312 左侧:  0 厘米 行距: 固定值 15 磅"/>
    <w:basedOn w:val="1575"/>
    <w:uiPriority w:val="0"/>
    <w:qFormat/>
    <w:pPr>
      <w:ind w:left="0" w:firstLine="210"/>
      <w:spacing w:line="260" w:lineRule="exact"/>
    </w:pPr>
    <w:rPr>
      <w:rFonts w:ascii="仿宋_GB2312" w:hAnsi="仿宋_GB2312"/>
      <w:sz w:val="20"/>
      <w:szCs w:val="20"/>
    </w:rPr>
  </w:style>
  <w:style w:type="paragraph" w:styleId="1723" w:customStyle="1">
    <w:name w:val="7"/>
    <w:basedOn w:val="803"/>
    <w:next w:val="1022"/>
    <w:uiPriority w:val="0"/>
    <w:qFormat/>
    <w:pPr>
      <w:ind w:firstLine="420"/>
    </w:pPr>
    <w:rPr>
      <w:sz w:val="20"/>
      <w:szCs w:val="20"/>
    </w:rPr>
  </w:style>
  <w:style w:type="paragraph" w:styleId="1724" w:customStyle="1">
    <w:name w:val="标题正文"/>
    <w:basedOn w:val="803"/>
    <w:next w:val="803"/>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725" w:customStyle="1">
    <w:name w:val="xl138"/>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726" w:customStyle="1">
    <w:name w:val="图名1 Char Char"/>
    <w:basedOn w:val="803"/>
    <w:uiPriority w:val="0"/>
    <w:qFormat/>
    <w:pPr>
      <w:jc w:val="center"/>
      <w:spacing w:line="280" w:lineRule="exact"/>
    </w:pPr>
    <w:rPr>
      <w:rFonts w:ascii="Times" w:hAnsi="Times"/>
      <w:spacing w:val="6"/>
      <w:sz w:val="15"/>
      <w:szCs w:val="15"/>
    </w:rPr>
  </w:style>
  <w:style w:type="paragraph" w:styleId="1727" w:customStyle="1">
    <w:name w:val="xl82"/>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28" w:customStyle="1">
    <w:name w:val="Char1 Char Char Char Char Char Char Char Char Char"/>
    <w:basedOn w:val="803"/>
    <w:uiPriority w:val="0"/>
    <w:qFormat/>
    <w:rPr>
      <w:sz w:val="20"/>
      <w:szCs w:val="20"/>
    </w:rPr>
  </w:style>
  <w:style w:type="paragraph" w:styleId="1729" w:customStyle="1">
    <w:name w:val="表格"/>
    <w:basedOn w:val="803"/>
    <w:uiPriority w:val="0"/>
    <w:qFormat/>
    <w:pPr>
      <w:ind w:firstLine="420"/>
      <w:spacing w:line="300" w:lineRule="auto"/>
    </w:pPr>
    <w:rPr>
      <w:sz w:val="24"/>
      <w:szCs w:val="21"/>
    </w:rPr>
  </w:style>
  <w:style w:type="paragraph" w:styleId="1730" w:customStyle="1">
    <w:name w:val="普通(Web)12"/>
    <w:basedOn w:val="803"/>
    <w:uiPriority w:val="0"/>
    <w:qFormat/>
    <w:pPr>
      <w:ind w:firstLine="420"/>
      <w:jc w:val="left"/>
      <w:spacing w:line="360" w:lineRule="auto"/>
      <w:widowControl/>
    </w:pPr>
    <w:rPr>
      <w:rFonts w:ascii="宋体" w:hAnsi="宋体"/>
      <w:sz w:val="24"/>
    </w:rPr>
  </w:style>
  <w:style w:type="paragraph" w:styleId="1731" w:customStyle="1">
    <w:name w:val="附录2层"/>
    <w:basedOn w:val="803"/>
    <w:next w:val="1098"/>
    <w:uiPriority w:val="0"/>
    <w:qFormat/>
    <w:pPr>
      <w:spacing w:line="360" w:lineRule="auto"/>
      <w:widowControl/>
    </w:pPr>
    <w:rPr>
      <w:rFonts w:ascii="黑体" w:eastAsia="黑体"/>
      <w:sz w:val="24"/>
      <w:szCs w:val="20"/>
    </w:rPr>
  </w:style>
  <w:style w:type="paragraph" w:styleId="1732" w:customStyle="1">
    <w:name w:val="xl91"/>
    <w:basedOn w:val="80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733" w:customStyle="1">
    <w:name w:val="标准编号（封面）"/>
    <w:basedOn w:val="803"/>
    <w:uiPriority w:val="0"/>
    <w:qFormat/>
    <w:pPr>
      <w:jc w:val="center"/>
      <w:spacing w:line="360" w:lineRule="auto"/>
      <w:widowControl/>
    </w:pPr>
    <w:rPr>
      <w:rFonts w:eastAsia="黑体"/>
      <w:b/>
      <w:bCs/>
      <w:sz w:val="30"/>
      <w:szCs w:val="20"/>
    </w:rPr>
  </w:style>
  <w:style w:type="paragraph" w:styleId="1734" w:customStyle="1">
    <w:name w:val="普通标题"/>
    <w:basedOn w:val="803"/>
    <w:next w:val="1022"/>
    <w:uiPriority w:val="0"/>
    <w:qFormat/>
    <w:pPr>
      <w:jc w:val="center"/>
      <w:pageBreakBefore/>
    </w:pPr>
    <w:rPr>
      <w:rFonts w:ascii="Arial" w:hAnsi="Arial" w:eastAsia="黑体"/>
      <w:b/>
      <w:sz w:val="32"/>
      <w:szCs w:val="32"/>
    </w:rPr>
  </w:style>
  <w:style w:type="paragraph" w:styleId="1735" w:customStyle="1">
    <w:name w:val="xl35"/>
    <w:basedOn w:val="8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736" w:customStyle="1">
    <w:name w:val="正文+小四"/>
    <w:basedOn w:val="820"/>
    <w:uiPriority w:val="0"/>
    <w:qFormat/>
    <w:pPr>
      <w:spacing w:after="0"/>
    </w:pPr>
    <w:rPr>
      <w:rFonts w:ascii="宋体" w:hAnsi="宋体"/>
      <w:sz w:val="24"/>
      <w:szCs w:val="20"/>
    </w:rPr>
  </w:style>
  <w:style w:type="paragraph" w:styleId="1737" w:customStyle="1">
    <w:name w:val="MM Topic 2"/>
    <w:basedOn w:val="1017"/>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738" w:customStyle="1">
    <w:name w:val="xl22"/>
    <w:basedOn w:val="803"/>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739" w:customStyle="1">
    <w:name w:val="项目编号（3）"/>
    <w:basedOn w:val="803"/>
    <w:uiPriority w:val="0"/>
    <w:qFormat/>
    <w:pPr>
      <w:ind w:left="1795" w:hanging="535"/>
      <w:spacing w:line="300" w:lineRule="auto"/>
      <w:tabs>
        <w:tab w:val="left" w:pos="1795" w:leader="none"/>
      </w:tabs>
    </w:pPr>
    <w:rPr>
      <w:sz w:val="24"/>
      <w:szCs w:val="20"/>
    </w:rPr>
  </w:style>
  <w:style w:type="paragraph" w:styleId="1740" w:customStyle="1">
    <w:name w:val="xl84"/>
    <w:basedOn w:val="8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741" w:customStyle="1">
    <w:name w:val="正文段"/>
    <w:basedOn w:val="803"/>
    <w:uiPriority w:val="0"/>
    <w:qFormat/>
    <w:pPr>
      <w:ind w:firstLine="454"/>
      <w:spacing w:after="240" w:line="240" w:lineRule="atLeast"/>
      <w:widowControl/>
    </w:pPr>
    <w:rPr>
      <w:rFonts w:ascii="宋体" w:hAnsi="宋体"/>
      <w:sz w:val="24"/>
    </w:rPr>
  </w:style>
  <w:style w:type="paragraph" w:styleId="1742" w:customStyle="1">
    <w:name w:val="xl110"/>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43" w:customStyle="1">
    <w:name w:val="a1"/>
    <w:basedOn w:val="803"/>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744"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745" w:customStyle="1">
    <w:name w:val="xl78"/>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46" w:customStyle="1">
    <w:name w:val="xl143"/>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747" w:customStyle="1">
    <w:name w:val="Char1 Char Char Char Char Char Char Char Char Char Char Char Char"/>
    <w:basedOn w:val="803"/>
    <w:uiPriority w:val="0"/>
    <w:qFormat/>
    <w:pPr>
      <w:ind w:firstLine="420"/>
      <w:spacing w:line="360" w:lineRule="auto"/>
    </w:pPr>
    <w:rPr>
      <w:rFonts w:ascii="Tahoma" w:hAnsi="Tahoma"/>
      <w:sz w:val="24"/>
    </w:rPr>
  </w:style>
  <w:style w:type="paragraph" w:styleId="1748" w:customStyle="1">
    <w:name w:val="题注4"/>
    <w:basedOn w:val="803"/>
    <w:next w:val="1055"/>
    <w:uiPriority w:val="0"/>
    <w:qFormat/>
    <w:pPr>
      <w:ind w:right="-97" w:firstLine="420"/>
      <w:jc w:val="center"/>
      <w:spacing w:line="360" w:lineRule="auto"/>
    </w:pPr>
    <w:rPr>
      <w:rFonts w:ascii="宋体" w:hAnsi="宋体"/>
      <w:color w:val="000000"/>
      <w:sz w:val="24"/>
      <w:szCs w:val="21"/>
    </w:rPr>
  </w:style>
  <w:style w:type="paragraph" w:styleId="1749" w:customStyle="1">
    <w:name w:val="p20"/>
    <w:basedOn w:val="803"/>
    <w:uiPriority w:val="0"/>
    <w:qFormat/>
    <w:pPr>
      <w:ind w:left="420" w:hanging="315"/>
      <w:spacing w:line="300" w:lineRule="auto"/>
      <w:widowControl/>
    </w:pPr>
    <w:rPr>
      <w:sz w:val="24"/>
    </w:rPr>
  </w:style>
  <w:style w:type="paragraph" w:styleId="1750" w:customStyle="1">
    <w:name w:val="默认段落字体 Para Char Char Char Char Char Char Char"/>
    <w:basedOn w:val="803"/>
    <w:uiPriority w:val="0"/>
    <w:qFormat/>
    <w:rPr>
      <w:rFonts w:ascii="Tahoma" w:hAnsi="Tahoma"/>
      <w:sz w:val="24"/>
      <w:szCs w:val="20"/>
    </w:rPr>
  </w:style>
  <w:style w:type="paragraph" w:styleId="1751" w:customStyle="1">
    <w:name w:val="附录标识"/>
    <w:basedOn w:val="1587"/>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752" w:customStyle="1">
    <w:name w:val="说明文字"/>
    <w:basedOn w:val="803"/>
    <w:next w:val="1022"/>
    <w:uiPriority w:val="0"/>
    <w:qFormat/>
    <w:rPr>
      <w:i/>
      <w:color w:val="0000ff"/>
      <w:szCs w:val="21"/>
    </w:rPr>
  </w:style>
  <w:style w:type="paragraph" w:styleId="1753" w:customStyle="1">
    <w:name w:val="列出段落111"/>
    <w:basedOn w:val="803"/>
    <w:uiPriority w:val="0"/>
    <w:qFormat/>
    <w:pPr>
      <w:ind w:left="720" w:firstLine="200"/>
      <w:spacing w:line="300" w:lineRule="auto"/>
    </w:pPr>
    <w:rPr>
      <w:sz w:val="24"/>
      <w:szCs w:val="21"/>
    </w:rPr>
  </w:style>
  <w:style w:type="paragraph" w:styleId="1754" w:customStyle="1">
    <w:name w:val="目录 21"/>
    <w:basedOn w:val="803"/>
    <w:next w:val="803"/>
    <w:uiPriority w:val="0"/>
    <w:qFormat/>
    <w:pPr>
      <w:ind w:left="210"/>
      <w:jc w:val="left"/>
    </w:pPr>
    <w:rPr>
      <w:smallCaps/>
      <w:sz w:val="20"/>
      <w:szCs w:val="20"/>
    </w:rPr>
  </w:style>
  <w:style w:type="paragraph" w:styleId="1755" w:customStyle="1">
    <w:name w:val="Char Char Char Char Char Char Char Char Char Char Char Char Char Char Char Char"/>
    <w:basedOn w:val="803"/>
    <w:uiPriority w:val="0"/>
    <w:qFormat/>
    <w:pPr>
      <w:tabs>
        <w:tab w:val="left" w:pos="360" w:leader="none"/>
      </w:tabs>
    </w:pPr>
    <w:rPr>
      <w:sz w:val="24"/>
    </w:rPr>
  </w:style>
  <w:style w:type="paragraph" w:styleId="1756" w:customStyle="1">
    <w:name w:val="参考文献内容"/>
    <w:basedOn w:val="803"/>
    <w:uiPriority w:val="0"/>
    <w:qFormat/>
    <w:pPr>
      <w:ind w:firstLine="425"/>
      <w:spacing w:line="320" w:lineRule="atLeast"/>
      <w:widowControl/>
    </w:pPr>
    <w:rPr>
      <w:sz w:val="24"/>
      <w:szCs w:val="20"/>
    </w:rPr>
  </w:style>
  <w:style w:type="paragraph" w:styleId="1757" w:customStyle="1">
    <w:name w:val="table head"/>
    <w:basedOn w:val="803"/>
    <w:next w:val="1598"/>
    <w:uiPriority w:val="0"/>
    <w:qFormat/>
    <w:pPr>
      <w:ind w:left="187"/>
      <w:jc w:val="left"/>
      <w:spacing w:before="320" w:line="360" w:lineRule="auto"/>
      <w:widowControl/>
      <w:pBdr>
        <w:bottom w:val="single" w:color="000000" w:sz="6" w:space="1"/>
      </w:pBdr>
    </w:pPr>
    <w:rPr>
      <w:rFonts w:ascii="Arial" w:hAnsi="Arial"/>
      <w:b/>
      <w:sz w:val="18"/>
    </w:rPr>
  </w:style>
  <w:style w:type="paragraph" w:styleId="1758" w:customStyle="1">
    <w:name w:val="p0"/>
    <w:basedOn w:val="803"/>
    <w:uiPriority w:val="0"/>
    <w:qFormat/>
    <w:pPr>
      <w:widowControl/>
    </w:pPr>
    <w:rPr>
      <w:szCs w:val="21"/>
    </w:rPr>
  </w:style>
  <w:style w:type="paragraph" w:styleId="1759" w:customStyle="1">
    <w:name w:val="图名1 Char"/>
    <w:basedOn w:val="803"/>
    <w:uiPriority w:val="0"/>
    <w:qFormat/>
    <w:pPr>
      <w:jc w:val="center"/>
      <w:spacing w:line="280" w:lineRule="exact"/>
    </w:pPr>
    <w:rPr>
      <w:rFonts w:ascii="Times" w:hAnsi="Times"/>
      <w:spacing w:val="6"/>
      <w:sz w:val="15"/>
      <w:szCs w:val="15"/>
    </w:rPr>
  </w:style>
  <w:style w:type="paragraph" w:styleId="1760" w:customStyle="1">
    <w:name w:val="项目名称"/>
    <w:basedOn w:val="803"/>
    <w:uiPriority w:val="0"/>
    <w:qFormat/>
    <w:pPr>
      <w:jc w:val="center"/>
      <w:spacing w:line="360" w:lineRule="auto"/>
      <w:widowControl/>
    </w:pPr>
    <w:rPr>
      <w:rFonts w:ascii="黑体" w:hAnsi="黑体" w:eastAsia="黑体"/>
      <w:b/>
      <w:bCs/>
      <w:spacing w:val="20"/>
      <w:sz w:val="44"/>
      <w:szCs w:val="20"/>
    </w:rPr>
  </w:style>
  <w:style w:type="paragraph" w:styleId="1761" w:customStyle="1">
    <w:name w:val="1级描述"/>
    <w:basedOn w:val="803"/>
    <w:uiPriority w:val="0"/>
    <w:qFormat/>
    <w:pPr>
      <w:ind w:firstLine="420"/>
    </w:pPr>
  </w:style>
  <w:style w:type="paragraph" w:styleId="1762" w:customStyle="1">
    <w:name w:val="Char3"/>
    <w:basedOn w:val="803"/>
    <w:uiPriority w:val="0"/>
    <w:qFormat/>
    <w:pPr>
      <w:tabs>
        <w:tab w:val="left" w:pos="360" w:leader="none"/>
      </w:tabs>
    </w:pPr>
    <w:rPr>
      <w:sz w:val="24"/>
    </w:rPr>
  </w:style>
  <w:style w:type="paragraph" w:styleId="1763" w:customStyle="1">
    <w:name w:val="并列条文1）2）"/>
    <w:basedOn w:val="803"/>
    <w:uiPriority w:val="0"/>
    <w:qFormat/>
    <w:pPr>
      <w:numPr>
        <w:ilvl w:val="0"/>
        <w:numId w:val="29"/>
      </w:numPr>
      <w:spacing w:line="360" w:lineRule="auto"/>
      <w:widowControl/>
      <w:tabs>
        <w:tab w:val="left" w:pos="800" w:leader="none"/>
      </w:tabs>
    </w:pPr>
    <w:rPr>
      <w:rFonts w:ascii="宋体" w:hAnsi="宋体"/>
      <w:sz w:val="24"/>
      <w:szCs w:val="20"/>
    </w:rPr>
  </w:style>
  <w:style w:type="paragraph" w:styleId="1764" w:customStyle="1">
    <w:name w:val="样式 小四 首行缩进:  0.85 厘米 行距: 固定值 20 磅"/>
    <w:basedOn w:val="803"/>
    <w:uiPriority w:val="0"/>
    <w:qFormat/>
    <w:pPr>
      <w:ind w:firstLine="482"/>
      <w:spacing w:line="500" w:lineRule="exact"/>
    </w:pPr>
    <w:rPr>
      <w:sz w:val="24"/>
    </w:rPr>
  </w:style>
  <w:style w:type="paragraph" w:styleId="1765" w:customStyle="1">
    <w:name w:val="说明项"/>
    <w:basedOn w:val="803"/>
    <w:uiPriority w:val="0"/>
    <w:qFormat/>
    <w:pPr>
      <w:numPr>
        <w:ilvl w:val="0"/>
        <w:numId w:val="30"/>
      </w:numPr>
      <w:keepLines/>
      <w:keepNext/>
      <w:spacing w:before="156"/>
      <w:tabs>
        <w:tab w:val="left" w:pos="567" w:leader="none"/>
      </w:tabs>
    </w:pPr>
    <w:rPr>
      <w:sz w:val="20"/>
      <w:szCs w:val="20"/>
    </w:rPr>
  </w:style>
  <w:style w:type="paragraph" w:styleId="1766" w:customStyle="1">
    <w:name w:val="Section3"/>
    <w:basedOn w:val="1018"/>
    <w:uiPriority w:val="0"/>
    <w:qFormat/>
    <w:pPr>
      <w:numPr>
        <w:ilvl w:val="2"/>
        <w:numId w:val="20"/>
      </w:numPr>
      <w:ind w:left="0" w:firstLine="0"/>
      <w:tabs>
        <w:tab w:val="left" w:pos="360" w:leader="none"/>
        <w:tab w:val="left" w:pos="709" w:leader="none"/>
      </w:tabs>
    </w:pPr>
    <w:rPr>
      <w:bCs w:val="0"/>
    </w:rPr>
  </w:style>
  <w:style w:type="paragraph" w:styleId="1767" w:customStyle="1">
    <w:name w:val="附录1层"/>
    <w:basedOn w:val="803"/>
    <w:next w:val="1731"/>
    <w:uiPriority w:val="0"/>
    <w:qFormat/>
    <w:pPr>
      <w:spacing w:before="160" w:after="100" w:line="360" w:lineRule="auto"/>
      <w:widowControl/>
    </w:pPr>
    <w:rPr>
      <w:rFonts w:ascii="黑体" w:eastAsia="黑体"/>
      <w:sz w:val="24"/>
      <w:szCs w:val="20"/>
    </w:rPr>
  </w:style>
  <w:style w:type="paragraph" w:styleId="1768"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769" w:customStyle="1">
    <w:name w:val="参考文献"/>
    <w:basedOn w:val="803"/>
    <w:uiPriority w:val="0"/>
    <w:qFormat/>
    <w:pPr>
      <w:jc w:val="center"/>
      <w:spacing w:before="120" w:after="240" w:line="360" w:lineRule="atLeast"/>
      <w:widowControl/>
    </w:pPr>
    <w:rPr>
      <w:rFonts w:eastAsia="黑体"/>
      <w:spacing w:val="120"/>
      <w:sz w:val="24"/>
      <w:szCs w:val="20"/>
    </w:rPr>
  </w:style>
  <w:style w:type="paragraph" w:styleId="1770" w:customStyle="1">
    <w:name w:val="附录标题3"/>
    <w:basedOn w:val="803"/>
    <w:next w:val="1022"/>
    <w:uiPriority w:val="0"/>
    <w:qFormat/>
    <w:pPr>
      <w:ind w:left="2040" w:hanging="420"/>
      <w:tabs>
        <w:tab w:val="left" w:pos="1080" w:leader="none"/>
        <w:tab w:val="left" w:pos="2040" w:leader="none"/>
      </w:tabs>
      <w:outlineLvl w:val="0"/>
    </w:pPr>
    <w:rPr>
      <w:rFonts w:ascii="Arial" w:hAnsi="Arial"/>
      <w:sz w:val="24"/>
      <w:szCs w:val="20"/>
    </w:rPr>
  </w:style>
  <w:style w:type="paragraph" w:styleId="1771" w:customStyle="1">
    <w:name w:val="p17"/>
    <w:basedOn w:val="803"/>
    <w:uiPriority w:val="0"/>
    <w:qFormat/>
    <w:pPr>
      <w:jc w:val="left"/>
      <w:spacing w:before="60" w:after="120"/>
      <w:widowControl/>
    </w:pPr>
    <w:rPr>
      <w:rFonts w:ascii="Arial" w:hAnsi="Arial"/>
      <w:color w:val="ff0000"/>
      <w:sz w:val="18"/>
      <w:szCs w:val="18"/>
    </w:rPr>
  </w:style>
  <w:style w:type="paragraph" w:styleId="1772" w:customStyle="1">
    <w:name w:val="正文1)"/>
    <w:basedOn w:val="803"/>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773" w:customStyle="1">
    <w:name w:val="4 Char"/>
    <w:basedOn w:val="803"/>
    <w:uiPriority w:val="0"/>
    <w:qFormat/>
    <w:rPr>
      <w:sz w:val="30"/>
    </w:rPr>
  </w:style>
  <w:style w:type="paragraph" w:styleId="1774" w:customStyle="1">
    <w:name w:val="普通 (Web)"/>
    <w:basedOn w:val="803"/>
    <w:uiPriority w:val="0"/>
    <w:qFormat/>
    <w:pPr>
      <w:jc w:val="left"/>
      <w:spacing w:before="100" w:beforeAutospacing="1" w:after="100" w:afterAutospacing="1"/>
      <w:widowControl/>
    </w:pPr>
    <w:rPr>
      <w:rFonts w:ascii="宋体" w:hAnsi="宋体"/>
      <w:sz w:val="24"/>
    </w:rPr>
  </w:style>
  <w:style w:type="paragraph" w:styleId="1775" w:customStyle="1">
    <w:name w:val="Char1 Char Char Char Char Char Char Char Char Char Char Char Char11"/>
    <w:basedOn w:val="803"/>
    <w:uiPriority w:val="0"/>
    <w:qFormat/>
    <w:pPr>
      <w:ind w:firstLine="420"/>
      <w:spacing w:line="360" w:lineRule="auto"/>
    </w:pPr>
    <w:rPr>
      <w:rFonts w:ascii="Tahoma" w:hAnsi="Tahoma"/>
      <w:sz w:val="24"/>
    </w:rPr>
  </w:style>
  <w:style w:type="paragraph" w:styleId="1776" w:customStyle="1">
    <w:name w:val="body"/>
    <w:basedOn w:val="803"/>
    <w:uiPriority w:val="0"/>
    <w:qFormat/>
    <w:pPr>
      <w:ind w:left="120" w:firstLine="425"/>
      <w:spacing w:line="400" w:lineRule="atLeast"/>
      <w:widowControl/>
    </w:pPr>
    <w:rPr>
      <w:rFonts w:ascii="宋体" w:hAnsi="謘?崎?"/>
      <w:sz w:val="24"/>
    </w:rPr>
  </w:style>
  <w:style w:type="paragraph" w:styleId="1777" w:customStyle="1">
    <w:name w:val="xl123"/>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78" w:customStyle="1">
    <w:name w:val="xl45"/>
    <w:basedOn w:val="8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779" w:customStyle="1">
    <w:name w:val="列表内容"/>
    <w:basedOn w:val="803"/>
    <w:next w:val="803"/>
    <w:uiPriority w:val="0"/>
    <w:qFormat/>
    <w:pPr>
      <w:ind w:left="840" w:hanging="420"/>
      <w:jc w:val="left"/>
      <w:widowControl/>
      <w:tabs>
        <w:tab w:val="left" w:pos="840" w:leader="none"/>
      </w:tabs>
    </w:pPr>
    <w:rPr>
      <w:sz w:val="18"/>
    </w:rPr>
  </w:style>
  <w:style w:type="paragraph" w:styleId="1780" w:customStyle="1">
    <w:name w:val="xl83"/>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81" w:customStyle="1">
    <w:name w:val="四号正文"/>
    <w:basedOn w:val="803"/>
    <w:uiPriority w:val="0"/>
    <w:qFormat/>
    <w:pPr>
      <w:ind w:firstLine="560"/>
      <w:spacing w:line="360" w:lineRule="auto"/>
    </w:pPr>
    <w:rPr>
      <w:sz w:val="28"/>
      <w:szCs w:val="28"/>
    </w:rPr>
  </w:style>
  <w:style w:type="paragraph" w:styleId="1782" w:customStyle="1">
    <w:name w:val="附录五级条标题"/>
    <w:basedOn w:val="1620"/>
    <w:next w:val="826"/>
    <w:uiPriority w:val="0"/>
    <w:qFormat/>
    <w:pPr>
      <w:numPr>
        <w:ilvl w:val="6"/>
      </w:numPr>
      <w:outlineLvl w:val="6"/>
    </w:pPr>
  </w:style>
  <w:style w:type="paragraph" w:styleId="1783" w:customStyle="1">
    <w:name w:val="Char1 Char Char Char Char Char Char Char Char2 Char Char Char"/>
    <w:basedOn w:val="803"/>
    <w:uiPriority w:val="0"/>
    <w:semiHidden/>
    <w:qFormat/>
    <w:pPr>
      <w:ind w:firstLine="200"/>
      <w:jc w:val="left"/>
      <w:spacing w:before="240" w:after="120" w:line="288" w:lineRule="auto"/>
    </w:pPr>
    <w:rPr>
      <w:rFonts w:ascii="Tahoma" w:hAnsi="Tahoma"/>
      <w:sz w:val="24"/>
    </w:rPr>
  </w:style>
  <w:style w:type="paragraph" w:styleId="1784" w:customStyle="1">
    <w:name w:val="Char Char Char Char Char Char1 Char"/>
    <w:basedOn w:val="803"/>
    <w:uiPriority w:val="0"/>
    <w:qFormat/>
    <w:pPr>
      <w:jc w:val="left"/>
      <w:spacing w:after="160" w:line="240" w:lineRule="exact"/>
      <w:widowControl/>
    </w:pPr>
    <w:rPr>
      <w:rFonts w:ascii="Verdana" w:hAnsi="Verdana" w:eastAsia="仿宋_GB2312"/>
      <w:sz w:val="30"/>
      <w:szCs w:val="30"/>
      <w:lang w:eastAsia="en-US"/>
    </w:rPr>
  </w:style>
  <w:style w:type="paragraph" w:styleId="1785" w:customStyle="1">
    <w:name w:val="目录 51"/>
    <w:basedOn w:val="803"/>
    <w:next w:val="803"/>
    <w:uiPriority w:val="0"/>
    <w:qFormat/>
    <w:pPr>
      <w:ind w:left="840"/>
      <w:jc w:val="left"/>
    </w:pPr>
    <w:rPr>
      <w:sz w:val="18"/>
      <w:szCs w:val="18"/>
    </w:rPr>
  </w:style>
  <w:style w:type="paragraph" w:styleId="1786" w:customStyle="1">
    <w:name w:val="Comment"/>
    <w:basedOn w:val="803"/>
    <w:uiPriority w:val="0"/>
    <w:qFormat/>
    <w:pPr>
      <w:jc w:val="left"/>
      <w:spacing w:before="60" w:after="120"/>
      <w:widowControl/>
    </w:pPr>
    <w:rPr>
      <w:rFonts w:ascii="Arial" w:hAnsi="Arial"/>
      <w:color w:val="ff0000"/>
      <w:sz w:val="18"/>
      <w:szCs w:val="21"/>
      <w:lang w:val="en-GB" w:eastAsia="en-GB"/>
    </w:rPr>
  </w:style>
  <w:style w:type="paragraph" w:styleId="1787" w:customStyle="1">
    <w:name w:val="样式 标题 1标题1H1Head 1Head 11Head 12Head 111Head 13Head 112..."/>
    <w:basedOn w:val="799"/>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788" w:customStyle="1">
    <w:name w:val="Section8"/>
    <w:basedOn w:val="1023"/>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789" w:customStyle="1">
    <w:name w:val="并列样式"/>
    <w:basedOn w:val="803"/>
    <w:uiPriority w:val="0"/>
    <w:qFormat/>
    <w:pPr>
      <w:spacing w:before="60" w:after="60"/>
    </w:pPr>
    <w:rPr>
      <w:rFonts w:ascii="黑体" w:eastAsia="黑体"/>
      <w:sz w:val="20"/>
      <w:szCs w:val="20"/>
    </w:rPr>
  </w:style>
  <w:style w:type="paragraph" w:styleId="1790" w:customStyle="1">
    <w:name w:val="xl104"/>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91" w:customStyle="1">
    <w:name w:val="Char Char"/>
    <w:basedOn w:val="1170"/>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792" w:customStyle="1">
    <w:name w:val="表格内文字格式"/>
    <w:basedOn w:val="803"/>
    <w:uiPriority w:val="0"/>
    <w:qFormat/>
    <w:pPr>
      <w:ind w:firstLine="420"/>
      <w:spacing w:line="360" w:lineRule="auto"/>
    </w:pPr>
    <w:rPr>
      <w:sz w:val="24"/>
      <w:szCs w:val="21"/>
    </w:rPr>
  </w:style>
  <w:style w:type="paragraph" w:styleId="1793" w:customStyle="1">
    <w:name w:val="封面文档日期"/>
    <w:basedOn w:val="803"/>
    <w:next w:val="803"/>
    <w:uiPriority w:val="0"/>
    <w:qFormat/>
    <w:pPr>
      <w:ind w:firstLine="425"/>
      <w:jc w:val="center"/>
      <w:spacing w:line="360" w:lineRule="auto"/>
      <w:widowControl/>
    </w:pPr>
    <w:rPr>
      <w:rFonts w:ascii="Futura Bk" w:hAnsi="Futura Bk" w:eastAsia="黑体"/>
      <w:sz w:val="32"/>
      <w:szCs w:val="20"/>
      <w:lang w:val="en-GB" w:eastAsia="en-US"/>
    </w:rPr>
  </w:style>
  <w:style w:type="paragraph" w:styleId="1794" w:customStyle="1">
    <w:name w:val="xl145"/>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95"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796" w:customStyle="1">
    <w:name w:val="样式 标题 4sect 1.2.3.4h4第三层条bulletblbbH4Ref Heading 1rh1H..."/>
    <w:basedOn w:val="810"/>
    <w:next w:val="803"/>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797" w:customStyle="1">
    <w:name w:val="Char Char1 Char Char Char Char1 Char Char Char"/>
    <w:basedOn w:val="803"/>
    <w:uiPriority w:val="0"/>
    <w:qFormat/>
    <w:rPr>
      <w:sz w:val="20"/>
      <w:szCs w:val="20"/>
    </w:rPr>
  </w:style>
  <w:style w:type="paragraph" w:styleId="1798" w:customStyle="1">
    <w:name w:val="p16"/>
    <w:basedOn w:val="803"/>
    <w:uiPriority w:val="0"/>
    <w:qFormat/>
    <w:pPr>
      <w:jc w:val="left"/>
      <w:widowControl/>
    </w:pPr>
    <w:rPr>
      <w:rFonts w:ascii="Janson Text LT Pro" w:hAnsi="宋体" w:eastAsia="Janson Text LT Pro"/>
      <w:color w:val="000000"/>
      <w:sz w:val="24"/>
    </w:rPr>
  </w:style>
  <w:style w:type="paragraph" w:styleId="1799" w:customStyle="1">
    <w:name w:val="Style First line:  0.74 cm"/>
    <w:basedOn w:val="803"/>
    <w:uiPriority w:val="0"/>
    <w:qFormat/>
    <w:pPr>
      <w:ind w:firstLine="420"/>
      <w:spacing w:line="360" w:lineRule="auto"/>
    </w:pPr>
    <w:rPr>
      <w:sz w:val="24"/>
    </w:rPr>
  </w:style>
  <w:style w:type="paragraph" w:styleId="1800" w:customStyle="1">
    <w:name w:val="reader-word-layer"/>
    <w:basedOn w:val="803"/>
    <w:uiPriority w:val="0"/>
    <w:qFormat/>
    <w:pPr>
      <w:jc w:val="left"/>
      <w:spacing w:before="100" w:beforeAutospacing="1" w:after="100" w:afterAutospacing="1"/>
      <w:widowControl/>
    </w:pPr>
    <w:rPr>
      <w:rFonts w:ascii="宋体" w:hAnsi="宋体"/>
      <w:sz w:val="24"/>
    </w:rPr>
  </w:style>
  <w:style w:type="paragraph" w:styleId="1801" w:customStyle="1">
    <w:name w:val="xl66"/>
    <w:basedOn w:val="80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02" w:customStyle="1">
    <w:name w:val="Char121"/>
    <w:basedOn w:val="1170"/>
    <w:uiPriority w:val="0"/>
    <w:qFormat/>
    <w:pPr>
      <w:ind w:firstLine="420"/>
      <w:spacing w:line="360" w:lineRule="auto"/>
      <w:shd w:val="clear" w:color="auto" w:fill="000080"/>
    </w:pPr>
    <w:rPr>
      <w:rFonts w:ascii="Tahoma" w:hAnsi="Tahoma"/>
      <w:sz w:val="24"/>
      <w:szCs w:val="24"/>
    </w:rPr>
  </w:style>
  <w:style w:type="paragraph" w:styleId="1803" w:customStyle="1">
    <w:name w:val="font6"/>
    <w:basedOn w:val="803"/>
    <w:uiPriority w:val="0"/>
    <w:qFormat/>
    <w:pPr>
      <w:jc w:val="left"/>
      <w:spacing w:before="100" w:beforeAutospacing="1" w:after="100" w:afterAutospacing="1"/>
      <w:widowControl/>
    </w:pPr>
    <w:rPr>
      <w:sz w:val="16"/>
      <w:szCs w:val="16"/>
    </w:rPr>
  </w:style>
  <w:style w:type="paragraph" w:styleId="1804" w:customStyle="1">
    <w:name w:val="样式 正文缩进正文（首行缩进两字）ALT+Z表正文正文非缩进特点标题4特点 Char Char文2段1特点 ..."/>
    <w:basedOn w:val="1022"/>
    <w:uiPriority w:val="0"/>
    <w:qFormat/>
    <w:pPr>
      <w:ind w:firstLine="566"/>
      <w:spacing w:line="360" w:lineRule="auto"/>
    </w:pPr>
    <w:rPr>
      <w:rFonts w:ascii="宋体" w:hAnsi="宋体"/>
      <w:sz w:val="28"/>
      <w:szCs w:val="28"/>
    </w:rPr>
  </w:style>
  <w:style w:type="paragraph" w:styleId="1805" w:customStyle="1">
    <w:name w:val="表内文字"/>
    <w:basedOn w:val="803"/>
    <w:uiPriority w:val="0"/>
    <w:qFormat/>
    <w:pPr>
      <w:ind w:firstLine="420"/>
      <w:jc w:val="center"/>
      <w:spacing w:before="50" w:after="50" w:line="360" w:lineRule="exact"/>
    </w:pPr>
    <w:rPr>
      <w:rFonts w:ascii="宋体" w:hAnsi="宋体"/>
      <w:b/>
      <w:color w:val="0000ff"/>
      <w:sz w:val="24"/>
      <w:szCs w:val="21"/>
    </w:rPr>
  </w:style>
  <w:style w:type="paragraph" w:styleId="1806" w:customStyle="1">
    <w:name w:val="Char Char Char Char Char Char Char Char Char Char Char Char Char Char Char Char Char Char Char Char Char Char Char Char Char Char Char Char2"/>
    <w:basedOn w:val="803"/>
    <w:uiPriority w:val="0"/>
    <w:qFormat/>
    <w:pPr>
      <w:spacing w:line="360" w:lineRule="auto"/>
    </w:pPr>
    <w:rPr>
      <w:sz w:val="20"/>
      <w:szCs w:val="20"/>
    </w:rPr>
  </w:style>
  <w:style w:type="paragraph" w:styleId="1807" w:customStyle="1">
    <w:name w:val="_Style 408"/>
    <w:basedOn w:val="803"/>
    <w:next w:val="803"/>
    <w:uiPriority w:val="0"/>
    <w:qFormat/>
    <w:pPr>
      <w:ind w:firstLine="420"/>
      <w:spacing w:line="360" w:lineRule="auto"/>
    </w:pPr>
    <w:rPr>
      <w:b/>
      <w:i/>
      <w:color w:val="ffffff"/>
      <w:sz w:val="24"/>
    </w:rPr>
  </w:style>
  <w:style w:type="paragraph" w:styleId="1808" w:customStyle="1">
    <w:name w:val="正文列表编号"/>
    <w:basedOn w:val="1464"/>
    <w:next w:val="1464"/>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09" w:customStyle="1">
    <w:name w:val="xl129"/>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10" w:customStyle="1">
    <w:name w:val="正文缩进 Char Char"/>
    <w:basedOn w:val="803"/>
    <w:uiPriority w:val="0"/>
    <w:qFormat/>
    <w:pPr>
      <w:ind w:left="200" w:firstLine="420"/>
      <w:spacing w:before="50"/>
    </w:pPr>
    <w:rPr>
      <w:sz w:val="24"/>
      <w:szCs w:val="20"/>
    </w:rPr>
  </w:style>
  <w:style w:type="paragraph" w:styleId="1811" w:customStyle="1">
    <w:name w:val="xl38"/>
    <w:basedOn w:val="803"/>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12" w:customStyle="1">
    <w:name w:val="三级无"/>
    <w:basedOn w:val="1713"/>
    <w:uiPriority w:val="0"/>
    <w:qFormat/>
    <w:pPr>
      <w:jc w:val="left"/>
      <w:spacing w:before="50" w:after="50"/>
    </w:pPr>
    <w:rPr>
      <w:rFonts w:ascii="宋体" w:eastAsia="宋体"/>
      <w:szCs w:val="21"/>
    </w:rPr>
  </w:style>
  <w:style w:type="paragraph" w:styleId="1813" w:customStyle="1">
    <w:name w:val="xl29"/>
    <w:basedOn w:val="8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14" w:customStyle="1">
    <w:name w:val="Char Char Char Char"/>
    <w:basedOn w:val="803"/>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815" w:customStyle="1">
    <w:name w:val="Char Char Char Char Char Char"/>
    <w:basedOn w:val="803"/>
    <w:uiPriority w:val="0"/>
    <w:qFormat/>
    <w:rPr>
      <w:rFonts w:ascii="Tahoma" w:hAnsi="Tahoma"/>
      <w:sz w:val="24"/>
      <w:szCs w:val="20"/>
    </w:rPr>
  </w:style>
  <w:style w:type="paragraph" w:styleId="1816" w:customStyle="1">
    <w:name w:val="Caption Normal"/>
    <w:basedOn w:val="803"/>
    <w:next w:val="803"/>
    <w:uiPriority w:val="0"/>
    <w:qFormat/>
    <w:pPr>
      <w:ind w:firstLine="420"/>
      <w:spacing w:before="60" w:after="280" w:line="200" w:lineRule="exact"/>
    </w:pPr>
    <w:rPr>
      <w:i/>
      <w:iCs/>
      <w:sz w:val="24"/>
    </w:rPr>
  </w:style>
  <w:style w:type="paragraph" w:styleId="1817" w:customStyle="1">
    <w:name w:val="正文 首行缩进:  2 字符 Char"/>
    <w:basedOn w:val="803"/>
    <w:uiPriority w:val="0"/>
    <w:qFormat/>
    <w:pPr>
      <w:ind w:firstLine="480"/>
      <w:spacing w:line="360" w:lineRule="auto"/>
    </w:pPr>
    <w:rPr>
      <w:sz w:val="24"/>
      <w:szCs w:val="20"/>
    </w:rPr>
  </w:style>
  <w:style w:type="paragraph" w:styleId="1818" w:customStyle="1">
    <w:name w:val="正文点列"/>
    <w:basedOn w:val="803"/>
    <w:uiPriority w:val="0"/>
    <w:qFormat/>
    <w:pPr>
      <w:ind w:left="1440" w:hanging="900"/>
      <w:keepLines/>
      <w:spacing w:after="120" w:line="360" w:lineRule="auto"/>
      <w:tabs>
        <w:tab w:val="left" w:pos="1440" w:leader="none"/>
      </w:tabs>
    </w:pPr>
    <w:rPr>
      <w:rFonts w:ascii="宋体"/>
      <w:sz w:val="24"/>
      <w:szCs w:val="20"/>
    </w:rPr>
  </w:style>
  <w:style w:type="paragraph" w:styleId="1819" w:customStyle="1">
    <w:name w:val="列表样式1"/>
    <w:basedOn w:val="803"/>
    <w:uiPriority w:val="0"/>
    <w:qFormat/>
    <w:pPr>
      <w:ind w:left="425" w:hanging="425"/>
      <w:spacing w:line="360" w:lineRule="auto"/>
      <w:tabs>
        <w:tab w:val="left" w:pos="420" w:leader="none"/>
      </w:tabs>
    </w:pPr>
    <w:rPr>
      <w:sz w:val="24"/>
    </w:rPr>
  </w:style>
  <w:style w:type="paragraph" w:styleId="1820" w:customStyle="1">
    <w:name w:val="Char Char5 Char Char"/>
    <w:basedOn w:val="803"/>
    <w:uiPriority w:val="0"/>
    <w:qFormat/>
    <w:rPr>
      <w:sz w:val="30"/>
    </w:rPr>
  </w:style>
  <w:style w:type="paragraph" w:styleId="1821" w:customStyle="1">
    <w:name w:val="年月日"/>
    <w:basedOn w:val="803"/>
    <w:uiPriority w:val="0"/>
    <w:qFormat/>
    <w:pPr>
      <w:jc w:val="center"/>
      <w:spacing w:line="360" w:lineRule="auto"/>
      <w:widowControl/>
    </w:pPr>
    <w:rPr>
      <w:rFonts w:ascii="黑体" w:eastAsia="黑体"/>
      <w:b/>
      <w:bCs/>
      <w:sz w:val="32"/>
      <w:szCs w:val="20"/>
    </w:rPr>
  </w:style>
  <w:style w:type="paragraph" w:styleId="1822" w:customStyle="1">
    <w:name w:val="xl121"/>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23" w:customStyle="1">
    <w:name w:val="xl81"/>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24" w:customStyle="1">
    <w:name w:val="@"/>
    <w:basedOn w:val="803"/>
    <w:uiPriority w:val="0"/>
    <w:qFormat/>
    <w:pPr>
      <w:numPr>
        <w:ilvl w:val="0"/>
        <w:numId w:val="31"/>
      </w:numPr>
      <w:spacing w:line="360" w:lineRule="auto"/>
      <w:tabs>
        <w:tab w:val="left" w:pos="840" w:leader="none"/>
      </w:tabs>
    </w:pPr>
    <w:rPr>
      <w:sz w:val="24"/>
    </w:rPr>
  </w:style>
  <w:style w:type="paragraph" w:styleId="1825"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826" w:customStyle="1">
    <w:name w:val="招标标题2"/>
    <w:basedOn w:val="1017"/>
    <w:uiPriority w:val="0"/>
    <w:qFormat/>
    <w:pPr>
      <w:jc w:val="center"/>
      <w:tabs>
        <w:tab w:val="left" w:pos="567" w:leader="none"/>
      </w:tabs>
    </w:pPr>
    <w:rPr>
      <w:rFonts w:ascii="仿宋_GB2312" w:eastAsia="仿宋_GB2312"/>
      <w:b/>
      <w:sz w:val="36"/>
      <w:szCs w:val="30"/>
    </w:rPr>
  </w:style>
  <w:style w:type="paragraph" w:styleId="1827" w:customStyle="1">
    <w:name w:val="表身（中）"/>
    <w:basedOn w:val="803"/>
    <w:uiPriority w:val="0"/>
    <w:qFormat/>
    <w:pPr>
      <w:jc w:val="center"/>
      <w:spacing w:line="300" w:lineRule="auto"/>
      <w:widowControl/>
    </w:pPr>
    <w:rPr>
      <w:sz w:val="18"/>
      <w:szCs w:val="20"/>
    </w:rPr>
  </w:style>
  <w:style w:type="paragraph" w:styleId="1828" w:customStyle="1">
    <w:name w:val="xl141"/>
    <w:basedOn w:val="803"/>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829" w:customStyle="1">
    <w:name w:val="列表1"/>
    <w:basedOn w:val="803"/>
    <w:uiPriority w:val="0"/>
    <w:qFormat/>
    <w:pPr>
      <w:numPr>
        <w:ilvl w:val="0"/>
        <w:numId w:val="32"/>
      </w:numPr>
      <w:spacing w:before="60" w:after="60" w:line="360" w:lineRule="auto"/>
      <w:tabs>
        <w:tab w:val="left" w:pos="425" w:leader="none"/>
      </w:tabs>
    </w:pPr>
    <w:rPr>
      <w:sz w:val="24"/>
      <w:szCs w:val="20"/>
    </w:rPr>
  </w:style>
  <w:style w:type="paragraph" w:styleId="1830" w:customStyle="1">
    <w:name w:val="D&amp;L"/>
    <w:basedOn w:val="1218"/>
    <w:uiPriority w:val="0"/>
    <w:qFormat/>
    <w:pPr>
      <w:spacing w:line="240" w:lineRule="atLeast"/>
      <w:pBdr>
        <w:bottom w:val="single" w:color="000000" w:sz="18" w:space="1"/>
      </w:pBdr>
    </w:pPr>
    <w:rPr>
      <w:sz w:val="24"/>
      <w:szCs w:val="20"/>
    </w:rPr>
  </w:style>
  <w:style w:type="paragraph" w:styleId="1831" w:customStyle="1">
    <w:name w:val="Section4"/>
    <w:basedOn w:val="810"/>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832" w:customStyle="1">
    <w:name w:val="框内说明"/>
    <w:basedOn w:val="803"/>
    <w:uiPriority w:val="0"/>
    <w:qFormat/>
    <w:pPr>
      <w:ind w:firstLine="200"/>
      <w:jc w:val="left"/>
      <w:spacing w:line="360" w:lineRule="auto"/>
    </w:pPr>
    <w:rPr>
      <w:rFonts w:eastAsia="仿宋"/>
      <w:sz w:val="30"/>
    </w:rPr>
  </w:style>
  <w:style w:type="paragraph" w:styleId="1833" w:customStyle="1">
    <w:name w:val="Char1 Char Char Char Char Char Char Char Char Char Char Char Char1"/>
    <w:basedOn w:val="803"/>
    <w:uiPriority w:val="0"/>
    <w:qFormat/>
    <w:rPr>
      <w:rFonts w:ascii="Tahoma" w:hAnsi="Tahoma"/>
      <w:sz w:val="24"/>
      <w:szCs w:val="20"/>
    </w:rPr>
  </w:style>
  <w:style w:type="paragraph" w:styleId="1834" w:customStyle="1">
    <w:name w:val="目录 91"/>
    <w:basedOn w:val="803"/>
    <w:next w:val="803"/>
    <w:uiPriority w:val="0"/>
    <w:qFormat/>
    <w:pPr>
      <w:ind w:left="1680"/>
      <w:jc w:val="left"/>
    </w:pPr>
    <w:rPr>
      <w:sz w:val="18"/>
      <w:szCs w:val="18"/>
    </w:rPr>
  </w:style>
  <w:style w:type="paragraph" w:styleId="1835" w:customStyle="1">
    <w:name w:val="彩色底纹 - 强调文字颜色 61"/>
    <w:basedOn w:val="799"/>
    <w:next w:val="803"/>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836" w:customStyle="1">
    <w:name w:val="Char12"/>
    <w:basedOn w:val="803"/>
    <w:uiPriority w:val="0"/>
    <w:qFormat/>
    <w:rPr>
      <w:rFonts w:ascii="Tahoma" w:hAnsi="Tahoma"/>
      <w:sz w:val="24"/>
      <w:szCs w:val="20"/>
    </w:rPr>
  </w:style>
  <w:style w:type="paragraph" w:styleId="1837" w:customStyle="1">
    <w:name w:val="Char1 Char Char Char Char Char Char Char Char Char Char Char Char2"/>
    <w:basedOn w:val="803"/>
    <w:uiPriority w:val="0"/>
    <w:qFormat/>
    <w:rPr>
      <w:rFonts w:ascii="Tahoma" w:hAnsi="Tahoma"/>
      <w:sz w:val="24"/>
      <w:szCs w:val="20"/>
    </w:rPr>
  </w:style>
  <w:style w:type="paragraph" w:styleId="1838" w:customStyle="1">
    <w:name w:val="图题"/>
    <w:basedOn w:val="803"/>
    <w:next w:val="803"/>
    <w:uiPriority w:val="0"/>
    <w:qFormat/>
    <w:pPr>
      <w:ind w:firstLine="420"/>
      <w:jc w:val="center"/>
      <w:spacing w:line="300" w:lineRule="auto"/>
      <w:widowControl/>
      <w:tabs>
        <w:tab w:val="left" w:pos="0" w:leader="none"/>
      </w:tabs>
    </w:pPr>
    <w:rPr>
      <w:rFonts w:eastAsia="黑体"/>
      <w:sz w:val="24"/>
    </w:rPr>
  </w:style>
  <w:style w:type="paragraph" w:styleId="1839" w:customStyle="1">
    <w:name w:val="xl37"/>
    <w:basedOn w:val="803"/>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840" w:customStyle="1">
    <w:name w:val="重点文字"/>
    <w:basedOn w:val="803"/>
    <w:uiPriority w:val="0"/>
    <w:qFormat/>
    <w:pPr>
      <w:spacing w:line="360" w:lineRule="auto"/>
      <w:widowControl/>
    </w:pPr>
    <w:rPr>
      <w:b/>
      <w:sz w:val="24"/>
      <w:szCs w:val="32"/>
    </w:rPr>
  </w:style>
  <w:style w:type="paragraph" w:styleId="1841" w:customStyle="1">
    <w:name w:val="xl125"/>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42" w:customStyle="1">
    <w:name w:val="Section9"/>
    <w:basedOn w:val="1024"/>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843" w:customStyle="1">
    <w:name w:val="文档标题"/>
    <w:basedOn w:val="1115"/>
    <w:uiPriority w:val="0"/>
    <w:qFormat/>
    <w:pPr>
      <w:ind w:firstLine="0"/>
      <w:spacing w:line="300" w:lineRule="auto"/>
      <w:outlineLvl w:val="9"/>
    </w:pPr>
    <w:rPr>
      <w:rFonts w:eastAsia="黑体"/>
      <w:bCs w:val="0"/>
      <w:sz w:val="48"/>
    </w:rPr>
  </w:style>
  <w:style w:type="paragraph" w:styleId="1844" w:customStyle="1">
    <w:name w:val="xl75"/>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845" w:customStyle="1">
    <w:name w:val="xl108"/>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46" w:customStyle="1">
    <w:name w:val="Char11"/>
    <w:basedOn w:val="1170"/>
    <w:uiPriority w:val="0"/>
    <w:qFormat/>
    <w:pPr>
      <w:ind w:firstLine="420"/>
      <w:shd w:val="clear" w:color="auto" w:fill="000080"/>
    </w:pPr>
    <w:rPr>
      <w:rFonts w:ascii="Tahoma" w:hAnsi="Tahoma"/>
      <w:sz w:val="24"/>
      <w:szCs w:val="24"/>
    </w:rPr>
  </w:style>
  <w:style w:type="paragraph" w:styleId="1847" w:customStyle="1">
    <w:name w:val="xl134"/>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848" w:customStyle="1">
    <w:name w:val="Í¼±íÕýÎÄ"/>
    <w:basedOn w:val="803"/>
    <w:next w:val="1022"/>
    <w:uiPriority w:val="0"/>
    <w:qFormat/>
    <w:pPr>
      <w:ind w:firstLine="420"/>
    </w:pPr>
    <w:rPr>
      <w:sz w:val="24"/>
      <w:szCs w:val="20"/>
    </w:rPr>
  </w:style>
  <w:style w:type="paragraph" w:styleId="1849"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850" w:customStyle="1">
    <w:name w:val="infoblue"/>
    <w:basedOn w:val="803"/>
    <w:uiPriority w:val="0"/>
    <w:qFormat/>
    <w:pPr>
      <w:ind w:left="720" w:firstLine="480"/>
      <w:jc w:val="left"/>
      <w:spacing w:after="120" w:line="240" w:lineRule="atLeast"/>
      <w:widowControl/>
    </w:pPr>
    <w:rPr>
      <w:i/>
      <w:iCs/>
      <w:color w:val="0000ff"/>
      <w:sz w:val="20"/>
      <w:szCs w:val="20"/>
    </w:rPr>
  </w:style>
  <w:style w:type="paragraph" w:styleId="1851" w:customStyle="1">
    <w:name w:val="并列项 2"/>
    <w:basedOn w:val="1022"/>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852" w:customStyle="1">
    <w:name w:val="表项"/>
    <w:next w:val="803"/>
    <w:uiPriority w:val="0"/>
    <w:qFormat/>
    <w:pPr>
      <w:jc w:val="center"/>
      <w:keepNext/>
      <w:spacing w:line="300" w:lineRule="auto"/>
    </w:pPr>
    <w:rPr>
      <w:rFonts w:hint="default" w:ascii="Arial" w:hAnsi="Arial" w:eastAsia="黑体" w:cs="Times New Roman"/>
      <w:sz w:val="18"/>
      <w:lang w:val="en-US" w:eastAsia="zh-CN" w:bidi="ar-SA"/>
    </w:rPr>
  </w:style>
  <w:style w:type="paragraph" w:styleId="1853" w:customStyle="1">
    <w:name w:val="Char Char Char Char Char Char Char Char Char Char Char Char Char"/>
    <w:basedOn w:val="803"/>
    <w:uiPriority w:val="0"/>
    <w:qFormat/>
    <w:pPr>
      <w:ind w:firstLine="420"/>
      <w:jc w:val="left"/>
      <w:spacing w:after="160" w:line="240" w:lineRule="exact"/>
      <w:widowControl/>
    </w:pPr>
    <w:rPr>
      <w:sz w:val="24"/>
    </w:rPr>
  </w:style>
  <w:style w:type="paragraph" w:styleId="1854" w:customStyle="1">
    <w:name w:val="xl25"/>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55" w:customStyle="1">
    <w:name w:val="正文节纸"/>
    <w:basedOn w:val="803"/>
    <w:uiPriority w:val="0"/>
    <w:qFormat/>
    <w:pPr>
      <w:ind w:left="840"/>
      <w:jc w:val="left"/>
      <w:spacing w:line="360" w:lineRule="auto"/>
    </w:pPr>
    <w:rPr>
      <w:rFonts w:ascii="宋体" w:hAnsi="宋体"/>
      <w:bCs/>
      <w:sz w:val="24"/>
    </w:rPr>
  </w:style>
  <w:style w:type="paragraph" w:styleId="1856" w:customStyle="1">
    <w:name w:val="xl39"/>
    <w:basedOn w:val="803"/>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857"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858" w:customStyle="1">
    <w:name w:val="xl135"/>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59" w:customStyle="1">
    <w:name w:val="样式 段落缩进2 小四 + 段前: 15.6 磅"/>
    <w:basedOn w:val="803"/>
    <w:uiPriority w:val="0"/>
    <w:qFormat/>
    <w:pPr>
      <w:ind w:firstLine="480"/>
      <w:spacing w:before="312" w:line="360" w:lineRule="auto"/>
    </w:pPr>
    <w:rPr>
      <w:rFonts w:ascii="宋体" w:hAnsi="宋体"/>
      <w:sz w:val="24"/>
      <w:szCs w:val="20"/>
    </w:rPr>
  </w:style>
  <w:style w:type="paragraph" w:styleId="1860" w:customStyle="1">
    <w:name w:val="正文表标题"/>
    <w:next w:val="826"/>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861" w:customStyle="1">
    <w:name w:val="pa-2"/>
    <w:basedOn w:val="803"/>
    <w:uiPriority w:val="0"/>
    <w:qFormat/>
    <w:pPr>
      <w:jc w:val="left"/>
      <w:spacing w:before="150" w:after="150"/>
      <w:widowControl/>
    </w:pPr>
    <w:rPr>
      <w:rFonts w:ascii="宋体" w:hAnsi="宋体"/>
      <w:sz w:val="24"/>
    </w:rPr>
  </w:style>
  <w:style w:type="paragraph" w:styleId="1862" w:customStyle="1">
    <w:name w:val="编号，四号"/>
    <w:basedOn w:val="803"/>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863" w:customStyle="1">
    <w:name w:val="缺省文本:1"/>
    <w:basedOn w:val="803"/>
    <w:uiPriority w:val="0"/>
    <w:qFormat/>
    <w:pPr>
      <w:jc w:val="left"/>
    </w:pPr>
    <w:rPr>
      <w:rFonts w:ascii="宋体"/>
      <w:sz w:val="24"/>
      <w:szCs w:val="20"/>
    </w:rPr>
  </w:style>
  <w:style w:type="paragraph" w:styleId="1864" w:customStyle="1">
    <w:name w:val="xl101"/>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65" w:customStyle="1">
    <w:name w:val="普通正文"/>
    <w:basedOn w:val="803"/>
    <w:uiPriority w:val="0"/>
    <w:qFormat/>
    <w:pPr>
      <w:ind w:firstLine="480"/>
      <w:jc w:val="left"/>
      <w:spacing w:before="120" w:after="120" w:line="360" w:lineRule="auto"/>
    </w:pPr>
    <w:rPr>
      <w:rFonts w:ascii="Arial" w:hAnsi="Arial"/>
      <w:sz w:val="24"/>
    </w:rPr>
  </w:style>
  <w:style w:type="paragraph" w:styleId="1866" w:customStyle="1">
    <w:name w:val="列出段落1"/>
    <w:basedOn w:val="803"/>
    <w:uiPriority w:val="0"/>
    <w:qFormat/>
    <w:pPr>
      <w:ind w:firstLine="420"/>
      <w:jc w:val="left"/>
      <w:spacing w:line="360" w:lineRule="auto"/>
    </w:pPr>
    <w:rPr>
      <w:sz w:val="22"/>
      <w:szCs w:val="22"/>
    </w:rPr>
  </w:style>
  <w:style w:type="paragraph" w:styleId="1867" w:customStyle="1">
    <w:name w:val="xl114"/>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68" w:customStyle="1">
    <w:name w:val="HTML 预先格式化"/>
    <w:basedOn w:val="8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869" w:customStyle="1">
    <w:name w:val="xl132"/>
    <w:basedOn w:val="803"/>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870" w:customStyle="1">
    <w:name w:val="默认段落字体 Char2 Char1 Char Char1 Char Char Char Char1 Char Char Char"/>
    <w:basedOn w:val="803"/>
    <w:uiPriority w:val="0"/>
    <w:qFormat/>
    <w:rPr>
      <w:rFonts w:ascii="Tahoma" w:hAnsi="Tahoma"/>
      <w:sz w:val="24"/>
      <w:szCs w:val="20"/>
    </w:rPr>
  </w:style>
  <w:style w:type="paragraph" w:styleId="1871" w:customStyle="1">
    <w:name w:val="默认段落字体 Para Char Char Char Char Char Char Char Char Char Char Char"/>
    <w:basedOn w:val="803"/>
    <w:uiPriority w:val="0"/>
    <w:qFormat/>
    <w:pPr>
      <w:ind w:firstLine="420"/>
      <w:spacing w:line="360" w:lineRule="auto"/>
    </w:pPr>
    <w:rPr>
      <w:rFonts w:ascii="Tahoma" w:hAnsi="Tahoma"/>
      <w:sz w:val="24"/>
    </w:rPr>
  </w:style>
  <w:style w:type="paragraph" w:styleId="1872" w:customStyle="1">
    <w:name w:val="文档结构图1"/>
    <w:basedOn w:val="803"/>
    <w:uiPriority w:val="0"/>
    <w:qFormat/>
    <w:pPr>
      <w:shd w:val="clear" w:color="auto" w:fill="000080"/>
    </w:pPr>
    <w:rPr>
      <w:sz w:val="20"/>
      <w:shd w:val="clear" w:color="auto" w:fill="000080"/>
    </w:rPr>
  </w:style>
  <w:style w:type="paragraph" w:styleId="1873" w:customStyle="1">
    <w:name w:val="设计正文"/>
    <w:basedOn w:val="803"/>
    <w:uiPriority w:val="0"/>
    <w:qFormat/>
    <w:pPr>
      <w:ind w:firstLine="560"/>
    </w:pPr>
    <w:rPr>
      <w:rFonts w:ascii="仿宋_GB2312" w:eastAsia="仿宋_GB2312"/>
      <w:sz w:val="28"/>
      <w:szCs w:val="28"/>
    </w:rPr>
  </w:style>
  <w:style w:type="paragraph" w:styleId="1874" w:customStyle="1">
    <w:name w:val="InfoBlue"/>
    <w:basedOn w:val="803"/>
    <w:next w:val="820"/>
    <w:uiPriority w:val="0"/>
    <w:qFormat/>
    <w:pPr>
      <w:ind w:left="765" w:firstLine="400"/>
      <w:jc w:val="left"/>
      <w:spacing w:before="240" w:after="120" w:line="240" w:lineRule="atLeast"/>
    </w:pPr>
    <w:rPr>
      <w:rFonts w:ascii="Arial" w:hAnsi="Arial"/>
      <w:sz w:val="20"/>
      <w:szCs w:val="20"/>
    </w:rPr>
  </w:style>
  <w:style w:type="paragraph" w:styleId="1875" w:customStyle="1">
    <w:name w:val="xl118"/>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876"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877" w:customStyle="1">
    <w:name w:val="签署页文字"/>
    <w:basedOn w:val="803"/>
    <w:uiPriority w:val="0"/>
    <w:qFormat/>
    <w:pPr>
      <w:ind w:left="420"/>
      <w:spacing w:before="480" w:line="360" w:lineRule="auto"/>
      <w:widowControl/>
    </w:pPr>
    <w:rPr>
      <w:sz w:val="30"/>
      <w:szCs w:val="20"/>
    </w:rPr>
  </w:style>
  <w:style w:type="paragraph" w:styleId="1878" w:customStyle="1">
    <w:name w:val="xl67"/>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79" w:customStyle="1">
    <w:name w:val="样式 章标题 + 左侧:  0 厘米 首行缩进:  0 厘米 段前: 0.5 行 段后: 0.5 行"/>
    <w:basedOn w:val="803"/>
    <w:uiPriority w:val="0"/>
    <w:qFormat/>
    <w:pPr>
      <w:widowControl/>
      <w:outlineLvl w:val="1"/>
    </w:pPr>
    <w:rPr>
      <w:rFonts w:ascii="Arial" w:hAnsi="Arial" w:eastAsia="黑体"/>
      <w:szCs w:val="21"/>
    </w:rPr>
  </w:style>
  <w:style w:type="paragraph" w:styleId="1880" w:customStyle="1">
    <w:name w:val="样式 正文缩进正文（首行缩进两字）ALT+Z表正文正文非缩进特点正文缩进 Char1正文（首行缩进两字） Char..."/>
    <w:basedOn w:val="1022"/>
    <w:uiPriority w:val="0"/>
    <w:qFormat/>
    <w:pPr>
      <w:ind w:firstLine="480"/>
      <w:spacing w:line="300" w:lineRule="auto"/>
    </w:pPr>
    <w:rPr>
      <w:color w:val="000000"/>
      <w:sz w:val="24"/>
      <w:szCs w:val="20"/>
    </w:rPr>
  </w:style>
  <w:style w:type="paragraph" w:styleId="1881" w:customStyle="1">
    <w:name w:val="样式 样式2 + 宋体1"/>
    <w:basedOn w:val="803"/>
    <w:uiPriority w:val="0"/>
    <w:qFormat/>
    <w:pPr>
      <w:ind w:right="210"/>
      <w:jc w:val="center"/>
    </w:pPr>
    <w:rPr>
      <w:rFonts w:ascii="宋体" w:hAnsi="宋体"/>
      <w:b/>
      <w:sz w:val="20"/>
      <w:szCs w:val="21"/>
    </w:rPr>
  </w:style>
  <w:style w:type="paragraph" w:styleId="1882" w:customStyle="1">
    <w:name w:val="font10"/>
    <w:basedOn w:val="803"/>
    <w:uiPriority w:val="0"/>
    <w:qFormat/>
    <w:pPr>
      <w:jc w:val="left"/>
      <w:spacing w:before="100" w:beforeAutospacing="1" w:after="100" w:afterAutospacing="1"/>
      <w:widowControl/>
    </w:pPr>
    <w:rPr>
      <w:rFonts w:ascii="仿宋_GB2312" w:hAnsi="宋体" w:eastAsia="仿宋_GB2312"/>
      <w:sz w:val="16"/>
      <w:szCs w:val="16"/>
    </w:rPr>
  </w:style>
  <w:style w:type="paragraph" w:styleId="1883" w:customStyle="1">
    <w:name w:val="Body text|3"/>
    <w:basedOn w:val="803"/>
    <w:uiPriority w:val="0"/>
    <w:qFormat/>
    <w:pPr>
      <w:ind w:left="260" w:hanging="260"/>
      <w:jc w:val="left"/>
    </w:pPr>
    <w:rPr>
      <w:rFonts w:ascii="Times New Roman" w:hAnsi="Times New Roman"/>
      <w:color w:val="000000"/>
      <w:sz w:val="26"/>
      <w:szCs w:val="26"/>
      <w:lang w:bidi="en-US"/>
    </w:rPr>
  </w:style>
  <w:style w:type="paragraph" w:styleId="1884" w:customStyle="1">
    <w:name w:val="msolistparagraph"/>
    <w:basedOn w:val="803"/>
    <w:uiPriority w:val="0"/>
    <w:qFormat/>
    <w:pPr>
      <w:ind w:firstLine="420"/>
      <w:spacing w:line="360" w:lineRule="auto"/>
      <w:widowControl/>
    </w:pPr>
    <w:rPr>
      <w:sz w:val="24"/>
      <w:szCs w:val="21"/>
    </w:rPr>
  </w:style>
  <w:style w:type="paragraph" w:styleId="1885" w:customStyle="1">
    <w:name w:val="Char Char Char2 Char Char Char Char Char Char Char Char Char Char Char Char Char Char Char"/>
    <w:basedOn w:val="803"/>
    <w:uiPriority w:val="0"/>
    <w:qFormat/>
    <w:rPr>
      <w:rFonts w:ascii="Tahoma" w:hAnsi="Tahoma" w:eastAsia="黑体"/>
      <w:sz w:val="24"/>
      <w:szCs w:val="20"/>
    </w:rPr>
  </w:style>
  <w:style w:type="paragraph" w:styleId="1886" w:customStyle="1">
    <w:name w:val="样式3"/>
    <w:basedOn w:val="803"/>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887" w:customStyle="1">
    <w:name w:val="样式Jiang"/>
    <w:basedOn w:val="1115"/>
    <w:uiPriority w:val="0"/>
    <w:qFormat/>
    <w:pPr>
      <w:ind w:firstLine="0"/>
      <w:spacing w:before="0" w:after="0" w:line="240" w:lineRule="auto"/>
      <w:outlineLvl w:val="9"/>
    </w:pPr>
    <w:rPr>
      <w:bCs w:val="0"/>
      <w:caps/>
      <w:sz w:val="20"/>
      <w:szCs w:val="20"/>
      <w:lang w:val="en-GB"/>
    </w:rPr>
  </w:style>
  <w:style w:type="paragraph" w:styleId="1888" w:customStyle="1">
    <w:name w:val="Char Char Char1 Char Char Char Char Char Char Char"/>
    <w:basedOn w:val="803"/>
    <w:uiPriority w:val="0"/>
    <w:qFormat/>
    <w:rPr>
      <w:rFonts w:ascii="Tahoma" w:hAnsi="Tahoma"/>
      <w:sz w:val="24"/>
      <w:szCs w:val="20"/>
    </w:rPr>
  </w:style>
  <w:style w:type="paragraph" w:styleId="1889" w:customStyle="1">
    <w:name w:val="a"/>
    <w:basedOn w:val="803"/>
    <w:uiPriority w:val="0"/>
    <w:qFormat/>
    <w:pPr>
      <w:ind w:firstLine="420"/>
      <w:jc w:val="left"/>
      <w:spacing w:before="100" w:beforeAutospacing="1" w:after="100" w:afterAutospacing="1" w:line="360" w:lineRule="auto"/>
      <w:widowControl/>
    </w:pPr>
    <w:rPr>
      <w:rFonts w:ascii="宋体" w:hAnsi="宋体"/>
      <w:sz w:val="24"/>
    </w:rPr>
  </w:style>
  <w:style w:type="paragraph" w:styleId="1890" w:customStyle="1">
    <w:name w:val="默认段落字体 Para Char Char Char Char Char Char Char Char Char1 Char"/>
    <w:basedOn w:val="803"/>
    <w:uiPriority w:val="0"/>
    <w:qFormat/>
    <w:rPr>
      <w:rFonts w:ascii="Tahoma" w:hAnsi="Tahoma"/>
      <w:sz w:val="24"/>
      <w:szCs w:val="20"/>
    </w:rPr>
  </w:style>
  <w:style w:type="paragraph" w:styleId="1891" w:customStyle="1">
    <w:name w:val="xl127"/>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92" w:customStyle="1">
    <w:name w:val="xl128"/>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893" w:customStyle="1">
    <w:name w:val="xl69"/>
    <w:basedOn w:val="803"/>
    <w:uiPriority w:val="0"/>
    <w:qFormat/>
    <w:pPr>
      <w:jc w:val="left"/>
      <w:spacing w:before="100" w:beforeAutospacing="1" w:after="100" w:afterAutospacing="1"/>
      <w:widowControl/>
    </w:pPr>
    <w:rPr>
      <w:rFonts w:ascii="宋体" w:hAnsi="宋体"/>
      <w:sz w:val="24"/>
    </w:rPr>
  </w:style>
  <w:style w:type="paragraph" w:styleId="1894" w:customStyle="1">
    <w:name w:val="MM Topic 3"/>
    <w:basedOn w:val="1018"/>
    <w:uiPriority w:val="0"/>
    <w:qFormat/>
    <w:pPr>
      <w:numPr>
        <w:ilvl w:val="2"/>
        <w:numId w:val="25"/>
      </w:numPr>
      <w:spacing w:before="0" w:after="0"/>
      <w:tabs>
        <w:tab w:val="left" w:pos="709" w:leader="none"/>
        <w:tab w:val="clear" w:pos="720" w:leader="none"/>
      </w:tabs>
    </w:pPr>
  </w:style>
  <w:style w:type="paragraph" w:styleId="1895" w:customStyle="1">
    <w:name w:val="样式 (西文) 仿宋_GB2312 (中文) 仿宋_GB2312 (符号) 宋体 小四 行距: 1.5 倍行距 首行缩..."/>
    <w:basedOn w:val="803"/>
    <w:uiPriority w:val="0"/>
    <w:qFormat/>
    <w:pPr>
      <w:ind w:firstLine="540"/>
      <w:spacing w:line="440" w:lineRule="exact"/>
    </w:pPr>
    <w:rPr>
      <w:rFonts w:ascii="仿宋_GB2312" w:hAnsi="华文仿宋" w:eastAsia="仿宋_GB2312"/>
      <w:color w:val="000000"/>
      <w:sz w:val="24"/>
    </w:rPr>
  </w:style>
  <w:style w:type="paragraph" w:styleId="1896" w:customStyle="1">
    <w:name w:val="xl106"/>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97" w:customStyle="1">
    <w:name w:val="列表段落1"/>
    <w:basedOn w:val="803"/>
    <w:uiPriority w:val="0"/>
    <w:qFormat/>
    <w:pPr>
      <w:ind w:firstLine="420"/>
    </w:pPr>
    <w:rPr>
      <w:rFonts w:ascii="Times New Roman" w:hAnsi="Times New Roman"/>
    </w:rPr>
  </w:style>
  <w:style w:type="paragraph" w:styleId="1898" w:customStyle="1">
    <w:name w:val="ul"/>
    <w:basedOn w:val="803"/>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899" w:customStyle="1">
    <w:name w:val="并列叙述条文a)b)"/>
    <w:basedOn w:val="803"/>
    <w:uiPriority w:val="0"/>
    <w:qFormat/>
    <w:pPr>
      <w:numPr>
        <w:ilvl w:val="0"/>
        <w:numId w:val="36"/>
      </w:numPr>
      <w:spacing w:line="360" w:lineRule="auto"/>
      <w:widowControl/>
      <w:tabs>
        <w:tab w:val="left" w:pos="400" w:leader="none"/>
      </w:tabs>
    </w:pPr>
    <w:rPr>
      <w:sz w:val="24"/>
      <w:szCs w:val="20"/>
    </w:rPr>
  </w:style>
  <w:style w:type="paragraph" w:styleId="1900" w:customStyle="1">
    <w:name w:val="xl77"/>
    <w:basedOn w:val="8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01" w:customStyle="1">
    <w:name w:val="表格文字1"/>
    <w:basedOn w:val="803"/>
    <w:uiPriority w:val="0"/>
    <w:qFormat/>
    <w:pPr>
      <w:jc w:val="center"/>
      <w:spacing w:line="360" w:lineRule="auto"/>
    </w:pPr>
    <w:rPr>
      <w:rFonts w:ascii="宋体"/>
      <w:b/>
      <w:bCs/>
      <w:sz w:val="24"/>
    </w:rPr>
  </w:style>
  <w:style w:type="paragraph" w:styleId="1902" w:customStyle="1">
    <w:name w:val="编号密级"/>
    <w:basedOn w:val="803"/>
    <w:uiPriority w:val="0"/>
    <w:qFormat/>
    <w:pPr>
      <w:jc w:val="center"/>
      <w:spacing w:before="200" w:after="240" w:line="480" w:lineRule="auto"/>
      <w:widowControl/>
    </w:pPr>
    <w:rPr>
      <w:rFonts w:ascii="黑体" w:eastAsia="黑体"/>
      <w:spacing w:val="6"/>
      <w:sz w:val="28"/>
      <w:szCs w:val="20"/>
      <w:lang w:eastAsia="en-US" w:bidi="en-US"/>
    </w:rPr>
  </w:style>
  <w:style w:type="paragraph" w:styleId="1903" w:customStyle="1">
    <w:name w:val="小标题3"/>
    <w:basedOn w:val="803"/>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04" w:customStyle="1">
    <w:name w:val="Section1"/>
    <w:basedOn w:val="799"/>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05" w:customStyle="1">
    <w:name w:val="项目段落"/>
    <w:basedOn w:val="803"/>
    <w:uiPriority w:val="0"/>
    <w:qFormat/>
    <w:pPr>
      <w:numPr>
        <w:ilvl w:val="1"/>
        <w:numId w:val="22"/>
      </w:numPr>
      <w:ind w:left="840" w:right="-91" w:hanging="315"/>
      <w:spacing w:after="60"/>
      <w:tabs>
        <w:tab w:val="left" w:pos="840" w:leader="none"/>
      </w:tabs>
    </w:pPr>
    <w:rPr>
      <w:sz w:val="18"/>
      <w:szCs w:val="20"/>
    </w:rPr>
  </w:style>
  <w:style w:type="paragraph" w:styleId="1906" w:customStyle="1">
    <w:name w:val="xl109"/>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07" w:customStyle="1">
    <w:name w:val="目录名"/>
    <w:basedOn w:val="803"/>
    <w:uiPriority w:val="0"/>
    <w:qFormat/>
    <w:pPr>
      <w:ind w:firstLine="602"/>
      <w:jc w:val="center"/>
      <w:spacing w:line="300" w:lineRule="auto"/>
    </w:pPr>
    <w:rPr>
      <w:rFonts w:ascii="黑体" w:eastAsia="黑体"/>
      <w:b/>
      <w:bCs/>
      <w:sz w:val="30"/>
    </w:rPr>
  </w:style>
  <w:style w:type="paragraph" w:styleId="1908" w:customStyle="1">
    <w:name w:val="文章标题"/>
    <w:basedOn w:val="799"/>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09" w:customStyle="1">
    <w:name w:val="xl33"/>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10" w:customStyle="1">
    <w:name w:val="xl71"/>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11" w:customStyle="1">
    <w:name w:val="xl131"/>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12" w:customStyle="1">
    <w:name w:val="xl79"/>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13" w:customStyle="1">
    <w:name w:val="星非-小"/>
    <w:basedOn w:val="803"/>
    <w:uiPriority w:val="0"/>
    <w:qFormat/>
    <w:pPr>
      <w:ind w:left="830" w:hanging="534"/>
      <w:jc w:val="left"/>
      <w:spacing w:line="480" w:lineRule="exact"/>
    </w:pPr>
    <w:rPr>
      <w:rFonts w:ascii="仿宋_GB2312" w:hAnsi="仿宋_GB2312" w:eastAsia="仿宋_GB2312"/>
      <w:sz w:val="28"/>
      <w:szCs w:val="20"/>
    </w:rPr>
  </w:style>
  <w:style w:type="paragraph" w:styleId="1914" w:customStyle="1">
    <w:name w:val="分类"/>
    <w:basedOn w:val="1913"/>
    <w:uiPriority w:val="0"/>
    <w:qFormat/>
    <w:pPr>
      <w:ind w:left="0" w:firstLine="0"/>
      <w:jc w:val="center"/>
      <w:spacing w:line="460" w:lineRule="exact"/>
    </w:pPr>
    <w:rPr>
      <w:rFonts w:ascii="华文中宋" w:hAnsi="华文中宋" w:eastAsia="华文中宋"/>
      <w:b/>
      <w:bCs/>
      <w:sz w:val="30"/>
    </w:rPr>
  </w:style>
  <w:style w:type="paragraph" w:styleId="1915" w:customStyle="1">
    <w:name w:val="样式 样式 样式 样式 首行缩进:  2 字符 + 首行缩进:  2 字符 + 首行缩进:  2 字符 + 首行缩进:  2 字符"/>
    <w:basedOn w:val="803"/>
    <w:uiPriority w:val="0"/>
    <w:qFormat/>
    <w:pPr>
      <w:ind w:firstLine="560"/>
      <w:spacing w:line="360" w:lineRule="auto"/>
    </w:pPr>
    <w:rPr>
      <w:rFonts w:eastAsia="仿宋_GB2312"/>
      <w:sz w:val="20"/>
      <w:szCs w:val="20"/>
    </w:rPr>
  </w:style>
  <w:style w:type="paragraph" w:styleId="1916" w:customStyle="1">
    <w:name w:val="大标题"/>
    <w:basedOn w:val="803"/>
    <w:uiPriority w:val="0"/>
    <w:qFormat/>
    <w:pPr>
      <w:jc w:val="center"/>
      <w:spacing w:line="480" w:lineRule="auto"/>
    </w:pPr>
    <w:rPr>
      <w:rFonts w:ascii="宋体" w:hAnsi="宋体"/>
      <w:sz w:val="32"/>
      <w:szCs w:val="32"/>
    </w:rPr>
  </w:style>
  <w:style w:type="paragraph" w:styleId="1917" w:customStyle="1">
    <w:name w:val="font5"/>
    <w:basedOn w:val="803"/>
    <w:uiPriority w:val="0"/>
    <w:qFormat/>
    <w:pPr>
      <w:jc w:val="left"/>
      <w:spacing w:before="100" w:beforeAutospacing="1" w:after="100" w:afterAutospacing="1"/>
      <w:widowControl/>
    </w:pPr>
    <w:rPr>
      <w:rFonts w:ascii="宋体" w:hAnsi="宋体"/>
      <w:sz w:val="18"/>
      <w:szCs w:val="18"/>
    </w:rPr>
  </w:style>
  <w:style w:type="paragraph" w:styleId="1918" w:customStyle="1">
    <w:name w:val="正文题目"/>
    <w:basedOn w:val="803"/>
    <w:uiPriority w:val="0"/>
    <w:qFormat/>
    <w:pPr>
      <w:ind w:firstLine="425"/>
      <w:jc w:val="center"/>
      <w:spacing w:line="360" w:lineRule="auto"/>
      <w:widowControl/>
    </w:pPr>
    <w:rPr>
      <w:rFonts w:ascii="Futura Bk" w:hAnsi="Futura Bk"/>
      <w:b/>
      <w:sz w:val="36"/>
      <w:szCs w:val="20"/>
      <w:lang w:val="en-GB" w:eastAsia="en-US"/>
    </w:rPr>
  </w:style>
  <w:style w:type="paragraph" w:styleId="1919" w:customStyle="1">
    <w:name w:val="五级条标题"/>
    <w:basedOn w:val="1712"/>
    <w:next w:val="803"/>
    <w:uiPriority w:val="0"/>
    <w:qFormat/>
    <w:pPr>
      <w:outlineLvl w:val="6"/>
    </w:pPr>
  </w:style>
  <w:style w:type="paragraph" w:styleId="1920" w:customStyle="1">
    <w:name w:val="正文缩进2"/>
    <w:basedOn w:val="803"/>
    <w:uiPriority w:val="0"/>
    <w:qFormat/>
    <w:pPr>
      <w:ind w:firstLine="200"/>
    </w:pPr>
    <w:rPr>
      <w:sz w:val="24"/>
    </w:rPr>
  </w:style>
  <w:style w:type="paragraph" w:styleId="1921" w:customStyle="1">
    <w:name w:val="并列点"/>
    <w:basedOn w:val="803"/>
    <w:uiPriority w:val="0"/>
    <w:qFormat/>
    <w:pPr>
      <w:numPr>
        <w:ilvl w:val="0"/>
        <w:numId w:val="38"/>
      </w:numPr>
      <w:ind w:left="1259" w:firstLine="0"/>
      <w:jc w:val="left"/>
      <w:spacing w:line="300" w:lineRule="auto"/>
      <w:widowControl/>
      <w:tabs>
        <w:tab w:val="left" w:pos="1474" w:leader="none"/>
      </w:tabs>
    </w:pPr>
    <w:rPr>
      <w:sz w:val="24"/>
      <w:szCs w:val="20"/>
    </w:rPr>
  </w:style>
  <w:style w:type="table" w:styleId="1922" w:customStyle="1">
    <w:name w:val="网格型11"/>
    <w:basedOn w:val="1026"/>
    <w:uiPriority w:val="0"/>
    <w:qFormat/>
    <w:rPr>
      <w:rFonts w:ascii="Calibri" w:hAnsi="Calibri"/>
      <w:sz w:val="21"/>
      <w:szCs w:val="22"/>
    </w:rPr>
    <w:tblPr/>
  </w:style>
  <w:style w:type="table" w:styleId="1923" w:customStyle="1">
    <w:name w:val="浅色底纹 - 强调文字颜色 21"/>
    <w:basedOn w:val="1026"/>
    <w:uiPriority w:val="0"/>
    <w:qFormat/>
    <w:rPr>
      <w:b/>
      <w:i/>
      <w:color w:val="ffffff"/>
    </w:rPr>
    <w:tblPr/>
  </w:style>
  <w:style w:type="table" w:styleId="1924" w:customStyle="1">
    <w:name w:val="中等深浅网格 1 - 强调文字颜色 21"/>
    <w:basedOn w:val="1026"/>
    <w:uiPriority w:val="0"/>
    <w:qFormat/>
    <w:tblPr/>
  </w:style>
  <w:style w:type="table" w:styleId="1925" w:customStyle="1">
    <w:name w:val="中等深浅网格 2 - 强调文字颜色 21"/>
    <w:basedOn w:val="1026"/>
    <w:uiPriority w:val="0"/>
    <w:qFormat/>
    <w:rPr>
      <w:i/>
      <w:iCs/>
      <w:color w:val="000000"/>
      <w:sz w:val="24"/>
      <w:szCs w:val="24"/>
    </w:rPr>
    <w:tblPr/>
  </w:style>
  <w:style w:type="table" w:styleId="1926" w:customStyle="1">
    <w:name w:val="中等深浅网格 3 - 强调文字颜色 21"/>
    <w:basedOn w:val="1026"/>
    <w:uiPriority w:val="0"/>
    <w:qFormat/>
    <w:rPr>
      <w:b/>
      <w:i/>
      <w:color w:val="ffffff"/>
    </w:rPr>
    <w:tblPr/>
  </w:style>
  <w:style w:type="table" w:styleId="1927" w:customStyle="1">
    <w:name w:val="彩色列表 - 强调文字颜色 11"/>
    <w:basedOn w:val="1026"/>
    <w:uiPriority w:val="0"/>
    <w:qFormat/>
    <w:rPr>
      <w:color w:val="000000"/>
    </w:rPr>
    <w:tblPr/>
  </w:style>
  <w:style w:type="table" w:styleId="1928" w:customStyle="1">
    <w:name w:val="彩色网格 - 强调文字颜色 11"/>
    <w:basedOn w:val="1026"/>
    <w:uiPriority w:val="0"/>
    <w:qFormat/>
    <w:rPr>
      <w:i/>
      <w:iCs/>
      <w:color w:val="000000"/>
      <w:sz w:val="24"/>
      <w:szCs w:val="24"/>
    </w:rPr>
    <w:tblPr/>
  </w:style>
  <w:style w:type="table" w:styleId="1929" w:customStyle="1">
    <w:name w:val="中等深浅底纹 1 - 强调文字颜色 11"/>
    <w:basedOn w:val="1026"/>
    <w:uiPriority w:val="0"/>
    <w:qFormat/>
    <w:rPr>
      <w:sz w:val="22"/>
    </w:rPr>
    <w:tblPr/>
  </w:style>
  <w:style w:type="table" w:styleId="1930" w:customStyle="1">
    <w:name w:val="Colorful List - Accent 3"/>
    <w:basedOn w:val="1026"/>
    <w:uiPriority w:val="0"/>
    <w:qFormat/>
    <w:rPr>
      <w:i/>
      <w:color w:val="000000"/>
      <w:sz w:val="24"/>
    </w:rPr>
    <w:tblPr/>
  </w:style>
  <w:style w:type="table" w:styleId="1931" w:customStyle="1">
    <w:name w:val="Medium Shading 1 - Accent 2"/>
    <w:basedOn w:val="1026"/>
    <w:uiPriority w:val="0"/>
    <w:qFormat/>
    <w:rPr>
      <w:rFonts w:ascii="Calibri" w:hAnsi="Calibri"/>
      <w:sz w:val="22"/>
    </w:rPr>
    <w:tblPr/>
  </w:style>
  <w:style w:type="table" w:styleId="1932" w:customStyle="1">
    <w:name w:val="浅色网格型1"/>
    <w:basedOn w:val="1026"/>
    <w:uiPriority w:val="0"/>
    <w:qFormat/>
    <w:tblPr/>
  </w:style>
  <w:style w:type="table" w:styleId="1933" w:customStyle="1">
    <w:name w:val="网格型1"/>
    <w:basedOn w:val="1026"/>
    <w:uiPriority w:val="0"/>
    <w:qFormat/>
    <w:pPr>
      <w:jc w:val="both"/>
      <w:widowControl w:val="off"/>
    </w:pPr>
    <w:tblPr/>
  </w:style>
  <w:style w:type="table" w:styleId="1934" w:customStyle="1">
    <w:name w:val="浅色列表1"/>
    <w:basedOn w:val="1026"/>
    <w:uiPriority w:val="0"/>
    <w:qFormat/>
    <w:rPr>
      <w:rFonts w:ascii="Calibri" w:hAnsi="Calibri"/>
      <w:sz w:val="21"/>
      <w:szCs w:val="22"/>
    </w:rPr>
    <w:tblPr/>
  </w:style>
  <w:style w:type="table" w:styleId="1935" w:customStyle="1">
    <w:name w:val="网格型2"/>
    <w:basedOn w:val="1026"/>
    <w:uiPriority w:val="0"/>
    <w:qFormat/>
    <w:pPr>
      <w:spacing w:line="360" w:lineRule="auto"/>
      <w:widowControl w:val="off"/>
    </w:pPr>
    <w:tblPr/>
  </w:style>
  <w:style w:type="table" w:styleId="1936" w:customStyle="1">
    <w:name w:val="中等深浅网格 21"/>
    <w:basedOn w:val="1026"/>
    <w:uiPriority w:val="0"/>
    <w:qFormat/>
    <w:rPr>
      <w:sz w:val="22"/>
    </w:rPr>
    <w:tblPr/>
  </w:style>
  <w:style w:type="paragraph" w:styleId="1937" w:customStyle="1">
    <w:name w:val="文本块111"/>
    <w:basedOn w:val="750"/>
    <w:uiPriority w:val="0"/>
    <w:unhideWhenUsed/>
    <w:qFormat/>
    <w:pPr>
      <w:ind w:left="420" w:right="33"/>
      <w:jc w:val="left"/>
    </w:pPr>
    <w:rPr>
      <w:sz w:val="24"/>
      <w:szCs w:val="20"/>
    </w:rPr>
  </w:style>
  <w:style w:type="paragraph" w:styleId="1938" w:customStyle="1">
    <w:name w:val="_HT_正文"/>
    <w:basedOn w:val="750"/>
    <w:uiPriority w:val="0"/>
    <w:qFormat/>
    <w:pPr>
      <w:ind w:firstLine="200"/>
      <w:jc w:val="both"/>
      <w:spacing w:line="360" w:lineRule="auto"/>
    </w:pPr>
    <w:rPr>
      <w:sz w:val="24"/>
    </w:rPr>
  </w:style>
  <w:style w:type="table" w:styleId="1939" w:customStyle="1">
    <w:name w:val="Table Normal"/>
    <w:uiPriority w:val="0"/>
    <w:unhideWhenUsed/>
    <w:qFormat/>
    <w:tblPr>
      <w:tblCellMar>
        <w:left w:w="0" w:type="dxa"/>
        <w:top w:w="0" w:type="dxa"/>
        <w:right w:w="0" w:type="dxa"/>
        <w:bottom w:w="0" w:type="dxa"/>
      </w:tblCellMar>
    </w:tblPr>
  </w:style>
  <w:style w:type="paragraph" w:styleId="1940" w:customStyle="1">
    <w:name w:val="目录 1111"/>
    <w:basedOn w:val="750"/>
    <w:next w:val="750"/>
    <w:uiPriority w:val="39"/>
    <w:unhideWhenUsed/>
    <w:qFormat/>
    <w:pPr>
      <w:jc w:val="left"/>
      <w:spacing w:after="100" w:line="259" w:lineRule="auto"/>
      <w:widowControl/>
    </w:pPr>
    <w:rPr>
      <w:rFonts w:ascii="Calibri" w:hAnsi="Calibri" w:eastAsia="宋体"/>
      <w:sz w:val="22"/>
      <w:szCs w:val="22"/>
    </w:rPr>
  </w:style>
  <w:style w:type="character" w:styleId="1941" w:customStyle="1">
    <w:name w:val="NormalCharacter"/>
    <w:link w:val="1942"/>
    <w:uiPriority w:val="0"/>
    <w:semiHidden/>
    <w:qFormat/>
    <w:rPr>
      <w:color w:val="auto"/>
      <w:sz w:val="20"/>
    </w:rPr>
  </w:style>
  <w:style w:type="paragraph" w:styleId="1942" w:customStyle="1">
    <w:name w:val="UserStyle_0"/>
    <w:basedOn w:val="750"/>
    <w:link w:val="1941"/>
    <w:uiPriority w:val="0"/>
    <w:semiHidden/>
    <w:qFormat/>
    <w:pPr>
      <w:widowControl/>
    </w:pPr>
    <w:rPr>
      <w:color w:val="auto"/>
      <w:sz w:val="20"/>
    </w:rPr>
  </w:style>
  <w:style w:type="numbering" w:styleId="13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64</cp:revision>
  <dcterms:created xsi:type="dcterms:W3CDTF">2023-02-22T09:33:00Z</dcterms:created>
  <dcterms:modified xsi:type="dcterms:W3CDTF">2026-09-03T04:19:42Z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5BEA2290D18C4D299F2EBBF02D5D30F5_13</vt:lpwstr>
  </property>
  <property fmtid="{D5CDD505-2E9C-101B-9397-08002B2CF9AE}" pid="4" name="KSOTemplateDocerSaveRecord">
    <vt:lpwstr>eyJoZGlkIjoiYmExZWVmNzIxNTYyMjQzYjZhZjdiODRhNDU2Y2E4MTciLCJ1c2VySWQiOiIzNzY5NjQ2MDAifQ==</vt:lpwstr>
  </property>
</Properties>
</file>