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4pt;mso-wrap-distance-left:0.0pt;mso-wrap-distance-top:0.0pt;mso-wrap-distance-right:0.0pt;mso-wrap-distance-bottom:0.0pt;" stroked="f">
                <v:path textboxrect="0,0,0,0"/>
                <v:imagedata r:id="rId14" o:title=""/>
              </v:shape>
            </w:pict>
          </mc:Fallback>
        </mc:AlternateContent>
      </w:r>
      <w:r/>
    </w:p>
    <w:p>
      <w:pPr>
        <w:pStyle w:val="862"/>
      </w:pPr>
      <w:r/>
      <w:r/>
    </w:p>
    <w:p>
      <w:pPr>
        <w:pStyle w:val="859"/>
        <w:jc w:val="center"/>
        <w:rPr>
          <w:rFonts w:ascii="宋体" w:hAnsi="宋体"/>
          <w:spacing w:val="76"/>
          <w:sz w:val="144"/>
        </w:rPr>
      </w:pPr>
      <w:r>
        <w:rPr>
          <w:rFonts w:ascii="宋体" w:hAnsi="宋体"/>
          <w:spacing w:val="76"/>
          <w:sz w:val="144"/>
        </w:rPr>
        <w:t xml:space="preserve">招</w:t>
      </w:r>
      <w:r/>
    </w:p>
    <w:p>
      <w:pPr>
        <w:pStyle w:val="859"/>
        <w:jc w:val="center"/>
        <w:rPr>
          <w:rFonts w:ascii="宋体" w:hAnsi="宋体"/>
          <w:spacing w:val="76"/>
          <w:sz w:val="144"/>
        </w:rPr>
      </w:pPr>
      <w:r>
        <w:rPr>
          <w:rFonts w:ascii="宋体" w:hAnsi="宋体"/>
          <w:spacing w:val="76"/>
          <w:sz w:val="144"/>
        </w:rPr>
        <w:t xml:space="preserve">标</w:t>
      </w:r>
      <w:r/>
    </w:p>
    <w:p>
      <w:pPr>
        <w:pStyle w:val="859"/>
        <w:jc w:val="center"/>
        <w:rPr>
          <w:rFonts w:ascii="宋体" w:hAnsi="宋体"/>
          <w:spacing w:val="76"/>
          <w:sz w:val="144"/>
        </w:rPr>
      </w:pPr>
      <w:r>
        <w:rPr>
          <w:rFonts w:ascii="宋体" w:hAnsi="宋体"/>
          <w:spacing w:val="76"/>
          <w:sz w:val="144"/>
        </w:rPr>
        <w:t xml:space="preserve">文</w:t>
      </w:r>
      <w:r/>
    </w:p>
    <w:p>
      <w:pPr>
        <w:pStyle w:val="859"/>
        <w:jc w:val="center"/>
        <w:rPr>
          <w:rFonts w:ascii="宋体" w:hAnsi="宋体"/>
          <w:spacing w:val="76"/>
          <w:sz w:val="144"/>
        </w:rPr>
      </w:pPr>
      <w:r>
        <w:rPr>
          <w:rFonts w:ascii="宋体" w:hAnsi="宋体"/>
          <w:spacing w:val="76"/>
          <w:sz w:val="144"/>
        </w:rPr>
        <w:t xml:space="preserve">件</w:t>
      </w:r>
      <w:r/>
    </w:p>
    <w:p>
      <w:pPr>
        <w:pStyle w:val="859"/>
        <w:ind w:firstLine="2100"/>
        <w:rPr>
          <w:rFonts w:ascii="宋体" w:hAnsi="宋体"/>
          <w:color w:val="000000"/>
          <w:sz w:val="30"/>
          <w:szCs w:val="30"/>
        </w:rPr>
      </w:pPr>
      <w:r>
        <w:rPr>
          <w:rFonts w:ascii="宋体" w:hAnsi="宋体"/>
          <w:color w:val="000000"/>
          <w:sz w:val="30"/>
          <w:szCs w:val="30"/>
        </w:rPr>
      </w:r>
      <w:r/>
    </w:p>
    <w:p>
      <w:pPr>
        <w:pStyle w:val="863"/>
      </w:pPr>
      <w:r/>
      <w:r/>
    </w:p>
    <w:p>
      <w:pPr>
        <w:pStyle w:val="862"/>
      </w:pPr>
      <w:r/>
      <w:r/>
    </w:p>
    <w:p>
      <w:pPr>
        <w:pStyle w:val="859"/>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徐州市妇幼保健院脉动真空灭菌器采购</w:t>
      </w:r>
      <w:r/>
    </w:p>
    <w:p>
      <w:pPr>
        <w:pStyle w:val="859"/>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项目编号：JSZC-320300-ZJZB-G2026-0109</w:t>
      </w:r>
      <w:r/>
    </w:p>
    <w:p>
      <w:pPr>
        <w:pStyle w:val="859"/>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59"/>
        <w:jc w:val="center"/>
        <w:spacing w:line="360" w:lineRule="auto"/>
        <w:rPr>
          <w:rFonts w:ascii="宋体" w:hAnsi="宋体"/>
          <w:sz w:val="30"/>
          <w:szCs w:val="30"/>
        </w:rPr>
      </w:pPr>
      <w:r>
        <w:rPr>
          <w:rFonts w:ascii="宋体" w:hAnsi="宋体"/>
          <w:sz w:val="30"/>
          <w:szCs w:val="30"/>
        </w:rPr>
      </w:r>
      <w:r/>
    </w:p>
    <w:p>
      <w:pPr>
        <w:pStyle w:val="859"/>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56"/>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九</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56"/>
        <w:ind w:firstLine="0"/>
        <w:jc w:val="center"/>
        <w:rPr>
          <w:rFonts w:ascii="宋体" w:hAnsi="宋体"/>
          <w:b/>
          <w:sz w:val="44"/>
        </w:rPr>
      </w:pPr>
      <w:r>
        <w:rPr>
          <w:rFonts w:ascii="宋体" w:hAnsi="宋体"/>
          <w:b/>
          <w:sz w:val="44"/>
        </w:rPr>
        <w:t xml:space="preserve">目 录</w:t>
      </w:r>
      <w:r/>
    </w:p>
    <w:p>
      <w:pPr>
        <w:pStyle w:val="859"/>
        <w:jc w:val="both"/>
        <w:spacing w:line="520" w:lineRule="exact"/>
        <w:rPr>
          <w:rFonts w:ascii="宋体" w:hAnsi="宋体"/>
          <w:b/>
          <w:sz w:val="30"/>
          <w:szCs w:val="30"/>
        </w:rPr>
      </w:pPr>
      <w:r/>
      <w:bookmarkStart w:id="0" w:name="_Toc522790130"/>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1034"/>
          <w:rFonts w:ascii="宋体" w:hAnsi="宋体"/>
          <w:color w:val="000000"/>
          <w:sz w:val="30"/>
          <w:szCs w:val="30"/>
        </w:rPr>
        <w:t xml:space="preserve">第一章  投标邀请</w:t>
      </w:r>
      <w:r>
        <w:rPr>
          <w:rStyle w:val="1034"/>
          <w:rFonts w:ascii="宋体" w:hAnsi="宋体"/>
          <w:color w:val="000000"/>
          <w:sz w:val="30"/>
          <w:szCs w:val="30"/>
        </w:rPr>
        <w:fldChar w:fldCharType="end"/>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1034"/>
          <w:rFonts w:ascii="宋体" w:hAnsi="宋体"/>
          <w:color w:val="000000"/>
          <w:sz w:val="30"/>
          <w:szCs w:val="30"/>
        </w:rPr>
        <w:t xml:space="preserve">第二章  投标人须知</w:t>
      </w:r>
      <w:r>
        <w:rPr>
          <w:rStyle w:val="1034"/>
          <w:rFonts w:ascii="宋体" w:hAnsi="宋体"/>
          <w:color w:val="000000"/>
          <w:sz w:val="30"/>
          <w:szCs w:val="30"/>
        </w:rPr>
        <w:fldChar w:fldCharType="end"/>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1034"/>
          <w:rFonts w:ascii="宋体" w:hAnsi="宋体"/>
          <w:color w:val="000000"/>
          <w:sz w:val="30"/>
          <w:szCs w:val="30"/>
        </w:rPr>
        <w:t xml:space="preserve">第三章  投标资料表</w:t>
      </w:r>
      <w:r>
        <w:rPr>
          <w:rStyle w:val="1034"/>
          <w:rFonts w:ascii="宋体" w:hAnsi="宋体"/>
          <w:color w:val="000000"/>
          <w:sz w:val="30"/>
          <w:szCs w:val="30"/>
        </w:rPr>
        <w:fldChar w:fldCharType="end"/>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1034"/>
          <w:rFonts w:ascii="宋体" w:hAnsi="宋体"/>
          <w:color w:val="000000"/>
          <w:sz w:val="30"/>
          <w:szCs w:val="30"/>
        </w:rPr>
        <w:t xml:space="preserve">第四章  评标标准</w:t>
      </w:r>
      <w:r>
        <w:rPr>
          <w:rStyle w:val="1034"/>
          <w:rFonts w:ascii="宋体" w:hAnsi="宋体"/>
          <w:color w:val="000000"/>
          <w:sz w:val="30"/>
          <w:szCs w:val="30"/>
        </w:rPr>
        <w:fldChar w:fldCharType="end"/>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1034"/>
          <w:rFonts w:ascii="宋体" w:hAnsi="宋体"/>
          <w:color w:val="000000"/>
          <w:sz w:val="30"/>
          <w:szCs w:val="30"/>
        </w:rPr>
        <w:t xml:space="preserve">第五章  拟签订的合同文本</w:t>
      </w:r>
      <w:r>
        <w:rPr>
          <w:rStyle w:val="1034"/>
          <w:rFonts w:ascii="宋体" w:hAnsi="宋体"/>
          <w:color w:val="000000"/>
          <w:sz w:val="30"/>
          <w:szCs w:val="30"/>
        </w:rPr>
        <w:fldChar w:fldCharType="end"/>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1034"/>
          <w:rFonts w:ascii="宋体" w:hAnsi="宋体"/>
          <w:color w:val="000000"/>
          <w:sz w:val="30"/>
          <w:szCs w:val="30"/>
        </w:rPr>
        <w:t xml:space="preserve">第六章  采购需求</w:t>
      </w:r>
      <w:r>
        <w:rPr>
          <w:rStyle w:val="1034"/>
          <w:rFonts w:ascii="宋体" w:hAnsi="宋体"/>
          <w:color w:val="000000"/>
          <w:sz w:val="30"/>
          <w:szCs w:val="30"/>
        </w:rPr>
        <w:fldChar w:fldCharType="end"/>
      </w:r>
      <w:r/>
    </w:p>
    <w:p>
      <w:pPr>
        <w:pStyle w:val="868"/>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1034"/>
          <w:rFonts w:ascii="宋体" w:hAnsi="宋体"/>
          <w:color w:val="000000"/>
          <w:sz w:val="30"/>
          <w:szCs w:val="30"/>
        </w:rPr>
        <w:t xml:space="preserve">第七章  投标文件相关格</w:t>
      </w:r>
      <w:bookmarkStart w:id="1" w:name="_Hlt532911771"/>
      <w:r/>
      <w:bookmarkStart w:id="2" w:name="_Hlt532911772"/>
      <w:r>
        <w:rPr>
          <w:rStyle w:val="1034"/>
          <w:rFonts w:ascii="宋体" w:hAnsi="宋体"/>
          <w:color w:val="000000"/>
          <w:sz w:val="30"/>
          <w:szCs w:val="30"/>
        </w:rPr>
        <w:t xml:space="preserve">式</w:t>
      </w:r>
      <w:bookmarkEnd w:id="1"/>
      <w:r/>
      <w:bookmarkEnd w:id="2"/>
      <w:r>
        <w:rPr>
          <w:rStyle w:val="1034"/>
          <w:rFonts w:ascii="宋体" w:hAnsi="宋体"/>
          <w:color w:val="000000"/>
          <w:sz w:val="30"/>
          <w:szCs w:val="30"/>
        </w:rPr>
        <w:fldChar w:fldCharType="end"/>
      </w:r>
      <w:r/>
    </w:p>
    <w:p>
      <w:pPr>
        <w:pStyle w:val="859"/>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jc w:val="center"/>
        <w:spacing w:line="520" w:lineRule="exact"/>
        <w:rPr>
          <w:rFonts w:ascii="宋体" w:hAnsi="宋体"/>
          <w:b/>
          <w:sz w:val="44"/>
          <w:szCs w:val="44"/>
        </w:rPr>
      </w:pPr>
      <w:r>
        <w:rPr>
          <w:rFonts w:ascii="宋体" w:hAnsi="宋体"/>
          <w:b/>
          <w:sz w:val="44"/>
          <w:szCs w:val="44"/>
        </w:rPr>
      </w:r>
      <w:r/>
    </w:p>
    <w:p>
      <w:pPr>
        <w:pStyle w:val="859"/>
        <w:spacing w:line="520" w:lineRule="exact"/>
        <w:rPr>
          <w:rFonts w:ascii="宋体" w:hAnsi="宋体"/>
          <w:b/>
          <w:sz w:val="44"/>
          <w:szCs w:val="44"/>
        </w:rPr>
      </w:pPr>
      <w:r>
        <w:rPr>
          <w:rFonts w:ascii="宋体" w:hAnsi="宋体"/>
          <w:b/>
          <w:sz w:val="44"/>
          <w:szCs w:val="44"/>
        </w:rPr>
      </w:r>
      <w:r/>
    </w:p>
    <w:p>
      <w:pPr>
        <w:pStyle w:val="859"/>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59"/>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徐州市妇幼保健院脉动真空灭菌器采购项目</w:t>
      </w:r>
      <w:r>
        <w:rPr>
          <w:rFonts w:ascii="宋体" w:hAnsi="宋体"/>
          <w:b/>
          <w:sz w:val="44"/>
          <w:szCs w:val="44"/>
        </w:rPr>
        <w:t xml:space="preserve">》</w:t>
      </w:r>
      <w:r/>
    </w:p>
    <w:p>
      <w:pPr>
        <w:pStyle w:val="859"/>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59"/>
        <w:rPr>
          <w:rFonts w:ascii="宋体" w:hAnsi="宋体"/>
          <w:b/>
          <w:sz w:val="30"/>
          <w:szCs w:val="30"/>
        </w:rPr>
      </w:pPr>
      <w:r>
        <w:rPr>
          <w:rFonts w:ascii="宋体" w:hAnsi="宋体"/>
          <w:b/>
          <w:sz w:val="30"/>
          <w:szCs w:val="30"/>
        </w:rPr>
        <w:t xml:space="preserve">    </w:t>
      </w:r>
      <w:r/>
    </w:p>
    <w:p>
      <w:pPr>
        <w:pStyle w:val="859"/>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59"/>
        <w:spacing w:line="360" w:lineRule="exact"/>
        <w:rPr>
          <w:rFonts w:ascii="宋体" w:hAnsi="宋体"/>
          <w:sz w:val="30"/>
          <w:szCs w:val="30"/>
        </w:rPr>
      </w:pPr>
      <w:r>
        <w:rPr>
          <w:rFonts w:ascii="宋体" w:hAnsi="宋体"/>
          <w:sz w:val="30"/>
          <w:szCs w:val="30"/>
        </w:rPr>
      </w:r>
      <w:r/>
    </w:p>
    <w:p>
      <w:pPr>
        <w:pStyle w:val="1021"/>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59"/>
        <w:jc w:val="center"/>
        <w:spacing w:line="360" w:lineRule="exact"/>
        <w:rPr>
          <w:rFonts w:ascii="宋体" w:hAnsi="宋体"/>
          <w:sz w:val="30"/>
          <w:szCs w:val="30"/>
        </w:rPr>
      </w:pPr>
      <w:r>
        <w:rPr>
          <w:rFonts w:ascii="宋体" w:hAnsi="宋体"/>
          <w:sz w:val="30"/>
          <w:szCs w:val="30"/>
        </w:rPr>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徐州市妇幼保健院脉动真空灭菌器采购</w:t>
      </w:r>
      <w:r>
        <w:rPr>
          <w:rFonts w:ascii="宋体" w:hAnsi="宋体"/>
          <w:sz w:val="28"/>
          <w:szCs w:val="28"/>
        </w:rPr>
        <w:t xml:space="preserve">”</w:t>
      </w:r>
      <w:r>
        <w:rPr>
          <w:rFonts w:hint="eastAsia" w:ascii="宋体" w:hAnsi="宋体"/>
          <w:sz w:val="28"/>
          <w:szCs w:val="28"/>
          <w:lang w:val="en-US" w:eastAsia="zh-CN"/>
        </w:rPr>
        <w:t xml:space="preserve">项目</w:t>
      </w:r>
      <w:r>
        <w:rPr>
          <w:rFonts w:ascii="宋体" w:hAnsi="宋体"/>
          <w:sz w:val="28"/>
          <w:szCs w:val="28"/>
        </w:rPr>
        <w:t xml:space="preserve">进行公开招标采购，现邀请符合相关条件的供应商投标。</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5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徐州市妇幼保健院脉动真空灭菌器采购</w:t>
      </w:r>
      <w:r/>
    </w:p>
    <w:p>
      <w:pPr>
        <w:pStyle w:val="85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项目编号：JSZC-320300-ZJZB-G2026-0109</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59"/>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（2）潜在供应商访问“苏采云”系统的网络地址和方法：“苏采云”系统的网址：https://jszfcg.jsczt.cn/jszc/login/；或进入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59"/>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59"/>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59"/>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2026年10</w:t>
      </w:r>
      <w:r>
        <w:rPr>
          <w:rFonts w:hint="eastAsia" w:ascii="宋体" w:hAnsi="宋体"/>
          <w:b/>
          <w:bCs/>
          <w:color w:val="000000"/>
          <w:sz w:val="28"/>
          <w:szCs w:val="28"/>
          <w:lang w:val="en-US" w:eastAsia="zh-CN"/>
        </w:rPr>
        <w:t xml:space="preserve">月8日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59"/>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2026年10</w:t>
      </w:r>
      <w:r>
        <w:rPr>
          <w:rFonts w:hint="eastAsia" w:ascii="宋体" w:hAnsi="宋体"/>
          <w:b/>
          <w:bCs/>
          <w:color w:val="000000"/>
          <w:sz w:val="28"/>
          <w:szCs w:val="28"/>
          <w:lang w:val="en-US" w:eastAsia="zh-CN"/>
        </w:rPr>
        <w:t xml:space="preserve">月8日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59"/>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59"/>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59"/>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徐州市云龙区和平路46号</w:t>
      </w:r>
      <w:bookmarkEnd w:id="5"/>
      <w:r/>
      <w:r/>
    </w:p>
    <w:p>
      <w:pPr>
        <w:pStyle w:val="859"/>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59"/>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59"/>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59"/>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r/>
    </w:p>
    <w:p>
      <w:pPr>
        <w:pStyle w:val="859"/>
        <w:ind w:firstLine="600"/>
        <w:spacing w:line="360" w:lineRule="exact"/>
        <w:rPr>
          <w:rFonts w:ascii="宋体" w:hAnsi="宋体"/>
          <w:sz w:val="30"/>
          <w:szCs w:val="30"/>
        </w:rPr>
      </w:pPr>
      <w:r>
        <w:rPr>
          <w:rFonts w:ascii="宋体" w:hAnsi="宋体"/>
          <w:sz w:val="30"/>
          <w:szCs w:val="30"/>
        </w:rPr>
      </w:r>
      <w:r/>
    </w:p>
    <w:p>
      <w:pPr>
        <w:pStyle w:val="1021"/>
        <w:keepLines/>
        <w:keepNext/>
        <w:pageBreakBefore w:val="0"/>
        <w:spacing w:line="480" w:lineRule="auto"/>
        <w:widowControl w:val="off"/>
        <w:rPr>
          <w:rFonts w:ascii="宋体" w:hAnsi="宋体" w:eastAsia="宋体"/>
        </w:rPr>
      </w:pPr>
      <w:r/>
      <w:bookmarkStart w:id="6" w:name="_Toc522790131"/>
      <w:r/>
      <w:bookmarkStart w:id="7" w:name="_Toc523404696"/>
      <w:r>
        <w:rPr>
          <w:rFonts w:ascii="宋体" w:hAnsi="宋体" w:eastAsia="宋体"/>
        </w:rPr>
        <w:br w:type="page" w:clear="all"/>
      </w:r>
      <w:r>
        <w:rPr>
          <w:rFonts w:ascii="宋体" w:hAnsi="宋体" w:eastAsia="宋体"/>
        </w:rPr>
        <w:t xml:space="preserve">第二章  投标人须知</w:t>
      </w:r>
      <w:bookmarkEnd w:id="6"/>
      <w:r/>
      <w:bookmarkEnd w:id="7"/>
      <w:r/>
      <w:r/>
    </w:p>
    <w:p>
      <w:pPr>
        <w:pStyle w:val="859"/>
        <w:ind w:firstLine="600"/>
        <w:keepLines w:val="0"/>
        <w:keepNext w:val="0"/>
        <w:pageBreakBefore w:val="0"/>
        <w:spacing w:line="440" w:lineRule="exact"/>
        <w:rPr>
          <w:rFonts w:ascii="宋体" w:hAnsi="宋体"/>
          <w:sz w:val="28"/>
          <w:szCs w:val="28"/>
        </w:rPr>
      </w:pPr>
      <w:r/>
      <w:bookmarkStart w:id="8" w:name="_Toc522790132"/>
      <w:r/>
      <w:bookmarkStart w:id="9" w:name="_Toc523404697"/>
      <w:r>
        <w:rPr>
          <w:rFonts w:ascii="宋体" w:hAnsi="宋体"/>
          <w:sz w:val="28"/>
          <w:szCs w:val="28"/>
        </w:rPr>
        <w:t xml:space="preserve">一、总则</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5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5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5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5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59"/>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各投标人应在规定时间内通过CA证书进行网上解密。</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59"/>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5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59"/>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59"/>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59"/>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59"/>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59"/>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59"/>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59"/>
        <w:ind w:firstLine="600"/>
        <w:jc w:val="left"/>
        <w:keepLines w:val="0"/>
        <w:keepNext w:val="0"/>
        <w:pageBreakBefore w:val="0"/>
        <w:spacing w:line="440" w:lineRule="exact"/>
        <w:rPr>
          <w:rFonts w:hint="eastAsia"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rPr>
          <w:rFonts w:hint="eastAsia" w:ascii="宋体" w:hAnsi="宋体"/>
          <w:sz w:val="28"/>
          <w:szCs w:val="28"/>
          <w:lang w:eastAsia="zh-CN"/>
        </w:rPr>
        <w:t xml:space="preserve">。</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59"/>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59"/>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59"/>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59"/>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（四十一）电子招标投标交易平台（即“苏采云”系统，网址：https:</w:t>
      </w:r>
      <w:r>
        <w:rPr>
          <w:rFonts w:hint="default" w:ascii="宋体" w:hAnsi="宋体"/>
          <w:sz w:val="28"/>
          <w:szCs w:val="28"/>
        </w:rPr>
        <w:t xml:space="preserve">//jszfcg.jsczt.cn/jszc/login</w:t>
      </w:r>
      <w:r>
        <w:rPr>
          <w:rFonts w:ascii="宋体" w:hAnsi="宋体"/>
          <w:sz w:val="28"/>
          <w:szCs w:val="28"/>
        </w:rPr>
        <w:t xml:space="preserve">）相关要求是本招标文件的组成部分。</w:t>
      </w:r>
      <w:r/>
    </w:p>
    <w:p>
      <w:pPr>
        <w:pStyle w:val="1021"/>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8"/>
      <w:r/>
      <w:bookmarkEnd w:id="9"/>
      <w:r/>
      <w:r/>
    </w:p>
    <w:p>
      <w:pPr>
        <w:pStyle w:val="859"/>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51"/>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59"/>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0" w:name="OLE_LINK5"/>
            <w:r/>
            <w:bookmarkStart w:id="11" w:name="_Toc28359003"/>
            <w:r>
              <w:rPr>
                <w:rFonts w:hint="eastAsia" w:ascii="宋体" w:hAnsi="宋体"/>
                <w:b/>
                <w:bCs/>
                <w:color w:val="000000"/>
                <w:sz w:val="28"/>
                <w:szCs w:val="28"/>
                <w:highlight w:val="none"/>
                <w:lang w:val="en-US" w:eastAsia="zh-CN"/>
              </w:rPr>
              <w:t xml:space="preserve">本项目</w:t>
            </w:r>
            <w:bookmarkEnd w:id="10"/>
            <w:r>
              <w:rPr>
                <w:rFonts w:hint="eastAsia" w:ascii="宋体" w:hAnsi="宋体"/>
                <w:b/>
                <w:bCs/>
                <w:color w:val="000000"/>
                <w:sz w:val="28"/>
                <w:szCs w:val="28"/>
                <w:highlight w:val="none"/>
                <w:lang w:val="en-US" w:eastAsia="zh-CN"/>
              </w:rPr>
              <w:t xml:space="preserve">不属于专门面向中小微企业采购的项目。</w:t>
            </w:r>
            <w:bookmarkEnd w:id="11"/>
            <w:r/>
            <w:r/>
          </w:p>
          <w:p>
            <w:pPr>
              <w:pStyle w:val="859"/>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三、本项目的特定资格要求：</w:t>
            </w:r>
            <w:r/>
          </w:p>
          <w:p>
            <w:pPr>
              <w:pStyle w:val="859"/>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1、所投产品为第二类医疗器械时，投标人具备有效的第二类医疗器械经营备案凭证；所投产品为第三类医疗器械时，投标人具备有效的医疗器械经营许可证（所投产品管理类别非Ⅱ、Ⅲ类无需提供）。</w:t>
            </w:r>
            <w:r/>
          </w:p>
          <w:p>
            <w:pPr>
              <w:pStyle w:val="859"/>
              <w:jc w:val="left"/>
              <w:keepLines w:val="0"/>
              <w:keepNext w:val="0"/>
              <w:pageBreakBefore w:val="0"/>
              <w:spacing w:line="440" w:lineRule="exact"/>
              <w:rPr>
                <w:rFonts w:hint="eastAsia" w:ascii="宋体" w:hAnsi="宋体"/>
                <w:color w:val="000000"/>
                <w:sz w:val="28"/>
                <w:szCs w:val="28"/>
                <w:highlight w:val="none"/>
              </w:rPr>
            </w:pPr>
            <w:r>
              <w:rPr>
                <w:rFonts w:hint="eastAsia" w:ascii="宋体" w:hAnsi="宋体"/>
                <w:b/>
                <w:bCs/>
                <w:color w:val="auto"/>
                <w:sz w:val="28"/>
                <w:szCs w:val="28"/>
                <w:highlight w:val="none"/>
                <w:lang w:val="en-US" w:eastAsia="zh-CN"/>
              </w:rPr>
              <w:t xml:space="preserve">2、具有所投产品的有效的医疗器械注册证（所投产品管理类别非Ⅱ、Ⅲ类无需提供）。</w:t>
            </w:r>
            <w:r/>
          </w:p>
          <w:p>
            <w:pPr>
              <w:pStyle w:val="859"/>
              <w:keepLines w:val="0"/>
              <w:keepNext w:val="0"/>
              <w:pageBreakBefore w:val="0"/>
              <w:spacing w:line="440" w:lineRule="exact"/>
              <w:rPr>
                <w:rFonts w:ascii="宋体" w:hAnsi="宋体"/>
                <w:sz w:val="28"/>
                <w:szCs w:val="28"/>
              </w:rPr>
            </w:pPr>
            <w:r>
              <w:rPr>
                <w:rFonts w:hint="eastAsia" w:ascii="宋体" w:hAnsi="宋体"/>
                <w:sz w:val="28"/>
                <w:szCs w:val="28"/>
                <w:lang w:val="en-US" w:eastAsia="zh-CN"/>
              </w:rPr>
              <w:t xml:space="preserve">四、</w:t>
            </w:r>
            <w:r>
              <w:rPr>
                <w:rFonts w:ascii="宋体" w:hAnsi="宋体"/>
                <w:sz w:val="28"/>
                <w:szCs w:val="28"/>
              </w:rPr>
              <w:t xml:space="preserve">同时明确相关事项如下：</w:t>
            </w:r>
            <w:r/>
          </w:p>
          <w:p>
            <w:pPr>
              <w:pStyle w:val="859"/>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5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59"/>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5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5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5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5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59"/>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5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59"/>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5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59"/>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5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59"/>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59"/>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59"/>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5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59"/>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59"/>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7</w:t>
            </w:r>
            <w:r>
              <w:rPr>
                <w:rFonts w:ascii="宋体" w:hAnsi="宋体"/>
                <w:b/>
                <w:sz w:val="28"/>
                <w:szCs w:val="28"/>
              </w:rPr>
              <w:t xml:space="preserve">必须提供，否则投标无效）</w:t>
            </w:r>
            <w:r/>
          </w:p>
          <w:p>
            <w:pPr>
              <w:pStyle w:val="85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5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5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59"/>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2" w:name="_Toc515551102"/>
            <w:r>
              <w:rPr>
                <w:rFonts w:hint="eastAsia" w:ascii="宋体" w:hAnsi="宋体"/>
                <w:sz w:val="28"/>
                <w:szCs w:val="28"/>
              </w:rPr>
              <w:t xml:space="preserve">具备履行合同所必需的设备和专业技术能力的书面声明</w:t>
            </w:r>
            <w:bookmarkEnd w:id="12"/>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59"/>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59"/>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59"/>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59"/>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59"/>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3" w:name="OLE_LINK3"/>
            <w:r>
              <w:rPr>
                <w:rFonts w:hint="eastAsia" w:ascii="宋体" w:hAnsi="宋体"/>
                <w:bCs/>
                <w:sz w:val="28"/>
                <w:szCs w:val="28"/>
              </w:rPr>
              <w:t xml:space="preserve">《开标一览表》（政府采购客户端工具输入报价自动生成）</w:t>
            </w:r>
            <w:bookmarkEnd w:id="13"/>
            <w:r>
              <w:rPr>
                <w:rFonts w:hint="eastAsia" w:ascii="宋体" w:hAnsi="宋体"/>
                <w:bCs/>
                <w:sz w:val="28"/>
                <w:szCs w:val="28"/>
                <w:lang w:eastAsia="zh-CN"/>
              </w:rPr>
              <w:t xml:space="preserve">。</w:t>
            </w:r>
            <w:r/>
          </w:p>
          <w:p>
            <w:pPr>
              <w:pStyle w:val="859"/>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4"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4"/>
            <w:r>
              <w:rPr>
                <w:rFonts w:hint="eastAsia" w:ascii="宋体" w:hAnsi="宋体"/>
                <w:bCs/>
                <w:sz w:val="28"/>
                <w:szCs w:val="28"/>
              </w:rPr>
              <w:t xml:space="preserve">。</w:t>
            </w:r>
            <w:r/>
          </w:p>
          <w:p>
            <w:pPr>
              <w:pStyle w:val="859"/>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59"/>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5" w:name="OLE_LINK7"/>
            <w:r>
              <w:rPr>
                <w:rFonts w:ascii="宋体" w:hAnsi="宋体"/>
                <w:bCs/>
                <w:color w:val="000000"/>
                <w:sz w:val="28"/>
                <w:szCs w:val="28"/>
              </w:rPr>
              <w:t xml:space="preserve">《投标函》（加盖电子签章，格式见招标文件第七章《投标文件相关格式》）</w:t>
            </w:r>
            <w:bookmarkEnd w:id="15"/>
            <w:r>
              <w:rPr>
                <w:rFonts w:hint="eastAsia" w:ascii="宋体" w:hAnsi="宋体"/>
                <w:bCs/>
                <w:color w:val="000000"/>
                <w:sz w:val="28"/>
                <w:szCs w:val="28"/>
                <w:lang w:eastAsia="zh-CN"/>
              </w:rPr>
              <w:t xml:space="preserve">。</w:t>
            </w:r>
            <w:r/>
          </w:p>
          <w:p>
            <w:pPr>
              <w:pStyle w:val="859"/>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6" w:name="OLE_LINK8"/>
            <w:r>
              <w:rPr>
                <w:rFonts w:ascii="宋体" w:hAnsi="宋体"/>
                <w:bCs/>
                <w:sz w:val="28"/>
                <w:szCs w:val="28"/>
              </w:rPr>
              <w:t xml:space="preserve">《法定代表人授权书》（提供原件的扫描件，格式见招标文件第七章《投标文件相关格式》）</w:t>
            </w:r>
            <w:bookmarkEnd w:id="16"/>
            <w:r>
              <w:rPr>
                <w:rFonts w:hint="eastAsia" w:ascii="宋体" w:hAnsi="宋体"/>
                <w:color w:val="000000"/>
                <w:sz w:val="28"/>
                <w:szCs w:val="28"/>
              </w:rPr>
              <w:t xml:space="preserve">。</w:t>
            </w:r>
            <w:r/>
          </w:p>
          <w:p>
            <w:pPr>
              <w:pStyle w:val="859"/>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59"/>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7"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7"/>
            <w:r>
              <w:rPr>
                <w:rFonts w:ascii="宋体" w:hAnsi="宋体"/>
                <w:bCs/>
                <w:color w:val="000000" w:themeColor="text1"/>
                <w:sz w:val="28"/>
                <w:szCs w:val="28"/>
                <w14:textFill>
                  <w14:solidFill>
                    <w14:schemeClr w14:val="tx1"/>
                  </w14:solidFill>
                </w14:textFill>
              </w:rPr>
              <w:t xml:space="preserve">。</w:t>
            </w:r>
            <w:r/>
          </w:p>
          <w:p>
            <w:pPr>
              <w:pStyle w:val="859"/>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5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设备</w:t>
            </w:r>
            <w:r>
              <w:rPr>
                <w:rFonts w:hint="eastAsia" w:ascii="宋体" w:hAnsi="宋体" w:eastAsia="宋体" w:cs="宋体"/>
                <w:color w:val="000000"/>
                <w:sz w:val="28"/>
                <w:szCs w:val="28"/>
                <w:highlight w:val="none"/>
                <w:lang w:eastAsia="zh-CN"/>
              </w:rPr>
              <w:t xml:space="preserve">业绩；</w:t>
            </w:r>
            <w:r/>
          </w:p>
          <w:p>
            <w:pPr>
              <w:pStyle w:val="85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2、技术参数</w:t>
            </w:r>
            <w:r>
              <w:rPr>
                <w:rFonts w:hint="eastAsia" w:ascii="宋体" w:hAnsi="宋体" w:eastAsia="宋体" w:cs="宋体"/>
                <w:color w:val="000000"/>
                <w:sz w:val="28"/>
                <w:szCs w:val="28"/>
                <w:highlight w:val="none"/>
                <w:lang w:eastAsia="zh-CN"/>
              </w:rPr>
              <w:t xml:space="preserve">；</w:t>
            </w:r>
            <w:r/>
          </w:p>
          <w:p>
            <w:pPr>
              <w:pStyle w:val="85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59"/>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5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质保期承诺</w:t>
            </w:r>
            <w:r>
              <w:rPr>
                <w:rFonts w:hint="eastAsia" w:ascii="宋体" w:hAnsi="宋体" w:eastAsia="宋体" w:cs="宋体"/>
                <w:color w:val="000000"/>
                <w:sz w:val="28"/>
                <w:szCs w:val="28"/>
                <w:highlight w:val="none"/>
                <w:lang w:eastAsia="zh-CN"/>
              </w:rPr>
              <w:t xml:space="preserve">；</w:t>
            </w:r>
            <w:r/>
          </w:p>
          <w:p>
            <w:pPr>
              <w:pStyle w:val="859"/>
              <w:jc w:val="left"/>
              <w:keepLines w:val="0"/>
              <w:keepNext w:val="0"/>
              <w:pageBreakBefore w:val="0"/>
              <w:spacing w:line="440" w:lineRule="exact"/>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6、售后</w:t>
            </w:r>
            <w:r>
              <w:rPr>
                <w:rFonts w:hint="eastAsia" w:ascii="宋体" w:hAnsi="宋体" w:cs="宋体"/>
                <w:color w:val="000000"/>
                <w:sz w:val="28"/>
                <w:szCs w:val="28"/>
                <w:highlight w:val="none"/>
                <w:lang w:val="en-US" w:eastAsia="zh-CN"/>
              </w:rPr>
              <w:t xml:space="preserve">服务方案；</w:t>
            </w:r>
            <w:r/>
          </w:p>
          <w:p>
            <w:pPr>
              <w:pStyle w:val="859"/>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7、技术</w:t>
            </w:r>
            <w:r>
              <w:rPr>
                <w:rFonts w:hint="eastAsia" w:ascii="宋体" w:hAnsi="宋体" w:eastAsia="宋体" w:cs="宋体"/>
                <w:color w:val="000000"/>
                <w:sz w:val="28"/>
                <w:szCs w:val="28"/>
                <w:highlight w:val="none"/>
                <w:lang w:val="en-US" w:eastAsia="zh-CN"/>
              </w:rPr>
              <w:t xml:space="preserve">培训方案</w:t>
            </w:r>
            <w:r>
              <w:rPr>
                <w:rFonts w:hint="eastAsia" w:ascii="宋体" w:hAnsi="宋体" w:cs="宋体"/>
                <w:color w:val="000000"/>
                <w:sz w:val="28"/>
                <w:szCs w:val="28"/>
                <w:highlight w:val="none"/>
                <w:lang w:eastAsia="zh-CN"/>
              </w:rPr>
              <w:t xml:space="preserve">。</w:t>
            </w:r>
            <w:r/>
          </w:p>
          <w:p>
            <w:pPr>
              <w:pStyle w:val="859"/>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w:t>
            </w:r>
            <w:bookmarkStart w:id="29" w:name="_GoBack"/>
            <w:r/>
            <w:bookmarkEnd w:id="29"/>
            <w:r>
              <w:rPr>
                <w:rFonts w:hint="eastAsia" w:ascii="宋体" w:hAnsi="宋体" w:eastAsia="宋体" w:cs="宋体"/>
                <w:b w:val="0"/>
                <w:bCs/>
                <w:color w:val="auto"/>
                <w:sz w:val="28"/>
                <w:szCs w:val="28"/>
                <w:highlight w:val="none"/>
              </w:rPr>
              <w:t xml:space="preserve">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投标人提供的货物全部由符合政策要求的中小企业制造的，提供《中小企业声明函》（填写完整，加盖电子签章，格式见招标文件第七章《投标文件相关格式》，非必须提供）。 </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《中小企业声明函》查询渠道参考工业和信息化部发布的中小企业规模自测小程序。中小企业规模自测小程序详见《中小企业声明函》。</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注：</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2、监狱企业制造的，提供省级以上监狱管理局、戒毒管理局（含新疆生产建设兵团）出具的属于监狱企业的证明文件原件的扫描件。</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注：具体以《财政部 司法部关于政府采购支持监狱企业发展有关问题的通知》（财库〔2014〕68号）的规定为准。</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3、享受政府采购支持政策的残疾人福利性单位制造的，提供《残疾人福利性单位声明函》（加盖电子签章，格式见招标文件第七章《投标文件相关格式》）。</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享受政府采购支持政策的残疾人福利性单位应当同时满足以下条件：</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①安置的残疾人占本单位在职职工人数的比例不低于25%（含25%），并且安置的残疾人人数不少于10人（含10人）；</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②依法与安置的每位残疾人签订了一年以上（含一年）的劳动合同或服务协议；</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③为安置的每位残疾人按月足额缴纳了基本养老保险、基本医疗保险、失业保险、工伤保险和生育保险等社会保险费；</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④通过银行等金融机构向安置的每位残疾人，按月支付了不低于单位所在区县适用的经省级人民政府批准的月最低工资标准的工资；</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⑤提供本单位制造的货物、承担的工程或者服务（以下简称产品），或者提供其他残疾人福利性单位制造的货物（不包括使用非残疾人福利性单位注册商标的货物）。</w:t>
            </w:r>
            <w:r/>
          </w:p>
          <w:p>
            <w:pPr>
              <w:ind w:right="28"/>
              <w:keepLines w:val="0"/>
              <w:keepNext w:val="0"/>
              <w:pageBreakBefore w:val="0"/>
              <w:spacing w:line="440" w:lineRule="exact"/>
              <w:rPr>
                <w:rFonts w:hint="eastAsia" w:ascii="宋体" w:hAnsi="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lang w:val="en-US" w:eastAsia="zh-CN"/>
              </w:rPr>
              <w:t xml:space="preserve"> 具体以《三部门联合发布关于促进残疾人就业政府采购政策的通知》（财库〔2017〕141号）规定为准</w:t>
            </w:r>
            <w:r>
              <w:rPr>
                <w:rFonts w:hint="eastAsia" w:ascii="宋体" w:hAnsi="宋体"/>
                <w:b w:val="0"/>
                <w:bCs/>
                <w:sz w:val="28"/>
                <w:szCs w:val="28"/>
                <w:lang w:eastAsia="zh-CN"/>
              </w:rPr>
              <w:t xml:space="preserve">。</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59"/>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59"/>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59"/>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59"/>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hint="eastAsia" w:ascii="宋体" w:hAnsi="宋体"/>
                <w:b w:val="0"/>
                <w:bCs w:val="0"/>
                <w:sz w:val="28"/>
                <w:szCs w:val="28"/>
                <w:lang w:val="en-US" w:eastAsia="zh-CN"/>
              </w:rPr>
              <w:t xml:space="preserve">本项目</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150</w:t>
            </w:r>
            <w:r>
              <w:rPr>
                <w:rFonts w:hint="eastAsia" w:ascii="宋体" w:hAnsi="宋体"/>
                <w:b/>
                <w:bCs/>
                <w:color w:val="auto"/>
                <w:sz w:val="28"/>
                <w:szCs w:val="28"/>
                <w:highlight w:val="none"/>
                <w:lang w:eastAsia="zh-CN"/>
              </w:rPr>
              <w:t xml:space="preserve">万元</w:t>
            </w:r>
            <w:r>
              <w:rPr>
                <w:rFonts w:hint="eastAsia" w:ascii="宋体" w:hAnsi="宋体"/>
                <w:b w:val="0"/>
                <w:bCs w:val="0"/>
                <w:sz w:val="28"/>
                <w:szCs w:val="28"/>
                <w:highlight w:val="none"/>
                <w:lang w:eastAsia="zh-CN"/>
              </w:rPr>
              <w:t xml:space="preserve">（采购预算金额）</w:t>
            </w:r>
            <w:r>
              <w:rPr>
                <w:rFonts w:hint="eastAsia" w:ascii="宋体" w:hAnsi="宋体"/>
                <w:sz w:val="28"/>
                <w:szCs w:val="28"/>
                <w:highlight w:val="none"/>
                <w:lang w:eastAsia="zh-CN"/>
              </w:rPr>
              <w:t xml:space="preserve">的投标报价。</w:t>
            </w:r>
            <w:r>
              <w:rPr>
                <w:rFonts w:hint="eastAsia" w:ascii="宋体" w:hAnsi="宋体"/>
                <w:sz w:val="28"/>
                <w:szCs w:val="28"/>
                <w:highlight w:val="none"/>
                <w:lang w:val="en-US" w:eastAsia="zh-CN"/>
              </w:rPr>
              <w:t xml:space="preserve">投标</w:t>
            </w:r>
            <w:r>
              <w:rPr>
                <w:rFonts w:hint="eastAsia" w:ascii="宋体" w:hAnsi="宋体"/>
                <w:sz w:val="28"/>
                <w:szCs w:val="28"/>
                <w:highlight w:val="none"/>
                <w:lang w:eastAsia="zh-CN"/>
              </w:rPr>
              <w:t xml:space="preserve">报价包括产品价、税金、运费、安装调试、检验、保险、培训、售后服务、投标人的利润等全部费用，采购人不再支付报价以外的任何费用。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59"/>
              <w:keepLines w:val="0"/>
              <w:keepNext w:val="0"/>
              <w:pageBreakBefore w:val="0"/>
              <w:spacing w:line="440" w:lineRule="exact"/>
              <w:rPr>
                <w:rFonts w:ascii="宋体" w:hAnsi="宋体"/>
                <w:bCs/>
                <w:sz w:val="28"/>
                <w:szCs w:val="28"/>
              </w:rPr>
            </w:pPr>
            <w:r>
              <w:rPr>
                <w:rFonts w:ascii="宋体" w:hAnsi="宋体"/>
                <w:sz w:val="28"/>
                <w:szCs w:val="28"/>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2026年10</w:t>
            </w:r>
            <w:r>
              <w:rPr>
                <w:rFonts w:hint="eastAsia" w:ascii="宋体" w:hAnsi="宋体"/>
                <w:b/>
                <w:bCs/>
                <w:color w:val="000000"/>
                <w:sz w:val="28"/>
                <w:szCs w:val="28"/>
                <w:lang w:val="en-US" w:eastAsia="zh-CN"/>
              </w:rPr>
              <w:t xml:space="preserve">月8日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59"/>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59"/>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10月8日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59"/>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59"/>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5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59"/>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59"/>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三十</w:t>
            </w:r>
            <w:r>
              <w:rPr>
                <w:rFonts w:hint="eastAsia" w:ascii="宋体" w:hAnsi="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59"/>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2"/>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质疑接收人：赵茜茜</w:t>
            </w:r>
            <w:r>
              <w:rPr>
                <w:rFonts w:hint="eastAsia" w:ascii="宋体" w:hAnsi="宋体"/>
                <w:sz w:val="28"/>
                <w:szCs w:val="28"/>
                <w:lang w:eastAsia="zh-CN"/>
              </w:rPr>
              <w:t xml:space="preserve">、</w:t>
            </w:r>
            <w:r>
              <w:rPr>
                <w:rFonts w:hint="eastAsia" w:ascii="宋体" w:hAnsi="宋体"/>
                <w:sz w:val="28"/>
                <w:szCs w:val="28"/>
                <w:lang w:val="en-US" w:eastAsia="zh-CN"/>
              </w:rPr>
              <w:t xml:space="preserve">邓克杰</w:t>
            </w:r>
            <w:r>
              <w:rPr>
                <w:rFonts w:hint="eastAsia" w:ascii="宋体" w:hAnsi="宋体"/>
                <w:sz w:val="28"/>
                <w:szCs w:val="28"/>
                <w:lang w:eastAsia="zh-CN"/>
              </w:rPr>
              <w:t xml:space="preserve">；</w:t>
            </w:r>
            <w:r>
              <w:rPr>
                <w:rFonts w:ascii="宋体" w:hAnsi="宋体"/>
                <w:sz w:val="28"/>
                <w:szCs w:val="28"/>
              </w:rPr>
              <w:t xml:space="preserve">联系电话：0516-83205102</w:t>
            </w:r>
            <w:r>
              <w:rPr>
                <w:rFonts w:hint="eastAsia" w:ascii="宋体" w:hAnsi="宋体"/>
                <w:sz w:val="28"/>
                <w:szCs w:val="28"/>
              </w:rPr>
              <w:t xml:space="preserve">；</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59"/>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5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5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5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5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59"/>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59"/>
        <w:spacing w:line="520" w:lineRule="exact"/>
        <w:widowControl/>
        <w:rPr>
          <w:rFonts w:ascii="宋体" w:hAnsi="宋体"/>
          <w:b/>
          <w:bCs/>
          <w:sz w:val="30"/>
          <w:szCs w:val="30"/>
          <w:highlight w:val="none"/>
        </w:rPr>
      </w:pPr>
      <w:r/>
      <w:bookmarkStart w:id="18" w:name="_Toc523404698"/>
      <w:r/>
      <w:bookmarkStart w:id="19" w:name="_Toc522790133"/>
      <w:r>
        <w:rPr>
          <w:rFonts w:ascii="宋体" w:hAnsi="宋体"/>
          <w:b/>
          <w:sz w:val="30"/>
          <w:szCs w:val="30"/>
        </w:rPr>
        <w:t xml:space="preserve">本章附件：招标代理服务收费标准</w:t>
      </w:r>
      <w:r/>
    </w:p>
    <w:tbl>
      <w:tblPr>
        <w:tblStyle w:val="1124"/>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123"/>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123"/>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123"/>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12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123"/>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123"/>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123"/>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123"/>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123"/>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123"/>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123"/>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123"/>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123"/>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123"/>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123"/>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123"/>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123"/>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123"/>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123"/>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123"/>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rPr>
          <w:rFonts w:hint="eastAsia" w:ascii="宋体" w:hAnsi="宋体" w:eastAsia="宋体" w:cs="宋体"/>
          <w:sz w:val="28"/>
          <w:szCs w:val="28"/>
          <w:highlight w:val="none"/>
        </w:rPr>
        <w:t xml:space="preserve">。</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6.有分包(分标段)项目按</w:t>
      </w:r>
      <w:r>
        <w:rPr>
          <w:rFonts w:hint="eastAsia" w:ascii="宋体" w:hAnsi="宋体" w:cs="宋体"/>
          <w:sz w:val="28"/>
          <w:szCs w:val="28"/>
          <w:lang w:val="en-US" w:eastAsia="zh-CN"/>
        </w:rPr>
        <w:t xml:space="preserve">项目</w:t>
      </w:r>
      <w:r>
        <w:rPr>
          <w:rFonts w:hint="eastAsia" w:ascii="宋体" w:hAnsi="宋体" w:eastAsia="宋体" w:cs="宋体"/>
          <w:sz w:val="28"/>
          <w:szCs w:val="28"/>
        </w:rPr>
        <w:t xml:space="preserve">收费。</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59"/>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8"/>
      <w:r/>
      <w:bookmarkEnd w:id="19"/>
      <w:r>
        <w:rPr>
          <w:rFonts w:hint="eastAsia" w:ascii="宋体" w:hAnsi="宋体"/>
          <w:b/>
          <w:bCs/>
          <w:sz w:val="30"/>
          <w:szCs w:val="44"/>
          <w:highlight w:val="none"/>
          <w:lang w:val="en-US" w:eastAsia="zh-CN"/>
        </w:rPr>
        <w:t xml:space="preserve"> </w:t>
      </w:r>
      <w:r/>
    </w:p>
    <w:tbl>
      <w:tblPr>
        <w:tblStyle w:val="751"/>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注：</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该投标人的评审价格=《开标一览表》中的“总价”*（100%-10%）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该投标人的评审价格=《开标一览表》中的“总价”*（100%-20%）</w:t>
            </w:r>
            <w:r/>
          </w:p>
          <w:p>
            <w:pPr>
              <w:keepLines w:val="0"/>
              <w:keepNext w:val="0"/>
              <w:pageBreakBefore w:val="0"/>
              <w:spacing w:line="440" w:lineRule="exact"/>
              <w:widowControl/>
              <w:rPr>
                <w:rFonts w:hint="eastAsia" w:ascii="宋体" w:eastAsia="宋体" w:cs="宋体"/>
                <w:color w:val="000000"/>
                <w:sz w:val="28"/>
                <w:szCs w:val="28"/>
                <w:lang w:val="en-US" w:eastAsia="zh-CN"/>
              </w:rPr>
            </w:pPr>
            <w:r>
              <w:rPr>
                <w:rFonts w:hint="eastAsia" w:ascii="宋体" w:eastAsia="宋体" w:cs="宋体"/>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eastAsia="宋体" w:cs="宋体"/>
                <w:color w:val="000000"/>
                <w:sz w:val="28"/>
                <w:szCs w:val="28"/>
                <w:lang w:val="en-US" w:eastAsia="zh-CN"/>
              </w:rPr>
              <w:t xml:space="preserve">享受价格评审优惠不改变最终中标价格，政府采购合同仍按照中标供应商的报价签订。</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投标文件中提供所投设备的销售合同，合同签订日期在2023年1月1日以后，每份销售合同得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lang w:val="en-US" w:eastAsia="zh-CN"/>
              </w:rPr>
              <w:t xml:space="preserve">投标文件中需提供合同扫描件（合同内容须清晰可辨，时间以合同签订日期为准，否则不得分）。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30</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bidi="ar-SA"/>
              </w:rPr>
              <w:t xml:space="preserve">加“★”</w:t>
            </w:r>
            <w:r>
              <w:rPr>
                <w:rFonts w:hint="eastAsia" w:ascii="宋体" w:hAnsi="宋体" w:eastAsia="宋体" w:cs="宋体"/>
                <w:b w:val="0"/>
                <w:bCs/>
                <w:color w:val="auto"/>
                <w:sz w:val="28"/>
                <w:szCs w:val="28"/>
                <w:highlight w:val="none"/>
                <w:lang w:val="en-US" w:eastAsia="zh-CN"/>
              </w:rPr>
              <w:t xml:space="preserve">项</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color w:val="auto"/>
                <w:sz w:val="28"/>
                <w:szCs w:val="28"/>
                <w:highlight w:val="none"/>
                <w:lang w:val="en-US" w:eastAsia="zh-CN"/>
              </w:rPr>
              <w:t xml:space="preserve">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30</w:t>
            </w:r>
            <w:r>
              <w:rPr>
                <w:rFonts w:hint="eastAsia" w:ascii="宋体" w:hAnsi="宋体" w:eastAsia="宋体" w:cs="宋体"/>
                <w:b w:val="0"/>
                <w:bCs/>
                <w:color w:val="auto"/>
                <w:sz w:val="28"/>
                <w:szCs w:val="28"/>
                <w:highlight w:val="none"/>
                <w:lang w:val="en-US" w:eastAsia="zh-CN"/>
              </w:rPr>
              <w:t xml:space="preserve">分，最低得0分。</w:t>
            </w:r>
            <w:r/>
          </w:p>
          <w:p>
            <w:pPr>
              <w:jc w:val="both"/>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cs="宋体"/>
                <w:b/>
                <w:bCs/>
                <w:color w:val="auto"/>
                <w:sz w:val="28"/>
                <w:szCs w:val="28"/>
                <w:highlight w:val="none"/>
                <w:lang w:val="en-US" w:eastAsia="zh-CN"/>
              </w:rPr>
              <w:t xml:space="preserve">未按要求提供证明材料该项不予认可</w:t>
            </w:r>
            <w:r>
              <w:rPr>
                <w:rFonts w:hint="eastAsia" w:ascii="宋体" w:hAnsi="宋体" w:eastAsia="宋体" w:cs="宋体"/>
                <w:b/>
                <w:bCs/>
                <w:color w:val="auto"/>
                <w:sz w:val="28"/>
                <w:szCs w:val="28"/>
                <w:highlight w:val="none"/>
              </w:rPr>
              <w:t xml:space="preserve">。</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0" w:name="OLE_LINK1"/>
            <w:r>
              <w:rPr>
                <w:rFonts w:hint="eastAsia" w:ascii="宋体" w:hAnsi="宋体" w:eastAsia="宋体" w:cs="宋体"/>
                <w:b w:val="0"/>
                <w:bCs/>
                <w:color w:val="auto"/>
                <w:sz w:val="28"/>
                <w:szCs w:val="28"/>
                <w:highlight w:val="none"/>
                <w:lang w:val="en-US" w:eastAsia="zh-CN"/>
              </w:rPr>
              <w:t xml:space="preserve">本项最高得12分，未提供不得分。</w:t>
            </w:r>
            <w:bookmarkEnd w:id="20"/>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w:t>
            </w:r>
            <w:r>
              <w:rPr>
                <w:rFonts w:hint="eastAsia" w:ascii="宋体" w:hAnsi="宋体" w:cs="宋体"/>
                <w:b w:val="0"/>
                <w:bCs/>
                <w:color w:val="auto"/>
                <w:sz w:val="28"/>
                <w:szCs w:val="28"/>
                <w:highlight w:val="none"/>
                <w:lang w:val="en-US" w:eastAsia="zh-CN"/>
              </w:rPr>
              <w:t xml:space="preserve">不少于8年</w:t>
            </w:r>
            <w:r>
              <w:rPr>
                <w:rFonts w:hint="eastAsia" w:ascii="宋体" w:hAnsi="宋体" w:eastAsia="宋体" w:cs="宋体"/>
                <w:b w:val="0"/>
                <w:bCs/>
                <w:color w:val="auto"/>
                <w:sz w:val="28"/>
                <w:szCs w:val="28"/>
                <w:highlight w:val="none"/>
                <w:lang w:val="en-US" w:eastAsia="zh-CN"/>
              </w:rPr>
              <w:t xml:space="preserve">要求的基础上，每免费延长1年质保得1分，本项最高得2分。</w:t>
            </w:r>
            <w:r/>
          </w:p>
          <w:p>
            <w:pPr>
              <w:keepLines w:val="0"/>
              <w:keepNext w:val="0"/>
              <w:pageBreakBefore w:val="0"/>
              <w:spacing w:line="440" w:lineRule="exact"/>
              <w:widowControl/>
              <w:rPr>
                <w:rFonts w:hint="default"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1" w:name="OLE_LINK11"/>
            <w:r>
              <w:rPr>
                <w:rFonts w:hint="eastAsia" w:ascii="宋体" w:hAnsi="宋体" w:eastAsia="宋体" w:cs="宋体"/>
                <w:b w:val="0"/>
                <w:bCs/>
                <w:color w:val="auto"/>
                <w:sz w:val="28"/>
                <w:szCs w:val="28"/>
                <w:highlight w:val="none"/>
                <w:lang w:val="en-US" w:eastAsia="zh-CN"/>
              </w:rPr>
              <w:t xml:space="preserve">对技术培训方案进行评价，内容包含但不限于：培训计划、培训内容、培训方式等。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针对性强、符合实际切实可行的得3分；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针对性一般、较可行的得2分；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欠缺针对性和可行性的得1分</w:t>
            </w:r>
            <w:r>
              <w:rPr>
                <w:rFonts w:hint="eastAsia" w:ascii="宋体" w:hAnsi="宋体" w:cs="宋体"/>
                <w:b w:val="0"/>
                <w:bCs/>
                <w:color w:val="auto"/>
                <w:sz w:val="28"/>
                <w:szCs w:val="28"/>
                <w:highlight w:val="none"/>
                <w:lang w:val="en-US" w:eastAsia="zh-CN"/>
              </w:rPr>
              <w:t xml:space="preserve">；</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bookmarkEnd w:id="21"/>
            <w:r/>
            <w:r/>
          </w:p>
        </w:tc>
      </w:tr>
    </w:tbl>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59"/>
        <w:spacing w:line="520" w:lineRule="exact"/>
        <w:rPr>
          <w:rFonts w:ascii="宋体" w:hAnsi="宋体"/>
        </w:rPr>
      </w:pPr>
      <w:r/>
      <w:bookmarkStart w:id="22" w:name="_Toc522790134"/>
      <w:r/>
      <w:bookmarkStart w:id="23" w:name="_Toc523404699"/>
      <w:r>
        <w:rPr>
          <w:rFonts w:hint="eastAsia" w:ascii="宋体" w:hAnsi="宋体"/>
        </w:rPr>
        <w:br w:type="page" w:clear="all"/>
      </w:r>
      <w:r/>
    </w:p>
    <w:p>
      <w:pPr>
        <w:pStyle w:val="1021"/>
        <w:rPr>
          <w:rFonts w:ascii="宋体" w:hAnsi="宋体" w:eastAsia="宋体"/>
          <w:sz w:val="24"/>
        </w:rPr>
      </w:pPr>
      <w:r>
        <w:rPr>
          <w:rFonts w:ascii="宋体" w:hAnsi="宋体" w:eastAsia="宋体"/>
        </w:rPr>
        <w:t xml:space="preserve">第五章  拟签订的合同文本</w:t>
      </w:r>
      <w:bookmarkEnd w:id="22"/>
      <w:r/>
      <w:bookmarkEnd w:id="23"/>
      <w:r/>
      <w:r/>
    </w:p>
    <w:p>
      <w:pPr>
        <w:pStyle w:val="867"/>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徐州市妇幼保健院脉动真空灭菌器采购</w:t>
      </w:r>
      <w:r/>
    </w:p>
    <w:p>
      <w:pPr>
        <w:pStyle w:val="867"/>
        <w:rPr>
          <w:rFonts w:hint="eastAsia" w:ascii="宋体" w:hAnsi="宋体"/>
          <w:sz w:val="28"/>
          <w:szCs w:val="28"/>
          <w:lang w:val="en-US" w:eastAsia="zh-CN"/>
        </w:rPr>
      </w:pPr>
      <w:r>
        <w:rPr>
          <w:rFonts w:hint="eastAsia" w:ascii="宋体" w:hAnsi="宋体"/>
          <w:sz w:val="28"/>
          <w:szCs w:val="28"/>
          <w:lang w:eastAsia="zh-CN"/>
        </w:rPr>
        <w:t xml:space="preserve">项目编号：JSZC-320300-ZJZB-G2026-0109</w:t>
      </w:r>
      <w:r/>
    </w:p>
    <w:p>
      <w:pPr>
        <w:pStyle w:val="867"/>
        <w:jc w:val="center"/>
        <w:rPr>
          <w:rFonts w:ascii="宋体" w:hAnsi="宋体"/>
          <w:sz w:val="72"/>
          <w:szCs w:val="72"/>
        </w:rPr>
      </w:pPr>
      <w:r>
        <w:rPr>
          <w:rFonts w:ascii="宋体" w:hAnsi="宋体"/>
          <w:sz w:val="72"/>
          <w:szCs w:val="72"/>
        </w:rPr>
      </w:r>
      <w:r/>
    </w:p>
    <w:p>
      <w:pPr>
        <w:pStyle w:val="867"/>
        <w:jc w:val="center"/>
        <w:rPr>
          <w:rFonts w:ascii="宋体" w:hAnsi="宋体"/>
          <w:sz w:val="72"/>
          <w:szCs w:val="72"/>
        </w:rPr>
      </w:pPr>
      <w:r>
        <w:rPr>
          <w:rFonts w:ascii="宋体" w:hAnsi="宋体"/>
          <w:sz w:val="72"/>
          <w:szCs w:val="72"/>
        </w:rPr>
        <w:t xml:space="preserve">合</w:t>
      </w:r>
      <w:r/>
    </w:p>
    <w:p>
      <w:pPr>
        <w:pStyle w:val="867"/>
        <w:jc w:val="center"/>
        <w:rPr>
          <w:rFonts w:ascii="宋体" w:hAnsi="宋体"/>
          <w:sz w:val="72"/>
          <w:szCs w:val="72"/>
        </w:rPr>
      </w:pPr>
      <w:r>
        <w:rPr>
          <w:rFonts w:ascii="宋体" w:hAnsi="宋体"/>
          <w:sz w:val="72"/>
          <w:szCs w:val="72"/>
        </w:rPr>
      </w:r>
      <w:r/>
    </w:p>
    <w:p>
      <w:pPr>
        <w:pStyle w:val="867"/>
        <w:jc w:val="center"/>
        <w:rPr>
          <w:rFonts w:ascii="宋体" w:hAnsi="宋体"/>
          <w:sz w:val="72"/>
          <w:szCs w:val="72"/>
        </w:rPr>
      </w:pPr>
      <w:r>
        <w:rPr>
          <w:rFonts w:ascii="宋体" w:hAnsi="宋体"/>
          <w:sz w:val="72"/>
          <w:szCs w:val="72"/>
        </w:rPr>
      </w:r>
      <w:r/>
    </w:p>
    <w:p>
      <w:pPr>
        <w:pStyle w:val="867"/>
        <w:jc w:val="center"/>
        <w:rPr>
          <w:rFonts w:ascii="宋体" w:hAnsi="宋体"/>
          <w:sz w:val="72"/>
          <w:szCs w:val="72"/>
        </w:rPr>
      </w:pPr>
      <w:r>
        <w:rPr>
          <w:rFonts w:ascii="宋体" w:hAnsi="宋体"/>
          <w:sz w:val="72"/>
          <w:szCs w:val="72"/>
        </w:rPr>
      </w:r>
      <w:r/>
    </w:p>
    <w:p>
      <w:pPr>
        <w:pStyle w:val="867"/>
        <w:jc w:val="center"/>
        <w:rPr>
          <w:rFonts w:ascii="宋体" w:hAnsi="宋体"/>
          <w:sz w:val="72"/>
          <w:szCs w:val="72"/>
        </w:rPr>
      </w:pPr>
      <w:r>
        <w:rPr>
          <w:rFonts w:ascii="宋体" w:hAnsi="宋体"/>
          <w:sz w:val="72"/>
          <w:szCs w:val="72"/>
        </w:rPr>
        <w:t xml:space="preserve">同</w:t>
      </w:r>
      <w:r/>
    </w:p>
    <w:p>
      <w:pPr>
        <w:pStyle w:val="867"/>
        <w:rPr>
          <w:rFonts w:ascii="宋体" w:hAnsi="宋体"/>
        </w:rPr>
      </w:pPr>
      <w:r>
        <w:rPr>
          <w:rFonts w:ascii="宋体" w:hAnsi="宋体"/>
        </w:rPr>
      </w:r>
      <w:r/>
    </w:p>
    <w:p>
      <w:pPr>
        <w:pStyle w:val="867"/>
        <w:rPr>
          <w:rFonts w:ascii="宋体" w:hAnsi="宋体"/>
        </w:rPr>
      </w:pPr>
      <w:r>
        <w:rPr>
          <w:rFonts w:ascii="宋体" w:hAnsi="宋体"/>
        </w:rPr>
      </w:r>
      <w:r/>
    </w:p>
    <w:p>
      <w:pPr>
        <w:pStyle w:val="867"/>
        <w:rPr>
          <w:rFonts w:ascii="宋体" w:hAnsi="宋体"/>
        </w:rPr>
      </w:pPr>
      <w:r>
        <w:rPr>
          <w:rFonts w:ascii="宋体" w:hAnsi="宋体"/>
        </w:rPr>
      </w:r>
      <w:r/>
    </w:p>
    <w:p>
      <w:pPr>
        <w:pStyle w:val="867"/>
        <w:jc w:val="left"/>
        <w:rPr>
          <w:rFonts w:ascii="宋体" w:hAnsi="宋体"/>
          <w:sz w:val="28"/>
          <w:szCs w:val="28"/>
        </w:rPr>
      </w:pPr>
      <w:r>
        <w:rPr>
          <w:rFonts w:ascii="宋体" w:hAnsi="宋体"/>
          <w:sz w:val="28"/>
          <w:szCs w:val="28"/>
        </w:rPr>
      </w:r>
      <w:r/>
    </w:p>
    <w:p>
      <w:pPr>
        <w:pStyle w:val="867"/>
        <w:jc w:val="left"/>
        <w:rPr>
          <w:rFonts w:ascii="宋体" w:hAnsi="宋体"/>
          <w:sz w:val="28"/>
          <w:szCs w:val="28"/>
        </w:rPr>
      </w:pPr>
      <w:r>
        <w:rPr>
          <w:rFonts w:ascii="宋体" w:hAnsi="宋体"/>
          <w:sz w:val="28"/>
          <w:szCs w:val="28"/>
        </w:rPr>
        <w:t xml:space="preserve">采  购  人：</w:t>
      </w:r>
      <w:r/>
    </w:p>
    <w:p>
      <w:pPr>
        <w:pStyle w:val="867"/>
        <w:jc w:val="left"/>
        <w:rPr>
          <w:rFonts w:ascii="宋体" w:hAnsi="宋体"/>
          <w:sz w:val="28"/>
          <w:szCs w:val="28"/>
        </w:rPr>
      </w:pPr>
      <w:r>
        <w:rPr>
          <w:rFonts w:ascii="宋体" w:hAnsi="宋体"/>
          <w:sz w:val="28"/>
          <w:szCs w:val="28"/>
        </w:rPr>
        <w:t xml:space="preserve">成交供应商：</w:t>
      </w:r>
      <w:r/>
    </w:p>
    <w:p>
      <w:pPr>
        <w:pStyle w:val="867"/>
        <w:jc w:val="left"/>
        <w:rPr>
          <w:rFonts w:ascii="宋体" w:hAnsi="宋体"/>
          <w:sz w:val="28"/>
          <w:szCs w:val="28"/>
        </w:rPr>
      </w:pPr>
      <w:r>
        <w:rPr>
          <w:rFonts w:ascii="宋体" w:hAnsi="宋体"/>
          <w:sz w:val="28"/>
          <w:szCs w:val="28"/>
        </w:rPr>
        <w:t xml:space="preserve">合同签订日期：   年  月  日</w:t>
      </w:r>
      <w:r/>
    </w:p>
    <w:p>
      <w:pPr>
        <w:pStyle w:val="859"/>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59"/>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4" w:name="_Toc523404700"/>
      <w:r/>
      <w:bookmarkStart w:id="25" w:name="_Toc522790135"/>
      <w:r/>
      <w:r/>
    </w:p>
    <w:p>
      <w:pPr>
        <w:pStyle w:val="859"/>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none"/>
        </w:rPr>
        <w:t xml:space="preserve">徐州市妇幼保健院</w:t>
      </w:r>
      <w:r>
        <w:rPr>
          <w:rFonts w:hint="eastAsia" w:ascii="宋体" w:hAnsi="宋体" w:eastAsia="宋体" w:cs="宋体"/>
          <w:sz w:val="24"/>
          <w:szCs w:val="24"/>
          <w:highlight w:val="none"/>
          <w:u w:val="single"/>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751"/>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813"/>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813"/>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813"/>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813"/>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r/>
    </w:p>
    <w:p>
      <w:pPr>
        <w:pStyle w:val="1062"/>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062"/>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eastAsia="宋体" w:cs="宋体"/>
          <w:sz w:val="24"/>
          <w:szCs w:val="24"/>
          <w:highlight w:val="none"/>
        </w:rPr>
      </w:pPr>
      <w:r>
        <w:rPr>
          <w:rFonts w:hint="eastAsia" w:ascii="宋体" w:hAnsi="宋体" w:cs="宋体"/>
          <w:color w:val="000000"/>
          <w:sz w:val="24"/>
          <w:highlight w:val="none"/>
        </w:rPr>
        <w:t xml:space="preserve">银行帐号：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78"/>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359"/>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徐州市妇幼保健院脉动真空灭菌器采购</w:t>
      </w:r>
      <w:r>
        <w:rPr>
          <w:rFonts w:hint="eastAsia" w:ascii="宋体" w:hAnsi="宋体" w:eastAsia="宋体" w:cs="宋体"/>
          <w:sz w:val="24"/>
          <w:highlight w:val="none"/>
          <w:lang w:eastAsia="zh-CN"/>
        </w:rPr>
        <w:t xml:space="preserve">项目</w:t>
      </w:r>
      <w:r>
        <w:rPr>
          <w:rFonts w:hint="eastAsia" w:ascii="宋体" w:hAnsi="宋体" w:eastAsia="宋体" w:cs="宋体"/>
          <w:sz w:val="24"/>
          <w:highlight w:val="none"/>
        </w:rPr>
        <w:t xml:space="preserve">（项目名称：）（项目编号</w:t>
      </w:r>
      <w:bookmarkStart w:id="26" w:name="OLE_LINK10"/>
      <w:r>
        <w:rPr>
          <w:rFonts w:hint="eastAsia" w:ascii="宋体" w:hAnsi="宋体" w:eastAsia="宋体" w:cs="宋体"/>
          <w:sz w:val="24"/>
          <w:highlight w:val="none"/>
        </w:rPr>
        <w:t xml:space="preserve">：</w:t>
      </w:r>
      <w:bookmarkEnd w:id="26"/>
      <w:r>
        <w:rPr>
          <w:rFonts w:hint="eastAsia" w:ascii="宋体" w:hAnsi="宋体" w:eastAsia="宋体" w:cs="宋体"/>
          <w:sz w:val="24"/>
          <w:highlight w:val="none"/>
        </w:rPr>
        <w:t xml:space="preserve">）的投标。买方和卖方共同达成如下协议。</w:t>
      </w:r>
      <w:r/>
    </w:p>
    <w:p>
      <w:pPr>
        <w:ind w:firstLine="359"/>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w:t>
      </w:r>
      <w:r/>
    </w:p>
    <w:p>
      <w:pPr>
        <w:ind w:firstLine="48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JSZC-320300-ZJZB-G2026-0109</w:t>
      </w:r>
      <w:r>
        <w:rPr>
          <w:rFonts w:hint="eastAsia" w:ascii="宋体" w:hAnsi="宋体" w:eastAsia="宋体" w:cs="宋体"/>
          <w:sz w:val="24"/>
          <w:highlight w:val="none"/>
        </w:rPr>
        <w:t xml:space="preserve">]为准。</w:t>
      </w:r>
      <w:r/>
    </w:p>
    <w:p>
      <w:pPr>
        <w:ind w:firstLine="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00" w:lineRule="exact"/>
        <w:widowControl/>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4"/>
      <w:r/>
      <w:bookmarkEnd w:id="25"/>
      <w:r/>
      <w:r/>
    </w:p>
    <w:p>
      <w:pPr>
        <w:pStyle w:val="85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w:t>
      </w:r>
      <w:r>
        <w:rPr>
          <w:rFonts w:hint="eastAsia" w:ascii="宋体" w:hAnsi="宋体" w:cs="宋体"/>
          <w:color w:val="000000"/>
          <w:sz w:val="28"/>
          <w:szCs w:val="28"/>
          <w:lang w:eastAsia="zh-CN"/>
        </w:rPr>
        <w:t xml:space="preserve">徐州市妇幼保健院脉动真空灭菌器采购</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本项目不属于专门面向中小微企业采购的项目</w:t>
      </w:r>
      <w:r>
        <w:rPr>
          <w:rFonts w:hint="eastAsia" w:ascii="宋体" w:hAnsi="宋体" w:eastAsia="宋体" w:cs="宋体"/>
          <w:color w:val="000000"/>
          <w:sz w:val="28"/>
          <w:szCs w:val="28"/>
          <w:lang w:eastAsia="zh-CN"/>
        </w:rPr>
        <w:t xml:space="preserve">。</w:t>
      </w:r>
      <w:r/>
    </w:p>
    <w:p>
      <w:pPr>
        <w:pStyle w:val="859"/>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w:t>
      </w:r>
      <w:r>
        <w:rPr>
          <w:rFonts w:hint="eastAsia" w:ascii="宋体" w:hAnsi="宋体" w:eastAsia="宋体" w:cs="宋体"/>
          <w:b w:val="0"/>
          <w:bCs w:val="0"/>
          <w:sz w:val="28"/>
          <w:szCs w:val="28"/>
          <w:lang w:eastAsia="zh-CN"/>
        </w:rPr>
        <w:t xml:space="preserve">不接受超过</w:t>
      </w:r>
      <w:r>
        <w:rPr>
          <w:rFonts w:hint="eastAsia" w:ascii="宋体" w:hAnsi="宋体" w:cs="宋体"/>
          <w:b/>
          <w:bCs/>
          <w:sz w:val="28"/>
          <w:szCs w:val="28"/>
          <w:lang w:val="en-US" w:eastAsia="zh-CN"/>
        </w:rPr>
        <w:t xml:space="preserve">150</w:t>
      </w:r>
      <w:r>
        <w:rPr>
          <w:rFonts w:hint="eastAsia" w:ascii="宋体" w:hAnsi="宋体" w:eastAsia="宋体" w:cs="宋体"/>
          <w:b/>
          <w:bCs/>
          <w:sz w:val="28"/>
          <w:szCs w:val="28"/>
          <w:lang w:eastAsia="zh-CN"/>
        </w:rPr>
        <w:t xml:space="preserve">万元</w:t>
      </w:r>
      <w:r>
        <w:rPr>
          <w:rFonts w:hint="eastAsia" w:ascii="宋体" w:hAnsi="宋体" w:cs="宋体"/>
          <w:b/>
          <w:bCs/>
          <w:sz w:val="28"/>
          <w:szCs w:val="28"/>
          <w:lang w:eastAsia="zh-CN"/>
        </w:rPr>
        <w:t xml:space="preserve">（预算金额）</w:t>
      </w:r>
      <w:r>
        <w:rPr>
          <w:rFonts w:hint="eastAsia" w:ascii="宋体" w:hAnsi="宋体" w:eastAsia="宋体" w:cs="宋体"/>
          <w:b w:val="0"/>
          <w:bCs w:val="0"/>
          <w:sz w:val="28"/>
          <w:szCs w:val="28"/>
          <w:lang w:eastAsia="zh-CN"/>
        </w:rPr>
        <w:t xml:space="preserve">的投标报价</w:t>
      </w:r>
      <w:r>
        <w:rPr>
          <w:rFonts w:hint="eastAsia" w:ascii="宋体" w:hAnsi="宋体" w:eastAsia="宋体" w:cs="宋体"/>
          <w:b/>
          <w:bCs/>
          <w:sz w:val="28"/>
          <w:szCs w:val="28"/>
          <w:lang w:eastAsia="zh-CN"/>
        </w:rPr>
        <w:t xml:space="preserve">。</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lang w:eastAsia="zh-CN"/>
        </w:rPr>
        <w:t xml:space="preserve">报价包括产品价、税金、运费、安装调试、检验、保险、培训、售后服务、投标人的利润等全部费用，采购人不再支付报价以外的任何费用</w:t>
      </w:r>
      <w:r>
        <w:rPr>
          <w:rFonts w:hint="eastAsia" w:ascii="宋体" w:hAnsi="宋体" w:eastAsia="宋体" w:cs="宋体"/>
          <w:sz w:val="28"/>
          <w:szCs w:val="28"/>
          <w:highlight w:val="none"/>
          <w:lang w:eastAsia="zh-CN"/>
        </w:rPr>
        <w:t xml:space="preserve">。</w:t>
      </w:r>
      <w:r/>
    </w:p>
    <w:p>
      <w:pPr>
        <w:ind w:firstLine="560"/>
        <w:keepLines w:val="0"/>
        <w:keepNext w:val="0"/>
        <w:pageBreakBefore w:val="0"/>
        <w:spacing w:line="420" w:lineRule="exact"/>
        <w:widowControl/>
        <w:rPr>
          <w:rFonts w:hint="eastAsia" w:ascii="宋体" w:hAnsi="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t xml:space="preserve">三、采购</w:t>
      </w:r>
      <w:r>
        <w:rPr>
          <w:rFonts w:hint="eastAsia" w:ascii="宋体" w:hAnsi="宋体" w:cs="宋体"/>
          <w:b/>
          <w:bCs/>
          <w:sz w:val="28"/>
          <w:szCs w:val="28"/>
          <w:highlight w:val="none"/>
          <w:lang w:val="en-US" w:eastAsia="zh-CN" w:bidi="ar-SA"/>
        </w:rPr>
        <w:t xml:space="preserve">清单</w:t>
      </w:r>
      <w:r/>
    </w:p>
    <w:tbl>
      <w:tblPr>
        <w:tblStyle w:val="751"/>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0"/>
        <w:gridCol w:w="2500"/>
        <w:gridCol w:w="2219"/>
      </w:tblGrid>
      <w:tr>
        <w:trPr>
          <w:jc w:val="center"/>
        </w:trPr>
        <w:tc>
          <w:tcPr>
            <w:tcW w:w="4270" w:type="dxa"/>
            <w:vAlign w:val="center"/>
            <w:textDirection w:val="lrTb"/>
            <w:noWrap w:val="false"/>
          </w:tcPr>
          <w:p>
            <w:pPr>
              <w:pStyle w:val="1126"/>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12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采购</w:t>
            </w:r>
            <w:r>
              <w:rPr>
                <w:rFonts w:hint="eastAsia" w:ascii="宋体" w:hAnsi="宋体" w:eastAsia="宋体" w:cs="宋体"/>
                <w:b/>
                <w:bCs/>
                <w:sz w:val="28"/>
                <w:szCs w:val="28"/>
                <w:highlight w:val="none"/>
                <w:lang w:eastAsia="zh-CN"/>
              </w:rPr>
              <w:t xml:space="preserve">数量</w:t>
            </w:r>
            <w:r/>
          </w:p>
        </w:tc>
        <w:tc>
          <w:tcPr>
            <w:tcW w:w="2219" w:type="dxa"/>
            <w:vAlign w:val="center"/>
            <w:textDirection w:val="lrTb"/>
            <w:noWrap w:val="false"/>
          </w:tcPr>
          <w:p>
            <w:pPr>
              <w:pStyle w:val="1126"/>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val="en-US" w:eastAsia="zh-CN"/>
              </w:rPr>
              <w:t xml:space="preserve">预算金额</w:t>
            </w:r>
            <w:r/>
          </w:p>
        </w:tc>
      </w:tr>
      <w:tr>
        <w:trPr>
          <w:jc w:val="center"/>
        </w:trPr>
        <w:tc>
          <w:tcPr>
            <w:tcW w:w="4270" w:type="dxa"/>
            <w:vAlign w:val="center"/>
            <w:textDirection w:val="lrTb"/>
            <w:noWrap w:val="false"/>
          </w:tcPr>
          <w:p>
            <w:pPr>
              <w:pStyle w:val="1126"/>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脉动真空灭菌器</w:t>
            </w:r>
            <w:r/>
          </w:p>
        </w:tc>
        <w:tc>
          <w:tcPr>
            <w:tcW w:w="2500" w:type="dxa"/>
            <w:vAlign w:val="center"/>
            <w:textDirection w:val="lrTb"/>
            <w:noWrap w:val="false"/>
          </w:tcPr>
          <w:p>
            <w:pPr>
              <w:pStyle w:val="1126"/>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3台</w:t>
            </w:r>
            <w:r/>
          </w:p>
        </w:tc>
        <w:tc>
          <w:tcPr>
            <w:tcW w:w="2219" w:type="dxa"/>
            <w:vAlign w:val="center"/>
            <w:textDirection w:val="lrTb"/>
            <w:noWrap w:val="false"/>
          </w:tcPr>
          <w:p>
            <w:pPr>
              <w:pStyle w:val="1126"/>
              <w:keepLines w:val="0"/>
              <w:keepNext w:val="0"/>
              <w:pageBreakBefore w:val="0"/>
              <w:spacing w:before="20" w:after="0" w:line="420" w:lineRule="exact"/>
              <w:widowControl/>
              <w:rPr>
                <w:rFonts w:hint="default"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150万元</w:t>
            </w:r>
            <w:r/>
          </w:p>
        </w:tc>
      </w:tr>
    </w:tbl>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w:t>
      </w:r>
      <w:r>
        <w:rPr>
          <w:rFonts w:hint="eastAsia" w:ascii="宋体" w:hAnsi="宋体" w:cs="宋体"/>
          <w:b w:val="0"/>
          <w:bCs w:val="0"/>
          <w:color w:val="000000"/>
          <w:sz w:val="28"/>
          <w:szCs w:val="28"/>
          <w:highlight w:val="none"/>
          <w:lang w:val="en-US" w:eastAsia="zh-CN" w:bidi="ar-SA"/>
        </w:rPr>
        <w:t xml:space="preserve">实质性</w:t>
      </w:r>
      <w:r>
        <w:rPr>
          <w:rFonts w:hint="eastAsia" w:ascii="宋体" w:hAnsi="宋体" w:eastAsia="宋体" w:cs="宋体"/>
          <w:b w:val="0"/>
          <w:bCs w:val="0"/>
          <w:color w:val="000000"/>
          <w:sz w:val="28"/>
          <w:szCs w:val="28"/>
          <w:highlight w:val="none"/>
          <w:lang w:val="en-US" w:eastAsia="zh-CN" w:bidi="ar-SA"/>
        </w:rPr>
        <w:t xml:space="preserve">响应指标</w:t>
      </w:r>
      <w:r>
        <w:rPr>
          <w:rFonts w:hint="eastAsia" w:ascii="宋体" w:hAnsi="宋体" w:cs="宋体"/>
          <w:b w:val="0"/>
          <w:bCs w:val="0"/>
          <w:color w:val="000000"/>
          <w:sz w:val="28"/>
          <w:szCs w:val="28"/>
          <w:highlight w:val="none"/>
          <w:lang w:val="en-US" w:eastAsia="zh-CN" w:bidi="ar-SA"/>
        </w:rPr>
        <w:t xml:space="preserve">不允许负偏离，否则投标无效。</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1.★容积≥1500L。</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2.主体结构：环形加强筋结构。需提供相应型号产品带检监章竣工图扫描件，对应主体铭牌扫描件。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3.焊接工艺：全自动焊接机器人焊接保证焊缝质量；氩气保护，自动控制无过烧现象。</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4.材质：内壳厚度≥6mm，夹套厚度≥6mm。其中内壳316不锈刚或更优材质、夹套316不锈刚或更优材质需提供设备质量证明书。</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5.设计压力：-0.1/0.3Mpa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6.设计温度：≥144℃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7.使用寿命：≥15年/30000次灭菌循环；需提供产品铭牌扫描件。</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8.夹套数量：环形加强筋结构，环形加强筋个数≥6个；多点进汽，进汽口数量≥6个。</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9.★门数量：双门。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10.材质：门板厚度≥10mm，门板材料同内室材料，加强筋不锈钢。</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11.</w:t>
      </w:r>
      <w:r>
        <w:rPr>
          <w:rFonts w:hint="eastAsia" w:ascii="宋体" w:hAnsi="宋体" w:eastAsia="宋体" w:cs="宋体"/>
          <w:b w:val="0"/>
          <w:bCs w:val="0"/>
          <w:color w:val="000000"/>
          <w:sz w:val="28"/>
          <w:szCs w:val="28"/>
          <w:highlight w:val="none"/>
          <w:lang w:val="en-US" w:eastAsia="zh-CN" w:bidi="ar-SA"/>
        </w:rPr>
        <w:t xml:space="preserve">▲</w:t>
      </w:r>
      <w:r>
        <w:rPr>
          <w:rFonts w:hint="eastAsia" w:ascii="宋体" w:hAnsi="宋体" w:eastAsia="宋体" w:cs="宋体"/>
          <w:b w:val="0"/>
          <w:bCs w:val="0"/>
          <w:sz w:val="28"/>
          <w:szCs w:val="28"/>
          <w:lang w:val="en-US" w:eastAsia="zh-CN" w:bidi="ar-SA"/>
        </w:rPr>
        <w:t xml:space="preserve">动力方式：电机带轮门板自动左右平移，全过程自动完成。需提供现场实物照片。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12.安全联锁：压力安全联锁装置</w:t>
      </w:r>
      <w:r>
        <w:rPr>
          <w:rFonts w:hint="eastAsia" w:ascii="宋体" w:hAnsi="宋体"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门只有关闭到位，电源才能接通加热产生蒸汽；内室有正压或负压压力，门无法打开。</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13.自动开门：可设置程序结束自动开门。灭菌程序结束后，卸载门可自动打开。需提供触摸屏设置界面照片。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14.门胶圈：圆形门胶圈，医用透明高抗撕硅橡胶材质，压缩气密封。需提供门胶条安装在设备上的实物照片。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15.门障碍报警：关门过程中，遇到障碍，触摸屏会显示报警信息，门动作</w:t>
      </w:r>
      <w:r>
        <w:rPr>
          <w:rFonts w:hint="eastAsia" w:ascii="宋体" w:hAnsi="宋体" w:cs="宋体"/>
          <w:b w:val="0"/>
          <w:bCs w:val="0"/>
          <w:sz w:val="28"/>
          <w:szCs w:val="28"/>
          <w:lang w:val="en-US" w:eastAsia="zh-CN" w:bidi="ar-SA"/>
        </w:rPr>
        <w:t xml:space="preserve">停止或</w:t>
      </w:r>
      <w:r>
        <w:rPr>
          <w:rFonts w:hint="eastAsia" w:ascii="宋体" w:hAnsi="宋体" w:eastAsia="宋体" w:cs="宋体"/>
          <w:b w:val="0"/>
          <w:bCs w:val="0"/>
          <w:sz w:val="28"/>
          <w:szCs w:val="28"/>
          <w:lang w:val="en-US" w:eastAsia="zh-CN" w:bidi="ar-SA"/>
        </w:rPr>
        <w:t xml:space="preserve">将反向开启，最大限度的保证安全。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16.管路材质：不锈钢卫生级管路，卡箍链接。需提供整体管路安装在设备上的实物照片。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17.泵：单级直连式水环真空泵。需提供真空泵安装在设备上的实物照片。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18.蒸汽源：外接独立蒸汽。</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19.水回收装置：带有水回收装置，可将经过换热器内的冷水回收再利用，节约能源。</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20.压缩气压力检测装置：压缩气压力检测装置，若气源低于0.4MPA，自动报警并退出程序。需提供压缩气压力检测装置实物照片。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21.控制系统使用PLC控制器。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22.屏幕尺寸：≥10英寸。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23.记录方式：触摸屏记录，相关报警信息存储在触摸屏中，可随时查看。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24.热敏打印机记录：内置热敏打印机，可将程序运行过程中的相关信息打印出来。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25.记录内容：灭菌过程参数、灭菌过程的温度、压力、时间、过程阶段、预置参数等均可使用内置热敏打印机进行打印。</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26.▲电脑监控端必须以秒为单位实时同步设备运行数据，电脑端可以实时显示设备运行数据并且可以保存打印调用。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27.▲信息网络互连系统，必须实现与消毒供应中心追溯系统及医院相关信息系统的连接。运行数据可从消毒供应中心追溯系统读取、打印、导出、保存。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28.权限管理：用户分级权限管理。需提供触摸屏程序登陆界面照片或截图。</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29.安全保护：超压保护，内室压力超过程序运行允许压力，程序自动退出转入故障状态下处理。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30.门关位检测保护：门开关在程序运行过程中检测异常，程序自动退出转入故障状态下处理。</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31.程序种类及数量：灭菌类程序≥22套。</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32.程序运行时间标准循环：≦55分钟。需提供打印记录照片。</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33.脉动次数：标准循环：3次负压脉动，1次跨压脉动，3次正压脉动。脉动次数设定范围：0～99次可设。提供打印曲线图及触摸屏设置照片。 </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34.干燥时间：干燥时间设定范围：0～9999秒可设。 需提供触摸屏干燥时间设置界面。</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35.外形尺寸：长1920mmX高1920mmX深2400mm 误差±30mm。</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36.灭菌温度：121℃和 134℃, 灭菌温度设定范围 115℃-139℃可设，提供温度设置界面；121℃灭菌时间</w:t>
      </w:r>
      <w:r>
        <w:rPr>
          <w:rFonts w:hint="eastAsia" w:ascii="宋体" w:hAnsi="宋体" w:eastAsia="宋体" w:cs="宋体"/>
          <w:b w:val="0"/>
          <w:bCs w:val="0"/>
          <w:color w:val="ff000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20分钟，134℃灭菌时间</w:t>
      </w:r>
      <w:r>
        <w:rPr>
          <w:rFonts w:hint="eastAsia" w:ascii="宋体" w:hAnsi="宋体" w:eastAsia="宋体" w:cs="宋体"/>
          <w:b w:val="0"/>
          <w:bCs w:val="0"/>
          <w:color w:val="ff0000"/>
          <w:sz w:val="28"/>
          <w:szCs w:val="28"/>
          <w:lang w:val="en-US" w:eastAsia="zh-CN" w:bidi="ar-SA"/>
        </w:rPr>
        <w:t xml:space="preserve">≥</w:t>
      </w:r>
      <w:r>
        <w:rPr>
          <w:rFonts w:hint="eastAsia" w:ascii="宋体" w:hAnsi="宋体" w:eastAsia="宋体" w:cs="宋体"/>
          <w:b w:val="0"/>
          <w:bCs w:val="0"/>
          <w:color w:val="ff0000"/>
          <w:sz w:val="28"/>
          <w:szCs w:val="28"/>
          <w:lang w:val="en-US" w:eastAsia="zh-CN" w:bidi="ar-SA"/>
        </w:rPr>
        <w:t xml:space="preserve">4</w:t>
      </w:r>
      <w:r>
        <w:rPr>
          <w:rFonts w:hint="eastAsia" w:ascii="宋体" w:hAnsi="宋体" w:eastAsia="宋体" w:cs="宋体"/>
          <w:b w:val="0"/>
          <w:bCs w:val="0"/>
          <w:sz w:val="28"/>
          <w:szCs w:val="28"/>
          <w:lang w:val="en-US" w:eastAsia="zh-CN" w:bidi="ar-SA"/>
        </w:rPr>
        <w:t xml:space="preserve">分钟，提供全国消毒产品网上信息备案服务平台备案的检测报告佐证。</w:t>
      </w:r>
      <w:r/>
    </w:p>
    <w:p>
      <w:pPr>
        <w:ind w:left="0" w:firstLine="560"/>
        <w:keepLines w:val="0"/>
        <w:keepNext w:val="0"/>
        <w:pageBreakBefore w:val="0"/>
        <w:spacing w:line="420" w:lineRule="exact"/>
        <w:widowControl/>
        <w:rPr>
          <w:rFonts w:hint="eastAsia" w:ascii="宋体" w:hAnsi="宋体" w:eastAsia="宋体" w:cs="宋体"/>
          <w:b/>
          <w:bCs/>
          <w:sz w:val="28"/>
          <w:szCs w:val="28"/>
          <w:lang w:eastAsia="zh-CN"/>
        </w:rPr>
        <w:outlineLvl w:val="9"/>
      </w:pPr>
      <w:r>
        <w:rPr>
          <w:rFonts w:hint="eastAsia" w:ascii="宋体" w:hAnsi="宋体" w:eastAsia="宋体" w:cs="宋体"/>
          <w:b w:val="0"/>
          <w:bCs w:val="0"/>
          <w:sz w:val="28"/>
          <w:szCs w:val="28"/>
          <w:lang w:val="en-US" w:eastAsia="zh-CN" w:bidi="ar-SA"/>
        </w:rPr>
        <w:t xml:space="preserve">37.▲无压低温排水。提供显示屏排水温度设置界面或彩页或产品技术白皮书加盖生产厂家公章佐证。</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五、项目实施要求：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1、投标人所投产品应明确所投产品的品牌、型号、规格及一些必须说明的技术参数，以及设备配置清单，并提供详细的技术参数及性能说明书。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3、投标人必须承诺招标文件中提出的全部技术规格与要求，如果以其中某些条款不响应时，应在文件中逐条列出，未列出的视同响应。</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5、交付时间：合同生效后，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日历天内完成交付并安装调试完毕并投入使用。</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说明：本“交付时间”为不允许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7、验收时需提供全部的技术资料（产品中/英文说明书、中文操作手册和产品合格证书）。</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9、投标人安装调试时采取必要的安全措施，如有意外或事故发生，由中标人（合同卖方）负全部责任。</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10、投标人应指派专人全面负责项目的管理、项目协调、项目控制、质量监督等各项管理工作。</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七、验收标准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1、验收依据：相关国家标准、行业标准。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2、验收的时间、方式、程序要求：见招标文件第五章《拟签订的合同文本》。</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八、售后服务要求</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1、质保期要求：提供原厂不少于</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年免费质保（自最终验收合格之日起开始进入质保期）。</w:t>
      </w:r>
      <w:r/>
    </w:p>
    <w:p>
      <w:pPr>
        <w:ind w:firstLine="560"/>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说明：本“1、质保期要求”为不允许</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偏离的实质性要求和条件，如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，在符合性审查时按照响应无效处理。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质保期内提供7×24小时服务，对采购人所提出的维修要求做出实质性响应，并提供应急策略；严格按照招标文件要求及时供货，并向采购人提供及时的完善的售前、售中、售后服务。保修期外维修仅收取成本费、不额外收取人工费。在质保期内，对采购人所提出的维修要求做出实质性响应，并提供应急策略；严格按照招标文件要求及时供货，并向采购人提供及时的完善的售前、售中、售后服务。</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3、软件维保服务要求：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4、硬件服务要求：</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5、培训要求：对系统操作人员和系统管理人员进行培训，培训内容主要包括系统组成、系统操作，并结合需要，对系统管理人员进行系统传输特性、验收、测试方法、验收技术标准和其它相关技术要求的培训。</w:t>
      </w:r>
      <w:r/>
    </w:p>
    <w:p>
      <w:pPr>
        <w:pStyle w:val="859"/>
        <w:ind w:firstLine="562"/>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p>
    <w:p>
      <w:pPr>
        <w:pStyle w:val="859"/>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1021"/>
        <w:keepLines/>
        <w:keepNext/>
        <w:pageBreakBefore w:val="0"/>
        <w:spacing w:line="240" w:lineRule="auto"/>
        <w:widowControl w:val="off"/>
        <w:rPr>
          <w:rFonts w:ascii="宋体" w:hAnsi="宋体"/>
          <w:sz w:val="24"/>
        </w:rPr>
      </w:pPr>
      <w:r/>
      <w:bookmarkStart w:id="27" w:name="_Toc522790136"/>
      <w:r/>
      <w:bookmarkStart w:id="28" w:name="_Toc523404701"/>
      <w:r>
        <w:rPr>
          <w:rFonts w:ascii="宋体" w:hAnsi="宋体" w:eastAsia="宋体"/>
        </w:rPr>
        <w:br w:type="page" w:clear="all"/>
      </w:r>
      <w:r>
        <w:rPr>
          <w:rFonts w:ascii="宋体" w:hAnsi="宋体" w:eastAsia="宋体"/>
        </w:rPr>
        <w:t xml:space="preserve">第七章  投标文件相关格式</w:t>
      </w:r>
      <w:bookmarkEnd w:id="27"/>
      <w:r/>
      <w:bookmarkEnd w:id="28"/>
      <w:r/>
      <w:r/>
    </w:p>
    <w:p>
      <w:pPr>
        <w:pStyle w:val="859"/>
        <w:ind w:firstLine="640"/>
        <w:spacing w:line="520" w:lineRule="exact"/>
        <w:rPr>
          <w:rFonts w:ascii="宋体" w:hAnsi="宋体"/>
          <w:sz w:val="28"/>
          <w:szCs w:val="28"/>
        </w:rPr>
      </w:pPr>
      <w:r>
        <w:rPr>
          <w:rFonts w:ascii="宋体" w:hAnsi="宋体"/>
          <w:sz w:val="28"/>
          <w:szCs w:val="28"/>
        </w:rPr>
        <w:t xml:space="preserve">一、投标函格式</w:t>
      </w:r>
      <w:r/>
    </w:p>
    <w:p>
      <w:pPr>
        <w:pStyle w:val="859"/>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59"/>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项目编号：JSZC-320300-ZJZB-G2026-0109</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59"/>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59"/>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59"/>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59"/>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59"/>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59"/>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59"/>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59"/>
        <w:ind w:right="29" w:firstLine="60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sz w:val="28"/>
          <w:szCs w:val="28"/>
        </w:rPr>
        <w:t xml:space="preserve">。</w:t>
      </w:r>
      <w:r/>
    </w:p>
    <w:p>
      <w:pPr>
        <w:pStyle w:val="859"/>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9"/>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59"/>
        <w:ind w:firstLine="1200"/>
        <w:spacing w:line="480" w:lineRule="exact"/>
        <w:rPr>
          <w:rFonts w:ascii="宋体" w:hAnsi="宋体"/>
          <w:sz w:val="28"/>
          <w:szCs w:val="28"/>
        </w:rPr>
      </w:pPr>
      <w:r>
        <w:rPr>
          <w:rFonts w:ascii="宋体" w:hAnsi="宋体"/>
          <w:sz w:val="28"/>
          <w:szCs w:val="28"/>
        </w:rPr>
        <w:t xml:space="preserve">地址： </w:t>
      </w:r>
      <w:r/>
    </w:p>
    <w:p>
      <w:pPr>
        <w:pStyle w:val="859"/>
        <w:ind w:firstLine="1200"/>
        <w:spacing w:line="480" w:lineRule="exact"/>
        <w:rPr>
          <w:rFonts w:ascii="宋体" w:hAnsi="宋体"/>
          <w:sz w:val="28"/>
          <w:szCs w:val="28"/>
        </w:rPr>
      </w:pPr>
      <w:r>
        <w:rPr>
          <w:rFonts w:ascii="宋体" w:hAnsi="宋体"/>
          <w:sz w:val="28"/>
          <w:szCs w:val="28"/>
        </w:rPr>
        <w:t xml:space="preserve">电话： </w:t>
      </w:r>
      <w:r/>
    </w:p>
    <w:p>
      <w:pPr>
        <w:pStyle w:val="859"/>
        <w:ind w:firstLine="1200"/>
        <w:spacing w:line="480" w:lineRule="exact"/>
        <w:rPr>
          <w:rFonts w:ascii="宋体" w:hAnsi="宋体"/>
          <w:sz w:val="28"/>
          <w:szCs w:val="28"/>
        </w:rPr>
      </w:pPr>
      <w:r>
        <w:rPr>
          <w:rFonts w:hint="eastAsia" w:ascii="宋体" w:hAnsi="宋体"/>
          <w:sz w:val="28"/>
          <w:szCs w:val="28"/>
        </w:rPr>
        <w:t xml:space="preserve">移动电话：</w:t>
      </w:r>
      <w:r/>
    </w:p>
    <w:p>
      <w:pPr>
        <w:pStyle w:val="859"/>
        <w:ind w:firstLine="1200"/>
        <w:spacing w:line="480" w:lineRule="exact"/>
        <w:rPr>
          <w:rFonts w:ascii="宋体" w:hAnsi="宋体"/>
          <w:sz w:val="28"/>
          <w:szCs w:val="28"/>
        </w:rPr>
      </w:pPr>
      <w:r>
        <w:rPr>
          <w:rFonts w:ascii="宋体" w:hAnsi="宋体"/>
          <w:sz w:val="28"/>
          <w:szCs w:val="28"/>
        </w:rPr>
        <w:t xml:space="preserve">传真： </w:t>
      </w:r>
      <w:r/>
    </w:p>
    <w:p>
      <w:pPr>
        <w:pStyle w:val="859"/>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59"/>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59"/>
        <w:ind w:firstLine="640"/>
        <w:spacing w:line="480" w:lineRule="exact"/>
        <w:rPr>
          <w:rFonts w:ascii="宋体" w:hAnsi="宋体"/>
          <w:sz w:val="28"/>
          <w:szCs w:val="28"/>
        </w:rPr>
      </w:pPr>
      <w:r>
        <w:rPr>
          <w:rFonts w:ascii="宋体" w:hAnsi="宋体"/>
          <w:sz w:val="28"/>
          <w:szCs w:val="28"/>
        </w:rPr>
        <w:t xml:space="preserve">二、开标一览表格式</w:t>
      </w:r>
      <w:r/>
    </w:p>
    <w:p>
      <w:pPr>
        <w:pStyle w:val="859"/>
        <w:spacing w:line="480" w:lineRule="exact"/>
        <w:rPr>
          <w:rFonts w:ascii="宋体" w:hAnsi="宋体"/>
          <w:color w:val="000000"/>
          <w:sz w:val="30"/>
          <w:szCs w:val="30"/>
        </w:rPr>
      </w:pPr>
      <w:r>
        <w:rPr>
          <w:rFonts w:ascii="宋体" w:hAnsi="宋体"/>
          <w:color w:val="000000"/>
          <w:sz w:val="30"/>
          <w:szCs w:val="30"/>
        </w:rPr>
      </w:r>
      <w:r/>
    </w:p>
    <w:p>
      <w:pPr>
        <w:pStyle w:val="859"/>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徐州市妇幼保健院脉动真空灭菌器采购</w:t>
      </w:r>
      <w:r>
        <w:rPr>
          <w:rFonts w:ascii="宋体" w:hAnsi="宋体"/>
          <w:color w:val="000000"/>
          <w:sz w:val="28"/>
          <w:szCs w:val="28"/>
        </w:rPr>
        <w:t xml:space="preserve"> </w:t>
      </w:r>
      <w:r/>
    </w:p>
    <w:p>
      <w:pPr>
        <w:pStyle w:val="859"/>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项目编号：JSZC-320300-ZJZB-G2026-0109</w:t>
      </w:r>
      <w:r/>
    </w:p>
    <w:p>
      <w:pPr>
        <w:pStyle w:val="859"/>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59"/>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59"/>
        <w:ind w:firstLine="2760"/>
        <w:spacing w:line="480" w:lineRule="exact"/>
        <w:rPr>
          <w:rFonts w:ascii="宋体" w:hAnsi="宋体"/>
          <w:color w:val="000000"/>
          <w:sz w:val="28"/>
          <w:szCs w:val="28"/>
        </w:rPr>
      </w:pPr>
      <w:r>
        <w:rPr>
          <w:rFonts w:ascii="宋体" w:hAnsi="宋体"/>
          <w:color w:val="000000"/>
          <w:sz w:val="28"/>
          <w:szCs w:val="28"/>
        </w:rPr>
      </w:r>
      <w:r/>
    </w:p>
    <w:p>
      <w:pPr>
        <w:pStyle w:val="859"/>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59"/>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59"/>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59"/>
        <w:spacing w:line="480" w:lineRule="exact"/>
        <w:rPr>
          <w:rFonts w:ascii="宋体" w:hAnsi="宋体"/>
          <w:sz w:val="30"/>
          <w:szCs w:val="30"/>
        </w:rPr>
      </w:pPr>
      <w:r>
        <w:rPr>
          <w:rFonts w:ascii="宋体" w:hAnsi="宋体"/>
          <w:sz w:val="30"/>
          <w:szCs w:val="30"/>
        </w:rPr>
      </w:r>
      <w:r/>
    </w:p>
    <w:p>
      <w:pPr>
        <w:pStyle w:val="859"/>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59"/>
        <w:ind w:firstLine="900"/>
        <w:spacing w:line="480" w:lineRule="exact"/>
        <w:rPr>
          <w:rFonts w:ascii="宋体" w:hAnsi="宋体"/>
          <w:sz w:val="30"/>
          <w:szCs w:val="30"/>
        </w:rPr>
      </w:pPr>
      <w:r>
        <w:rPr>
          <w:rFonts w:ascii="宋体" w:hAnsi="宋体"/>
          <w:sz w:val="30"/>
          <w:szCs w:val="30"/>
        </w:rPr>
        <w:t xml:space="preserve">三、分项价格表格式</w:t>
      </w:r>
      <w:r/>
    </w:p>
    <w:p>
      <w:pPr>
        <w:pStyle w:val="859"/>
        <w:ind w:firstLine="600"/>
        <w:spacing w:line="480" w:lineRule="exact"/>
        <w:rPr>
          <w:rFonts w:ascii="宋体" w:hAnsi="宋体"/>
          <w:sz w:val="30"/>
          <w:szCs w:val="30"/>
        </w:rPr>
      </w:pPr>
      <w:r>
        <w:rPr>
          <w:rFonts w:ascii="宋体" w:hAnsi="宋体"/>
          <w:sz w:val="30"/>
          <w:szCs w:val="30"/>
        </w:rPr>
      </w:r>
      <w:r/>
    </w:p>
    <w:p>
      <w:pPr>
        <w:pStyle w:val="859"/>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徐州市妇幼保健院脉动真空灭菌器采购</w:t>
      </w:r>
      <w:r>
        <w:rPr>
          <w:rFonts w:hint="eastAsia" w:ascii="宋体" w:hAnsi="宋体" w:eastAsia="宋体" w:cs="宋体"/>
          <w:color w:val="000000"/>
          <w:sz w:val="28"/>
          <w:szCs w:val="28"/>
        </w:rPr>
        <w:t xml:space="preserve">  </w:t>
      </w:r>
      <w:r/>
    </w:p>
    <w:p>
      <w:pPr>
        <w:pStyle w:val="859"/>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JSZC-320300-ZJZB-G2026-0109</w:t>
      </w:r>
      <w:r/>
    </w:p>
    <w:p>
      <w:pPr>
        <w:pStyle w:val="859"/>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751"/>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59"/>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5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59"/>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5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59"/>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5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59"/>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5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5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59"/>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59"/>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59"/>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59"/>
        <w:ind w:firstLine="600"/>
        <w:spacing w:line="480" w:lineRule="exact"/>
        <w:rPr>
          <w:rFonts w:ascii="宋体" w:hAnsi="宋体"/>
          <w:color w:val="000000"/>
          <w:sz w:val="30"/>
          <w:szCs w:val="30"/>
        </w:rPr>
      </w:pPr>
      <w:r>
        <w:rPr>
          <w:rFonts w:ascii="宋体" w:hAnsi="宋体"/>
          <w:color w:val="000000"/>
          <w:sz w:val="30"/>
          <w:szCs w:val="30"/>
        </w:rPr>
      </w:r>
      <w:r/>
    </w:p>
    <w:p>
      <w:pPr>
        <w:pStyle w:val="859"/>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徐州市妇幼保健院脉动真空灭菌器采购</w:t>
      </w:r>
      <w:r/>
    </w:p>
    <w:p>
      <w:pPr>
        <w:pStyle w:val="859"/>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JSZC-320300-ZJZB-G2026-0109</w:t>
      </w:r>
      <w:r/>
    </w:p>
    <w:p>
      <w:pPr>
        <w:pStyle w:val="859"/>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751"/>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5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5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5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59"/>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5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59"/>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59"/>
              <w:rPr>
                <w:rFonts w:hint="eastAsia" w:ascii="宋体" w:hAnsi="宋体" w:eastAsia="宋体" w:cs="宋体"/>
                <w:sz w:val="28"/>
                <w:szCs w:val="28"/>
              </w:rPr>
            </w:pPr>
            <w:r>
              <w:rPr>
                <w:rFonts w:hint="eastAsia" w:ascii="宋体" w:hAnsi="宋体" w:eastAsia="宋体" w:cs="宋体"/>
                <w:sz w:val="28"/>
                <w:szCs w:val="28"/>
              </w:rPr>
            </w:r>
            <w:r/>
          </w:p>
        </w:tc>
      </w:tr>
    </w:tbl>
    <w:p>
      <w:pPr>
        <w:pStyle w:val="859"/>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59"/>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59"/>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59"/>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59"/>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59"/>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59"/>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59"/>
        <w:ind w:firstLine="600"/>
        <w:spacing w:line="480" w:lineRule="exact"/>
        <w:rPr>
          <w:rFonts w:ascii="宋体" w:hAnsi="宋体"/>
          <w:bCs/>
          <w:sz w:val="30"/>
          <w:szCs w:val="30"/>
        </w:rPr>
      </w:pPr>
      <w:r>
        <w:rPr>
          <w:rFonts w:ascii="宋体" w:hAnsi="宋体"/>
          <w:bCs/>
          <w:sz w:val="30"/>
          <w:szCs w:val="30"/>
        </w:rPr>
      </w:r>
      <w:r/>
    </w:p>
    <w:p>
      <w:pPr>
        <w:pStyle w:val="859"/>
        <w:spacing w:line="480" w:lineRule="exact"/>
        <w:rPr>
          <w:rFonts w:ascii="宋体" w:hAnsi="宋体"/>
          <w:bCs/>
          <w:sz w:val="30"/>
          <w:szCs w:val="30"/>
        </w:rPr>
      </w:pPr>
      <w:r>
        <w:rPr>
          <w:rFonts w:ascii="宋体" w:hAnsi="宋体"/>
          <w:bCs/>
          <w:sz w:val="30"/>
          <w:szCs w:val="30"/>
        </w:rPr>
      </w:r>
      <w:r/>
    </w:p>
    <w:p>
      <w:pPr>
        <w:pStyle w:val="859"/>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59"/>
        <w:spacing w:line="480" w:lineRule="exact"/>
        <w:rPr>
          <w:rFonts w:ascii="宋体" w:hAnsi="宋体"/>
          <w:sz w:val="30"/>
          <w:szCs w:val="30"/>
        </w:rPr>
      </w:pPr>
      <w:r>
        <w:rPr>
          <w:rFonts w:ascii="宋体" w:hAnsi="宋体"/>
          <w:sz w:val="30"/>
          <w:szCs w:val="30"/>
        </w:rPr>
      </w:r>
      <w:r/>
    </w:p>
    <w:p>
      <w:pPr>
        <w:pStyle w:val="859"/>
        <w:spacing w:line="480" w:lineRule="exact"/>
        <w:rPr>
          <w:rFonts w:ascii="宋体" w:hAnsi="宋体"/>
          <w:sz w:val="28"/>
          <w:szCs w:val="28"/>
        </w:rPr>
      </w:pPr>
      <w:r>
        <w:rPr>
          <w:rFonts w:ascii="宋体" w:hAnsi="宋体"/>
          <w:sz w:val="28"/>
          <w:szCs w:val="28"/>
        </w:rPr>
        <w:t xml:space="preserve">委托人：</w:t>
      </w:r>
      <w:r/>
    </w:p>
    <w:p>
      <w:pPr>
        <w:pStyle w:val="859"/>
        <w:spacing w:line="480" w:lineRule="exact"/>
        <w:rPr>
          <w:rFonts w:ascii="宋体" w:hAnsi="宋体"/>
          <w:sz w:val="28"/>
          <w:szCs w:val="28"/>
        </w:rPr>
      </w:pPr>
      <w:r>
        <w:rPr>
          <w:rFonts w:ascii="宋体" w:hAnsi="宋体"/>
          <w:sz w:val="28"/>
          <w:szCs w:val="28"/>
        </w:rPr>
        <w:t xml:space="preserve">地  址：</w:t>
      </w:r>
      <w:r/>
    </w:p>
    <w:p>
      <w:pPr>
        <w:pStyle w:val="859"/>
        <w:spacing w:line="480" w:lineRule="exact"/>
        <w:rPr>
          <w:rFonts w:ascii="宋体" w:hAnsi="宋体"/>
          <w:sz w:val="28"/>
          <w:szCs w:val="28"/>
        </w:rPr>
      </w:pPr>
      <w:r>
        <w:rPr>
          <w:rFonts w:ascii="宋体" w:hAnsi="宋体"/>
          <w:sz w:val="28"/>
          <w:szCs w:val="28"/>
        </w:rPr>
        <w:t xml:space="preserve">法定代表人（负责人）：               职务：</w:t>
      </w:r>
      <w:r/>
    </w:p>
    <w:p>
      <w:pPr>
        <w:pStyle w:val="859"/>
        <w:spacing w:line="480" w:lineRule="exact"/>
        <w:rPr>
          <w:rFonts w:ascii="宋体" w:hAnsi="宋体"/>
          <w:sz w:val="28"/>
          <w:szCs w:val="28"/>
        </w:rPr>
      </w:pPr>
      <w:r>
        <w:rPr>
          <w:rFonts w:ascii="宋体" w:hAnsi="宋体"/>
          <w:sz w:val="28"/>
          <w:szCs w:val="28"/>
        </w:rPr>
        <w:t xml:space="preserve">统一社会信用代码：</w:t>
      </w:r>
      <w:r/>
    </w:p>
    <w:p>
      <w:pPr>
        <w:pStyle w:val="859"/>
        <w:spacing w:line="480" w:lineRule="exact"/>
        <w:rPr>
          <w:rFonts w:ascii="宋体" w:hAnsi="宋体"/>
          <w:sz w:val="28"/>
          <w:szCs w:val="28"/>
        </w:rPr>
      </w:pPr>
      <w:r>
        <w:rPr>
          <w:rFonts w:ascii="宋体" w:hAnsi="宋体"/>
          <w:sz w:val="28"/>
          <w:szCs w:val="28"/>
        </w:rPr>
        <w:t xml:space="preserve">受托人：                   性别：男（女）  </w:t>
      </w:r>
      <w:r/>
    </w:p>
    <w:p>
      <w:pPr>
        <w:pStyle w:val="859"/>
        <w:spacing w:line="480" w:lineRule="exact"/>
        <w:rPr>
          <w:rFonts w:ascii="宋体" w:hAnsi="宋体"/>
          <w:sz w:val="28"/>
          <w:szCs w:val="28"/>
        </w:rPr>
      </w:pPr>
      <w:r>
        <w:rPr>
          <w:rFonts w:ascii="宋体" w:hAnsi="宋体"/>
          <w:sz w:val="28"/>
          <w:szCs w:val="28"/>
        </w:rPr>
        <w:t xml:space="preserve">年龄：  岁                 民族：   族</w:t>
      </w:r>
      <w:r/>
    </w:p>
    <w:p>
      <w:pPr>
        <w:pStyle w:val="859"/>
        <w:spacing w:line="480" w:lineRule="exact"/>
        <w:rPr>
          <w:rFonts w:ascii="宋体" w:hAnsi="宋体"/>
          <w:sz w:val="28"/>
          <w:szCs w:val="28"/>
        </w:rPr>
      </w:pPr>
      <w:r>
        <w:rPr>
          <w:rFonts w:ascii="宋体" w:hAnsi="宋体"/>
          <w:sz w:val="28"/>
          <w:szCs w:val="28"/>
        </w:rPr>
        <w:t xml:space="preserve">职务：</w:t>
      </w:r>
      <w:r/>
    </w:p>
    <w:p>
      <w:pPr>
        <w:pStyle w:val="859"/>
        <w:spacing w:line="480" w:lineRule="exact"/>
        <w:rPr>
          <w:rFonts w:ascii="宋体" w:hAnsi="宋体"/>
          <w:sz w:val="28"/>
          <w:szCs w:val="28"/>
        </w:rPr>
      </w:pPr>
      <w:r>
        <w:rPr>
          <w:rFonts w:ascii="宋体" w:hAnsi="宋体"/>
          <w:sz w:val="28"/>
          <w:szCs w:val="28"/>
        </w:rPr>
        <w:t xml:space="preserve">身份证号：</w:t>
      </w:r>
      <w:r/>
    </w:p>
    <w:p>
      <w:pPr>
        <w:pStyle w:val="859"/>
        <w:spacing w:line="480" w:lineRule="exact"/>
        <w:rPr>
          <w:rFonts w:ascii="宋体" w:hAnsi="宋体"/>
          <w:sz w:val="28"/>
          <w:szCs w:val="28"/>
        </w:rPr>
      </w:pPr>
      <w:r>
        <w:rPr>
          <w:rFonts w:ascii="宋体" w:hAnsi="宋体"/>
          <w:sz w:val="28"/>
          <w:szCs w:val="28"/>
        </w:rPr>
        <w:t xml:space="preserve">受托人联系电话：</w:t>
      </w:r>
      <w:r/>
    </w:p>
    <w:p>
      <w:pPr>
        <w:pStyle w:val="859"/>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徐州市妇幼保健院脉动真空灭菌器采购</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项目编号：JSZC-320300-ZJZB-G2026-0109</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59"/>
        <w:ind w:firstLine="630"/>
        <w:spacing w:line="480" w:lineRule="exact"/>
        <w:rPr>
          <w:rFonts w:ascii="宋体" w:hAnsi="宋体"/>
          <w:sz w:val="28"/>
          <w:szCs w:val="28"/>
        </w:rPr>
      </w:pPr>
      <w:r>
        <w:rPr>
          <w:rFonts w:ascii="宋体" w:hAnsi="宋体"/>
          <w:sz w:val="28"/>
          <w:szCs w:val="28"/>
        </w:rPr>
        <w:t xml:space="preserve">特此授权委托。</w:t>
      </w:r>
      <w:r/>
    </w:p>
    <w:p>
      <w:pPr>
        <w:pStyle w:val="859"/>
        <w:ind w:firstLine="600"/>
        <w:spacing w:line="480" w:lineRule="exact"/>
        <w:rPr>
          <w:rFonts w:ascii="宋体" w:hAnsi="宋体"/>
          <w:sz w:val="28"/>
          <w:szCs w:val="28"/>
        </w:rPr>
      </w:pPr>
      <w:r>
        <w:rPr>
          <w:rFonts w:ascii="宋体" w:hAnsi="宋体"/>
          <w:sz w:val="28"/>
          <w:szCs w:val="28"/>
        </w:rPr>
        <w:t xml:space="preserve">委托人（盖章）：               </w:t>
      </w:r>
      <w:r/>
    </w:p>
    <w:p>
      <w:pPr>
        <w:pStyle w:val="859"/>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59"/>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59"/>
        <w:ind w:right="600" w:firstLine="6150"/>
        <w:spacing w:line="480" w:lineRule="exact"/>
        <w:rPr>
          <w:rFonts w:ascii="宋体" w:hAnsi="宋体"/>
          <w:sz w:val="28"/>
          <w:szCs w:val="28"/>
        </w:rPr>
      </w:pPr>
      <w:r>
        <w:rPr>
          <w:rFonts w:ascii="宋体" w:hAnsi="宋体"/>
          <w:sz w:val="28"/>
          <w:szCs w:val="28"/>
        </w:rPr>
      </w:r>
      <w:r/>
    </w:p>
    <w:p>
      <w:pPr>
        <w:pStyle w:val="859"/>
        <w:ind w:right="600" w:firstLine="6150"/>
        <w:spacing w:line="480" w:lineRule="exact"/>
        <w:rPr>
          <w:rFonts w:ascii="宋体" w:hAnsi="宋体"/>
          <w:sz w:val="28"/>
          <w:szCs w:val="28"/>
        </w:rPr>
      </w:pPr>
      <w:r>
        <w:rPr>
          <w:rFonts w:ascii="宋体" w:hAnsi="宋体"/>
          <w:sz w:val="28"/>
          <w:szCs w:val="28"/>
        </w:rPr>
        <w:t xml:space="preserve">年   月   日 </w:t>
      </w:r>
      <w:r/>
    </w:p>
    <w:p>
      <w:pPr>
        <w:pStyle w:val="859"/>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徐州市妇幼保健院脉动真空灭菌器采购</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JSZC-320300-ZJZB-G2026-0109</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b/>
          <w:bCs/>
          <w:color w:val="auto"/>
          <w:sz w:val="28"/>
          <w:szCs w:val="28"/>
          <w:lang w:eastAsia="zh-CN"/>
        </w:rPr>
      </w:pPr>
      <w:r>
        <w:rPr>
          <w:rFonts w:hint="eastAsia" w:ascii="宋体" w:hAnsi="宋体" w:cs="宋体"/>
          <w:b/>
          <w:bCs/>
          <w:color w:val="auto"/>
          <w:sz w:val="28"/>
          <w:szCs w:val="28"/>
          <w:lang w:eastAsia="zh-CN"/>
        </w:rPr>
        <w:t xml:space="preserve">至少提供：</w:t>
      </w:r>
      <w:r>
        <w:rPr>
          <w:rFonts w:hint="eastAsia" w:ascii="宋体" w:hAnsi="宋体"/>
          <w:b/>
          <w:bCs/>
          <w:color w:val="auto"/>
          <w:sz w:val="28"/>
          <w:szCs w:val="28"/>
          <w:lang w:eastAsia="zh-CN"/>
        </w:rPr>
        <w:t xml:space="preserve">1、所投产品为第二类医疗器械时，投标人具备有效的第二类医疗器械经营备案凭证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；所投产品为第三类医疗器械时，投标人具备有效的医疗器械经营许可证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（所投产品管理类别非Ⅱ、Ⅲ类无需提供）。</w:t>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b/>
          <w:bCs/>
          <w:color w:val="auto"/>
          <w:sz w:val="28"/>
          <w:szCs w:val="28"/>
          <w:lang w:eastAsia="zh-CN"/>
        </w:rPr>
        <w:t xml:space="preserve">2、具有所投产品的有效的医疗器械注册证</w:t>
      </w:r>
      <w:r>
        <w:rPr>
          <w:rFonts w:hint="eastAsia" w:ascii="宋体" w:hAnsi="宋体"/>
          <w:b/>
          <w:bCs/>
          <w:color w:val="auto"/>
          <w:sz w:val="28"/>
          <w:szCs w:val="28"/>
          <w:lang w:val="en-US" w:eastAsia="zh-CN"/>
        </w:rPr>
        <w:t xml:space="preserve">扫描件</w:t>
      </w:r>
      <w:r>
        <w:rPr>
          <w:rFonts w:hint="eastAsia" w:ascii="宋体" w:hAnsi="宋体"/>
          <w:b/>
          <w:bCs/>
          <w:color w:val="auto"/>
          <w:sz w:val="28"/>
          <w:szCs w:val="28"/>
          <w:lang w:eastAsia="zh-CN"/>
        </w:rPr>
        <w:t xml:space="preserve">（所投产品管理类别非Ⅱ、Ⅲ类无需提供）。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62"/>
        <w:jc w:val="right"/>
      </w:pPr>
      <w:r>
        <w:rPr>
          <w:rFonts w:hint="eastAsia" w:ascii="宋体" w:hAnsi="宋体" w:cs="宋体"/>
          <w:sz w:val="28"/>
          <w:szCs w:val="28"/>
        </w:rPr>
        <w:t xml:space="preserve">日期：  年  月  日</w:t>
      </w:r>
      <w:r/>
    </w:p>
    <w:p>
      <w:pPr>
        <w:pStyle w:val="859"/>
        <w:ind w:firstLine="4470"/>
        <w:rPr>
          <w:rFonts w:ascii="宋体" w:hAnsi="宋体"/>
          <w:sz w:val="28"/>
          <w:szCs w:val="28"/>
        </w:rPr>
      </w:pPr>
      <w:r>
        <w:rPr>
          <w:rFonts w:ascii="宋体" w:hAnsi="宋体"/>
          <w:sz w:val="28"/>
          <w:szCs w:val="28"/>
        </w:rPr>
        <w:t xml:space="preserve"> </w:t>
      </w:r>
      <w:r/>
    </w:p>
    <w:p>
      <w:pPr>
        <w:pStyle w:val="859"/>
        <w:ind w:firstLine="4470"/>
        <w:rPr>
          <w:rFonts w:ascii="宋体" w:hAnsi="宋体"/>
          <w:sz w:val="28"/>
          <w:szCs w:val="28"/>
        </w:rPr>
      </w:pPr>
      <w:r>
        <w:rPr>
          <w:rFonts w:ascii="宋体" w:hAnsi="宋体"/>
          <w:sz w:val="28"/>
          <w:szCs w:val="28"/>
        </w:rPr>
      </w:r>
      <w:r/>
    </w:p>
    <w:p>
      <w:pPr>
        <w:pStyle w:val="859"/>
        <w:ind w:firstLine="4470"/>
        <w:rPr>
          <w:rFonts w:ascii="宋体" w:hAnsi="宋体"/>
          <w:sz w:val="28"/>
          <w:szCs w:val="28"/>
        </w:rPr>
      </w:pPr>
      <w:r>
        <w:rPr>
          <w:rFonts w:ascii="宋体" w:hAnsi="宋体"/>
          <w:sz w:val="28"/>
          <w:szCs w:val="28"/>
        </w:rPr>
      </w:r>
      <w:r/>
    </w:p>
    <w:p>
      <w:pPr>
        <w:pStyle w:val="859"/>
        <w:numPr>
          <w:ilvl w:val="0"/>
          <w:numId w:val="0"/>
        </w:numPr>
        <w:spacing w:before="100" w:beforeAutospacing="1" w:after="100" w:afterAutospacing="1" w:line="480" w:lineRule="exact"/>
        <w:widowControl/>
        <w:rPr>
          <w:rFonts w:ascii="宋体" w:hAnsi="宋体"/>
          <w:sz w:val="30"/>
          <w:szCs w:val="30"/>
        </w:rPr>
      </w:pP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59"/>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徐州市妇幼保健院脉动真空灭菌器采购</w:t>
      </w:r>
      <w:r/>
    </w:p>
    <w:p>
      <w:pPr>
        <w:pStyle w:val="859"/>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项目编号：JSZC-320300-ZJZB-G2026-0109</w:t>
      </w:r>
      <w:r/>
    </w:p>
    <w:p>
      <w:pPr>
        <w:pStyle w:val="859"/>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徐州市妇幼保健院脉动真空灭菌器采购</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62"/>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脉动真空灭菌器</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59"/>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59"/>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59"/>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59"/>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5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59"/>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59"/>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59"/>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59"/>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59"/>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59"/>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59"/>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59"/>
        <w:ind w:firstLine="624"/>
        <w:spacing w:line="480" w:lineRule="exact"/>
        <w:rPr>
          <w:rFonts w:ascii="宋体" w:hAnsi="宋体"/>
          <w:spacing w:val="6"/>
          <w:sz w:val="30"/>
          <w:szCs w:val="30"/>
        </w:rPr>
      </w:pPr>
      <w:r>
        <w:rPr>
          <w:rFonts w:ascii="宋体" w:hAnsi="宋体"/>
          <w:spacing w:val="6"/>
          <w:sz w:val="30"/>
          <w:szCs w:val="30"/>
        </w:rPr>
      </w:r>
      <w:r/>
    </w:p>
    <w:p>
      <w:pPr>
        <w:pStyle w:val="85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徐州市妇幼保健院脉动真空灭菌器采购</w:t>
      </w:r>
      <w:r>
        <w:rPr>
          <w:rFonts w:ascii="宋体" w:hAnsi="宋体"/>
          <w:spacing w:val="6"/>
          <w:sz w:val="28"/>
          <w:szCs w:val="28"/>
        </w:rPr>
        <w:t xml:space="preserve"> </w:t>
      </w:r>
      <w:r/>
    </w:p>
    <w:p>
      <w:pPr>
        <w:pStyle w:val="859"/>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项目编号：JSZC-320300-ZJZB-G2026-0109</w:t>
      </w:r>
      <w:r/>
    </w:p>
    <w:p>
      <w:pPr>
        <w:pStyle w:val="85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59"/>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59"/>
        <w:ind w:firstLine="624"/>
        <w:spacing w:line="480" w:lineRule="exact"/>
        <w:rPr>
          <w:rFonts w:ascii="宋体" w:hAnsi="宋体"/>
          <w:spacing w:val="6"/>
          <w:sz w:val="28"/>
          <w:szCs w:val="28"/>
        </w:rPr>
      </w:pPr>
      <w:r>
        <w:rPr>
          <w:rFonts w:ascii="宋体" w:hAnsi="宋体"/>
          <w:spacing w:val="6"/>
          <w:sz w:val="28"/>
          <w:szCs w:val="28"/>
        </w:rPr>
      </w:r>
      <w:r/>
    </w:p>
    <w:p>
      <w:pPr>
        <w:pStyle w:val="859"/>
        <w:ind w:firstLine="624"/>
        <w:spacing w:line="480" w:lineRule="exact"/>
        <w:rPr>
          <w:rFonts w:ascii="宋体" w:hAnsi="宋体"/>
          <w:spacing w:val="6"/>
          <w:sz w:val="28"/>
          <w:szCs w:val="28"/>
        </w:rPr>
      </w:pPr>
      <w:r>
        <w:rPr>
          <w:rFonts w:ascii="宋体" w:hAnsi="宋体"/>
          <w:spacing w:val="6"/>
          <w:sz w:val="28"/>
          <w:szCs w:val="28"/>
        </w:rPr>
      </w:r>
      <w:r/>
    </w:p>
    <w:p>
      <w:pPr>
        <w:pStyle w:val="859"/>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59"/>
        <w:ind w:firstLine="600"/>
        <w:spacing w:line="480" w:lineRule="exact"/>
        <w:rPr>
          <w:rFonts w:ascii="宋体" w:hAnsi="宋体"/>
          <w:sz w:val="28"/>
          <w:szCs w:val="28"/>
        </w:rPr>
      </w:pPr>
      <w:r>
        <w:rPr>
          <w:rFonts w:ascii="宋体" w:hAnsi="宋体"/>
          <w:sz w:val="28"/>
          <w:szCs w:val="28"/>
        </w:rPr>
        <w:t xml:space="preserve">             </w:t>
      </w:r>
      <w:r/>
    </w:p>
    <w:p>
      <w:pPr>
        <w:pStyle w:val="859"/>
        <w:ind w:firstLine="4500"/>
        <w:spacing w:line="480" w:lineRule="exact"/>
        <w:rPr>
          <w:rFonts w:ascii="宋体" w:hAnsi="宋体"/>
          <w:sz w:val="28"/>
          <w:szCs w:val="28"/>
        </w:rPr>
      </w:pPr>
      <w:r>
        <w:rPr>
          <w:rFonts w:ascii="宋体" w:hAnsi="宋体"/>
          <w:sz w:val="28"/>
          <w:szCs w:val="28"/>
        </w:rPr>
      </w:r>
      <w:r/>
    </w:p>
    <w:p>
      <w:pPr>
        <w:pStyle w:val="859"/>
        <w:ind w:firstLine="4500"/>
        <w:spacing w:line="480" w:lineRule="exact"/>
        <w:rPr>
          <w:rFonts w:ascii="宋体" w:hAnsi="宋体"/>
          <w:sz w:val="30"/>
          <w:szCs w:val="30"/>
        </w:rPr>
      </w:pPr>
      <w:r>
        <w:rPr>
          <w:rFonts w:ascii="宋体" w:hAnsi="宋体"/>
          <w:sz w:val="28"/>
          <w:szCs w:val="28"/>
        </w:rPr>
        <w:t xml:space="preserve">日期：   年  月  日</w:t>
      </w:r>
      <w:r/>
    </w:p>
    <w:p>
      <w:pPr>
        <w:pStyle w:val="859"/>
        <w:ind w:firstLine="4500"/>
        <w:spacing w:line="480" w:lineRule="exact"/>
        <w:rPr>
          <w:rFonts w:ascii="宋体" w:hAnsi="宋体"/>
          <w:sz w:val="30"/>
          <w:szCs w:val="30"/>
        </w:rPr>
      </w:pPr>
      <w:r>
        <w:rPr>
          <w:rFonts w:ascii="宋体" w:hAnsi="宋体"/>
          <w:sz w:val="30"/>
          <w:szCs w:val="30"/>
        </w:rPr>
      </w:r>
      <w:r/>
    </w:p>
    <w:p>
      <w:pPr>
        <w:pStyle w:val="859"/>
        <w:ind w:firstLine="600"/>
        <w:spacing w:line="480" w:lineRule="exact"/>
        <w:rPr>
          <w:rFonts w:ascii="宋体" w:hAnsi="宋体"/>
          <w:sz w:val="30"/>
          <w:szCs w:val="30"/>
        </w:rPr>
      </w:pPr>
      <w:r>
        <w:rPr>
          <w:rFonts w:ascii="宋体" w:hAnsi="宋体"/>
          <w:sz w:val="30"/>
          <w:szCs w:val="30"/>
        </w:rPr>
      </w:r>
      <w:r/>
    </w:p>
    <w:p>
      <w:pPr>
        <w:pStyle w:val="859"/>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59"/>
        <w:ind w:firstLine="600"/>
        <w:spacing w:line="480" w:lineRule="exact"/>
        <w:rPr>
          <w:rFonts w:ascii="宋体" w:hAnsi="宋体"/>
          <w:color w:val="000000"/>
          <w:sz w:val="30"/>
          <w:szCs w:val="30"/>
        </w:rPr>
      </w:pPr>
      <w:r>
        <w:rPr>
          <w:rFonts w:ascii="宋体" w:hAnsi="宋体"/>
          <w:color w:val="000000"/>
          <w:sz w:val="30"/>
          <w:szCs w:val="30"/>
        </w:rPr>
      </w:r>
      <w:r/>
    </w:p>
    <w:p>
      <w:pPr>
        <w:pStyle w:val="859"/>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徐州市妇幼保健院脉动真空灭菌器采购</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项目编号：JSZC-320300-ZJZB-G2026-0109</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90"/>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59"/>
        <w:spacing w:line="480" w:lineRule="exact"/>
        <w:rPr>
          <w:rFonts w:ascii="宋体" w:hAnsi="宋体"/>
          <w:color w:val="000000"/>
          <w:sz w:val="30"/>
          <w:szCs w:val="30"/>
        </w:rPr>
      </w:pPr>
      <w:r>
        <w:rPr>
          <w:rFonts w:ascii="宋体" w:hAnsi="宋体"/>
          <w:color w:val="000000"/>
          <w:sz w:val="30"/>
          <w:szCs w:val="30"/>
        </w:rPr>
      </w:r>
      <w:r/>
    </w:p>
    <w:p>
      <w:pPr>
        <w:pStyle w:val="859"/>
        <w:spacing w:line="480" w:lineRule="exact"/>
        <w:rPr>
          <w:rFonts w:ascii="宋体" w:hAnsi="宋体"/>
          <w:color w:val="000000"/>
          <w:sz w:val="30"/>
          <w:szCs w:val="30"/>
        </w:rPr>
      </w:pPr>
      <w:r>
        <w:rPr>
          <w:rFonts w:ascii="宋体" w:hAnsi="宋体"/>
          <w:color w:val="000000"/>
          <w:sz w:val="30"/>
          <w:szCs w:val="30"/>
        </w:rPr>
      </w:r>
      <w:r/>
    </w:p>
    <w:p>
      <w:pPr>
        <w:pStyle w:val="859"/>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59"/>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59"/>
        <w:ind w:firstLine="4500"/>
        <w:spacing w:line="480" w:lineRule="exact"/>
        <w:rPr>
          <w:rFonts w:ascii="宋体" w:hAnsi="宋体"/>
          <w:color w:val="000000"/>
          <w:sz w:val="30"/>
          <w:szCs w:val="30"/>
        </w:rPr>
      </w:pPr>
      <w:r>
        <w:rPr>
          <w:rFonts w:ascii="宋体" w:hAnsi="宋体"/>
          <w:color w:val="000000"/>
          <w:sz w:val="30"/>
          <w:szCs w:val="30"/>
        </w:rPr>
      </w:r>
      <w:r/>
    </w:p>
    <w:p>
      <w:pPr>
        <w:pStyle w:val="859"/>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59"/>
        <w:ind w:firstLine="600"/>
        <w:spacing w:line="480" w:lineRule="exact"/>
        <w:rPr>
          <w:rFonts w:ascii="宋体" w:hAnsi="宋体"/>
          <w:bCs/>
          <w:color w:val="000000"/>
          <w:sz w:val="30"/>
          <w:szCs w:val="30"/>
        </w:rPr>
      </w:pPr>
      <w:r>
        <w:rPr>
          <w:rFonts w:ascii="宋体" w:hAnsi="宋体"/>
          <w:bCs/>
          <w:color w:val="000000"/>
          <w:sz w:val="30"/>
          <w:szCs w:val="30"/>
        </w:rPr>
      </w:r>
      <w:r/>
    </w:p>
    <w:p>
      <w:pPr>
        <w:pStyle w:val="859"/>
        <w:ind w:firstLine="600"/>
        <w:spacing w:line="480" w:lineRule="exact"/>
        <w:rPr>
          <w:rFonts w:ascii="宋体" w:hAnsi="宋体"/>
          <w:bCs/>
          <w:color w:val="000000"/>
          <w:sz w:val="30"/>
          <w:szCs w:val="30"/>
        </w:rPr>
      </w:pPr>
      <w:r>
        <w:rPr>
          <w:rFonts w:ascii="宋体" w:hAnsi="宋体"/>
          <w:bCs/>
          <w:color w:val="000000"/>
          <w:sz w:val="30"/>
          <w:szCs w:val="30"/>
        </w:rPr>
      </w:r>
      <w:r/>
    </w:p>
    <w:p>
      <w:pPr>
        <w:pStyle w:val="859"/>
        <w:ind w:firstLine="600"/>
        <w:spacing w:line="480" w:lineRule="exact"/>
        <w:rPr>
          <w:rFonts w:ascii="宋体" w:hAnsi="宋体"/>
          <w:bCs/>
          <w:color w:val="000000"/>
          <w:sz w:val="30"/>
          <w:szCs w:val="30"/>
        </w:rPr>
      </w:pPr>
      <w:r>
        <w:rPr>
          <w:rFonts w:ascii="宋体" w:hAnsi="宋体"/>
          <w:bCs/>
          <w:color w:val="000000"/>
          <w:sz w:val="30"/>
          <w:szCs w:val="30"/>
        </w:rPr>
      </w:r>
      <w:r/>
    </w:p>
    <w:p>
      <w:pPr>
        <w:pStyle w:val="859"/>
        <w:ind w:firstLine="600"/>
        <w:spacing w:line="480" w:lineRule="exact"/>
        <w:rPr>
          <w:rFonts w:ascii="宋体" w:hAnsi="宋体"/>
          <w:bCs/>
          <w:color w:val="000000"/>
          <w:sz w:val="30"/>
          <w:szCs w:val="30"/>
        </w:rPr>
      </w:pPr>
      <w:r>
        <w:rPr>
          <w:rFonts w:ascii="宋体" w:hAnsi="宋体"/>
          <w:bCs/>
          <w:color w:val="000000"/>
          <w:sz w:val="30"/>
          <w:szCs w:val="30"/>
        </w:rPr>
      </w:r>
      <w:r/>
    </w:p>
    <w:p>
      <w:pPr>
        <w:pStyle w:val="859"/>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徐州市妇幼保健院脉动真空灭菌器采购</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JSZC-320300-ZJZB-G2026-0109</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62"/>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徐州市妇幼保健院脉动真空灭菌器采购</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JSZC-320300-ZJZB-G2026-0109</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63"/>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63"/>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b/>
          <w:bCs/>
          <w:color w:val="auto"/>
          <w:sz w:val="28"/>
          <w:szCs w:val="28"/>
          <w:highlight w:val="none"/>
          <w:u w:val="single"/>
          <w:lang w:val="en-US" w:eastAsia="zh-CN"/>
        </w:rPr>
        <w:t xml:space="preserve">脉动真空灭菌器 </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7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74"/>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7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7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74"/>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74"/>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74"/>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5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5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59"/>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59"/>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9"/>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59"/>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59"/>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59"/>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59"/>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59"/>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1"/>
      <w:footerReference w:type="even"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8"/>
                            <w:rPr>
                              <w:rStyle w:val="1038"/>
                            </w:rPr>
                          </w:pPr>
                          <w:r>
                            <w:fldChar w:fldCharType="begin"/>
                          </w:r>
                          <w:r>
                            <w:rPr>
                              <w:rStyle w:val="1038"/>
                            </w:rPr>
                            <w:instrText xml:space="preserve">PAGE  </w:instrText>
                          </w:r>
                          <w:r>
                            <w:fldChar w:fldCharType="separate"/>
                          </w:r>
                          <w:r>
                            <w:rPr>
                              <w:rStyle w:val="1038"/>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8"/>
                      <w:rPr>
                        <w:rStyle w:val="1038"/>
                      </w:rPr>
                    </w:pPr>
                    <w:r>
                      <w:fldChar w:fldCharType="begin"/>
                    </w:r>
                    <w:r>
                      <w:rPr>
                        <w:rStyle w:val="1038"/>
                      </w:rPr>
                      <w:instrText xml:space="preserve">PAGE  </w:instrText>
                    </w:r>
                    <w:r>
                      <w:fldChar w:fldCharType="separate"/>
                    </w:r>
                    <w:r>
                      <w:rPr>
                        <w:rStyle w:val="1038"/>
                      </w:rP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38"/>
      </w:rPr>
      <w:framePr w:wrap="around" w:vAnchor="text" w:hAnchor="margin" w:xAlign="center" w:y="1"/>
    </w:pPr>
    <w:r>
      <w:fldChar w:fldCharType="begin"/>
    </w:r>
    <w:r>
      <w:rPr>
        <w:rStyle w:val="1038"/>
      </w:rPr>
      <w:instrText xml:space="preserve">PAGE  </w:instrText>
    </w:r>
    <w:r>
      <w:fldChar w:fldCharType="end"/>
    </w:r>
    <w:r/>
  </w:p>
  <w:p>
    <w:pPr>
      <w:pStyle w:val="10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17"/>
      <w:isLgl w:val="false"/>
      <w:suff w:val="tab"/>
      <w:lvlText w:val="%1."/>
      <w:lvlJc w:val="left"/>
      <w:pPr>
        <w:ind w:left="425" w:hanging="425"/>
      </w:pPr>
    </w:lvl>
    <w:lvl w:ilvl="1">
      <w:start w:val="1"/>
      <w:numFmt w:val="decimal"/>
      <w:pStyle w:val="1118"/>
      <w:isLgl w:val="false"/>
      <w:suff w:val="tab"/>
      <w:lvlText w:val="%1.%2."/>
      <w:lvlJc w:val="left"/>
      <w:pPr>
        <w:ind w:left="567" w:hanging="567"/>
      </w:pPr>
    </w:lvl>
    <w:lvl w:ilvl="2">
      <w:start w:val="1"/>
      <w:numFmt w:val="decimal"/>
      <w:pStyle w:val="111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808"/>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122"/>
    <w:uiPriority w:val="0"/>
    <w:qFormat/>
    <w:rPr>
      <w:rFonts w:hint="default" w:ascii="Times New Roman" w:hAnsi="Times New Roman" w:eastAsia="宋体" w:cs="Times New Roman"/>
      <w:lang w:val="en-US" w:eastAsia="zh-CN" w:bidi="ar-SA"/>
    </w:rPr>
  </w:style>
  <w:style w:type="paragraph" w:styleId="741">
    <w:name w:val="Heading 1"/>
    <w:basedOn w:val="740"/>
    <w:next w:val="74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index 5"/>
    <w:basedOn w:val="740"/>
    <w:next w:val="740"/>
    <w:uiPriority w:val="0"/>
    <w:qFormat/>
    <w:pPr>
      <w:ind w:left="798"/>
      <w:jc w:val="left"/>
    </w:pPr>
    <w:rPr>
      <w:rFonts w:ascii="Calibri" w:hAnsi="Calibri"/>
    </w:rPr>
  </w:style>
  <w:style w:type="paragraph" w:styleId="755">
    <w:name w:val="Body Text"/>
    <w:basedOn w:val="740"/>
    <w:next w:val="756"/>
    <w:uiPriority w:val="99"/>
    <w:semiHidden/>
    <w:qFormat/>
    <w:pPr>
      <w:spacing w:after="120"/>
    </w:pPr>
    <w:rPr>
      <w:sz w:val="24"/>
      <w:szCs w:val="24"/>
    </w:rPr>
  </w:style>
  <w:style w:type="paragraph" w:styleId="756">
    <w:name w:val="Body Text 2"/>
    <w:basedOn w:val="740"/>
    <w:uiPriority w:val="99"/>
    <w:qFormat/>
    <w:rPr>
      <w:rFonts w:eastAsia="仿宋_GB2312"/>
      <w:color w:val="000000"/>
    </w:rPr>
  </w:style>
  <w:style w:type="paragraph" w:styleId="757">
    <w:name w:val="Body Text Indent"/>
    <w:basedOn w:val="740"/>
    <w:uiPriority w:val="99"/>
    <w:qFormat/>
    <w:pPr>
      <w:ind w:left="420"/>
      <w:spacing w:after="120"/>
    </w:pPr>
  </w:style>
  <w:style w:type="paragraph" w:styleId="758">
    <w:name w:val="Block Text"/>
    <w:basedOn w:val="740"/>
    <w:uiPriority w:val="99"/>
    <w:unhideWhenUsed/>
    <w:qFormat/>
    <w:pPr>
      <w:ind w:left="-359" w:right="-512" w:firstLine="501"/>
    </w:pPr>
    <w:rPr>
      <w:rFonts w:ascii="仿宋_GB2312" w:eastAsia="仿宋_GB2312"/>
      <w:sz w:val="30"/>
    </w:rPr>
  </w:style>
  <w:style w:type="paragraph" w:styleId="759">
    <w:name w:val="toc 5"/>
    <w:basedOn w:val="740"/>
    <w:next w:val="740"/>
    <w:uiPriority w:val="39"/>
    <w:unhideWhenUsed/>
    <w:qFormat/>
    <w:pPr>
      <w:ind w:left="1134" w:right="0" w:firstLine="0"/>
      <w:spacing w:after="57"/>
    </w:pPr>
  </w:style>
  <w:style w:type="paragraph" w:styleId="760">
    <w:name w:val="toc 3"/>
    <w:basedOn w:val="740"/>
    <w:next w:val="740"/>
    <w:uiPriority w:val="39"/>
    <w:unhideWhenUsed/>
    <w:qFormat/>
    <w:pPr>
      <w:ind w:left="567" w:right="0" w:firstLine="0"/>
      <w:spacing w:after="57"/>
    </w:pPr>
  </w:style>
  <w:style w:type="paragraph" w:styleId="761">
    <w:name w:val="Plain Text"/>
    <w:basedOn w:val="740"/>
    <w:uiPriority w:val="0"/>
    <w:qFormat/>
    <w:rPr>
      <w:rFonts w:ascii="宋体" w:hAnsi="Courier New"/>
      <w:szCs w:val="20"/>
    </w:rPr>
  </w:style>
  <w:style w:type="paragraph" w:styleId="762">
    <w:name w:val="toc 8"/>
    <w:basedOn w:val="740"/>
    <w:next w:val="740"/>
    <w:uiPriority w:val="39"/>
    <w:unhideWhenUsed/>
    <w:qFormat/>
    <w:pPr>
      <w:ind w:left="1984" w:right="0" w:firstLine="0"/>
      <w:spacing w:after="57"/>
    </w:pPr>
  </w:style>
  <w:style w:type="paragraph" w:styleId="763">
    <w:name w:val="endnote text"/>
    <w:basedOn w:val="740"/>
    <w:uiPriority w:val="99"/>
    <w:semiHidden/>
    <w:unhideWhenUsed/>
    <w:qFormat/>
    <w:pPr>
      <w:spacing w:after="0" w:line="240" w:lineRule="auto"/>
    </w:pPr>
    <w:rPr>
      <w:sz w:val="20"/>
    </w:rPr>
  </w:style>
  <w:style w:type="paragraph" w:styleId="764">
    <w:name w:val="Footer"/>
    <w:basedOn w:val="740"/>
    <w:uiPriority w:val="99"/>
    <w:unhideWhenUsed/>
    <w:qFormat/>
    <w:pPr>
      <w:spacing w:after="0" w:line="240" w:lineRule="auto"/>
      <w:tabs>
        <w:tab w:val="center" w:pos="7143" w:leader="none"/>
        <w:tab w:val="right" w:pos="14287" w:leader="none"/>
      </w:tabs>
    </w:pPr>
  </w:style>
  <w:style w:type="paragraph" w:styleId="765">
    <w:name w:val="Header"/>
    <w:basedOn w:val="740"/>
    <w:uiPriority w:val="99"/>
    <w:unhideWhenUsed/>
    <w:qFormat/>
    <w:pPr>
      <w:spacing w:after="0" w:line="240" w:lineRule="auto"/>
      <w:tabs>
        <w:tab w:val="center" w:pos="7143" w:leader="none"/>
        <w:tab w:val="right" w:pos="14287" w:leader="none"/>
      </w:tabs>
    </w:pPr>
  </w:style>
  <w:style w:type="paragraph" w:styleId="766">
    <w:name w:val="toc 1"/>
    <w:basedOn w:val="740"/>
    <w:next w:val="740"/>
    <w:uiPriority w:val="39"/>
    <w:unhideWhenUsed/>
    <w:qFormat/>
    <w:pPr>
      <w:ind w:left="0" w:right="0" w:firstLine="0"/>
      <w:spacing w:after="57"/>
    </w:pPr>
  </w:style>
  <w:style w:type="paragraph" w:styleId="767">
    <w:name w:val="toc 4"/>
    <w:basedOn w:val="740"/>
    <w:next w:val="740"/>
    <w:uiPriority w:val="39"/>
    <w:unhideWhenUsed/>
    <w:qFormat/>
    <w:pPr>
      <w:ind w:left="850" w:right="0" w:firstLine="0"/>
      <w:spacing w:after="57"/>
    </w:pPr>
  </w:style>
  <w:style w:type="paragraph" w:styleId="768">
    <w:name w:val="Subtitle"/>
    <w:basedOn w:val="740"/>
    <w:next w:val="740"/>
    <w:uiPriority w:val="11"/>
    <w:qFormat/>
    <w:pPr>
      <w:spacing w:before="200" w:after="200"/>
    </w:pPr>
    <w:rPr>
      <w:sz w:val="24"/>
      <w:szCs w:val="24"/>
    </w:rPr>
  </w:style>
  <w:style w:type="paragraph" w:styleId="769">
    <w:name w:val="footnote text"/>
    <w:basedOn w:val="740"/>
    <w:uiPriority w:val="99"/>
    <w:semiHidden/>
    <w:unhideWhenUsed/>
    <w:qFormat/>
    <w:pPr>
      <w:spacing w:after="40" w:line="240" w:lineRule="auto"/>
    </w:pPr>
    <w:rPr>
      <w:sz w:val="18"/>
    </w:rPr>
  </w:style>
  <w:style w:type="paragraph" w:styleId="770">
    <w:name w:val="toc 6"/>
    <w:basedOn w:val="740"/>
    <w:next w:val="740"/>
    <w:uiPriority w:val="39"/>
    <w:unhideWhenUsed/>
    <w:qFormat/>
    <w:pPr>
      <w:ind w:left="1417" w:right="0" w:firstLine="0"/>
      <w:spacing w:after="57"/>
    </w:pPr>
  </w:style>
  <w:style w:type="paragraph" w:styleId="771">
    <w:name w:val="table of figures"/>
    <w:basedOn w:val="740"/>
    <w:next w:val="740"/>
    <w:uiPriority w:val="99"/>
    <w:unhideWhenUsed/>
    <w:qFormat/>
    <w:pPr>
      <w:spacing w:after="0" w:afterAutospacing="0"/>
    </w:pPr>
  </w:style>
  <w:style w:type="paragraph" w:styleId="772">
    <w:name w:val="toc 2"/>
    <w:basedOn w:val="740"/>
    <w:next w:val="740"/>
    <w:uiPriority w:val="39"/>
    <w:unhideWhenUsed/>
    <w:qFormat/>
    <w:pPr>
      <w:ind w:left="283" w:right="0" w:firstLine="0"/>
      <w:spacing w:after="57"/>
    </w:pPr>
  </w:style>
  <w:style w:type="paragraph" w:styleId="773">
    <w:name w:val="toc 9"/>
    <w:basedOn w:val="740"/>
    <w:next w:val="740"/>
    <w:uiPriority w:val="39"/>
    <w:unhideWhenUsed/>
    <w:qFormat/>
    <w:pPr>
      <w:ind w:left="2268" w:right="0" w:firstLine="0"/>
      <w:spacing w:after="57"/>
    </w:pPr>
  </w:style>
  <w:style w:type="paragraph" w:styleId="774">
    <w:name w:val="Normal (Web)"/>
    <w:basedOn w:val="740"/>
    <w:uiPriority w:val="0"/>
    <w:qFormat/>
    <w:pPr>
      <w:jc w:val="left"/>
      <w:spacing w:before="100" w:beforeAutospacing="1" w:after="100" w:afterAutospacing="1"/>
      <w:widowControl/>
    </w:pPr>
    <w:rPr>
      <w:rFonts w:ascii="宋体" w:hAnsi="宋体" w:cs="宋体"/>
      <w:sz w:val="24"/>
    </w:rPr>
  </w:style>
  <w:style w:type="paragraph" w:styleId="775">
    <w:name w:val="Title"/>
    <w:basedOn w:val="772"/>
    <w:next w:val="740"/>
    <w:uiPriority w:val="10"/>
    <w:qFormat/>
    <w:pPr>
      <w:contextualSpacing/>
      <w:spacing w:before="300" w:after="200"/>
    </w:pPr>
    <w:rPr>
      <w:sz w:val="48"/>
      <w:szCs w:val="48"/>
    </w:rPr>
  </w:style>
  <w:style w:type="paragraph" w:styleId="776">
    <w:name w:val="Body Text First Indent"/>
    <w:basedOn w:val="755"/>
    <w:next w:val="740"/>
    <w:uiPriority w:val="0"/>
    <w:unhideWhenUsed/>
    <w:qFormat/>
    <w:pPr>
      <w:ind w:firstLine="498"/>
    </w:pPr>
    <w:rPr>
      <w:rFonts w:ascii="Times New Roman" w:hAnsi="Times New Roman" w:eastAsia="宋体" w:cs="Times New Roman"/>
      <w:sz w:val="24"/>
      <w:szCs w:val="20"/>
    </w:rPr>
  </w:style>
  <w:style w:type="paragraph" w:styleId="777">
    <w:name w:val="Body Text First Indent 2"/>
    <w:basedOn w:val="757"/>
    <w:next w:val="740"/>
    <w:uiPriority w:val="99"/>
    <w:qFormat/>
    <w:pPr>
      <w:ind w:left="0" w:firstLine="420"/>
      <w:spacing w:after="0" w:line="360" w:lineRule="auto"/>
    </w:pPr>
    <w:rPr>
      <w:rFonts w:ascii="宋体" w:hAnsi="宋体"/>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文本块11"/>
    <w:basedOn w:val="783"/>
    <w:uiPriority w:val="99"/>
    <w:unhideWhenUsed/>
    <w:qFormat/>
    <w:pPr>
      <w:ind w:left="-359" w:right="-512" w:firstLine="501"/>
    </w:pPr>
    <w:rPr>
      <w:rFonts w:ascii="仿宋_GB2312" w:eastAsia="仿宋_GB2312"/>
      <w:sz w:val="30"/>
    </w:rPr>
  </w:style>
  <w:style w:type="paragraph" w:styleId="783" w:customStyle="1">
    <w:name w:val="正文12"/>
    <w:next w:val="782"/>
    <w:uiPriority w:val="0"/>
    <w:qFormat/>
    <w:pPr>
      <w:jc w:val="both"/>
      <w:widowControl w:val="off"/>
    </w:pPr>
    <w:rPr>
      <w:rFonts w:hint="default" w:ascii="Calibri" w:hAnsi="Calibri" w:eastAsia="Calibri" w:cs="Times New Roman"/>
      <w:sz w:val="21"/>
      <w:szCs w:val="24"/>
      <w:lang w:val="en-US" w:eastAsia="zh-CN" w:bidi="ar-SA"/>
    </w:rPr>
  </w:style>
  <w:style w:type="paragraph" w:styleId="784" w:customStyle="1">
    <w:name w:val="脚注文本11"/>
    <w:basedOn w:val="740"/>
    <w:next w:val="785"/>
    <w:link w:val="797"/>
    <w:uiPriority w:val="99"/>
    <w:unhideWhenUsed/>
    <w:qFormat/>
    <w:pPr>
      <w:spacing w:after="40"/>
    </w:pPr>
    <w:rPr>
      <w:sz w:val="18"/>
    </w:rPr>
  </w:style>
  <w:style w:type="paragraph" w:styleId="785" w:customStyle="1">
    <w:name w:val="索引 511"/>
    <w:basedOn w:val="740"/>
    <w:next w:val="740"/>
    <w:uiPriority w:val="0"/>
    <w:qFormat/>
    <w:pPr>
      <w:ind w:left="798"/>
    </w:pPr>
    <w:rPr>
      <w:rFonts w:ascii="Calibri" w:hAnsi="Calibri"/>
    </w:rPr>
  </w:style>
  <w:style w:type="paragraph" w:styleId="786" w:customStyle="1">
    <w:name w:val="标题 111"/>
    <w:next w:val="740"/>
    <w:link w:val="798"/>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7" w:customStyle="1">
    <w:name w:val="标题 211"/>
    <w:basedOn w:val="740"/>
    <w:next w:val="740"/>
    <w:uiPriority w:val="0"/>
    <w:qFormat/>
    <w:pPr>
      <w:keepLines/>
      <w:keepNext/>
      <w:spacing w:before="260" w:after="260" w:line="416" w:lineRule="auto"/>
      <w:outlineLvl w:val="1"/>
    </w:pPr>
    <w:rPr>
      <w:rFonts w:ascii="Calibri Light" w:hAnsi="Calibri Light"/>
      <w:b/>
      <w:bCs/>
      <w:sz w:val="24"/>
      <w:szCs w:val="32"/>
    </w:rPr>
  </w:style>
  <w:style w:type="paragraph" w:styleId="788" w:customStyle="1">
    <w:name w:val="标题 311"/>
    <w:next w:val="740"/>
    <w:link w:val="79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9" w:customStyle="1">
    <w:name w:val="标题 411"/>
    <w:next w:val="740"/>
    <w:link w:val="80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90" w:customStyle="1">
    <w:name w:val="标题 511"/>
    <w:next w:val="740"/>
    <w:link w:val="80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91" w:customStyle="1">
    <w:name w:val="标题 61"/>
    <w:next w:val="740"/>
    <w:link w:val="80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2" w:customStyle="1">
    <w:name w:val="标题 711"/>
    <w:next w:val="740"/>
    <w:link w:val="80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3" w:customStyle="1">
    <w:name w:val="标题 81"/>
    <w:next w:val="740"/>
    <w:link w:val="80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4" w:customStyle="1">
    <w:name w:val="标题 91"/>
    <w:next w:val="740"/>
    <w:link w:val="80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5" w:customStyle="1">
    <w:name w:val="默认段落字体11"/>
    <w:link w:val="740"/>
    <w:uiPriority w:val="1"/>
    <w:unhideWhenUsed/>
    <w:qFormat/>
  </w:style>
  <w:style w:type="table" w:styleId="796" w:customStyle="1">
    <w:name w:val="普通表格11"/>
    <w:uiPriority w:val="99"/>
    <w:unhideWhenUsed/>
    <w:qFormat/>
    <w:tblPr/>
  </w:style>
  <w:style w:type="character" w:styleId="797" w:customStyle="1">
    <w:name w:val="脚注文本 字符"/>
    <w:link w:val="784"/>
    <w:uiPriority w:val="99"/>
    <w:qFormat/>
    <w:rPr>
      <w:sz w:val="18"/>
    </w:rPr>
  </w:style>
  <w:style w:type="character" w:styleId="798" w:customStyle="1">
    <w:name w:val="标题 1 字符1"/>
    <w:link w:val="786"/>
    <w:uiPriority w:val="9"/>
    <w:qFormat/>
    <w:rPr>
      <w:rFonts w:ascii="Arial" w:hAnsi="Arial" w:eastAsia="Arial" w:cs="Arial"/>
      <w:sz w:val="40"/>
      <w:szCs w:val="40"/>
    </w:rPr>
  </w:style>
  <w:style w:type="character" w:styleId="799" w:customStyle="1">
    <w:name w:val="标题 3 字符1"/>
    <w:link w:val="788"/>
    <w:uiPriority w:val="9"/>
    <w:qFormat/>
    <w:rPr>
      <w:rFonts w:ascii="Arial" w:hAnsi="Arial" w:eastAsia="Arial" w:cs="Arial"/>
      <w:sz w:val="30"/>
      <w:szCs w:val="30"/>
    </w:rPr>
  </w:style>
  <w:style w:type="character" w:styleId="800" w:customStyle="1">
    <w:name w:val="标题 4 字符2"/>
    <w:link w:val="789"/>
    <w:uiPriority w:val="9"/>
    <w:qFormat/>
    <w:rPr>
      <w:rFonts w:ascii="Arial" w:hAnsi="Arial" w:eastAsia="Arial" w:cs="Arial"/>
      <w:b/>
      <w:bCs/>
      <w:sz w:val="26"/>
      <w:szCs w:val="26"/>
    </w:rPr>
  </w:style>
  <w:style w:type="character" w:styleId="801" w:customStyle="1">
    <w:name w:val="标题 5 字符1"/>
    <w:link w:val="790"/>
    <w:uiPriority w:val="9"/>
    <w:qFormat/>
    <w:rPr>
      <w:rFonts w:ascii="Arial" w:hAnsi="Arial" w:eastAsia="Arial" w:cs="Arial"/>
      <w:b/>
      <w:bCs/>
      <w:sz w:val="24"/>
      <w:szCs w:val="24"/>
    </w:rPr>
  </w:style>
  <w:style w:type="character" w:styleId="802" w:customStyle="1">
    <w:name w:val="标题 6 字符"/>
    <w:link w:val="791"/>
    <w:uiPriority w:val="9"/>
    <w:qFormat/>
    <w:rPr>
      <w:rFonts w:ascii="Arial" w:hAnsi="Arial" w:eastAsia="Arial" w:cs="Arial"/>
      <w:b/>
      <w:bCs/>
      <w:sz w:val="22"/>
      <w:szCs w:val="22"/>
    </w:rPr>
  </w:style>
  <w:style w:type="character" w:styleId="803" w:customStyle="1">
    <w:name w:val="标题 7 字符1"/>
    <w:link w:val="792"/>
    <w:uiPriority w:val="9"/>
    <w:qFormat/>
    <w:rPr>
      <w:rFonts w:ascii="Arial" w:hAnsi="Arial" w:eastAsia="Arial" w:cs="Arial"/>
      <w:b/>
      <w:bCs/>
      <w:i/>
      <w:iCs/>
      <w:sz w:val="22"/>
      <w:szCs w:val="22"/>
    </w:rPr>
  </w:style>
  <w:style w:type="character" w:styleId="804" w:customStyle="1">
    <w:name w:val="标题 8 字符"/>
    <w:link w:val="793"/>
    <w:uiPriority w:val="9"/>
    <w:qFormat/>
    <w:rPr>
      <w:rFonts w:ascii="Arial" w:hAnsi="Arial" w:eastAsia="Arial" w:cs="Arial"/>
      <w:i/>
      <w:iCs/>
      <w:sz w:val="22"/>
      <w:szCs w:val="22"/>
    </w:rPr>
  </w:style>
  <w:style w:type="character" w:styleId="805" w:customStyle="1">
    <w:name w:val="标题 9 字符"/>
    <w:link w:val="794"/>
    <w:uiPriority w:val="9"/>
    <w:qFormat/>
    <w:rPr>
      <w:rFonts w:ascii="Arial" w:hAnsi="Arial" w:eastAsia="Arial" w:cs="Arial"/>
      <w:i/>
      <w:iCs/>
      <w:sz w:val="21"/>
      <w:szCs w:val="21"/>
    </w:rPr>
  </w:style>
  <w:style w:type="paragraph" w:styleId="806" w:customStyle="1">
    <w:name w:val="目录 71"/>
    <w:next w:val="740"/>
    <w:uiPriority w:val="39"/>
    <w:unhideWhenUsed/>
    <w:qFormat/>
    <w:pPr>
      <w:ind w:left="1701"/>
      <w:spacing w:after="57"/>
    </w:pPr>
    <w:rPr>
      <w:rFonts w:hint="default" w:ascii="Times New Roman" w:hAnsi="Times New Roman" w:eastAsia="宋体" w:cs="Times New Roman"/>
      <w:lang w:val="en-US" w:eastAsia="zh-CN" w:bidi="ar-SA"/>
    </w:rPr>
  </w:style>
  <w:style w:type="paragraph" w:styleId="807" w:customStyle="1">
    <w:name w:val="题注1"/>
    <w:next w:val="74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08" w:customStyle="1">
    <w:name w:val="列表项目符号1"/>
    <w:basedOn w:val="740"/>
    <w:uiPriority w:val="99"/>
    <w:unhideWhenUsed/>
    <w:qFormat/>
    <w:pPr>
      <w:numPr>
        <w:ilvl w:val="0"/>
        <w:numId w:val="1"/>
      </w:numPr>
    </w:pPr>
  </w:style>
  <w:style w:type="paragraph" w:styleId="809" w:customStyle="1">
    <w:name w:val="批注文字11"/>
    <w:basedOn w:val="740"/>
    <w:uiPriority w:val="0"/>
    <w:unhideWhenUsed/>
    <w:qFormat/>
  </w:style>
  <w:style w:type="paragraph" w:styleId="810" w:customStyle="1">
    <w:name w:val="正文文本11"/>
    <w:basedOn w:val="740"/>
    <w:next w:val="740"/>
    <w:uiPriority w:val="99"/>
    <w:unhideWhenUsed/>
    <w:qFormat/>
    <w:pPr>
      <w:spacing w:after="120"/>
    </w:pPr>
    <w:rPr>
      <w:szCs w:val="24"/>
    </w:rPr>
  </w:style>
  <w:style w:type="paragraph" w:styleId="811" w:customStyle="1">
    <w:name w:val="目录 51"/>
    <w:next w:val="740"/>
    <w:uiPriority w:val="39"/>
    <w:unhideWhenUsed/>
    <w:qFormat/>
    <w:pPr>
      <w:ind w:left="1134"/>
      <w:spacing w:after="57"/>
    </w:pPr>
    <w:rPr>
      <w:rFonts w:hint="default" w:ascii="Times New Roman" w:hAnsi="Times New Roman" w:eastAsia="宋体" w:cs="Times New Roman"/>
      <w:lang w:val="en-US" w:eastAsia="zh-CN" w:bidi="ar-SA"/>
    </w:rPr>
  </w:style>
  <w:style w:type="paragraph" w:styleId="812" w:customStyle="1">
    <w:name w:val="目录 31"/>
    <w:next w:val="740"/>
    <w:uiPriority w:val="39"/>
    <w:unhideWhenUsed/>
    <w:qFormat/>
    <w:pPr>
      <w:ind w:left="567"/>
      <w:spacing w:after="57"/>
    </w:pPr>
    <w:rPr>
      <w:rFonts w:hint="default" w:ascii="Times New Roman" w:hAnsi="Times New Roman" w:eastAsia="宋体" w:cs="Times New Roman"/>
      <w:lang w:val="en-US" w:eastAsia="zh-CN" w:bidi="ar-SA"/>
    </w:rPr>
  </w:style>
  <w:style w:type="paragraph" w:styleId="813" w:customStyle="1">
    <w:name w:val="纯文本11"/>
    <w:basedOn w:val="740"/>
    <w:uiPriority w:val="0"/>
    <w:qFormat/>
    <w:rPr>
      <w:rFonts w:ascii="宋体" w:hAnsi="Courier New"/>
    </w:rPr>
  </w:style>
  <w:style w:type="paragraph" w:styleId="814" w:customStyle="1">
    <w:name w:val="目录 81"/>
    <w:next w:val="740"/>
    <w:uiPriority w:val="39"/>
    <w:unhideWhenUsed/>
    <w:qFormat/>
    <w:pPr>
      <w:ind w:left="1984"/>
      <w:spacing w:after="57"/>
    </w:pPr>
    <w:rPr>
      <w:rFonts w:hint="default" w:ascii="Times New Roman" w:hAnsi="Times New Roman" w:eastAsia="宋体" w:cs="Times New Roman"/>
      <w:lang w:val="en-US" w:eastAsia="zh-CN" w:bidi="ar-SA"/>
    </w:rPr>
  </w:style>
  <w:style w:type="paragraph" w:styleId="815" w:customStyle="1">
    <w:name w:val="尾注文本1"/>
    <w:link w:val="816"/>
    <w:uiPriority w:val="99"/>
    <w:unhideWhenUsed/>
    <w:qFormat/>
    <w:rPr>
      <w:rFonts w:hint="default" w:ascii="Times New Roman" w:hAnsi="Times New Roman" w:eastAsia="宋体" w:cs="Times New Roman"/>
      <w:lang w:val="en-US" w:eastAsia="zh-CN" w:bidi="ar-SA"/>
    </w:rPr>
  </w:style>
  <w:style w:type="character" w:styleId="816" w:customStyle="1">
    <w:name w:val="尾注文本 字符"/>
    <w:link w:val="815"/>
    <w:uiPriority w:val="99"/>
    <w:qFormat/>
    <w:rPr>
      <w:sz w:val="20"/>
    </w:rPr>
  </w:style>
  <w:style w:type="paragraph" w:styleId="817" w:customStyle="1">
    <w:name w:val="批注框文本11"/>
    <w:basedOn w:val="740"/>
    <w:link w:val="818"/>
    <w:uiPriority w:val="99"/>
    <w:unhideWhenUsed/>
    <w:qFormat/>
    <w:rPr>
      <w:sz w:val="18"/>
      <w:szCs w:val="18"/>
    </w:rPr>
  </w:style>
  <w:style w:type="character" w:styleId="818" w:customStyle="1">
    <w:name w:val="批注框文本 字符1"/>
    <w:link w:val="817"/>
    <w:uiPriority w:val="99"/>
    <w:semiHidden/>
    <w:qFormat/>
    <w:rPr>
      <w:sz w:val="18"/>
      <w:szCs w:val="18"/>
    </w:rPr>
  </w:style>
  <w:style w:type="paragraph" w:styleId="819" w:customStyle="1">
    <w:name w:val="页脚11"/>
    <w:basedOn w:val="740"/>
    <w:link w:val="820"/>
    <w:uiPriority w:val="99"/>
    <w:unhideWhenUsed/>
    <w:qFormat/>
    <w:pPr>
      <w:tabs>
        <w:tab w:val="center" w:pos="7143" w:leader="none"/>
        <w:tab w:val="right" w:pos="14287" w:leader="none"/>
      </w:tabs>
    </w:pPr>
  </w:style>
  <w:style w:type="character" w:styleId="820" w:customStyle="1">
    <w:name w:val="页脚 字符1"/>
    <w:link w:val="819"/>
    <w:uiPriority w:val="99"/>
    <w:qFormat/>
  </w:style>
  <w:style w:type="paragraph" w:styleId="821" w:customStyle="1">
    <w:name w:val="页眉11"/>
    <w:link w:val="82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22" w:customStyle="1">
    <w:name w:val="页眉 字符1"/>
    <w:link w:val="821"/>
    <w:uiPriority w:val="99"/>
    <w:qFormat/>
  </w:style>
  <w:style w:type="paragraph" w:styleId="823" w:customStyle="1">
    <w:name w:val="目录 1111"/>
    <w:next w:val="740"/>
    <w:uiPriority w:val="39"/>
    <w:unhideWhenUsed/>
    <w:qFormat/>
    <w:pPr>
      <w:spacing w:after="57"/>
    </w:pPr>
    <w:rPr>
      <w:rFonts w:hint="default" w:ascii="Times New Roman" w:hAnsi="Times New Roman" w:eastAsia="宋体" w:cs="Times New Roman"/>
      <w:lang w:val="en-US" w:eastAsia="zh-CN" w:bidi="ar-SA"/>
    </w:rPr>
  </w:style>
  <w:style w:type="paragraph" w:styleId="824" w:customStyle="1">
    <w:name w:val="目录 41"/>
    <w:next w:val="740"/>
    <w:uiPriority w:val="39"/>
    <w:unhideWhenUsed/>
    <w:qFormat/>
    <w:pPr>
      <w:ind w:left="850"/>
      <w:spacing w:after="57"/>
    </w:pPr>
    <w:rPr>
      <w:rFonts w:hint="default" w:ascii="Times New Roman" w:hAnsi="Times New Roman" w:eastAsia="宋体" w:cs="Times New Roman"/>
      <w:lang w:val="en-US" w:eastAsia="zh-CN" w:bidi="ar-SA"/>
    </w:rPr>
  </w:style>
  <w:style w:type="paragraph" w:styleId="825" w:customStyle="1">
    <w:name w:val="副标题1"/>
    <w:link w:val="826"/>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26" w:customStyle="1">
    <w:name w:val="副标题 字符"/>
    <w:link w:val="825"/>
    <w:uiPriority w:val="11"/>
    <w:qFormat/>
    <w:rPr>
      <w:sz w:val="24"/>
      <w:szCs w:val="24"/>
    </w:rPr>
  </w:style>
  <w:style w:type="paragraph" w:styleId="827" w:customStyle="1">
    <w:name w:val="目录 61"/>
    <w:next w:val="740"/>
    <w:uiPriority w:val="39"/>
    <w:unhideWhenUsed/>
    <w:qFormat/>
    <w:pPr>
      <w:ind w:left="1417"/>
      <w:spacing w:after="57"/>
    </w:pPr>
    <w:rPr>
      <w:rFonts w:hint="default" w:ascii="Times New Roman" w:hAnsi="Times New Roman" w:eastAsia="宋体" w:cs="Times New Roman"/>
      <w:lang w:val="en-US" w:eastAsia="zh-CN" w:bidi="ar-SA"/>
    </w:rPr>
  </w:style>
  <w:style w:type="paragraph" w:styleId="828" w:customStyle="1">
    <w:name w:val="图表目录1"/>
    <w:next w:val="740"/>
    <w:uiPriority w:val="99"/>
    <w:unhideWhenUsed/>
    <w:qFormat/>
    <w:rPr>
      <w:rFonts w:hint="default" w:ascii="Times New Roman" w:hAnsi="Times New Roman" w:eastAsia="宋体" w:cs="Times New Roman"/>
      <w:lang w:val="en-US" w:eastAsia="zh-CN" w:bidi="ar-SA"/>
    </w:rPr>
  </w:style>
  <w:style w:type="paragraph" w:styleId="829" w:customStyle="1">
    <w:name w:val="目录 21"/>
    <w:next w:val="740"/>
    <w:uiPriority w:val="39"/>
    <w:unhideWhenUsed/>
    <w:qFormat/>
    <w:pPr>
      <w:ind w:left="283"/>
      <w:spacing w:after="57"/>
    </w:pPr>
    <w:rPr>
      <w:rFonts w:hint="default" w:ascii="Times New Roman" w:hAnsi="Times New Roman" w:eastAsia="宋体" w:cs="Times New Roman"/>
      <w:lang w:val="en-US" w:eastAsia="zh-CN" w:bidi="ar-SA"/>
    </w:rPr>
  </w:style>
  <w:style w:type="paragraph" w:styleId="830" w:customStyle="1">
    <w:name w:val="目录 91"/>
    <w:next w:val="740"/>
    <w:uiPriority w:val="39"/>
    <w:unhideWhenUsed/>
    <w:qFormat/>
    <w:pPr>
      <w:ind w:left="2268"/>
      <w:spacing w:after="57"/>
    </w:pPr>
    <w:rPr>
      <w:rFonts w:hint="default" w:ascii="Times New Roman" w:hAnsi="Times New Roman" w:eastAsia="宋体" w:cs="Times New Roman"/>
      <w:lang w:val="en-US" w:eastAsia="zh-CN" w:bidi="ar-SA"/>
    </w:rPr>
  </w:style>
  <w:style w:type="paragraph" w:styleId="831" w:customStyle="1">
    <w:name w:val="普通(网站)11"/>
    <w:basedOn w:val="740"/>
    <w:uiPriority w:val="99"/>
    <w:qFormat/>
    <w:pPr>
      <w:spacing w:before="100" w:beforeAutospacing="1" w:after="100" w:afterAutospacing="1"/>
    </w:pPr>
    <w:rPr>
      <w:rFonts w:ascii="宋体" w:hAnsi="宋体" w:cs="宋体"/>
      <w:sz w:val="24"/>
      <w:szCs w:val="24"/>
    </w:rPr>
  </w:style>
  <w:style w:type="paragraph" w:styleId="832" w:customStyle="1">
    <w:name w:val="标题1"/>
    <w:next w:val="740"/>
    <w:link w:val="83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33" w:customStyle="1">
    <w:name w:val="标题 字符"/>
    <w:link w:val="832"/>
    <w:uiPriority w:val="10"/>
    <w:qFormat/>
    <w:rPr>
      <w:sz w:val="48"/>
      <w:szCs w:val="48"/>
    </w:rPr>
  </w:style>
  <w:style w:type="paragraph" w:styleId="834" w:customStyle="1">
    <w:name w:val="正文首行缩进11"/>
    <w:basedOn w:val="810"/>
    <w:uiPriority w:val="99"/>
    <w:unhideWhenUsed/>
    <w:qFormat/>
    <w:pPr>
      <w:ind w:firstLine="420"/>
    </w:pPr>
    <w:rPr>
      <w:szCs w:val="22"/>
    </w:rPr>
  </w:style>
  <w:style w:type="table" w:styleId="835" w:customStyle="1">
    <w:name w:val="网格型12"/>
    <w:uiPriority w:val="59"/>
    <w:qFormat/>
    <w:tblPr/>
  </w:style>
  <w:style w:type="character" w:styleId="836" w:customStyle="1">
    <w:name w:val="尾注引用1"/>
    <w:link w:val="740"/>
    <w:uiPriority w:val="99"/>
    <w:unhideWhenUsed/>
    <w:qFormat/>
    <w:rPr>
      <w:vertAlign w:val="superscript"/>
    </w:rPr>
  </w:style>
  <w:style w:type="character" w:styleId="837" w:customStyle="1">
    <w:name w:val="超链接11"/>
    <w:link w:val="740"/>
    <w:uiPriority w:val="99"/>
    <w:unhideWhenUsed/>
    <w:qFormat/>
    <w:rPr>
      <w:color w:val="0000ff"/>
      <w:u w:val="single"/>
    </w:rPr>
  </w:style>
  <w:style w:type="character" w:styleId="838" w:customStyle="1">
    <w:name w:val="脚注引用1"/>
    <w:link w:val="740"/>
    <w:uiPriority w:val="99"/>
    <w:unhideWhenUsed/>
    <w:qFormat/>
    <w:rPr>
      <w:vertAlign w:val="superscript"/>
    </w:rPr>
  </w:style>
  <w:style w:type="table" w:styleId="839" w:customStyle="1">
    <w:name w:val="Plain Table 1"/>
    <w:basedOn w:val="796"/>
    <w:uiPriority w:val="59"/>
    <w:qFormat/>
    <w:pPr>
      <w:spacing w:after="0" w:line="240" w:lineRule="auto"/>
    </w:pPr>
    <w:tblPr/>
  </w:style>
  <w:style w:type="table" w:styleId="840" w:customStyle="1">
    <w:name w:val="Plain Table 2"/>
    <w:basedOn w:val="796"/>
    <w:uiPriority w:val="59"/>
    <w:qFormat/>
    <w:pPr>
      <w:spacing w:after="0" w:line="240" w:lineRule="auto"/>
    </w:pPr>
    <w:tblPr/>
  </w:style>
  <w:style w:type="table" w:styleId="841" w:customStyle="1">
    <w:name w:val="Plain Table 3"/>
    <w:basedOn w:val="796"/>
    <w:uiPriority w:val="99"/>
    <w:qFormat/>
    <w:pPr>
      <w:spacing w:after="0" w:line="240" w:lineRule="auto"/>
    </w:pPr>
    <w:tblPr/>
  </w:style>
  <w:style w:type="table" w:styleId="842" w:customStyle="1">
    <w:name w:val="Plain Table 4"/>
    <w:basedOn w:val="796"/>
    <w:uiPriority w:val="99"/>
    <w:qFormat/>
    <w:pPr>
      <w:spacing w:after="0" w:line="240" w:lineRule="auto"/>
    </w:pPr>
    <w:tblPr/>
  </w:style>
  <w:style w:type="table" w:styleId="843" w:customStyle="1">
    <w:name w:val="Plain Table 5"/>
    <w:basedOn w:val="796"/>
    <w:uiPriority w:val="99"/>
    <w:qFormat/>
    <w:pPr>
      <w:spacing w:after="0" w:line="240" w:lineRule="auto"/>
    </w:pPr>
    <w:tblPr/>
  </w:style>
  <w:style w:type="table" w:styleId="844" w:customStyle="1">
    <w:name w:val="Grid Table 1 Light"/>
    <w:basedOn w:val="796"/>
    <w:uiPriority w:val="99"/>
    <w:qFormat/>
    <w:pPr>
      <w:spacing w:after="0" w:line="240" w:lineRule="auto"/>
    </w:pPr>
    <w:tblPr/>
  </w:style>
  <w:style w:type="table" w:styleId="845" w:customStyle="1">
    <w:name w:val="Grid Table 2"/>
    <w:basedOn w:val="796"/>
    <w:uiPriority w:val="99"/>
    <w:qFormat/>
    <w:pPr>
      <w:spacing w:after="0" w:line="240" w:lineRule="auto"/>
    </w:pPr>
    <w:tblPr/>
  </w:style>
  <w:style w:type="table" w:styleId="846" w:customStyle="1">
    <w:name w:val="Grid Table 3"/>
    <w:basedOn w:val="796"/>
    <w:uiPriority w:val="99"/>
    <w:qFormat/>
    <w:pPr>
      <w:spacing w:after="0" w:line="240" w:lineRule="auto"/>
    </w:pPr>
    <w:tblPr/>
  </w:style>
  <w:style w:type="table" w:styleId="847" w:customStyle="1">
    <w:name w:val="Grid Table 4"/>
    <w:basedOn w:val="796"/>
    <w:uiPriority w:val="59"/>
    <w:qFormat/>
    <w:pPr>
      <w:spacing w:after="0" w:line="240" w:lineRule="auto"/>
    </w:pPr>
    <w:tblPr/>
  </w:style>
  <w:style w:type="table" w:styleId="848" w:customStyle="1">
    <w:name w:val="Grid Table 5 Dark"/>
    <w:basedOn w:val="796"/>
    <w:uiPriority w:val="99"/>
    <w:qFormat/>
    <w:pPr>
      <w:spacing w:after="0" w:line="240" w:lineRule="auto"/>
    </w:pPr>
    <w:tblPr/>
  </w:style>
  <w:style w:type="table" w:styleId="849" w:customStyle="1">
    <w:name w:val="Grid Table 6 Colorful"/>
    <w:basedOn w:val="796"/>
    <w:uiPriority w:val="99"/>
    <w:qFormat/>
    <w:pPr>
      <w:spacing w:after="0" w:line="240" w:lineRule="auto"/>
    </w:pPr>
    <w:tblPr/>
  </w:style>
  <w:style w:type="table" w:styleId="850" w:customStyle="1">
    <w:name w:val="Grid Table 7 Colorful"/>
    <w:basedOn w:val="796"/>
    <w:uiPriority w:val="99"/>
    <w:qFormat/>
    <w:pPr>
      <w:spacing w:after="0" w:line="240" w:lineRule="auto"/>
    </w:pPr>
    <w:tblPr/>
  </w:style>
  <w:style w:type="table" w:styleId="851" w:customStyle="1">
    <w:name w:val="List Table 1 Light"/>
    <w:basedOn w:val="796"/>
    <w:uiPriority w:val="99"/>
    <w:qFormat/>
    <w:pPr>
      <w:spacing w:after="0" w:line="240" w:lineRule="auto"/>
    </w:pPr>
    <w:tblPr/>
  </w:style>
  <w:style w:type="table" w:styleId="852" w:customStyle="1">
    <w:name w:val="List Table 2"/>
    <w:basedOn w:val="796"/>
    <w:uiPriority w:val="99"/>
    <w:qFormat/>
    <w:pPr>
      <w:spacing w:after="0" w:line="240" w:lineRule="auto"/>
    </w:pPr>
    <w:tblPr/>
  </w:style>
  <w:style w:type="table" w:styleId="853" w:customStyle="1">
    <w:name w:val="List Table 3"/>
    <w:basedOn w:val="796"/>
    <w:uiPriority w:val="99"/>
    <w:qFormat/>
    <w:pPr>
      <w:spacing w:after="0" w:line="240" w:lineRule="auto"/>
    </w:pPr>
    <w:tblPr/>
  </w:style>
  <w:style w:type="table" w:styleId="854" w:customStyle="1">
    <w:name w:val="List Table 4"/>
    <w:basedOn w:val="796"/>
    <w:uiPriority w:val="99"/>
    <w:qFormat/>
    <w:pPr>
      <w:spacing w:after="0" w:line="240" w:lineRule="auto"/>
    </w:pPr>
    <w:tblPr/>
  </w:style>
  <w:style w:type="table" w:styleId="855" w:customStyle="1">
    <w:name w:val="List Table 5 Dark"/>
    <w:basedOn w:val="796"/>
    <w:uiPriority w:val="99"/>
    <w:qFormat/>
    <w:pPr>
      <w:spacing w:after="0" w:line="240" w:lineRule="auto"/>
    </w:pPr>
    <w:tblPr/>
  </w:style>
  <w:style w:type="table" w:styleId="856" w:customStyle="1">
    <w:name w:val="List Table 6 Colorful"/>
    <w:basedOn w:val="796"/>
    <w:uiPriority w:val="99"/>
    <w:qFormat/>
    <w:pPr>
      <w:spacing w:after="0" w:line="240" w:lineRule="auto"/>
    </w:pPr>
    <w:tblPr/>
  </w:style>
  <w:style w:type="table" w:styleId="857" w:customStyle="1">
    <w:name w:val="List Table 7 Colorful"/>
    <w:basedOn w:val="796"/>
    <w:uiPriority w:val="99"/>
    <w:qFormat/>
    <w:pPr>
      <w:spacing w:after="0" w:line="240" w:lineRule="auto"/>
    </w:pPr>
    <w:tbl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正文1"/>
    <w:basedOn w:val="860"/>
    <w:next w:val="862"/>
    <w:link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正文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标题 21"/>
    <w:basedOn w:val="859"/>
    <w:next w:val="860"/>
    <w:link w:val="1023"/>
    <w:uiPriority w:val="0"/>
    <w:qFormat/>
    <w:pPr>
      <w:keepLines/>
      <w:keepNext/>
      <w:spacing w:before="260" w:after="260" w:line="416" w:lineRule="auto"/>
      <w:outlineLvl w:val="1"/>
    </w:pPr>
    <w:rPr>
      <w:rFonts w:ascii="Cambria" w:hAnsi="Cambria"/>
      <w:b/>
      <w:bCs/>
      <w:sz w:val="32"/>
      <w:szCs w:val="32"/>
    </w:rPr>
  </w:style>
  <w:style w:type="paragraph" w:styleId="862" w:customStyle="1">
    <w:name w:val="脚注文本1"/>
    <w:basedOn w:val="859"/>
    <w:next w:val="863"/>
    <w:uiPriority w:val="0"/>
    <w:qFormat/>
    <w:pPr>
      <w:jc w:val="left"/>
    </w:pPr>
    <w:rPr>
      <w:rFonts w:ascii="宋体" w:eastAsia="Times New Roman"/>
      <w:sz w:val="18"/>
      <w:szCs w:val="18"/>
    </w:rPr>
  </w:style>
  <w:style w:type="paragraph" w:styleId="863" w:customStyle="1">
    <w:name w:val="索引 51"/>
    <w:basedOn w:val="859"/>
    <w:next w:val="859"/>
    <w:uiPriority w:val="0"/>
    <w:qFormat/>
    <w:pPr>
      <w:ind w:left="798"/>
      <w:jc w:val="left"/>
    </w:pPr>
    <w:rPr>
      <w:rFonts w:ascii="Calibri" w:hAnsi="Calibri"/>
    </w:rPr>
  </w:style>
  <w:style w:type="paragraph" w:styleId="864" w:customStyle="1">
    <w:name w:val="正文111"/>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目录 111"/>
    <w:basedOn w:val="740"/>
    <w:next w:val="864"/>
    <w:uiPriority w:val="39"/>
    <w:unhideWhenUsed/>
    <w:qFormat/>
    <w:pPr>
      <w:spacing w:after="100" w:line="259" w:lineRule="auto"/>
    </w:pPr>
    <w:rPr>
      <w:rFonts w:ascii="Calibri" w:hAnsi="Calibri"/>
      <w:sz w:val="22"/>
      <w:szCs w:val="22"/>
    </w:rPr>
  </w:style>
  <w:style w:type="character" w:styleId="866" w:customStyle="1">
    <w:name w:val="页眉 Char"/>
    <w:link w:val="859"/>
    <w:uiPriority w:val="0"/>
    <w:qFormat/>
    <w:rPr>
      <w:sz w:val="18"/>
      <w:szCs w:val="18"/>
    </w:rPr>
  </w:style>
  <w:style w:type="paragraph" w:styleId="867" w:customStyle="1">
    <w:name w:val="正文文本1"/>
    <w:basedOn w:val="860"/>
    <w:next w:val="859"/>
    <w:link w:val="869"/>
    <w:uiPriority w:val="0"/>
    <w:qFormat/>
    <w:pPr>
      <w:spacing w:after="120"/>
    </w:pPr>
    <w:rPr>
      <w:rFonts w:ascii="Calibri" w:hAnsi="Calibri"/>
    </w:rPr>
  </w:style>
  <w:style w:type="paragraph" w:styleId="868" w:customStyle="1">
    <w:name w:val="目录 11"/>
    <w:basedOn w:val="783"/>
    <w:next w:val="860"/>
    <w:uiPriority w:val="0"/>
    <w:qFormat/>
  </w:style>
  <w:style w:type="character" w:styleId="869" w:customStyle="1">
    <w:name w:val="正文文本 字符"/>
    <w:link w:val="867"/>
    <w:uiPriority w:val="0"/>
    <w:qFormat/>
    <w:rPr>
      <w:rFonts w:ascii="Calibri" w:hAnsi="Calibri"/>
      <w:sz w:val="21"/>
      <w:szCs w:val="24"/>
    </w:rPr>
  </w:style>
  <w:style w:type="character" w:styleId="870" w:customStyle="1">
    <w:name w:val="Heading 1 Char"/>
    <w:basedOn w:val="795"/>
    <w:link w:val="740"/>
    <w:uiPriority w:val="9"/>
    <w:qFormat/>
    <w:rPr>
      <w:rFonts w:ascii="Arial" w:hAnsi="Arial" w:eastAsia="Arial" w:cs="Arial"/>
      <w:sz w:val="40"/>
      <w:szCs w:val="40"/>
    </w:rPr>
  </w:style>
  <w:style w:type="character" w:styleId="871" w:customStyle="1">
    <w:name w:val="Heading 3 Char"/>
    <w:basedOn w:val="795"/>
    <w:link w:val="740"/>
    <w:uiPriority w:val="9"/>
    <w:qFormat/>
    <w:rPr>
      <w:rFonts w:ascii="Arial" w:hAnsi="Arial" w:eastAsia="Arial" w:cs="Arial"/>
      <w:sz w:val="30"/>
      <w:szCs w:val="30"/>
    </w:rPr>
  </w:style>
  <w:style w:type="character" w:styleId="872" w:customStyle="1">
    <w:name w:val="Heading 4 Char"/>
    <w:basedOn w:val="795"/>
    <w:link w:val="740"/>
    <w:uiPriority w:val="9"/>
    <w:qFormat/>
    <w:rPr>
      <w:rFonts w:ascii="Arial" w:hAnsi="Arial" w:eastAsia="Arial" w:cs="Arial"/>
      <w:b/>
      <w:bCs/>
      <w:sz w:val="26"/>
      <w:szCs w:val="26"/>
    </w:rPr>
  </w:style>
  <w:style w:type="character" w:styleId="873" w:customStyle="1">
    <w:name w:val="Heading 5 Char"/>
    <w:basedOn w:val="795"/>
    <w:link w:val="740"/>
    <w:uiPriority w:val="9"/>
    <w:qFormat/>
    <w:rPr>
      <w:rFonts w:ascii="Arial" w:hAnsi="Arial" w:eastAsia="Arial" w:cs="Arial"/>
      <w:b/>
      <w:bCs/>
      <w:sz w:val="24"/>
      <w:szCs w:val="24"/>
    </w:rPr>
  </w:style>
  <w:style w:type="character" w:styleId="874" w:customStyle="1">
    <w:name w:val="Heading 6 Char"/>
    <w:basedOn w:val="795"/>
    <w:link w:val="740"/>
    <w:uiPriority w:val="9"/>
    <w:qFormat/>
    <w:rPr>
      <w:rFonts w:ascii="Arial" w:hAnsi="Arial" w:eastAsia="Arial" w:cs="Arial"/>
      <w:b/>
      <w:bCs/>
      <w:sz w:val="22"/>
      <w:szCs w:val="22"/>
    </w:rPr>
  </w:style>
  <w:style w:type="character" w:styleId="875" w:customStyle="1">
    <w:name w:val="Heading 7 Char"/>
    <w:basedOn w:val="795"/>
    <w:link w:val="740"/>
    <w:uiPriority w:val="9"/>
    <w:qFormat/>
    <w:rPr>
      <w:rFonts w:ascii="Arial" w:hAnsi="Arial" w:eastAsia="Arial" w:cs="Arial"/>
      <w:b/>
      <w:bCs/>
      <w:i/>
      <w:iCs/>
      <w:sz w:val="22"/>
      <w:szCs w:val="22"/>
    </w:rPr>
  </w:style>
  <w:style w:type="character" w:styleId="876" w:customStyle="1">
    <w:name w:val="Heading 8 Char"/>
    <w:basedOn w:val="795"/>
    <w:link w:val="740"/>
    <w:uiPriority w:val="9"/>
    <w:qFormat/>
    <w:rPr>
      <w:rFonts w:ascii="Arial" w:hAnsi="Arial" w:eastAsia="Arial" w:cs="Arial"/>
      <w:i/>
      <w:iCs/>
      <w:sz w:val="22"/>
      <w:szCs w:val="22"/>
    </w:rPr>
  </w:style>
  <w:style w:type="character" w:styleId="877" w:customStyle="1">
    <w:name w:val="Heading 9 Char"/>
    <w:basedOn w:val="795"/>
    <w:link w:val="740"/>
    <w:uiPriority w:val="9"/>
    <w:qFormat/>
    <w:rPr>
      <w:rFonts w:ascii="Arial" w:hAnsi="Arial" w:eastAsia="Arial" w:cs="Arial"/>
      <w:i/>
      <w:iCs/>
      <w:sz w:val="21"/>
      <w:szCs w:val="21"/>
    </w:rPr>
  </w:style>
  <w:style w:type="character" w:styleId="878" w:customStyle="1">
    <w:name w:val="Title Char"/>
    <w:basedOn w:val="795"/>
    <w:link w:val="740"/>
    <w:uiPriority w:val="10"/>
    <w:qFormat/>
    <w:rPr>
      <w:sz w:val="48"/>
      <w:szCs w:val="48"/>
    </w:rPr>
  </w:style>
  <w:style w:type="character" w:styleId="879" w:customStyle="1">
    <w:name w:val="Subtitle Char"/>
    <w:basedOn w:val="795"/>
    <w:link w:val="740"/>
    <w:uiPriority w:val="11"/>
    <w:qFormat/>
    <w:rPr>
      <w:sz w:val="24"/>
      <w:szCs w:val="24"/>
    </w:rPr>
  </w:style>
  <w:style w:type="character" w:styleId="880" w:customStyle="1">
    <w:name w:val="Quote Char"/>
    <w:link w:val="740"/>
    <w:uiPriority w:val="29"/>
    <w:qFormat/>
    <w:rPr>
      <w:i/>
    </w:rPr>
  </w:style>
  <w:style w:type="character" w:styleId="881" w:customStyle="1">
    <w:name w:val="Intense Quote Char"/>
    <w:link w:val="740"/>
    <w:uiPriority w:val="30"/>
    <w:qFormat/>
    <w:rPr>
      <w:i/>
    </w:rPr>
  </w:style>
  <w:style w:type="character" w:styleId="882" w:customStyle="1">
    <w:name w:val="Header Char"/>
    <w:basedOn w:val="795"/>
    <w:link w:val="740"/>
    <w:uiPriority w:val="99"/>
    <w:qFormat/>
  </w:style>
  <w:style w:type="character" w:styleId="883" w:customStyle="1">
    <w:name w:val="Caption Char"/>
    <w:link w:val="740"/>
    <w:uiPriority w:val="99"/>
    <w:qFormat/>
  </w:style>
  <w:style w:type="character" w:styleId="884" w:customStyle="1">
    <w:name w:val="Footnote Text Char"/>
    <w:link w:val="740"/>
    <w:uiPriority w:val="99"/>
    <w:qFormat/>
    <w:rPr>
      <w:sz w:val="18"/>
    </w:rPr>
  </w:style>
  <w:style w:type="character" w:styleId="885" w:customStyle="1">
    <w:name w:val="Endnote Text Char"/>
    <w:link w:val="740"/>
    <w:uiPriority w:val="99"/>
    <w:qFormat/>
    <w:rPr>
      <w:sz w:val="20"/>
    </w:rPr>
  </w:style>
  <w:style w:type="paragraph" w:styleId="886" w:customStyle="1">
    <w:name w:val="TOC 标题1"/>
    <w:uiPriority w:val="39"/>
    <w:unhideWhenUsed/>
    <w:qFormat/>
    <w:rPr>
      <w:rFonts w:hint="default" w:ascii="Calibri" w:hAnsi="Calibri" w:eastAsia="宋体" w:cs="Times New Roman"/>
      <w:lang w:val="en-US" w:eastAsia="zh-CN" w:bidi="ar-SA"/>
    </w:rPr>
  </w:style>
  <w:style w:type="character" w:styleId="887" w:customStyle="1">
    <w:name w:val="Heading 2 Char"/>
    <w:link w:val="740"/>
    <w:uiPriority w:val="9"/>
    <w:qFormat/>
    <w:rPr>
      <w:rFonts w:ascii="Arial" w:hAnsi="Arial" w:eastAsia="Arial" w:cs="Arial"/>
      <w:sz w:val="34"/>
    </w:rPr>
  </w:style>
  <w:style w:type="paragraph" w:styleId="888">
    <w:name w:val="List Paragraph"/>
    <w:basedOn w:val="740"/>
    <w:uiPriority w:val="99"/>
    <w:qFormat/>
    <w:pPr>
      <w:contextualSpacing/>
      <w:ind w:left="720"/>
      <w:tabs>
        <w:tab w:val="left" w:pos="502" w:leader="none"/>
      </w:tabs>
    </w:pPr>
  </w:style>
  <w:style w:type="paragraph" w:styleId="889">
    <w:name w:val="No Spacing"/>
    <w:uiPriority w:val="1"/>
    <w:qFormat/>
    <w:rPr>
      <w:rFonts w:hint="default" w:ascii="Times New Roman" w:hAnsi="Times New Roman" w:eastAsia="宋体" w:cs="Times New Roman"/>
      <w:lang w:val="en-US" w:eastAsia="zh-CN" w:bidi="ar-SA"/>
    </w:rPr>
  </w:style>
  <w:style w:type="paragraph" w:styleId="890">
    <w:name w:val="Quote"/>
    <w:link w:val="891"/>
    <w:uiPriority w:val="29"/>
    <w:qFormat/>
    <w:pPr>
      <w:ind w:left="720" w:right="720"/>
    </w:pPr>
    <w:rPr>
      <w:rFonts w:hint="default" w:ascii="Times New Roman" w:hAnsi="Times New Roman" w:eastAsia="宋体" w:cs="Times New Roman"/>
      <w:i/>
      <w:lang w:val="en-US" w:eastAsia="zh-CN" w:bidi="ar-SA"/>
    </w:rPr>
  </w:style>
  <w:style w:type="character" w:styleId="891" w:customStyle="1">
    <w:name w:val="引用 字符"/>
    <w:link w:val="890"/>
    <w:uiPriority w:val="29"/>
    <w:qFormat/>
    <w:rPr>
      <w:i/>
    </w:rPr>
  </w:style>
  <w:style w:type="paragraph" w:styleId="892">
    <w:name w:val="Intense Quote"/>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3" w:customStyle="1">
    <w:name w:val="明显引用 字符"/>
    <w:link w:val="892"/>
    <w:uiPriority w:val="30"/>
    <w:qFormat/>
    <w:rPr>
      <w:i/>
    </w:rPr>
  </w:style>
  <w:style w:type="character" w:styleId="894" w:customStyle="1">
    <w:name w:val="Footer Char"/>
    <w:link w:val="740"/>
    <w:uiPriority w:val="99"/>
    <w:qFormat/>
  </w:style>
  <w:style w:type="table" w:styleId="895" w:customStyle="1">
    <w:name w:val="Table Grid Light"/>
    <w:uiPriority w:val="59"/>
    <w:qFormat/>
    <w:tblPr/>
  </w:style>
  <w:style w:type="table" w:styleId="896" w:customStyle="1">
    <w:name w:val="无格式表格 11"/>
    <w:uiPriority w:val="59"/>
    <w:qFormat/>
    <w:tblPr/>
  </w:style>
  <w:style w:type="table" w:styleId="897" w:customStyle="1">
    <w:name w:val="无格式表格 21"/>
    <w:uiPriority w:val="59"/>
    <w:qFormat/>
    <w:tblPr/>
  </w:style>
  <w:style w:type="table" w:styleId="898" w:customStyle="1">
    <w:name w:val="无格式表格 31"/>
    <w:uiPriority w:val="99"/>
    <w:qFormat/>
    <w:tblPr/>
  </w:style>
  <w:style w:type="table" w:styleId="899" w:customStyle="1">
    <w:name w:val="无格式表格 41"/>
    <w:uiPriority w:val="99"/>
    <w:qFormat/>
    <w:tblPr/>
  </w:style>
  <w:style w:type="table" w:styleId="900" w:customStyle="1">
    <w:name w:val="无格式表格 51"/>
    <w:uiPriority w:val="99"/>
    <w:qFormat/>
    <w:tblPr/>
  </w:style>
  <w:style w:type="table" w:styleId="901" w:customStyle="1">
    <w:name w:val="网格表 1 浅色1"/>
    <w:uiPriority w:val="99"/>
    <w:qFormat/>
    <w:tblPr/>
  </w:style>
  <w:style w:type="table" w:styleId="902" w:customStyle="1">
    <w:name w:val="Grid Table 1 Light - Accent 1"/>
    <w:uiPriority w:val="99"/>
    <w:qFormat/>
    <w:tblPr/>
  </w:style>
  <w:style w:type="table" w:styleId="903" w:customStyle="1">
    <w:name w:val="Grid Table 1 Light - Accent 2"/>
    <w:uiPriority w:val="99"/>
    <w:qFormat/>
    <w:tblPr/>
  </w:style>
  <w:style w:type="table" w:styleId="904" w:customStyle="1">
    <w:name w:val="Grid Table 1 Light - Accent 3"/>
    <w:uiPriority w:val="99"/>
    <w:qFormat/>
    <w:tblPr/>
  </w:style>
  <w:style w:type="table" w:styleId="905" w:customStyle="1">
    <w:name w:val="Grid Table 1 Light - Accent 4"/>
    <w:uiPriority w:val="99"/>
    <w:qFormat/>
    <w:tblPr/>
  </w:style>
  <w:style w:type="table" w:styleId="906" w:customStyle="1">
    <w:name w:val="Grid Table 1 Light - Accent 5"/>
    <w:uiPriority w:val="99"/>
    <w:qFormat/>
    <w:tblPr/>
  </w:style>
  <w:style w:type="table" w:styleId="907" w:customStyle="1">
    <w:name w:val="Grid Table 1 Light - Accent 6"/>
    <w:uiPriority w:val="99"/>
    <w:qFormat/>
    <w:tblPr/>
  </w:style>
  <w:style w:type="table" w:styleId="908" w:customStyle="1">
    <w:name w:val="网格表 21"/>
    <w:uiPriority w:val="99"/>
    <w:qFormat/>
    <w:tblPr/>
  </w:style>
  <w:style w:type="table" w:styleId="909" w:customStyle="1">
    <w:name w:val="Grid Table 2 - Accent 1"/>
    <w:uiPriority w:val="99"/>
    <w:qFormat/>
    <w:tblPr/>
  </w:style>
  <w:style w:type="table" w:styleId="910" w:customStyle="1">
    <w:name w:val="Grid Table 2 - Accent 2"/>
    <w:uiPriority w:val="99"/>
    <w:qFormat/>
    <w:tblPr/>
  </w:style>
  <w:style w:type="table" w:styleId="911" w:customStyle="1">
    <w:name w:val="Grid Table 2 - Accent 3"/>
    <w:uiPriority w:val="99"/>
    <w:qFormat/>
    <w:tblPr/>
  </w:style>
  <w:style w:type="table" w:styleId="912" w:customStyle="1">
    <w:name w:val="Grid Table 2 - Accent 4"/>
    <w:uiPriority w:val="99"/>
    <w:qFormat/>
    <w:tblPr/>
  </w:style>
  <w:style w:type="table" w:styleId="913" w:customStyle="1">
    <w:name w:val="Grid Table 2 - Accent 5"/>
    <w:uiPriority w:val="99"/>
    <w:qFormat/>
    <w:tblPr/>
  </w:style>
  <w:style w:type="table" w:styleId="914" w:customStyle="1">
    <w:name w:val="Grid Table 2 - Accent 6"/>
    <w:uiPriority w:val="99"/>
    <w:qFormat/>
    <w:tblPr/>
  </w:style>
  <w:style w:type="table" w:styleId="915" w:customStyle="1">
    <w:name w:val="网格表 31"/>
    <w:uiPriority w:val="99"/>
    <w:qFormat/>
    <w:tblPr/>
  </w:style>
  <w:style w:type="table" w:styleId="916" w:customStyle="1">
    <w:name w:val="Grid Table 3 - Accent 1"/>
    <w:uiPriority w:val="99"/>
    <w:qFormat/>
    <w:tblPr/>
  </w:style>
  <w:style w:type="table" w:styleId="917" w:customStyle="1">
    <w:name w:val="Grid Table 3 - Accent 2"/>
    <w:uiPriority w:val="99"/>
    <w:qFormat/>
    <w:tblPr/>
  </w:style>
  <w:style w:type="table" w:styleId="918" w:customStyle="1">
    <w:name w:val="Grid Table 3 - Accent 3"/>
    <w:uiPriority w:val="99"/>
    <w:qFormat/>
    <w:tblPr/>
  </w:style>
  <w:style w:type="table" w:styleId="919" w:customStyle="1">
    <w:name w:val="Grid Table 3 - Accent 4"/>
    <w:uiPriority w:val="99"/>
    <w:qFormat/>
    <w:tblPr/>
  </w:style>
  <w:style w:type="table" w:styleId="920" w:customStyle="1">
    <w:name w:val="Grid Table 3 - Accent 5"/>
    <w:uiPriority w:val="99"/>
    <w:qFormat/>
    <w:tblPr/>
  </w:style>
  <w:style w:type="table" w:styleId="921" w:customStyle="1">
    <w:name w:val="Grid Table 3 - Accent 6"/>
    <w:uiPriority w:val="99"/>
    <w:qFormat/>
    <w:tblPr/>
  </w:style>
  <w:style w:type="table" w:styleId="922" w:customStyle="1">
    <w:name w:val="网格表 41"/>
    <w:uiPriority w:val="59"/>
    <w:qFormat/>
    <w:tblPr/>
  </w:style>
  <w:style w:type="table" w:styleId="923" w:customStyle="1">
    <w:name w:val="Grid Table 4 - Accent 1"/>
    <w:uiPriority w:val="59"/>
    <w:qFormat/>
    <w:tblPr/>
  </w:style>
  <w:style w:type="table" w:styleId="924" w:customStyle="1">
    <w:name w:val="Grid Table 4 - Accent 2"/>
    <w:uiPriority w:val="59"/>
    <w:qFormat/>
    <w:tblPr/>
  </w:style>
  <w:style w:type="table" w:styleId="925" w:customStyle="1">
    <w:name w:val="Grid Table 4 - Accent 3"/>
    <w:uiPriority w:val="59"/>
    <w:qFormat/>
    <w:tblPr/>
  </w:style>
  <w:style w:type="table" w:styleId="926" w:customStyle="1">
    <w:name w:val="Grid Table 4 - Accent 4"/>
    <w:uiPriority w:val="59"/>
    <w:qFormat/>
    <w:tblPr/>
  </w:style>
  <w:style w:type="table" w:styleId="927" w:customStyle="1">
    <w:name w:val="Grid Table 4 - Accent 5"/>
    <w:uiPriority w:val="59"/>
    <w:qFormat/>
    <w:tblPr/>
  </w:style>
  <w:style w:type="table" w:styleId="928" w:customStyle="1">
    <w:name w:val="Grid Table 4 - Accent 6"/>
    <w:uiPriority w:val="59"/>
    <w:qFormat/>
    <w:tblPr/>
  </w:style>
  <w:style w:type="table" w:styleId="929" w:customStyle="1">
    <w:name w:val="网格表 5 深色1"/>
    <w:uiPriority w:val="99"/>
    <w:qFormat/>
    <w:tblPr/>
  </w:style>
  <w:style w:type="table" w:styleId="930" w:customStyle="1">
    <w:name w:val="Grid Table 5 Dark- Accent 1"/>
    <w:uiPriority w:val="99"/>
    <w:qFormat/>
    <w:tblPr/>
  </w:style>
  <w:style w:type="table" w:styleId="931" w:customStyle="1">
    <w:name w:val="Grid Table 5 Dark - Accent 2"/>
    <w:uiPriority w:val="99"/>
    <w:qFormat/>
    <w:tblPr/>
  </w:style>
  <w:style w:type="table" w:styleId="932" w:customStyle="1">
    <w:name w:val="Grid Table 5 Dark - Accent 3"/>
    <w:uiPriority w:val="99"/>
    <w:qFormat/>
    <w:tblPr/>
  </w:style>
  <w:style w:type="table" w:styleId="933" w:customStyle="1">
    <w:name w:val="Grid Table 5 Dark- Accent 4"/>
    <w:uiPriority w:val="99"/>
    <w:qFormat/>
    <w:tblPr/>
  </w:style>
  <w:style w:type="table" w:styleId="934" w:customStyle="1">
    <w:name w:val="Grid Table 5 Dark - Accent 5"/>
    <w:uiPriority w:val="99"/>
    <w:qFormat/>
    <w:tblPr/>
  </w:style>
  <w:style w:type="table" w:styleId="935" w:customStyle="1">
    <w:name w:val="Grid Table 5 Dark - Accent 6"/>
    <w:uiPriority w:val="99"/>
    <w:qFormat/>
    <w:tblPr/>
  </w:style>
  <w:style w:type="table" w:styleId="936" w:customStyle="1">
    <w:name w:val="网格表 6 彩色1"/>
    <w:uiPriority w:val="99"/>
    <w:qFormat/>
    <w:tblPr/>
  </w:style>
  <w:style w:type="table" w:styleId="937" w:customStyle="1">
    <w:name w:val="Grid Table 6 Colorful - Accent 1"/>
    <w:uiPriority w:val="99"/>
    <w:qFormat/>
    <w:tblPr/>
  </w:style>
  <w:style w:type="table" w:styleId="938" w:customStyle="1">
    <w:name w:val="Grid Table 6 Colorful - Accent 2"/>
    <w:uiPriority w:val="99"/>
    <w:qFormat/>
    <w:tblPr/>
  </w:style>
  <w:style w:type="table" w:styleId="939" w:customStyle="1">
    <w:name w:val="Grid Table 6 Colorful - Accent 3"/>
    <w:uiPriority w:val="99"/>
    <w:qFormat/>
    <w:tblPr/>
  </w:style>
  <w:style w:type="table" w:styleId="940" w:customStyle="1">
    <w:name w:val="Grid Table 6 Colorful - Accent 4"/>
    <w:uiPriority w:val="99"/>
    <w:qFormat/>
    <w:tblPr/>
  </w:style>
  <w:style w:type="table" w:styleId="941" w:customStyle="1">
    <w:name w:val="Grid Table 6 Colorful - Accent 5"/>
    <w:uiPriority w:val="99"/>
    <w:qFormat/>
    <w:tblPr/>
  </w:style>
  <w:style w:type="table" w:styleId="942" w:customStyle="1">
    <w:name w:val="Grid Table 6 Colorful - Accent 6"/>
    <w:uiPriority w:val="99"/>
    <w:qFormat/>
    <w:tblPr/>
  </w:style>
  <w:style w:type="table" w:styleId="943" w:customStyle="1">
    <w:name w:val="网格表 7 彩色1"/>
    <w:uiPriority w:val="99"/>
    <w:qFormat/>
    <w:tblPr/>
  </w:style>
  <w:style w:type="table" w:styleId="944" w:customStyle="1">
    <w:name w:val="Grid Table 7 Colorful - Accent 1"/>
    <w:uiPriority w:val="99"/>
    <w:qFormat/>
    <w:tblPr/>
  </w:style>
  <w:style w:type="table" w:styleId="945" w:customStyle="1">
    <w:name w:val="Grid Table 7 Colorful - Accent 2"/>
    <w:uiPriority w:val="99"/>
    <w:qFormat/>
    <w:tblPr/>
  </w:style>
  <w:style w:type="table" w:styleId="946" w:customStyle="1">
    <w:name w:val="Grid Table 7 Colorful - Accent 3"/>
    <w:uiPriority w:val="99"/>
    <w:qFormat/>
    <w:tblPr/>
  </w:style>
  <w:style w:type="table" w:styleId="947" w:customStyle="1">
    <w:name w:val="Grid Table 7 Colorful - Accent 4"/>
    <w:uiPriority w:val="99"/>
    <w:qFormat/>
    <w:tblPr/>
  </w:style>
  <w:style w:type="table" w:styleId="948" w:customStyle="1">
    <w:name w:val="Grid Table 7 Colorful - Accent 5"/>
    <w:uiPriority w:val="99"/>
    <w:qFormat/>
    <w:tblPr/>
  </w:style>
  <w:style w:type="table" w:styleId="949" w:customStyle="1">
    <w:name w:val="Grid Table 7 Colorful - Accent 6"/>
    <w:uiPriority w:val="99"/>
    <w:qFormat/>
    <w:tblPr/>
  </w:style>
  <w:style w:type="table" w:styleId="950" w:customStyle="1">
    <w:name w:val="清单表 1 浅色1"/>
    <w:uiPriority w:val="99"/>
    <w:qFormat/>
    <w:tblPr/>
  </w:style>
  <w:style w:type="table" w:styleId="951" w:customStyle="1">
    <w:name w:val="List Table 1 Light - Accent 1"/>
    <w:uiPriority w:val="99"/>
    <w:qFormat/>
    <w:tblPr/>
  </w:style>
  <w:style w:type="table" w:styleId="952" w:customStyle="1">
    <w:name w:val="List Table 1 Light - Accent 2"/>
    <w:uiPriority w:val="99"/>
    <w:qFormat/>
    <w:tblPr/>
  </w:style>
  <w:style w:type="table" w:styleId="953" w:customStyle="1">
    <w:name w:val="List Table 1 Light - Accent 3"/>
    <w:uiPriority w:val="99"/>
    <w:qFormat/>
    <w:tblPr/>
  </w:style>
  <w:style w:type="table" w:styleId="954" w:customStyle="1">
    <w:name w:val="List Table 1 Light - Accent 4"/>
    <w:uiPriority w:val="99"/>
    <w:qFormat/>
    <w:tblPr/>
  </w:style>
  <w:style w:type="table" w:styleId="955" w:customStyle="1">
    <w:name w:val="List Table 1 Light - Accent 5"/>
    <w:uiPriority w:val="99"/>
    <w:qFormat/>
    <w:tblPr/>
  </w:style>
  <w:style w:type="table" w:styleId="956" w:customStyle="1">
    <w:name w:val="List Table 1 Light - Accent 6"/>
    <w:uiPriority w:val="99"/>
    <w:qFormat/>
    <w:tblPr/>
  </w:style>
  <w:style w:type="table" w:styleId="957" w:customStyle="1">
    <w:name w:val="清单表 21"/>
    <w:uiPriority w:val="99"/>
    <w:qFormat/>
    <w:tblPr/>
  </w:style>
  <w:style w:type="table" w:styleId="958" w:customStyle="1">
    <w:name w:val="List Table 2 - Accent 1"/>
    <w:uiPriority w:val="99"/>
    <w:qFormat/>
    <w:tblPr/>
  </w:style>
  <w:style w:type="table" w:styleId="959" w:customStyle="1">
    <w:name w:val="List Table 2 - Accent 2"/>
    <w:uiPriority w:val="99"/>
    <w:qFormat/>
    <w:tblPr/>
  </w:style>
  <w:style w:type="table" w:styleId="960" w:customStyle="1">
    <w:name w:val="List Table 2 - Accent 3"/>
    <w:uiPriority w:val="99"/>
    <w:qFormat/>
    <w:tblPr/>
  </w:style>
  <w:style w:type="table" w:styleId="961" w:customStyle="1">
    <w:name w:val="List Table 2 - Accent 4"/>
    <w:uiPriority w:val="99"/>
    <w:qFormat/>
    <w:tblPr/>
  </w:style>
  <w:style w:type="table" w:styleId="962" w:customStyle="1">
    <w:name w:val="List Table 2 - Accent 5"/>
    <w:uiPriority w:val="99"/>
    <w:qFormat/>
    <w:tblPr/>
  </w:style>
  <w:style w:type="table" w:styleId="963" w:customStyle="1">
    <w:name w:val="List Table 2 - Accent 6"/>
    <w:uiPriority w:val="99"/>
    <w:qFormat/>
    <w:tblPr/>
  </w:style>
  <w:style w:type="table" w:styleId="964" w:customStyle="1">
    <w:name w:val="清单表 31"/>
    <w:uiPriority w:val="99"/>
    <w:qFormat/>
    <w:tblPr/>
  </w:style>
  <w:style w:type="table" w:styleId="965" w:customStyle="1">
    <w:name w:val="List Table 3 - Accent 1"/>
    <w:uiPriority w:val="99"/>
    <w:qFormat/>
    <w:tblPr/>
  </w:style>
  <w:style w:type="table" w:styleId="966" w:customStyle="1">
    <w:name w:val="List Table 3 - Accent 2"/>
    <w:uiPriority w:val="99"/>
    <w:qFormat/>
    <w:tblPr/>
  </w:style>
  <w:style w:type="table" w:styleId="967" w:customStyle="1">
    <w:name w:val="List Table 3 - Accent 3"/>
    <w:uiPriority w:val="99"/>
    <w:qFormat/>
    <w:tblPr/>
  </w:style>
  <w:style w:type="table" w:styleId="968" w:customStyle="1">
    <w:name w:val="List Table 3 - Accent 4"/>
    <w:uiPriority w:val="99"/>
    <w:qFormat/>
    <w:tblPr/>
  </w:style>
  <w:style w:type="table" w:styleId="969" w:customStyle="1">
    <w:name w:val="List Table 3 - Accent 5"/>
    <w:uiPriority w:val="99"/>
    <w:qFormat/>
    <w:tblPr/>
  </w:style>
  <w:style w:type="table" w:styleId="970" w:customStyle="1">
    <w:name w:val="List Table 3 - Accent 6"/>
    <w:uiPriority w:val="99"/>
    <w:qFormat/>
    <w:tblPr/>
  </w:style>
  <w:style w:type="table" w:styleId="971" w:customStyle="1">
    <w:name w:val="清单表 41"/>
    <w:uiPriority w:val="99"/>
    <w:qFormat/>
    <w:tblPr/>
  </w:style>
  <w:style w:type="table" w:styleId="972" w:customStyle="1">
    <w:name w:val="List Table 4 - Accent 1"/>
    <w:uiPriority w:val="99"/>
    <w:qFormat/>
    <w:tblPr/>
  </w:style>
  <w:style w:type="table" w:styleId="973" w:customStyle="1">
    <w:name w:val="List Table 4 - Accent 2"/>
    <w:uiPriority w:val="99"/>
    <w:qFormat/>
    <w:tblPr/>
  </w:style>
  <w:style w:type="table" w:styleId="974" w:customStyle="1">
    <w:name w:val="List Table 4 - Accent 3"/>
    <w:uiPriority w:val="99"/>
    <w:qFormat/>
    <w:tblPr/>
  </w:style>
  <w:style w:type="table" w:styleId="975" w:customStyle="1">
    <w:name w:val="List Table 4 - Accent 4"/>
    <w:uiPriority w:val="99"/>
    <w:qFormat/>
    <w:tblPr/>
  </w:style>
  <w:style w:type="table" w:styleId="976" w:customStyle="1">
    <w:name w:val="List Table 4 - Accent 5"/>
    <w:uiPriority w:val="99"/>
    <w:qFormat/>
    <w:tblPr/>
  </w:style>
  <w:style w:type="table" w:styleId="977" w:customStyle="1">
    <w:name w:val="List Table 4 - Accent 6"/>
    <w:uiPriority w:val="99"/>
    <w:qFormat/>
    <w:tblPr/>
  </w:style>
  <w:style w:type="table" w:styleId="978" w:customStyle="1">
    <w:name w:val="清单表 5 深色1"/>
    <w:uiPriority w:val="99"/>
    <w:qFormat/>
    <w:tblPr/>
  </w:style>
  <w:style w:type="table" w:styleId="979" w:customStyle="1">
    <w:name w:val="List Table 5 Dark - Accent 1"/>
    <w:uiPriority w:val="99"/>
    <w:qFormat/>
    <w:tblPr/>
  </w:style>
  <w:style w:type="table" w:styleId="980" w:customStyle="1">
    <w:name w:val="List Table 5 Dark - Accent 2"/>
    <w:uiPriority w:val="99"/>
    <w:qFormat/>
    <w:tblPr/>
  </w:style>
  <w:style w:type="table" w:styleId="981" w:customStyle="1">
    <w:name w:val="List Table 5 Dark - Accent 3"/>
    <w:uiPriority w:val="99"/>
    <w:qFormat/>
    <w:tblPr/>
  </w:style>
  <w:style w:type="table" w:styleId="982" w:customStyle="1">
    <w:name w:val="List Table 5 Dark - Accent 4"/>
    <w:uiPriority w:val="99"/>
    <w:qFormat/>
    <w:tblPr/>
  </w:style>
  <w:style w:type="table" w:styleId="983" w:customStyle="1">
    <w:name w:val="List Table 5 Dark - Accent 5"/>
    <w:uiPriority w:val="99"/>
    <w:qFormat/>
    <w:tblPr/>
  </w:style>
  <w:style w:type="table" w:styleId="984" w:customStyle="1">
    <w:name w:val="List Table 5 Dark - Accent 6"/>
    <w:uiPriority w:val="99"/>
    <w:qFormat/>
    <w:tblPr/>
  </w:style>
  <w:style w:type="table" w:styleId="985" w:customStyle="1">
    <w:name w:val="清单表 6 彩色1"/>
    <w:uiPriority w:val="99"/>
    <w:qFormat/>
    <w:tblPr/>
  </w:style>
  <w:style w:type="table" w:styleId="986" w:customStyle="1">
    <w:name w:val="List Table 6 Colorful - Accent 1"/>
    <w:uiPriority w:val="99"/>
    <w:qFormat/>
    <w:tblPr/>
  </w:style>
  <w:style w:type="table" w:styleId="987" w:customStyle="1">
    <w:name w:val="List Table 6 Colorful - Accent 2"/>
    <w:uiPriority w:val="99"/>
    <w:qFormat/>
    <w:tblPr/>
  </w:style>
  <w:style w:type="table" w:styleId="988" w:customStyle="1">
    <w:name w:val="List Table 6 Colorful - Accent 3"/>
    <w:uiPriority w:val="99"/>
    <w:qFormat/>
    <w:tblPr/>
  </w:style>
  <w:style w:type="table" w:styleId="989" w:customStyle="1">
    <w:name w:val="List Table 6 Colorful - Accent 4"/>
    <w:uiPriority w:val="99"/>
    <w:qFormat/>
    <w:tblPr/>
  </w:style>
  <w:style w:type="table" w:styleId="990" w:customStyle="1">
    <w:name w:val="List Table 6 Colorful - Accent 5"/>
    <w:uiPriority w:val="99"/>
    <w:qFormat/>
    <w:tblPr/>
  </w:style>
  <w:style w:type="table" w:styleId="991" w:customStyle="1">
    <w:name w:val="List Table 6 Colorful - Accent 6"/>
    <w:uiPriority w:val="99"/>
    <w:qFormat/>
    <w:tblPr/>
  </w:style>
  <w:style w:type="table" w:styleId="992" w:customStyle="1">
    <w:name w:val="清单表 7 彩色1"/>
    <w:uiPriority w:val="99"/>
    <w:qFormat/>
    <w:tblPr/>
  </w:style>
  <w:style w:type="table" w:styleId="993" w:customStyle="1">
    <w:name w:val="List Table 7 Colorful - Accent 1"/>
    <w:uiPriority w:val="99"/>
    <w:qFormat/>
    <w:tblPr/>
  </w:style>
  <w:style w:type="table" w:styleId="994" w:customStyle="1">
    <w:name w:val="List Table 7 Colorful - Accent 2"/>
    <w:uiPriority w:val="99"/>
    <w:qFormat/>
    <w:tblPr/>
  </w:style>
  <w:style w:type="table" w:styleId="995" w:customStyle="1">
    <w:name w:val="List Table 7 Colorful - Accent 3"/>
    <w:uiPriority w:val="99"/>
    <w:qFormat/>
    <w:tblPr/>
  </w:style>
  <w:style w:type="table" w:styleId="996" w:customStyle="1">
    <w:name w:val="List Table 7 Colorful - Accent 4"/>
    <w:uiPriority w:val="99"/>
    <w:qFormat/>
    <w:tblPr/>
  </w:style>
  <w:style w:type="table" w:styleId="997" w:customStyle="1">
    <w:name w:val="List Table 7 Colorful - Accent 5"/>
    <w:uiPriority w:val="99"/>
    <w:qFormat/>
    <w:tblPr/>
  </w:style>
  <w:style w:type="table" w:styleId="998" w:customStyle="1">
    <w:name w:val="List Table 7 Colorful - Accent 6"/>
    <w:uiPriority w:val="99"/>
    <w:qFormat/>
    <w:tblPr/>
  </w:style>
  <w:style w:type="table" w:styleId="999" w:customStyle="1">
    <w:name w:val="Lined - Accent"/>
    <w:uiPriority w:val="99"/>
    <w:qFormat/>
    <w:rPr>
      <w:color w:val="404040"/>
    </w:rPr>
    <w:tblPr/>
  </w:style>
  <w:style w:type="table" w:styleId="1000" w:customStyle="1">
    <w:name w:val="Lined - Accent 1"/>
    <w:uiPriority w:val="99"/>
    <w:qFormat/>
    <w:rPr>
      <w:color w:val="404040"/>
    </w:rPr>
    <w:tblPr/>
  </w:style>
  <w:style w:type="table" w:styleId="1001" w:customStyle="1">
    <w:name w:val="Lined - Accent 2"/>
    <w:uiPriority w:val="99"/>
    <w:qFormat/>
    <w:rPr>
      <w:color w:val="404040"/>
    </w:rPr>
    <w:tblPr/>
  </w:style>
  <w:style w:type="table" w:styleId="1002" w:customStyle="1">
    <w:name w:val="Lined - Accent 3"/>
    <w:uiPriority w:val="99"/>
    <w:qFormat/>
    <w:rPr>
      <w:color w:val="404040"/>
    </w:rPr>
    <w:tblPr/>
  </w:style>
  <w:style w:type="table" w:styleId="1003" w:customStyle="1">
    <w:name w:val="Lined - Accent 4"/>
    <w:uiPriority w:val="99"/>
    <w:qFormat/>
    <w:rPr>
      <w:color w:val="404040"/>
    </w:rPr>
    <w:tblPr/>
  </w:style>
  <w:style w:type="table" w:styleId="1004" w:customStyle="1">
    <w:name w:val="Lined - Accent 5"/>
    <w:uiPriority w:val="99"/>
    <w:qFormat/>
    <w:rPr>
      <w:color w:val="404040"/>
    </w:rPr>
    <w:tblPr/>
  </w:style>
  <w:style w:type="table" w:styleId="1005" w:customStyle="1">
    <w:name w:val="Lined - Accent 6"/>
    <w:uiPriority w:val="99"/>
    <w:qFormat/>
    <w:rPr>
      <w:color w:val="404040"/>
    </w:rPr>
    <w:tblPr/>
  </w:style>
  <w:style w:type="table" w:styleId="1006" w:customStyle="1">
    <w:name w:val="Bordered &amp; Lined - Accent"/>
    <w:uiPriority w:val="99"/>
    <w:qFormat/>
    <w:rPr>
      <w:color w:val="404040"/>
    </w:rPr>
    <w:tblPr/>
  </w:style>
  <w:style w:type="table" w:styleId="1007" w:customStyle="1">
    <w:name w:val="Bordered &amp; Lined - Accent 1"/>
    <w:uiPriority w:val="99"/>
    <w:qFormat/>
    <w:rPr>
      <w:color w:val="404040"/>
    </w:rPr>
    <w:tblPr/>
  </w:style>
  <w:style w:type="table" w:styleId="1008" w:customStyle="1">
    <w:name w:val="Bordered &amp; Lined - Accent 2"/>
    <w:uiPriority w:val="99"/>
    <w:qFormat/>
    <w:rPr>
      <w:color w:val="404040"/>
    </w:rPr>
    <w:tblPr/>
  </w:style>
  <w:style w:type="table" w:styleId="1009" w:customStyle="1">
    <w:name w:val="Bordered &amp; Lined - Accent 3"/>
    <w:uiPriority w:val="99"/>
    <w:qFormat/>
    <w:rPr>
      <w:color w:val="404040"/>
    </w:rPr>
    <w:tblPr/>
  </w:style>
  <w:style w:type="table" w:styleId="1010" w:customStyle="1">
    <w:name w:val="Bordered &amp; Lined - Accent 4"/>
    <w:uiPriority w:val="99"/>
    <w:qFormat/>
    <w:rPr>
      <w:color w:val="404040"/>
    </w:rPr>
    <w:tblPr/>
  </w:style>
  <w:style w:type="table" w:styleId="1011" w:customStyle="1">
    <w:name w:val="Bordered &amp; Lined - Accent 5"/>
    <w:uiPriority w:val="99"/>
    <w:qFormat/>
    <w:rPr>
      <w:color w:val="404040"/>
    </w:rPr>
    <w:tblPr/>
  </w:style>
  <w:style w:type="table" w:styleId="1012" w:customStyle="1">
    <w:name w:val="Bordered &amp; Lined - Accent 6"/>
    <w:uiPriority w:val="99"/>
    <w:qFormat/>
    <w:rPr>
      <w:color w:val="404040"/>
    </w:rPr>
    <w:tblPr/>
  </w:style>
  <w:style w:type="table" w:styleId="1013" w:customStyle="1">
    <w:name w:val="Bordered"/>
    <w:uiPriority w:val="99"/>
    <w:qFormat/>
    <w:tblPr/>
  </w:style>
  <w:style w:type="table" w:styleId="1014" w:customStyle="1">
    <w:name w:val="Bordered - Accent 1"/>
    <w:uiPriority w:val="99"/>
    <w:qFormat/>
    <w:tblPr/>
  </w:style>
  <w:style w:type="table" w:styleId="1015" w:customStyle="1">
    <w:name w:val="Bordered - Accent 2"/>
    <w:uiPriority w:val="99"/>
    <w:qFormat/>
    <w:tblPr/>
  </w:style>
  <w:style w:type="table" w:styleId="1016" w:customStyle="1">
    <w:name w:val="Bordered - Accent 3"/>
    <w:uiPriority w:val="99"/>
    <w:qFormat/>
    <w:tblPr/>
  </w:style>
  <w:style w:type="table" w:styleId="1017" w:customStyle="1">
    <w:name w:val="Bordered - Accent 4"/>
    <w:uiPriority w:val="99"/>
    <w:qFormat/>
    <w:tblPr/>
  </w:style>
  <w:style w:type="table" w:styleId="1018" w:customStyle="1">
    <w:name w:val="Bordered - Accent 5"/>
    <w:uiPriority w:val="99"/>
    <w:qFormat/>
    <w:tblPr/>
  </w:style>
  <w:style w:type="table" w:styleId="1019" w:customStyle="1">
    <w:name w:val="Bordered - Accent 6"/>
    <w:uiPriority w:val="99"/>
    <w:qFormat/>
    <w:tblPr/>
  </w:style>
  <w:style w:type="paragraph" w:styleId="1020" w:customStyle="1">
    <w:name w:val="TOC 标题11"/>
    <w:uiPriority w:val="39"/>
    <w:unhideWhenUsed/>
    <w:qFormat/>
    <w:rPr>
      <w:rFonts w:hint="default" w:ascii="Times New Roman" w:hAnsi="Times New Roman" w:eastAsia="宋体" w:cs="Times New Roman"/>
      <w:lang w:val="en-US" w:eastAsia="zh-CN" w:bidi="ar-SA"/>
    </w:rPr>
  </w:style>
  <w:style w:type="paragraph" w:styleId="1021" w:customStyle="1">
    <w:name w:val="标题 11"/>
    <w:basedOn w:val="859"/>
    <w:next w:val="859"/>
    <w:link w:val="1022"/>
    <w:uiPriority w:val="0"/>
    <w:qFormat/>
    <w:pPr>
      <w:jc w:val="center"/>
      <w:keepLines/>
      <w:keepNext/>
      <w:spacing w:line="578" w:lineRule="auto"/>
      <w:outlineLvl w:val="0"/>
    </w:pPr>
    <w:rPr>
      <w:rFonts w:eastAsia="新宋体"/>
      <w:b/>
      <w:bCs/>
      <w:sz w:val="30"/>
      <w:szCs w:val="44"/>
    </w:rPr>
  </w:style>
  <w:style w:type="character" w:styleId="1022" w:customStyle="1">
    <w:name w:val="标题 1 字符"/>
    <w:link w:val="1021"/>
    <w:uiPriority w:val="0"/>
    <w:qFormat/>
    <w:rPr>
      <w:rFonts w:eastAsia="新宋体"/>
      <w:b/>
      <w:bCs/>
      <w:sz w:val="30"/>
      <w:szCs w:val="44"/>
    </w:rPr>
  </w:style>
  <w:style w:type="character" w:styleId="1023" w:customStyle="1">
    <w:name w:val="标题 2 字符1"/>
    <w:link w:val="861"/>
    <w:uiPriority w:val="0"/>
    <w:qFormat/>
    <w:rPr>
      <w:rFonts w:ascii="Cambria" w:hAnsi="Cambria"/>
      <w:b/>
      <w:bCs/>
      <w:sz w:val="32"/>
      <w:szCs w:val="32"/>
    </w:rPr>
  </w:style>
  <w:style w:type="paragraph" w:styleId="1024" w:customStyle="1">
    <w:name w:val="标题 31"/>
    <w:basedOn w:val="859"/>
    <w:next w:val="859"/>
    <w:link w:val="1025"/>
    <w:uiPriority w:val="0"/>
    <w:qFormat/>
    <w:pPr>
      <w:keepLines/>
      <w:keepNext/>
      <w:spacing w:before="260" w:after="260" w:line="416" w:lineRule="auto"/>
      <w:outlineLvl w:val="2"/>
    </w:pPr>
    <w:rPr>
      <w:b/>
      <w:bCs/>
      <w:sz w:val="32"/>
      <w:szCs w:val="32"/>
    </w:rPr>
  </w:style>
  <w:style w:type="character" w:styleId="1025" w:customStyle="1">
    <w:name w:val="标题 3 字符"/>
    <w:link w:val="1024"/>
    <w:uiPriority w:val="0"/>
    <w:semiHidden/>
    <w:qFormat/>
    <w:rPr>
      <w:b/>
      <w:bCs/>
      <w:sz w:val="32"/>
      <w:szCs w:val="32"/>
    </w:rPr>
  </w:style>
  <w:style w:type="paragraph" w:styleId="1026" w:customStyle="1">
    <w:name w:val="标题 41"/>
    <w:basedOn w:val="859"/>
    <w:next w:val="859"/>
    <w:link w:val="1027"/>
    <w:uiPriority w:val="0"/>
    <w:qFormat/>
    <w:pPr>
      <w:keepLines/>
      <w:keepNext/>
      <w:spacing w:before="280" w:after="290" w:line="376" w:lineRule="auto"/>
      <w:outlineLvl w:val="3"/>
    </w:pPr>
    <w:rPr>
      <w:rFonts w:ascii="Cambria" w:hAnsi="Cambria"/>
      <w:b/>
      <w:bCs/>
      <w:sz w:val="28"/>
      <w:szCs w:val="28"/>
    </w:rPr>
  </w:style>
  <w:style w:type="character" w:styleId="1027" w:customStyle="1">
    <w:name w:val="标题 4 字符1"/>
    <w:link w:val="1026"/>
    <w:uiPriority w:val="0"/>
    <w:semiHidden/>
    <w:qFormat/>
    <w:rPr>
      <w:rFonts w:ascii="Cambria" w:hAnsi="Cambria"/>
      <w:b/>
      <w:bCs/>
      <w:sz w:val="28"/>
      <w:szCs w:val="28"/>
    </w:rPr>
  </w:style>
  <w:style w:type="paragraph" w:styleId="1028" w:customStyle="1">
    <w:name w:val="标题 51"/>
    <w:basedOn w:val="859"/>
    <w:next w:val="859"/>
    <w:link w:val="1029"/>
    <w:uiPriority w:val="0"/>
    <w:qFormat/>
    <w:pPr>
      <w:keepLines/>
      <w:keepNext/>
      <w:spacing w:before="280" w:after="290" w:line="376" w:lineRule="auto"/>
      <w:outlineLvl w:val="4"/>
    </w:pPr>
    <w:rPr>
      <w:b/>
      <w:bCs/>
      <w:sz w:val="28"/>
      <w:szCs w:val="28"/>
    </w:rPr>
  </w:style>
  <w:style w:type="character" w:styleId="1029" w:customStyle="1">
    <w:name w:val="标题 5 字符"/>
    <w:link w:val="1028"/>
    <w:uiPriority w:val="0"/>
    <w:semiHidden/>
    <w:qFormat/>
    <w:rPr>
      <w:b/>
      <w:bCs/>
      <w:sz w:val="28"/>
      <w:szCs w:val="28"/>
    </w:rPr>
  </w:style>
  <w:style w:type="paragraph" w:styleId="1030" w:customStyle="1">
    <w:name w:val="标题 71"/>
    <w:basedOn w:val="859"/>
    <w:next w:val="859"/>
    <w:link w:val="1031"/>
    <w:uiPriority w:val="0"/>
    <w:qFormat/>
    <w:pPr>
      <w:keepLines/>
      <w:keepNext/>
      <w:spacing w:before="240" w:after="64" w:line="320" w:lineRule="auto"/>
      <w:outlineLvl w:val="6"/>
    </w:pPr>
    <w:rPr>
      <w:rFonts w:ascii="Calibri" w:hAnsi="Calibri"/>
      <w:b/>
      <w:bCs/>
      <w:sz w:val="24"/>
    </w:rPr>
  </w:style>
  <w:style w:type="character" w:styleId="1031" w:customStyle="1">
    <w:name w:val="标题 7 字符"/>
    <w:link w:val="1030"/>
    <w:uiPriority w:val="0"/>
    <w:semiHidden/>
    <w:qFormat/>
    <w:rPr>
      <w:rFonts w:ascii="Calibri" w:hAnsi="Calibri"/>
      <w:b/>
      <w:bCs/>
      <w:sz w:val="24"/>
      <w:szCs w:val="24"/>
    </w:rPr>
  </w:style>
  <w:style w:type="character" w:styleId="1032" w:customStyle="1">
    <w:name w:val="默认段落字体1"/>
    <w:link w:val="740"/>
    <w:uiPriority w:val="0"/>
    <w:semiHidden/>
    <w:qFormat/>
  </w:style>
  <w:style w:type="table" w:styleId="1033" w:customStyle="1">
    <w:name w:val="普通表格1"/>
    <w:uiPriority w:val="0"/>
    <w:semiHidden/>
    <w:qFormat/>
    <w:tblPr/>
  </w:style>
  <w:style w:type="character" w:styleId="1034" w:customStyle="1">
    <w:name w:val="超链接1"/>
    <w:link w:val="740"/>
    <w:uiPriority w:val="0"/>
    <w:qFormat/>
    <w:rPr>
      <w:color w:val="0000ff"/>
      <w:u w:val="single"/>
    </w:rPr>
  </w:style>
  <w:style w:type="character" w:styleId="1035" w:customStyle="1">
    <w:name w:val="批注引用1"/>
    <w:link w:val="740"/>
    <w:uiPriority w:val="0"/>
    <w:qFormat/>
    <w:rPr>
      <w:sz w:val="21"/>
      <w:szCs w:val="21"/>
    </w:rPr>
  </w:style>
  <w:style w:type="character" w:styleId="1036" w:customStyle="1">
    <w:name w:val="强调1"/>
    <w:link w:val="740"/>
    <w:uiPriority w:val="0"/>
    <w:qFormat/>
    <w:rPr>
      <w:i/>
    </w:rPr>
  </w:style>
  <w:style w:type="character" w:styleId="1037" w:customStyle="1">
    <w:name w:val="要点1"/>
    <w:link w:val="740"/>
    <w:uiPriority w:val="0"/>
    <w:qFormat/>
    <w:rPr>
      <w:b/>
      <w:bCs/>
    </w:rPr>
  </w:style>
  <w:style w:type="character" w:styleId="1038" w:customStyle="1">
    <w:name w:val="页码1"/>
    <w:link w:val="740"/>
    <w:uiPriority w:val="0"/>
    <w:qFormat/>
  </w:style>
  <w:style w:type="character" w:styleId="1039" w:customStyle="1">
    <w:name w:val="日期 Char"/>
    <w:link w:val="740"/>
    <w:uiPriority w:val="0"/>
    <w:semiHidden/>
    <w:qFormat/>
  </w:style>
  <w:style w:type="character" w:styleId="1040" w:customStyle="1">
    <w:name w:val="标题 4 Char"/>
    <w:link w:val="740"/>
    <w:uiPriority w:val="0"/>
    <w:semiHidden/>
    <w:qFormat/>
    <w:rPr>
      <w:rFonts w:ascii="Cambria" w:hAnsi="Cambria" w:eastAsia="宋体"/>
      <w:b/>
      <w:bCs/>
      <w:sz w:val="28"/>
      <w:szCs w:val="28"/>
    </w:rPr>
  </w:style>
  <w:style w:type="character" w:styleId="1041" w:customStyle="1">
    <w:name w:val="批注框文本 字符"/>
    <w:link w:val="1042"/>
    <w:uiPriority w:val="0"/>
    <w:qFormat/>
    <w:rPr>
      <w:sz w:val="18"/>
      <w:szCs w:val="18"/>
    </w:rPr>
  </w:style>
  <w:style w:type="paragraph" w:styleId="1042" w:customStyle="1">
    <w:name w:val="批注框文本1"/>
    <w:basedOn w:val="859"/>
    <w:link w:val="1041"/>
    <w:uiPriority w:val="0"/>
    <w:qFormat/>
    <w:rPr>
      <w:sz w:val="18"/>
      <w:szCs w:val="18"/>
    </w:rPr>
  </w:style>
  <w:style w:type="character" w:styleId="1043" w:customStyle="1">
    <w:name w:val="正文文本首行缩进 字符"/>
    <w:link w:val="740"/>
    <w:uiPriority w:val="99"/>
    <w:qFormat/>
  </w:style>
  <w:style w:type="character" w:styleId="1044" w:customStyle="1">
    <w:name w:val="批注框文本 Char"/>
    <w:link w:val="740"/>
    <w:uiPriority w:val="0"/>
    <w:semiHidden/>
    <w:qFormat/>
    <w:rPr>
      <w:sz w:val="18"/>
      <w:szCs w:val="18"/>
    </w:rPr>
  </w:style>
  <w:style w:type="character" w:styleId="1045" w:customStyle="1">
    <w:name w:val="标题 1 Char"/>
    <w:link w:val="740"/>
    <w:uiPriority w:val="0"/>
    <w:qFormat/>
    <w:rPr>
      <w:b/>
      <w:bCs/>
      <w:sz w:val="44"/>
      <w:szCs w:val="44"/>
    </w:rPr>
  </w:style>
  <w:style w:type="character" w:styleId="1046" w:customStyle="1">
    <w:name w:val="批注主题 字符"/>
    <w:link w:val="1047"/>
    <w:uiPriority w:val="0"/>
    <w:qFormat/>
    <w:rPr>
      <w:b/>
      <w:bCs/>
      <w:sz w:val="21"/>
      <w:szCs w:val="24"/>
    </w:rPr>
  </w:style>
  <w:style w:type="paragraph" w:styleId="1047" w:customStyle="1">
    <w:name w:val="批注主题1"/>
    <w:basedOn w:val="1048"/>
    <w:next w:val="1048"/>
    <w:link w:val="1046"/>
    <w:uiPriority w:val="0"/>
    <w:qFormat/>
    <w:rPr>
      <w:b/>
      <w:bCs/>
    </w:rPr>
  </w:style>
  <w:style w:type="paragraph" w:styleId="1048" w:customStyle="1">
    <w:name w:val="批注文字1"/>
    <w:basedOn w:val="859"/>
    <w:link w:val="1049"/>
    <w:uiPriority w:val="0"/>
    <w:qFormat/>
    <w:pPr>
      <w:jc w:val="left"/>
    </w:pPr>
  </w:style>
  <w:style w:type="character" w:styleId="1049" w:customStyle="1">
    <w:name w:val="批注文字 字符"/>
    <w:link w:val="1048"/>
    <w:uiPriority w:val="0"/>
    <w:qFormat/>
    <w:rPr>
      <w:sz w:val="21"/>
      <w:szCs w:val="24"/>
    </w:rPr>
  </w:style>
  <w:style w:type="character" w:styleId="1050" w:customStyle="1">
    <w:name w:val="页眉 字符"/>
    <w:link w:val="1051"/>
    <w:uiPriority w:val="0"/>
    <w:qFormat/>
    <w:rPr>
      <w:sz w:val="18"/>
      <w:szCs w:val="18"/>
    </w:rPr>
  </w:style>
  <w:style w:type="paragraph" w:styleId="1051" w:customStyle="1">
    <w:name w:val="页眉1"/>
    <w:basedOn w:val="859"/>
    <w:link w:val="1050"/>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标题 4 字符"/>
    <w:link w:val="740"/>
    <w:uiPriority w:val="0"/>
    <w:semiHidden/>
    <w:qFormat/>
    <w:rPr>
      <w:rFonts w:ascii="等线 Light" w:hAnsi="等线 Light" w:eastAsia="等线 Light"/>
      <w:b/>
      <w:bCs/>
      <w:sz w:val="28"/>
      <w:szCs w:val="28"/>
    </w:rPr>
  </w:style>
  <w:style w:type="character" w:styleId="1053" w:customStyle="1">
    <w:name w:val="纯文本 Char"/>
    <w:link w:val="740"/>
    <w:uiPriority w:val="0"/>
    <w:qFormat/>
    <w:rPr>
      <w:rFonts w:ascii="宋体" w:hAnsi="Courier New" w:eastAsia="宋体"/>
      <w:sz w:val="21"/>
      <w:szCs w:val="21"/>
    </w:rPr>
  </w:style>
  <w:style w:type="character" w:styleId="1054" w:customStyle="1">
    <w:name w:val="apple-converted-space"/>
    <w:link w:val="740"/>
    <w:uiPriority w:val="0"/>
    <w:qFormat/>
  </w:style>
  <w:style w:type="character" w:styleId="1055" w:customStyle="1">
    <w:name w:val="正文缩进 字符"/>
    <w:link w:val="1056"/>
    <w:uiPriority w:val="0"/>
    <w:qFormat/>
    <w:rPr>
      <w:sz w:val="21"/>
      <w:szCs w:val="24"/>
      <w:lang w:bidi="ar-SA"/>
    </w:rPr>
  </w:style>
  <w:style w:type="paragraph" w:styleId="1056" w:customStyle="1">
    <w:name w:val="正文缩进1"/>
    <w:basedOn w:val="859"/>
    <w:link w:val="1055"/>
    <w:uiPriority w:val="0"/>
    <w:qFormat/>
    <w:pPr>
      <w:ind w:firstLine="420"/>
    </w:pPr>
  </w:style>
  <w:style w:type="character" w:styleId="1057" w:customStyle="1">
    <w:name w:val="文档结构图 字符1"/>
    <w:link w:val="1058"/>
    <w:uiPriority w:val="0"/>
    <w:qFormat/>
    <w:rPr>
      <w:rFonts w:ascii="宋体" w:hAnsi="Calibri"/>
      <w:sz w:val="18"/>
      <w:szCs w:val="18"/>
    </w:rPr>
  </w:style>
  <w:style w:type="paragraph" w:styleId="1058" w:customStyle="1">
    <w:name w:val="文档结构图1"/>
    <w:basedOn w:val="859"/>
    <w:link w:val="1057"/>
    <w:uiPriority w:val="0"/>
    <w:qFormat/>
    <w:rPr>
      <w:rFonts w:ascii="宋体" w:hAnsi="Calibri"/>
      <w:sz w:val="18"/>
      <w:szCs w:val="18"/>
    </w:rPr>
  </w:style>
  <w:style w:type="character" w:styleId="1059" w:customStyle="1">
    <w:name w:val="正文文本缩进 字符"/>
    <w:link w:val="1060"/>
    <w:uiPriority w:val="0"/>
    <w:qFormat/>
    <w:rPr>
      <w:rFonts w:ascii="Calibri" w:hAnsi="Calibri"/>
      <w:sz w:val="21"/>
      <w:szCs w:val="24"/>
    </w:rPr>
  </w:style>
  <w:style w:type="paragraph" w:styleId="1060" w:customStyle="1">
    <w:name w:val="正文文本缩进1"/>
    <w:basedOn w:val="859"/>
    <w:link w:val="1059"/>
    <w:uiPriority w:val="0"/>
    <w:qFormat/>
    <w:pPr>
      <w:ind w:left="420"/>
      <w:spacing w:after="120"/>
    </w:pPr>
    <w:rPr>
      <w:rFonts w:ascii="Calibri" w:hAnsi="Calibri"/>
    </w:rPr>
  </w:style>
  <w:style w:type="character" w:styleId="1061" w:customStyle="1">
    <w:name w:val="纯文本 字符"/>
    <w:link w:val="1062"/>
    <w:uiPriority w:val="0"/>
    <w:qFormat/>
    <w:rPr>
      <w:rFonts w:ascii="宋体" w:hAnsi="Courier New"/>
      <w:sz w:val="21"/>
    </w:rPr>
  </w:style>
  <w:style w:type="paragraph" w:styleId="1062" w:customStyle="1">
    <w:name w:val="纯文本1"/>
    <w:basedOn w:val="859"/>
    <w:link w:val="1061"/>
    <w:uiPriority w:val="0"/>
    <w:qFormat/>
    <w:rPr>
      <w:rFonts w:ascii="宋体" w:hAnsi="Courier New"/>
      <w:sz w:val="20"/>
      <w:szCs w:val="20"/>
    </w:rPr>
  </w:style>
  <w:style w:type="character" w:styleId="1063" w:customStyle="1">
    <w:name w:val="日期 字符"/>
    <w:link w:val="1064"/>
    <w:uiPriority w:val="0"/>
    <w:qFormat/>
    <w:rPr>
      <w:rFonts w:eastAsia="仿宋_GB2312"/>
      <w:sz w:val="28"/>
    </w:rPr>
  </w:style>
  <w:style w:type="paragraph" w:styleId="1064" w:customStyle="1">
    <w:name w:val="日期1"/>
    <w:basedOn w:val="859"/>
    <w:next w:val="859"/>
    <w:link w:val="1063"/>
    <w:uiPriority w:val="0"/>
    <w:qFormat/>
    <w:rPr>
      <w:rFonts w:eastAsia="仿宋_GB2312"/>
      <w:sz w:val="28"/>
      <w:szCs w:val="20"/>
    </w:rPr>
  </w:style>
  <w:style w:type="character" w:styleId="1065" w:customStyle="1">
    <w:name w:val="正文文本缩进 2 字符"/>
    <w:link w:val="1066"/>
    <w:uiPriority w:val="0"/>
    <w:qFormat/>
    <w:rPr>
      <w:rFonts w:ascii="仿宋_GB2312" w:eastAsia="仿宋_GB2312"/>
      <w:sz w:val="24"/>
      <w:szCs w:val="24"/>
      <w:lang w:bidi="ar-SA"/>
    </w:rPr>
  </w:style>
  <w:style w:type="paragraph" w:styleId="1066" w:customStyle="1">
    <w:name w:val="正文文本缩进 21"/>
    <w:basedOn w:val="859"/>
    <w:link w:val="1065"/>
    <w:uiPriority w:val="0"/>
    <w:qFormat/>
    <w:pPr>
      <w:ind w:firstLine="475"/>
      <w:spacing w:line="10" w:lineRule="atLeast"/>
    </w:pPr>
    <w:rPr>
      <w:rFonts w:ascii="仿宋_GB2312" w:eastAsia="仿宋_GB2312"/>
      <w:sz w:val="24"/>
    </w:rPr>
  </w:style>
  <w:style w:type="character" w:styleId="1067" w:customStyle="1">
    <w:name w:val="页脚 字符"/>
    <w:link w:val="1068"/>
    <w:uiPriority w:val="0"/>
    <w:qFormat/>
    <w:rPr>
      <w:sz w:val="18"/>
      <w:szCs w:val="18"/>
    </w:rPr>
  </w:style>
  <w:style w:type="paragraph" w:styleId="1068" w:customStyle="1">
    <w:name w:val="页脚1"/>
    <w:basedOn w:val="859"/>
    <w:link w:val="1067"/>
    <w:uiPriority w:val="0"/>
    <w:qFormat/>
    <w:pPr>
      <w:jc w:val="left"/>
      <w:tabs>
        <w:tab w:val="center" w:pos="4153" w:leader="none"/>
        <w:tab w:val="right" w:pos="8306" w:leader="none"/>
      </w:tabs>
    </w:pPr>
    <w:rPr>
      <w:sz w:val="18"/>
      <w:szCs w:val="18"/>
    </w:rPr>
  </w:style>
  <w:style w:type="character" w:styleId="1069" w:customStyle="1">
    <w:name w:val="正文首行缩进 字符"/>
    <w:link w:val="1070"/>
    <w:uiPriority w:val="0"/>
    <w:qFormat/>
    <w:rPr>
      <w:rFonts w:ascii="仿宋_GB2312" w:hAnsi="Times New Roman" w:eastAsia="仿宋_GB2312"/>
      <w:sz w:val="30"/>
      <w:szCs w:val="30"/>
    </w:rPr>
  </w:style>
  <w:style w:type="paragraph" w:styleId="1070" w:customStyle="1">
    <w:name w:val="正文首行缩进1"/>
    <w:basedOn w:val="867"/>
    <w:link w:val="1069"/>
    <w:uiPriority w:val="0"/>
    <w:qFormat/>
    <w:pPr>
      <w:ind w:firstLine="420"/>
    </w:pPr>
    <w:rPr>
      <w:rFonts w:ascii="仿宋_GB2312" w:hAnsi="Times New Roman" w:eastAsia="仿宋_GB2312"/>
      <w:sz w:val="30"/>
      <w:szCs w:val="30"/>
    </w:rPr>
  </w:style>
  <w:style w:type="character" w:styleId="1071" w:customStyle="1">
    <w:name w:val="正文首行缩进 2 字符1"/>
    <w:link w:val="1072"/>
    <w:uiPriority w:val="0"/>
    <w:qFormat/>
  </w:style>
  <w:style w:type="paragraph" w:styleId="1072" w:customStyle="1">
    <w:name w:val="正文首行缩进 21"/>
    <w:basedOn w:val="1060"/>
    <w:link w:val="1071"/>
    <w:uiPriority w:val="0"/>
    <w:qFormat/>
    <w:pPr>
      <w:ind w:firstLine="420"/>
    </w:pPr>
    <w:rPr>
      <w:rFonts w:ascii="Times New Roman" w:hAnsi="Times New Roman"/>
    </w:rPr>
  </w:style>
  <w:style w:type="character" w:styleId="1073" w:customStyle="1">
    <w:name w:val="标题 2 字符"/>
    <w:link w:val="740"/>
    <w:uiPriority w:val="0"/>
    <w:semiHidden/>
    <w:qFormat/>
    <w:rPr>
      <w:rFonts w:ascii="等线 Light" w:hAnsi="等线 Light" w:eastAsia="等线 Light"/>
      <w:b/>
      <w:bCs/>
      <w:sz w:val="32"/>
      <w:szCs w:val="32"/>
    </w:rPr>
  </w:style>
  <w:style w:type="character" w:styleId="1074" w:customStyle="1">
    <w:name w:val="批注文字 Char"/>
    <w:link w:val="740"/>
    <w:uiPriority w:val="0"/>
    <w:qFormat/>
    <w:rPr>
      <w:rFonts w:ascii="Times New Roman" w:hAnsi="Times New Roman"/>
      <w:sz w:val="21"/>
    </w:rPr>
  </w:style>
  <w:style w:type="character" w:styleId="1075" w:customStyle="1">
    <w:name w:val="正文首行缩进 2 字符"/>
    <w:link w:val="1076"/>
    <w:uiPriority w:val="0"/>
    <w:qFormat/>
    <w:rPr>
      <w:sz w:val="21"/>
      <w:szCs w:val="24"/>
    </w:rPr>
  </w:style>
  <w:style w:type="paragraph" w:styleId="1076" w:customStyle="1">
    <w:name w:val="_Style 63"/>
    <w:basedOn w:val="1060"/>
    <w:next w:val="859"/>
    <w:link w:val="1075"/>
    <w:uiPriority w:val="0"/>
    <w:qFormat/>
    <w:pPr>
      <w:ind w:firstLine="420"/>
    </w:pPr>
    <w:rPr>
      <w:rFonts w:ascii="Times New Roman" w:hAnsi="Times New Roman"/>
    </w:rPr>
  </w:style>
  <w:style w:type="character" w:styleId="1077" w:customStyle="1">
    <w:name w:val="标书正文 Char1"/>
    <w:link w:val="1078"/>
    <w:uiPriority w:val="0"/>
    <w:qFormat/>
    <w:rPr>
      <w:color w:val="000000"/>
      <w:sz w:val="22"/>
      <w:szCs w:val="28"/>
      <w:lang w:eastAsia="en-US"/>
    </w:rPr>
  </w:style>
  <w:style w:type="paragraph" w:styleId="1078" w:customStyle="1">
    <w:name w:val="标书正文"/>
    <w:basedOn w:val="859"/>
    <w:link w:val="107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79" w:customStyle="1">
    <w:name w:val="font01"/>
    <w:link w:val="740"/>
    <w:uiPriority w:val="0"/>
    <w:qFormat/>
    <w:rPr>
      <w:rFonts w:ascii="仿宋" w:hAnsi="仿宋" w:eastAsia="仿宋"/>
      <w:color w:val="000000"/>
      <w:sz w:val="20"/>
      <w:szCs w:val="20"/>
      <w:u w:val="none"/>
    </w:rPr>
  </w:style>
  <w:style w:type="character" w:styleId="1080" w:customStyle="1">
    <w:name w:val="标题 3 Char"/>
    <w:link w:val="740"/>
    <w:uiPriority w:val="0"/>
    <w:qFormat/>
    <w:rPr>
      <w:rFonts w:ascii="Arial" w:hAnsi="Arial" w:eastAsia="宋体"/>
      <w:b/>
      <w:sz w:val="32"/>
      <w:szCs w:val="20"/>
    </w:rPr>
  </w:style>
  <w:style w:type="character" w:styleId="1081" w:customStyle="1">
    <w:name w:val="批注主题 Char"/>
    <w:link w:val="740"/>
    <w:uiPriority w:val="0"/>
    <w:semiHidden/>
    <w:qFormat/>
    <w:rPr>
      <w:rFonts w:ascii="Times New Roman" w:hAnsi="Times New Roman"/>
      <w:b/>
      <w:bCs/>
      <w:sz w:val="21"/>
    </w:rPr>
  </w:style>
  <w:style w:type="character" w:styleId="1082" w:customStyle="1">
    <w:name w:val="font41"/>
    <w:link w:val="740"/>
    <w:uiPriority w:val="0"/>
    <w:qFormat/>
    <w:rPr>
      <w:rFonts w:ascii="Symbol" w:hAnsi="Symbol"/>
      <w:color w:val="000000"/>
      <w:sz w:val="20"/>
      <w:szCs w:val="20"/>
      <w:u w:val="none"/>
    </w:rPr>
  </w:style>
  <w:style w:type="character" w:styleId="1083" w:customStyle="1">
    <w:name w:val="文档结构图 Char"/>
    <w:link w:val="740"/>
    <w:uiPriority w:val="0"/>
    <w:semiHidden/>
    <w:qFormat/>
    <w:rPr>
      <w:rFonts w:ascii="宋体"/>
      <w:sz w:val="18"/>
      <w:szCs w:val="18"/>
    </w:rPr>
  </w:style>
  <w:style w:type="character" w:styleId="1084" w:customStyle="1">
    <w:name w:val="文档结构图 字符"/>
    <w:link w:val="740"/>
    <w:uiPriority w:val="0"/>
    <w:qFormat/>
    <w:rPr>
      <w:rFonts w:ascii="Microsoft YaHei UI" w:eastAsia="Microsoft YaHei UI"/>
      <w:sz w:val="18"/>
      <w:szCs w:val="18"/>
    </w:rPr>
  </w:style>
  <w:style w:type="character" w:styleId="1085" w:customStyle="1">
    <w:name w:val="正文文本 Char"/>
    <w:link w:val="740"/>
    <w:uiPriority w:val="0"/>
    <w:qFormat/>
    <w:rPr>
      <w:sz w:val="21"/>
      <w:szCs w:val="24"/>
    </w:rPr>
  </w:style>
  <w:style w:type="character" w:styleId="1086" w:customStyle="1">
    <w:name w:val="标题 2 Char"/>
    <w:link w:val="740"/>
    <w:uiPriority w:val="0"/>
    <w:qFormat/>
    <w:rPr>
      <w:rFonts w:ascii="Cambria" w:hAnsi="Cambria" w:eastAsia="宋体"/>
      <w:b/>
      <w:bCs/>
      <w:sz w:val="32"/>
      <w:szCs w:val="32"/>
    </w:rPr>
  </w:style>
  <w:style w:type="character" w:styleId="1087" w:customStyle="1">
    <w:name w:val="纯文本 Char1"/>
    <w:link w:val="740"/>
    <w:uiPriority w:val="0"/>
    <w:qFormat/>
    <w:rPr>
      <w:rFonts w:ascii="宋体" w:hAnsi="Courier New" w:eastAsia="宋体"/>
      <w:sz w:val="20"/>
      <w:szCs w:val="20"/>
    </w:rPr>
  </w:style>
  <w:style w:type="character" w:styleId="1088" w:customStyle="1">
    <w:name w:val="页脚 Char"/>
    <w:link w:val="740"/>
    <w:uiPriority w:val="0"/>
    <w:qFormat/>
    <w:rPr>
      <w:sz w:val="18"/>
      <w:szCs w:val="18"/>
    </w:rPr>
  </w:style>
  <w:style w:type="character" w:styleId="1089" w:customStyle="1">
    <w:name w:val="NormalCharacter1"/>
    <w:link w:val="740"/>
    <w:uiPriority w:val="0"/>
    <w:semiHidden/>
    <w:qFormat/>
    <w:rPr>
      <w:sz w:val="28"/>
      <w:lang w:val="en-US" w:eastAsia="zh-CN" w:bidi="ar-SA"/>
    </w:rPr>
  </w:style>
  <w:style w:type="paragraph" w:styleId="1090" w:customStyle="1">
    <w:name w:val="普通(网站)1"/>
    <w:basedOn w:val="859"/>
    <w:uiPriority w:val="0"/>
    <w:qFormat/>
    <w:pPr>
      <w:jc w:val="left"/>
      <w:spacing w:before="100" w:beforeAutospacing="1" w:after="100" w:afterAutospacing="1"/>
      <w:widowControl/>
    </w:pPr>
    <w:rPr>
      <w:rFonts w:ascii="宋体" w:hAnsi="宋体"/>
      <w:sz w:val="24"/>
    </w:rPr>
  </w:style>
  <w:style w:type="paragraph" w:styleId="1091" w:customStyle="1">
    <w:name w:val="寄信人地址1"/>
    <w:basedOn w:val="859"/>
    <w:uiPriority w:val="0"/>
    <w:qFormat/>
    <w:rPr>
      <w:rFonts w:ascii="Arial" w:hAnsi="Arial"/>
    </w:rPr>
  </w:style>
  <w:style w:type="paragraph" w:styleId="1092" w:customStyle="1">
    <w:name w:val="文本块1"/>
    <w:basedOn w:val="859"/>
    <w:uiPriority w:val="0"/>
    <w:qFormat/>
    <w:pPr>
      <w:ind w:left="420" w:right="33"/>
      <w:jc w:val="left"/>
    </w:pPr>
    <w:rPr>
      <w:sz w:val="24"/>
      <w:szCs w:val="20"/>
    </w:rPr>
  </w:style>
  <w:style w:type="paragraph" w:styleId="1093" w:customStyle="1">
    <w:name w:val="索引 41"/>
    <w:basedOn w:val="859"/>
    <w:next w:val="859"/>
    <w:uiPriority w:val="0"/>
    <w:qFormat/>
    <w:pPr>
      <w:ind w:left="600"/>
    </w:pPr>
    <w:rPr>
      <w:rFonts w:ascii="Calibri" w:hAnsi="Calibri"/>
      <w:sz w:val="22"/>
      <w:szCs w:val="22"/>
    </w:rPr>
  </w:style>
  <w:style w:type="paragraph" w:styleId="1094" w:customStyle="1">
    <w:name w:val="_Style 48"/>
    <w:basedOn w:val="859"/>
    <w:next w:val="1095"/>
    <w:uiPriority w:val="0"/>
    <w:qFormat/>
    <w:pPr>
      <w:ind w:firstLine="420"/>
    </w:pPr>
    <w:rPr>
      <w:rFonts w:eastAsia="微软雅黑"/>
      <w:sz w:val="24"/>
    </w:rPr>
  </w:style>
  <w:style w:type="paragraph" w:styleId="1095" w:customStyle="1">
    <w:name w:val="列出段落1"/>
    <w:basedOn w:val="859"/>
    <w:uiPriority w:val="0"/>
    <w:qFormat/>
    <w:pPr>
      <w:ind w:firstLine="420"/>
    </w:pPr>
  </w:style>
  <w:style w:type="paragraph" w:styleId="109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7" w:customStyle="1">
    <w:name w:val="_Style 100"/>
    <w:basedOn w:val="859"/>
    <w:next w:val="859"/>
    <w:uiPriority w:val="0"/>
    <w:qFormat/>
    <w:pPr>
      <w:ind w:left="420"/>
    </w:pPr>
    <w:rPr>
      <w:rFonts w:ascii="Calibri" w:hAnsi="Calibri"/>
      <w:sz w:val="22"/>
      <w:szCs w:val="22"/>
    </w:rPr>
  </w:style>
  <w:style w:type="paragraph" w:styleId="1098" w:customStyle="1">
    <w:name w:val="p0"/>
    <w:basedOn w:val="859"/>
    <w:uiPriority w:val="0"/>
    <w:qFormat/>
    <w:pPr>
      <w:widowControl/>
    </w:pPr>
    <w:rPr>
      <w:szCs w:val="21"/>
    </w:rPr>
  </w:style>
  <w:style w:type="paragraph" w:styleId="1099" w:customStyle="1">
    <w:name w:val="一级条标题"/>
    <w:basedOn w:val="1100"/>
    <w:next w:val="11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0" w:customStyle="1">
    <w:name w:val="章标题"/>
    <w:next w:val="85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01" w:customStyle="1">
    <w:name w:val="段"/>
    <w:basedOn w:val="859"/>
    <w:next w:val="859"/>
    <w:uiPriority w:val="0"/>
    <w:qFormat/>
    <w:pPr>
      <w:ind w:firstLine="200"/>
      <w:widowControl/>
    </w:pPr>
    <w:rPr>
      <w:rFonts w:ascii="宋体"/>
      <w:sz w:val="20"/>
      <w:szCs w:val="20"/>
    </w:rPr>
  </w:style>
  <w:style w:type="paragraph" w:styleId="1102" w:customStyle="1">
    <w:name w:val="TOC 标题2"/>
    <w:basedOn w:val="1021"/>
    <w:next w:val="859"/>
    <w:uiPriority w:val="0"/>
    <w:qFormat/>
    <w:pPr>
      <w:jc w:val="left"/>
      <w:spacing w:before="480" w:line="276" w:lineRule="auto"/>
      <w:widowControl/>
      <w:outlineLvl w:val="9"/>
    </w:pPr>
    <w:rPr>
      <w:rFonts w:ascii="Cambria" w:hAnsi="Cambria" w:eastAsia="宋体"/>
      <w:color w:val="365f91"/>
      <w:sz w:val="28"/>
      <w:szCs w:val="28"/>
    </w:rPr>
  </w:style>
  <w:style w:type="paragraph" w:styleId="1103" w:customStyle="1">
    <w:name w:val="修订1"/>
    <w:uiPriority w:val="0"/>
    <w:qFormat/>
    <w:rPr>
      <w:rFonts w:hint="default" w:ascii="Times New Roman" w:hAnsi="Times New Roman" w:eastAsia="宋体" w:cs="Times New Roman"/>
      <w:sz w:val="21"/>
      <w:szCs w:val="24"/>
      <w:lang w:val="en-US" w:eastAsia="zh-CN" w:bidi="ar-SA"/>
    </w:rPr>
  </w:style>
  <w:style w:type="paragraph" w:styleId="1104" w:customStyle="1">
    <w:name w:val="UserStyle_1"/>
    <w:basedOn w:val="859"/>
    <w:uiPriority w:val="0"/>
    <w:qFormat/>
    <w:pPr>
      <w:ind w:left="-6" w:hanging="99"/>
      <w:jc w:val="left"/>
    </w:pPr>
    <w:rPr>
      <w:rFonts w:ascii="宋体"/>
      <w:b/>
    </w:rPr>
  </w:style>
  <w:style w:type="paragraph" w:styleId="1105" w:customStyle="1">
    <w:name w:val="首行缩进"/>
    <w:basedOn w:val="859"/>
    <w:uiPriority w:val="0"/>
    <w:qFormat/>
    <w:pPr>
      <w:ind w:firstLine="480"/>
    </w:pPr>
    <w:rPr>
      <w:sz w:val="20"/>
      <w:szCs w:val="20"/>
      <w:lang w:val="zh-CN"/>
    </w:rPr>
  </w:style>
  <w:style w:type="paragraph" w:styleId="1106" w:customStyle="1">
    <w:name w:val="Other|1"/>
    <w:basedOn w:val="859"/>
    <w:uiPriority w:val="0"/>
    <w:qFormat/>
    <w:pPr>
      <w:ind w:firstLine="400"/>
      <w:spacing w:line="418" w:lineRule="auto"/>
    </w:pPr>
    <w:rPr>
      <w:rFonts w:ascii="宋体" w:hAnsi="宋体"/>
      <w:sz w:val="30"/>
      <w:szCs w:val="30"/>
      <w:lang w:val="zh-TW" w:eastAsia="zh-TW" w:bidi="zh-TW"/>
    </w:rPr>
  </w:style>
  <w:style w:type="paragraph" w:styleId="1107" w:customStyle="1">
    <w:name w:val="投标文件正文"/>
    <w:basedOn w:val="859"/>
    <w:uiPriority w:val="0"/>
    <w:qFormat/>
    <w:pPr>
      <w:ind w:firstLine="200"/>
      <w:spacing w:before="40" w:after="40" w:line="400" w:lineRule="exact"/>
    </w:pPr>
    <w:rPr>
      <w:sz w:val="24"/>
    </w:rPr>
  </w:style>
  <w:style w:type="paragraph" w:styleId="1108" w:customStyle="1">
    <w:name w:val="179"/>
    <w:basedOn w:val="859"/>
    <w:uiPriority w:val="0"/>
    <w:qFormat/>
    <w:pPr>
      <w:ind w:firstLine="420"/>
      <w:jc w:val="left"/>
      <w:widowControl/>
    </w:pPr>
    <w:rPr>
      <w:rFonts w:ascii="宋体" w:hAnsi="宋体"/>
      <w:sz w:val="24"/>
    </w:rPr>
  </w:style>
  <w:style w:type="paragraph" w:styleId="110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10" w:customStyle="1">
    <w:name w:val="列出段落11"/>
    <w:basedOn w:val="859"/>
    <w:uiPriority w:val="0"/>
    <w:qFormat/>
    <w:pPr>
      <w:ind w:firstLine="420"/>
    </w:pPr>
    <w:rPr>
      <w:rFonts w:ascii="Calibri" w:hAnsi="Calibri"/>
    </w:rPr>
  </w:style>
  <w:style w:type="paragraph" w:styleId="1111" w:customStyle="1">
    <w:name w:val="_Style 15"/>
    <w:basedOn w:val="859"/>
    <w:next w:val="1095"/>
    <w:uiPriority w:val="0"/>
    <w:qFormat/>
    <w:pPr>
      <w:ind w:firstLine="420"/>
    </w:pPr>
    <w:rPr>
      <w:rFonts w:ascii="Calibri" w:hAnsi="Calibri"/>
      <w:sz w:val="22"/>
      <w:szCs w:val="22"/>
    </w:rPr>
  </w:style>
  <w:style w:type="paragraph" w:styleId="1112" w:customStyle="1">
    <w:name w:val="one-p"/>
    <w:basedOn w:val="859"/>
    <w:uiPriority w:val="0"/>
    <w:qFormat/>
    <w:pPr>
      <w:jc w:val="left"/>
      <w:spacing w:before="100" w:beforeAutospacing="1" w:after="100" w:afterAutospacing="1"/>
      <w:widowControl/>
    </w:pPr>
    <w:rPr>
      <w:rFonts w:ascii="宋体" w:hAnsi="宋体"/>
      <w:sz w:val="24"/>
    </w:rPr>
  </w:style>
  <w:style w:type="paragraph" w:styleId="1113" w:customStyle="1">
    <w:name w:val="BodyTextIndent1"/>
    <w:basedOn w:val="859"/>
    <w:uiPriority w:val="0"/>
    <w:qFormat/>
    <w:pPr>
      <w:ind w:left="420"/>
      <w:spacing w:after="120"/>
    </w:pPr>
    <w:rPr>
      <w:sz w:val="28"/>
      <w:szCs w:val="20"/>
    </w:rPr>
  </w:style>
  <w:style w:type="paragraph" w:styleId="111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15" w:customStyle="1">
    <w:name w:val="网格型11"/>
    <w:basedOn w:val="1033"/>
    <w:uiPriority w:val="0"/>
    <w:qFormat/>
    <w:pPr>
      <w:jc w:val="both"/>
      <w:widowControl w:val="off"/>
    </w:pPr>
    <w:tblPr/>
  </w:style>
  <w:style w:type="table" w:styleId="1116" w:customStyle="1">
    <w:name w:val="网格型1"/>
    <w:basedOn w:val="1033"/>
    <w:uiPriority w:val="0"/>
    <w:qFormat/>
    <w:pPr>
      <w:jc w:val="both"/>
      <w:widowControl w:val="off"/>
    </w:pPr>
    <w:tblPr/>
  </w:style>
  <w:style w:type="paragraph" w:styleId="1117" w:customStyle="1">
    <w:name w:val="B1"/>
    <w:basedOn w:val="740"/>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18" w:customStyle="1">
    <w:name w:val="B2"/>
    <w:basedOn w:val="740"/>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19" w:customStyle="1">
    <w:name w:val="B3"/>
    <w:basedOn w:val="1118"/>
    <w:uiPriority w:val="0"/>
    <w:qFormat/>
    <w:pPr>
      <w:numPr>
        <w:ilvl w:val="2"/>
      </w:numPr>
      <w:ind w:left="1416" w:hanging="1416"/>
      <w:outlineLvl w:val="2"/>
    </w:pPr>
    <w:rPr>
      <w:b w:val="0"/>
    </w:rPr>
  </w:style>
  <w:style w:type="paragraph" w:styleId="1120" w:customStyle="1">
    <w:name w:val="正文2"/>
    <w:basedOn w:val="831"/>
    <w:uiPriority w:val="0"/>
    <w:qFormat/>
    <w:pPr>
      <w:ind w:firstLine="200"/>
      <w:spacing w:beforeAutospacing="0" w:afterAutospacing="0" w:line="360" w:lineRule="auto"/>
    </w:pPr>
    <w:rPr>
      <w:color w:val="393939"/>
      <w:shd w:val="clear" w:color="auto" w:fill="ffffff"/>
    </w:rPr>
  </w:style>
  <w:style w:type="paragraph" w:styleId="1121" w:customStyle="1">
    <w:name w:val="Plain Text1"/>
    <w:basedOn w:val="740"/>
    <w:uiPriority w:val="0"/>
    <w:qFormat/>
    <w:rPr>
      <w:rFonts w:ascii="宋体" w:hAnsi="宋体" w:eastAsia="楷体_GB2312"/>
      <w:sz w:val="26"/>
    </w:rPr>
  </w:style>
  <w:style w:type="character" w:styleId="1122" w:customStyle="1">
    <w:name w:val="fontstyle01"/>
    <w:link w:val="740"/>
    <w:uiPriority w:val="0"/>
    <w:qFormat/>
    <w:rPr>
      <w:rFonts w:ascii="HYa4gj" w:hAnsi="HYa4gj"/>
      <w:color w:val="000000"/>
      <w:sz w:val="26"/>
      <w:szCs w:val="26"/>
    </w:rPr>
  </w:style>
  <w:style w:type="paragraph" w:styleId="1123"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24" w:customStyle="1">
    <w:name w:val="Table Normal"/>
    <w:uiPriority w:val="2"/>
    <w:semiHidden/>
    <w:unhideWhenUsed/>
    <w:qFormat/>
    <w:tblPr>
      <w:tblCellMar>
        <w:left w:w="0" w:type="dxa"/>
        <w:top w:w="0" w:type="dxa"/>
        <w:right w:w="0" w:type="dxa"/>
        <w:bottom w:w="0" w:type="dxa"/>
      </w:tblCellMar>
    </w:tblPr>
  </w:style>
  <w:style w:type="paragraph" w:styleId="1125" w:customStyle="1">
    <w:name w:val="Normal_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26" w:customStyle="1">
    <w:name w:val="正文表格内"/>
    <w:basedOn w:val="740"/>
    <w:uiPriority w:val="0"/>
    <w:qFormat/>
    <w:pPr>
      <w:jc w:val="center"/>
    </w:pPr>
    <w:rPr>
      <w:rFonts w:ascii="微软雅黑 Light" w:hAnsi="微软雅黑 Light" w:eastAsia="微软雅黑 Light" w:cs="Times New Roman"/>
      <w:sz w:val="24"/>
      <w:lang w:val="zh-CN"/>
    </w:rPr>
  </w:style>
  <w:style w:type="paragraph" w:styleId="1127" w:customStyle="1">
    <w:name w:val="正文1111"/>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文本块2"/>
    <w:basedOn w:val="1127"/>
    <w:uiPriority w:val="0"/>
    <w:qFormat/>
    <w:pPr>
      <w:ind w:left="420" w:right="33"/>
      <w:jc w:val="left"/>
    </w:pPr>
    <w:rPr>
      <w:sz w:val="24"/>
      <w:szCs w:val="20"/>
    </w:rPr>
  </w:style>
  <w:style w:type="paragraph" w:styleId="1129" w:customStyle="1">
    <w:name w:val="正文文本111"/>
    <w:basedOn w:val="783"/>
    <w:next w:val="783"/>
    <w:uiPriority w:val="0"/>
    <w:qFormat/>
  </w:style>
  <w:style w:type="numbering" w:styleId="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20</cp:revision>
  <dcterms:created xsi:type="dcterms:W3CDTF">2022-07-14T10:59:00Z</dcterms:created>
  <dcterms:modified xsi:type="dcterms:W3CDTF">2026-09-17T08:42:52Z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eyJoZGlkIjoiMjY4ZjA3ZWM0NTJjZjFlNDIwYzRhYmNjNzczYThjOTMiLCJ1c2VySWQiOiIzNTk1NzI2NTUifQ==</vt:lpwstr>
  </property>
</Properties>
</file>