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pacing w:val="76"/>
          <w:sz w:val="48"/>
          <w:szCs w:val="48"/>
        </w:rPr>
      </w:pPr>
      <w:r>
        <w:rPr>
          <w:rFonts w:hint="eastAsia" w:ascii="宋体" w:hAnsi="宋体" w:cs="宋体"/>
          <w:b/>
          <w:bCs/>
          <w:spacing w:val="76"/>
          <w:sz w:val="48"/>
          <w:szCs w:val="48"/>
        </w:rPr>
        <w:t xml:space="preserve">徐州市云龙区人民法院档案数字化即时录入服务项目</w:t>
      </w:r>
      <w:r/>
    </w:p>
    <w:p>
      <w:pPr>
        <w:jc w:val="center"/>
        <w:spacing w:line="360" w:lineRule="auto"/>
        <w:rPr>
          <w:rFonts w:ascii="宋体" w:hAnsi="宋体" w:cs="宋体"/>
          <w:b/>
          <w:bCs/>
          <w:spacing w:val="76"/>
          <w:sz w:val="48"/>
          <w:szCs w:val="48"/>
        </w:rPr>
      </w:pPr>
      <w:r>
        <w:rPr>
          <w:rFonts w:hint="eastAsia" w:ascii="宋体" w:hAnsi="宋体" w:cs="宋体"/>
          <w:b/>
          <w:bCs/>
          <w:spacing w:val="76"/>
          <w:sz w:val="48"/>
          <w:szCs w:val="48"/>
        </w:rPr>
        <w:t xml:space="preserve">竞争性磋商文件</w:t>
      </w:r>
      <w:r/>
    </w:p>
    <w:p>
      <w:pPr>
        <w:jc w:val="center"/>
        <w:spacing w:line="360" w:lineRule="auto"/>
        <w:rPr>
          <w:rFonts w:ascii="宋体" w:hAnsi="宋体" w:cs="宋体"/>
          <w:b/>
          <w:spacing w:val="76"/>
          <w:sz w:val="28"/>
          <w:szCs w:val="28"/>
        </w:rPr>
      </w:pPr>
      <w:r>
        <w:rPr>
          <w:rFonts w:ascii="宋体" w:hAnsi="宋体" w:cs="宋体"/>
          <w:b/>
          <w:spacing w:val="76"/>
          <w:sz w:val="28"/>
          <w:szCs w:val="28"/>
        </w:rPr>
      </w:r>
      <w:r/>
    </w:p>
    <w:p>
      <w:pPr>
        <w:jc w:val="center"/>
        <w:spacing w:line="360" w:lineRule="auto"/>
        <w:rPr>
          <w:rFonts w:ascii="宋体" w:hAnsi="宋体" w:cs="宋体"/>
          <w:b/>
          <w:spacing w:val="76"/>
          <w:sz w:val="28"/>
          <w:szCs w:val="28"/>
        </w:rPr>
      </w:pPr>
      <w:r>
        <w:rPr>
          <w:rFonts w:ascii="宋体" w:hAnsi="宋体" w:cs="宋体"/>
          <w:b/>
          <w:spacing w:val="76"/>
          <w:sz w:val="28"/>
          <w:szCs w:val="28"/>
        </w:rPr>
      </w:r>
      <w:r/>
    </w:p>
    <w:p>
      <w:pPr>
        <w:pStyle w:val="775"/>
        <w:spacing w:before="0" w:after="0"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rPr>
          <w:rFonts w:ascii="宋体" w:hAnsi="宋体" w:cs="宋体"/>
          <w:sz w:val="28"/>
          <w:szCs w:val="28"/>
        </w:rPr>
        <mc:AlternateContent>
          <mc:Choice Requires="wpg">
            <w:drawing>
              <wp:inline xmlns:wp="http://schemas.openxmlformats.org/drawingml/2006/wordprocessingDrawing" distT="0" distB="0" distL="0" distR="0">
                <wp:extent cx="2200275" cy="19050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200275" cy="19050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3.2pt;height:150.0pt;mso-wrap-distance-left:0.0pt;mso-wrap-distance-top:0.0pt;mso-wrap-distance-right:0.0pt;mso-wrap-distance-bottom:0.0pt;" stroked="f">
                <v:path textboxrect="0,0,0,0"/>
                <v:imagedata r:id="rId12" o:title=""/>
              </v:shape>
            </w:pict>
          </mc:Fallback>
        </mc:AlternateContent>
      </w:r>
      <w:r/>
    </w:p>
    <w:p>
      <w:pPr>
        <w:ind w:firstLine="1080"/>
        <w:spacing w:line="360" w:lineRule="auto"/>
        <w:rPr>
          <w:rFonts w:ascii="宋体" w:hAnsi="宋体" w:cs="宋体"/>
          <w:sz w:val="28"/>
          <w:szCs w:val="28"/>
        </w:rPr>
      </w:pPr>
      <w:r>
        <w:rPr>
          <w:rFonts w:ascii="宋体" w:hAnsi="宋体" w:cs="宋体"/>
          <w:sz w:val="28"/>
          <w:szCs w:val="28"/>
        </w:rPr>
      </w:r>
      <w:r/>
    </w:p>
    <w:p>
      <w:pPr>
        <w:ind w:firstLine="1080"/>
        <w:spacing w:line="360" w:lineRule="auto"/>
        <w:rPr>
          <w:rFonts w:ascii="宋体" w:hAnsi="宋体" w:cs="宋体"/>
          <w:sz w:val="28"/>
          <w:szCs w:val="28"/>
        </w:rPr>
      </w:pPr>
      <w:r>
        <w:rPr>
          <w:rFonts w:ascii="宋体" w:hAnsi="宋体" w:cs="宋体"/>
          <w:sz w:val="28"/>
          <w:szCs w:val="28"/>
        </w:rPr>
      </w:r>
      <w:r/>
    </w:p>
    <w:p>
      <w:pPr>
        <w:ind w:firstLine="108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p>
    <w:p>
      <w:pPr>
        <w:spacing w:line="360" w:lineRule="auto"/>
        <w:rPr>
          <w:rFonts w:ascii="宋体" w:hAnsi="宋体" w:cs="宋体"/>
          <w:sz w:val="28"/>
          <w:szCs w:val="28"/>
          <w:shd w:val="clear" w:color="auto" w:fill="ffffff"/>
        </w:rPr>
      </w:pPr>
      <w:r>
        <w:rPr>
          <w:rFonts w:hint="eastAsia" w:ascii="宋体" w:hAnsi="宋体" w:cs="宋体"/>
          <w:sz w:val="28"/>
          <w:szCs w:val="28"/>
        </w:rPr>
        <w:t xml:space="preserve">项目名称</w:t>
      </w:r>
      <w:r>
        <w:rPr>
          <w:rFonts w:hint="eastAsia" w:ascii="宋体" w:hAnsi="宋体" w:cs="宋体"/>
          <w:b/>
          <w:sz w:val="28"/>
          <w:szCs w:val="28"/>
        </w:rPr>
        <w:t xml:space="preserve">：</w:t>
      </w:r>
      <w:r>
        <w:rPr>
          <w:rFonts w:hint="eastAsia" w:ascii="宋体" w:hAnsi="宋体" w:cs="宋体"/>
          <w:sz w:val="28"/>
          <w:szCs w:val="28"/>
          <w:shd w:val="clear" w:color="auto" w:fill="ffffff"/>
        </w:rPr>
        <w:t xml:space="preserve">徐州市云龙区人民法院档案数字化即时录入服务项目</w:t>
      </w:r>
      <w:r/>
    </w:p>
    <w:p>
      <w:pPr>
        <w:spacing w:line="360" w:lineRule="auto"/>
        <w:rPr>
          <w:rFonts w:ascii="宋体" w:hAnsi="宋体" w:cs="宋体"/>
          <w:sz w:val="28"/>
          <w:szCs w:val="28"/>
        </w:rPr>
      </w:pPr>
      <w:r>
        <w:rPr>
          <w:rFonts w:hint="eastAsia" w:ascii="宋体" w:hAnsi="宋体" w:cs="宋体"/>
          <w:sz w:val="28"/>
          <w:szCs w:val="28"/>
        </w:rPr>
        <w:t xml:space="preserve">采购人：</w:t>
      </w:r>
      <w:r>
        <w:rPr>
          <w:rFonts w:hint="eastAsia" w:ascii="宋体" w:hAnsi="宋体" w:cs="宋体"/>
          <w:sz w:val="28"/>
          <w:szCs w:val="28"/>
        </w:rPr>
        <w:t xml:space="preserve">徐州市云龙区人民法院</w:t>
      </w:r>
      <w:r/>
    </w:p>
    <w:p>
      <w:pPr>
        <w:spacing w:line="360" w:lineRule="auto"/>
        <w:rPr>
          <w:rFonts w:ascii="宋体" w:hAnsi="宋体" w:cs="宋体"/>
          <w:sz w:val="28"/>
          <w:szCs w:val="28"/>
        </w:rPr>
      </w:pPr>
      <w:r>
        <w:rPr>
          <w:rFonts w:hint="eastAsia" w:ascii="宋体" w:hAnsi="宋体" w:cs="宋体"/>
          <w:sz w:val="28"/>
          <w:szCs w:val="28"/>
        </w:rPr>
        <w:t xml:space="preserve">采购代理机构：江苏开源工程咨询监理有限公司</w:t>
      </w:r>
      <w:r/>
    </w:p>
    <w:p>
      <w:pPr>
        <w:pStyle w:val="761"/>
        <w:jc w:val="left"/>
        <w:spacing w:line="360" w:lineRule="auto"/>
        <w:rPr>
          <w:rFonts w:ascii="宋体" w:hAnsi="宋体" w:cs="宋体"/>
          <w:sz w:val="28"/>
          <w:szCs w:val="28"/>
        </w:rPr>
      </w:pPr>
      <w:r>
        <w:rPr>
          <w:rFonts w:ascii="宋体" w:hAnsi="宋体" w:cs="宋体"/>
          <w:sz w:val="28"/>
          <w:szCs w:val="28"/>
        </w:rPr>
      </w:r>
      <w:r/>
    </w:p>
    <w:p>
      <w:pPr>
        <w:pStyle w:val="761"/>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hint="eastAsia" w:ascii="宋体" w:hAnsi="宋体" w:cs="宋体"/>
          <w:sz w:val="28"/>
          <w:szCs w:val="28"/>
          <w:highlight w:val="none"/>
        </w:rPr>
      </w:pPr>
      <w:r>
        <w:rPr>
          <w:rFonts w:hint="eastAsia" w:ascii="宋体" w:hAnsi="宋体" w:cs="宋体"/>
          <w:sz w:val="28"/>
          <w:szCs w:val="28"/>
        </w:rPr>
        <w:t xml:space="preserve">二〇二六年</w:t>
      </w:r>
      <w:r>
        <w:rPr>
          <w:rFonts w:hint="eastAsia" w:ascii="宋体" w:hAnsi="宋体" w:cs="宋体"/>
          <w:sz w:val="28"/>
          <w:szCs w:val="28"/>
        </w:rPr>
        <w:t xml:space="preserve">十</w:t>
      </w:r>
      <w:r>
        <w:rPr>
          <w:rFonts w:hint="eastAsia" w:ascii="宋体" w:hAnsi="宋体" w:cs="宋体"/>
          <w:sz w:val="28"/>
          <w:szCs w:val="28"/>
        </w:rPr>
        <w:t xml:space="preserve">月</w:t>
      </w:r>
      <w:r>
        <w:rPr>
          <w:rFonts w:hint="eastAsia" w:ascii="宋体" w:hAnsi="宋体" w:cs="宋体"/>
          <w:bCs/>
          <w:sz w:val="28"/>
          <w:szCs w:val="28"/>
        </w:rPr>
        <w:br w:type="page" w:clear="all"/>
      </w:r>
      <w:r>
        <w:rPr>
          <w:rFonts w:hint="eastAsia" w:ascii="宋体" w:hAnsi="宋体" w:cs="宋体"/>
          <w:bCs/>
          <w:sz w:val="28"/>
          <w:szCs w:val="28"/>
        </w:rPr>
        <w:t xml:space="preserve">目录</w:t>
      </w:r>
      <w:r/>
    </w:p>
    <w:p>
      <w:pPr>
        <w:jc w:val="center"/>
        <w:spacing w:line="360" w:lineRule="auto"/>
        <w:rPr>
          <w:rFonts w:ascii="宋体" w:hAnsi="宋体" w:cs="宋体"/>
          <w:sz w:val="28"/>
          <w:szCs w:val="28"/>
        </w:rPr>
      </w:pPr>
      <w:r>
        <w:rPr>
          <w:rFonts w:hint="eastAsia" w:ascii="宋体" w:hAnsi="宋体" w:cs="宋体"/>
          <w:bCs/>
          <w:sz w:val="28"/>
          <w:szCs w:val="28"/>
          <w:highlight w:val="none"/>
        </w:rPr>
      </w:r>
      <w:r>
        <w:rPr>
          <w:rFonts w:hint="eastAsia" w:ascii="宋体" w:hAnsi="宋体" w:cs="宋体"/>
          <w:bCs/>
          <w:sz w:val="28"/>
          <w:szCs w:val="28"/>
          <w:highlight w:val="none"/>
        </w:rPr>
      </w:r>
    </w:p>
    <w:p>
      <w:pPr>
        <w:jc w:val="center"/>
        <w:spacing w:line="360" w:lineRule="auto"/>
        <w:rPr>
          <w:rFonts w:ascii="宋体" w:hAnsi="宋体" w:cs="宋体"/>
          <w:bCs/>
          <w:sz w:val="28"/>
          <w:szCs w:val="28"/>
        </w:rPr>
      </w:pPr>
      <w:r>
        <w:rPr>
          <w:rFonts w:ascii="宋体" w:hAnsi="宋体" w:cs="宋体"/>
          <w:bCs/>
          <w:sz w:val="28"/>
          <w:szCs w:val="28"/>
        </w:rPr>
      </w:r>
      <w:r/>
    </w:p>
    <w:p>
      <w:pPr>
        <w:pStyle w:val="775"/>
        <w:spacing w:before="0" w:after="0" w:line="360" w:lineRule="auto"/>
        <w:tabs>
          <w:tab w:val="right" w:pos="9077" w:leader="dot"/>
        </w:tabs>
        <w:rPr>
          <w:rFonts w:ascii="宋体" w:hAnsi="宋体" w:cs="宋体"/>
          <w:b w:val="0"/>
          <w:bCs w:val="0"/>
          <w:sz w:val="28"/>
          <w:szCs w:val="28"/>
        </w:rPr>
      </w:pPr>
      <w:r>
        <w:rPr>
          <w:rFonts w:hint="eastAsia" w:ascii="宋体" w:hAnsi="宋体" w:cs="宋体"/>
          <w:b w:val="0"/>
          <w:sz w:val="28"/>
          <w:szCs w:val="28"/>
        </w:rPr>
        <w:fldChar w:fldCharType="begin"/>
      </w:r>
      <w:r>
        <w:rPr>
          <w:rFonts w:hint="eastAsia" w:ascii="宋体" w:hAnsi="宋体" w:cs="宋体"/>
          <w:b w:val="0"/>
          <w:sz w:val="28"/>
          <w:szCs w:val="28"/>
        </w:rPr>
        <w:instrText xml:space="preserve"> TOC \o "1-3" \h \z \u </w:instrText>
      </w:r>
      <w:r>
        <w:rPr>
          <w:rFonts w:hint="eastAsia" w:ascii="宋体" w:hAnsi="宋体" w:cs="宋体"/>
          <w:b w:val="0"/>
          <w:sz w:val="28"/>
          <w:szCs w:val="28"/>
        </w:rPr>
        <w:fldChar w:fldCharType="separate"/>
      </w:r>
      <w:hyperlink w:tooltip="#_Toc1" w:anchor="_Toc1" w:history="1">
        <w:r>
          <w:rPr>
            <w:rStyle w:val="796"/>
            <w:rFonts w:hint="eastAsia" w:ascii="宋体" w:hAnsi="宋体" w:cs="宋体"/>
            <w:b w:val="0"/>
            <w:bCs w:val="0"/>
            <w:color w:val="auto"/>
            <w:sz w:val="28"/>
            <w:szCs w:val="28"/>
          </w:rPr>
          <w:t xml:space="preserve">第一章项目说明</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_Toc1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3</w:t>
        </w:r>
        <w:r>
          <w:rPr>
            <w:rFonts w:hint="eastAsia" w:ascii="宋体" w:hAnsi="宋体" w:cs="宋体"/>
            <w:b w:val="0"/>
            <w:bCs w:val="0"/>
            <w:sz w:val="28"/>
            <w:szCs w:val="28"/>
          </w:rPr>
          <w:fldChar w:fldCharType="end"/>
        </w:r>
      </w:hyperlink>
      <w:r/>
      <w:r/>
    </w:p>
    <w:p>
      <w:pPr>
        <w:pStyle w:val="775"/>
        <w:spacing w:before="0" w:after="0" w:line="360" w:lineRule="auto"/>
        <w:tabs>
          <w:tab w:val="right" w:pos="9077" w:leader="dot"/>
        </w:tabs>
        <w:rPr>
          <w:rFonts w:ascii="宋体" w:hAnsi="宋体" w:cs="宋体"/>
          <w:b w:val="0"/>
          <w:bCs w:val="0"/>
          <w:sz w:val="28"/>
          <w:szCs w:val="28"/>
        </w:rPr>
      </w:pPr>
      <w:r/>
      <w:hyperlink w:tooltip="#_Toc2" w:anchor="_Toc2" w:history="1">
        <w:r>
          <w:rPr>
            <w:rStyle w:val="796"/>
            <w:rFonts w:hint="eastAsia" w:ascii="宋体" w:hAnsi="宋体" w:cs="宋体"/>
            <w:b w:val="0"/>
            <w:bCs w:val="0"/>
            <w:color w:val="auto"/>
            <w:sz w:val="28"/>
            <w:szCs w:val="28"/>
          </w:rPr>
          <w:t xml:space="preserve">第二章磋商保证金</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_Toc2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4</w:t>
        </w:r>
        <w:r>
          <w:rPr>
            <w:rFonts w:hint="eastAsia" w:ascii="宋体" w:hAnsi="宋体" w:cs="宋体"/>
            <w:b w:val="0"/>
            <w:bCs w:val="0"/>
            <w:sz w:val="28"/>
            <w:szCs w:val="28"/>
          </w:rPr>
          <w:fldChar w:fldCharType="end"/>
        </w:r>
      </w:hyperlink>
      <w:r/>
      <w:r/>
    </w:p>
    <w:p>
      <w:pPr>
        <w:pStyle w:val="775"/>
        <w:spacing w:before="0" w:after="0" w:line="360" w:lineRule="auto"/>
        <w:tabs>
          <w:tab w:val="right" w:pos="9077" w:leader="dot"/>
        </w:tabs>
        <w:rPr>
          <w:rFonts w:ascii="宋体" w:hAnsi="宋体" w:cs="宋体"/>
          <w:b w:val="0"/>
          <w:bCs w:val="0"/>
          <w:sz w:val="28"/>
          <w:szCs w:val="28"/>
        </w:rPr>
      </w:pPr>
      <w:r/>
      <w:hyperlink w:tooltip="#_Toc3" w:anchor="_Toc3" w:history="1">
        <w:r>
          <w:rPr>
            <w:rStyle w:val="796"/>
            <w:rFonts w:hint="eastAsia" w:ascii="宋体" w:hAnsi="宋体" w:cs="宋体"/>
            <w:b w:val="0"/>
            <w:bCs w:val="0"/>
            <w:color w:val="auto"/>
            <w:sz w:val="28"/>
            <w:szCs w:val="28"/>
          </w:rPr>
          <w:t xml:space="preserve">第三章磋商响应文件</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_Toc3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4</w:t>
        </w:r>
        <w:r>
          <w:rPr>
            <w:rFonts w:hint="eastAsia" w:ascii="宋体" w:hAnsi="宋体" w:cs="宋体"/>
            <w:b w:val="0"/>
            <w:bCs w:val="0"/>
            <w:sz w:val="28"/>
            <w:szCs w:val="28"/>
          </w:rPr>
          <w:fldChar w:fldCharType="end"/>
        </w:r>
      </w:hyperlink>
      <w:r/>
      <w:r/>
    </w:p>
    <w:p>
      <w:pPr>
        <w:pStyle w:val="775"/>
        <w:spacing w:before="0" w:after="0" w:line="360" w:lineRule="auto"/>
        <w:tabs>
          <w:tab w:val="right" w:pos="9077" w:leader="dot"/>
        </w:tabs>
        <w:rPr>
          <w:rFonts w:ascii="宋体" w:hAnsi="宋体" w:cs="宋体"/>
          <w:b w:val="0"/>
          <w:bCs w:val="0"/>
          <w:sz w:val="28"/>
          <w:szCs w:val="28"/>
        </w:rPr>
      </w:pPr>
      <w:r/>
      <w:hyperlink w:tooltip="#_Toc4" w:anchor="_Toc4" w:history="1">
        <w:r>
          <w:rPr>
            <w:rStyle w:val="796"/>
            <w:rFonts w:hint="eastAsia" w:ascii="宋体" w:hAnsi="宋体" w:cs="宋体"/>
            <w:b w:val="0"/>
            <w:bCs w:val="0"/>
            <w:color w:val="auto"/>
            <w:sz w:val="28"/>
            <w:szCs w:val="28"/>
          </w:rPr>
          <w:t xml:space="preserve">第四章磋商相关说明</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_Toc4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10</w:t>
        </w:r>
        <w:r>
          <w:rPr>
            <w:rFonts w:hint="eastAsia" w:ascii="宋体" w:hAnsi="宋体" w:cs="宋体"/>
            <w:b w:val="0"/>
            <w:bCs w:val="0"/>
            <w:sz w:val="28"/>
            <w:szCs w:val="28"/>
          </w:rPr>
          <w:fldChar w:fldCharType="end"/>
        </w:r>
      </w:hyperlink>
      <w:r/>
      <w:r/>
    </w:p>
    <w:p>
      <w:pPr>
        <w:pStyle w:val="775"/>
        <w:spacing w:before="0" w:after="0" w:line="360" w:lineRule="auto"/>
        <w:tabs>
          <w:tab w:val="right" w:pos="9077" w:leader="dot"/>
        </w:tabs>
        <w:rPr>
          <w:rFonts w:ascii="宋体" w:hAnsi="宋体" w:cs="宋体"/>
          <w:b w:val="0"/>
          <w:bCs w:val="0"/>
          <w:sz w:val="28"/>
          <w:szCs w:val="28"/>
        </w:rPr>
      </w:pPr>
      <w:r/>
      <w:hyperlink w:tooltip="#_Toc5" w:anchor="_Toc5" w:history="1">
        <w:r>
          <w:rPr>
            <w:rStyle w:val="796"/>
            <w:rFonts w:hint="eastAsia" w:ascii="宋体" w:hAnsi="宋体" w:cs="宋体"/>
            <w:b w:val="0"/>
            <w:bCs w:val="0"/>
            <w:color w:val="auto"/>
            <w:sz w:val="28"/>
            <w:szCs w:val="28"/>
          </w:rPr>
          <w:t xml:space="preserve">第五章确定成交供应商及合同签订</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_Toc5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14</w:t>
        </w:r>
        <w:r>
          <w:rPr>
            <w:rFonts w:hint="eastAsia" w:ascii="宋体" w:hAnsi="宋体" w:cs="宋体"/>
            <w:b w:val="0"/>
            <w:bCs w:val="0"/>
            <w:sz w:val="28"/>
            <w:szCs w:val="28"/>
          </w:rPr>
          <w:fldChar w:fldCharType="end"/>
        </w:r>
      </w:hyperlink>
      <w:r/>
      <w:r/>
    </w:p>
    <w:p>
      <w:pPr>
        <w:pStyle w:val="775"/>
        <w:spacing w:before="0" w:after="0" w:line="360" w:lineRule="auto"/>
        <w:tabs>
          <w:tab w:val="right" w:pos="9077" w:leader="dot"/>
        </w:tabs>
        <w:rPr>
          <w:rFonts w:ascii="宋体" w:hAnsi="宋体" w:cs="宋体"/>
          <w:b w:val="0"/>
          <w:bCs w:val="0"/>
          <w:sz w:val="28"/>
          <w:szCs w:val="28"/>
        </w:rPr>
      </w:pPr>
      <w:r/>
      <w:hyperlink w:tooltip="#_Toc6" w:anchor="_Toc6" w:history="1">
        <w:r>
          <w:rPr>
            <w:rStyle w:val="796"/>
            <w:rFonts w:hint="eastAsia" w:ascii="宋体" w:hAnsi="宋体" w:cs="宋体"/>
            <w:b w:val="0"/>
            <w:bCs w:val="0"/>
            <w:color w:val="auto"/>
            <w:sz w:val="28"/>
            <w:szCs w:val="28"/>
          </w:rPr>
          <w:t xml:space="preserve">第六章磋商文件的澄清与修改</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_Toc6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15</w:t>
        </w:r>
        <w:r>
          <w:rPr>
            <w:rFonts w:hint="eastAsia" w:ascii="宋体" w:hAnsi="宋体" w:cs="宋体"/>
            <w:b w:val="0"/>
            <w:bCs w:val="0"/>
            <w:sz w:val="28"/>
            <w:szCs w:val="28"/>
          </w:rPr>
          <w:fldChar w:fldCharType="end"/>
        </w:r>
      </w:hyperlink>
      <w:r/>
      <w:r/>
    </w:p>
    <w:p>
      <w:pPr>
        <w:pStyle w:val="775"/>
        <w:spacing w:before="0" w:after="0" w:line="360" w:lineRule="auto"/>
        <w:tabs>
          <w:tab w:val="right" w:pos="9077" w:leader="dot"/>
        </w:tabs>
        <w:rPr>
          <w:rFonts w:ascii="宋体" w:hAnsi="宋体" w:cs="宋体"/>
          <w:b w:val="0"/>
          <w:bCs w:val="0"/>
          <w:sz w:val="28"/>
          <w:szCs w:val="28"/>
        </w:rPr>
      </w:pPr>
      <w:r/>
      <w:hyperlink w:tooltip="#_Toc7" w:anchor="_Toc7" w:history="1">
        <w:r>
          <w:rPr>
            <w:rStyle w:val="796"/>
            <w:rFonts w:hint="eastAsia" w:ascii="宋体" w:hAnsi="宋体" w:cs="宋体"/>
            <w:b w:val="0"/>
            <w:bCs w:val="0"/>
            <w:color w:val="auto"/>
            <w:sz w:val="28"/>
            <w:szCs w:val="28"/>
          </w:rPr>
          <w:t xml:space="preserve">第七章询问和质疑</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_Toc7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15</w:t>
        </w:r>
        <w:r>
          <w:rPr>
            <w:rFonts w:hint="eastAsia" w:ascii="宋体" w:hAnsi="宋体" w:cs="宋体"/>
            <w:b w:val="0"/>
            <w:bCs w:val="0"/>
            <w:sz w:val="28"/>
            <w:szCs w:val="28"/>
          </w:rPr>
          <w:fldChar w:fldCharType="end"/>
        </w:r>
      </w:hyperlink>
      <w:r/>
      <w:r/>
    </w:p>
    <w:p>
      <w:pPr>
        <w:pStyle w:val="775"/>
        <w:spacing w:before="0" w:after="0" w:line="360" w:lineRule="auto"/>
        <w:tabs>
          <w:tab w:val="right" w:pos="9077" w:leader="dot"/>
        </w:tabs>
        <w:rPr>
          <w:rFonts w:ascii="宋体" w:hAnsi="宋体" w:cs="宋体"/>
          <w:b w:val="0"/>
          <w:bCs w:val="0"/>
          <w:sz w:val="28"/>
          <w:szCs w:val="28"/>
        </w:rPr>
      </w:pPr>
      <w:r/>
      <w:hyperlink w:tooltip="#_Toc8" w:anchor="_Toc8" w:history="1">
        <w:r>
          <w:rPr>
            <w:rStyle w:val="796"/>
            <w:rFonts w:hint="eastAsia" w:ascii="宋体" w:hAnsi="宋体" w:cs="宋体"/>
            <w:b w:val="0"/>
            <w:bCs w:val="0"/>
            <w:color w:val="auto"/>
            <w:sz w:val="28"/>
            <w:szCs w:val="28"/>
          </w:rPr>
          <w:t xml:space="preserve">第八章其他</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_Toc8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16</w:t>
        </w:r>
        <w:r>
          <w:rPr>
            <w:rFonts w:hint="eastAsia" w:ascii="宋体" w:hAnsi="宋体" w:cs="宋体"/>
            <w:b w:val="0"/>
            <w:bCs w:val="0"/>
            <w:sz w:val="28"/>
            <w:szCs w:val="28"/>
          </w:rPr>
          <w:fldChar w:fldCharType="end"/>
        </w:r>
      </w:hyperlink>
      <w:r/>
      <w:r/>
    </w:p>
    <w:p>
      <w:pPr>
        <w:pStyle w:val="775"/>
        <w:spacing w:before="0" w:after="0" w:line="360" w:lineRule="auto"/>
        <w:tabs>
          <w:tab w:val="right" w:pos="9077" w:leader="dot"/>
        </w:tabs>
        <w:rPr>
          <w:rFonts w:ascii="宋体" w:hAnsi="宋体" w:cs="宋体"/>
          <w:b w:val="0"/>
          <w:bCs w:val="0"/>
          <w:sz w:val="28"/>
          <w:szCs w:val="28"/>
        </w:rPr>
      </w:pPr>
      <w:r/>
      <w:hyperlink w:tooltip="#_Toc9" w:anchor="_Toc9" w:history="1">
        <w:r>
          <w:rPr>
            <w:rStyle w:val="796"/>
            <w:rFonts w:hint="eastAsia" w:ascii="宋体" w:hAnsi="宋体" w:cs="宋体"/>
            <w:b w:val="0"/>
            <w:bCs w:val="0"/>
            <w:color w:val="auto"/>
            <w:sz w:val="28"/>
            <w:szCs w:val="28"/>
          </w:rPr>
          <w:t xml:space="preserve">第九章附件</w:t>
        </w:r>
        <w:r>
          <w:rPr>
            <w:rFonts w:hint="eastAsia" w:ascii="宋体" w:hAnsi="宋体" w:cs="宋体"/>
            <w:b w:val="0"/>
            <w:bCs w:val="0"/>
            <w:sz w:val="28"/>
            <w:szCs w:val="28"/>
          </w:rPr>
          <w:tab/>
        </w:r>
        <w:r>
          <w:rPr>
            <w:rFonts w:hint="eastAsia" w:ascii="宋体" w:hAnsi="宋体" w:cs="宋体"/>
            <w:b w:val="0"/>
            <w:bCs w:val="0"/>
            <w:sz w:val="28"/>
            <w:szCs w:val="28"/>
          </w:rPr>
          <w:fldChar w:fldCharType="begin"/>
        </w:r>
        <w:r>
          <w:rPr>
            <w:rFonts w:hint="eastAsia" w:ascii="宋体" w:hAnsi="宋体" w:cs="宋体"/>
            <w:b w:val="0"/>
            <w:bCs w:val="0"/>
            <w:sz w:val="28"/>
            <w:szCs w:val="28"/>
          </w:rPr>
          <w:instrText xml:space="preserve">PAGEREF _Toc9 \h</w:instrText>
        </w:r>
        <w:r>
          <w:rPr>
            <w:rFonts w:hint="eastAsia" w:ascii="宋体" w:hAnsi="宋体" w:cs="宋体"/>
            <w:b w:val="0"/>
            <w:bCs w:val="0"/>
            <w:sz w:val="28"/>
            <w:szCs w:val="28"/>
          </w:rPr>
        </w:r>
        <w:r>
          <w:rPr>
            <w:rFonts w:hint="eastAsia" w:ascii="宋体" w:hAnsi="宋体" w:cs="宋体"/>
            <w:b w:val="0"/>
            <w:bCs w:val="0"/>
            <w:sz w:val="28"/>
            <w:szCs w:val="28"/>
          </w:rPr>
          <w:fldChar w:fldCharType="separate"/>
        </w:r>
        <w:r>
          <w:rPr>
            <w:rFonts w:hint="eastAsia" w:ascii="宋体" w:hAnsi="宋体" w:cs="宋体"/>
            <w:b w:val="0"/>
            <w:bCs w:val="0"/>
            <w:sz w:val="28"/>
            <w:szCs w:val="28"/>
          </w:rPr>
          <w:t xml:space="preserve">17</w:t>
        </w:r>
        <w:r>
          <w:rPr>
            <w:rFonts w:hint="eastAsia" w:ascii="宋体" w:hAnsi="宋体" w:cs="宋体"/>
            <w:b w:val="0"/>
            <w:bCs w:val="0"/>
            <w:sz w:val="28"/>
            <w:szCs w:val="28"/>
          </w:rPr>
          <w:fldChar w:fldCharType="end"/>
        </w:r>
      </w:hyperlink>
      <w:r/>
      <w:r/>
    </w:p>
    <w:p>
      <w:pPr>
        <w:pStyle w:val="775"/>
        <w:spacing w:before="0" w:after="0" w:line="360" w:lineRule="auto"/>
        <w:tabs>
          <w:tab w:val="right" w:pos="8296" w:leader="dot"/>
        </w:tabs>
        <w:rPr>
          <w:rFonts w:ascii="宋体" w:hAnsi="宋体" w:cs="宋体"/>
          <w:b w:val="0"/>
          <w:bCs w:val="0"/>
          <w:caps w:val="0"/>
          <w:sz w:val="28"/>
          <w:szCs w:val="28"/>
        </w:rPr>
      </w:pPr>
      <w:r>
        <w:rPr>
          <w:rFonts w:hint="eastAsia" w:ascii="宋体" w:hAnsi="宋体" w:cs="宋体"/>
          <w:b w:val="0"/>
          <w:sz w:val="28"/>
          <w:szCs w:val="28"/>
          <w:lang w:val="zh-CN"/>
        </w:rPr>
        <w:fldChar w:fldCharType="end"/>
      </w:r>
      <w:r/>
    </w:p>
    <w:p>
      <w:pPr>
        <w:spacing w:line="360" w:lineRule="auto"/>
        <w:rPr>
          <w:rFonts w:ascii="宋体" w:hAnsi="宋体" w:cs="宋体"/>
          <w:b/>
          <w:bCs/>
          <w:sz w:val="28"/>
          <w:szCs w:val="28"/>
        </w:rPr>
      </w:pPr>
      <w:r>
        <w:rPr>
          <w:rFonts w:ascii="宋体" w:hAnsi="宋体" w:cs="宋体"/>
          <w:b/>
          <w:bCs/>
          <w:sz w:val="28"/>
          <w:szCs w:val="28"/>
        </w:rPr>
      </w:r>
      <w:r/>
    </w:p>
    <w:p>
      <w:pP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pStyle w:val="761"/>
        <w:spacing w:line="360" w:lineRule="auto"/>
        <w:rPr>
          <w:rFonts w:ascii="宋体" w:hAnsi="宋体" w:cs="宋体"/>
          <w:b/>
          <w:sz w:val="28"/>
          <w:szCs w:val="28"/>
        </w:rPr>
      </w:pPr>
      <w:r>
        <w:rPr>
          <w:rFonts w:ascii="宋体" w:hAnsi="宋体" w:cs="宋体"/>
          <w:b/>
          <w:sz w:val="28"/>
          <w:szCs w:val="28"/>
        </w:rPr>
      </w:r>
      <w:r/>
    </w:p>
    <w:p>
      <w:pPr>
        <w:pStyle w:val="761"/>
        <w:spacing w:line="360" w:lineRule="auto"/>
        <w:rPr>
          <w:rFonts w:ascii="宋体" w:hAnsi="宋体" w:cs="宋体"/>
          <w:b/>
          <w:sz w:val="28"/>
          <w:szCs w:val="28"/>
        </w:rPr>
      </w:pPr>
      <w:r>
        <w:rPr>
          <w:rFonts w:ascii="宋体" w:hAnsi="宋体" w:cs="宋体"/>
          <w:b/>
          <w:sz w:val="28"/>
          <w:szCs w:val="28"/>
        </w:rPr>
      </w:r>
      <w:r/>
    </w:p>
    <w:p>
      <w:pPr>
        <w:pStyle w:val="761"/>
        <w:spacing w:line="360" w:lineRule="auto"/>
        <w:rPr>
          <w:rFonts w:ascii="宋体" w:hAnsi="宋体" w:cs="宋体"/>
          <w:b/>
          <w:sz w:val="28"/>
          <w:szCs w:val="28"/>
        </w:rPr>
      </w:pPr>
      <w:r>
        <w:rPr>
          <w:rFonts w:ascii="宋体" w:hAnsi="宋体" w:cs="宋体"/>
          <w:b/>
          <w:sz w:val="28"/>
          <w:szCs w:val="28"/>
        </w:rPr>
      </w:r>
      <w:r/>
    </w:p>
    <w:p>
      <w:pPr>
        <w:pStyle w:val="761"/>
        <w:spacing w:line="360" w:lineRule="auto"/>
        <w:rPr>
          <w:rFonts w:ascii="宋体" w:hAnsi="宋体" w:cs="宋体"/>
          <w:b/>
          <w:sz w:val="28"/>
          <w:szCs w:val="28"/>
        </w:rPr>
      </w:pPr>
      <w:r>
        <w:rPr>
          <w:rFonts w:ascii="宋体" w:hAnsi="宋体" w:cs="宋体"/>
          <w:b/>
          <w:sz w:val="28"/>
          <w:szCs w:val="28"/>
        </w:rPr>
      </w:r>
      <w:r/>
    </w:p>
    <w:p>
      <w:pPr>
        <w:pStyle w:val="761"/>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竞争性磋商文件</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p>
    <w:p>
      <w:pPr>
        <w:spacing w:line="360" w:lineRule="auto"/>
        <w:rPr>
          <w:rFonts w:ascii="宋体" w:hAnsi="宋体" w:cs="宋体"/>
          <w:sz w:val="28"/>
          <w:szCs w:val="28"/>
        </w:rPr>
      </w:pPr>
      <w:r>
        <w:rPr>
          <w:rFonts w:hint="eastAsia" w:ascii="宋体" w:hAnsi="宋体" w:cs="宋体"/>
          <w:sz w:val="28"/>
          <w:szCs w:val="28"/>
        </w:rPr>
        <w:t xml:space="preserve">各供应商：</w:t>
      </w:r>
      <w:r/>
    </w:p>
    <w:p>
      <w:pPr>
        <w:ind w:firstLine="480"/>
        <w:spacing w:line="360" w:lineRule="auto"/>
        <w:rPr>
          <w:rFonts w:ascii="宋体" w:hAnsi="宋体" w:cs="宋体"/>
          <w:sz w:val="28"/>
          <w:szCs w:val="28"/>
        </w:rPr>
      </w:pPr>
      <w:r>
        <w:rPr>
          <w:rFonts w:hint="eastAsia" w:ascii="宋体" w:hAnsi="宋体" w:cs="宋体"/>
          <w:sz w:val="28"/>
          <w:szCs w:val="28"/>
        </w:rPr>
        <w:t xml:space="preserve">江苏开源工程咨询监理有限公司对</w:t>
      </w:r>
      <w:r>
        <w:rPr>
          <w:rFonts w:hint="eastAsia" w:ascii="宋体" w:hAnsi="宋体" w:cs="宋体"/>
          <w:sz w:val="28"/>
          <w:szCs w:val="28"/>
        </w:rPr>
        <w:t xml:space="preserve">徐州市云龙区人民法院档案数字化即时录入服务项目</w:t>
      </w:r>
      <w:r>
        <w:rPr>
          <w:rFonts w:hint="eastAsia" w:ascii="宋体" w:hAnsi="宋体" w:cs="宋体"/>
          <w:sz w:val="28"/>
          <w:szCs w:val="28"/>
        </w:rPr>
        <w:t xml:space="preserve">采取竞争性磋商采购方式进行采购，竞争性磋商文件（以下简称《磋商文件》）内容如下：</w:t>
      </w:r>
      <w:r/>
    </w:p>
    <w:p>
      <w:pPr>
        <w:pStyle w:val="702"/>
        <w:ind w:firstLine="643"/>
        <w:jc w:val="center"/>
        <w:spacing w:before="0" w:after="0" w:line="360" w:lineRule="auto"/>
        <w:rPr>
          <w:rFonts w:ascii="宋体" w:hAnsi="宋体" w:cs="宋体"/>
          <w:sz w:val="28"/>
          <w:szCs w:val="28"/>
        </w:rPr>
      </w:pPr>
      <w:r>
        <w:rPr>
          <w:rFonts w:ascii="宋体" w:hAnsi="宋体" w:cs="宋体"/>
          <w:sz w:val="28"/>
          <w:szCs w:val="28"/>
        </w:rPr>
      </w:r>
      <w:r/>
    </w:p>
    <w:p>
      <w:pPr>
        <w:pStyle w:val="702"/>
        <w:ind w:firstLine="643"/>
        <w:jc w:val="center"/>
        <w:spacing w:before="0" w:after="0" w:line="360" w:lineRule="auto"/>
        <w:rPr>
          <w:rFonts w:ascii="宋体" w:hAnsi="宋体" w:cs="宋体"/>
          <w:sz w:val="28"/>
          <w:szCs w:val="28"/>
        </w:rPr>
      </w:pPr>
      <w:r/>
      <w:bookmarkStart w:id="0" w:name="_Toc1"/>
      <w:r>
        <w:rPr>
          <w:rFonts w:hint="eastAsia" w:ascii="宋体" w:hAnsi="宋体" w:cs="宋体"/>
          <w:sz w:val="28"/>
          <w:szCs w:val="28"/>
        </w:rPr>
        <w:t xml:space="preserve">第一章项目说明</w:t>
      </w:r>
      <w:bookmarkEnd w:id="0"/>
      <w:r/>
      <w:r/>
    </w:p>
    <w:p>
      <w:pP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一、采购人：</w:t>
      </w:r>
      <w:r>
        <w:rPr>
          <w:rFonts w:hint="eastAsia" w:ascii="宋体" w:hAnsi="宋体" w:cs="宋体"/>
          <w:sz w:val="28"/>
          <w:szCs w:val="28"/>
        </w:rPr>
        <w:t xml:space="preserve">徐州市云龙区人民法院</w:t>
      </w:r>
      <w:r/>
    </w:p>
    <w:p>
      <w:pPr>
        <w:ind w:firstLine="480"/>
        <w:spacing w:line="360" w:lineRule="auto"/>
        <w:rPr>
          <w:rFonts w:ascii="宋体" w:hAnsi="宋体" w:cs="宋体"/>
          <w:sz w:val="28"/>
          <w:szCs w:val="28"/>
        </w:rPr>
      </w:pPr>
      <w:r>
        <w:rPr>
          <w:rFonts w:hint="eastAsia" w:ascii="宋体" w:hAnsi="宋体" w:cs="宋体"/>
          <w:sz w:val="28"/>
          <w:szCs w:val="28"/>
        </w:rPr>
        <w:t xml:space="preserve">二、项目名称：</w:t>
      </w:r>
      <w:r>
        <w:rPr>
          <w:rFonts w:hint="eastAsia" w:ascii="宋体" w:hAnsi="宋体" w:cs="宋体"/>
          <w:sz w:val="28"/>
          <w:szCs w:val="28"/>
        </w:rPr>
        <w:t xml:space="preserve">徐州市云龙区人民法院档案数字化即时录入服务项目</w:t>
      </w:r>
      <w:r/>
    </w:p>
    <w:p>
      <w:pPr>
        <w:ind w:firstLine="480"/>
        <w:spacing w:line="360" w:lineRule="auto"/>
        <w:rPr>
          <w:rFonts w:ascii="宋体" w:hAnsi="宋体" w:cs="宋体"/>
          <w:sz w:val="28"/>
          <w:szCs w:val="28"/>
        </w:rPr>
      </w:pPr>
      <w:r>
        <w:rPr>
          <w:rFonts w:hint="eastAsia" w:ascii="宋体" w:hAnsi="宋体" w:cs="宋体"/>
          <w:sz w:val="28"/>
          <w:szCs w:val="28"/>
        </w:rPr>
        <w:t xml:space="preserve">三、项目编号：</w:t>
      </w:r>
      <w:r>
        <w:rPr>
          <w:rFonts w:hint="eastAsia" w:ascii="宋体" w:hAnsi="宋体" w:cs="宋体"/>
          <w:sz w:val="28"/>
          <w:szCs w:val="28"/>
        </w:rPr>
        <w:t xml:space="preserve">JSZC-320303-KYJL-C2026-0015</w:t>
      </w:r>
      <w:r/>
    </w:p>
    <w:p>
      <w:pPr>
        <w:ind w:firstLine="480"/>
        <w:spacing w:line="360" w:lineRule="auto"/>
        <w:rPr>
          <w:rFonts w:ascii="宋体" w:hAnsi="宋体" w:cs="宋体"/>
          <w:sz w:val="28"/>
          <w:szCs w:val="28"/>
        </w:rPr>
      </w:pPr>
      <w:r>
        <w:rPr>
          <w:rFonts w:hint="eastAsia" w:ascii="宋体" w:hAnsi="宋体" w:cs="宋体"/>
          <w:sz w:val="28"/>
          <w:szCs w:val="28"/>
        </w:rPr>
        <w:t xml:space="preserve">四、采购邀请：通过发布公告的方式邀请符合相应资格条件的供应商参与竞争性磋商采购活动。</w:t>
      </w:r>
      <w:r/>
    </w:p>
    <w:p>
      <w:pPr>
        <w:ind w:firstLine="480"/>
        <w:spacing w:line="360" w:lineRule="auto"/>
        <w:rPr>
          <w:rFonts w:ascii="宋体" w:hAnsi="宋体" w:cs="宋体"/>
          <w:sz w:val="28"/>
          <w:szCs w:val="28"/>
        </w:rPr>
      </w:pPr>
      <w:r>
        <w:rPr>
          <w:rFonts w:hint="eastAsia" w:ascii="宋体" w:hAnsi="宋体" w:cs="宋体"/>
          <w:sz w:val="28"/>
          <w:szCs w:val="28"/>
        </w:rPr>
        <w:t xml:space="preserve">五、采购方式：本项目采用竞争性磋商采购方式。</w:t>
      </w:r>
      <w:r/>
    </w:p>
    <w:p>
      <w:pPr>
        <w:ind w:firstLine="480"/>
        <w:spacing w:line="360" w:lineRule="auto"/>
        <w:rPr>
          <w:rFonts w:ascii="宋体" w:hAnsi="宋体" w:cs="宋体"/>
          <w:sz w:val="28"/>
          <w:szCs w:val="28"/>
        </w:rPr>
      </w:pPr>
      <w:r>
        <w:rPr>
          <w:rFonts w:hint="eastAsia" w:ascii="宋体" w:hAnsi="宋体" w:cs="宋体"/>
          <w:sz w:val="28"/>
          <w:szCs w:val="28"/>
        </w:rPr>
        <w:t xml:space="preserve">六、供应商资格条件：</w:t>
      </w:r>
      <w:r>
        <w:rPr>
          <w:rFonts w:hint="eastAsia" w:ascii="宋体" w:hAnsi="宋体" w:cs="宋体"/>
          <w:sz w:val="28"/>
          <w:szCs w:val="28"/>
        </w:rPr>
        <w:t xml:space="preserve">见竞争性磋商公告（项目编号：</w:t>
      </w:r>
      <w:r>
        <w:rPr>
          <w:rFonts w:hint="eastAsia" w:ascii="宋体" w:hAnsi="宋体" w:cs="宋体"/>
          <w:sz w:val="28"/>
          <w:szCs w:val="28"/>
        </w:rPr>
        <w:t xml:space="preserve">JSZC-320303-KYJL-C2026-0015</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说明：</w:t>
      </w:r>
      <w:r/>
    </w:p>
    <w:p>
      <w:pPr>
        <w:ind w:firstLine="480"/>
        <w:jc w:val="left"/>
        <w:spacing w:line="360" w:lineRule="auto"/>
        <w:widowControl/>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本项目不接受联合体参与采购活动。</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单位负责人为同一人或者存在直接控股、管理关系的不同供应商，不得参加同一合同项下的政府采购活动。</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为本采购项目提供整体设计、规范编制或者项目管理、监理、检测等服务的供应商，不得再参加本采购项目的采购活动。</w:t>
      </w:r>
      <w:r/>
    </w:p>
    <w:p>
      <w:pPr>
        <w:ind w:firstLine="480"/>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查询及使用供应商信用记录：</w:t>
      </w:r>
      <w:r/>
    </w:p>
    <w:p>
      <w:pPr>
        <w:ind w:firstLine="480"/>
        <w:jc w:val="left"/>
        <w:spacing w:line="360" w:lineRule="auto"/>
        <w:widowControl/>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）由采购人查询信用信息；</w:t>
      </w:r>
      <w:r/>
    </w:p>
    <w:p>
      <w:pPr>
        <w:ind w:firstLine="480"/>
        <w:jc w:val="left"/>
        <w:spacing w:line="360" w:lineRule="auto"/>
        <w:widowControl/>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）查询渠道包括：</w:t>
      </w:r>
      <w:r/>
    </w:p>
    <w:p>
      <w:pPr>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）“信用中国”网（</w:t>
      </w:r>
      <w:r>
        <w:rPr>
          <w:rFonts w:hint="eastAsia" w:ascii="宋体" w:hAnsi="宋体" w:cs="宋体"/>
          <w:sz w:val="28"/>
          <w:szCs w:val="28"/>
        </w:rPr>
        <w:t xml:space="preserve">www.creditchina.gov.cn</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）中国政府采购网（</w:t>
      </w:r>
      <w:r>
        <w:rPr>
          <w:rFonts w:hint="eastAsia" w:ascii="宋体" w:hAnsi="宋体" w:cs="宋体"/>
          <w:sz w:val="28"/>
          <w:szCs w:val="28"/>
        </w:rPr>
        <w:t xml:space="preserve">www.ccgp.gov.cn</w:t>
      </w:r>
      <w:r>
        <w:rPr>
          <w:rFonts w:hint="eastAsia" w:ascii="宋体" w:hAnsi="宋体" w:cs="宋体"/>
          <w:sz w:val="28"/>
          <w:szCs w:val="28"/>
        </w:rPr>
        <w:t xml:space="preserve">）；</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）“信用中国（江苏）”网（</w:t>
      </w:r>
      <w:r>
        <w:rPr>
          <w:rFonts w:hint="eastAsia" w:ascii="宋体" w:hAnsi="宋体" w:cs="宋体"/>
          <w:sz w:val="28"/>
          <w:szCs w:val="28"/>
        </w:rPr>
        <w:t xml:space="preserve">http://credit.jiangsu.gov.cn/</w:t>
      </w:r>
      <w:r>
        <w:rPr>
          <w:rFonts w:hint="eastAsia" w:ascii="宋体" w:hAnsi="宋体" w:cs="宋体"/>
          <w:sz w:val="28"/>
          <w:szCs w:val="28"/>
        </w:rPr>
        <w:t xml:space="preserve">）；</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）“信用中国（江苏徐州）”网（</w:t>
      </w:r>
      <w:r>
        <w:rPr>
          <w:rFonts w:hint="eastAsia" w:ascii="宋体" w:hAnsi="宋体" w:cs="宋体"/>
          <w:sz w:val="28"/>
          <w:szCs w:val="28"/>
        </w:rPr>
        <w:t xml:space="preserve">www.xuzhoucredit.gov.cn/</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3</w:t>
      </w:r>
      <w:r>
        <w:rPr>
          <w:rFonts w:hint="eastAsia" w:ascii="宋体" w:hAnsi="宋体" w:cs="宋体"/>
          <w:sz w:val="28"/>
          <w:szCs w:val="28"/>
        </w:rPr>
        <w:t xml:space="preserve">）截止时点（查询环节）：首次响应文件开启后资格审查结束前。</w:t>
      </w:r>
      <w:r/>
    </w:p>
    <w:p>
      <w:pPr>
        <w:ind w:firstLine="480"/>
        <w:jc w:val="left"/>
        <w:spacing w:line="360" w:lineRule="auto"/>
        <w:widowControl/>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4</w:t>
      </w:r>
      <w:r>
        <w:rPr>
          <w:rFonts w:hint="eastAsia" w:ascii="宋体" w:hAnsi="宋体" w:cs="宋体"/>
          <w:sz w:val="28"/>
          <w:szCs w:val="28"/>
        </w:rPr>
        <w:t xml:space="preserve">）信用信息查询记录和证据留存的具体方式：网页截屏打印，与其他采购文件一并保存；</w:t>
      </w:r>
      <w:r/>
    </w:p>
    <w:p>
      <w:pPr>
        <w:ind w:firstLine="480"/>
        <w:jc w:val="left"/>
        <w:spacing w:line="360" w:lineRule="auto"/>
        <w:widowControl/>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5</w:t>
      </w:r>
      <w:r>
        <w:rPr>
          <w:rFonts w:hint="eastAsia" w:ascii="宋体" w:hAnsi="宋体" w:cs="宋体"/>
          <w:sz w:val="28"/>
          <w:szCs w:val="28"/>
        </w:rPr>
        <w:t xml:space="preserve">）信用信息的使用规则：采购人对供应商信用记录进行甄别，对列入失信被执行人、重大税收违法案件当事人名单、政府采购严重违法失信行为</w:t>
      </w:r>
      <w:r>
        <w:rPr>
          <w:rFonts w:hint="eastAsia" w:ascii="宋体" w:hAnsi="宋体" w:cs="宋体"/>
          <w:sz w:val="28"/>
          <w:szCs w:val="28"/>
        </w:rPr>
        <w:t xml:space="preserve">记录名单及其他不符合《中华人民共和国政府采购法》第二十二条规定条件的供应商，拒绝其参与政府采购活动。（供应商响应文件中无需提供证明材料）</w:t>
      </w:r>
      <w:r/>
    </w:p>
    <w:p>
      <w:pPr>
        <w:ind w:firstLine="480"/>
        <w:jc w:val="left"/>
        <w:spacing w:line="360" w:lineRule="auto"/>
        <w:widowControl/>
        <w:rPr>
          <w:rFonts w:ascii="宋体" w:hAnsi="宋体" w:cs="宋体"/>
          <w:sz w:val="28"/>
          <w:szCs w:val="28"/>
        </w:rPr>
      </w:pPr>
      <w:r>
        <w:rPr>
          <w:rFonts w:hint="eastAsia" w:ascii="宋体" w:hAnsi="宋体" w:cs="宋体"/>
          <w:sz w:val="28"/>
          <w:szCs w:val="28"/>
        </w:rPr>
        <w:t xml:space="preserve">七、采购预算（采购项目预算金额）：见《磋商文件》附件</w:t>
      </w:r>
      <w:r>
        <w:rPr>
          <w:rFonts w:hint="eastAsia" w:ascii="宋体" w:hAnsi="宋体" w:cs="宋体"/>
          <w:sz w:val="28"/>
          <w:szCs w:val="28"/>
        </w:rPr>
        <w:t xml:space="preserve">2</w:t>
      </w:r>
      <w:r>
        <w:rPr>
          <w:rFonts w:hint="eastAsia" w:ascii="宋体" w:hAnsi="宋体" w:cs="宋体"/>
          <w:sz w:val="28"/>
          <w:szCs w:val="28"/>
        </w:rPr>
        <w:t xml:space="preserve">、《项目要求（采购需求）》。</w:t>
      </w:r>
      <w:r/>
    </w:p>
    <w:p>
      <w:pPr>
        <w:ind w:firstLine="480"/>
        <w:jc w:val="left"/>
        <w:spacing w:line="360" w:lineRule="auto"/>
        <w:widowControl/>
        <w:rPr>
          <w:rFonts w:ascii="宋体" w:hAnsi="宋体" w:cs="宋体"/>
          <w:sz w:val="28"/>
          <w:szCs w:val="28"/>
        </w:rPr>
      </w:pPr>
      <w:r>
        <w:rPr>
          <w:rFonts w:hint="eastAsia" w:ascii="宋体" w:hAnsi="宋体" w:cs="宋体"/>
          <w:sz w:val="28"/>
          <w:szCs w:val="28"/>
        </w:rPr>
        <w:t xml:space="preserve">八、采购需求：见《磋商文件》附件</w:t>
      </w:r>
      <w:r>
        <w:rPr>
          <w:rFonts w:hint="eastAsia" w:ascii="宋体" w:hAnsi="宋体" w:cs="宋体"/>
          <w:sz w:val="28"/>
          <w:szCs w:val="28"/>
        </w:rPr>
        <w:t xml:space="preserve">2</w:t>
      </w:r>
      <w:r>
        <w:rPr>
          <w:rFonts w:hint="eastAsia" w:ascii="宋体" w:hAnsi="宋体" w:cs="宋体"/>
          <w:sz w:val="28"/>
          <w:szCs w:val="28"/>
        </w:rPr>
        <w:t xml:space="preserve">、《项目要求（采购需求）》。</w:t>
      </w:r>
      <w:r/>
    </w:p>
    <w:p>
      <w:pPr>
        <w:ind w:firstLine="480"/>
        <w:spacing w:line="360" w:lineRule="auto"/>
        <w:rPr>
          <w:rFonts w:ascii="宋体" w:hAnsi="宋体" w:cs="宋体"/>
          <w:sz w:val="28"/>
          <w:szCs w:val="28"/>
        </w:rPr>
      </w:pPr>
      <w:r>
        <w:rPr>
          <w:rFonts w:hint="eastAsia" w:ascii="宋体" w:hAnsi="宋体" w:cs="宋体"/>
          <w:sz w:val="28"/>
          <w:szCs w:val="28"/>
        </w:rPr>
        <w:t xml:space="preserve">九、拟签订的合同草案：见</w:t>
      </w:r>
      <w:r>
        <w:rPr>
          <w:rFonts w:hint="eastAsia" w:ascii="宋体" w:hAnsi="宋体" w:cs="宋体"/>
          <w:sz w:val="28"/>
          <w:szCs w:val="28"/>
        </w:rPr>
        <w:t xml:space="preserve">《磋商文件》附件</w:t>
      </w:r>
      <w:r>
        <w:rPr>
          <w:rFonts w:hint="eastAsia" w:ascii="宋体" w:hAnsi="宋体" w:cs="宋体"/>
          <w:sz w:val="28"/>
          <w:szCs w:val="28"/>
        </w:rPr>
        <w:t xml:space="preserve">6</w:t>
      </w:r>
      <w:r>
        <w:rPr>
          <w:rFonts w:hint="eastAsia" w:ascii="宋体" w:hAnsi="宋体" w:cs="宋体"/>
          <w:sz w:val="28"/>
          <w:szCs w:val="28"/>
        </w:rPr>
        <w:t xml:space="preserve">、《合同草案条款》</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十、报价要求：</w:t>
      </w:r>
      <w:r/>
    </w:p>
    <w:p>
      <w:pPr>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供应商报价为要约，江苏开源工程咨询监理有限公司无承诺表示时视为未成交，江苏开源工程咨询监理有限公司认为必要时可重新进行竞争性磋商采购或采取其它方式采购。</w:t>
      </w:r>
      <w:r/>
    </w:p>
    <w:p>
      <w:pPr>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按照《磋商报价表》要求填写首次报价。</w:t>
      </w:r>
      <w:r/>
    </w:p>
    <w:p>
      <w:pPr>
        <w:ind w:firstLine="48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报价包含本项目范围内的全部费用。供应商有漏报或不报的，采</w:t>
      </w:r>
      <w:r>
        <w:rPr>
          <w:rFonts w:hint="eastAsia" w:ascii="宋体" w:hAnsi="宋体" w:cs="宋体"/>
          <w:sz w:val="28"/>
          <w:szCs w:val="28"/>
        </w:rPr>
        <w:t xml:space="preserve">购人将视为有关费用已包括在本项目的报价中而不予支付。采购人不支付报价以外的任何费用。</w:t>
      </w:r>
      <w:r/>
    </w:p>
    <w:p>
      <w:pPr>
        <w:jc w:val="center"/>
        <w:spacing w:line="360" w:lineRule="auto"/>
        <w:rPr>
          <w:rFonts w:ascii="宋体" w:hAnsi="宋体" w:cs="宋体"/>
          <w:b/>
          <w:bCs/>
          <w:sz w:val="28"/>
          <w:szCs w:val="28"/>
        </w:rPr>
      </w:pPr>
      <w:r>
        <w:rPr>
          <w:rFonts w:ascii="宋体" w:hAnsi="宋体" w:cs="宋体"/>
          <w:b/>
          <w:bCs/>
          <w:sz w:val="28"/>
          <w:szCs w:val="28"/>
        </w:rPr>
      </w:r>
      <w:r/>
    </w:p>
    <w:p>
      <w:pPr>
        <w:pStyle w:val="702"/>
        <w:ind w:firstLine="643"/>
        <w:jc w:val="center"/>
        <w:spacing w:before="0" w:after="0" w:line="360" w:lineRule="auto"/>
        <w:rPr>
          <w:rFonts w:ascii="宋体" w:hAnsi="宋体" w:cs="宋体"/>
          <w:sz w:val="28"/>
          <w:szCs w:val="28"/>
        </w:rPr>
      </w:pPr>
      <w:r/>
      <w:bookmarkStart w:id="1" w:name="_Toc2"/>
      <w:r>
        <w:rPr>
          <w:rFonts w:hint="eastAsia" w:ascii="宋体" w:hAnsi="宋体" w:cs="宋体"/>
          <w:sz w:val="28"/>
          <w:szCs w:val="28"/>
        </w:rPr>
        <w:t xml:space="preserve">第二章磋商保证金</w:t>
      </w:r>
      <w:bookmarkEnd w:id="1"/>
      <w:r/>
      <w:r/>
    </w:p>
    <w:p>
      <w:pPr>
        <w:ind w:firstLine="480"/>
        <w:spacing w:line="360" w:lineRule="auto"/>
        <w:rPr>
          <w:rFonts w:ascii="宋体" w:hAnsi="宋体" w:cs="宋体"/>
          <w:sz w:val="28"/>
          <w:szCs w:val="28"/>
        </w:rPr>
      </w:pPr>
      <w:r>
        <w:rPr>
          <w:rFonts w:hint="eastAsia" w:ascii="宋体" w:hAnsi="宋体" w:cs="宋体"/>
          <w:sz w:val="28"/>
          <w:szCs w:val="28"/>
        </w:rPr>
        <w:t xml:space="preserve">十一、供应商提交磋商保证金</w:t>
      </w:r>
      <w:r/>
    </w:p>
    <w:p>
      <w:pPr>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、磋商保证金交纳数额和形式：不需交纳。</w:t>
      </w:r>
      <w:r/>
    </w:p>
    <w:p>
      <w:pPr>
        <w:pStyle w:val="702"/>
        <w:ind w:firstLine="643"/>
        <w:jc w:val="center"/>
        <w:spacing w:before="0" w:after="0" w:line="360" w:lineRule="auto"/>
        <w:rPr>
          <w:rFonts w:ascii="宋体" w:hAnsi="宋体" w:cs="宋体"/>
          <w:sz w:val="28"/>
          <w:szCs w:val="28"/>
        </w:rPr>
      </w:pPr>
      <w:r/>
      <w:bookmarkStart w:id="2" w:name="_Toc3"/>
      <w:r>
        <w:rPr>
          <w:rFonts w:hint="eastAsia" w:ascii="宋体" w:hAnsi="宋体" w:cs="宋体"/>
          <w:sz w:val="28"/>
          <w:szCs w:val="28"/>
        </w:rPr>
        <w:t xml:space="preserve">第三章磋商响应文件</w:t>
      </w:r>
      <w:bookmarkEnd w:id="2"/>
      <w:r/>
      <w:r/>
    </w:p>
    <w:p>
      <w:pPr>
        <w:spacing w:line="360" w:lineRule="auto"/>
        <w:rPr>
          <w:rFonts w:ascii="宋体" w:hAnsi="宋体" w:cs="宋体"/>
          <w:sz w:val="28"/>
          <w:szCs w:val="28"/>
        </w:rPr>
      </w:pPr>
      <w:r>
        <w:rPr>
          <w:rFonts w:ascii="宋体" w:hAnsi="宋体" w:cs="宋体"/>
          <w:sz w:val="28"/>
          <w:szCs w:val="28"/>
        </w:rPr>
      </w:r>
      <w:r/>
    </w:p>
    <w:p>
      <w:pPr>
        <w:ind w:firstLine="482"/>
        <w:spacing w:line="360" w:lineRule="auto"/>
        <w:rPr>
          <w:rFonts w:ascii="宋体" w:hAnsi="宋体" w:cs="宋体"/>
          <w:b/>
          <w:sz w:val="28"/>
          <w:szCs w:val="28"/>
        </w:rPr>
      </w:pPr>
      <w:r>
        <w:rPr>
          <w:rFonts w:hint="eastAsia" w:ascii="宋体" w:hAnsi="宋体" w:cs="宋体"/>
          <w:b/>
          <w:sz w:val="28"/>
          <w:szCs w:val="28"/>
        </w:rPr>
        <w:t xml:space="preserve">十二、提交响应文件要求</w:t>
      </w:r>
      <w:r/>
    </w:p>
    <w:p>
      <w:pPr>
        <w:ind w:firstLine="480"/>
        <w:spacing w:line="360" w:lineRule="auto"/>
        <w:rPr>
          <w:rFonts w:ascii="宋体" w:hAnsi="宋体" w:cs="宋体"/>
          <w:sz w:val="28"/>
          <w:szCs w:val="28"/>
        </w:rPr>
      </w:pPr>
      <w:r>
        <w:rPr>
          <w:rFonts w:hint="eastAsia" w:ascii="宋体" w:hAnsi="宋体" w:cs="宋体"/>
          <w:sz w:val="28"/>
          <w:szCs w:val="28"/>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供应商应当通过“苏采云”系统提交数据电文形式的响应文件（即电子投标）。未进行线上响应文件提交并解密</w:t>
      </w:r>
      <w:r>
        <w:rPr>
          <w:rFonts w:hint="eastAsia" w:ascii="宋体" w:hAnsi="宋体" w:cs="宋体"/>
          <w:sz w:val="28"/>
          <w:szCs w:val="28"/>
        </w:rPr>
        <w:t xml:space="preserve">(</w:t>
      </w:r>
      <w:r>
        <w:rPr>
          <w:rFonts w:hint="eastAsia" w:ascii="宋体" w:hAnsi="宋体" w:cs="宋体"/>
          <w:sz w:val="28"/>
          <w:szCs w:val="28"/>
        </w:rPr>
        <w:t xml:space="preserve">因“苏采云”系统导致解密失败的除外</w:t>
      </w:r>
      <w:r>
        <w:rPr>
          <w:rFonts w:hint="eastAsia" w:ascii="宋体" w:hAnsi="宋体" w:cs="宋体"/>
          <w:sz w:val="28"/>
          <w:szCs w:val="28"/>
        </w:rPr>
        <w:t xml:space="preserve">)</w:t>
      </w:r>
      <w:r>
        <w:rPr>
          <w:rFonts w:hint="eastAsia" w:ascii="宋体" w:hAnsi="宋体" w:cs="宋体"/>
          <w:sz w:val="28"/>
          <w:szCs w:val="28"/>
        </w:rPr>
        <w:t xml:space="preserve">的供应商，响应无效。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CA</w:t>
      </w:r>
      <w:r>
        <w:rPr>
          <w:rFonts w:hint="eastAsia" w:ascii="宋体" w:hAnsi="宋体" w:cs="宋体"/>
          <w:sz w:val="28"/>
          <w:szCs w:val="28"/>
        </w:rPr>
        <w:t xml:space="preserve">数字证书”的获取：供应商参与政府采购活动需办理“</w:t>
      </w:r>
      <w:r>
        <w:rPr>
          <w:rFonts w:hint="eastAsia" w:ascii="宋体" w:hAnsi="宋体" w:cs="宋体"/>
          <w:sz w:val="28"/>
          <w:szCs w:val="28"/>
        </w:rPr>
        <w:t xml:space="preserve">CA</w:t>
      </w:r>
      <w:r>
        <w:rPr>
          <w:rFonts w:hint="eastAsia" w:ascii="宋体" w:hAnsi="宋体" w:cs="宋体"/>
          <w:sz w:val="28"/>
          <w:szCs w:val="28"/>
        </w:rPr>
        <w:t xml:space="preserve">数字证书”，“苏采云”系统目前仅支持“苏采云”系统下的政务</w:t>
      </w:r>
      <w:r>
        <w:rPr>
          <w:rFonts w:hint="eastAsia" w:ascii="宋体" w:hAnsi="宋体" w:cs="宋体"/>
          <w:sz w:val="28"/>
          <w:szCs w:val="28"/>
        </w:rPr>
        <w:t xml:space="preserve">CA</w:t>
      </w:r>
      <w:r>
        <w:rPr>
          <w:rFonts w:hint="eastAsia" w:ascii="宋体" w:hAnsi="宋体" w:cs="宋体"/>
          <w:sz w:val="28"/>
          <w:szCs w:val="28"/>
        </w:rPr>
        <w:t xml:space="preserve">，省内各地区办理的“苏采云”系统下的政务</w:t>
      </w:r>
      <w:r>
        <w:rPr>
          <w:rFonts w:hint="eastAsia" w:ascii="宋体" w:hAnsi="宋体" w:cs="宋体"/>
          <w:sz w:val="28"/>
          <w:szCs w:val="28"/>
        </w:rPr>
        <w:t xml:space="preserve">CA</w:t>
      </w:r>
      <w:r>
        <w:rPr>
          <w:rFonts w:hint="eastAsia" w:ascii="宋体" w:hAnsi="宋体" w:cs="宋体"/>
          <w:sz w:val="28"/>
          <w:szCs w:val="28"/>
        </w:rPr>
        <w:t xml:space="preserve">全省通用。“</w:t>
      </w:r>
      <w:r>
        <w:rPr>
          <w:rFonts w:hint="eastAsia" w:ascii="宋体" w:hAnsi="宋体" w:cs="宋体"/>
          <w:sz w:val="28"/>
          <w:szCs w:val="28"/>
        </w:rPr>
        <w:t xml:space="preserve">CA</w:t>
      </w:r>
      <w:r>
        <w:rPr>
          <w:rFonts w:hint="eastAsia" w:ascii="宋体" w:hAnsi="宋体" w:cs="宋体"/>
          <w:sz w:val="28"/>
          <w:szCs w:val="28"/>
        </w:rPr>
        <w:t xml:space="preserve">数字证书”的办理材料详见“徐州政府采购网</w:t>
      </w:r>
      <w:r>
        <w:rPr>
          <w:rFonts w:hint="eastAsia" w:ascii="宋体" w:hAnsi="宋体" w:cs="宋体"/>
          <w:sz w:val="28"/>
          <w:szCs w:val="28"/>
        </w:rPr>
        <w:t xml:space="preserve">-</w:t>
      </w:r>
      <w:r>
        <w:rPr>
          <w:rFonts w:hint="eastAsia" w:ascii="宋体" w:hAnsi="宋体" w:cs="宋体"/>
          <w:sz w:val="28"/>
          <w:szCs w:val="28"/>
        </w:rPr>
        <w:t xml:space="preserve">办事指南</w:t>
      </w:r>
      <w:r>
        <w:rPr>
          <w:rFonts w:hint="eastAsia" w:ascii="宋体" w:hAnsi="宋体" w:cs="宋体"/>
          <w:sz w:val="28"/>
          <w:szCs w:val="28"/>
        </w:rPr>
        <w:t xml:space="preserve">-</w:t>
      </w:r>
      <w:r>
        <w:rPr>
          <w:rFonts w:hint="eastAsia" w:ascii="宋体" w:hAnsi="宋体" w:cs="宋体"/>
          <w:sz w:val="28"/>
          <w:szCs w:val="28"/>
        </w:rPr>
        <w:t xml:space="preserve">相关服务</w:t>
      </w:r>
      <w:r>
        <w:rPr>
          <w:rFonts w:hint="eastAsia" w:ascii="宋体" w:hAnsi="宋体" w:cs="宋体"/>
          <w:sz w:val="28"/>
          <w:szCs w:val="28"/>
        </w:rPr>
        <w:t xml:space="preserve">-</w:t>
      </w:r>
      <w:r>
        <w:rPr>
          <w:rFonts w:hint="eastAsia" w:ascii="宋体" w:hAnsi="宋体" w:cs="宋体"/>
          <w:sz w:val="28"/>
          <w:szCs w:val="28"/>
        </w:rPr>
        <w:t xml:space="preserve">资料下载</w:t>
      </w:r>
      <w:r>
        <w:rPr>
          <w:rFonts w:hint="eastAsia" w:ascii="宋体" w:hAnsi="宋体" w:cs="宋体"/>
          <w:sz w:val="28"/>
          <w:szCs w:val="28"/>
        </w:rPr>
        <w:t xml:space="preserve">”中的《“苏采云”系统政务</w:t>
      </w:r>
      <w:r>
        <w:rPr>
          <w:rFonts w:hint="eastAsia" w:ascii="宋体" w:hAnsi="宋体" w:cs="宋体"/>
          <w:sz w:val="28"/>
          <w:szCs w:val="28"/>
        </w:rPr>
        <w:t xml:space="preserve">CA</w:t>
      </w:r>
      <w:r>
        <w:rPr>
          <w:rFonts w:hint="eastAsia" w:ascii="宋体" w:hAnsi="宋体" w:cs="宋体"/>
          <w:sz w:val="28"/>
          <w:szCs w:val="28"/>
        </w:rPr>
        <w:t xml:space="preserve">办理材料、操作手册及控件下载》。</w:t>
      </w:r>
      <w:r/>
    </w:p>
    <w:p>
      <w:pPr>
        <w:ind w:firstLine="480"/>
        <w:spacing w:line="360" w:lineRule="auto"/>
        <w:rPr>
          <w:rFonts w:ascii="宋体" w:hAnsi="宋体" w:cs="宋体"/>
          <w:sz w:val="28"/>
          <w:szCs w:val="28"/>
        </w:rPr>
      </w:pPr>
      <w:r>
        <w:rPr>
          <w:rFonts w:hint="eastAsia" w:ascii="宋体" w:hAnsi="宋体" w:cs="宋体"/>
          <w:sz w:val="28"/>
          <w:szCs w:val="28"/>
        </w:rPr>
        <w:t xml:space="preserve">使用需要第三方认证的电子签名、数据电文，通过互联网方式提交首次响应文件。即：使用“电子签名认证证书（</w:t>
      </w:r>
      <w:r>
        <w:rPr>
          <w:rFonts w:hint="eastAsia" w:ascii="宋体" w:hAnsi="宋体" w:cs="宋体"/>
          <w:sz w:val="28"/>
          <w:szCs w:val="28"/>
        </w:rPr>
        <w:t xml:space="preserve">CA</w:t>
      </w:r>
      <w:r>
        <w:rPr>
          <w:rFonts w:hint="eastAsia" w:ascii="宋体" w:hAnsi="宋体" w:cs="宋体"/>
          <w:sz w:val="28"/>
          <w:szCs w:val="28"/>
        </w:rPr>
        <w:t xml:space="preserve">数字证书）”登录“苏采云”系统（网址：</w:t>
      </w:r>
      <w:r>
        <w:rPr>
          <w:rFonts w:hint="eastAsia" w:ascii="宋体" w:hAnsi="宋体" w:cs="宋体"/>
          <w:sz w:val="28"/>
          <w:szCs w:val="28"/>
        </w:rPr>
        <w:t xml:space="preserve">https://jszfcg.jsczt.cn/jszc/login </w:t>
      </w:r>
      <w:r>
        <w:rPr>
          <w:rFonts w:hint="eastAsia" w:ascii="宋体" w:hAnsi="宋体" w:cs="宋体"/>
          <w:sz w:val="28"/>
          <w:szCs w:val="28"/>
        </w:rPr>
        <w:t xml:space="preserve">；或进入徐州政府采购网（网址：</w:t>
      </w:r>
      <w:r>
        <w:rPr>
          <w:rFonts w:hint="eastAsia" w:ascii="宋体" w:hAnsi="宋体" w:cs="宋体"/>
          <w:sz w:val="28"/>
          <w:szCs w:val="28"/>
        </w:rPr>
        <w:t xml:space="preserve">https://czj.xz.gov.cn/zfcg/index.html</w:t>
      </w:r>
      <w:r>
        <w:rPr>
          <w:rFonts w:hint="eastAsia" w:ascii="宋体" w:hAnsi="宋体" w:cs="宋体"/>
          <w:sz w:val="28"/>
          <w:szCs w:val="28"/>
        </w:rPr>
        <w:t xml:space="preserve">）</w:t>
      </w:r>
      <w:r>
        <w:rPr>
          <w:rFonts w:hint="eastAsia" w:ascii="宋体" w:hAnsi="宋体" w:cs="宋体"/>
          <w:sz w:val="28"/>
          <w:szCs w:val="28"/>
        </w:rPr>
        <w:t xml:space="preserve">--</w:t>
      </w:r>
      <w:r>
        <w:rPr>
          <w:rFonts w:hint="eastAsia" w:ascii="宋体" w:hAnsi="宋体" w:cs="宋体"/>
          <w:sz w:val="28"/>
          <w:szCs w:val="28"/>
        </w:rPr>
        <w:t xml:space="preserve">办事指南</w:t>
      </w:r>
      <w:r>
        <w:rPr>
          <w:rFonts w:hint="eastAsia" w:ascii="宋体" w:hAnsi="宋体" w:cs="宋体"/>
          <w:sz w:val="28"/>
          <w:szCs w:val="28"/>
        </w:rPr>
        <w:t xml:space="preserve">--</w:t>
      </w:r>
      <w:r>
        <w:rPr>
          <w:rFonts w:hint="eastAsia" w:ascii="宋体" w:hAnsi="宋体" w:cs="宋体"/>
          <w:sz w:val="28"/>
          <w:szCs w:val="28"/>
        </w:rPr>
        <w:t xml:space="preserve">供应商</w:t>
      </w:r>
      <w:r>
        <w:rPr>
          <w:rFonts w:hint="eastAsia" w:ascii="宋体" w:hAnsi="宋体" w:cs="宋体"/>
          <w:sz w:val="28"/>
          <w:szCs w:val="28"/>
        </w:rPr>
        <w:t xml:space="preserve">--</w:t>
      </w:r>
      <w:r>
        <w:rPr>
          <w:rFonts w:hint="eastAsia" w:ascii="宋体" w:hAnsi="宋体" w:cs="宋体"/>
          <w:sz w:val="28"/>
          <w:szCs w:val="28"/>
        </w:rPr>
        <w:t xml:space="preserve">供应商登录入口</w:t>
      </w:r>
      <w:r>
        <w:rPr>
          <w:rFonts w:hint="eastAsia" w:ascii="宋体" w:hAnsi="宋体" w:cs="宋体"/>
          <w:sz w:val="28"/>
          <w:szCs w:val="28"/>
        </w:rPr>
        <w:t xml:space="preserve">，点击“苏采云”进入系统，按照要求通过互联网方式提交首次响应文件。</w:t>
      </w:r>
      <w:r/>
    </w:p>
    <w:p>
      <w:pPr>
        <w:ind w:firstLine="480"/>
        <w:spacing w:line="360" w:lineRule="auto"/>
        <w:rPr>
          <w:rFonts w:ascii="宋体" w:hAnsi="宋体" w:cs="宋体"/>
          <w:b/>
          <w:bCs/>
          <w:sz w:val="28"/>
          <w:szCs w:val="28"/>
        </w:rPr>
      </w:pPr>
      <w:r>
        <w:rPr>
          <w:rFonts w:hint="eastAsia" w:ascii="宋体" w:hAnsi="宋体" w:cs="宋体"/>
          <w:b/>
          <w:bCs/>
          <w:sz w:val="28"/>
          <w:szCs w:val="28"/>
        </w:rPr>
        <w:t xml:space="preserve">“苏采云”系统</w:t>
      </w:r>
      <w:r>
        <w:rPr>
          <w:rFonts w:hint="eastAsia" w:ascii="宋体" w:hAnsi="宋体" w:cs="宋体"/>
          <w:b/>
          <w:bCs/>
          <w:sz w:val="28"/>
          <w:szCs w:val="28"/>
        </w:rPr>
        <w:t xml:space="preserve">使用要求：</w:t>
      </w:r>
      <w:r/>
    </w:p>
    <w:p>
      <w:pPr>
        <w:numPr>
          <w:ilvl w:val="0"/>
          <w:numId w:val="3"/>
        </w:numPr>
        <w:ind w:firstLine="482"/>
        <w:spacing w:line="360" w:lineRule="auto"/>
        <w:rPr>
          <w:rFonts w:ascii="宋体" w:hAnsi="宋体" w:cs="宋体"/>
          <w:b/>
          <w:bCs/>
          <w:sz w:val="28"/>
          <w:szCs w:val="28"/>
        </w:rPr>
      </w:pPr>
      <w:r>
        <w:rPr>
          <w:rFonts w:hint="eastAsia" w:ascii="宋体" w:hAnsi="宋体" w:cs="宋体"/>
          <w:b/>
          <w:bCs/>
          <w:sz w:val="28"/>
          <w:szCs w:val="28"/>
        </w:rPr>
        <w:t xml:space="preserve">使用谷歌浏览器参与不见面开标及磋商环节。</w:t>
      </w:r>
      <w:r/>
    </w:p>
    <w:p>
      <w:pPr>
        <w:numPr>
          <w:ilvl w:val="0"/>
          <w:numId w:val="3"/>
        </w:numPr>
        <w:ind w:firstLine="482"/>
        <w:spacing w:line="360" w:lineRule="auto"/>
        <w:rPr>
          <w:rFonts w:ascii="宋体" w:hAnsi="宋体" w:cs="宋体"/>
          <w:b/>
          <w:bCs/>
          <w:sz w:val="28"/>
          <w:szCs w:val="28"/>
        </w:rPr>
      </w:pPr>
      <w:r>
        <w:rPr>
          <w:rFonts w:hint="eastAsia" w:ascii="宋体" w:hAnsi="宋体" w:cs="宋体"/>
          <w:b/>
          <w:bCs/>
          <w:sz w:val="28"/>
          <w:szCs w:val="28"/>
        </w:rPr>
        <w:t xml:space="preserve">电脑需提前准备好麦克风、音响，摄像头，提前检查保证能够正常使用。</w:t>
      </w:r>
      <w:r/>
    </w:p>
    <w:p>
      <w:pPr>
        <w:numPr>
          <w:ilvl w:val="0"/>
          <w:numId w:val="3"/>
        </w:numPr>
        <w:ind w:firstLine="482"/>
        <w:spacing w:line="360" w:lineRule="auto"/>
        <w:rPr>
          <w:rFonts w:ascii="宋体" w:hAnsi="宋体" w:cs="宋体"/>
          <w:sz w:val="28"/>
          <w:szCs w:val="28"/>
        </w:rPr>
      </w:pPr>
      <w:r>
        <w:rPr>
          <w:rFonts w:hint="eastAsia" w:ascii="宋体" w:hAnsi="宋体" w:cs="宋体"/>
          <w:b/>
          <w:bCs/>
          <w:sz w:val="28"/>
          <w:szCs w:val="28"/>
        </w:rPr>
        <w:t xml:space="preserve">操作系统至少</w:t>
      </w:r>
      <w:r>
        <w:rPr>
          <w:rFonts w:hint="eastAsia" w:ascii="宋体" w:hAnsi="宋体" w:cs="宋体"/>
          <w:b/>
          <w:bCs/>
          <w:sz w:val="28"/>
          <w:szCs w:val="28"/>
        </w:rPr>
        <w:t xml:space="preserve">win7</w:t>
      </w:r>
      <w:r>
        <w:rPr>
          <w:rFonts w:hint="eastAsia" w:ascii="宋体" w:hAnsi="宋体" w:cs="宋体"/>
          <w:b/>
          <w:bCs/>
          <w:sz w:val="28"/>
          <w:szCs w:val="28"/>
        </w:rPr>
        <w:t xml:space="preserve">以上，建议使用</w:t>
      </w:r>
      <w:r>
        <w:rPr>
          <w:rFonts w:hint="eastAsia" w:ascii="宋体" w:hAnsi="宋体" w:cs="宋体"/>
          <w:b/>
          <w:bCs/>
          <w:sz w:val="28"/>
          <w:szCs w:val="28"/>
        </w:rPr>
        <w:t xml:space="preserve">win10</w:t>
      </w:r>
      <w:r>
        <w:rPr>
          <w:rFonts w:hint="eastAsia" w:ascii="宋体" w:hAnsi="宋体" w:cs="宋体"/>
          <w:b/>
          <w:bCs/>
          <w:sz w:val="28"/>
          <w:szCs w:val="28"/>
        </w:rPr>
        <w:t xml:space="preserve">操作系统。</w:t>
      </w:r>
      <w:r/>
    </w:p>
    <w:p>
      <w:pPr>
        <w:ind w:left="-60" w:firstLine="480"/>
        <w:spacing w:line="360" w:lineRule="auto"/>
        <w:rPr>
          <w:rFonts w:ascii="宋体" w:hAnsi="宋体" w:cs="宋体"/>
          <w:sz w:val="28"/>
          <w:szCs w:val="28"/>
        </w:rPr>
      </w:pPr>
      <w:r>
        <w:rPr>
          <w:rFonts w:hint="eastAsia" w:ascii="宋体" w:hAnsi="宋体" w:cs="宋体"/>
          <w:b/>
          <w:bCs/>
          <w:sz w:val="28"/>
          <w:szCs w:val="28"/>
        </w:rPr>
        <w:t xml:space="preserve">（二）</w:t>
      </w:r>
      <w:r>
        <w:rPr>
          <w:rFonts w:hint="eastAsia" w:ascii="宋体" w:hAnsi="宋体" w:cs="宋体"/>
          <w:b/>
          <w:bCs/>
          <w:sz w:val="28"/>
          <w:szCs w:val="28"/>
        </w:rPr>
        <w:t xml:space="preserve">首次响应文件提交的截止时间：</w:t>
      </w:r>
      <w:r>
        <w:rPr>
          <w:rFonts w:hint="eastAsia" w:ascii="宋体" w:hAnsi="宋体" w:cs="宋体"/>
          <w:b/>
          <w:bCs/>
          <w:sz w:val="28"/>
          <w:szCs w:val="28"/>
        </w:rPr>
        <w:t xml:space="preserve">2026</w:t>
      </w:r>
      <w:r>
        <w:rPr>
          <w:rFonts w:hint="eastAsia" w:ascii="宋体" w:hAnsi="宋体" w:cs="宋体"/>
          <w:b/>
          <w:bCs/>
          <w:sz w:val="28"/>
          <w:szCs w:val="28"/>
        </w:rPr>
        <w:t xml:space="preserve">年</w:t>
      </w:r>
      <w:r>
        <w:rPr>
          <w:rFonts w:hint="eastAsia" w:ascii="宋体" w:hAnsi="宋体" w:cs="宋体"/>
          <w:b/>
          <w:bCs/>
          <w:sz w:val="28"/>
          <w:szCs w:val="28"/>
        </w:rPr>
        <w:t xml:space="preserve">10</w:t>
      </w:r>
      <w:r>
        <w:rPr>
          <w:rFonts w:hint="eastAsia" w:ascii="宋体" w:hAnsi="宋体" w:cs="宋体"/>
          <w:b/>
          <w:bCs/>
          <w:sz w:val="28"/>
          <w:szCs w:val="28"/>
        </w:rPr>
        <w:t xml:space="preserve">月</w:t>
      </w:r>
      <w:r>
        <w:rPr>
          <w:rFonts w:hint="eastAsia" w:ascii="宋体" w:hAnsi="宋体" w:cs="宋体"/>
          <w:b/>
          <w:bCs/>
          <w:sz w:val="28"/>
          <w:szCs w:val="28"/>
        </w:rPr>
        <w:t xml:space="preserve">23</w:t>
      </w:r>
      <w:r>
        <w:rPr>
          <w:rFonts w:hint="eastAsia" w:ascii="宋体" w:hAnsi="宋体" w:cs="宋体"/>
          <w:b/>
          <w:bCs/>
          <w:sz w:val="28"/>
          <w:szCs w:val="28"/>
        </w:rPr>
        <w:t xml:space="preserve">日</w:t>
      </w:r>
      <w:r>
        <w:rPr>
          <w:rFonts w:hint="eastAsia" w:ascii="宋体" w:hAnsi="宋体" w:cs="宋体"/>
          <w:b/>
          <w:bCs/>
          <w:sz w:val="28"/>
          <w:szCs w:val="28"/>
        </w:rPr>
        <w:t xml:space="preserve">上午</w:t>
      </w:r>
      <w:r>
        <w:rPr>
          <w:rFonts w:hint="eastAsia" w:ascii="宋体" w:hAnsi="宋体" w:cs="宋体"/>
          <w:b/>
          <w:bCs/>
          <w:sz w:val="28"/>
          <w:szCs w:val="28"/>
        </w:rPr>
        <w:t xml:space="preserve">9:30</w:t>
      </w:r>
      <w:r>
        <w:rPr>
          <w:rFonts w:hint="eastAsia" w:ascii="宋体" w:hAnsi="宋体" w:cs="宋体"/>
          <w:sz w:val="28"/>
          <w:szCs w:val="28"/>
        </w:rPr>
        <w:t xml:space="preserve">，在截止时间后提交的首次响应文件为无效文件，将被拒收。</w:t>
      </w:r>
      <w:r/>
    </w:p>
    <w:p>
      <w:pPr>
        <w:ind w:left="-60" w:firstLine="480"/>
        <w:spacing w:line="360" w:lineRule="auto"/>
        <w:rPr>
          <w:rFonts w:ascii="宋体" w:hAnsi="宋体" w:cs="宋体"/>
          <w:sz w:val="28"/>
          <w:szCs w:val="28"/>
        </w:rPr>
      </w:pPr>
      <w:r>
        <w:rPr>
          <w:rFonts w:hint="eastAsia" w:ascii="宋体" w:hAnsi="宋体" w:cs="宋体"/>
          <w:b/>
          <w:bCs/>
          <w:sz w:val="28"/>
          <w:szCs w:val="28"/>
        </w:rPr>
        <w:t xml:space="preserve">（三）</w:t>
      </w:r>
      <w:r>
        <w:rPr>
          <w:rFonts w:hint="eastAsia" w:ascii="宋体" w:hAnsi="宋体" w:cs="宋体"/>
          <w:b/>
          <w:bCs/>
          <w:sz w:val="28"/>
          <w:szCs w:val="28"/>
        </w:rPr>
        <w:t xml:space="preserve">首次响应文件提交时间、地点</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提交时间</w:t>
      </w:r>
      <w:r/>
    </w:p>
    <w:p>
      <w:pPr>
        <w:ind w:firstLine="480"/>
        <w:spacing w:line="360" w:lineRule="auto"/>
        <w:rPr>
          <w:rFonts w:ascii="宋体" w:hAnsi="宋体" w:cs="宋体"/>
          <w:sz w:val="28"/>
          <w:szCs w:val="28"/>
        </w:rPr>
      </w:pPr>
      <w:r>
        <w:rPr>
          <w:rFonts w:hint="eastAsia" w:ascii="宋体" w:hAnsi="宋体" w:cs="宋体"/>
          <w:sz w:val="28"/>
          <w:szCs w:val="28"/>
        </w:rPr>
        <w:t xml:space="preserve">首次响应文件提交的截止时间：</w:t>
      </w:r>
      <w:r>
        <w:rPr>
          <w:rFonts w:hint="eastAsia" w:ascii="宋体" w:hAnsi="宋体" w:cs="宋体"/>
          <w:b/>
          <w:bCs/>
          <w:sz w:val="28"/>
          <w:szCs w:val="28"/>
        </w:rPr>
        <w:t xml:space="preserve">2026</w:t>
      </w:r>
      <w:r>
        <w:rPr>
          <w:rFonts w:hint="eastAsia" w:ascii="宋体" w:hAnsi="宋体" w:cs="宋体"/>
          <w:b/>
          <w:bCs/>
          <w:sz w:val="28"/>
          <w:szCs w:val="28"/>
        </w:rPr>
        <w:t xml:space="preserve">年</w:t>
      </w:r>
      <w:r>
        <w:rPr>
          <w:rFonts w:hint="eastAsia" w:ascii="宋体" w:hAnsi="宋体" w:cs="宋体"/>
          <w:b/>
          <w:bCs/>
          <w:sz w:val="28"/>
          <w:szCs w:val="28"/>
        </w:rPr>
        <w:t xml:space="preserve">10</w:t>
      </w:r>
      <w:r>
        <w:rPr>
          <w:rFonts w:hint="eastAsia" w:ascii="宋体" w:hAnsi="宋体" w:cs="宋体"/>
          <w:b/>
          <w:bCs/>
          <w:sz w:val="28"/>
          <w:szCs w:val="28"/>
        </w:rPr>
        <w:t xml:space="preserve">月</w:t>
      </w:r>
      <w:r>
        <w:rPr>
          <w:rFonts w:hint="eastAsia" w:ascii="宋体" w:hAnsi="宋体" w:cs="宋体"/>
          <w:b/>
          <w:bCs/>
          <w:sz w:val="28"/>
          <w:szCs w:val="28"/>
        </w:rPr>
        <w:t xml:space="preserve">23</w:t>
      </w:r>
      <w:r>
        <w:rPr>
          <w:rFonts w:hint="eastAsia" w:ascii="宋体" w:hAnsi="宋体" w:cs="宋体"/>
          <w:b/>
          <w:bCs/>
          <w:sz w:val="28"/>
          <w:szCs w:val="28"/>
        </w:rPr>
        <w:t xml:space="preserve">日</w:t>
      </w:r>
      <w:r>
        <w:rPr>
          <w:rFonts w:hint="eastAsia" w:ascii="宋体" w:hAnsi="宋体" w:cs="宋体"/>
          <w:b/>
          <w:bCs/>
          <w:sz w:val="28"/>
          <w:szCs w:val="28"/>
        </w:rPr>
        <w:t xml:space="preserve">上午</w:t>
      </w:r>
      <w:r>
        <w:rPr>
          <w:rFonts w:hint="eastAsia" w:ascii="宋体" w:hAnsi="宋体" w:cs="宋体"/>
          <w:b/>
          <w:bCs/>
          <w:sz w:val="28"/>
          <w:szCs w:val="28"/>
        </w:rPr>
        <w:t xml:space="preserve">9:30</w:t>
      </w:r>
      <w:r>
        <w:rPr>
          <w:rFonts w:hint="eastAsia" w:ascii="宋体" w:hAnsi="宋体" w:cs="宋体"/>
          <w:b/>
          <w:bCs/>
          <w:sz w:val="28"/>
          <w:szCs w:val="28"/>
        </w:rPr>
        <w:t xml:space="preserve">前</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提交地点：</w:t>
      </w:r>
      <w:r/>
    </w:p>
    <w:p>
      <w:pPr>
        <w:ind w:firstLine="480"/>
        <w:jc w:val="left"/>
        <w:spacing w:line="360" w:lineRule="auto"/>
        <w:widowControl/>
        <w:rPr>
          <w:rFonts w:ascii="宋体" w:hAnsi="宋体" w:cs="宋体"/>
          <w:sz w:val="28"/>
          <w:szCs w:val="28"/>
        </w:rPr>
      </w:pPr>
      <w:r>
        <w:rPr>
          <w:rFonts w:hint="eastAsia" w:ascii="宋体" w:hAnsi="宋体" w:cs="宋体"/>
          <w:sz w:val="28"/>
          <w:szCs w:val="28"/>
        </w:rPr>
        <w:t xml:space="preserve">供应商应当通过“苏采云”系统提交数据电文形式的响应文件（即电子投标），“苏采云”系统自动接收。</w:t>
      </w:r>
      <w:r/>
    </w:p>
    <w:p>
      <w:pPr>
        <w:ind w:firstLine="480"/>
        <w:jc w:val="left"/>
        <w:spacing w:line="360" w:lineRule="auto"/>
        <w:rPr>
          <w:rFonts w:ascii="宋体" w:hAnsi="宋体" w:cs="宋体"/>
          <w:b/>
          <w:bCs/>
          <w:sz w:val="28"/>
          <w:szCs w:val="28"/>
        </w:rPr>
      </w:pPr>
      <w:r>
        <w:rPr>
          <w:rStyle w:val="996"/>
          <w:rFonts w:hint="eastAsia" w:ascii="宋体" w:hAnsi="宋体" w:cs="宋体"/>
          <w:b/>
          <w:bCs/>
          <w:sz w:val="28"/>
          <w:szCs w:val="28"/>
        </w:rPr>
        <w:t xml:space="preserve">（</w:t>
      </w:r>
      <w:r>
        <w:rPr>
          <w:rStyle w:val="996"/>
          <w:rFonts w:hint="eastAsia" w:ascii="宋体" w:hAnsi="宋体" w:cs="宋体"/>
          <w:b/>
          <w:bCs/>
          <w:sz w:val="28"/>
          <w:szCs w:val="28"/>
        </w:rPr>
        <w:t xml:space="preserve">四</w:t>
      </w:r>
      <w:r>
        <w:rPr>
          <w:rStyle w:val="996"/>
          <w:rFonts w:hint="eastAsia" w:ascii="宋体" w:hAnsi="宋体" w:cs="宋体"/>
          <w:b/>
          <w:bCs/>
          <w:sz w:val="28"/>
          <w:szCs w:val="28"/>
        </w:rPr>
        <w:t xml:space="preserve">）首次响应文件开启时间：</w:t>
      </w:r>
      <w:r>
        <w:rPr>
          <w:rFonts w:hint="eastAsia" w:ascii="宋体" w:hAnsi="宋体" w:cs="宋体"/>
          <w:b/>
          <w:bCs/>
          <w:sz w:val="28"/>
          <w:szCs w:val="28"/>
        </w:rPr>
        <w:t xml:space="preserve">2026</w:t>
      </w:r>
      <w:r>
        <w:rPr>
          <w:rFonts w:hint="eastAsia" w:ascii="宋体" w:hAnsi="宋体" w:cs="宋体"/>
          <w:b/>
          <w:bCs/>
          <w:sz w:val="28"/>
          <w:szCs w:val="28"/>
        </w:rPr>
        <w:t xml:space="preserve">年</w:t>
      </w:r>
      <w:r>
        <w:rPr>
          <w:rFonts w:hint="eastAsia" w:ascii="宋体" w:hAnsi="宋体" w:cs="宋体"/>
          <w:b/>
          <w:bCs/>
          <w:sz w:val="28"/>
          <w:szCs w:val="28"/>
        </w:rPr>
        <w:t xml:space="preserve">10</w:t>
      </w:r>
      <w:r>
        <w:rPr>
          <w:rFonts w:hint="eastAsia" w:ascii="宋体" w:hAnsi="宋体" w:cs="宋体"/>
          <w:b/>
          <w:bCs/>
          <w:sz w:val="28"/>
          <w:szCs w:val="28"/>
        </w:rPr>
        <w:t xml:space="preserve">月</w:t>
      </w:r>
      <w:r>
        <w:rPr>
          <w:rFonts w:hint="eastAsia" w:ascii="宋体" w:hAnsi="宋体" w:cs="宋体"/>
          <w:b/>
          <w:bCs/>
          <w:sz w:val="28"/>
          <w:szCs w:val="28"/>
        </w:rPr>
        <w:t xml:space="preserve">23</w:t>
      </w:r>
      <w:r>
        <w:rPr>
          <w:rFonts w:hint="eastAsia" w:ascii="宋体" w:hAnsi="宋体" w:cs="宋体"/>
          <w:b/>
          <w:bCs/>
          <w:sz w:val="28"/>
          <w:szCs w:val="28"/>
        </w:rPr>
        <w:t xml:space="preserve">日</w:t>
      </w:r>
      <w:r>
        <w:rPr>
          <w:rFonts w:hint="eastAsia" w:ascii="宋体" w:hAnsi="宋体" w:cs="宋体"/>
          <w:b/>
          <w:bCs/>
          <w:sz w:val="28"/>
          <w:szCs w:val="28"/>
        </w:rPr>
        <w:t xml:space="preserve">上午</w:t>
      </w:r>
      <w:r>
        <w:rPr>
          <w:rFonts w:hint="eastAsia" w:ascii="宋体" w:hAnsi="宋体" w:cs="宋体"/>
          <w:b/>
          <w:bCs/>
          <w:sz w:val="28"/>
          <w:szCs w:val="28"/>
        </w:rPr>
        <w:t xml:space="preserve">9:30</w:t>
      </w:r>
      <w:r>
        <w:rPr>
          <w:rFonts w:hint="eastAsia" w:ascii="宋体" w:hAnsi="宋体" w:cs="宋体"/>
          <w:b/>
          <w:bCs/>
          <w:sz w:val="28"/>
          <w:szCs w:val="28"/>
        </w:rPr>
        <w:t xml:space="preserve">。</w:t>
      </w:r>
      <w:r/>
    </w:p>
    <w:p>
      <w:pPr>
        <w:ind w:firstLine="480"/>
        <w:jc w:val="left"/>
        <w:spacing w:line="360" w:lineRule="auto"/>
        <w:rPr>
          <w:rStyle w:val="996"/>
          <w:rFonts w:ascii="宋体" w:hAnsi="宋体" w:cs="宋体"/>
          <w:b/>
          <w:bCs/>
          <w:sz w:val="28"/>
          <w:szCs w:val="28"/>
        </w:rPr>
      </w:pPr>
      <w:r>
        <w:rPr>
          <w:rStyle w:val="996"/>
          <w:rFonts w:hint="eastAsia" w:ascii="宋体" w:hAnsi="宋体" w:cs="宋体"/>
          <w:b/>
          <w:bCs/>
          <w:sz w:val="28"/>
          <w:szCs w:val="28"/>
        </w:rPr>
        <w:t xml:space="preserve">（</w:t>
      </w:r>
      <w:r>
        <w:rPr>
          <w:rStyle w:val="996"/>
          <w:rFonts w:hint="eastAsia" w:ascii="宋体" w:hAnsi="宋体" w:cs="宋体"/>
          <w:b/>
          <w:bCs/>
          <w:sz w:val="28"/>
          <w:szCs w:val="28"/>
        </w:rPr>
        <w:t xml:space="preserve">五</w:t>
      </w:r>
      <w:r>
        <w:rPr>
          <w:rStyle w:val="996"/>
          <w:rFonts w:hint="eastAsia" w:ascii="宋体" w:hAnsi="宋体" w:cs="宋体"/>
          <w:b/>
          <w:bCs/>
          <w:sz w:val="28"/>
          <w:szCs w:val="28"/>
        </w:rPr>
        <w:t xml:space="preserve">）首次响应文件开启地点：</w:t>
      </w:r>
      <w:r/>
    </w:p>
    <w:p>
      <w:pPr>
        <w:ind w:firstLine="480"/>
        <w:jc w:val="left"/>
        <w:spacing w:line="360" w:lineRule="auto"/>
        <w:widowControl/>
        <w:rPr>
          <w:rStyle w:val="996"/>
          <w:rFonts w:ascii="宋体" w:hAnsi="宋体" w:cs="宋体"/>
          <w:sz w:val="28"/>
          <w:szCs w:val="28"/>
        </w:rPr>
      </w:pPr>
      <w:r>
        <w:rPr>
          <w:rFonts w:hint="eastAsia" w:ascii="宋体" w:hAnsi="宋体" w:cs="宋体"/>
          <w:sz w:val="28"/>
          <w:szCs w:val="28"/>
        </w:rPr>
        <w:t xml:space="preserve">“苏采云”系统（网址：</w:t>
      </w:r>
      <w:r>
        <w:rPr>
          <w:rFonts w:hint="eastAsia" w:ascii="宋体" w:hAnsi="宋体" w:cs="宋体"/>
          <w:sz w:val="28"/>
          <w:szCs w:val="28"/>
        </w:rPr>
        <w:t xml:space="preserve">https://jszfcg.jsczt.cn/jszc/login </w:t>
      </w:r>
      <w:r>
        <w:rPr>
          <w:rFonts w:hint="eastAsia" w:ascii="宋体" w:hAnsi="宋体" w:cs="宋体"/>
          <w:sz w:val="28"/>
          <w:szCs w:val="28"/>
        </w:rPr>
        <w:t xml:space="preserve">）“开标大厅”或进入徐州政府采购网（网址：</w:t>
      </w:r>
      <w:hyperlink r:id="rId13" w:tooltip="http://czj.xz.gov.cn/Home/HomeIndex）--业务工作--用户登录，点击" w:history="1">
        <w:r>
          <w:rPr>
            <w:rFonts w:hint="eastAsia" w:ascii="宋体" w:hAnsi="宋体" w:cs="宋体"/>
            <w:sz w:val="28"/>
            <w:szCs w:val="28"/>
          </w:rPr>
          <w:t xml:space="preserve">https://czj.xz.gov.cn/zfcg/index.html</w:t>
        </w:r>
        <w:r>
          <w:rPr>
            <w:rFonts w:hint="eastAsia" w:ascii="宋体" w:hAnsi="宋体" w:cs="宋体"/>
            <w:sz w:val="28"/>
            <w:szCs w:val="28"/>
          </w:rPr>
          <w:t xml:space="preserve">）</w:t>
        </w:r>
        <w:r>
          <w:rPr>
            <w:rFonts w:hint="eastAsia" w:ascii="宋体" w:hAnsi="宋体" w:cs="宋体"/>
            <w:sz w:val="28"/>
            <w:szCs w:val="28"/>
          </w:rPr>
          <w:t xml:space="preserve">--</w:t>
        </w:r>
        <w:r>
          <w:rPr>
            <w:rFonts w:hint="eastAsia" w:ascii="宋体" w:hAnsi="宋体" w:cs="宋体"/>
            <w:sz w:val="28"/>
            <w:szCs w:val="28"/>
          </w:rPr>
          <w:t xml:space="preserve">办事指南</w:t>
        </w:r>
        <w:r>
          <w:rPr>
            <w:rFonts w:hint="eastAsia" w:ascii="宋体" w:hAnsi="宋体" w:cs="宋体"/>
            <w:sz w:val="28"/>
            <w:szCs w:val="28"/>
          </w:rPr>
          <w:t xml:space="preserve">--</w:t>
        </w:r>
        <w:r>
          <w:rPr>
            <w:rFonts w:hint="eastAsia" w:ascii="宋体" w:hAnsi="宋体" w:cs="宋体"/>
            <w:sz w:val="28"/>
            <w:szCs w:val="28"/>
          </w:rPr>
          <w:t xml:space="preserve">供应商</w:t>
        </w:r>
        <w:r>
          <w:rPr>
            <w:rFonts w:hint="eastAsia" w:ascii="宋体" w:hAnsi="宋体" w:cs="宋体"/>
            <w:sz w:val="28"/>
            <w:szCs w:val="28"/>
          </w:rPr>
          <w:t xml:space="preserve">--</w:t>
        </w:r>
        <w:r>
          <w:rPr>
            <w:rFonts w:hint="eastAsia" w:ascii="宋体" w:hAnsi="宋体" w:cs="宋体"/>
            <w:sz w:val="28"/>
            <w:szCs w:val="28"/>
          </w:rPr>
          <w:t xml:space="preserve">供应商登录入口</w:t>
        </w:r>
        <w:r>
          <w:rPr>
            <w:rFonts w:hint="eastAsia" w:ascii="宋体" w:hAnsi="宋体" w:cs="宋体"/>
            <w:sz w:val="28"/>
            <w:szCs w:val="28"/>
          </w:rPr>
          <w:t xml:space="preserve">，点击“苏采云”进入系统“开标大厅”。</w:t>
        </w:r>
      </w:hyperlink>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六</w:t>
      </w:r>
      <w:r>
        <w:rPr>
          <w:rStyle w:val="996"/>
          <w:rFonts w:hint="eastAsia" w:ascii="宋体" w:hAnsi="宋体" w:cs="宋体"/>
          <w:sz w:val="28"/>
          <w:szCs w:val="28"/>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七</w:t>
      </w:r>
      <w:r>
        <w:rPr>
          <w:rStyle w:val="996"/>
          <w:rFonts w:hint="eastAsia" w:ascii="宋体" w:hAnsi="宋体" w:cs="宋体"/>
          <w:sz w:val="28"/>
          <w:szCs w:val="28"/>
        </w:rPr>
        <w:t xml:space="preserve">）不接受不按要求加盖公章（电子签章）的首次响应文件。电子签章相关要求见“苏采云”系统。</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八</w:t>
      </w:r>
      <w:r>
        <w:rPr>
          <w:rStyle w:val="996"/>
          <w:rFonts w:hint="eastAsia" w:ascii="宋体" w:hAnsi="宋体" w:cs="宋体"/>
          <w:sz w:val="28"/>
          <w:szCs w:val="28"/>
        </w:rPr>
        <w:t xml:space="preserve">）首次响应文件解密：到达开启时间，“苏采云”系统自动提取所有响应文件，供应商按采购文件规定方式按时在线解密。本项目采购文件规定的供应商按时在线解密方式：</w:t>
      </w:r>
      <w:r>
        <w:rPr>
          <w:rStyle w:val="996"/>
          <w:rFonts w:hint="eastAsia" w:ascii="宋体" w:hAnsi="宋体" w:cs="宋体"/>
          <w:b/>
          <w:bCs/>
          <w:sz w:val="28"/>
          <w:szCs w:val="28"/>
        </w:rPr>
        <w:t xml:space="preserve">开启时间后</w:t>
      </w:r>
      <w:r>
        <w:rPr>
          <w:rStyle w:val="996"/>
          <w:rFonts w:hint="eastAsia" w:ascii="宋体" w:hAnsi="宋体" w:cs="宋体"/>
          <w:b/>
          <w:bCs/>
          <w:sz w:val="28"/>
          <w:szCs w:val="28"/>
        </w:rPr>
        <w:t xml:space="preserve">30</w:t>
      </w:r>
      <w:r>
        <w:rPr>
          <w:rStyle w:val="996"/>
          <w:rFonts w:hint="eastAsia" w:ascii="宋体" w:hAnsi="宋体" w:cs="宋体"/>
          <w:b/>
          <w:bCs/>
          <w:sz w:val="28"/>
          <w:szCs w:val="28"/>
        </w:rPr>
        <w:t xml:space="preserve">分钟内</w:t>
      </w:r>
      <w:r>
        <w:rPr>
          <w:rStyle w:val="996"/>
          <w:rFonts w:hint="eastAsia" w:ascii="宋体" w:hAnsi="宋体" w:cs="宋体"/>
          <w:sz w:val="28"/>
          <w:szCs w:val="28"/>
        </w:rPr>
        <w:t xml:space="preserve">，通过“苏采云”系统（使用“</w:t>
      </w:r>
      <w:r>
        <w:rPr>
          <w:rStyle w:val="996"/>
          <w:rFonts w:hint="eastAsia" w:ascii="宋体" w:hAnsi="宋体" w:cs="宋体"/>
          <w:sz w:val="28"/>
          <w:szCs w:val="28"/>
        </w:rPr>
        <w:t xml:space="preserve">CA</w:t>
      </w:r>
      <w:r>
        <w:rPr>
          <w:rStyle w:val="996"/>
          <w:rFonts w:hint="eastAsia" w:ascii="宋体" w:hAnsi="宋体" w:cs="宋体"/>
          <w:sz w:val="28"/>
          <w:szCs w:val="28"/>
        </w:rPr>
        <w:t xml:space="preserve">数字证书”）解密。</w:t>
      </w:r>
      <w:r/>
    </w:p>
    <w:p>
      <w:pPr>
        <w:ind w:firstLine="480"/>
        <w:jc w:val="left"/>
        <w:spacing w:line="360" w:lineRule="auto"/>
        <w:rPr>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九</w:t>
      </w:r>
      <w:r>
        <w:rPr>
          <w:rStyle w:val="996"/>
          <w:rFonts w:hint="eastAsia" w:ascii="宋体" w:hAnsi="宋体" w:cs="宋体"/>
          <w:sz w:val="28"/>
          <w:szCs w:val="28"/>
        </w:rPr>
        <w:t xml:space="preserve">）</w:t>
      </w:r>
      <w:r>
        <w:rPr>
          <w:rFonts w:hint="eastAsia" w:ascii="宋体" w:hAnsi="宋体" w:cs="宋体"/>
          <w:sz w:val="28"/>
          <w:szCs w:val="28"/>
        </w:rPr>
        <w:t xml:space="preserve">采购文件（后缀名为“</w:t>
      </w:r>
      <w:r>
        <w:rPr>
          <w:rFonts w:hint="eastAsia" w:ascii="宋体" w:hAnsi="宋体" w:cs="宋体"/>
          <w:sz w:val="28"/>
          <w:szCs w:val="28"/>
        </w:rPr>
        <w:t xml:space="preserve">.kedt</w:t>
      </w:r>
      <w:r>
        <w:rPr>
          <w:rFonts w:hint="eastAsia" w:ascii="宋体" w:hAnsi="宋体" w:cs="宋体"/>
          <w:sz w:val="28"/>
          <w:szCs w:val="28"/>
        </w:rPr>
        <w:t xml:space="preserve">”）、供应商操作手册及政府采购客户端工具可通过“苏采云”系统</w:t>
      </w:r>
      <w:r>
        <w:rPr>
          <w:rFonts w:hint="eastAsia" w:ascii="宋体" w:hAnsi="宋体" w:cs="宋体"/>
          <w:sz w:val="28"/>
          <w:szCs w:val="28"/>
        </w:rPr>
        <w:t xml:space="preserve">--</w:t>
      </w:r>
      <w:r>
        <w:rPr>
          <w:rFonts w:hint="eastAsia" w:ascii="宋体" w:hAnsi="宋体" w:cs="宋体"/>
          <w:sz w:val="28"/>
          <w:szCs w:val="28"/>
        </w:rPr>
        <w:t xml:space="preserve">已报名项目</w:t>
      </w:r>
      <w:r>
        <w:rPr>
          <w:rFonts w:hint="eastAsia" w:ascii="宋体" w:hAnsi="宋体" w:cs="宋体"/>
          <w:sz w:val="28"/>
          <w:szCs w:val="28"/>
        </w:rPr>
        <w:t xml:space="preserve">--</w:t>
      </w:r>
      <w:r>
        <w:rPr>
          <w:rFonts w:hint="eastAsia" w:ascii="宋体" w:hAnsi="宋体" w:cs="宋体"/>
          <w:sz w:val="28"/>
          <w:szCs w:val="28"/>
        </w:rPr>
        <w:t xml:space="preserve">报名详情页面内相应链接进行下载；供应商操作手册及政府采购客户端工具也可通过徐州政府采购网</w:t>
      </w:r>
      <w:r>
        <w:rPr>
          <w:rFonts w:hint="eastAsia" w:ascii="宋体" w:hAnsi="宋体" w:cs="宋体"/>
          <w:sz w:val="28"/>
          <w:szCs w:val="28"/>
        </w:rPr>
        <w:t xml:space="preserve">--</w:t>
      </w:r>
      <w:r>
        <w:rPr>
          <w:rFonts w:hint="eastAsia" w:ascii="宋体" w:hAnsi="宋体" w:cs="宋体"/>
          <w:sz w:val="28"/>
          <w:szCs w:val="28"/>
        </w:rPr>
        <w:t xml:space="preserve">办事指南</w:t>
      </w:r>
      <w:r>
        <w:rPr>
          <w:rFonts w:hint="eastAsia" w:ascii="宋体" w:hAnsi="宋体" w:cs="宋体"/>
          <w:sz w:val="28"/>
          <w:szCs w:val="28"/>
        </w:rPr>
        <w:t xml:space="preserve">--</w:t>
      </w:r>
      <w:r>
        <w:rPr>
          <w:rFonts w:hint="eastAsia" w:ascii="宋体" w:hAnsi="宋体" w:cs="宋体"/>
          <w:sz w:val="28"/>
          <w:szCs w:val="28"/>
        </w:rPr>
        <w:t xml:space="preserve">相关服务</w:t>
      </w:r>
      <w:r>
        <w:rPr>
          <w:rFonts w:hint="eastAsia" w:ascii="宋体" w:hAnsi="宋体" w:cs="宋体"/>
          <w:sz w:val="28"/>
          <w:szCs w:val="28"/>
        </w:rPr>
        <w:t xml:space="preserve">--</w:t>
      </w:r>
      <w:r>
        <w:rPr>
          <w:rFonts w:hint="eastAsia" w:ascii="宋体" w:hAnsi="宋体" w:cs="宋体"/>
          <w:sz w:val="28"/>
          <w:szCs w:val="28"/>
        </w:rPr>
        <w:t xml:space="preserve">资料下载</w:t>
      </w:r>
      <w:r>
        <w:rPr>
          <w:rFonts w:hint="eastAsia" w:ascii="宋体" w:hAnsi="宋体" w:cs="宋体"/>
          <w:sz w:val="28"/>
          <w:szCs w:val="28"/>
        </w:rPr>
        <w:t xml:space="preserve">，点击进入《江苏省政府采购管理交易系统（苏采云）供</w:t>
      </w:r>
      <w:r>
        <w:rPr>
          <w:rFonts w:hint="eastAsia" w:ascii="宋体" w:hAnsi="宋体" w:cs="宋体"/>
          <w:sz w:val="28"/>
          <w:szCs w:val="28"/>
        </w:rPr>
        <w:t xml:space="preserve">应商操作手册及政府采购客户端》，进行下载。</w:t>
      </w:r>
      <w:r/>
    </w:p>
    <w:p>
      <w:pPr>
        <w:ind w:firstLine="480"/>
        <w:spacing w:line="360" w:lineRule="auto"/>
        <w:rPr>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十</w:t>
      </w:r>
      <w:r>
        <w:rPr>
          <w:rStyle w:val="996"/>
          <w:rFonts w:hint="eastAsia" w:ascii="宋体" w:hAnsi="宋体" w:cs="宋体"/>
          <w:sz w:val="28"/>
          <w:szCs w:val="28"/>
        </w:rPr>
        <w:t xml:space="preserve">）相关说明：供应商在“苏采云”系统中提交首次响应文件的时间即为数据电文（响应文件，下同）的发送时间和接收时间。</w:t>
      </w:r>
      <w:r/>
    </w:p>
    <w:p>
      <w:pPr>
        <w:ind w:firstLine="482"/>
        <w:spacing w:line="360" w:lineRule="auto"/>
        <w:rPr>
          <w:rFonts w:ascii="宋体" w:hAnsi="宋体" w:cs="宋体"/>
          <w:sz w:val="28"/>
          <w:szCs w:val="28"/>
        </w:rPr>
      </w:pPr>
      <w:r>
        <w:rPr>
          <w:rFonts w:hint="eastAsia" w:ascii="宋体" w:hAnsi="宋体" w:cs="宋体"/>
          <w:b/>
          <w:sz w:val="28"/>
          <w:szCs w:val="28"/>
        </w:rPr>
        <w:t xml:space="preserve">十三、响应文件编制要求</w:t>
      </w:r>
      <w:r/>
    </w:p>
    <w:p>
      <w:pPr>
        <w:pStyle w:val="779"/>
        <w:ind w:firstLine="482"/>
        <w:spacing w:line="360" w:lineRule="auto"/>
        <w:rPr>
          <w:rFonts w:ascii="宋体" w:hAnsi="宋体" w:cs="宋体"/>
          <w:sz w:val="28"/>
          <w:szCs w:val="28"/>
        </w:rPr>
      </w:pPr>
      <w:r>
        <w:rPr>
          <w:rStyle w:val="996"/>
          <w:rFonts w:hint="eastAsia" w:ascii="宋体" w:hAnsi="宋体" w:cs="宋体"/>
          <w:b/>
          <w:bCs/>
          <w:sz w:val="28"/>
          <w:szCs w:val="28"/>
        </w:rPr>
        <w:t xml:space="preserve">请按照以下要求（包括但不限于以下要求）制作：</w:t>
      </w:r>
      <w:r/>
    </w:p>
    <w:p>
      <w:pPr>
        <w:ind w:firstLine="482"/>
        <w:jc w:val="left"/>
        <w:spacing w:line="360" w:lineRule="auto"/>
        <w:rPr>
          <w:rStyle w:val="996"/>
          <w:rFonts w:ascii="宋体" w:hAnsi="宋体" w:cs="宋体"/>
          <w:b/>
          <w:bCs/>
          <w:sz w:val="28"/>
          <w:szCs w:val="28"/>
        </w:rPr>
      </w:pPr>
      <w:r>
        <w:rPr>
          <w:rStyle w:val="996"/>
          <w:rFonts w:hint="eastAsia" w:ascii="宋体" w:hAnsi="宋体" w:cs="宋体"/>
          <w:b/>
          <w:bCs/>
          <w:sz w:val="28"/>
          <w:szCs w:val="28"/>
        </w:rPr>
        <w:t xml:space="preserve">（一）基本目录</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1</w:t>
      </w:r>
      <w:r>
        <w:rPr>
          <w:rStyle w:val="996"/>
          <w:rFonts w:hint="eastAsia" w:ascii="宋体" w:hAnsi="宋体" w:cs="宋体"/>
          <w:sz w:val="28"/>
          <w:szCs w:val="28"/>
        </w:rPr>
        <w:t xml:space="preserve">）《磋商报价表》（加盖电子签章，格式见《磋商文件》第九章附件。政府采购客户端工具输入报价自动生成）；</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2</w:t>
      </w:r>
      <w:r>
        <w:rPr>
          <w:rStyle w:val="996"/>
          <w:rFonts w:hint="eastAsia" w:ascii="宋体" w:hAnsi="宋体" w:cs="宋体"/>
          <w:sz w:val="28"/>
          <w:szCs w:val="28"/>
        </w:rPr>
        <w:t xml:space="preserve">）《授权委托书》</w:t>
      </w:r>
      <w:r>
        <w:rPr>
          <w:rStyle w:val="996"/>
          <w:rFonts w:hint="eastAsia" w:ascii="宋体" w:hAnsi="宋体" w:cs="宋体"/>
          <w:sz w:val="28"/>
          <w:szCs w:val="28"/>
        </w:rPr>
        <w:t xml:space="preserve">（</w:t>
      </w:r>
      <w:r>
        <w:rPr>
          <w:rStyle w:val="996"/>
          <w:rFonts w:hint="eastAsia" w:ascii="宋体" w:hAnsi="宋体" w:cs="宋体"/>
          <w:sz w:val="28"/>
          <w:szCs w:val="28"/>
        </w:rPr>
        <w:t xml:space="preserve">提供原件的扫描件，加盖电子签章，格式见《磋商文件》第九章附件</w:t>
      </w:r>
      <w:r>
        <w:rPr>
          <w:rStyle w:val="996"/>
          <w:rFonts w:hint="eastAsia" w:ascii="宋体" w:hAnsi="宋体" w:cs="宋体"/>
          <w:sz w:val="28"/>
          <w:szCs w:val="28"/>
        </w:rPr>
        <w:t xml:space="preserve">）</w:t>
      </w:r>
      <w:r>
        <w:rPr>
          <w:rStyle w:val="996"/>
          <w:rFonts w:hint="eastAsia" w:ascii="宋体" w:hAnsi="宋体" w:cs="宋体"/>
          <w:sz w:val="28"/>
          <w:szCs w:val="28"/>
        </w:rPr>
        <w:t xml:space="preserve">；</w:t>
      </w:r>
      <w:r/>
    </w:p>
    <w:p>
      <w:pPr>
        <w:ind w:firstLine="480"/>
        <w:spacing w:line="360" w:lineRule="auto"/>
        <w:rPr>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3</w:t>
      </w:r>
      <w:r>
        <w:rPr>
          <w:rStyle w:val="996"/>
          <w:rFonts w:hint="eastAsia" w:ascii="宋体" w:hAnsi="宋体" w:cs="宋体"/>
          <w:sz w:val="28"/>
          <w:szCs w:val="28"/>
        </w:rPr>
        <w:t xml:space="preserve">）</w:t>
      </w:r>
      <w:r>
        <w:rPr>
          <w:rFonts w:hint="eastAsia" w:ascii="宋体" w:hAnsi="宋体" w:cs="宋体"/>
          <w:sz w:val="28"/>
          <w:szCs w:val="28"/>
        </w:rPr>
        <w:t xml:space="preserve">供应商认为需要提供的其他资料的扫描件（如有）。</w:t>
      </w:r>
      <w:r/>
    </w:p>
    <w:p>
      <w:pPr>
        <w:ind w:firstLine="482"/>
        <w:jc w:val="left"/>
        <w:spacing w:line="360" w:lineRule="auto"/>
        <w:rPr>
          <w:rStyle w:val="996"/>
          <w:rFonts w:ascii="宋体" w:hAnsi="宋体" w:cs="宋体"/>
          <w:b/>
          <w:bCs/>
          <w:sz w:val="28"/>
          <w:szCs w:val="28"/>
        </w:rPr>
      </w:pPr>
      <w:r>
        <w:rPr>
          <w:rStyle w:val="996"/>
          <w:rFonts w:hint="eastAsia" w:ascii="宋体" w:hAnsi="宋体" w:cs="宋体"/>
          <w:b/>
          <w:bCs/>
          <w:sz w:val="28"/>
          <w:szCs w:val="28"/>
        </w:rPr>
        <w:t xml:space="preserve">（二）资格条件（</w:t>
      </w:r>
      <w:r>
        <w:rPr>
          <w:rStyle w:val="996"/>
          <w:rFonts w:hint="eastAsia" w:ascii="宋体" w:hAnsi="宋体" w:cs="宋体"/>
          <w:b/>
          <w:bCs/>
          <w:sz w:val="28"/>
          <w:szCs w:val="28"/>
        </w:rPr>
        <w:t xml:space="preserve">1-7</w:t>
      </w:r>
      <w:r>
        <w:rPr>
          <w:rStyle w:val="996"/>
          <w:rFonts w:hint="eastAsia" w:ascii="宋体" w:hAnsi="宋体" w:cs="宋体"/>
          <w:b/>
          <w:bCs/>
          <w:sz w:val="28"/>
          <w:szCs w:val="28"/>
        </w:rPr>
        <w:t xml:space="preserve">项必须提供，加盖电子签章，否则响应无效）</w:t>
      </w:r>
      <w:r/>
    </w:p>
    <w:p>
      <w:pPr>
        <w:pStyle w:val="719"/>
        <w:ind w:firstLine="482"/>
        <w:spacing w:line="360" w:lineRule="auto"/>
        <w:widowControl/>
        <w:rPr>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1</w:t>
      </w:r>
      <w:r>
        <w:rPr>
          <w:rStyle w:val="996"/>
          <w:rFonts w:hint="eastAsia" w:ascii="宋体" w:hAnsi="宋体" w:cs="宋体"/>
          <w:sz w:val="28"/>
          <w:szCs w:val="28"/>
        </w:rPr>
        <w:t xml:space="preserve">）</w:t>
      </w:r>
      <w:r>
        <w:rPr>
          <w:rFonts w:hint="eastAsia" w:ascii="宋体" w:hAnsi="宋体" w:cs="宋体"/>
          <w:sz w:val="28"/>
          <w:szCs w:val="28"/>
        </w:rPr>
        <w:t xml:space="preserve">具有独立承担民事责任的能力，提供供应商合法有效的法人营业执照</w:t>
      </w:r>
      <w:r>
        <w:rPr>
          <w:rFonts w:hint="eastAsia" w:ascii="宋体" w:hAnsi="宋体" w:cs="宋体"/>
          <w:sz w:val="28"/>
          <w:szCs w:val="28"/>
        </w:rPr>
        <w:t xml:space="preserve">(</w:t>
      </w:r>
      <w:r>
        <w:rPr>
          <w:rFonts w:hint="eastAsia" w:ascii="宋体" w:hAnsi="宋体" w:cs="宋体"/>
          <w:sz w:val="28"/>
          <w:szCs w:val="28"/>
        </w:rPr>
        <w:t xml:space="preserve">或事业单位法人证书</w:t>
      </w:r>
      <w:r>
        <w:rPr>
          <w:rFonts w:hint="eastAsia" w:ascii="宋体" w:hAnsi="宋体" w:cs="宋体"/>
          <w:sz w:val="28"/>
          <w:szCs w:val="28"/>
        </w:rPr>
        <w:t xml:space="preserve">)</w:t>
      </w:r>
      <w:r>
        <w:rPr>
          <w:rFonts w:hint="eastAsia" w:ascii="宋体" w:hAnsi="宋体" w:cs="宋体"/>
          <w:sz w:val="28"/>
          <w:szCs w:val="28"/>
        </w:rPr>
        <w:t xml:space="preserve">或其他组织应提供合法证明文件的原件扫描件，</w:t>
      </w:r>
      <w:r>
        <w:rPr>
          <w:rFonts w:hint="eastAsia" w:ascii="宋体" w:hAnsi="宋体" w:cs="宋体"/>
          <w:bCs/>
          <w:sz w:val="28"/>
          <w:szCs w:val="28"/>
        </w:rPr>
        <w:t xml:space="preserve">以上证明文件的扫描件加盖电子签章；</w:t>
      </w:r>
      <w:r/>
    </w:p>
    <w:p>
      <w:pPr>
        <w:ind w:firstLine="480"/>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2</w:t>
      </w:r>
      <w:r>
        <w:rPr>
          <w:rStyle w:val="996"/>
          <w:rFonts w:hint="eastAsia" w:ascii="宋体" w:hAnsi="宋体" w:cs="宋体"/>
          <w:sz w:val="28"/>
          <w:szCs w:val="28"/>
        </w:rPr>
        <w:t xml:space="preserve">）具有良好的商业信誉和健全的财务会计制度，财务状况报告至</w:t>
      </w:r>
      <w:r>
        <w:rPr>
          <w:rStyle w:val="996"/>
          <w:rFonts w:hint="eastAsia" w:ascii="宋体" w:hAnsi="宋体" w:cs="宋体"/>
          <w:sz w:val="28"/>
          <w:szCs w:val="28"/>
        </w:rPr>
        <w:t xml:space="preserve">少提供：供应商的“首次响应文件提交的截止时间”前</w:t>
      </w:r>
      <w:r>
        <w:rPr>
          <w:rStyle w:val="996"/>
          <w:rFonts w:hint="eastAsia" w:ascii="宋体" w:hAnsi="宋体" w:cs="宋体"/>
          <w:sz w:val="28"/>
          <w:szCs w:val="28"/>
        </w:rPr>
        <w:t xml:space="preserve">6</w:t>
      </w:r>
      <w:r>
        <w:rPr>
          <w:rStyle w:val="996"/>
          <w:rFonts w:hint="eastAsia" w:ascii="宋体" w:hAnsi="宋体" w:cs="宋体"/>
          <w:sz w:val="28"/>
          <w:szCs w:val="28"/>
        </w:rPr>
        <w:t xml:space="preserve">个月内</w:t>
      </w:r>
      <w:r>
        <w:rPr>
          <w:rFonts w:hint="eastAsia" w:ascii="宋体" w:hAnsi="宋体" w:cs="宋体"/>
          <w:sz w:val="28"/>
          <w:szCs w:val="28"/>
        </w:rPr>
        <w:t xml:space="preserve">任何时间</w:t>
      </w:r>
      <w:r>
        <w:rPr>
          <w:rStyle w:val="996"/>
          <w:rFonts w:hint="eastAsia" w:ascii="宋体" w:hAnsi="宋体" w:cs="宋体"/>
          <w:sz w:val="28"/>
          <w:szCs w:val="28"/>
        </w:rPr>
        <w:t xml:space="preserve">（不含“首次响应文件提交的截止时间”当月）资产负债表和利润表月报表扫描件各一份；或其</w:t>
      </w:r>
      <w:r>
        <w:rPr>
          <w:rStyle w:val="996"/>
          <w:rFonts w:hint="eastAsia" w:ascii="宋体" w:hAnsi="宋体" w:cs="宋体"/>
          <w:sz w:val="28"/>
          <w:szCs w:val="28"/>
        </w:rPr>
        <w:t xml:space="preserve">2025</w:t>
      </w:r>
      <w:r>
        <w:rPr>
          <w:rStyle w:val="996"/>
          <w:rFonts w:hint="eastAsia" w:ascii="宋体" w:hAnsi="宋体" w:cs="宋体"/>
          <w:sz w:val="28"/>
          <w:szCs w:val="28"/>
        </w:rPr>
        <w:t xml:space="preserve">年度经审计的财务报告扫描件（应包括审计报告正文、资产负债表、现金流</w:t>
      </w:r>
      <w:r>
        <w:rPr>
          <w:rStyle w:val="996"/>
          <w:rFonts w:hint="eastAsia" w:ascii="宋体" w:hAnsi="宋体" w:cs="宋体"/>
          <w:sz w:val="28"/>
          <w:szCs w:val="28"/>
        </w:rPr>
        <w:t xml:space="preserve">量表、利润表）</w:t>
      </w:r>
      <w:r>
        <w:rPr>
          <w:rFonts w:hint="eastAsia" w:ascii="宋体" w:hAnsi="宋体" w:cs="宋体"/>
          <w:bCs/>
          <w:sz w:val="28"/>
          <w:szCs w:val="28"/>
        </w:rPr>
        <w:t xml:space="preserve">加盖电子签章</w:t>
      </w:r>
      <w:r>
        <w:rPr>
          <w:rStyle w:val="996"/>
          <w:rFonts w:hint="eastAsia" w:ascii="宋体" w:hAnsi="宋体" w:cs="宋体"/>
          <w:sz w:val="28"/>
          <w:szCs w:val="28"/>
        </w:rPr>
        <w:t xml:space="preserve">；</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3</w:t>
      </w:r>
      <w:r>
        <w:rPr>
          <w:rStyle w:val="996"/>
          <w:rFonts w:hint="eastAsia" w:ascii="宋体" w:hAnsi="宋体" w:cs="宋体"/>
          <w:sz w:val="28"/>
          <w:szCs w:val="28"/>
        </w:rPr>
        <w:t xml:space="preserve">）有依法缴纳税收和社会保障资金的良好记录，至少提供：</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供应商的“首次响应文件提交的截止时间”前</w:t>
      </w:r>
      <w:r>
        <w:rPr>
          <w:rStyle w:val="996"/>
          <w:rFonts w:hint="eastAsia" w:ascii="宋体" w:hAnsi="宋体" w:cs="宋体"/>
          <w:sz w:val="28"/>
          <w:szCs w:val="28"/>
        </w:rPr>
        <w:t xml:space="preserve">6</w:t>
      </w:r>
      <w:r>
        <w:rPr>
          <w:rStyle w:val="996"/>
          <w:rFonts w:hint="eastAsia" w:ascii="宋体" w:hAnsi="宋体" w:cs="宋体"/>
          <w:sz w:val="28"/>
          <w:szCs w:val="28"/>
        </w:rPr>
        <w:t xml:space="preserve">个月内任何</w:t>
      </w:r>
      <w:r>
        <w:rPr>
          <w:rStyle w:val="996"/>
          <w:rFonts w:hint="eastAsia" w:ascii="宋体" w:hAnsi="宋体" w:cs="宋体"/>
          <w:sz w:val="28"/>
          <w:szCs w:val="28"/>
        </w:rPr>
        <w:t xml:space="preserve">1</w:t>
      </w:r>
      <w:r>
        <w:rPr>
          <w:rStyle w:val="996"/>
          <w:rFonts w:hint="eastAsia" w:ascii="宋体" w:hAnsi="宋体" w:cs="宋体"/>
          <w:sz w:val="28"/>
          <w:szCs w:val="28"/>
        </w:rPr>
        <w:t xml:space="preserve">月（不含“首次响应文件提交的截止时间”当月）的依法缴纳税收和社会保障资金的相关材料扫描件各一份；（刚成立企业提供依法缴纳税收和依法缴纳社会保障资金承诺函；依法免税或不需要缴纳社会保障资金的供应商应提供相应其依法免税或不需要缴纳社会保障资金的证明文件扫描件）</w:t>
      </w:r>
      <w:r>
        <w:rPr>
          <w:rFonts w:hint="eastAsia" w:ascii="宋体" w:hAnsi="宋体" w:cs="宋体"/>
          <w:sz w:val="28"/>
          <w:szCs w:val="28"/>
        </w:rPr>
        <w:t xml:space="preserve">，</w:t>
      </w:r>
      <w:r>
        <w:rPr>
          <w:rFonts w:hint="eastAsia" w:ascii="宋体" w:hAnsi="宋体" w:cs="宋体"/>
          <w:bCs/>
          <w:sz w:val="28"/>
          <w:szCs w:val="28"/>
        </w:rPr>
        <w:t xml:space="preserve">以上证明文件的扫描件加盖电子签章；</w:t>
      </w:r>
      <w:r/>
    </w:p>
    <w:p>
      <w:pPr>
        <w:pStyle w:val="719"/>
        <w:ind w:right="-328" w:firstLine="420"/>
        <w:spacing w:line="360" w:lineRule="auto"/>
        <w:tabs>
          <w:tab w:val="left" w:pos="5578" w:leader="none"/>
        </w:tabs>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4</w:t>
      </w:r>
      <w:r>
        <w:rPr>
          <w:rStyle w:val="996"/>
          <w:rFonts w:hint="eastAsia" w:ascii="宋体" w:hAnsi="宋体" w:cs="宋体"/>
          <w:sz w:val="28"/>
          <w:szCs w:val="28"/>
        </w:rPr>
        <w:t xml:space="preserve">）具备履行合同所必需的设备和专业技术能力，响应文件中提供《具备履行合同所</w:t>
      </w:r>
      <w:r>
        <w:rPr>
          <w:rStyle w:val="996"/>
          <w:rFonts w:hint="eastAsia" w:ascii="宋体" w:hAnsi="宋体" w:cs="宋体"/>
          <w:sz w:val="28"/>
          <w:szCs w:val="28"/>
        </w:rPr>
        <w:t xml:space="preserve">必需的设备和专业技术能力的书面声明》。</w:t>
      </w:r>
      <w:r>
        <w:rPr>
          <w:rFonts w:hint="eastAsia" w:ascii="宋体" w:hAnsi="宋体" w:cs="宋体"/>
          <w:sz w:val="28"/>
          <w:szCs w:val="28"/>
        </w:rPr>
        <w:t xml:space="preserve">(</w:t>
      </w:r>
      <w:r>
        <w:rPr>
          <w:rFonts w:hint="eastAsia" w:ascii="宋体" w:hAnsi="宋体" w:cs="宋体"/>
          <w:sz w:val="28"/>
          <w:szCs w:val="28"/>
        </w:rPr>
        <w:t xml:space="preserve">加盖电子签章，格式见《磋商文件》</w:t>
      </w:r>
      <w:r>
        <w:rPr>
          <w:rStyle w:val="996"/>
          <w:rFonts w:hint="eastAsia" w:ascii="宋体" w:hAnsi="宋体" w:cs="宋体"/>
          <w:sz w:val="28"/>
          <w:szCs w:val="28"/>
        </w:rPr>
        <w:t xml:space="preserve">第九章附件</w:t>
      </w:r>
      <w:r>
        <w:rPr>
          <w:rFonts w:hint="eastAsia" w:ascii="宋体" w:hAnsi="宋体" w:cs="宋体"/>
          <w:sz w:val="28"/>
          <w:szCs w:val="28"/>
        </w:rPr>
        <w:t xml:space="preserve">)</w:t>
      </w:r>
      <w:r>
        <w:rPr>
          <w:rFonts w:hint="eastAsia" w:ascii="宋体" w:hAnsi="宋体" w:cs="宋体"/>
          <w:sz w:val="28"/>
          <w:szCs w:val="28"/>
        </w:rPr>
        <w:t xml:space="preserve">；</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5</w:t>
      </w:r>
      <w:r>
        <w:rPr>
          <w:rStyle w:val="996"/>
          <w:rFonts w:hint="eastAsia" w:ascii="宋体" w:hAnsi="宋体" w:cs="宋体"/>
          <w:sz w:val="28"/>
          <w:szCs w:val="28"/>
        </w:rPr>
        <w:t xml:space="preserve">）参加政府采购活动前三年内，在经营活动中没有重大违法记录：即提供供应商参加政府采购活动前</w:t>
      </w:r>
      <w:r>
        <w:rPr>
          <w:rStyle w:val="996"/>
          <w:rFonts w:hint="eastAsia" w:ascii="宋体" w:hAnsi="宋体" w:cs="宋体"/>
          <w:sz w:val="28"/>
          <w:szCs w:val="28"/>
        </w:rPr>
        <w:t xml:space="preserve">3</w:t>
      </w:r>
      <w:r>
        <w:rPr>
          <w:rStyle w:val="996"/>
          <w:rFonts w:hint="eastAsia" w:ascii="宋体" w:hAnsi="宋体" w:cs="宋体"/>
          <w:sz w:val="28"/>
          <w:szCs w:val="28"/>
        </w:rPr>
        <w:t xml:space="preserve">年内在经营活动中没有重大违法记录的书面声明（加盖电子签章，格式见《磋商文件》第九章附件）；</w:t>
      </w:r>
      <w:r/>
    </w:p>
    <w:p>
      <w:pPr>
        <w:pStyle w:val="775"/>
        <w:ind w:firstLine="482"/>
        <w:spacing w:before="0" w:after="0" w:line="360" w:lineRule="auto"/>
        <w:rPr>
          <w:rFonts w:ascii="宋体" w:hAnsi="宋体" w:cs="宋体"/>
          <w:b w:val="0"/>
          <w:bCs w:val="0"/>
          <w:sz w:val="28"/>
          <w:szCs w:val="28"/>
        </w:rPr>
      </w:pPr>
      <w:r>
        <w:rPr>
          <w:rStyle w:val="996"/>
          <w:rFonts w:hint="eastAsia" w:ascii="宋体" w:hAnsi="宋体" w:cs="宋体"/>
          <w:b w:val="0"/>
          <w:bCs w:val="0"/>
          <w:sz w:val="28"/>
          <w:szCs w:val="28"/>
        </w:rPr>
        <w:t xml:space="preserve">（</w:t>
      </w:r>
      <w:r>
        <w:rPr>
          <w:rStyle w:val="996"/>
          <w:rFonts w:hint="eastAsia" w:ascii="宋体" w:hAnsi="宋体" w:cs="宋体"/>
          <w:b w:val="0"/>
          <w:bCs w:val="0"/>
          <w:sz w:val="28"/>
          <w:szCs w:val="28"/>
        </w:rPr>
        <w:t xml:space="preserve">6</w:t>
      </w:r>
      <w:r>
        <w:rPr>
          <w:rStyle w:val="996"/>
          <w:rFonts w:hint="eastAsia" w:ascii="宋体" w:hAnsi="宋体" w:cs="宋体"/>
          <w:b w:val="0"/>
          <w:bCs w:val="0"/>
          <w:sz w:val="28"/>
          <w:szCs w:val="28"/>
        </w:rPr>
        <w:t xml:space="preserve">）</w:t>
      </w:r>
      <w:r>
        <w:rPr>
          <w:rFonts w:hint="eastAsia" w:ascii="宋体" w:hAnsi="宋体" w:cs="宋体"/>
          <w:b w:val="0"/>
          <w:bCs w:val="0"/>
          <w:sz w:val="28"/>
          <w:szCs w:val="28"/>
        </w:rPr>
        <w:t xml:space="preserve">本项目特定资格要求：无</w:t>
      </w:r>
      <w:r/>
    </w:p>
    <w:p>
      <w:pPr>
        <w:pStyle w:val="775"/>
        <w:ind w:firstLine="482"/>
        <w:spacing w:before="0" w:after="0" w:line="360" w:lineRule="auto"/>
        <w:rPr>
          <w:rStyle w:val="996"/>
          <w:rFonts w:ascii="宋体" w:hAnsi="宋体" w:cs="宋体"/>
          <w:b w:val="0"/>
          <w:bCs w:val="0"/>
          <w:sz w:val="28"/>
          <w:szCs w:val="28"/>
        </w:rPr>
      </w:pPr>
      <w:r>
        <w:rPr>
          <w:rStyle w:val="996"/>
          <w:rFonts w:hint="eastAsia" w:ascii="宋体" w:hAnsi="宋体" w:cs="宋体"/>
          <w:b w:val="0"/>
          <w:bCs w:val="0"/>
          <w:sz w:val="28"/>
          <w:szCs w:val="28"/>
        </w:rPr>
        <w:t xml:space="preserve">（</w:t>
      </w:r>
      <w:r>
        <w:rPr>
          <w:rStyle w:val="996"/>
          <w:rFonts w:hint="eastAsia" w:ascii="宋体" w:hAnsi="宋体" w:cs="宋体"/>
          <w:b w:val="0"/>
          <w:bCs w:val="0"/>
          <w:sz w:val="28"/>
          <w:szCs w:val="28"/>
        </w:rPr>
        <w:t xml:space="preserve">7</w:t>
      </w:r>
      <w:r>
        <w:rPr>
          <w:rStyle w:val="996"/>
          <w:rFonts w:hint="eastAsia" w:ascii="宋体" w:hAnsi="宋体" w:cs="宋体"/>
          <w:b w:val="0"/>
          <w:bCs w:val="0"/>
          <w:sz w:val="28"/>
          <w:szCs w:val="28"/>
        </w:rPr>
        <w:t xml:space="preserve">）</w:t>
      </w:r>
      <w:r>
        <w:rPr>
          <w:rStyle w:val="996"/>
          <w:rFonts w:hint="eastAsia" w:ascii="宋体" w:hAnsi="宋体" w:cs="宋体"/>
          <w:b w:val="0"/>
          <w:bCs w:val="0"/>
          <w:sz w:val="28"/>
          <w:szCs w:val="28"/>
        </w:rPr>
        <w:t xml:space="preserve">本项目属于专门面向中小微企业采购的项目，供应商应为中小微企业、监狱企业、残疾人福利性单位</w:t>
      </w:r>
      <w:r>
        <w:rPr>
          <w:rStyle w:val="996"/>
          <w:rFonts w:hint="eastAsia" w:ascii="宋体" w:hAnsi="宋体" w:cs="宋体"/>
          <w:b w:val="0"/>
          <w:bCs w:val="0"/>
          <w:sz w:val="28"/>
          <w:szCs w:val="28"/>
        </w:rPr>
        <w:t xml:space="preserve">，提供《中小企业声明函》（电子签章，填写完整。格式见《磋商文件》附件）。《中小企业声明函》查询渠道参考工业和信息化部发布的中小企业规模自测小程序；</w:t>
      </w:r>
      <w:r/>
    </w:p>
    <w:p>
      <w:pPr>
        <w:pStyle w:val="775"/>
        <w:ind w:firstLine="482"/>
        <w:spacing w:before="0" w:after="0" w:line="360" w:lineRule="auto"/>
        <w:rPr>
          <w:rStyle w:val="996"/>
          <w:rFonts w:ascii="宋体" w:hAnsi="宋体" w:cs="宋体"/>
          <w:b w:val="0"/>
          <w:bCs w:val="0"/>
          <w:sz w:val="28"/>
          <w:szCs w:val="28"/>
        </w:rPr>
      </w:pPr>
      <w:r>
        <w:rPr>
          <w:rStyle w:val="996"/>
          <w:rFonts w:hint="eastAsia" w:ascii="宋体" w:hAnsi="宋体" w:cs="宋体"/>
          <w:b w:val="0"/>
          <w:bCs w:val="0"/>
          <w:sz w:val="28"/>
          <w:szCs w:val="28"/>
        </w:rPr>
        <w:t xml:space="preserve">注：中小企业（含中型、小型、微型企业，下同），应当同时符合以下条件：</w:t>
      </w:r>
      <w:r/>
    </w:p>
    <w:p>
      <w:pPr>
        <w:ind w:firstLine="480"/>
        <w:jc w:val="left"/>
        <w:spacing w:line="360" w:lineRule="auto"/>
        <w:rPr>
          <w:rFonts w:ascii="宋体" w:hAnsi="宋体" w:cs="宋体"/>
          <w:bCs/>
          <w:sz w:val="28"/>
          <w:szCs w:val="28"/>
        </w:rPr>
      </w:pPr>
      <w:r>
        <w:rPr>
          <w:rFonts w:hint="eastAsia" w:ascii="宋体" w:hAnsi="宋体" w:cs="宋体"/>
          <w:bCs/>
          <w:sz w:val="28"/>
          <w:szCs w:val="28"/>
        </w:rPr>
        <w:t xml:space="preserve">①符合中小企业划分标准；</w:t>
      </w:r>
      <w:r/>
    </w:p>
    <w:p>
      <w:pPr>
        <w:ind w:firstLine="480"/>
        <w:jc w:val="left"/>
        <w:spacing w:line="360" w:lineRule="auto"/>
        <w:rPr>
          <w:rFonts w:ascii="宋体" w:hAnsi="宋体" w:cs="宋体"/>
          <w:bCs/>
          <w:sz w:val="28"/>
          <w:szCs w:val="28"/>
        </w:rPr>
      </w:pPr>
      <w:r>
        <w:rPr>
          <w:rFonts w:hint="eastAsia" w:ascii="宋体" w:hAnsi="宋体" w:cs="宋体"/>
          <w:bCs/>
          <w:sz w:val="28"/>
          <w:szCs w:val="28"/>
        </w:rPr>
        <w:t xml:space="preserve">②提供本企业制造的货物、承担的工程或者服务，或者提供其他中小企业制造的货物。本项所称货物不包括使用大型企业注册商标的货物。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8"/>
          <w:szCs w:val="28"/>
        </w:rPr>
      </w:pPr>
      <w:r>
        <w:rPr>
          <w:rFonts w:hint="eastAsia" w:ascii="宋体" w:hAnsi="宋体" w:cs="宋体"/>
          <w:bCs/>
          <w:sz w:val="28"/>
          <w:szCs w:val="28"/>
        </w:rPr>
        <w:t xml:space="preserve">小型、微型企业提供中型企业制造的货物的，视同为中型企业。</w:t>
      </w:r>
      <w:r/>
    </w:p>
    <w:p>
      <w:pPr>
        <w:ind w:firstLine="480"/>
        <w:jc w:val="left"/>
        <w:spacing w:line="360" w:lineRule="auto"/>
        <w:rPr>
          <w:rFonts w:ascii="宋体" w:hAnsi="宋体" w:cs="宋体"/>
          <w:bCs/>
          <w:sz w:val="28"/>
          <w:szCs w:val="28"/>
        </w:rPr>
      </w:pPr>
      <w:r>
        <w:rPr>
          <w:rFonts w:hint="eastAsia" w:ascii="宋体" w:hAnsi="宋体" w:cs="宋体"/>
          <w:bCs/>
          <w:sz w:val="28"/>
          <w:szCs w:val="28"/>
        </w:rPr>
        <w:t xml:space="preserve">具体以《政府采购促进中小企业发展管理办法》（财库</w:t>
      </w:r>
      <w:r>
        <w:rPr>
          <w:rFonts w:hint="eastAsia" w:ascii="宋体" w:hAnsi="宋体" w:cs="宋体"/>
          <w:bCs/>
          <w:sz w:val="28"/>
          <w:szCs w:val="28"/>
        </w:rPr>
        <w:t xml:space="preserve">[2020]46</w:t>
      </w:r>
      <w:r>
        <w:rPr>
          <w:rFonts w:hint="eastAsia" w:ascii="宋体" w:hAnsi="宋体" w:cs="宋体"/>
          <w:bCs/>
          <w:sz w:val="28"/>
          <w:szCs w:val="28"/>
        </w:rPr>
        <w:t xml:space="preserve">号）和《工业和信息化部</w:t>
      </w:r>
      <w:r>
        <w:rPr>
          <w:rFonts w:hint="eastAsia" w:ascii="宋体" w:hAnsi="宋体" w:cs="宋体"/>
          <w:bCs/>
          <w:sz w:val="28"/>
          <w:szCs w:val="28"/>
        </w:rPr>
        <w:t xml:space="preserve">、国家统计局、国家发展和改革委员会、财政部关于印发中小企业划型标准规定的通知》（工信部联企业</w:t>
      </w:r>
      <w:r>
        <w:rPr>
          <w:rFonts w:hint="eastAsia" w:ascii="宋体" w:hAnsi="宋体" w:cs="宋体"/>
          <w:bCs/>
          <w:sz w:val="28"/>
          <w:szCs w:val="28"/>
        </w:rPr>
        <w:t xml:space="preserve">[2011]300</w:t>
      </w:r>
      <w:r>
        <w:rPr>
          <w:rFonts w:hint="eastAsia" w:ascii="宋体" w:hAnsi="宋体" w:cs="宋体"/>
          <w:bCs/>
          <w:sz w:val="28"/>
          <w:szCs w:val="28"/>
        </w:rPr>
        <w:t xml:space="preserve">号）的规定为准。</w:t>
      </w:r>
      <w:r/>
    </w:p>
    <w:p>
      <w:pPr>
        <w:ind w:firstLine="480"/>
        <w:jc w:val="left"/>
        <w:spacing w:line="360" w:lineRule="auto"/>
        <w:rPr>
          <w:rFonts w:ascii="宋体" w:hAnsi="宋体" w:cs="宋体"/>
          <w:bCs/>
          <w:sz w:val="28"/>
          <w:szCs w:val="28"/>
        </w:rPr>
      </w:pPr>
      <w:r>
        <w:rPr>
          <w:rFonts w:hint="eastAsia" w:ascii="宋体" w:hAnsi="宋体" w:cs="宋体"/>
          <w:bCs/>
          <w:sz w:val="28"/>
          <w:szCs w:val="28"/>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w:t>
      </w:r>
      <w:r>
        <w:rPr>
          <w:rFonts w:hint="eastAsia" w:ascii="宋体" w:hAnsi="宋体" w:cs="宋体"/>
          <w:bCs/>
          <w:sz w:val="28"/>
          <w:szCs w:val="28"/>
        </w:rPr>
        <w:t xml:space="preserve">2014</w:t>
      </w:r>
      <w:r>
        <w:rPr>
          <w:rFonts w:hint="eastAsia" w:ascii="宋体" w:hAnsi="宋体" w:cs="宋体"/>
          <w:bCs/>
          <w:sz w:val="28"/>
          <w:szCs w:val="28"/>
        </w:rPr>
        <w:t xml:space="preserve">〕</w:t>
      </w:r>
      <w:r>
        <w:rPr>
          <w:rFonts w:hint="eastAsia" w:ascii="宋体" w:hAnsi="宋体" w:cs="宋体"/>
          <w:bCs/>
          <w:sz w:val="28"/>
          <w:szCs w:val="28"/>
        </w:rPr>
        <w:t xml:space="preserve">68</w:t>
      </w:r>
      <w:r>
        <w:rPr>
          <w:rFonts w:hint="eastAsia" w:ascii="宋体" w:hAnsi="宋体" w:cs="宋体"/>
          <w:bCs/>
          <w:sz w:val="28"/>
          <w:szCs w:val="28"/>
        </w:rPr>
        <w:t xml:space="preserve">号）的规定为准。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供应商为享受政府采购支持政策的残疾人福利性单位的，提供《残疾人福利性单位声明函》（加盖电子签章，格式见招标文件第七章《</w:t>
      </w:r>
      <w:r>
        <w:rPr>
          <w:rFonts w:hint="eastAsia" w:ascii="宋体" w:hAnsi="宋体" w:cs="宋体"/>
          <w:bCs/>
          <w:sz w:val="28"/>
          <w:szCs w:val="28"/>
        </w:rPr>
        <w:t xml:space="preserve">响应文件</w:t>
      </w:r>
      <w:r>
        <w:rPr>
          <w:rFonts w:hint="eastAsia" w:ascii="宋体" w:hAnsi="宋体" w:cs="宋体"/>
          <w:bCs/>
          <w:sz w:val="28"/>
          <w:szCs w:val="28"/>
        </w:rPr>
        <w:t xml:space="preserve">相关格式》）。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享受政府采购支持政策的残疾人福利性单位应当同时满足以下条件：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（一）安置的残疾人占本单位在职职工人数的比例不低于</w:t>
      </w:r>
      <w:r>
        <w:rPr>
          <w:rFonts w:hint="eastAsia" w:ascii="宋体" w:hAnsi="宋体" w:cs="宋体"/>
          <w:bCs/>
          <w:sz w:val="28"/>
          <w:szCs w:val="28"/>
        </w:rPr>
        <w:t xml:space="preserve">25%</w:t>
      </w:r>
      <w:r>
        <w:rPr>
          <w:rFonts w:hint="eastAsia" w:ascii="宋体" w:hAnsi="宋体" w:cs="宋体"/>
          <w:bCs/>
          <w:sz w:val="28"/>
          <w:szCs w:val="28"/>
        </w:rPr>
        <w:t xml:space="preserve">（含</w:t>
      </w:r>
      <w:r>
        <w:rPr>
          <w:rFonts w:hint="eastAsia" w:ascii="宋体" w:hAnsi="宋体" w:cs="宋体"/>
          <w:bCs/>
          <w:sz w:val="28"/>
          <w:szCs w:val="28"/>
        </w:rPr>
        <w:t xml:space="preserve">25%</w:t>
      </w:r>
      <w:r>
        <w:rPr>
          <w:rFonts w:hint="eastAsia" w:ascii="宋体" w:hAnsi="宋体" w:cs="宋体"/>
          <w:bCs/>
          <w:sz w:val="28"/>
          <w:szCs w:val="28"/>
        </w:rPr>
        <w:t xml:space="preserve">），并且安置的残疾人人数不少于</w:t>
      </w:r>
      <w:r>
        <w:rPr>
          <w:rFonts w:hint="eastAsia" w:ascii="宋体" w:hAnsi="宋体" w:cs="宋体"/>
          <w:bCs/>
          <w:sz w:val="28"/>
          <w:szCs w:val="28"/>
        </w:rPr>
        <w:t xml:space="preserve">10</w:t>
      </w:r>
      <w:r>
        <w:rPr>
          <w:rFonts w:hint="eastAsia" w:ascii="宋体" w:hAnsi="宋体" w:cs="宋体"/>
          <w:bCs/>
          <w:sz w:val="28"/>
          <w:szCs w:val="28"/>
        </w:rPr>
        <w:t xml:space="preserve">人（含</w:t>
      </w:r>
      <w:r>
        <w:rPr>
          <w:rFonts w:hint="eastAsia" w:ascii="宋体" w:hAnsi="宋体" w:cs="宋体"/>
          <w:bCs/>
          <w:sz w:val="28"/>
          <w:szCs w:val="28"/>
        </w:rPr>
        <w:t xml:space="preserve">10</w:t>
      </w:r>
      <w:r>
        <w:rPr>
          <w:rFonts w:hint="eastAsia" w:ascii="宋体" w:hAnsi="宋体" w:cs="宋体"/>
          <w:bCs/>
          <w:sz w:val="28"/>
          <w:szCs w:val="28"/>
        </w:rPr>
        <w:t xml:space="preserve">人）；</w:t>
      </w:r>
      <w:r/>
    </w:p>
    <w:p>
      <w:pPr>
        <w:ind w:firstLine="480"/>
        <w:spacing w:line="360" w:lineRule="auto"/>
        <w:rPr>
          <w:rFonts w:ascii="宋体" w:hAnsi="宋体" w:cs="宋体"/>
          <w:bCs/>
          <w:sz w:val="28"/>
          <w:szCs w:val="28"/>
        </w:rPr>
      </w:pPr>
      <w:r>
        <w:rPr>
          <w:rFonts w:hint="eastAsia" w:ascii="宋体" w:hAnsi="宋体" w:cs="宋体"/>
          <w:bCs/>
          <w:sz w:val="28"/>
          <w:szCs w:val="28"/>
        </w:rPr>
        <w:t xml:space="preserve">（二）依法与安置的每位残疾人签订了一年以上（含一年）的劳动合同或服务协议；</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（三）为安置的每位残疾人按月足额缴纳了基本养老保险、基本医疗保险、失业保险、工伤保险和生育保险等社会保险费；</w:t>
      </w:r>
      <w:r/>
    </w:p>
    <w:p>
      <w:pPr>
        <w:ind w:firstLine="480"/>
        <w:spacing w:line="360" w:lineRule="auto"/>
        <w:rPr>
          <w:rFonts w:ascii="宋体" w:hAnsi="宋体" w:cs="宋体"/>
          <w:bCs/>
          <w:sz w:val="28"/>
          <w:szCs w:val="28"/>
        </w:rPr>
      </w:pPr>
      <w:r>
        <w:rPr>
          <w:rFonts w:hint="eastAsia" w:ascii="宋体" w:hAnsi="宋体" w:cs="宋体"/>
          <w:bCs/>
          <w:sz w:val="28"/>
          <w:szCs w:val="28"/>
        </w:rPr>
        <w:t xml:space="preserve">（四）通过银行等金融机构向安置的每位残疾人，按月支付了不低于单位所在区县适用的经省级人民政府批准的月最低工资标准的工资；</w:t>
      </w:r>
      <w:r/>
    </w:p>
    <w:p>
      <w:pPr>
        <w:ind w:firstLine="480"/>
        <w:spacing w:line="360" w:lineRule="auto"/>
        <w:rPr>
          <w:rFonts w:ascii="宋体" w:hAnsi="宋体" w:cs="宋体"/>
          <w:bCs/>
          <w:sz w:val="28"/>
          <w:szCs w:val="28"/>
        </w:rPr>
      </w:pPr>
      <w:r>
        <w:rPr>
          <w:rFonts w:hint="eastAsia" w:ascii="宋体" w:hAnsi="宋体" w:cs="宋体"/>
          <w:bCs/>
          <w:sz w:val="28"/>
          <w:szCs w:val="28"/>
        </w:rPr>
        <w:t xml:space="preserve">（五）提供本单位制造的货物、承担的工程或者服务（以下简称产品），或者提供其他残疾人福利性单位制造的货物（不包括使用非残疾</w:t>
      </w:r>
      <w:r>
        <w:rPr>
          <w:rFonts w:hint="eastAsia" w:ascii="宋体" w:hAnsi="宋体" w:cs="宋体"/>
          <w:bCs/>
          <w:sz w:val="28"/>
          <w:szCs w:val="28"/>
        </w:rPr>
        <w:t xml:space="preserve">人福利性单位注册商标的货物）。</w:t>
      </w:r>
      <w:r/>
    </w:p>
    <w:p>
      <w:pPr>
        <w:ind w:firstLine="480"/>
        <w:spacing w:line="360" w:lineRule="auto"/>
        <w:rPr>
          <w:rFonts w:ascii="宋体" w:hAnsi="宋体" w:cs="宋体"/>
          <w:bCs/>
          <w:sz w:val="28"/>
          <w:szCs w:val="28"/>
        </w:rPr>
      </w:pPr>
      <w:r>
        <w:rPr>
          <w:rFonts w:hint="eastAsia" w:ascii="宋体" w:hAnsi="宋体" w:cs="宋体"/>
          <w:bCs/>
          <w:sz w:val="28"/>
          <w:szCs w:val="28"/>
        </w:rPr>
        <w:t xml:space="preserve">前款所称残疾人是指法定劳动年龄内，持有《中华人民共和国残疾人证》或者《中华人民共和国残疾军人证（</w:t>
      </w:r>
      <w:r>
        <w:rPr>
          <w:rFonts w:hint="eastAsia" w:ascii="宋体" w:hAnsi="宋体" w:cs="宋体"/>
          <w:bCs/>
          <w:sz w:val="28"/>
          <w:szCs w:val="28"/>
        </w:rPr>
        <w:t xml:space="preserve">1</w:t>
      </w:r>
      <w:r>
        <w:rPr>
          <w:rFonts w:hint="eastAsia" w:ascii="宋体" w:hAnsi="宋体" w:cs="宋体"/>
          <w:bCs/>
          <w:sz w:val="28"/>
          <w:szCs w:val="28"/>
        </w:rPr>
        <w:t xml:space="preserve">至</w:t>
      </w:r>
      <w:r>
        <w:rPr>
          <w:rFonts w:hint="eastAsia" w:ascii="宋体" w:hAnsi="宋体" w:cs="宋体"/>
          <w:bCs/>
          <w:sz w:val="28"/>
          <w:szCs w:val="28"/>
        </w:rPr>
        <w:t xml:space="preserve">8</w:t>
      </w:r>
      <w:r>
        <w:rPr>
          <w:rFonts w:hint="eastAsia" w:ascii="宋体" w:hAnsi="宋体" w:cs="宋体"/>
          <w:bCs/>
          <w:sz w:val="28"/>
          <w:szCs w:val="28"/>
        </w:rPr>
        <w:t xml:space="preserve">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ascii="宋体" w:hAnsi="宋体" w:cs="宋体"/>
          <w:bCs/>
          <w:sz w:val="28"/>
          <w:szCs w:val="28"/>
        </w:rPr>
      </w:pPr>
      <w:r>
        <w:rPr>
          <w:rFonts w:hint="eastAsia" w:ascii="宋体" w:hAnsi="宋体" w:cs="宋体"/>
          <w:bCs/>
          <w:sz w:val="28"/>
          <w:szCs w:val="28"/>
        </w:rPr>
        <w:t xml:space="preserve">具体以《三部门联合发布关于促进残疾人就业政府采购政策的通知》（财库〔</w:t>
      </w:r>
      <w:r>
        <w:rPr>
          <w:rFonts w:hint="eastAsia" w:ascii="宋体" w:hAnsi="宋体" w:cs="宋体"/>
          <w:bCs/>
          <w:sz w:val="28"/>
          <w:szCs w:val="28"/>
        </w:rPr>
        <w:t xml:space="preserve">2017</w:t>
      </w:r>
      <w:r>
        <w:rPr>
          <w:rFonts w:hint="eastAsia" w:ascii="宋体" w:hAnsi="宋体" w:cs="宋体"/>
          <w:bCs/>
          <w:sz w:val="28"/>
          <w:szCs w:val="28"/>
        </w:rPr>
        <w:t xml:space="preserve">〕</w:t>
      </w:r>
      <w:r>
        <w:rPr>
          <w:rFonts w:hint="eastAsia" w:ascii="宋体" w:hAnsi="宋体" w:cs="宋体"/>
          <w:bCs/>
          <w:sz w:val="28"/>
          <w:szCs w:val="28"/>
        </w:rPr>
        <w:t xml:space="preserve">141</w:t>
      </w:r>
      <w:r>
        <w:rPr>
          <w:rFonts w:hint="eastAsia" w:ascii="宋体" w:hAnsi="宋体" w:cs="宋体"/>
          <w:bCs/>
          <w:sz w:val="28"/>
          <w:szCs w:val="28"/>
        </w:rPr>
        <w:t xml:space="preserve">号）规定为准。</w:t>
      </w:r>
      <w:r/>
    </w:p>
    <w:p>
      <w:pPr>
        <w:ind w:firstLine="480"/>
        <w:spacing w:line="360" w:lineRule="auto"/>
        <w:rPr>
          <w:rStyle w:val="792"/>
          <w:rFonts w:ascii="宋体" w:hAnsi="宋体" w:cs="宋体"/>
          <w:sz w:val="28"/>
          <w:szCs w:val="28"/>
          <w:shd w:val="clear" w:color="auto" w:fill="ffffff"/>
        </w:rPr>
      </w:pPr>
      <w:r>
        <w:rPr>
          <w:rStyle w:val="996"/>
          <w:rFonts w:hint="eastAsia" w:ascii="宋体" w:hAnsi="宋体" w:cs="宋体"/>
          <w:sz w:val="28"/>
          <w:szCs w:val="28"/>
        </w:rPr>
        <w:t xml:space="preserve">（</w:t>
      </w:r>
      <w:r>
        <w:rPr>
          <w:rStyle w:val="996"/>
          <w:rFonts w:hint="eastAsia" w:ascii="宋体" w:hAnsi="宋体" w:cs="宋体"/>
          <w:sz w:val="28"/>
          <w:szCs w:val="28"/>
        </w:rPr>
        <w:t xml:space="preserve">8</w:t>
      </w:r>
      <w:r>
        <w:rPr>
          <w:rStyle w:val="996"/>
          <w:rFonts w:hint="eastAsia" w:ascii="宋体" w:hAnsi="宋体" w:cs="宋体"/>
          <w:sz w:val="28"/>
          <w:szCs w:val="28"/>
        </w:rPr>
        <w:t xml:space="preserve">）</w:t>
      </w:r>
      <w:r>
        <w:rPr>
          <w:rFonts w:hint="eastAsia" w:ascii="宋体" w:hAnsi="宋体" w:cs="宋体"/>
          <w:sz w:val="28"/>
          <w:szCs w:val="28"/>
        </w:rPr>
        <w:t xml:space="preserve">供应商</w:t>
      </w:r>
      <w:r>
        <w:rPr>
          <w:rFonts w:hint="eastAsia" w:ascii="宋体" w:hAnsi="宋体" w:cs="宋体"/>
          <w:sz w:val="28"/>
          <w:szCs w:val="28"/>
        </w:rPr>
        <w:t xml:space="preserve">《关于符合本国产品标准的声明函》</w:t>
      </w:r>
      <w:r>
        <w:rPr>
          <w:rFonts w:hint="eastAsia" w:ascii="宋体" w:hAnsi="宋体" w:cs="宋体"/>
          <w:sz w:val="28"/>
          <w:szCs w:val="28"/>
        </w:rPr>
        <w:t xml:space="preserve">（如有，填写完整，加盖电子签章，格式见</w:t>
      </w:r>
      <w:r>
        <w:rPr>
          <w:rFonts w:hint="eastAsia" w:ascii="宋体" w:hAnsi="宋体" w:cs="宋体"/>
          <w:sz w:val="28"/>
          <w:szCs w:val="28"/>
        </w:rPr>
        <w:t xml:space="preserve">《磋商文件》</w:t>
      </w:r>
      <w:r>
        <w:rPr>
          <w:rStyle w:val="996"/>
          <w:rFonts w:hint="eastAsia" w:ascii="宋体" w:hAnsi="宋体" w:cs="宋体"/>
          <w:sz w:val="28"/>
          <w:szCs w:val="28"/>
        </w:rPr>
        <w:t xml:space="preserve">第九章附件</w:t>
      </w:r>
      <w:r>
        <w:rPr>
          <w:rFonts w:hint="eastAsia" w:ascii="宋体" w:hAnsi="宋体" w:cs="宋体"/>
          <w:sz w:val="28"/>
          <w:szCs w:val="28"/>
        </w:rPr>
        <w:t xml:space="preserve">）（请填写完整，如不填写完整或未按要求填写的，视为</w:t>
      </w:r>
      <w:r>
        <w:rPr>
          <w:rFonts w:hint="eastAsia" w:ascii="宋体" w:hAnsi="宋体" w:cs="宋体"/>
          <w:sz w:val="28"/>
          <w:szCs w:val="28"/>
        </w:rPr>
        <w:t xml:space="preserve">非本国产品</w:t>
      </w:r>
      <w:r>
        <w:rPr>
          <w:rFonts w:hint="eastAsia" w:ascii="宋体" w:hAnsi="宋体" w:cs="宋体"/>
          <w:sz w:val="28"/>
          <w:szCs w:val="28"/>
        </w:rPr>
        <w:t xml:space="preserve">）</w:t>
      </w:r>
      <w:r>
        <w:rPr>
          <w:rFonts w:hint="eastAsia" w:ascii="宋体" w:hAnsi="宋体" w:cs="宋体"/>
          <w:sz w:val="28"/>
          <w:szCs w:val="28"/>
        </w:rPr>
        <w:t xml:space="preserve">。</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本国产品应当符合以下条件：</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（一）在中国境内生产</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产品应当在中国境内生产，即在中华人民共和国关境内实现从原材料、组件到产品的属性改变。</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属性改变是指经过制造、加工或者组装等工序，产生完全不同于原材料、组件的新产品，并具有新的名称和特征（用途）。属性改变不包括以下细微操作：</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1.</w:t>
      </w:r>
      <w:r>
        <w:rPr>
          <w:rFonts w:hint="eastAsia" w:ascii="宋体" w:hAnsi="宋体" w:cs="宋体"/>
          <w:sz w:val="28"/>
          <w:szCs w:val="28"/>
          <w:shd w:val="clear" w:color="auto" w:fill="ffffff"/>
        </w:rPr>
        <w:t xml:space="preserve">为确保产品在运输或者储存期间保持某种状态而进行的操作；</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2.</w:t>
      </w:r>
      <w:r>
        <w:rPr>
          <w:rFonts w:hint="eastAsia" w:ascii="宋体" w:hAnsi="宋体" w:cs="宋体"/>
          <w:sz w:val="28"/>
          <w:szCs w:val="28"/>
          <w:shd w:val="clear" w:color="auto" w:fill="ffffff"/>
        </w:rPr>
        <w:t xml:space="preserve">为产品运输或者销售进行的包装或者展示；</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3.</w:t>
      </w:r>
      <w:r>
        <w:rPr>
          <w:rFonts w:hint="eastAsia" w:ascii="宋体" w:hAnsi="宋体" w:cs="宋体"/>
          <w:sz w:val="28"/>
          <w:szCs w:val="28"/>
          <w:shd w:val="clear" w:color="auto" w:fill="ffffff"/>
        </w:rPr>
        <w:t xml:space="preserve">在产品或者其包装上粘贴或者印刷品牌、标志、标识以及其他用于区别的标记；</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4.</w:t>
      </w:r>
      <w:r>
        <w:rPr>
          <w:rFonts w:hint="eastAsia" w:ascii="宋体" w:hAnsi="宋体" w:cs="宋体"/>
          <w:sz w:val="28"/>
          <w:szCs w:val="28"/>
          <w:shd w:val="clear" w:color="auto" w:fill="ffffff"/>
        </w:rPr>
        <w:t xml:space="preserve">简单的上漆、磨光和分装；</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5.</w:t>
      </w:r>
      <w:r>
        <w:rPr>
          <w:rFonts w:hint="eastAsia" w:ascii="宋体" w:hAnsi="宋体" w:cs="宋体"/>
          <w:sz w:val="28"/>
          <w:szCs w:val="28"/>
          <w:shd w:val="clear" w:color="auto" w:fill="ffffff"/>
        </w:rPr>
        <w:t xml:space="preserve">其他不属于属性改变的情形。</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（二）在中国境内生产的组件成本占比达到规定比例</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产品在中国境内生产的组件成本占比应当达到规定比例，计算公式为：</w:t>
      </w:r>
      <w:r/>
    </w:p>
    <w:p>
      <w:pPr>
        <w:jc w:val="center"/>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shd w:val="clear" w:color="auto" w:fill="ffffff"/>
        </w:rPr>
      </w:r>
      <w:r>
        <w:rPr>
          <w:rFonts w:ascii="宋体" w:hAnsi="宋体" w:cs="宋体"/>
          <w:sz w:val="28"/>
          <w:szCs w:val="28"/>
          <w:shd w:val="clear" w:color="auto" w:fill="ffffff"/>
        </w:rPr>
        <mc:AlternateContent>
          <mc:Choice Requires="wpg">
            <w:drawing>
              <wp:inline xmlns:wp="http://schemas.openxmlformats.org/drawingml/2006/wordprocessingDrawing" distT="0" distB="0" distL="0" distR="0">
                <wp:extent cx="4733925" cy="7429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733925" cy="7429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2.8pt;height:58.5pt;mso-wrap-distance-left:0.0pt;mso-wrap-distance-top:0.0pt;mso-wrap-distance-right:0.0pt;mso-wrap-distance-bottom:0.0pt;" stroked="f">
                <v:path textboxrect="0,0,0,0"/>
                <v:imagedata r:id="rId14" o:title=""/>
              </v:shape>
            </w:pict>
          </mc:Fallback>
        </mc:AlternateConten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（三）特定产品的关键组件、关键工序符合相关要求</w:t>
      </w:r>
      <w:r/>
    </w:p>
    <w:p>
      <w:pPr>
        <w:ind w:firstLine="420"/>
        <w:spacing w:line="360" w:lineRule="auto"/>
        <w:shd w:val="clear" w:color="auto" w:fill="ffffff"/>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shd w:val="clear" w:color="auto" w:fill="ffffff"/>
        <w:widowControl/>
        <w:rPr>
          <w:rFonts w:ascii="宋体" w:hAnsi="宋体" w:cs="宋体"/>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财政部会同有关行业主管部门自本通知施行之日起</w:t>
      </w:r>
      <w:r>
        <w:rPr>
          <w:rFonts w:hint="eastAsia" w:ascii="宋体" w:hAnsi="宋体" w:cs="宋体"/>
          <w:sz w:val="28"/>
          <w:szCs w:val="28"/>
          <w:shd w:val="clear" w:color="auto" w:fill="ffffff"/>
        </w:rPr>
        <w:t xml:space="preserve">5</w:t>
      </w:r>
      <w:r>
        <w:rPr>
          <w:rFonts w:hint="eastAsia" w:ascii="宋体" w:hAnsi="宋体" w:cs="宋体"/>
          <w:sz w:val="28"/>
          <w:szCs w:val="28"/>
          <w:shd w:val="clear" w:color="auto" w:fill="ffffff"/>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hint="eastAsia" w:ascii="宋体" w:hAnsi="宋体" w:cs="宋体"/>
          <w:sz w:val="28"/>
          <w:szCs w:val="28"/>
          <w:shd w:val="clear" w:color="auto" w:fill="ffffff"/>
        </w:rPr>
        <w:t xml:space="preserve">3</w:t>
      </w:r>
      <w:r>
        <w:rPr>
          <w:rFonts w:hint="eastAsia" w:ascii="宋体" w:hAnsi="宋体" w:cs="宋体"/>
          <w:sz w:val="28"/>
          <w:szCs w:val="28"/>
          <w:shd w:val="clear" w:color="auto" w:fill="ffffff"/>
        </w:rPr>
        <w:t xml:space="preserve">—</w:t>
      </w:r>
      <w:r>
        <w:rPr>
          <w:rFonts w:hint="eastAsia" w:ascii="宋体" w:hAnsi="宋体" w:cs="宋体"/>
          <w:sz w:val="28"/>
          <w:szCs w:val="28"/>
          <w:shd w:val="clear" w:color="auto" w:fill="ffffff"/>
        </w:rPr>
        <w:t xml:space="preserve">5</w:t>
      </w:r>
      <w:r>
        <w:rPr>
          <w:rFonts w:hint="eastAsia" w:ascii="宋体" w:hAnsi="宋体" w:cs="宋体"/>
          <w:sz w:val="28"/>
          <w:szCs w:val="28"/>
          <w:shd w:val="clear" w:color="auto" w:fill="ffffff"/>
        </w:rPr>
        <w:t xml:space="preserve">年过渡期，逐步建立政府采购中本</w:t>
      </w:r>
      <w:r>
        <w:rPr>
          <w:rFonts w:hint="eastAsia" w:ascii="宋体" w:hAnsi="宋体" w:cs="宋体"/>
          <w:sz w:val="28"/>
          <w:szCs w:val="28"/>
          <w:shd w:val="clear" w:color="auto" w:fill="ffffff"/>
        </w:rPr>
        <w:t xml:space="preserve">国产品标准体系和动态调整机制。</w:t>
      </w:r>
      <w:r/>
    </w:p>
    <w:p>
      <w:pPr>
        <w:ind w:firstLine="420"/>
        <w:spacing w:line="360" w:lineRule="auto"/>
        <w:shd w:val="clear" w:color="auto" w:fill="ffffff"/>
        <w:widowControl/>
        <w:rPr>
          <w:rFonts w:ascii="宋体" w:hAnsi="宋体" w:cs="宋体"/>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shd w:val="clear" w:color="auto" w:fill="ffffff"/>
        </w:rPr>
        <w:t xml:space="preserve">本国产品标准的适用范围：</w:t>
      </w:r>
      <w:r/>
    </w:p>
    <w:p>
      <w:pPr>
        <w:ind w:firstLine="420"/>
        <w:spacing w:line="360" w:lineRule="auto"/>
        <w:shd w:val="clear" w:color="auto" w:fill="ffffff"/>
        <w:widowControl/>
        <w:rPr>
          <w:rFonts w:ascii="宋体" w:hAnsi="宋体" w:cs="宋体"/>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cs="宋体"/>
          <w:sz w:val="28"/>
          <w:szCs w:val="28"/>
        </w:rPr>
      </w:pPr>
      <w:r>
        <w:rPr>
          <w:rFonts w:hint="eastAsia" w:ascii="宋体" w:hAnsi="宋体" w:cs="宋体"/>
          <w:b/>
          <w:sz w:val="28"/>
          <w:szCs w:val="28"/>
        </w:rPr>
        <w:t xml:space="preserve">具体以《国务院办公厅关于在政府采购中实施本国产品标准及相关</w:t>
      </w:r>
      <w:r>
        <w:rPr>
          <w:rFonts w:hint="eastAsia" w:ascii="宋体" w:hAnsi="宋体" w:cs="宋体"/>
          <w:b/>
          <w:sz w:val="28"/>
          <w:szCs w:val="28"/>
        </w:rPr>
        <w:t xml:space="preserve">政策的通知》（国办发〔</w:t>
      </w:r>
      <w:r>
        <w:rPr>
          <w:rFonts w:hint="eastAsia" w:ascii="宋体" w:hAnsi="宋体" w:cs="宋体"/>
          <w:b/>
          <w:sz w:val="28"/>
          <w:szCs w:val="28"/>
        </w:rPr>
        <w:t xml:space="preserve">2025</w:t>
      </w:r>
      <w:r>
        <w:rPr>
          <w:rFonts w:hint="eastAsia" w:ascii="宋体" w:hAnsi="宋体" w:cs="宋体"/>
          <w:b/>
          <w:sz w:val="28"/>
          <w:szCs w:val="28"/>
        </w:rPr>
        <w:t xml:space="preserve">〕</w:t>
      </w:r>
      <w:r>
        <w:rPr>
          <w:rFonts w:hint="eastAsia" w:ascii="宋体" w:hAnsi="宋体" w:cs="宋体"/>
          <w:b/>
          <w:sz w:val="28"/>
          <w:szCs w:val="28"/>
        </w:rPr>
        <w:t xml:space="preserve">34</w:t>
      </w:r>
      <w:r>
        <w:rPr>
          <w:rFonts w:hint="eastAsia" w:ascii="宋体" w:hAnsi="宋体" w:cs="宋体"/>
          <w:b/>
          <w:sz w:val="28"/>
          <w:szCs w:val="28"/>
        </w:rPr>
        <w:t xml:space="preserve">号）规定为准。</w:t>
      </w:r>
      <w:r/>
    </w:p>
    <w:p>
      <w:pPr>
        <w:spacing w:line="360" w:lineRule="auto"/>
        <w:rPr>
          <w:rFonts w:ascii="宋体" w:hAnsi="宋体" w:cs="宋体"/>
          <w:sz w:val="28"/>
          <w:szCs w:val="28"/>
        </w:rPr>
      </w:pPr>
      <w:r>
        <w:rPr>
          <w:rFonts w:hint="eastAsia" w:ascii="宋体" w:hAnsi="宋体" w:cs="宋体"/>
          <w:sz w:val="28"/>
          <w:szCs w:val="28"/>
        </w:rPr>
        <w:t xml:space="preserve">注：</w:t>
      </w:r>
      <w:r>
        <w:rPr>
          <w:rFonts w:hint="eastAsia" w:ascii="宋体" w:hAnsi="宋体" w:cs="宋体"/>
          <w:sz w:val="28"/>
          <w:szCs w:val="28"/>
        </w:rPr>
        <w:t xml:space="preserve">中国境内生产的组件成本核算基本规则</w:t>
      </w:r>
      <w:r/>
    </w:p>
    <w:p>
      <w:pPr>
        <w:ind w:firstLine="480"/>
        <w:spacing w:line="360" w:lineRule="auto"/>
        <w:rPr>
          <w:rFonts w:ascii="宋体" w:hAnsi="宋体" w:cs="宋体"/>
          <w:sz w:val="28"/>
          <w:szCs w:val="28"/>
        </w:rPr>
      </w:pPr>
      <w:r>
        <w:rPr>
          <w:rFonts w:hint="eastAsia" w:ascii="宋体" w:hAnsi="宋体" w:cs="宋体"/>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560"/>
        <w:spacing w:line="360" w:lineRule="auto"/>
        <w:rPr>
          <w:rFonts w:ascii="宋体" w:hAnsi="宋体" w:cs="宋体"/>
          <w:sz w:val="28"/>
          <w:szCs w:val="28"/>
        </w:rPr>
      </w:pPr>
      <w:r>
        <w:rPr>
          <w:rFonts w:hint="eastAsia" w:ascii="宋体" w:hAnsi="宋体" w:cs="宋体"/>
          <w:sz w:val="28"/>
          <w:szCs w:val="28"/>
        </w:rPr>
        <w:t xml:space="preserve">一、产品的一级组件是指直接组成产品的组件。产品的二级组件是指直接组成产品一级组件的组件。一级组件不可分解的，视同二级组件。</w:t>
      </w:r>
      <w:r/>
    </w:p>
    <w:p>
      <w:pPr>
        <w:ind w:firstLine="560"/>
        <w:spacing w:line="360" w:lineRule="auto"/>
        <w:rPr>
          <w:rFonts w:ascii="宋体" w:hAnsi="宋体" w:cs="宋体"/>
          <w:sz w:val="28"/>
          <w:szCs w:val="28"/>
        </w:rPr>
      </w:pPr>
      <w:r>
        <w:rPr>
          <w:rFonts w:hint="eastAsia" w:ascii="宋体" w:hAnsi="宋体" w:cs="宋体"/>
          <w:sz w:val="28"/>
          <w:szCs w:val="28"/>
        </w:rPr>
        <w:t xml:space="preserve">二、二级组件在中国境内生产的，其全部成本计入中国境内生产的组件成本；二级组件不在中国境内生产的，其成本不计入中国境内生产的组件成本。</w:t>
      </w:r>
      <w:r/>
    </w:p>
    <w:p>
      <w:pPr>
        <w:ind w:firstLine="560"/>
        <w:spacing w:line="360" w:lineRule="auto"/>
        <w:rPr>
          <w:rFonts w:ascii="宋体" w:hAnsi="宋体" w:cs="宋体"/>
          <w:sz w:val="28"/>
          <w:szCs w:val="28"/>
        </w:rPr>
      </w:pPr>
      <w:r>
        <w:rPr>
          <w:rFonts w:hint="eastAsia" w:ascii="宋体" w:hAnsi="宋体" w:cs="宋体"/>
          <w:sz w:val="28"/>
          <w:szCs w:val="28"/>
        </w:rPr>
        <w:t xml:space="preserve">三、产品总成本和组件成本以相关会计核算数据、采购合同、进货记录等为基础进行计</w:t>
      </w:r>
      <w:r>
        <w:rPr>
          <w:rFonts w:hint="eastAsia" w:ascii="宋体" w:hAnsi="宋体" w:cs="宋体"/>
          <w:sz w:val="28"/>
          <w:szCs w:val="28"/>
        </w:rPr>
        <w:t xml:space="preserve">算。</w:t>
      </w:r>
      <w:r/>
    </w:p>
    <w:p>
      <w:pPr>
        <w:pStyle w:val="799"/>
        <w:ind w:left="0" w:right="0" w:firstLine="560"/>
        <w:spacing w:line="360" w:lineRule="auto"/>
        <w:rPr>
          <w:rFonts w:hAnsi="宋体" w:cs="宋体"/>
          <w:szCs w:val="28"/>
        </w:rPr>
      </w:pPr>
      <w:r>
        <w:rPr>
          <w:rFonts w:hint="eastAsia" w:hAnsi="宋体" w:cs="宋体"/>
          <w:szCs w:val="28"/>
        </w:rPr>
        <w:t xml:space="preserve">四、需要对成本核算规则予以进一步明确的其他有关事项，由财政部会同有关部门另行规定。</w:t>
      </w:r>
      <w:r/>
    </w:p>
    <w:p>
      <w:pPr>
        <w:ind w:firstLine="482"/>
        <w:jc w:val="left"/>
        <w:spacing w:line="360" w:lineRule="auto"/>
        <w:rPr>
          <w:rStyle w:val="996"/>
          <w:rFonts w:ascii="宋体" w:hAnsi="宋体" w:cs="宋体"/>
          <w:b/>
          <w:bCs/>
          <w:sz w:val="28"/>
          <w:szCs w:val="28"/>
        </w:rPr>
      </w:pPr>
      <w:r>
        <w:rPr>
          <w:rStyle w:val="996"/>
          <w:rFonts w:hint="eastAsia" w:ascii="宋体" w:hAnsi="宋体" w:cs="宋体"/>
          <w:b/>
          <w:bCs/>
          <w:sz w:val="28"/>
          <w:szCs w:val="28"/>
        </w:rPr>
        <w:t xml:space="preserve">（三）符合条件（必须提供，否则响应无效）</w:t>
      </w:r>
      <w:r/>
    </w:p>
    <w:p>
      <w:pPr>
        <w:ind w:firstLine="560"/>
        <w:spacing w:line="360" w:lineRule="auto"/>
        <w:rPr>
          <w:rFonts w:ascii="宋体" w:hAnsi="宋体" w:cs="宋体"/>
          <w:bCs/>
          <w:sz w:val="28"/>
          <w:szCs w:val="28"/>
        </w:rPr>
      </w:pPr>
      <w:r/>
      <w:bookmarkStart w:id="3" w:name="OLE_LINK20"/>
      <w:r/>
      <w:bookmarkStart w:id="4" w:name="OLE_LINK29"/>
      <w:r>
        <w:rPr>
          <w:rFonts w:hint="eastAsia" w:ascii="宋体" w:hAnsi="宋体" w:cs="宋体"/>
          <w:bCs/>
          <w:sz w:val="28"/>
          <w:szCs w:val="28"/>
        </w:rPr>
        <w:t xml:space="preserve">（</w:t>
      </w:r>
      <w:r>
        <w:rPr>
          <w:rFonts w:hint="eastAsia" w:ascii="宋体" w:hAnsi="宋体" w:cs="宋体"/>
          <w:bCs/>
          <w:sz w:val="28"/>
          <w:szCs w:val="28"/>
        </w:rPr>
        <w:t xml:space="preserve">1</w:t>
      </w:r>
      <w:r>
        <w:rPr>
          <w:rFonts w:hint="eastAsia" w:ascii="宋体" w:hAnsi="宋体" w:cs="宋体"/>
          <w:bCs/>
          <w:sz w:val="28"/>
          <w:szCs w:val="28"/>
        </w:rPr>
        <w:t xml:space="preserve">）</w:t>
      </w:r>
      <w:r>
        <w:rPr>
          <w:rFonts w:hint="eastAsia" w:ascii="宋体" w:hAnsi="宋体" w:cs="宋体"/>
          <w:bCs/>
          <w:sz w:val="28"/>
          <w:szCs w:val="28"/>
        </w:rPr>
        <w:t xml:space="preserve">《磋商报价表》</w:t>
      </w:r>
      <w:r>
        <w:rPr>
          <w:rFonts w:hint="eastAsia" w:ascii="宋体" w:hAnsi="宋体" w:cs="宋体"/>
          <w:bCs/>
          <w:sz w:val="28"/>
          <w:szCs w:val="28"/>
        </w:rPr>
        <w:t xml:space="preserve">（加盖电子签章，格式见《磋商文件》</w:t>
      </w:r>
      <w:r>
        <w:rPr>
          <w:rStyle w:val="996"/>
          <w:rFonts w:hint="eastAsia" w:ascii="宋体" w:hAnsi="宋体" w:cs="宋体"/>
          <w:sz w:val="28"/>
          <w:szCs w:val="28"/>
        </w:rPr>
        <w:t xml:space="preserve">第九章</w:t>
      </w:r>
      <w:r>
        <w:rPr>
          <w:rFonts w:hint="eastAsia" w:ascii="宋体" w:hAnsi="宋体" w:cs="宋体"/>
          <w:bCs/>
          <w:sz w:val="28"/>
          <w:szCs w:val="28"/>
        </w:rPr>
        <w:t xml:space="preserve">附件）</w:t>
      </w:r>
      <w:r/>
    </w:p>
    <w:p>
      <w:pPr>
        <w:ind w:firstLine="560"/>
        <w:spacing w:line="360" w:lineRule="auto"/>
        <w:rPr>
          <w:rFonts w:ascii="宋体" w:hAnsi="宋体" w:cs="宋体"/>
          <w:bCs/>
          <w:sz w:val="28"/>
          <w:szCs w:val="28"/>
        </w:rPr>
      </w:pPr>
      <w:r>
        <w:rPr>
          <w:rFonts w:hint="eastAsia" w:ascii="宋体" w:hAnsi="宋体" w:cs="宋体"/>
          <w:bCs/>
          <w:sz w:val="28"/>
          <w:szCs w:val="28"/>
        </w:rPr>
        <w:t xml:space="preserve">（</w:t>
      </w:r>
      <w:r>
        <w:rPr>
          <w:rFonts w:hint="eastAsia" w:ascii="宋体" w:hAnsi="宋体" w:cs="宋体"/>
          <w:bCs/>
          <w:sz w:val="28"/>
          <w:szCs w:val="28"/>
        </w:rPr>
        <w:t xml:space="preserve">2</w:t>
      </w:r>
      <w:r>
        <w:rPr>
          <w:rFonts w:hint="eastAsia" w:ascii="宋体" w:hAnsi="宋体" w:cs="宋体"/>
          <w:bCs/>
          <w:sz w:val="28"/>
          <w:szCs w:val="28"/>
        </w:rPr>
        <w:t xml:space="preserve">）</w:t>
      </w:r>
      <w:r>
        <w:rPr>
          <w:rFonts w:hint="eastAsia" w:ascii="宋体" w:hAnsi="宋体" w:cs="宋体"/>
          <w:bCs/>
          <w:sz w:val="28"/>
          <w:szCs w:val="28"/>
        </w:rPr>
        <w:t xml:space="preserve">《分项价格表》（加盖电子签章，格式见《磋商文件》</w:t>
      </w:r>
      <w:r>
        <w:rPr>
          <w:rStyle w:val="996"/>
          <w:rFonts w:hint="eastAsia" w:ascii="宋体" w:hAnsi="宋体" w:cs="宋体"/>
          <w:sz w:val="28"/>
          <w:szCs w:val="28"/>
        </w:rPr>
        <w:t xml:space="preserve">第九章</w:t>
      </w:r>
      <w:r>
        <w:rPr>
          <w:rFonts w:hint="eastAsia" w:ascii="宋体" w:hAnsi="宋体" w:cs="宋体"/>
          <w:bCs/>
          <w:sz w:val="28"/>
          <w:szCs w:val="28"/>
        </w:rPr>
        <w:t xml:space="preserve">附件）</w:t>
      </w:r>
      <w:r/>
    </w:p>
    <w:p>
      <w:pPr>
        <w:ind w:firstLine="480"/>
        <w:jc w:val="left"/>
        <w:spacing w:line="360" w:lineRule="auto"/>
        <w:rPr>
          <w:rFonts w:ascii="宋体" w:hAnsi="宋体" w:cs="宋体"/>
          <w:bCs/>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3</w:t>
      </w:r>
      <w:r>
        <w:rPr>
          <w:rStyle w:val="996"/>
          <w:rFonts w:hint="eastAsia" w:ascii="宋体" w:hAnsi="宋体" w:cs="宋体"/>
          <w:sz w:val="28"/>
          <w:szCs w:val="28"/>
        </w:rPr>
        <w:t xml:space="preserve">）</w:t>
      </w:r>
      <w:bookmarkStart w:id="5" w:name="OLE_LINK32"/>
      <w:r/>
      <w:bookmarkStart w:id="6" w:name="OLE_LINK37"/>
      <w:r/>
      <w:bookmarkEnd w:id="3"/>
      <w:r/>
      <w:bookmarkEnd w:id="4"/>
      <w:r>
        <w:rPr>
          <w:rFonts w:hint="eastAsia" w:ascii="宋体" w:hAnsi="宋体" w:cs="宋体"/>
          <w:bCs/>
          <w:sz w:val="28"/>
          <w:szCs w:val="28"/>
        </w:rPr>
        <w:t xml:space="preserve">《承诺书》（加盖电子签章，格式见《磋商文件》</w:t>
      </w:r>
      <w:r>
        <w:rPr>
          <w:rStyle w:val="996"/>
          <w:rFonts w:hint="eastAsia" w:ascii="宋体" w:hAnsi="宋体" w:cs="宋体"/>
          <w:sz w:val="28"/>
          <w:szCs w:val="28"/>
        </w:rPr>
        <w:t xml:space="preserve">第九章</w:t>
      </w:r>
      <w:r>
        <w:rPr>
          <w:rFonts w:hint="eastAsia" w:ascii="宋体" w:hAnsi="宋体" w:cs="宋体"/>
          <w:bCs/>
          <w:sz w:val="28"/>
          <w:szCs w:val="28"/>
        </w:rPr>
        <w:t xml:space="preserve">附件）；</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4</w:t>
      </w:r>
      <w:r>
        <w:rPr>
          <w:rStyle w:val="996"/>
          <w:rFonts w:hint="eastAsia" w:ascii="宋体" w:hAnsi="宋体" w:cs="宋体"/>
          <w:sz w:val="28"/>
          <w:szCs w:val="28"/>
        </w:rPr>
        <w:t xml:space="preserve">）</w:t>
      </w:r>
      <w:bookmarkStart w:id="7" w:name="OLE_LINK38"/>
      <w:r/>
      <w:bookmarkStart w:id="8" w:name="OLE_LINK47"/>
      <w:r/>
      <w:bookmarkEnd w:id="5"/>
      <w:r/>
      <w:bookmarkEnd w:id="6"/>
      <w:r>
        <w:rPr>
          <w:rStyle w:val="996"/>
          <w:rFonts w:hint="eastAsia" w:ascii="宋体" w:hAnsi="宋体" w:cs="宋体"/>
          <w:sz w:val="28"/>
          <w:szCs w:val="28"/>
        </w:rPr>
        <w:t xml:space="preserve">《授权委托书》</w:t>
      </w:r>
      <w:r>
        <w:rPr>
          <w:rFonts w:hint="eastAsia" w:ascii="宋体" w:hAnsi="宋体" w:cs="宋体"/>
          <w:bCs/>
          <w:sz w:val="28"/>
          <w:szCs w:val="28"/>
        </w:rPr>
        <w:t xml:space="preserve">（提供原件的扫描件，加盖电子签章，格式见《磋商文件》</w:t>
      </w:r>
      <w:r>
        <w:rPr>
          <w:rStyle w:val="996"/>
          <w:rFonts w:hint="eastAsia" w:ascii="宋体" w:hAnsi="宋体" w:cs="宋体"/>
          <w:sz w:val="28"/>
          <w:szCs w:val="28"/>
        </w:rPr>
        <w:t xml:space="preserve">第九章</w:t>
      </w:r>
      <w:r>
        <w:rPr>
          <w:rFonts w:hint="eastAsia" w:ascii="宋体" w:hAnsi="宋体" w:cs="宋体"/>
          <w:bCs/>
          <w:sz w:val="28"/>
          <w:szCs w:val="28"/>
        </w:rPr>
        <w:t xml:space="preserve">附件）；</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5</w:t>
      </w:r>
      <w:r>
        <w:rPr>
          <w:rStyle w:val="996"/>
          <w:rFonts w:hint="eastAsia" w:ascii="宋体" w:hAnsi="宋体" w:cs="宋体"/>
          <w:sz w:val="28"/>
          <w:szCs w:val="28"/>
        </w:rPr>
        <w:t xml:space="preserve">）《偏离表》（加盖电子签章，格式见《磋商文件》第九章附件）</w:t>
      </w:r>
      <w:bookmarkEnd w:id="7"/>
      <w:r/>
      <w:bookmarkEnd w:id="8"/>
      <w:r>
        <w:rPr>
          <w:rStyle w:val="996"/>
          <w:rFonts w:hint="eastAsia" w:ascii="宋体" w:hAnsi="宋体" w:cs="宋体"/>
          <w:sz w:val="28"/>
          <w:szCs w:val="28"/>
        </w:rPr>
        <w:t xml:space="preserve">。</w:t>
      </w:r>
      <w:r/>
    </w:p>
    <w:p>
      <w:pPr>
        <w:ind w:firstLine="482"/>
        <w:jc w:val="left"/>
        <w:spacing w:line="360" w:lineRule="auto"/>
        <w:rPr>
          <w:rStyle w:val="996"/>
          <w:rFonts w:ascii="宋体" w:hAnsi="宋体" w:cs="宋体"/>
          <w:b/>
          <w:bCs/>
          <w:sz w:val="28"/>
          <w:szCs w:val="28"/>
        </w:rPr>
      </w:pPr>
      <w:r>
        <w:rPr>
          <w:rStyle w:val="996"/>
          <w:rFonts w:hint="eastAsia" w:ascii="宋体" w:hAnsi="宋体" w:cs="宋体"/>
          <w:b/>
          <w:bCs/>
          <w:sz w:val="28"/>
          <w:szCs w:val="28"/>
        </w:rPr>
        <w:t xml:space="preserve">（四）综合评审评分项</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一）技术部分（要求见《磋商文件》第九章附件“评分细则”及“采购需求”）</w:t>
      </w:r>
      <w:r/>
    </w:p>
    <w:p>
      <w:pPr>
        <w:ind w:firstLine="480"/>
        <w:jc w:val="left"/>
        <w:spacing w:line="360" w:lineRule="auto"/>
        <w:rPr>
          <w:rStyle w:val="996"/>
          <w:rFonts w:ascii="宋体" w:hAnsi="宋体" w:cs="宋体"/>
          <w:sz w:val="28"/>
          <w:szCs w:val="28"/>
        </w:rPr>
      </w:pPr>
      <w:r>
        <w:rPr>
          <w:rFonts w:hint="eastAsia" w:ascii="宋体" w:hAnsi="宋体" w:cs="宋体"/>
          <w:bCs/>
          <w:sz w:val="28"/>
          <w:szCs w:val="28"/>
        </w:rPr>
        <w:t xml:space="preserve">（</w:t>
      </w:r>
      <w:r>
        <w:rPr>
          <w:rFonts w:hint="eastAsia" w:ascii="宋体" w:hAnsi="宋体" w:cs="宋体"/>
          <w:bCs/>
          <w:sz w:val="28"/>
          <w:szCs w:val="28"/>
        </w:rPr>
        <w:t xml:space="preserve">1</w:t>
      </w:r>
      <w:r>
        <w:rPr>
          <w:rFonts w:hint="eastAsia" w:ascii="宋体" w:hAnsi="宋体" w:cs="宋体"/>
          <w:bCs/>
          <w:sz w:val="28"/>
          <w:szCs w:val="28"/>
        </w:rPr>
        <w:t xml:space="preserve">）项目总体实施方案</w:t>
      </w:r>
      <w:r>
        <w:rPr>
          <w:rStyle w:val="996"/>
          <w:rFonts w:hint="eastAsia" w:ascii="宋体" w:hAnsi="宋体" w:cs="宋体"/>
          <w:sz w:val="28"/>
          <w:szCs w:val="28"/>
        </w:rPr>
        <w:t xml:space="preserve">（要求见《磋商文件》第九章附件中“评分细则”）；</w:t>
      </w:r>
      <w:r/>
    </w:p>
    <w:p>
      <w:pPr>
        <w:ind w:firstLine="480"/>
        <w:jc w:val="left"/>
        <w:spacing w:line="360" w:lineRule="auto"/>
        <w:rPr>
          <w:rStyle w:val="996"/>
          <w:rFonts w:ascii="宋体" w:hAnsi="宋体" w:cs="宋体"/>
          <w:sz w:val="28"/>
          <w:szCs w:val="28"/>
        </w:rPr>
      </w:pPr>
      <w:r>
        <w:rPr>
          <w:rFonts w:hint="eastAsia" w:ascii="宋体" w:hAnsi="宋体" w:cs="宋体"/>
          <w:bCs/>
          <w:sz w:val="28"/>
          <w:szCs w:val="28"/>
        </w:rPr>
        <w:t xml:space="preserve">（</w:t>
      </w:r>
      <w:r>
        <w:rPr>
          <w:rFonts w:hint="eastAsia" w:ascii="宋体" w:hAnsi="宋体" w:cs="宋体"/>
          <w:bCs/>
          <w:sz w:val="28"/>
          <w:szCs w:val="28"/>
        </w:rPr>
        <w:t xml:space="preserve">2</w:t>
      </w:r>
      <w:r>
        <w:rPr>
          <w:rFonts w:hint="eastAsia" w:ascii="宋体" w:hAnsi="宋体" w:cs="宋体"/>
          <w:bCs/>
          <w:sz w:val="28"/>
          <w:szCs w:val="28"/>
        </w:rPr>
        <w:t xml:space="preserve">）质量保证与数据验收方案</w:t>
      </w:r>
      <w:r>
        <w:rPr>
          <w:rStyle w:val="996"/>
          <w:rFonts w:hint="eastAsia" w:ascii="宋体" w:hAnsi="宋体" w:cs="宋体"/>
          <w:sz w:val="28"/>
          <w:szCs w:val="28"/>
        </w:rPr>
        <w:t xml:space="preserve">（要求见《磋商文件》第九章附件中“评分细则”）；</w:t>
      </w:r>
      <w:r/>
    </w:p>
    <w:p>
      <w:pPr>
        <w:ind w:firstLine="480"/>
        <w:jc w:val="left"/>
        <w:spacing w:line="360" w:lineRule="auto"/>
        <w:rPr>
          <w:rStyle w:val="996"/>
          <w:rFonts w:ascii="宋体" w:hAnsi="宋体" w:cs="宋体"/>
          <w:bCs/>
          <w:sz w:val="28"/>
          <w:szCs w:val="28"/>
        </w:rPr>
      </w:pPr>
      <w:r>
        <w:rPr>
          <w:rFonts w:hint="eastAsia" w:ascii="宋体" w:hAnsi="宋体" w:cs="宋体"/>
          <w:bCs/>
          <w:sz w:val="28"/>
          <w:szCs w:val="28"/>
        </w:rPr>
        <w:t xml:space="preserve">（</w:t>
      </w:r>
      <w:r>
        <w:rPr>
          <w:rFonts w:hint="eastAsia" w:ascii="宋体" w:hAnsi="宋体" w:cs="宋体"/>
          <w:bCs/>
          <w:sz w:val="28"/>
          <w:szCs w:val="28"/>
        </w:rPr>
        <w:t xml:space="preserve">3</w:t>
      </w:r>
      <w:r>
        <w:rPr>
          <w:rFonts w:hint="eastAsia" w:ascii="宋体" w:hAnsi="宋体" w:cs="宋体"/>
          <w:bCs/>
          <w:sz w:val="28"/>
          <w:szCs w:val="28"/>
        </w:rPr>
        <w:t xml:space="preserve">）</w:t>
      </w:r>
      <w:r>
        <w:rPr>
          <w:rFonts w:hint="eastAsia" w:ascii="宋体" w:hAnsi="宋体" w:cs="宋体"/>
          <w:bCs/>
          <w:sz w:val="28"/>
          <w:szCs w:val="28"/>
        </w:rPr>
        <w:t xml:space="preserve">专业技术响应能力方案</w:t>
      </w:r>
      <w:r>
        <w:rPr>
          <w:rStyle w:val="996"/>
          <w:rFonts w:hint="eastAsia" w:ascii="宋体" w:hAnsi="宋体" w:cs="宋体"/>
          <w:sz w:val="28"/>
          <w:szCs w:val="28"/>
        </w:rPr>
        <w:t xml:space="preserve">（要求见《磋商文件》第九章附件中“评分细则”）；</w:t>
      </w:r>
      <w:r/>
    </w:p>
    <w:p>
      <w:pPr>
        <w:ind w:firstLine="480"/>
        <w:jc w:val="left"/>
        <w:spacing w:line="360" w:lineRule="auto"/>
        <w:rPr>
          <w:rFonts w:ascii="宋体" w:hAnsi="宋体" w:cs="宋体"/>
          <w:bCs/>
          <w:sz w:val="28"/>
          <w:szCs w:val="28"/>
        </w:rPr>
      </w:pPr>
      <w:r>
        <w:rPr>
          <w:rFonts w:hint="eastAsia" w:ascii="宋体" w:hAnsi="宋体" w:cs="宋体"/>
          <w:bCs/>
          <w:sz w:val="28"/>
          <w:szCs w:val="28"/>
        </w:rPr>
        <w:t xml:space="preserve">（</w:t>
      </w:r>
      <w:r>
        <w:rPr>
          <w:rFonts w:hint="eastAsia" w:ascii="宋体" w:hAnsi="宋体" w:cs="宋体"/>
          <w:bCs/>
          <w:sz w:val="28"/>
          <w:szCs w:val="28"/>
        </w:rPr>
        <w:t xml:space="preserve">4</w:t>
      </w:r>
      <w:r>
        <w:rPr>
          <w:rFonts w:hint="eastAsia" w:ascii="宋体" w:hAnsi="宋体" w:cs="宋体"/>
          <w:bCs/>
          <w:sz w:val="28"/>
          <w:szCs w:val="28"/>
        </w:rPr>
        <w:t xml:space="preserve">）</w:t>
      </w:r>
      <w:r>
        <w:rPr>
          <w:rFonts w:hint="eastAsia" w:ascii="宋体" w:hAnsi="宋体" w:cs="宋体"/>
          <w:bCs/>
          <w:sz w:val="28"/>
          <w:szCs w:val="28"/>
        </w:rPr>
        <w:t xml:space="preserve">人员配备方案</w:t>
      </w:r>
      <w:r>
        <w:rPr>
          <w:rFonts w:hint="eastAsia" w:ascii="宋体" w:hAnsi="宋体" w:cs="宋体"/>
          <w:bCs/>
          <w:sz w:val="28"/>
          <w:szCs w:val="28"/>
        </w:rPr>
        <w:t xml:space="preserve">（要求见《磋商文件》第九章附件中“评分细则”）；</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5</w:t>
      </w:r>
      <w:r>
        <w:rPr>
          <w:rStyle w:val="996"/>
          <w:rFonts w:hint="eastAsia" w:ascii="宋体" w:hAnsi="宋体" w:cs="宋体"/>
          <w:sz w:val="28"/>
          <w:szCs w:val="28"/>
        </w:rPr>
        <w:t xml:space="preserve">）安全保密方案</w:t>
      </w:r>
      <w:r>
        <w:rPr>
          <w:rStyle w:val="996"/>
          <w:rFonts w:hint="eastAsia" w:ascii="宋体" w:hAnsi="宋体" w:cs="宋体"/>
          <w:sz w:val="28"/>
          <w:szCs w:val="28"/>
        </w:rPr>
        <w:t xml:space="preserve">（要求见《磋商文件》第九章附件中“评分细则”）；</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6</w:t>
      </w:r>
      <w:r>
        <w:rPr>
          <w:rStyle w:val="996"/>
          <w:rFonts w:hint="eastAsia" w:ascii="宋体" w:hAnsi="宋体" w:cs="宋体"/>
          <w:sz w:val="28"/>
          <w:szCs w:val="28"/>
        </w:rPr>
        <w:t xml:space="preserve">）应急处置方案</w:t>
      </w:r>
      <w:r>
        <w:rPr>
          <w:rStyle w:val="996"/>
          <w:rFonts w:hint="eastAsia" w:ascii="宋体" w:hAnsi="宋体" w:cs="宋体"/>
          <w:sz w:val="28"/>
          <w:szCs w:val="28"/>
        </w:rPr>
        <w:t xml:space="preserve">（要求见《磋商文件》第九章附件中“评分细则”）；</w:t>
      </w:r>
      <w:r/>
    </w:p>
    <w:p>
      <w:pPr>
        <w:ind w:firstLine="480"/>
        <w:jc w:val="left"/>
        <w:spacing w:line="360" w:lineRule="auto"/>
        <w:rPr>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7</w:t>
      </w:r>
      <w:r>
        <w:rPr>
          <w:rStyle w:val="996"/>
          <w:rFonts w:hint="eastAsia" w:ascii="宋体" w:hAnsi="宋体" w:cs="宋体"/>
          <w:sz w:val="28"/>
          <w:szCs w:val="28"/>
        </w:rPr>
        <w:t xml:space="preserve">）项目对接方案</w:t>
      </w:r>
      <w:r>
        <w:rPr>
          <w:rStyle w:val="996"/>
          <w:rFonts w:hint="eastAsia" w:ascii="宋体" w:hAnsi="宋体" w:cs="宋体"/>
          <w:sz w:val="28"/>
          <w:szCs w:val="28"/>
        </w:rPr>
        <w:t xml:space="preserve">（要求见《磋商文件》第九章附件中“评分细则”）</w:t>
      </w:r>
      <w:r>
        <w:rPr>
          <w:rStyle w:val="996"/>
          <w:rFonts w:hint="eastAsia" w:ascii="宋体" w:hAnsi="宋体" w:cs="宋体"/>
          <w:sz w:val="28"/>
          <w:szCs w:val="28"/>
        </w:rPr>
        <w:t xml:space="preserve">。</w:t>
      </w:r>
      <w:r/>
    </w:p>
    <w:p>
      <w:pPr>
        <w:ind w:firstLine="480"/>
        <w:jc w:val="left"/>
        <w:spacing w:line="360" w:lineRule="auto"/>
        <w:rPr>
          <w:rStyle w:val="996"/>
          <w:rFonts w:ascii="宋体" w:hAnsi="宋体" w:cs="宋体"/>
          <w:sz w:val="28"/>
          <w:szCs w:val="28"/>
        </w:rPr>
      </w:pPr>
      <w:r>
        <w:rPr>
          <w:rFonts w:hint="eastAsia" w:ascii="宋体" w:hAnsi="宋体" w:cs="宋体"/>
          <w:bCs/>
          <w:sz w:val="28"/>
          <w:szCs w:val="28"/>
        </w:rPr>
        <w:t xml:space="preserve">二）</w:t>
      </w:r>
      <w:r>
        <w:rPr>
          <w:rStyle w:val="996"/>
          <w:rFonts w:hint="eastAsia" w:ascii="宋体" w:hAnsi="宋体" w:cs="宋体"/>
          <w:sz w:val="28"/>
          <w:szCs w:val="28"/>
        </w:rPr>
        <w:t xml:space="preserve">商务部分（要求见《磋商文件》第九章附件中“评分细则”）；</w:t>
      </w:r>
      <w:r/>
    </w:p>
    <w:p>
      <w:pPr>
        <w:ind w:firstLine="480"/>
        <w:spacing w:line="360" w:lineRule="auto"/>
        <w:rPr>
          <w:rStyle w:val="996"/>
          <w:rFonts w:ascii="宋体" w:hAnsi="宋体" w:cs="宋体"/>
          <w:sz w:val="28"/>
          <w:szCs w:val="28"/>
        </w:rPr>
      </w:pPr>
      <w:r>
        <w:rPr>
          <w:rFonts w:hint="eastAsia" w:ascii="宋体" w:hAnsi="宋体" w:cs="宋体"/>
          <w:bCs/>
          <w:sz w:val="28"/>
          <w:szCs w:val="28"/>
        </w:rPr>
        <w:t xml:space="preserve">（</w:t>
      </w:r>
      <w:r>
        <w:rPr>
          <w:rFonts w:hint="eastAsia" w:ascii="宋体" w:hAnsi="宋体" w:cs="宋体"/>
          <w:bCs/>
          <w:sz w:val="28"/>
          <w:szCs w:val="28"/>
        </w:rPr>
        <w:t xml:space="preserve">1</w:t>
      </w:r>
      <w:r>
        <w:rPr>
          <w:rFonts w:hint="eastAsia" w:ascii="宋体" w:hAnsi="宋体" w:cs="宋体"/>
          <w:bCs/>
          <w:sz w:val="28"/>
          <w:szCs w:val="28"/>
        </w:rPr>
        <w:t xml:space="preserve">）保密资质</w:t>
      </w:r>
      <w:r>
        <w:rPr>
          <w:rStyle w:val="996"/>
          <w:rFonts w:hint="eastAsia" w:ascii="宋体" w:hAnsi="宋体" w:cs="宋体"/>
          <w:sz w:val="28"/>
          <w:szCs w:val="28"/>
        </w:rPr>
        <w:t xml:space="preserve">（要求见《磋商文件》第九章附件中“评分细则”）；</w:t>
      </w:r>
      <w:r/>
    </w:p>
    <w:p>
      <w:pPr>
        <w:ind w:firstLine="480"/>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2</w:t>
      </w:r>
      <w:r>
        <w:rPr>
          <w:rStyle w:val="996"/>
          <w:rFonts w:hint="eastAsia" w:ascii="宋体" w:hAnsi="宋体" w:cs="宋体"/>
          <w:sz w:val="28"/>
          <w:szCs w:val="28"/>
        </w:rPr>
        <w:t xml:space="preserve">）供应商评价</w:t>
      </w:r>
      <w:r>
        <w:rPr>
          <w:rStyle w:val="996"/>
          <w:rFonts w:hint="eastAsia" w:ascii="宋体" w:hAnsi="宋体" w:cs="宋体"/>
          <w:sz w:val="28"/>
          <w:szCs w:val="28"/>
        </w:rPr>
        <w:t xml:space="preserve">（要求见《磋商文件》第九章附件中“评分细则”）；</w:t>
      </w:r>
      <w:r/>
    </w:p>
    <w:p>
      <w:pPr>
        <w:ind w:firstLine="480"/>
        <w:spacing w:line="360" w:lineRule="auto"/>
        <w:rPr>
          <w:rStyle w:val="996"/>
          <w:rFonts w:ascii="宋体" w:hAnsi="宋体" w:cs="宋体"/>
          <w:sz w:val="28"/>
          <w:szCs w:val="28"/>
        </w:rPr>
      </w:pPr>
      <w:r>
        <w:rPr>
          <w:rStyle w:val="996"/>
          <w:rFonts w:hint="eastAsia" w:ascii="宋体" w:hAnsi="宋体" w:cs="宋体"/>
          <w:sz w:val="28"/>
          <w:szCs w:val="28"/>
        </w:rPr>
        <w:t xml:space="preserve">（</w:t>
      </w:r>
      <w:r>
        <w:rPr>
          <w:rStyle w:val="996"/>
          <w:rFonts w:hint="eastAsia" w:ascii="宋体" w:hAnsi="宋体" w:cs="宋体"/>
          <w:sz w:val="28"/>
          <w:szCs w:val="28"/>
        </w:rPr>
        <w:t xml:space="preserve">3</w:t>
      </w:r>
      <w:r>
        <w:rPr>
          <w:rStyle w:val="996"/>
          <w:rFonts w:hint="eastAsia" w:ascii="宋体" w:hAnsi="宋体" w:cs="宋体"/>
          <w:sz w:val="28"/>
          <w:szCs w:val="28"/>
        </w:rPr>
        <w:t xml:space="preserve">）</w:t>
      </w:r>
      <w:r>
        <w:rPr>
          <w:rStyle w:val="996"/>
          <w:rFonts w:hint="eastAsia" w:ascii="宋体" w:hAnsi="宋体" w:cs="宋体"/>
          <w:sz w:val="28"/>
          <w:szCs w:val="28"/>
        </w:rPr>
        <w:t xml:space="preserve">人员配备</w:t>
      </w:r>
      <w:r>
        <w:rPr>
          <w:rStyle w:val="996"/>
          <w:rFonts w:hint="eastAsia" w:ascii="宋体" w:hAnsi="宋体" w:cs="宋体"/>
          <w:sz w:val="28"/>
          <w:szCs w:val="28"/>
        </w:rPr>
        <w:t xml:space="preserve">（要求见《磋商文件》第九章附件中“评分细则”）；</w:t>
      </w:r>
      <w:r/>
    </w:p>
    <w:p>
      <w:pPr>
        <w:ind w:firstLine="480"/>
        <w:spacing w:line="360" w:lineRule="auto"/>
        <w:rPr>
          <w:rStyle w:val="996"/>
          <w:rFonts w:ascii="宋体" w:hAnsi="宋体" w:cs="宋体"/>
          <w:sz w:val="28"/>
          <w:szCs w:val="28"/>
        </w:rPr>
      </w:pPr>
      <w:r>
        <w:rPr>
          <w:rFonts w:hint="eastAsia" w:ascii="宋体" w:hAnsi="宋体" w:cs="宋体"/>
          <w:bCs/>
          <w:sz w:val="28"/>
          <w:szCs w:val="28"/>
        </w:rPr>
        <w:t xml:space="preserve">（</w:t>
      </w:r>
      <w:r>
        <w:rPr>
          <w:rFonts w:hint="eastAsia" w:ascii="宋体" w:hAnsi="宋体" w:cs="宋体"/>
          <w:bCs/>
          <w:sz w:val="28"/>
          <w:szCs w:val="28"/>
        </w:rPr>
        <w:t xml:space="preserve">4</w:t>
      </w:r>
      <w:r>
        <w:rPr>
          <w:rFonts w:hint="eastAsia" w:ascii="宋体" w:hAnsi="宋体" w:cs="宋体"/>
          <w:bCs/>
          <w:sz w:val="28"/>
          <w:szCs w:val="28"/>
        </w:rPr>
        <w:t xml:space="preserve">）</w:t>
      </w:r>
      <w:r>
        <w:rPr>
          <w:rFonts w:hint="eastAsia" w:ascii="宋体" w:hAnsi="宋体" w:cs="宋体"/>
          <w:bCs/>
          <w:sz w:val="28"/>
          <w:szCs w:val="28"/>
        </w:rPr>
        <w:t xml:space="preserve">类似项目</w:t>
      </w:r>
      <w:r>
        <w:rPr>
          <w:rStyle w:val="996"/>
          <w:rFonts w:hint="eastAsia" w:ascii="宋体" w:hAnsi="宋体" w:cs="宋体"/>
          <w:sz w:val="28"/>
          <w:szCs w:val="28"/>
        </w:rPr>
        <w:t xml:space="preserve">业绩</w:t>
      </w:r>
      <w:r>
        <w:rPr>
          <w:rStyle w:val="996"/>
          <w:rFonts w:hint="eastAsia" w:ascii="宋体" w:hAnsi="宋体" w:cs="宋体"/>
          <w:sz w:val="28"/>
          <w:szCs w:val="28"/>
        </w:rPr>
        <w:t xml:space="preserve">（要求见《磋商文件》第九章附件中“评分细则”）</w:t>
      </w:r>
      <w:r>
        <w:rPr>
          <w:rStyle w:val="996"/>
          <w:rFonts w:hint="eastAsia" w:ascii="宋体" w:hAnsi="宋体" w:cs="宋体"/>
          <w:sz w:val="28"/>
          <w:szCs w:val="28"/>
        </w:rPr>
        <w:t xml:space="preserve">。</w:t>
      </w:r>
      <w:r/>
    </w:p>
    <w:p>
      <w:pPr>
        <w:ind w:firstLine="480"/>
        <w:jc w:val="left"/>
        <w:spacing w:line="360" w:lineRule="auto"/>
        <w:rPr>
          <w:rStyle w:val="996"/>
          <w:rFonts w:ascii="宋体" w:hAnsi="宋体" w:cs="宋体"/>
          <w:b/>
          <w:bCs/>
          <w:sz w:val="28"/>
          <w:szCs w:val="28"/>
        </w:rPr>
      </w:pPr>
      <w:r>
        <w:rPr>
          <w:rStyle w:val="996"/>
          <w:rFonts w:hint="eastAsia" w:ascii="宋体" w:hAnsi="宋体" w:cs="宋体"/>
          <w:b/>
          <w:bCs/>
          <w:sz w:val="28"/>
          <w:szCs w:val="28"/>
        </w:rPr>
        <w:t xml:space="preserve">（五）价格折扣文件格式</w:t>
      </w:r>
      <w:r/>
    </w:p>
    <w:p>
      <w:pPr>
        <w:ind w:firstLine="1024"/>
        <w:jc w:val="left"/>
        <w:spacing w:line="360" w:lineRule="auto"/>
        <w:rPr>
          <w:rStyle w:val="996"/>
          <w:rFonts w:ascii="宋体" w:hAnsi="宋体" w:cs="宋体"/>
          <w:sz w:val="28"/>
          <w:szCs w:val="28"/>
        </w:rPr>
      </w:pPr>
      <w:r>
        <w:rPr>
          <w:rStyle w:val="996"/>
          <w:rFonts w:hint="eastAsia" w:ascii="宋体" w:hAnsi="宋体" w:cs="宋体"/>
          <w:sz w:val="28"/>
          <w:szCs w:val="28"/>
        </w:rPr>
        <w:t xml:space="preserve">企业报价折扣证明：无。</w:t>
      </w:r>
      <w:r/>
    </w:p>
    <w:p>
      <w:pPr>
        <w:ind w:firstLine="482"/>
        <w:jc w:val="left"/>
        <w:spacing w:line="360" w:lineRule="auto"/>
        <w:rPr>
          <w:rStyle w:val="996"/>
          <w:rFonts w:ascii="宋体" w:hAnsi="宋体" w:cs="宋体"/>
          <w:b/>
          <w:bCs/>
          <w:sz w:val="28"/>
          <w:szCs w:val="28"/>
        </w:rPr>
      </w:pPr>
      <w:r>
        <w:rPr>
          <w:rStyle w:val="996"/>
          <w:rFonts w:hint="eastAsia" w:ascii="宋体" w:hAnsi="宋体" w:cs="宋体"/>
          <w:b/>
          <w:bCs/>
          <w:sz w:val="28"/>
          <w:szCs w:val="28"/>
        </w:rPr>
        <w:t xml:space="preserve">（六）提交的首次响应文件的密封、签署、盖章要求</w:t>
      </w:r>
      <w:r/>
    </w:p>
    <w:p>
      <w:pPr>
        <w:ind w:firstLine="480"/>
        <w:jc w:val="left"/>
        <w:spacing w:line="360" w:lineRule="auto"/>
        <w:rPr>
          <w:rStyle w:val="996"/>
          <w:rFonts w:ascii="宋体" w:hAnsi="宋体" w:cs="宋体"/>
          <w:b/>
          <w:bCs/>
          <w:sz w:val="28"/>
          <w:szCs w:val="28"/>
        </w:rPr>
      </w:pPr>
      <w:r>
        <w:rPr>
          <w:rStyle w:val="996"/>
          <w:rFonts w:hint="eastAsia" w:ascii="宋体" w:hAnsi="宋体" w:cs="宋体"/>
          <w:b/>
          <w:bCs/>
          <w:sz w:val="28"/>
          <w:szCs w:val="28"/>
        </w:rPr>
        <w:t xml:space="preserve">1.</w:t>
      </w:r>
      <w:r>
        <w:rPr>
          <w:rStyle w:val="996"/>
          <w:rFonts w:hint="eastAsia" w:ascii="宋体" w:hAnsi="宋体" w:cs="宋体"/>
          <w:b/>
          <w:bCs/>
          <w:sz w:val="28"/>
          <w:szCs w:val="28"/>
        </w:rPr>
        <w:t xml:space="preserve">密封（加密）要求：</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供应商应当按照《磋商文件》和“苏采云”系统的要求编制并加密响应文件。本项目供应商须通过“苏采云”系统提供的政府采购客户端工具（使用“</w:t>
      </w:r>
      <w:r>
        <w:rPr>
          <w:rStyle w:val="996"/>
          <w:rFonts w:hint="eastAsia" w:ascii="宋体" w:hAnsi="宋体" w:cs="宋体"/>
          <w:sz w:val="28"/>
          <w:szCs w:val="28"/>
        </w:rPr>
        <w:t xml:space="preserve">CA</w:t>
      </w:r>
      <w:r>
        <w:rPr>
          <w:rStyle w:val="996"/>
          <w:rFonts w:hint="eastAsia" w:ascii="宋体" w:hAnsi="宋体" w:cs="宋体"/>
          <w:sz w:val="28"/>
          <w:szCs w:val="28"/>
        </w:rPr>
        <w:t xml:space="preserve">数字证书”）对其数据电文形式的响应文件加密。</w:t>
      </w:r>
      <w:r/>
    </w:p>
    <w:p>
      <w:pPr>
        <w:numPr>
          <w:ilvl w:val="0"/>
          <w:numId w:val="4"/>
        </w:numPr>
        <w:ind w:firstLine="480"/>
        <w:jc w:val="left"/>
        <w:spacing w:line="360" w:lineRule="auto"/>
        <w:rPr>
          <w:rStyle w:val="996"/>
          <w:rFonts w:ascii="宋体" w:hAnsi="宋体" w:cs="宋体"/>
          <w:sz w:val="28"/>
          <w:szCs w:val="28"/>
        </w:rPr>
      </w:pPr>
      <w:r>
        <w:rPr>
          <w:rStyle w:val="996"/>
          <w:rFonts w:hint="eastAsia" w:ascii="宋体" w:hAnsi="宋体" w:cs="宋体"/>
          <w:b/>
          <w:bCs/>
          <w:sz w:val="28"/>
          <w:szCs w:val="28"/>
        </w:rPr>
        <w:t xml:space="preserve">签署要求</w:t>
      </w:r>
      <w:r>
        <w:rPr>
          <w:rStyle w:val="996"/>
          <w:rFonts w:hint="eastAsia" w:ascii="宋体" w:hAnsi="宋体" w:cs="宋体"/>
          <w:sz w:val="28"/>
          <w:szCs w:val="28"/>
        </w:rPr>
        <w:t xml:space="preserve">：见《磋商文件》第九章附件中相关格式要求。</w:t>
      </w:r>
      <w:r/>
    </w:p>
    <w:p>
      <w:pPr>
        <w:ind w:firstLine="482"/>
        <w:spacing w:line="360" w:lineRule="auto"/>
        <w:rPr>
          <w:rFonts w:ascii="宋体" w:hAnsi="宋体" w:cs="宋体"/>
          <w:sz w:val="28"/>
          <w:szCs w:val="28"/>
        </w:rPr>
      </w:pPr>
      <w:r>
        <w:rPr>
          <w:rFonts w:hint="eastAsia" w:ascii="宋体" w:hAnsi="宋体" w:cs="宋体"/>
          <w:b/>
          <w:bCs/>
          <w:sz w:val="28"/>
          <w:szCs w:val="28"/>
        </w:rPr>
        <w:t xml:space="preserve">特别提醒：竞争性磋商文件中如需“被授权代表签字或盖章”，供应商可打印成文档，签字或盖章后再扫描上传，最后再电子签章。</w:t>
      </w:r>
      <w:r/>
    </w:p>
    <w:p>
      <w:pPr>
        <w:ind w:firstLine="480"/>
        <w:jc w:val="left"/>
        <w:spacing w:line="360" w:lineRule="auto"/>
        <w:rPr>
          <w:rStyle w:val="996"/>
          <w:rFonts w:ascii="宋体" w:hAnsi="宋体" w:cs="宋体"/>
          <w:sz w:val="28"/>
          <w:szCs w:val="28"/>
        </w:rPr>
      </w:pPr>
      <w:r>
        <w:rPr>
          <w:rStyle w:val="996"/>
          <w:rFonts w:hint="eastAsia" w:ascii="宋体" w:hAnsi="宋体" w:cs="宋体"/>
          <w:b/>
          <w:bCs/>
          <w:sz w:val="28"/>
          <w:szCs w:val="28"/>
        </w:rPr>
        <w:t xml:space="preserve">3.</w:t>
      </w:r>
      <w:r>
        <w:rPr>
          <w:rStyle w:val="996"/>
          <w:rFonts w:hint="eastAsia" w:ascii="宋体" w:hAnsi="宋体" w:cs="宋体"/>
          <w:b/>
          <w:bCs/>
          <w:sz w:val="28"/>
          <w:szCs w:val="28"/>
        </w:rPr>
        <w:t xml:space="preserve">盖章要求：</w:t>
      </w:r>
      <w:r>
        <w:rPr>
          <w:rStyle w:val="996"/>
          <w:rFonts w:hint="eastAsia" w:ascii="宋体" w:hAnsi="宋体" w:cs="宋体"/>
          <w:sz w:val="28"/>
          <w:szCs w:val="28"/>
        </w:rPr>
        <w:t xml:space="preserve">见《磋商文件》第九章附件中相关格式要求。供应商须通过“苏采云”系统提供的政府采购客户端工具（使用“</w:t>
      </w:r>
      <w:r>
        <w:rPr>
          <w:rStyle w:val="996"/>
          <w:rFonts w:hint="eastAsia" w:ascii="宋体" w:hAnsi="宋体" w:cs="宋体"/>
          <w:sz w:val="28"/>
          <w:szCs w:val="28"/>
        </w:rPr>
        <w:t xml:space="preserve">CA</w:t>
      </w:r>
      <w:r>
        <w:rPr>
          <w:rStyle w:val="996"/>
          <w:rFonts w:hint="eastAsia" w:ascii="宋体" w:hAnsi="宋体" w:cs="宋体"/>
          <w:sz w:val="28"/>
          <w:szCs w:val="28"/>
        </w:rPr>
        <w:t xml:space="preserve">数字证书”）加盖电子签章。</w:t>
      </w:r>
      <w:r/>
    </w:p>
    <w:p>
      <w:pPr>
        <w:ind w:firstLine="482"/>
        <w:jc w:val="left"/>
        <w:spacing w:line="360" w:lineRule="auto"/>
        <w:rPr>
          <w:rStyle w:val="996"/>
          <w:rFonts w:ascii="宋体" w:hAnsi="宋体" w:cs="宋体"/>
          <w:sz w:val="28"/>
          <w:szCs w:val="28"/>
        </w:rPr>
      </w:pPr>
      <w:r>
        <w:rPr>
          <w:rStyle w:val="996"/>
          <w:rFonts w:hint="eastAsia" w:ascii="宋体" w:hAnsi="宋体" w:cs="宋体"/>
          <w:b/>
          <w:bCs/>
          <w:sz w:val="28"/>
          <w:szCs w:val="28"/>
        </w:rPr>
        <w:t xml:space="preserve">（七）</w:t>
      </w:r>
      <w:r>
        <w:rPr>
          <w:rStyle w:val="996"/>
          <w:rFonts w:hint="eastAsia" w:ascii="宋体" w:hAnsi="宋体" w:cs="宋体"/>
          <w:sz w:val="28"/>
          <w:szCs w:val="28"/>
        </w:rPr>
        <w:t xml:space="preserve">通过“苏采云”系统提交政府采购客户端工具导出加密的响应文件（后缀名为</w:t>
      </w:r>
      <w:r>
        <w:rPr>
          <w:rStyle w:val="996"/>
          <w:rFonts w:hint="eastAsia" w:ascii="宋体" w:hAnsi="宋体" w:cs="宋体"/>
          <w:sz w:val="28"/>
          <w:szCs w:val="28"/>
        </w:rPr>
        <w:t xml:space="preserve">zip</w:t>
      </w:r>
      <w:r>
        <w:rPr>
          <w:rStyle w:val="996"/>
          <w:rFonts w:hint="eastAsia" w:ascii="宋体" w:hAnsi="宋体" w:cs="宋体"/>
          <w:sz w:val="28"/>
          <w:szCs w:val="28"/>
        </w:rPr>
        <w:t xml:space="preserve">）。</w:t>
      </w:r>
      <w:r>
        <w:rPr>
          <w:rStyle w:val="996"/>
          <w:rFonts w:hint="eastAsia" w:ascii="宋体" w:hAnsi="宋体" w:cs="宋体"/>
          <w:b/>
          <w:bCs/>
          <w:sz w:val="28"/>
          <w:szCs w:val="28"/>
        </w:rPr>
        <w:t xml:space="preserve">响应文件不得超过</w:t>
      </w:r>
      <w:r>
        <w:rPr>
          <w:rStyle w:val="996"/>
          <w:rFonts w:hint="eastAsia" w:ascii="宋体" w:hAnsi="宋体" w:cs="宋体"/>
          <w:b/>
          <w:bCs/>
          <w:sz w:val="28"/>
          <w:szCs w:val="28"/>
        </w:rPr>
        <w:t xml:space="preserve">150M</w:t>
      </w:r>
      <w:r>
        <w:rPr>
          <w:rStyle w:val="996"/>
          <w:rFonts w:hint="eastAsia" w:ascii="宋体" w:hAnsi="宋体" w:cs="宋体"/>
          <w:b/>
          <w:bCs/>
          <w:sz w:val="28"/>
          <w:szCs w:val="28"/>
        </w:rPr>
        <w:t xml:space="preserve">！</w:t>
      </w:r>
      <w:r/>
    </w:p>
    <w:p>
      <w:pPr>
        <w:ind w:firstLine="480"/>
        <w:jc w:val="left"/>
        <w:spacing w:line="360" w:lineRule="auto"/>
        <w:rPr>
          <w:rStyle w:val="996"/>
          <w:rFonts w:ascii="宋体" w:hAnsi="宋体" w:cs="宋体"/>
          <w:sz w:val="28"/>
          <w:szCs w:val="28"/>
        </w:rPr>
      </w:pPr>
      <w:r>
        <w:rPr>
          <w:rStyle w:val="996"/>
          <w:rFonts w:hint="eastAsia" w:ascii="宋体" w:hAnsi="宋体" w:cs="宋体"/>
          <w:sz w:val="28"/>
          <w:szCs w:val="28"/>
        </w:rPr>
        <w:t xml:space="preserve">注：</w:t>
      </w:r>
      <w:r/>
    </w:p>
    <w:p>
      <w:pPr>
        <w:ind w:firstLine="480"/>
        <w:jc w:val="left"/>
        <w:spacing w:line="360" w:lineRule="auto"/>
        <w:rPr>
          <w:rFonts w:ascii="宋体" w:hAnsi="宋体" w:cs="宋体"/>
          <w:sz w:val="28"/>
          <w:szCs w:val="28"/>
        </w:rPr>
      </w:pPr>
      <w:r>
        <w:rPr>
          <w:rStyle w:val="996"/>
          <w:rFonts w:hint="eastAsia" w:ascii="宋体" w:hAnsi="宋体" w:cs="宋体"/>
          <w:sz w:val="28"/>
          <w:szCs w:val="28"/>
        </w:rPr>
        <w:t xml:space="preserve">1.</w:t>
      </w:r>
      <w:r>
        <w:rPr>
          <w:rStyle w:val="996"/>
          <w:rFonts w:hint="eastAsia" w:ascii="宋体" w:hAnsi="宋体" w:cs="宋体"/>
          <w:sz w:val="28"/>
          <w:szCs w:val="28"/>
        </w:rPr>
        <w:t xml:space="preserve">供应商应当按照《磋商文件》的要求编制响应文件，并对其提交的响应文件的真实性、合法性承担法律责任。</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供应商中标（成交）后，须向</w:t>
      </w:r>
      <w:r>
        <w:rPr>
          <w:rFonts w:hint="eastAsia" w:ascii="宋体" w:hAnsi="宋体" w:cs="宋体"/>
          <w:sz w:val="28"/>
          <w:szCs w:val="28"/>
        </w:rPr>
        <w:t xml:space="preserve">代理机构提供</w:t>
      </w:r>
      <w:bookmarkStart w:id="9" w:name="_Hlk105221193"/>
      <w:r>
        <w:rPr>
          <w:rFonts w:hint="eastAsia" w:ascii="宋体" w:hAnsi="宋体" w:cs="宋体"/>
          <w:sz w:val="28"/>
          <w:szCs w:val="28"/>
        </w:rPr>
        <w:t xml:space="preserve">纸质版响应文件一正二副及电子响应文件（</w:t>
      </w:r>
      <w:r>
        <w:rPr>
          <w:rFonts w:hint="eastAsia" w:ascii="宋体" w:hAnsi="宋体" w:cs="宋体"/>
          <w:sz w:val="28"/>
          <w:szCs w:val="28"/>
        </w:rPr>
        <w:t xml:space="preserve">U</w:t>
      </w:r>
      <w:r>
        <w:rPr>
          <w:rFonts w:hint="eastAsia" w:ascii="宋体" w:hAnsi="宋体" w:cs="宋体"/>
          <w:sz w:val="28"/>
          <w:szCs w:val="28"/>
        </w:rPr>
        <w:t xml:space="preserve">盘）</w:t>
      </w:r>
      <w:bookmarkEnd w:id="9"/>
      <w:r>
        <w:rPr>
          <w:rFonts w:hint="eastAsia" w:ascii="宋体" w:hAnsi="宋体" w:cs="宋体"/>
          <w:sz w:val="28"/>
          <w:szCs w:val="28"/>
        </w:rPr>
        <w:t xml:space="preserve">，纸质响应文件内容须与成交供应商所提交的电子响应文件一致。</w:t>
      </w:r>
      <w:r/>
    </w:p>
    <w:p>
      <w:pPr>
        <w:ind w:firstLine="480"/>
        <w:spacing w:line="360" w:lineRule="auto"/>
        <w:rPr>
          <w:rStyle w:val="996"/>
          <w:rFonts w:ascii="宋体" w:hAnsi="宋体" w:cs="宋体"/>
          <w:sz w:val="28"/>
          <w:szCs w:val="28"/>
        </w:rPr>
        <w:pBdr>
          <w:top w:val="none" w:color="000000" w:sz="0" w:space="0"/>
          <w:left w:val="none" w:color="000000" w:sz="0" w:space="0"/>
          <w:bottom w:val="none" w:color="000000" w:sz="0" w:space="0"/>
          <w:right w:val="none" w:color="000000" w:sz="0" w:space="0"/>
        </w:pBdr>
      </w:pPr>
      <w:r>
        <w:rPr>
          <w:rStyle w:val="996"/>
          <w:rFonts w:hint="eastAsia" w:ascii="宋体" w:hAnsi="宋体" w:cs="宋体"/>
          <w:sz w:val="28"/>
          <w:szCs w:val="28"/>
        </w:rPr>
        <w:t xml:space="preserve">3.</w:t>
      </w:r>
      <w:r>
        <w:rPr>
          <w:rStyle w:val="996"/>
          <w:rFonts w:hint="eastAsia" w:ascii="宋体" w:hAnsi="宋体" w:cs="宋体"/>
          <w:sz w:val="28"/>
          <w:szCs w:val="28"/>
        </w:rPr>
        <w:t xml:space="preserve">采购人索取成交供应商的响应文件，须在双方签订政府采购合同后，由我公司提供给采购人。</w:t>
      </w:r>
      <w:r/>
    </w:p>
    <w:p>
      <w:pPr>
        <w:pStyle w:val="775"/>
        <w:spacing w:before="0" w:after="0" w:line="360" w:lineRule="auto"/>
        <w:rPr>
          <w:rFonts w:ascii="宋体" w:hAnsi="宋体" w:cs="宋体"/>
          <w:sz w:val="28"/>
          <w:szCs w:val="28"/>
        </w:rPr>
      </w:pPr>
      <w:r>
        <w:rPr>
          <w:rFonts w:ascii="宋体" w:hAnsi="宋体" w:cs="宋体"/>
          <w:sz w:val="28"/>
          <w:szCs w:val="28"/>
        </w:rPr>
      </w:r>
      <w:r/>
    </w:p>
    <w:p>
      <w:pPr>
        <w:pStyle w:val="702"/>
        <w:ind w:firstLine="643"/>
        <w:jc w:val="center"/>
        <w:spacing w:before="0" w:after="0" w:line="360" w:lineRule="auto"/>
        <w:rPr>
          <w:rFonts w:ascii="宋体" w:hAnsi="宋体" w:cs="宋体"/>
          <w:sz w:val="28"/>
          <w:szCs w:val="28"/>
        </w:rPr>
      </w:pPr>
      <w:r/>
      <w:bookmarkStart w:id="10" w:name="_Toc4"/>
      <w:r>
        <w:rPr>
          <w:rFonts w:hint="eastAsia" w:ascii="宋体" w:hAnsi="宋体" w:cs="宋体"/>
          <w:sz w:val="28"/>
          <w:szCs w:val="28"/>
        </w:rPr>
        <w:t xml:space="preserve">第四章磋商相关说明</w:t>
      </w:r>
      <w:bookmarkEnd w:id="10"/>
      <w:r/>
      <w:r/>
    </w:p>
    <w:p>
      <w:pP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bCs/>
          <w:sz w:val="28"/>
          <w:szCs w:val="28"/>
        </w:rPr>
      </w:pPr>
      <w:r>
        <w:rPr>
          <w:rFonts w:hint="eastAsia" w:ascii="宋体" w:hAnsi="宋体" w:cs="宋体"/>
          <w:bCs/>
          <w:sz w:val="28"/>
          <w:szCs w:val="28"/>
        </w:rPr>
        <w:t xml:space="preserve">十四、磋商相关说明</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（一）磋商要求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rPr>
        <w:t xml:space="preserve">被邀请参与磋商的供应商需按本竞争性磋商文件要求的截止时间、方式（地点）提交首次响应文件，同时派人通过“苏采云”系统在“开标大厅”等待磋商。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rPr>
        <w:t xml:space="preserve">在到达首次响应文件开启时间后，供应商登录“苏采云”系统，在解密时间内，使用</w:t>
      </w:r>
      <w:r>
        <w:rPr>
          <w:rFonts w:hint="eastAsia" w:ascii="宋体" w:hAnsi="宋体" w:cs="宋体"/>
          <w:bCs/>
          <w:sz w:val="28"/>
          <w:szCs w:val="28"/>
        </w:rPr>
        <w:t xml:space="preserve">CA</w:t>
      </w:r>
      <w:r>
        <w:rPr>
          <w:rFonts w:hint="eastAsia" w:ascii="宋体" w:hAnsi="宋体" w:cs="宋体"/>
          <w:bCs/>
          <w:sz w:val="28"/>
          <w:szCs w:val="28"/>
        </w:rPr>
        <w:t xml:space="preserve">数字证书解密首次响应文件。</w:t>
      </w:r>
      <w:r/>
    </w:p>
    <w:p>
      <w:pPr>
        <w:ind w:firstLine="480"/>
        <w:spacing w:line="360" w:lineRule="auto"/>
        <w:rPr>
          <w:rFonts w:ascii="宋体" w:hAnsi="宋体" w:cs="宋体"/>
          <w:b/>
          <w:sz w:val="28"/>
          <w:szCs w:val="28"/>
        </w:rPr>
      </w:pPr>
      <w:r>
        <w:rPr>
          <w:rFonts w:hint="eastAsia" w:ascii="宋体" w:hAnsi="宋体" w:cs="宋体"/>
          <w:b/>
          <w:sz w:val="28"/>
          <w:szCs w:val="28"/>
        </w:rPr>
        <w:t xml:space="preserve">3.</w:t>
      </w:r>
      <w:r>
        <w:rPr>
          <w:rFonts w:hint="eastAsia" w:ascii="宋体" w:hAnsi="宋体" w:cs="宋体"/>
          <w:b/>
          <w:sz w:val="28"/>
          <w:szCs w:val="28"/>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磋商顺序按照电子标书解密先后时间进行，解密时间相同的，不分先后顺序。</w:t>
      </w:r>
      <w:r/>
    </w:p>
    <w:p>
      <w:pPr>
        <w:ind w:firstLine="482"/>
        <w:spacing w:line="360" w:lineRule="auto"/>
        <w:rPr>
          <w:rFonts w:ascii="宋体" w:hAnsi="宋体" w:cs="宋体"/>
          <w:b/>
          <w:sz w:val="28"/>
          <w:szCs w:val="28"/>
        </w:rPr>
      </w:pPr>
      <w:r>
        <w:rPr>
          <w:rFonts w:hint="eastAsia" w:ascii="宋体" w:hAnsi="宋体" w:cs="宋体"/>
          <w:b/>
          <w:sz w:val="28"/>
          <w:szCs w:val="28"/>
        </w:rPr>
        <w:t xml:space="preserve">5.</w:t>
      </w:r>
      <w:r>
        <w:rPr>
          <w:rFonts w:hint="eastAsia" w:ascii="宋体" w:hAnsi="宋体" w:cs="宋体"/>
          <w:b/>
          <w:sz w:val="28"/>
          <w:szCs w:val="28"/>
        </w:rPr>
        <w:t xml:space="preserve">磋商方式：本次磋商采用“苏采云”系统中的视频会议，供应商自行选择任意地点参加远程磋商会议。请供应商在磋商前等候在开标大厅，随时接听磋商小组发出的磋</w:t>
      </w:r>
      <w:r>
        <w:rPr>
          <w:rFonts w:hint="eastAsia" w:ascii="宋体" w:hAnsi="宋体" w:cs="宋体"/>
          <w:b/>
          <w:sz w:val="28"/>
          <w:szCs w:val="28"/>
        </w:rPr>
        <w:t xml:space="preserve">商视频邀请（所有邀请等待时间</w:t>
      </w:r>
      <w:r>
        <w:rPr>
          <w:rFonts w:hint="eastAsia" w:ascii="宋体" w:hAnsi="宋体" w:cs="宋体"/>
          <w:b/>
          <w:sz w:val="28"/>
          <w:szCs w:val="28"/>
        </w:rPr>
        <w:t xml:space="preserve">2</w:t>
      </w:r>
      <w:r>
        <w:rPr>
          <w:rFonts w:hint="eastAsia" w:ascii="宋体" w:hAnsi="宋体" w:cs="宋体"/>
          <w:b/>
          <w:sz w:val="28"/>
          <w:szCs w:val="28"/>
        </w:rPr>
        <w:t xml:space="preserve">分钟，</w:t>
      </w:r>
      <w:r>
        <w:rPr>
          <w:rFonts w:hint="eastAsia" w:ascii="宋体" w:hAnsi="宋体" w:cs="宋体"/>
          <w:b/>
          <w:sz w:val="28"/>
          <w:szCs w:val="28"/>
        </w:rPr>
        <w:t xml:space="preserve">2</w:t>
      </w:r>
      <w:r>
        <w:rPr>
          <w:rFonts w:hint="eastAsia" w:ascii="宋体" w:hAnsi="宋体" w:cs="宋体"/>
          <w:b/>
          <w:sz w:val="28"/>
          <w:szCs w:val="28"/>
        </w:rPr>
        <w:t xml:space="preserve">分钟内所邀请供应商无响应，视同放弃磋商的权利，不再后补）。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w:t>
      </w:r>
      <w:r>
        <w:rPr>
          <w:rFonts w:hint="eastAsia" w:ascii="宋体" w:hAnsi="宋体" w:cs="宋体"/>
          <w:bCs/>
          <w:sz w:val="28"/>
          <w:szCs w:val="28"/>
        </w:rPr>
        <w:t xml:space="preserve">未在规定时间内进行答疑澄清的，视同放弃澄清。</w:t>
      </w:r>
      <w:r/>
    </w:p>
    <w:p>
      <w:pPr>
        <w:ind w:firstLine="480"/>
        <w:spacing w:line="360" w:lineRule="auto"/>
        <w:rPr>
          <w:rFonts w:ascii="宋体" w:hAnsi="宋体" w:cs="宋体"/>
          <w:b/>
          <w:sz w:val="28"/>
          <w:szCs w:val="28"/>
        </w:rPr>
      </w:pPr>
      <w:r>
        <w:rPr>
          <w:rFonts w:hint="eastAsia" w:ascii="宋体" w:hAnsi="宋体" w:cs="宋体"/>
          <w:b/>
          <w:sz w:val="28"/>
          <w:szCs w:val="28"/>
        </w:rPr>
        <w:t xml:space="preserve">7.</w:t>
      </w:r>
      <w:r>
        <w:rPr>
          <w:rFonts w:hint="eastAsia" w:ascii="宋体" w:hAnsi="宋体" w:cs="宋体"/>
          <w:b/>
          <w:sz w:val="28"/>
          <w:szCs w:val="28"/>
        </w:rPr>
        <w:t xml:space="preserve">未在规定时间内进行报价的，视为响应无效。</w:t>
      </w:r>
      <w:r/>
    </w:p>
    <w:p>
      <w:pPr>
        <w:ind w:firstLine="480"/>
        <w:spacing w:line="360" w:lineRule="auto"/>
        <w:rPr>
          <w:rFonts w:ascii="宋体" w:hAnsi="宋体" w:cs="宋体"/>
          <w:bCs/>
          <w:sz w:val="28"/>
          <w:szCs w:val="28"/>
        </w:rPr>
      </w:pPr>
      <w:r>
        <w:rPr>
          <w:rFonts w:hint="eastAsia" w:ascii="宋体" w:hAnsi="宋体" w:cs="宋体"/>
          <w:b/>
          <w:sz w:val="28"/>
          <w:szCs w:val="28"/>
        </w:rPr>
        <w:t xml:space="preserve">注：各供应商在未进行第二次报价前，请不要离开开标系统，随时接受评标委员会提出的二次报价，因供应商未能及时二次报价而引起的废标及损失，由供应商负责。</w:t>
      </w:r>
      <w:r/>
    </w:p>
    <w:p>
      <w:pPr>
        <w:numPr>
          <w:ilvl w:val="0"/>
          <w:numId w:val="5"/>
        </w:numPr>
        <w:ind w:firstLine="480"/>
        <w:spacing w:line="360" w:lineRule="auto"/>
        <w:rPr>
          <w:rFonts w:ascii="宋体" w:hAnsi="宋体" w:cs="宋体"/>
          <w:bCs/>
          <w:sz w:val="28"/>
          <w:szCs w:val="28"/>
        </w:rPr>
      </w:pPr>
      <w:r>
        <w:rPr>
          <w:rFonts w:hint="eastAsia" w:ascii="宋体" w:hAnsi="宋体" w:cs="宋体"/>
          <w:bCs/>
          <w:sz w:val="28"/>
          <w:szCs w:val="28"/>
        </w:rPr>
        <w:t xml:space="preserve">被邀请参与磋商的供应商如未按上述磋商要求执行，造成磋商小组无法与其进行线上磋商活动的，视同供应商放弃磋商的权利。</w:t>
      </w:r>
      <w:r/>
    </w:p>
    <w:p>
      <w:pPr>
        <w:ind w:firstLine="480"/>
        <w:spacing w:line="360" w:lineRule="auto"/>
        <w:rPr>
          <w:rFonts w:ascii="宋体" w:hAnsi="宋体" w:cs="宋体"/>
          <w:bCs/>
          <w:sz w:val="28"/>
          <w:szCs w:val="28"/>
        </w:rPr>
      </w:pPr>
      <w:r>
        <w:rPr>
          <w:rFonts w:hint="eastAsia" w:ascii="宋体" w:hAnsi="宋体" w:cs="宋体"/>
          <w:bCs/>
          <w:sz w:val="28"/>
          <w:szCs w:val="28"/>
        </w:rPr>
        <w:t xml:space="preserve">（二）查询及使用供应商信用记录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rPr>
        <w:t xml:space="preserve">由采购人查询信用信息</w:t>
      </w:r>
      <w:r>
        <w:rPr>
          <w:rFonts w:hint="eastAsia" w:ascii="宋体" w:hAnsi="宋体" w:cs="宋体"/>
          <w:bCs/>
          <w:sz w:val="28"/>
          <w:szCs w:val="28"/>
        </w:rPr>
        <w:t xml:space="preserve">。</w:t>
      </w:r>
      <w:r/>
    </w:p>
    <w:p>
      <w:pPr>
        <w:ind w:firstLine="480"/>
        <w:spacing w:line="360" w:lineRule="auto"/>
        <w:rPr>
          <w:rFonts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rPr>
        <w:t xml:space="preserve">查询渠道包括：</w:t>
      </w:r>
      <w:r/>
    </w:p>
    <w:p>
      <w:pPr>
        <w:ind w:firstLine="480"/>
        <w:spacing w:line="360" w:lineRule="auto"/>
        <w:rPr>
          <w:rFonts w:ascii="宋体" w:hAnsi="宋体" w:cs="宋体"/>
          <w:bCs/>
          <w:sz w:val="28"/>
          <w:szCs w:val="28"/>
        </w:rPr>
      </w:pPr>
      <w:r>
        <w:rPr>
          <w:rFonts w:hint="eastAsia" w:ascii="宋体" w:hAnsi="宋体" w:cs="宋体"/>
          <w:bCs/>
          <w:sz w:val="28"/>
          <w:szCs w:val="28"/>
        </w:rPr>
        <w:t xml:space="preserve">①“信用中国”网（</w:t>
      </w:r>
      <w:r>
        <w:rPr>
          <w:rFonts w:hint="eastAsia" w:ascii="宋体" w:hAnsi="宋体" w:cs="宋体"/>
          <w:bCs/>
          <w:sz w:val="28"/>
          <w:szCs w:val="28"/>
        </w:rPr>
        <w:t xml:space="preserve">www.creditchina.gov.cn</w:t>
      </w:r>
      <w:r>
        <w:rPr>
          <w:rFonts w:hint="eastAsia" w:ascii="宋体" w:hAnsi="宋体" w:cs="宋体"/>
          <w:bCs/>
          <w:sz w:val="28"/>
          <w:szCs w:val="28"/>
        </w:rPr>
        <w:t xml:space="preserve">）；</w:t>
      </w:r>
      <w:r/>
    </w:p>
    <w:p>
      <w:pPr>
        <w:ind w:firstLine="480"/>
        <w:spacing w:line="360" w:lineRule="auto"/>
        <w:rPr>
          <w:rFonts w:ascii="宋体" w:hAnsi="宋体" w:cs="宋体"/>
          <w:bCs/>
          <w:sz w:val="28"/>
          <w:szCs w:val="28"/>
        </w:rPr>
      </w:pPr>
      <w:r>
        <w:rPr>
          <w:rFonts w:hint="eastAsia" w:ascii="宋体" w:hAnsi="宋体" w:cs="宋体"/>
          <w:bCs/>
          <w:sz w:val="28"/>
          <w:szCs w:val="28"/>
        </w:rPr>
        <w:t xml:space="preserve">②中国政府采购网（</w:t>
      </w:r>
      <w:r>
        <w:rPr>
          <w:rFonts w:hint="eastAsia" w:ascii="宋体" w:hAnsi="宋体" w:cs="宋体"/>
          <w:bCs/>
          <w:sz w:val="28"/>
          <w:szCs w:val="28"/>
        </w:rPr>
        <w:t xml:space="preserve">www.ccgp.gov.cn</w:t>
      </w:r>
      <w:r>
        <w:rPr>
          <w:rFonts w:hint="eastAsia" w:ascii="宋体" w:hAnsi="宋体" w:cs="宋体"/>
          <w:bCs/>
          <w:sz w:val="28"/>
          <w:szCs w:val="28"/>
        </w:rPr>
        <w:t xml:space="preserve">）；</w:t>
      </w:r>
      <w:r/>
    </w:p>
    <w:p>
      <w:pPr>
        <w:ind w:firstLine="480"/>
        <w:spacing w:line="360" w:lineRule="auto"/>
        <w:rPr>
          <w:rFonts w:ascii="宋体" w:hAnsi="宋体" w:cs="宋体"/>
          <w:bCs/>
          <w:sz w:val="28"/>
          <w:szCs w:val="28"/>
        </w:rPr>
      </w:pPr>
      <w:r>
        <w:rPr>
          <w:rFonts w:hint="eastAsia" w:ascii="宋体" w:hAnsi="宋体" w:cs="宋体"/>
          <w:bCs/>
          <w:sz w:val="28"/>
          <w:szCs w:val="28"/>
        </w:rPr>
        <w:t xml:space="preserve">③“信用中国（江苏）”网（</w:t>
      </w:r>
      <w:r>
        <w:rPr>
          <w:rFonts w:hint="eastAsia" w:ascii="宋体" w:hAnsi="宋体" w:cs="宋体"/>
          <w:bCs/>
          <w:sz w:val="28"/>
          <w:szCs w:val="28"/>
        </w:rPr>
        <w:t xml:space="preserve">http://credit.jiangsu.gov.cn/</w:t>
      </w:r>
      <w:r>
        <w:rPr>
          <w:rFonts w:hint="eastAsia" w:ascii="宋体" w:hAnsi="宋体" w:cs="宋体"/>
          <w:bCs/>
          <w:sz w:val="28"/>
          <w:szCs w:val="28"/>
        </w:rPr>
        <w:t xml:space="preserve">）；</w:t>
      </w:r>
      <w:r/>
    </w:p>
    <w:p>
      <w:pPr>
        <w:ind w:firstLine="480"/>
        <w:spacing w:line="360" w:lineRule="auto"/>
        <w:rPr>
          <w:rFonts w:ascii="宋体" w:hAnsi="宋体" w:cs="宋体"/>
          <w:bCs/>
          <w:sz w:val="28"/>
          <w:szCs w:val="28"/>
        </w:rPr>
      </w:pPr>
      <w:r>
        <w:rPr>
          <w:rFonts w:hint="eastAsia" w:ascii="宋体" w:hAnsi="宋体" w:cs="宋体"/>
          <w:bCs/>
          <w:sz w:val="28"/>
          <w:szCs w:val="28"/>
        </w:rPr>
        <w:t xml:space="preserve">④“信用中国（江苏徐州）”网（</w:t>
      </w:r>
      <w:r>
        <w:rPr>
          <w:rFonts w:hint="eastAsia" w:ascii="宋体" w:hAnsi="宋体" w:cs="宋体"/>
          <w:bCs/>
          <w:sz w:val="28"/>
          <w:szCs w:val="28"/>
        </w:rPr>
        <w:t xml:space="preserve">www.xuzhoucredit.gov.cn/</w:t>
      </w:r>
      <w:r>
        <w:rPr>
          <w:rFonts w:hint="eastAsia" w:ascii="宋体" w:hAnsi="宋体" w:cs="宋体"/>
          <w:bCs/>
          <w:sz w:val="28"/>
          <w:szCs w:val="28"/>
        </w:rPr>
        <w:t xml:space="preserve">）</w:t>
      </w:r>
      <w:r/>
    </w:p>
    <w:p>
      <w:pPr>
        <w:ind w:firstLine="480"/>
        <w:spacing w:line="360" w:lineRule="auto"/>
        <w:rPr>
          <w:rFonts w:ascii="宋体" w:hAnsi="宋体" w:cs="宋体"/>
          <w:bCs/>
          <w:sz w:val="28"/>
          <w:szCs w:val="28"/>
        </w:rPr>
      </w:pPr>
      <w:r>
        <w:rPr>
          <w:rFonts w:hint="eastAsia" w:ascii="宋体" w:hAnsi="宋体" w:cs="宋体"/>
          <w:bCs/>
          <w:sz w:val="28"/>
          <w:szCs w:val="28"/>
        </w:rPr>
        <w:t xml:space="preserve">3.</w:t>
      </w:r>
      <w:r>
        <w:rPr>
          <w:rFonts w:hint="eastAsia" w:ascii="宋体" w:hAnsi="宋体" w:cs="宋体"/>
          <w:bCs/>
          <w:sz w:val="28"/>
          <w:szCs w:val="28"/>
        </w:rPr>
        <w:t xml:space="preserve">截止时点（查询环节）：首次响应文件开启后资格审查结束前。</w:t>
      </w:r>
      <w:r/>
    </w:p>
    <w:p>
      <w:pPr>
        <w:ind w:firstLine="480"/>
        <w:spacing w:line="360" w:lineRule="auto"/>
        <w:rPr>
          <w:rFonts w:ascii="宋体" w:hAnsi="宋体" w:cs="宋体"/>
          <w:bCs/>
          <w:sz w:val="28"/>
          <w:szCs w:val="28"/>
        </w:rPr>
      </w:pPr>
      <w:r>
        <w:rPr>
          <w:rFonts w:hint="eastAsia" w:ascii="宋体" w:hAnsi="宋体" w:cs="宋体"/>
          <w:bCs/>
          <w:sz w:val="28"/>
          <w:szCs w:val="28"/>
        </w:rPr>
        <w:t xml:space="preserve">4.</w:t>
      </w:r>
      <w:r>
        <w:rPr>
          <w:rFonts w:hint="eastAsia" w:ascii="宋体" w:hAnsi="宋体" w:cs="宋体"/>
          <w:bCs/>
          <w:sz w:val="28"/>
          <w:szCs w:val="28"/>
        </w:rPr>
        <w:t xml:space="preserve">信用信息查询记录和证据留存的具体方式：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网页截屏打印，与其他采购文件一并保存。</w:t>
      </w:r>
      <w:r/>
    </w:p>
    <w:p>
      <w:pPr>
        <w:ind w:firstLine="480"/>
        <w:spacing w:line="360" w:lineRule="auto"/>
        <w:rPr>
          <w:rFonts w:ascii="宋体" w:hAnsi="宋体" w:cs="宋体"/>
          <w:bCs/>
          <w:sz w:val="28"/>
          <w:szCs w:val="28"/>
        </w:rPr>
      </w:pPr>
      <w:r>
        <w:rPr>
          <w:rFonts w:hint="eastAsia" w:ascii="宋体" w:hAnsi="宋体" w:cs="宋体"/>
          <w:bCs/>
          <w:sz w:val="28"/>
          <w:szCs w:val="28"/>
        </w:rPr>
        <w:t xml:space="preserve">5.</w:t>
      </w:r>
      <w:r>
        <w:rPr>
          <w:rFonts w:hint="eastAsia" w:ascii="宋体" w:hAnsi="宋体" w:cs="宋体"/>
          <w:bCs/>
          <w:sz w:val="28"/>
          <w:szCs w:val="28"/>
        </w:rPr>
        <w:t xml:space="preserve">信用信息的使用规则：</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采购人对供应商信用记录</w:t>
      </w:r>
      <w:r>
        <w:rPr>
          <w:rFonts w:hint="eastAsia" w:ascii="宋体" w:hAnsi="宋体" w:cs="宋体"/>
          <w:bCs/>
          <w:sz w:val="28"/>
          <w:szCs w:val="28"/>
        </w:rPr>
        <w:t xml:space="preserve">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十五、评审程序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rPr>
        <w:t xml:space="preserve">磋商小组在阅读完所有磋商供应商的响应文件后，集中与单一供应商代表分别就技术参数等技术问题及价格和售后服务等内容进行磋商。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w:t>
      </w:r>
      <w:r>
        <w:rPr>
          <w:rFonts w:hint="eastAsia" w:ascii="宋体" w:hAnsi="宋体" w:cs="宋体"/>
          <w:bCs/>
          <w:sz w:val="28"/>
          <w:szCs w:val="28"/>
        </w:rPr>
        <w:t xml:space="preserve">磋商结束后，磋商小组应当要求所有参加磋商的供应商</w:t>
      </w:r>
      <w:r>
        <w:rPr>
          <w:rFonts w:hint="eastAsia" w:ascii="宋体" w:hAnsi="宋体" w:cs="宋体"/>
          <w:bCs/>
          <w:sz w:val="28"/>
          <w:szCs w:val="28"/>
        </w:rPr>
        <w:t xml:space="preserve">在规定时间内进行最后报价。供应商可按照磋商小组的要求在磋商现场</w:t>
      </w:r>
      <w:r>
        <w:rPr>
          <w:rFonts w:hint="eastAsia" w:ascii="宋体" w:hAnsi="宋体" w:cs="宋体"/>
          <w:b/>
          <w:sz w:val="28"/>
          <w:szCs w:val="28"/>
        </w:rPr>
        <w:t xml:space="preserve">（即“苏采云”系统开标大厅中）</w:t>
      </w:r>
      <w:r>
        <w:rPr>
          <w:rFonts w:hint="eastAsia" w:ascii="宋体" w:hAnsi="宋体" w:cs="宋体"/>
          <w:bCs/>
          <w:sz w:val="28"/>
          <w:szCs w:val="28"/>
        </w:rPr>
        <w:t xml:space="preserve">进行报价，首轮报价不公开，本项目二次报价为最终报价。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w:t>
      </w:r>
      <w:r>
        <w:rPr>
          <w:rFonts w:hint="eastAsia" w:ascii="宋体" w:hAnsi="宋体" w:cs="宋体"/>
          <w:bCs/>
          <w:sz w:val="28"/>
          <w:szCs w:val="28"/>
        </w:rPr>
        <w:t xml:space="preserve">磋商小组应当根据综合评分情况，按照评审得分由高到低顺序推荐</w:t>
      </w:r>
      <w:r>
        <w:rPr>
          <w:rFonts w:hint="eastAsia" w:ascii="宋体" w:hAnsi="宋体" w:cs="宋体"/>
          <w:bCs/>
          <w:sz w:val="28"/>
          <w:szCs w:val="28"/>
        </w:rPr>
        <w:t xml:space="preserve">3</w:t>
      </w:r>
      <w:r>
        <w:rPr>
          <w:rFonts w:hint="eastAsia" w:ascii="宋体" w:hAnsi="宋体" w:cs="宋体"/>
          <w:bCs/>
          <w:sz w:val="28"/>
          <w:szCs w:val="28"/>
        </w:rPr>
        <w:t xml:space="preserve">名成交候选供应商，并编写评审报告。评审得分相同的，按照最后</w:t>
      </w:r>
      <w:r>
        <w:rPr>
          <w:rFonts w:hint="eastAsia" w:ascii="宋体" w:hAnsi="宋体" w:cs="宋体"/>
          <w:bCs/>
          <w:sz w:val="28"/>
          <w:szCs w:val="28"/>
        </w:rPr>
        <w:t xml:space="preserve">报价由低到高的顺序推荐。评审得分且最后报价相同的，按照技术方案（得分）顺序推荐。如技术方案得分仍相同的，磋商小组采用抽签方式决定成交顺序。</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说明：“苏采云”系统通过“江苏省政府采购一体化不见面开标大厅”提醒供应商。供应商自行查看，供应商因自身原因不及时查看导致没收到信息，“苏采云”系统不承担任何责任。</w:t>
      </w:r>
      <w:r/>
    </w:p>
    <w:p>
      <w:pPr>
        <w:ind w:firstLine="482"/>
        <w:spacing w:line="360" w:lineRule="auto"/>
        <w:rPr>
          <w:rFonts w:ascii="宋体" w:hAnsi="宋体" w:cs="宋体"/>
          <w:b/>
          <w:sz w:val="28"/>
          <w:szCs w:val="28"/>
        </w:rPr>
      </w:pPr>
      <w:r>
        <w:rPr>
          <w:rFonts w:hint="eastAsia" w:ascii="宋体" w:hAnsi="宋体" w:cs="宋体"/>
          <w:b/>
          <w:sz w:val="28"/>
          <w:szCs w:val="28"/>
        </w:rPr>
        <w:t xml:space="preserve">特别说明：</w:t>
      </w:r>
      <w:r/>
    </w:p>
    <w:p>
      <w:pPr>
        <w:ind w:firstLine="480"/>
        <w:spacing w:line="360" w:lineRule="auto"/>
        <w:rPr>
          <w:rFonts w:ascii="宋体" w:hAnsi="宋体" w:cs="宋体"/>
          <w:bCs/>
          <w:sz w:val="28"/>
          <w:szCs w:val="28"/>
        </w:rPr>
      </w:pPr>
      <w:r>
        <w:rPr>
          <w:rFonts w:hint="eastAsia" w:ascii="宋体" w:hAnsi="宋体" w:cs="宋体"/>
          <w:bCs/>
          <w:sz w:val="28"/>
          <w:szCs w:val="28"/>
        </w:rPr>
        <w:t xml:space="preserve">根据《财政部关于政府采购竞争性磋商采购方式管理暂行办法有关问题的补充通知》</w:t>
      </w:r>
      <w:r>
        <w:rPr>
          <w:rFonts w:hint="eastAsia" w:ascii="宋体" w:hAnsi="宋体" w:cs="宋体"/>
          <w:bCs/>
          <w:sz w:val="28"/>
          <w:szCs w:val="28"/>
        </w:rPr>
        <w:t xml:space="preserve">(</w:t>
      </w:r>
      <w:r>
        <w:rPr>
          <w:rFonts w:hint="eastAsia" w:ascii="宋体" w:hAnsi="宋体" w:cs="宋体"/>
          <w:bCs/>
          <w:sz w:val="28"/>
          <w:szCs w:val="28"/>
        </w:rPr>
        <w:t xml:space="preserve">财库〔</w:t>
      </w:r>
      <w:r>
        <w:rPr>
          <w:rFonts w:hint="eastAsia" w:ascii="宋体" w:hAnsi="宋体" w:cs="宋体"/>
          <w:bCs/>
          <w:sz w:val="28"/>
          <w:szCs w:val="28"/>
        </w:rPr>
        <w:t xml:space="preserve">2015</w:t>
      </w:r>
      <w:r>
        <w:rPr>
          <w:rFonts w:hint="eastAsia" w:ascii="宋体" w:hAnsi="宋体" w:cs="宋体"/>
          <w:bCs/>
          <w:sz w:val="28"/>
          <w:szCs w:val="28"/>
        </w:rPr>
        <w:t xml:space="preserve">〕</w:t>
      </w:r>
      <w:r>
        <w:rPr>
          <w:rFonts w:hint="eastAsia" w:ascii="宋体" w:hAnsi="宋体" w:cs="宋体"/>
          <w:bCs/>
          <w:sz w:val="28"/>
          <w:szCs w:val="28"/>
        </w:rPr>
        <w:t xml:space="preserve">124</w:t>
      </w:r>
      <w:r>
        <w:rPr>
          <w:rFonts w:hint="eastAsia" w:ascii="宋体" w:hAnsi="宋体" w:cs="宋体"/>
          <w:bCs/>
          <w:sz w:val="28"/>
          <w:szCs w:val="28"/>
        </w:rPr>
        <w:t xml:space="preserve">号</w:t>
      </w:r>
      <w:r>
        <w:rPr>
          <w:rFonts w:hint="eastAsia" w:ascii="宋体" w:hAnsi="宋体" w:cs="宋体"/>
          <w:bCs/>
          <w:sz w:val="28"/>
          <w:szCs w:val="28"/>
        </w:rPr>
        <w:t xml:space="preserve">)</w:t>
      </w:r>
      <w:r>
        <w:rPr>
          <w:rFonts w:hint="eastAsia" w:ascii="宋体" w:hAnsi="宋体" w:cs="宋体"/>
          <w:bCs/>
          <w:sz w:val="28"/>
          <w:szCs w:val="28"/>
        </w:rPr>
        <w:t xml:space="preserve">规定，采用竞</w:t>
      </w:r>
      <w:r>
        <w:rPr>
          <w:rFonts w:hint="eastAsia" w:ascii="宋体" w:hAnsi="宋体" w:cs="宋体"/>
          <w:bCs/>
          <w:sz w:val="28"/>
          <w:szCs w:val="28"/>
        </w:rPr>
        <w:t xml:space="preserve">争性磋商采购方式采购的政府购买服务项目（含政府和社会资本合作项目），在采购过程中符合要求的供应商（社会资本）只有</w:t>
      </w:r>
      <w:r>
        <w:rPr>
          <w:rFonts w:hint="eastAsia" w:ascii="宋体" w:hAnsi="宋体" w:cs="宋体"/>
          <w:bCs/>
          <w:sz w:val="28"/>
          <w:szCs w:val="28"/>
        </w:rPr>
        <w:t xml:space="preserve">2</w:t>
      </w:r>
      <w:r>
        <w:rPr>
          <w:rFonts w:hint="eastAsia" w:ascii="宋体" w:hAnsi="宋体" w:cs="宋体"/>
          <w:bCs/>
          <w:sz w:val="28"/>
          <w:szCs w:val="28"/>
        </w:rPr>
        <w:t xml:space="preserve">家的，竞争性磋商采购活动可以继续进行。这条规定的适用情形为竞争性磋商符合资格条件的供应商不少于</w:t>
      </w:r>
      <w:r>
        <w:rPr>
          <w:rFonts w:hint="eastAsia" w:ascii="宋体" w:hAnsi="宋体" w:cs="宋体"/>
          <w:bCs/>
          <w:sz w:val="28"/>
          <w:szCs w:val="28"/>
        </w:rPr>
        <w:t xml:space="preserve">3</w:t>
      </w:r>
      <w:r>
        <w:rPr>
          <w:rFonts w:hint="eastAsia" w:ascii="宋体" w:hAnsi="宋体" w:cs="宋体"/>
          <w:bCs/>
          <w:sz w:val="28"/>
          <w:szCs w:val="28"/>
        </w:rPr>
        <w:t xml:space="preserve">家，进入磋商过程中，符合采购人技术等方面要求的供应商为</w:t>
      </w:r>
      <w:r>
        <w:rPr>
          <w:rFonts w:hint="eastAsia" w:ascii="宋体" w:hAnsi="宋体" w:cs="宋体"/>
          <w:bCs/>
          <w:sz w:val="28"/>
          <w:szCs w:val="28"/>
        </w:rPr>
        <w:t xml:space="preserve">2</w:t>
      </w:r>
      <w:r>
        <w:rPr>
          <w:rFonts w:hint="eastAsia" w:ascii="宋体" w:hAnsi="宋体" w:cs="宋体"/>
          <w:bCs/>
          <w:sz w:val="28"/>
          <w:szCs w:val="28"/>
        </w:rPr>
        <w:t xml:space="preserve">家，磋商活动可以继续进行，由</w:t>
      </w:r>
      <w:r>
        <w:rPr>
          <w:rFonts w:hint="eastAsia" w:ascii="宋体" w:hAnsi="宋体" w:cs="宋体"/>
          <w:bCs/>
          <w:sz w:val="28"/>
          <w:szCs w:val="28"/>
        </w:rPr>
        <w:t xml:space="preserve">2</w:t>
      </w:r>
      <w:r>
        <w:rPr>
          <w:rFonts w:hint="eastAsia" w:ascii="宋体" w:hAnsi="宋体" w:cs="宋体"/>
          <w:bCs/>
          <w:sz w:val="28"/>
          <w:szCs w:val="28"/>
        </w:rPr>
        <w:t xml:space="preserve">家供应商提出最后报价。符合资格条件是指通过资格性审查。采购过程中符合要求的供应商（社会资本）只有</w:t>
      </w:r>
      <w:r>
        <w:rPr>
          <w:rFonts w:hint="eastAsia" w:ascii="宋体" w:hAnsi="宋体" w:cs="宋体"/>
          <w:bCs/>
          <w:sz w:val="28"/>
          <w:szCs w:val="28"/>
        </w:rPr>
        <w:t xml:space="preserve">1</w:t>
      </w:r>
      <w:r>
        <w:rPr>
          <w:rFonts w:hint="eastAsia" w:ascii="宋体" w:hAnsi="宋体" w:cs="宋体"/>
          <w:bCs/>
          <w:sz w:val="28"/>
          <w:szCs w:val="28"/>
        </w:rPr>
        <w:t xml:space="preserve">家的，采购人（项目实施机构）或者采购代理机构应当终止竞争性磋商采购活动，发布项目终止公告并说明原因，重新开展采购活动。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w:t>
      </w:r>
      <w:r>
        <w:rPr>
          <w:rFonts w:hint="eastAsia" w:ascii="宋体" w:hAnsi="宋体" w:cs="宋体"/>
          <w:bCs/>
          <w:sz w:val="28"/>
          <w:szCs w:val="28"/>
        </w:rPr>
        <w:t xml:space="preserve">2015</w:t>
      </w:r>
      <w:r>
        <w:rPr>
          <w:rFonts w:hint="eastAsia" w:ascii="宋体" w:hAnsi="宋体" w:cs="宋体"/>
          <w:bCs/>
          <w:sz w:val="28"/>
          <w:szCs w:val="28"/>
        </w:rPr>
        <w:t xml:space="preserve">〕</w:t>
      </w:r>
      <w:r>
        <w:rPr>
          <w:rFonts w:hint="eastAsia" w:ascii="宋体" w:hAnsi="宋体" w:cs="宋体"/>
          <w:bCs/>
          <w:sz w:val="28"/>
          <w:szCs w:val="28"/>
        </w:rPr>
        <w:t xml:space="preserve">124</w:t>
      </w:r>
      <w:r>
        <w:rPr>
          <w:rFonts w:hint="eastAsia" w:ascii="宋体" w:hAnsi="宋体" w:cs="宋体"/>
          <w:bCs/>
          <w:sz w:val="28"/>
          <w:szCs w:val="28"/>
        </w:rPr>
        <w:t xml:space="preserve">号）。</w:t>
      </w:r>
      <w:r/>
    </w:p>
    <w:p>
      <w:pPr>
        <w:ind w:firstLine="480"/>
        <w:spacing w:line="360" w:lineRule="auto"/>
        <w:rPr>
          <w:rFonts w:ascii="宋体" w:hAnsi="宋体" w:cs="宋体"/>
          <w:bCs/>
          <w:sz w:val="28"/>
          <w:szCs w:val="28"/>
        </w:rPr>
      </w:pPr>
      <w:r>
        <w:rPr>
          <w:rFonts w:hint="eastAsia" w:ascii="宋体" w:hAnsi="宋体" w:cs="宋体"/>
          <w:bCs/>
          <w:sz w:val="28"/>
          <w:szCs w:val="28"/>
        </w:rPr>
        <w:t xml:space="preserve">十六、评审方法和评审标准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rPr>
        <w:t xml:space="preserve">评审方法：综合评分法</w:t>
      </w:r>
      <w:r/>
    </w:p>
    <w:p>
      <w:pPr>
        <w:ind w:firstLine="480"/>
        <w:spacing w:line="360" w:lineRule="auto"/>
        <w:rPr>
          <w:rFonts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rPr>
        <w:t xml:space="preserve">评审标准：详见《磋商文件》附件</w:t>
      </w:r>
      <w:r>
        <w:rPr>
          <w:rFonts w:hint="eastAsia" w:ascii="宋体" w:hAnsi="宋体" w:cs="宋体"/>
          <w:bCs/>
          <w:sz w:val="28"/>
          <w:szCs w:val="28"/>
        </w:rPr>
        <w:t xml:space="preserve">1.</w:t>
      </w:r>
      <w:r>
        <w:rPr>
          <w:rFonts w:hint="eastAsia" w:ascii="宋体" w:hAnsi="宋体" w:cs="宋体"/>
          <w:bCs/>
          <w:sz w:val="28"/>
          <w:szCs w:val="28"/>
        </w:rPr>
        <w:t xml:space="preserve">《评分细则》</w:t>
      </w:r>
      <w:r/>
    </w:p>
    <w:p>
      <w:pPr>
        <w:ind w:firstLine="480"/>
        <w:spacing w:line="360" w:lineRule="auto"/>
        <w:rPr>
          <w:rFonts w:ascii="宋体" w:hAnsi="宋体" w:cs="宋体"/>
          <w:b/>
          <w:sz w:val="28"/>
          <w:szCs w:val="28"/>
        </w:rPr>
      </w:pPr>
      <w:r>
        <w:rPr>
          <w:rFonts w:hint="eastAsia" w:ascii="宋体" w:hAnsi="宋体" w:cs="宋体"/>
          <w:b/>
          <w:bCs/>
          <w:sz w:val="28"/>
          <w:szCs w:val="28"/>
        </w:rPr>
        <w:t xml:space="preserve">3.</w:t>
      </w:r>
      <w:r>
        <w:rPr>
          <w:rFonts w:hint="eastAsia" w:ascii="宋体" w:hAnsi="宋体" w:cs="宋体"/>
          <w:b/>
          <w:sz w:val="28"/>
          <w:szCs w:val="28"/>
        </w:rPr>
        <w:t xml:space="preserve">实施政府采购异常低价审查的有关要求：</w:t>
      </w:r>
      <w:r/>
    </w:p>
    <w:p>
      <w:pPr>
        <w:ind w:firstLine="480"/>
        <w:spacing w:line="360" w:lineRule="auto"/>
        <w:rPr>
          <w:rFonts w:ascii="宋体" w:hAnsi="宋体" w:cs="宋体"/>
          <w:sz w:val="28"/>
          <w:szCs w:val="28"/>
        </w:rPr>
      </w:pPr>
      <w:r>
        <w:rPr>
          <w:rFonts w:hint="eastAsia" w:ascii="宋体" w:hAnsi="宋体" w:cs="宋体"/>
          <w:sz w:val="28"/>
          <w:szCs w:val="28"/>
        </w:rPr>
        <w:t xml:space="preserve">评审过程中出现下列情形之一的，评审委员会应当启动异常低价投标（响应）审查程序：</w:t>
      </w:r>
      <w:r/>
    </w:p>
    <w:p>
      <w:pPr>
        <w:ind w:firstLine="480"/>
        <w:spacing w:line="360" w:lineRule="auto"/>
        <w:rPr>
          <w:rFonts w:ascii="宋体" w:hAnsi="宋体" w:cs="宋体"/>
          <w:sz w:val="28"/>
          <w:szCs w:val="28"/>
        </w:rPr>
      </w:pPr>
      <w:r>
        <w:rPr>
          <w:rFonts w:hint="eastAsia" w:ascii="宋体" w:hAnsi="宋体" w:cs="宋体"/>
          <w:sz w:val="28"/>
          <w:szCs w:val="28"/>
        </w:rPr>
        <w:t xml:space="preserve">①投标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报价低于全部通过符合性审查供应商投标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报价平均值</w:t>
      </w:r>
      <w:r>
        <w:rPr>
          <w:rFonts w:hint="eastAsia" w:ascii="宋体" w:hAnsi="宋体" w:cs="宋体"/>
          <w:sz w:val="28"/>
          <w:szCs w:val="28"/>
        </w:rPr>
        <w:t xml:space="preserve">50</w:t>
      </w:r>
      <w:r>
        <w:rPr>
          <w:rFonts w:hint="eastAsia" w:ascii="宋体" w:hAnsi="宋体" w:cs="宋体"/>
          <w:sz w:val="28"/>
          <w:szCs w:val="28"/>
        </w:rPr>
        <w:t xml:space="preserve">%</w:t>
      </w:r>
      <w:r>
        <w:rPr>
          <w:rFonts w:hint="eastAsia" w:ascii="宋体" w:hAnsi="宋体" w:cs="宋体"/>
          <w:sz w:val="28"/>
          <w:szCs w:val="28"/>
        </w:rPr>
        <w:t xml:space="preserve">的，即投标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w:t>
      </w:r>
      <w:r>
        <w:rPr>
          <w:rFonts w:hint="eastAsia" w:ascii="宋体" w:hAnsi="宋体" w:cs="宋体"/>
          <w:sz w:val="28"/>
          <w:szCs w:val="28"/>
        </w:rPr>
        <w:t xml:space="preserve">&lt;</w:t>
      </w:r>
      <w:r>
        <w:rPr>
          <w:rFonts w:hint="eastAsia" w:ascii="宋体" w:hAnsi="宋体" w:cs="宋体"/>
          <w:sz w:val="28"/>
          <w:szCs w:val="28"/>
        </w:rPr>
        <w:t xml:space="preserve">全部通过符合性审查供应商投标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报价平均值×</w:t>
      </w:r>
      <w:r>
        <w:rPr>
          <w:rFonts w:hint="eastAsia" w:ascii="宋体" w:hAnsi="宋体" w:cs="宋体"/>
          <w:sz w:val="28"/>
          <w:szCs w:val="28"/>
        </w:rPr>
        <w:t xml:space="preserve">50%</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②投标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报价低于通过符合性审查的次低报价供应商投标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w:t>
      </w:r>
      <w:r>
        <w:rPr>
          <w:rFonts w:hint="eastAsia" w:ascii="宋体" w:hAnsi="宋体" w:cs="宋体"/>
          <w:sz w:val="28"/>
          <w:szCs w:val="28"/>
        </w:rPr>
        <w:t xml:space="preserve">50</w:t>
      </w:r>
      <w:r>
        <w:rPr>
          <w:rFonts w:hint="eastAsia" w:ascii="宋体" w:hAnsi="宋体" w:cs="宋体"/>
          <w:sz w:val="28"/>
          <w:szCs w:val="28"/>
        </w:rPr>
        <w:t xml:space="preserve">%</w:t>
      </w:r>
      <w:r>
        <w:rPr>
          <w:rFonts w:hint="eastAsia" w:ascii="宋体" w:hAnsi="宋体" w:cs="宋体"/>
          <w:sz w:val="28"/>
          <w:szCs w:val="28"/>
        </w:rPr>
        <w:t xml:space="preserve">的，即投标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报价〈通过符合性审查的次低报价供应商投标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w:t>
      </w:r>
      <w:r>
        <w:rPr>
          <w:rFonts w:hint="eastAsia" w:ascii="宋体" w:hAnsi="宋体" w:cs="宋体"/>
          <w:sz w:val="28"/>
          <w:szCs w:val="28"/>
        </w:rPr>
        <w:t xml:space="preserve">50%</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③投标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报价低于采购项目最高限价</w:t>
      </w:r>
      <w:r>
        <w:rPr>
          <w:rFonts w:hint="eastAsia" w:ascii="宋体" w:hAnsi="宋体" w:cs="宋体"/>
          <w:sz w:val="28"/>
          <w:szCs w:val="28"/>
        </w:rPr>
        <w:t xml:space="preserve">45%</w:t>
      </w:r>
      <w:r>
        <w:rPr>
          <w:rFonts w:hint="eastAsia" w:ascii="宋体" w:hAnsi="宋体" w:cs="宋体"/>
          <w:sz w:val="28"/>
          <w:szCs w:val="28"/>
        </w:rPr>
        <w:t xml:space="preserve">的，即投标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报价</w:t>
      </w:r>
      <w:r>
        <w:rPr>
          <w:rFonts w:hint="eastAsia" w:ascii="宋体" w:hAnsi="宋体" w:cs="宋体"/>
          <w:sz w:val="28"/>
          <w:szCs w:val="28"/>
        </w:rPr>
        <w:t xml:space="preserve">&lt;</w:t>
      </w:r>
      <w:r>
        <w:rPr>
          <w:rFonts w:hint="eastAsia" w:ascii="宋体" w:hAnsi="宋体" w:cs="宋体"/>
          <w:sz w:val="28"/>
          <w:szCs w:val="28"/>
        </w:rPr>
        <w:t xml:space="preserve">采购项目最高限价×</w:t>
      </w:r>
      <w:r>
        <w:rPr>
          <w:rFonts w:hint="eastAsia" w:ascii="宋体" w:hAnsi="宋体" w:cs="宋体"/>
          <w:sz w:val="28"/>
          <w:szCs w:val="28"/>
        </w:rPr>
        <w:t xml:space="preserve">45%</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4 \* GB3 \* MERGEFORMAT </w:instrText>
      </w:r>
      <w:r>
        <w:rPr>
          <w:rFonts w:hint="eastAsia" w:ascii="宋体" w:hAnsi="宋体" w:cs="宋体"/>
          <w:sz w:val="28"/>
          <w:szCs w:val="28"/>
        </w:rPr>
        <w:fldChar w:fldCharType="separate"/>
      </w:r>
      <w:r>
        <w:rPr>
          <w:rFonts w:hint="eastAsia" w:ascii="宋体" w:hAnsi="宋体" w:cs="宋体"/>
          <w:sz w:val="28"/>
          <w:szCs w:val="28"/>
        </w:rPr>
        <w:t xml:space="preserve">④</w:t>
      </w:r>
      <w:r>
        <w:rPr>
          <w:rFonts w:hint="eastAsia" w:ascii="宋体" w:hAnsi="宋体" w:cs="宋体"/>
          <w:sz w:val="28"/>
          <w:szCs w:val="28"/>
        </w:rPr>
        <w:fldChar w:fldCharType="end"/>
      </w:r>
      <w:r>
        <w:rPr>
          <w:rFonts w:hint="eastAsia" w:ascii="宋体" w:hAnsi="宋体" w:cs="宋体"/>
          <w:sz w:val="28"/>
          <w:szCs w:val="28"/>
        </w:rPr>
        <w:t xml:space="preserve">评审委员会基于专业判断，认为供应商报价过低，有可能影响产品质量或者不能诚信履约的其他情形。</w:t>
      </w:r>
      <w:r/>
    </w:p>
    <w:p>
      <w:pPr>
        <w:ind w:firstLine="480"/>
        <w:spacing w:line="360" w:lineRule="auto"/>
        <w:rPr>
          <w:rFonts w:ascii="宋体" w:hAnsi="宋体" w:cs="宋体"/>
          <w:sz w:val="28"/>
          <w:szCs w:val="28"/>
        </w:rPr>
      </w:pPr>
      <w:r>
        <w:rPr>
          <w:rFonts w:hint="eastAsia" w:ascii="宋体" w:hAnsi="宋体" w:cs="宋体"/>
          <w:sz w:val="28"/>
          <w:szCs w:val="28"/>
        </w:rPr>
        <w:t xml:space="preserve">评</w:t>
      </w:r>
      <w:r>
        <w:rPr>
          <w:rFonts w:hint="eastAsia" w:ascii="宋体" w:hAnsi="宋体" w:cs="宋体"/>
          <w:sz w:val="28"/>
          <w:szCs w:val="28"/>
        </w:rPr>
        <w:t xml:space="preserve">审委员会启动异常低价投标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审查后，属于前述第</w:t>
      </w:r>
      <w:r>
        <w:rPr>
          <w:rFonts w:hint="eastAsia" w:ascii="宋体" w:hAnsi="宋体" w:cs="宋体"/>
          <w:sz w:val="28"/>
          <w:szCs w:val="28"/>
        </w:rPr>
        <w:t xml:space="preserve">1</w:t>
      </w:r>
      <w:r>
        <w:rPr>
          <w:rFonts w:hint="eastAsia" w:ascii="宋体" w:hAnsi="宋体" w:cs="宋体"/>
          <w:sz w:val="28"/>
          <w:szCs w:val="28"/>
        </w:rPr>
        <w:t xml:space="preserve">项至第</w:t>
      </w:r>
      <w:r>
        <w:rPr>
          <w:rFonts w:hint="eastAsia" w:ascii="宋体" w:hAnsi="宋体" w:cs="宋体"/>
          <w:sz w:val="28"/>
          <w:szCs w:val="28"/>
        </w:rPr>
        <w:t xml:space="preserve">4</w:t>
      </w:r>
      <w:r>
        <w:rPr>
          <w:rFonts w:hint="eastAsia" w:ascii="宋体" w:hAnsi="宋体" w:cs="宋体"/>
          <w:sz w:val="28"/>
          <w:szCs w:val="28"/>
        </w:rPr>
        <w:t xml:space="preserve">项情形的，应当要求相关供应商通过“苏采云”系统合理的时间内对投标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 w:val="28"/>
          <w:szCs w:val="28"/>
        </w:rPr>
        <w:t xml:space="preserve">30</w:t>
      </w:r>
      <w:r>
        <w:rPr>
          <w:rFonts w:hint="eastAsia" w:ascii="宋体" w:hAnsi="宋体" w:cs="宋体"/>
          <w:sz w:val="28"/>
          <w:szCs w:val="28"/>
        </w:rPr>
        <w:t xml:space="preserve">分钟。其中，</w:t>
      </w:r>
      <w:r>
        <w:rPr>
          <w:rFonts w:hint="eastAsia" w:ascii="宋体" w:hAnsi="宋体" w:cs="宋体"/>
          <w:sz w:val="28"/>
          <w:szCs w:val="28"/>
        </w:rPr>
        <w:t xml:space="preserve">属于第</w:t>
      </w:r>
      <w:r>
        <w:rPr>
          <w:rFonts w:hint="eastAsia" w:ascii="宋体" w:hAnsi="宋体" w:cs="宋体"/>
          <w:sz w:val="28"/>
          <w:szCs w:val="28"/>
        </w:rPr>
        <w:t xml:space="preserve">3</w:t>
      </w:r>
      <w:r>
        <w:rPr>
          <w:rFonts w:hint="eastAsia" w:ascii="宋体" w:hAnsi="宋体" w:cs="宋体"/>
          <w:sz w:val="28"/>
          <w:szCs w:val="28"/>
        </w:rPr>
        <w:t xml:space="preserve">项情形，供应商已随投标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文件一并提交相关书面说明及必要的证明材料的，在评审现场可不再重复提交。</w:t>
      </w:r>
      <w:r/>
    </w:p>
    <w:p>
      <w:pPr>
        <w:ind w:firstLine="480"/>
        <w:spacing w:line="360" w:lineRule="auto"/>
        <w:rPr>
          <w:rFonts w:ascii="宋体" w:hAnsi="宋体" w:cs="宋体"/>
          <w:sz w:val="28"/>
          <w:szCs w:val="28"/>
        </w:rPr>
      </w:pPr>
      <w:r>
        <w:rPr>
          <w:rFonts w:hint="eastAsia" w:ascii="宋体" w:hAnsi="宋体" w:cs="宋体"/>
          <w:sz w:val="28"/>
          <w:szCs w:val="28"/>
        </w:rPr>
        <w:t xml:space="preserve">评审委员会依据专业经验，参考同类项目中标</w:t>
      </w:r>
      <w:r>
        <w:rPr>
          <w:rFonts w:hint="eastAsia" w:ascii="宋体" w:hAnsi="宋体" w:cs="宋体"/>
          <w:sz w:val="28"/>
          <w:szCs w:val="28"/>
        </w:rPr>
        <w:t xml:space="preserve">(</w:t>
      </w:r>
      <w:r>
        <w:rPr>
          <w:rFonts w:hint="eastAsia" w:ascii="宋体" w:hAnsi="宋体" w:cs="宋体"/>
          <w:sz w:val="28"/>
          <w:szCs w:val="28"/>
        </w:rPr>
        <w:t xml:space="preserve">成交</w:t>
      </w:r>
      <w:r>
        <w:rPr>
          <w:rFonts w:hint="eastAsia" w:ascii="宋体" w:hAnsi="宋体" w:cs="宋体"/>
          <w:sz w:val="28"/>
          <w:szCs w:val="28"/>
        </w:rPr>
        <w:t xml:space="preserve">)</w:t>
      </w:r>
      <w:r>
        <w:rPr>
          <w:rFonts w:hint="eastAsia" w:ascii="宋体" w:hAnsi="宋体" w:cs="宋体"/>
          <w:sz w:val="28"/>
          <w:szCs w:val="28"/>
        </w:rPr>
        <w:t xml:space="preserve">价格类似产品市场价格水平、行业人工费用标准、国家有关部门指导行业协会发布的行业平均成本等情况，对报价合理性进行判断。投标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供应商不能提供书面说明、证明材料，或者提供的书面说明、证明材料不能证明其报价合理性的，评审委员会应当将其作为无效投标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处理。</w:t>
      </w:r>
      <w:r/>
    </w:p>
    <w:p>
      <w:pPr>
        <w:ind w:firstLine="480"/>
        <w:spacing w:line="360" w:lineRule="auto"/>
        <w:rPr>
          <w:rFonts w:ascii="宋体" w:hAnsi="宋体" w:cs="宋体"/>
          <w:sz w:val="28"/>
          <w:szCs w:val="28"/>
        </w:rPr>
      </w:pPr>
      <w:r>
        <w:rPr>
          <w:rFonts w:hint="eastAsia" w:ascii="宋体" w:hAnsi="宋体" w:cs="宋体"/>
          <w:sz w:val="28"/>
          <w:szCs w:val="28"/>
        </w:rPr>
        <w:t xml:space="preserve">采购人、采购代理机构应当为评审委员会在评审现场及时获取同类</w:t>
      </w:r>
      <w:r>
        <w:rPr>
          <w:rFonts w:hint="eastAsia" w:ascii="宋体" w:hAnsi="宋体" w:cs="宋体"/>
          <w:sz w:val="28"/>
          <w:szCs w:val="28"/>
        </w:rPr>
        <w:t xml:space="preserve">项目中标</w:t>
      </w:r>
      <w:r>
        <w:rPr>
          <w:rFonts w:hint="eastAsia" w:ascii="宋体" w:hAnsi="宋体" w:cs="宋体"/>
          <w:sz w:val="28"/>
          <w:szCs w:val="28"/>
        </w:rPr>
        <w:t xml:space="preserve">(</w:t>
      </w:r>
      <w:r>
        <w:rPr>
          <w:rFonts w:hint="eastAsia" w:ascii="宋体" w:hAnsi="宋体" w:cs="宋体"/>
          <w:sz w:val="28"/>
          <w:szCs w:val="28"/>
        </w:rPr>
        <w:t xml:space="preserve">成交</w:t>
      </w:r>
      <w:r>
        <w:rPr>
          <w:rFonts w:hint="eastAsia" w:ascii="宋体" w:hAnsi="宋体" w:cs="宋体"/>
          <w:sz w:val="28"/>
          <w:szCs w:val="28"/>
        </w:rPr>
        <w:t xml:space="preserve">)</w:t>
      </w:r>
      <w:r>
        <w:rPr>
          <w:rFonts w:hint="eastAsia" w:ascii="宋体" w:hAnsi="宋体" w:cs="宋体"/>
          <w:sz w:val="28"/>
          <w:szCs w:val="28"/>
        </w:rPr>
        <w:t xml:space="preserve">价格、类似产品市场价格水平、行业人工费用标准、国家有关部门指导行业协会发布的行业平均成本等相关信息资料提供便利。评审委员会借助互联</w:t>
      </w:r>
      <w:r>
        <w:rPr>
          <w:rFonts w:hint="eastAsia" w:ascii="宋体" w:hAnsi="宋体" w:cs="宋体"/>
          <w:sz w:val="28"/>
          <w:szCs w:val="28"/>
        </w:rPr>
        <w:t xml:space="preserve">网等渠道查询相关信息的，应当严格遵守评审工作纪律，不得实施影响评审公正的行为。</w:t>
      </w:r>
      <w:r/>
    </w:p>
    <w:p>
      <w:pPr>
        <w:ind w:firstLine="480"/>
        <w:spacing w:line="360" w:lineRule="auto"/>
        <w:rPr>
          <w:rFonts w:ascii="宋体" w:hAnsi="宋体" w:cs="宋体"/>
          <w:sz w:val="28"/>
          <w:szCs w:val="28"/>
        </w:rPr>
      </w:pPr>
      <w:r>
        <w:rPr>
          <w:rFonts w:hint="eastAsia" w:ascii="宋体" w:hAnsi="宋体" w:cs="宋体"/>
          <w:sz w:val="28"/>
          <w:szCs w:val="28"/>
        </w:rPr>
        <w:t xml:space="preserve">异常低价投标</w:t>
      </w:r>
      <w:r>
        <w:rPr>
          <w:rFonts w:hint="eastAsia" w:ascii="宋体" w:hAnsi="宋体" w:cs="宋体"/>
          <w:sz w:val="28"/>
          <w:szCs w:val="28"/>
        </w:rPr>
        <w:t xml:space="preserve">(</w:t>
      </w:r>
      <w:r>
        <w:rPr>
          <w:rFonts w:hint="eastAsia" w:ascii="宋体" w:hAnsi="宋体" w:cs="宋体"/>
          <w:sz w:val="28"/>
          <w:szCs w:val="28"/>
        </w:rPr>
        <w:t xml:space="preserve">响应</w:t>
      </w:r>
      <w:r>
        <w:rPr>
          <w:rFonts w:hint="eastAsia" w:ascii="宋体" w:hAnsi="宋体" w:cs="宋体"/>
          <w:sz w:val="28"/>
          <w:szCs w:val="28"/>
        </w:rPr>
        <w:t xml:space="preserve">)</w:t>
      </w:r>
      <w:r>
        <w:rPr>
          <w:rFonts w:hint="eastAsia" w:ascii="宋体" w:hAnsi="宋体" w:cs="宋体"/>
          <w:sz w:val="28"/>
          <w:szCs w:val="28"/>
        </w:rPr>
        <w:t xml:space="preserve">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sz w:val="28"/>
          <w:szCs w:val="28"/>
        </w:rPr>
      </w:pPr>
      <w:r>
        <w:rPr>
          <w:rFonts w:hint="eastAsia" w:ascii="宋体" w:hAnsi="宋体" w:cs="宋体"/>
          <w:sz w:val="28"/>
          <w:szCs w:val="28"/>
        </w:rPr>
        <w:t xml:space="preserve">十七、有下列情形之一的，其响应无效：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电子响应文件未按规定期限提交的；</w:t>
      </w:r>
      <w:r/>
    </w:p>
    <w:p>
      <w:pPr>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电子响应文件未按磋商文件要求签章的；</w:t>
      </w:r>
      <w:r/>
    </w:p>
    <w:p>
      <w:pPr>
        <w:ind w:firstLine="48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供应商未在规定时间内解密电子响应文件的；</w:t>
      </w:r>
      <w:r/>
    </w:p>
    <w:p>
      <w:pPr>
        <w:ind w:firstLine="480"/>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供应商的法定代表人授权代表，无法定代表人授权委托书的；</w:t>
      </w:r>
      <w:r/>
    </w:p>
    <w:p>
      <w:pPr>
        <w:ind w:firstLine="480"/>
        <w:spacing w:line="360" w:lineRule="auto"/>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不具备磋商文件中规定的资格要求或未按磋</w:t>
      </w:r>
      <w:r>
        <w:rPr>
          <w:rFonts w:hint="eastAsia" w:ascii="宋体" w:hAnsi="宋体" w:cs="宋体"/>
          <w:sz w:val="28"/>
          <w:szCs w:val="28"/>
        </w:rPr>
        <w:t xml:space="preserve">商文件规定的要求提供资格、资信证明文件的；</w:t>
      </w:r>
      <w:r/>
    </w:p>
    <w:p>
      <w:pPr>
        <w:ind w:firstLine="480"/>
        <w:spacing w:line="360" w:lineRule="auto"/>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被列入“信用中国”网站（</w:t>
      </w:r>
      <w:r>
        <w:rPr>
          <w:rFonts w:hint="eastAsia" w:ascii="宋体" w:hAnsi="宋体" w:cs="宋体"/>
          <w:sz w:val="28"/>
          <w:szCs w:val="28"/>
        </w:rPr>
        <w:t xml:space="preserve">www.creditchina.gov.cn</w:t>
      </w:r>
      <w:r>
        <w:rPr>
          <w:rFonts w:hint="eastAsia" w:ascii="宋体" w:hAnsi="宋体" w:cs="宋体"/>
          <w:sz w:val="28"/>
          <w:szCs w:val="28"/>
        </w:rPr>
        <w:t xml:space="preserve">）失信被执行人、重大税收违法案件当事人名单、政府采购严重违法失信行为记录名单的；</w:t>
      </w:r>
      <w:r/>
    </w:p>
    <w:p>
      <w:pPr>
        <w:ind w:firstLine="480"/>
        <w:spacing w:line="360" w:lineRule="auto"/>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t xml:space="preserve">响应文件未按磋商文件规定的内容和要求填写的；没有在系统指定位置上传对应文件、材料的；</w:t>
      </w:r>
      <w:r/>
    </w:p>
    <w:p>
      <w:pPr>
        <w:ind w:firstLine="480"/>
        <w:spacing w:line="360" w:lineRule="auto"/>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rPr>
        <w:t xml:space="preserve">响应文件含有采购人不能接受的附加条件的；</w:t>
      </w:r>
      <w:r/>
    </w:p>
    <w:p>
      <w:pPr>
        <w:ind w:firstLine="480"/>
        <w:spacing w:line="360" w:lineRule="auto"/>
        <w:rPr>
          <w:rFonts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rPr>
        <w:t xml:space="preserve">不同供应商委托同一单位或者个人办理磋商事宜的；</w:t>
      </w:r>
      <w:r/>
    </w:p>
    <w:p>
      <w:pPr>
        <w:ind w:firstLine="480"/>
        <w:spacing w:line="360" w:lineRule="auto"/>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不同供应商的单位负责人为同一人或者存在直接控股、管理关系的；</w:t>
      </w:r>
      <w:r/>
    </w:p>
    <w:p>
      <w:pPr>
        <w:ind w:firstLine="480"/>
        <w:spacing w:line="360" w:lineRule="auto"/>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除单一来源采购项目外，为采购项目提供整体设计、规范编制或者项目管理、监理、检测等服务的；</w:t>
      </w:r>
      <w:r/>
    </w:p>
    <w:p>
      <w:pPr>
        <w:ind w:firstLine="480"/>
        <w:spacing w:line="360" w:lineRule="auto"/>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提供虚假材料的（包括工商营业执照、财务报表、资格证明文件等）；</w:t>
      </w:r>
      <w:r/>
    </w:p>
    <w:p>
      <w:pPr>
        <w:ind w:firstLine="480"/>
        <w:spacing w:line="360" w:lineRule="auto"/>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项目磋商报价超过本项目（采购包）预算或最高限价的；</w:t>
      </w:r>
      <w:r/>
    </w:p>
    <w:p>
      <w:pPr>
        <w:ind w:firstLine="480"/>
        <w:spacing w:line="360" w:lineRule="auto"/>
        <w:rPr>
          <w:rFonts w:ascii="宋体" w:hAnsi="宋体" w:cs="宋体"/>
          <w:sz w:val="28"/>
          <w:szCs w:val="28"/>
        </w:rPr>
      </w:pPr>
      <w:r>
        <w:rPr>
          <w:rFonts w:hint="eastAsia" w:ascii="宋体" w:hAnsi="宋体" w:cs="宋体"/>
          <w:sz w:val="28"/>
          <w:szCs w:val="28"/>
        </w:rPr>
        <w:t xml:space="preserve">14.</w:t>
      </w:r>
      <w:r>
        <w:rPr>
          <w:rFonts w:hint="eastAsia" w:ascii="宋体" w:hAnsi="宋体" w:cs="宋体"/>
          <w:sz w:val="28"/>
          <w:szCs w:val="28"/>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w:t>
      </w:r>
      <w:r/>
    </w:p>
    <w:p>
      <w:pPr>
        <w:ind w:firstLine="480"/>
        <w:jc w:val="left"/>
        <w:spacing w:line="360" w:lineRule="auto"/>
        <w:rPr>
          <w:rFonts w:ascii="宋体" w:hAnsi="宋体" w:cs="宋体"/>
          <w:bCs/>
          <w:sz w:val="28"/>
          <w:szCs w:val="28"/>
        </w:rPr>
      </w:pPr>
      <w:r>
        <w:rPr>
          <w:rFonts w:hint="eastAsia" w:ascii="宋体" w:hAnsi="宋体" w:cs="宋体"/>
          <w:bCs/>
          <w:sz w:val="28"/>
          <w:szCs w:val="28"/>
        </w:rPr>
        <w:t xml:space="preserve">15.</w:t>
      </w:r>
      <w:r>
        <w:rPr>
          <w:rFonts w:hint="eastAsia" w:ascii="宋体" w:hAnsi="宋体" w:cs="宋体"/>
          <w:bCs/>
          <w:sz w:val="28"/>
          <w:szCs w:val="28"/>
        </w:rPr>
        <w:t xml:space="preserve">响应文件提出了不能满足磋商文件要求或采购人不能</w:t>
      </w:r>
      <w:r>
        <w:rPr>
          <w:rFonts w:hint="eastAsia" w:ascii="宋体" w:hAnsi="宋体" w:cs="宋体"/>
          <w:bCs/>
          <w:sz w:val="28"/>
          <w:szCs w:val="28"/>
        </w:rPr>
        <w:t xml:space="preserve">接受的工程验收、计量、价款结算和支付办法的；</w:t>
      </w:r>
      <w:r/>
    </w:p>
    <w:p>
      <w:pPr>
        <w:ind w:firstLine="480"/>
        <w:jc w:val="left"/>
        <w:spacing w:line="360" w:lineRule="auto"/>
        <w:rPr>
          <w:rFonts w:ascii="宋体" w:hAnsi="宋体" w:cs="宋体"/>
          <w:bCs/>
          <w:sz w:val="28"/>
          <w:szCs w:val="28"/>
        </w:rPr>
      </w:pPr>
      <w:r>
        <w:rPr>
          <w:rFonts w:hint="eastAsia" w:ascii="宋体" w:hAnsi="宋体" w:cs="宋体"/>
          <w:bCs/>
          <w:sz w:val="28"/>
          <w:szCs w:val="28"/>
        </w:rPr>
        <w:t xml:space="preserve">16.</w:t>
      </w:r>
      <w:r>
        <w:rPr>
          <w:rFonts w:hint="eastAsia" w:ascii="宋体" w:hAnsi="宋体" w:cs="宋体"/>
          <w:bCs/>
          <w:sz w:val="28"/>
          <w:szCs w:val="28"/>
        </w:rPr>
        <w:t xml:space="preserve">不同供应商的响应文件以及响应文件制作过程出现了评标委员会认为不应当雷同的情况的；</w:t>
      </w:r>
      <w:r/>
    </w:p>
    <w:p>
      <w:pPr>
        <w:ind w:firstLine="480"/>
        <w:spacing w:line="360" w:lineRule="auto"/>
        <w:rPr>
          <w:rFonts w:ascii="宋体" w:hAnsi="宋体" w:cs="宋体"/>
          <w:sz w:val="28"/>
          <w:szCs w:val="28"/>
        </w:rPr>
      </w:pPr>
      <w:r>
        <w:rPr>
          <w:rFonts w:hint="eastAsia" w:ascii="宋体" w:hAnsi="宋体" w:cs="宋体"/>
          <w:sz w:val="28"/>
          <w:szCs w:val="28"/>
        </w:rPr>
        <w:t xml:space="preserve">17.</w:t>
      </w:r>
      <w:r>
        <w:rPr>
          <w:rFonts w:hint="eastAsia" w:ascii="宋体" w:hAnsi="宋体" w:cs="宋体"/>
          <w:sz w:val="28"/>
          <w:szCs w:val="28"/>
        </w:rPr>
        <w:t xml:space="preserve">响应文件内容不全或不符合磋商文件中规定的其它实质性要求的；</w:t>
      </w:r>
      <w:r/>
    </w:p>
    <w:p>
      <w:pPr>
        <w:ind w:firstLine="480"/>
        <w:spacing w:line="360" w:lineRule="auto"/>
        <w:rPr>
          <w:rFonts w:ascii="宋体" w:hAnsi="宋体" w:cs="宋体"/>
          <w:sz w:val="28"/>
          <w:szCs w:val="28"/>
        </w:rPr>
      </w:pPr>
      <w:r>
        <w:rPr>
          <w:rFonts w:hint="eastAsia" w:ascii="宋体" w:hAnsi="宋体" w:cs="宋体"/>
          <w:sz w:val="28"/>
          <w:szCs w:val="28"/>
        </w:rPr>
        <w:t xml:space="preserve">18.</w:t>
      </w:r>
      <w:r>
        <w:rPr>
          <w:rFonts w:hint="eastAsia" w:ascii="宋体" w:hAnsi="宋体" w:cs="宋体"/>
          <w:sz w:val="28"/>
          <w:szCs w:val="28"/>
        </w:rPr>
        <w:t xml:space="preserve">供应商未在规定时间内进行二次报价的；</w:t>
      </w:r>
      <w:r/>
    </w:p>
    <w:p>
      <w:pPr>
        <w:ind w:firstLine="480"/>
        <w:spacing w:line="360" w:lineRule="auto"/>
        <w:rPr>
          <w:rFonts w:ascii="宋体" w:hAnsi="宋体" w:cs="宋体"/>
          <w:sz w:val="28"/>
          <w:szCs w:val="28"/>
        </w:rPr>
      </w:pPr>
      <w:r>
        <w:rPr>
          <w:rFonts w:hint="eastAsia" w:ascii="宋体" w:hAnsi="宋体" w:cs="宋体"/>
          <w:sz w:val="28"/>
          <w:szCs w:val="28"/>
        </w:rPr>
        <w:t xml:space="preserve">19.</w:t>
      </w:r>
      <w:r>
        <w:rPr>
          <w:rFonts w:hint="eastAsia" w:ascii="宋体" w:hAnsi="宋体" w:cs="宋体"/>
          <w:sz w:val="28"/>
          <w:szCs w:val="28"/>
        </w:rPr>
        <w:t xml:space="preserve">法律法规和磋商文件规定的其它无效情形。</w:t>
      </w:r>
      <w:r/>
    </w:p>
    <w:p>
      <w:pPr>
        <w:ind w:firstLine="480"/>
        <w:spacing w:line="360" w:lineRule="auto"/>
        <w:rPr>
          <w:rFonts w:ascii="宋体" w:hAnsi="宋体" w:cs="宋体"/>
          <w:bCs/>
          <w:sz w:val="28"/>
          <w:szCs w:val="28"/>
        </w:rPr>
      </w:pPr>
      <w:r>
        <w:rPr>
          <w:rFonts w:hint="eastAsia" w:ascii="宋体" w:hAnsi="宋体" w:cs="宋体"/>
          <w:bCs/>
          <w:sz w:val="28"/>
          <w:szCs w:val="28"/>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ascii="宋体" w:hAnsi="宋体" w:cs="宋体"/>
          <w:b/>
          <w:sz w:val="28"/>
          <w:szCs w:val="28"/>
        </w:rPr>
      </w:pPr>
      <w:r>
        <w:rPr>
          <w:rFonts w:hint="eastAsia" w:ascii="宋体" w:hAnsi="宋体" w:cs="宋体"/>
          <w:bCs/>
          <w:sz w:val="28"/>
          <w:szCs w:val="28"/>
        </w:rPr>
        <w:t xml:space="preserve">十九、采购人有权对供应商的响应文件的真实性进行核实，如供应商不能在采购人规定</w:t>
      </w:r>
      <w:r>
        <w:rPr>
          <w:rFonts w:hint="eastAsia" w:ascii="宋体" w:hAnsi="宋体" w:cs="宋体"/>
          <w:bCs/>
          <w:sz w:val="28"/>
          <w:szCs w:val="28"/>
        </w:rPr>
        <w:t xml:space="preserve">的时间内向采购人提供有效的证明文件，将被采购人视为放弃中标（成交）资格。</w:t>
      </w:r>
      <w:r/>
    </w:p>
    <w:p>
      <w:pPr>
        <w:pStyle w:val="702"/>
        <w:ind w:firstLine="643"/>
        <w:jc w:val="center"/>
        <w:spacing w:before="0" w:after="0" w:line="360" w:lineRule="auto"/>
        <w:rPr>
          <w:rFonts w:ascii="宋体" w:hAnsi="宋体" w:cs="宋体"/>
          <w:sz w:val="28"/>
          <w:szCs w:val="28"/>
        </w:rPr>
      </w:pPr>
      <w:r>
        <w:rPr>
          <w:rFonts w:ascii="宋体" w:hAnsi="宋体" w:cs="宋体"/>
          <w:sz w:val="28"/>
          <w:szCs w:val="28"/>
        </w:rPr>
      </w:r>
      <w:r/>
    </w:p>
    <w:p>
      <w:pPr>
        <w:pStyle w:val="702"/>
        <w:ind w:firstLine="643"/>
        <w:jc w:val="center"/>
        <w:spacing w:before="0" w:after="0" w:line="360" w:lineRule="auto"/>
        <w:rPr>
          <w:rFonts w:ascii="宋体" w:hAnsi="宋体" w:cs="宋体"/>
          <w:sz w:val="28"/>
          <w:szCs w:val="28"/>
        </w:rPr>
      </w:pPr>
      <w:r/>
      <w:bookmarkStart w:id="11" w:name="_Toc5"/>
      <w:r>
        <w:rPr>
          <w:rFonts w:hint="eastAsia" w:ascii="宋体" w:hAnsi="宋体" w:cs="宋体"/>
          <w:sz w:val="28"/>
          <w:szCs w:val="28"/>
        </w:rPr>
        <w:t xml:space="preserve">第五章确定成交供应商及合同签订</w:t>
      </w:r>
      <w:bookmarkEnd w:id="11"/>
      <w:r/>
      <w:r/>
    </w:p>
    <w:p>
      <w:pP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bCs/>
          <w:sz w:val="28"/>
          <w:szCs w:val="28"/>
        </w:rPr>
      </w:pPr>
      <w:r>
        <w:rPr>
          <w:rFonts w:hint="eastAsia" w:ascii="宋体" w:hAnsi="宋体" w:cs="宋体"/>
          <w:bCs/>
          <w:sz w:val="28"/>
          <w:szCs w:val="28"/>
        </w:rPr>
        <w:t xml:space="preserve">二十、</w:t>
      </w:r>
      <w:r>
        <w:rPr>
          <w:rFonts w:hint="eastAsia" w:ascii="宋体" w:hAnsi="宋体" w:cs="宋体"/>
          <w:sz w:val="28"/>
          <w:szCs w:val="28"/>
        </w:rPr>
        <w:t xml:space="preserve">采购人应当在收到评审报告后</w:t>
      </w:r>
      <w:r>
        <w:rPr>
          <w:rFonts w:hint="eastAsia" w:ascii="宋体" w:hAnsi="宋体" w:cs="宋体"/>
          <w:sz w:val="28"/>
          <w:szCs w:val="28"/>
        </w:rPr>
        <w:t xml:space="preserve">5</w:t>
      </w:r>
      <w:r>
        <w:rPr>
          <w:rFonts w:hint="eastAsia" w:ascii="宋体" w:hAnsi="宋体" w:cs="宋体"/>
          <w:sz w:val="28"/>
          <w:szCs w:val="28"/>
        </w:rPr>
        <w:t xml:space="preserve">个工作日内，从评审报告提出的成交候选供应商中，按照排序由高到低的原则确定成交供应商。在</w:t>
      </w:r>
      <w:r>
        <w:rPr>
          <w:rFonts w:hint="eastAsia" w:ascii="宋体" w:hAnsi="宋体" w:cs="宋体"/>
          <w:sz w:val="28"/>
          <w:szCs w:val="28"/>
        </w:rPr>
        <w:t xml:space="preserve">省级以上财政部门指定的政府采购信息发布媒体上公告成交结果，公告标的的基本概况为成交供应商的《磋商报价表》（最后报价）。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二十一、采购人与成交供应商应当在成交通知书发出之日起</w:t>
      </w:r>
      <w:r>
        <w:rPr>
          <w:rFonts w:hint="eastAsia" w:ascii="宋体" w:hAnsi="宋体" w:cs="宋体"/>
          <w:bCs/>
          <w:sz w:val="28"/>
          <w:szCs w:val="28"/>
        </w:rPr>
        <w:t xml:space="preserve">30</w:t>
      </w:r>
      <w:r>
        <w:rPr>
          <w:rFonts w:hint="eastAsia" w:ascii="宋体" w:hAnsi="宋体" w:cs="宋体"/>
          <w:bCs/>
          <w:sz w:val="28"/>
          <w:szCs w:val="28"/>
        </w:rPr>
        <w:t xml:space="preserve">日内，按照《磋商文件》确定的合同文本以及采购标的、规格型号、采购金额、采购数量、技术和服务要求等事项签订政</w:t>
      </w:r>
      <w:r>
        <w:rPr>
          <w:rFonts w:hint="eastAsia" w:ascii="宋体" w:hAnsi="宋体" w:cs="宋体"/>
          <w:bCs/>
          <w:sz w:val="28"/>
          <w:szCs w:val="28"/>
        </w:rPr>
        <w:t xml:space="preserve">府采购合同。</w:t>
      </w:r>
      <w:r/>
    </w:p>
    <w:p>
      <w:pPr>
        <w:ind w:firstLine="480"/>
        <w:spacing w:line="360" w:lineRule="auto"/>
        <w:rPr>
          <w:rFonts w:ascii="宋体" w:hAnsi="宋体" w:cs="宋体"/>
          <w:sz w:val="28"/>
          <w:szCs w:val="28"/>
        </w:rPr>
      </w:pPr>
      <w:r>
        <w:rPr>
          <w:rFonts w:hint="eastAsia" w:ascii="宋体" w:hAnsi="宋体" w:cs="宋体"/>
          <w:sz w:val="28"/>
          <w:szCs w:val="28"/>
        </w:rPr>
        <w:t xml:space="preserve">特别说明：按照《中华人民共和国政府采购法》及其实施条例以及相关规定，中标或者成交后无正当理由拒不与采购人签订政府采购合同的</w:t>
      </w:r>
      <w:r>
        <w:rPr>
          <w:rFonts w:hint="eastAsia" w:ascii="宋体" w:hAnsi="宋体" w:cs="宋体"/>
          <w:sz w:val="28"/>
          <w:szCs w:val="28"/>
        </w:rPr>
        <w:t xml:space="preserve">,</w:t>
      </w:r>
      <w:r>
        <w:rPr>
          <w:rFonts w:hint="eastAsia" w:ascii="宋体" w:hAnsi="宋体" w:cs="宋体"/>
          <w:sz w:val="28"/>
          <w:szCs w:val="28"/>
        </w:rPr>
        <w:t xml:space="preserve">在一至三年内禁止参加政府采购活动，列入政府采购严重违法失信行为记录名单。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二十二、成交供应商在收到成交通知书时，须向江苏开源工程咨询监理有限公司提交与电子响应文件一致的纸质首次响应文件正壹份、副本贰份，</w:t>
      </w:r>
      <w:r>
        <w:rPr>
          <w:rFonts w:hint="eastAsia" w:ascii="宋体" w:hAnsi="宋体" w:cs="宋体"/>
          <w:bCs/>
          <w:sz w:val="28"/>
          <w:szCs w:val="28"/>
        </w:rPr>
        <w:t xml:space="preserve">U</w:t>
      </w:r>
      <w:r>
        <w:rPr>
          <w:rFonts w:hint="eastAsia" w:ascii="宋体" w:hAnsi="宋体" w:cs="宋体"/>
          <w:bCs/>
          <w:sz w:val="28"/>
          <w:szCs w:val="28"/>
        </w:rPr>
        <w:t xml:space="preserve">盘壹份，在封面注明正本、副本字样，副本可以是正本的复印件。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二十三、</w:t>
      </w:r>
      <w:r>
        <w:rPr>
          <w:rFonts w:hint="eastAsia" w:ascii="宋体" w:hAnsi="宋体" w:cs="宋体"/>
          <w:bCs/>
          <w:sz w:val="28"/>
          <w:szCs w:val="28"/>
        </w:rPr>
        <w:t xml:space="preserve">供应商应对响应文件的合法性、真实性负责。</w:t>
      </w:r>
      <w:r>
        <w:rPr>
          <w:rFonts w:hint="eastAsia" w:ascii="宋体" w:hAnsi="宋体" w:cs="宋体"/>
          <w:bCs/>
          <w:sz w:val="28"/>
          <w:szCs w:val="28"/>
        </w:rPr>
        <w:t xml:space="preserve">签订合同前，成交供应商必须向采购人提交其响应文件中所有扫描件或复印件的原件，采购人核查无误后，签订合同。</w:t>
      </w:r>
      <w:r>
        <w:rPr>
          <w:rFonts w:hint="eastAsia" w:ascii="宋体" w:hAnsi="宋体" w:cs="宋体"/>
          <w:sz w:val="28"/>
          <w:szCs w:val="28"/>
        </w:rPr>
        <w:t xml:space="preserve">如成交供应商不能在采购人规定的时间内向采购人提供原件，将被采购人视为放弃中标（成交）资格。</w:t>
      </w:r>
      <w:r/>
    </w:p>
    <w:p>
      <w:pPr>
        <w:pStyle w:val="702"/>
        <w:ind w:firstLine="883"/>
        <w:jc w:val="center"/>
        <w:spacing w:before="0" w:after="0" w:line="360" w:lineRule="auto"/>
        <w:rPr>
          <w:rFonts w:ascii="宋体" w:hAnsi="宋体" w:cs="宋体"/>
          <w:sz w:val="28"/>
          <w:szCs w:val="28"/>
        </w:rPr>
      </w:pPr>
      <w:r>
        <w:rPr>
          <w:rFonts w:ascii="宋体" w:hAnsi="宋体" w:cs="宋体"/>
          <w:sz w:val="28"/>
          <w:szCs w:val="28"/>
        </w:rPr>
      </w:r>
      <w:r/>
    </w:p>
    <w:p>
      <w:pPr>
        <w:pStyle w:val="702"/>
        <w:ind w:firstLine="643"/>
        <w:jc w:val="center"/>
        <w:spacing w:before="0" w:after="0" w:line="360" w:lineRule="auto"/>
        <w:rPr>
          <w:rFonts w:ascii="宋体" w:hAnsi="宋体" w:cs="宋体"/>
          <w:sz w:val="28"/>
          <w:szCs w:val="28"/>
        </w:rPr>
      </w:pPr>
      <w:r/>
      <w:bookmarkStart w:id="12" w:name="_Toc6"/>
      <w:r>
        <w:rPr>
          <w:rFonts w:hint="eastAsia" w:ascii="宋体" w:hAnsi="宋体" w:cs="宋体"/>
          <w:sz w:val="28"/>
          <w:szCs w:val="28"/>
        </w:rPr>
        <w:t xml:space="preserve">第六章磋商文件的澄清与修改</w:t>
      </w:r>
      <w:bookmarkEnd w:id="12"/>
      <w:r/>
      <w:r/>
    </w:p>
    <w:p>
      <w:pPr>
        <w:ind w:firstLine="42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bCs/>
          <w:sz w:val="28"/>
          <w:szCs w:val="28"/>
        </w:rPr>
      </w:pPr>
      <w:r>
        <w:rPr>
          <w:rFonts w:hint="eastAsia" w:ascii="宋体" w:hAnsi="宋体" w:cs="宋体"/>
          <w:bCs/>
          <w:sz w:val="28"/>
          <w:szCs w:val="28"/>
        </w:rPr>
        <w:t xml:space="preserve">二十</w:t>
      </w:r>
      <w:r>
        <w:rPr>
          <w:rFonts w:hint="eastAsia" w:ascii="宋体" w:hAnsi="宋体" w:cs="宋体"/>
          <w:bCs/>
          <w:sz w:val="28"/>
          <w:szCs w:val="28"/>
        </w:rPr>
        <w:t xml:space="preserve">四</w:t>
      </w:r>
      <w:r>
        <w:rPr>
          <w:rFonts w:hint="eastAsia" w:ascii="宋体" w:hAnsi="宋体" w:cs="宋体"/>
          <w:bCs/>
          <w:sz w:val="28"/>
          <w:szCs w:val="28"/>
        </w:rPr>
        <w:t xml:space="preserve">、《磋商文件》的澄清或者修改</w:t>
      </w:r>
      <w:r/>
    </w:p>
    <w:p>
      <w:pPr>
        <w:ind w:firstLine="480"/>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w:t>
      </w:r>
      <w:r>
        <w:rPr>
          <w:rFonts w:hint="eastAsia" w:ascii="宋体" w:hAnsi="宋体" w:cs="宋体"/>
          <w:sz w:val="28"/>
          <w:szCs w:val="28"/>
        </w:rPr>
        <w:t xml:space="preserve">《磋商文件》的供应商。发布本项目的“更正公告”后采购代理机构已尽通知义务。敬请各所有获取《磋商文件》的供应商关注本项目的“更正公告”，否则，将自行承担相应的风险。</w:t>
      </w:r>
      <w:r/>
    </w:p>
    <w:p>
      <w:pPr>
        <w:pStyle w:val="775"/>
        <w:spacing w:before="0" w:after="0" w:line="360" w:lineRule="auto"/>
        <w:rPr>
          <w:rFonts w:ascii="宋体" w:hAnsi="宋体" w:cs="宋体"/>
          <w:sz w:val="28"/>
          <w:szCs w:val="28"/>
        </w:rPr>
      </w:pPr>
      <w:r>
        <w:rPr>
          <w:rFonts w:ascii="宋体" w:hAnsi="宋体" w:cs="宋体"/>
          <w:sz w:val="28"/>
          <w:szCs w:val="28"/>
        </w:rPr>
      </w:r>
      <w:r/>
    </w:p>
    <w:p>
      <w:pPr>
        <w:pStyle w:val="702"/>
        <w:ind w:firstLine="643"/>
        <w:jc w:val="center"/>
        <w:spacing w:before="0" w:after="0" w:line="360" w:lineRule="auto"/>
        <w:rPr>
          <w:rFonts w:ascii="宋体" w:hAnsi="宋体" w:cs="宋体"/>
          <w:sz w:val="28"/>
          <w:szCs w:val="28"/>
        </w:rPr>
      </w:pPr>
      <w:r/>
      <w:bookmarkStart w:id="13" w:name="_Toc7"/>
      <w:r>
        <w:rPr>
          <w:rFonts w:hint="eastAsia" w:ascii="宋体" w:hAnsi="宋体" w:cs="宋体"/>
          <w:sz w:val="28"/>
          <w:szCs w:val="28"/>
        </w:rPr>
        <w:t xml:space="preserve">第七章询问和质疑</w:t>
      </w:r>
      <w:bookmarkEnd w:id="13"/>
      <w:r/>
      <w:r/>
    </w:p>
    <w:p>
      <w:pP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bCs/>
          <w:sz w:val="28"/>
          <w:szCs w:val="28"/>
        </w:rPr>
      </w:pPr>
      <w:r>
        <w:rPr>
          <w:rFonts w:hint="eastAsia" w:ascii="宋体" w:hAnsi="宋体" w:cs="宋体"/>
          <w:bCs/>
          <w:sz w:val="28"/>
          <w:szCs w:val="28"/>
        </w:rPr>
        <w:t xml:space="preserve">二十</w:t>
      </w:r>
      <w:r>
        <w:rPr>
          <w:rFonts w:hint="eastAsia" w:ascii="宋体" w:hAnsi="宋体" w:cs="宋体"/>
          <w:bCs/>
          <w:sz w:val="28"/>
          <w:szCs w:val="28"/>
        </w:rPr>
        <w:t xml:space="preserve">五</w:t>
      </w:r>
      <w:r>
        <w:rPr>
          <w:rFonts w:hint="eastAsia" w:ascii="宋体" w:hAnsi="宋体" w:cs="宋体"/>
          <w:bCs/>
          <w:sz w:val="28"/>
          <w:szCs w:val="28"/>
        </w:rPr>
        <w:t xml:space="preserve">、询问和质疑</w:t>
      </w:r>
      <w:r/>
    </w:p>
    <w:p>
      <w:pPr>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、供应商对政府采购活动事项有疑问的，可以向采购人或采购代理机构提出</w:t>
      </w:r>
      <w:r>
        <w:rPr>
          <w:rFonts w:hint="eastAsia" w:ascii="宋体" w:hAnsi="宋体" w:cs="宋体"/>
          <w:sz w:val="28"/>
          <w:szCs w:val="28"/>
        </w:rPr>
        <w:t xml:space="preserve">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、供应商针对同一采购程序环节的质疑应当在法定质疑期内一次性提出。</w:t>
      </w:r>
      <w:r/>
    </w:p>
    <w:p>
      <w:pPr>
        <w:ind w:firstLine="48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、质疑和投诉按《政府采购质疑和投诉办法》执行。</w:t>
      </w:r>
      <w:r/>
    </w:p>
    <w:p>
      <w:pPr>
        <w:ind w:firstLine="480"/>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、接收质疑函的方式：供应商直接送交或供应商通过</w:t>
      </w:r>
      <w:r>
        <w:rPr>
          <w:rFonts w:hint="eastAsia" w:ascii="宋体" w:hAnsi="宋体" w:cs="宋体"/>
          <w:sz w:val="28"/>
          <w:szCs w:val="28"/>
        </w:rPr>
        <w:t xml:space="preserve">EMS</w:t>
      </w:r>
      <w:r>
        <w:rPr>
          <w:rFonts w:hint="eastAsia" w:ascii="宋体" w:hAnsi="宋体" w:cs="宋体"/>
          <w:sz w:val="28"/>
          <w:szCs w:val="28"/>
        </w:rPr>
        <w:t xml:space="preserve">邮寄。</w:t>
      </w:r>
      <w:r/>
    </w:p>
    <w:p>
      <w:pPr>
        <w:ind w:firstLine="480"/>
        <w:spacing w:line="360" w:lineRule="auto"/>
        <w:rPr>
          <w:rFonts w:ascii="宋体" w:hAnsi="宋体" w:cs="宋体"/>
          <w:sz w:val="28"/>
          <w:szCs w:val="28"/>
        </w:rPr>
      </w:pPr>
      <w:r>
        <w:rPr>
          <w:rFonts w:hint="eastAsia" w:ascii="宋体" w:hAnsi="宋体" w:cs="宋体"/>
          <w:sz w:val="28"/>
          <w:szCs w:val="28"/>
        </w:rPr>
        <w:t xml:space="preserve">联系人：李澄</w:t>
      </w:r>
      <w:r>
        <w:rPr>
          <w:rFonts w:hint="eastAsia" w:ascii="宋体" w:hAnsi="宋体" w:cs="宋体"/>
          <w:sz w:val="28"/>
          <w:szCs w:val="28"/>
        </w:rPr>
        <w:t xml:space="preserve">  </w:t>
      </w:r>
      <w:r>
        <w:rPr>
          <w:rFonts w:hint="eastAsia" w:ascii="宋体" w:hAnsi="宋体" w:cs="宋体"/>
          <w:sz w:val="28"/>
          <w:szCs w:val="28"/>
        </w:rPr>
        <w:t xml:space="preserve">联系电话：</w:t>
      </w:r>
      <w:r>
        <w:rPr>
          <w:rFonts w:hint="eastAsia" w:ascii="宋体" w:hAnsi="宋体" w:cs="宋体"/>
          <w:sz w:val="28"/>
          <w:szCs w:val="28"/>
        </w:rPr>
        <w:t xml:space="preserve">15895289977</w:t>
      </w:r>
      <w:r/>
    </w:p>
    <w:p>
      <w:pPr>
        <w:ind w:firstLine="480"/>
        <w:spacing w:line="360" w:lineRule="auto"/>
        <w:rPr>
          <w:rFonts w:ascii="宋体" w:hAnsi="宋体" w:cs="宋体"/>
          <w:sz w:val="28"/>
          <w:szCs w:val="28"/>
        </w:rPr>
      </w:pPr>
      <w:r>
        <w:rPr>
          <w:rFonts w:hint="eastAsia" w:ascii="宋体" w:hAnsi="宋体" w:cs="宋体"/>
          <w:sz w:val="28"/>
          <w:szCs w:val="28"/>
        </w:rPr>
        <w:t xml:space="preserve">地址：徐州市新城区吉田商务广场</w:t>
      </w:r>
      <w:r>
        <w:rPr>
          <w:rFonts w:hint="eastAsia" w:ascii="宋体" w:hAnsi="宋体" w:cs="宋体"/>
          <w:sz w:val="28"/>
          <w:szCs w:val="28"/>
        </w:rPr>
        <w:t xml:space="preserve">C</w:t>
      </w:r>
      <w:r>
        <w:rPr>
          <w:rFonts w:hint="eastAsia" w:ascii="宋体" w:hAnsi="宋体" w:cs="宋体"/>
          <w:sz w:val="28"/>
          <w:szCs w:val="28"/>
        </w:rPr>
        <w:t xml:space="preserve">栋</w:t>
      </w:r>
      <w:r>
        <w:rPr>
          <w:rFonts w:hint="eastAsia" w:ascii="宋体" w:hAnsi="宋体" w:cs="宋体"/>
          <w:sz w:val="28"/>
          <w:szCs w:val="28"/>
        </w:rPr>
        <w:t xml:space="preserve">315</w:t>
      </w:r>
      <w:r/>
    </w:p>
    <w:p>
      <w:pPr>
        <w:pStyle w:val="702"/>
        <w:ind w:firstLine="643"/>
        <w:jc w:val="center"/>
        <w:spacing w:before="0" w:after="0" w:line="360" w:lineRule="auto"/>
        <w:rPr>
          <w:rFonts w:ascii="宋体" w:hAnsi="宋体" w:cs="宋体"/>
          <w:sz w:val="28"/>
          <w:szCs w:val="28"/>
        </w:rPr>
      </w:pPr>
      <w:r>
        <w:rPr>
          <w:rFonts w:ascii="宋体" w:hAnsi="宋体" w:cs="宋体"/>
          <w:sz w:val="28"/>
          <w:szCs w:val="28"/>
        </w:rPr>
      </w:r>
      <w:r/>
    </w:p>
    <w:p>
      <w:pPr>
        <w:pStyle w:val="702"/>
        <w:ind w:firstLine="643"/>
        <w:jc w:val="center"/>
        <w:spacing w:before="0" w:after="0" w:line="360" w:lineRule="auto"/>
        <w:rPr>
          <w:rFonts w:ascii="宋体" w:hAnsi="宋体" w:cs="宋体"/>
          <w:sz w:val="28"/>
          <w:szCs w:val="28"/>
        </w:rPr>
      </w:pPr>
      <w:r/>
      <w:bookmarkStart w:id="14" w:name="_Toc8"/>
      <w:r>
        <w:rPr>
          <w:rFonts w:hint="eastAsia" w:ascii="宋体" w:hAnsi="宋体" w:cs="宋体"/>
          <w:sz w:val="28"/>
          <w:szCs w:val="28"/>
        </w:rPr>
        <w:t xml:space="preserve">第八章其他</w:t>
      </w:r>
      <w:bookmarkEnd w:id="14"/>
      <w:r/>
      <w:r/>
    </w:p>
    <w:p>
      <w:pP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二十六、本项目预算已包</w:t>
      </w:r>
      <w:r>
        <w:rPr>
          <w:rFonts w:hint="eastAsia" w:ascii="宋体" w:hAnsi="宋体" w:cs="宋体"/>
          <w:sz w:val="28"/>
          <w:szCs w:val="28"/>
        </w:rPr>
        <w:t xml:space="preserve">含招标代理服务费，供应商需在报价中综合考虑。成交供应商在领取成交通知书前，向采购代理机构缴纳代理服务费，收费标准见</w:t>
      </w:r>
      <w:r>
        <w:rPr>
          <w:rFonts w:hint="eastAsia" w:ascii="宋体" w:hAnsi="宋体" w:cs="宋体"/>
          <w:sz w:val="28"/>
          <w:szCs w:val="28"/>
        </w:rPr>
        <w:t xml:space="preserve">附件</w:t>
      </w:r>
      <w:r>
        <w:rPr>
          <w:rFonts w:hint="eastAsia" w:ascii="宋体" w:hAnsi="宋体" w:cs="宋体"/>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二十七、成交结果在徐州政府采购网上公布。</w:t>
      </w:r>
      <w:r/>
    </w:p>
    <w:p>
      <w:pPr>
        <w:ind w:firstLine="480"/>
        <w:spacing w:line="360" w:lineRule="auto"/>
        <w:rPr>
          <w:rFonts w:ascii="宋体" w:hAnsi="宋体" w:cs="宋体"/>
          <w:sz w:val="28"/>
          <w:szCs w:val="28"/>
        </w:rPr>
      </w:pPr>
      <w:r>
        <w:rPr>
          <w:rFonts w:hint="eastAsia" w:ascii="宋体" w:hAnsi="宋体" w:cs="宋体"/>
          <w:sz w:val="28"/>
          <w:szCs w:val="28"/>
        </w:rPr>
        <w:t xml:space="preserve">二十九、采购人确定的采购项目属性：服务。</w:t>
      </w:r>
      <w:r/>
    </w:p>
    <w:p>
      <w:pPr>
        <w:ind w:firstLine="480"/>
        <w:spacing w:line="360" w:lineRule="auto"/>
        <w:rPr>
          <w:rFonts w:ascii="宋体" w:hAnsi="宋体" w:cs="宋体"/>
          <w:sz w:val="28"/>
          <w:szCs w:val="28"/>
        </w:rPr>
      </w:pPr>
      <w:r>
        <w:rPr>
          <w:rFonts w:hint="eastAsia" w:ascii="宋体" w:hAnsi="宋体" w:cs="宋体"/>
          <w:sz w:val="28"/>
          <w:szCs w:val="28"/>
        </w:rPr>
        <w:t xml:space="preserve">三十、采购人信息</w:t>
      </w:r>
      <w:r/>
    </w:p>
    <w:p>
      <w:pPr>
        <w:ind w:firstLine="480"/>
        <w:spacing w:line="360" w:lineRule="auto"/>
        <w:rPr>
          <w:rFonts w:ascii="宋体" w:hAnsi="宋体" w:cs="宋体"/>
          <w:sz w:val="28"/>
          <w:szCs w:val="28"/>
        </w:rPr>
      </w:pPr>
      <w:r>
        <w:rPr>
          <w:rFonts w:hint="eastAsia" w:ascii="宋体" w:hAnsi="宋体" w:cs="宋体"/>
          <w:sz w:val="28"/>
          <w:szCs w:val="28"/>
        </w:rPr>
        <w:t xml:space="preserve">名称：</w:t>
      </w:r>
      <w:r>
        <w:rPr>
          <w:rFonts w:hint="eastAsia" w:ascii="宋体" w:hAnsi="宋体" w:cs="宋体"/>
          <w:sz w:val="28"/>
          <w:szCs w:val="28"/>
        </w:rPr>
        <w:t xml:space="preserve">徐州市云龙区人民法院</w:t>
      </w:r>
      <w:r/>
    </w:p>
    <w:p>
      <w:pPr>
        <w:ind w:firstLine="480"/>
        <w:spacing w:line="360" w:lineRule="auto"/>
        <w:rPr>
          <w:rFonts w:ascii="宋体" w:hAnsi="宋体" w:cs="宋体"/>
          <w:sz w:val="28"/>
          <w:szCs w:val="28"/>
        </w:rPr>
      </w:pPr>
      <w:r>
        <w:rPr>
          <w:rFonts w:hint="eastAsia" w:ascii="宋体" w:hAnsi="宋体" w:cs="宋体"/>
          <w:sz w:val="28"/>
          <w:szCs w:val="28"/>
        </w:rPr>
        <w:t xml:space="preserve">地址：徐州市云龙区三环东路</w:t>
      </w:r>
      <w:r>
        <w:rPr>
          <w:rFonts w:hint="eastAsia" w:ascii="宋体" w:hAnsi="宋体" w:cs="宋体"/>
          <w:sz w:val="28"/>
          <w:szCs w:val="28"/>
        </w:rPr>
        <w:t xml:space="preserve">66</w:t>
      </w:r>
      <w:r>
        <w:rPr>
          <w:rFonts w:hint="eastAsia" w:ascii="宋体" w:hAnsi="宋体" w:cs="宋体"/>
          <w:sz w:val="28"/>
          <w:szCs w:val="28"/>
        </w:rPr>
        <w:t xml:space="preserve">号</w:t>
      </w:r>
      <w:r/>
    </w:p>
    <w:p>
      <w:pPr>
        <w:ind w:firstLine="480"/>
        <w:spacing w:line="360" w:lineRule="auto"/>
        <w:rPr>
          <w:rFonts w:ascii="宋体" w:hAnsi="宋体" w:cs="宋体"/>
          <w:sz w:val="28"/>
          <w:szCs w:val="28"/>
        </w:rPr>
      </w:pPr>
      <w:r>
        <w:rPr>
          <w:rFonts w:hint="eastAsia" w:ascii="宋体" w:hAnsi="宋体" w:cs="宋体"/>
          <w:sz w:val="28"/>
          <w:szCs w:val="28"/>
        </w:rPr>
        <w:t xml:space="preserve">联系人：程涛</w:t>
      </w:r>
      <w:r>
        <w:rPr>
          <w:rFonts w:hint="eastAsia" w:ascii="宋体" w:hAnsi="宋体" w:cs="宋体"/>
          <w:sz w:val="28"/>
          <w:szCs w:val="28"/>
        </w:rPr>
        <w:t xml:space="preserve">        </w:t>
      </w:r>
      <w:r>
        <w:rPr>
          <w:rFonts w:hint="eastAsia" w:ascii="宋体" w:hAnsi="宋体" w:cs="宋体"/>
          <w:sz w:val="28"/>
          <w:szCs w:val="28"/>
        </w:rPr>
        <w:t xml:space="preserve">联系方式</w:t>
      </w:r>
      <w:r>
        <w:rPr>
          <w:rFonts w:hint="eastAsia" w:ascii="宋体" w:hAnsi="宋体" w:cs="宋体"/>
          <w:sz w:val="28"/>
          <w:szCs w:val="28"/>
        </w:rPr>
        <w:t xml:space="preserve">：</w:t>
      </w:r>
      <w:r>
        <w:rPr>
          <w:rFonts w:hint="eastAsia" w:ascii="宋体" w:hAnsi="宋体" w:cs="宋体"/>
          <w:sz w:val="28"/>
          <w:szCs w:val="28"/>
        </w:rPr>
        <w:t xml:space="preserve">67667289</w:t>
      </w:r>
      <w:r/>
    </w:p>
    <w:p>
      <w:pPr>
        <w:ind w:firstLine="480"/>
        <w:spacing w:line="360" w:lineRule="auto"/>
        <w:rPr>
          <w:rFonts w:ascii="宋体" w:hAnsi="宋体" w:cs="宋体"/>
          <w:sz w:val="28"/>
          <w:szCs w:val="28"/>
        </w:rPr>
      </w:pPr>
      <w:r>
        <w:rPr>
          <w:rFonts w:hint="eastAsia" w:ascii="宋体" w:hAnsi="宋体" w:cs="宋体"/>
          <w:sz w:val="28"/>
          <w:szCs w:val="28"/>
        </w:rPr>
        <w:t xml:space="preserve">三十一、采购代理机构信息</w:t>
      </w:r>
      <w:r/>
    </w:p>
    <w:p>
      <w:pPr>
        <w:ind w:firstLine="480"/>
        <w:spacing w:line="360" w:lineRule="auto"/>
        <w:rPr>
          <w:rFonts w:ascii="宋体" w:hAnsi="宋体" w:cs="宋体"/>
          <w:sz w:val="28"/>
          <w:szCs w:val="28"/>
        </w:rPr>
      </w:pPr>
      <w:r>
        <w:rPr>
          <w:rFonts w:hint="eastAsia" w:ascii="宋体" w:hAnsi="宋体" w:cs="宋体"/>
          <w:sz w:val="28"/>
          <w:szCs w:val="28"/>
        </w:rPr>
        <w:t xml:space="preserve">名称：江苏开源工程咨询监理有限公司</w:t>
      </w:r>
      <w:r/>
    </w:p>
    <w:p>
      <w:pPr>
        <w:ind w:firstLine="480"/>
        <w:spacing w:line="360" w:lineRule="auto"/>
        <w:rPr>
          <w:rFonts w:ascii="宋体" w:hAnsi="宋体" w:cs="宋体"/>
          <w:sz w:val="28"/>
          <w:szCs w:val="28"/>
        </w:rPr>
      </w:pPr>
      <w:r>
        <w:rPr>
          <w:rFonts w:hint="eastAsia" w:ascii="宋体" w:hAnsi="宋体" w:cs="宋体"/>
          <w:sz w:val="28"/>
          <w:szCs w:val="28"/>
        </w:rPr>
        <w:t xml:space="preserve">地址：徐州市新城区吉田商务广场</w:t>
      </w:r>
      <w:r>
        <w:rPr>
          <w:rFonts w:hint="eastAsia" w:ascii="宋体" w:hAnsi="宋体" w:cs="宋体"/>
          <w:sz w:val="28"/>
          <w:szCs w:val="28"/>
        </w:rPr>
        <w:t xml:space="preserve">C</w:t>
      </w:r>
      <w:r>
        <w:rPr>
          <w:rFonts w:hint="eastAsia" w:ascii="宋体" w:hAnsi="宋体" w:cs="宋体"/>
          <w:sz w:val="28"/>
          <w:szCs w:val="28"/>
        </w:rPr>
        <w:t xml:space="preserve">栋</w:t>
      </w:r>
      <w:r>
        <w:rPr>
          <w:rFonts w:hint="eastAsia" w:ascii="宋体" w:hAnsi="宋体" w:cs="宋体"/>
          <w:sz w:val="28"/>
          <w:szCs w:val="28"/>
        </w:rPr>
        <w:t xml:space="preserve">315</w:t>
      </w:r>
      <w:r/>
    </w:p>
    <w:p>
      <w:pPr>
        <w:ind w:firstLine="480"/>
        <w:spacing w:line="360" w:lineRule="auto"/>
        <w:rPr>
          <w:rFonts w:ascii="宋体" w:hAnsi="宋体" w:cs="宋体"/>
          <w:sz w:val="28"/>
          <w:szCs w:val="28"/>
        </w:rPr>
      </w:pPr>
      <w:r>
        <w:rPr>
          <w:rFonts w:hint="eastAsia" w:ascii="宋体" w:hAnsi="宋体" w:cs="宋体"/>
          <w:sz w:val="28"/>
          <w:szCs w:val="28"/>
        </w:rPr>
        <w:t xml:space="preserve">联系人：李澄</w:t>
      </w:r>
      <w:r>
        <w:rPr>
          <w:rFonts w:hint="eastAsia" w:ascii="宋体" w:hAnsi="宋体" w:cs="宋体"/>
          <w:sz w:val="28"/>
          <w:szCs w:val="28"/>
        </w:rPr>
        <w:t xml:space="preserve"> </w:t>
      </w:r>
      <w:r>
        <w:rPr>
          <w:rFonts w:hint="eastAsia" w:ascii="宋体" w:hAnsi="宋体" w:cs="宋体"/>
          <w:sz w:val="28"/>
          <w:szCs w:val="28"/>
        </w:rPr>
        <w:t xml:space="preserve">     </w:t>
      </w:r>
      <w:r>
        <w:rPr>
          <w:rFonts w:hint="eastAsia" w:ascii="宋体" w:hAnsi="宋体" w:cs="宋体"/>
          <w:sz w:val="28"/>
          <w:szCs w:val="28"/>
        </w:rPr>
        <w:t xml:space="preserve">联系方式：</w:t>
      </w:r>
      <w:r>
        <w:rPr>
          <w:rFonts w:hint="eastAsia" w:ascii="宋体" w:hAnsi="宋体" w:cs="宋体"/>
          <w:sz w:val="28"/>
          <w:szCs w:val="28"/>
        </w:rPr>
        <w:t xml:space="preserve">15895289977</w:t>
      </w:r>
      <w:r/>
    </w:p>
    <w:p>
      <w:pPr>
        <w:ind w:firstLine="480"/>
        <w:spacing w:line="360" w:lineRule="auto"/>
        <w:rPr>
          <w:rFonts w:ascii="宋体" w:hAnsi="宋体" w:cs="宋体"/>
          <w:sz w:val="28"/>
          <w:szCs w:val="28"/>
        </w:rPr>
      </w:pPr>
      <w:r>
        <w:rPr>
          <w:rFonts w:ascii="宋体" w:hAnsi="宋体" w:cs="宋体"/>
          <w:sz w:val="28"/>
          <w:szCs w:val="28"/>
        </w:rPr>
      </w:r>
      <w:r/>
    </w:p>
    <w:p>
      <w:pPr>
        <w:pStyle w:val="807"/>
        <w:jc w:val="both"/>
        <w:spacing w:line="360" w:lineRule="auto"/>
        <w:rPr>
          <w:rFonts w:ascii="宋体" w:hAnsi="宋体" w:cs="宋体"/>
          <w:b/>
          <w:sz w:val="28"/>
          <w:szCs w:val="28"/>
        </w:rPr>
        <w:outlineLvl w:val="0"/>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br w:type="page" w:clear="all"/>
      </w:r>
      <w:r/>
    </w:p>
    <w:p>
      <w:pPr>
        <w:pStyle w:val="722"/>
        <w:spacing w:after="0" w:line="360" w:lineRule="auto"/>
        <w:rPr>
          <w:rFonts w:ascii="宋体" w:hAnsi="宋体" w:cs="宋体"/>
          <w:sz w:val="28"/>
          <w:szCs w:val="28"/>
        </w:rPr>
      </w:pPr>
      <w:r>
        <w:rPr>
          <w:rFonts w:ascii="宋体" w:hAnsi="宋体" w:cs="宋体"/>
          <w:sz w:val="28"/>
          <w:szCs w:val="28"/>
        </w:rPr>
      </w:r>
      <w:r/>
    </w:p>
    <w:p>
      <w:pPr>
        <w:ind w:firstLine="883"/>
        <w:jc w:val="center"/>
        <w:spacing w:line="360" w:lineRule="auto"/>
        <w:rPr>
          <w:rFonts w:ascii="宋体" w:hAnsi="宋体" w:cs="宋体"/>
          <w:b/>
          <w:sz w:val="28"/>
          <w:szCs w:val="28"/>
        </w:rPr>
        <w:outlineLvl w:val="0"/>
      </w:pPr>
      <w:r/>
      <w:bookmarkStart w:id="15" w:name="_Toc9"/>
      <w:r>
        <w:rPr>
          <w:rFonts w:hint="eastAsia" w:ascii="宋体" w:hAnsi="宋体" w:cs="宋体"/>
          <w:b/>
          <w:sz w:val="28"/>
          <w:szCs w:val="28"/>
        </w:rPr>
        <w:t xml:space="preserve">第九章附件</w:t>
      </w:r>
      <w:bookmarkEnd w:id="15"/>
      <w:r/>
      <w:r/>
    </w:p>
    <w:p>
      <w:pPr>
        <w:pStyle w:val="728"/>
        <w:rPr>
          <w:rFonts w:hAnsi="宋体"/>
          <w:sz w:val="28"/>
          <w:szCs w:val="28"/>
        </w:rPr>
      </w:pPr>
      <w:r>
        <w:rPr>
          <w:rFonts w:hAnsi="宋体"/>
          <w:sz w:val="28"/>
          <w:szCs w:val="28"/>
        </w:rPr>
      </w:r>
      <w:r/>
    </w:p>
    <w:p>
      <w:pP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《评分细则》</w:t>
      </w:r>
      <w:r/>
    </w:p>
    <w:p>
      <w:pPr>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《采购需求（项目要求）》</w:t>
      </w:r>
      <w:r/>
    </w:p>
    <w:p>
      <w:pPr>
        <w:ind w:firstLine="48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《磋商报价表》</w:t>
      </w:r>
      <w:r/>
    </w:p>
    <w:p>
      <w:pPr>
        <w:ind w:firstLine="480"/>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《分项价格表》</w:t>
      </w:r>
      <w:r/>
    </w:p>
    <w:p>
      <w:pPr>
        <w:ind w:firstLine="480"/>
        <w:spacing w:line="360" w:lineRule="auto"/>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《偏离表》</w:t>
      </w:r>
      <w:r/>
    </w:p>
    <w:p>
      <w:pPr>
        <w:ind w:firstLine="480"/>
        <w:spacing w:line="360" w:lineRule="auto"/>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《拟签订的合同草案》</w:t>
      </w:r>
      <w:r/>
    </w:p>
    <w:p>
      <w:pPr>
        <w:ind w:firstLine="480"/>
        <w:spacing w:line="360" w:lineRule="auto"/>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t xml:space="preserve">《承诺书》</w:t>
      </w:r>
      <w:r/>
    </w:p>
    <w:p>
      <w:pPr>
        <w:ind w:firstLine="480"/>
        <w:spacing w:line="360" w:lineRule="auto"/>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rPr>
        <w:t xml:space="preserve">《授权委托书》</w:t>
      </w:r>
      <w:r/>
    </w:p>
    <w:p>
      <w:pPr>
        <w:ind w:firstLine="480"/>
        <w:spacing w:line="360" w:lineRule="auto"/>
        <w:rPr>
          <w:rFonts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rPr>
        <w:t xml:space="preserve">《中小企业声明函》等</w:t>
      </w:r>
      <w:r/>
    </w:p>
    <w:p>
      <w:pPr>
        <w:ind w:firstLine="480"/>
        <w:spacing w:line="360" w:lineRule="auto"/>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rPr>
        <w:t xml:space="preserve">《</w:t>
      </w:r>
      <w:r>
        <w:rPr>
          <w:rFonts w:hint="eastAsia" w:ascii="宋体" w:hAnsi="宋体" w:cs="宋体"/>
          <w:sz w:val="28"/>
          <w:szCs w:val="28"/>
        </w:rPr>
        <w:t xml:space="preserve">残疾人福利性单位声明函</w:t>
      </w:r>
      <w:r>
        <w:rPr>
          <w:rFonts w:hint="eastAsia" w:ascii="宋体" w:hAnsi="宋体" w:cs="宋体"/>
          <w:sz w:val="28"/>
          <w:szCs w:val="28"/>
        </w:rPr>
        <w:t xml:space="preserve">》</w:t>
      </w:r>
      <w:r>
        <w:rPr>
          <w:rFonts w:hint="eastAsia" w:ascii="宋体" w:hAnsi="宋体" w:cs="宋体"/>
          <w:sz w:val="28"/>
          <w:szCs w:val="28"/>
        </w:rPr>
        <w:t xml:space="preserve">（如有）</w:t>
      </w:r>
      <w:r/>
    </w:p>
    <w:p>
      <w:pPr>
        <w:ind w:firstLine="480"/>
        <w:spacing w:line="360" w:lineRule="auto"/>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《具备履行合同所必需的设备和专业技术能力的书面声明》</w:t>
      </w:r>
      <w:r/>
    </w:p>
    <w:p>
      <w:pPr>
        <w:ind w:firstLine="480"/>
        <w:spacing w:line="360" w:lineRule="auto"/>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rPr>
        <w:t xml:space="preserve">《供应商参加政府采购活动前</w:t>
      </w:r>
      <w:r>
        <w:rPr>
          <w:rFonts w:hint="eastAsia" w:ascii="宋体" w:hAnsi="宋体" w:cs="宋体"/>
          <w:sz w:val="28"/>
          <w:szCs w:val="28"/>
        </w:rPr>
        <w:t xml:space="preserve">3</w:t>
      </w:r>
      <w:r>
        <w:rPr>
          <w:rFonts w:hint="eastAsia" w:ascii="宋体" w:hAnsi="宋体" w:cs="宋体"/>
          <w:sz w:val="28"/>
          <w:szCs w:val="28"/>
        </w:rPr>
        <w:t xml:space="preserve">年内在经营活动中没有重大违法记录的书面声明》</w:t>
      </w:r>
      <w:r/>
    </w:p>
    <w:p>
      <w:pPr>
        <w:ind w:firstLine="480"/>
        <w:spacing w:line="360" w:lineRule="auto"/>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rPr>
        <w:t xml:space="preserve">《代理服务收费标准》</w:t>
      </w:r>
      <w:r/>
    </w:p>
    <w:p>
      <w:pPr>
        <w:ind w:firstLine="480"/>
        <w:spacing w:line="360" w:lineRule="auto"/>
        <w:rPr>
          <w:rFonts w:ascii="宋体" w:hAnsi="宋体" w:cs="宋体"/>
          <w:sz w:val="28"/>
          <w:szCs w:val="28"/>
        </w:rPr>
      </w:pPr>
      <w:r>
        <w:rPr>
          <w:rFonts w:hint="eastAsia" w:ascii="宋体" w:hAnsi="宋体" w:cs="宋体"/>
          <w:sz w:val="28"/>
          <w:szCs w:val="28"/>
        </w:rPr>
        <w:t xml:space="preserve">14.</w:t>
      </w:r>
      <w:r>
        <w:rPr>
          <w:rFonts w:hint="eastAsia" w:ascii="宋体" w:hAnsi="宋体" w:cs="宋体"/>
          <w:sz w:val="28"/>
          <w:szCs w:val="28"/>
        </w:rPr>
        <w:t xml:space="preserve">《预付款保函支付条款模板》</w:t>
      </w:r>
      <w:r/>
    </w:p>
    <w:p>
      <w:pPr>
        <w:ind w:firstLine="480"/>
        <w:spacing w:line="360" w:lineRule="auto"/>
        <w:rPr>
          <w:rFonts w:ascii="宋体" w:hAnsi="宋体" w:cs="宋体"/>
          <w:sz w:val="28"/>
          <w:szCs w:val="28"/>
        </w:rPr>
      </w:pPr>
      <w:r>
        <w:rPr>
          <w:rFonts w:hint="eastAsia" w:ascii="宋体" w:hAnsi="宋体" w:cs="宋体"/>
          <w:sz w:val="28"/>
          <w:szCs w:val="28"/>
        </w:rPr>
        <w:t xml:space="preserve">15</w:t>
      </w:r>
      <w:r>
        <w:rPr>
          <w:rFonts w:hint="eastAsia" w:ascii="宋体" w:hAnsi="宋体" w:cs="宋体"/>
          <w:sz w:val="28"/>
          <w:szCs w:val="28"/>
        </w:rPr>
        <w:t xml:space="preserve">、《关于符合本国产品标准的声明函》（如有）</w:t>
      </w:r>
      <w:r/>
    </w:p>
    <w:p>
      <w:pPr>
        <w:pStyle w:val="799"/>
        <w:spacing w:line="360" w:lineRule="auto"/>
        <w:rPr>
          <w:rFonts w:hAnsi="宋体" w:cs="宋体"/>
          <w:szCs w:val="28"/>
        </w:rPr>
      </w:pPr>
      <w:r>
        <w:rPr>
          <w:rFonts w:hAnsi="宋体" w:cs="宋体"/>
          <w:szCs w:val="28"/>
        </w:rPr>
      </w:r>
      <w:r/>
    </w:p>
    <w:p>
      <w:pPr>
        <w:numPr>
          <w:ilvl w:val="0"/>
          <w:numId w:val="6"/>
        </w:numPr>
        <w:jc w:val="center"/>
        <w:spacing w:line="360" w:lineRule="auto"/>
        <w:rPr>
          <w:rFonts w:ascii="宋体" w:hAnsi="宋体" w:cs="宋体"/>
          <w:b/>
          <w:bCs/>
          <w:sz w:val="28"/>
          <w:szCs w:val="28"/>
        </w:rPr>
      </w:pPr>
      <w:r>
        <w:rPr>
          <w:rFonts w:hint="eastAsia" w:ascii="宋体" w:hAnsi="宋体" w:cs="宋体"/>
          <w:sz w:val="28"/>
          <w:szCs w:val="28"/>
        </w:rPr>
        <w:br w:type="page" w:clear="all"/>
      </w:r>
      <w:r>
        <w:rPr>
          <w:rFonts w:hint="eastAsia" w:ascii="宋体" w:hAnsi="宋体" w:cs="宋体"/>
          <w:b/>
          <w:bCs/>
          <w:sz w:val="28"/>
          <w:szCs w:val="28"/>
        </w:rPr>
        <w:t xml:space="preserve">评分细则</w:t>
      </w:r>
      <w:r/>
    </w:p>
    <w:tbl>
      <w:tblPr>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35"/>
        <w:gridCol w:w="1864"/>
        <w:gridCol w:w="6305"/>
      </w:tblGrid>
      <w:tr>
        <w:trPr>
          <w:jc w:val="center"/>
          <w:trHeight w:val="268"/>
        </w:trPr>
        <w:tc>
          <w:tcPr>
            <w:tcW w:w="1635"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项目</w:t>
            </w:r>
            <w:r/>
          </w:p>
        </w:tc>
        <w:tc>
          <w:tcPr>
            <w:gridSpan w:val="2"/>
            <w:tcW w:w="8169" w:type="dxa"/>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评分办法</w:t>
            </w:r>
            <w:r/>
          </w:p>
        </w:tc>
      </w:tr>
      <w:tr>
        <w:trPr>
          <w:cantSplit/>
          <w:jc w:val="center"/>
          <w:trHeight w:val="954"/>
        </w:trPr>
        <w:tc>
          <w:tcPr>
            <w:tcW w:w="1635"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价格</w:t>
            </w:r>
            <w:r/>
          </w:p>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（10分）</w:t>
            </w:r>
            <w:r/>
          </w:p>
        </w:tc>
        <w:tc>
          <w:tcPr>
            <w:gridSpan w:val="2"/>
            <w:tcW w:w="8169" w:type="dxa"/>
            <w:textDirection w:val="lrTb"/>
            <w:noWrap w:val="false"/>
          </w:tcPr>
          <w:p>
            <w:pP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widowControl/>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得分四舍五入后保留小数点2位。</w:t>
            </w:r>
            <w:r/>
          </w:p>
        </w:tc>
      </w:tr>
      <w:tr>
        <w:trPr>
          <w:cantSplit/>
          <w:jc w:val="center"/>
          <w:trHeight w:val="265"/>
        </w:trPr>
        <w:tc>
          <w:tcPr>
            <w:tcW w:w="1635" w:type="dxa"/>
            <w:vAlign w:val="center"/>
            <w:vMerge w:val="restart"/>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商务部分</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（20分）</w:t>
            </w:r>
            <w:r/>
          </w:p>
        </w:tc>
        <w:tc>
          <w:tcPr>
            <w:tcW w:w="1864"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类似项目业绩</w:t>
            </w:r>
            <w:r/>
          </w:p>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（4分）</w:t>
            </w:r>
            <w:r/>
          </w:p>
        </w:tc>
        <w:tc>
          <w:tcPr>
            <w:tcW w:w="6305" w:type="dxa"/>
            <w:vAlign w:val="center"/>
            <w:textDirection w:val="lrTb"/>
            <w:noWrap w:val="false"/>
          </w:tcPr>
          <w:p>
            <w:pP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供应商自2023年1月1日以来（以合同签订日期为准），合同标的与本次采购项目同类或相似的合同业绩，每有一个业绩得2分，最高得4分。</w:t>
            </w:r>
            <w:r/>
          </w:p>
          <w:p>
            <w:pP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其他或者未提供不得分，最高得4分，最低得0分。</w:t>
            </w:r>
            <w:r/>
          </w:p>
          <w:p>
            <w:pP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（须提供合同原件扫描件并加盖电子签章，合同内容无法体现的可同时提供业主证明材料，否则不得分）</w:t>
            </w:r>
            <w:r/>
          </w:p>
        </w:tc>
      </w:tr>
      <w:tr>
        <w:trPr>
          <w:cantSplit/>
          <w:jc w:val="center"/>
          <w:trHeight w:val="265"/>
        </w:trPr>
        <w:tc>
          <w:tcPr>
            <w:tcW w:w="1635" w:type="dxa"/>
            <w:vAlign w:val="center"/>
            <w:vMerge w:val="continue"/>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保密资质</w:t>
            </w:r>
            <w:r/>
          </w:p>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（4分）</w:t>
            </w:r>
            <w:r/>
          </w:p>
        </w:tc>
        <w:tc>
          <w:tcPr>
            <w:tcW w:w="6305" w:type="dxa"/>
            <w:vAlign w:val="center"/>
            <w:textDirection w:val="lrTb"/>
            <w:noWrap w:val="false"/>
          </w:tcPr>
          <w:p>
            <w:pP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供应商具有有效期内的国家秘密载体印制资质证书（涉密档案数字化加工）的得4分。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其他或者未提供不得分，最高得4分，最低得0分。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（须提供上述证明材料原件扫描件加盖电子签章，否则该项不得分）</w:t>
            </w:r>
            <w:r/>
          </w:p>
        </w:tc>
      </w:tr>
      <w:tr>
        <w:trPr>
          <w:cantSplit/>
          <w:jc w:val="center"/>
          <w:trHeight w:val="265"/>
        </w:trPr>
        <w:tc>
          <w:tcPr>
            <w:tcW w:w="1635" w:type="dxa"/>
            <w:vAlign w:val="center"/>
            <w:vMerge w:val="continue"/>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人员配备</w:t>
            </w:r>
            <w:r/>
          </w:p>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(8分)</w:t>
            </w:r>
            <w:r/>
          </w:p>
          <w:p>
            <w:pPr>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tc>
        <w:tc>
          <w:tcPr>
            <w:tcW w:w="6305" w:type="dxa"/>
            <w:vAlign w:val="center"/>
            <w:textDirection w:val="lrTb"/>
            <w:noWrap w:val="false"/>
          </w:tcPr>
          <w:p>
            <w:pPr>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1、拟担任本项目负责人（项目经理）：</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（1）具有档案相关管理类证书的得1分；</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（2）具有计算机类相关证书的得1分；</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w:t>
            </w:r>
            <w:r>
              <w:rPr>
                <w:rFonts w:hint="eastAsia" w:cs="宋体" w:asciiTheme="minorEastAsia" w:hAnsiTheme="minorEastAsia" w:eastAsiaTheme="minorEastAsia"/>
                <w:sz w:val="24"/>
              </w:rPr>
              <w:t xml:space="preserve">小</w:t>
            </w:r>
            <w:r>
              <w:rPr>
                <w:rFonts w:hint="eastAsia" w:cs="宋体" w:asciiTheme="minorEastAsia" w:hAnsiTheme="minorEastAsia" w:eastAsiaTheme="minorEastAsia"/>
                <w:sz w:val="24"/>
              </w:rPr>
              <w:t xml:space="preserve">项满分2分，未提供不得分。</w:t>
            </w:r>
            <w:r/>
          </w:p>
          <w:p>
            <w:pPr>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2、拟担任本项目驻场管理人：</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（1）具有档案助理管员资质的得1分；</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（2）具有保密培训证书的得1分；</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w:t>
            </w:r>
            <w:r>
              <w:rPr>
                <w:rFonts w:hint="eastAsia" w:cs="宋体" w:asciiTheme="minorEastAsia" w:hAnsiTheme="minorEastAsia" w:eastAsiaTheme="minorEastAsia"/>
                <w:sz w:val="24"/>
              </w:rPr>
              <w:t xml:space="preserve">小</w:t>
            </w:r>
            <w:r>
              <w:rPr>
                <w:rFonts w:hint="eastAsia" w:cs="宋体" w:asciiTheme="minorEastAsia" w:hAnsiTheme="minorEastAsia" w:eastAsiaTheme="minorEastAsia"/>
                <w:sz w:val="24"/>
              </w:rPr>
              <w:t xml:space="preserve">项满分2分，未提供不得分。</w:t>
            </w:r>
            <w:r/>
          </w:p>
          <w:p>
            <w:pPr>
              <w:spacing w:line="40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3、其他驻场服务组成员：</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项目组中其他实施人员具有档案上岗证、继续教育证明、保密培训证书的，每提供1个，得0.5分，同一人员不重复得分，本</w:t>
            </w:r>
            <w:r>
              <w:rPr>
                <w:rFonts w:hint="eastAsia" w:cs="宋体" w:asciiTheme="minorEastAsia" w:hAnsiTheme="minorEastAsia" w:eastAsiaTheme="minorEastAsia"/>
                <w:sz w:val="24"/>
              </w:rPr>
              <w:t xml:space="preserve">小</w:t>
            </w:r>
            <w:r>
              <w:rPr>
                <w:rFonts w:hint="eastAsia" w:cs="宋体" w:asciiTheme="minorEastAsia" w:hAnsiTheme="minorEastAsia" w:eastAsiaTheme="minorEastAsia"/>
                <w:sz w:val="24"/>
              </w:rPr>
              <w:t xml:space="preserve">项满分4分，未提供不得分。</w:t>
            </w:r>
            <w:r/>
          </w:p>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备注：同一人员不重复得分，须提供上述证明材料原件扫描件加盖电子签章，未按要求提供的不得分</w:t>
            </w:r>
            <w:r>
              <w:rPr>
                <w:rFonts w:hint="eastAsia" w:cs="宋体" w:asciiTheme="minorEastAsia" w:hAnsiTheme="minorEastAsia" w:eastAsiaTheme="minorEastAsia"/>
                <w:sz w:val="24"/>
              </w:rPr>
              <w:t xml:space="preserve">，人员配备满分8分。</w:t>
            </w:r>
            <w:r/>
          </w:p>
        </w:tc>
      </w:tr>
      <w:tr>
        <w:trPr>
          <w:cantSplit/>
          <w:jc w:val="center"/>
          <w:trHeight w:val="265"/>
        </w:trPr>
        <w:tc>
          <w:tcPr>
            <w:tcW w:w="1635" w:type="dxa"/>
            <w:vAlign w:val="center"/>
            <w:vMerge w:val="continue"/>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供应商评价</w:t>
            </w:r>
            <w:r/>
          </w:p>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（4分）</w:t>
            </w:r>
            <w:r/>
          </w:p>
          <w:p>
            <w:pPr>
              <w:ind w:firstLine="200"/>
              <w:rPr>
                <w:rFonts w:cs="宋体" w:asciiTheme="minorEastAsia" w:hAnsiTheme="minorEastAsia" w:eastAsiaTheme="minorEastAsia"/>
                <w:sz w:val="24"/>
              </w:rPr>
            </w:pPr>
            <w:r>
              <w:rPr>
                <w:rFonts w:cs="宋体" w:asciiTheme="minorEastAsia" w:hAnsiTheme="minorEastAsia" w:eastAsiaTheme="minorEastAsia"/>
                <w:sz w:val="24"/>
              </w:rPr>
            </w:r>
            <w:r/>
          </w:p>
        </w:tc>
        <w:tc>
          <w:tcPr>
            <w:tcW w:w="6305" w:type="dxa"/>
            <w:vAlign w:val="center"/>
            <w:textDirection w:val="lrTb"/>
            <w:noWrap w:val="false"/>
          </w:tcPr>
          <w:p>
            <w:pP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供应商具有有效期内的质量管理体系认证证书、信息安全管理体系认证证书、信息技术服务管理体系认证证书、职业健康安全管理体系认证证书，每个证书得1分，满分4分。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其他或者未提供不得分，最高得4分，最低得0分。</w:t>
            </w:r>
            <w:r/>
          </w:p>
          <w:p>
            <w:pP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（须提供上述证明材料原件扫描件加盖电子签章，否则该项不得分）</w:t>
            </w:r>
            <w:r/>
          </w:p>
        </w:tc>
      </w:tr>
      <w:tr>
        <w:trPr>
          <w:cantSplit/>
          <w:jc w:val="center"/>
          <w:trHeight w:val="2684"/>
        </w:trPr>
        <w:tc>
          <w:tcPr>
            <w:tcW w:w="1635" w:type="dxa"/>
            <w:vAlign w:val="center"/>
            <w:vMerge w:val="restart"/>
            <w:textDirection w:val="lrTb"/>
            <w:noWrap w:val="false"/>
          </w:tcPr>
          <w:p>
            <w:pPr>
              <w:jc w:val="center"/>
              <w:tabs>
                <w:tab w:val="left" w:pos="60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技术服务方案</w:t>
            </w:r>
            <w:r/>
          </w:p>
          <w:p>
            <w:pPr>
              <w:jc w:val="center"/>
              <w:tabs>
                <w:tab w:val="left" w:pos="60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（70分）</w:t>
            </w:r>
            <w:r/>
          </w:p>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项目总体实施方案（12分）</w:t>
            </w:r>
            <w:r/>
          </w:p>
        </w:tc>
        <w:tc>
          <w:tcPr>
            <w:tcW w:w="6305" w:type="dxa"/>
            <w:vAlign w:val="center"/>
            <w:textDirection w:val="lrTb"/>
            <w:noWrap w:val="false"/>
          </w:tcPr>
          <w:p>
            <w:pP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从整体技术解决方案是否与法院工作相结合，具有专业性、科学性、合理性、完善性，规范性和可操作性，目标是否明确，组织实施措施是否到位，流程是否清晰合理，管理制度是否完善严密和规范，关键步骤的思路和要点是否清晰可控、以及对项目需求理解及综合分析程度等方面进行综合评审打分，包括但不限于以下主要内容：组织机构、项目组织实施计划和组织实施措施、工作程序和步骤、管理制度和协调方法、关键步骤的思路和要点、项目质量管理、风险管理及项目文档管理制度等。根据响应文件内项目总体实施方案编写的全面性、针对性、可行性等综合评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全面性(4分)：全面具体详实得4分；较全面得2分；不太全面得1分。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针对性(4分)：针对性强得4分；针对性一般的得2分；欠缺针对性的得1分。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可行性（4分)：符合实际切实可行得4分；较切实可行得2分；可行性欠缺得1分；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本项最高得12分，未提供的不得分。</w:t>
            </w:r>
            <w:r/>
          </w:p>
        </w:tc>
      </w:tr>
      <w:tr>
        <w:trPr>
          <w:cantSplit/>
          <w:jc w:val="center"/>
          <w:trHeight w:val="800"/>
        </w:trPr>
        <w:tc>
          <w:tcPr>
            <w:tcW w:w="1635" w:type="dxa"/>
            <w:vAlign w:val="center"/>
            <w:vMerge w:val="continue"/>
            <w:textDirection w:val="lrTb"/>
            <w:noWrap w:val="false"/>
          </w:tcPr>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质量保证与数据验收方案（12分）</w:t>
            </w:r>
            <w:r/>
          </w:p>
        </w:tc>
        <w:tc>
          <w:tcPr>
            <w:tcW w:w="6305" w:type="dxa"/>
            <w:vAlign w:val="center"/>
            <w:textDirection w:val="lrTb"/>
            <w:noWrap w:val="false"/>
          </w:tcPr>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按采购人要求有明确的质量保证目标与数据验收方案。根据响应文件内质量保证与数据验收方案编写的全面性、针对性、可行性等综合评分。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全面性(4分)：全面具体详实得4分；较全面得2分；不太全面得1分。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针对性(4分)：针对性强得4分；针对性一般的得2分；欠缺针对性的得1分。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可行性（4分)：符合实际切实可行得4分；较切实可行得2分；可行性欠缺得1分；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本项最高得12分，未提供的不得分。</w:t>
            </w:r>
            <w:r/>
          </w:p>
        </w:tc>
      </w:tr>
      <w:tr>
        <w:trPr>
          <w:cantSplit/>
          <w:jc w:val="center"/>
          <w:trHeight w:val="510"/>
        </w:trPr>
        <w:tc>
          <w:tcPr>
            <w:tcW w:w="1635" w:type="dxa"/>
            <w:vAlign w:val="center"/>
            <w:vMerge w:val="continue"/>
            <w:textDirection w:val="lrTb"/>
            <w:noWrap w:val="false"/>
          </w:tcPr>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rPr>
                <w:rFonts w:cs="宋体" w:asciiTheme="minorEastAsia" w:hAnsiTheme="minorEastAsia" w:eastAsiaTheme="minorEastAsia"/>
                <w:sz w:val="24"/>
              </w:rPr>
            </w:pPr>
            <w:r/>
            <w:bookmarkStart w:id="16" w:name="OLE_LINK25"/>
            <w:r/>
            <w:bookmarkStart w:id="17" w:name="OLE_LINK26"/>
            <w:r>
              <w:rPr>
                <w:rFonts w:hint="eastAsia" w:cs="宋体" w:asciiTheme="minorEastAsia" w:hAnsiTheme="minorEastAsia" w:eastAsiaTheme="minorEastAsia"/>
                <w:sz w:val="24"/>
              </w:rPr>
              <w:t xml:space="preserve">专业技术响应能力方案</w:t>
            </w:r>
            <w:bookmarkEnd w:id="16"/>
            <w:bookmarkEnd w:id="17"/>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（3分）</w:t>
            </w:r>
            <w:r/>
          </w:p>
        </w:tc>
        <w:tc>
          <w:tcPr>
            <w:tcW w:w="6305" w:type="dxa"/>
            <w:vAlign w:val="center"/>
            <w:textDirection w:val="lrTb"/>
            <w:noWrap w:val="false"/>
          </w:tcPr>
          <w:p>
            <w:p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响应文件中提供专业技术响应能力方案。包括在项目实施过程中，需使用专用档案数字化相关软件，对数字化过程进行监控管理，供应商拟投入档案加工软件具有与本次采购需求并满足对项目流程实时软件管理（包括但不仅限于①档案整理归档类、②图像转换格式压缩类、③中间库审判流程管理类、④联网行为及审计管理类、⑤档案数字化加工国产系统类、⑥数据核查校对类、相关的软件著作权证书，上述证书须提供原件扫描件，每提供一个得1分，最高得3分。</w:t>
            </w:r>
            <w:r/>
          </w:p>
          <w:p>
            <w:p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注：加工软件可为投标人自有、或经合法授权使用（含购买、租赁第三方）；非投标人自有的，须同时提供有效的授权使用证明文件（软件采购合同、授权书或许可协议等），且授权有效期须覆盖本项目服务期。未按要求提供不得分。</w:t>
            </w:r>
            <w:r/>
          </w:p>
        </w:tc>
      </w:tr>
      <w:tr>
        <w:trPr>
          <w:cantSplit/>
          <w:jc w:val="center"/>
          <w:trHeight w:val="800"/>
        </w:trPr>
        <w:tc>
          <w:tcPr>
            <w:tcW w:w="1635" w:type="dxa"/>
            <w:vAlign w:val="center"/>
            <w:vMerge w:val="continue"/>
            <w:textDirection w:val="lrTb"/>
            <w:noWrap w:val="false"/>
          </w:tcPr>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spacing w:line="360" w:lineRule="exact"/>
              <w:rPr>
                <w:rFonts w:cs="宋体" w:asciiTheme="minorEastAsia" w:hAnsiTheme="minorEastAsia" w:eastAsiaTheme="minorEastAsia"/>
                <w:sz w:val="24"/>
              </w:rPr>
            </w:pPr>
            <w:r/>
            <w:bookmarkStart w:id="18" w:name="OLE_LINK27"/>
            <w:r/>
            <w:bookmarkStart w:id="19" w:name="OLE_LINK28"/>
            <w:r>
              <w:rPr>
                <w:rFonts w:hint="eastAsia" w:cs="宋体" w:asciiTheme="minorEastAsia" w:hAnsiTheme="minorEastAsia" w:eastAsiaTheme="minorEastAsia"/>
                <w:sz w:val="24"/>
              </w:rPr>
              <w:t xml:space="preserve">人员配备方案</w:t>
            </w:r>
            <w:bookmarkEnd w:id="18"/>
            <w:r/>
            <w:bookmarkEnd w:id="19"/>
            <w:r>
              <w:rPr>
                <w:rFonts w:hint="eastAsia" w:cs="宋体" w:asciiTheme="minorEastAsia" w:hAnsiTheme="minorEastAsia" w:eastAsiaTheme="minorEastAsia"/>
                <w:sz w:val="24"/>
              </w:rPr>
              <w:t xml:space="preserve">（10分）</w:t>
            </w:r>
            <w:r/>
          </w:p>
        </w:tc>
        <w:tc>
          <w:tcPr>
            <w:tcW w:w="6305" w:type="dxa"/>
            <w:vAlign w:val="center"/>
            <w:textDirection w:val="lrTb"/>
            <w:noWrap w:val="false"/>
          </w:tcPr>
          <w:p>
            <w:pP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根据供应商为本项目所提供的人员配置方案，要求配置合理、科学、满足采购方要求。根据响应文件内人员配备方案编写的全面性、针对性、可行性等综合评分。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全面性(4分)：全面具体详实得4分；较全面得2分；不太全面得1分。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针对性(3分)：针对性强得3分；针对性一般的得2分；欠缺针对性的得1分。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可行性（3分)：符合实际切实可行得3分；较切实可行得2分；可行性欠缺得1分；</w:t>
            </w:r>
            <w:r/>
          </w:p>
          <w:p>
            <w:pPr>
              <w:ind w:left="42"/>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本项最高得10分，未提供的不得分。</w:t>
            </w:r>
            <w:r/>
          </w:p>
        </w:tc>
      </w:tr>
      <w:tr>
        <w:trPr>
          <w:cantSplit/>
          <w:jc w:val="center"/>
          <w:trHeight w:val="4069"/>
        </w:trPr>
        <w:tc>
          <w:tcPr>
            <w:tcW w:w="1635" w:type="dxa"/>
            <w:vAlign w:val="center"/>
            <w:vMerge w:val="continue"/>
            <w:textDirection w:val="lrTb"/>
            <w:noWrap w:val="false"/>
          </w:tcPr>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安全保密方案（12分）</w:t>
            </w:r>
            <w:r/>
          </w:p>
        </w:tc>
        <w:tc>
          <w:tcPr>
            <w:tcW w:w="6305" w:type="dxa"/>
            <w:vAlign w:val="center"/>
            <w:textDirection w:val="lrTb"/>
            <w:noWrap w:val="false"/>
          </w:tcPr>
          <w:p>
            <w:pPr>
              <w:ind w:left="42"/>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响应文件提供的项目安全保密方案，包括制度、措施（包括人员、设备、数据及档案安全管理措施）、规范（如流程控制和表单管理）等方面，要求科学、严密、可靠、具备可操作性。根据响应文件内安全保密方案编写的全面性、针对性、可行性等综合评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全面性(4分)：全面具体详实得4分；较全面得2分；不太全面得1分。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针对性(4分)：针对性强得4分；针对性一般的得2分；欠缺针对性的得1分。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可行性（4分)：符合实际切实可行得4分；较切实可行得2分；可行性欠缺得1分；</w:t>
            </w:r>
            <w:r/>
          </w:p>
          <w:p>
            <w:pPr>
              <w:ind w:left="42"/>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本项最高得12分，未提供的不得分。</w:t>
            </w:r>
            <w:r/>
          </w:p>
        </w:tc>
      </w:tr>
      <w:tr>
        <w:trPr>
          <w:cantSplit/>
          <w:jc w:val="center"/>
          <w:trHeight w:val="800"/>
        </w:trPr>
        <w:tc>
          <w:tcPr>
            <w:tcW w:w="1635" w:type="dxa"/>
            <w:vAlign w:val="center"/>
            <w:vMerge w:val="continue"/>
            <w:textDirection w:val="lrTb"/>
            <w:noWrap w:val="false"/>
          </w:tcPr>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应急处置方案（11分）</w:t>
            </w:r>
            <w:r/>
          </w:p>
        </w:tc>
        <w:tc>
          <w:tcPr>
            <w:tcW w:w="6305" w:type="dxa"/>
            <w:vAlign w:val="center"/>
            <w:textDirection w:val="lrTb"/>
            <w:noWrap w:val="false"/>
          </w:tcPr>
          <w:p>
            <w:pPr>
              <w:ind w:left="42"/>
              <w:jc w:val="left"/>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根据供应商提供的应急情况处理方案进行评审，包含但不限于①应急事项的处理流程和处理方法；②日常预防机制。根据响应文件内应急处置方案编写的全面性、针对性、可行性等综合评分。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全面性(4分)：全面具体详实得4分；较全面得2分；不太全面得1分。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针对性(4分)：针对性强得4分；针对性一般的得2分；欠缺针对性的得1分。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可行性（3分)：符合实际切实可行得3分；较切实可行得2分；可行性欠缺得1分；</w:t>
            </w:r>
            <w:r/>
          </w:p>
          <w:p>
            <w:pPr>
              <w:ind w:left="42"/>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本项最高得11分，未提供的不得分。</w:t>
            </w:r>
            <w:r/>
          </w:p>
        </w:tc>
      </w:tr>
      <w:tr>
        <w:trPr>
          <w:cantSplit/>
          <w:jc w:val="center"/>
          <w:trHeight w:val="800"/>
        </w:trPr>
        <w:tc>
          <w:tcPr>
            <w:tcW w:w="1635" w:type="dxa"/>
            <w:vAlign w:val="center"/>
            <w:vMerge w:val="continue"/>
            <w:textDirection w:val="lrTb"/>
            <w:noWrap w:val="false"/>
          </w:tcPr>
          <w:p>
            <w:pPr>
              <w:jc w:val="center"/>
              <w:tabs>
                <w:tab w:val="left" w:pos="60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64" w:type="dxa"/>
            <w:vAlign w:val="center"/>
            <w:textDirection w:val="lrTb"/>
            <w:noWrap w:val="false"/>
          </w:tcPr>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项目对接方案</w:t>
            </w:r>
            <w:r/>
          </w:p>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（10分）</w:t>
            </w:r>
            <w:r/>
          </w:p>
        </w:tc>
        <w:tc>
          <w:tcPr>
            <w:tcW w:w="6305" w:type="dxa"/>
            <w:vAlign w:val="center"/>
            <w:textDirection w:val="lrTb"/>
            <w:noWrap w:val="false"/>
          </w:tcPr>
          <w:p>
            <w:pPr>
              <w:ind w:left="42"/>
              <w:jc w:val="left"/>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根据响应文件内项目对接方案编写的全面性、针对性、可行性等综合评分。根据响应文件内项目对接方案编写的全面性、针对性、可行性等综合评分。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全面性(4分)：全面具体详实得4分；较全面得2分；不太全面得1分。</w:t>
            </w:r>
            <w:r/>
          </w:p>
          <w:p>
            <w:pPr>
              <w:numPr>
                <w:ilvl w:val="255"/>
                <w:numId w:val="0"/>
              </w:num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针对性(3分)：针对性强得3分；针对性一般的得2分；欠缺针对性的得1分。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可行性（3分)：符合实际切实可行得3分；较切实可行得2分；可行性欠缺得1分；</w:t>
            </w:r>
            <w:r/>
          </w:p>
          <w:p>
            <w:pPr>
              <w:ind w:left="42"/>
              <w:jc w:val="left"/>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本项最高得10分，未提供的不得分。</w:t>
            </w:r>
            <w:r/>
          </w:p>
        </w:tc>
      </w:tr>
    </w:tbl>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sz w:val="28"/>
          <w:szCs w:val="28"/>
        </w:rPr>
        <w:t xml:space="preserve">本章说明：本项目采用综合评分法。（评分结果精确到小数点后两位。）</w:t>
      </w:r>
      <w:r/>
    </w:p>
    <w:p>
      <w:pPr>
        <w:jc w:val="center"/>
        <w:spacing w:line="360" w:lineRule="auto"/>
        <w:rPr>
          <w:rFonts w:ascii="宋体" w:hAnsi="宋体" w:cs="宋体"/>
          <w:b/>
          <w:bCs/>
          <w:sz w:val="28"/>
          <w:szCs w:val="28"/>
        </w:rPr>
        <w:outlineLvl w:val="0"/>
      </w:pPr>
      <w:r/>
      <w:bookmarkStart w:id="20" w:name="_Toc10"/>
      <w:r>
        <w:rPr>
          <w:rFonts w:hint="eastAsia" w:ascii="宋体" w:hAnsi="宋体" w:cs="宋体"/>
          <w:b/>
          <w:bCs/>
          <w:sz w:val="28"/>
          <w:szCs w:val="28"/>
        </w:rPr>
        <w:br w:type="page" w:clear="all"/>
      </w:r>
      <w:r>
        <w:rPr>
          <w:rFonts w:hint="eastAsia" w:ascii="宋体" w:hAnsi="宋体" w:cs="宋体"/>
          <w:b/>
          <w:bCs/>
          <w:sz w:val="28"/>
          <w:szCs w:val="28"/>
        </w:rPr>
        <w:t xml:space="preserve">2.</w:t>
      </w:r>
      <w:r>
        <w:rPr>
          <w:rFonts w:hint="eastAsia" w:ascii="宋体" w:hAnsi="宋体" w:cs="宋体"/>
          <w:b/>
          <w:bCs/>
          <w:sz w:val="28"/>
          <w:szCs w:val="28"/>
        </w:rPr>
        <w:t xml:space="preserve">采购需求（项目要求）</w:t>
      </w:r>
      <w:bookmarkEnd w:id="20"/>
      <w:r/>
      <w:r/>
    </w:p>
    <w:p>
      <w:pPr>
        <w:ind w:firstLine="550"/>
        <w:spacing w:line="360" w:lineRule="auto"/>
        <w:rPr>
          <w:rFonts w:ascii="宋体" w:hAnsi="宋体" w:cs="宋体"/>
          <w:spacing w:val="-3"/>
          <w:sz w:val="28"/>
          <w:szCs w:val="28"/>
        </w:rPr>
      </w:pPr>
      <w:r>
        <w:rPr>
          <w:rFonts w:hint="eastAsia" w:ascii="宋体" w:hAnsi="宋体" w:cs="宋体"/>
          <w:b/>
          <w:bCs/>
          <w:spacing w:val="-3"/>
          <w:sz w:val="28"/>
          <w:szCs w:val="28"/>
        </w:rPr>
        <w:t xml:space="preserve">一、</w:t>
      </w:r>
      <w:r>
        <w:rPr>
          <w:rFonts w:hint="eastAsia" w:ascii="宋体" w:hAnsi="宋体" w:cs="宋体"/>
          <w:spacing w:val="-3"/>
          <w:sz w:val="28"/>
          <w:szCs w:val="28"/>
        </w:rPr>
        <w:t xml:space="preserve">本项目不接受超过</w:t>
      </w:r>
      <w:r>
        <w:rPr>
          <w:rFonts w:hint="eastAsia" w:ascii="宋体" w:hAnsi="宋体" w:cs="宋体"/>
          <w:spacing w:val="-3"/>
          <w:sz w:val="28"/>
          <w:szCs w:val="28"/>
        </w:rPr>
        <w:t xml:space="preserve">86</w:t>
      </w:r>
      <w:r>
        <w:rPr>
          <w:rFonts w:hint="eastAsia" w:ascii="宋体" w:hAnsi="宋体" w:cs="宋体"/>
          <w:spacing w:val="-3"/>
          <w:sz w:val="28"/>
          <w:szCs w:val="28"/>
        </w:rPr>
        <w:t xml:space="preserve">万元每年，</w:t>
      </w:r>
      <w:r>
        <w:rPr>
          <w:rFonts w:hint="eastAsia" w:ascii="宋体" w:hAnsi="宋体" w:cs="宋体"/>
          <w:spacing w:val="-3"/>
          <w:sz w:val="28"/>
          <w:szCs w:val="28"/>
        </w:rPr>
        <w:t xml:space="preserve">两</w:t>
      </w:r>
      <w:r>
        <w:rPr>
          <w:rFonts w:hint="eastAsia" w:ascii="宋体" w:hAnsi="宋体" w:cs="宋体"/>
          <w:spacing w:val="-3"/>
          <w:sz w:val="28"/>
          <w:szCs w:val="28"/>
        </w:rPr>
        <w:t xml:space="preserve">年共</w:t>
      </w:r>
      <w:r>
        <w:rPr>
          <w:rFonts w:hint="eastAsia" w:ascii="宋体" w:hAnsi="宋体" w:cs="宋体"/>
          <w:spacing w:val="-3"/>
          <w:sz w:val="28"/>
          <w:szCs w:val="28"/>
        </w:rPr>
        <w:t xml:space="preserve">172</w:t>
      </w:r>
      <w:r>
        <w:rPr>
          <w:rFonts w:hint="eastAsia" w:ascii="宋体" w:hAnsi="宋体" w:cs="宋体"/>
          <w:spacing w:val="-3"/>
          <w:sz w:val="28"/>
          <w:szCs w:val="28"/>
        </w:rPr>
        <w:t xml:space="preserve">万元（采购项目预算金额）的报价。采购人不再支付报价以外的任何费用。</w:t>
      </w:r>
      <w:r/>
    </w:p>
    <w:p>
      <w:pPr>
        <w:ind w:firstLine="548"/>
        <w:spacing w:line="360" w:lineRule="auto"/>
        <w:rPr>
          <w:rFonts w:ascii="宋体" w:hAnsi="宋体" w:cs="宋体"/>
          <w:b/>
          <w:bCs/>
          <w:spacing w:val="-3"/>
          <w:sz w:val="28"/>
          <w:szCs w:val="28"/>
        </w:rPr>
      </w:pPr>
      <w:r>
        <w:rPr>
          <w:rFonts w:hint="eastAsia" w:ascii="宋体" w:hAnsi="宋体" w:cs="宋体"/>
          <w:b/>
          <w:bCs/>
          <w:spacing w:val="-3"/>
          <w:sz w:val="28"/>
          <w:szCs w:val="28"/>
        </w:rPr>
        <w:t xml:space="preserve">二</w:t>
      </w:r>
      <w:r>
        <w:rPr>
          <w:rFonts w:hint="eastAsia" w:ascii="宋体" w:hAnsi="宋体" w:cs="宋体"/>
          <w:b/>
          <w:bCs/>
          <w:spacing w:val="-3"/>
          <w:sz w:val="28"/>
          <w:szCs w:val="28"/>
        </w:rPr>
        <w:t xml:space="preserve">、项目简介</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w:t>
      </w:r>
      <w:r>
        <w:rPr>
          <w:rFonts w:hint="eastAsia" w:ascii="宋体" w:hAnsi="宋体" w:cs="宋体"/>
          <w:spacing w:val="-3"/>
          <w:sz w:val="28"/>
          <w:szCs w:val="28"/>
        </w:rPr>
        <w:t xml:space="preserve">、本次招标的项目及范围为：徐州市云龙区人民法院档案数字化即时录入服务项目。</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rPr>
          <w:rFonts w:hint="eastAsia" w:ascii="宋体" w:hAnsi="宋体" w:cs="宋体"/>
          <w:spacing w:val="-3"/>
          <w:sz w:val="28"/>
          <w:szCs w:val="28"/>
        </w:rPr>
        <w:t xml:space="preserve">、服务期限：合同签订后</w:t>
      </w:r>
      <w:r>
        <w:rPr>
          <w:rFonts w:hint="eastAsia" w:ascii="宋体" w:hAnsi="宋体" w:cs="宋体"/>
          <w:spacing w:val="-3"/>
          <w:sz w:val="28"/>
          <w:szCs w:val="28"/>
        </w:rPr>
        <w:t xml:space="preserve">24</w:t>
      </w:r>
      <w:r>
        <w:rPr>
          <w:rFonts w:hint="eastAsia" w:ascii="宋体" w:hAnsi="宋体" w:cs="宋体"/>
          <w:spacing w:val="-3"/>
          <w:sz w:val="28"/>
          <w:szCs w:val="28"/>
        </w:rPr>
        <w:t xml:space="preserve">个月（具体时间，以合同签订时间为准）。</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3</w:t>
      </w:r>
      <w:r>
        <w:rPr>
          <w:rFonts w:hint="eastAsia" w:ascii="宋体" w:hAnsi="宋体" w:cs="宋体"/>
          <w:spacing w:val="-3"/>
          <w:sz w:val="28"/>
          <w:szCs w:val="28"/>
        </w:rPr>
        <w:t xml:space="preserve">、中标人不得转包和违法分包本项目。如中标人出现有转包行为的，采购人有权终止合同并由中标人承担违约责任。</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4</w:t>
      </w:r>
      <w:r>
        <w:rPr>
          <w:rFonts w:hint="eastAsia" w:ascii="宋体" w:hAnsi="宋体" w:cs="宋体"/>
          <w:spacing w:val="-3"/>
          <w:sz w:val="28"/>
          <w:szCs w:val="28"/>
        </w:rPr>
        <w:t xml:space="preserve">、本项目由中标人承担招标文件对中标人要求的一切事宜及责任。</w:t>
      </w:r>
      <w:r/>
    </w:p>
    <w:p>
      <w:pPr>
        <w:ind w:firstLine="548"/>
        <w:spacing w:line="360" w:lineRule="auto"/>
        <w:rPr>
          <w:rFonts w:ascii="宋体" w:hAnsi="宋体" w:cs="宋体"/>
          <w:b/>
          <w:bCs/>
          <w:spacing w:val="-3"/>
          <w:sz w:val="28"/>
          <w:szCs w:val="28"/>
        </w:rPr>
      </w:pPr>
      <w:r>
        <w:rPr>
          <w:rFonts w:hint="eastAsia" w:ascii="宋体" w:hAnsi="宋体" w:cs="宋体"/>
          <w:b/>
          <w:bCs/>
          <w:spacing w:val="-3"/>
          <w:sz w:val="28"/>
          <w:szCs w:val="28"/>
        </w:rPr>
        <w:t xml:space="preserve">三</w:t>
      </w:r>
      <w:r>
        <w:rPr>
          <w:rFonts w:hint="eastAsia" w:ascii="宋体" w:hAnsi="宋体" w:cs="宋体"/>
          <w:b/>
          <w:bCs/>
          <w:spacing w:val="-3"/>
          <w:sz w:val="28"/>
          <w:szCs w:val="28"/>
        </w:rPr>
        <w:t xml:space="preserve">、项目需求一览表</w:t>
      </w:r>
      <w:r/>
    </w:p>
    <w:tbl>
      <w:tblPr>
        <w:tblW w:w="87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61"/>
        <w:gridCol w:w="1291"/>
        <w:gridCol w:w="1985"/>
        <w:gridCol w:w="1294"/>
        <w:gridCol w:w="1843"/>
      </w:tblGrid>
      <w:tr>
        <w:trPr>
          <w:trHeight w:val="1223"/>
        </w:trPr>
        <w:tc>
          <w:tcPr>
            <w:tcBorders>
              <w:top w:val="single" w:color="auto" w:sz="12" w:space="0"/>
              <w:left w:val="single" w:color="auto" w:sz="12" w:space="0"/>
            </w:tcBorders>
            <w:tcW w:w="2361"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项目名称</w:t>
            </w:r>
            <w:r/>
          </w:p>
        </w:tc>
        <w:tc>
          <w:tcPr>
            <w:tcBorders>
              <w:top w:val="single" w:color="auto" w:sz="12" w:space="0"/>
            </w:tcBorders>
            <w:tcW w:w="1291"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服务期限</w:t>
            </w:r>
            <w:r/>
          </w:p>
        </w:tc>
        <w:tc>
          <w:tcPr>
            <w:tcBorders>
              <w:top w:val="single" w:color="auto" w:sz="12" w:space="0"/>
            </w:tcBorders>
            <w:tcW w:w="1985"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工作概述</w:t>
            </w:r>
            <w:r/>
          </w:p>
        </w:tc>
        <w:tc>
          <w:tcPr>
            <w:tcBorders>
              <w:top w:val="single" w:color="auto" w:sz="12" w:space="0"/>
            </w:tcBorders>
            <w:tcW w:w="1294"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最少岗位人数</w:t>
            </w:r>
            <w:r/>
          </w:p>
        </w:tc>
        <w:tc>
          <w:tcPr>
            <w:tcBorders>
              <w:top w:val="single" w:color="auto" w:sz="12" w:space="0"/>
              <w:right w:val="single" w:color="auto" w:sz="12" w:space="0"/>
            </w:tcBorders>
            <w:tcW w:w="1843"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最高投标限价（万元）</w:t>
            </w:r>
            <w:r/>
          </w:p>
        </w:tc>
      </w:tr>
      <w:tr>
        <w:trPr>
          <w:trHeight w:val="1233"/>
        </w:trPr>
        <w:tc>
          <w:tcPr>
            <w:tcBorders>
              <w:left w:val="single" w:color="auto" w:sz="12" w:space="0"/>
              <w:bottom w:val="single" w:color="auto" w:sz="12" w:space="0"/>
            </w:tcBorders>
            <w:tcW w:w="2361"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徐州市云龙区人民法院档案数字化即时录入服务项目</w:t>
            </w:r>
            <w:r/>
          </w:p>
        </w:tc>
        <w:tc>
          <w:tcPr>
            <w:tcBorders>
              <w:bottom w:val="single" w:color="auto" w:sz="12" w:space="0"/>
            </w:tcBorders>
            <w:tcW w:w="129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24</w:t>
            </w:r>
            <w:r>
              <w:rPr>
                <w:rFonts w:hint="eastAsia" w:ascii="宋体" w:hAnsi="宋体" w:cs="宋体"/>
                <w:spacing w:val="-3"/>
                <w:sz w:val="28"/>
                <w:szCs w:val="28"/>
              </w:rPr>
              <w:t xml:space="preserve">个月</w:t>
            </w:r>
            <w:r/>
          </w:p>
        </w:tc>
        <w:tc>
          <w:tcPr>
            <w:tcBorders>
              <w:bottom w:val="single" w:color="auto" w:sz="12" w:space="0"/>
            </w:tcBorders>
            <w:tcW w:w="1985"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中间库电子卷宗扫描及档案录入管理</w:t>
            </w:r>
            <w:r/>
          </w:p>
        </w:tc>
        <w:tc>
          <w:tcPr>
            <w:tcBorders>
              <w:bottom w:val="single" w:color="auto" w:sz="12" w:space="0"/>
            </w:tcBorders>
            <w:tcW w:w="1294"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12</w:t>
            </w:r>
            <w:r/>
          </w:p>
        </w:tc>
        <w:tc>
          <w:tcPr>
            <w:tcBorders>
              <w:bottom w:val="single" w:color="auto" w:sz="12" w:space="0"/>
              <w:right w:val="single" w:color="auto" w:sz="12" w:space="0"/>
            </w:tcBorders>
            <w:tcW w:w="1843"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172</w:t>
            </w:r>
            <w:r/>
          </w:p>
        </w:tc>
      </w:tr>
    </w:tbl>
    <w:p>
      <w:pPr>
        <w:ind w:firstLine="548"/>
        <w:spacing w:line="360" w:lineRule="auto"/>
        <w:rPr>
          <w:rFonts w:ascii="宋体" w:hAnsi="宋体" w:cs="宋体"/>
          <w:b/>
          <w:bCs/>
          <w:spacing w:val="-3"/>
          <w:sz w:val="28"/>
          <w:szCs w:val="28"/>
        </w:rPr>
      </w:pPr>
      <w:r>
        <w:rPr>
          <w:rFonts w:hint="eastAsia" w:ascii="宋体" w:hAnsi="宋体" w:cs="宋体"/>
          <w:b/>
          <w:bCs/>
          <w:spacing w:val="-3"/>
          <w:sz w:val="28"/>
          <w:szCs w:val="28"/>
        </w:rPr>
        <w:t xml:space="preserve">四</w:t>
      </w:r>
      <w:r>
        <w:rPr>
          <w:rFonts w:hint="eastAsia" w:ascii="宋体" w:hAnsi="宋体" w:cs="宋体"/>
          <w:b/>
          <w:bCs/>
          <w:spacing w:val="-3"/>
          <w:sz w:val="28"/>
          <w:szCs w:val="28"/>
        </w:rPr>
        <w:t xml:space="preserve">、服务内容</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    1</w:t>
      </w:r>
      <w:r>
        <w:rPr>
          <w:rFonts w:hint="eastAsia" w:ascii="宋体" w:hAnsi="宋体" w:cs="宋体"/>
          <w:spacing w:val="-3"/>
          <w:sz w:val="28"/>
          <w:szCs w:val="28"/>
        </w:rPr>
        <w:t xml:space="preserve">、主要内容</w:t>
      </w:r>
      <w:r>
        <w:rPr>
          <w:rFonts w:hint="eastAsia" w:ascii="宋体" w:hAnsi="宋体" w:cs="宋体"/>
          <w:spacing w:val="-3"/>
          <w:sz w:val="28"/>
          <w:szCs w:val="28"/>
        </w:rPr>
        <w:t xml:space="preserve"> </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根据江苏省高院有关审判辅助事务集约化管理工作要求，本次采取政府购买服务的方式解决卷宗收集、扫描、装盒入中间柜、补充、借阅及归档（简称智能中间柜）并与立案大厅立案扫描、档案室归档扫描同步衔接等问题。此次服务外包服务内容见附件工作量参考表（工作量仅作为投标</w:t>
      </w:r>
      <w:r>
        <w:rPr>
          <w:rFonts w:hint="eastAsia" w:ascii="宋体" w:hAnsi="宋体" w:cs="宋体"/>
          <w:spacing w:val="-3"/>
          <w:sz w:val="28"/>
          <w:szCs w:val="28"/>
        </w:rPr>
        <w:t xml:space="preserve">参考不作为定量，以实际发生工作量为准且费用不再另行计算）、服务人数不少于</w:t>
      </w:r>
      <w:r>
        <w:rPr>
          <w:rFonts w:hint="eastAsia" w:ascii="宋体" w:hAnsi="宋体" w:cs="宋体"/>
          <w:spacing w:val="-3"/>
          <w:sz w:val="28"/>
          <w:szCs w:val="28"/>
        </w:rPr>
        <w:t xml:space="preserve">12</w:t>
      </w:r>
      <w:r>
        <w:rPr>
          <w:rFonts w:hint="eastAsia" w:ascii="宋体" w:hAnsi="宋体" w:cs="宋体"/>
          <w:spacing w:val="-3"/>
          <w:sz w:val="28"/>
          <w:szCs w:val="28"/>
        </w:rPr>
        <w:t xml:space="preserve">人，所有设备由中标单位提供（备注：固定驻场服务人数不得少于要求人数，中标单位人员必须服从法院的统筹安排）。</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rPr>
          <w:rFonts w:hint="eastAsia" w:ascii="宋体" w:hAnsi="宋体" w:cs="宋体"/>
          <w:spacing w:val="-3"/>
          <w:sz w:val="28"/>
          <w:szCs w:val="28"/>
        </w:rPr>
        <w:t xml:space="preserve">、主要任务</w:t>
      </w:r>
      <w:r>
        <w:rPr>
          <w:rFonts w:hint="eastAsia" w:ascii="宋体" w:hAnsi="宋体" w:cs="宋体"/>
          <w:spacing w:val="-3"/>
          <w:sz w:val="28"/>
          <w:szCs w:val="28"/>
        </w:rPr>
        <w:t xml:space="preserve"> </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人员分配及工作职责如下：</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负责案件材料的统一接收、扫描、装盒</w:t>
      </w:r>
      <w:r>
        <w:rPr>
          <w:rFonts w:hint="eastAsia" w:ascii="宋体" w:hAnsi="宋体" w:cs="宋体"/>
          <w:spacing w:val="-3"/>
          <w:sz w:val="28"/>
          <w:szCs w:val="28"/>
        </w:rPr>
        <w:t xml:space="preserve">入中间柜、材料补充、借阅登记、装订并移送档案室归档、文字识别（</w:t>
      </w:r>
      <w:r>
        <w:rPr>
          <w:rFonts w:hint="eastAsia" w:ascii="宋体" w:hAnsi="宋体" w:cs="宋体"/>
          <w:spacing w:val="-3"/>
          <w:sz w:val="28"/>
          <w:szCs w:val="28"/>
        </w:rPr>
        <w:t xml:space="preserve">OCR</w:t>
      </w:r>
      <w:r>
        <w:rPr>
          <w:rFonts w:hint="eastAsia" w:ascii="宋体" w:hAnsi="宋体" w:cs="宋体"/>
          <w:spacing w:val="-3"/>
          <w:sz w:val="28"/>
          <w:szCs w:val="28"/>
        </w:rPr>
        <w:t xml:space="preserve">处理）、系统挂接（即上传至法院办案系统）；负责对本院各部门有关电子卷宗随案生成工作进行技术指导；并按照立卷归档办法要求对电子卷宗进行整理、编目、修图及归档等工作。</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3</w:t>
      </w:r>
      <w:r>
        <w:rPr>
          <w:rFonts w:hint="eastAsia" w:ascii="宋体" w:hAnsi="宋体" w:cs="宋体"/>
          <w:spacing w:val="-3"/>
          <w:sz w:val="28"/>
          <w:szCs w:val="28"/>
        </w:rPr>
        <w:t xml:space="preserve">、工作流程</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实际工作流程根据江苏省高级人民法院关于档案单套制归档及数字化办案的具体要求进行落实调整，以下为基础工作流程</w:t>
      </w:r>
      <w:r>
        <w:rPr>
          <w:rFonts w:hint="eastAsia" w:ascii="宋体" w:hAnsi="宋体" w:cs="宋体"/>
          <w:spacing w:val="-3"/>
          <w:sz w:val="28"/>
          <w:szCs w:val="28"/>
        </w:rPr>
        <w:t xml:space="preserve">：</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）立案材料扫描。经立案</w:t>
      </w:r>
      <w:bookmarkStart w:id="21" w:name="_GoBack"/>
      <w:r/>
      <w:bookmarkEnd w:id="21"/>
      <w:r>
        <w:rPr>
          <w:rFonts w:hint="eastAsia" w:ascii="宋体" w:hAnsi="宋体" w:cs="宋体"/>
          <w:spacing w:val="-3"/>
          <w:sz w:val="28"/>
          <w:szCs w:val="28"/>
        </w:rPr>
        <w:t xml:space="preserve">庭法官审核符合立案条件的案件，流转至数据录入员进行扫描上传至案件管理系统，并将事务性数据录入案件管理系统，完成立案材料登记和扫描，做好立案材料移送前的整理。</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）材料接收登记。</w:t>
      </w:r>
      <w:r>
        <w:rPr>
          <w:rFonts w:hint="eastAsia" w:ascii="宋体" w:hAnsi="宋体" w:cs="宋体"/>
          <w:spacing w:val="-3"/>
          <w:sz w:val="28"/>
          <w:szCs w:val="28"/>
        </w:rPr>
        <w:t xml:space="preserve"> </w:t>
      </w:r>
      <w:r>
        <w:rPr>
          <w:rFonts w:hint="eastAsia" w:ascii="宋体" w:hAnsi="宋体" w:cs="宋体"/>
          <w:spacing w:val="-3"/>
          <w:sz w:val="28"/>
          <w:szCs w:val="28"/>
        </w:rPr>
        <w:t xml:space="preserve">年均结案量约</w:t>
      </w:r>
      <w:r>
        <w:rPr>
          <w:rFonts w:hint="eastAsia" w:ascii="宋体" w:hAnsi="宋体" w:cs="宋体"/>
          <w:spacing w:val="-3"/>
          <w:sz w:val="28"/>
          <w:szCs w:val="28"/>
        </w:rPr>
        <w:t xml:space="preserve"> 21000</w:t>
      </w:r>
      <w:r>
        <w:rPr>
          <w:rFonts w:hint="eastAsia" w:ascii="宋体" w:hAnsi="宋体" w:cs="宋体"/>
          <w:spacing w:val="-3"/>
          <w:sz w:val="28"/>
          <w:szCs w:val="28"/>
        </w:rPr>
        <w:t xml:space="preserve">件（包括全院民事、刑事、执行、公安卷等所有类型案件），每个案件一般经过三次交接，立案材料、开庭补充材料、结案材料，每次接收后将收到材料情况录入中间柜管理系统。如有法官需要查阅的按照相关程序办理登记调阅。</w:t>
      </w:r>
      <w:r>
        <w:rPr>
          <w:rFonts w:hint="eastAsia" w:ascii="宋体" w:hAnsi="宋体" w:cs="宋体"/>
          <w:spacing w:val="-3"/>
          <w:sz w:val="28"/>
          <w:szCs w:val="28"/>
        </w:rPr>
        <w:t xml:space="preserve">  </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）材料扫描上传。收到的材料要在</w:t>
      </w:r>
      <w:r>
        <w:rPr>
          <w:rFonts w:hint="eastAsia" w:ascii="宋体" w:hAnsi="宋体" w:cs="宋体"/>
          <w:spacing w:val="-3"/>
          <w:sz w:val="28"/>
          <w:szCs w:val="28"/>
        </w:rPr>
        <w:t xml:space="preserve"> 24 </w:t>
      </w:r>
      <w:r>
        <w:rPr>
          <w:rFonts w:hint="eastAsia" w:ascii="宋体" w:hAnsi="宋体" w:cs="宋体"/>
          <w:spacing w:val="-3"/>
          <w:sz w:val="28"/>
          <w:szCs w:val="28"/>
        </w:rPr>
        <w:t xml:space="preserve">小时内完成扫描并使用法院材料管理系统上传至法院案件管理系统</w:t>
      </w:r>
      <w:r>
        <w:rPr>
          <w:rFonts w:hint="eastAsia" w:ascii="宋体" w:hAnsi="宋体" w:cs="宋体"/>
          <w:spacing w:val="-3"/>
          <w:sz w:val="28"/>
          <w:szCs w:val="28"/>
        </w:rPr>
        <w:t xml:space="preserve">，扫描文件要</w:t>
      </w:r>
      <w:r>
        <w:rPr>
          <w:rFonts w:hint="eastAsia" w:ascii="宋体" w:hAnsi="宋体" w:cs="宋体"/>
          <w:spacing w:val="-3"/>
          <w:sz w:val="28"/>
          <w:szCs w:val="28"/>
        </w:rPr>
        <w:t xml:space="preserve"> 300dpi </w:t>
      </w:r>
      <w:r>
        <w:rPr>
          <w:rFonts w:hint="eastAsia" w:ascii="宋体" w:hAnsi="宋体" w:cs="宋体"/>
          <w:spacing w:val="-3"/>
          <w:sz w:val="28"/>
          <w:szCs w:val="28"/>
        </w:rPr>
        <w:t xml:space="preserve">以上并符合电子档案要求。</w:t>
      </w:r>
      <w:r>
        <w:rPr>
          <w:rFonts w:hint="eastAsia" w:ascii="宋体" w:hAnsi="宋体" w:cs="宋体"/>
          <w:spacing w:val="-3"/>
          <w:sz w:val="28"/>
          <w:szCs w:val="28"/>
        </w:rPr>
        <w:t xml:space="preserve"> </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）结案归档</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案件结案后，按照档案管理相关规定整理卷宗顺序，材料区分注明原、</w:t>
      </w:r>
      <w:r>
        <w:rPr>
          <w:rFonts w:hint="eastAsia" w:ascii="宋体" w:hAnsi="宋体" w:cs="宋体"/>
          <w:spacing w:val="-3"/>
          <w:sz w:val="28"/>
          <w:szCs w:val="28"/>
        </w:rPr>
        <w:t xml:space="preserve">被告提供，并制作目录、备考表、封面，编写页码并填入目录，至卷宗装订归档。</w:t>
      </w:r>
      <w:r>
        <w:rPr>
          <w:rFonts w:hint="eastAsia" w:ascii="宋体" w:hAnsi="宋体" w:cs="宋体"/>
          <w:spacing w:val="-3"/>
          <w:sz w:val="28"/>
          <w:szCs w:val="28"/>
        </w:rPr>
        <w:t xml:space="preserve"> </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及时规整电子卷宗，确保卷宗完成提档归档工作。书记员提档后，要求</w:t>
      </w:r>
      <w:r>
        <w:rPr>
          <w:rFonts w:hint="eastAsia" w:ascii="宋体" w:hAnsi="宋体" w:cs="宋体"/>
          <w:spacing w:val="-3"/>
          <w:sz w:val="28"/>
          <w:szCs w:val="28"/>
        </w:rPr>
        <w:t xml:space="preserve">7</w:t>
      </w:r>
      <w:r>
        <w:rPr>
          <w:rFonts w:hint="eastAsia" w:ascii="宋体" w:hAnsi="宋体" w:cs="宋体"/>
          <w:spacing w:val="-3"/>
          <w:sz w:val="28"/>
          <w:szCs w:val="28"/>
        </w:rPr>
        <w:t xml:space="preserve">日内完成纸质档案材料的整理，纸质档案及时归入档案室，同时纸质档案卷宗同步系统上的电子数据，每超期一个案件罚</w:t>
      </w:r>
      <w:r>
        <w:rPr>
          <w:rFonts w:hint="eastAsia" w:ascii="宋体" w:hAnsi="宋体" w:cs="宋体"/>
          <w:spacing w:val="-3"/>
          <w:sz w:val="28"/>
          <w:szCs w:val="28"/>
        </w:rPr>
        <w:t xml:space="preserve">50</w:t>
      </w:r>
      <w:r>
        <w:rPr>
          <w:rFonts w:hint="eastAsia" w:ascii="宋体" w:hAnsi="宋体" w:cs="宋体"/>
          <w:spacing w:val="-3"/>
          <w:sz w:val="28"/>
          <w:szCs w:val="28"/>
        </w:rPr>
        <w:t xml:space="preserve">元。如因中间库操作滞留导致诉讼卷宗超期未归档导致法院“一张网”系统预警，每超期一个案件罚</w:t>
      </w:r>
      <w:r>
        <w:rPr>
          <w:rFonts w:hint="eastAsia" w:ascii="宋体" w:hAnsi="宋体" w:cs="宋体"/>
          <w:spacing w:val="-3"/>
          <w:sz w:val="28"/>
          <w:szCs w:val="28"/>
        </w:rPr>
        <w:t xml:space="preserve">50</w:t>
      </w:r>
      <w:r>
        <w:rPr>
          <w:rFonts w:hint="eastAsia" w:ascii="宋体" w:hAnsi="宋体" w:cs="宋体"/>
          <w:spacing w:val="-3"/>
          <w:sz w:val="28"/>
          <w:szCs w:val="28"/>
        </w:rPr>
        <w:t xml:space="preserve">元。被上级法院通报后经提醒两次没有整改到位的，可直接解除合同并赔偿损失。</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4</w:t>
      </w:r>
      <w:r>
        <w:rPr>
          <w:rFonts w:hint="eastAsia" w:ascii="宋体" w:hAnsi="宋体" w:cs="宋体"/>
          <w:spacing w:val="-3"/>
          <w:sz w:val="28"/>
          <w:szCs w:val="28"/>
        </w:rPr>
        <w:t xml:space="preserve">、年度估算工作量</w:t>
      </w:r>
      <w:r>
        <w:rPr>
          <w:rFonts w:hint="eastAsia" w:ascii="宋体" w:hAnsi="宋体" w:cs="宋体"/>
          <w:spacing w:val="-3"/>
          <w:sz w:val="28"/>
          <w:szCs w:val="28"/>
        </w:rPr>
        <w:t xml:space="preserve">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0"/>
        <w:gridCol w:w="1590"/>
        <w:gridCol w:w="851"/>
        <w:gridCol w:w="4789"/>
      </w:tblGrid>
      <w:tr>
        <w:trPr>
          <w:trHeight w:val="459"/>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服务名称</w:t>
            </w:r>
            <w:r/>
          </w:p>
        </w:tc>
        <w:tc>
          <w:tcPr>
            <w:tcW w:w="1590"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数量</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单位</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备注</w:t>
            </w:r>
            <w:r/>
          </w:p>
        </w:tc>
      </w:tr>
      <w:tr>
        <w:trPr>
          <w:trHeight w:val="1133"/>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材料交接录入</w:t>
            </w:r>
            <w:r/>
          </w:p>
        </w:tc>
        <w:tc>
          <w:tcPr>
            <w:tcW w:w="159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87000</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次</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将收到材料情况录入中间柜管理系统，每个案件一般经过三次交接，立案材料、开庭补充材料、</w:t>
            </w:r>
            <w:r>
              <w:rPr>
                <w:rFonts w:hint="eastAsia" w:ascii="宋体" w:hAnsi="宋体" w:cs="宋体"/>
                <w:spacing w:val="-3"/>
                <w:sz w:val="28"/>
                <w:szCs w:val="28"/>
              </w:rPr>
              <w:t xml:space="preserve"> </w:t>
            </w:r>
            <w:r>
              <w:rPr>
                <w:rFonts w:hint="eastAsia" w:ascii="宋体" w:hAnsi="宋体" w:cs="宋体"/>
                <w:spacing w:val="-3"/>
                <w:sz w:val="28"/>
                <w:szCs w:val="28"/>
              </w:rPr>
              <w:t xml:space="preserve">结案</w:t>
            </w:r>
            <w:r>
              <w:rPr>
                <w:rFonts w:hint="eastAsia" w:ascii="宋体" w:hAnsi="宋体" w:cs="宋体"/>
                <w:spacing w:val="-3"/>
                <w:sz w:val="28"/>
                <w:szCs w:val="28"/>
              </w:rPr>
              <w:t xml:space="preserve">材料。</w:t>
            </w:r>
            <w:r/>
          </w:p>
        </w:tc>
      </w:tr>
      <w:tr>
        <w:trPr>
          <w:trHeight w:val="1058"/>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扫描</w:t>
            </w:r>
            <w:r/>
          </w:p>
        </w:tc>
        <w:tc>
          <w:tcPr>
            <w:tcW w:w="159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2330000</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张</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即时将收到的材料当天扫描完成，扫描质量按照电子档案要求。</w:t>
            </w:r>
            <w:r/>
          </w:p>
        </w:tc>
      </w:tr>
      <w:tr>
        <w:trPr>
          <w:trHeight w:val="816"/>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上传录入系统</w:t>
            </w:r>
            <w:r/>
          </w:p>
        </w:tc>
        <w:tc>
          <w:tcPr>
            <w:tcW w:w="159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2330000</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个</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对应扫描张数，每张要录入案件管理系统，制作成电子卷宗。</w:t>
            </w:r>
            <w:r/>
          </w:p>
        </w:tc>
      </w:tr>
      <w:tr>
        <w:trPr>
          <w:trHeight w:val="1016"/>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材料管理</w:t>
            </w:r>
            <w:r/>
          </w:p>
        </w:tc>
        <w:tc>
          <w:tcPr>
            <w:tcW w:w="159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87000</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次</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扫描后将材料存放到中间卷宗管理柜，如有法官需要查阅的按照相关程序办理登记调阅。</w:t>
            </w:r>
            <w:r/>
          </w:p>
        </w:tc>
      </w:tr>
      <w:tr>
        <w:trPr>
          <w:trHeight w:val="1207"/>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整理卷宗</w:t>
            </w:r>
            <w:r/>
          </w:p>
        </w:tc>
        <w:tc>
          <w:tcPr>
            <w:tcW w:w="159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58400</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册</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案件结案后，按照档案管理相关规定整理卷宗顺序，材料区分注明原、被告提供，并制作目录、备考表、封面</w:t>
            </w:r>
            <w:r/>
          </w:p>
        </w:tc>
      </w:tr>
      <w:tr>
        <w:trPr>
          <w:trHeight w:val="379"/>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编写页码</w:t>
            </w:r>
            <w:r/>
          </w:p>
        </w:tc>
        <w:tc>
          <w:tcPr>
            <w:tcW w:w="159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2330000</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张</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编写页码，并填入目录</w:t>
            </w:r>
            <w:r/>
          </w:p>
        </w:tc>
      </w:tr>
      <w:tr>
        <w:trPr>
          <w:trHeight w:val="269"/>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装订卷宗</w:t>
            </w:r>
            <w:r/>
          </w:p>
        </w:tc>
        <w:tc>
          <w:tcPr>
            <w:tcW w:w="159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58400</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册</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整理后按要求装订卷宗</w:t>
            </w:r>
            <w:r/>
          </w:p>
        </w:tc>
      </w:tr>
      <w:tr>
        <w:trPr>
          <w:trHeight w:val="661"/>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公安卷扫描</w:t>
            </w:r>
            <w:r/>
          </w:p>
        </w:tc>
        <w:tc>
          <w:tcPr>
            <w:tcW w:w="1590"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年度</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即时完成公安卷宗的随案扫描，此外服务期内每年至少完成扫描</w:t>
            </w:r>
            <w:r>
              <w:rPr>
                <w:rFonts w:hint="eastAsia" w:ascii="宋体" w:hAnsi="宋体" w:cs="宋体"/>
                <w:spacing w:val="-3"/>
                <w:sz w:val="28"/>
                <w:szCs w:val="28"/>
              </w:rPr>
              <w:t xml:space="preserve">2</w:t>
            </w:r>
            <w:r>
              <w:rPr>
                <w:rFonts w:hint="eastAsia" w:ascii="宋体" w:hAnsi="宋体" w:cs="宋体"/>
                <w:spacing w:val="-3"/>
                <w:sz w:val="28"/>
                <w:szCs w:val="28"/>
              </w:rPr>
              <w:t xml:space="preserve">个年度在库未扫描的公安卷库存案卷（</w:t>
            </w:r>
            <w:r>
              <w:rPr>
                <w:rFonts w:hint="eastAsia" w:ascii="宋体" w:hAnsi="宋体" w:cs="宋体"/>
                <w:spacing w:val="-3"/>
                <w:sz w:val="28"/>
                <w:szCs w:val="28"/>
              </w:rPr>
              <w:t xml:space="preserve">2015-2018</w:t>
            </w:r>
            <w:r>
              <w:rPr>
                <w:rFonts w:hint="eastAsia" w:ascii="宋体" w:hAnsi="宋体" w:cs="宋体"/>
                <w:spacing w:val="-3"/>
                <w:sz w:val="28"/>
                <w:szCs w:val="28"/>
              </w:rPr>
              <w:t xml:space="preserve">）</w:t>
            </w:r>
            <w:r/>
          </w:p>
        </w:tc>
      </w:tr>
      <w:tr>
        <w:trPr>
          <w:trHeight w:val="345"/>
        </w:trPr>
        <w:tc>
          <w:tcPr>
            <w:tcW w:w="1830"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项目档案扫描</w:t>
            </w:r>
            <w:r/>
          </w:p>
        </w:tc>
        <w:tc>
          <w:tcPr>
            <w:tcW w:w="1590"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20</w:t>
            </w:r>
            <w:r/>
          </w:p>
        </w:tc>
        <w:tc>
          <w:tcPr>
            <w:tcW w:w="851" w:type="dxa"/>
            <w:vAlign w:val="center"/>
            <w:textDirection w:val="lrTb"/>
            <w:noWrap w:val="false"/>
          </w:tcPr>
          <w:p>
            <w:pPr>
              <w:spacing w:line="360" w:lineRule="auto"/>
              <w:rPr>
                <w:rFonts w:ascii="宋体" w:hAnsi="宋体" w:cs="宋体"/>
                <w:spacing w:val="-3"/>
                <w:sz w:val="28"/>
                <w:szCs w:val="28"/>
              </w:rPr>
            </w:pPr>
            <w:r>
              <w:rPr>
                <w:rFonts w:hint="eastAsia" w:ascii="宋体" w:hAnsi="宋体" w:cs="宋体"/>
                <w:spacing w:val="-3"/>
                <w:sz w:val="28"/>
                <w:szCs w:val="28"/>
              </w:rPr>
              <w:t xml:space="preserve">册</w:t>
            </w:r>
            <w:r/>
          </w:p>
        </w:tc>
        <w:tc>
          <w:tcPr>
            <w:tcW w:w="4789" w:type="dxa"/>
            <w:vAlign w:val="center"/>
            <w:textDirection w:val="lrTb"/>
            <w:noWrap w:val="false"/>
          </w:tcPr>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配合采购方完成信息化、基建、服务等政府采购项目的数字化档案扫描工作</w:t>
            </w:r>
            <w:r/>
          </w:p>
        </w:tc>
      </w:tr>
    </w:tbl>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工作量仅作为投标参考不作为定量，以实际发生工作量为准且费用不再另行计算。</w:t>
      </w:r>
      <w:r/>
    </w:p>
    <w:p>
      <w:pPr>
        <w:ind w:firstLine="548"/>
        <w:spacing w:line="360" w:lineRule="auto"/>
        <w:rPr>
          <w:rFonts w:ascii="宋体" w:hAnsi="宋体" w:cs="宋体"/>
          <w:b/>
          <w:bCs/>
          <w:spacing w:val="-3"/>
          <w:sz w:val="28"/>
          <w:szCs w:val="28"/>
        </w:rPr>
      </w:pPr>
      <w:r>
        <w:rPr>
          <w:rFonts w:hint="eastAsia" w:ascii="宋体" w:hAnsi="宋体" w:cs="宋体"/>
          <w:b/>
          <w:bCs/>
          <w:spacing w:val="-3"/>
          <w:sz w:val="28"/>
          <w:szCs w:val="28"/>
        </w:rPr>
        <w:t xml:space="preserve">五</w:t>
      </w:r>
      <w:r>
        <w:rPr>
          <w:rFonts w:hint="eastAsia" w:ascii="宋体" w:hAnsi="宋体" w:cs="宋体"/>
          <w:b/>
          <w:bCs/>
          <w:spacing w:val="-3"/>
          <w:sz w:val="28"/>
          <w:szCs w:val="28"/>
        </w:rPr>
        <w:t xml:space="preserve">、服务质量要求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档案扫描数字化应该严格遵守：档案数字化外包安全管理规范（档办发</w:t>
      </w:r>
      <w:r>
        <w:rPr>
          <w:rFonts w:hint="eastAsia" w:ascii="宋体" w:hAnsi="宋体" w:cs="宋体"/>
          <w:spacing w:val="-3"/>
          <w:sz w:val="28"/>
          <w:szCs w:val="28"/>
        </w:rPr>
        <w:t xml:space="preserve">[2014]7</w:t>
      </w:r>
      <w:r>
        <w:rPr>
          <w:rFonts w:hint="eastAsia" w:ascii="宋体" w:hAnsi="宋体" w:cs="宋体"/>
          <w:spacing w:val="-3"/>
          <w:sz w:val="28"/>
          <w:szCs w:val="28"/>
        </w:rPr>
        <w:t xml:space="preserve">号）、纸质档案数字化技术规范（</w:t>
      </w:r>
      <w:r>
        <w:rPr>
          <w:rFonts w:hint="eastAsia" w:ascii="宋体" w:hAnsi="宋体" w:cs="宋体"/>
          <w:spacing w:val="-3"/>
          <w:sz w:val="28"/>
          <w:szCs w:val="28"/>
        </w:rPr>
        <w:t xml:space="preserve">DA/T 31-2017</w:t>
      </w:r>
      <w:r>
        <w:rPr>
          <w:rFonts w:hint="eastAsia" w:ascii="宋体" w:hAnsi="宋体" w:cs="宋体"/>
          <w:spacing w:val="-3"/>
          <w:sz w:val="28"/>
          <w:szCs w:val="28"/>
        </w:rPr>
        <w:t xml:space="preserve">）、档案服务外包工作规范（</w:t>
      </w:r>
      <w:r>
        <w:rPr>
          <w:rFonts w:hint="eastAsia" w:ascii="宋体" w:hAnsi="宋体" w:cs="宋体"/>
          <w:spacing w:val="-3"/>
          <w:sz w:val="28"/>
          <w:szCs w:val="28"/>
        </w:rPr>
        <w:t xml:space="preserve">DA/T 68.1-2020</w:t>
      </w:r>
      <w:r>
        <w:rPr>
          <w:rFonts w:hint="eastAsia" w:ascii="宋体" w:hAnsi="宋体" w:cs="宋体"/>
          <w:spacing w:val="-3"/>
          <w:sz w:val="28"/>
          <w:szCs w:val="28"/>
        </w:rPr>
        <w:t xml:space="preserve">）。</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w:t>
      </w:r>
      <w:r>
        <w:rPr>
          <w:rFonts w:hint="eastAsia" w:ascii="宋体" w:hAnsi="宋体" w:cs="宋体"/>
          <w:spacing w:val="-3"/>
          <w:sz w:val="28"/>
          <w:szCs w:val="28"/>
        </w:rPr>
        <w:t xml:space="preserve">、立案阶段部分案件信息录入要求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）确保信息完整、准确。</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）必填项无遗漏，选填项存在信息的必须填写。</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rPr>
          <w:rFonts w:hint="eastAsia" w:ascii="宋体" w:hAnsi="宋体" w:cs="宋体"/>
          <w:spacing w:val="-3"/>
          <w:sz w:val="28"/>
          <w:szCs w:val="28"/>
        </w:rPr>
        <w:t xml:space="preserve">、材料交接、保管要求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）加工材料的交接必须进行严格的清点、登记，经手人签字。</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）材料保管严格遵循管理规范，存储摆放清晰，借出、归还严格清点登记，经手人签字。</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3</w:t>
      </w:r>
      <w:r>
        <w:rPr>
          <w:rFonts w:hint="eastAsia" w:ascii="宋体" w:hAnsi="宋体" w:cs="宋体"/>
          <w:spacing w:val="-3"/>
          <w:sz w:val="28"/>
          <w:szCs w:val="28"/>
        </w:rPr>
        <w:t xml:space="preserve">、扫描加工要求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）扫描前应先对案卷、资料进行预处理，启钉、拆分，保证纸张的平整、抚平边角。</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）采用最为可靠的扫描设备和扫描方式完成材料扫描，避免纸张褶皱、撕裂、破损等情况的发生。</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）扫描模式为彩色扫描，扫描分辨率不低于</w:t>
      </w:r>
      <w:r>
        <w:rPr>
          <w:rFonts w:hint="eastAsia" w:ascii="宋体" w:hAnsi="宋体" w:cs="宋体"/>
          <w:spacing w:val="-3"/>
          <w:sz w:val="28"/>
          <w:szCs w:val="28"/>
        </w:rPr>
        <w:t xml:space="preserve">300dpi</w:t>
      </w:r>
      <w:r>
        <w:rPr>
          <w:rFonts w:hint="eastAsia" w:ascii="宋体" w:hAnsi="宋体" w:cs="宋体"/>
          <w:spacing w:val="-3"/>
          <w:sz w:val="28"/>
          <w:szCs w:val="28"/>
        </w:rPr>
        <w:t xml:space="preserve">。对于材料中字迹较小、较密集等情况，可适当提高分辨率，应确保达到扫描后的图像清晰、不失真、完整，不影响图像的利用效果。</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）对于材料中的“折叠页”，应当平摊开后进行整幅扫描。超长页进行分页扫描后，要拼接成一页，确保内容完整。</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5</w:t>
      </w:r>
      <w:r>
        <w:rPr>
          <w:rFonts w:hint="eastAsia" w:ascii="宋体" w:hAnsi="宋体" w:cs="宋体"/>
          <w:spacing w:val="-3"/>
          <w:sz w:val="28"/>
          <w:szCs w:val="28"/>
        </w:rPr>
        <w:t xml:space="preserve">）扫描图像不缺页、不重页。</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6</w:t>
      </w:r>
      <w:r>
        <w:rPr>
          <w:rFonts w:hint="eastAsia" w:ascii="宋体" w:hAnsi="宋体" w:cs="宋体"/>
          <w:spacing w:val="-3"/>
          <w:sz w:val="28"/>
          <w:szCs w:val="28"/>
        </w:rPr>
        <w:t xml:space="preserve">）材料扫描图像需能反映</w:t>
      </w:r>
      <w:r>
        <w:rPr>
          <w:rFonts w:hint="eastAsia" w:ascii="宋体" w:hAnsi="宋体" w:cs="宋体"/>
          <w:spacing w:val="-3"/>
          <w:sz w:val="28"/>
          <w:szCs w:val="28"/>
        </w:rPr>
        <w:t xml:space="preserve">纸质材料原貌，内容完整、清晰。</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7</w:t>
      </w:r>
      <w:r>
        <w:rPr>
          <w:rFonts w:hint="eastAsia" w:ascii="宋体" w:hAnsi="宋体" w:cs="宋体"/>
          <w:spacing w:val="-3"/>
          <w:sz w:val="28"/>
          <w:szCs w:val="28"/>
        </w:rPr>
        <w:t xml:space="preserve">）扫描时，应根据纸张质地、底色、薄厚程度等因素，设置最佳的扫描明暗度、对比度设置，保证原始扫描图像效果与原件吻合。</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8</w:t>
      </w:r>
      <w:r>
        <w:rPr>
          <w:rFonts w:hint="eastAsia" w:ascii="宋体" w:hAnsi="宋体" w:cs="宋体"/>
          <w:spacing w:val="-3"/>
          <w:sz w:val="28"/>
          <w:szCs w:val="28"/>
        </w:rPr>
        <w:t xml:space="preserve">）对于档案中黏贴在一页纸张上的多份证据材料（如借据、医疗费发票等）应当逐份证据扫描。</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9</w:t>
      </w:r>
      <w:r>
        <w:rPr>
          <w:rFonts w:hint="eastAsia" w:ascii="宋体" w:hAnsi="宋体" w:cs="宋体"/>
          <w:spacing w:val="-3"/>
          <w:sz w:val="28"/>
          <w:szCs w:val="28"/>
        </w:rPr>
        <w:t xml:space="preserve">）采用平板进纸方式扫描，尽量确保纸张扫描时放置端正，从而保证原始扫描图像无歪斜，减少后期处理可能带来的图像失真。</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5</w:t>
      </w:r>
      <w:r>
        <w:rPr>
          <w:rFonts w:hint="eastAsia" w:ascii="宋体" w:hAnsi="宋体" w:cs="宋体"/>
          <w:spacing w:val="-3"/>
          <w:sz w:val="28"/>
          <w:szCs w:val="28"/>
        </w:rPr>
        <w:t xml:space="preserve">、扫描图像处理要求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扫描后的原始图像需要进行优化处理，使得成品图像清晰、端正，不留文字版面外的暗影、无干扰信息。根据材料扫描后的具体情况，要进行如下图像处理：</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）图像歪斜：采用自动或手动纠偏功能，调整图像角度。图像偏斜度不超过</w:t>
      </w:r>
      <w:r>
        <w:rPr>
          <w:rFonts w:hint="eastAsia" w:ascii="宋体" w:hAnsi="宋体" w:cs="宋体"/>
          <w:spacing w:val="-3"/>
          <w:sz w:val="28"/>
          <w:szCs w:val="28"/>
        </w:rPr>
        <w:t xml:space="preserve">1</w:t>
      </w:r>
      <w:r>
        <w:rPr>
          <w:rFonts w:hint="eastAsia" w:ascii="宋体" w:hAnsi="宋体" w:cs="宋体"/>
          <w:spacing w:val="-3"/>
          <w:sz w:val="28"/>
          <w:szCs w:val="28"/>
        </w:rPr>
        <w:t xml:space="preserve">°，对方向不正确的图像应进行旋转还原，以符合阅读习惯。</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）图像脏点、脏斑：对图像页面中出现的影响图像质量的杂质如黑点、黑线、黑框、黑边等应进行去污处理。处理过程中应遵循保持档案原貌的原则。为了节省存储空间，应对图像进行裁边处理，去除多余白边。</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）字迹洇透：采用字迹锐化的功能，清晰字迹笔画。</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）图像深浅不一：采用平衡功能，调整图像深浅一致。</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5</w:t>
      </w:r>
      <w:r>
        <w:rPr>
          <w:rFonts w:hint="eastAsia" w:ascii="宋体" w:hAnsi="宋体" w:cs="宋体"/>
          <w:spacing w:val="-3"/>
          <w:sz w:val="28"/>
          <w:szCs w:val="28"/>
        </w:rPr>
        <w:t xml:space="preserve">）图像拼接的，保证拼接处信息完整，不缺少内容。</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6</w:t>
      </w:r>
      <w:r>
        <w:rPr>
          <w:rFonts w:hint="eastAsia" w:ascii="宋体" w:hAnsi="宋体" w:cs="宋体"/>
          <w:spacing w:val="-3"/>
          <w:sz w:val="28"/>
          <w:szCs w:val="28"/>
        </w:rPr>
        <w:t xml:space="preserve">、档案整理要求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）加工材料如果存在装订物（如订书钉、别针、其他固定器具）、装订线等要先拆除，拆除时确保不对材料原件造成损坏。</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）幅面较小的纸张需黏贴到标准</w:t>
      </w:r>
      <w:r>
        <w:rPr>
          <w:rFonts w:hint="eastAsia" w:ascii="宋体" w:hAnsi="宋体" w:cs="宋体"/>
          <w:spacing w:val="-3"/>
          <w:sz w:val="28"/>
          <w:szCs w:val="28"/>
        </w:rPr>
        <w:t xml:space="preserve">A4</w:t>
      </w:r>
      <w:r>
        <w:rPr>
          <w:rFonts w:hint="eastAsia" w:ascii="宋体" w:hAnsi="宋体" w:cs="宋体"/>
          <w:spacing w:val="-3"/>
          <w:sz w:val="28"/>
          <w:szCs w:val="28"/>
        </w:rPr>
        <w:t xml:space="preserve">纸张上，黏贴牢固，留出装订边。</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）正反面且幅面较小的纸张需镂空后黏贴到标准Ａ</w:t>
      </w:r>
      <w:r>
        <w:rPr>
          <w:rFonts w:hint="eastAsia" w:ascii="宋体" w:hAnsi="宋体" w:cs="宋体"/>
          <w:spacing w:val="-3"/>
          <w:sz w:val="28"/>
          <w:szCs w:val="28"/>
        </w:rPr>
        <w:t xml:space="preserve">4</w:t>
      </w:r>
      <w:r>
        <w:rPr>
          <w:rFonts w:hint="eastAsia" w:ascii="宋体" w:hAnsi="宋体" w:cs="宋体"/>
          <w:spacing w:val="-3"/>
          <w:sz w:val="28"/>
          <w:szCs w:val="28"/>
        </w:rPr>
        <w:t xml:space="preserve">纸张上，黏贴牢固，留出装订边。</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   </w:t>
      </w: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）卷宗材料应按照《人民法院诉讼卷宗材料排列顺序（试行）》的通知及《人民法院诉讼文书材料立卷规范》的要求进行排列、整</w:t>
      </w:r>
      <w:r>
        <w:rPr>
          <w:rFonts w:hint="eastAsia" w:ascii="宋体" w:hAnsi="宋体" w:cs="宋体"/>
          <w:spacing w:val="-3"/>
          <w:sz w:val="28"/>
          <w:szCs w:val="28"/>
        </w:rPr>
        <w:t xml:space="preserve">理。</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5</w:t>
      </w:r>
      <w:r>
        <w:rPr>
          <w:rFonts w:hint="eastAsia" w:ascii="宋体" w:hAnsi="宋体" w:cs="宋体"/>
          <w:spacing w:val="-3"/>
          <w:sz w:val="28"/>
          <w:szCs w:val="28"/>
        </w:rPr>
        <w:t xml:space="preserve">）编码准确、位置规范，无多编、漏编。</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7</w:t>
      </w:r>
      <w:r>
        <w:rPr>
          <w:rFonts w:hint="eastAsia" w:ascii="宋体" w:hAnsi="宋体" w:cs="宋体"/>
          <w:spacing w:val="-3"/>
          <w:sz w:val="28"/>
          <w:szCs w:val="28"/>
        </w:rPr>
        <w:t xml:space="preserve">、编目要求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）编目信息输入准确、完整。</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）编目不遗漏应编目页。</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8</w:t>
      </w:r>
      <w:r>
        <w:rPr>
          <w:rFonts w:hint="eastAsia" w:ascii="宋体" w:hAnsi="宋体" w:cs="宋体"/>
          <w:spacing w:val="-3"/>
          <w:sz w:val="28"/>
          <w:szCs w:val="28"/>
        </w:rPr>
        <w:t xml:space="preserve">、数据挂接及存储要求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数据挂接：</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）材料扫描完成后，需要与计算机目录数据校对且一一对应，并将正确的数据挂接至采购方相关软件系统中。</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）材料扫描完成后应及时挂接。</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）挂接完成后需进行检查，确保扫描图像与目录信息</w:t>
      </w:r>
      <w:r>
        <w:rPr>
          <w:rFonts w:hint="eastAsia" w:ascii="宋体" w:hAnsi="宋体" w:cs="宋体"/>
          <w:spacing w:val="-3"/>
          <w:sz w:val="28"/>
          <w:szCs w:val="28"/>
        </w:rPr>
        <w:t xml:space="preserve">100%</w:t>
      </w:r>
      <w:r>
        <w:rPr>
          <w:rFonts w:hint="eastAsia" w:ascii="宋体" w:hAnsi="宋体" w:cs="宋体"/>
          <w:spacing w:val="-3"/>
          <w:sz w:val="28"/>
          <w:szCs w:val="28"/>
        </w:rPr>
        <w:t xml:space="preserve">挂接正确且在采购方相关软件系统中能有效检索和显示。</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  </w:t>
      </w:r>
      <w:r>
        <w:rPr>
          <w:rFonts w:hint="eastAsia" w:ascii="宋体" w:hAnsi="宋体" w:cs="宋体"/>
          <w:spacing w:val="-3"/>
          <w:sz w:val="28"/>
          <w:szCs w:val="28"/>
        </w:rPr>
        <w:t xml:space="preserve">文件存储：以目录数据库内该文件档号对扫描图像建立文件夹，并对文件夹内图像文件以相应数字顺序号进行命名。数</w:t>
      </w:r>
      <w:r>
        <w:rPr>
          <w:rFonts w:hint="eastAsia" w:ascii="宋体" w:hAnsi="宋体" w:cs="宋体"/>
          <w:spacing w:val="-3"/>
          <w:sz w:val="28"/>
          <w:szCs w:val="28"/>
        </w:rPr>
        <w:t xml:space="preserve">据光盘内文件电子影像存储格式为单页</w:t>
      </w:r>
      <w:r>
        <w:rPr>
          <w:rFonts w:hint="eastAsia" w:ascii="宋体" w:hAnsi="宋体" w:cs="宋体"/>
          <w:spacing w:val="-3"/>
          <w:sz w:val="28"/>
          <w:szCs w:val="28"/>
        </w:rPr>
        <w:t xml:space="preserve">TIFF</w:t>
      </w:r>
      <w:r>
        <w:rPr>
          <w:rFonts w:hint="eastAsia" w:ascii="宋体" w:hAnsi="宋体" w:cs="宋体"/>
          <w:spacing w:val="-3"/>
          <w:sz w:val="28"/>
          <w:szCs w:val="28"/>
        </w:rPr>
        <w:t xml:space="preserve">或</w:t>
      </w:r>
      <w:r>
        <w:rPr>
          <w:rFonts w:hint="eastAsia" w:ascii="宋体" w:hAnsi="宋体" w:cs="宋体"/>
          <w:spacing w:val="-3"/>
          <w:sz w:val="28"/>
          <w:szCs w:val="28"/>
        </w:rPr>
        <w:t xml:space="preserve">JPG</w:t>
      </w:r>
      <w:r>
        <w:rPr>
          <w:rFonts w:hint="eastAsia" w:ascii="宋体" w:hAnsi="宋体" w:cs="宋体"/>
          <w:spacing w:val="-3"/>
          <w:sz w:val="28"/>
          <w:szCs w:val="28"/>
        </w:rPr>
        <w:t xml:space="preserve">格式。扫描后的电子文件需要提交硬盘存</w:t>
      </w:r>
      <w:r>
        <w:rPr>
          <w:rFonts w:hint="eastAsia" w:ascii="宋体" w:hAnsi="宋体" w:cs="宋体"/>
          <w:spacing w:val="-3"/>
          <w:sz w:val="28"/>
          <w:szCs w:val="28"/>
        </w:rPr>
        <w:t xml:space="preserve">储，并且直接导入系统，能够实时将经过检验的数据投入实际应用。</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9</w:t>
      </w:r>
      <w:r>
        <w:rPr>
          <w:rFonts w:hint="eastAsia" w:ascii="宋体" w:hAnsi="宋体" w:cs="宋体"/>
          <w:spacing w:val="-3"/>
          <w:sz w:val="28"/>
          <w:szCs w:val="28"/>
        </w:rPr>
        <w:t xml:space="preserve">、数据备份要求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）将档案资料扫描完成的影像文件采取三备份保存方式进行保存。</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）采用彩色模式扫描的图像文件，采用</w:t>
      </w:r>
      <w:r>
        <w:rPr>
          <w:rFonts w:hint="eastAsia" w:ascii="宋体" w:hAnsi="宋体" w:cs="宋体"/>
          <w:spacing w:val="-3"/>
          <w:sz w:val="28"/>
          <w:szCs w:val="28"/>
        </w:rPr>
        <w:t xml:space="preserve">PDF</w:t>
      </w:r>
      <w:r>
        <w:rPr>
          <w:rFonts w:hint="eastAsia" w:ascii="宋体" w:hAnsi="宋体" w:cs="宋体"/>
          <w:spacing w:val="-3"/>
          <w:sz w:val="28"/>
          <w:szCs w:val="28"/>
        </w:rPr>
        <w:t xml:space="preserve">（采用中度压缩）格式存储，存储时的压缩率的选择，应以保证扫描的图像清晰可读的前提下，尽量减小存储容量为准则。</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）对通过总检验验收合格的完整数据，及时按照年份分类进行备份。在备份数据硬盘上做好标签，以便查找和管理。</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）对档案资料进行目录建库，建库的目录与扫描等工序影像文件的命名相同，所选定的数据格式应能直接或间接通过文档进行数据交换。</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10</w:t>
      </w:r>
      <w:r>
        <w:rPr>
          <w:rFonts w:hint="eastAsia" w:ascii="宋体" w:hAnsi="宋体" w:cs="宋体"/>
          <w:spacing w:val="-3"/>
          <w:sz w:val="28"/>
          <w:szCs w:val="28"/>
        </w:rPr>
        <w:t xml:space="preserve">、案卷装订、上架要求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）卷封皮制作信息完整、内容清晰。</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）装订前进行检查，核对档案资料页码、总数是否正确，核对档案资料实体页码顺序、位置是否正确，确保纸质卷宗与电子卷宗一致。</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）案卷采用三孔一线装订方式，遵循“两对齐”要求，即装订线一侧边缘对齐，档案内页下边缘对齐。</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）装订牢靠、抖动无掉页，不遮盖有效内容，大幅面经过折叠后的纸张可舒展开来。</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5</w:t>
      </w:r>
      <w:r>
        <w:rPr>
          <w:rFonts w:hint="eastAsia" w:ascii="宋体" w:hAnsi="宋体" w:cs="宋体"/>
          <w:spacing w:val="-3"/>
          <w:sz w:val="28"/>
          <w:szCs w:val="28"/>
        </w:rPr>
        <w:t xml:space="preserve">）装订完成的档案，贴封条并加盖“已扫描”印章，协助采购方制作档案盒并上架。档案盒制作美观整齐，标识正确，上架位置准确。</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11</w:t>
      </w:r>
      <w:r>
        <w:rPr>
          <w:rFonts w:hint="eastAsia" w:ascii="宋体" w:hAnsi="宋体" w:cs="宋体"/>
          <w:spacing w:val="-3"/>
          <w:sz w:val="28"/>
          <w:szCs w:val="28"/>
        </w:rPr>
        <w:t xml:space="preserve">、数据验收</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）服务质量标准：中标供应商派驻人员按采购人规定方法进行审判辅助事务社会化服务工作整理，所完成的项目绩效需达到采购人的要求。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）业务量验收标准：中标供应商按采购人要求按时按质完成工作任务。</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）审判事务案件标准：完成全年案件事务性工作。</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如遇对业务整理流程的调整，则提前一个月向中标人提供最新验收标准，中标人应按新标准按时完成工作。</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）保证档案扫描图像与原件一</w:t>
      </w:r>
      <w:r>
        <w:rPr>
          <w:rFonts w:hint="eastAsia" w:ascii="宋体" w:hAnsi="宋体" w:cs="宋体"/>
          <w:spacing w:val="-3"/>
          <w:sz w:val="28"/>
          <w:szCs w:val="28"/>
        </w:rPr>
        <w:t xml:space="preserve">致、整洁、清晰。倾斜度不超过±</w:t>
      </w:r>
      <w:r>
        <w:rPr>
          <w:rFonts w:hint="eastAsia" w:ascii="宋体" w:hAnsi="宋体" w:cs="宋体"/>
          <w:spacing w:val="-3"/>
          <w:sz w:val="28"/>
          <w:szCs w:val="28"/>
        </w:rPr>
        <w:t xml:space="preserve">1</w:t>
      </w:r>
      <w:r>
        <w:rPr>
          <w:rFonts w:hint="eastAsia" w:ascii="宋体" w:hAnsi="宋体" w:cs="宋体"/>
          <w:spacing w:val="-3"/>
          <w:sz w:val="28"/>
          <w:szCs w:val="28"/>
        </w:rPr>
        <w:t xml:space="preserve">度，影像文件一律文字正面朝上。</w:t>
      </w:r>
      <w:r/>
    </w:p>
    <w:p>
      <w:pPr>
        <w:ind w:firstLine="548"/>
        <w:spacing w:line="360" w:lineRule="auto"/>
        <w:rPr>
          <w:rFonts w:ascii="宋体" w:hAnsi="宋体" w:cs="宋体"/>
          <w:b/>
          <w:bCs/>
          <w:spacing w:val="-3"/>
          <w:sz w:val="28"/>
          <w:szCs w:val="28"/>
        </w:rPr>
      </w:pPr>
      <w:r>
        <w:rPr>
          <w:rFonts w:hint="eastAsia" w:ascii="宋体" w:hAnsi="宋体" w:cs="宋体"/>
          <w:b/>
          <w:bCs/>
          <w:spacing w:val="-3"/>
          <w:sz w:val="28"/>
          <w:szCs w:val="28"/>
        </w:rPr>
        <w:t xml:space="preserve">六</w:t>
      </w:r>
      <w:r>
        <w:rPr>
          <w:rFonts w:hint="eastAsia" w:ascii="宋体" w:hAnsi="宋体" w:cs="宋体"/>
          <w:b/>
          <w:bCs/>
          <w:spacing w:val="-3"/>
          <w:sz w:val="28"/>
          <w:szCs w:val="28"/>
        </w:rPr>
        <w:t xml:space="preserve">、人员管理要求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）服务期限内，供应商派驻服务人员不少于</w:t>
      </w:r>
      <w:r>
        <w:rPr>
          <w:rFonts w:hint="eastAsia" w:ascii="宋体" w:hAnsi="宋体" w:cs="宋体"/>
          <w:spacing w:val="-3"/>
          <w:sz w:val="28"/>
          <w:szCs w:val="28"/>
        </w:rPr>
        <w:t xml:space="preserve">12</w:t>
      </w:r>
      <w:r>
        <w:rPr>
          <w:rFonts w:hint="eastAsia" w:ascii="宋体" w:hAnsi="宋体" w:cs="宋体"/>
          <w:spacing w:val="-3"/>
          <w:sz w:val="28"/>
          <w:szCs w:val="28"/>
        </w:rPr>
        <w:t xml:space="preserve">名，确保提供及时高效的服务。固定驻场服务人数不得少于要求人数，中标单位人员必须服从法院的统筹安排。因特殊情况或年底大批量结案时，现有人员周转不开，供应商应及时调配人员，确保项目高效推进。</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w:t>
      </w:r>
      <w:r>
        <w:rPr>
          <w:rFonts w:hint="eastAsia" w:ascii="宋体" w:hAnsi="宋体" w:cs="宋体"/>
          <w:spacing w:val="-3"/>
          <w:sz w:val="28"/>
          <w:szCs w:val="28"/>
        </w:rPr>
        <w:t xml:space="preserve">派驻工作人员须为供应商正式员工。确定至少一名驻场技术负责人，要求具备档案助理管员资质，有档案数字化项目驻场管理经验，沟通能力强，协调采购人和项目的对接沟通和问题处置，项目驻场期间不得兼任其他</w:t>
      </w:r>
      <w:r>
        <w:rPr>
          <w:rFonts w:hint="eastAsia" w:ascii="宋体" w:hAnsi="宋体" w:cs="宋体"/>
          <w:spacing w:val="-3"/>
          <w:sz w:val="28"/>
          <w:szCs w:val="28"/>
        </w:rPr>
        <w:t xml:space="preserve">项目负责人，须全职驻场，未经甲方书面同意不得擅自更换；</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w:t>
      </w:r>
      <w:r>
        <w:rPr>
          <w:rFonts w:hint="eastAsia" w:ascii="宋体" w:hAnsi="宋体" w:cs="宋体"/>
          <w:spacing w:val="-3"/>
          <w:sz w:val="28"/>
          <w:szCs w:val="28"/>
        </w:rPr>
        <w:t xml:space="preserve">工作人员要遵守工作纪律，严遵保密规定。入驻前均应接受过法院档案方面的专业培训，确保具备专业的服务技能和素质。</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）供应商中途不得随意更换工作人员，关键岗位人员在整个项目周期内保持稳定，不能随意更换，若因个人原因需调整，要提前通知甲方并提供同等或更优资质的替代人选。确需更换的，必须征得采购方认可。</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5</w:t>
      </w:r>
      <w:r>
        <w:rPr>
          <w:rFonts w:hint="eastAsia" w:ascii="宋体" w:hAnsi="宋体" w:cs="宋体"/>
          <w:spacing w:val="-3"/>
          <w:sz w:val="28"/>
          <w:szCs w:val="28"/>
        </w:rPr>
        <w:t xml:space="preserve">）供应商所派驻的工作人员必须持有《无犯罪证明》并签订档案安全保密协议；提供给采购方驻场人员的身份证复印件、照片、个人简历、保密协议等其他采购方需要</w:t>
      </w:r>
      <w:r>
        <w:rPr>
          <w:rFonts w:hint="eastAsia" w:ascii="宋体" w:hAnsi="宋体" w:cs="宋体"/>
          <w:spacing w:val="-3"/>
          <w:sz w:val="28"/>
          <w:szCs w:val="28"/>
        </w:rPr>
        <w:t xml:space="preserve">的材料，交给采购方存档备查。</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6</w:t>
      </w:r>
      <w:r>
        <w:rPr>
          <w:rFonts w:hint="eastAsia" w:ascii="宋体" w:hAnsi="宋体" w:cs="宋体"/>
          <w:spacing w:val="-3"/>
          <w:sz w:val="28"/>
          <w:szCs w:val="28"/>
        </w:rPr>
        <w:t xml:space="preserve">）驻场工作人员应遵守考勤纪律，供应商需建立内部考勤台账，并每月向采购人提交考勤报表备查。采购人将持续不定时现场抽查人员到岗情况，确保各环节人力资源充足且高效协作。</w:t>
      </w:r>
      <w:r/>
    </w:p>
    <w:p>
      <w:pPr>
        <w:ind w:firstLine="548"/>
        <w:spacing w:line="360" w:lineRule="auto"/>
        <w:rPr>
          <w:rFonts w:ascii="宋体" w:hAnsi="宋体" w:cs="宋体"/>
          <w:b/>
          <w:bCs/>
          <w:spacing w:val="-3"/>
          <w:sz w:val="28"/>
          <w:szCs w:val="28"/>
        </w:rPr>
      </w:pPr>
      <w:r>
        <w:rPr>
          <w:rFonts w:hint="eastAsia" w:ascii="宋体" w:hAnsi="宋体" w:cs="宋体"/>
          <w:b/>
          <w:bCs/>
          <w:spacing w:val="-3"/>
          <w:sz w:val="28"/>
          <w:szCs w:val="28"/>
        </w:rPr>
        <w:t xml:space="preserve">七</w:t>
      </w:r>
      <w:r>
        <w:rPr>
          <w:rFonts w:hint="eastAsia" w:ascii="宋体" w:hAnsi="宋体" w:cs="宋体"/>
          <w:b/>
          <w:bCs/>
          <w:spacing w:val="-3"/>
          <w:sz w:val="28"/>
          <w:szCs w:val="28"/>
        </w:rPr>
        <w:t xml:space="preserve">、作业环境及设备要求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1</w:t>
      </w:r>
      <w:r>
        <w:rPr>
          <w:rFonts w:hint="eastAsia" w:ascii="宋体" w:hAnsi="宋体" w:cs="宋体"/>
          <w:spacing w:val="-3"/>
          <w:sz w:val="28"/>
          <w:szCs w:val="28"/>
        </w:rPr>
        <w:t xml:space="preserve">）工作地址：徐州市云龙区人民法院指定地点，供应商需派驻外包服务人员在指定工作地点，按质保量完成以上工作任务。</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2</w:t>
      </w:r>
      <w:r>
        <w:rPr>
          <w:rFonts w:hint="eastAsia" w:ascii="宋体" w:hAnsi="宋体" w:cs="宋体"/>
          <w:spacing w:val="-3"/>
          <w:sz w:val="28"/>
          <w:szCs w:val="28"/>
        </w:rPr>
        <w:t xml:space="preserve">）设备提供：采购人提供场地、桌椅、工作所需的法院相关软件系统、加工所需的卷封皮、打印纸、硒鼓等耗材。供应商需提供数字化加工所需的其他全部设备及软件（包括但不限于扫描仪、打印机、计算机），并满足采购人的安全保密要求。</w:t>
      </w:r>
      <w:r>
        <w:rPr>
          <w:rFonts w:hint="eastAsia" w:ascii="宋体" w:hAnsi="宋体" w:cs="宋体"/>
          <w:spacing w:val="-3"/>
          <w:sz w:val="28"/>
          <w:szCs w:val="28"/>
        </w:rPr>
        <w:t xml:space="preserve"> </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3</w:t>
      </w:r>
      <w:r>
        <w:rPr>
          <w:rFonts w:hint="eastAsia" w:ascii="宋体" w:hAnsi="宋体" w:cs="宋体"/>
          <w:spacing w:val="-3"/>
          <w:sz w:val="28"/>
          <w:szCs w:val="28"/>
        </w:rPr>
        <w:t xml:space="preserve">）设备管理：供应商服务期满后，根据信息安全保密要求，采购人有权要求供应商无偿移交供应商所提供设备的数据存储器件。供应商负责所提供软硬件的维护工作，出现问题应在</w:t>
      </w:r>
      <w:r>
        <w:rPr>
          <w:rFonts w:hint="eastAsia" w:ascii="宋体" w:hAnsi="宋体" w:cs="宋体"/>
          <w:spacing w:val="-3"/>
          <w:sz w:val="28"/>
          <w:szCs w:val="28"/>
        </w:rPr>
        <w:t xml:space="preserve">24</w:t>
      </w:r>
      <w:r>
        <w:rPr>
          <w:rFonts w:hint="eastAsia" w:ascii="宋体" w:hAnsi="宋体" w:cs="宋体"/>
          <w:spacing w:val="-3"/>
          <w:sz w:val="28"/>
          <w:szCs w:val="28"/>
        </w:rPr>
        <w:t xml:space="preserve">小时内响应并解决，无法在</w:t>
      </w:r>
      <w:r>
        <w:rPr>
          <w:rFonts w:hint="eastAsia" w:ascii="宋体" w:hAnsi="宋体" w:cs="宋体"/>
          <w:spacing w:val="-3"/>
          <w:sz w:val="28"/>
          <w:szCs w:val="28"/>
        </w:rPr>
        <w:t xml:space="preserve">24</w:t>
      </w:r>
      <w:r>
        <w:rPr>
          <w:rFonts w:hint="eastAsia" w:ascii="宋体" w:hAnsi="宋体" w:cs="宋体"/>
          <w:spacing w:val="-3"/>
          <w:sz w:val="28"/>
          <w:szCs w:val="28"/>
        </w:rPr>
        <w:t xml:space="preserve">小时内解决的，必须有应急方案，保证服务的连续性。</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w:t>
      </w:r>
      <w:r>
        <w:rPr>
          <w:rFonts w:hint="eastAsia" w:ascii="宋体" w:hAnsi="宋体" w:cs="宋体"/>
          <w:spacing w:val="-3"/>
          <w:sz w:val="28"/>
          <w:szCs w:val="28"/>
        </w:rPr>
        <w:t xml:space="preserve">4</w:t>
      </w:r>
      <w:r>
        <w:rPr>
          <w:rFonts w:hint="eastAsia" w:ascii="宋体" w:hAnsi="宋体" w:cs="宋体"/>
          <w:spacing w:val="-3"/>
          <w:sz w:val="28"/>
          <w:szCs w:val="28"/>
        </w:rPr>
        <w:t xml:space="preserve">）在实施项目过程中，成交供应商方面人员若造</w:t>
      </w:r>
      <w:r>
        <w:rPr>
          <w:rFonts w:hint="eastAsia" w:ascii="宋体" w:hAnsi="宋体" w:cs="宋体"/>
          <w:spacing w:val="-3"/>
          <w:sz w:val="28"/>
          <w:szCs w:val="28"/>
        </w:rPr>
        <w:t xml:space="preserve">成采购方提供的设施、设备损坏、丢失的，应照价赔偿；若所丢失物品附带（承载）有档案信息内容的，将依照有关规定追究供应商的责任。</w:t>
      </w:r>
      <w:r/>
    </w:p>
    <w:p>
      <w:pPr>
        <w:ind w:firstLine="548"/>
        <w:spacing w:line="360" w:lineRule="auto"/>
        <w:rPr>
          <w:rFonts w:ascii="宋体" w:hAnsi="宋体" w:cs="宋体"/>
          <w:spacing w:val="-3"/>
          <w:sz w:val="28"/>
          <w:szCs w:val="28"/>
        </w:rPr>
      </w:pPr>
      <w:r>
        <w:rPr>
          <w:rFonts w:hint="eastAsia" w:ascii="宋体" w:hAnsi="宋体" w:cs="宋体"/>
          <w:b/>
          <w:bCs/>
          <w:spacing w:val="-3"/>
          <w:sz w:val="28"/>
          <w:szCs w:val="28"/>
        </w:rPr>
        <w:t xml:space="preserve">八</w:t>
      </w:r>
      <w:r>
        <w:rPr>
          <w:rFonts w:hint="eastAsia" w:ascii="宋体" w:hAnsi="宋体" w:cs="宋体"/>
          <w:b/>
          <w:bCs/>
          <w:spacing w:val="-3"/>
          <w:sz w:val="28"/>
          <w:szCs w:val="28"/>
        </w:rPr>
        <w:t xml:space="preserve">、保密要求</w:t>
      </w:r>
      <w:r>
        <w:rPr>
          <w:rFonts w:hint="eastAsia" w:ascii="宋体" w:hAnsi="宋体" w:cs="宋体"/>
          <w:spacing w:val="-3"/>
          <w:sz w:val="28"/>
          <w:szCs w:val="28"/>
        </w:rPr>
        <w:t xml:space="preserve"> </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（一）项目员工保密措施</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文书档案属工作秘密事项，其中部分内容涉及国家秘密，项目员工必须严格遵守国家保密法规和采购方的《保密制度》。</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w:t>
      </w:r>
      <w:r>
        <w:rPr>
          <w:rFonts w:hint="eastAsia" w:ascii="宋体" w:hAnsi="宋体" w:cs="宋体"/>
          <w:spacing w:val="-3"/>
          <w:sz w:val="28"/>
          <w:szCs w:val="28"/>
        </w:rPr>
        <w:t xml:space="preserve">、供应商所有派驻工作人员必须持有《无犯罪证明》并签订档案安全保密协议；</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rPr>
          <w:rFonts w:hint="eastAsia" w:ascii="宋体" w:hAnsi="宋体" w:cs="宋体"/>
          <w:spacing w:val="-3"/>
          <w:sz w:val="28"/>
          <w:szCs w:val="28"/>
        </w:rPr>
        <w:t xml:space="preserve">、供应商因故人员变动应先征得采购方书面同意；</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3</w:t>
      </w:r>
      <w:r>
        <w:rPr>
          <w:rFonts w:hint="eastAsia" w:ascii="宋体" w:hAnsi="宋体" w:cs="宋体"/>
          <w:spacing w:val="-3"/>
          <w:sz w:val="28"/>
          <w:szCs w:val="28"/>
        </w:rPr>
        <w:t xml:space="preserve">、供应商应在采购方指定的区域、时间范围内进行数字化加工，不得涉及其他场所，不能从事与本项目无关的业务。供应商员工进入加工现场不得携带手机、电台等任何无线通讯工具，</w:t>
      </w:r>
      <w:r>
        <w:rPr>
          <w:rFonts w:hint="eastAsia" w:ascii="宋体" w:hAnsi="宋体" w:cs="宋体"/>
          <w:spacing w:val="-3"/>
          <w:sz w:val="28"/>
          <w:szCs w:val="28"/>
        </w:rPr>
        <w:t xml:space="preserve">MP3</w:t>
      </w:r>
      <w:r>
        <w:rPr>
          <w:rFonts w:hint="eastAsia" w:ascii="宋体" w:hAnsi="宋体" w:cs="宋体"/>
          <w:spacing w:val="-3"/>
          <w:sz w:val="28"/>
          <w:szCs w:val="28"/>
        </w:rPr>
        <w:t xml:space="preserve">、</w:t>
      </w:r>
      <w:r>
        <w:rPr>
          <w:rFonts w:hint="eastAsia" w:ascii="宋体" w:hAnsi="宋体" w:cs="宋体"/>
          <w:spacing w:val="-3"/>
          <w:sz w:val="28"/>
          <w:szCs w:val="28"/>
        </w:rPr>
        <w:t xml:space="preserve">MP4</w:t>
      </w:r>
      <w:r>
        <w:rPr>
          <w:rFonts w:hint="eastAsia" w:ascii="宋体" w:hAnsi="宋体" w:cs="宋体"/>
          <w:spacing w:val="-3"/>
          <w:sz w:val="28"/>
          <w:szCs w:val="28"/>
        </w:rPr>
        <w:t xml:space="preserve">、</w:t>
      </w:r>
      <w:r>
        <w:rPr>
          <w:rFonts w:hint="eastAsia" w:ascii="宋体" w:hAnsi="宋体" w:cs="宋体"/>
          <w:spacing w:val="-3"/>
          <w:sz w:val="28"/>
          <w:szCs w:val="28"/>
        </w:rPr>
        <w:t xml:space="preserve">U</w:t>
      </w:r>
      <w:r>
        <w:rPr>
          <w:rFonts w:hint="eastAsia" w:ascii="宋体" w:hAnsi="宋体" w:cs="宋体"/>
          <w:spacing w:val="-3"/>
          <w:sz w:val="28"/>
          <w:szCs w:val="28"/>
        </w:rPr>
        <w:t xml:space="preserve">盘等带有存储功能的电子设备不得带入现场，更不得擅自连接电脑；在项目实施过程中，</w:t>
      </w:r>
      <w:r>
        <w:rPr>
          <w:rFonts w:hint="eastAsia" w:ascii="宋体" w:hAnsi="宋体" w:cs="宋体"/>
          <w:spacing w:val="-3"/>
          <w:sz w:val="28"/>
          <w:szCs w:val="28"/>
        </w:rPr>
        <w:t xml:space="preserve">与项目有关的涉密物件不得通过抄录、摄影、录像等方式予以复制、保存。</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4</w:t>
      </w:r>
      <w:r>
        <w:rPr>
          <w:rFonts w:hint="eastAsia" w:ascii="宋体" w:hAnsi="宋体" w:cs="宋体"/>
          <w:spacing w:val="-3"/>
          <w:sz w:val="28"/>
          <w:szCs w:val="28"/>
        </w:rPr>
        <w:t xml:space="preserve">、供应商应清楚知道因其个人故意或不当行为将导致或可能会触犯《中华人民共和国刑法》中的窃取、刺探、非法提供、非法持有、泄露国家秘密事项所列之罪行，告知泄露国家秘密事项所应承担的责任；</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5</w:t>
      </w:r>
      <w:r>
        <w:rPr>
          <w:rFonts w:hint="eastAsia" w:ascii="宋体" w:hAnsi="宋体" w:cs="宋体"/>
          <w:spacing w:val="-3"/>
          <w:sz w:val="28"/>
          <w:szCs w:val="28"/>
        </w:rPr>
        <w:t xml:space="preserve">、供应商应提供身份证复印件、照片、个人简历、保密协议等其他采购方需要的材料，交给采购方存档、审查。</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（二）数字化设备的安全保密措施</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w:t>
      </w:r>
      <w:r>
        <w:rPr>
          <w:rFonts w:hint="eastAsia" w:ascii="宋体" w:hAnsi="宋体" w:cs="宋体"/>
          <w:spacing w:val="-3"/>
          <w:sz w:val="28"/>
          <w:szCs w:val="28"/>
        </w:rPr>
        <w:t xml:space="preserve">、供应商在项目实施过程中使用的硬盘、光盘等介质，以及所有书面资料必须由专人使用和保管，不得带出采购方指定的工作区域或向外泄露。供应商同时提供一切必要的方式和采取一切必要的行动，协助采购方保证档案安全和保守档案秘密。</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rPr>
          <w:rFonts w:hint="eastAsia" w:ascii="宋体" w:hAnsi="宋体" w:cs="宋体"/>
          <w:spacing w:val="-3"/>
          <w:sz w:val="28"/>
          <w:szCs w:val="28"/>
        </w:rPr>
        <w:t xml:space="preserve">、供应商保证加工现场的计算机及设备不得以任何方式连接互联网或非加工现场的局域网；</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3</w:t>
      </w:r>
      <w:r>
        <w:rPr>
          <w:rFonts w:hint="eastAsia" w:ascii="宋体" w:hAnsi="宋体" w:cs="宋体"/>
          <w:spacing w:val="-3"/>
          <w:sz w:val="28"/>
          <w:szCs w:val="28"/>
        </w:rPr>
        <w:t xml:space="preserve">、在项目结束后，将在双方监督下共同对档案数字化制作电脑硬盘交给采购方归档保</w:t>
      </w:r>
      <w:r>
        <w:rPr>
          <w:rFonts w:hint="eastAsia" w:ascii="宋体" w:hAnsi="宋体" w:cs="宋体"/>
          <w:spacing w:val="-3"/>
          <w:sz w:val="28"/>
          <w:szCs w:val="28"/>
        </w:rPr>
        <w:t xml:space="preserve">存；</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（三）纸质档案的安全保密措施</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w:t>
      </w:r>
      <w:r>
        <w:rPr>
          <w:rFonts w:hint="eastAsia" w:ascii="宋体" w:hAnsi="宋体" w:cs="宋体"/>
          <w:spacing w:val="-3"/>
          <w:sz w:val="28"/>
          <w:szCs w:val="28"/>
        </w:rPr>
        <w:t xml:space="preserve">、供应商项目组在档案整理及数字化制作过程中要把握好各个环节对纸质档案的保护工作，项目实施中完全在用户制定的工作场所内，档案资料绝对不允许带出工作场所；在项目实施过程中形成的文字材料（草稿等）、更换产生的旧材料等所有与本项目有关的物件内容，供应商均须交由采购方处理；</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rPr>
          <w:rFonts w:hint="eastAsia" w:ascii="宋体" w:hAnsi="宋体" w:cs="宋体"/>
          <w:spacing w:val="-3"/>
          <w:sz w:val="28"/>
          <w:szCs w:val="28"/>
        </w:rPr>
        <w:t xml:space="preserve">、供应商项目主管要与指定唯一的档案交接人员</w:t>
      </w:r>
      <w:r>
        <w:rPr>
          <w:rFonts w:hint="eastAsia" w:ascii="宋体" w:hAnsi="宋体" w:cs="宋体"/>
          <w:spacing w:val="-3"/>
          <w:sz w:val="28"/>
          <w:szCs w:val="28"/>
        </w:rPr>
        <w:t xml:space="preserve">2</w:t>
      </w:r>
      <w:r>
        <w:rPr>
          <w:rFonts w:hint="eastAsia" w:ascii="宋体" w:hAnsi="宋体" w:cs="宋体"/>
          <w:spacing w:val="-3"/>
          <w:sz w:val="28"/>
          <w:szCs w:val="28"/>
        </w:rPr>
        <w:t xml:space="preserve">人同行与采购方指定的负责人进行档案交接，双方交接过程中对档案进行仔细查看并签署交接记录；</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3</w:t>
      </w:r>
      <w:r>
        <w:rPr>
          <w:rFonts w:hint="eastAsia" w:ascii="宋体" w:hAnsi="宋体" w:cs="宋体"/>
          <w:spacing w:val="-3"/>
          <w:sz w:val="28"/>
          <w:szCs w:val="28"/>
        </w:rPr>
        <w:t xml:space="preserve">、供应商在加工现场安置加锁铁皮柜，用于临时存放处理的档案资</w:t>
      </w:r>
      <w:r>
        <w:rPr>
          <w:rFonts w:hint="eastAsia" w:ascii="宋体" w:hAnsi="宋体" w:cs="宋体"/>
          <w:spacing w:val="-3"/>
          <w:sz w:val="28"/>
          <w:szCs w:val="28"/>
        </w:rPr>
        <w:t xml:space="preserve">料，每日工作</w:t>
      </w:r>
      <w:r>
        <w:rPr>
          <w:rFonts w:hint="eastAsia" w:ascii="宋体" w:hAnsi="宋体" w:cs="宋体"/>
          <w:spacing w:val="-3"/>
          <w:sz w:val="28"/>
          <w:szCs w:val="28"/>
        </w:rPr>
        <w:t xml:space="preserve">完毕后，全部档案均应放入铁皮柜保存，由项目负责人负责打开（关闭）铁皮柜；</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4</w:t>
      </w:r>
      <w:r>
        <w:rPr>
          <w:rFonts w:hint="eastAsia" w:ascii="宋体" w:hAnsi="宋体" w:cs="宋体"/>
          <w:spacing w:val="-3"/>
          <w:sz w:val="28"/>
          <w:szCs w:val="28"/>
        </w:rPr>
        <w:t xml:space="preserve">、供应商应严格遵守采购方的纸质档案资料保密管理制度，保证档案资料绝不泄露；</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5</w:t>
      </w:r>
      <w:r>
        <w:rPr>
          <w:rFonts w:hint="eastAsia" w:ascii="宋体" w:hAnsi="宋体" w:cs="宋体"/>
          <w:spacing w:val="-3"/>
          <w:sz w:val="28"/>
          <w:szCs w:val="28"/>
        </w:rPr>
        <w:t xml:space="preserve">、供应商要严格执行操作规范，拿取、平放、折叠、取回等基本动作要做到轻拿轻放，保障档案在工作中的安全；</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6</w:t>
      </w:r>
      <w:r>
        <w:rPr>
          <w:rFonts w:hint="eastAsia" w:ascii="宋体" w:hAnsi="宋体" w:cs="宋体"/>
          <w:spacing w:val="-3"/>
          <w:sz w:val="28"/>
          <w:szCs w:val="28"/>
        </w:rPr>
        <w:t xml:space="preserve">、供应商使用的水杯、手机、钥匙等工具统一保管，彻底与纸质档案隔离。</w:t>
      </w:r>
      <w:r/>
    </w:p>
    <w:p>
      <w:pPr>
        <w:ind w:firstLine="548"/>
        <w:spacing w:line="360" w:lineRule="auto"/>
        <w:rPr>
          <w:rFonts w:ascii="宋体" w:hAnsi="宋体" w:cs="宋体"/>
          <w:b/>
          <w:bCs/>
          <w:spacing w:val="-3"/>
          <w:sz w:val="28"/>
          <w:szCs w:val="28"/>
        </w:rPr>
      </w:pPr>
      <w:r>
        <w:rPr>
          <w:rFonts w:hint="eastAsia" w:ascii="宋体" w:hAnsi="宋体" w:cs="宋体"/>
          <w:b/>
          <w:bCs/>
          <w:spacing w:val="-3"/>
          <w:sz w:val="28"/>
          <w:szCs w:val="28"/>
        </w:rPr>
        <w:t xml:space="preserve">九</w:t>
      </w:r>
      <w:r>
        <w:rPr>
          <w:rFonts w:hint="eastAsia" w:ascii="宋体" w:hAnsi="宋体" w:cs="宋体"/>
          <w:b/>
          <w:bCs/>
          <w:spacing w:val="-3"/>
          <w:sz w:val="28"/>
          <w:szCs w:val="28"/>
        </w:rPr>
        <w:t xml:space="preserve">、商务部分要求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（一）服务周期：合同签订后</w:t>
      </w:r>
      <w:r>
        <w:rPr>
          <w:rFonts w:hint="eastAsia" w:ascii="宋体" w:hAnsi="宋体" w:cs="宋体"/>
          <w:spacing w:val="-3"/>
          <w:sz w:val="28"/>
          <w:szCs w:val="28"/>
        </w:rPr>
        <w:t xml:space="preserve">24</w:t>
      </w:r>
      <w:r>
        <w:rPr>
          <w:rFonts w:hint="eastAsia" w:ascii="宋体" w:hAnsi="宋体" w:cs="宋体"/>
          <w:spacing w:val="-3"/>
          <w:sz w:val="28"/>
          <w:szCs w:val="28"/>
        </w:rPr>
        <w:t xml:space="preserve">个月（具体时间，以合同签订时间为准）。</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（二）服务保障和自罚承诺</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w:t>
      </w:r>
      <w:r>
        <w:rPr>
          <w:rFonts w:hint="eastAsia" w:ascii="宋体" w:hAnsi="宋体" w:cs="宋体"/>
          <w:spacing w:val="-3"/>
          <w:sz w:val="28"/>
          <w:szCs w:val="28"/>
        </w:rPr>
        <w:t xml:space="preserve">供应商应对照磋商文件要求，书面说明已对采购人的需求做出了实质性的响应，或申明与需求的偏差和例外。</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rPr>
          <w:rFonts w:hint="eastAsia" w:ascii="宋体" w:hAnsi="宋体" w:cs="宋体"/>
          <w:spacing w:val="-3"/>
          <w:sz w:val="28"/>
          <w:szCs w:val="28"/>
        </w:rPr>
        <w:t xml:space="preserve">如果发生因供应商安全措施不力造成的事故责任、或者其他工作失误，由此所产生的一切责任由供应商承担。</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3.</w:t>
      </w:r>
      <w:r>
        <w:rPr>
          <w:rFonts w:hint="eastAsia" w:ascii="宋体" w:hAnsi="宋体" w:cs="宋体"/>
          <w:spacing w:val="-3"/>
          <w:sz w:val="28"/>
          <w:szCs w:val="28"/>
        </w:rPr>
        <w:t xml:space="preserve">如因供应商投入人员过少原因，造成无法在承诺工期内完成服务，由此产生的一切责任由供应商承担。</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（三）报价说明</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1.</w:t>
      </w:r>
      <w:r>
        <w:rPr>
          <w:rFonts w:hint="eastAsia" w:ascii="宋体" w:hAnsi="宋体" w:cs="宋体"/>
          <w:spacing w:val="-3"/>
          <w:sz w:val="28"/>
          <w:szCs w:val="28"/>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w:t>
      </w:r>
      <w:r>
        <w:rPr>
          <w:rFonts w:hint="eastAsia" w:ascii="宋体" w:hAnsi="宋体" w:cs="宋体"/>
          <w:spacing w:val="-3"/>
          <w:sz w:val="28"/>
          <w:szCs w:val="28"/>
        </w:rPr>
        <w:t xml:space="preserve">认为需要的其他费用等。</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2.</w:t>
      </w:r>
      <w:r>
        <w:rPr>
          <w:rFonts w:hint="eastAsia" w:ascii="宋体" w:hAnsi="宋体" w:cs="宋体"/>
          <w:spacing w:val="-3"/>
          <w:sz w:val="28"/>
          <w:szCs w:val="28"/>
        </w:rPr>
        <w:t xml:space="preserve">供应商的任何错漏、优惠、竞争性报价不得作为减轻责任、减少服务、增加收费、降低服务质量的理由。</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3.</w:t>
      </w:r>
      <w:r>
        <w:rPr>
          <w:rFonts w:hint="eastAsia" w:ascii="宋体" w:hAnsi="宋体" w:cs="宋体"/>
          <w:spacing w:val="-3"/>
          <w:sz w:val="28"/>
          <w:szCs w:val="28"/>
        </w:rPr>
        <w:t xml:space="preserve">供应商报价除包含采购文件中列明的项目外还应包括保障服务正常运行应当具有的物资和服务，对服务正常运行应当具有的物资和服务理解不一致的以采购人理解为准。</w:t>
      </w:r>
      <w:r/>
    </w:p>
    <w:p>
      <w:pPr>
        <w:ind w:firstLine="550"/>
        <w:spacing w:line="360" w:lineRule="auto"/>
        <w:rPr>
          <w:rFonts w:ascii="宋体" w:hAnsi="宋体" w:cs="宋体"/>
          <w:b/>
          <w:bCs/>
          <w:spacing w:val="-3"/>
          <w:sz w:val="28"/>
          <w:szCs w:val="28"/>
        </w:rPr>
      </w:pPr>
      <w:r>
        <w:rPr>
          <w:rFonts w:hint="eastAsia" w:ascii="宋体" w:hAnsi="宋体" w:cs="宋体"/>
          <w:b/>
          <w:bCs/>
          <w:spacing w:val="-3"/>
          <w:sz w:val="28"/>
          <w:szCs w:val="28"/>
        </w:rPr>
        <w:t xml:space="preserve">十</w:t>
      </w:r>
      <w:r>
        <w:rPr>
          <w:rFonts w:hint="eastAsia" w:ascii="宋体" w:hAnsi="宋体" w:cs="宋体"/>
          <w:b/>
          <w:bCs/>
          <w:spacing w:val="-3"/>
          <w:sz w:val="28"/>
          <w:szCs w:val="28"/>
        </w:rPr>
        <w:t xml:space="preserve">、其他要求：</w:t>
      </w:r>
      <w:r/>
    </w:p>
    <w:p>
      <w:pPr>
        <w:ind w:firstLine="548"/>
        <w:spacing w:line="360" w:lineRule="auto"/>
        <w:rPr>
          <w:rFonts w:ascii="宋体" w:hAnsi="宋体" w:cs="宋体"/>
          <w:spacing w:val="-3"/>
          <w:sz w:val="28"/>
          <w:szCs w:val="28"/>
        </w:rPr>
      </w:pPr>
      <w:r>
        <w:rPr>
          <w:rFonts w:hint="eastAsia" w:ascii="宋体" w:hAnsi="宋体" w:cs="宋体"/>
          <w:spacing w:val="-3"/>
          <w:sz w:val="28"/>
          <w:szCs w:val="28"/>
        </w:rPr>
        <w:t xml:space="preserve">见《磋商文件》附件：</w:t>
      </w:r>
      <w:r>
        <w:rPr>
          <w:rFonts w:hint="eastAsia" w:ascii="宋体" w:hAnsi="宋体" w:cs="宋体"/>
          <w:spacing w:val="-3"/>
          <w:sz w:val="28"/>
          <w:szCs w:val="28"/>
        </w:rPr>
        <w:t xml:space="preserve">6</w:t>
      </w:r>
      <w:r>
        <w:rPr>
          <w:rFonts w:hint="eastAsia" w:ascii="宋体" w:hAnsi="宋体" w:cs="宋体"/>
          <w:spacing w:val="-3"/>
          <w:sz w:val="28"/>
          <w:szCs w:val="28"/>
        </w:rPr>
        <w:t xml:space="preserve">、《拟签订的合同草案》。</w:t>
      </w:r>
      <w:r/>
    </w:p>
    <w:p>
      <w:pPr>
        <w:ind w:firstLine="548"/>
        <w:spacing w:line="360" w:lineRule="auto"/>
        <w:rPr>
          <w:rFonts w:ascii="宋体" w:hAnsi="宋体" w:cs="宋体"/>
          <w:spacing w:val="-3"/>
          <w:sz w:val="28"/>
          <w:szCs w:val="28"/>
        </w:rPr>
      </w:pPr>
      <w:r>
        <w:rPr>
          <w:rFonts w:ascii="宋体" w:hAnsi="宋体" w:cs="宋体"/>
          <w:spacing w:val="-3"/>
          <w:sz w:val="28"/>
          <w:szCs w:val="28"/>
        </w:rPr>
      </w:r>
      <w:r/>
    </w:p>
    <w:p>
      <w:pPr>
        <w:spacing w:line="360" w:lineRule="auto"/>
        <w:rPr>
          <w:rFonts w:ascii="宋体" w:hAnsi="宋体" w:cs="宋体"/>
          <w:b/>
          <w:sz w:val="28"/>
          <w:szCs w:val="28"/>
        </w:rPr>
      </w:pPr>
      <w:r>
        <w:rPr>
          <w:rFonts w:hint="eastAsia" w:ascii="宋体" w:hAnsi="宋体" w:cs="宋体"/>
          <w:spacing w:val="-3"/>
          <w:sz w:val="28"/>
          <w:szCs w:val="28"/>
        </w:rPr>
        <w:br w:type="page" w:clear="all"/>
      </w:r>
      <w:r/>
    </w:p>
    <w:p>
      <w:pPr>
        <w:jc w:val="center"/>
        <w:spacing w:line="360" w:lineRule="auto"/>
        <w:rPr>
          <w:rFonts w:ascii="宋体" w:hAnsi="宋体" w:cs="宋体"/>
          <w:b/>
          <w:sz w:val="28"/>
          <w:szCs w:val="28"/>
        </w:rPr>
      </w:pPr>
      <w:r>
        <w:rPr>
          <w:rFonts w:hint="eastAsia" w:ascii="宋体" w:hAnsi="宋体" w:cs="宋体"/>
          <w:b/>
          <w:sz w:val="28"/>
          <w:szCs w:val="28"/>
        </w:rPr>
        <w:t xml:space="preserve">3.</w:t>
      </w:r>
      <w:r>
        <w:rPr>
          <w:rFonts w:hint="eastAsia" w:ascii="宋体" w:hAnsi="宋体" w:cs="宋体"/>
          <w:b/>
          <w:sz w:val="28"/>
          <w:szCs w:val="28"/>
        </w:rPr>
        <w:t xml:space="preserve">磋商报价表</w:t>
      </w:r>
      <w:r/>
    </w:p>
    <w:p>
      <w:pPr>
        <w:pStyle w:val="762"/>
        <w:spacing w:line="360" w:lineRule="auto"/>
        <w:rPr>
          <w:rFonts w:hAnsi="宋体" w:cs="宋体"/>
          <w:sz w:val="28"/>
          <w:szCs w:val="28"/>
        </w:rPr>
      </w:pPr>
      <w:r>
        <w:rPr>
          <w:rFonts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t xml:space="preserve">徐州市云龙区人民法院档案数字化即时录入服务项目</w:t>
      </w:r>
      <w:r/>
    </w:p>
    <w:p>
      <w:pPr>
        <w:spacing w:line="360" w:lineRule="auto"/>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rPr>
          <w:rFonts w:hint="eastAsia" w:ascii="宋体" w:hAnsi="宋体" w:cs="宋体"/>
          <w:sz w:val="28"/>
          <w:szCs w:val="28"/>
        </w:rPr>
        <w:t xml:space="preserve">　　　　　　　　</w:t>
      </w:r>
      <w:r/>
    </w:p>
    <w:p>
      <w:pPr>
        <w:jc w:val="left"/>
        <w:spacing w:line="360" w:lineRule="auto"/>
        <w:rPr>
          <w:rFonts w:ascii="宋体" w:hAnsi="宋体" w:cs="宋体"/>
          <w:sz w:val="28"/>
          <w:szCs w:val="28"/>
        </w:rPr>
      </w:pPr>
      <w:r>
        <w:rPr>
          <w:rFonts w:hint="eastAsia" w:ascii="宋体" w:hAnsi="宋体" w:cs="宋体"/>
          <w:b/>
          <w:bCs/>
          <w:sz w:val="28"/>
          <w:szCs w:val="28"/>
        </w:rPr>
        <w:t xml:space="preserve">本次为首次报价</w:t>
      </w:r>
      <w:r>
        <w:rPr>
          <w:rFonts w:hint="eastAsia" w:ascii="宋体" w:hAnsi="宋体" w:cs="宋体"/>
          <w:sz w:val="28"/>
          <w:szCs w:val="28"/>
        </w:rPr>
        <w:t xml:space="preserve">　　　　　　　　　　　　　　货币单位：人民币元</w:t>
      </w:r>
      <w:r/>
    </w:p>
    <w:tbl>
      <w:tblPr>
        <w:tblW w:w="923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592"/>
        <w:gridCol w:w="2275"/>
        <w:gridCol w:w="2185"/>
        <w:gridCol w:w="2185"/>
      </w:tblGrid>
      <w:tr>
        <w:trPr>
          <w:cantSplit/>
          <w:jc w:val="center"/>
          <w:trHeight w:val="846"/>
        </w:trPr>
        <w:tc>
          <w:tcPr>
            <w:tcW w:w="2592"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项目名称</w:t>
            </w:r>
            <w:r/>
          </w:p>
        </w:tc>
        <w:tc>
          <w:tcPr>
            <w:tcW w:w="2275"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项目内容</w:t>
            </w:r>
            <w:r/>
          </w:p>
        </w:tc>
        <w:tc>
          <w:tcPr>
            <w:tcW w:w="2185"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总价（小写）</w:t>
            </w:r>
            <w:r/>
          </w:p>
        </w:tc>
        <w:tc>
          <w:tcPr>
            <w:tcW w:w="2185"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服务期限</w:t>
            </w:r>
            <w:r/>
          </w:p>
        </w:tc>
      </w:tr>
      <w:tr>
        <w:trPr>
          <w:cantSplit/>
          <w:jc w:val="center"/>
          <w:trHeight w:val="1265"/>
        </w:trPr>
        <w:tc>
          <w:tcPr>
            <w:tcW w:w="2592"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徐州市云龙区人民法院档案数字化即时录入服务项目</w:t>
            </w:r>
            <w:r/>
          </w:p>
        </w:tc>
        <w:tc>
          <w:tcPr>
            <w:tcW w:w="2275"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详见响应文件</w:t>
            </w:r>
            <w:r/>
          </w:p>
        </w:tc>
        <w:tc>
          <w:tcPr>
            <w:tcW w:w="2185" w:type="dxa"/>
            <w:vAlign w:val="center"/>
            <w:textDirection w:val="lrTb"/>
            <w:noWrap/>
          </w:tcPr>
          <w:p>
            <w:pPr>
              <w:jc w:val="center"/>
              <w:spacing w:line="360" w:lineRule="auto"/>
              <w:rPr>
                <w:rFonts w:ascii="宋体" w:hAnsi="宋体" w:cs="宋体"/>
                <w:sz w:val="28"/>
                <w:szCs w:val="28"/>
              </w:rPr>
            </w:pPr>
            <w:r>
              <w:rPr>
                <w:rFonts w:ascii="宋体" w:hAnsi="宋体" w:cs="宋体"/>
                <w:sz w:val="28"/>
                <w:szCs w:val="28"/>
              </w:rPr>
            </w:r>
            <w:r/>
          </w:p>
        </w:tc>
        <w:tc>
          <w:tcPr>
            <w:tcW w:w="2185" w:type="dxa"/>
            <w:vAlign w:val="center"/>
            <w:textDirection w:val="lrTb"/>
            <w:noWrap/>
          </w:tcPr>
          <w:p>
            <w:pPr>
              <w:jc w:val="center"/>
              <w:spacing w:line="360" w:lineRule="auto"/>
              <w:rPr>
                <w:rFonts w:ascii="宋体" w:hAnsi="宋体" w:cs="宋体"/>
                <w:sz w:val="28"/>
                <w:szCs w:val="28"/>
              </w:rPr>
            </w:pPr>
            <w:r>
              <w:rPr>
                <w:rFonts w:ascii="宋体" w:hAnsi="宋体" w:cs="宋体"/>
                <w:sz w:val="28"/>
                <w:szCs w:val="28"/>
              </w:rPr>
            </w:r>
            <w:r/>
          </w:p>
        </w:tc>
      </w:tr>
      <w:tr>
        <w:trPr>
          <w:cantSplit/>
          <w:jc w:val="center"/>
          <w:trHeight w:val="629"/>
        </w:trPr>
        <w:tc>
          <w:tcPr>
            <w:gridSpan w:val="2"/>
            <w:tcW w:w="4867"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总价（大写）</w:t>
            </w:r>
            <w:r/>
          </w:p>
        </w:tc>
        <w:tc>
          <w:tcPr>
            <w:gridSpan w:val="2"/>
            <w:tcW w:w="4370" w:type="dxa"/>
            <w:vAlign w:val="center"/>
            <w:textDirection w:val="lrTb"/>
            <w:noWrap/>
          </w:tcPr>
          <w:p>
            <w:pPr>
              <w:jc w:val="center"/>
              <w:spacing w:line="360" w:lineRule="auto"/>
              <w:rPr>
                <w:rFonts w:ascii="宋体" w:hAnsi="宋体" w:cs="宋体"/>
                <w:sz w:val="28"/>
                <w:szCs w:val="28"/>
              </w:rPr>
            </w:pPr>
            <w:r>
              <w:rPr>
                <w:rFonts w:ascii="宋体" w:hAnsi="宋体" w:cs="宋体"/>
                <w:sz w:val="28"/>
                <w:szCs w:val="28"/>
              </w:rPr>
            </w:r>
            <w:r/>
          </w:p>
        </w:tc>
      </w:tr>
    </w:tbl>
    <w:p>
      <w:pPr>
        <w:spacing w:line="360" w:lineRule="auto"/>
        <w:rPr>
          <w:rFonts w:ascii="宋体" w:hAnsi="宋体" w:cs="宋体"/>
          <w:sz w:val="28"/>
          <w:szCs w:val="28"/>
        </w:rPr>
      </w:pPr>
      <w:r>
        <w:rPr>
          <w:rFonts w:hint="eastAsia" w:ascii="宋体" w:hAnsi="宋体" w:cs="宋体"/>
          <w:sz w:val="28"/>
          <w:szCs w:val="28"/>
        </w:rPr>
        <w:t xml:space="preserve">报价说明：</w:t>
      </w:r>
      <w:r/>
    </w:p>
    <w:p>
      <w:pPr>
        <w:numPr>
          <w:ilvl w:val="0"/>
          <w:numId w:val="7"/>
        </w:numPr>
        <w:spacing w:line="360" w:lineRule="auto"/>
        <w:rPr>
          <w:rFonts w:ascii="宋体" w:hAnsi="宋体" w:cs="宋体"/>
          <w:sz w:val="28"/>
          <w:szCs w:val="28"/>
        </w:rPr>
      </w:pPr>
      <w:r>
        <w:rPr>
          <w:rFonts w:hint="eastAsia" w:ascii="宋体" w:hAnsi="宋体" w:cs="宋体"/>
          <w:sz w:val="28"/>
          <w:szCs w:val="28"/>
        </w:rPr>
        <w:t xml:space="preserve">本次报价为：</w:t>
      </w:r>
      <w:r>
        <w:rPr>
          <w:rFonts w:hint="eastAsia" w:ascii="宋体" w:hAnsi="宋体" w:cs="宋体"/>
          <w:sz w:val="28"/>
          <w:szCs w:val="28"/>
        </w:rPr>
        <w:t xml:space="preserve">徐州市云龙区人民法院档案数字化即时录入服务项目</w:t>
      </w:r>
      <w:r>
        <w:rPr>
          <w:rFonts w:hint="eastAsia" w:ascii="宋体" w:hAnsi="宋体" w:cs="宋体"/>
          <w:sz w:val="28"/>
          <w:szCs w:val="28"/>
        </w:rPr>
        <w:t xml:space="preserve">的总费用报价，报价包括完成项目的所有费用。采购人不再支付报价以外的任何费用。</w:t>
      </w:r>
      <w:r/>
    </w:p>
    <w:p>
      <w:pPr>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报价以总价为准，大小写不一致以大写为准。</w:t>
      </w:r>
      <w:r/>
    </w:p>
    <w:p>
      <w:pPr>
        <w:pStyle w:val="763"/>
        <w:ind w:left="0"/>
        <w:spacing w:after="0"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供应商：（电子签章）</w:t>
      </w:r>
      <w:r/>
    </w:p>
    <w:p>
      <w:pPr>
        <w:spacing w:line="360" w:lineRule="auto"/>
        <w:rPr>
          <w:rFonts w:ascii="宋体" w:hAnsi="宋体" w:cs="宋体"/>
          <w:sz w:val="28"/>
          <w:szCs w:val="28"/>
        </w:rPr>
      </w:pPr>
      <w:r>
        <w:rPr>
          <w:rFonts w:hint="eastAsia" w:ascii="宋体" w:hAnsi="宋体" w:cs="宋体"/>
          <w:sz w:val="28"/>
          <w:szCs w:val="28"/>
        </w:rPr>
        <w:t xml:space="preserve">日期：年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r/>
    </w:p>
    <w:p>
      <w:pPr>
        <w:pStyle w:val="718"/>
        <w:ind w:left="0"/>
        <w:rPr>
          <w:rFonts w:hAnsi="宋体"/>
          <w:sz w:val="28"/>
          <w:szCs w:val="28"/>
        </w:rPr>
      </w:pPr>
      <w:r>
        <w:rPr>
          <w:rFonts w:hAnsi="宋体"/>
          <w:sz w:val="28"/>
          <w:szCs w:val="28"/>
        </w:rPr>
      </w:r>
      <w:r/>
    </w:p>
    <w:p>
      <w:pPr>
        <w:rPr>
          <w:rFonts w:ascii="宋体" w:hAnsi="宋体" w:cs="宋体"/>
          <w:sz w:val="28"/>
          <w:szCs w:val="28"/>
        </w:rPr>
      </w:pPr>
      <w:r>
        <w:rPr>
          <w:rFonts w:hint="eastAsia" w:ascii="宋体" w:hAnsi="宋体" w:cs="宋体"/>
          <w:sz w:val="28"/>
          <w:szCs w:val="28"/>
        </w:rPr>
        <w:br w:type="page" w:clear="all"/>
      </w:r>
      <w:r/>
    </w:p>
    <w:p>
      <w:pPr>
        <w:pStyle w:val="718"/>
        <w:ind w:left="0"/>
        <w:rPr>
          <w:rFonts w:hAnsi="宋体"/>
          <w:sz w:val="28"/>
          <w:szCs w:val="28"/>
        </w:rPr>
      </w:pPr>
      <w:r>
        <w:rPr>
          <w:rFonts w:hAnsi="宋体"/>
          <w:sz w:val="28"/>
          <w:szCs w:val="28"/>
        </w:rPr>
      </w:r>
      <w:r/>
    </w:p>
    <w:p>
      <w:pPr>
        <w:pStyle w:val="718"/>
        <w:ind w:left="0"/>
        <w:rPr>
          <w:rFonts w:hAnsi="宋体"/>
          <w:sz w:val="28"/>
          <w:szCs w:val="28"/>
        </w:rPr>
      </w:pPr>
      <w:r>
        <w:rPr>
          <w:rFonts w:hAnsi="宋体"/>
          <w:sz w:val="28"/>
          <w:szCs w:val="28"/>
        </w:rPr>
      </w:r>
      <w:r/>
    </w:p>
    <w:p>
      <w:pPr>
        <w:ind w:firstLine="643"/>
        <w:jc w:val="center"/>
        <w:spacing w:line="360" w:lineRule="auto"/>
        <w:rPr>
          <w:rFonts w:ascii="宋体" w:hAnsi="宋体" w:cs="宋体"/>
          <w:b/>
          <w:sz w:val="28"/>
          <w:szCs w:val="28"/>
        </w:rPr>
      </w:pPr>
      <w:r>
        <w:rPr>
          <w:rFonts w:hint="eastAsia" w:ascii="宋体" w:hAnsi="宋体" w:cs="宋体"/>
          <w:b/>
          <w:sz w:val="28"/>
          <w:szCs w:val="28"/>
        </w:rPr>
        <w:t xml:space="preserve">4</w:t>
      </w:r>
      <w:r>
        <w:rPr>
          <w:rFonts w:hint="eastAsia" w:ascii="宋体" w:hAnsi="宋体" w:cs="宋体"/>
          <w:b/>
          <w:sz w:val="28"/>
          <w:szCs w:val="28"/>
        </w:rPr>
        <w:t xml:space="preserve">．分项价格表</w:t>
      </w:r>
      <w:r/>
    </w:p>
    <w:p>
      <w:pPr>
        <w:pStyle w:val="761"/>
        <w:ind w:firstLine="42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p>
    <w:p>
      <w:pPr>
        <w:spacing w:line="360" w:lineRule="auto"/>
        <w:rPr>
          <w:rFonts w:ascii="宋体" w:hAnsi="宋体" w:cs="宋体"/>
          <w:sz w:val="28"/>
          <w:szCs w:val="28"/>
        </w:rPr>
      </w:pPr>
      <w:r>
        <w:rPr>
          <w:rFonts w:hint="eastAsia" w:ascii="宋体" w:hAnsi="宋体" w:cs="宋体"/>
          <w:sz w:val="28"/>
          <w:szCs w:val="28"/>
        </w:rPr>
        <w:t xml:space="preserve">项目名称：　</w:t>
      </w:r>
      <w:r/>
    </w:p>
    <w:p>
      <w:pPr>
        <w:spacing w:line="360" w:lineRule="auto"/>
        <w:rPr>
          <w:rFonts w:ascii="宋体" w:hAnsi="宋体" w:cs="宋体"/>
          <w:sz w:val="28"/>
          <w:szCs w:val="28"/>
        </w:rPr>
      </w:pPr>
      <w:r>
        <w:rPr>
          <w:rFonts w:hint="eastAsia" w:ascii="宋体" w:hAnsi="宋体" w:cs="宋体"/>
          <w:sz w:val="28"/>
          <w:szCs w:val="28"/>
        </w:rPr>
        <w:t xml:space="preserve">本次为首次报价</w:t>
      </w:r>
      <w:r/>
    </w:p>
    <w:p>
      <w:pPr>
        <w:pStyle w:val="761"/>
        <w:ind w:firstLine="42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格式自拟</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jc w:val="left"/>
        <w:spacing w:line="360" w:lineRule="auto"/>
        <w:rPr>
          <w:rFonts w:ascii="宋体" w:hAnsi="宋体" w:cs="宋体"/>
          <w:sz w:val="28"/>
          <w:szCs w:val="28"/>
        </w:rPr>
      </w:pPr>
      <w:r>
        <w:rPr>
          <w:rFonts w:ascii="宋体" w:hAnsi="宋体" w:cs="宋体"/>
          <w:sz w:val="28"/>
          <w:szCs w:val="28"/>
        </w:rPr>
      </w:r>
      <w:r/>
    </w:p>
    <w:p>
      <w:pPr>
        <w:ind w:firstLine="480"/>
        <w:jc w:val="right"/>
        <w:spacing w:line="360" w:lineRule="auto"/>
        <w:rPr>
          <w:rFonts w:ascii="宋体" w:hAnsi="宋体" w:cs="宋体"/>
          <w:sz w:val="28"/>
          <w:szCs w:val="28"/>
        </w:rPr>
      </w:pPr>
      <w:r>
        <w:rPr>
          <w:rFonts w:hint="eastAsia" w:ascii="宋体" w:hAnsi="宋体" w:cs="宋体"/>
          <w:sz w:val="28"/>
          <w:szCs w:val="28"/>
        </w:rPr>
        <w:t xml:space="preserve">　　　　　　　　　　　　</w:t>
      </w:r>
      <w:r/>
    </w:p>
    <w:p>
      <w:pPr>
        <w:jc w:val="right"/>
        <w:spacing w:line="360" w:lineRule="auto"/>
        <w:rPr>
          <w:rFonts w:ascii="宋体" w:hAnsi="宋体" w:cs="宋体"/>
          <w:sz w:val="28"/>
          <w:szCs w:val="28"/>
        </w:rPr>
      </w:pPr>
      <w:r>
        <w:rPr>
          <w:rFonts w:hint="eastAsia" w:ascii="宋体" w:hAnsi="宋体" w:cs="宋体"/>
          <w:sz w:val="28"/>
          <w:szCs w:val="28"/>
        </w:rPr>
        <w:t xml:space="preserve">供应商：（电子签章）</w:t>
      </w:r>
      <w:r/>
    </w:p>
    <w:p>
      <w:pPr>
        <w:jc w:val="center"/>
        <w:spacing w:line="360" w:lineRule="auto"/>
        <w:rPr>
          <w:rFonts w:ascii="宋体" w:hAnsi="宋体" w:cs="宋体"/>
          <w:sz w:val="28"/>
          <w:szCs w:val="28"/>
        </w:rPr>
      </w:pPr>
      <w:r>
        <w:rPr>
          <w:rFonts w:hint="eastAsia" w:ascii="宋体" w:hAnsi="宋体" w:cs="宋体"/>
          <w:sz w:val="28"/>
          <w:szCs w:val="28"/>
        </w:rPr>
        <w:t xml:space="preserve">日期：年月日</w:t>
      </w:r>
      <w:r/>
    </w:p>
    <w:p>
      <w:pPr>
        <w:ind w:firstLine="480"/>
        <w:jc w:val="center"/>
        <w:spacing w:line="360" w:lineRule="auto"/>
        <w:rPr>
          <w:rFonts w:ascii="宋体" w:hAnsi="宋体" w:cs="宋体"/>
          <w:sz w:val="28"/>
          <w:szCs w:val="28"/>
        </w:rPr>
      </w:pPr>
      <w:r>
        <w:rPr>
          <w:rFonts w:ascii="宋体" w:hAnsi="宋体" w:cs="宋体"/>
          <w:sz w:val="28"/>
          <w:szCs w:val="28"/>
        </w:rPr>
      </w:r>
      <w:r/>
    </w:p>
    <w:p>
      <w:pPr>
        <w:pStyle w:val="1004"/>
        <w:ind w:firstLine="480"/>
        <w:jc w:val="center"/>
        <w:spacing w:line="360" w:lineRule="auto"/>
        <w:rPr>
          <w:rFonts w:eastAsia="宋体" w:cs="宋体"/>
          <w:sz w:val="28"/>
          <w:szCs w:val="28"/>
          <w:u w:val="single"/>
        </w:rPr>
      </w:pPr>
      <w:r>
        <w:rPr>
          <w:rFonts w:eastAsia="宋体" w:cs="宋体"/>
          <w:sz w:val="28"/>
          <w:szCs w:val="28"/>
          <w:u w:val="single"/>
        </w:rPr>
      </w:r>
      <w:r/>
    </w:p>
    <w:p>
      <w:pPr>
        <w:ind w:firstLine="480"/>
        <w:jc w:val="left"/>
        <w:spacing w:line="360" w:lineRule="auto"/>
        <w:rPr>
          <w:rFonts w:ascii="宋体" w:hAnsi="宋体" w:cs="宋体"/>
          <w:sz w:val="28"/>
          <w:szCs w:val="28"/>
        </w:rPr>
      </w:pPr>
      <w:r>
        <w:rPr>
          <w:rFonts w:ascii="宋体" w:hAnsi="宋体" w:cs="宋体"/>
          <w:sz w:val="28"/>
          <w:szCs w:val="28"/>
        </w:rPr>
      </w:r>
      <w:r/>
    </w:p>
    <w:p>
      <w:pPr>
        <w:ind w:firstLine="480"/>
        <w:jc w:val="left"/>
        <w:spacing w:line="360" w:lineRule="auto"/>
        <w:rPr>
          <w:rFonts w:ascii="宋体" w:hAnsi="宋体" w:cs="宋体"/>
          <w:sz w:val="28"/>
          <w:szCs w:val="28"/>
        </w:rPr>
      </w:pPr>
      <w:r>
        <w:rPr>
          <w:rFonts w:hint="eastAsia" w:ascii="宋体" w:hAnsi="宋体" w:cs="宋体"/>
          <w:sz w:val="28"/>
          <w:szCs w:val="28"/>
        </w:rPr>
        <w:t xml:space="preserve">注：</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．如果不提供详细分项报价将视为没有实质性响应。</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如果按单价计算的结果与总价不一致，以总价为准。</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供应商对以上数据的真实性负责。</w:t>
      </w:r>
      <w:r/>
    </w:p>
    <w:p>
      <w:pPr>
        <w:spacing w:line="360" w:lineRule="auto"/>
        <w:rPr>
          <w:rFonts w:ascii="宋体" w:hAnsi="宋体" w:cs="宋体"/>
          <w:b/>
          <w:sz w:val="28"/>
          <w:szCs w:val="28"/>
        </w:rPr>
      </w:pPr>
      <w:r>
        <w:rPr>
          <w:rFonts w:hint="eastAsia" w:ascii="宋体" w:hAnsi="宋体" w:cs="宋体"/>
          <w:b/>
          <w:i/>
          <w:sz w:val="28"/>
          <w:szCs w:val="28"/>
          <w:u w:val="single"/>
        </w:rPr>
        <w:t xml:space="preserve">江苏开源工程咨询监理有限公司有权将以上内容进行公示。</w:t>
      </w:r>
      <w:r>
        <w:rPr>
          <w:rFonts w:hint="eastAsia" w:ascii="宋体" w:hAnsi="宋体" w:cs="宋体"/>
          <w:b/>
          <w:sz w:val="28"/>
          <w:szCs w:val="28"/>
        </w:rPr>
        <w:br w:type="page" w:clear="all"/>
      </w:r>
      <w:r/>
    </w:p>
    <w:p>
      <w:pPr>
        <w:jc w:val="center"/>
        <w:spacing w:line="360" w:lineRule="auto"/>
        <w:rPr>
          <w:rFonts w:ascii="宋体" w:hAnsi="宋体" w:cs="宋体"/>
          <w:b/>
          <w:sz w:val="28"/>
          <w:szCs w:val="28"/>
        </w:rPr>
      </w:pPr>
      <w:r>
        <w:rPr>
          <w:rFonts w:hint="eastAsia" w:ascii="宋体" w:hAnsi="宋体" w:cs="宋体"/>
          <w:b/>
          <w:sz w:val="28"/>
          <w:szCs w:val="28"/>
        </w:rPr>
        <w:t xml:space="preserve">5.</w:t>
      </w:r>
      <w:r>
        <w:rPr>
          <w:rFonts w:hint="eastAsia" w:ascii="宋体" w:hAnsi="宋体" w:cs="宋体"/>
          <w:b/>
          <w:sz w:val="28"/>
          <w:szCs w:val="28"/>
        </w:rPr>
        <w:t xml:space="preserve">偏离表</w:t>
      </w:r>
      <w:r/>
    </w:p>
    <w:p>
      <w:pPr>
        <w:spacing w:line="360" w:lineRule="auto"/>
        <w:rPr>
          <w:rFonts w:ascii="宋体" w:hAnsi="宋体" w:cs="宋体"/>
          <w:b/>
          <w:bCs/>
          <w:sz w:val="28"/>
          <w:szCs w:val="28"/>
        </w:rPr>
      </w:pPr>
      <w:r>
        <w:rPr>
          <w:rFonts w:ascii="宋体" w:hAnsi="宋体" w:cs="宋体"/>
          <w:b/>
          <w:bCs/>
          <w:sz w:val="28"/>
          <w:szCs w:val="28"/>
        </w:rPr>
      </w:r>
      <w:r/>
    </w:p>
    <w:p>
      <w:pPr>
        <w:spacing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t xml:space="preserve">徐州市云龙区人民法院档案数字化即时录入服务项目</w:t>
      </w:r>
      <w:r/>
    </w:p>
    <w:p>
      <w:pPr>
        <w:spacing w:line="360" w:lineRule="auto"/>
        <w:rPr>
          <w:rFonts w:ascii="宋体" w:hAnsi="宋体" w:cs="宋体"/>
          <w:sz w:val="28"/>
          <w:szCs w:val="28"/>
          <w:u w:val="single"/>
        </w:rPr>
      </w:pP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rPr>
          <w:rFonts w:hint="eastAsia" w:ascii="宋体" w:hAnsi="宋体" w:cs="宋体"/>
          <w:sz w:val="28"/>
          <w:szCs w:val="28"/>
        </w:rPr>
        <w:t xml:space="preserve">　</w:t>
      </w:r>
      <w:r/>
    </w:p>
    <w:tbl>
      <w:tblPr>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序号</w:t>
            </w:r>
            <w:r/>
          </w:p>
        </w:tc>
        <w:tc>
          <w:tcPr>
            <w:tcW w:w="1541"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偏离内容</w:t>
            </w:r>
            <w:r/>
          </w:p>
        </w:tc>
        <w:tc>
          <w:tcPr>
            <w:tcW w:w="2976" w:type="dxa"/>
            <w:vAlign w:val="center"/>
            <w:textDirection w:val="lrTb"/>
            <w:noWrap/>
          </w:tcPr>
          <w:p>
            <w:pPr>
              <w:spacing w:line="360" w:lineRule="auto"/>
              <w:rPr>
                <w:rFonts w:ascii="宋体" w:hAnsi="宋体" w:cs="宋体"/>
                <w:sz w:val="28"/>
                <w:szCs w:val="28"/>
              </w:rPr>
            </w:pPr>
            <w:r>
              <w:rPr>
                <w:rFonts w:hint="eastAsia" w:ascii="宋体" w:hAnsi="宋体" w:cs="宋体"/>
                <w:sz w:val="28"/>
                <w:szCs w:val="28"/>
              </w:rPr>
              <w:t xml:space="preserve">竞争性磋商文件（含竞争性磋商文件的澄清或者修改）的要求</w:t>
            </w:r>
            <w:r/>
          </w:p>
        </w:tc>
        <w:tc>
          <w:tcPr>
            <w:tcW w:w="1687" w:type="dxa"/>
            <w:vAlign w:val="center"/>
            <w:textDirection w:val="lrTb"/>
            <w:noWrap/>
          </w:tcPr>
          <w:p>
            <w:pPr>
              <w:jc w:val="left"/>
              <w:spacing w:line="360" w:lineRule="auto"/>
              <w:rPr>
                <w:rFonts w:ascii="宋体" w:hAnsi="宋体" w:cs="宋体"/>
                <w:sz w:val="28"/>
                <w:szCs w:val="28"/>
              </w:rPr>
            </w:pPr>
            <w:r>
              <w:rPr>
                <w:rFonts w:hint="eastAsia" w:ascii="宋体" w:hAnsi="宋体" w:cs="宋体"/>
                <w:sz w:val="28"/>
                <w:szCs w:val="28"/>
              </w:rPr>
              <w:t xml:space="preserve">首次响应文件中的内容</w:t>
            </w:r>
            <w:r/>
          </w:p>
        </w:tc>
        <w:tc>
          <w:tcPr>
            <w:tcW w:w="1320" w:type="dxa"/>
            <w:vAlign w:val="center"/>
            <w:textDirection w:val="lrTb"/>
            <w:noWrap/>
          </w:tcPr>
          <w:p>
            <w:pPr>
              <w:jc w:val="left"/>
              <w:spacing w:line="360" w:lineRule="auto"/>
              <w:rPr>
                <w:rFonts w:ascii="宋体" w:hAnsi="宋体" w:cs="宋体"/>
                <w:sz w:val="28"/>
                <w:szCs w:val="28"/>
              </w:rPr>
            </w:pPr>
            <w:r>
              <w:rPr>
                <w:rFonts w:hint="eastAsia" w:ascii="宋体" w:hAnsi="宋体" w:cs="宋体"/>
                <w:sz w:val="28"/>
                <w:szCs w:val="28"/>
              </w:rPr>
              <w:t xml:space="preserve">（正</w:t>
            </w:r>
            <w:r>
              <w:rPr>
                <w:rFonts w:hint="eastAsia" w:ascii="宋体" w:hAnsi="宋体" w:cs="宋体"/>
                <w:sz w:val="28"/>
                <w:szCs w:val="28"/>
              </w:rPr>
              <w:t xml:space="preserve">/</w:t>
            </w:r>
            <w:r>
              <w:rPr>
                <w:rFonts w:hint="eastAsia" w:ascii="宋体" w:hAnsi="宋体" w:cs="宋体"/>
                <w:sz w:val="28"/>
                <w:szCs w:val="28"/>
              </w:rPr>
              <w:t xml:space="preserve">负</w:t>
            </w:r>
            <w:r>
              <w:rPr>
                <w:rFonts w:hint="eastAsia" w:ascii="宋体" w:hAnsi="宋体" w:cs="宋体"/>
                <w:sz w:val="28"/>
                <w:szCs w:val="28"/>
              </w:rPr>
              <w:t xml:space="preserve">/</w:t>
            </w:r>
            <w:r>
              <w:rPr>
                <w:rFonts w:hint="eastAsia" w:ascii="宋体" w:hAnsi="宋体" w:cs="宋体"/>
                <w:sz w:val="28"/>
                <w:szCs w:val="28"/>
              </w:rPr>
              <w:t xml:space="preserve">无）偏离</w:t>
            </w:r>
            <w:r/>
          </w:p>
        </w:tc>
        <w:tc>
          <w:tcPr>
            <w:tcW w:w="1068"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说明</w:t>
            </w:r>
            <w:r/>
          </w:p>
        </w:tc>
      </w:tr>
      <w:tr>
        <w:trPr>
          <w:trHeight w:val="843"/>
        </w:trPr>
        <w:tc>
          <w:tcPr>
            <w:tcW w:w="694"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541"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2976"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687"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320"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068"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r>
      <w:tr>
        <w:trPr>
          <w:trHeight w:val="984"/>
        </w:trPr>
        <w:tc>
          <w:tcPr>
            <w:tcW w:w="694"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541"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2976"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687"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320"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068"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r>
      <w:tr>
        <w:trPr>
          <w:trHeight w:val="850"/>
        </w:trPr>
        <w:tc>
          <w:tcPr>
            <w:tcW w:w="694"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541"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2976"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687"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320"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068"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r>
      <w:tr>
        <w:trPr>
          <w:trHeight w:val="693"/>
        </w:trPr>
        <w:tc>
          <w:tcPr>
            <w:tcW w:w="694"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541"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2976"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687"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320"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c>
          <w:tcPr>
            <w:tcW w:w="1068" w:type="dxa"/>
            <w:vAlign w:val="center"/>
            <w:textDirection w:val="lrTb"/>
            <w:noWrap/>
          </w:tcPr>
          <w:p>
            <w:pPr>
              <w:pStyle w:val="761"/>
              <w:jc w:val="center"/>
              <w:spacing w:line="360" w:lineRule="auto"/>
              <w:rPr>
                <w:rFonts w:ascii="宋体" w:hAnsi="宋体" w:cs="宋体"/>
                <w:sz w:val="28"/>
                <w:szCs w:val="28"/>
              </w:rPr>
            </w:pPr>
            <w:r>
              <w:rPr>
                <w:rFonts w:ascii="宋体" w:hAnsi="宋体" w:cs="宋体"/>
                <w:sz w:val="28"/>
                <w:szCs w:val="28"/>
              </w:rPr>
            </w:r>
            <w:r/>
          </w:p>
        </w:tc>
      </w:tr>
    </w:tbl>
    <w:p>
      <w:pPr>
        <w:ind w:firstLine="480"/>
        <w:jc w:val="left"/>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注：</w:t>
      </w:r>
      <w:r>
        <w:rPr>
          <w:rFonts w:hint="eastAsia" w:ascii="宋体" w:hAnsi="宋体" w:cs="宋体"/>
          <w:sz w:val="28"/>
          <w:szCs w:val="28"/>
          <w:u w:val="single"/>
        </w:rPr>
        <w:t xml:space="preserve">供应商的首次响应文件中的内容与竞争性磋商文件（含竞争性磋商文件的澄清或者修改，下同）的要求不同时，逐条列在偏离表中，否则将认为供应商接受竞争性磋商文件的要求。</w:t>
      </w:r>
      <w:r/>
    </w:p>
    <w:p>
      <w:pPr>
        <w:ind w:firstLine="480"/>
        <w:jc w:val="left"/>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ascii="宋体" w:hAnsi="宋体" w:cs="宋体"/>
          <w:sz w:val="28"/>
          <w:szCs w:val="28"/>
        </w:rPr>
      </w:r>
      <w:r/>
    </w:p>
    <w:p>
      <w:pPr>
        <w:jc w:val="right"/>
        <w:spacing w:line="360" w:lineRule="auto"/>
        <w:rPr>
          <w:rFonts w:ascii="宋体" w:hAnsi="宋体" w:cs="宋体"/>
          <w:sz w:val="28"/>
          <w:szCs w:val="28"/>
        </w:rPr>
      </w:pPr>
      <w:r>
        <w:rPr>
          <w:rFonts w:ascii="宋体" w:hAnsi="宋体" w:cs="宋体"/>
          <w:sz w:val="28"/>
          <w:szCs w:val="28"/>
        </w:rPr>
      </w:r>
      <w:r/>
    </w:p>
    <w:p>
      <w:pPr>
        <w:jc w:val="right"/>
        <w:spacing w:line="360" w:lineRule="auto"/>
        <w:rPr>
          <w:rFonts w:ascii="宋体" w:hAnsi="宋体" w:cs="宋体"/>
          <w:sz w:val="28"/>
          <w:szCs w:val="28"/>
        </w:rPr>
      </w:pPr>
      <w:r>
        <w:rPr>
          <w:rFonts w:hint="eastAsia" w:ascii="宋体" w:hAnsi="宋体" w:cs="宋体"/>
          <w:sz w:val="28"/>
          <w:szCs w:val="28"/>
        </w:rPr>
        <w:t xml:space="preserve">供应商：（电子签章）</w:t>
      </w:r>
      <w:r/>
    </w:p>
    <w:p>
      <w:pPr>
        <w:jc w:val="center"/>
        <w:spacing w:line="360" w:lineRule="auto"/>
        <w:rPr>
          <w:rFonts w:ascii="宋体" w:hAnsi="宋体" w:cs="宋体"/>
          <w:sz w:val="28"/>
          <w:szCs w:val="28"/>
        </w:rPr>
      </w:pPr>
      <w:r>
        <w:rPr>
          <w:rFonts w:hint="eastAsia" w:ascii="宋体" w:hAnsi="宋体" w:cs="宋体"/>
          <w:sz w:val="28"/>
          <w:szCs w:val="28"/>
        </w:rPr>
        <w:t xml:space="preserve">日期：年月日</w:t>
      </w:r>
      <w:r/>
    </w:p>
    <w:p>
      <w:pPr>
        <w:spacing w:line="360" w:lineRule="auto"/>
        <w:rPr>
          <w:rFonts w:ascii="宋体" w:hAnsi="宋体" w:cs="宋体"/>
          <w:sz w:val="28"/>
          <w:szCs w:val="28"/>
        </w:rPr>
      </w:pPr>
      <w:r>
        <w:rPr>
          <w:rFonts w:hint="eastAsia" w:ascii="宋体" w:hAnsi="宋体" w:cs="宋体"/>
          <w:sz w:val="28"/>
          <w:szCs w:val="28"/>
        </w:rPr>
        <w:br w:type="page" w:clear="all"/>
      </w:r>
      <w:r/>
    </w:p>
    <w:p>
      <w:pPr>
        <w:pStyle w:val="833"/>
        <w:spacing w:after="0"/>
        <w:rPr>
          <w:rFonts w:hAnsi="宋体"/>
          <w:sz w:val="28"/>
          <w:szCs w:val="28"/>
        </w:rPr>
      </w:pPr>
      <w:r>
        <w:rPr>
          <w:rFonts w:hint="eastAsia" w:hAnsi="宋体"/>
          <w:sz w:val="28"/>
          <w:szCs w:val="28"/>
        </w:rPr>
        <w:t xml:space="preserve">项目名称：徐州市云龙区人民法院档案即时数字化录入项目</w:t>
      </w:r>
      <w:r/>
    </w:p>
    <w:p>
      <w:pPr>
        <w:pStyle w:val="833"/>
        <w:spacing w:after="0"/>
        <w:rPr>
          <w:rFonts w:hAnsi="宋体"/>
          <w:sz w:val="28"/>
          <w:szCs w:val="28"/>
        </w:rPr>
      </w:pPr>
      <w:r>
        <w:rPr>
          <w:rFonts w:hAnsi="宋体"/>
          <w:sz w:val="28"/>
          <w:szCs w:val="28"/>
        </w:rPr>
      </w:r>
      <w:r/>
    </w:p>
    <w:p>
      <w:pPr>
        <w:pStyle w:val="833"/>
        <w:spacing w:after="0"/>
        <w:rPr>
          <w:rFonts w:hAnsi="宋体"/>
          <w:sz w:val="28"/>
          <w:szCs w:val="28"/>
        </w:rPr>
      </w:pPr>
      <w:r>
        <w:rPr>
          <w:rFonts w:hint="eastAsia" w:hAnsi="宋体"/>
          <w:sz w:val="28"/>
          <w:szCs w:val="28"/>
        </w:rPr>
        <w:t xml:space="preserve">项目编号：</w:t>
      </w:r>
      <w:r>
        <w:rPr>
          <w:rFonts w:hint="eastAsia" w:hAnsi="宋体"/>
          <w:sz w:val="28"/>
          <w:szCs w:val="28"/>
        </w:rPr>
        <w:t xml:space="preserve"> </w:t>
      </w:r>
      <w:r/>
    </w:p>
    <w:p>
      <w:pPr>
        <w:pStyle w:val="833"/>
        <w:jc w:val="both"/>
        <w:spacing w:after="0"/>
        <w:rPr>
          <w:rFonts w:hAnsi="宋体"/>
          <w:sz w:val="52"/>
          <w:szCs w:val="52"/>
        </w:rPr>
      </w:pPr>
      <w:r>
        <w:rPr>
          <w:rFonts w:hAnsi="宋体"/>
          <w:sz w:val="52"/>
          <w:szCs w:val="52"/>
        </w:rPr>
      </w:r>
      <w:r/>
    </w:p>
    <w:p>
      <w:pPr>
        <w:pStyle w:val="716"/>
        <w:rPr>
          <w:rFonts w:ascii="宋体" w:eastAsia="宋体" w:cs="宋体"/>
        </w:rPr>
      </w:pPr>
      <w:r>
        <w:rPr>
          <w:rFonts w:ascii="宋体" w:eastAsia="宋体" w:cs="宋体"/>
        </w:rPr>
      </w:r>
      <w:r/>
    </w:p>
    <w:p>
      <w:pPr>
        <w:pStyle w:val="728"/>
        <w:ind w:firstLine="0"/>
        <w:rPr>
          <w:rFonts w:hAnsi="宋体"/>
        </w:rPr>
      </w:pPr>
      <w:r>
        <w:rPr>
          <w:rFonts w:hAnsi="宋体"/>
        </w:rPr>
      </w:r>
      <w:r/>
    </w:p>
    <w:p>
      <w:pPr>
        <w:pStyle w:val="833"/>
        <w:jc w:val="center"/>
        <w:spacing w:after="0"/>
        <w:rPr>
          <w:rFonts w:hAnsi="宋体"/>
          <w:sz w:val="52"/>
          <w:szCs w:val="52"/>
        </w:rPr>
      </w:pPr>
      <w:r>
        <w:rPr>
          <w:rFonts w:hint="eastAsia" w:hAnsi="宋体"/>
          <w:sz w:val="52"/>
          <w:szCs w:val="52"/>
        </w:rPr>
        <w:t xml:space="preserve">政</w:t>
      </w:r>
      <w:r/>
    </w:p>
    <w:p>
      <w:pPr>
        <w:pStyle w:val="833"/>
        <w:jc w:val="center"/>
        <w:spacing w:after="0"/>
        <w:rPr>
          <w:rFonts w:hAnsi="宋体"/>
          <w:sz w:val="52"/>
          <w:szCs w:val="52"/>
        </w:rPr>
      </w:pPr>
      <w:r>
        <w:rPr>
          <w:rFonts w:hint="eastAsia" w:hAnsi="宋体"/>
          <w:sz w:val="52"/>
          <w:szCs w:val="52"/>
        </w:rPr>
        <w:t xml:space="preserve">府</w:t>
      </w:r>
      <w:r/>
    </w:p>
    <w:p>
      <w:pPr>
        <w:pStyle w:val="833"/>
        <w:jc w:val="center"/>
        <w:spacing w:after="0"/>
        <w:rPr>
          <w:rFonts w:hAnsi="宋体"/>
          <w:sz w:val="52"/>
          <w:szCs w:val="52"/>
        </w:rPr>
      </w:pPr>
      <w:r>
        <w:rPr>
          <w:rFonts w:hint="eastAsia" w:hAnsi="宋体"/>
          <w:sz w:val="52"/>
          <w:szCs w:val="52"/>
        </w:rPr>
        <w:t xml:space="preserve">采</w:t>
      </w:r>
      <w:r/>
    </w:p>
    <w:p>
      <w:pPr>
        <w:pStyle w:val="833"/>
        <w:jc w:val="center"/>
        <w:spacing w:after="0"/>
        <w:rPr>
          <w:rFonts w:hAnsi="宋体"/>
          <w:sz w:val="52"/>
          <w:szCs w:val="52"/>
        </w:rPr>
      </w:pPr>
      <w:r>
        <w:rPr>
          <w:rFonts w:hint="eastAsia" w:hAnsi="宋体"/>
          <w:sz w:val="52"/>
          <w:szCs w:val="52"/>
        </w:rPr>
        <w:t xml:space="preserve">购</w:t>
      </w:r>
      <w:r/>
    </w:p>
    <w:p>
      <w:pPr>
        <w:pStyle w:val="833"/>
        <w:jc w:val="center"/>
        <w:spacing w:after="0"/>
        <w:rPr>
          <w:rFonts w:hAnsi="宋体"/>
          <w:sz w:val="52"/>
          <w:szCs w:val="52"/>
        </w:rPr>
      </w:pPr>
      <w:r>
        <w:rPr>
          <w:rFonts w:hint="eastAsia" w:hAnsi="宋体"/>
          <w:sz w:val="52"/>
          <w:szCs w:val="52"/>
        </w:rPr>
        <w:t xml:space="preserve">合</w:t>
      </w:r>
      <w:r/>
    </w:p>
    <w:p>
      <w:pPr>
        <w:pStyle w:val="833"/>
        <w:jc w:val="center"/>
        <w:spacing w:after="0"/>
        <w:rPr>
          <w:rFonts w:hAnsi="宋体"/>
        </w:rPr>
      </w:pPr>
      <w:r>
        <w:rPr>
          <w:rFonts w:hint="eastAsia" w:hAnsi="宋体"/>
          <w:sz w:val="52"/>
          <w:szCs w:val="52"/>
        </w:rPr>
        <w:t xml:space="preserve">同</w:t>
      </w:r>
      <w:r/>
    </w:p>
    <w:p>
      <w:pPr>
        <w:jc w:val="left"/>
        <w:spacing w:line="360" w:lineRule="auto"/>
        <w:widowControl/>
        <w:rPr>
          <w:rFonts w:ascii="宋体" w:hAnsi="宋体" w:cs="宋体"/>
          <w:sz w:val="28"/>
          <w:szCs w:val="28"/>
        </w:rPr>
      </w:pPr>
      <w:r>
        <w:rPr>
          <w:rFonts w:ascii="宋体" w:hAnsi="宋体" w:cs="宋体"/>
          <w:sz w:val="28"/>
          <w:szCs w:val="28"/>
        </w:rPr>
      </w:r>
      <w:r/>
    </w:p>
    <w:p>
      <w:pPr>
        <w:jc w:val="left"/>
        <w:spacing w:line="360" w:lineRule="auto"/>
        <w:widowControl/>
        <w:rPr>
          <w:rFonts w:ascii="宋体" w:hAnsi="宋体" w:cs="宋体"/>
          <w:sz w:val="28"/>
          <w:szCs w:val="28"/>
        </w:rPr>
      </w:pPr>
      <w:r>
        <w:rPr>
          <w:rFonts w:ascii="宋体" w:hAnsi="宋体" w:cs="宋体"/>
          <w:sz w:val="28"/>
          <w:szCs w:val="28"/>
        </w:rPr>
      </w:r>
      <w:r/>
    </w:p>
    <w:p>
      <w:pPr>
        <w:jc w:val="left"/>
        <w:spacing w:line="360" w:lineRule="auto"/>
        <w:widowControl/>
        <w:rPr>
          <w:rFonts w:ascii="宋体" w:hAnsi="宋体" w:cs="宋体"/>
          <w:sz w:val="28"/>
          <w:szCs w:val="28"/>
        </w:rPr>
      </w:pPr>
      <w:r>
        <w:rPr>
          <w:rFonts w:ascii="宋体" w:hAnsi="宋体" w:cs="宋体"/>
          <w:sz w:val="28"/>
          <w:szCs w:val="28"/>
        </w:rPr>
      </w:r>
      <w:r/>
    </w:p>
    <w:p>
      <w:pPr>
        <w:ind w:firstLine="840"/>
        <w:jc w:val="left"/>
        <w:spacing w:line="360" w:lineRule="auto"/>
        <w:widowControl/>
        <w:rPr>
          <w:rFonts w:ascii="宋体" w:hAnsi="宋体" w:cs="宋体"/>
          <w:sz w:val="28"/>
          <w:szCs w:val="28"/>
          <w:u w:val="single"/>
        </w:rPr>
      </w:pPr>
      <w:r>
        <w:rPr>
          <w:rFonts w:hint="eastAsia" w:ascii="宋体" w:hAnsi="宋体" w:cs="宋体"/>
          <w:sz w:val="28"/>
          <w:szCs w:val="28"/>
        </w:rPr>
        <w:t xml:space="preserve">采</w:t>
      </w:r>
      <w:r>
        <w:rPr>
          <w:rFonts w:hint="eastAsia" w:ascii="宋体" w:hAnsi="宋体" w:cs="宋体"/>
          <w:sz w:val="28"/>
          <w:szCs w:val="28"/>
        </w:rPr>
        <w:t xml:space="preserve">  </w:t>
      </w:r>
      <w:r>
        <w:rPr>
          <w:rFonts w:hint="eastAsia" w:ascii="宋体" w:hAnsi="宋体" w:cs="宋体"/>
          <w:sz w:val="28"/>
          <w:szCs w:val="28"/>
        </w:rPr>
        <w:t xml:space="preserve">购</w:t>
      </w:r>
      <w:r>
        <w:rPr>
          <w:rFonts w:hint="eastAsia" w:ascii="宋体" w:hAnsi="宋体" w:cs="宋体"/>
          <w:sz w:val="28"/>
          <w:szCs w:val="28"/>
        </w:rPr>
        <w:t xml:space="preserve">  </w:t>
      </w:r>
      <w:r>
        <w:rPr>
          <w:rFonts w:hint="eastAsia" w:ascii="宋体" w:hAnsi="宋体" w:cs="宋体"/>
          <w:sz w:val="28"/>
          <w:szCs w:val="28"/>
        </w:rPr>
        <w:t xml:space="preserve">人：</w:t>
      </w:r>
      <w:r>
        <w:rPr>
          <w:rFonts w:hint="eastAsia" w:ascii="宋体" w:hAnsi="宋体" w:cs="宋体"/>
          <w:sz w:val="28"/>
          <w:szCs w:val="28"/>
          <w:u w:val="single"/>
        </w:rPr>
        <w:t xml:space="preserve">     </w:t>
      </w:r>
      <w:r>
        <w:rPr>
          <w:rFonts w:hint="eastAsia" w:ascii="宋体" w:hAnsi="宋体" w:cs="宋体"/>
          <w:sz w:val="24"/>
          <w:u w:val="single"/>
        </w:rPr>
        <w:t xml:space="preserve">徐州市云龙区人民法院</w:t>
      </w:r>
      <w:r>
        <w:rPr>
          <w:rFonts w:hint="eastAsia" w:ascii="宋体" w:hAnsi="宋体" w:cs="宋体"/>
          <w:sz w:val="28"/>
          <w:szCs w:val="28"/>
          <w:u w:val="single"/>
        </w:rPr>
        <w:t xml:space="preserve">          </w:t>
      </w:r>
      <w:r/>
    </w:p>
    <w:p>
      <w:pPr>
        <w:pStyle w:val="833"/>
        <w:spacing w:after="0"/>
        <w:rPr>
          <w:rFonts w:hAnsi="宋体"/>
          <w:sz w:val="28"/>
          <w:szCs w:val="28"/>
          <w:u w:val="single"/>
        </w:rPr>
      </w:pPr>
      <w:r>
        <w:rPr>
          <w:rFonts w:hint="eastAsia" w:hAnsi="宋体"/>
          <w:sz w:val="28"/>
          <w:szCs w:val="28"/>
        </w:rPr>
        <w:t xml:space="preserve">成交供应商：</w:t>
      </w:r>
      <w:r>
        <w:rPr>
          <w:rFonts w:hint="eastAsia" w:hAnsi="宋体"/>
          <w:sz w:val="28"/>
          <w:szCs w:val="28"/>
          <w:u w:val="single"/>
        </w:rPr>
        <w:t xml:space="preserve">                                </w:t>
      </w:r>
      <w:r/>
    </w:p>
    <w:p>
      <w:pPr>
        <w:pStyle w:val="833"/>
        <w:spacing w:after="0"/>
        <w:rPr>
          <w:rFonts w:hAnsi="宋体"/>
        </w:rPr>
        <w:sectPr>
          <w:footnotePr/>
          <w:endnotePr/>
          <w:type w:val="nextPage"/>
          <w:pgSz w:w="11906" w:h="16838" w:orient="portrait"/>
          <w:pgMar w:top="1474" w:right="1531" w:bottom="1474" w:left="1531" w:header="851" w:footer="992" w:gutter="0"/>
          <w:pgNumType w:start="1"/>
          <w:cols w:num="1" w:sep="0" w:space="720" w:equalWidth="1"/>
          <w:docGrid w:linePitch="360"/>
        </w:sectPr>
      </w:pPr>
      <w:r>
        <w:rPr>
          <w:rFonts w:hint="eastAsia" w:hAnsi="宋体"/>
          <w:sz w:val="28"/>
          <w:szCs w:val="28"/>
        </w:rPr>
        <w:t xml:space="preserve">合同签订日期：</w:t>
      </w:r>
      <w:r>
        <w:rPr>
          <w:rFonts w:hint="eastAsia" w:hAnsi="宋体"/>
          <w:sz w:val="28"/>
          <w:szCs w:val="28"/>
          <w:u w:val="single"/>
        </w:rPr>
        <w:t xml:space="preserve">                              </w:t>
      </w:r>
      <w:r/>
    </w:p>
    <w:p>
      <w:pPr>
        <w:spacing w:line="520" w:lineRule="exact"/>
        <w:rPr>
          <w:rFonts w:ascii="宋体" w:hAnsi="宋体" w:cs="宋体"/>
          <w:b/>
          <w:bCs/>
          <w:sz w:val="24"/>
        </w:rPr>
      </w:pPr>
      <w:r>
        <w:rPr>
          <w:rFonts w:ascii="宋体" w:hAnsi="宋体" w:cs="宋体"/>
          <w:b/>
          <w:bCs/>
          <w:sz w:val="24"/>
        </w:rPr>
      </w:r>
      <w:r/>
    </w:p>
    <w:p>
      <w:pPr>
        <w:ind w:firstLine="480"/>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徐州市云龙区人民法院</w:t>
      </w:r>
      <w:r/>
    </w:p>
    <w:p>
      <w:pPr>
        <w:ind w:firstLine="480"/>
        <w:spacing w:line="360" w:lineRule="auto"/>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甲乙双方经友好协商按照《中华人民共和国民法典》及相关法律法规，本着“平等互利、诚实守信”的原则，双方就“</w:t>
      </w:r>
      <w:r>
        <w:rPr>
          <w:rFonts w:hint="eastAsia" w:ascii="宋体" w:hAnsi="宋体" w:cs="宋体"/>
          <w:sz w:val="24"/>
          <w:u w:val="single"/>
        </w:rPr>
        <w:tab/>
      </w:r>
      <w:r>
        <w:rPr>
          <w:rFonts w:hint="eastAsia" w:ascii="宋体" w:hAnsi="宋体" w:cs="宋体"/>
          <w:sz w:val="24"/>
          <w:u w:val="single"/>
        </w:rPr>
        <w:t xml:space="preserve">徐州市云龙区人民法院档案即时数字化录入项目</w:t>
      </w:r>
      <w:r>
        <w:rPr>
          <w:rFonts w:hint="eastAsia" w:ascii="宋体" w:hAnsi="宋体" w:cs="宋体"/>
          <w:sz w:val="24"/>
        </w:rPr>
        <w:t xml:space="preserve">”项目相关事宜，达成如下：</w:t>
      </w:r>
      <w:r/>
    </w:p>
    <w:p>
      <w:pPr>
        <w:pStyle w:val="715"/>
        <w:ind w:firstLine="482"/>
        <w:spacing w:line="360" w:lineRule="auto"/>
        <w:rPr>
          <w:rFonts w:ascii="宋体" w:hAnsi="宋体" w:cs="宋体"/>
          <w:b/>
          <w:sz w:val="24"/>
        </w:rPr>
      </w:pPr>
      <w:r>
        <w:rPr>
          <w:rFonts w:hint="eastAsia" w:ascii="宋体" w:hAnsi="宋体" w:cs="宋体"/>
          <w:b/>
          <w:sz w:val="24"/>
        </w:rPr>
        <w:t xml:space="preserve">第一章</w:t>
      </w:r>
      <w:r>
        <w:rPr>
          <w:rFonts w:hint="eastAsia" w:ascii="宋体" w:hAnsi="宋体" w:cs="宋体"/>
          <w:b/>
          <w:sz w:val="24"/>
        </w:rPr>
        <w:t xml:space="preserve">  </w:t>
      </w:r>
      <w:r>
        <w:rPr>
          <w:rFonts w:hint="eastAsia" w:ascii="宋体" w:hAnsi="宋体" w:cs="宋体"/>
          <w:b/>
          <w:sz w:val="24"/>
        </w:rPr>
        <w:t xml:space="preserve">服务时间</w:t>
      </w:r>
      <w:r/>
    </w:p>
    <w:p>
      <w:pPr>
        <w:pStyle w:val="715"/>
        <w:ind w:left="105" w:firstLine="480"/>
        <w:spacing w:line="360" w:lineRule="auto"/>
        <w:rPr>
          <w:rFonts w:ascii="宋体" w:hAnsi="宋体" w:cs="宋体"/>
          <w:sz w:val="24"/>
        </w:rPr>
      </w:pPr>
      <w:r>
        <w:rPr>
          <w:rFonts w:hint="eastAsia" w:ascii="宋体" w:hAnsi="宋体" w:cs="宋体"/>
          <w:sz w:val="24"/>
        </w:rPr>
        <w:t xml:space="preserve">服务期限：本合同服务期限</w:t>
      </w:r>
      <w:r>
        <w:rPr>
          <w:rFonts w:hint="eastAsia" w:ascii="宋体" w:hAnsi="宋体" w:cs="宋体"/>
          <w:sz w:val="24"/>
        </w:rPr>
        <w:t xml:space="preserve">2</w:t>
      </w:r>
      <w:r>
        <w:rPr>
          <w:rFonts w:hint="eastAsia" w:ascii="宋体" w:hAnsi="宋体" w:cs="宋体"/>
          <w:sz w:val="24"/>
        </w:rPr>
        <w:t xml:space="preserve">年，</w:t>
      </w:r>
      <w:r>
        <w:rPr>
          <w:rFonts w:hint="eastAsia" w:ascii="宋体" w:hAnsi="宋体" w:cs="宋体"/>
          <w:sz w:val="24"/>
          <w:u w:val="single"/>
        </w:rPr>
        <w:t xml:space="preserve">自</w:t>
      </w:r>
      <w:r>
        <w:rPr>
          <w:rFonts w:hint="eastAsia" w:ascii="宋体" w:hAnsi="宋体" w:cs="宋体"/>
          <w:sz w:val="24"/>
          <w:u w:val="single"/>
        </w:rPr>
        <w:t xml:space="preserve">    </w:t>
      </w:r>
      <w:r>
        <w:rPr>
          <w:rFonts w:hint="eastAsia" w:ascii="宋体" w:hAnsi="宋体" w:cs="宋体"/>
          <w:sz w:val="24"/>
          <w:u w:val="single"/>
        </w:rPr>
        <w:t xml:space="preserve">年</w:t>
      </w:r>
      <w:r>
        <w:rPr>
          <w:rFonts w:hint="eastAsia" w:ascii="宋体" w:hAnsi="宋体" w:cs="宋体"/>
          <w:sz w:val="24"/>
          <w:u w:val="single"/>
        </w:rPr>
        <w:t xml:space="preserve">   </w:t>
      </w:r>
      <w:r>
        <w:rPr>
          <w:rFonts w:hint="eastAsia" w:ascii="宋体" w:hAnsi="宋体" w:cs="宋体"/>
          <w:sz w:val="24"/>
          <w:u w:val="single"/>
        </w:rPr>
        <w:t xml:space="preserve">月</w:t>
      </w:r>
      <w:r>
        <w:rPr>
          <w:rFonts w:hint="eastAsia" w:ascii="宋体" w:hAnsi="宋体" w:cs="宋体"/>
          <w:sz w:val="24"/>
          <w:u w:val="single"/>
        </w:rPr>
        <w:t xml:space="preserve">    </w:t>
      </w:r>
      <w:r>
        <w:rPr>
          <w:rFonts w:hint="eastAsia" w:ascii="宋体" w:hAnsi="宋体" w:cs="宋体"/>
          <w:sz w:val="24"/>
          <w:u w:val="single"/>
        </w:rPr>
        <w:t xml:space="preserve">日起至</w:t>
      </w:r>
      <w:r>
        <w:rPr>
          <w:rFonts w:hint="eastAsia" w:ascii="宋体" w:hAnsi="宋体" w:cs="宋体"/>
          <w:sz w:val="24"/>
          <w:u w:val="single"/>
        </w:rPr>
        <w:t xml:space="preserve">    </w:t>
      </w:r>
      <w:r>
        <w:rPr>
          <w:rFonts w:hint="eastAsia" w:ascii="宋体" w:hAnsi="宋体" w:cs="宋体"/>
          <w:sz w:val="24"/>
          <w:u w:val="single"/>
        </w:rPr>
        <w:t xml:space="preserve">年</w:t>
      </w:r>
      <w:r>
        <w:rPr>
          <w:rFonts w:hint="eastAsia" w:ascii="宋体" w:hAnsi="宋体" w:cs="宋体"/>
          <w:sz w:val="24"/>
          <w:u w:val="single"/>
        </w:rPr>
        <w:t xml:space="preserve">  </w:t>
      </w:r>
      <w:r>
        <w:rPr>
          <w:rFonts w:hint="eastAsia" w:ascii="宋体" w:hAnsi="宋体" w:cs="宋体"/>
          <w:sz w:val="24"/>
          <w:u w:val="single"/>
        </w:rPr>
        <w:t xml:space="preserve">月</w:t>
      </w:r>
      <w:r>
        <w:rPr>
          <w:rFonts w:hint="eastAsia" w:ascii="宋体" w:hAnsi="宋体" w:cs="宋体"/>
          <w:sz w:val="24"/>
          <w:u w:val="single"/>
        </w:rPr>
        <w:t xml:space="preserve">   </w:t>
      </w:r>
      <w:r>
        <w:rPr>
          <w:rFonts w:hint="eastAsia" w:ascii="宋体" w:hAnsi="宋体" w:cs="宋体"/>
          <w:sz w:val="24"/>
          <w:u w:val="single"/>
        </w:rPr>
        <w:t xml:space="preserve">日止。</w:t>
      </w:r>
      <w:r>
        <w:rPr>
          <w:rFonts w:hint="eastAsia" w:ascii="宋体" w:hAnsi="宋体" w:cs="宋体"/>
          <w:sz w:val="24"/>
        </w:rPr>
        <w:t xml:space="preserve"> </w:t>
      </w:r>
      <w:r/>
    </w:p>
    <w:p>
      <w:pPr>
        <w:pStyle w:val="715"/>
        <w:ind w:firstLine="482"/>
        <w:spacing w:line="360" w:lineRule="auto"/>
        <w:rPr>
          <w:rFonts w:ascii="宋体" w:hAnsi="宋体" w:cs="宋体"/>
          <w:b/>
          <w:sz w:val="24"/>
        </w:rPr>
      </w:pPr>
      <w:r>
        <w:rPr>
          <w:rFonts w:hint="eastAsia" w:ascii="宋体" w:hAnsi="宋体" w:cs="宋体"/>
          <w:b/>
          <w:sz w:val="24"/>
        </w:rPr>
        <w:t xml:space="preserve">第二章</w:t>
      </w:r>
      <w:r>
        <w:rPr>
          <w:rFonts w:hint="eastAsia" w:ascii="宋体" w:hAnsi="宋体" w:cs="宋体"/>
          <w:b/>
          <w:sz w:val="24"/>
        </w:rPr>
        <w:t xml:space="preserve">  </w:t>
      </w:r>
      <w:r>
        <w:rPr>
          <w:rFonts w:hint="eastAsia" w:ascii="宋体" w:hAnsi="宋体" w:cs="宋体"/>
          <w:b/>
          <w:sz w:val="24"/>
        </w:rPr>
        <w:t xml:space="preserve">服务内容</w:t>
      </w:r>
      <w:r/>
    </w:p>
    <w:p>
      <w:pPr>
        <w:pStyle w:val="715"/>
        <w:ind w:firstLine="480"/>
        <w:spacing w:line="360" w:lineRule="auto"/>
        <w:rPr>
          <w:rFonts w:ascii="宋体" w:hAnsi="宋体" w:cs="宋体"/>
          <w:sz w:val="24"/>
        </w:rPr>
      </w:pPr>
      <w:r>
        <w:rPr>
          <w:rFonts w:hint="eastAsia" w:ascii="宋体" w:hAnsi="宋体" w:cs="宋体"/>
          <w:sz w:val="24"/>
        </w:rPr>
        <w:t xml:space="preserve">一、根据项目研究内容和工作需要，人员分配及工作职责如下：负责案件材料的统一接收、扫描、装盒入中间柜、材料补充、借阅登记、装订并移送档案室归档、文字识别（</w:t>
      </w:r>
      <w:r>
        <w:rPr>
          <w:rFonts w:hint="eastAsia" w:ascii="宋体" w:hAnsi="宋体" w:cs="宋体"/>
          <w:sz w:val="24"/>
        </w:rPr>
        <w:t xml:space="preserve">OCR</w:t>
      </w:r>
      <w:r>
        <w:rPr>
          <w:rFonts w:hint="eastAsia" w:ascii="宋体" w:hAnsi="宋体" w:cs="宋体"/>
          <w:sz w:val="24"/>
        </w:rPr>
        <w:t xml:space="preserve">处理）、系统挂接（即上传至法院办案系统）；负责对本院各部门有关电子卷宗随案生成工作进行技术指导；并按照立卷归档办法要求对电子卷宗进行整理、编目、修图及归档等工作。</w:t>
      </w:r>
      <w:r/>
    </w:p>
    <w:p>
      <w:pPr>
        <w:pStyle w:val="715"/>
        <w:ind w:firstLine="480"/>
        <w:spacing w:line="360" w:lineRule="auto"/>
        <w:rPr>
          <w:rFonts w:ascii="宋体" w:hAnsi="宋体" w:cs="宋体"/>
          <w:sz w:val="24"/>
        </w:rPr>
      </w:pPr>
      <w:r>
        <w:rPr>
          <w:rFonts w:hint="eastAsia" w:ascii="宋体" w:hAnsi="宋体" w:cs="宋体"/>
          <w:sz w:val="24"/>
        </w:rPr>
        <w:t xml:space="preserve">二、项目主要内容、人员工作</w:t>
      </w:r>
      <w:r>
        <w:rPr>
          <w:rFonts w:hint="eastAsia" w:ascii="宋体" w:hAnsi="宋体" w:cs="宋体"/>
          <w:sz w:val="24"/>
        </w:rPr>
        <w:t xml:space="preserve">职责及服务要求（详见竞争性磋商文件《采购需求》）。</w:t>
      </w:r>
      <w:r/>
    </w:p>
    <w:p>
      <w:pPr>
        <w:pStyle w:val="715"/>
        <w:ind w:firstLine="482"/>
        <w:spacing w:line="360" w:lineRule="auto"/>
        <w:rPr>
          <w:rFonts w:ascii="宋体" w:hAnsi="宋体" w:cs="宋体"/>
          <w:b/>
          <w:sz w:val="24"/>
        </w:rPr>
      </w:pPr>
      <w:r>
        <w:rPr>
          <w:rFonts w:hint="eastAsia" w:ascii="宋体" w:hAnsi="宋体" w:cs="宋体"/>
          <w:b/>
          <w:sz w:val="24"/>
        </w:rPr>
        <w:t xml:space="preserve">第三章</w:t>
      </w:r>
      <w:r>
        <w:rPr>
          <w:rFonts w:hint="eastAsia" w:ascii="宋体" w:hAnsi="宋体" w:cs="宋体"/>
          <w:b/>
          <w:sz w:val="24"/>
        </w:rPr>
        <w:t xml:space="preserve">   </w:t>
      </w:r>
      <w:r>
        <w:rPr>
          <w:rFonts w:hint="eastAsia" w:ascii="宋体" w:hAnsi="宋体" w:cs="宋体"/>
          <w:b/>
          <w:sz w:val="24"/>
        </w:rPr>
        <w:t xml:space="preserve">服务费用及服务费结算方式</w:t>
      </w:r>
      <w:r/>
    </w:p>
    <w:p>
      <w:pPr>
        <w:pStyle w:val="715"/>
        <w:ind w:firstLine="480"/>
        <w:spacing w:line="360" w:lineRule="auto"/>
        <w:rPr>
          <w:rFonts w:ascii="宋体" w:hAnsi="宋体" w:cs="宋体"/>
          <w:sz w:val="24"/>
        </w:rPr>
      </w:pPr>
      <w:r>
        <w:rPr>
          <w:rFonts w:hint="eastAsia" w:ascii="宋体" w:hAnsi="宋体" w:cs="宋体"/>
          <w:sz w:val="24"/>
        </w:rPr>
        <w:t xml:space="preserve">一、服务费用：</w:t>
      </w:r>
      <w:r/>
    </w:p>
    <w:p>
      <w:pPr>
        <w:pStyle w:val="715"/>
        <w:ind w:firstLine="480"/>
        <w:spacing w:line="360" w:lineRule="auto"/>
        <w:rPr>
          <w:rFonts w:ascii="宋体" w:hAnsi="宋体" w:cs="宋体"/>
          <w:sz w:val="24"/>
        </w:rPr>
      </w:pPr>
      <w:r>
        <w:rPr>
          <w:rFonts w:hint="eastAsia" w:ascii="宋体" w:hAnsi="宋体" w:cs="宋体"/>
          <w:sz w:val="24"/>
        </w:rPr>
        <w:t xml:space="preserve">本合同总金额为</w:t>
      </w:r>
      <w:r>
        <w:rPr>
          <w:rFonts w:hint="eastAsia" w:ascii="宋体" w:hAnsi="宋体" w:cs="宋体"/>
          <w:sz w:val="24"/>
          <w:u w:val="single"/>
        </w:rPr>
        <w:t xml:space="preserve">         </w:t>
      </w:r>
      <w:r>
        <w:rPr>
          <w:rFonts w:hint="eastAsia" w:ascii="宋体" w:hAnsi="宋体" w:cs="宋体"/>
          <w:sz w:val="24"/>
        </w:rPr>
        <w:t xml:space="preserve">元，服务期限</w:t>
      </w:r>
      <w:r>
        <w:rPr>
          <w:rFonts w:hint="eastAsia" w:ascii="宋体" w:hAnsi="宋体" w:cs="宋体"/>
          <w:sz w:val="24"/>
        </w:rPr>
        <w:t xml:space="preserve">2</w:t>
      </w:r>
      <w:r>
        <w:rPr>
          <w:rFonts w:hint="eastAsia" w:ascii="宋体" w:hAnsi="宋体" w:cs="宋体"/>
          <w:sz w:val="24"/>
        </w:rPr>
        <w:t xml:space="preserve">年，服务期内每年费用为</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年，（大写：</w:t>
      </w:r>
      <w:r>
        <w:rPr>
          <w:rFonts w:hint="eastAsia" w:ascii="宋体" w:hAnsi="宋体" w:cs="宋体"/>
          <w:sz w:val="24"/>
        </w:rPr>
        <w:t xml:space="preserve">      </w:t>
      </w:r>
      <w:r>
        <w:rPr>
          <w:rFonts w:hint="eastAsia" w:ascii="宋体" w:hAnsi="宋体" w:cs="宋体"/>
          <w:sz w:val="24"/>
        </w:rPr>
        <w:t xml:space="preserve">整）</w:t>
      </w:r>
      <w:r/>
    </w:p>
    <w:p>
      <w:pPr>
        <w:pStyle w:val="715"/>
        <w:ind w:firstLine="480"/>
        <w:spacing w:line="360" w:lineRule="auto"/>
        <w:rPr>
          <w:rFonts w:ascii="宋体" w:hAnsi="宋体" w:cs="宋体"/>
          <w:sz w:val="24"/>
        </w:rPr>
      </w:pPr>
      <w:r>
        <w:rPr>
          <w:rFonts w:hint="eastAsia" w:ascii="宋体" w:hAnsi="宋体" w:cs="宋体"/>
          <w:sz w:val="24"/>
        </w:rPr>
        <w:t xml:space="preserve">费用包括但不限于各种税费、人工、加班、保险、劳保、福利、管理、利润、税金、政策性文件以及竞争性磋商文件规定的所有服务内容、风险、责任等各项服务全部内容所需的费用。甲方不再支付报价以外的任何费用。</w:t>
      </w:r>
      <w:r/>
    </w:p>
    <w:p>
      <w:pPr>
        <w:pStyle w:val="715"/>
        <w:ind w:firstLine="480"/>
        <w:spacing w:line="360" w:lineRule="auto"/>
        <w:rPr>
          <w:rFonts w:ascii="宋体" w:hAnsi="宋体" w:cs="宋体"/>
          <w:sz w:val="24"/>
        </w:rPr>
      </w:pPr>
      <w:r>
        <w:rPr>
          <w:rFonts w:hint="eastAsia" w:ascii="宋体" w:hAnsi="宋体" w:cs="宋体"/>
          <w:sz w:val="24"/>
        </w:rPr>
        <w:t xml:space="preserve">二、服务费结算方式：</w:t>
      </w:r>
      <w:r/>
    </w:p>
    <w:p>
      <w:pPr>
        <w:pStyle w:val="715"/>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、经双方协商一致，选择以下第</w:t>
      </w:r>
      <w:r>
        <w:rPr>
          <w:rFonts w:hint="eastAsia" w:ascii="宋体" w:hAnsi="宋体" w:cs="宋体"/>
          <w:sz w:val="24"/>
          <w:u w:val="single"/>
        </w:rPr>
        <w:t xml:space="preserve">   </w:t>
      </w:r>
      <w:r>
        <w:rPr>
          <w:rFonts w:hint="eastAsia" w:ascii="宋体" w:hAnsi="宋体" w:cs="宋体"/>
          <w:sz w:val="24"/>
        </w:rPr>
        <w:t xml:space="preserve">种付款方式：</w:t>
      </w:r>
      <w:r/>
    </w:p>
    <w:p>
      <w:pPr>
        <w:pStyle w:val="715"/>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）付款方式（提交预付</w:t>
      </w:r>
      <w:r>
        <w:rPr>
          <w:rFonts w:hint="eastAsia" w:ascii="宋体" w:hAnsi="宋体" w:cs="宋体"/>
          <w:sz w:val="24"/>
        </w:rPr>
        <w:t xml:space="preserve">款保函的）</w:t>
      </w:r>
      <w:r/>
    </w:p>
    <w:p>
      <w:pPr>
        <w:pStyle w:val="715"/>
        <w:ind w:firstLine="480"/>
        <w:spacing w:line="360" w:lineRule="auto"/>
        <w:rPr>
          <w:rFonts w:ascii="宋体" w:hAnsi="宋体" w:cs="宋体"/>
          <w:sz w:val="24"/>
        </w:rPr>
      </w:pPr>
      <w:r>
        <w:rPr>
          <w:rFonts w:hint="eastAsia" w:ascii="宋体" w:hAnsi="宋体" w:cs="宋体"/>
          <w:sz w:val="24"/>
        </w:rPr>
        <w:t xml:space="preserve">合同价款的百分之十</w:t>
      </w:r>
      <w:r>
        <w:rPr>
          <w:rFonts w:hint="eastAsia" w:ascii="宋体" w:hAnsi="宋体" w:cs="宋体"/>
          <w:sz w:val="24"/>
        </w:rPr>
        <w:t xml:space="preserve">(10%)</w:t>
      </w:r>
      <w:r>
        <w:rPr>
          <w:rFonts w:hint="eastAsia" w:ascii="宋体" w:hAnsi="宋体" w:cs="宋体"/>
          <w:sz w:val="24"/>
        </w:rPr>
        <w:t xml:space="preserve">即￥，大写：人民币元，在双方签订合同后</w:t>
      </w:r>
      <w:r>
        <w:rPr>
          <w:rFonts w:hint="eastAsia" w:ascii="宋体" w:hAnsi="宋体" w:cs="宋体"/>
          <w:sz w:val="24"/>
        </w:rPr>
        <w:t xml:space="preserve">30</w:t>
      </w:r>
      <w:r>
        <w:rPr>
          <w:rFonts w:hint="eastAsia" w:ascii="宋体" w:hAnsi="宋体" w:cs="宋体"/>
          <w:sz w:val="24"/>
        </w:rPr>
        <w:t xml:space="preserve">天内，</w:t>
      </w:r>
      <w:r>
        <w:rPr>
          <w:rFonts w:hint="eastAsia" w:ascii="宋体" w:hAnsi="宋体" w:cs="宋体"/>
          <w:sz w:val="24"/>
        </w:rPr>
        <w:t xml:space="preserve">乙方向甲方出具等额预付款保函后，办理政府采购资金结算手续支付给乙方。剩余款项甲方应向乙方支付服务费用每季度</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元）服务费用的支付方式为转账，在次月</w:t>
      </w:r>
      <w:r>
        <w:rPr>
          <w:rFonts w:hint="eastAsia" w:ascii="宋体" w:hAnsi="宋体" w:cs="宋体"/>
          <w:sz w:val="24"/>
        </w:rPr>
        <w:t xml:space="preserve">15</w:t>
      </w:r>
      <w:r>
        <w:rPr>
          <w:rFonts w:hint="eastAsia" w:ascii="宋体" w:hAnsi="宋体" w:cs="宋体"/>
          <w:sz w:val="24"/>
        </w:rPr>
        <w:t xml:space="preserve">日前交付乙方。交付并验收完毕</w:t>
      </w:r>
      <w:r>
        <w:rPr>
          <w:rFonts w:hint="eastAsia" w:ascii="宋体" w:hAnsi="宋体" w:cs="宋体"/>
          <w:sz w:val="24"/>
        </w:rPr>
        <w:t xml:space="preserve">15</w:t>
      </w:r>
      <w:r>
        <w:rPr>
          <w:rFonts w:hint="eastAsia" w:ascii="宋体" w:hAnsi="宋体" w:cs="宋体"/>
          <w:sz w:val="24"/>
        </w:rPr>
        <w:t xml:space="preserve">天内，由买方办理政府采购资金结算手续，经审核后支付给卖方。</w:t>
      </w:r>
      <w:r/>
    </w:p>
    <w:p>
      <w:pPr>
        <w:pStyle w:val="715"/>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）付款方式（不提交预付款保函的）</w:t>
      </w:r>
      <w:r/>
    </w:p>
    <w:p>
      <w:pPr>
        <w:pStyle w:val="715"/>
        <w:ind w:firstLine="480"/>
        <w:spacing w:line="360" w:lineRule="auto"/>
        <w:rPr>
          <w:rFonts w:ascii="宋体" w:hAnsi="宋体" w:cs="宋体"/>
          <w:sz w:val="24"/>
        </w:rPr>
      </w:pPr>
      <w:r>
        <w:rPr>
          <w:rFonts w:hint="eastAsia" w:ascii="宋体" w:hAnsi="宋体" w:cs="宋体"/>
          <w:sz w:val="24"/>
        </w:rPr>
        <w:t xml:space="preserve">合同价款的百分之十</w:t>
      </w:r>
      <w:r>
        <w:rPr>
          <w:rFonts w:hint="eastAsia" w:ascii="宋体" w:hAnsi="宋体" w:cs="宋体"/>
          <w:sz w:val="24"/>
        </w:rPr>
        <w:t xml:space="preserve">(10%)</w:t>
      </w:r>
      <w:r>
        <w:rPr>
          <w:rFonts w:hint="eastAsia" w:ascii="宋体" w:hAnsi="宋体" w:cs="宋体"/>
          <w:sz w:val="24"/>
        </w:rPr>
        <w:t xml:space="preserve">即</w:t>
      </w:r>
      <w:r>
        <w:rPr>
          <w:rFonts w:hint="eastAsia" w:ascii="宋体" w:hAnsi="宋体" w:cs="宋体"/>
          <w:sz w:val="24"/>
          <w:u w:val="single"/>
        </w:rPr>
        <w:t xml:space="preserve">       </w:t>
      </w:r>
      <w:r>
        <w:rPr>
          <w:rFonts w:hint="eastAsia" w:ascii="宋体" w:hAnsi="宋体" w:cs="宋体"/>
          <w:sz w:val="24"/>
          <w:u w:val="single"/>
        </w:rPr>
        <w:t xml:space="preserve">元</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元，在双方签订合同后</w:t>
      </w:r>
      <w:r>
        <w:rPr>
          <w:rFonts w:hint="eastAsia" w:ascii="宋体" w:hAnsi="宋体" w:cs="宋体"/>
          <w:sz w:val="24"/>
        </w:rPr>
        <w:t xml:space="preserve">30</w:t>
      </w:r>
      <w:r>
        <w:rPr>
          <w:rFonts w:hint="eastAsia" w:ascii="宋体" w:hAnsi="宋体" w:cs="宋体"/>
          <w:sz w:val="24"/>
        </w:rPr>
        <w:t xml:space="preserve">天内，甲方办理政府采购</w:t>
      </w:r>
      <w:r>
        <w:rPr>
          <w:rFonts w:hint="eastAsia" w:ascii="宋体" w:hAnsi="宋体" w:cs="宋体"/>
          <w:sz w:val="24"/>
        </w:rPr>
        <w:t xml:space="preserve">资金结算手续支付给乙方。剩余款项甲方应向乙方支付服务费用每季度</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元）服务费用的支付方式为银行转账，在次月</w:t>
      </w:r>
      <w:r>
        <w:rPr>
          <w:rFonts w:hint="eastAsia" w:ascii="宋体" w:hAnsi="宋体" w:cs="宋体"/>
          <w:sz w:val="24"/>
        </w:rPr>
        <w:t xml:space="preserve">15</w:t>
      </w:r>
      <w:r>
        <w:rPr>
          <w:rFonts w:hint="eastAsia" w:ascii="宋体" w:hAnsi="宋体" w:cs="宋体"/>
          <w:sz w:val="24"/>
        </w:rPr>
        <w:t xml:space="preserve">日前向乙方支付。交付并验收完毕</w:t>
      </w:r>
      <w:r>
        <w:rPr>
          <w:rFonts w:hint="eastAsia" w:ascii="宋体" w:hAnsi="宋体" w:cs="宋体"/>
          <w:sz w:val="24"/>
        </w:rPr>
        <w:t xml:space="preserve">15</w:t>
      </w:r>
      <w:r>
        <w:rPr>
          <w:rFonts w:hint="eastAsia" w:ascii="宋体" w:hAnsi="宋体" w:cs="宋体"/>
          <w:sz w:val="24"/>
        </w:rPr>
        <w:t xml:space="preserve">天内，由甲方办理政府采购资金结算手续，经审核后支付给乙方。</w:t>
      </w:r>
      <w:r/>
    </w:p>
    <w:p>
      <w:pPr>
        <w:ind w:firstLine="482"/>
        <w:jc w:val="left"/>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）付款方式（月度结算）</w:t>
      </w:r>
      <w:r/>
    </w:p>
    <w:p>
      <w:pPr>
        <w:ind w:firstLine="482"/>
        <w:jc w:val="left"/>
        <w:spacing w:line="360" w:lineRule="auto"/>
        <w:rPr>
          <w:rFonts w:ascii="宋体" w:hAnsi="宋体" w:cs="宋体"/>
          <w:b/>
          <w:bCs/>
          <w:sz w:val="24"/>
        </w:rPr>
      </w:pPr>
      <w:r>
        <w:rPr>
          <w:rFonts w:hint="eastAsia" w:ascii="宋体" w:hAnsi="宋体" w:cs="宋体"/>
          <w:sz w:val="24"/>
          <w:szCs w:val="28"/>
        </w:rPr>
        <w:t xml:space="preserve">签订合同时，如乙方明确表示无需预付款的，每个月经采购人验收合格后按实际完成率支付相应费用。每次付款时，中标人须提供等额发票，否则采购人有权拒绝付款。因财政审批导致的迟延支付，采购人不承担迟延支付的违约责任。</w:t>
      </w:r>
      <w:r/>
    </w:p>
    <w:p>
      <w:pPr>
        <w:pStyle w:val="715"/>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、本合同执行中相关的一切税费均由乙方负担。</w:t>
      </w:r>
      <w:r/>
    </w:p>
    <w:p>
      <w:pPr>
        <w:pStyle w:val="715"/>
        <w:ind w:firstLine="480"/>
        <w:spacing w:line="360" w:lineRule="auto"/>
        <w:rPr>
          <w:rFonts w:ascii="宋体" w:hAnsi="宋体" w:cs="宋体"/>
          <w:sz w:val="24"/>
        </w:rPr>
      </w:pPr>
      <w:r>
        <w:rPr>
          <w:rFonts w:hint="eastAsia" w:ascii="宋体" w:hAnsi="宋体" w:cs="宋体"/>
          <w:sz w:val="24"/>
        </w:rPr>
        <w:t xml:space="preserve">乙方需提交的支付文件包括：乙方出具的全额正式发票。</w:t>
      </w:r>
      <w:r/>
    </w:p>
    <w:p>
      <w:pPr>
        <w:ind w:firstLine="480"/>
        <w:spacing w:line="360" w:lineRule="auto"/>
        <w:rPr>
          <w:rFonts w:ascii="宋体" w:hAnsi="宋体" w:cs="宋体"/>
          <w:sz w:val="24"/>
        </w:rPr>
      </w:pPr>
      <w:r>
        <w:rPr>
          <w:rFonts w:hint="eastAsia" w:ascii="宋体" w:hAnsi="宋体" w:cs="宋体"/>
          <w:sz w:val="24"/>
        </w:rPr>
        <w:t xml:space="preserve">三、发票要求：</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乙方应在甲方每次支付费用前，依据相应的金额，先行向甲方提供足额且符合税法规定的发票。甲方在收到乙方提供的发票后在合同约定的时间支付相应款项，否则甲方有权延迟支付相应费用而不被视为违约，亦无须承担任何违约责任。</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）本项目合同签署的乙方名称与发票开具单位及收款单位一致，乙方不得以其他理由在合同执行过程中要求调整发票开具单位或收款单位（依法变更单位名称除外），否则视为乙方违约并自行承担相关责</w:t>
      </w:r>
      <w:r>
        <w:rPr>
          <w:rFonts w:hint="eastAsia" w:ascii="宋体" w:hAnsi="宋体" w:cs="宋体"/>
          <w:sz w:val="24"/>
        </w:rPr>
        <w:t xml:space="preserve">任，且须承担由此对甲方造成的一切损失。</w:t>
      </w:r>
      <w:r/>
    </w:p>
    <w:p>
      <w:pPr>
        <w:pStyle w:val="715"/>
        <w:ind w:firstLine="482"/>
        <w:spacing w:line="360" w:lineRule="auto"/>
        <w:rPr>
          <w:rFonts w:ascii="宋体" w:hAnsi="宋体" w:cs="宋体"/>
          <w:b/>
          <w:sz w:val="24"/>
        </w:rPr>
      </w:pPr>
      <w:r>
        <w:rPr>
          <w:rFonts w:hint="eastAsia" w:ascii="宋体" w:hAnsi="宋体" w:cs="宋体"/>
          <w:b/>
          <w:sz w:val="24"/>
        </w:rPr>
        <w:t xml:space="preserve">第四章</w:t>
      </w:r>
      <w:r>
        <w:rPr>
          <w:rFonts w:hint="eastAsia" w:ascii="宋体" w:hAnsi="宋体" w:cs="宋体"/>
          <w:b/>
          <w:sz w:val="24"/>
        </w:rPr>
        <w:t xml:space="preserve">  </w:t>
      </w:r>
      <w:r>
        <w:rPr>
          <w:rFonts w:hint="eastAsia" w:ascii="宋体" w:hAnsi="宋体" w:cs="宋体"/>
          <w:b/>
          <w:sz w:val="24"/>
        </w:rPr>
        <w:t xml:space="preserve">甲方的权利及义务</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、甲方应按照本合同约定的时间按期付款。</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、甲方为乙方提供工作场所和档案扫描所需的电力等必要的工作条件。</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、如乙方所完成的业务错误率高于甲方的要求，甲方有权要求乙方及时改正，直到业务错误率低于甲方的要求。</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、甲方每月组织相关人员对其服务进行考核，连续两个月考核不合格，甲方有权</w:t>
      </w:r>
      <w:r>
        <w:rPr>
          <w:rFonts w:hint="eastAsia" w:ascii="宋体" w:hAnsi="宋体" w:cs="宋体"/>
          <w:sz w:val="24"/>
        </w:rPr>
        <w:t xml:space="preserve">终止合同。</w:t>
      </w:r>
      <w:r/>
    </w:p>
    <w:p>
      <w:pPr>
        <w:ind w:firstLine="480"/>
        <w:spacing w:line="360" w:lineRule="auto"/>
        <w:rPr>
          <w:rFonts w:ascii="宋体" w:hAnsi="宋体" w:cs="宋体"/>
          <w:sz w:val="24"/>
        </w:rPr>
      </w:pPr>
      <w:r>
        <w:rPr>
          <w:rFonts w:hint="eastAsia" w:ascii="宋体" w:hAnsi="宋体" w:cs="宋体"/>
          <w:sz w:val="24"/>
        </w:rPr>
        <w:t xml:space="preserve"> 5</w:t>
      </w:r>
      <w:r>
        <w:rPr>
          <w:rFonts w:hint="eastAsia" w:ascii="宋体" w:hAnsi="宋体" w:cs="宋体"/>
          <w:sz w:val="24"/>
        </w:rPr>
        <w:t xml:space="preserve">、如乙方将甲方原件丢失、损坏或者损毁，给甲方所造成的损失，乙方承担过错责任。</w:t>
      </w:r>
      <w:r/>
    </w:p>
    <w:p>
      <w:pPr>
        <w:ind w:firstLine="482"/>
        <w:spacing w:line="360" w:lineRule="auto"/>
        <w:rPr>
          <w:rFonts w:ascii="宋体" w:hAnsi="宋体" w:cs="宋体"/>
          <w:b/>
          <w:sz w:val="24"/>
        </w:rPr>
      </w:pPr>
      <w:r>
        <w:rPr>
          <w:rFonts w:hint="eastAsia" w:ascii="宋体" w:hAnsi="宋体" w:cs="宋体"/>
          <w:b/>
          <w:sz w:val="24"/>
        </w:rPr>
        <w:t xml:space="preserve">第五章</w:t>
      </w:r>
      <w:r>
        <w:rPr>
          <w:rFonts w:hint="eastAsia" w:ascii="宋体" w:hAnsi="宋体" w:cs="宋体"/>
          <w:b/>
          <w:sz w:val="24"/>
        </w:rPr>
        <w:t xml:space="preserve">  </w:t>
      </w:r>
      <w:r>
        <w:rPr>
          <w:rFonts w:hint="eastAsia" w:ascii="宋体" w:hAnsi="宋体" w:cs="宋体"/>
          <w:b/>
          <w:sz w:val="24"/>
        </w:rPr>
        <w:t xml:space="preserve">乙方的权利和义务</w:t>
      </w:r>
      <w:r/>
    </w:p>
    <w:p>
      <w:pPr>
        <w:pStyle w:val="715"/>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、为满足甲方在规定时间节点完成工作任务，乙方同意提供合同约定的技术服务。</w:t>
      </w:r>
      <w:r/>
    </w:p>
    <w:p>
      <w:pPr>
        <w:pStyle w:val="715"/>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、未经甲方同意，乙方不得将本合同项目部分或全部技术服务工作转让第三方承担。</w:t>
      </w:r>
      <w:r/>
    </w:p>
    <w:p>
      <w:pPr>
        <w:pStyle w:val="715"/>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、乙方同意并履行甲方“竞争性磋商文件”中合理的项目要求（采购需求）所列一切内容。</w:t>
      </w:r>
      <w:r/>
    </w:p>
    <w:p>
      <w:pPr>
        <w:ind w:firstLine="482"/>
        <w:spacing w:line="360" w:lineRule="auto"/>
        <w:rPr>
          <w:rFonts w:ascii="宋体" w:hAnsi="宋体" w:cs="宋体"/>
          <w:b/>
          <w:sz w:val="24"/>
        </w:rPr>
      </w:pPr>
      <w:r>
        <w:rPr>
          <w:rFonts w:hint="eastAsia" w:ascii="宋体" w:hAnsi="宋体" w:cs="宋体"/>
          <w:b/>
          <w:sz w:val="24"/>
        </w:rPr>
        <w:t xml:space="preserve">第六章</w:t>
      </w:r>
      <w:r>
        <w:rPr>
          <w:rFonts w:hint="eastAsia" w:ascii="宋体" w:hAnsi="宋体" w:cs="宋体"/>
          <w:b/>
          <w:sz w:val="24"/>
        </w:rPr>
        <w:t xml:space="preserve">    </w:t>
      </w:r>
      <w:r>
        <w:rPr>
          <w:rFonts w:hint="eastAsia" w:ascii="宋体" w:hAnsi="宋体" w:cs="宋体"/>
          <w:b/>
          <w:sz w:val="24"/>
        </w:rPr>
        <w:t xml:space="preserve">服务质量保证及验收</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、乙方应按采购文件规定和响应文件承诺的性能、技术要求、质量标准向甲方提供服务。</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、乙方提供的服务在服务期内因其本身出现质量问题，根据实际情况，经双方协商，可按以下办法处理：</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）更换人员：由乙方承担所发生的全部费用。</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）合同终止处</w:t>
      </w:r>
      <w:r>
        <w:rPr>
          <w:rFonts w:hint="eastAsia" w:ascii="宋体" w:hAnsi="宋体" w:cs="宋体"/>
          <w:sz w:val="24"/>
        </w:rPr>
        <w:t xml:space="preserve">理：合同终止，并退还甲方支付的合同款，同时应承担由此产生的所有费用，甲方不承担发生任何费用。</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在服务期，乙方应按甲方基于实现本合同目的之要求，投入足够人力物力确保高效高质完成合同义务；如因乙方违反合同约定或违背甲方要求造成业务进度严重滞后，影响甲方实现本合同之目的，甲方有权要求乙方承担赔偿损失责任。乙方应对服务出现的质量及安全问题负责处理解决并承担一切费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、甲方对乙方提供的服务依据采购文件上的项目要求、乙方响应文件及质量标准进行验收。每月由甲方组织相关人员对其服务进行考核，连续二次考核不合格，甲方</w:t>
      </w:r>
      <w:r>
        <w:rPr>
          <w:rFonts w:hint="eastAsia" w:ascii="宋体" w:hAnsi="宋体" w:cs="宋体"/>
          <w:sz w:val="24"/>
        </w:rPr>
        <w:t xml:space="preserve">可以终止合同。</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、乙方入驻前应对企业信息、入驻人员信息、提供设备等响应材料进行整理，并列出清单，作为甲方验收条件依据，检验的结果应随服务一起提交甲方。</w:t>
      </w:r>
      <w:r/>
    </w:p>
    <w:p>
      <w:pPr>
        <w:ind w:firstLine="482"/>
        <w:spacing w:line="360" w:lineRule="auto"/>
        <w:rPr>
          <w:rFonts w:ascii="宋体" w:hAnsi="宋体" w:cs="宋体"/>
          <w:sz w:val="24"/>
        </w:rPr>
      </w:pPr>
      <w:r>
        <w:rPr>
          <w:rFonts w:hint="eastAsia" w:ascii="宋体" w:hAnsi="宋体" w:cs="宋体"/>
          <w:b/>
          <w:sz w:val="24"/>
        </w:rPr>
        <w:t xml:space="preserve">第七章</w:t>
      </w:r>
      <w:r>
        <w:rPr>
          <w:rFonts w:hint="eastAsia" w:ascii="宋体" w:hAnsi="宋体" w:cs="宋体"/>
          <w:b/>
          <w:sz w:val="24"/>
        </w:rPr>
        <w:t xml:space="preserve">   </w:t>
      </w:r>
      <w:r>
        <w:rPr>
          <w:rFonts w:hint="eastAsia" w:ascii="宋体" w:hAnsi="宋体" w:cs="宋体"/>
          <w:b/>
          <w:sz w:val="24"/>
        </w:rPr>
        <w:t xml:space="preserve">安全和保密事项</w:t>
      </w:r>
      <w:r/>
    </w:p>
    <w:p>
      <w:pPr>
        <w:ind w:firstLine="480"/>
        <w:spacing w:line="360" w:lineRule="auto"/>
        <w:rPr>
          <w:rFonts w:ascii="宋体" w:hAnsi="宋体" w:cs="宋体"/>
          <w:sz w:val="24"/>
        </w:rPr>
      </w:pPr>
      <w:r>
        <w:rPr>
          <w:rFonts w:hint="eastAsia" w:ascii="宋体" w:hAnsi="宋体" w:cs="宋体"/>
          <w:sz w:val="24"/>
        </w:rPr>
        <w:t xml:space="preserve">一、保密的内容和范围</w:t>
      </w:r>
      <w:r/>
    </w:p>
    <w:p>
      <w:pPr>
        <w:ind w:firstLine="480"/>
        <w:spacing w:line="360" w:lineRule="auto"/>
        <w:rPr>
          <w:rFonts w:ascii="宋体" w:hAnsi="宋体" w:cs="宋体"/>
          <w:sz w:val="24"/>
        </w:rPr>
      </w:pPr>
      <w:r>
        <w:rPr>
          <w:rFonts w:hint="eastAsia" w:ascii="宋体" w:hAnsi="宋体" w:cs="宋体"/>
          <w:sz w:val="24"/>
        </w:rPr>
        <w:t xml:space="preserve">保密信息为：甲方向乙方提供的用于档案数字化加工的纸质档案、资料及电子文件（档案数据）等内容，以及由本项目派生的相关资料、数字化加工成果等内容。包</w:t>
      </w:r>
      <w:r>
        <w:rPr>
          <w:rFonts w:hint="eastAsia" w:ascii="宋体" w:hAnsi="宋体" w:cs="宋体"/>
          <w:sz w:val="24"/>
        </w:rPr>
        <w:t xml:space="preserve">括但不限于：档案、档案中记载的人名、档案中记载的事件、纸质档案本身、其它载体的档案、档案目录、档案电子原文、档案电子化处理扫描文件加工前的文件、档案电子化处理扫描文</w:t>
      </w:r>
      <w:r>
        <w:rPr>
          <w:rFonts w:hint="eastAsia" w:ascii="宋体" w:hAnsi="宋体" w:cs="宋体"/>
          <w:sz w:val="24"/>
        </w:rPr>
        <w:t xml:space="preserve">件加工后的文件、档案的封皮、加工过程中的数据库、加工档案整理记录、加工档案整理报告、档案检验报告、项目备忘录、技术文档、相关的函电等。</w:t>
      </w:r>
      <w:r/>
    </w:p>
    <w:p>
      <w:pPr>
        <w:ind w:firstLine="480"/>
        <w:spacing w:line="360" w:lineRule="auto"/>
        <w:rPr>
          <w:rFonts w:ascii="宋体" w:hAnsi="宋体" w:cs="宋体"/>
          <w:sz w:val="24"/>
        </w:rPr>
      </w:pPr>
      <w:r>
        <w:rPr>
          <w:rFonts w:hint="eastAsia" w:ascii="宋体" w:hAnsi="宋体" w:cs="宋体"/>
          <w:sz w:val="24"/>
        </w:rPr>
        <w:t xml:space="preserve">甲方提供的全部文件资料，均属保密内容。</w:t>
      </w:r>
      <w:r/>
    </w:p>
    <w:p>
      <w:pPr>
        <w:ind w:firstLine="480"/>
        <w:spacing w:line="360" w:lineRule="auto"/>
        <w:rPr>
          <w:rFonts w:ascii="宋体" w:hAnsi="宋体" w:cs="宋体"/>
          <w:sz w:val="24"/>
        </w:rPr>
      </w:pPr>
      <w:r>
        <w:rPr>
          <w:rFonts w:hint="eastAsia" w:ascii="宋体" w:hAnsi="宋体" w:cs="宋体"/>
          <w:sz w:val="24"/>
        </w:rPr>
        <w:t xml:space="preserve">凡以直接、间接、口头或者书面等形式提供涉及保密内容的行为均属泄密。</w:t>
      </w:r>
      <w:r/>
    </w:p>
    <w:p>
      <w:pPr>
        <w:ind w:firstLine="480"/>
        <w:spacing w:line="360" w:lineRule="auto"/>
        <w:rPr>
          <w:rFonts w:ascii="宋体" w:hAnsi="宋体" w:cs="宋体"/>
          <w:sz w:val="24"/>
        </w:rPr>
      </w:pPr>
      <w:r>
        <w:rPr>
          <w:rFonts w:hint="eastAsia" w:ascii="宋体" w:hAnsi="宋体" w:cs="宋体"/>
          <w:sz w:val="24"/>
        </w:rPr>
        <w:t xml:space="preserve">二、保密责任</w:t>
      </w:r>
      <w:r/>
    </w:p>
    <w:p>
      <w:pPr>
        <w:ind w:firstLine="480"/>
        <w:spacing w:line="360" w:lineRule="auto"/>
        <w:rPr>
          <w:rFonts w:ascii="宋体" w:hAnsi="宋体" w:cs="宋体"/>
          <w:sz w:val="24"/>
        </w:rPr>
      </w:pPr>
      <w:r>
        <w:rPr>
          <w:rFonts w:hint="eastAsia" w:ascii="宋体" w:hAnsi="宋体" w:cs="宋体"/>
          <w:sz w:val="24"/>
        </w:rPr>
        <w:t xml:space="preserve">乙方必须在签定保密协议后，才可使用甲方提供的有关专有信息，为甲方提供本项目的服务。</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）乙方应自觉维护甲方的利益、承担对甲方所提供资料的保密责任。</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）乙方应指定专职档案交接员与甲方的专职档案交接员配合，负责原始档案的交接工作（填写档案交接单）。</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）乙方在工作现场负责档案原件在整个扫描流程中的安全管理和已扫描档案数据的安全保密工作。各种档案文件不得丢失、泄密、损坏。</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）无关物品一律不得带入工作现场。</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）未经甲方许可，任何档案不得带离工作区域。</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）工作区域采用内部局域网传输交换数据，不得通过互联网传输。</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）已扫描和录入的数据除按规定刻制提交的硬盘以外，只能存放在工作区的电脑上，乙方工作人员不得携带任何移动数据存储介质进入工作现场，或将存储数据带离现场。</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）不合格退回的返工介质，在乙方确认后交甲方销毁。</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）工作电脑在扫描工作完</w:t>
      </w:r>
      <w:r>
        <w:rPr>
          <w:rFonts w:hint="eastAsia" w:ascii="宋体" w:hAnsi="宋体" w:cs="宋体"/>
          <w:sz w:val="24"/>
        </w:rPr>
        <w:t xml:space="preserve">成前，未经甲方同意，不得带离工作现场。</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）全部扫描工作完成后，工作电脑上的全部数据必须在甲方技术人员的监督下彻底销毁。</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）参与项目的人员不得有违法犯罪记录，不得采用临时聘用人员。</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）本次加工全部档案资料及扫描后的电子图像都属甲方所有，乙方不得以任何方式制作副本或存留，更不得提供给任何第三方。</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）乙方须严格遵守法院安全保密管理方案，保护涉及数据库、网络、服务器等信息系统，有效保障信息系统安全。</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）乙方保证所有专有信息仅用于与项目有关的用途，乙方不能将甲方的专有</w:t>
      </w:r>
      <w:r>
        <w:rPr>
          <w:rFonts w:hint="eastAsia" w:ascii="宋体" w:hAnsi="宋体" w:cs="宋体"/>
          <w:sz w:val="24"/>
        </w:rPr>
        <w:t xml:space="preserve">信息用于未经甲方书面</w:t>
      </w:r>
      <w:r>
        <w:rPr>
          <w:rFonts w:hint="eastAsia" w:ascii="宋体" w:hAnsi="宋体" w:cs="宋体"/>
          <w:sz w:val="24"/>
        </w:rPr>
        <w:t xml:space="preserve">许可的其它任何目的。乙方不得将专有信息透露给其它任何人。</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乙方因工作上的需要所持有或保管的一切记录着甲方档案信息的文件、资料、图表、笔记、报告、信件、电脑以及其他任何形式的载体，均归甲方所有，而无论这些保密信息有无任何价值。若记录着上述信息的载体是由乙方自备的，则视为乙方已同意将这些载体物的所有权转让给甲方。</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w:t>
      </w:r>
      <w:r>
        <w:rPr>
          <w:rFonts w:hint="eastAsia" w:ascii="宋体" w:hAnsi="宋体" w:cs="宋体"/>
          <w:sz w:val="24"/>
        </w:rPr>
        <w:t xml:space="preserve">）涉及本项目的资料、文档和软件的机器均不得连接互联网。</w:t>
      </w:r>
      <w:r/>
    </w:p>
    <w:p>
      <w:pPr>
        <w:ind w:firstLine="480"/>
        <w:spacing w:line="360" w:lineRule="auto"/>
        <w:rPr>
          <w:rFonts w:ascii="宋体" w:hAnsi="宋体" w:cs="宋体"/>
          <w:sz w:val="24"/>
        </w:rPr>
      </w:pPr>
      <w:r>
        <w:rPr>
          <w:rFonts w:hint="eastAsia" w:ascii="宋体" w:hAnsi="宋体" w:cs="宋体"/>
          <w:sz w:val="24"/>
        </w:rPr>
        <w:t xml:space="preserve">三、保密期限</w:t>
      </w:r>
      <w:r/>
    </w:p>
    <w:p>
      <w:pPr>
        <w:ind w:firstLine="480"/>
        <w:spacing w:line="360" w:lineRule="auto"/>
        <w:rPr>
          <w:rFonts w:ascii="宋体" w:hAnsi="宋体" w:cs="宋体"/>
          <w:sz w:val="24"/>
        </w:rPr>
      </w:pPr>
      <w:r>
        <w:rPr>
          <w:rFonts w:hint="eastAsia" w:ascii="宋体" w:hAnsi="宋体" w:cs="宋体"/>
          <w:sz w:val="24"/>
        </w:rPr>
        <w:t xml:space="preserve">乙方在项目完成后仍对其在为甲方档案数字化期间接触、或因接触而知悉的属于甲方或者虽属于第三方，但甲方承诺有保密义务的档案信息秘密和其他与档案数字化加工相关的信息，承担如同协议期间一样的保密义务和不得以任何方式泄露的义务。乙方在项目完成后承担保密义务的期限为无限期保密，直至甲方宣布档案公开或者档案信息实际上已经公开；乙方同意就项目完成后所承担的保密义务，甲方不再向乙方支付任何保密费用。</w:t>
      </w:r>
      <w:r/>
    </w:p>
    <w:p>
      <w:pPr>
        <w:ind w:firstLine="480"/>
        <w:spacing w:line="360" w:lineRule="auto"/>
        <w:rPr>
          <w:rFonts w:ascii="宋体" w:hAnsi="宋体" w:cs="宋体"/>
          <w:sz w:val="24"/>
        </w:rPr>
      </w:pPr>
      <w:r>
        <w:rPr>
          <w:rFonts w:hint="eastAsia" w:ascii="宋体" w:hAnsi="宋体" w:cs="宋体"/>
          <w:sz w:val="24"/>
        </w:rPr>
        <w:t xml:space="preserve">四、责任追究</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、乙方违反本协议规定，故意或过失造成甲方相关保密内容泄露，丢失、破坏等事件，经查证属实的，乙方应向甲方承担违约</w:t>
      </w:r>
      <w:r>
        <w:rPr>
          <w:rFonts w:hint="eastAsia" w:ascii="宋体" w:hAnsi="宋体" w:cs="宋体"/>
          <w:sz w:val="24"/>
        </w:rPr>
        <w:t xml:space="preserve">金人民币壹万元（￥</w:t>
      </w:r>
      <w:r>
        <w:rPr>
          <w:rFonts w:hint="eastAsia" w:ascii="宋体" w:hAnsi="宋体" w:cs="宋体"/>
          <w:sz w:val="24"/>
        </w:rPr>
        <w:t xml:space="preserve">10000.00</w:t>
      </w:r>
      <w:r>
        <w:rPr>
          <w:rFonts w:hint="eastAsia" w:ascii="宋体" w:hAnsi="宋体" w:cs="宋体"/>
          <w:sz w:val="24"/>
        </w:rPr>
        <w:t xml:space="preserve">），并赔偿由此给甲方造成的全部损失，情节严重的，甲方将依法移交司法机关处理，追究乙方及其公司刑事责任</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、乙方违反本合同所规定的在保密方面的义务，应按合同总价的</w:t>
      </w:r>
      <w:r>
        <w:rPr>
          <w:rFonts w:hint="eastAsia" w:ascii="宋体" w:hAnsi="宋体" w:cs="宋体"/>
          <w:sz w:val="24"/>
        </w:rPr>
        <w:t xml:space="preserve">10%</w:t>
      </w:r>
      <w:r>
        <w:rPr>
          <w:rFonts w:hint="eastAsia" w:ascii="宋体" w:hAnsi="宋体" w:cs="宋体"/>
          <w:sz w:val="24"/>
        </w:rPr>
        <w:t xml:space="preserve">承担违约金或按照实际损失支付赔偿金。</w:t>
      </w:r>
      <w:r/>
    </w:p>
    <w:p>
      <w:pPr>
        <w:ind w:firstLine="480"/>
        <w:spacing w:line="360" w:lineRule="auto"/>
        <w:rPr>
          <w:rFonts w:ascii="宋体" w:hAnsi="宋体" w:cs="宋体"/>
          <w:sz w:val="24"/>
        </w:rPr>
      </w:pPr>
      <w:r>
        <w:rPr>
          <w:rFonts w:hint="eastAsia" w:ascii="宋体" w:hAnsi="宋体" w:cs="宋体"/>
          <w:sz w:val="24"/>
        </w:rPr>
        <w:t xml:space="preserve">甲方有权选择以上两种方式之一要求卖方承担违约责任。本违约金和赔偿金的支付义务独立于其它违约义务。</w:t>
      </w:r>
      <w:r/>
    </w:p>
    <w:p>
      <w:pPr>
        <w:pStyle w:val="715"/>
        <w:ind w:firstLine="482"/>
        <w:spacing w:line="360" w:lineRule="auto"/>
        <w:rPr>
          <w:rFonts w:ascii="宋体" w:hAnsi="宋体" w:cs="宋体"/>
          <w:b/>
          <w:sz w:val="24"/>
        </w:rPr>
      </w:pPr>
      <w:r>
        <w:rPr>
          <w:rFonts w:hint="eastAsia" w:ascii="宋体" w:hAnsi="宋体" w:cs="宋体"/>
          <w:b/>
          <w:sz w:val="24"/>
        </w:rPr>
        <w:t xml:space="preserve">第八章</w:t>
      </w:r>
      <w:r>
        <w:rPr>
          <w:rFonts w:hint="eastAsia" w:ascii="宋体" w:hAnsi="宋体" w:cs="宋体"/>
          <w:b/>
          <w:sz w:val="24"/>
        </w:rPr>
        <w:t xml:space="preserve">  </w:t>
      </w:r>
      <w:r>
        <w:rPr>
          <w:rFonts w:hint="eastAsia" w:ascii="宋体" w:hAnsi="宋体" w:cs="宋体"/>
          <w:b/>
          <w:sz w:val="24"/>
        </w:rPr>
        <w:t xml:space="preserve">违约责任</w:t>
      </w:r>
      <w:r/>
    </w:p>
    <w:p>
      <w:pPr>
        <w:pStyle w:val="715"/>
        <w:ind w:firstLine="480"/>
        <w:spacing w:line="360" w:lineRule="auto"/>
        <w:rPr>
          <w:rFonts w:ascii="宋体" w:hAnsi="宋体" w:cs="宋体"/>
          <w:b/>
          <w:sz w:val="24"/>
        </w:rPr>
      </w:pPr>
      <w:r>
        <w:rPr>
          <w:rFonts w:hint="eastAsia" w:ascii="宋体" w:hAnsi="宋体" w:cs="宋体"/>
          <w:sz w:val="24"/>
        </w:rPr>
        <w:t xml:space="preserve">1</w:t>
      </w:r>
      <w:r>
        <w:rPr>
          <w:rFonts w:hint="eastAsia" w:ascii="宋体" w:hAnsi="宋体" w:cs="宋体"/>
          <w:sz w:val="24"/>
        </w:rPr>
        <w:t xml:space="preserve">、乙方未能按照服务要求按期完成工作，每逾期一日按合同总金额万分之一向甲方支付违约金。</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、乙方未能按照服务要求的质量标准提供录入服务，例：纸质扫描图像模糊</w:t>
      </w:r>
      <w:r>
        <w:rPr>
          <w:rFonts w:hint="eastAsia" w:ascii="宋体" w:hAnsi="宋体" w:cs="宋体"/>
          <w:sz w:val="24"/>
        </w:rPr>
        <w:t xml:space="preserve">、倾斜、漏扫、错扫、文件名错乱等情形，甲方有权要求乙方无偿返工整改，超过三次整改仍不符合甲方要求，甲方有权单方解除合同，有权扣除该批次对应服务费</w:t>
      </w:r>
      <w:r>
        <w:rPr>
          <w:rFonts w:hint="eastAsia" w:ascii="宋体" w:hAnsi="宋体" w:cs="宋体"/>
          <w:sz w:val="24"/>
        </w:rPr>
        <w:t xml:space="preserve">10%-30%</w:t>
      </w:r>
      <w:r>
        <w:rPr>
          <w:rFonts w:hint="eastAsia" w:ascii="宋体" w:hAnsi="宋体" w:cs="宋体"/>
          <w:sz w:val="24"/>
        </w:rPr>
        <w:t xml:space="preserve">；情节严重，造成合同目的无法实现的，甲方有权解除合同，并要求乙方赔偿损失。</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、乙方应按合同要求派驻服务人员，派驻人员少于合同要求的人数，应及时向甲</w:t>
      </w:r>
      <w:r>
        <w:rPr>
          <w:rFonts w:hint="eastAsia" w:ascii="宋体" w:hAnsi="宋体" w:cs="宋体"/>
          <w:sz w:val="24"/>
        </w:rPr>
        <w:t xml:space="preserve">方说明情况并于五日内补足，逾期仍不能补足，每逾期一日应向甲方支付合同总金额万分之一的违约金。</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乙方作业人员应遵守甲方办公、档案库房相关管理规定，如有违反，甲方有权要求限期整改；拒不整改或整改无效果，甲方有权根据情形扣减相应服务费，情节特别严重的，有权解除合同，乙方应承担由此产生的一切损失。</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、乙方存在其他违约情形且给甲方造成损失的，应按合同总价款的</w:t>
      </w:r>
      <w:r>
        <w:rPr>
          <w:rFonts w:hint="eastAsia" w:ascii="宋体" w:hAnsi="宋体" w:cs="宋体"/>
          <w:sz w:val="24"/>
        </w:rPr>
        <w:t xml:space="preserve">5%</w:t>
      </w:r>
      <w:r>
        <w:rPr>
          <w:rFonts w:hint="eastAsia" w:ascii="宋体" w:hAnsi="宋体" w:cs="宋体"/>
          <w:sz w:val="24"/>
        </w:rPr>
        <w:t xml:space="preserve">向甲方支付违约金，违约金不足以弥补损失的，还应赔偿甲方损失。</w:t>
      </w:r>
      <w:r/>
    </w:p>
    <w:p>
      <w:pPr>
        <w:pStyle w:val="715"/>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、在本合同有效期限内，乙方必须严格遵照服务要求提供服务，超过三次要求整改仍不符合甲方要求时，甲方可以提前一个月书面提出终止本合同。</w:t>
      </w:r>
      <w:r/>
    </w:p>
    <w:p>
      <w:pPr>
        <w:pStyle w:val="715"/>
        <w:ind w:firstLine="480"/>
        <w:spacing w:line="360" w:lineRule="auto"/>
        <w:rPr>
          <w:rFonts w:ascii="宋体" w:hAnsi="宋体" w:cs="宋体"/>
          <w:sz w:val="24"/>
        </w:rPr>
      </w:pPr>
      <w:r>
        <w:rPr>
          <w:rFonts w:hint="eastAsia" w:ascii="宋体" w:hAnsi="宋体" w:cs="宋体"/>
          <w:sz w:val="24"/>
        </w:rPr>
        <w:t xml:space="preserve"> 7</w:t>
      </w:r>
      <w:r>
        <w:rPr>
          <w:rFonts w:hint="eastAsia" w:ascii="宋体" w:hAnsi="宋体" w:cs="宋体"/>
          <w:sz w:val="24"/>
        </w:rPr>
        <w:t xml:space="preserve">、本合同有效期限内，乙方如欲解约停办，必须提前</w:t>
      </w:r>
      <w:r>
        <w:rPr>
          <w:rFonts w:hint="eastAsia" w:ascii="宋体" w:hAnsi="宋体" w:cs="宋体"/>
          <w:sz w:val="24"/>
        </w:rPr>
        <w:t xml:space="preserve">一个月书面提出，并经甲方同意。乙方未经甲方同意，而自行解约停办，乙方对自行解约造成的甲方损失负全部法律责任。</w:t>
      </w:r>
      <w:r/>
    </w:p>
    <w:p>
      <w:pPr>
        <w:pStyle w:val="715"/>
        <w:ind w:firstLine="482"/>
        <w:spacing w:line="360" w:lineRule="auto"/>
        <w:rPr>
          <w:rFonts w:ascii="宋体" w:hAnsi="宋体" w:cs="宋体"/>
          <w:b/>
          <w:sz w:val="24"/>
        </w:rPr>
      </w:pPr>
      <w:r>
        <w:rPr>
          <w:rFonts w:hint="eastAsia" w:ascii="宋体" w:hAnsi="宋体" w:cs="宋体"/>
          <w:b/>
          <w:sz w:val="24"/>
        </w:rPr>
        <w:t xml:space="preserve">第九章</w:t>
      </w:r>
      <w:r>
        <w:rPr>
          <w:rFonts w:hint="eastAsia" w:ascii="宋体" w:hAnsi="宋体" w:cs="宋体"/>
          <w:b/>
          <w:sz w:val="24"/>
        </w:rPr>
        <w:t xml:space="preserve">  </w:t>
      </w:r>
      <w:r>
        <w:rPr>
          <w:rFonts w:hint="eastAsia" w:ascii="宋体" w:hAnsi="宋体" w:cs="宋体"/>
          <w:b/>
          <w:sz w:val="24"/>
        </w:rPr>
        <w:t xml:space="preserve">违约解决途径</w:t>
      </w:r>
      <w:r/>
    </w:p>
    <w:p>
      <w:pPr>
        <w:pStyle w:val="715"/>
        <w:ind w:firstLine="480"/>
        <w:spacing w:line="360" w:lineRule="auto"/>
        <w:rPr>
          <w:rFonts w:ascii="宋体" w:hAnsi="宋体" w:cs="宋体"/>
          <w:sz w:val="24"/>
        </w:rPr>
      </w:pPr>
      <w:r>
        <w:rPr>
          <w:rFonts w:hint="eastAsia" w:ascii="宋体" w:hAnsi="宋体" w:cs="宋体"/>
          <w:sz w:val="24"/>
        </w:rPr>
        <w:t xml:space="preserve">本合同的变更、解除和终止。</w:t>
      </w:r>
      <w:r/>
    </w:p>
    <w:p>
      <w:pPr>
        <w:pStyle w:val="715"/>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、经双方当事人协商一致，合同内容可以变更，并签订变更合同。</w:t>
      </w:r>
      <w:r/>
    </w:p>
    <w:p>
      <w:pPr>
        <w:pStyle w:val="715"/>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、服务期内，甲方监督乙方服务，乙方如不按本合同规定事项办理，甲方有权终止本合同。</w:t>
      </w:r>
      <w:r/>
    </w:p>
    <w:p>
      <w:pPr>
        <w:pStyle w:val="715"/>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、如双方在履约过程中发生纠纷，双方协商解决不了的，向合同履行地所在地人民法院起诉解决。</w:t>
      </w:r>
      <w:r/>
    </w:p>
    <w:p>
      <w:pPr>
        <w:ind w:firstLine="482"/>
        <w:spacing w:line="360" w:lineRule="auto"/>
        <w:rPr>
          <w:rFonts w:ascii="宋体" w:hAnsi="宋体" w:cs="宋体"/>
          <w:b/>
          <w:sz w:val="24"/>
        </w:rPr>
      </w:pPr>
      <w:r>
        <w:rPr>
          <w:rFonts w:hint="eastAsia" w:ascii="宋体" w:hAnsi="宋体" w:cs="宋体"/>
          <w:b/>
          <w:sz w:val="24"/>
        </w:rPr>
        <w:t xml:space="preserve">第十章</w:t>
      </w:r>
      <w:r>
        <w:rPr>
          <w:rFonts w:hint="eastAsia" w:ascii="宋体" w:hAnsi="宋体" w:cs="宋体"/>
          <w:b/>
          <w:sz w:val="24"/>
        </w:rPr>
        <w:t xml:space="preserve">   </w:t>
      </w:r>
      <w:r>
        <w:rPr>
          <w:rFonts w:hint="eastAsia" w:ascii="宋体" w:hAnsi="宋体" w:cs="宋体"/>
          <w:b/>
          <w:sz w:val="24"/>
        </w:rPr>
        <w:t xml:space="preserve">不可抗力</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、如果合同任何一方受诸如战争、严重的火灾、台风、地震、洪水以及任何其他不能预见、不能避免且</w:t>
      </w:r>
      <w:r>
        <w:rPr>
          <w:rFonts w:hint="eastAsia" w:ascii="宋体" w:hAnsi="宋体" w:cs="宋体"/>
          <w:sz w:val="24"/>
        </w:rPr>
        <w:t xml:space="preserve">不能克服的不可抗力事件的影响而无法履行合同项下的任何义务，受影响的一方应将此类事件的发生以书面方式通知另一方并应在不可抗力事件发生后</w:t>
      </w:r>
      <w:r>
        <w:rPr>
          <w:rFonts w:hint="eastAsia" w:ascii="宋体" w:hAnsi="宋体" w:cs="宋体"/>
          <w:sz w:val="24"/>
        </w:rPr>
        <w:t xml:space="preserve">14 </w:t>
      </w:r>
      <w:r>
        <w:rPr>
          <w:rFonts w:hint="eastAsia" w:ascii="宋体" w:hAnsi="宋体" w:cs="宋体"/>
          <w:sz w:val="24"/>
        </w:rPr>
        <w:t xml:space="preserve">日内将有关部门或机构出具的证明文件提交给另一方。</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、合同双方应在不可抗力事件结束或其影响消除后立即继续履行其合同义务，如果不可抗力事件的影响持续超过</w:t>
      </w:r>
      <w:r>
        <w:rPr>
          <w:rFonts w:hint="eastAsia" w:ascii="宋体" w:hAnsi="宋体" w:cs="宋体"/>
          <w:sz w:val="24"/>
        </w:rPr>
        <w:t xml:space="preserve">30</w:t>
      </w:r>
      <w:r>
        <w:rPr>
          <w:rFonts w:hint="eastAsia" w:ascii="宋体" w:hAnsi="宋体" w:cs="宋体"/>
          <w:sz w:val="24"/>
        </w:rPr>
        <w:t xml:space="preserve">天，合同任何一方均有权发出书面通知终止合同。</w:t>
      </w:r>
      <w:r/>
    </w:p>
    <w:p>
      <w:pPr>
        <w:pStyle w:val="715"/>
        <w:ind w:firstLine="482"/>
        <w:spacing w:line="360" w:lineRule="auto"/>
        <w:rPr>
          <w:rFonts w:ascii="宋体" w:hAnsi="宋体" w:cs="宋体"/>
          <w:b/>
          <w:sz w:val="24"/>
        </w:rPr>
      </w:pPr>
      <w:r>
        <w:rPr>
          <w:rFonts w:hint="eastAsia" w:ascii="宋体" w:hAnsi="宋体" w:cs="宋体"/>
          <w:b/>
          <w:sz w:val="24"/>
        </w:rPr>
        <w:t xml:space="preserve">第十</w:t>
      </w:r>
      <w:r>
        <w:rPr>
          <w:rFonts w:hint="eastAsia" w:ascii="宋体" w:hAnsi="宋体" w:cs="宋体"/>
          <w:b/>
          <w:sz w:val="24"/>
        </w:rPr>
        <w:t xml:space="preserve">一章</w:t>
      </w:r>
      <w:r>
        <w:rPr>
          <w:rFonts w:hint="eastAsia" w:ascii="宋体" w:hAnsi="宋体" w:cs="宋体"/>
          <w:b/>
          <w:sz w:val="24"/>
        </w:rPr>
        <w:t xml:space="preserve">  </w:t>
      </w:r>
      <w:r>
        <w:rPr>
          <w:rFonts w:hint="eastAsia" w:ascii="宋体" w:hAnsi="宋体" w:cs="宋体"/>
          <w:b/>
          <w:sz w:val="24"/>
        </w:rPr>
        <w:t xml:space="preserve">其他事项</w:t>
      </w:r>
      <w:r/>
    </w:p>
    <w:p>
      <w:pPr>
        <w:pStyle w:val="715"/>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、服务结束后，乙方应将甲方提供的场地、设施、设备、工具等全部清还甲方，并配合甲方完成清算工作。</w:t>
      </w:r>
      <w:r/>
    </w:p>
    <w:p>
      <w:pPr>
        <w:pStyle w:val="715"/>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、本合同若有未尽事宜，由双方代表协商处理。</w:t>
      </w:r>
      <w:r/>
    </w:p>
    <w:p>
      <w:pPr>
        <w:pStyle w:val="715"/>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u w:val="single"/>
        </w:rPr>
        <w:t xml:space="preserve">伍</w:t>
      </w:r>
      <w:r>
        <w:rPr>
          <w:rFonts w:hint="eastAsia" w:ascii="宋体" w:hAnsi="宋体" w:cs="宋体"/>
          <w:sz w:val="24"/>
          <w:u w:val="single"/>
        </w:rPr>
        <w:t xml:space="preserve"> </w:t>
      </w:r>
      <w:r>
        <w:rPr>
          <w:rFonts w:hint="eastAsia" w:ascii="宋体" w:hAnsi="宋体" w:cs="宋体"/>
          <w:sz w:val="24"/>
        </w:rPr>
        <w:t xml:space="preserve">份，具有同等法律效力，甲方</w:t>
      </w:r>
      <w:r>
        <w:rPr>
          <w:rFonts w:hint="eastAsia" w:ascii="宋体" w:hAnsi="宋体" w:cs="宋体"/>
          <w:sz w:val="24"/>
          <w:u w:val="single"/>
        </w:rPr>
        <w:t xml:space="preserve"> </w:t>
      </w:r>
      <w:r>
        <w:rPr>
          <w:rFonts w:hint="eastAsia" w:ascii="宋体" w:hAnsi="宋体" w:cs="宋体"/>
          <w:sz w:val="24"/>
          <w:u w:val="single"/>
        </w:rPr>
        <w:t xml:space="preserve">贰</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u w:val="single"/>
        </w:rPr>
        <w:t xml:space="preserve">贰</w:t>
      </w:r>
      <w:r>
        <w:rPr>
          <w:rFonts w:hint="eastAsia" w:ascii="宋体" w:hAnsi="宋体" w:cs="宋体"/>
          <w:sz w:val="24"/>
          <w:u w:val="single"/>
        </w:rPr>
        <w:t xml:space="preserve"> </w:t>
      </w:r>
      <w:r>
        <w:rPr>
          <w:rFonts w:hint="eastAsia" w:ascii="宋体" w:hAnsi="宋体" w:cs="宋体"/>
          <w:sz w:val="24"/>
        </w:rPr>
        <w:t xml:space="preserve">份，代理机构备案</w:t>
      </w:r>
      <w:r>
        <w:rPr>
          <w:rFonts w:hint="eastAsia" w:ascii="宋体" w:hAnsi="宋体" w:cs="宋体"/>
          <w:sz w:val="24"/>
          <w:u w:val="single"/>
        </w:rPr>
        <w:t xml:space="preserve"> </w:t>
      </w:r>
      <w:r>
        <w:rPr>
          <w:rFonts w:hint="eastAsia" w:ascii="宋体" w:hAnsi="宋体" w:cs="宋体"/>
          <w:sz w:val="24"/>
          <w:u w:val="single"/>
        </w:rPr>
        <w:t xml:space="preserve">壹</w:t>
      </w:r>
      <w:r>
        <w:rPr>
          <w:rFonts w:hint="eastAsia" w:ascii="宋体" w:hAnsi="宋体" w:cs="宋体"/>
          <w:sz w:val="24"/>
          <w:u w:val="single"/>
        </w:rPr>
        <w:t xml:space="preserve"> </w:t>
      </w:r>
      <w:r>
        <w:rPr>
          <w:rFonts w:hint="eastAsia" w:ascii="宋体" w:hAnsi="宋体" w:cs="宋体"/>
          <w:sz w:val="24"/>
        </w:rPr>
        <w:t xml:space="preserve">份。</w:t>
      </w:r>
      <w:r/>
    </w:p>
    <w:p>
      <w:pPr>
        <w:pStyle w:val="715"/>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、本合同自双方加盖公章或合同专用章后生效。</w:t>
      </w:r>
      <w:r/>
    </w:p>
    <w:p>
      <w:pPr>
        <w:pStyle w:val="715"/>
        <w:ind w:firstLine="480"/>
        <w:spacing w:line="360" w:lineRule="auto"/>
        <w:rPr>
          <w:rFonts w:ascii="宋体" w:hAnsi="宋体" w:cs="宋体"/>
          <w:sz w:val="24"/>
        </w:rPr>
      </w:pPr>
      <w:r>
        <w:rPr>
          <w:rFonts w:hint="eastAsia" w:ascii="宋体" w:hAnsi="宋体" w:cs="宋体"/>
          <w:sz w:val="24"/>
        </w:rPr>
        <w:t xml:space="preserve">（以下无正文）</w:t>
      </w:r>
      <w:r/>
    </w:p>
    <w:p>
      <w:pPr>
        <w:pStyle w:val="715"/>
        <w:ind w:firstLine="480"/>
        <w:spacing w:line="360" w:lineRule="auto"/>
        <w:rPr>
          <w:rFonts w:ascii="宋体" w:hAnsi="宋体" w:cs="宋体"/>
          <w:sz w:val="24"/>
        </w:rPr>
      </w:pPr>
      <w:r>
        <w:rPr>
          <w:rFonts w:hint="eastAsia" w:ascii="宋体" w:hAnsi="宋体" w:cs="宋体"/>
          <w:sz w:val="24"/>
        </w:rPr>
        <w:t xml:space="preserve">甲方（签章）：</w:t>
      </w:r>
      <w:r>
        <w:rPr>
          <w:rFonts w:hint="eastAsia" w:ascii="宋体" w:hAnsi="宋体" w:cs="宋体"/>
          <w:sz w:val="24"/>
          <w:u w:val="single"/>
        </w:rPr>
        <w:t xml:space="preserve">   </w:t>
      </w:r>
      <w:r>
        <w:rPr>
          <w:rFonts w:hint="eastAsia" w:ascii="宋体" w:hAnsi="宋体" w:cs="宋体"/>
          <w:sz w:val="24"/>
          <w:u w:val="single"/>
        </w:rPr>
        <w:t xml:space="preserve">徐州市云龙区人民法院</w:t>
      </w:r>
      <w:r>
        <w:rPr>
          <w:rFonts w:hint="eastAsia" w:ascii="宋体" w:hAnsi="宋体" w:cs="宋体"/>
          <w:sz w:val="24"/>
          <w:u w:val="single"/>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rPr>
        <w:t xml:space="preserve"> </w:t>
      </w:r>
      <w:r>
        <w:rPr>
          <w:rFonts w:hint="eastAsia" w:ascii="宋体" w:hAnsi="宋体" w:cs="宋体"/>
          <w:sz w:val="24"/>
          <w:u w:val="single"/>
        </w:rPr>
        <w:t xml:space="preserve">徐州市云龙区三环东路</w:t>
      </w:r>
      <w:r>
        <w:rPr>
          <w:rFonts w:hint="eastAsia" w:ascii="宋体" w:hAnsi="宋体" w:cs="宋体"/>
          <w:sz w:val="24"/>
          <w:u w:val="single"/>
        </w:rPr>
        <w:t xml:space="preserve">66</w:t>
      </w:r>
      <w:r>
        <w:rPr>
          <w:rFonts w:hint="eastAsia" w:ascii="宋体" w:hAnsi="宋体" w:cs="宋体"/>
          <w:sz w:val="24"/>
          <w:u w:val="single"/>
        </w:rPr>
        <w:t xml:space="preserve">号</w:t>
      </w:r>
      <w:r>
        <w:rPr>
          <w:rFonts w:hint="eastAsia" w:ascii="宋体" w:hAnsi="宋体" w:cs="宋体"/>
          <w:sz w:val="24"/>
          <w:u w:val="single"/>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法定代表人或授权代表</w:t>
      </w:r>
      <w:r>
        <w:rPr>
          <w:rFonts w:hint="eastAsia" w:ascii="宋体" w:hAnsi="宋体" w:cs="宋体"/>
          <w:sz w:val="24"/>
        </w:rPr>
        <w:t xml:space="preserve">(</w:t>
      </w:r>
      <w:r>
        <w:rPr>
          <w:rFonts w:hint="eastAsia" w:ascii="宋体" w:hAnsi="宋体" w:cs="宋体"/>
          <w:sz w:val="24"/>
        </w:rPr>
        <w:t xml:space="preserve">签名</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 ___________________________ </w:t>
      </w:r>
      <w:r/>
    </w:p>
    <w:p>
      <w:pPr>
        <w:pStyle w:val="715"/>
        <w:ind w:firstLine="480"/>
        <w:spacing w:line="360" w:lineRule="auto"/>
        <w:rPr>
          <w:rFonts w:ascii="宋体" w:hAnsi="宋体" w:cs="宋体"/>
          <w:sz w:val="24"/>
        </w:rPr>
      </w:pPr>
      <w:r>
        <w:rPr>
          <w:rFonts w:hint="eastAsia" w:ascii="宋体" w:hAnsi="宋体" w:cs="宋体"/>
          <w:sz w:val="24"/>
        </w:rPr>
        <w:t xml:space="preserve">签订时间：</w:t>
      </w:r>
      <w:r>
        <w:rPr>
          <w:rFonts w:hint="eastAsia" w:ascii="宋体" w:hAnsi="宋体" w:cs="宋体"/>
          <w:sz w:val="24"/>
        </w:rPr>
        <w:t xml:space="preserve">___________________________ </w:t>
      </w:r>
      <w:r/>
    </w:p>
    <w:p>
      <w:pPr>
        <w:pStyle w:val="715"/>
        <w:ind w:firstLine="480"/>
        <w:spacing w:line="360" w:lineRule="auto"/>
        <w:rPr>
          <w:rFonts w:ascii="宋体" w:hAnsi="宋体" w:cs="宋体"/>
          <w:sz w:val="24"/>
        </w:rPr>
      </w:pPr>
      <w:r>
        <w:rPr>
          <w:rFonts w:hint="eastAsia" w:ascii="宋体" w:hAnsi="宋体" w:cs="宋体"/>
          <w:sz w:val="24"/>
        </w:rPr>
        <w:t xml:space="preserve">邮编：</w:t>
      </w:r>
      <w:r>
        <w:rPr>
          <w:rFonts w:hint="eastAsia" w:ascii="宋体" w:hAnsi="宋体" w:cs="宋体"/>
          <w:sz w:val="24"/>
        </w:rPr>
        <w:t xml:space="preserve"> ____________________________________</w:t>
      </w:r>
      <w:r/>
    </w:p>
    <w:p>
      <w:pPr>
        <w:pStyle w:val="715"/>
        <w:ind w:firstLine="480"/>
        <w:spacing w:line="360" w:lineRule="auto"/>
        <w:rPr>
          <w:rFonts w:ascii="宋体" w:hAnsi="宋体" w:cs="宋体"/>
          <w:sz w:val="24"/>
        </w:rPr>
      </w:pPr>
      <w:r>
        <w:rPr>
          <w:rFonts w:hint="eastAsia" w:ascii="宋体" w:hAnsi="宋体" w:cs="宋体"/>
          <w:sz w:val="24"/>
        </w:rPr>
        <w:t xml:space="preserve">传真：</w:t>
      </w:r>
      <w:r>
        <w:rPr>
          <w:rFonts w:hint="eastAsia" w:ascii="宋体" w:hAnsi="宋体" w:cs="宋体"/>
          <w:sz w:val="24"/>
        </w:rPr>
        <w:t xml:space="preserve"> ____________________________________ </w:t>
      </w:r>
      <w:r/>
    </w:p>
    <w:p>
      <w:pPr>
        <w:pStyle w:val="715"/>
        <w:ind w:firstLine="480"/>
        <w:spacing w:line="360" w:lineRule="auto"/>
        <w:rPr>
          <w:rFonts w:ascii="宋体" w:hAnsi="宋体" w:cs="宋体"/>
          <w:sz w:val="24"/>
        </w:rPr>
      </w:pPr>
      <w:r>
        <w:rPr>
          <w:rFonts w:hint="eastAsia" w:ascii="宋体" w:hAnsi="宋体" w:cs="宋体"/>
          <w:sz w:val="24"/>
        </w:rPr>
        <w:t xml:space="preserve">电话：</w:t>
      </w:r>
      <w:r>
        <w:rPr>
          <w:rFonts w:hint="eastAsia" w:ascii="宋体" w:hAnsi="宋体" w:cs="宋体"/>
          <w:sz w:val="24"/>
        </w:rPr>
        <w:t xml:space="preserve"> ____________________________________ </w:t>
      </w:r>
      <w:r/>
    </w:p>
    <w:p>
      <w:pPr>
        <w:pStyle w:val="715"/>
        <w:ind w:firstLine="480"/>
        <w:spacing w:line="360" w:lineRule="auto"/>
        <w:rPr>
          <w:rFonts w:ascii="宋体" w:hAnsi="宋体" w:cs="宋体"/>
          <w:sz w:val="24"/>
        </w:rPr>
      </w:pPr>
      <w:r>
        <w:rPr>
          <w:rFonts w:hint="eastAsia" w:ascii="宋体" w:hAnsi="宋体" w:cs="宋体"/>
          <w:sz w:val="24"/>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乙方（签章）：</w:t>
      </w:r>
      <w:r>
        <w:rPr>
          <w:rFonts w:hint="eastAsia" w:ascii="宋体" w:hAnsi="宋体" w:cs="宋体"/>
          <w:sz w:val="24"/>
          <w:u w:val="single"/>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rPr>
        <w:t xml:space="preserve"> ____________________________________ </w:t>
      </w:r>
      <w:r/>
    </w:p>
    <w:p>
      <w:pPr>
        <w:pStyle w:val="715"/>
        <w:ind w:firstLine="480"/>
        <w:spacing w:line="360" w:lineRule="auto"/>
        <w:rPr>
          <w:rFonts w:ascii="宋体" w:hAnsi="宋体" w:cs="宋体"/>
          <w:sz w:val="24"/>
          <w:u w:val="single"/>
        </w:rPr>
      </w:pPr>
      <w:r>
        <w:rPr>
          <w:rFonts w:hint="eastAsia" w:ascii="宋体" w:hAnsi="宋体" w:cs="宋体"/>
          <w:sz w:val="24"/>
        </w:rPr>
        <w:t xml:space="preserve">邮编：</w:t>
      </w:r>
      <w:r>
        <w:rPr>
          <w:rFonts w:hint="eastAsia" w:ascii="宋体" w:hAnsi="宋体" w:cs="宋体"/>
          <w:sz w:val="24"/>
        </w:rPr>
        <w:t xml:space="preserve"> </w:t>
      </w:r>
      <w:r>
        <w:rPr>
          <w:rFonts w:hint="eastAsia" w:ascii="宋体" w:hAnsi="宋体" w:cs="宋体"/>
          <w:sz w:val="24"/>
          <w:u w:val="single"/>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传真：</w:t>
      </w:r>
      <w:r>
        <w:rPr>
          <w:rFonts w:hint="eastAsia" w:ascii="宋体" w:hAnsi="宋体" w:cs="宋体"/>
          <w:sz w:val="24"/>
        </w:rPr>
        <w:t xml:space="preserve"> ____________________________________ </w:t>
      </w:r>
      <w:r/>
    </w:p>
    <w:p>
      <w:pPr>
        <w:pStyle w:val="715"/>
        <w:ind w:firstLine="480"/>
        <w:spacing w:line="360" w:lineRule="auto"/>
        <w:rPr>
          <w:rFonts w:ascii="宋体" w:hAnsi="宋体" w:cs="宋体"/>
          <w:sz w:val="24"/>
          <w:u w:val="single"/>
        </w:rPr>
      </w:pPr>
      <w:r>
        <w:rPr>
          <w:rFonts w:hint="eastAsia" w:ascii="宋体" w:hAnsi="宋体" w:cs="宋体"/>
          <w:sz w:val="24"/>
        </w:rPr>
        <w:t xml:space="preserve">电话：</w:t>
      </w:r>
      <w:r>
        <w:rPr>
          <w:rFonts w:hint="eastAsia" w:ascii="宋体" w:hAnsi="宋体" w:cs="宋体"/>
          <w:sz w:val="24"/>
        </w:rPr>
        <w:t xml:space="preserve"> </w:t>
      </w:r>
      <w:r>
        <w:rPr>
          <w:rFonts w:hint="eastAsia" w:ascii="宋体" w:hAnsi="宋体" w:cs="宋体"/>
          <w:sz w:val="24"/>
          <w:u w:val="single"/>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银行帐号：</w:t>
      </w:r>
      <w:r>
        <w:rPr>
          <w:rFonts w:hint="eastAsia" w:ascii="宋体" w:hAnsi="宋体" w:cs="宋体"/>
          <w:sz w:val="24"/>
          <w:u w:val="single"/>
        </w:rPr>
        <w:t xml:space="preserve">                            </w:t>
      </w:r>
      <w:r/>
    </w:p>
    <w:p>
      <w:pPr>
        <w:pStyle w:val="715"/>
        <w:ind w:firstLine="480"/>
        <w:spacing w:line="360" w:lineRule="auto"/>
        <w:rPr>
          <w:rFonts w:ascii="宋体" w:hAnsi="宋体" w:cs="宋体"/>
          <w:sz w:val="24"/>
        </w:rPr>
      </w:pPr>
      <w:r>
        <w:rPr>
          <w:rFonts w:hint="eastAsia" w:ascii="宋体" w:hAnsi="宋体" w:cs="宋体"/>
          <w:sz w:val="24"/>
        </w:rPr>
        <w:t xml:space="preserve">法定代表人或授权代表</w:t>
      </w:r>
      <w:r>
        <w:rPr>
          <w:rFonts w:hint="eastAsia" w:ascii="宋体" w:hAnsi="宋体" w:cs="宋体"/>
          <w:sz w:val="24"/>
        </w:rPr>
        <w:t xml:space="preserve">(</w:t>
      </w:r>
      <w:r>
        <w:rPr>
          <w:rFonts w:hint="eastAsia" w:ascii="宋体" w:hAnsi="宋体" w:cs="宋体"/>
          <w:sz w:val="24"/>
        </w:rPr>
        <w:t xml:space="preserve">签名</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 ___________________________ </w:t>
      </w:r>
      <w:r/>
    </w:p>
    <w:p>
      <w:pPr>
        <w:ind w:firstLine="420"/>
        <w:jc w:val="left"/>
        <w:spacing w:line="360" w:lineRule="auto"/>
        <w:widowControl/>
        <w:rPr>
          <w:rFonts w:ascii="宋体" w:hAnsi="宋体" w:cs="宋体"/>
          <w:sz w:val="24"/>
        </w:rPr>
      </w:pPr>
      <w:r>
        <w:rPr>
          <w:rFonts w:hint="eastAsia" w:ascii="宋体" w:hAnsi="宋体" w:cs="宋体"/>
        </w:rPr>
        <w:t xml:space="preserve">签订时</w:t>
      </w:r>
      <w:r>
        <w:rPr>
          <w:rFonts w:hint="eastAsia" w:ascii="宋体" w:hAnsi="宋体" w:cs="宋体"/>
        </w:rPr>
        <w:t xml:space="preserve">间：</w:t>
      </w:r>
      <w:r>
        <w:rPr>
          <w:rFonts w:hint="eastAsia" w:ascii="宋体" w:hAnsi="宋体" w:cs="宋体"/>
          <w:u w:val="single"/>
        </w:rPr>
        <w:t xml:space="preserve">                      </w:t>
      </w:r>
      <w:r>
        <w:rPr>
          <w:rFonts w:hint="eastAsia" w:ascii="宋体" w:hAnsi="宋体" w:cs="宋体"/>
          <w:sz w:val="24"/>
        </w:rPr>
        <w:br w:type="page" w:clear="all"/>
      </w:r>
      <w:r/>
    </w:p>
    <w:p>
      <w:pPr>
        <w:ind w:firstLine="480"/>
        <w:jc w:val="center"/>
        <w:spacing w:line="520" w:lineRule="exact"/>
        <w:rPr>
          <w:rFonts w:ascii="宋体" w:hAnsi="宋体" w:cs="宋体"/>
          <w:sz w:val="24"/>
        </w:rPr>
      </w:pPr>
      <w:r>
        <w:rPr>
          <w:rFonts w:hint="eastAsia" w:ascii="宋体" w:hAnsi="宋体" w:cs="宋体"/>
          <w:sz w:val="24"/>
        </w:rPr>
        <w:t xml:space="preserve">合同附件</w:t>
      </w:r>
      <w:r/>
    </w:p>
    <w:p>
      <w:pPr>
        <w:ind w:firstLine="600"/>
        <w:jc w:val="center"/>
        <w:spacing w:line="520" w:lineRule="exact"/>
        <w:rPr>
          <w:rFonts w:ascii="宋体" w:hAnsi="宋体" w:cs="宋体"/>
          <w:sz w:val="24"/>
        </w:rPr>
      </w:pPr>
      <w:r>
        <w:rPr>
          <w:rFonts w:ascii="宋体" w:hAnsi="宋体" w:cs="宋体"/>
          <w:sz w:val="24"/>
        </w:rPr>
      </w:r>
      <w:r/>
    </w:p>
    <w:p>
      <w:pPr>
        <w:ind w:firstLine="600"/>
        <w:jc w:val="center"/>
        <w:spacing w:line="520" w:lineRule="exact"/>
        <w:rPr>
          <w:rFonts w:ascii="宋体" w:hAnsi="宋体" w:cs="宋体"/>
          <w:sz w:val="24"/>
        </w:rPr>
      </w:pPr>
      <w:r>
        <w:rPr>
          <w:rFonts w:hint="eastAsia" w:ascii="宋体" w:hAnsi="宋体" w:cs="宋体"/>
          <w:sz w:val="24"/>
        </w:rPr>
        <w:t xml:space="preserve">目录</w:t>
      </w:r>
      <w:r/>
    </w:p>
    <w:p>
      <w:pPr>
        <w:ind w:firstLine="600"/>
        <w:spacing w:line="520" w:lineRule="exact"/>
        <w:rPr>
          <w:rFonts w:ascii="宋体" w:hAnsi="宋体" w:cs="宋体"/>
          <w:sz w:val="24"/>
        </w:rPr>
      </w:pPr>
      <w:r>
        <w:rPr>
          <w:rFonts w:ascii="宋体" w:hAnsi="宋体" w:cs="宋体"/>
          <w:sz w:val="24"/>
        </w:rPr>
      </w:r>
      <w:r/>
    </w:p>
    <w:p>
      <w:pPr>
        <w:ind w:firstLine="600"/>
        <w:spacing w:line="520" w:lineRule="exact"/>
        <w:rPr>
          <w:rFonts w:ascii="宋体" w:hAnsi="宋体" w:cs="宋体"/>
          <w:sz w:val="24"/>
        </w:rPr>
      </w:pPr>
      <w:r>
        <w:rPr>
          <w:rFonts w:ascii="宋体" w:hAnsi="宋体" w:cs="宋体"/>
          <w:sz w:val="24"/>
        </w:rPr>
      </w:r>
      <w:r/>
    </w:p>
    <w:p>
      <w:pPr>
        <w:ind w:firstLine="600"/>
        <w:spacing w:line="520" w:lineRule="exact"/>
        <w:rPr>
          <w:rFonts w:ascii="宋体" w:hAnsi="宋体" w:cs="宋体"/>
          <w:sz w:val="24"/>
        </w:rPr>
      </w:pPr>
      <w:r>
        <w:rPr>
          <w:rFonts w:hint="eastAsia" w:ascii="宋体" w:hAnsi="宋体" w:cs="宋体"/>
          <w:sz w:val="24"/>
        </w:rPr>
        <w:t xml:space="preserve">合同附件</w:t>
      </w:r>
      <w:r>
        <w:rPr>
          <w:rFonts w:hint="eastAsia" w:ascii="宋体" w:hAnsi="宋体" w:cs="宋体"/>
          <w:sz w:val="24"/>
        </w:rPr>
        <w:t xml:space="preserve">1</w:t>
      </w:r>
      <w:r>
        <w:rPr>
          <w:rFonts w:hint="eastAsia" w:ascii="宋体" w:hAnsi="宋体" w:cs="宋体"/>
          <w:sz w:val="24"/>
        </w:rPr>
        <w:t xml:space="preserve">：技术规格和技术性能</w:t>
      </w:r>
      <w:r>
        <w:rPr>
          <w:rFonts w:hint="eastAsia" w:ascii="宋体" w:hAnsi="宋体" w:cs="宋体"/>
          <w:sz w:val="24"/>
        </w:rPr>
        <w:t xml:space="preserve">(</w:t>
      </w:r>
      <w:r>
        <w:rPr>
          <w:rFonts w:hint="eastAsia" w:ascii="宋体" w:hAnsi="宋体" w:cs="宋体"/>
          <w:sz w:val="24"/>
        </w:rPr>
        <w:t xml:space="preserve">要求见招标文件《采购需求》；合同见卖方</w:t>
      </w:r>
      <w:r>
        <w:rPr>
          <w:rFonts w:hint="eastAsia" w:ascii="宋体" w:hAnsi="宋体" w:cs="宋体"/>
          <w:sz w:val="24"/>
        </w:rPr>
        <w:t xml:space="preserve">响应文件</w:t>
      </w:r>
      <w:r>
        <w:rPr>
          <w:rFonts w:hint="eastAsia" w:ascii="宋体" w:hAnsi="宋体" w:cs="宋体"/>
          <w:sz w:val="24"/>
        </w:rPr>
        <w:t xml:space="preserve">。</w:t>
      </w:r>
      <w:r>
        <w:rPr>
          <w:rFonts w:hint="eastAsia" w:ascii="宋体" w:hAnsi="宋体" w:cs="宋体"/>
          <w:sz w:val="24"/>
        </w:rPr>
        <w:t xml:space="preserve">)</w:t>
      </w:r>
      <w:r/>
    </w:p>
    <w:p>
      <w:pPr>
        <w:ind w:firstLine="480"/>
        <w:spacing w:line="520" w:lineRule="exact"/>
        <w:rPr>
          <w:rFonts w:ascii="宋体" w:hAnsi="宋体" w:cs="宋体"/>
          <w:sz w:val="24"/>
        </w:rPr>
      </w:pPr>
      <w:r>
        <w:rPr>
          <w:rFonts w:hint="eastAsia" w:ascii="宋体" w:hAnsi="宋体" w:cs="宋体"/>
          <w:sz w:val="24"/>
        </w:rPr>
        <w:t xml:space="preserve">合同附件</w:t>
      </w:r>
      <w:r>
        <w:rPr>
          <w:rFonts w:hint="eastAsia" w:ascii="宋体" w:hAnsi="宋体" w:cs="宋体"/>
          <w:sz w:val="24"/>
        </w:rPr>
        <w:t xml:space="preserve">2</w:t>
      </w:r>
      <w:r>
        <w:rPr>
          <w:rFonts w:hint="eastAsia" w:ascii="宋体" w:hAnsi="宋体" w:cs="宋体"/>
          <w:sz w:val="24"/>
        </w:rPr>
        <w:t xml:space="preserve">：《云龙法院档案即时数字化录入项目服务质量月度考核表》</w:t>
      </w:r>
      <w:r/>
    </w:p>
    <w:p>
      <w:pPr>
        <w:ind w:firstLine="600"/>
        <w:rPr>
          <w:rFonts w:ascii="宋体" w:hAnsi="宋体" w:cs="宋体"/>
          <w:sz w:val="24"/>
        </w:rPr>
      </w:pPr>
      <w:r>
        <w:rPr>
          <w:rFonts w:ascii="宋体" w:hAnsi="宋体" w:cs="宋体"/>
          <w:sz w:val="24"/>
        </w:rPr>
      </w:r>
      <w:r/>
    </w:p>
    <w:p>
      <w:pPr>
        <w:ind w:firstLine="600"/>
        <w:rPr>
          <w:rFonts w:ascii="宋体" w:hAnsi="宋体" w:cs="宋体"/>
          <w:sz w:val="24"/>
        </w:rPr>
      </w:pPr>
      <w:r>
        <w:rPr>
          <w:rFonts w:hint="eastAsia" w:ascii="宋体" w:hAnsi="宋体" w:cs="宋体"/>
          <w:sz w:val="24"/>
        </w:rPr>
        <w:t xml:space="preserve">合同附件</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bCs/>
          <w:sz w:val="24"/>
        </w:rPr>
        <w:t xml:space="preserve">徐州市云龙区人民法院服务外包单位廉洁、安全服务及保密承诺书》</w:t>
      </w:r>
      <w:r/>
    </w:p>
    <w:p>
      <w:pPr>
        <w:ind w:firstLine="600"/>
        <w:spacing w:line="520" w:lineRule="exact"/>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left"/>
        <w:widowControl/>
        <w:rPr>
          <w:rFonts w:ascii="宋体" w:hAnsi="宋体" w:cs="宋体"/>
        </w:rPr>
      </w:pPr>
      <w:r>
        <w:rPr>
          <w:rFonts w:hint="eastAsia" w:ascii="宋体" w:hAnsi="宋体" w:cs="宋体"/>
        </w:rPr>
        <w:br w:type="page" w:clear="all"/>
      </w:r>
      <w:r/>
    </w:p>
    <w:p>
      <w:pPr>
        <w:rPr>
          <w:rFonts w:ascii="宋体" w:hAnsi="宋体" w:cs="宋体"/>
          <w:sz w:val="24"/>
        </w:rPr>
      </w:pPr>
      <w:r>
        <w:rPr>
          <w:rFonts w:hint="eastAsia" w:ascii="宋体" w:hAnsi="宋体" w:cs="宋体"/>
          <w:sz w:val="24"/>
        </w:rPr>
        <w:t xml:space="preserve">附件</w:t>
      </w:r>
      <w:r>
        <w:rPr>
          <w:rFonts w:hint="eastAsia" w:ascii="宋体" w:hAnsi="宋体" w:cs="宋体"/>
          <w:sz w:val="24"/>
        </w:rPr>
        <w:t xml:space="preserve">2</w:t>
      </w:r>
      <w:r>
        <w:rPr>
          <w:rFonts w:hint="eastAsia" w:ascii="宋体" w:hAnsi="宋体" w:cs="宋体"/>
          <w:sz w:val="24"/>
        </w:rPr>
        <w:t xml:space="preserve">：</w:t>
      </w:r>
      <w:r/>
    </w:p>
    <w:p>
      <w:pPr>
        <w:jc w:val="center"/>
        <w:rPr>
          <w:rFonts w:ascii="宋体" w:hAnsi="宋体" w:cs="宋体"/>
          <w:sz w:val="32"/>
          <w:szCs w:val="40"/>
        </w:rPr>
      </w:pPr>
      <w:r>
        <w:rPr>
          <w:rFonts w:hint="eastAsia" w:ascii="宋体" w:hAnsi="宋体" w:cs="宋体"/>
          <w:sz w:val="32"/>
          <w:szCs w:val="40"/>
        </w:rPr>
        <w:t xml:space="preserve">云龙法院档案即时数字化录入项目</w:t>
      </w:r>
      <w:r/>
    </w:p>
    <w:p>
      <w:pPr>
        <w:jc w:val="center"/>
        <w:rPr>
          <w:rFonts w:ascii="宋体" w:hAnsi="宋体" w:cs="宋体"/>
          <w:sz w:val="32"/>
          <w:szCs w:val="40"/>
        </w:rPr>
      </w:pPr>
      <w:r>
        <w:rPr>
          <w:rFonts w:hint="eastAsia" w:ascii="宋体" w:hAnsi="宋体" w:cs="宋体"/>
          <w:sz w:val="32"/>
          <w:szCs w:val="40"/>
        </w:rPr>
        <w:t xml:space="preserve">服务质量月度考核表</w:t>
      </w:r>
      <w:r/>
    </w:p>
    <w:p>
      <w:pPr>
        <w:rPr>
          <w:rFonts w:ascii="宋体" w:hAnsi="宋体" w:cs="宋体"/>
        </w:rPr>
      </w:pPr>
      <w:r>
        <w:rPr>
          <w:rFonts w:hint="eastAsia" w:ascii="宋体" w:hAnsi="宋体" w:cs="宋体"/>
        </w:rPr>
        <w:t xml:space="preserve">时间：</w:t>
      </w:r>
      <w:r>
        <w:rPr>
          <w:rFonts w:hint="eastAsia" w:ascii="宋体" w:hAnsi="宋体" w:cs="宋体"/>
        </w:rPr>
        <w:t xml:space="preserve">                                                      </w:t>
      </w:r>
      <w:r>
        <w:rPr>
          <w:rFonts w:hint="eastAsia" w:ascii="宋体" w:hAnsi="宋体" w:cs="宋体"/>
        </w:rPr>
        <w:t xml:space="preserve">考核人员签字：</w:t>
      </w:r>
      <w:r/>
    </w:p>
    <w:tbl>
      <w:tblPr>
        <w:tblStyle w:val="748"/>
        <w:tblpPr w:horzAnchor="margin" w:tblpXSpec="center" w:vertAnchor="page" w:tblpY="3796" w:leftFromText="180" w:topFromText="0" w:rightFromText="180" w:bottomFromText="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94"/>
        <w:gridCol w:w="3334"/>
        <w:gridCol w:w="3402"/>
        <w:gridCol w:w="730"/>
      </w:tblGrid>
      <w:tr>
        <w:trPr/>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考核内容</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备注</w:t>
            </w:r>
            <w:r/>
          </w:p>
        </w:tc>
      </w:tr>
      <w:tr>
        <w:trPr/>
        <w:tc>
          <w:tcPr>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rPr>
                <w:rFonts w:ascii="宋体" w:hAnsi="宋体" w:cs="宋体"/>
                <w:sz w:val="22"/>
                <w:szCs w:val="21"/>
              </w:rPr>
            </w:pPr>
            <w:r>
              <w:rPr>
                <w:rFonts w:hint="eastAsia" w:ascii="宋体" w:hAnsi="宋体" w:cs="宋体"/>
                <w:sz w:val="22"/>
                <w:szCs w:val="21"/>
              </w:rPr>
              <w:t xml:space="preserve">1</w:t>
            </w:r>
            <w:r>
              <w:rPr>
                <w:rFonts w:hint="eastAsia" w:ascii="宋体" w:hAnsi="宋体" w:cs="宋体"/>
                <w:sz w:val="22"/>
                <w:szCs w:val="21"/>
              </w:rPr>
              <w:t xml:space="preserve">、工作量</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服务名称</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数量</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rHeight w:val="924"/>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pStyle w:val="731"/>
              <w:ind w:left="0"/>
              <w:rPr>
                <w:rFonts w:ascii="宋体" w:hAnsi="宋体" w:cs="宋体"/>
                <w:sz w:val="22"/>
                <w:szCs w:val="21"/>
              </w:rPr>
            </w:pPr>
            <w:r>
              <w:rPr>
                <w:rFonts w:hint="eastAsia" w:ascii="宋体" w:hAnsi="宋体" w:cs="宋体"/>
                <w:sz w:val="22"/>
                <w:szCs w:val="21"/>
              </w:rPr>
              <w:t xml:space="preserve">材料交接录入。</w:t>
            </w:r>
            <w:r/>
          </w:p>
          <w:p>
            <w:pPr>
              <w:pStyle w:val="731"/>
              <w:ind w:left="0"/>
              <w:rPr>
                <w:rFonts w:ascii="宋体" w:hAnsi="宋体" w:cs="宋体"/>
                <w:sz w:val="22"/>
                <w:szCs w:val="21"/>
              </w:rPr>
            </w:pPr>
            <w:r>
              <w:rPr>
                <w:rFonts w:hint="eastAsia" w:ascii="宋体" w:hAnsi="宋体" w:cs="宋体"/>
                <w:sz w:val="22"/>
                <w:szCs w:val="21"/>
              </w:rPr>
              <w:t xml:space="preserve">将收到材料情况录入中间柜管理系统。</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31"/>
              <w:ind w:left="0"/>
              <w:rPr>
                <w:rFonts w:ascii="宋体" w:hAnsi="宋体" w:cs="宋体"/>
                <w:sz w:val="22"/>
                <w:szCs w:val="21"/>
              </w:rPr>
            </w:pPr>
            <w:r>
              <w:rPr>
                <w:rFonts w:hint="eastAsia" w:ascii="宋体" w:hAnsi="宋体" w:cs="宋体"/>
                <w:sz w:val="22"/>
                <w:szCs w:val="21"/>
              </w:rPr>
              <w:t xml:space="preserve">本期扫描约</w:t>
            </w:r>
            <w:r>
              <w:rPr>
                <w:rFonts w:hint="eastAsia" w:ascii="宋体" w:hAnsi="宋体" w:cs="宋体"/>
                <w:sz w:val="22"/>
                <w:szCs w:val="21"/>
              </w:rPr>
              <w:t xml:space="preserve"> </w:t>
            </w:r>
            <w:r>
              <w:rPr>
                <w:rFonts w:hint="eastAsia" w:ascii="宋体" w:hAnsi="宋体" w:cs="宋体"/>
                <w:sz w:val="22"/>
                <w:szCs w:val="21"/>
              </w:rPr>
              <w:t xml:space="preserve">个案件，每个案件包括但不限于立案材料、开庭补充材料、</w:t>
            </w:r>
            <w:r>
              <w:rPr>
                <w:rFonts w:hint="eastAsia" w:ascii="宋体" w:hAnsi="宋体" w:cs="宋体"/>
                <w:sz w:val="22"/>
                <w:szCs w:val="21"/>
              </w:rPr>
              <w:t xml:space="preserve"> </w:t>
            </w:r>
            <w:r>
              <w:rPr>
                <w:rFonts w:hint="eastAsia" w:ascii="宋体" w:hAnsi="宋体" w:cs="宋体"/>
                <w:sz w:val="22"/>
                <w:szCs w:val="21"/>
              </w:rPr>
              <w:t xml:space="preserve">结案材料。</w:t>
            </w:r>
            <w:r>
              <w:rPr>
                <w:rFonts w:hint="eastAsia" w:ascii="宋体" w:hAnsi="宋体" w:cs="宋体"/>
                <w:sz w:val="22"/>
                <w:szCs w:val="21"/>
              </w:rPr>
              <w:t xml:space="preserve"> </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rPr>
            </w:pPr>
            <w:r>
              <w:rPr>
                <w:rFonts w:hint="eastAsia" w:ascii="宋体" w:hAnsi="宋体" w:cs="宋体"/>
                <w:sz w:val="22"/>
                <w:szCs w:val="20"/>
              </w:rPr>
              <w:t xml:space="preserve">扫描。即时将收到的材料当天扫描完成。</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rPr>
            </w:pPr>
            <w:r>
              <w:rPr>
                <w:rFonts w:hint="eastAsia" w:ascii="宋体" w:hAnsi="宋体" w:cs="宋体"/>
                <w:sz w:val="22"/>
                <w:szCs w:val="20"/>
              </w:rPr>
              <w:t xml:space="preserve">扫描质量按照电子档案要求，本期扫描数量约</w:t>
            </w:r>
            <w:r>
              <w:rPr>
                <w:rFonts w:hint="eastAsia" w:ascii="宋体" w:hAnsi="宋体" w:cs="宋体"/>
                <w:sz w:val="22"/>
                <w:szCs w:val="20"/>
              </w:rPr>
              <w:t xml:space="preserve">   </w:t>
            </w:r>
            <w:r>
              <w:rPr>
                <w:rFonts w:hint="eastAsia" w:ascii="宋体" w:hAnsi="宋体" w:cs="宋体"/>
                <w:sz w:val="22"/>
                <w:szCs w:val="20"/>
              </w:rPr>
              <w:t xml:space="preserve">张。</w:t>
            </w:r>
            <w:r>
              <w:rPr>
                <w:rFonts w:hint="eastAsia" w:ascii="宋体" w:hAnsi="宋体" w:cs="宋体"/>
                <w:sz w:val="22"/>
                <w:szCs w:val="20"/>
              </w:rPr>
              <w:t xml:space="preserve"> </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rPr>
            </w:pPr>
            <w:r>
              <w:rPr>
                <w:rFonts w:hint="eastAsia" w:ascii="宋体" w:hAnsi="宋体" w:cs="宋体"/>
                <w:sz w:val="22"/>
                <w:szCs w:val="20"/>
              </w:rPr>
              <w:t xml:space="preserve">上传录入系统。每张要录入案件管理系统，制作成电子卷宗。</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5"/>
              <w:spacing w:after="0" w:line="360" w:lineRule="auto"/>
              <w:rPr>
                <w:rFonts w:ascii="宋体" w:hAnsi="宋体" w:cs="宋体"/>
                <w:sz w:val="22"/>
                <w:szCs w:val="21"/>
              </w:rPr>
            </w:pPr>
            <w:r>
              <w:rPr>
                <w:rFonts w:hint="eastAsia" w:ascii="宋体" w:hAnsi="宋体" w:cs="宋体"/>
                <w:sz w:val="22"/>
                <w:szCs w:val="21"/>
              </w:rPr>
              <w:t xml:space="preserve">对应扫描张数约</w:t>
            </w:r>
            <w:r>
              <w:rPr>
                <w:rFonts w:hint="eastAsia" w:ascii="宋体" w:hAnsi="宋体" w:cs="宋体"/>
                <w:sz w:val="22"/>
                <w:szCs w:val="21"/>
              </w:rPr>
              <w:t xml:space="preserve">  </w:t>
            </w:r>
            <w:r>
              <w:rPr>
                <w:rFonts w:hint="eastAsia" w:ascii="宋体" w:hAnsi="宋体" w:cs="宋体"/>
                <w:sz w:val="22"/>
                <w:szCs w:val="21"/>
              </w:rPr>
              <w:t xml:space="preserve">张。</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rPr>
            </w:pPr>
            <w:r>
              <w:rPr>
                <w:rFonts w:hint="eastAsia" w:ascii="宋体" w:hAnsi="宋体" w:cs="宋体"/>
                <w:sz w:val="22"/>
                <w:szCs w:val="20"/>
              </w:rPr>
              <w:t xml:space="preserve">材料管理。扫描完成后将材料存放到中间卷宗管理柜。</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rPr>
            </w:pPr>
            <w:r>
              <w:rPr>
                <w:rFonts w:hint="eastAsia" w:ascii="宋体" w:hAnsi="宋体" w:cs="宋体"/>
                <w:sz w:val="22"/>
                <w:szCs w:val="20"/>
              </w:rPr>
              <w:t xml:space="preserve">法官需要查阅的按照相关程序办理登记调阅约</w:t>
            </w:r>
            <w:r>
              <w:rPr>
                <w:rFonts w:hint="eastAsia" w:ascii="宋体" w:hAnsi="宋体" w:cs="宋体"/>
                <w:sz w:val="22"/>
                <w:szCs w:val="20"/>
              </w:rPr>
              <w:t xml:space="preserve">  </w:t>
            </w:r>
            <w:r>
              <w:rPr>
                <w:rFonts w:hint="eastAsia" w:ascii="宋体" w:hAnsi="宋体" w:cs="宋体"/>
                <w:sz w:val="22"/>
                <w:szCs w:val="20"/>
              </w:rPr>
              <w:t xml:space="preserve">次。</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rPr>
            </w:pPr>
            <w:r>
              <w:rPr>
                <w:rFonts w:hint="eastAsia" w:ascii="宋体" w:hAnsi="宋体" w:cs="宋体"/>
                <w:sz w:val="22"/>
                <w:szCs w:val="20"/>
              </w:rPr>
              <w:t xml:space="preserve">整理卷宗。</w:t>
            </w:r>
            <w:r/>
          </w:p>
          <w:p>
            <w:pPr>
              <w:rPr>
                <w:rFonts w:ascii="宋体" w:hAnsi="宋体" w:cs="宋体"/>
                <w:sz w:val="22"/>
              </w:rPr>
            </w:pPr>
            <w:r>
              <w:rPr>
                <w:rFonts w:hint="eastAsia" w:ascii="宋体" w:hAnsi="宋体" w:cs="宋体"/>
                <w:sz w:val="22"/>
                <w:szCs w:val="20"/>
              </w:rPr>
              <w:t xml:space="preserve">案件结案后，按照档案管理相关规定整理卷宗顺序。</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rPr>
            </w:pPr>
            <w:r>
              <w:rPr>
                <w:rFonts w:hint="eastAsia" w:ascii="宋体" w:hAnsi="宋体" w:cs="宋体"/>
                <w:sz w:val="22"/>
                <w:szCs w:val="20"/>
              </w:rPr>
              <w:t xml:space="preserve">整理归档卷宗共约</w:t>
            </w:r>
            <w:r>
              <w:rPr>
                <w:rFonts w:hint="eastAsia" w:ascii="宋体" w:hAnsi="宋体" w:cs="宋体"/>
                <w:sz w:val="22"/>
                <w:szCs w:val="20"/>
              </w:rPr>
              <w:t xml:space="preserve">  </w:t>
            </w:r>
            <w:r>
              <w:rPr>
                <w:rFonts w:hint="eastAsia" w:ascii="宋体" w:hAnsi="宋体" w:cs="宋体"/>
                <w:sz w:val="22"/>
                <w:szCs w:val="20"/>
              </w:rPr>
              <w:t xml:space="preserve">件；</w:t>
            </w:r>
            <w:r/>
          </w:p>
          <w:p>
            <w:pPr>
              <w:rPr>
                <w:rFonts w:ascii="宋体" w:hAnsi="宋体" w:cs="宋体"/>
                <w:sz w:val="22"/>
              </w:rPr>
            </w:pPr>
            <w:r>
              <w:rPr>
                <w:rFonts w:hint="eastAsia" w:ascii="宋体" w:hAnsi="宋体" w:cs="宋体"/>
                <w:sz w:val="22"/>
                <w:szCs w:val="20"/>
              </w:rPr>
              <w:t xml:space="preserve">其中民事</w:t>
            </w:r>
            <w:r>
              <w:rPr>
                <w:rFonts w:hint="eastAsia" w:ascii="宋体" w:hAnsi="宋体" w:cs="宋体"/>
                <w:sz w:val="22"/>
                <w:szCs w:val="20"/>
              </w:rPr>
              <w:t xml:space="preserve">  </w:t>
            </w:r>
            <w:r>
              <w:rPr>
                <w:rFonts w:hint="eastAsia" w:ascii="宋体" w:hAnsi="宋体" w:cs="宋体"/>
                <w:sz w:val="22"/>
                <w:szCs w:val="20"/>
              </w:rPr>
              <w:t xml:space="preserve">件，执行</w:t>
            </w:r>
            <w:r>
              <w:rPr>
                <w:rFonts w:hint="eastAsia" w:ascii="宋体" w:hAnsi="宋体" w:cs="宋体"/>
                <w:sz w:val="22"/>
                <w:szCs w:val="20"/>
              </w:rPr>
              <w:t xml:space="preserve">  </w:t>
            </w:r>
            <w:r>
              <w:rPr>
                <w:rFonts w:hint="eastAsia" w:ascii="宋体" w:hAnsi="宋体" w:cs="宋体"/>
                <w:sz w:val="22"/>
                <w:szCs w:val="20"/>
              </w:rPr>
              <w:t xml:space="preserve">件，刑事</w:t>
            </w:r>
            <w:r>
              <w:rPr>
                <w:rFonts w:hint="eastAsia" w:ascii="宋体" w:hAnsi="宋体" w:cs="宋体"/>
                <w:sz w:val="22"/>
                <w:szCs w:val="20"/>
              </w:rPr>
              <w:t xml:space="preserve">  </w:t>
            </w:r>
            <w:r>
              <w:rPr>
                <w:rFonts w:hint="eastAsia" w:ascii="宋体" w:hAnsi="宋体" w:cs="宋体"/>
                <w:sz w:val="22"/>
                <w:szCs w:val="20"/>
              </w:rPr>
              <w:t xml:space="preserve">件。</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rPr>
            </w:pPr>
            <w:r>
              <w:rPr>
                <w:rFonts w:hint="eastAsia" w:ascii="宋体" w:hAnsi="宋体" w:cs="宋体"/>
                <w:sz w:val="22"/>
                <w:szCs w:val="20"/>
              </w:rPr>
              <w:t xml:space="preserve">编写页码，并填入目录。</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5"/>
              <w:spacing w:after="0" w:line="360" w:lineRule="auto"/>
              <w:rPr>
                <w:rFonts w:ascii="宋体" w:hAnsi="宋体" w:cs="宋体"/>
                <w:sz w:val="22"/>
                <w:szCs w:val="21"/>
              </w:rPr>
            </w:pPr>
            <w:r>
              <w:rPr>
                <w:rFonts w:hint="eastAsia" w:ascii="宋体" w:hAnsi="宋体" w:cs="宋体"/>
                <w:sz w:val="22"/>
                <w:szCs w:val="21"/>
              </w:rPr>
              <w:t xml:space="preserve">约</w:t>
            </w:r>
            <w:r>
              <w:rPr>
                <w:rFonts w:hint="eastAsia" w:ascii="宋体" w:hAnsi="宋体" w:cs="宋体"/>
                <w:sz w:val="22"/>
                <w:szCs w:val="21"/>
              </w:rPr>
              <w:t xml:space="preserve">  </w:t>
            </w:r>
            <w:r>
              <w:rPr>
                <w:rFonts w:hint="eastAsia" w:ascii="宋体" w:hAnsi="宋体" w:cs="宋体"/>
                <w:sz w:val="22"/>
                <w:szCs w:val="21"/>
              </w:rPr>
              <w:t xml:space="preserve">件。</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pStyle w:val="715"/>
              <w:spacing w:after="0" w:line="360" w:lineRule="auto"/>
              <w:rPr>
                <w:rFonts w:ascii="宋体" w:hAnsi="宋体" w:cs="宋体"/>
                <w:sz w:val="22"/>
                <w:szCs w:val="21"/>
              </w:rPr>
            </w:pPr>
            <w:r>
              <w:rPr>
                <w:rFonts w:hint="eastAsia" w:ascii="宋体" w:hAnsi="宋体" w:cs="宋体"/>
                <w:sz w:val="22"/>
                <w:szCs w:val="21"/>
              </w:rPr>
              <w:t xml:space="preserve">装订卷宗。</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5"/>
              <w:spacing w:after="0" w:line="360" w:lineRule="auto"/>
              <w:rPr>
                <w:rFonts w:ascii="宋体" w:hAnsi="宋体" w:cs="宋体"/>
                <w:sz w:val="22"/>
                <w:szCs w:val="21"/>
              </w:rPr>
            </w:pPr>
            <w:r>
              <w:rPr>
                <w:rFonts w:hint="eastAsia" w:ascii="宋体" w:hAnsi="宋体" w:cs="宋体"/>
                <w:sz w:val="22"/>
                <w:szCs w:val="21"/>
              </w:rPr>
              <w:t xml:space="preserve">装订约</w:t>
            </w:r>
            <w:r>
              <w:rPr>
                <w:rFonts w:hint="eastAsia" w:ascii="宋体" w:hAnsi="宋体" w:cs="宋体"/>
                <w:sz w:val="22"/>
                <w:szCs w:val="21"/>
              </w:rPr>
              <w:t xml:space="preserve"> </w:t>
            </w:r>
            <w:r>
              <w:rPr>
                <w:rFonts w:hint="eastAsia" w:ascii="宋体" w:hAnsi="宋体" w:cs="宋体"/>
                <w:sz w:val="22"/>
                <w:szCs w:val="21"/>
              </w:rPr>
              <w:t xml:space="preserve">件。</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rHeight w:val="578"/>
        </w:trPr>
        <w:tc>
          <w:tcPr>
            <w:tcBorders>
              <w:top w:val="single" w:color="auto" w:sz="4" w:space="0"/>
              <w:left w:val="single" w:color="auto" w:sz="4" w:space="0"/>
              <w:right w:val="single" w:color="auto" w:sz="4" w:space="0"/>
            </w:tcBorders>
            <w:tcW w:w="1594" w:type="dxa"/>
            <w:vAlign w:val="center"/>
            <w:vMerge w:val="restart"/>
            <w:textDirection w:val="lrTb"/>
            <w:noWrap w:val="false"/>
          </w:tcPr>
          <w:p>
            <w:pPr>
              <w:widowControl/>
              <w:rPr>
                <w:rFonts w:ascii="宋体" w:hAnsi="宋体" w:cs="宋体"/>
                <w:sz w:val="22"/>
                <w:szCs w:val="21"/>
              </w:rPr>
            </w:pPr>
            <w:r>
              <w:rPr>
                <w:rFonts w:hint="eastAsia" w:ascii="宋体" w:hAnsi="宋体" w:cs="宋体"/>
                <w:sz w:val="22"/>
                <w:szCs w:val="21"/>
              </w:rPr>
              <w:t xml:space="preserve">2</w:t>
            </w:r>
            <w:r>
              <w:rPr>
                <w:rFonts w:hint="eastAsia" w:ascii="宋体" w:hAnsi="宋体" w:cs="宋体"/>
                <w:sz w:val="22"/>
                <w:szCs w:val="21"/>
              </w:rPr>
              <w:t xml:space="preserve">、超期情况</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pStyle w:val="715"/>
              <w:spacing w:after="0" w:line="360" w:lineRule="auto"/>
              <w:rPr>
                <w:rFonts w:ascii="宋体" w:hAnsi="宋体" w:cs="宋体"/>
                <w:sz w:val="22"/>
                <w:szCs w:val="20"/>
              </w:rPr>
            </w:pPr>
            <w:r>
              <w:rPr>
                <w:rFonts w:hint="eastAsia" w:ascii="宋体" w:hAnsi="宋体" w:cs="宋体"/>
                <w:sz w:val="22"/>
                <w:szCs w:val="20"/>
              </w:rPr>
              <w:t xml:space="preserve">诉讼卷宗超期未归档导致法院“一张网”系统预警情况。</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5"/>
              <w:spacing w:after="0" w:line="360" w:lineRule="auto"/>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pStyle w:val="715"/>
              <w:spacing w:after="0" w:line="360" w:lineRule="auto"/>
              <w:rPr>
                <w:rFonts w:ascii="宋体" w:hAnsi="宋体" w:cs="宋体"/>
                <w:sz w:val="22"/>
                <w:szCs w:val="20"/>
              </w:rPr>
            </w:pPr>
            <w:r>
              <w:rPr>
                <w:rFonts w:hint="eastAsia" w:ascii="宋体" w:hAnsi="宋体" w:cs="宋体"/>
                <w:sz w:val="22"/>
                <w:szCs w:val="20"/>
              </w:rPr>
              <w:t xml:space="preserve">电子卷宗生成是否超期情况。</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715"/>
              <w:spacing w:after="0" w:line="360" w:lineRule="auto"/>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rPr>
                <w:rFonts w:ascii="宋体" w:hAnsi="宋体" w:cs="宋体"/>
                <w:sz w:val="22"/>
                <w:szCs w:val="21"/>
              </w:rPr>
            </w:pPr>
            <w:r>
              <w:rPr>
                <w:rFonts w:hint="eastAsia" w:ascii="宋体" w:hAnsi="宋体" w:cs="宋体"/>
                <w:sz w:val="22"/>
                <w:szCs w:val="21"/>
              </w:rPr>
              <w:t xml:space="preserve">2</w:t>
            </w:r>
            <w:r>
              <w:rPr>
                <w:rFonts w:hint="eastAsia" w:ascii="宋体" w:hAnsi="宋体" w:cs="宋体"/>
                <w:sz w:val="22"/>
                <w:szCs w:val="21"/>
              </w:rPr>
              <w:t xml:space="preserve">、随机抽查扫描质量</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jc w:val="center"/>
              <w:rPr>
                <w:rFonts w:ascii="宋体" w:hAnsi="宋体" w:cs="宋体"/>
                <w:sz w:val="22"/>
                <w:szCs w:val="21"/>
              </w:rPr>
            </w:pPr>
            <w:r>
              <w:rPr>
                <w:rFonts w:hint="eastAsia" w:ascii="宋体" w:hAnsi="宋体" w:cs="宋体"/>
                <w:sz w:val="22"/>
                <w:szCs w:val="21"/>
              </w:rPr>
              <w:t xml:space="preserve">案号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宋体" w:hAnsi="宋体" w:cs="宋体"/>
                <w:sz w:val="22"/>
                <w:szCs w:val="21"/>
              </w:rPr>
            </w:pPr>
            <w:r>
              <w:rPr>
                <w:rFonts w:hint="eastAsia" w:ascii="宋体" w:hAnsi="宋体" w:cs="宋体"/>
                <w:sz w:val="22"/>
                <w:szCs w:val="21"/>
              </w:rPr>
              <w:t xml:space="preserve">抽查质量</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pStyle w:val="731"/>
              <w:ind w:left="0"/>
              <w:rPr>
                <w:rFonts w:ascii="宋体" w:hAnsi="宋体" w:cs="宋体"/>
                <w:sz w:val="22"/>
                <w:szCs w:val="21"/>
              </w:rPr>
            </w:pPr>
            <w:r>
              <w:rPr>
                <w:rFonts w:hint="eastAsia" w:ascii="宋体" w:hAnsi="宋体" w:cs="宋体"/>
                <w:sz w:val="22"/>
                <w:szCs w:val="21"/>
              </w:rPr>
              <w:t xml:space="preserve">3</w:t>
            </w:r>
            <w:r>
              <w:rPr>
                <w:rFonts w:hint="eastAsia" w:ascii="宋体" w:hAnsi="宋体" w:cs="宋体"/>
                <w:sz w:val="22"/>
                <w:szCs w:val="21"/>
              </w:rPr>
              <w:t xml:space="preserve">、办公环境管理</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纸质材料摆放是否规整</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纸质卷宗是否即时归入中间库</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是否存在消防隐患</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办公电脑有无违规存储法院案卷的保密信息</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电脑等设备的网络安全保障情况</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restart"/>
            <w:textDirection w:val="lrTb"/>
            <w:noWrap w:val="false"/>
          </w:tcPr>
          <w:p>
            <w:pPr>
              <w:pStyle w:val="731"/>
              <w:ind w:left="0"/>
              <w:rPr>
                <w:rFonts w:ascii="宋体" w:hAnsi="宋体" w:cs="宋体"/>
                <w:sz w:val="22"/>
                <w:szCs w:val="21"/>
              </w:rPr>
            </w:pPr>
            <w:r>
              <w:rPr>
                <w:rFonts w:hint="eastAsia" w:ascii="宋体" w:hAnsi="宋体" w:cs="宋体"/>
                <w:sz w:val="22"/>
                <w:szCs w:val="21"/>
              </w:rPr>
              <w:t xml:space="preserve">4</w:t>
            </w:r>
            <w:r>
              <w:rPr>
                <w:rFonts w:hint="eastAsia" w:ascii="宋体" w:hAnsi="宋体" w:cs="宋体"/>
                <w:sz w:val="22"/>
                <w:szCs w:val="21"/>
              </w:rPr>
              <w:t xml:space="preserve">、人员管理情况</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驻场办公人员总数</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人员按实上下班情况</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r>
        <w:trPr/>
        <w:tc>
          <w:tcPr>
            <w:tcBorders>
              <w:top w:val="single" w:color="auto" w:sz="4" w:space="0"/>
              <w:left w:val="single" w:color="auto" w:sz="4" w:space="0"/>
              <w:bottom w:val="single" w:color="auto" w:sz="4" w:space="0"/>
              <w:right w:val="single" w:color="auto" w:sz="4" w:space="0"/>
            </w:tcBorders>
            <w:tcW w:w="1594" w:type="dxa"/>
            <w:vAlign w:val="center"/>
            <w:vMerge w:val="continue"/>
            <w:textDirection w:val="lrTb"/>
            <w:noWrap w:val="false"/>
          </w:tcPr>
          <w:p>
            <w:pPr>
              <w:widowControl/>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rPr>
                <w:rFonts w:ascii="宋体" w:hAnsi="宋体" w:cs="宋体"/>
                <w:sz w:val="22"/>
                <w:szCs w:val="21"/>
              </w:rPr>
            </w:pPr>
            <w:r>
              <w:rPr>
                <w:rFonts w:hint="eastAsia" w:ascii="宋体" w:hAnsi="宋体" w:cs="宋体"/>
                <w:sz w:val="22"/>
                <w:szCs w:val="21"/>
              </w:rPr>
              <w:t xml:space="preserve">人员变动是否即时告知甲方</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rPr>
                <w:rFonts w:ascii="宋体" w:hAnsi="宋体" w:cs="宋体"/>
                <w:sz w:val="22"/>
                <w:szCs w:val="21"/>
              </w:rPr>
            </w:pPr>
            <w:r>
              <w:rPr>
                <w:rFonts w:ascii="宋体" w:hAnsi="宋体" w:cs="宋体"/>
                <w:sz w:val="22"/>
                <w:szCs w:val="21"/>
              </w:rPr>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rPr>
                <w:rFonts w:ascii="宋体" w:hAnsi="宋体" w:cs="宋体"/>
                <w:sz w:val="22"/>
                <w:szCs w:val="21"/>
              </w:rPr>
            </w:pPr>
            <w:r>
              <w:rPr>
                <w:rFonts w:ascii="宋体" w:hAnsi="宋体" w:cs="宋体"/>
                <w:sz w:val="22"/>
                <w:szCs w:val="21"/>
              </w:rPr>
            </w:r>
            <w:r/>
          </w:p>
        </w:tc>
      </w:tr>
    </w:tbl>
    <w:p>
      <w:pPr>
        <w:jc w:val="left"/>
        <w:widowControl/>
        <w:rPr>
          <w:rFonts w:ascii="宋体" w:hAnsi="宋体" w:cs="宋体"/>
        </w:rPr>
      </w:pPr>
      <w:r>
        <w:rPr>
          <w:rFonts w:ascii="宋体" w:hAnsi="宋体" w:cs="宋体"/>
        </w:rPr>
      </w:r>
      <w:r/>
    </w:p>
    <w:p>
      <w:pPr>
        <w:jc w:val="left"/>
        <w:rPr>
          <w:rFonts w:ascii="宋体" w:hAnsi="宋体" w:cs="宋体"/>
          <w:bCs/>
          <w:sz w:val="24"/>
        </w:rPr>
      </w:pPr>
      <w:r>
        <w:rPr>
          <w:rFonts w:hint="eastAsia" w:ascii="宋体" w:hAnsi="宋体" w:cs="宋体"/>
          <w:bCs/>
          <w:sz w:val="24"/>
        </w:rPr>
        <w:t xml:space="preserve">附件</w:t>
      </w:r>
      <w:r>
        <w:rPr>
          <w:rFonts w:hint="eastAsia" w:ascii="宋体" w:hAnsi="宋体" w:cs="宋体"/>
          <w:bCs/>
          <w:sz w:val="24"/>
        </w:rPr>
        <w:t xml:space="preserve">3</w:t>
      </w:r>
      <w:r>
        <w:rPr>
          <w:rFonts w:hint="eastAsia" w:ascii="宋体" w:hAnsi="宋体" w:cs="宋体"/>
          <w:bCs/>
          <w:sz w:val="24"/>
        </w:rPr>
        <w:t xml:space="preserve">：</w:t>
      </w:r>
      <w:r/>
    </w:p>
    <w:p>
      <w:pPr>
        <w:jc w:val="center"/>
        <w:rPr>
          <w:rFonts w:ascii="宋体" w:hAnsi="宋体" w:cs="宋体"/>
          <w:bCs/>
          <w:sz w:val="32"/>
          <w:szCs w:val="36"/>
        </w:rPr>
      </w:pPr>
      <w:r>
        <w:rPr>
          <w:rFonts w:hint="eastAsia" w:ascii="宋体" w:hAnsi="宋体" w:cs="宋体"/>
          <w:bCs/>
          <w:sz w:val="32"/>
          <w:szCs w:val="36"/>
        </w:rPr>
        <w:t xml:space="preserve">徐州市云龙区人民法院服务外包单位</w:t>
      </w:r>
      <w:r/>
    </w:p>
    <w:p>
      <w:pPr>
        <w:rPr>
          <w:rFonts w:ascii="宋体" w:hAnsi="宋体" w:cs="宋体"/>
          <w:bCs/>
          <w:sz w:val="32"/>
          <w:szCs w:val="36"/>
        </w:rPr>
      </w:pPr>
      <w:r>
        <w:rPr>
          <w:rFonts w:hint="eastAsia" w:ascii="宋体" w:hAnsi="宋体" w:cs="宋体"/>
          <w:bCs/>
          <w:sz w:val="32"/>
          <w:szCs w:val="36"/>
        </w:rPr>
        <w:br w:type="page" w:clear="all"/>
      </w:r>
      <w:r/>
    </w:p>
    <w:p>
      <w:pPr>
        <w:jc w:val="center"/>
        <w:rPr>
          <w:rFonts w:ascii="宋体" w:hAnsi="宋体" w:cs="宋体"/>
          <w:bCs/>
          <w:sz w:val="32"/>
          <w:szCs w:val="36"/>
        </w:rPr>
      </w:pPr>
      <w:r>
        <w:rPr>
          <w:rFonts w:hint="eastAsia" w:ascii="宋体" w:hAnsi="宋体" w:cs="宋体"/>
          <w:bCs/>
          <w:sz w:val="32"/>
          <w:szCs w:val="36"/>
        </w:rPr>
        <w:t xml:space="preserve">廉洁、安全服务及保密承诺书</w:t>
      </w:r>
      <w:r/>
    </w:p>
    <w:p>
      <w:pPr>
        <w:ind w:firstLine="560"/>
        <w:spacing w:line="360" w:lineRule="auto"/>
        <w:rPr>
          <w:rFonts w:ascii="宋体" w:hAnsi="宋体" w:cs="宋体"/>
          <w:sz w:val="28"/>
          <w:szCs w:val="28"/>
        </w:rPr>
      </w:pPr>
      <w:r>
        <w:rPr>
          <w:rFonts w:hint="eastAsia" w:ascii="宋体" w:hAnsi="宋体" w:cs="宋体"/>
          <w:sz w:val="28"/>
          <w:szCs w:val="28"/>
        </w:rPr>
        <w:t xml:space="preserve">为严格遵守人民法院各项规章制度、安全管理规范及保密工作纪律，切实规范我方派驻人员履职行为，筑牢司法安全、保密安全、廉政安全防线，保障人民法院审判执行、办公运维工作安全、规范、有序开展。我方作为进驻贵院提供劳务外包服务的合作单位，现就派驻人员廉洁从业、安全管理、出入管控、保密纪律、落实司法“三个规定”等工作，郑重作出如下承诺：</w:t>
      </w:r>
      <w:r/>
    </w:p>
    <w:p>
      <w:pPr>
        <w:ind w:firstLine="562"/>
        <w:spacing w:line="360" w:lineRule="auto"/>
        <w:rPr>
          <w:rFonts w:ascii="宋体" w:hAnsi="宋体" w:cs="宋体"/>
          <w:b/>
          <w:bCs/>
          <w:sz w:val="28"/>
          <w:szCs w:val="28"/>
        </w:rPr>
      </w:pPr>
      <w:r/>
      <w:bookmarkStart w:id="22" w:name="heading_0"/>
      <w:r>
        <w:rPr>
          <w:rFonts w:hint="eastAsia" w:ascii="宋体" w:hAnsi="宋体" w:cs="宋体"/>
          <w:b/>
          <w:bCs/>
          <w:sz w:val="28"/>
          <w:szCs w:val="28"/>
        </w:rPr>
        <w:t xml:space="preserve">一、严守廉洁纪律，规范从业行为</w:t>
      </w:r>
      <w:bookmarkEnd w:id="22"/>
      <w:r/>
      <w:r/>
    </w:p>
    <w:p>
      <w:pPr>
        <w:ind w:firstLine="560"/>
        <w:spacing w:line="360" w:lineRule="auto"/>
        <w:rPr>
          <w:rFonts w:ascii="宋体" w:hAnsi="宋体" w:cs="宋体"/>
          <w:sz w:val="28"/>
          <w:szCs w:val="28"/>
        </w:rPr>
      </w:pPr>
      <w:r>
        <w:rPr>
          <w:rFonts w:hint="eastAsia" w:ascii="宋体" w:hAnsi="宋体" w:cs="宋体"/>
          <w:sz w:val="28"/>
          <w:szCs w:val="28"/>
        </w:rPr>
        <w:t xml:space="preserve">我方将严格落实全面从严管理要求，常态化开展派驻人员廉政教育、纪律教育和警示教育，压实主体管理责任。确保所有驻院工作人员恪守职业操守、严守司法纪律，坚决杜</w:t>
      </w:r>
      <w:r>
        <w:rPr>
          <w:rFonts w:hint="eastAsia" w:ascii="宋体" w:hAnsi="宋体" w:cs="宋体"/>
          <w:sz w:val="28"/>
          <w:szCs w:val="28"/>
        </w:rPr>
        <w:t xml:space="preserve">绝利用驻院服务便利，与案件当事人、律师、中介机构及利害关系人发生不正当接触交往；严禁收受任何形式的礼品礼金、宴请款待、财物馈赠及其他不正当利益；严禁托请说情、打探事务、谋取私利。全体人员坚持文明履职、规范服务，自觉维护人民法院公正、严明、清廉的司法形象，杜绝消极怠工、敷衍履职、态度失范等违规违纪行为。</w:t>
      </w:r>
      <w:r/>
    </w:p>
    <w:p>
      <w:pPr>
        <w:ind w:firstLine="562"/>
        <w:spacing w:line="360" w:lineRule="auto"/>
        <w:rPr>
          <w:rFonts w:ascii="宋体" w:hAnsi="宋体" w:cs="宋体"/>
          <w:b/>
          <w:bCs/>
          <w:sz w:val="28"/>
          <w:szCs w:val="28"/>
        </w:rPr>
      </w:pPr>
      <w:r/>
      <w:bookmarkStart w:id="23" w:name="heading_1"/>
      <w:r>
        <w:rPr>
          <w:rFonts w:hint="eastAsia" w:ascii="宋体" w:hAnsi="宋体" w:cs="宋体"/>
          <w:b/>
          <w:bCs/>
          <w:sz w:val="28"/>
          <w:szCs w:val="28"/>
        </w:rPr>
        <w:t xml:space="preserve">二、严守安全规定，落实出入管控责任</w:t>
      </w:r>
      <w:bookmarkEnd w:id="23"/>
      <w:r/>
      <w:r/>
    </w:p>
    <w:p>
      <w:pPr>
        <w:ind w:firstLine="560"/>
        <w:spacing w:line="360" w:lineRule="auto"/>
        <w:rPr>
          <w:rFonts w:ascii="宋体" w:hAnsi="宋体" w:cs="宋体"/>
          <w:sz w:val="28"/>
          <w:szCs w:val="28"/>
        </w:rPr>
      </w:pPr>
      <w:r>
        <w:rPr>
          <w:rFonts w:hint="eastAsia" w:ascii="宋体" w:hAnsi="宋体" w:cs="宋体"/>
          <w:sz w:val="28"/>
          <w:szCs w:val="28"/>
        </w:rPr>
        <w:t xml:space="preserve">我方全面承担派驻人员在岗期间的安全生产、日常纪律和行为管控主体责任。严格禁止我方任何工作人员私自携带、引领、放行无关人员、社会人员、亲友进入法院办公区、审判区、办案区及内部</w:t>
      </w:r>
      <w:r>
        <w:rPr>
          <w:rFonts w:hint="eastAsia" w:ascii="宋体" w:hAnsi="宋体" w:cs="宋体"/>
          <w:sz w:val="28"/>
          <w:szCs w:val="28"/>
        </w:rPr>
        <w:t xml:space="preserve">管控区域。所有外来人员进入法院，必须严格遵守法院门禁管理、实名登记、审批准入制度，坚决杜绝私自带人、私自放行、违规带路等行为。</w:t>
      </w:r>
      <w:r/>
    </w:p>
    <w:p>
      <w:pPr>
        <w:ind w:firstLine="560"/>
        <w:spacing w:line="360" w:lineRule="auto"/>
        <w:rPr>
          <w:rFonts w:ascii="宋体" w:hAnsi="宋体" w:cs="宋体"/>
          <w:sz w:val="28"/>
          <w:szCs w:val="28"/>
        </w:rPr>
      </w:pPr>
      <w:r>
        <w:rPr>
          <w:rFonts w:hint="eastAsia" w:ascii="宋体" w:hAnsi="宋体" w:cs="宋体"/>
          <w:sz w:val="28"/>
          <w:szCs w:val="28"/>
        </w:rPr>
        <w:t xml:space="preserve">我方将常态化督促派驻人员严格遵守法院消防安全、用电安全、设施设备安全、治安管理等各项制度，严格规范作业流程，杜绝脱岗串岗、违规作业、私拉乱接、违规用火用电等安全隐患行为，全力维护法院正常办公秩序和院区安全稳定。</w:t>
      </w:r>
      <w:r/>
    </w:p>
    <w:p>
      <w:pPr>
        <w:ind w:firstLine="562"/>
        <w:spacing w:line="360" w:lineRule="auto"/>
        <w:rPr>
          <w:rFonts w:ascii="宋体" w:hAnsi="宋体" w:cs="宋体"/>
          <w:b/>
          <w:bCs/>
          <w:sz w:val="28"/>
          <w:szCs w:val="28"/>
        </w:rPr>
      </w:pPr>
      <w:r/>
      <w:bookmarkStart w:id="24" w:name="heading_2"/>
      <w:r>
        <w:rPr>
          <w:rFonts w:hint="eastAsia" w:ascii="宋体" w:hAnsi="宋体" w:cs="宋体"/>
          <w:b/>
          <w:bCs/>
          <w:sz w:val="28"/>
          <w:szCs w:val="28"/>
        </w:rPr>
        <w:t xml:space="preserve">三、严守保密纪律，杜绝泄密失密风险</w:t>
      </w:r>
      <w:bookmarkEnd w:id="24"/>
      <w:r/>
      <w:r/>
    </w:p>
    <w:p>
      <w:pPr>
        <w:ind w:firstLine="560"/>
        <w:spacing w:line="360" w:lineRule="auto"/>
        <w:rPr>
          <w:rFonts w:ascii="宋体" w:hAnsi="宋体" w:cs="宋体"/>
          <w:sz w:val="28"/>
          <w:szCs w:val="28"/>
        </w:rPr>
      </w:pPr>
      <w:r>
        <w:rPr>
          <w:rFonts w:hint="eastAsia" w:ascii="宋体" w:hAnsi="宋体" w:cs="宋体"/>
          <w:sz w:val="28"/>
          <w:szCs w:val="28"/>
        </w:rPr>
        <w:t xml:space="preserve">我方严格遵守相关法律法规及法院制度要求，压实全员保密责任，常态化开展保密警示教育。承诺全体派驻人员严格保守国家秘密、审判秘密和法院工作秘</w:t>
      </w:r>
      <w:r>
        <w:rPr>
          <w:rFonts w:hint="eastAsia" w:ascii="宋体" w:hAnsi="宋体" w:cs="宋体"/>
          <w:sz w:val="28"/>
          <w:szCs w:val="28"/>
        </w:rPr>
        <w:t xml:space="preserve">密，对履职过程中知悉的案件信息、卷宗材料、庭审内容、当事人隐私、内部文件、工作部署、监控资料及各类未公开涉密信息严格保密。</w:t>
      </w:r>
      <w:r/>
    </w:p>
    <w:p>
      <w:pPr>
        <w:ind w:firstLine="560"/>
        <w:spacing w:line="360" w:lineRule="auto"/>
        <w:rPr>
          <w:rFonts w:ascii="宋体" w:hAnsi="宋体" w:cs="宋体"/>
          <w:sz w:val="28"/>
          <w:szCs w:val="28"/>
        </w:rPr>
      </w:pPr>
      <w:r>
        <w:rPr>
          <w:rFonts w:hint="eastAsia" w:ascii="宋体" w:hAnsi="宋体" w:cs="宋体"/>
          <w:sz w:val="28"/>
          <w:szCs w:val="28"/>
        </w:rPr>
        <w:t xml:space="preserve">严禁以任何形式对法院办公场所、审判场所、涉密资料进行拍照、录像、录音、截屏、摘抄、复制；严禁通过微信、短视频、社交平台、网络群组等任何渠道传播、扩散、泄露法院内部信息；严禁私自留存、拷贝、转移、携带涉密载体及资料离院。派驻人员离岗、离职前必须完成全部涉密资料、工作载体交接清零，我方持续履行后续保密监管责任，终身承担保密管理义务。</w:t>
      </w:r>
      <w:r/>
    </w:p>
    <w:p>
      <w:pPr>
        <w:ind w:firstLine="562"/>
        <w:spacing w:line="360" w:lineRule="auto"/>
        <w:rPr>
          <w:rFonts w:ascii="宋体" w:hAnsi="宋体" w:cs="宋体"/>
          <w:b/>
          <w:bCs/>
          <w:sz w:val="28"/>
          <w:szCs w:val="28"/>
        </w:rPr>
      </w:pPr>
      <w:r/>
      <w:bookmarkStart w:id="25" w:name="heading_3"/>
      <w:r>
        <w:rPr>
          <w:rFonts w:hint="eastAsia" w:ascii="宋体" w:hAnsi="宋体" w:cs="宋体"/>
          <w:b/>
          <w:bCs/>
          <w:sz w:val="28"/>
          <w:szCs w:val="28"/>
        </w:rPr>
        <w:t xml:space="preserve">四、严格落实司法</w:t>
      </w:r>
      <w:r>
        <w:rPr>
          <w:rFonts w:hint="eastAsia" w:ascii="宋体" w:hAnsi="宋体" w:cs="宋体"/>
          <w:b/>
          <w:bCs/>
          <w:sz w:val="28"/>
          <w:szCs w:val="28"/>
        </w:rPr>
        <w:t xml:space="preserve"> </w:t>
      </w:r>
      <w:r>
        <w:rPr>
          <w:rFonts w:hint="eastAsia" w:ascii="宋体" w:hAnsi="宋体" w:cs="宋体"/>
          <w:b/>
          <w:bCs/>
          <w:sz w:val="28"/>
          <w:szCs w:val="28"/>
        </w:rPr>
        <w:t xml:space="preserve">“三个规定”</w:t>
      </w:r>
      <w:bookmarkEnd w:id="25"/>
      <w:r/>
      <w:r/>
    </w:p>
    <w:p>
      <w:pPr>
        <w:ind w:firstLine="560"/>
        <w:spacing w:line="360" w:lineRule="auto"/>
        <w:rPr>
          <w:rFonts w:ascii="宋体" w:hAnsi="宋体" w:cs="宋体"/>
          <w:sz w:val="28"/>
          <w:szCs w:val="28"/>
        </w:rPr>
      </w:pPr>
      <w:r>
        <w:rPr>
          <w:rFonts w:hint="eastAsia" w:ascii="宋体" w:hAnsi="宋体" w:cs="宋体"/>
          <w:sz w:val="28"/>
          <w:szCs w:val="28"/>
        </w:rPr>
        <w:t xml:space="preserve">我方郑重承诺，严格执行防</w:t>
      </w:r>
      <w:r>
        <w:rPr>
          <w:rFonts w:hint="eastAsia" w:ascii="宋体" w:hAnsi="宋体" w:cs="宋体"/>
          <w:sz w:val="28"/>
          <w:szCs w:val="28"/>
        </w:rPr>
        <w:t xml:space="preserve">止干预司法</w:t>
      </w:r>
      <w:r>
        <w:rPr>
          <w:rFonts w:hint="eastAsia" w:ascii="宋体" w:hAnsi="宋体" w:cs="宋体"/>
          <w:sz w:val="28"/>
          <w:szCs w:val="28"/>
        </w:rPr>
        <w:t xml:space="preserve"> </w:t>
      </w:r>
      <w:r>
        <w:rPr>
          <w:rFonts w:hint="eastAsia" w:ascii="宋体" w:hAnsi="宋体" w:cs="宋体"/>
          <w:sz w:val="28"/>
          <w:szCs w:val="28"/>
        </w:rPr>
        <w:t xml:space="preserve">“三个规定”</w:t>
      </w:r>
      <w:r>
        <w:rPr>
          <w:rFonts w:hint="eastAsia" w:ascii="宋体" w:hAnsi="宋体" w:cs="宋体"/>
          <w:sz w:val="28"/>
          <w:szCs w:val="28"/>
        </w:rPr>
        <w:t xml:space="preserve"> </w:t>
      </w:r>
      <w:r>
        <w:rPr>
          <w:rFonts w:hint="eastAsia" w:ascii="宋体" w:hAnsi="宋体" w:cs="宋体"/>
          <w:sz w:val="28"/>
          <w:szCs w:val="28"/>
        </w:rPr>
        <w:t xml:space="preserve">相关要求，从严管控全体驻院人员履职行为：</w:t>
      </w:r>
      <w:r/>
    </w:p>
    <w:p>
      <w:pPr>
        <w:ind w:firstLine="56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、严禁任何人以任何方式干预、插手、过问、干扰人民法院审判、执行及司法辅助工作；</w:t>
      </w:r>
      <w:r/>
    </w:p>
    <w:p>
      <w:pPr>
        <w:ind w:firstLine="56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、严禁为案件当事人、利害关系人打探案情、通风报信、传递信息、疏通关系；</w:t>
      </w:r>
      <w:r/>
    </w:p>
    <w:p>
      <w:pPr>
        <w:ind w:firstLine="56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、严禁派驻人员与案件当事人、律师、特殊关系人、中介组织发生违规接触、私下交往等不当行为；</w:t>
      </w:r>
      <w:r/>
    </w:p>
    <w:p>
      <w:pPr>
        <w:ind w:firstLine="560"/>
        <w:spacing w:line="360" w:lineRule="auto"/>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、日常工作中如发现违规过问案件、干预司法、违规交往等线索，我方将第一时间如实向贵院主管部门报告，绝不隐瞒、绝不包庇。</w:t>
      </w:r>
      <w:r/>
    </w:p>
    <w:p>
      <w:pPr>
        <w:ind w:firstLine="562"/>
        <w:spacing w:line="360" w:lineRule="auto"/>
        <w:rPr>
          <w:rFonts w:ascii="宋体" w:hAnsi="宋体" w:cs="宋体"/>
          <w:b/>
          <w:bCs/>
          <w:sz w:val="28"/>
          <w:szCs w:val="28"/>
        </w:rPr>
      </w:pPr>
      <w:r/>
      <w:bookmarkStart w:id="26" w:name="heading_4"/>
      <w:r>
        <w:rPr>
          <w:rFonts w:hint="eastAsia" w:ascii="宋体" w:hAnsi="宋体" w:cs="宋体"/>
          <w:b/>
          <w:bCs/>
          <w:sz w:val="28"/>
          <w:szCs w:val="28"/>
        </w:rPr>
        <w:t xml:space="preserve">五、压实主体责任，自愿接受追责问责</w:t>
      </w:r>
      <w:bookmarkEnd w:id="26"/>
      <w:r/>
      <w:r/>
    </w:p>
    <w:p>
      <w:pPr>
        <w:ind w:firstLine="560"/>
        <w:spacing w:line="360" w:lineRule="auto"/>
        <w:rPr>
          <w:rFonts w:ascii="宋体" w:hAnsi="宋体" w:cs="宋体"/>
          <w:sz w:val="28"/>
          <w:szCs w:val="28"/>
        </w:rPr>
      </w:pPr>
      <w:r>
        <w:rPr>
          <w:rFonts w:hint="eastAsia" w:ascii="宋体" w:hAnsi="宋体" w:cs="宋体"/>
          <w:sz w:val="28"/>
          <w:szCs w:val="28"/>
        </w:rPr>
        <w:t xml:space="preserve">我方已全面知悉人民法院关于外包服务管理、</w:t>
      </w:r>
      <w:r>
        <w:rPr>
          <w:rFonts w:hint="eastAsia" w:ascii="宋体" w:hAnsi="宋体" w:cs="宋体"/>
          <w:sz w:val="28"/>
          <w:szCs w:val="28"/>
        </w:rPr>
        <w:t xml:space="preserve">廉政纪律、安全保密、司法作风等全部管理规定，充分知晓违规违纪的法律后果与问责标准。我</w:t>
      </w:r>
      <w:r>
        <w:rPr>
          <w:rFonts w:hint="eastAsia" w:ascii="宋体" w:hAnsi="宋体" w:cs="宋体"/>
          <w:sz w:val="28"/>
          <w:szCs w:val="28"/>
        </w:rPr>
        <w:t xml:space="preserve">方自愿承担全部主体管理责任，如因我方管理缺位、教育不力、监管不严，导致派驻人员发生私自带人入院、违反廉洁纪律、违反保密规定、违反司法三个规定、引发安全事故、造成泄密失密、损害法院形象等违规违纪问题，我方自愿接受贵院作出的通报批评、扣除履约保证金、暂停服务、终止合作等处理决定；由此造成的一切经济损失、不良影响及法律责任，均由我方独立全额承担。</w:t>
      </w:r>
      <w:r/>
    </w:p>
    <w:p>
      <w:pPr>
        <w:ind w:firstLine="560"/>
        <w:spacing w:line="360" w:lineRule="auto"/>
        <w:rPr>
          <w:rFonts w:ascii="宋体" w:hAnsi="宋体" w:cs="宋体"/>
          <w:sz w:val="28"/>
          <w:szCs w:val="28"/>
        </w:rPr>
      </w:pPr>
      <w:r>
        <w:rPr>
          <w:rFonts w:hint="eastAsia" w:ascii="宋体" w:hAnsi="宋体" w:cs="宋体"/>
          <w:sz w:val="28"/>
          <w:szCs w:val="28"/>
        </w:rPr>
        <w:t xml:space="preserve">本承诺书自加盖单位公章之日起生效，效力覆盖全部服务期间，服务终止后保密及纪律约束条款持续有效。</w:t>
      </w:r>
      <w:r/>
    </w:p>
    <w:p>
      <w:pPr>
        <w:ind w:firstLine="560"/>
        <w:spacing w:line="360" w:lineRule="auto"/>
        <w:rPr>
          <w:rFonts w:ascii="宋体" w:hAnsi="宋体" w:cs="宋体"/>
          <w:sz w:val="28"/>
          <w:szCs w:val="28"/>
        </w:rPr>
      </w:pPr>
      <w:r>
        <w:rPr>
          <w:rFonts w:hint="eastAsia" w:ascii="宋体" w:hAnsi="宋体" w:cs="宋体"/>
          <w:sz w:val="28"/>
          <w:szCs w:val="28"/>
        </w:rPr>
        <w:t xml:space="preserve">本承诺书一式两份，贵院、我方各留存一份，具有同等约束力。</w:t>
      </w:r>
      <w:r/>
    </w:p>
    <w:p>
      <w:pPr>
        <w:jc w:val="center"/>
        <w:rPr>
          <w:rFonts w:ascii="宋体" w:hAnsi="宋体" w:cs="宋体"/>
          <w:sz w:val="28"/>
          <w:szCs w:val="28"/>
        </w:rPr>
      </w:pPr>
      <w:r>
        <w:rPr>
          <w:rFonts w:hint="eastAsia" w:ascii="宋体" w:hAnsi="宋体" w:cs="宋体"/>
          <w:sz w:val="28"/>
          <w:szCs w:val="28"/>
        </w:rPr>
        <w:t xml:space="preserve">        </w:t>
      </w:r>
      <w:r/>
    </w:p>
    <w:p>
      <w:pPr>
        <w:jc w:val="center"/>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t xml:space="preserve">承诺单位（盖章）：</w:t>
      </w:r>
      <w:r>
        <w:rPr>
          <w:rFonts w:hint="eastAsia" w:ascii="宋体" w:hAnsi="宋体" w:cs="宋体"/>
          <w:sz w:val="28"/>
          <w:szCs w:val="28"/>
        </w:rPr>
        <w:t xml:space="preserve">              </w:t>
      </w:r>
      <w:r/>
    </w:p>
    <w:p>
      <w:pPr>
        <w:jc w:val="right"/>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sz w:val="28"/>
          <w:szCs w:val="28"/>
        </w:rPr>
        <w:t xml:space="preserve"> / </w:t>
      </w:r>
      <w:r>
        <w:rPr>
          <w:rFonts w:hint="eastAsia" w:ascii="宋体" w:hAnsi="宋体" w:cs="宋体"/>
          <w:sz w:val="28"/>
          <w:szCs w:val="28"/>
        </w:rPr>
        <w:t xml:space="preserve">授权代表人（签字）：</w:t>
      </w:r>
      <w:r>
        <w:rPr>
          <w:rFonts w:hint="eastAsia" w:ascii="宋体" w:hAnsi="宋体" w:cs="宋体"/>
          <w:sz w:val="28"/>
          <w:szCs w:val="28"/>
        </w:rPr>
        <w:t xml:space="preserve">       </w:t>
      </w:r>
      <w:r/>
    </w:p>
    <w:p>
      <w:pPr>
        <w:ind w:firstLine="560"/>
        <w:jc w:val="right"/>
        <w:rPr>
          <w:rFonts w:ascii="宋体" w:hAnsi="宋体" w:cs="宋体"/>
          <w:sz w:val="28"/>
          <w:szCs w:val="28"/>
        </w:rPr>
      </w:pP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r/>
    </w:p>
    <w:p>
      <w:pPr>
        <w:pStyle w:val="761"/>
        <w:jc w:val="center"/>
        <w:spacing w:line="360" w:lineRule="auto"/>
        <w:rPr>
          <w:rFonts w:ascii="宋体" w:hAnsi="宋体" w:cs="宋体"/>
          <w:b/>
          <w:sz w:val="28"/>
          <w:szCs w:val="28"/>
        </w:rPr>
      </w:pPr>
      <w:r>
        <w:rPr>
          <w:rFonts w:hint="eastAsia" w:ascii="宋体" w:hAnsi="宋体" w:cs="宋体"/>
          <w:sz w:val="28"/>
          <w:szCs w:val="28"/>
        </w:rPr>
        <w:br w:type="column"/>
      </w:r>
      <w:r>
        <w:rPr>
          <w:rFonts w:hint="eastAsia" w:ascii="宋体" w:hAnsi="宋体" w:cs="宋体"/>
          <w:b/>
          <w:sz w:val="28"/>
          <w:szCs w:val="28"/>
        </w:rPr>
        <w:t xml:space="preserve">7.</w:t>
      </w:r>
      <w:r>
        <w:rPr>
          <w:rFonts w:hint="eastAsia" w:ascii="宋体" w:hAnsi="宋体" w:cs="宋体"/>
          <w:b/>
          <w:sz w:val="28"/>
          <w:szCs w:val="28"/>
        </w:rPr>
        <w:t xml:space="preserve">承诺书</w:t>
      </w:r>
      <w:r/>
    </w:p>
    <w:p>
      <w:pPr>
        <w:spacing w:line="360" w:lineRule="auto"/>
        <w:rPr>
          <w:rFonts w:ascii="宋体" w:hAnsi="宋体" w:cs="宋体"/>
          <w:sz w:val="24"/>
        </w:rPr>
      </w:pPr>
      <w:r>
        <w:rPr>
          <w:rFonts w:hint="eastAsia" w:ascii="宋体" w:hAnsi="宋体" w:cs="宋体"/>
          <w:sz w:val="24"/>
        </w:rPr>
        <w:t xml:space="preserve">致江苏开源工程咨询监理有限公司：</w:t>
      </w:r>
      <w:r/>
    </w:p>
    <w:p>
      <w:pPr>
        <w:ind w:firstLine="480"/>
        <w:spacing w:line="360" w:lineRule="auto"/>
        <w:rPr>
          <w:rFonts w:ascii="宋体" w:hAnsi="宋体" w:cs="宋体"/>
          <w:sz w:val="24"/>
        </w:rPr>
      </w:pPr>
      <w:r>
        <w:rPr>
          <w:rFonts w:hint="eastAsia" w:ascii="宋体" w:hAnsi="宋体" w:cs="宋体"/>
          <w:sz w:val="24"/>
        </w:rPr>
        <w:t xml:space="preserve">根据贵方《磋商文件》（项目编号：</w:t>
      </w:r>
      <w:r>
        <w:rPr>
          <w:rFonts w:hint="eastAsia" w:ascii="宋体" w:hAnsi="宋体" w:cs="宋体"/>
          <w:sz w:val="24"/>
        </w:rPr>
        <w:t xml:space="preserve">JSZC-320303-KYJL-C2026-0015</w:t>
      </w:r>
      <w:r>
        <w:rPr>
          <w:rFonts w:hint="eastAsia" w:ascii="宋体" w:hAnsi="宋体" w:cs="宋体"/>
          <w:sz w:val="24"/>
        </w:rPr>
        <w:t xml:space="preserve">）要求，本供应商正式提交以下首次响应文件：</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）承诺书；</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）磋商报价表；</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）偏离表；</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）磋商文件要求提供的其他响应文件。</w:t>
      </w:r>
      <w:r/>
    </w:p>
    <w:p>
      <w:pPr>
        <w:ind w:firstLine="480"/>
        <w:spacing w:line="360" w:lineRule="auto"/>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0"/>
        <w:spacing w:line="360" w:lineRule="auto"/>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0"/>
        <w:spacing w:line="360" w:lineRule="auto"/>
        <w:rPr>
          <w:rFonts w:ascii="宋体" w:hAnsi="宋体" w:cs="宋体"/>
          <w:sz w:val="24"/>
        </w:rPr>
      </w:pPr>
      <w:r>
        <w:rPr>
          <w:rFonts w:hint="eastAsia" w:ascii="宋体" w:hAnsi="宋体" w:cs="宋体"/>
          <w:sz w:val="24"/>
        </w:rPr>
        <w:t xml:space="preserve">供应商兹宣布同意如下：</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完全承担根据《磋商文件》规定完成合同的责任和义务（如有偏离，将全部填写在偏离表中）。</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保证所提供的响应文件及所有材料的真实、合法、有效，并对其负责。</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已详细审核竞争性磋商文件（含</w:t>
      </w:r>
      <w:r>
        <w:rPr>
          <w:rFonts w:hint="eastAsia" w:ascii="宋体" w:hAnsi="宋体" w:cs="宋体"/>
          <w:sz w:val="24"/>
        </w:rPr>
        <w:t xml:space="preserve">竞争性磋商文件的澄清或者修改），本供应商完全理解并同意放弃对这方面不明及误解的权利。</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所供货物保证符合国家有关产品质量、性能和安全标准，无权利瑕疵。</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报价有效期为</w:t>
      </w:r>
      <w:r>
        <w:rPr>
          <w:rFonts w:hint="eastAsia" w:ascii="宋体" w:hAnsi="宋体" w:cs="宋体"/>
          <w:sz w:val="24"/>
        </w:rPr>
        <w:t xml:space="preserve">30</w:t>
      </w:r>
      <w:r>
        <w:rPr>
          <w:rFonts w:hint="eastAsia" w:ascii="宋体" w:hAnsi="宋体" w:cs="宋体"/>
          <w:sz w:val="24"/>
        </w:rPr>
        <w:t xml:space="preserve">个工作日。</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同意向贵方提供贵方可能要求的与本次磋商采购有关的任何证据或资料。</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完全理解贵方不一定要接受最低的报价或收到的任何报价。</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江苏开源工程咨询监理有限公司有权将我单位本项目的《磋商报价表》和《分项价格表》予以公示，公示的方式由江苏开源工程咨询监理有限公司确定。</w:t>
      </w:r>
      <w:r/>
    </w:p>
    <w:p>
      <w:pPr>
        <w:numPr>
          <w:ilvl w:val="0"/>
          <w:numId w:val="8"/>
        </w:numPr>
        <w:ind w:firstLine="480"/>
        <w:spacing w:line="360" w:lineRule="auto"/>
        <w:rPr>
          <w:rFonts w:ascii="宋体" w:hAnsi="宋体" w:cs="宋体"/>
          <w:sz w:val="24"/>
        </w:rPr>
      </w:pPr>
      <w:r>
        <w:rPr>
          <w:rFonts w:hint="eastAsia" w:ascii="宋体" w:hAnsi="宋体" w:cs="宋体"/>
          <w:sz w:val="24"/>
        </w:rPr>
        <w:t xml:space="preserve">采购人有权对供应商的响应文件的真实性进行核实，如供应商不能在采购人规定的时间内</w:t>
      </w:r>
      <w:r>
        <w:rPr>
          <w:rFonts w:hint="eastAsia" w:ascii="宋体" w:hAnsi="宋体" w:cs="宋体"/>
          <w:sz w:val="24"/>
        </w:rPr>
        <w:t xml:space="preserve">向采购人提供有效的证明文件，将被采购人认定为具有《中华人民共和国政府采购法》第七十七条所规定的“提供虚假材料谋取中标、成交的”情形，并承担相应的法律责任。</w:t>
      </w:r>
      <w:r/>
    </w:p>
    <w:p>
      <w:pPr>
        <w:jc w:val="right"/>
        <w:spacing w:line="360" w:lineRule="auto"/>
        <w:rPr>
          <w:rFonts w:ascii="宋体" w:hAnsi="宋体" w:cs="宋体"/>
          <w:sz w:val="24"/>
        </w:rPr>
      </w:pPr>
      <w:r>
        <w:rPr>
          <w:rFonts w:hint="eastAsia" w:ascii="宋体" w:hAnsi="宋体" w:cs="宋体"/>
          <w:sz w:val="24"/>
        </w:rPr>
        <w:t xml:space="preserve">供应商：（电子签章）</w:t>
      </w:r>
      <w:r/>
    </w:p>
    <w:p>
      <w:pPr>
        <w:jc w:val="right"/>
        <w:spacing w:line="360" w:lineRule="auto"/>
        <w:rPr>
          <w:rFonts w:ascii="宋体" w:hAnsi="宋体" w:cs="宋体"/>
          <w:sz w:val="24"/>
        </w:rPr>
      </w:pP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jc w:val="center"/>
        <w:spacing w:line="360" w:lineRule="auto"/>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8.</w:t>
      </w:r>
      <w:r>
        <w:rPr>
          <w:rFonts w:hint="eastAsia" w:ascii="宋体" w:hAnsi="宋体" w:cs="宋体"/>
          <w:b/>
          <w:sz w:val="28"/>
          <w:szCs w:val="28"/>
        </w:rPr>
        <w:t xml:space="preserve">法定代表人授权书</w:t>
      </w:r>
      <w:r/>
    </w:p>
    <w:p>
      <w:pPr>
        <w:jc w:val="cente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委托人：</w:t>
      </w:r>
      <w:r/>
    </w:p>
    <w:p>
      <w:pPr>
        <w:ind w:firstLine="480"/>
        <w:spacing w:line="360" w:lineRule="auto"/>
        <w:rPr>
          <w:rFonts w:ascii="宋体" w:hAnsi="宋体" w:cs="宋体"/>
          <w:sz w:val="28"/>
          <w:szCs w:val="28"/>
        </w:rPr>
      </w:pPr>
      <w:r>
        <w:rPr>
          <w:rFonts w:hint="eastAsia" w:ascii="宋体" w:hAnsi="宋体" w:cs="宋体"/>
          <w:sz w:val="28"/>
          <w:szCs w:val="28"/>
        </w:rPr>
        <w:t xml:space="preserve">地址：</w:t>
      </w:r>
      <w:r/>
    </w:p>
    <w:p>
      <w:pPr>
        <w:ind w:firstLine="480"/>
        <w:spacing w:line="360" w:lineRule="auto"/>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sz w:val="28"/>
          <w:szCs w:val="28"/>
        </w:rPr>
        <w:t xml:space="preserve"> </w:t>
      </w:r>
      <w:r>
        <w:rPr>
          <w:rFonts w:hint="eastAsia" w:ascii="宋体" w:hAnsi="宋体" w:cs="宋体"/>
          <w:sz w:val="28"/>
          <w:szCs w:val="28"/>
        </w:rPr>
        <w:t xml:space="preserve">职务：</w:t>
      </w:r>
      <w:r/>
    </w:p>
    <w:p>
      <w:pPr>
        <w:ind w:firstLine="480"/>
        <w:spacing w:line="360" w:lineRule="auto"/>
        <w:rPr>
          <w:rFonts w:ascii="宋体" w:hAnsi="宋体" w:cs="宋体"/>
          <w:sz w:val="28"/>
          <w:szCs w:val="28"/>
        </w:rPr>
      </w:pPr>
      <w:r>
        <w:rPr>
          <w:rFonts w:hint="eastAsia" w:ascii="宋体" w:hAnsi="宋体" w:cs="宋体"/>
          <w:sz w:val="28"/>
          <w:szCs w:val="28"/>
        </w:rPr>
        <w:t xml:space="preserve">法人营业执照注册号：</w:t>
      </w:r>
      <w:r/>
    </w:p>
    <w:p>
      <w:pPr>
        <w:ind w:firstLine="480"/>
        <w:spacing w:line="360" w:lineRule="auto"/>
        <w:rPr>
          <w:rFonts w:ascii="宋体" w:hAnsi="宋体" w:cs="宋体"/>
          <w:sz w:val="28"/>
          <w:szCs w:val="28"/>
        </w:rPr>
      </w:pPr>
      <w:r>
        <w:rPr>
          <w:rFonts w:hint="eastAsia" w:ascii="宋体" w:hAnsi="宋体" w:cs="宋体"/>
          <w:sz w:val="28"/>
          <w:szCs w:val="28"/>
        </w:rPr>
        <w:t xml:space="preserve">受托人：</w:t>
      </w:r>
      <w:r>
        <w:rPr>
          <w:rFonts w:hint="eastAsia" w:ascii="宋体" w:hAnsi="宋体" w:cs="宋体"/>
          <w:sz w:val="28"/>
          <w:szCs w:val="28"/>
        </w:rPr>
        <w:t xml:space="preserve"> </w:t>
      </w:r>
      <w:r>
        <w:rPr>
          <w:rFonts w:hint="eastAsia" w:ascii="宋体" w:hAnsi="宋体" w:cs="宋体"/>
          <w:sz w:val="28"/>
          <w:szCs w:val="28"/>
        </w:rPr>
        <w:t xml:space="preserve">性别：男（女）</w:t>
      </w:r>
      <w:r/>
    </w:p>
    <w:p>
      <w:pPr>
        <w:ind w:firstLine="480"/>
        <w:spacing w:line="360" w:lineRule="auto"/>
        <w:rPr>
          <w:rFonts w:ascii="宋体" w:hAnsi="宋体" w:cs="宋体"/>
          <w:sz w:val="28"/>
          <w:szCs w:val="28"/>
        </w:rPr>
      </w:pPr>
      <w:r>
        <w:rPr>
          <w:rFonts w:hint="eastAsia" w:ascii="宋体" w:hAnsi="宋体" w:cs="宋体"/>
          <w:sz w:val="28"/>
          <w:szCs w:val="28"/>
        </w:rPr>
        <w:t xml:space="preserve">年龄：</w:t>
      </w:r>
      <w:r>
        <w:rPr>
          <w:rFonts w:hint="eastAsia" w:ascii="宋体" w:hAnsi="宋体" w:cs="宋体"/>
          <w:sz w:val="28"/>
          <w:szCs w:val="28"/>
        </w:rPr>
        <w:t xml:space="preserve"> </w:t>
      </w:r>
      <w:r>
        <w:rPr>
          <w:rFonts w:hint="eastAsia" w:ascii="宋体" w:hAnsi="宋体" w:cs="宋体"/>
          <w:sz w:val="28"/>
          <w:szCs w:val="28"/>
        </w:rPr>
        <w:t xml:space="preserve">岁</w:t>
      </w:r>
      <w:r>
        <w:rPr>
          <w:rFonts w:hint="eastAsia" w:ascii="宋体" w:hAnsi="宋体" w:cs="宋体"/>
          <w:sz w:val="28"/>
          <w:szCs w:val="28"/>
        </w:rPr>
        <w:t xml:space="preserve"> </w:t>
      </w:r>
      <w:r>
        <w:rPr>
          <w:rFonts w:hint="eastAsia" w:ascii="宋体" w:hAnsi="宋体" w:cs="宋体"/>
          <w:sz w:val="28"/>
          <w:szCs w:val="28"/>
        </w:rPr>
        <w:t xml:space="preserve">民族：族</w:t>
      </w:r>
      <w:r/>
    </w:p>
    <w:p>
      <w:pPr>
        <w:ind w:firstLine="480"/>
        <w:spacing w:line="360" w:lineRule="auto"/>
        <w:rPr>
          <w:rFonts w:ascii="宋体" w:hAnsi="宋体" w:cs="宋体"/>
          <w:sz w:val="28"/>
          <w:szCs w:val="28"/>
        </w:rPr>
      </w:pPr>
      <w:r>
        <w:rPr>
          <w:rFonts w:hint="eastAsia" w:ascii="宋体" w:hAnsi="宋体" w:cs="宋体"/>
          <w:sz w:val="28"/>
          <w:szCs w:val="28"/>
        </w:rPr>
        <w:t xml:space="preserve">职务：</w:t>
      </w:r>
      <w:r/>
    </w:p>
    <w:p>
      <w:pPr>
        <w:ind w:firstLine="480"/>
        <w:spacing w:line="360" w:lineRule="auto"/>
        <w:rPr>
          <w:rFonts w:ascii="宋体" w:hAnsi="宋体" w:cs="宋体"/>
          <w:sz w:val="28"/>
          <w:szCs w:val="28"/>
        </w:rPr>
      </w:pPr>
      <w:r>
        <w:rPr>
          <w:rFonts w:hint="eastAsia" w:ascii="宋体" w:hAnsi="宋体" w:cs="宋体"/>
          <w:sz w:val="28"/>
          <w:szCs w:val="28"/>
        </w:rPr>
        <w:t xml:space="preserve">身份证号：</w:t>
      </w:r>
      <w:r/>
    </w:p>
    <w:p>
      <w:pPr>
        <w:ind w:firstLine="480"/>
        <w:spacing w:line="360" w:lineRule="auto"/>
        <w:rPr>
          <w:rFonts w:ascii="宋体" w:hAnsi="宋体" w:cs="宋体"/>
          <w:sz w:val="28"/>
          <w:szCs w:val="28"/>
        </w:rPr>
      </w:pPr>
      <w:r>
        <w:rPr>
          <w:rFonts w:hint="eastAsia" w:ascii="宋体" w:hAnsi="宋体" w:cs="宋体"/>
          <w:sz w:val="28"/>
          <w:szCs w:val="28"/>
        </w:rPr>
        <w:t xml:space="preserve">联系电话：</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兹委托（</w:t>
      </w:r>
      <w:r>
        <w:rPr>
          <w:rFonts w:hint="eastAsia" w:ascii="宋体" w:hAnsi="宋体" w:cs="宋体"/>
          <w:sz w:val="28"/>
          <w:szCs w:val="28"/>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rPr>
        <w:t xml:space="preserve">徐州市云龙区人民法院档案数字化即时录入服务项目</w:t>
      </w:r>
      <w:r>
        <w:rPr>
          <w:rFonts w:hint="eastAsia" w:ascii="宋体" w:hAnsi="宋体" w:cs="宋体"/>
          <w:bCs/>
          <w:sz w:val="28"/>
          <w:szCs w:val="28"/>
        </w:rPr>
        <w:t xml:space="preserve">竞争性</w:t>
      </w:r>
      <w:r>
        <w:rPr>
          <w:rFonts w:hint="eastAsia" w:ascii="宋体" w:hAnsi="宋体" w:cs="宋体"/>
          <w:sz w:val="28"/>
          <w:szCs w:val="28"/>
        </w:rPr>
        <w:t xml:space="preserve">磋商</w:t>
      </w:r>
      <w:r>
        <w:rPr>
          <w:rFonts w:hint="eastAsia" w:ascii="宋体" w:hAnsi="宋体" w:cs="宋体"/>
          <w:sz w:val="28"/>
          <w:szCs w:val="28"/>
        </w:rPr>
        <w:t xml:space="preserve">[</w:t>
      </w:r>
      <w:r>
        <w:rPr>
          <w:rFonts w:hint="eastAsia" w:ascii="宋体" w:hAnsi="宋体" w:cs="宋体"/>
          <w:sz w:val="28"/>
          <w:szCs w:val="28"/>
        </w:rPr>
        <w:t xml:space="preserve">项目编号：</w:t>
      </w:r>
      <w:r>
        <w:rPr>
          <w:rFonts w:hint="eastAsia" w:ascii="宋体" w:hAnsi="宋体" w:cs="宋体"/>
          <w:sz w:val="28"/>
          <w:szCs w:val="28"/>
          <w:u w:val="single"/>
        </w:rPr>
        <w:t xml:space="preserve">JSZC-320303-KYJL-C2026-0015</w:t>
      </w:r>
      <w:r>
        <w:rPr>
          <w:rFonts w:hint="eastAsia" w:ascii="宋体" w:hAnsi="宋体" w:cs="宋体"/>
          <w:sz w:val="28"/>
          <w:szCs w:val="28"/>
        </w:rPr>
        <w:t xml:space="preserve">]</w:t>
      </w:r>
      <w:r>
        <w:rPr>
          <w:rFonts w:hint="eastAsia" w:ascii="宋体" w:hAnsi="宋体" w:cs="宋体"/>
          <w:sz w:val="28"/>
          <w:szCs w:val="28"/>
        </w:rPr>
        <w:t xml:space="preserve">的政府采购活动及签订经济合同。（</w:t>
      </w:r>
      <w:r>
        <w:rPr>
          <w:rFonts w:hint="eastAsia" w:ascii="宋体" w:hAnsi="宋体" w:cs="宋体"/>
          <w:sz w:val="28"/>
          <w:szCs w:val="28"/>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）以我企业（公司）名义所为的法律行为及签署的文件，我企业（公司）均予以认可。有关法律责任均由我企业（公司）承担。（）无转委托权。委托期限自</w:t>
      </w:r>
      <w:r>
        <w:rPr>
          <w:rFonts w:hint="eastAsia"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日起至</w:t>
      </w:r>
      <w:r>
        <w:rPr>
          <w:rFonts w:hint="eastAsia"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日止。</w:t>
      </w:r>
      <w:r/>
    </w:p>
    <w:p>
      <w:pPr>
        <w:ind w:firstLine="480"/>
        <w:spacing w:line="360" w:lineRule="auto"/>
        <w:rPr>
          <w:rFonts w:ascii="宋体" w:hAnsi="宋体" w:cs="宋体"/>
          <w:sz w:val="28"/>
          <w:szCs w:val="28"/>
        </w:rPr>
      </w:pPr>
      <w:r>
        <w:rPr>
          <w:rFonts w:hint="eastAsia" w:ascii="宋体" w:hAnsi="宋体" w:cs="宋体"/>
          <w:sz w:val="28"/>
          <w:szCs w:val="28"/>
        </w:rPr>
        <w:t xml:space="preserve">特此授权委托。</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委托人（公章）：</w:t>
      </w:r>
      <w:r/>
    </w:p>
    <w:p>
      <w:pPr>
        <w:ind w:firstLine="480"/>
        <w:spacing w:line="360" w:lineRule="auto"/>
        <w:rPr>
          <w:rFonts w:ascii="宋体" w:hAnsi="宋体" w:cs="宋体"/>
          <w:sz w:val="28"/>
          <w:szCs w:val="28"/>
        </w:rPr>
      </w:pPr>
      <w:r>
        <w:rPr>
          <w:rFonts w:hint="eastAsia" w:ascii="宋体" w:hAnsi="宋体" w:cs="宋体"/>
          <w:sz w:val="28"/>
          <w:szCs w:val="28"/>
        </w:rPr>
        <w:t xml:space="preserve">法定代表人（负责人）（签字）：</w:t>
      </w:r>
      <w:r/>
    </w:p>
    <w:p>
      <w:pPr>
        <w:ind w:firstLine="480"/>
        <w:spacing w:line="360" w:lineRule="auto"/>
        <w:rPr>
          <w:rFonts w:ascii="宋体" w:hAnsi="宋体" w:cs="宋体"/>
          <w:sz w:val="28"/>
          <w:szCs w:val="28"/>
        </w:rPr>
      </w:pPr>
      <w:r>
        <w:rPr>
          <w:rFonts w:hint="eastAsia" w:ascii="宋体" w:hAnsi="宋体" w:cs="宋体"/>
          <w:sz w:val="28"/>
          <w:szCs w:val="28"/>
        </w:rPr>
        <w:t xml:space="preserve">受托人（签字）：</w:t>
      </w:r>
      <w:r/>
    </w:p>
    <w:p>
      <w:pPr>
        <w:ind w:firstLine="480"/>
        <w:spacing w:line="360" w:lineRule="auto"/>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（受托人身份证原件扫描件附后）</w:t>
      </w:r>
      <w:r/>
    </w:p>
    <w:p>
      <w:pPr>
        <w:ind w:firstLine="48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9.</w:t>
      </w:r>
      <w:r>
        <w:rPr>
          <w:rFonts w:hint="eastAsia" w:ascii="宋体" w:hAnsi="宋体" w:cs="宋体"/>
          <w:b/>
          <w:sz w:val="28"/>
          <w:szCs w:val="28"/>
        </w:rPr>
        <w:t xml:space="preserve">中小企业声明函</w:t>
      </w:r>
      <w:r/>
    </w:p>
    <w:p>
      <w:pPr>
        <w:ind w:firstLine="480"/>
        <w:spacing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t xml:space="preserve">徐州市云龙区人民法院档案数字化即时录入服务项目</w:t>
      </w:r>
      <w:r/>
    </w:p>
    <w:p>
      <w:pPr>
        <w:ind w:firstLine="480"/>
        <w:spacing w:line="360" w:lineRule="auto"/>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rPr>
          <w:rFonts w:hint="eastAsia" w:ascii="宋体" w:hAnsi="宋体" w:cs="宋体"/>
          <w:sz w:val="28"/>
          <w:szCs w:val="28"/>
        </w:rPr>
        <w:t xml:space="preserve">　</w:t>
      </w:r>
      <w:r/>
    </w:p>
    <w:p>
      <w:pPr>
        <w:ind w:firstLine="480"/>
        <w:spacing w:line="360" w:lineRule="auto"/>
        <w:rPr>
          <w:rFonts w:ascii="宋体" w:hAnsi="宋体" w:cs="宋体"/>
          <w:sz w:val="28"/>
          <w:szCs w:val="28"/>
        </w:rPr>
      </w:pPr>
      <w:r>
        <w:rPr>
          <w:rFonts w:hint="eastAsia" w:ascii="宋体" w:hAnsi="宋体" w:cs="宋体"/>
          <w:sz w:val="28"/>
          <w:szCs w:val="28"/>
        </w:rPr>
        <w:t xml:space="preserve">本公司郑重声明，根据《政府采购促进中小企业发展管理办法》（财库﹝</w:t>
      </w:r>
      <w:r>
        <w:rPr>
          <w:rFonts w:hint="eastAsia" w:ascii="宋体" w:hAnsi="宋体" w:cs="宋体"/>
          <w:sz w:val="28"/>
          <w:szCs w:val="28"/>
        </w:rPr>
        <w:t xml:space="preserve">2020</w:t>
      </w:r>
      <w:r>
        <w:rPr>
          <w:rFonts w:hint="eastAsia" w:ascii="宋体" w:hAnsi="宋体" w:cs="宋体"/>
          <w:sz w:val="28"/>
          <w:szCs w:val="28"/>
        </w:rPr>
        <w:t xml:space="preserve">﹞</w:t>
      </w:r>
      <w:r>
        <w:rPr>
          <w:rFonts w:hint="eastAsia" w:ascii="宋体" w:hAnsi="宋体" w:cs="宋体"/>
          <w:sz w:val="28"/>
          <w:szCs w:val="28"/>
        </w:rPr>
        <w:t xml:space="preserve">46</w:t>
      </w:r>
      <w:r>
        <w:rPr>
          <w:rFonts w:hint="eastAsia" w:ascii="宋体" w:hAnsi="宋体" w:cs="宋体"/>
          <w:sz w:val="28"/>
          <w:szCs w:val="28"/>
        </w:rPr>
        <w:t xml:space="preserve">号）的规定，本公司参加</w:t>
      </w:r>
      <w:r>
        <w:rPr>
          <w:rFonts w:hint="eastAsia" w:ascii="宋体" w:hAnsi="宋体" w:cs="宋体"/>
          <w:sz w:val="28"/>
          <w:szCs w:val="28"/>
          <w:u w:val="single"/>
        </w:rPr>
        <w:t xml:space="preserve">（</w:t>
      </w:r>
      <w:r>
        <w:rPr>
          <w:rFonts w:hint="eastAsia" w:ascii="宋体" w:hAnsi="宋体" w:cs="宋体"/>
          <w:sz w:val="28"/>
          <w:szCs w:val="28"/>
          <w:u w:val="single"/>
        </w:rPr>
        <w:t xml:space="preserve">徐州市云龙区人民法院</w:t>
      </w:r>
      <w:r>
        <w:rPr>
          <w:rFonts w:hint="eastAsia" w:ascii="宋体" w:hAnsi="宋体" w:cs="宋体"/>
          <w:sz w:val="28"/>
          <w:szCs w:val="28"/>
          <w:u w:val="single"/>
        </w:rPr>
        <w:t xml:space="preserve">）</w:t>
      </w:r>
      <w:r>
        <w:rPr>
          <w:rFonts w:hint="eastAsia" w:ascii="宋体" w:hAnsi="宋体" w:cs="宋体"/>
          <w:sz w:val="28"/>
          <w:szCs w:val="28"/>
        </w:rPr>
        <w:t xml:space="preserve">的</w:t>
      </w:r>
      <w:r>
        <w:rPr>
          <w:rFonts w:hint="eastAsia" w:ascii="宋体" w:hAnsi="宋体" w:cs="宋体"/>
          <w:sz w:val="28"/>
          <w:szCs w:val="28"/>
          <w:u w:val="single"/>
        </w:rPr>
        <w:t xml:space="preserve">（</w:t>
      </w:r>
      <w:r>
        <w:rPr>
          <w:rFonts w:hint="eastAsia" w:ascii="宋体" w:hAnsi="宋体" w:cs="宋体"/>
          <w:sz w:val="28"/>
          <w:szCs w:val="28"/>
          <w:u w:val="single"/>
        </w:rPr>
        <w:t xml:space="preserve">徐州市云龙区人民法院档案数字化即时录入服务项目</w:t>
      </w:r>
      <w:r>
        <w:rPr>
          <w:rFonts w:hint="eastAsia" w:ascii="宋体" w:hAnsi="宋体" w:cs="宋体"/>
          <w:sz w:val="28"/>
          <w:szCs w:val="28"/>
          <w:u w:val="single"/>
        </w:rPr>
        <w:t xml:space="preserve">）</w:t>
      </w:r>
      <w:r>
        <w:rPr>
          <w:rFonts w:hint="eastAsia" w:ascii="宋体" w:hAnsi="宋体" w:cs="宋体"/>
          <w:sz w:val="28"/>
          <w:szCs w:val="28"/>
        </w:rPr>
        <w:t xml:space="preserve">采购活动，服务全部由符合政策要求的中小企业承接。相关企业的具体情况如下：</w:t>
      </w:r>
      <w:r/>
    </w:p>
    <w:p>
      <w:pPr>
        <w:ind w:firstLine="480"/>
        <w:spacing w:line="360" w:lineRule="auto"/>
        <w:rPr>
          <w:rFonts w:ascii="宋体" w:hAnsi="宋体" w:cs="宋体"/>
          <w:sz w:val="28"/>
          <w:szCs w:val="28"/>
          <w:u w:val="single"/>
        </w:rPr>
      </w:pPr>
      <w:r>
        <w:rPr>
          <w:rFonts w:hint="eastAsia" w:ascii="宋体" w:hAnsi="宋体" w:cs="宋体"/>
          <w:sz w:val="28"/>
          <w:szCs w:val="28"/>
          <w:u w:val="single"/>
        </w:rPr>
        <w:t xml:space="preserve">（</w:t>
      </w:r>
      <w:r>
        <w:rPr>
          <w:rFonts w:hint="eastAsia" w:ascii="宋体" w:hAnsi="宋体" w:cs="宋体"/>
          <w:sz w:val="28"/>
          <w:szCs w:val="28"/>
          <w:u w:val="single"/>
        </w:rPr>
        <w:t xml:space="preserve">徐州市云龙区人民法院档案数字化即时录入服务项目</w:t>
      </w:r>
      <w:r>
        <w:rPr>
          <w:rFonts w:hint="eastAsia" w:ascii="宋体" w:hAnsi="宋体" w:cs="宋体"/>
          <w:sz w:val="28"/>
          <w:szCs w:val="28"/>
          <w:u w:val="single"/>
        </w:rPr>
        <w:t xml:space="preserve">）</w:t>
      </w:r>
      <w:r>
        <w:rPr>
          <w:rFonts w:hint="eastAsia" w:ascii="宋体" w:hAnsi="宋体" w:cs="宋体"/>
          <w:sz w:val="28"/>
          <w:szCs w:val="28"/>
        </w:rPr>
        <w:t xml:space="preserve">，属于</w:t>
      </w:r>
      <w:r>
        <w:rPr>
          <w:rFonts w:hint="eastAsia" w:ascii="宋体" w:hAnsi="宋体" w:cs="宋体"/>
          <w:sz w:val="28"/>
          <w:szCs w:val="28"/>
          <w:u w:val="single"/>
        </w:rPr>
        <w:t xml:space="preserve">其他未列明行业</w:t>
      </w:r>
      <w:r>
        <w:rPr>
          <w:rFonts w:hint="eastAsia" w:ascii="宋体" w:hAnsi="宋体" w:cs="宋体"/>
          <w:sz w:val="28"/>
          <w:szCs w:val="28"/>
        </w:rPr>
        <w:t xml:space="preserve">；承接企业为，从业人员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  </w:t>
      </w:r>
      <w:r>
        <w:rPr>
          <w:rFonts w:hint="eastAsia" w:ascii="宋体" w:hAnsi="宋体" w:cs="宋体"/>
          <w:sz w:val="28"/>
          <w:szCs w:val="28"/>
          <w:u w:val="single"/>
        </w:rPr>
        <w:t xml:space="preserve">）</w:t>
      </w:r>
      <w:r>
        <w:rPr>
          <w:rFonts w:hint="eastAsia" w:ascii="宋体" w:hAnsi="宋体" w:cs="宋体"/>
          <w:sz w:val="28"/>
          <w:szCs w:val="28"/>
        </w:rPr>
        <w:t xml:space="preserve">（中型企业、小型企业、微型企业）。</w:t>
      </w:r>
      <w:r/>
    </w:p>
    <w:p>
      <w:pPr>
        <w:ind w:firstLine="480"/>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企业名称（电子签章）：</w:t>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日期：</w:t>
      </w:r>
      <w:r>
        <w:rPr>
          <w:rFonts w:hint="eastAsia" w:ascii="宋体" w:hAnsi="宋体" w:cs="宋体"/>
          <w:spacing w:val="6"/>
          <w:sz w:val="28"/>
          <w:szCs w:val="28"/>
        </w:rPr>
        <w:t xml:space="preserve">年</w:t>
      </w:r>
      <w:r>
        <w:rPr>
          <w:rFonts w:hint="eastAsia" w:ascii="宋体" w:hAnsi="宋体" w:cs="宋体"/>
          <w:spacing w:val="6"/>
          <w:sz w:val="28"/>
          <w:szCs w:val="28"/>
        </w:rPr>
        <w:t xml:space="preserve">  </w:t>
      </w:r>
      <w:r>
        <w:rPr>
          <w:rFonts w:hint="eastAsia" w:ascii="宋体" w:hAnsi="宋体" w:cs="宋体"/>
          <w:spacing w:val="6"/>
          <w:sz w:val="28"/>
          <w:szCs w:val="28"/>
        </w:rPr>
        <w:t xml:space="preserve">月</w:t>
      </w:r>
      <w:r>
        <w:rPr>
          <w:rFonts w:hint="eastAsia" w:ascii="宋体" w:hAnsi="宋体" w:cs="宋体"/>
          <w:spacing w:val="6"/>
          <w:sz w:val="28"/>
          <w:szCs w:val="28"/>
        </w:rPr>
        <w:t xml:space="preserve">  </w:t>
      </w:r>
      <w:r>
        <w:rPr>
          <w:rFonts w:hint="eastAsia" w:ascii="宋体" w:hAnsi="宋体" w:cs="宋体"/>
          <w:spacing w:val="6"/>
          <w:sz w:val="28"/>
          <w:szCs w:val="28"/>
        </w:rPr>
        <w:t xml:space="preserve">日</w:t>
      </w:r>
      <w:r/>
    </w:p>
    <w:p>
      <w:pPr>
        <w:pStyle w:val="762"/>
        <w:spacing w:line="360" w:lineRule="auto"/>
        <w:rPr>
          <w:rFonts w:hAnsi="宋体" w:cs="宋体"/>
          <w:sz w:val="28"/>
          <w:szCs w:val="28"/>
          <w:vertAlign w:val="superscript"/>
        </w:rPr>
      </w:pPr>
      <w:r>
        <w:rPr>
          <w:rFonts w:hAnsi="宋体" w:cs="宋体"/>
          <w:sz w:val="28"/>
          <w:szCs w:val="28"/>
          <w:vertAlign w:val="superscript"/>
        </w:rPr>
      </w:r>
      <w:r/>
    </w:p>
    <w:p>
      <w:pPr>
        <w:pStyle w:val="762"/>
        <w:spacing w:line="360" w:lineRule="auto"/>
        <w:rPr>
          <w:rFonts w:hAnsi="宋体" w:cs="宋体"/>
          <w:bCs/>
          <w:sz w:val="28"/>
          <w:szCs w:val="28"/>
        </w:rPr>
      </w:pPr>
      <w:r>
        <w:rPr>
          <w:rFonts w:hint="eastAsia" w:hAnsi="宋体" w:cs="宋体"/>
          <w:b/>
          <w:sz w:val="28"/>
          <w:szCs w:val="28"/>
        </w:rPr>
        <w:t xml:space="preserve">备注</w:t>
      </w:r>
      <w:r>
        <w:rPr>
          <w:rFonts w:hint="eastAsia" w:hAnsi="宋体" w:cs="宋体"/>
          <w:bCs/>
          <w:sz w:val="28"/>
          <w:szCs w:val="28"/>
        </w:rPr>
        <w:t xml:space="preserve">：</w:t>
      </w:r>
      <w:r/>
    </w:p>
    <w:p>
      <w:pPr>
        <w:pStyle w:val="762"/>
        <w:ind w:firstLine="464"/>
        <w:spacing w:line="360" w:lineRule="auto"/>
        <w:rPr>
          <w:rFonts w:hAnsi="宋体" w:cs="宋体"/>
          <w:bCs/>
          <w:sz w:val="28"/>
          <w:szCs w:val="28"/>
        </w:rPr>
      </w:pPr>
      <w:r>
        <w:rPr>
          <w:rFonts w:hint="eastAsia" w:hAnsi="宋体" w:cs="宋体"/>
          <w:bCs/>
          <w:sz w:val="28"/>
          <w:szCs w:val="28"/>
        </w:rPr>
        <w:t xml:space="preserve">1.</w:t>
      </w:r>
      <w:r>
        <w:rPr>
          <w:rFonts w:hint="eastAsia" w:hAnsi="宋体" w:cs="宋体"/>
          <w:bCs/>
          <w:sz w:val="28"/>
          <w:szCs w:val="28"/>
        </w:rPr>
        <w:t xml:space="preserve">从业人员、营业收入、资产总额填报上一年度数据，无上一年度数据的新成立企业可不填报。</w:t>
      </w:r>
      <w:r/>
    </w:p>
    <w:p>
      <w:pPr>
        <w:pStyle w:val="762"/>
        <w:ind w:firstLine="0"/>
        <w:spacing w:line="360" w:lineRule="auto"/>
        <w:rPr>
          <w:rFonts w:hAnsi="宋体" w:cs="宋体"/>
          <w:bCs/>
          <w:sz w:val="28"/>
          <w:szCs w:val="28"/>
        </w:rPr>
      </w:pPr>
      <w:r>
        <w:rPr>
          <w:rFonts w:hAnsi="宋体" w:cs="宋体"/>
          <w:bCs/>
          <w:sz w:val="28"/>
          <w:szCs w:val="28"/>
        </w:rPr>
      </w:r>
      <w:r/>
    </w:p>
    <w:p>
      <w:pPr>
        <w:pStyle w:val="762"/>
        <w:ind w:firstLine="0"/>
        <w:spacing w:line="360" w:lineRule="auto"/>
        <w:rPr>
          <w:rFonts w:hAnsi="宋体" w:cs="宋体"/>
          <w:bCs/>
          <w:sz w:val="28"/>
          <w:szCs w:val="28"/>
        </w:rPr>
      </w:pPr>
      <w:r>
        <w:rPr>
          <w:rFonts w:hAnsi="宋体" w:cs="宋体"/>
          <w:bCs/>
          <w:sz w:val="28"/>
          <w:szCs w:val="28"/>
        </w:rPr>
      </w:r>
      <w:r/>
    </w:p>
    <w:p>
      <w:pPr>
        <w:pStyle w:val="774"/>
        <w:spacing w:line="360" w:lineRule="auto"/>
        <w:rPr>
          <w:rFonts w:ascii="宋体" w:hAnsi="宋体" w:eastAsia="宋体" w:cs="宋体"/>
          <w:bCs/>
          <w:sz w:val="28"/>
          <w:szCs w:val="28"/>
        </w:rPr>
      </w:pPr>
      <w:r>
        <w:rPr>
          <w:rFonts w:ascii="宋体" w:hAnsi="宋体" w:eastAsia="宋体" w:cs="宋体"/>
          <w:bCs/>
          <w:sz w:val="28"/>
          <w:szCs w:val="28"/>
        </w:rPr>
      </w:r>
      <w:r/>
    </w:p>
    <w:p>
      <w:pPr>
        <w:ind w:firstLine="482"/>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《中小企业声明函》查询渠道参考工业和信息化部发布的中小企业规模自测小程序。</w:t>
      </w:r>
      <w:r/>
    </w:p>
    <w:p>
      <w:pPr>
        <w:ind w:firstLine="482"/>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p>
    <w:p>
      <w:pPr>
        <w:jc w:val="center"/>
        <w:spacing w:line="360" w:lineRule="auto"/>
        <w:widowControl/>
        <w:rPr>
          <w:rFonts w:ascii="宋体" w:hAnsi="宋体" w:cs="宋体"/>
          <w:b/>
          <w:bCs/>
          <w:sz w:val="28"/>
          <w:szCs w:val="28"/>
        </w:rPr>
      </w:pPr>
      <w:r>
        <w:rPr>
          <w:rFonts w:ascii="宋体" w:hAnsi="宋体" w:cs="宋体"/>
          <w:sz w:val="28"/>
          <w:szCs w:val="28"/>
        </w:rPr>
      </w:r>
      <w:r>
        <w:rPr>
          <w:rFonts w:ascii="宋体" w:hAnsi="宋体" w:cs="宋体"/>
          <w:sz w:val="28"/>
          <w:szCs w:val="28"/>
        </w:rPr>
        <mc:AlternateContent>
          <mc:Choice Requires="wpg">
            <w:drawing>
              <wp:inline xmlns:wp="http://schemas.openxmlformats.org/drawingml/2006/wordprocessingDrawing" distT="0" distB="0" distL="0" distR="0">
                <wp:extent cx="2800350" cy="60579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800350" cy="60579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5pt;height:477.0pt;mso-wrap-distance-left:0.0pt;mso-wrap-distance-top:0.0pt;mso-wrap-distance-right:0.0pt;mso-wrap-distance-bottom:0.0pt;" stroked="f">
                <v:path textboxrect="0,0,0,0"/>
                <v:imagedata r:id="rId15" o:title=""/>
              </v:shape>
            </w:pict>
          </mc:Fallback>
        </mc:AlternateContent>
      </w:r>
      <w:r/>
    </w:p>
    <w:p>
      <w:pPr>
        <w:spacing w:line="360" w:lineRule="auto"/>
        <w:rPr>
          <w:rFonts w:ascii="宋体" w:hAnsi="宋体" w:cs="宋体"/>
          <w:b/>
          <w:bCs/>
          <w:sz w:val="28"/>
          <w:szCs w:val="28"/>
        </w:rPr>
      </w:pPr>
      <w:r>
        <w:rPr>
          <w:rFonts w:hint="eastAsia" w:ascii="宋体" w:hAnsi="宋体" w:cs="宋体"/>
          <w:b/>
          <w:bCs/>
          <w:sz w:val="28"/>
          <w:szCs w:val="28"/>
        </w:rPr>
        <w:br w:type="page" w:clear="all"/>
      </w:r>
      <w:r/>
    </w:p>
    <w:p>
      <w:pPr>
        <w:jc w:val="center"/>
        <w:spacing w:line="360" w:lineRule="auto"/>
        <w:rPr>
          <w:rFonts w:ascii="宋体" w:hAnsi="宋体" w:cs="宋体"/>
          <w:b/>
          <w:sz w:val="28"/>
          <w:szCs w:val="28"/>
        </w:rPr>
      </w:pPr>
      <w:r>
        <w:rPr>
          <w:rFonts w:hint="eastAsia" w:ascii="宋体" w:hAnsi="宋体" w:cs="宋体"/>
          <w:b/>
          <w:sz w:val="28"/>
          <w:szCs w:val="28"/>
        </w:rPr>
        <w:t xml:space="preserve">10.</w:t>
      </w:r>
      <w:r>
        <w:rPr>
          <w:rFonts w:hint="eastAsia" w:ascii="宋体" w:hAnsi="宋体" w:cs="宋体"/>
          <w:b/>
          <w:sz w:val="28"/>
          <w:szCs w:val="28"/>
        </w:rPr>
        <w:t xml:space="preserve">残疾人福利性单位声明函</w:t>
      </w:r>
      <w:r>
        <w:rPr>
          <w:rFonts w:hint="eastAsia" w:ascii="宋体" w:hAnsi="宋体" w:cs="宋体"/>
          <w:b/>
          <w:bCs/>
          <w:sz w:val="28"/>
          <w:szCs w:val="28"/>
        </w:rPr>
        <w:t xml:space="preserve">（如有）</w:t>
      </w:r>
      <w:r/>
    </w:p>
    <w:p>
      <w:pPr>
        <w:spacing w:line="360" w:lineRule="auto"/>
        <w:rPr>
          <w:rFonts w:ascii="宋体" w:hAnsi="宋体" w:cs="宋体"/>
          <w:sz w:val="28"/>
          <w:szCs w:val="28"/>
        </w:rPr>
      </w:pPr>
      <w:r>
        <w:rPr>
          <w:rFonts w:ascii="宋体" w:hAnsi="宋体" w:cs="宋体"/>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t xml:space="preserve">徐州市云龙区人民法院档案数字化即时录入服务项目</w:t>
      </w:r>
      <w:r/>
    </w:p>
    <w:p>
      <w:pPr>
        <w:ind w:firstLine="480"/>
        <w:spacing w:line="360" w:lineRule="auto"/>
        <w:rPr>
          <w:rFonts w:ascii="宋体" w:hAnsi="宋体" w:cs="宋体"/>
          <w:sz w:val="28"/>
          <w:szCs w:val="28"/>
          <w:u w:val="single"/>
        </w:rPr>
      </w:pP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rPr>
          <w:rFonts w:hint="eastAsia" w:ascii="宋体" w:hAnsi="宋体" w:cs="宋体"/>
          <w:sz w:val="28"/>
          <w:szCs w:val="28"/>
        </w:rPr>
        <w:t xml:space="preserve">　</w:t>
      </w:r>
      <w:r/>
    </w:p>
    <w:p>
      <w:pPr>
        <w:ind w:firstLine="504"/>
        <w:spacing w:line="360" w:lineRule="auto"/>
        <w:rPr>
          <w:rFonts w:ascii="宋体" w:hAnsi="宋体" w:cs="宋体"/>
          <w:spacing w:val="6"/>
          <w:sz w:val="28"/>
          <w:szCs w:val="28"/>
        </w:rPr>
      </w:pPr>
      <w:r>
        <w:rPr>
          <w:rFonts w:ascii="宋体" w:hAnsi="宋体" w:cs="宋体"/>
          <w:spacing w:val="6"/>
          <w:sz w:val="28"/>
          <w:szCs w:val="28"/>
        </w:rPr>
      </w:r>
      <w:r/>
    </w:p>
    <w:p>
      <w:pPr>
        <w:ind w:firstLine="504"/>
        <w:spacing w:line="360" w:lineRule="auto"/>
        <w:rPr>
          <w:rFonts w:ascii="宋体" w:hAnsi="宋体" w:cs="宋体"/>
          <w:spacing w:val="6"/>
          <w:sz w:val="28"/>
          <w:szCs w:val="28"/>
        </w:rPr>
      </w:pPr>
      <w:r>
        <w:rPr>
          <w:rFonts w:hint="eastAsia" w:ascii="宋体" w:hAnsi="宋体" w:cs="宋体"/>
          <w:spacing w:val="6"/>
          <w:sz w:val="28"/>
          <w:szCs w:val="28"/>
        </w:rPr>
        <w:t xml:space="preserve">本单位郑重声明，根据《财政部民政部中国残疾人联合会关于促进残疾人就业政府采购政策的通知》（财库</w:t>
      </w:r>
      <w:r>
        <w:rPr>
          <w:rFonts w:hint="eastAsia" w:ascii="宋体" w:hAnsi="宋体" w:cs="宋体"/>
          <w:sz w:val="28"/>
          <w:szCs w:val="28"/>
        </w:rPr>
        <w:t xml:space="preserve">〔</w:t>
      </w:r>
      <w:r>
        <w:rPr>
          <w:rFonts w:hint="eastAsia" w:ascii="宋体" w:hAnsi="宋体" w:cs="宋体"/>
          <w:sz w:val="28"/>
          <w:szCs w:val="28"/>
        </w:rPr>
        <w:t xml:space="preserve">2017</w:t>
      </w:r>
      <w:r>
        <w:rPr>
          <w:rFonts w:hint="eastAsia" w:ascii="宋体" w:hAnsi="宋体" w:cs="宋体"/>
          <w:sz w:val="28"/>
          <w:szCs w:val="28"/>
        </w:rPr>
        <w:t xml:space="preserve">〕</w:t>
      </w:r>
      <w:r>
        <w:rPr>
          <w:rFonts w:hint="eastAsia" w:ascii="宋体" w:hAnsi="宋体" w:cs="宋体"/>
          <w:sz w:val="28"/>
          <w:szCs w:val="28"/>
        </w:rPr>
        <w:t xml:space="preserve">141</w:t>
      </w:r>
      <w:r>
        <w:rPr>
          <w:rFonts w:hint="eastAsia" w:ascii="宋体" w:hAnsi="宋体" w:cs="宋体"/>
          <w:spacing w:val="6"/>
          <w:sz w:val="28"/>
          <w:szCs w:val="28"/>
        </w:rPr>
        <w:t xml:space="preserve">号）的规定，本单位为符合条件的残疾人福利性单位，且本单位参加的采购活动提供本单位制造的货物（由本单位承担工程</w:t>
      </w:r>
      <w:r>
        <w:rPr>
          <w:rFonts w:hint="eastAsia" w:ascii="宋体" w:hAnsi="宋体" w:cs="宋体"/>
          <w:spacing w:val="6"/>
          <w:sz w:val="28"/>
          <w:szCs w:val="28"/>
        </w:rPr>
        <w:t xml:space="preserve">/</w:t>
      </w:r>
      <w:r>
        <w:rPr>
          <w:rFonts w:hint="eastAsia" w:ascii="宋体" w:hAnsi="宋体" w:cs="宋体"/>
          <w:spacing w:val="6"/>
          <w:sz w:val="28"/>
          <w:szCs w:val="28"/>
        </w:rPr>
        <w:t xml:space="preserve">提供服务），或者提供其他残疾人福利性单位制造的货物（不包括使用非残疾人福利性单位注册商标的货物）。</w:t>
      </w:r>
      <w:r/>
    </w:p>
    <w:p>
      <w:pPr>
        <w:ind w:firstLine="504"/>
        <w:spacing w:line="360" w:lineRule="auto"/>
        <w:rPr>
          <w:rFonts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pStyle w:val="779"/>
        <w:spacing w:line="360" w:lineRule="auto"/>
        <w:rPr>
          <w:rFonts w:ascii="宋体" w:hAnsi="宋体" w:cs="宋体"/>
          <w:sz w:val="28"/>
          <w:szCs w:val="28"/>
        </w:rPr>
      </w:pPr>
      <w:r>
        <w:rPr>
          <w:rFonts w:ascii="宋体" w:hAnsi="宋体" w:cs="宋体"/>
          <w:sz w:val="28"/>
          <w:szCs w:val="28"/>
        </w:rPr>
      </w:r>
      <w:r/>
    </w:p>
    <w:p>
      <w:pPr>
        <w:jc w:val="right"/>
        <w:spacing w:line="360" w:lineRule="auto"/>
        <w:rPr>
          <w:rFonts w:ascii="宋体" w:hAnsi="宋体" w:cs="宋体"/>
          <w:sz w:val="28"/>
          <w:szCs w:val="28"/>
        </w:rPr>
      </w:pPr>
      <w:r>
        <w:rPr>
          <w:rFonts w:hint="eastAsia" w:ascii="宋体" w:hAnsi="宋体" w:cs="宋体"/>
          <w:sz w:val="28"/>
          <w:szCs w:val="28"/>
        </w:rPr>
        <w:t xml:space="preserve">供应商：（电子签章）</w:t>
      </w:r>
      <w:r/>
    </w:p>
    <w:p>
      <w:pPr>
        <w:jc w:val="right"/>
        <w:spacing w:line="360" w:lineRule="auto"/>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r/>
    </w:p>
    <w:p>
      <w:pPr>
        <w:ind w:firstLine="480"/>
        <w:spacing w:line="360" w:lineRule="auto"/>
        <w:rPr>
          <w:rFonts w:ascii="宋体" w:hAnsi="宋体" w:cs="宋体"/>
          <w:sz w:val="28"/>
          <w:szCs w:val="28"/>
        </w:rPr>
      </w:pPr>
      <w:r>
        <w:rPr>
          <w:rFonts w:ascii="宋体" w:hAnsi="宋体" w:cs="宋体"/>
          <w:sz w:val="28"/>
          <w:szCs w:val="28"/>
        </w:rPr>
      </w:r>
      <w:r/>
    </w:p>
    <w:p>
      <w:pPr>
        <w:pStyle w:val="1003"/>
        <w:spacing w:line="360" w:lineRule="auto"/>
        <w:rPr>
          <w:rFonts w:ascii="宋体" w:hAnsi="宋体" w:cs="宋体"/>
          <w:sz w:val="28"/>
          <w:szCs w:val="28"/>
        </w:rPr>
      </w:pPr>
      <w:r>
        <w:rPr>
          <w:rFonts w:ascii="宋体" w:hAnsi="宋体" w:cs="宋体"/>
          <w:sz w:val="28"/>
          <w:szCs w:val="28"/>
        </w:rPr>
      </w:r>
      <w:r/>
    </w:p>
    <w:p>
      <w:pPr>
        <w:ind w:firstLine="444"/>
        <w:spacing w:line="360" w:lineRule="auto"/>
        <w:rPr>
          <w:rFonts w:ascii="宋体" w:hAnsi="宋体" w:cs="宋体"/>
          <w:spacing w:val="6"/>
          <w:sz w:val="28"/>
          <w:szCs w:val="28"/>
        </w:rPr>
      </w:pPr>
      <w:r>
        <w:rPr>
          <w:rFonts w:hint="eastAsia" w:ascii="宋体" w:hAnsi="宋体" w:cs="宋体"/>
          <w:spacing w:val="6"/>
          <w:sz w:val="28"/>
          <w:szCs w:val="28"/>
        </w:rPr>
        <w:t xml:space="preserve">说明：</w:t>
      </w:r>
      <w:r/>
    </w:p>
    <w:p>
      <w:pPr>
        <w:ind w:firstLine="444"/>
        <w:spacing w:line="360" w:lineRule="auto"/>
        <w:rPr>
          <w:rFonts w:ascii="宋体" w:hAnsi="宋体" w:cs="宋体"/>
          <w:spacing w:val="6"/>
          <w:sz w:val="28"/>
          <w:szCs w:val="28"/>
        </w:rPr>
      </w:pPr>
      <w:r>
        <w:rPr>
          <w:rFonts w:hint="eastAsia" w:ascii="宋体" w:hAnsi="宋体" w:cs="宋体"/>
          <w:spacing w:val="6"/>
          <w:sz w:val="28"/>
          <w:szCs w:val="28"/>
        </w:rPr>
        <w:t xml:space="preserve">1.</w:t>
      </w:r>
      <w:r>
        <w:rPr>
          <w:rFonts w:hint="eastAsia" w:ascii="宋体" w:hAnsi="宋体" w:cs="宋体"/>
          <w:spacing w:val="6"/>
          <w:sz w:val="28"/>
          <w:szCs w:val="28"/>
        </w:rPr>
        <w:t xml:space="preserve">成交供应商为残疾人福利性单位的，采购人或者其委托的采购代理机构应当随成交结果同时公告其《残疾人福利性单位声明函》，接受社会监督。</w:t>
      </w:r>
      <w:r/>
    </w:p>
    <w:p>
      <w:pPr>
        <w:ind w:firstLine="444"/>
        <w:spacing w:line="360" w:lineRule="auto"/>
        <w:rPr>
          <w:rFonts w:ascii="宋体" w:hAnsi="宋体" w:cs="宋体"/>
          <w:spacing w:val="6"/>
          <w:sz w:val="28"/>
          <w:szCs w:val="28"/>
        </w:rPr>
      </w:pPr>
      <w:r>
        <w:rPr>
          <w:rFonts w:hint="eastAsia" w:ascii="宋体" w:hAnsi="宋体" w:cs="宋体"/>
          <w:spacing w:val="6"/>
          <w:sz w:val="28"/>
          <w:szCs w:val="28"/>
        </w:rPr>
        <w:t xml:space="preserve">2.</w:t>
      </w:r>
      <w:r>
        <w:rPr>
          <w:rFonts w:hint="eastAsia" w:ascii="宋体" w:hAnsi="宋体" w:cs="宋体"/>
          <w:spacing w:val="6"/>
          <w:sz w:val="28"/>
          <w:szCs w:val="28"/>
        </w:rPr>
        <w:t xml:space="preserve">供应商提供的《残疾人福利性单位声明函》与事实不符的，依照《中华人民共和国政府采购法》第七十七条第一款的规定追究法律责任。</w:t>
      </w:r>
      <w:r/>
    </w:p>
    <w:p>
      <w:pPr>
        <w:rPr>
          <w:rFonts w:ascii="宋体" w:hAnsi="宋体" w:cs="宋体"/>
          <w:spacing w:val="6"/>
          <w:sz w:val="28"/>
          <w:szCs w:val="28"/>
        </w:rPr>
      </w:pPr>
      <w:r>
        <w:rPr>
          <w:rFonts w:hint="eastAsia" w:ascii="宋体" w:hAnsi="宋体" w:cs="宋体"/>
          <w:spacing w:val="6"/>
          <w:sz w:val="28"/>
          <w:szCs w:val="28"/>
        </w:rPr>
        <w:br w:type="page" w:clear="all"/>
      </w:r>
      <w:r/>
    </w:p>
    <w:p>
      <w:pPr>
        <w:jc w:val="center"/>
        <w:spacing w:line="360" w:lineRule="auto"/>
        <w:rPr>
          <w:rFonts w:ascii="宋体" w:hAnsi="宋体" w:cs="宋体"/>
          <w:b/>
          <w:bCs/>
          <w:sz w:val="28"/>
          <w:szCs w:val="28"/>
        </w:rPr>
      </w:pPr>
      <w:r>
        <w:rPr>
          <w:rFonts w:hint="eastAsia" w:ascii="宋体" w:hAnsi="宋体" w:cs="宋体"/>
          <w:b/>
          <w:bCs/>
          <w:sz w:val="28"/>
          <w:szCs w:val="28"/>
        </w:rPr>
        <w:t xml:space="preserve">11.</w:t>
      </w:r>
      <w:r>
        <w:rPr>
          <w:rFonts w:hint="eastAsia" w:ascii="宋体" w:hAnsi="宋体" w:cs="宋体"/>
          <w:b/>
          <w:bCs/>
          <w:sz w:val="28"/>
          <w:szCs w:val="28"/>
        </w:rPr>
        <w:t xml:space="preserve">具备履行合同所必需的设备和专业技术能力的书面声明</w:t>
      </w:r>
      <w:r/>
    </w:p>
    <w:p>
      <w:pPr>
        <w:jc w:val="center"/>
        <w:spacing w:line="360" w:lineRule="auto"/>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rPr>
          <w:rFonts w:hint="eastAsia" w:ascii="宋体" w:hAnsi="宋体" w:cs="宋体"/>
          <w:sz w:val="28"/>
          <w:szCs w:val="28"/>
        </w:rPr>
        <w:t xml:space="preserve">　</w:t>
      </w:r>
      <w:r/>
    </w:p>
    <w:p>
      <w:pPr>
        <w:pStyle w:val="761"/>
        <w:jc w:val="center"/>
        <w:spacing w:line="360" w:lineRule="auto"/>
        <w:rPr>
          <w:rFonts w:ascii="宋体" w:hAnsi="宋体" w:cs="宋体"/>
          <w:sz w:val="28"/>
          <w:szCs w:val="28"/>
        </w:rPr>
      </w:pPr>
      <w:r>
        <w:rPr>
          <w:rFonts w:ascii="宋体" w:hAnsi="宋体" w:cs="宋体"/>
          <w:sz w:val="28"/>
          <w:szCs w:val="28"/>
        </w:rPr>
      </w:r>
      <w:r/>
    </w:p>
    <w:p>
      <w:pPr>
        <w:pStyle w:val="757"/>
        <w:ind w:firstLine="480"/>
        <w:spacing w:line="360" w:lineRule="auto"/>
        <w:rPr>
          <w:rFonts w:ascii="宋体" w:hAnsi="宋体" w:cs="宋体"/>
          <w:sz w:val="28"/>
          <w:szCs w:val="28"/>
        </w:rPr>
      </w:pPr>
      <w:r>
        <w:rPr>
          <w:rFonts w:hint="eastAsia" w:ascii="宋体" w:hAnsi="宋体" w:cs="宋体"/>
          <w:sz w:val="28"/>
          <w:szCs w:val="28"/>
        </w:rPr>
        <w:t xml:space="preserve">我单位郑重声明：我单位具备履行本项采购合同所必需的设备和专业技术能力，具体为：</w:t>
      </w:r>
      <w:r/>
    </w:p>
    <w:p>
      <w:pPr>
        <w:pStyle w:val="761"/>
        <w:ind w:firstLine="480"/>
        <w:jc w:val="left"/>
        <w:spacing w:line="360" w:lineRule="auto"/>
        <w:rPr>
          <w:rFonts w:ascii="宋体" w:hAnsi="宋体" w:cs="宋体"/>
          <w:sz w:val="28"/>
          <w:szCs w:val="28"/>
        </w:rPr>
      </w:pPr>
      <w:r>
        <w:rPr>
          <w:rFonts w:ascii="宋体" w:hAnsi="宋体" w:cs="宋体"/>
          <w:sz w:val="28"/>
          <w:szCs w:val="28"/>
        </w:rPr>
      </w:r>
      <w:r/>
    </w:p>
    <w:p>
      <w:pPr>
        <w:pStyle w:val="761"/>
        <w:ind w:firstLine="480"/>
        <w:jc w:val="left"/>
        <w:spacing w:line="360" w:lineRule="auto"/>
        <w:rPr>
          <w:rFonts w:ascii="宋体" w:hAnsi="宋体" w:cs="宋体"/>
          <w:sz w:val="28"/>
          <w:szCs w:val="28"/>
        </w:rPr>
      </w:pPr>
      <w:r>
        <w:rPr>
          <w:rFonts w:ascii="宋体" w:hAnsi="宋体" w:cs="宋体"/>
          <w:sz w:val="28"/>
          <w:szCs w:val="28"/>
        </w:rPr>
      </w:r>
      <w:r/>
    </w:p>
    <w:p>
      <w:pPr>
        <w:pStyle w:val="761"/>
        <w:ind w:firstLine="480"/>
        <w:jc w:val="left"/>
        <w:spacing w:line="360" w:lineRule="auto"/>
        <w:rPr>
          <w:rFonts w:ascii="宋体" w:hAnsi="宋体" w:cs="宋体"/>
          <w:sz w:val="28"/>
          <w:szCs w:val="28"/>
        </w:rPr>
      </w:pPr>
      <w:r>
        <w:rPr>
          <w:rFonts w:hint="eastAsia" w:ascii="宋体" w:hAnsi="宋体" w:cs="宋体"/>
          <w:sz w:val="28"/>
          <w:szCs w:val="28"/>
        </w:rPr>
        <w:t xml:space="preserve">特此声明</w:t>
      </w:r>
      <w:r/>
    </w:p>
    <w:p>
      <w:pPr>
        <w:pStyle w:val="761"/>
        <w:jc w:val="left"/>
        <w:spacing w:line="360" w:lineRule="auto"/>
        <w:rPr>
          <w:rFonts w:ascii="宋体" w:hAnsi="宋体" w:cs="宋体"/>
          <w:sz w:val="28"/>
          <w:szCs w:val="28"/>
        </w:rPr>
      </w:pPr>
      <w:r>
        <w:rPr>
          <w:rFonts w:ascii="宋体" w:hAnsi="宋体" w:cs="宋体"/>
          <w:sz w:val="28"/>
          <w:szCs w:val="28"/>
        </w:rPr>
      </w:r>
      <w:r/>
    </w:p>
    <w:p>
      <w:pPr>
        <w:pStyle w:val="761"/>
        <w:ind w:firstLine="480"/>
        <w:jc w:val="left"/>
        <w:spacing w:line="360" w:lineRule="auto"/>
        <w:rPr>
          <w:rFonts w:ascii="宋体" w:hAnsi="宋体" w:cs="宋体"/>
          <w:sz w:val="28"/>
          <w:szCs w:val="28"/>
        </w:rPr>
      </w:pPr>
      <w:r>
        <w:rPr>
          <w:rFonts w:hint="eastAsia" w:ascii="宋体" w:hAnsi="宋体" w:cs="宋体"/>
          <w:sz w:val="28"/>
          <w:szCs w:val="28"/>
        </w:rPr>
        <w:t xml:space="preserve">供应商对上述声明的真实性负责，如有虚假，将依法承担相应责任。</w:t>
      </w:r>
      <w:r/>
    </w:p>
    <w:p>
      <w:pPr>
        <w:pStyle w:val="761"/>
        <w:jc w:val="left"/>
        <w:spacing w:line="360" w:lineRule="auto"/>
        <w:rPr>
          <w:rFonts w:ascii="宋体" w:hAnsi="宋体" w:cs="宋体"/>
          <w:sz w:val="28"/>
          <w:szCs w:val="28"/>
        </w:rPr>
      </w:pPr>
      <w:r>
        <w:rPr>
          <w:rFonts w:ascii="宋体" w:hAnsi="宋体" w:cs="宋体"/>
          <w:sz w:val="28"/>
          <w:szCs w:val="28"/>
        </w:rPr>
      </w:r>
      <w:r/>
    </w:p>
    <w:p>
      <w:pPr>
        <w:ind w:left="360" w:firstLine="420"/>
        <w:jc w:val="left"/>
        <w:spacing w:line="360" w:lineRule="auto"/>
        <w:widowControl/>
        <w:rPr>
          <w:rFonts w:ascii="宋体" w:hAnsi="宋体" w:cs="宋体"/>
          <w:b/>
          <w:sz w:val="28"/>
          <w:szCs w:val="28"/>
        </w:rPr>
      </w:pPr>
      <w:r>
        <w:rPr>
          <w:rFonts w:hint="eastAsia" w:ascii="宋体" w:hAnsi="宋体" w:cs="宋体"/>
          <w:b/>
          <w:bCs/>
          <w:sz w:val="28"/>
          <w:szCs w:val="28"/>
        </w:rPr>
        <w:t xml:space="preserve">注：如不提供或有负偏离，按照响应无效处理。</w:t>
      </w:r>
      <w:r/>
    </w:p>
    <w:p>
      <w:pPr>
        <w:pStyle w:val="761"/>
        <w:spacing w:line="360" w:lineRule="auto"/>
        <w:rPr>
          <w:rFonts w:ascii="宋体" w:hAnsi="宋体" w:cs="宋体"/>
          <w:sz w:val="28"/>
          <w:szCs w:val="28"/>
        </w:rPr>
      </w:pPr>
      <w:r>
        <w:rPr>
          <w:rFonts w:ascii="宋体" w:hAnsi="宋体" w:cs="宋体"/>
          <w:sz w:val="28"/>
          <w:szCs w:val="28"/>
        </w:rPr>
      </w:r>
      <w:r/>
    </w:p>
    <w:p>
      <w:pPr>
        <w:pStyle w:val="761"/>
        <w:ind w:firstLine="42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jc w:val="right"/>
        <w:spacing w:line="360" w:lineRule="auto"/>
        <w:rPr>
          <w:rFonts w:ascii="宋体" w:hAnsi="宋体" w:cs="宋体"/>
          <w:sz w:val="28"/>
          <w:szCs w:val="28"/>
        </w:rPr>
      </w:pPr>
      <w:r>
        <w:rPr>
          <w:rFonts w:hint="eastAsia" w:ascii="宋体" w:hAnsi="宋体" w:cs="宋体"/>
          <w:sz w:val="28"/>
          <w:szCs w:val="28"/>
        </w:rPr>
        <w:t xml:space="preserve">供应商：（电子签章）</w:t>
      </w:r>
      <w:r/>
    </w:p>
    <w:p>
      <w:pPr>
        <w:jc w:val="right"/>
        <w:spacing w:line="360" w:lineRule="auto"/>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r/>
    </w:p>
    <w:p>
      <w:pPr>
        <w:pStyle w:val="1004"/>
        <w:ind w:firstLine="480"/>
        <w:jc w:val="center"/>
        <w:spacing w:line="360" w:lineRule="auto"/>
        <w:rPr>
          <w:rFonts w:eastAsia="宋体" w:cs="宋体"/>
          <w:sz w:val="28"/>
          <w:szCs w:val="28"/>
          <w:u w:val="single"/>
        </w:rPr>
      </w:pPr>
      <w:r>
        <w:rPr>
          <w:rFonts w:eastAsia="宋体" w:cs="宋体"/>
          <w:sz w:val="28"/>
          <w:szCs w:val="28"/>
          <w:u w:val="single"/>
        </w:rPr>
      </w:r>
      <w:r/>
    </w:p>
    <w:p>
      <w:pPr>
        <w:pStyle w:val="1004"/>
        <w:ind w:firstLine="480"/>
        <w:jc w:val="center"/>
        <w:spacing w:line="360" w:lineRule="auto"/>
        <w:rPr>
          <w:rFonts w:eastAsia="宋体" w:cs="宋体"/>
          <w:sz w:val="28"/>
          <w:szCs w:val="28"/>
          <w:u w:val="single"/>
        </w:rPr>
      </w:pPr>
      <w:r>
        <w:rPr>
          <w:rFonts w:eastAsia="宋体" w:cs="宋体"/>
          <w:sz w:val="28"/>
          <w:szCs w:val="28"/>
          <w:u w:val="single"/>
        </w:rPr>
      </w:r>
      <w:r/>
    </w:p>
    <w:p>
      <w:pPr>
        <w:pStyle w:val="1004"/>
        <w:ind w:firstLine="480"/>
        <w:jc w:val="center"/>
        <w:spacing w:line="360" w:lineRule="auto"/>
        <w:rPr>
          <w:rFonts w:eastAsia="宋体" w:cs="宋体"/>
          <w:sz w:val="28"/>
          <w:szCs w:val="28"/>
          <w:u w:val="single"/>
        </w:rPr>
      </w:pPr>
      <w:r>
        <w:rPr>
          <w:rFonts w:eastAsia="宋体" w:cs="宋体"/>
          <w:sz w:val="28"/>
          <w:szCs w:val="28"/>
          <w:u w:val="single"/>
        </w:rPr>
      </w:r>
      <w:r/>
    </w:p>
    <w:p>
      <w:pPr>
        <w:pStyle w:val="1004"/>
        <w:ind w:firstLine="480"/>
        <w:jc w:val="center"/>
        <w:spacing w:line="360" w:lineRule="auto"/>
        <w:rPr>
          <w:rFonts w:eastAsia="宋体" w:cs="宋体"/>
          <w:sz w:val="28"/>
          <w:szCs w:val="28"/>
          <w:u w:val="single"/>
        </w:rPr>
      </w:pPr>
      <w:r>
        <w:rPr>
          <w:rFonts w:eastAsia="宋体" w:cs="宋体"/>
          <w:sz w:val="28"/>
          <w:szCs w:val="28"/>
          <w:u w:val="single"/>
        </w:rPr>
      </w:r>
      <w:r/>
    </w:p>
    <w:p>
      <w:pPr>
        <w:pStyle w:val="1004"/>
        <w:ind w:firstLine="480"/>
        <w:jc w:val="center"/>
        <w:spacing w:line="360" w:lineRule="auto"/>
        <w:rPr>
          <w:rFonts w:eastAsia="宋体" w:cs="宋体"/>
          <w:sz w:val="28"/>
          <w:szCs w:val="28"/>
          <w:u w:val="single"/>
        </w:rPr>
      </w:pPr>
      <w:r>
        <w:rPr>
          <w:rFonts w:eastAsia="宋体" w:cs="宋体"/>
          <w:sz w:val="28"/>
          <w:szCs w:val="28"/>
          <w:u w:val="single"/>
        </w:rPr>
      </w:r>
      <w:r/>
    </w:p>
    <w:p>
      <w:pPr>
        <w:rPr>
          <w:rFonts w:ascii="宋体" w:hAnsi="宋体" w:cs="宋体"/>
          <w:b/>
          <w:bCs/>
          <w:sz w:val="28"/>
          <w:szCs w:val="28"/>
        </w:rPr>
      </w:pPr>
      <w:r>
        <w:rPr>
          <w:rFonts w:ascii="宋体" w:hAnsi="宋体" w:cs="宋体"/>
          <w:b/>
          <w:bCs/>
          <w:sz w:val="28"/>
          <w:szCs w:val="28"/>
        </w:rPr>
      </w:r>
      <w:r/>
    </w:p>
    <w:p>
      <w:pPr>
        <w:rPr>
          <w:rFonts w:ascii="宋体" w:hAnsi="宋体" w:cs="宋体"/>
          <w:b/>
          <w:sz w:val="28"/>
          <w:szCs w:val="28"/>
        </w:rPr>
      </w:pPr>
      <w:r>
        <w:rPr>
          <w:rFonts w:hint="eastAsia" w:ascii="宋体" w:hAnsi="宋体" w:cs="宋体"/>
          <w:b/>
          <w:sz w:val="28"/>
          <w:szCs w:val="28"/>
        </w:rPr>
        <w:br w:type="page" w:clear="all"/>
      </w:r>
      <w:r/>
    </w:p>
    <w:p>
      <w:pPr>
        <w:jc w:val="center"/>
        <w:spacing w:line="360" w:lineRule="auto"/>
        <w:rPr>
          <w:rFonts w:ascii="宋体" w:hAnsi="宋体" w:cs="宋体"/>
          <w:b/>
          <w:bCs/>
          <w:sz w:val="28"/>
          <w:szCs w:val="28"/>
        </w:rPr>
      </w:pPr>
      <w:r>
        <w:rPr>
          <w:rFonts w:hint="eastAsia" w:ascii="宋体" w:hAnsi="宋体" w:cs="宋体"/>
          <w:b/>
          <w:sz w:val="28"/>
          <w:szCs w:val="28"/>
        </w:rPr>
        <w:t xml:space="preserve">12.</w:t>
      </w:r>
      <w:r>
        <w:rPr>
          <w:rFonts w:hint="eastAsia" w:ascii="宋体" w:hAnsi="宋体" w:cs="宋体"/>
          <w:b/>
          <w:sz w:val="28"/>
          <w:szCs w:val="28"/>
        </w:rPr>
        <w:t xml:space="preserve">供应商参加政府采购活动前</w:t>
      </w:r>
      <w:r>
        <w:rPr>
          <w:rFonts w:hint="eastAsia" w:ascii="宋体" w:hAnsi="宋体" w:cs="宋体"/>
          <w:b/>
          <w:sz w:val="28"/>
          <w:szCs w:val="28"/>
        </w:rPr>
        <w:t xml:space="preserve">3</w:t>
      </w:r>
      <w:r>
        <w:rPr>
          <w:rFonts w:hint="eastAsia" w:ascii="宋体" w:hAnsi="宋体" w:cs="宋体"/>
          <w:b/>
          <w:sz w:val="28"/>
          <w:szCs w:val="28"/>
        </w:rPr>
        <w:t xml:space="preserve">年内在经营活动中没有</w:t>
      </w:r>
      <w:r/>
    </w:p>
    <w:p>
      <w:pPr>
        <w:jc w:val="center"/>
        <w:spacing w:line="360" w:lineRule="auto"/>
        <w:rPr>
          <w:rFonts w:ascii="宋体" w:hAnsi="宋体" w:cs="宋体"/>
          <w:b/>
          <w:sz w:val="28"/>
          <w:szCs w:val="28"/>
        </w:rPr>
      </w:pPr>
      <w:r>
        <w:rPr>
          <w:rFonts w:hint="eastAsia" w:ascii="宋体" w:hAnsi="宋体" w:cs="宋体"/>
          <w:b/>
          <w:sz w:val="28"/>
          <w:szCs w:val="28"/>
        </w:rPr>
        <w:t xml:space="preserve">重大违法记录的书面声明</w:t>
      </w:r>
      <w:r/>
    </w:p>
    <w:p>
      <w:pPr>
        <w:spacing w:line="360" w:lineRule="auto"/>
        <w:rPr>
          <w:rFonts w:ascii="宋体" w:hAnsi="宋体" w:cs="宋体"/>
          <w:b/>
          <w:sz w:val="28"/>
          <w:szCs w:val="28"/>
        </w:rPr>
      </w:pPr>
      <w:r>
        <w:rPr>
          <w:rFonts w:ascii="宋体" w:hAnsi="宋体" w:cs="宋体"/>
          <w:b/>
          <w:sz w:val="28"/>
          <w:szCs w:val="28"/>
        </w:rPr>
      </w:r>
      <w:r/>
    </w:p>
    <w:p>
      <w:pPr>
        <w:ind w:firstLine="480"/>
        <w:spacing w:line="360" w:lineRule="auto"/>
        <w:rPr>
          <w:rFonts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rPr>
        <w:t xml:space="preserve">徐州市云龙区人民法院档案数字化即时录入服务项目</w:t>
      </w:r>
      <w:r>
        <w:rPr>
          <w:rFonts w:hint="eastAsia" w:ascii="宋体" w:hAnsi="宋体" w:cs="宋体"/>
          <w:sz w:val="28"/>
          <w:szCs w:val="28"/>
        </w:rPr>
        <w:t xml:space="preserve">）（项目编号：</w:t>
      </w:r>
      <w:r>
        <w:rPr>
          <w:rFonts w:hint="eastAsia" w:ascii="宋体" w:hAnsi="宋体" w:cs="宋体"/>
          <w:sz w:val="28"/>
          <w:szCs w:val="28"/>
        </w:rPr>
        <w:t xml:space="preserve">JSZC-320303-KYJL-C2026-0015</w:t>
      </w:r>
      <w:r>
        <w:rPr>
          <w:rFonts w:hint="eastAsia" w:ascii="宋体" w:hAnsi="宋体" w:cs="宋体"/>
          <w:sz w:val="28"/>
          <w:szCs w:val="28"/>
        </w:rPr>
        <w:t xml:space="preserve">）政府采购活动前</w:t>
      </w:r>
      <w:r>
        <w:rPr>
          <w:rFonts w:hint="eastAsia" w:ascii="宋体" w:hAnsi="宋体" w:cs="宋体"/>
          <w:sz w:val="28"/>
          <w:szCs w:val="28"/>
        </w:rPr>
        <w:t xml:space="preserve">3</w:t>
      </w:r>
      <w:r>
        <w:rPr>
          <w:rFonts w:hint="eastAsia" w:ascii="宋体" w:hAnsi="宋体" w:cs="宋体"/>
          <w:sz w:val="28"/>
          <w:szCs w:val="28"/>
        </w:rPr>
        <w:t xml:space="preserve">年内在经营活动中没有重大违法记录。重大违法记录是指因违法经营受到刑事处罚或者责令停产停业、吊销许可证或者执照、较大数额罚款等行政处罚。</w:t>
      </w:r>
      <w:r/>
    </w:p>
    <w:p>
      <w:pPr>
        <w:ind w:firstLine="480"/>
        <w:spacing w:line="360" w:lineRule="auto"/>
        <w:rPr>
          <w:rFonts w:ascii="宋体" w:hAnsi="宋体" w:cs="宋体"/>
          <w:sz w:val="28"/>
          <w:szCs w:val="28"/>
        </w:rPr>
      </w:pPr>
      <w:r>
        <w:rPr>
          <w:rFonts w:hint="eastAsia" w:ascii="宋体" w:hAnsi="宋体" w:cs="宋体"/>
          <w:sz w:val="28"/>
          <w:szCs w:val="28"/>
        </w:rPr>
        <w:t xml:space="preserve">我单位对上述声明的真实性负责。如有虚假，将依法承担相应责任。</w:t>
      </w:r>
      <w:r/>
    </w:p>
    <w:p>
      <w:pPr>
        <w:ind w:firstLine="480"/>
        <w:spacing w:line="360" w:lineRule="auto"/>
        <w:rPr>
          <w:rFonts w:ascii="宋体" w:hAnsi="宋体" w:cs="宋体"/>
          <w:bCs/>
          <w:sz w:val="28"/>
          <w:szCs w:val="28"/>
          <w:u w:val="single"/>
        </w:rPr>
      </w:pPr>
      <w:r>
        <w:rPr>
          <w:rFonts w:ascii="宋体" w:hAnsi="宋体" w:cs="宋体"/>
          <w:bCs/>
          <w:sz w:val="28"/>
          <w:szCs w:val="28"/>
          <w:u w:val="single"/>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jc w:val="right"/>
        <w:spacing w:line="360" w:lineRule="auto"/>
        <w:rPr>
          <w:rFonts w:ascii="宋体" w:hAnsi="宋体" w:cs="宋体"/>
          <w:sz w:val="28"/>
          <w:szCs w:val="28"/>
        </w:rPr>
      </w:pPr>
      <w:r/>
      <w:bookmarkStart w:id="27" w:name="OLE_LINK13"/>
      <w:r/>
      <w:bookmarkStart w:id="28" w:name="OLE_LINK14"/>
      <w:r>
        <w:rPr>
          <w:rFonts w:hint="eastAsia" w:ascii="宋体" w:hAnsi="宋体" w:cs="宋体"/>
          <w:sz w:val="28"/>
          <w:szCs w:val="28"/>
        </w:rPr>
        <w:t xml:space="preserve">供应商：（电子签章）</w:t>
      </w:r>
      <w:r/>
    </w:p>
    <w:p>
      <w:pPr>
        <w:jc w:val="right"/>
        <w:spacing w:line="360" w:lineRule="auto"/>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rPr>
        <w:t xml:space="preserve"> </w:t>
      </w:r>
      <w:r>
        <w:rPr>
          <w:rFonts w:hint="eastAsia" w:ascii="宋体" w:hAnsi="宋体" w:cs="宋体"/>
          <w:sz w:val="28"/>
          <w:szCs w:val="28"/>
        </w:rPr>
        <w:t xml:space="preserve">年</w:t>
      </w:r>
      <w:r>
        <w:rPr>
          <w:rFonts w:hint="eastAsia" w:ascii="宋体" w:hAnsi="宋体" w:cs="宋体"/>
          <w:sz w:val="28"/>
          <w:szCs w:val="28"/>
        </w:rPr>
        <w:t xml:space="preserve"> </w:t>
      </w:r>
      <w:r>
        <w:rPr>
          <w:rFonts w:hint="eastAsia" w:ascii="宋体" w:hAnsi="宋体" w:cs="宋体"/>
          <w:sz w:val="28"/>
          <w:szCs w:val="28"/>
        </w:rPr>
        <w:t xml:space="preserve">月</w:t>
      </w:r>
      <w:r>
        <w:rPr>
          <w:rFonts w:hint="eastAsia" w:ascii="宋体" w:hAnsi="宋体" w:cs="宋体"/>
          <w:sz w:val="28"/>
          <w:szCs w:val="28"/>
        </w:rPr>
        <w:t xml:space="preserve"> </w:t>
      </w:r>
      <w:r>
        <w:rPr>
          <w:rFonts w:hint="eastAsia" w:ascii="宋体" w:hAnsi="宋体" w:cs="宋体"/>
          <w:sz w:val="28"/>
          <w:szCs w:val="28"/>
        </w:rPr>
        <w:t xml:space="preserve">日</w:t>
      </w:r>
      <w:r/>
    </w:p>
    <w:p>
      <w:pPr>
        <w:spacing w:line="360" w:lineRule="auto"/>
        <w:rPr>
          <w:rFonts w:ascii="宋体" w:hAnsi="宋体" w:cs="宋体"/>
          <w:b/>
          <w:bCs/>
          <w:sz w:val="28"/>
          <w:szCs w:val="28"/>
        </w:rPr>
      </w:pPr>
      <w:r>
        <w:rPr>
          <w:rFonts w:ascii="宋体" w:hAnsi="宋体" w:cs="宋体"/>
          <w:b/>
          <w:bCs/>
          <w:sz w:val="28"/>
          <w:szCs w:val="28"/>
        </w:rPr>
      </w:r>
      <w:r/>
    </w:p>
    <w:p>
      <w:pPr>
        <w:pStyle w:val="779"/>
        <w:spacing w:line="360" w:lineRule="auto"/>
        <w:rPr>
          <w:rFonts w:ascii="宋体" w:hAnsi="宋体" w:cs="宋体"/>
          <w:sz w:val="28"/>
          <w:szCs w:val="28"/>
        </w:rPr>
      </w:pPr>
      <w:r>
        <w:rPr>
          <w:rFonts w:ascii="宋体" w:hAnsi="宋体" w:cs="宋体"/>
          <w:sz w:val="28"/>
          <w:szCs w:val="28"/>
        </w:rPr>
      </w:r>
      <w:r/>
    </w:p>
    <w:p>
      <w:pPr>
        <w:pStyle w:val="758"/>
        <w:ind w:left="0"/>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pStyle w:val="779"/>
        <w:spacing w:line="360" w:lineRule="auto"/>
        <w:rPr>
          <w:rFonts w:ascii="宋体" w:hAnsi="宋体" w:cs="宋体"/>
          <w:sz w:val="28"/>
          <w:szCs w:val="28"/>
        </w:rPr>
      </w:pPr>
      <w:r>
        <w:rPr>
          <w:rFonts w:ascii="宋体" w:hAnsi="宋体" w:cs="宋体"/>
          <w:sz w:val="28"/>
          <w:szCs w:val="28"/>
        </w:rPr>
      </w:r>
      <w:r/>
    </w:p>
    <w:p>
      <w:pPr>
        <w:pStyle w:val="758"/>
        <w:ind w:left="0"/>
        <w:spacing w:line="360" w:lineRule="auto"/>
        <w:rPr>
          <w:rFonts w:ascii="宋体" w:hAnsi="宋体" w:cs="宋体"/>
          <w:sz w:val="28"/>
          <w:szCs w:val="28"/>
        </w:rPr>
      </w:pPr>
      <w:r>
        <w:rPr>
          <w:rFonts w:ascii="宋体" w:hAnsi="宋体" w:cs="宋体"/>
          <w:sz w:val="28"/>
          <w:szCs w:val="28"/>
        </w:rPr>
      </w:r>
      <w:bookmarkEnd w:id="27"/>
      <w:bookmarkEnd w:id="28"/>
      <w:r/>
    </w:p>
    <w:p>
      <w:pPr>
        <w:spacing w:line="360" w:lineRule="auto"/>
        <w:rPr>
          <w:rFonts w:ascii="宋体" w:hAnsi="宋体" w:cs="宋体"/>
          <w:sz w:val="28"/>
          <w:szCs w:val="28"/>
        </w:rPr>
      </w:pPr>
      <w:r>
        <w:rPr>
          <w:rFonts w:ascii="宋体" w:hAnsi="宋体" w:cs="宋体"/>
          <w:sz w:val="28"/>
          <w:szCs w:val="28"/>
        </w:rPr>
      </w:r>
      <w:r/>
    </w:p>
    <w:p>
      <w:pPr>
        <w:pStyle w:val="761"/>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b/>
          <w:bCs/>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13</w:t>
      </w:r>
      <w:r>
        <w:rPr>
          <w:rFonts w:hint="eastAsia" w:ascii="宋体" w:hAnsi="宋体" w:cs="宋体"/>
          <w:b/>
          <w:bCs/>
          <w:sz w:val="28"/>
          <w:szCs w:val="28"/>
        </w:rPr>
        <w:t xml:space="preserve">、代理服务收费标准</w:t>
      </w:r>
      <w:r/>
    </w:p>
    <w:tbl>
      <w:tblPr>
        <w:tblStyle w:val="1025"/>
        <w:tblW w:w="93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jc w:val="center"/>
          <w:trHeight w:val="475"/>
        </w:trPr>
        <w:tc>
          <w:tcPr>
            <w:tcW w:w="5636" w:type="dxa"/>
            <w:vAlign w:val="center"/>
            <w:textDirection w:val="lrTb"/>
            <w:noWrap/>
          </w:tcPr>
          <w:p>
            <w:pPr>
              <w:jc w:val="center"/>
              <w:spacing w:line="360" w:lineRule="auto"/>
              <w:rPr>
                <w:rFonts w:ascii="宋体" w:hAnsi="宋体" w:cs="宋体"/>
                <w:b/>
                <w:bCs/>
                <w:sz w:val="28"/>
                <w:szCs w:val="28"/>
              </w:rPr>
            </w:pPr>
            <w:r>
              <w:rPr>
                <w:rFonts w:hint="eastAsia" w:ascii="宋体" w:hAnsi="宋体" w:cs="宋体"/>
                <w:b/>
                <w:bCs/>
                <w:sz w:val="28"/>
                <w:szCs w:val="28"/>
              </w:rPr>
              <w:t xml:space="preserve">中标或者成交金额</w:t>
            </w:r>
            <w:r/>
          </w:p>
        </w:tc>
        <w:tc>
          <w:tcPr>
            <w:tcW w:w="3723" w:type="dxa"/>
            <w:vAlign w:val="center"/>
            <w:textDirection w:val="lrTb"/>
            <w:noWrap/>
          </w:tcPr>
          <w:p>
            <w:pPr>
              <w:jc w:val="center"/>
              <w:spacing w:line="360" w:lineRule="auto"/>
              <w:rPr>
                <w:rFonts w:ascii="宋体" w:hAnsi="宋体" w:cs="宋体"/>
                <w:b/>
                <w:bCs/>
                <w:sz w:val="28"/>
                <w:szCs w:val="28"/>
              </w:rPr>
            </w:pPr>
            <w:r>
              <w:rPr>
                <w:rFonts w:hint="eastAsia" w:ascii="宋体" w:hAnsi="宋体" w:cs="宋体"/>
                <w:b/>
                <w:bCs/>
                <w:sz w:val="28"/>
                <w:szCs w:val="28"/>
              </w:rPr>
              <w:t xml:space="preserve">费率</w:t>
            </w:r>
            <w:r/>
          </w:p>
        </w:tc>
      </w:tr>
      <w:tr>
        <w:trPr>
          <w:jc w:val="center"/>
          <w:trHeight w:val="475"/>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最低收费金额（每个委托项目）</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5000</w:t>
            </w:r>
            <w:r>
              <w:rPr>
                <w:rFonts w:hint="eastAsia" w:ascii="宋体" w:hAnsi="宋体" w:cs="宋体"/>
                <w:sz w:val="28"/>
                <w:szCs w:val="28"/>
              </w:rPr>
              <w:t xml:space="preserve">元</w:t>
            </w:r>
            <w:r/>
          </w:p>
        </w:tc>
      </w:tr>
      <w:tr>
        <w:trPr>
          <w:jc w:val="center"/>
          <w:trHeight w:val="475"/>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w:t>
            </w:r>
            <w:r>
              <w:rPr>
                <w:rFonts w:hint="eastAsia" w:ascii="宋体" w:hAnsi="宋体" w:cs="宋体"/>
                <w:sz w:val="28"/>
                <w:szCs w:val="28"/>
              </w:rPr>
              <w:t xml:space="preserve">万元以下（含</w:t>
            </w:r>
            <w:r>
              <w:rPr>
                <w:rFonts w:hint="eastAsia" w:ascii="宋体" w:hAnsi="宋体" w:cs="宋体"/>
                <w:sz w:val="28"/>
                <w:szCs w:val="28"/>
              </w:rPr>
              <w:t xml:space="preserve">50</w:t>
            </w:r>
            <w:r>
              <w:rPr>
                <w:rFonts w:hint="eastAsia" w:ascii="宋体" w:hAnsi="宋体" w:cs="宋体"/>
                <w:sz w:val="28"/>
                <w:szCs w:val="28"/>
              </w:rPr>
              <w:t xml:space="preserve">万元）</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1.6%</w:t>
            </w:r>
            <w:r/>
          </w:p>
        </w:tc>
      </w:tr>
      <w:tr>
        <w:trPr>
          <w:jc w:val="center"/>
          <w:trHeight w:val="475"/>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50-400</w:t>
            </w:r>
            <w:r>
              <w:rPr>
                <w:rFonts w:hint="eastAsia" w:ascii="宋体" w:hAnsi="宋体" w:cs="宋体"/>
                <w:sz w:val="28"/>
                <w:szCs w:val="28"/>
              </w:rPr>
              <w:t xml:space="preserve">万元（含</w:t>
            </w:r>
            <w:r>
              <w:rPr>
                <w:rFonts w:hint="eastAsia" w:ascii="宋体" w:hAnsi="宋体" w:cs="宋体"/>
                <w:sz w:val="28"/>
                <w:szCs w:val="28"/>
              </w:rPr>
              <w:t xml:space="preserve">400</w:t>
            </w:r>
            <w:r>
              <w:rPr>
                <w:rFonts w:hint="eastAsia" w:ascii="宋体" w:hAnsi="宋体" w:cs="宋体"/>
                <w:sz w:val="28"/>
                <w:szCs w:val="28"/>
              </w:rPr>
              <w:t xml:space="preserve">万元）</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1.5%</w:t>
            </w:r>
            <w:r/>
          </w:p>
        </w:tc>
      </w:tr>
      <w:tr>
        <w:trPr>
          <w:jc w:val="center"/>
          <w:trHeight w:val="475"/>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400-1000</w:t>
            </w:r>
            <w:r>
              <w:rPr>
                <w:rFonts w:hint="eastAsia" w:ascii="宋体" w:hAnsi="宋体" w:cs="宋体"/>
                <w:sz w:val="28"/>
                <w:szCs w:val="28"/>
              </w:rPr>
              <w:t xml:space="preserve">万元（含</w:t>
            </w:r>
            <w:r>
              <w:rPr>
                <w:rFonts w:hint="eastAsia" w:ascii="宋体" w:hAnsi="宋体" w:cs="宋体"/>
                <w:sz w:val="28"/>
                <w:szCs w:val="28"/>
              </w:rPr>
              <w:t xml:space="preserve">1000</w:t>
            </w:r>
            <w:r>
              <w:rPr>
                <w:rFonts w:hint="eastAsia" w:ascii="宋体" w:hAnsi="宋体" w:cs="宋体"/>
                <w:sz w:val="28"/>
                <w:szCs w:val="28"/>
              </w:rPr>
              <w:t xml:space="preserve">万元）</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w:t>
            </w:r>
            <w:r/>
          </w:p>
        </w:tc>
      </w:tr>
      <w:tr>
        <w:trPr>
          <w:jc w:val="center"/>
          <w:trHeight w:val="475"/>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1000-5000</w:t>
            </w:r>
            <w:r>
              <w:rPr>
                <w:rFonts w:hint="eastAsia" w:ascii="宋体" w:hAnsi="宋体" w:cs="宋体"/>
                <w:sz w:val="28"/>
                <w:szCs w:val="28"/>
              </w:rPr>
              <w:t xml:space="preserve">万元（含</w:t>
            </w:r>
            <w:r>
              <w:rPr>
                <w:rFonts w:hint="eastAsia" w:ascii="宋体" w:hAnsi="宋体" w:cs="宋体"/>
                <w:sz w:val="28"/>
                <w:szCs w:val="28"/>
              </w:rPr>
              <w:t xml:space="preserve">5000</w:t>
            </w:r>
            <w:r>
              <w:rPr>
                <w:rFonts w:hint="eastAsia" w:ascii="宋体" w:hAnsi="宋体" w:cs="宋体"/>
                <w:sz w:val="28"/>
                <w:szCs w:val="28"/>
              </w:rPr>
              <w:t xml:space="preserve">万元）</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0.8%</w:t>
            </w:r>
            <w:r/>
          </w:p>
        </w:tc>
      </w:tr>
      <w:tr>
        <w:trPr>
          <w:jc w:val="center"/>
          <w:trHeight w:val="475"/>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5000-1</w:t>
            </w:r>
            <w:r>
              <w:rPr>
                <w:rFonts w:hint="eastAsia" w:ascii="宋体" w:hAnsi="宋体" w:cs="宋体"/>
                <w:sz w:val="28"/>
                <w:szCs w:val="28"/>
              </w:rPr>
              <w:t xml:space="preserve">亿元（含</w:t>
            </w:r>
            <w:r>
              <w:rPr>
                <w:rFonts w:hint="eastAsia" w:ascii="宋体" w:hAnsi="宋体" w:cs="宋体"/>
                <w:sz w:val="28"/>
                <w:szCs w:val="28"/>
              </w:rPr>
              <w:t xml:space="preserve">1</w:t>
            </w:r>
            <w:r>
              <w:rPr>
                <w:rFonts w:hint="eastAsia" w:ascii="宋体" w:hAnsi="宋体" w:cs="宋体"/>
                <w:sz w:val="28"/>
                <w:szCs w:val="28"/>
              </w:rPr>
              <w:t xml:space="preserve">亿元）</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0.25%</w:t>
            </w:r>
            <w:r/>
          </w:p>
        </w:tc>
      </w:tr>
      <w:tr>
        <w:trPr>
          <w:jc w:val="center"/>
          <w:trHeight w:val="475"/>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1-10</w:t>
            </w:r>
            <w:r>
              <w:rPr>
                <w:rFonts w:hint="eastAsia" w:ascii="宋体" w:hAnsi="宋体" w:cs="宋体"/>
                <w:sz w:val="28"/>
                <w:szCs w:val="28"/>
              </w:rPr>
              <w:t xml:space="preserve">亿元（含</w:t>
            </w:r>
            <w:r>
              <w:rPr>
                <w:rFonts w:hint="eastAsia" w:ascii="宋体" w:hAnsi="宋体" w:cs="宋体"/>
                <w:sz w:val="28"/>
                <w:szCs w:val="28"/>
              </w:rPr>
              <w:t xml:space="preserve">10</w:t>
            </w:r>
            <w:r>
              <w:rPr>
                <w:rFonts w:hint="eastAsia" w:ascii="宋体" w:hAnsi="宋体" w:cs="宋体"/>
                <w:sz w:val="28"/>
                <w:szCs w:val="28"/>
              </w:rPr>
              <w:t xml:space="preserve">亿元）</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0.05%</w:t>
            </w:r>
            <w:r/>
          </w:p>
        </w:tc>
      </w:tr>
      <w:tr>
        <w:trPr>
          <w:jc w:val="center"/>
          <w:trHeight w:val="475"/>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10-50</w:t>
            </w:r>
            <w:r>
              <w:rPr>
                <w:rFonts w:hint="eastAsia" w:ascii="宋体" w:hAnsi="宋体" w:cs="宋体"/>
                <w:sz w:val="28"/>
                <w:szCs w:val="28"/>
              </w:rPr>
              <w:t xml:space="preserve">亿元（含</w:t>
            </w:r>
            <w:r>
              <w:rPr>
                <w:rFonts w:hint="eastAsia" w:ascii="宋体" w:hAnsi="宋体" w:cs="宋体"/>
                <w:sz w:val="28"/>
                <w:szCs w:val="28"/>
              </w:rPr>
              <w:t xml:space="preserve">50</w:t>
            </w:r>
            <w:r>
              <w:rPr>
                <w:rFonts w:hint="eastAsia" w:ascii="宋体" w:hAnsi="宋体" w:cs="宋体"/>
                <w:sz w:val="28"/>
                <w:szCs w:val="28"/>
              </w:rPr>
              <w:t xml:space="preserve">亿元）</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0.01%</w:t>
            </w:r>
            <w:r/>
          </w:p>
        </w:tc>
      </w:tr>
      <w:tr>
        <w:trPr>
          <w:jc w:val="center"/>
          <w:trHeight w:val="487"/>
        </w:trPr>
        <w:tc>
          <w:tcPr>
            <w:tcW w:w="5636"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50</w:t>
            </w:r>
            <w:r>
              <w:rPr>
                <w:rFonts w:hint="eastAsia" w:ascii="宋体" w:hAnsi="宋体" w:cs="宋体"/>
                <w:sz w:val="28"/>
                <w:szCs w:val="28"/>
              </w:rPr>
              <w:t xml:space="preserve">亿元以上</w:t>
            </w:r>
            <w:r/>
          </w:p>
        </w:tc>
        <w:tc>
          <w:tcPr>
            <w:tcW w:w="3723" w:type="dxa"/>
            <w:vAlign w:val="center"/>
            <w:textDirection w:val="lrTb"/>
            <w:noWrap/>
          </w:tcPr>
          <w:p>
            <w:pPr>
              <w:jc w:val="center"/>
              <w:spacing w:line="360" w:lineRule="auto"/>
              <w:rPr>
                <w:rFonts w:ascii="宋体" w:hAnsi="宋体" w:cs="宋体"/>
                <w:sz w:val="28"/>
                <w:szCs w:val="28"/>
              </w:rPr>
            </w:pPr>
            <w:r>
              <w:rPr>
                <w:rFonts w:hint="eastAsia" w:ascii="宋体" w:hAnsi="宋体" w:cs="宋体"/>
                <w:sz w:val="28"/>
                <w:szCs w:val="28"/>
              </w:rPr>
              <w:t xml:space="preserve">0.005%</w:t>
            </w:r>
            <w:r/>
          </w:p>
        </w:tc>
      </w:tr>
    </w:tbl>
    <w:p>
      <w:pPr>
        <w:ind w:firstLine="561"/>
        <w:spacing w:line="360" w:lineRule="auto"/>
        <w:widowControl/>
        <w:rPr>
          <w:rFonts w:ascii="宋体" w:hAnsi="宋体" w:cs="宋体"/>
          <w:sz w:val="28"/>
          <w:szCs w:val="28"/>
        </w:rPr>
      </w:pPr>
      <w:r>
        <w:rPr>
          <w:rFonts w:hint="eastAsia" w:ascii="宋体" w:hAnsi="宋体" w:cs="宋体"/>
          <w:sz w:val="28"/>
          <w:szCs w:val="28"/>
        </w:rPr>
        <w:t xml:space="preserve">说明：</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按上表计算的收费为代理服务全过程的收费金额。各社会代理机构不再收取采购文件制作售卖费用。</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代理服务费按差额定率累进法计算。</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代理服务费基准金额（按差额定率累进法计算的）</w:t>
      </w:r>
      <w:r>
        <w:rPr>
          <w:rFonts w:hint="eastAsia" w:ascii="宋体" w:hAnsi="宋体" w:cs="宋体"/>
          <w:sz w:val="28"/>
          <w:szCs w:val="28"/>
        </w:rPr>
        <w:t xml:space="preserve">=</w:t>
      </w:r>
      <w:r>
        <w:rPr>
          <w:rFonts w:hint="eastAsia" w:ascii="宋体" w:hAnsi="宋体" w:cs="宋体"/>
          <w:sz w:val="28"/>
          <w:szCs w:val="28"/>
        </w:rPr>
        <w:t xml:space="preserve">中标金额（按差额定率累进法计算的）</w:t>
      </w:r>
      <w:r>
        <w:rPr>
          <w:rFonts w:hint="eastAsia" w:ascii="宋体" w:hAnsi="宋体" w:cs="宋体"/>
          <w:sz w:val="28"/>
          <w:szCs w:val="28"/>
        </w:rPr>
        <w:t xml:space="preserve">*</w:t>
      </w:r>
      <w:r>
        <w:rPr>
          <w:rFonts w:hint="eastAsia" w:ascii="宋体" w:hAnsi="宋体" w:cs="宋体"/>
          <w:sz w:val="28"/>
          <w:szCs w:val="28"/>
        </w:rPr>
        <w:t xml:space="preserve">费率（</w:t>
      </w:r>
      <w:r>
        <w:rPr>
          <w:rFonts w:hint="eastAsia" w:ascii="宋体" w:hAnsi="宋体" w:cs="宋体"/>
          <w:sz w:val="28"/>
          <w:szCs w:val="28"/>
        </w:rPr>
        <w:t xml:space="preserve">%</w:t>
      </w:r>
      <w:r>
        <w:rPr>
          <w:rFonts w:hint="eastAsia" w:ascii="宋体" w:hAnsi="宋体" w:cs="宋体"/>
          <w:sz w:val="28"/>
          <w:szCs w:val="28"/>
        </w:rPr>
        <w:t xml:space="preserve">）。</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代理服务费应收取金额</w:t>
      </w:r>
      <w:r>
        <w:rPr>
          <w:rFonts w:hint="eastAsia" w:ascii="宋体" w:hAnsi="宋体" w:cs="宋体"/>
          <w:sz w:val="28"/>
          <w:szCs w:val="28"/>
        </w:rPr>
        <w:t xml:space="preserve">=</w:t>
      </w:r>
      <w:r>
        <w:rPr>
          <w:rFonts w:hint="eastAsia" w:ascii="宋体" w:hAnsi="宋体" w:cs="宋体"/>
          <w:sz w:val="28"/>
          <w:szCs w:val="28"/>
        </w:rPr>
        <w:t xml:space="preserve">代理服务费基准金额（按差额定率累进法计算的）的合计数。</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定点类等无金额或事先不能计算出价格总额的项目，按中标（成交）金额</w:t>
      </w:r>
      <w:r>
        <w:rPr>
          <w:rFonts w:hint="eastAsia" w:ascii="宋体" w:hAnsi="宋体" w:cs="宋体"/>
          <w:sz w:val="28"/>
          <w:szCs w:val="28"/>
        </w:rPr>
        <w:t xml:space="preserve">100</w:t>
      </w:r>
      <w:r>
        <w:rPr>
          <w:rFonts w:hint="eastAsia" w:ascii="宋体" w:hAnsi="宋体" w:cs="宋体"/>
          <w:sz w:val="28"/>
          <w:szCs w:val="28"/>
        </w:rPr>
        <w:t xml:space="preserve">万元计算。</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有分包（分标段）的按一个项目计算。</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rPr>
        <w:t xml:space="preserve">.</w:t>
      </w:r>
      <w:r>
        <w:rPr>
          <w:rFonts w:hint="eastAsia" w:ascii="宋体" w:hAnsi="宋体" w:cs="宋体"/>
          <w:sz w:val="28"/>
          <w:szCs w:val="28"/>
        </w:rPr>
        <w:t xml:space="preserve">账户信息：</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收款人：江苏开源工程咨询监理有限公司徐州分公司</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开户银行：中国建设银行股份有限公司徐州镜泊西路支行</w:t>
      </w:r>
      <w:r/>
    </w:p>
    <w:p>
      <w:pPr>
        <w:ind w:firstLine="561"/>
        <w:spacing w:line="360" w:lineRule="auto"/>
        <w:widowControl/>
        <w:rPr>
          <w:rFonts w:ascii="宋体" w:hAnsi="宋体" w:cs="宋体"/>
          <w:sz w:val="28"/>
          <w:szCs w:val="28"/>
        </w:rPr>
      </w:pPr>
      <w:r>
        <w:rPr>
          <w:rFonts w:hint="eastAsia" w:ascii="宋体" w:hAnsi="宋体" w:cs="宋体"/>
          <w:sz w:val="28"/>
          <w:szCs w:val="28"/>
        </w:rPr>
        <w:t xml:space="preserve">账号：</w:t>
      </w:r>
      <w:r>
        <w:rPr>
          <w:rFonts w:hint="eastAsia" w:ascii="宋体" w:hAnsi="宋体" w:cs="宋体"/>
          <w:sz w:val="28"/>
          <w:szCs w:val="28"/>
        </w:rPr>
        <w:t xml:space="preserve">32050171933600000466</w:t>
      </w:r>
      <w:r/>
    </w:p>
    <w:p>
      <w:pPr>
        <w:jc w:val="center"/>
        <w:spacing w:line="360" w:lineRule="auto"/>
        <w:rPr>
          <w:rFonts w:ascii="宋体" w:hAnsi="宋体" w:cs="宋体"/>
          <w:b/>
          <w:bCs/>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14</w:t>
      </w:r>
      <w:r>
        <w:rPr>
          <w:rFonts w:hint="eastAsia" w:ascii="宋体" w:hAnsi="宋体" w:cs="宋体"/>
          <w:b/>
          <w:bCs/>
          <w:sz w:val="28"/>
          <w:szCs w:val="28"/>
        </w:rPr>
        <w:t xml:space="preserve">、预付款保函支付条款模板</w:t>
      </w:r>
      <w:r/>
    </w:p>
    <w:p>
      <w:pPr>
        <w:ind w:firstLine="565"/>
        <w:spacing w:line="360" w:lineRule="auto"/>
        <w:rPr>
          <w:rFonts w:ascii="宋体" w:hAnsi="宋体" w:cs="宋体"/>
          <w:b/>
          <w:sz w:val="28"/>
          <w:szCs w:val="28"/>
        </w:rPr>
      </w:pPr>
      <w:r>
        <w:rPr>
          <w:rFonts w:ascii="宋体" w:hAnsi="宋体" w:cs="宋体"/>
          <w:b/>
          <w:sz w:val="28"/>
          <w:szCs w:val="28"/>
        </w:rPr>
      </w:r>
      <w:r/>
    </w:p>
    <w:p>
      <w:pPr>
        <w:ind w:firstLine="484"/>
        <w:spacing w:line="360" w:lineRule="auto"/>
        <w:rPr>
          <w:rFonts w:ascii="宋体" w:hAnsi="宋体" w:cs="宋体"/>
          <w:b/>
          <w:sz w:val="28"/>
          <w:szCs w:val="28"/>
        </w:rPr>
      </w:pPr>
      <w:r>
        <w:rPr>
          <w:rFonts w:hint="eastAsia" w:ascii="宋体" w:hAnsi="宋体" w:cs="宋体"/>
          <w:b/>
          <w:sz w:val="28"/>
          <w:szCs w:val="28"/>
        </w:rPr>
        <w:t xml:space="preserve">符合条件一：</w:t>
      </w:r>
      <w:bookmarkStart w:id="29" w:name="OLE_LINK2"/>
      <w:r/>
      <w:bookmarkStart w:id="30" w:name="OLE_LINK1"/>
      <w:r>
        <w:rPr>
          <w:rFonts w:hint="eastAsia" w:ascii="宋体" w:hAnsi="宋体" w:cs="宋体"/>
          <w:b/>
          <w:sz w:val="28"/>
          <w:szCs w:val="28"/>
        </w:rPr>
        <w:t xml:space="preserve">提交预付款保函的</w:t>
      </w:r>
      <w:r/>
    </w:p>
    <w:p>
      <w:pPr>
        <w:ind w:firstLine="482"/>
        <w:spacing w:line="360" w:lineRule="auto"/>
        <w:rPr>
          <w:rFonts w:ascii="宋体" w:hAnsi="宋体" w:cs="宋体"/>
          <w:sz w:val="28"/>
          <w:szCs w:val="28"/>
          <w:u w:val="single"/>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）合同签订且乙方向甲方出具预付款保函后个工作日内，甲方应支付合同价款的百分之</w:t>
      </w:r>
      <w:r>
        <w:rPr>
          <w:rFonts w:hint="eastAsia" w:ascii="宋体" w:hAnsi="宋体" w:cs="宋体"/>
          <w:sz w:val="28"/>
          <w:szCs w:val="28"/>
          <w:u w:val="single"/>
        </w:rPr>
        <w:t xml:space="preserve">XX</w:t>
      </w:r>
      <w:r>
        <w:rPr>
          <w:rFonts w:hint="eastAsia" w:ascii="宋体" w:hAnsi="宋体" w:cs="宋体"/>
          <w:sz w:val="28"/>
          <w:szCs w:val="28"/>
          <w:u w:val="single"/>
        </w:rPr>
        <w:t xml:space="preserve">（</w:t>
      </w:r>
      <w:r>
        <w:rPr>
          <w:rFonts w:hint="eastAsia" w:ascii="宋体" w:hAnsi="宋体" w:cs="宋体"/>
          <w:sz w:val="28"/>
          <w:szCs w:val="28"/>
          <w:u w:val="single"/>
        </w:rPr>
        <w:t xml:space="preserve">XX%</w:t>
      </w:r>
      <w:r>
        <w:rPr>
          <w:rFonts w:hint="eastAsia" w:ascii="宋体" w:hAnsi="宋体" w:cs="宋体"/>
          <w:sz w:val="28"/>
          <w:szCs w:val="28"/>
          <w:u w:val="single"/>
        </w:rPr>
        <w:t xml:space="preserve">），</w:t>
      </w:r>
      <w:r>
        <w:rPr>
          <w:rFonts w:hint="eastAsia" w:ascii="宋体" w:hAnsi="宋体" w:cs="宋体"/>
          <w:sz w:val="28"/>
          <w:szCs w:val="28"/>
        </w:rPr>
        <w:t xml:space="preserve">小写￥大写：人民币。</w:t>
      </w:r>
      <w:r/>
    </w:p>
    <w:p>
      <w:pPr>
        <w:ind w:firstLine="482"/>
        <w:spacing w:line="360" w:lineRule="auto"/>
        <w:rPr>
          <w:rFonts w:ascii="宋体" w:hAnsi="宋体" w:cs="宋体"/>
          <w:sz w:val="28"/>
          <w:szCs w:val="28"/>
        </w:rPr>
      </w:pPr>
      <w:r>
        <w:rPr>
          <w:rFonts w:hint="eastAsia" w:ascii="宋体" w:hAnsi="宋体" w:cs="宋体"/>
          <w:sz w:val="28"/>
          <w:szCs w:val="28"/>
        </w:rPr>
        <w:t xml:space="preserve">乙方需提交的支付文件：乙方出具的全额正式发票。</w:t>
      </w:r>
      <w:r/>
    </w:p>
    <w:p>
      <w:pPr>
        <w:ind w:firstLine="482"/>
        <w:spacing w:line="360" w:lineRule="auto"/>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）验收合格后个工作日内，甲方应支付合同价款的百分之</w:t>
      </w:r>
      <w:r>
        <w:rPr>
          <w:rFonts w:hint="eastAsia" w:ascii="宋体" w:hAnsi="宋体" w:cs="宋体"/>
          <w:sz w:val="28"/>
          <w:szCs w:val="28"/>
          <w:u w:val="single"/>
        </w:rPr>
        <w:t xml:space="preserve">XX</w:t>
      </w:r>
      <w:r>
        <w:rPr>
          <w:rFonts w:hint="eastAsia" w:ascii="宋体" w:hAnsi="宋体" w:cs="宋体"/>
          <w:sz w:val="28"/>
          <w:szCs w:val="28"/>
          <w:u w:val="single"/>
        </w:rPr>
        <w:t xml:space="preserve">（</w:t>
      </w:r>
      <w:r>
        <w:rPr>
          <w:rFonts w:hint="eastAsia" w:ascii="宋体" w:hAnsi="宋体" w:cs="宋体"/>
          <w:sz w:val="28"/>
          <w:szCs w:val="28"/>
          <w:u w:val="single"/>
        </w:rPr>
        <w:t xml:space="preserve">XX%</w:t>
      </w:r>
      <w:r>
        <w:rPr>
          <w:rFonts w:hint="eastAsia" w:ascii="宋体" w:hAnsi="宋体" w:cs="宋体"/>
          <w:sz w:val="28"/>
          <w:szCs w:val="28"/>
          <w:u w:val="single"/>
        </w:rPr>
        <w:t xml:space="preserve">），</w:t>
      </w:r>
      <w:r>
        <w:rPr>
          <w:rFonts w:hint="eastAsia" w:ascii="宋体" w:hAnsi="宋体" w:cs="宋体"/>
          <w:sz w:val="28"/>
          <w:szCs w:val="28"/>
        </w:rPr>
        <w:t xml:space="preserve">小写￥大写：人民币。</w:t>
      </w:r>
      <w:r/>
    </w:p>
    <w:p>
      <w:pPr>
        <w:ind w:firstLine="484"/>
        <w:spacing w:line="360" w:lineRule="auto"/>
        <w:rPr>
          <w:rFonts w:ascii="宋体" w:hAnsi="宋体" w:cs="宋体"/>
          <w:b/>
          <w:sz w:val="28"/>
          <w:szCs w:val="28"/>
        </w:rPr>
      </w:pPr>
      <w:r>
        <w:rPr>
          <w:rFonts w:hint="eastAsia" w:ascii="宋体" w:hAnsi="宋体" w:cs="宋体"/>
          <w:b/>
          <w:sz w:val="28"/>
          <w:szCs w:val="28"/>
        </w:rPr>
        <w:t xml:space="preserve">……</w:t>
      </w:r>
      <w:bookmarkEnd w:id="29"/>
      <w:r/>
      <w:bookmarkEnd w:id="30"/>
      <w:r/>
      <w:r/>
    </w:p>
    <w:p>
      <w:pPr>
        <w:ind w:firstLine="484"/>
        <w:spacing w:line="360" w:lineRule="auto"/>
        <w:rPr>
          <w:rFonts w:ascii="宋体" w:hAnsi="宋体" w:cs="宋体"/>
          <w:b/>
          <w:sz w:val="28"/>
          <w:szCs w:val="28"/>
        </w:rPr>
      </w:pPr>
      <w:r>
        <w:rPr>
          <w:rFonts w:hint="eastAsia" w:ascii="宋体" w:hAnsi="宋体" w:cs="宋体"/>
          <w:b/>
          <w:sz w:val="28"/>
          <w:szCs w:val="28"/>
        </w:rPr>
        <w:t xml:space="preserve">符合条件二：不提交预付款保函的</w:t>
      </w:r>
      <w:r/>
    </w:p>
    <w:p>
      <w:pPr>
        <w:ind w:firstLine="482"/>
        <w:spacing w:line="360" w:lineRule="auto"/>
        <w:rPr>
          <w:rFonts w:ascii="宋体" w:hAnsi="宋体" w:cs="宋体"/>
          <w:sz w:val="28"/>
          <w:szCs w:val="28"/>
          <w:u w:val="single"/>
        </w:rPr>
      </w:pPr>
      <w:r>
        <w:rPr>
          <w:rFonts w:hint="eastAsia" w:ascii="宋体" w:hAnsi="宋体" w:cs="宋体"/>
          <w:sz w:val="28"/>
          <w:szCs w:val="28"/>
        </w:rPr>
        <w:t xml:space="preserve">（</w:t>
      </w:r>
      <w:r>
        <w:rPr>
          <w:rFonts w:hint="eastAsia" w:ascii="宋体" w:hAnsi="宋体" w:cs="宋体"/>
          <w:sz w:val="28"/>
          <w:szCs w:val="28"/>
        </w:rPr>
        <w:t xml:space="preserve">1</w:t>
      </w:r>
      <w:r>
        <w:rPr>
          <w:rFonts w:hint="eastAsia" w:ascii="宋体" w:hAnsi="宋体" w:cs="宋体"/>
          <w:sz w:val="28"/>
          <w:szCs w:val="28"/>
        </w:rPr>
        <w:t xml:space="preserve">）合同签订后个工作日内，甲方应支付合同价款的百分之</w:t>
      </w:r>
      <w:r>
        <w:rPr>
          <w:rFonts w:hint="eastAsia" w:ascii="宋体" w:hAnsi="宋体" w:cs="宋体"/>
          <w:sz w:val="28"/>
          <w:szCs w:val="28"/>
          <w:u w:val="single"/>
        </w:rPr>
        <w:t xml:space="preserve">XX</w:t>
      </w:r>
      <w:r>
        <w:rPr>
          <w:rFonts w:hint="eastAsia" w:ascii="宋体" w:hAnsi="宋体" w:cs="宋体"/>
          <w:sz w:val="28"/>
          <w:szCs w:val="28"/>
          <w:u w:val="single"/>
        </w:rPr>
        <w:t xml:space="preserve">（</w:t>
      </w:r>
      <w:r>
        <w:rPr>
          <w:rFonts w:hint="eastAsia" w:ascii="宋体" w:hAnsi="宋体" w:cs="宋体"/>
          <w:sz w:val="28"/>
          <w:szCs w:val="28"/>
          <w:u w:val="single"/>
        </w:rPr>
        <w:t xml:space="preserve">XX%</w:t>
      </w:r>
      <w:r>
        <w:rPr>
          <w:rFonts w:hint="eastAsia" w:ascii="宋体" w:hAnsi="宋体" w:cs="宋体"/>
          <w:sz w:val="28"/>
          <w:szCs w:val="28"/>
          <w:u w:val="single"/>
        </w:rPr>
        <w:t xml:space="preserve">），</w:t>
      </w:r>
      <w:r>
        <w:rPr>
          <w:rFonts w:hint="eastAsia" w:ascii="宋体" w:hAnsi="宋体" w:cs="宋体"/>
          <w:sz w:val="28"/>
          <w:szCs w:val="28"/>
        </w:rPr>
        <w:t xml:space="preserve">小写￥大写：人民币。</w:t>
      </w:r>
      <w:r/>
    </w:p>
    <w:p>
      <w:pPr>
        <w:ind w:firstLine="482"/>
        <w:spacing w:line="360" w:lineRule="auto"/>
        <w:rPr>
          <w:rFonts w:ascii="宋体" w:hAnsi="宋体" w:cs="宋体"/>
          <w:sz w:val="28"/>
          <w:szCs w:val="28"/>
        </w:rPr>
      </w:pPr>
      <w:r>
        <w:rPr>
          <w:rFonts w:hint="eastAsia" w:ascii="宋体" w:hAnsi="宋体" w:cs="宋体"/>
          <w:sz w:val="28"/>
          <w:szCs w:val="28"/>
        </w:rPr>
        <w:t xml:space="preserve">乙方需提交的支付文件：乙方出具的全额正式发票。</w:t>
      </w:r>
      <w:r/>
    </w:p>
    <w:p>
      <w:pPr>
        <w:ind w:firstLine="482"/>
        <w:spacing w:line="360" w:lineRule="auto"/>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t xml:space="preserve">2</w:t>
      </w:r>
      <w:r>
        <w:rPr>
          <w:rFonts w:hint="eastAsia" w:ascii="宋体" w:hAnsi="宋体" w:cs="宋体"/>
          <w:sz w:val="28"/>
          <w:szCs w:val="28"/>
        </w:rPr>
        <w:t xml:space="preserve">）验收合格后个工作日内，甲方应支付合同价款的百分之</w:t>
      </w:r>
      <w:r>
        <w:rPr>
          <w:rFonts w:hint="eastAsia" w:ascii="宋体" w:hAnsi="宋体" w:cs="宋体"/>
          <w:sz w:val="28"/>
          <w:szCs w:val="28"/>
          <w:u w:val="single"/>
        </w:rPr>
        <w:t xml:space="preserve">XX</w:t>
      </w:r>
      <w:r>
        <w:rPr>
          <w:rFonts w:hint="eastAsia" w:ascii="宋体" w:hAnsi="宋体" w:cs="宋体"/>
          <w:sz w:val="28"/>
          <w:szCs w:val="28"/>
          <w:u w:val="single"/>
        </w:rPr>
        <w:t xml:space="preserve">（</w:t>
      </w:r>
      <w:r>
        <w:rPr>
          <w:rFonts w:hint="eastAsia" w:ascii="宋体" w:hAnsi="宋体" w:cs="宋体"/>
          <w:sz w:val="28"/>
          <w:szCs w:val="28"/>
          <w:u w:val="single"/>
        </w:rPr>
        <w:t xml:space="preserve">XX%</w:t>
      </w:r>
      <w:r>
        <w:rPr>
          <w:rFonts w:hint="eastAsia" w:ascii="宋体" w:hAnsi="宋体" w:cs="宋体"/>
          <w:sz w:val="28"/>
          <w:szCs w:val="28"/>
          <w:u w:val="single"/>
        </w:rPr>
        <w:t xml:space="preserve">），</w:t>
      </w:r>
      <w:r>
        <w:rPr>
          <w:rFonts w:hint="eastAsia" w:ascii="宋体" w:hAnsi="宋体" w:cs="宋体"/>
          <w:sz w:val="28"/>
          <w:szCs w:val="28"/>
        </w:rPr>
        <w:t xml:space="preserve">小写￥大写：人民币。</w:t>
      </w:r>
      <w:r/>
    </w:p>
    <w:p>
      <w:pPr>
        <w:ind w:firstLine="484"/>
        <w:spacing w:line="360" w:lineRule="auto"/>
        <w:rPr>
          <w:rFonts w:ascii="宋体" w:hAnsi="宋体" w:cs="宋体"/>
          <w:b/>
          <w:sz w:val="28"/>
          <w:szCs w:val="28"/>
        </w:rPr>
      </w:pPr>
      <w:r>
        <w:rPr>
          <w:rFonts w:hint="eastAsia" w:ascii="宋体" w:hAnsi="宋体" w:cs="宋体"/>
          <w:b/>
          <w:sz w:val="28"/>
          <w:szCs w:val="28"/>
        </w:rPr>
        <w:t xml:space="preserve">……</w:t>
      </w:r>
      <w:r/>
    </w:p>
    <w:p>
      <w:pPr>
        <w:ind w:firstLine="484"/>
        <w:spacing w:line="360" w:lineRule="auto"/>
        <w:rPr>
          <w:rFonts w:ascii="宋体" w:hAnsi="宋体" w:cs="宋体"/>
          <w:b/>
          <w:sz w:val="28"/>
          <w:szCs w:val="28"/>
        </w:rPr>
      </w:pPr>
      <w:r>
        <w:rPr>
          <w:rFonts w:hint="eastAsia" w:ascii="宋体" w:hAnsi="宋体" w:cs="宋体"/>
          <w:b/>
          <w:sz w:val="28"/>
          <w:szCs w:val="28"/>
        </w:rPr>
        <w:t xml:space="preserve">注</w:t>
      </w:r>
      <w:r>
        <w:rPr>
          <w:rFonts w:hint="eastAsia" w:ascii="宋体" w:hAnsi="宋体" w:cs="宋体"/>
          <w:b/>
          <w:sz w:val="28"/>
          <w:szCs w:val="28"/>
        </w:rPr>
        <w:t xml:space="preserve">:</w:t>
      </w:r>
      <w:r/>
    </w:p>
    <w:p>
      <w:pPr>
        <w:ind w:firstLine="482"/>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、付款条件一中，出具预付款保函后支付的合同款应当与保函金额一致。</w:t>
      </w:r>
      <w:r/>
    </w:p>
    <w:p>
      <w:pPr>
        <w:ind w:firstLine="482"/>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、付款条件二中，预付款比例设定应符合《关于做好政府采购支持企业发展有关事项的通知》</w:t>
      </w:r>
      <w:r>
        <w:rPr>
          <w:rFonts w:hint="eastAsia" w:ascii="宋体" w:hAnsi="宋体" w:cs="宋体"/>
          <w:sz w:val="28"/>
          <w:szCs w:val="28"/>
        </w:rPr>
        <w:t xml:space="preserve">(</w:t>
      </w:r>
      <w:r>
        <w:rPr>
          <w:rFonts w:hint="eastAsia" w:ascii="宋体" w:hAnsi="宋体" w:cs="宋体"/>
          <w:sz w:val="28"/>
          <w:szCs w:val="28"/>
        </w:rPr>
        <w:t xml:space="preserve">苏财购〔</w:t>
      </w:r>
      <w:r>
        <w:rPr>
          <w:rFonts w:hint="eastAsia" w:ascii="宋体" w:hAnsi="宋体" w:cs="宋体"/>
          <w:sz w:val="28"/>
          <w:szCs w:val="28"/>
        </w:rPr>
        <w:t xml:space="preserve">2020</w:t>
      </w:r>
      <w:r>
        <w:rPr>
          <w:rFonts w:hint="eastAsia" w:ascii="宋体" w:hAnsi="宋体" w:cs="宋体"/>
          <w:sz w:val="28"/>
          <w:szCs w:val="28"/>
        </w:rPr>
        <w:t xml:space="preserve">〕</w:t>
      </w:r>
      <w:r>
        <w:rPr>
          <w:rFonts w:hint="eastAsia" w:ascii="宋体" w:hAnsi="宋体" w:cs="宋体"/>
          <w:sz w:val="28"/>
          <w:szCs w:val="28"/>
        </w:rPr>
        <w:t xml:space="preserve">52</w:t>
      </w:r>
      <w:r>
        <w:rPr>
          <w:rFonts w:hint="eastAsia" w:ascii="宋体" w:hAnsi="宋体" w:cs="宋体"/>
          <w:sz w:val="28"/>
          <w:szCs w:val="28"/>
        </w:rPr>
        <w:t xml:space="preserve">号</w:t>
      </w:r>
      <w:r>
        <w:rPr>
          <w:rFonts w:hint="eastAsia" w:ascii="宋体" w:hAnsi="宋体" w:cs="宋体"/>
          <w:sz w:val="28"/>
          <w:szCs w:val="28"/>
        </w:rPr>
        <w:t xml:space="preserve">)</w:t>
      </w:r>
      <w:r>
        <w:rPr>
          <w:rFonts w:hint="eastAsia" w:ascii="宋体" w:hAnsi="宋体" w:cs="宋体"/>
          <w:sz w:val="28"/>
          <w:szCs w:val="28"/>
        </w:rPr>
        <w:t xml:space="preserve">要求。</w:t>
      </w:r>
      <w:r/>
    </w:p>
    <w:p>
      <w:pP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b/>
          <w:bCs/>
          <w:sz w:val="28"/>
          <w:szCs w:val="28"/>
        </w:rPr>
      </w:pPr>
      <w:r>
        <w:rPr>
          <w:rFonts w:hint="eastAsia" w:ascii="宋体" w:hAnsi="宋体" w:cs="宋体"/>
          <w:sz w:val="28"/>
          <w:szCs w:val="28"/>
        </w:rPr>
        <w:br w:type="page" w:clear="all"/>
      </w:r>
      <w:r>
        <w:rPr>
          <w:rFonts w:hint="eastAsia" w:ascii="宋体" w:hAnsi="宋体" w:cs="宋体"/>
          <w:b/>
          <w:bCs/>
          <w:sz w:val="28"/>
          <w:szCs w:val="28"/>
        </w:rPr>
        <w:t xml:space="preserve">15</w:t>
      </w:r>
      <w:r>
        <w:rPr>
          <w:rFonts w:hint="eastAsia" w:ascii="宋体" w:hAnsi="宋体" w:cs="宋体"/>
          <w:b/>
          <w:bCs/>
          <w:sz w:val="28"/>
          <w:szCs w:val="28"/>
        </w:rPr>
        <w:t xml:space="preserve">、关于符合本国产品标准的声明函（如有）</w:t>
      </w:r>
      <w:r/>
    </w:p>
    <w:p>
      <w:pPr>
        <w:ind w:firstLine="480"/>
        <w:jc w:val="left"/>
        <w:spacing w:line="360" w:lineRule="auto"/>
        <w:shd w:val="clear" w:color="auto" w:fill="ffffff"/>
        <w:widowControl/>
        <w:rPr>
          <w:rFonts w:ascii="宋体" w:hAnsi="宋体" w:cs="宋体"/>
          <w:sz w:val="28"/>
          <w:szCs w:val="28"/>
        </w:rPr>
      </w:pPr>
      <w:r>
        <w:rPr>
          <w:rFonts w:hint="eastAsia" w:ascii="宋体" w:hAnsi="宋体" w:cs="宋体"/>
          <w:sz w:val="28"/>
          <w:szCs w:val="28"/>
        </w:rPr>
        <w:t xml:space="preserve"> </w:t>
      </w:r>
      <w:r/>
    </w:p>
    <w:p>
      <w:pPr>
        <w:ind w:firstLine="484"/>
        <w:spacing w:line="360" w:lineRule="auto"/>
        <w:rPr>
          <w:rFonts w:ascii="宋体" w:hAnsi="宋体" w:cs="宋体"/>
          <w:bCs/>
          <w:sz w:val="28"/>
          <w:szCs w:val="28"/>
        </w:rPr>
      </w:pPr>
      <w:r>
        <w:rPr>
          <w:rFonts w:hint="eastAsia" w:ascii="宋体" w:hAnsi="宋体" w:cs="宋体"/>
          <w:bCs/>
          <w:sz w:val="28"/>
          <w:szCs w:val="28"/>
        </w:rPr>
        <w:t xml:space="preserve">本公司（单位）郑重声明，根据《国务院办公厅关于在政府采购中实施本国产品标准及相关政策的通知》（国办发〔</w:t>
      </w:r>
      <w:r>
        <w:rPr>
          <w:rFonts w:hint="eastAsia" w:ascii="宋体" w:hAnsi="宋体" w:cs="宋体"/>
          <w:bCs/>
          <w:sz w:val="28"/>
          <w:szCs w:val="28"/>
        </w:rPr>
        <w:t xml:space="preserve">2025</w:t>
      </w:r>
      <w:r>
        <w:rPr>
          <w:rFonts w:hint="eastAsia" w:ascii="宋体" w:hAnsi="宋体" w:cs="宋体"/>
          <w:bCs/>
          <w:sz w:val="28"/>
          <w:szCs w:val="28"/>
        </w:rPr>
        <w:t xml:space="preserve">〕</w:t>
      </w:r>
      <w:r>
        <w:rPr>
          <w:rFonts w:hint="eastAsia" w:ascii="宋体" w:hAnsi="宋体" w:cs="宋体"/>
          <w:bCs/>
          <w:sz w:val="28"/>
          <w:szCs w:val="28"/>
        </w:rPr>
        <w:t xml:space="preserve">34</w:t>
      </w:r>
      <w:r>
        <w:rPr>
          <w:rFonts w:hint="eastAsia" w:ascii="宋体" w:hAnsi="宋体" w:cs="宋体"/>
          <w:bCs/>
          <w:sz w:val="28"/>
          <w:szCs w:val="28"/>
        </w:rPr>
        <w:t xml:space="preserve">号）的规定，本公司（单位）提供的以下产品属于本国产品。具体情况如下：</w:t>
      </w:r>
      <w:r/>
    </w:p>
    <w:p>
      <w:pPr>
        <w:ind w:firstLine="484"/>
        <w:spacing w:line="360" w:lineRule="auto"/>
        <w:rPr>
          <w:rFonts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rPr>
        <w:t xml:space="preserve">（产品名称</w:t>
      </w:r>
      <w:r>
        <w:rPr>
          <w:rFonts w:hint="eastAsia" w:ascii="宋体" w:hAnsi="宋体" w:cs="宋体"/>
          <w:bCs/>
          <w:sz w:val="28"/>
          <w:szCs w:val="28"/>
        </w:rPr>
        <w:t xml:space="preserve">1</w:t>
      </w:r>
      <w:r>
        <w:rPr>
          <w:rFonts w:hint="eastAsia" w:ascii="宋体" w:hAnsi="宋体" w:cs="宋体"/>
          <w:bCs/>
          <w:sz w:val="28"/>
          <w:szCs w:val="28"/>
        </w:rPr>
        <w:t xml:space="preserve">）</w:t>
      </w:r>
      <w:r>
        <w:rPr>
          <w:rFonts w:hint="eastAsia" w:ascii="宋体" w:hAnsi="宋体" w:cs="宋体"/>
          <w:bCs/>
          <w:sz w:val="28"/>
          <w:szCs w:val="28"/>
        </w:rPr>
        <w:t xml:space="preserve">1</w:t>
      </w:r>
      <w:r>
        <w:rPr>
          <w:rFonts w:hint="eastAsia" w:ascii="宋体" w:hAnsi="宋体" w:cs="宋体"/>
          <w:bCs/>
          <w:sz w:val="28"/>
          <w:szCs w:val="28"/>
        </w:rPr>
        <w:t xml:space="preserve">，生产厂为（厂名）</w:t>
      </w:r>
      <w:r>
        <w:rPr>
          <w:rFonts w:hint="eastAsia" w:ascii="宋体" w:hAnsi="宋体" w:cs="宋体"/>
          <w:bCs/>
          <w:sz w:val="28"/>
          <w:szCs w:val="28"/>
        </w:rPr>
        <w:t xml:space="preserve">2</w:t>
      </w:r>
      <w:r>
        <w:rPr>
          <w:rFonts w:hint="eastAsia" w:ascii="宋体" w:hAnsi="宋体" w:cs="宋体"/>
          <w:bCs/>
          <w:sz w:val="28"/>
          <w:szCs w:val="28"/>
        </w:rPr>
        <w:t xml:space="preserve">，厂址为（生产厂址）。（产品名称</w:t>
      </w:r>
      <w:r>
        <w:rPr>
          <w:rFonts w:hint="eastAsia" w:ascii="宋体" w:hAnsi="宋体" w:cs="宋体"/>
          <w:bCs/>
          <w:sz w:val="28"/>
          <w:szCs w:val="28"/>
        </w:rPr>
        <w:t xml:space="preserve">1</w:t>
      </w:r>
      <w:r>
        <w:rPr>
          <w:rFonts w:hint="eastAsia" w:ascii="宋体" w:hAnsi="宋体" w:cs="宋体"/>
          <w:bCs/>
          <w:sz w:val="28"/>
          <w:szCs w:val="28"/>
        </w:rPr>
        <w:t xml:space="preserve">）的中国境内生产的组件成本占比≥（规定比例）</w:t>
      </w:r>
      <w:r>
        <w:rPr>
          <w:rFonts w:hint="eastAsia" w:ascii="宋体" w:hAnsi="宋体" w:cs="宋体"/>
          <w:bCs/>
          <w:sz w:val="28"/>
          <w:szCs w:val="28"/>
        </w:rPr>
        <w:t xml:space="preserve">3</w:t>
      </w:r>
      <w:r>
        <w:rPr>
          <w:rFonts w:hint="eastAsia" w:ascii="宋体" w:hAnsi="宋体" w:cs="宋体"/>
          <w:bCs/>
          <w:sz w:val="28"/>
          <w:szCs w:val="28"/>
        </w:rPr>
        <w:t xml:space="preserve">。（产品名称</w:t>
      </w:r>
      <w:r>
        <w:rPr>
          <w:rFonts w:hint="eastAsia" w:ascii="宋体" w:hAnsi="宋体" w:cs="宋体"/>
          <w:bCs/>
          <w:sz w:val="28"/>
          <w:szCs w:val="28"/>
        </w:rPr>
        <w:t xml:space="preserve">1</w:t>
      </w:r>
      <w:r>
        <w:rPr>
          <w:rFonts w:hint="eastAsia" w:ascii="宋体" w:hAnsi="宋体" w:cs="宋体"/>
          <w:bCs/>
          <w:sz w:val="28"/>
          <w:szCs w:val="28"/>
        </w:rPr>
        <w:t xml:space="preserve">）的（关键组件）</w:t>
      </w:r>
      <w:r>
        <w:rPr>
          <w:rFonts w:hint="eastAsia" w:ascii="宋体" w:hAnsi="宋体" w:cs="宋体"/>
          <w:bCs/>
          <w:sz w:val="28"/>
          <w:szCs w:val="28"/>
        </w:rPr>
        <w:t xml:space="preserve">4</w:t>
      </w:r>
      <w:r>
        <w:rPr>
          <w:rFonts w:hint="eastAsia" w:ascii="宋体" w:hAnsi="宋体" w:cs="宋体"/>
          <w:bCs/>
          <w:sz w:val="28"/>
          <w:szCs w:val="28"/>
        </w:rPr>
        <w:t xml:space="preserve">在中国境内生产。（产品名称</w:t>
      </w:r>
      <w:r>
        <w:rPr>
          <w:rFonts w:hint="eastAsia" w:ascii="宋体" w:hAnsi="宋体" w:cs="宋体"/>
          <w:bCs/>
          <w:sz w:val="28"/>
          <w:szCs w:val="28"/>
        </w:rPr>
        <w:t xml:space="preserve">1</w:t>
      </w:r>
      <w:r>
        <w:rPr>
          <w:rFonts w:hint="eastAsia" w:ascii="宋体" w:hAnsi="宋体" w:cs="宋体"/>
          <w:bCs/>
          <w:sz w:val="28"/>
          <w:szCs w:val="28"/>
        </w:rPr>
        <w:t xml:space="preserve">）的（关键工序）</w:t>
      </w:r>
      <w:r>
        <w:rPr>
          <w:rFonts w:hint="eastAsia" w:ascii="宋体" w:hAnsi="宋体" w:cs="宋体"/>
          <w:bCs/>
          <w:sz w:val="28"/>
          <w:szCs w:val="28"/>
        </w:rPr>
        <w:t xml:space="preserve">5</w:t>
      </w:r>
      <w:r>
        <w:rPr>
          <w:rFonts w:hint="eastAsia" w:ascii="宋体" w:hAnsi="宋体" w:cs="宋体"/>
          <w:bCs/>
          <w:sz w:val="28"/>
          <w:szCs w:val="28"/>
        </w:rPr>
        <w:t xml:space="preserve">在中国境内完成。</w:t>
      </w:r>
      <w:r/>
    </w:p>
    <w:p>
      <w:pPr>
        <w:ind w:firstLine="484"/>
        <w:spacing w:line="360" w:lineRule="auto"/>
        <w:rPr>
          <w:rFonts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rPr>
        <w:t xml:space="preserve">（产品名称</w:t>
      </w:r>
      <w:r>
        <w:rPr>
          <w:rFonts w:hint="eastAsia" w:ascii="宋体" w:hAnsi="宋体" w:cs="宋体"/>
          <w:bCs/>
          <w:sz w:val="28"/>
          <w:szCs w:val="28"/>
        </w:rPr>
        <w:t xml:space="preserve">2</w:t>
      </w:r>
      <w:r>
        <w:rPr>
          <w:rFonts w:hint="eastAsia" w:ascii="宋体" w:hAnsi="宋体" w:cs="宋体"/>
          <w:bCs/>
          <w:sz w:val="28"/>
          <w:szCs w:val="28"/>
        </w:rPr>
        <w:t xml:space="preserve">），生产厂为（厂名），厂址为（生产厂址）。（产品名称</w:t>
      </w:r>
      <w:r>
        <w:rPr>
          <w:rFonts w:hint="eastAsia" w:ascii="宋体" w:hAnsi="宋体" w:cs="宋体"/>
          <w:bCs/>
          <w:sz w:val="28"/>
          <w:szCs w:val="28"/>
        </w:rPr>
        <w:t xml:space="preserve">2</w:t>
      </w:r>
      <w:r>
        <w:rPr>
          <w:rFonts w:hint="eastAsia" w:ascii="宋体" w:hAnsi="宋体" w:cs="宋体"/>
          <w:bCs/>
          <w:sz w:val="28"/>
          <w:szCs w:val="28"/>
        </w:rPr>
        <w:t xml:space="preserve">）的中国境内生产的组件成本占比≥（规定比例）。（产品名称</w:t>
      </w:r>
      <w:r>
        <w:rPr>
          <w:rFonts w:hint="eastAsia" w:ascii="宋体" w:hAnsi="宋体" w:cs="宋体"/>
          <w:bCs/>
          <w:sz w:val="28"/>
          <w:szCs w:val="28"/>
        </w:rPr>
        <w:t xml:space="preserve">2</w:t>
      </w:r>
      <w:r>
        <w:rPr>
          <w:rFonts w:hint="eastAsia" w:ascii="宋体" w:hAnsi="宋体" w:cs="宋体"/>
          <w:bCs/>
          <w:sz w:val="28"/>
          <w:szCs w:val="28"/>
        </w:rPr>
        <w:t xml:space="preserve">）的（关键组件）在中国境内生产。（产品名称</w:t>
      </w:r>
      <w:r>
        <w:rPr>
          <w:rFonts w:hint="eastAsia" w:ascii="宋体" w:hAnsi="宋体" w:cs="宋体"/>
          <w:bCs/>
          <w:sz w:val="28"/>
          <w:szCs w:val="28"/>
        </w:rPr>
        <w:t xml:space="preserve">2</w:t>
      </w:r>
      <w:r>
        <w:rPr>
          <w:rFonts w:hint="eastAsia" w:ascii="宋体" w:hAnsi="宋体" w:cs="宋体"/>
          <w:bCs/>
          <w:sz w:val="28"/>
          <w:szCs w:val="28"/>
        </w:rPr>
        <w:t xml:space="preserve">）的（关键工序）在中国境内完成。</w:t>
      </w:r>
      <w:r/>
    </w:p>
    <w:p>
      <w:pPr>
        <w:ind w:firstLine="484"/>
        <w:spacing w:line="360" w:lineRule="auto"/>
        <w:rPr>
          <w:rFonts w:ascii="宋体" w:hAnsi="宋体" w:cs="宋体"/>
          <w:bCs/>
          <w:sz w:val="28"/>
          <w:szCs w:val="28"/>
        </w:rPr>
      </w:pPr>
      <w:r>
        <w:rPr>
          <w:rFonts w:hint="eastAsia" w:ascii="宋体" w:hAnsi="宋体" w:cs="宋体"/>
          <w:bCs/>
          <w:sz w:val="28"/>
          <w:szCs w:val="28"/>
        </w:rPr>
        <w:t xml:space="preserve">……</w:t>
      </w:r>
      <w:r/>
    </w:p>
    <w:p>
      <w:pPr>
        <w:ind w:firstLine="484"/>
        <w:spacing w:line="360" w:lineRule="auto"/>
        <w:rPr>
          <w:rFonts w:ascii="宋体" w:hAnsi="宋体" w:cs="宋体"/>
          <w:bCs/>
          <w:sz w:val="28"/>
          <w:szCs w:val="28"/>
        </w:rPr>
      </w:pPr>
      <w:r>
        <w:rPr>
          <w:rFonts w:hint="eastAsia" w:ascii="宋体" w:hAnsi="宋体" w:cs="宋体"/>
          <w:bCs/>
          <w:sz w:val="28"/>
          <w:szCs w:val="28"/>
        </w:rPr>
        <w:t xml:space="preserve">本公司（单位）对上述声明内容的真实性负责。如有虚假，愿承担相应法律责任。</w:t>
      </w:r>
      <w:r/>
    </w:p>
    <w:p>
      <w:pPr>
        <w:ind w:firstLine="484"/>
        <w:spacing w:line="360" w:lineRule="auto"/>
        <w:rPr>
          <w:rFonts w:ascii="宋体" w:hAnsi="宋体" w:cs="宋体"/>
          <w:bCs/>
          <w:sz w:val="28"/>
          <w:szCs w:val="28"/>
        </w:rPr>
      </w:pPr>
      <w:r>
        <w:rPr>
          <w:rFonts w:hint="eastAsia" w:ascii="宋体" w:hAnsi="宋体" w:cs="宋体"/>
          <w:bCs/>
          <w:sz w:val="28"/>
          <w:szCs w:val="28"/>
        </w:rPr>
        <w:t xml:space="preserve"> </w:t>
      </w:r>
      <w:r/>
    </w:p>
    <w:p>
      <w:pPr>
        <w:ind w:firstLine="484"/>
        <w:spacing w:line="360" w:lineRule="auto"/>
        <w:rPr>
          <w:rFonts w:ascii="宋体" w:hAnsi="宋体" w:cs="宋体"/>
          <w:bCs/>
          <w:sz w:val="28"/>
          <w:szCs w:val="28"/>
        </w:rPr>
      </w:pPr>
      <w:r>
        <w:rPr>
          <w:rFonts w:hint="eastAsia" w:ascii="宋体" w:hAnsi="宋体" w:cs="宋体"/>
          <w:bCs/>
          <w:sz w:val="28"/>
          <w:szCs w:val="28"/>
        </w:rPr>
        <w:t xml:space="preserve">公司（</w:t>
      </w:r>
      <w:r>
        <w:rPr>
          <w:rFonts w:hint="eastAsia" w:ascii="宋体" w:hAnsi="宋体" w:cs="宋体"/>
          <w:bCs/>
          <w:sz w:val="28"/>
          <w:szCs w:val="28"/>
        </w:rPr>
        <w:t xml:space="preserve">单位）名称（盖章）：　        </w:t>
      </w:r>
      <w:r/>
    </w:p>
    <w:p>
      <w:pPr>
        <w:ind w:firstLine="484"/>
        <w:spacing w:line="360" w:lineRule="auto"/>
        <w:rPr>
          <w:rFonts w:ascii="宋体" w:hAnsi="宋体" w:cs="宋体"/>
          <w:bCs/>
          <w:sz w:val="28"/>
          <w:szCs w:val="28"/>
        </w:rPr>
      </w:pPr>
      <w:r>
        <w:rPr>
          <w:rFonts w:hint="eastAsia" w:ascii="宋体" w:hAnsi="宋体" w:cs="宋体"/>
          <w:bCs/>
          <w:sz w:val="28"/>
          <w:szCs w:val="28"/>
        </w:rPr>
        <w:t xml:space="preserve">日期：　     年　  月　  日</w:t>
      </w:r>
      <w:r/>
    </w:p>
    <w:p>
      <w:pPr>
        <w:ind w:firstLine="484"/>
        <w:spacing w:line="360" w:lineRule="auto"/>
        <w:rPr>
          <w:rFonts w:ascii="宋体" w:hAnsi="宋体" w:cs="宋体"/>
          <w:bCs/>
          <w:sz w:val="28"/>
          <w:szCs w:val="28"/>
        </w:rPr>
      </w:pPr>
      <w:r>
        <w:rPr>
          <w:rFonts w:hint="eastAsia" w:ascii="宋体" w:hAnsi="宋体" w:cs="宋体"/>
          <w:bCs/>
          <w:sz w:val="28"/>
          <w:szCs w:val="28"/>
        </w:rPr>
        <w:t xml:space="preserve">__________________</w:t>
      </w:r>
      <w:r/>
    </w:p>
    <w:p>
      <w:pPr>
        <w:ind w:firstLine="484"/>
        <w:spacing w:line="360" w:lineRule="auto"/>
        <w:rPr>
          <w:rFonts w:ascii="宋体" w:hAnsi="宋体" w:cs="宋体"/>
          <w:bCs/>
          <w:sz w:val="28"/>
          <w:szCs w:val="28"/>
        </w:rPr>
      </w:pPr>
      <w:r>
        <w:rPr>
          <w:rFonts w:hint="eastAsia" w:ascii="宋体" w:hAnsi="宋体" w:cs="宋体"/>
          <w:bCs/>
          <w:sz w:val="28"/>
          <w:szCs w:val="28"/>
        </w:rPr>
        <w:t xml:space="preserve">1.</w:t>
      </w:r>
      <w:r>
        <w:rPr>
          <w:rFonts w:hint="eastAsia" w:ascii="宋体" w:hAnsi="宋体" w:cs="宋体"/>
          <w:bCs/>
          <w:sz w:val="28"/>
          <w:szCs w:val="28"/>
        </w:rPr>
        <w:t xml:space="preserve">产品如有型号，请在“产品名称”栏一并填写。</w:t>
      </w:r>
      <w:r/>
    </w:p>
    <w:p>
      <w:pPr>
        <w:ind w:firstLine="484"/>
        <w:spacing w:line="360" w:lineRule="auto"/>
        <w:rPr>
          <w:rFonts w:ascii="宋体" w:hAnsi="宋体" w:cs="宋体"/>
          <w:bCs/>
          <w:sz w:val="28"/>
          <w:szCs w:val="28"/>
        </w:rPr>
      </w:pPr>
      <w:r>
        <w:rPr>
          <w:rFonts w:hint="eastAsia" w:ascii="宋体" w:hAnsi="宋体" w:cs="宋体"/>
          <w:bCs/>
          <w:sz w:val="28"/>
          <w:szCs w:val="28"/>
        </w:rPr>
        <w:t xml:space="preserve">2.</w:t>
      </w:r>
      <w:r>
        <w:rPr>
          <w:rFonts w:hint="eastAsia" w:ascii="宋体" w:hAnsi="宋体" w:cs="宋体"/>
          <w:bCs/>
          <w:sz w:val="28"/>
          <w:szCs w:val="28"/>
        </w:rPr>
        <w:t xml:space="preserve">生产厂名与厂址应与生产厂营业执照载明的相关信息保持一致。</w:t>
      </w:r>
      <w:r/>
    </w:p>
    <w:p>
      <w:pPr>
        <w:ind w:firstLine="484"/>
        <w:spacing w:line="360" w:lineRule="auto"/>
        <w:rPr>
          <w:rFonts w:ascii="宋体" w:hAnsi="宋体" w:cs="宋体"/>
          <w:bCs/>
          <w:sz w:val="28"/>
          <w:szCs w:val="28"/>
        </w:rPr>
      </w:pPr>
      <w:r>
        <w:rPr>
          <w:rFonts w:hint="eastAsia" w:ascii="宋体" w:hAnsi="宋体" w:cs="宋体"/>
          <w:bCs/>
          <w:sz w:val="28"/>
          <w:szCs w:val="28"/>
        </w:rPr>
        <w:t xml:space="preserve">3.</w:t>
      </w:r>
      <w:r>
        <w:rPr>
          <w:rFonts w:hint="eastAsia" w:ascii="宋体" w:hAnsi="宋体" w:cs="宋体"/>
          <w:bCs/>
          <w:sz w:val="28"/>
          <w:szCs w:val="28"/>
        </w:rPr>
        <w:t xml:space="preserve">该产品的中国境内生产的组件成本占比相关要求实施前，“规定比例”栏可不填，下同。</w:t>
      </w:r>
      <w:r/>
    </w:p>
    <w:p>
      <w:pPr>
        <w:ind w:firstLine="484"/>
        <w:spacing w:line="360" w:lineRule="auto"/>
        <w:rPr>
          <w:rFonts w:ascii="宋体" w:hAnsi="宋体" w:cs="宋体"/>
          <w:bCs/>
          <w:sz w:val="28"/>
          <w:szCs w:val="28"/>
        </w:rPr>
      </w:pPr>
      <w:r>
        <w:rPr>
          <w:rFonts w:hint="eastAsia" w:ascii="宋体" w:hAnsi="宋体" w:cs="宋体"/>
          <w:bCs/>
          <w:sz w:val="28"/>
          <w:szCs w:val="28"/>
        </w:rPr>
        <w:t xml:space="preserve">4.</w:t>
      </w:r>
      <w:r>
        <w:rPr>
          <w:rFonts w:hint="eastAsia" w:ascii="宋体" w:hAnsi="宋体" w:cs="宋体"/>
          <w:bCs/>
          <w:sz w:val="28"/>
          <w:szCs w:val="28"/>
        </w:rPr>
        <w:t xml:space="preserve">该产品的关键组件要求实施前，“关键组件”栏可不填，下同。</w:t>
      </w:r>
      <w:r/>
    </w:p>
    <w:p>
      <w:pPr>
        <w:ind w:firstLine="484"/>
        <w:spacing w:line="360" w:lineRule="auto"/>
        <w:rPr>
          <w:rFonts w:ascii="宋体" w:hAnsi="宋体" w:cs="宋体"/>
          <w:bCs/>
          <w:sz w:val="28"/>
          <w:szCs w:val="28"/>
        </w:rPr>
      </w:pPr>
      <w:r>
        <w:rPr>
          <w:rFonts w:hint="eastAsia" w:ascii="宋体" w:hAnsi="宋体" w:cs="宋体"/>
          <w:bCs/>
          <w:sz w:val="28"/>
          <w:szCs w:val="28"/>
        </w:rPr>
        <w:t xml:space="preserve">5.</w:t>
      </w:r>
      <w:r>
        <w:rPr>
          <w:rFonts w:hint="eastAsia" w:ascii="宋体" w:hAnsi="宋体" w:cs="宋体"/>
          <w:bCs/>
          <w:sz w:val="28"/>
          <w:szCs w:val="28"/>
        </w:rPr>
        <w:t xml:space="preserve">该产品的关键工序要求实施前，“关键工序”栏可不填，下同。</w:t>
      </w:r>
      <w:r/>
    </w:p>
    <w:sectPr>
      <w:headerReference w:type="default" r:id="rId9"/>
      <w:footerReference w:type="default" r:id="rId10"/>
      <w:footnotePr/>
      <w:endnotePr/>
      <w:type w:val="nextPage"/>
      <w:pgSz w:w="11911" w:h="16838" w:orient="portrait"/>
      <w:pgMar w:top="1179" w:right="1417" w:bottom="1361" w:left="1417" w:header="595" w:footer="116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楷体_GB2312">
    <w:panose1 w:val="02010609060101010101"/>
  </w:font>
  <w:font w:name="Cambria">
    <w:panose1 w:val="02040503050406030204"/>
  </w:font>
  <w:font w:name="Courier New">
    <w:panose1 w:val="02070309020205020404"/>
  </w:font>
  <w:font w:name="Calibri">
    <w:panose1 w:val="020F0502020204030204"/>
  </w:font>
  <w:font w:name="Arial">
    <w:panose1 w:val="020B0604020202020204"/>
  </w:font>
  <w:font w:name="Verdana">
    <w:panose1 w:val="020B0604030504040204"/>
  </w:font>
  <w:font w:name="仿宋_GB2312">
    <w:panose1 w:val="02010609060101010101"/>
  </w:font>
  <w:font w:name="黑体">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84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750" w:hanging="750"/>
        <w:tabs>
          <w:tab w:val="left" w:pos="0" w:leader="none"/>
        </w:tabs>
      </w:pPr>
      <w:rPr>
        <w:rFonts w:cs="Times New Roman"/>
      </w:rPr>
    </w:lvl>
    <w:lvl w:ilvl="1">
      <w:start w:val="1"/>
      <w:numFmt w:val="lowerLetter"/>
      <w:pStyle w:val="703"/>
      <w:isLgl w:val="false"/>
      <w:suff w:val="tab"/>
      <w:lvlText w:val="%2)"/>
      <w:lvlJc w:val="left"/>
      <w:pPr>
        <w:ind w:left="840" w:hanging="420"/>
        <w:tabs>
          <w:tab w:val="left" w:pos="0" w:leader="none"/>
        </w:tabs>
      </w:pPr>
      <w:rPr>
        <w:rFonts w:cs="Times New Roman"/>
      </w:rPr>
    </w:lvl>
    <w:lvl w:ilvl="2">
      <w:start w:val="1"/>
      <w:numFmt w:val="decimal"/>
      <w:isLgl w:val="false"/>
      <w:suff w:val="nothing"/>
      <w:lvlText w:val=""/>
      <w:lvlJc w:val="left"/>
      <w:pPr>
        <w:tabs>
          <w:tab w:val="left" w:pos="0" w:leader="none"/>
        </w:tabs>
      </w:pPr>
      <w:rPr>
        <w:rFonts w:cs="Times New Roman"/>
      </w:rPr>
    </w:lvl>
    <w:lvl w:ilvl="3">
      <w:start w:val="1"/>
      <w:numFmt w:val="decimal"/>
      <w:isLgl w:val="false"/>
      <w:suff w:val="nothing"/>
      <w:lvlText w:val=""/>
      <w:lvlJc w:val="left"/>
      <w:pPr>
        <w:tabs>
          <w:tab w:val="left" w:pos="0" w:leader="none"/>
        </w:tabs>
      </w:pPr>
      <w:rPr>
        <w:rFonts w:cs="Times New Roman"/>
      </w:rPr>
    </w:lvl>
    <w:lvl w:ilvl="4">
      <w:start w:val="1"/>
      <w:numFmt w:val="decimal"/>
      <w:isLgl w:val="false"/>
      <w:suff w:val="nothing"/>
      <w:lvlText w:val=""/>
      <w:lvlJc w:val="left"/>
      <w:pPr>
        <w:tabs>
          <w:tab w:val="left" w:pos="0" w:leader="none"/>
        </w:tabs>
      </w:pPr>
      <w:rPr>
        <w:rFonts w:cs="Times New Roman"/>
      </w:rPr>
    </w:lvl>
    <w:lvl w:ilvl="5">
      <w:start w:val="1"/>
      <w:numFmt w:val="decimal"/>
      <w:isLgl w:val="false"/>
      <w:suff w:val="nothing"/>
      <w:lvlText w:val=""/>
      <w:lvlJc w:val="left"/>
      <w:pPr>
        <w:tabs>
          <w:tab w:val="left" w:pos="0" w:leader="none"/>
        </w:tabs>
      </w:pPr>
      <w:rPr>
        <w:rFonts w:cs="Times New Roman"/>
      </w:rPr>
    </w:lvl>
    <w:lvl w:ilvl="6">
      <w:start w:val="1"/>
      <w:numFmt w:val="decimal"/>
      <w:isLgl w:val="false"/>
      <w:suff w:val="nothing"/>
      <w:lvlText w:val=""/>
      <w:lvlJc w:val="left"/>
      <w:pPr>
        <w:tabs>
          <w:tab w:val="left" w:pos="0" w:leader="none"/>
        </w:tabs>
      </w:pPr>
      <w:rPr>
        <w:rFonts w:cs="Times New Roman"/>
      </w:rPr>
    </w:lvl>
    <w:lvl w:ilvl="7">
      <w:start w:val="1"/>
      <w:numFmt w:val="decimal"/>
      <w:isLgl w:val="false"/>
      <w:suff w:val="nothing"/>
      <w:lvlText w:val=""/>
      <w:lvlJc w:val="left"/>
      <w:pPr>
        <w:tabs>
          <w:tab w:val="left" w:pos="0" w:leader="none"/>
        </w:tabs>
      </w:pPr>
      <w:rPr>
        <w:rFonts w:cs="Times New Roman"/>
      </w:rPr>
    </w:lvl>
    <w:lvl w:ilvl="8">
      <w:start w:val="1"/>
      <w:numFmt w:val="decimal"/>
      <w:isLgl w:val="false"/>
      <w:suff w:val="nothing"/>
      <w:lvlText w:val=""/>
      <w:lvlJc w:val="left"/>
      <w:pPr>
        <w:tabs>
          <w:tab w:val="left" w:pos="0" w:leader="none"/>
        </w:tabs>
      </w:pPr>
      <w:rPr>
        <w:rFonts w:cs="Times New Roman"/>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0"/>
  </w:num>
  <w:num w:numId="4">
    <w:abstractNumId w:val="4"/>
  </w:num>
  <w:num w:numId="5">
    <w:abstractNumId w:val="1"/>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98" w:default="1">
    <w:name w:val="Normal"/>
    <w:next w:val="711"/>
    <w:link w:val="1014"/>
    <w:qFormat/>
    <w:pPr>
      <w:jc w:val="both"/>
      <w:widowControl w:val="off"/>
    </w:pPr>
    <w:rPr>
      <w:sz w:val="21"/>
      <w:szCs w:val="24"/>
    </w:rPr>
  </w:style>
  <w:style w:type="character" w:styleId="699" w:default="1">
    <w:name w:val="Default Paragraph Font"/>
    <w:uiPriority w:val="1"/>
    <w:unhideWhenUsed/>
  </w:style>
  <w:style w:type="table" w:styleId="700" w:default="1">
    <w:name w:val="Normal Table"/>
    <w:uiPriority w:val="99"/>
    <w:semiHidden/>
    <w:unhideWhenUsed/>
    <w:qFormat/>
    <w:tblPr>
      <w:tblInd w:w="0" w:type="dxa"/>
      <w:tblCellMar>
        <w:left w:w="108" w:type="dxa"/>
        <w:top w:w="0" w:type="dxa"/>
        <w:right w:w="108" w:type="dxa"/>
        <w:bottom w:w="0" w:type="dxa"/>
      </w:tblCellMar>
    </w:tblPr>
  </w:style>
  <w:style w:type="numbering" w:styleId="701" w:default="1">
    <w:name w:val="No List"/>
    <w:uiPriority w:val="99"/>
    <w:semiHidden/>
    <w:unhideWhenUsed/>
  </w:style>
  <w:style w:type="paragraph" w:styleId="702" w:customStyle="1">
    <w:name w:val="Heading 1"/>
    <w:basedOn w:val="698"/>
    <w:next w:val="698"/>
    <w:uiPriority w:val="99"/>
    <w:qFormat/>
    <w:pPr>
      <w:keepLines/>
      <w:keepNext/>
      <w:spacing w:before="340" w:after="330" w:line="578" w:lineRule="atLeast"/>
      <w:outlineLvl w:val="0"/>
    </w:pPr>
    <w:rPr>
      <w:b/>
      <w:sz w:val="44"/>
      <w:szCs w:val="20"/>
    </w:rPr>
  </w:style>
  <w:style w:type="paragraph" w:styleId="703" w:customStyle="1">
    <w:name w:val="Heading 2"/>
    <w:basedOn w:val="698"/>
    <w:next w:val="698"/>
    <w:uiPriority w:val="99"/>
    <w:qFormat/>
    <w:pPr>
      <w:numPr>
        <w:ilvl w:val="1"/>
        <w:numId w:val="1"/>
      </w:numPr>
      <w:keepLines/>
      <w:keepNext/>
      <w:spacing w:before="260" w:after="260" w:line="410" w:lineRule="auto"/>
      <w:tabs>
        <w:tab w:val="left" w:pos="567" w:leader="none"/>
      </w:tabs>
      <w:outlineLvl w:val="1"/>
    </w:pPr>
    <w:rPr>
      <w:rFonts w:eastAsia="黑体"/>
      <w:b/>
      <w:bCs/>
      <w:sz w:val="32"/>
      <w:szCs w:val="32"/>
    </w:rPr>
  </w:style>
  <w:style w:type="paragraph" w:styleId="704" w:customStyle="1">
    <w:name w:val="Heading 3"/>
    <w:basedOn w:val="698"/>
    <w:next w:val="698"/>
    <w:qFormat/>
    <w:pPr>
      <w:keepLines/>
      <w:keepNext/>
      <w:spacing w:before="260" w:after="260" w:line="416" w:lineRule="auto"/>
      <w:outlineLvl w:val="2"/>
    </w:pPr>
    <w:rPr>
      <w:b/>
      <w:bCs/>
      <w:sz w:val="32"/>
      <w:szCs w:val="32"/>
    </w:rPr>
  </w:style>
  <w:style w:type="paragraph" w:styleId="705" w:customStyle="1">
    <w:name w:val="Heading 4"/>
    <w:basedOn w:val="698"/>
    <w:next w:val="698"/>
    <w:link w:val="800"/>
    <w:uiPriority w:val="9"/>
    <w:unhideWhenUsed/>
    <w:qFormat/>
    <w:pPr>
      <w:keepLines/>
      <w:keepNext/>
      <w:spacing w:before="320" w:after="200"/>
      <w:outlineLvl w:val="3"/>
    </w:pPr>
    <w:rPr>
      <w:rFonts w:ascii="Arial" w:hAnsi="Arial" w:eastAsia="Arial" w:cs="Arial"/>
      <w:b/>
      <w:bCs/>
      <w:sz w:val="26"/>
      <w:szCs w:val="26"/>
    </w:rPr>
  </w:style>
  <w:style w:type="paragraph" w:styleId="706" w:customStyle="1">
    <w:name w:val="Heading 5"/>
    <w:basedOn w:val="698"/>
    <w:next w:val="698"/>
    <w:link w:val="801"/>
    <w:uiPriority w:val="9"/>
    <w:unhideWhenUsed/>
    <w:qFormat/>
    <w:pPr>
      <w:keepLines/>
      <w:keepNext/>
      <w:spacing w:before="320" w:after="200"/>
      <w:outlineLvl w:val="4"/>
    </w:pPr>
    <w:rPr>
      <w:rFonts w:ascii="Arial" w:hAnsi="Arial" w:eastAsia="Arial" w:cs="Arial"/>
      <w:b/>
      <w:bCs/>
      <w:sz w:val="24"/>
    </w:rPr>
  </w:style>
  <w:style w:type="paragraph" w:styleId="707" w:customStyle="1">
    <w:name w:val="Heading 6"/>
    <w:basedOn w:val="698"/>
    <w:next w:val="698"/>
    <w:link w:val="802"/>
    <w:uiPriority w:val="9"/>
    <w:unhideWhenUsed/>
    <w:qFormat/>
    <w:pPr>
      <w:keepLines/>
      <w:keepNext/>
      <w:spacing w:before="320" w:after="200"/>
      <w:outlineLvl w:val="5"/>
    </w:pPr>
    <w:rPr>
      <w:rFonts w:ascii="Arial" w:hAnsi="Arial" w:eastAsia="Arial" w:cs="Arial"/>
      <w:b/>
      <w:bCs/>
      <w:sz w:val="22"/>
      <w:szCs w:val="22"/>
    </w:rPr>
  </w:style>
  <w:style w:type="paragraph" w:styleId="708" w:customStyle="1">
    <w:name w:val="Heading 7"/>
    <w:basedOn w:val="698"/>
    <w:next w:val="698"/>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09" w:customStyle="1">
    <w:name w:val="Heading 8"/>
    <w:basedOn w:val="698"/>
    <w:next w:val="698"/>
    <w:link w:val="804"/>
    <w:uiPriority w:val="9"/>
    <w:unhideWhenUsed/>
    <w:qFormat/>
    <w:pPr>
      <w:keepLines/>
      <w:keepNext/>
      <w:spacing w:before="320" w:after="200"/>
      <w:outlineLvl w:val="7"/>
    </w:pPr>
    <w:rPr>
      <w:rFonts w:ascii="Arial" w:hAnsi="Arial" w:eastAsia="Arial" w:cs="Arial"/>
      <w:i/>
      <w:iCs/>
      <w:sz w:val="22"/>
      <w:szCs w:val="22"/>
    </w:rPr>
  </w:style>
  <w:style w:type="paragraph" w:styleId="710" w:customStyle="1">
    <w:name w:val="Heading 9"/>
    <w:basedOn w:val="698"/>
    <w:next w:val="698"/>
    <w:link w:val="805"/>
    <w:uiPriority w:val="9"/>
    <w:unhideWhenUsed/>
    <w:qFormat/>
    <w:pPr>
      <w:keepLines/>
      <w:keepNext/>
      <w:spacing w:before="320" w:after="200"/>
      <w:outlineLvl w:val="8"/>
    </w:pPr>
    <w:rPr>
      <w:rFonts w:ascii="Arial" w:hAnsi="Arial" w:eastAsia="Arial" w:cs="Arial"/>
      <w:i/>
      <w:iCs/>
      <w:szCs w:val="21"/>
    </w:rPr>
  </w:style>
  <w:style w:type="paragraph" w:styleId="711">
    <w:name w:val="Block Text"/>
    <w:basedOn w:val="698"/>
    <w:next w:val="698"/>
    <w:qFormat/>
    <w:pPr>
      <w:ind w:left="256" w:right="6" w:firstLine="200"/>
    </w:pPr>
    <w:rPr>
      <w:rFonts w:eastAsia="仿宋_GB2312"/>
      <w:sz w:val="28"/>
    </w:rPr>
  </w:style>
  <w:style w:type="paragraph" w:styleId="712">
    <w:name w:val="toc 7"/>
    <w:basedOn w:val="698"/>
    <w:next w:val="698"/>
    <w:uiPriority w:val="39"/>
    <w:unhideWhenUsed/>
    <w:qFormat/>
    <w:pPr>
      <w:ind w:left="1701"/>
      <w:spacing w:after="57"/>
    </w:pPr>
  </w:style>
  <w:style w:type="paragraph" w:styleId="713" w:customStyle="1">
    <w:name w:val="Caption"/>
    <w:basedOn w:val="698"/>
    <w:next w:val="698"/>
    <w:uiPriority w:val="35"/>
    <w:semiHidden/>
    <w:unhideWhenUsed/>
    <w:qFormat/>
    <w:pPr>
      <w:spacing w:line="276" w:lineRule="auto"/>
    </w:pPr>
    <w:rPr>
      <w:b/>
      <w:bCs/>
      <w:color w:val="4f81bd" w:themeColor="accent1"/>
      <w:sz w:val="18"/>
      <w:szCs w:val="18"/>
    </w:rPr>
  </w:style>
  <w:style w:type="paragraph" w:styleId="714">
    <w:name w:val="annotation text"/>
    <w:basedOn w:val="698"/>
    <w:uiPriority w:val="99"/>
    <w:semiHidden/>
    <w:unhideWhenUsed/>
    <w:qFormat/>
    <w:pPr>
      <w:jc w:val="left"/>
    </w:pPr>
  </w:style>
  <w:style w:type="paragraph" w:styleId="715">
    <w:name w:val="Body Text"/>
    <w:basedOn w:val="698"/>
    <w:next w:val="716"/>
    <w:unhideWhenUsed/>
    <w:qFormat/>
    <w:pPr>
      <w:spacing w:after="120"/>
    </w:pPr>
  </w:style>
  <w:style w:type="paragraph" w:styleId="716" w:customStyle="1">
    <w:name w:val="一级条标题"/>
    <w:basedOn w:val="717"/>
    <w:next w:val="728"/>
    <w:qFormat/>
    <w:pPr>
      <w:ind w:left="907" w:hanging="907"/>
      <w:spacing w:before="0" w:after="0"/>
      <w:tabs>
        <w:tab w:val="left" w:pos="907" w:leader="none"/>
      </w:tabs>
      <w:outlineLvl w:val="2"/>
    </w:pPr>
    <w:rPr>
      <w:rFonts w:hAnsi="宋体"/>
      <w:sz w:val="20"/>
      <w:szCs w:val="20"/>
    </w:rPr>
  </w:style>
  <w:style w:type="paragraph" w:styleId="717" w:customStyle="1">
    <w:name w:val="章标题"/>
    <w:next w:val="71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18" w:customStyle="1">
    <w:name w:val="正文1"/>
    <w:basedOn w:val="719"/>
    <w:next w:val="726"/>
    <w:uiPriority w:val="99"/>
    <w:qFormat/>
    <w:pPr>
      <w:ind w:left="360" w:firstLine="420"/>
      <w:jc w:val="left"/>
      <w:spacing w:line="360" w:lineRule="auto"/>
      <w:widowControl/>
    </w:pPr>
    <w:rPr>
      <w:rFonts w:ascii="宋体" w:cs="宋体"/>
      <w:szCs w:val="20"/>
    </w:rPr>
  </w:style>
  <w:style w:type="paragraph" w:styleId="719" w:customStyle="1">
    <w:name w:val="正文11"/>
    <w:next w:val="720"/>
    <w:qFormat/>
    <w:pPr>
      <w:jc w:val="both"/>
      <w:widowControl w:val="off"/>
    </w:pPr>
    <w:rPr>
      <w:sz w:val="21"/>
      <w:szCs w:val="24"/>
    </w:rPr>
  </w:style>
  <w:style w:type="paragraph" w:styleId="720" w:customStyle="1">
    <w:name w:val="文本块1"/>
    <w:basedOn w:val="721"/>
    <w:next w:val="724"/>
    <w:qFormat/>
    <w:pPr>
      <w:ind w:left="256" w:right="6" w:firstLine="624"/>
    </w:pPr>
    <w:rPr>
      <w:rFonts w:eastAsia="仿宋_GB2312"/>
      <w:sz w:val="28"/>
    </w:rPr>
  </w:style>
  <w:style w:type="paragraph" w:styleId="721" w:customStyle="1">
    <w:name w:val="正文111"/>
    <w:next w:val="722"/>
    <w:qFormat/>
    <w:pPr>
      <w:jc w:val="both"/>
      <w:widowControl w:val="off"/>
    </w:pPr>
    <w:rPr>
      <w:sz w:val="21"/>
      <w:szCs w:val="24"/>
    </w:rPr>
  </w:style>
  <w:style w:type="paragraph" w:styleId="722" w:customStyle="1">
    <w:name w:val="正文文本缩进1"/>
    <w:basedOn w:val="719"/>
    <w:next w:val="723"/>
    <w:qFormat/>
    <w:pPr>
      <w:ind w:left="420"/>
      <w:spacing w:after="120"/>
    </w:pPr>
  </w:style>
  <w:style w:type="paragraph" w:styleId="723" w:customStyle="1">
    <w:name w:val="寄信人地址1"/>
    <w:basedOn w:val="719"/>
    <w:qFormat/>
    <w:pPr>
      <w:ind w:firstLine="200"/>
    </w:pPr>
    <w:rPr>
      <w:rFonts w:ascii="Arial" w:hAnsi="Arial" w:eastAsia="仿宋_GB2312"/>
    </w:rPr>
  </w:style>
  <w:style w:type="paragraph" w:styleId="724" w:customStyle="1">
    <w:name w:val="标题 411"/>
    <w:basedOn w:val="725"/>
    <w:next w:val="719"/>
    <w:qFormat/>
    <w:pPr>
      <w:keepLines/>
      <w:keepNext/>
      <w:spacing w:before="280" w:after="290" w:line="376" w:lineRule="auto"/>
      <w:outlineLvl w:val="3"/>
    </w:pPr>
    <w:rPr>
      <w:rFonts w:ascii="Arial" w:hAnsi="Arial" w:eastAsia="黑体"/>
      <w:b/>
      <w:bCs/>
      <w:sz w:val="28"/>
      <w:szCs w:val="28"/>
    </w:rPr>
  </w:style>
  <w:style w:type="paragraph" w:styleId="725" w:customStyle="1">
    <w:name w:val="正文12"/>
    <w:next w:val="726"/>
    <w:link w:val="830"/>
    <w:qFormat/>
    <w:pPr>
      <w:jc w:val="both"/>
      <w:widowControl w:val="off"/>
    </w:pPr>
    <w:rPr>
      <w:rFonts w:ascii="Calibri" w:hAnsi="Calibri" w:eastAsia="Calibri"/>
      <w:sz w:val="21"/>
      <w:szCs w:val="24"/>
    </w:rPr>
  </w:style>
  <w:style w:type="paragraph" w:styleId="726" w:customStyle="1">
    <w:name w:val="脚注文本1"/>
    <w:basedOn w:val="718"/>
    <w:next w:val="727"/>
    <w:qFormat/>
    <w:rPr>
      <w:sz w:val="18"/>
      <w:szCs w:val="18"/>
    </w:rPr>
  </w:style>
  <w:style w:type="paragraph" w:styleId="727" w:customStyle="1">
    <w:name w:val="索引 51"/>
    <w:basedOn w:val="725"/>
    <w:next w:val="718"/>
    <w:qFormat/>
    <w:pPr>
      <w:ind w:left="798"/>
      <w:jc w:val="left"/>
    </w:pPr>
  </w:style>
  <w:style w:type="paragraph" w:styleId="728" w:customStyle="1">
    <w:name w:val="段"/>
    <w:basedOn w:val="718"/>
    <w:next w:val="698"/>
    <w:qFormat/>
    <w:pPr>
      <w:ind w:firstLine="200"/>
    </w:pPr>
  </w:style>
  <w:style w:type="paragraph" w:styleId="729">
    <w:name w:val="Body Text Indent"/>
    <w:basedOn w:val="698"/>
    <w:next w:val="730"/>
    <w:qFormat/>
    <w:pPr>
      <w:ind w:left="420"/>
      <w:spacing w:after="120"/>
    </w:pPr>
  </w:style>
  <w:style w:type="paragraph" w:styleId="730">
    <w:name w:val="envelope return"/>
    <w:basedOn w:val="698"/>
    <w:qFormat/>
    <w:rPr>
      <w:rFonts w:ascii="Arial" w:hAnsi="Arial"/>
    </w:rPr>
  </w:style>
  <w:style w:type="paragraph" w:styleId="731">
    <w:name w:val="index 4"/>
    <w:basedOn w:val="698"/>
    <w:next w:val="698"/>
    <w:uiPriority w:val="99"/>
    <w:unhideWhenUsed/>
    <w:qFormat/>
    <w:pPr>
      <w:ind w:left="600"/>
    </w:pPr>
  </w:style>
  <w:style w:type="paragraph" w:styleId="732">
    <w:name w:val="toc 5"/>
    <w:basedOn w:val="698"/>
    <w:next w:val="698"/>
    <w:uiPriority w:val="39"/>
    <w:unhideWhenUsed/>
    <w:qFormat/>
    <w:pPr>
      <w:ind w:left="1134"/>
      <w:spacing w:after="57"/>
    </w:pPr>
  </w:style>
  <w:style w:type="paragraph" w:styleId="733">
    <w:name w:val="toc 3"/>
    <w:basedOn w:val="698"/>
    <w:next w:val="698"/>
    <w:uiPriority w:val="39"/>
    <w:unhideWhenUsed/>
    <w:qFormat/>
    <w:pPr>
      <w:ind w:left="567"/>
      <w:spacing w:after="57"/>
    </w:pPr>
  </w:style>
  <w:style w:type="paragraph" w:styleId="734">
    <w:name w:val="toc 8"/>
    <w:basedOn w:val="698"/>
    <w:next w:val="698"/>
    <w:uiPriority w:val="39"/>
    <w:unhideWhenUsed/>
    <w:qFormat/>
    <w:pPr>
      <w:ind w:left="1984"/>
      <w:spacing w:after="57"/>
    </w:pPr>
  </w:style>
  <w:style w:type="paragraph" w:styleId="735">
    <w:name w:val="endnote text"/>
    <w:basedOn w:val="698"/>
    <w:uiPriority w:val="99"/>
    <w:semiHidden/>
    <w:unhideWhenUsed/>
    <w:qFormat/>
    <w:rPr>
      <w:sz w:val="20"/>
    </w:rPr>
  </w:style>
  <w:style w:type="paragraph" w:styleId="736" w:customStyle="1">
    <w:name w:val="Footer"/>
    <w:basedOn w:val="698"/>
    <w:uiPriority w:val="99"/>
    <w:unhideWhenUsed/>
    <w:qFormat/>
    <w:pPr>
      <w:tabs>
        <w:tab w:val="center" w:pos="7143" w:leader="none"/>
        <w:tab w:val="right" w:pos="14287" w:leader="none"/>
      </w:tabs>
    </w:pPr>
  </w:style>
  <w:style w:type="paragraph" w:styleId="737" w:customStyle="1">
    <w:name w:val="Header"/>
    <w:basedOn w:val="698"/>
    <w:uiPriority w:val="99"/>
    <w:unhideWhenUsed/>
    <w:qFormat/>
    <w:pPr>
      <w:tabs>
        <w:tab w:val="center" w:pos="7143" w:leader="none"/>
        <w:tab w:val="right" w:pos="14287" w:leader="none"/>
      </w:tabs>
    </w:pPr>
  </w:style>
  <w:style w:type="paragraph" w:styleId="738">
    <w:name w:val="toc 1"/>
    <w:basedOn w:val="698"/>
    <w:next w:val="698"/>
    <w:uiPriority w:val="39"/>
    <w:unhideWhenUsed/>
    <w:qFormat/>
    <w:pPr>
      <w:spacing w:after="57"/>
    </w:pPr>
  </w:style>
  <w:style w:type="paragraph" w:styleId="739">
    <w:name w:val="toc 4"/>
    <w:basedOn w:val="698"/>
    <w:next w:val="698"/>
    <w:uiPriority w:val="39"/>
    <w:unhideWhenUsed/>
    <w:qFormat/>
    <w:pPr>
      <w:ind w:left="850"/>
      <w:spacing w:after="57"/>
    </w:pPr>
  </w:style>
  <w:style w:type="paragraph" w:styleId="740">
    <w:name w:val="Subtitle"/>
    <w:basedOn w:val="698"/>
    <w:next w:val="698"/>
    <w:uiPriority w:val="11"/>
    <w:qFormat/>
    <w:pPr>
      <w:spacing w:before="200" w:after="200"/>
    </w:pPr>
    <w:rPr>
      <w:sz w:val="24"/>
    </w:rPr>
  </w:style>
  <w:style w:type="paragraph" w:styleId="741">
    <w:name w:val="footnote text"/>
    <w:basedOn w:val="698"/>
    <w:uiPriority w:val="99"/>
    <w:semiHidden/>
    <w:unhideWhenUsed/>
    <w:qFormat/>
    <w:pPr>
      <w:spacing w:after="40"/>
    </w:pPr>
    <w:rPr>
      <w:sz w:val="18"/>
    </w:rPr>
  </w:style>
  <w:style w:type="paragraph" w:styleId="742">
    <w:name w:val="toc 6"/>
    <w:basedOn w:val="698"/>
    <w:next w:val="698"/>
    <w:uiPriority w:val="39"/>
    <w:unhideWhenUsed/>
    <w:qFormat/>
    <w:pPr>
      <w:ind w:left="1417"/>
      <w:spacing w:after="57"/>
    </w:pPr>
  </w:style>
  <w:style w:type="paragraph" w:styleId="743">
    <w:name w:val="table of figures"/>
    <w:basedOn w:val="698"/>
    <w:next w:val="698"/>
    <w:uiPriority w:val="99"/>
    <w:unhideWhenUsed/>
    <w:qFormat/>
  </w:style>
  <w:style w:type="paragraph" w:styleId="744">
    <w:name w:val="toc 2"/>
    <w:basedOn w:val="698"/>
    <w:next w:val="698"/>
    <w:uiPriority w:val="39"/>
    <w:unhideWhenUsed/>
    <w:qFormat/>
    <w:pPr>
      <w:ind w:left="283"/>
      <w:spacing w:after="57"/>
    </w:pPr>
  </w:style>
  <w:style w:type="paragraph" w:styleId="745">
    <w:name w:val="toc 9"/>
    <w:basedOn w:val="698"/>
    <w:next w:val="698"/>
    <w:uiPriority w:val="39"/>
    <w:unhideWhenUsed/>
    <w:qFormat/>
    <w:pPr>
      <w:ind w:left="2268"/>
      <w:spacing w:after="57"/>
    </w:pPr>
  </w:style>
  <w:style w:type="paragraph" w:styleId="746">
    <w:name w:val="Title"/>
    <w:basedOn w:val="698"/>
    <w:next w:val="698"/>
    <w:uiPriority w:val="10"/>
    <w:qFormat/>
    <w:pPr>
      <w:contextualSpacing/>
      <w:spacing w:before="300" w:after="200"/>
    </w:pPr>
    <w:rPr>
      <w:sz w:val="48"/>
      <w:szCs w:val="48"/>
    </w:rPr>
  </w:style>
  <w:style w:type="paragraph" w:styleId="747">
    <w:name w:val="Body Text First Indent 2"/>
    <w:basedOn w:val="729"/>
    <w:next w:val="698"/>
    <w:qFormat/>
    <w:pPr>
      <w:ind w:left="0" w:firstLine="420"/>
      <w:spacing w:after="0" w:line="360" w:lineRule="auto"/>
    </w:pPr>
    <w:rPr>
      <w:rFonts w:ascii="宋体" w:hAnsi="宋体"/>
      <w:sz w:val="20"/>
      <w:szCs w:val="20"/>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699"/>
    <w:uiPriority w:val="22"/>
    <w:qFormat/>
    <w:rPr>
      <w:b/>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rPr>
  </w:style>
  <w:style w:type="character" w:styleId="752">
    <w:name w:val="footnote reference"/>
    <w:uiPriority w:val="99"/>
    <w:unhideWhenUsed/>
    <w:qFormat/>
    <w:rPr>
      <w:vertAlign w:val="superscript"/>
    </w:rPr>
  </w:style>
  <w:style w:type="paragraph" w:styleId="753" w:customStyle="1">
    <w:name w:val="标题 211"/>
    <w:basedOn w:val="698"/>
    <w:next w:val="698"/>
    <w:uiPriority w:val="9"/>
    <w:unhideWhenUsed/>
    <w:qFormat/>
    <w:pPr>
      <w:keepLines/>
      <w:keepNext/>
      <w:spacing w:before="360" w:after="200"/>
      <w:outlineLvl w:val="1"/>
    </w:pPr>
    <w:rPr>
      <w:rFonts w:ascii="Arial" w:hAnsi="Arial" w:eastAsia="Arial" w:cs="Arial"/>
      <w:sz w:val="34"/>
    </w:rPr>
  </w:style>
  <w:style w:type="character" w:styleId="754" w:customStyle="1">
    <w:name w:val="默认段落字体1"/>
    <w:uiPriority w:val="1"/>
    <w:unhideWhenUsed/>
    <w:qFormat/>
  </w:style>
  <w:style w:type="table" w:styleId="755" w:customStyle="1">
    <w:name w:val="普通表格1"/>
    <w:uiPriority w:val="99"/>
    <w:unhideWhenUsed/>
    <w:qFormat/>
    <w:tblPr>
      <w:tblCellMar>
        <w:left w:w="0" w:type="dxa"/>
        <w:top w:w="0" w:type="dxa"/>
        <w:right w:w="0" w:type="dxa"/>
        <w:bottom w:w="0" w:type="dxa"/>
      </w:tblCellMar>
    </w:tblPr>
  </w:style>
  <w:style w:type="paragraph" w:styleId="756" w:customStyle="1">
    <w:name w:val="目录 71"/>
    <w:basedOn w:val="698"/>
    <w:next w:val="698"/>
    <w:uiPriority w:val="39"/>
    <w:unhideWhenUsed/>
    <w:qFormat/>
    <w:pPr>
      <w:ind w:left="1701"/>
      <w:spacing w:after="57"/>
    </w:pPr>
  </w:style>
  <w:style w:type="paragraph" w:styleId="757" w:customStyle="1">
    <w:name w:val="正文缩进11"/>
    <w:basedOn w:val="698"/>
    <w:next w:val="698"/>
    <w:qFormat/>
    <w:pPr>
      <w:ind w:firstLine="420"/>
    </w:pPr>
  </w:style>
  <w:style w:type="paragraph" w:styleId="758" w:customStyle="1">
    <w:name w:val="索引 511"/>
    <w:basedOn w:val="698"/>
    <w:next w:val="698"/>
    <w:uiPriority w:val="99"/>
    <w:qFormat/>
    <w:pPr>
      <w:ind w:left="798"/>
      <w:jc w:val="left"/>
    </w:pPr>
  </w:style>
  <w:style w:type="paragraph" w:styleId="759" w:customStyle="1">
    <w:name w:val="批注文字1"/>
    <w:basedOn w:val="698"/>
    <w:link w:val="760"/>
    <w:qFormat/>
    <w:pPr>
      <w:jc w:val="left"/>
    </w:pPr>
  </w:style>
  <w:style w:type="character" w:styleId="760" w:customStyle="1">
    <w:name w:val="批注文字 字符"/>
    <w:basedOn w:val="754"/>
    <w:link w:val="759"/>
    <w:qFormat/>
    <w:rPr>
      <w:sz w:val="21"/>
      <w:szCs w:val="24"/>
    </w:rPr>
  </w:style>
  <w:style w:type="paragraph" w:styleId="761" w:customStyle="1">
    <w:name w:val="正文文本1111"/>
    <w:basedOn w:val="698"/>
    <w:qFormat/>
  </w:style>
  <w:style w:type="paragraph" w:styleId="762" w:customStyle="1">
    <w:name w:val="正文文本缩进111"/>
    <w:basedOn w:val="698"/>
    <w:next w:val="763"/>
    <w:qFormat/>
    <w:pPr>
      <w:ind w:firstLine="301"/>
      <w:spacing w:line="200" w:lineRule="exact"/>
    </w:pPr>
    <w:rPr>
      <w:rFonts w:ascii="宋体" w:hAnsi="Courier New"/>
      <w:spacing w:val="-4"/>
      <w:sz w:val="18"/>
      <w:szCs w:val="20"/>
    </w:rPr>
  </w:style>
  <w:style w:type="paragraph" w:styleId="763" w:customStyle="1">
    <w:name w:val="正文首行缩进 212"/>
    <w:basedOn w:val="762"/>
    <w:next w:val="698"/>
    <w:uiPriority w:val="99"/>
    <w:unhideWhenUsed/>
    <w:qFormat/>
    <w:pPr>
      <w:ind w:left="420" w:firstLine="200"/>
      <w:spacing w:after="120"/>
    </w:pPr>
    <w:rPr>
      <w:rFonts w:ascii="Times New Roman" w:hAnsi="Times New Roman"/>
      <w:sz w:val="21"/>
      <w:szCs w:val="24"/>
    </w:rPr>
  </w:style>
  <w:style w:type="paragraph" w:styleId="764" w:customStyle="1">
    <w:name w:val="文本块111"/>
    <w:basedOn w:val="698"/>
    <w:qFormat/>
    <w:pPr>
      <w:ind w:left="1440" w:right="1440"/>
      <w:spacing w:after="120"/>
    </w:pPr>
  </w:style>
  <w:style w:type="paragraph" w:styleId="765" w:customStyle="1">
    <w:name w:val="目录 51"/>
    <w:basedOn w:val="698"/>
    <w:next w:val="698"/>
    <w:uiPriority w:val="39"/>
    <w:unhideWhenUsed/>
    <w:qFormat/>
    <w:pPr>
      <w:ind w:left="1134"/>
      <w:spacing w:after="57"/>
    </w:pPr>
  </w:style>
  <w:style w:type="paragraph" w:styleId="766" w:customStyle="1">
    <w:name w:val="目录 31"/>
    <w:basedOn w:val="698"/>
    <w:next w:val="698"/>
    <w:qFormat/>
    <w:pPr>
      <w:ind w:left="840"/>
    </w:pPr>
  </w:style>
  <w:style w:type="paragraph" w:styleId="767" w:customStyle="1">
    <w:name w:val="纯文本11"/>
    <w:basedOn w:val="698"/>
    <w:qFormat/>
    <w:rPr>
      <w:rFonts w:ascii="宋体" w:hAnsi="Courier New" w:cs="Courier New"/>
    </w:rPr>
  </w:style>
  <w:style w:type="paragraph" w:styleId="768" w:customStyle="1">
    <w:name w:val="目录 81"/>
    <w:basedOn w:val="698"/>
    <w:next w:val="698"/>
    <w:uiPriority w:val="39"/>
    <w:unhideWhenUsed/>
    <w:qFormat/>
    <w:pPr>
      <w:ind w:left="1984"/>
      <w:spacing w:after="57"/>
    </w:pPr>
  </w:style>
  <w:style w:type="paragraph" w:styleId="769" w:customStyle="1">
    <w:name w:val="尾注文本1"/>
    <w:basedOn w:val="698"/>
    <w:link w:val="770"/>
    <w:uiPriority w:val="99"/>
    <w:unhideWhenUsed/>
    <w:qFormat/>
    <w:rPr>
      <w:sz w:val="20"/>
    </w:rPr>
  </w:style>
  <w:style w:type="character" w:styleId="770" w:customStyle="1">
    <w:name w:val="尾注文本 字符"/>
    <w:link w:val="769"/>
    <w:uiPriority w:val="99"/>
    <w:qFormat/>
    <w:rPr>
      <w:sz w:val="20"/>
    </w:rPr>
  </w:style>
  <w:style w:type="paragraph" w:styleId="771" w:customStyle="1">
    <w:name w:val="批注框文本1"/>
    <w:basedOn w:val="698"/>
    <w:link w:val="772"/>
    <w:uiPriority w:val="99"/>
    <w:unhideWhenUsed/>
    <w:qFormat/>
    <w:rPr>
      <w:sz w:val="18"/>
      <w:szCs w:val="18"/>
    </w:rPr>
  </w:style>
  <w:style w:type="character" w:styleId="772" w:customStyle="1">
    <w:name w:val="批注框文本 字符"/>
    <w:basedOn w:val="754"/>
    <w:link w:val="771"/>
    <w:uiPriority w:val="99"/>
    <w:semiHidden/>
    <w:qFormat/>
    <w:rPr>
      <w:sz w:val="18"/>
      <w:szCs w:val="18"/>
    </w:rPr>
  </w:style>
  <w:style w:type="paragraph" w:styleId="773" w:customStyle="1">
    <w:name w:val="页脚12"/>
    <w:basedOn w:val="698"/>
    <w:qFormat/>
    <w:pPr>
      <w:jc w:val="left"/>
      <w:tabs>
        <w:tab w:val="center" w:pos="4153" w:leader="none"/>
        <w:tab w:val="right" w:pos="8306" w:leader="none"/>
      </w:tabs>
    </w:pPr>
    <w:rPr>
      <w:sz w:val="18"/>
    </w:rPr>
  </w:style>
  <w:style w:type="paragraph" w:styleId="774" w:customStyle="1">
    <w:name w:val="寄信人地址111"/>
    <w:basedOn w:val="698"/>
    <w:qFormat/>
    <w:pPr>
      <w:ind w:firstLine="200"/>
    </w:pPr>
    <w:rPr>
      <w:rFonts w:ascii="Arial" w:hAnsi="Arial" w:eastAsia="仿宋_GB2312" w:cs="Arial"/>
    </w:rPr>
  </w:style>
  <w:style w:type="paragraph" w:styleId="775" w:customStyle="1">
    <w:name w:val="目录 1111"/>
    <w:basedOn w:val="698"/>
    <w:next w:val="698"/>
    <w:qFormat/>
    <w:pPr>
      <w:jc w:val="left"/>
      <w:spacing w:before="120" w:after="120"/>
    </w:pPr>
    <w:rPr>
      <w:rFonts w:ascii="Calibri" w:hAnsi="Calibri"/>
      <w:b/>
      <w:bCs/>
      <w:caps/>
      <w:sz w:val="20"/>
      <w:szCs w:val="20"/>
    </w:rPr>
  </w:style>
  <w:style w:type="paragraph" w:styleId="776" w:customStyle="1">
    <w:name w:val="目录 41"/>
    <w:basedOn w:val="698"/>
    <w:next w:val="698"/>
    <w:uiPriority w:val="39"/>
    <w:unhideWhenUsed/>
    <w:qFormat/>
    <w:pPr>
      <w:ind w:left="850"/>
      <w:spacing w:after="57"/>
    </w:pPr>
  </w:style>
  <w:style w:type="paragraph" w:styleId="777" w:customStyle="1">
    <w:name w:val="副标题1"/>
    <w:basedOn w:val="698"/>
    <w:next w:val="698"/>
    <w:link w:val="778"/>
    <w:uiPriority w:val="11"/>
    <w:qFormat/>
    <w:pPr>
      <w:spacing w:before="200" w:after="200"/>
    </w:pPr>
    <w:rPr>
      <w:sz w:val="24"/>
    </w:rPr>
  </w:style>
  <w:style w:type="character" w:styleId="778" w:customStyle="1">
    <w:name w:val="副标题 字符"/>
    <w:basedOn w:val="754"/>
    <w:link w:val="777"/>
    <w:uiPriority w:val="11"/>
    <w:qFormat/>
    <w:rPr>
      <w:sz w:val="24"/>
      <w:szCs w:val="24"/>
    </w:rPr>
  </w:style>
  <w:style w:type="paragraph" w:styleId="779" w:customStyle="1">
    <w:name w:val="脚注文本11"/>
    <w:basedOn w:val="698"/>
    <w:next w:val="758"/>
    <w:uiPriority w:val="99"/>
    <w:qFormat/>
    <w:pPr>
      <w:jc w:val="left"/>
    </w:pPr>
    <w:rPr>
      <w:sz w:val="18"/>
    </w:rPr>
  </w:style>
  <w:style w:type="paragraph" w:styleId="780" w:customStyle="1">
    <w:name w:val="目录 61"/>
    <w:basedOn w:val="698"/>
    <w:next w:val="698"/>
    <w:uiPriority w:val="39"/>
    <w:unhideWhenUsed/>
    <w:qFormat/>
    <w:pPr>
      <w:ind w:left="1417"/>
      <w:spacing w:after="57"/>
    </w:pPr>
  </w:style>
  <w:style w:type="paragraph" w:styleId="781" w:customStyle="1">
    <w:name w:val="图表目录1"/>
    <w:basedOn w:val="698"/>
    <w:next w:val="698"/>
    <w:uiPriority w:val="99"/>
    <w:unhideWhenUsed/>
    <w:qFormat/>
  </w:style>
  <w:style w:type="paragraph" w:styleId="782" w:customStyle="1">
    <w:name w:val="目录 21"/>
    <w:basedOn w:val="698"/>
    <w:next w:val="698"/>
    <w:qFormat/>
    <w:pPr>
      <w:ind w:left="420"/>
    </w:pPr>
  </w:style>
  <w:style w:type="paragraph" w:styleId="783" w:customStyle="1">
    <w:name w:val="目录 91"/>
    <w:basedOn w:val="698"/>
    <w:next w:val="698"/>
    <w:uiPriority w:val="39"/>
    <w:unhideWhenUsed/>
    <w:qFormat/>
    <w:pPr>
      <w:ind w:left="2268"/>
      <w:spacing w:after="57"/>
    </w:pPr>
  </w:style>
  <w:style w:type="paragraph" w:styleId="784" w:customStyle="1">
    <w:name w:val="正文文本 21"/>
    <w:basedOn w:val="698"/>
    <w:uiPriority w:val="99"/>
    <w:qFormat/>
    <w:pPr>
      <w:ind w:firstLine="200"/>
    </w:pPr>
    <w:rPr>
      <w:rFonts w:eastAsia="仿宋_GB2312"/>
      <w:sz w:val="18"/>
    </w:rPr>
  </w:style>
  <w:style w:type="paragraph" w:styleId="785" w:customStyle="1">
    <w:name w:val="普通(网站)1"/>
    <w:basedOn w:val="698"/>
    <w:qFormat/>
    <w:pPr>
      <w:jc w:val="left"/>
      <w:spacing w:beforeAutospacing="1" w:afterAutospacing="1"/>
    </w:pPr>
    <w:rPr>
      <w:sz w:val="24"/>
    </w:rPr>
  </w:style>
  <w:style w:type="paragraph" w:styleId="786" w:customStyle="1">
    <w:name w:val="标题1"/>
    <w:basedOn w:val="698"/>
    <w:next w:val="698"/>
    <w:link w:val="787"/>
    <w:uiPriority w:val="10"/>
    <w:qFormat/>
    <w:pPr>
      <w:contextualSpacing/>
      <w:spacing w:before="300" w:after="200"/>
    </w:pPr>
    <w:rPr>
      <w:sz w:val="48"/>
      <w:szCs w:val="48"/>
    </w:rPr>
  </w:style>
  <w:style w:type="character" w:styleId="787" w:customStyle="1">
    <w:name w:val="标题 字符"/>
    <w:basedOn w:val="754"/>
    <w:link w:val="786"/>
    <w:uiPriority w:val="10"/>
    <w:qFormat/>
    <w:rPr>
      <w:sz w:val="48"/>
      <w:szCs w:val="48"/>
    </w:rPr>
  </w:style>
  <w:style w:type="paragraph" w:styleId="788" w:customStyle="1">
    <w:name w:val="批注主题1"/>
    <w:basedOn w:val="759"/>
    <w:next w:val="759"/>
    <w:link w:val="789"/>
    <w:uiPriority w:val="99"/>
    <w:unhideWhenUsed/>
    <w:qFormat/>
    <w:rPr>
      <w:b/>
      <w:bCs/>
    </w:rPr>
  </w:style>
  <w:style w:type="character" w:styleId="789" w:customStyle="1">
    <w:name w:val="批注主题 字符"/>
    <w:basedOn w:val="760"/>
    <w:link w:val="788"/>
    <w:uiPriority w:val="99"/>
    <w:semiHidden/>
    <w:qFormat/>
    <w:rPr>
      <w:b/>
      <w:bCs/>
      <w:sz w:val="21"/>
      <w:szCs w:val="24"/>
    </w:rPr>
  </w:style>
  <w:style w:type="paragraph" w:styleId="790" w:customStyle="1">
    <w:name w:val="正文首行缩进12"/>
    <w:basedOn w:val="761"/>
    <w:next w:val="763"/>
    <w:qFormat/>
    <w:pPr>
      <w:ind w:firstLine="200"/>
      <w:spacing w:line="360" w:lineRule="auto"/>
    </w:pPr>
    <w:rPr>
      <w:rFonts w:ascii="仿宋_GB2312" w:eastAsia="仿宋_GB2312"/>
      <w:sz w:val="30"/>
      <w:szCs w:val="30"/>
    </w:rPr>
  </w:style>
  <w:style w:type="table" w:styleId="791" w:customStyle="1">
    <w:name w:val="网格型1"/>
    <w:basedOn w:val="755"/>
    <w:uiPriority w:val="39"/>
    <w:qFormat/>
    <w:pPr>
      <w:jc w:val="both"/>
      <w:widowControl w:val="off"/>
    </w:pPr>
    <w:tblPr>
      <w:tblCellMar>
        <w:left w:w="0" w:type="dxa"/>
        <w:top w:w="0" w:type="dxa"/>
        <w:right w:w="0" w:type="dxa"/>
        <w:bottom w:w="0" w:type="dxa"/>
      </w:tblCellMar>
    </w:tblPr>
  </w:style>
  <w:style w:type="character" w:styleId="792" w:customStyle="1">
    <w:name w:val="要点1"/>
    <w:basedOn w:val="754"/>
    <w:uiPriority w:val="22"/>
    <w:qFormat/>
    <w:rPr>
      <w:b/>
    </w:rPr>
  </w:style>
  <w:style w:type="character" w:styleId="793" w:customStyle="1">
    <w:name w:val="尾注引用1"/>
    <w:basedOn w:val="754"/>
    <w:uiPriority w:val="99"/>
    <w:unhideWhenUsed/>
    <w:qFormat/>
    <w:rPr>
      <w:vertAlign w:val="superscript"/>
    </w:rPr>
  </w:style>
  <w:style w:type="character" w:styleId="794" w:customStyle="1">
    <w:name w:val="页码11"/>
    <w:basedOn w:val="754"/>
    <w:qFormat/>
  </w:style>
  <w:style w:type="character" w:styleId="795" w:customStyle="1">
    <w:name w:val="已访问的超链接1"/>
    <w:basedOn w:val="754"/>
    <w:qFormat/>
    <w:rPr>
      <w:color w:val="333333"/>
      <w:u w:val="none"/>
    </w:rPr>
  </w:style>
  <w:style w:type="character" w:styleId="796" w:customStyle="1">
    <w:name w:val="超链接1"/>
    <w:basedOn w:val="754"/>
    <w:qFormat/>
    <w:rPr>
      <w:color w:val="333333"/>
      <w:u w:val="none"/>
    </w:rPr>
  </w:style>
  <w:style w:type="character" w:styleId="797" w:customStyle="1">
    <w:name w:val="批注引用1"/>
    <w:basedOn w:val="754"/>
    <w:uiPriority w:val="99"/>
    <w:unhideWhenUsed/>
    <w:qFormat/>
    <w:rPr>
      <w:sz w:val="21"/>
      <w:szCs w:val="21"/>
    </w:rPr>
  </w:style>
  <w:style w:type="character" w:styleId="798" w:customStyle="1">
    <w:name w:val="脚注引用1"/>
    <w:basedOn w:val="754"/>
    <w:uiPriority w:val="99"/>
    <w:unhideWhenUsed/>
    <w:qFormat/>
    <w:rPr>
      <w:vertAlign w:val="superscript"/>
    </w:rPr>
  </w:style>
  <w:style w:type="paragraph" w:styleId="799" w:customStyle="1">
    <w:name w:val="文本块13"/>
    <w:qFormat/>
    <w:pPr>
      <w:ind w:left="100" w:right="-1283" w:hanging="100"/>
      <w:jc w:val="both"/>
      <w:widowControl w:val="off"/>
      <w:tabs>
        <w:tab w:val="center" w:pos="284" w:leader="none"/>
      </w:tabs>
    </w:pPr>
    <w:rPr>
      <w:rFonts w:ascii="宋体"/>
      <w:sz w:val="28"/>
      <w:szCs w:val="24"/>
    </w:rPr>
  </w:style>
  <w:style w:type="character" w:styleId="800" w:customStyle="1">
    <w:name w:val="标题 4 字符"/>
    <w:basedOn w:val="754"/>
    <w:link w:val="705"/>
    <w:uiPriority w:val="9"/>
    <w:qFormat/>
    <w:rPr>
      <w:rFonts w:ascii="Arial" w:hAnsi="Arial" w:eastAsia="Arial" w:cs="Arial"/>
      <w:b/>
      <w:bCs/>
      <w:sz w:val="26"/>
      <w:szCs w:val="26"/>
    </w:rPr>
  </w:style>
  <w:style w:type="character" w:styleId="801" w:customStyle="1">
    <w:name w:val="标题 5 字符"/>
    <w:basedOn w:val="754"/>
    <w:link w:val="706"/>
    <w:uiPriority w:val="9"/>
    <w:qFormat/>
    <w:rPr>
      <w:rFonts w:ascii="Arial" w:hAnsi="Arial" w:eastAsia="Arial" w:cs="Arial"/>
      <w:b/>
      <w:bCs/>
      <w:sz w:val="24"/>
      <w:szCs w:val="24"/>
    </w:rPr>
  </w:style>
  <w:style w:type="character" w:styleId="802" w:customStyle="1">
    <w:name w:val="标题 6 字符"/>
    <w:basedOn w:val="754"/>
    <w:link w:val="707"/>
    <w:uiPriority w:val="9"/>
    <w:qFormat/>
    <w:rPr>
      <w:rFonts w:ascii="Arial" w:hAnsi="Arial" w:eastAsia="Arial" w:cs="Arial"/>
      <w:b/>
      <w:bCs/>
      <w:sz w:val="22"/>
      <w:szCs w:val="22"/>
    </w:rPr>
  </w:style>
  <w:style w:type="character" w:styleId="803" w:customStyle="1">
    <w:name w:val="标题 7 字符"/>
    <w:basedOn w:val="754"/>
    <w:link w:val="708"/>
    <w:uiPriority w:val="9"/>
    <w:qFormat/>
    <w:rPr>
      <w:rFonts w:ascii="Arial" w:hAnsi="Arial" w:eastAsia="Arial" w:cs="Arial"/>
      <w:b/>
      <w:bCs/>
      <w:i/>
      <w:iCs/>
      <w:sz w:val="22"/>
      <w:szCs w:val="22"/>
    </w:rPr>
  </w:style>
  <w:style w:type="character" w:styleId="804" w:customStyle="1">
    <w:name w:val="标题 8 字符"/>
    <w:basedOn w:val="754"/>
    <w:link w:val="709"/>
    <w:uiPriority w:val="9"/>
    <w:qFormat/>
    <w:rPr>
      <w:rFonts w:ascii="Arial" w:hAnsi="Arial" w:eastAsia="Arial" w:cs="Arial"/>
      <w:i/>
      <w:iCs/>
      <w:sz w:val="22"/>
      <w:szCs w:val="22"/>
    </w:rPr>
  </w:style>
  <w:style w:type="character" w:styleId="805" w:customStyle="1">
    <w:name w:val="标题 9 字符"/>
    <w:basedOn w:val="754"/>
    <w:link w:val="710"/>
    <w:uiPriority w:val="9"/>
    <w:qFormat/>
    <w:rPr>
      <w:rFonts w:ascii="Arial" w:hAnsi="Arial" w:eastAsia="Arial" w:cs="Arial"/>
      <w:i/>
      <w:iCs/>
      <w:sz w:val="21"/>
      <w:szCs w:val="21"/>
    </w:rPr>
  </w:style>
  <w:style w:type="paragraph" w:styleId="806" w:customStyle="1">
    <w:name w:val="Caption1"/>
    <w:basedOn w:val="698"/>
    <w:next w:val="698"/>
    <w:uiPriority w:val="35"/>
    <w:unhideWhenUsed/>
    <w:qFormat/>
    <w:pPr>
      <w:spacing w:line="276" w:lineRule="auto"/>
    </w:pPr>
    <w:rPr>
      <w:b/>
      <w:bCs/>
      <w:color w:val="5b9bd5"/>
      <w:sz w:val="18"/>
      <w:szCs w:val="18"/>
    </w:rPr>
  </w:style>
  <w:style w:type="paragraph" w:styleId="807" w:customStyle="1">
    <w:name w:val="Footer1"/>
    <w:basedOn w:val="698"/>
    <w:uiPriority w:val="99"/>
    <w:qFormat/>
    <w:pPr>
      <w:jc w:val="left"/>
      <w:tabs>
        <w:tab w:val="center" w:pos="4153" w:leader="none"/>
        <w:tab w:val="right" w:pos="8306" w:leader="none"/>
      </w:tabs>
    </w:pPr>
    <w:rPr>
      <w:sz w:val="18"/>
      <w:szCs w:val="18"/>
    </w:rPr>
  </w:style>
  <w:style w:type="paragraph" w:styleId="808" w:customStyle="1">
    <w:name w:val="Header1"/>
    <w:basedOn w:val="698"/>
    <w:uiPriority w:val="99"/>
    <w:qFormat/>
    <w:pPr>
      <w:jc w:val="center"/>
      <w:tabs>
        <w:tab w:val="center" w:pos="4153" w:leader="none"/>
        <w:tab w:val="right" w:pos="8306" w:leader="none"/>
      </w:tabs>
      <w:pBdr>
        <w:bottom w:val="single" w:color="000000" w:sz="6" w:space="1"/>
      </w:pBdr>
    </w:pPr>
    <w:rPr>
      <w:sz w:val="18"/>
      <w:szCs w:val="18"/>
    </w:rPr>
  </w:style>
  <w:style w:type="table" w:styleId="809" w:customStyle="1">
    <w:name w:val="Plain Table 1"/>
    <w:basedOn w:val="755"/>
    <w:uiPriority w:val="59"/>
    <w:qFormat/>
    <w:tblPr>
      <w:tblCellMar>
        <w:left w:w="0" w:type="dxa"/>
        <w:top w:w="0" w:type="dxa"/>
        <w:right w:w="0" w:type="dxa"/>
        <w:bottom w:w="0" w:type="dxa"/>
      </w:tblCellMar>
    </w:tblPr>
  </w:style>
  <w:style w:type="table" w:styleId="810" w:customStyle="1">
    <w:name w:val="Plain Table 2"/>
    <w:basedOn w:val="755"/>
    <w:uiPriority w:val="59"/>
    <w:qFormat/>
    <w:tblPr>
      <w:tblCellMar>
        <w:left w:w="0" w:type="dxa"/>
        <w:top w:w="0" w:type="dxa"/>
        <w:right w:w="0" w:type="dxa"/>
        <w:bottom w:w="0" w:type="dxa"/>
      </w:tblCellMar>
    </w:tblPr>
  </w:style>
  <w:style w:type="table" w:styleId="811" w:customStyle="1">
    <w:name w:val="Plain Table 3"/>
    <w:basedOn w:val="755"/>
    <w:uiPriority w:val="99"/>
    <w:qFormat/>
    <w:tblPr>
      <w:tblCellMar>
        <w:left w:w="0" w:type="dxa"/>
        <w:top w:w="0" w:type="dxa"/>
        <w:right w:w="0" w:type="dxa"/>
        <w:bottom w:w="0" w:type="dxa"/>
      </w:tblCellMar>
    </w:tblPr>
  </w:style>
  <w:style w:type="table" w:styleId="812" w:customStyle="1">
    <w:name w:val="Plain Table 4"/>
    <w:basedOn w:val="755"/>
    <w:uiPriority w:val="99"/>
    <w:qFormat/>
    <w:tblPr>
      <w:tblCellMar>
        <w:left w:w="0" w:type="dxa"/>
        <w:top w:w="0" w:type="dxa"/>
        <w:right w:w="0" w:type="dxa"/>
        <w:bottom w:w="0" w:type="dxa"/>
      </w:tblCellMar>
    </w:tblPr>
  </w:style>
  <w:style w:type="table" w:styleId="813" w:customStyle="1">
    <w:name w:val="Plain Table 5"/>
    <w:basedOn w:val="755"/>
    <w:uiPriority w:val="99"/>
    <w:qFormat/>
    <w:tblPr>
      <w:tblCellMar>
        <w:left w:w="0" w:type="dxa"/>
        <w:top w:w="0" w:type="dxa"/>
        <w:right w:w="0" w:type="dxa"/>
        <w:bottom w:w="0" w:type="dxa"/>
      </w:tblCellMar>
    </w:tblPr>
  </w:style>
  <w:style w:type="table" w:styleId="814" w:customStyle="1">
    <w:name w:val="Grid Table 1 Light"/>
    <w:basedOn w:val="755"/>
    <w:uiPriority w:val="99"/>
    <w:qFormat/>
    <w:tblPr>
      <w:tblCellMar>
        <w:left w:w="0" w:type="dxa"/>
        <w:top w:w="0" w:type="dxa"/>
        <w:right w:w="0" w:type="dxa"/>
        <w:bottom w:w="0" w:type="dxa"/>
      </w:tblCellMar>
    </w:tblPr>
  </w:style>
  <w:style w:type="table" w:styleId="815" w:customStyle="1">
    <w:name w:val="Grid Table 2"/>
    <w:basedOn w:val="755"/>
    <w:uiPriority w:val="99"/>
    <w:qFormat/>
    <w:tblPr>
      <w:tblCellMar>
        <w:left w:w="0" w:type="dxa"/>
        <w:top w:w="0" w:type="dxa"/>
        <w:right w:w="0" w:type="dxa"/>
        <w:bottom w:w="0" w:type="dxa"/>
      </w:tblCellMar>
    </w:tblPr>
  </w:style>
  <w:style w:type="table" w:styleId="816" w:customStyle="1">
    <w:name w:val="Grid Table 3"/>
    <w:basedOn w:val="755"/>
    <w:uiPriority w:val="99"/>
    <w:qFormat/>
    <w:tblPr>
      <w:tblCellMar>
        <w:left w:w="0" w:type="dxa"/>
        <w:top w:w="0" w:type="dxa"/>
        <w:right w:w="0" w:type="dxa"/>
        <w:bottom w:w="0" w:type="dxa"/>
      </w:tblCellMar>
    </w:tblPr>
  </w:style>
  <w:style w:type="table" w:styleId="817" w:customStyle="1">
    <w:name w:val="Grid Table 4"/>
    <w:basedOn w:val="755"/>
    <w:uiPriority w:val="59"/>
    <w:qFormat/>
    <w:tblPr>
      <w:tblCellMar>
        <w:left w:w="0" w:type="dxa"/>
        <w:top w:w="0" w:type="dxa"/>
        <w:right w:w="0" w:type="dxa"/>
        <w:bottom w:w="0" w:type="dxa"/>
      </w:tblCellMar>
    </w:tblPr>
  </w:style>
  <w:style w:type="table" w:styleId="818" w:customStyle="1">
    <w:name w:val="Grid Table 5 Dark"/>
    <w:basedOn w:val="755"/>
    <w:uiPriority w:val="99"/>
    <w:qFormat/>
    <w:tblPr>
      <w:tblCellMar>
        <w:left w:w="0" w:type="dxa"/>
        <w:top w:w="0" w:type="dxa"/>
        <w:right w:w="0" w:type="dxa"/>
        <w:bottom w:w="0" w:type="dxa"/>
      </w:tblCellMar>
    </w:tblPr>
  </w:style>
  <w:style w:type="table" w:styleId="819" w:customStyle="1">
    <w:name w:val="Grid Table 6 Colorful"/>
    <w:basedOn w:val="755"/>
    <w:uiPriority w:val="99"/>
    <w:qFormat/>
    <w:tblPr>
      <w:tblCellMar>
        <w:left w:w="0" w:type="dxa"/>
        <w:top w:w="0" w:type="dxa"/>
        <w:right w:w="0" w:type="dxa"/>
        <w:bottom w:w="0" w:type="dxa"/>
      </w:tblCellMar>
    </w:tblPr>
  </w:style>
  <w:style w:type="table" w:styleId="820" w:customStyle="1">
    <w:name w:val="Grid Table 7 Colorful"/>
    <w:basedOn w:val="755"/>
    <w:uiPriority w:val="99"/>
    <w:qFormat/>
    <w:tblPr>
      <w:tblCellMar>
        <w:left w:w="0" w:type="dxa"/>
        <w:top w:w="0" w:type="dxa"/>
        <w:right w:w="0" w:type="dxa"/>
        <w:bottom w:w="0" w:type="dxa"/>
      </w:tblCellMar>
    </w:tblPr>
  </w:style>
  <w:style w:type="table" w:styleId="821" w:customStyle="1">
    <w:name w:val="List Table 1 Light"/>
    <w:basedOn w:val="755"/>
    <w:uiPriority w:val="99"/>
    <w:qFormat/>
    <w:tblPr>
      <w:tblCellMar>
        <w:left w:w="0" w:type="dxa"/>
        <w:top w:w="0" w:type="dxa"/>
        <w:right w:w="0" w:type="dxa"/>
        <w:bottom w:w="0" w:type="dxa"/>
      </w:tblCellMar>
    </w:tblPr>
  </w:style>
  <w:style w:type="table" w:styleId="822" w:customStyle="1">
    <w:name w:val="List Table 2"/>
    <w:basedOn w:val="755"/>
    <w:uiPriority w:val="99"/>
    <w:qFormat/>
    <w:tblPr>
      <w:tblCellMar>
        <w:left w:w="0" w:type="dxa"/>
        <w:top w:w="0" w:type="dxa"/>
        <w:right w:w="0" w:type="dxa"/>
        <w:bottom w:w="0" w:type="dxa"/>
      </w:tblCellMar>
    </w:tblPr>
  </w:style>
  <w:style w:type="table" w:styleId="823" w:customStyle="1">
    <w:name w:val="List Table 3"/>
    <w:basedOn w:val="755"/>
    <w:uiPriority w:val="99"/>
    <w:qFormat/>
    <w:tblPr>
      <w:tblCellMar>
        <w:left w:w="0" w:type="dxa"/>
        <w:top w:w="0" w:type="dxa"/>
        <w:right w:w="0" w:type="dxa"/>
        <w:bottom w:w="0" w:type="dxa"/>
      </w:tblCellMar>
    </w:tblPr>
  </w:style>
  <w:style w:type="table" w:styleId="824" w:customStyle="1">
    <w:name w:val="List Table 4"/>
    <w:basedOn w:val="755"/>
    <w:uiPriority w:val="99"/>
    <w:qFormat/>
    <w:tblPr>
      <w:tblCellMar>
        <w:left w:w="0" w:type="dxa"/>
        <w:top w:w="0" w:type="dxa"/>
        <w:right w:w="0" w:type="dxa"/>
        <w:bottom w:w="0" w:type="dxa"/>
      </w:tblCellMar>
    </w:tblPr>
  </w:style>
  <w:style w:type="table" w:styleId="825" w:customStyle="1">
    <w:name w:val="List Table 5 Dark"/>
    <w:basedOn w:val="755"/>
    <w:uiPriority w:val="99"/>
    <w:qFormat/>
    <w:tblPr>
      <w:tblCellMar>
        <w:left w:w="0" w:type="dxa"/>
        <w:top w:w="0" w:type="dxa"/>
        <w:right w:w="0" w:type="dxa"/>
        <w:bottom w:w="0" w:type="dxa"/>
      </w:tblCellMar>
    </w:tblPr>
  </w:style>
  <w:style w:type="table" w:styleId="826" w:customStyle="1">
    <w:name w:val="List Table 6 Colorful"/>
    <w:basedOn w:val="755"/>
    <w:uiPriority w:val="99"/>
    <w:qFormat/>
    <w:tblPr>
      <w:tblCellMar>
        <w:left w:w="0" w:type="dxa"/>
        <w:top w:w="0" w:type="dxa"/>
        <w:right w:w="0" w:type="dxa"/>
        <w:bottom w:w="0" w:type="dxa"/>
      </w:tblCellMar>
    </w:tblPr>
  </w:style>
  <w:style w:type="table" w:styleId="827" w:customStyle="1">
    <w:name w:val="List Table 7 Colorful"/>
    <w:basedOn w:val="755"/>
    <w:uiPriority w:val="99"/>
    <w:qFormat/>
    <w:tblPr>
      <w:tblCellMar>
        <w:left w:w="0" w:type="dxa"/>
        <w:top w:w="0" w:type="dxa"/>
        <w:right w:w="0" w:type="dxa"/>
        <w:bottom w:w="0" w:type="dxa"/>
      </w:tblCellMar>
    </w:tblPr>
  </w:style>
  <w:style w:type="paragraph" w:styleId="828" w:customStyle="1">
    <w:name w:val="TOC 标题1"/>
    <w:uiPriority w:val="39"/>
    <w:unhideWhenUsed/>
    <w:qFormat/>
  </w:style>
  <w:style w:type="paragraph" w:styleId="829" w:customStyle="1">
    <w:name w:val="目录 11"/>
    <w:basedOn w:val="719"/>
    <w:next w:val="721"/>
    <w:qFormat/>
    <w:pPr>
      <w:jc w:val="left"/>
      <w:spacing w:after="100" w:line="259" w:lineRule="auto"/>
      <w:widowControl/>
    </w:pPr>
    <w:rPr>
      <w:rFonts w:ascii="Calibri" w:hAnsi="Calibri"/>
      <w:sz w:val="22"/>
      <w:szCs w:val="22"/>
    </w:rPr>
  </w:style>
  <w:style w:type="character" w:styleId="830" w:customStyle="1">
    <w:name w:val="NormalCharacter1"/>
    <w:link w:val="725"/>
    <w:qFormat/>
    <w:rPr>
      <w:rFonts w:ascii="Calibri" w:hAnsi="Calibri" w:eastAsia="Calibri" w:cs="Times New Roman"/>
      <w:sz w:val="21"/>
      <w:szCs w:val="24"/>
      <w:lang w:val="en-US" w:eastAsia="zh-CN" w:bidi="ar-SA"/>
    </w:rPr>
  </w:style>
  <w:style w:type="paragraph" w:styleId="831" w:customStyle="1">
    <w:name w:val="正文首行缩进11"/>
    <w:next w:val="832"/>
    <w:qFormat/>
    <w:pPr>
      <w:ind w:firstLine="420"/>
      <w:jc w:val="both"/>
      <w:spacing w:after="120"/>
      <w:widowControl w:val="off"/>
    </w:pPr>
    <w:rPr>
      <w:rFonts w:ascii="仿宋_GB2312" w:eastAsia="仿宋_GB2312"/>
      <w:sz w:val="30"/>
      <w:szCs w:val="30"/>
    </w:rPr>
  </w:style>
  <w:style w:type="paragraph" w:styleId="832" w:customStyle="1">
    <w:name w:val="正文首行缩进 211"/>
    <w:uiPriority w:val="99"/>
    <w:qFormat/>
    <w:pPr>
      <w:ind w:firstLine="420"/>
      <w:jc w:val="both"/>
      <w:spacing w:line="360" w:lineRule="auto"/>
      <w:widowControl w:val="off"/>
    </w:pPr>
    <w:rPr>
      <w:rFonts w:ascii="宋体" w:hAnsi="宋体" w:eastAsia="Calibri"/>
      <w:sz w:val="21"/>
      <w:szCs w:val="24"/>
    </w:rPr>
  </w:style>
  <w:style w:type="paragraph" w:styleId="833" w:customStyle="1">
    <w:name w:val="正文文本1"/>
    <w:basedOn w:val="718"/>
    <w:next w:val="718"/>
    <w:qFormat/>
    <w:pPr>
      <w:spacing w:after="120"/>
    </w:pPr>
  </w:style>
  <w:style w:type="paragraph" w:styleId="834" w:customStyle="1">
    <w:name w:val="正文首行缩进1"/>
    <w:basedOn w:val="835"/>
    <w:next w:val="836"/>
    <w:qFormat/>
    <w:pPr>
      <w:ind w:firstLine="420"/>
    </w:pPr>
  </w:style>
  <w:style w:type="paragraph" w:styleId="835" w:customStyle="1">
    <w:name w:val="正文文本11"/>
    <w:next w:val="716"/>
    <w:qFormat/>
    <w:pPr>
      <w:jc w:val="both"/>
      <w:spacing w:after="120"/>
      <w:widowControl w:val="off"/>
    </w:pPr>
    <w:rPr>
      <w:rFonts w:ascii="Calibri" w:hAnsi="Calibri" w:eastAsia="Calibri"/>
      <w:sz w:val="21"/>
      <w:szCs w:val="24"/>
    </w:rPr>
  </w:style>
  <w:style w:type="paragraph" w:styleId="836" w:customStyle="1">
    <w:name w:val="正文首行缩进 21"/>
    <w:basedOn w:val="837"/>
    <w:uiPriority w:val="99"/>
    <w:unhideWhenUsed/>
    <w:qFormat/>
    <w:pPr>
      <w:ind w:firstLine="420"/>
    </w:pPr>
  </w:style>
  <w:style w:type="paragraph" w:styleId="837" w:customStyle="1">
    <w:name w:val="正文文本缩进12"/>
    <w:basedOn w:val="698"/>
    <w:next w:val="838"/>
    <w:qFormat/>
    <w:pPr>
      <w:ind w:left="420"/>
      <w:spacing w:after="120"/>
    </w:pPr>
    <w:rPr>
      <w:sz w:val="24"/>
    </w:rPr>
  </w:style>
  <w:style w:type="paragraph" w:styleId="838" w:customStyle="1">
    <w:name w:val="寄信人地址11"/>
    <w:qFormat/>
    <w:pPr>
      <w:jc w:val="both"/>
      <w:widowControl w:val="off"/>
    </w:pPr>
    <w:rPr>
      <w:rFonts w:ascii="Arial" w:hAnsi="Arial"/>
      <w:sz w:val="21"/>
      <w:szCs w:val="24"/>
    </w:rPr>
  </w:style>
  <w:style w:type="paragraph" w:styleId="839" w:customStyle="1">
    <w:name w:val="标题 41"/>
    <w:basedOn w:val="725"/>
    <w:next w:val="719"/>
    <w:qFormat/>
    <w:pPr>
      <w:keepLines/>
      <w:keepNext/>
      <w:spacing w:line="360" w:lineRule="auto"/>
      <w:outlineLvl w:val="3"/>
    </w:pPr>
    <w:rPr>
      <w:rFonts w:ascii="Arial" w:hAnsi="Arial"/>
      <w:b/>
      <w:bCs/>
      <w:szCs w:val="28"/>
    </w:rPr>
  </w:style>
  <w:style w:type="paragraph" w:styleId="840" w:customStyle="1">
    <w:name w:val="标题 21"/>
    <w:basedOn w:val="718"/>
    <w:next w:val="725"/>
    <w:qFormat/>
    <w:pPr>
      <w:numPr>
        <w:numId w:val="2"/>
      </w:numPr>
      <w:keepLines/>
      <w:keepNext/>
      <w:spacing w:before="260" w:after="260" w:line="416" w:lineRule="auto"/>
      <w:outlineLvl w:val="1"/>
    </w:pPr>
    <w:rPr>
      <w:rFonts w:ascii="Cambria" w:hAnsi="Cambria"/>
      <w:b/>
      <w:bCs/>
      <w:sz w:val="28"/>
      <w:szCs w:val="32"/>
    </w:rPr>
  </w:style>
  <w:style w:type="character" w:styleId="841" w:customStyle="1">
    <w:name w:val="Heading 4 Char"/>
    <w:basedOn w:val="754"/>
    <w:uiPriority w:val="9"/>
    <w:qFormat/>
    <w:rPr>
      <w:rFonts w:ascii="Arial" w:hAnsi="Arial" w:eastAsia="Arial" w:cs="Arial"/>
      <w:b/>
      <w:bCs/>
      <w:sz w:val="26"/>
      <w:szCs w:val="26"/>
    </w:rPr>
  </w:style>
  <w:style w:type="character" w:styleId="842" w:customStyle="1">
    <w:name w:val="Heading 5 Char"/>
    <w:basedOn w:val="754"/>
    <w:uiPriority w:val="9"/>
    <w:qFormat/>
    <w:rPr>
      <w:rFonts w:ascii="Arial" w:hAnsi="Arial" w:eastAsia="Arial" w:cs="Arial"/>
      <w:b/>
      <w:bCs/>
      <w:sz w:val="24"/>
      <w:szCs w:val="24"/>
    </w:rPr>
  </w:style>
  <w:style w:type="character" w:styleId="843" w:customStyle="1">
    <w:name w:val="Heading 6 Char"/>
    <w:basedOn w:val="754"/>
    <w:uiPriority w:val="9"/>
    <w:qFormat/>
    <w:rPr>
      <w:rFonts w:ascii="Arial" w:hAnsi="Arial" w:eastAsia="Arial" w:cs="Arial"/>
      <w:b/>
      <w:bCs/>
      <w:sz w:val="22"/>
      <w:szCs w:val="22"/>
    </w:rPr>
  </w:style>
  <w:style w:type="character" w:styleId="844" w:customStyle="1">
    <w:name w:val="Heading 7 Char"/>
    <w:basedOn w:val="754"/>
    <w:uiPriority w:val="9"/>
    <w:qFormat/>
    <w:rPr>
      <w:rFonts w:ascii="Arial" w:hAnsi="Arial" w:eastAsia="Arial" w:cs="Arial"/>
      <w:b/>
      <w:bCs/>
      <w:i/>
      <w:iCs/>
      <w:sz w:val="22"/>
      <w:szCs w:val="22"/>
    </w:rPr>
  </w:style>
  <w:style w:type="character" w:styleId="845" w:customStyle="1">
    <w:name w:val="Heading 8 Char"/>
    <w:basedOn w:val="754"/>
    <w:uiPriority w:val="9"/>
    <w:qFormat/>
    <w:rPr>
      <w:rFonts w:ascii="Arial" w:hAnsi="Arial" w:eastAsia="Arial" w:cs="Arial"/>
      <w:i/>
      <w:iCs/>
      <w:sz w:val="22"/>
      <w:szCs w:val="22"/>
    </w:rPr>
  </w:style>
  <w:style w:type="character" w:styleId="846" w:customStyle="1">
    <w:name w:val="Heading 9 Char"/>
    <w:basedOn w:val="754"/>
    <w:uiPriority w:val="9"/>
    <w:qFormat/>
    <w:rPr>
      <w:rFonts w:ascii="Arial" w:hAnsi="Arial" w:eastAsia="Arial" w:cs="Arial"/>
      <w:i/>
      <w:iCs/>
      <w:sz w:val="21"/>
      <w:szCs w:val="21"/>
    </w:rPr>
  </w:style>
  <w:style w:type="character" w:styleId="847" w:customStyle="1">
    <w:name w:val="Title Char"/>
    <w:basedOn w:val="754"/>
    <w:uiPriority w:val="10"/>
    <w:qFormat/>
    <w:rPr>
      <w:sz w:val="48"/>
      <w:szCs w:val="48"/>
    </w:rPr>
  </w:style>
  <w:style w:type="character" w:styleId="848" w:customStyle="1">
    <w:name w:val="Subtitle Char"/>
    <w:basedOn w:val="754"/>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Endnote Text Char"/>
    <w:uiPriority w:val="99"/>
    <w:qFormat/>
    <w:rPr>
      <w:sz w:val="20"/>
    </w:rPr>
  </w:style>
  <w:style w:type="paragraph" w:styleId="852" w:customStyle="1">
    <w:name w:val="TOC 标题1"/>
    <w:uiPriority w:val="39"/>
    <w:unhideWhenUsed/>
    <w:qFormat/>
  </w:style>
  <w:style w:type="paragraph" w:styleId="853" w:customStyle="1">
    <w:name w:val="列出段落1"/>
    <w:basedOn w:val="719"/>
    <w:qFormat/>
    <w:pPr>
      <w:ind w:firstLine="420"/>
    </w:pPr>
  </w:style>
  <w:style w:type="paragraph" w:styleId="854" w:customStyle="1">
    <w:name w:val="首行缩进"/>
    <w:basedOn w:val="698"/>
    <w:next w:val="718"/>
    <w:qFormat/>
    <w:pPr>
      <w:ind w:firstLine="420"/>
      <w:spacing w:line="360" w:lineRule="auto"/>
    </w:pPr>
  </w:style>
  <w:style w:type="character" w:styleId="855" w:customStyle="1">
    <w:name w:val="Heading 1 Char"/>
    <w:basedOn w:val="754"/>
    <w:uiPriority w:val="9"/>
    <w:qFormat/>
    <w:rPr>
      <w:rFonts w:ascii="Arial" w:hAnsi="Arial" w:eastAsia="Arial" w:cs="Arial"/>
      <w:sz w:val="40"/>
      <w:szCs w:val="40"/>
    </w:rPr>
  </w:style>
  <w:style w:type="character" w:styleId="856" w:customStyle="1">
    <w:name w:val="Heading 2 Char"/>
    <w:basedOn w:val="754"/>
    <w:uiPriority w:val="9"/>
    <w:qFormat/>
    <w:rPr>
      <w:rFonts w:ascii="Arial" w:hAnsi="Arial" w:eastAsia="Arial" w:cs="Arial"/>
      <w:sz w:val="34"/>
    </w:rPr>
  </w:style>
  <w:style w:type="character" w:styleId="857" w:customStyle="1">
    <w:name w:val="Heading 3 Char"/>
    <w:basedOn w:val="754"/>
    <w:uiPriority w:val="9"/>
    <w:qFormat/>
    <w:rPr>
      <w:rFonts w:ascii="Arial" w:hAnsi="Arial" w:eastAsia="Arial" w:cs="Arial"/>
      <w:sz w:val="30"/>
      <w:szCs w:val="30"/>
    </w:rPr>
  </w:style>
  <w:style w:type="paragraph" w:styleId="858">
    <w:name w:val="No Spacing"/>
    <w:uiPriority w:val="1"/>
    <w:qFormat/>
  </w:style>
  <w:style w:type="paragraph" w:styleId="859">
    <w:name w:val="Quote"/>
    <w:basedOn w:val="698"/>
    <w:next w:val="698"/>
    <w:link w:val="860"/>
    <w:uiPriority w:val="29"/>
    <w:qFormat/>
    <w:pPr>
      <w:ind w:left="720" w:right="720"/>
    </w:pPr>
    <w:rPr>
      <w:i/>
    </w:rPr>
  </w:style>
  <w:style w:type="character" w:styleId="860" w:customStyle="1">
    <w:name w:val="引用 Char"/>
    <w:link w:val="859"/>
    <w:uiPriority w:val="29"/>
    <w:qFormat/>
    <w:rPr>
      <w:i/>
    </w:rPr>
  </w:style>
  <w:style w:type="paragraph" w:styleId="861">
    <w:name w:val="Intense Quote"/>
    <w:basedOn w:val="698"/>
    <w:next w:val="698"/>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Char"/>
    <w:link w:val="861"/>
    <w:uiPriority w:val="30"/>
    <w:qFormat/>
    <w:rPr>
      <w:i/>
    </w:rPr>
  </w:style>
  <w:style w:type="character" w:styleId="863" w:customStyle="1">
    <w:name w:val="Header Char"/>
    <w:basedOn w:val="754"/>
    <w:uiPriority w:val="99"/>
    <w:qFormat/>
  </w:style>
  <w:style w:type="character" w:styleId="864" w:customStyle="1">
    <w:name w:val="Footer Char"/>
    <w:basedOn w:val="754"/>
    <w:uiPriority w:val="99"/>
    <w:qFormat/>
  </w:style>
  <w:style w:type="character" w:styleId="865" w:customStyle="1">
    <w:name w:val="Caption Char"/>
    <w:uiPriority w:val="99"/>
    <w:qFormat/>
  </w:style>
  <w:style w:type="table" w:styleId="866" w:customStyle="1">
    <w:name w:val="Table Grid Light"/>
    <w:basedOn w:val="755"/>
    <w:uiPriority w:val="59"/>
    <w:qFormat/>
    <w:tblPr>
      <w:tblCellMar>
        <w:left w:w="0" w:type="dxa"/>
        <w:top w:w="0" w:type="dxa"/>
        <w:right w:w="0" w:type="dxa"/>
        <w:bottom w:w="0" w:type="dxa"/>
      </w:tblCellMar>
    </w:tblPr>
  </w:style>
  <w:style w:type="table" w:styleId="867" w:customStyle="1">
    <w:name w:val="无格式表格 11"/>
    <w:basedOn w:val="755"/>
    <w:uiPriority w:val="59"/>
    <w:qFormat/>
    <w:tblPr>
      <w:tblCellMar>
        <w:left w:w="0" w:type="dxa"/>
        <w:top w:w="0" w:type="dxa"/>
        <w:right w:w="0" w:type="dxa"/>
        <w:bottom w:w="0" w:type="dxa"/>
      </w:tblCellMar>
    </w:tblPr>
  </w:style>
  <w:style w:type="table" w:styleId="868" w:customStyle="1">
    <w:name w:val="无格式表格 21"/>
    <w:basedOn w:val="755"/>
    <w:uiPriority w:val="59"/>
    <w:qFormat/>
    <w:tblPr>
      <w:tblCellMar>
        <w:left w:w="0" w:type="dxa"/>
        <w:top w:w="0" w:type="dxa"/>
        <w:right w:w="0" w:type="dxa"/>
        <w:bottom w:w="0" w:type="dxa"/>
      </w:tblCellMar>
    </w:tblPr>
  </w:style>
  <w:style w:type="table" w:styleId="869" w:customStyle="1">
    <w:name w:val="无格式表格 31"/>
    <w:basedOn w:val="755"/>
    <w:uiPriority w:val="99"/>
    <w:qFormat/>
    <w:tblPr>
      <w:tblCellMar>
        <w:left w:w="0" w:type="dxa"/>
        <w:top w:w="0" w:type="dxa"/>
        <w:right w:w="0" w:type="dxa"/>
        <w:bottom w:w="0" w:type="dxa"/>
      </w:tblCellMar>
    </w:tblPr>
  </w:style>
  <w:style w:type="table" w:styleId="870" w:customStyle="1">
    <w:name w:val="无格式表格 41"/>
    <w:basedOn w:val="755"/>
    <w:uiPriority w:val="99"/>
    <w:qFormat/>
    <w:tblPr>
      <w:tblCellMar>
        <w:left w:w="0" w:type="dxa"/>
        <w:top w:w="0" w:type="dxa"/>
        <w:right w:w="0" w:type="dxa"/>
        <w:bottom w:w="0" w:type="dxa"/>
      </w:tblCellMar>
    </w:tblPr>
  </w:style>
  <w:style w:type="table" w:styleId="871" w:customStyle="1">
    <w:name w:val="无格式表格 51"/>
    <w:basedOn w:val="755"/>
    <w:uiPriority w:val="99"/>
    <w:qFormat/>
    <w:tblPr>
      <w:tblCellMar>
        <w:left w:w="0" w:type="dxa"/>
        <w:top w:w="0" w:type="dxa"/>
        <w:right w:w="0" w:type="dxa"/>
        <w:bottom w:w="0" w:type="dxa"/>
      </w:tblCellMar>
    </w:tblPr>
  </w:style>
  <w:style w:type="table" w:styleId="872" w:customStyle="1">
    <w:name w:val="网格表 1 浅色1"/>
    <w:basedOn w:val="755"/>
    <w:uiPriority w:val="99"/>
    <w:qFormat/>
    <w:tblPr>
      <w:tblCellMar>
        <w:left w:w="0" w:type="dxa"/>
        <w:top w:w="0" w:type="dxa"/>
        <w:right w:w="0" w:type="dxa"/>
        <w:bottom w:w="0" w:type="dxa"/>
      </w:tblCellMar>
    </w:tblPr>
  </w:style>
  <w:style w:type="table" w:styleId="873" w:customStyle="1">
    <w:name w:val="Grid Table 1 Light - Accent 1"/>
    <w:basedOn w:val="755"/>
    <w:uiPriority w:val="99"/>
    <w:qFormat/>
    <w:tblPr>
      <w:tblCellMar>
        <w:left w:w="0" w:type="dxa"/>
        <w:top w:w="0" w:type="dxa"/>
        <w:right w:w="0" w:type="dxa"/>
        <w:bottom w:w="0" w:type="dxa"/>
      </w:tblCellMar>
    </w:tblPr>
  </w:style>
  <w:style w:type="table" w:styleId="874" w:customStyle="1">
    <w:name w:val="Grid Table 1 Light - Accent 2"/>
    <w:basedOn w:val="755"/>
    <w:uiPriority w:val="99"/>
    <w:qFormat/>
    <w:tblPr>
      <w:tblCellMar>
        <w:left w:w="0" w:type="dxa"/>
        <w:top w:w="0" w:type="dxa"/>
        <w:right w:w="0" w:type="dxa"/>
        <w:bottom w:w="0" w:type="dxa"/>
      </w:tblCellMar>
    </w:tblPr>
  </w:style>
  <w:style w:type="table" w:styleId="875" w:customStyle="1">
    <w:name w:val="Grid Table 1 Light - Accent 3"/>
    <w:basedOn w:val="755"/>
    <w:uiPriority w:val="99"/>
    <w:qFormat/>
    <w:tblPr>
      <w:tblCellMar>
        <w:left w:w="0" w:type="dxa"/>
        <w:top w:w="0" w:type="dxa"/>
        <w:right w:w="0" w:type="dxa"/>
        <w:bottom w:w="0" w:type="dxa"/>
      </w:tblCellMar>
    </w:tblPr>
  </w:style>
  <w:style w:type="table" w:styleId="876" w:customStyle="1">
    <w:name w:val="Grid Table 1 Light - Accent 4"/>
    <w:basedOn w:val="755"/>
    <w:uiPriority w:val="99"/>
    <w:qFormat/>
    <w:tblPr>
      <w:tblCellMar>
        <w:left w:w="0" w:type="dxa"/>
        <w:top w:w="0" w:type="dxa"/>
        <w:right w:w="0" w:type="dxa"/>
        <w:bottom w:w="0" w:type="dxa"/>
      </w:tblCellMar>
    </w:tblPr>
  </w:style>
  <w:style w:type="table" w:styleId="877" w:customStyle="1">
    <w:name w:val="Grid Table 1 Light - Accent 5"/>
    <w:basedOn w:val="755"/>
    <w:uiPriority w:val="99"/>
    <w:qFormat/>
    <w:tblPr>
      <w:tblCellMar>
        <w:left w:w="0" w:type="dxa"/>
        <w:top w:w="0" w:type="dxa"/>
        <w:right w:w="0" w:type="dxa"/>
        <w:bottom w:w="0" w:type="dxa"/>
      </w:tblCellMar>
    </w:tblPr>
  </w:style>
  <w:style w:type="table" w:styleId="878" w:customStyle="1">
    <w:name w:val="Grid Table 1 Light - Accent 6"/>
    <w:basedOn w:val="755"/>
    <w:uiPriority w:val="99"/>
    <w:qFormat/>
    <w:tblPr>
      <w:tblCellMar>
        <w:left w:w="0" w:type="dxa"/>
        <w:top w:w="0" w:type="dxa"/>
        <w:right w:w="0" w:type="dxa"/>
        <w:bottom w:w="0" w:type="dxa"/>
      </w:tblCellMar>
    </w:tblPr>
  </w:style>
  <w:style w:type="table" w:styleId="879" w:customStyle="1">
    <w:name w:val="网格表 21"/>
    <w:basedOn w:val="755"/>
    <w:uiPriority w:val="99"/>
    <w:qFormat/>
    <w:tblPr>
      <w:tblCellMar>
        <w:left w:w="0" w:type="dxa"/>
        <w:top w:w="0" w:type="dxa"/>
        <w:right w:w="0" w:type="dxa"/>
        <w:bottom w:w="0" w:type="dxa"/>
      </w:tblCellMar>
    </w:tblPr>
  </w:style>
  <w:style w:type="table" w:styleId="880" w:customStyle="1">
    <w:name w:val="Grid Table 2 - Accent 1"/>
    <w:basedOn w:val="755"/>
    <w:uiPriority w:val="99"/>
    <w:qFormat/>
    <w:tblPr>
      <w:tblCellMar>
        <w:left w:w="0" w:type="dxa"/>
        <w:top w:w="0" w:type="dxa"/>
        <w:right w:w="0" w:type="dxa"/>
        <w:bottom w:w="0" w:type="dxa"/>
      </w:tblCellMar>
    </w:tblPr>
  </w:style>
  <w:style w:type="table" w:styleId="881" w:customStyle="1">
    <w:name w:val="Grid Table 2 - Accent 2"/>
    <w:basedOn w:val="755"/>
    <w:uiPriority w:val="99"/>
    <w:qFormat/>
    <w:tblPr>
      <w:tblCellMar>
        <w:left w:w="0" w:type="dxa"/>
        <w:top w:w="0" w:type="dxa"/>
        <w:right w:w="0" w:type="dxa"/>
        <w:bottom w:w="0" w:type="dxa"/>
      </w:tblCellMar>
    </w:tblPr>
  </w:style>
  <w:style w:type="table" w:styleId="882" w:customStyle="1">
    <w:name w:val="Grid Table 2 - Accent 3"/>
    <w:basedOn w:val="755"/>
    <w:uiPriority w:val="99"/>
    <w:qFormat/>
    <w:tblPr>
      <w:tblCellMar>
        <w:left w:w="0" w:type="dxa"/>
        <w:top w:w="0" w:type="dxa"/>
        <w:right w:w="0" w:type="dxa"/>
        <w:bottom w:w="0" w:type="dxa"/>
      </w:tblCellMar>
    </w:tblPr>
  </w:style>
  <w:style w:type="table" w:styleId="883" w:customStyle="1">
    <w:name w:val="Grid Table 2 - Accent 4"/>
    <w:basedOn w:val="755"/>
    <w:uiPriority w:val="99"/>
    <w:qFormat/>
    <w:tblPr>
      <w:tblCellMar>
        <w:left w:w="0" w:type="dxa"/>
        <w:top w:w="0" w:type="dxa"/>
        <w:right w:w="0" w:type="dxa"/>
        <w:bottom w:w="0" w:type="dxa"/>
      </w:tblCellMar>
    </w:tblPr>
  </w:style>
  <w:style w:type="table" w:styleId="884" w:customStyle="1">
    <w:name w:val="Grid Table 2 - Accent 5"/>
    <w:basedOn w:val="755"/>
    <w:uiPriority w:val="99"/>
    <w:qFormat/>
    <w:tblPr>
      <w:tblCellMar>
        <w:left w:w="0" w:type="dxa"/>
        <w:top w:w="0" w:type="dxa"/>
        <w:right w:w="0" w:type="dxa"/>
        <w:bottom w:w="0" w:type="dxa"/>
      </w:tblCellMar>
    </w:tblPr>
  </w:style>
  <w:style w:type="table" w:styleId="885" w:customStyle="1">
    <w:name w:val="Grid Table 2 - Accent 6"/>
    <w:basedOn w:val="755"/>
    <w:uiPriority w:val="99"/>
    <w:qFormat/>
    <w:tblPr>
      <w:tblCellMar>
        <w:left w:w="0" w:type="dxa"/>
        <w:top w:w="0" w:type="dxa"/>
        <w:right w:w="0" w:type="dxa"/>
        <w:bottom w:w="0" w:type="dxa"/>
      </w:tblCellMar>
    </w:tblPr>
  </w:style>
  <w:style w:type="table" w:styleId="886" w:customStyle="1">
    <w:name w:val="网格表 31"/>
    <w:basedOn w:val="755"/>
    <w:uiPriority w:val="99"/>
    <w:qFormat/>
    <w:tblPr>
      <w:tblCellMar>
        <w:left w:w="0" w:type="dxa"/>
        <w:top w:w="0" w:type="dxa"/>
        <w:right w:w="0" w:type="dxa"/>
        <w:bottom w:w="0" w:type="dxa"/>
      </w:tblCellMar>
    </w:tblPr>
  </w:style>
  <w:style w:type="table" w:styleId="887" w:customStyle="1">
    <w:name w:val="Grid Table 3 - Accent 1"/>
    <w:basedOn w:val="755"/>
    <w:uiPriority w:val="99"/>
    <w:qFormat/>
    <w:tblPr>
      <w:tblCellMar>
        <w:left w:w="0" w:type="dxa"/>
        <w:top w:w="0" w:type="dxa"/>
        <w:right w:w="0" w:type="dxa"/>
        <w:bottom w:w="0" w:type="dxa"/>
      </w:tblCellMar>
    </w:tblPr>
  </w:style>
  <w:style w:type="table" w:styleId="888" w:customStyle="1">
    <w:name w:val="Grid Table 3 - Accent 2"/>
    <w:basedOn w:val="755"/>
    <w:uiPriority w:val="99"/>
    <w:qFormat/>
    <w:tblPr>
      <w:tblCellMar>
        <w:left w:w="0" w:type="dxa"/>
        <w:top w:w="0" w:type="dxa"/>
        <w:right w:w="0" w:type="dxa"/>
        <w:bottom w:w="0" w:type="dxa"/>
      </w:tblCellMar>
    </w:tblPr>
  </w:style>
  <w:style w:type="table" w:styleId="889" w:customStyle="1">
    <w:name w:val="Grid Table 3 - Accent 3"/>
    <w:basedOn w:val="755"/>
    <w:uiPriority w:val="99"/>
    <w:qFormat/>
    <w:tblPr>
      <w:tblCellMar>
        <w:left w:w="0" w:type="dxa"/>
        <w:top w:w="0" w:type="dxa"/>
        <w:right w:w="0" w:type="dxa"/>
        <w:bottom w:w="0" w:type="dxa"/>
      </w:tblCellMar>
    </w:tblPr>
  </w:style>
  <w:style w:type="table" w:styleId="890" w:customStyle="1">
    <w:name w:val="Grid Table 3 - Accent 4"/>
    <w:basedOn w:val="755"/>
    <w:uiPriority w:val="99"/>
    <w:qFormat/>
    <w:tblPr>
      <w:tblCellMar>
        <w:left w:w="0" w:type="dxa"/>
        <w:top w:w="0" w:type="dxa"/>
        <w:right w:w="0" w:type="dxa"/>
        <w:bottom w:w="0" w:type="dxa"/>
      </w:tblCellMar>
    </w:tblPr>
  </w:style>
  <w:style w:type="table" w:styleId="891" w:customStyle="1">
    <w:name w:val="Grid Table 3 - Accent 5"/>
    <w:basedOn w:val="755"/>
    <w:uiPriority w:val="99"/>
    <w:qFormat/>
    <w:tblPr>
      <w:tblCellMar>
        <w:left w:w="0" w:type="dxa"/>
        <w:top w:w="0" w:type="dxa"/>
        <w:right w:w="0" w:type="dxa"/>
        <w:bottom w:w="0" w:type="dxa"/>
      </w:tblCellMar>
    </w:tblPr>
  </w:style>
  <w:style w:type="table" w:styleId="892" w:customStyle="1">
    <w:name w:val="Grid Table 3 - Accent 6"/>
    <w:basedOn w:val="755"/>
    <w:uiPriority w:val="99"/>
    <w:qFormat/>
    <w:tblPr>
      <w:tblCellMar>
        <w:left w:w="0" w:type="dxa"/>
        <w:top w:w="0" w:type="dxa"/>
        <w:right w:w="0" w:type="dxa"/>
        <w:bottom w:w="0" w:type="dxa"/>
      </w:tblCellMar>
    </w:tblPr>
  </w:style>
  <w:style w:type="table" w:styleId="893" w:customStyle="1">
    <w:name w:val="网格表 41"/>
    <w:basedOn w:val="755"/>
    <w:uiPriority w:val="59"/>
    <w:qFormat/>
    <w:tblPr>
      <w:tblCellMar>
        <w:left w:w="0" w:type="dxa"/>
        <w:top w:w="0" w:type="dxa"/>
        <w:right w:w="0" w:type="dxa"/>
        <w:bottom w:w="0" w:type="dxa"/>
      </w:tblCellMar>
    </w:tblPr>
  </w:style>
  <w:style w:type="table" w:styleId="894" w:customStyle="1">
    <w:name w:val="Grid Table 4 - Accent 1"/>
    <w:basedOn w:val="755"/>
    <w:uiPriority w:val="59"/>
    <w:qFormat/>
    <w:tblPr>
      <w:tblCellMar>
        <w:left w:w="0" w:type="dxa"/>
        <w:top w:w="0" w:type="dxa"/>
        <w:right w:w="0" w:type="dxa"/>
        <w:bottom w:w="0" w:type="dxa"/>
      </w:tblCellMar>
    </w:tblPr>
  </w:style>
  <w:style w:type="table" w:styleId="895" w:customStyle="1">
    <w:name w:val="Grid Table 4 - Accent 2"/>
    <w:basedOn w:val="755"/>
    <w:uiPriority w:val="59"/>
    <w:qFormat/>
    <w:tblPr>
      <w:tblCellMar>
        <w:left w:w="0" w:type="dxa"/>
        <w:top w:w="0" w:type="dxa"/>
        <w:right w:w="0" w:type="dxa"/>
        <w:bottom w:w="0" w:type="dxa"/>
      </w:tblCellMar>
    </w:tblPr>
  </w:style>
  <w:style w:type="table" w:styleId="896" w:customStyle="1">
    <w:name w:val="Grid Table 4 - Accent 3"/>
    <w:basedOn w:val="755"/>
    <w:uiPriority w:val="59"/>
    <w:qFormat/>
    <w:tblPr>
      <w:tblCellMar>
        <w:left w:w="0" w:type="dxa"/>
        <w:top w:w="0" w:type="dxa"/>
        <w:right w:w="0" w:type="dxa"/>
        <w:bottom w:w="0" w:type="dxa"/>
      </w:tblCellMar>
    </w:tblPr>
  </w:style>
  <w:style w:type="table" w:styleId="897" w:customStyle="1">
    <w:name w:val="Grid Table 4 - Accent 4"/>
    <w:basedOn w:val="755"/>
    <w:uiPriority w:val="59"/>
    <w:qFormat/>
    <w:tblPr>
      <w:tblCellMar>
        <w:left w:w="0" w:type="dxa"/>
        <w:top w:w="0" w:type="dxa"/>
        <w:right w:w="0" w:type="dxa"/>
        <w:bottom w:w="0" w:type="dxa"/>
      </w:tblCellMar>
    </w:tblPr>
  </w:style>
  <w:style w:type="table" w:styleId="898" w:customStyle="1">
    <w:name w:val="Grid Table 4 - Accent 5"/>
    <w:basedOn w:val="755"/>
    <w:uiPriority w:val="59"/>
    <w:qFormat/>
    <w:tblPr>
      <w:tblCellMar>
        <w:left w:w="0" w:type="dxa"/>
        <w:top w:w="0" w:type="dxa"/>
        <w:right w:w="0" w:type="dxa"/>
        <w:bottom w:w="0" w:type="dxa"/>
      </w:tblCellMar>
    </w:tblPr>
  </w:style>
  <w:style w:type="table" w:styleId="899" w:customStyle="1">
    <w:name w:val="Grid Table 4 - Accent 6"/>
    <w:basedOn w:val="755"/>
    <w:uiPriority w:val="59"/>
    <w:qFormat/>
    <w:tblPr>
      <w:tblCellMar>
        <w:left w:w="0" w:type="dxa"/>
        <w:top w:w="0" w:type="dxa"/>
        <w:right w:w="0" w:type="dxa"/>
        <w:bottom w:w="0" w:type="dxa"/>
      </w:tblCellMar>
    </w:tblPr>
  </w:style>
  <w:style w:type="table" w:styleId="900" w:customStyle="1">
    <w:name w:val="网格表 5 深色1"/>
    <w:basedOn w:val="755"/>
    <w:uiPriority w:val="99"/>
    <w:qFormat/>
    <w:tblPr>
      <w:tblCellMar>
        <w:left w:w="0" w:type="dxa"/>
        <w:top w:w="0" w:type="dxa"/>
        <w:right w:w="0" w:type="dxa"/>
        <w:bottom w:w="0" w:type="dxa"/>
      </w:tblCellMar>
    </w:tblPr>
  </w:style>
  <w:style w:type="table" w:styleId="901" w:customStyle="1">
    <w:name w:val="Grid Table 5 Dark- Accent 1"/>
    <w:basedOn w:val="755"/>
    <w:uiPriority w:val="99"/>
    <w:qFormat/>
    <w:tblPr>
      <w:tblCellMar>
        <w:left w:w="0" w:type="dxa"/>
        <w:top w:w="0" w:type="dxa"/>
        <w:right w:w="0" w:type="dxa"/>
        <w:bottom w:w="0" w:type="dxa"/>
      </w:tblCellMar>
    </w:tblPr>
  </w:style>
  <w:style w:type="table" w:styleId="902" w:customStyle="1">
    <w:name w:val="Grid Table 5 Dark - Accent 2"/>
    <w:basedOn w:val="755"/>
    <w:uiPriority w:val="99"/>
    <w:qFormat/>
    <w:tblPr>
      <w:tblCellMar>
        <w:left w:w="0" w:type="dxa"/>
        <w:top w:w="0" w:type="dxa"/>
        <w:right w:w="0" w:type="dxa"/>
        <w:bottom w:w="0" w:type="dxa"/>
      </w:tblCellMar>
    </w:tblPr>
  </w:style>
  <w:style w:type="table" w:styleId="903" w:customStyle="1">
    <w:name w:val="Grid Table 5 Dark - Accent 3"/>
    <w:basedOn w:val="755"/>
    <w:uiPriority w:val="99"/>
    <w:qFormat/>
    <w:tblPr>
      <w:tblCellMar>
        <w:left w:w="0" w:type="dxa"/>
        <w:top w:w="0" w:type="dxa"/>
        <w:right w:w="0" w:type="dxa"/>
        <w:bottom w:w="0" w:type="dxa"/>
      </w:tblCellMar>
    </w:tblPr>
  </w:style>
  <w:style w:type="table" w:styleId="904" w:customStyle="1">
    <w:name w:val="Grid Table 5 Dark- Accent 4"/>
    <w:basedOn w:val="755"/>
    <w:uiPriority w:val="99"/>
    <w:qFormat/>
    <w:tblPr>
      <w:tblCellMar>
        <w:left w:w="0" w:type="dxa"/>
        <w:top w:w="0" w:type="dxa"/>
        <w:right w:w="0" w:type="dxa"/>
        <w:bottom w:w="0" w:type="dxa"/>
      </w:tblCellMar>
    </w:tblPr>
  </w:style>
  <w:style w:type="table" w:styleId="905" w:customStyle="1">
    <w:name w:val="Grid Table 5 Dark - Accent 5"/>
    <w:basedOn w:val="755"/>
    <w:uiPriority w:val="99"/>
    <w:qFormat/>
    <w:tblPr>
      <w:tblCellMar>
        <w:left w:w="0" w:type="dxa"/>
        <w:top w:w="0" w:type="dxa"/>
        <w:right w:w="0" w:type="dxa"/>
        <w:bottom w:w="0" w:type="dxa"/>
      </w:tblCellMar>
    </w:tblPr>
  </w:style>
  <w:style w:type="table" w:styleId="906" w:customStyle="1">
    <w:name w:val="Grid Table 5 Dark - Accent 6"/>
    <w:basedOn w:val="755"/>
    <w:uiPriority w:val="99"/>
    <w:qFormat/>
    <w:tblPr>
      <w:tblCellMar>
        <w:left w:w="0" w:type="dxa"/>
        <w:top w:w="0" w:type="dxa"/>
        <w:right w:w="0" w:type="dxa"/>
        <w:bottom w:w="0" w:type="dxa"/>
      </w:tblCellMar>
    </w:tblPr>
  </w:style>
  <w:style w:type="table" w:styleId="907" w:customStyle="1">
    <w:name w:val="网格表 6 彩色1"/>
    <w:basedOn w:val="755"/>
    <w:uiPriority w:val="99"/>
    <w:qFormat/>
    <w:tblPr>
      <w:tblCellMar>
        <w:left w:w="0" w:type="dxa"/>
        <w:top w:w="0" w:type="dxa"/>
        <w:right w:w="0" w:type="dxa"/>
        <w:bottom w:w="0" w:type="dxa"/>
      </w:tblCellMar>
    </w:tblPr>
  </w:style>
  <w:style w:type="table" w:styleId="908" w:customStyle="1">
    <w:name w:val="Grid Table 6 Colorful - Accent 1"/>
    <w:basedOn w:val="755"/>
    <w:uiPriority w:val="99"/>
    <w:qFormat/>
    <w:tblPr>
      <w:tblCellMar>
        <w:left w:w="0" w:type="dxa"/>
        <w:top w:w="0" w:type="dxa"/>
        <w:right w:w="0" w:type="dxa"/>
        <w:bottom w:w="0" w:type="dxa"/>
      </w:tblCellMar>
    </w:tblPr>
  </w:style>
  <w:style w:type="table" w:styleId="909" w:customStyle="1">
    <w:name w:val="Grid Table 6 Colorful - Accent 2"/>
    <w:basedOn w:val="755"/>
    <w:uiPriority w:val="99"/>
    <w:qFormat/>
    <w:tblPr>
      <w:tblCellMar>
        <w:left w:w="0" w:type="dxa"/>
        <w:top w:w="0" w:type="dxa"/>
        <w:right w:w="0" w:type="dxa"/>
        <w:bottom w:w="0" w:type="dxa"/>
      </w:tblCellMar>
    </w:tblPr>
  </w:style>
  <w:style w:type="table" w:styleId="910" w:customStyle="1">
    <w:name w:val="Grid Table 6 Colorful - Accent 3"/>
    <w:basedOn w:val="755"/>
    <w:uiPriority w:val="99"/>
    <w:qFormat/>
    <w:tblPr>
      <w:tblCellMar>
        <w:left w:w="0" w:type="dxa"/>
        <w:top w:w="0" w:type="dxa"/>
        <w:right w:w="0" w:type="dxa"/>
        <w:bottom w:w="0" w:type="dxa"/>
      </w:tblCellMar>
    </w:tblPr>
  </w:style>
  <w:style w:type="table" w:styleId="911" w:customStyle="1">
    <w:name w:val="Grid Table 6 Colorful - Accent 4"/>
    <w:basedOn w:val="755"/>
    <w:uiPriority w:val="99"/>
    <w:qFormat/>
    <w:tblPr>
      <w:tblCellMar>
        <w:left w:w="0" w:type="dxa"/>
        <w:top w:w="0" w:type="dxa"/>
        <w:right w:w="0" w:type="dxa"/>
        <w:bottom w:w="0" w:type="dxa"/>
      </w:tblCellMar>
    </w:tblPr>
  </w:style>
  <w:style w:type="table" w:styleId="912" w:customStyle="1">
    <w:name w:val="Grid Table 6 Colorful - Accent 5"/>
    <w:basedOn w:val="755"/>
    <w:uiPriority w:val="99"/>
    <w:qFormat/>
    <w:tblPr>
      <w:tblCellMar>
        <w:left w:w="0" w:type="dxa"/>
        <w:top w:w="0" w:type="dxa"/>
        <w:right w:w="0" w:type="dxa"/>
        <w:bottom w:w="0" w:type="dxa"/>
      </w:tblCellMar>
    </w:tblPr>
  </w:style>
  <w:style w:type="table" w:styleId="913" w:customStyle="1">
    <w:name w:val="Grid Table 6 Colorful - Accent 6"/>
    <w:basedOn w:val="755"/>
    <w:uiPriority w:val="99"/>
    <w:qFormat/>
    <w:tblPr>
      <w:tblCellMar>
        <w:left w:w="0" w:type="dxa"/>
        <w:top w:w="0" w:type="dxa"/>
        <w:right w:w="0" w:type="dxa"/>
        <w:bottom w:w="0" w:type="dxa"/>
      </w:tblCellMar>
    </w:tblPr>
  </w:style>
  <w:style w:type="table" w:styleId="914" w:customStyle="1">
    <w:name w:val="网格表 7 彩色1"/>
    <w:basedOn w:val="755"/>
    <w:uiPriority w:val="99"/>
    <w:qFormat/>
    <w:tblPr>
      <w:tblCellMar>
        <w:left w:w="0" w:type="dxa"/>
        <w:top w:w="0" w:type="dxa"/>
        <w:right w:w="0" w:type="dxa"/>
        <w:bottom w:w="0" w:type="dxa"/>
      </w:tblCellMar>
    </w:tblPr>
  </w:style>
  <w:style w:type="table" w:styleId="915" w:customStyle="1">
    <w:name w:val="Grid Table 7 Colorful - Accent 1"/>
    <w:basedOn w:val="755"/>
    <w:uiPriority w:val="99"/>
    <w:qFormat/>
    <w:tblPr>
      <w:tblCellMar>
        <w:left w:w="0" w:type="dxa"/>
        <w:top w:w="0" w:type="dxa"/>
        <w:right w:w="0" w:type="dxa"/>
        <w:bottom w:w="0" w:type="dxa"/>
      </w:tblCellMar>
    </w:tblPr>
  </w:style>
  <w:style w:type="table" w:styleId="916" w:customStyle="1">
    <w:name w:val="Grid Table 7 Colorful - Accent 2"/>
    <w:basedOn w:val="755"/>
    <w:uiPriority w:val="99"/>
    <w:qFormat/>
    <w:tblPr>
      <w:tblCellMar>
        <w:left w:w="0" w:type="dxa"/>
        <w:top w:w="0" w:type="dxa"/>
        <w:right w:w="0" w:type="dxa"/>
        <w:bottom w:w="0" w:type="dxa"/>
      </w:tblCellMar>
    </w:tblPr>
  </w:style>
  <w:style w:type="table" w:styleId="917" w:customStyle="1">
    <w:name w:val="Grid Table 7 Colorful - Accent 3"/>
    <w:basedOn w:val="755"/>
    <w:uiPriority w:val="99"/>
    <w:qFormat/>
    <w:tblPr>
      <w:tblCellMar>
        <w:left w:w="0" w:type="dxa"/>
        <w:top w:w="0" w:type="dxa"/>
        <w:right w:w="0" w:type="dxa"/>
        <w:bottom w:w="0" w:type="dxa"/>
      </w:tblCellMar>
    </w:tblPr>
  </w:style>
  <w:style w:type="table" w:styleId="918" w:customStyle="1">
    <w:name w:val="Grid Table 7 Colorful - Accent 4"/>
    <w:basedOn w:val="755"/>
    <w:uiPriority w:val="99"/>
    <w:qFormat/>
    <w:tblPr>
      <w:tblCellMar>
        <w:left w:w="0" w:type="dxa"/>
        <w:top w:w="0" w:type="dxa"/>
        <w:right w:w="0" w:type="dxa"/>
        <w:bottom w:w="0" w:type="dxa"/>
      </w:tblCellMar>
    </w:tblPr>
  </w:style>
  <w:style w:type="table" w:styleId="919" w:customStyle="1">
    <w:name w:val="Grid Table 7 Colorful - Accent 5"/>
    <w:basedOn w:val="755"/>
    <w:uiPriority w:val="99"/>
    <w:qFormat/>
    <w:tblPr>
      <w:tblCellMar>
        <w:left w:w="0" w:type="dxa"/>
        <w:top w:w="0" w:type="dxa"/>
        <w:right w:w="0" w:type="dxa"/>
        <w:bottom w:w="0" w:type="dxa"/>
      </w:tblCellMar>
    </w:tblPr>
  </w:style>
  <w:style w:type="table" w:styleId="920" w:customStyle="1">
    <w:name w:val="Grid Table 7 Colorful - Accent 6"/>
    <w:basedOn w:val="755"/>
    <w:uiPriority w:val="99"/>
    <w:qFormat/>
    <w:tblPr>
      <w:tblCellMar>
        <w:left w:w="0" w:type="dxa"/>
        <w:top w:w="0" w:type="dxa"/>
        <w:right w:w="0" w:type="dxa"/>
        <w:bottom w:w="0" w:type="dxa"/>
      </w:tblCellMar>
    </w:tblPr>
  </w:style>
  <w:style w:type="table" w:styleId="921" w:customStyle="1">
    <w:name w:val="清单表 1 浅色1"/>
    <w:basedOn w:val="755"/>
    <w:uiPriority w:val="99"/>
    <w:qFormat/>
    <w:tblPr>
      <w:tblCellMar>
        <w:left w:w="0" w:type="dxa"/>
        <w:top w:w="0" w:type="dxa"/>
        <w:right w:w="0" w:type="dxa"/>
        <w:bottom w:w="0" w:type="dxa"/>
      </w:tblCellMar>
    </w:tblPr>
  </w:style>
  <w:style w:type="table" w:styleId="922" w:customStyle="1">
    <w:name w:val="List Table 1 Light - Accent 1"/>
    <w:basedOn w:val="755"/>
    <w:uiPriority w:val="99"/>
    <w:qFormat/>
    <w:tblPr>
      <w:tblCellMar>
        <w:left w:w="0" w:type="dxa"/>
        <w:top w:w="0" w:type="dxa"/>
        <w:right w:w="0" w:type="dxa"/>
        <w:bottom w:w="0" w:type="dxa"/>
      </w:tblCellMar>
    </w:tblPr>
  </w:style>
  <w:style w:type="table" w:styleId="923" w:customStyle="1">
    <w:name w:val="List Table 1 Light - Accent 2"/>
    <w:basedOn w:val="755"/>
    <w:uiPriority w:val="99"/>
    <w:qFormat/>
    <w:tblPr>
      <w:tblCellMar>
        <w:left w:w="0" w:type="dxa"/>
        <w:top w:w="0" w:type="dxa"/>
        <w:right w:w="0" w:type="dxa"/>
        <w:bottom w:w="0" w:type="dxa"/>
      </w:tblCellMar>
    </w:tblPr>
  </w:style>
  <w:style w:type="table" w:styleId="924" w:customStyle="1">
    <w:name w:val="List Table 1 Light - Accent 3"/>
    <w:basedOn w:val="755"/>
    <w:uiPriority w:val="99"/>
    <w:qFormat/>
    <w:tblPr>
      <w:tblCellMar>
        <w:left w:w="0" w:type="dxa"/>
        <w:top w:w="0" w:type="dxa"/>
        <w:right w:w="0" w:type="dxa"/>
        <w:bottom w:w="0" w:type="dxa"/>
      </w:tblCellMar>
    </w:tblPr>
  </w:style>
  <w:style w:type="table" w:styleId="925" w:customStyle="1">
    <w:name w:val="List Table 1 Light - Accent 4"/>
    <w:basedOn w:val="755"/>
    <w:uiPriority w:val="99"/>
    <w:qFormat/>
    <w:tblPr>
      <w:tblCellMar>
        <w:left w:w="0" w:type="dxa"/>
        <w:top w:w="0" w:type="dxa"/>
        <w:right w:w="0" w:type="dxa"/>
        <w:bottom w:w="0" w:type="dxa"/>
      </w:tblCellMar>
    </w:tblPr>
  </w:style>
  <w:style w:type="table" w:styleId="926" w:customStyle="1">
    <w:name w:val="List Table 1 Light - Accent 5"/>
    <w:basedOn w:val="755"/>
    <w:uiPriority w:val="99"/>
    <w:qFormat/>
    <w:tblPr>
      <w:tblCellMar>
        <w:left w:w="0" w:type="dxa"/>
        <w:top w:w="0" w:type="dxa"/>
        <w:right w:w="0" w:type="dxa"/>
        <w:bottom w:w="0" w:type="dxa"/>
      </w:tblCellMar>
    </w:tblPr>
  </w:style>
  <w:style w:type="table" w:styleId="927" w:customStyle="1">
    <w:name w:val="List Table 1 Light - Accent 6"/>
    <w:basedOn w:val="755"/>
    <w:uiPriority w:val="99"/>
    <w:qFormat/>
    <w:tblPr>
      <w:tblCellMar>
        <w:left w:w="0" w:type="dxa"/>
        <w:top w:w="0" w:type="dxa"/>
        <w:right w:w="0" w:type="dxa"/>
        <w:bottom w:w="0" w:type="dxa"/>
      </w:tblCellMar>
    </w:tblPr>
  </w:style>
  <w:style w:type="table" w:styleId="928" w:customStyle="1">
    <w:name w:val="清单表 21"/>
    <w:basedOn w:val="755"/>
    <w:uiPriority w:val="99"/>
    <w:qFormat/>
    <w:tblPr>
      <w:tblCellMar>
        <w:left w:w="0" w:type="dxa"/>
        <w:top w:w="0" w:type="dxa"/>
        <w:right w:w="0" w:type="dxa"/>
        <w:bottom w:w="0" w:type="dxa"/>
      </w:tblCellMar>
    </w:tblPr>
  </w:style>
  <w:style w:type="table" w:styleId="929" w:customStyle="1">
    <w:name w:val="List Table 2 - Accent 1"/>
    <w:basedOn w:val="755"/>
    <w:uiPriority w:val="99"/>
    <w:qFormat/>
    <w:tblPr>
      <w:tblCellMar>
        <w:left w:w="0" w:type="dxa"/>
        <w:top w:w="0" w:type="dxa"/>
        <w:right w:w="0" w:type="dxa"/>
        <w:bottom w:w="0" w:type="dxa"/>
      </w:tblCellMar>
    </w:tblPr>
  </w:style>
  <w:style w:type="table" w:styleId="930" w:customStyle="1">
    <w:name w:val="List Table 2 - Accent 2"/>
    <w:basedOn w:val="755"/>
    <w:uiPriority w:val="99"/>
    <w:qFormat/>
    <w:tblPr>
      <w:tblCellMar>
        <w:left w:w="0" w:type="dxa"/>
        <w:top w:w="0" w:type="dxa"/>
        <w:right w:w="0" w:type="dxa"/>
        <w:bottom w:w="0" w:type="dxa"/>
      </w:tblCellMar>
    </w:tblPr>
  </w:style>
  <w:style w:type="table" w:styleId="931" w:customStyle="1">
    <w:name w:val="List Table 2 - Accent 3"/>
    <w:basedOn w:val="755"/>
    <w:uiPriority w:val="99"/>
    <w:qFormat/>
    <w:tblPr>
      <w:tblCellMar>
        <w:left w:w="0" w:type="dxa"/>
        <w:top w:w="0" w:type="dxa"/>
        <w:right w:w="0" w:type="dxa"/>
        <w:bottom w:w="0" w:type="dxa"/>
      </w:tblCellMar>
    </w:tblPr>
  </w:style>
  <w:style w:type="table" w:styleId="932" w:customStyle="1">
    <w:name w:val="List Table 2 - Accent 4"/>
    <w:basedOn w:val="755"/>
    <w:uiPriority w:val="99"/>
    <w:qFormat/>
    <w:tblPr>
      <w:tblCellMar>
        <w:left w:w="0" w:type="dxa"/>
        <w:top w:w="0" w:type="dxa"/>
        <w:right w:w="0" w:type="dxa"/>
        <w:bottom w:w="0" w:type="dxa"/>
      </w:tblCellMar>
    </w:tblPr>
  </w:style>
  <w:style w:type="table" w:styleId="933" w:customStyle="1">
    <w:name w:val="List Table 2 - Accent 5"/>
    <w:basedOn w:val="755"/>
    <w:uiPriority w:val="99"/>
    <w:qFormat/>
    <w:tblPr>
      <w:tblCellMar>
        <w:left w:w="0" w:type="dxa"/>
        <w:top w:w="0" w:type="dxa"/>
        <w:right w:w="0" w:type="dxa"/>
        <w:bottom w:w="0" w:type="dxa"/>
      </w:tblCellMar>
    </w:tblPr>
  </w:style>
  <w:style w:type="table" w:styleId="934" w:customStyle="1">
    <w:name w:val="List Table 2 - Accent 6"/>
    <w:basedOn w:val="755"/>
    <w:uiPriority w:val="99"/>
    <w:qFormat/>
    <w:tblPr>
      <w:tblCellMar>
        <w:left w:w="0" w:type="dxa"/>
        <w:top w:w="0" w:type="dxa"/>
        <w:right w:w="0" w:type="dxa"/>
        <w:bottom w:w="0" w:type="dxa"/>
      </w:tblCellMar>
    </w:tblPr>
  </w:style>
  <w:style w:type="table" w:styleId="935" w:customStyle="1">
    <w:name w:val="清单表 31"/>
    <w:basedOn w:val="755"/>
    <w:uiPriority w:val="99"/>
    <w:qFormat/>
    <w:tblPr>
      <w:tblCellMar>
        <w:left w:w="0" w:type="dxa"/>
        <w:top w:w="0" w:type="dxa"/>
        <w:right w:w="0" w:type="dxa"/>
        <w:bottom w:w="0" w:type="dxa"/>
      </w:tblCellMar>
    </w:tblPr>
  </w:style>
  <w:style w:type="table" w:styleId="936" w:customStyle="1">
    <w:name w:val="List Table 3 - Accent 1"/>
    <w:basedOn w:val="755"/>
    <w:uiPriority w:val="99"/>
    <w:qFormat/>
    <w:tblPr>
      <w:tblCellMar>
        <w:left w:w="0" w:type="dxa"/>
        <w:top w:w="0" w:type="dxa"/>
        <w:right w:w="0" w:type="dxa"/>
        <w:bottom w:w="0" w:type="dxa"/>
      </w:tblCellMar>
    </w:tblPr>
  </w:style>
  <w:style w:type="table" w:styleId="937" w:customStyle="1">
    <w:name w:val="List Table 3 - Accent 2"/>
    <w:basedOn w:val="755"/>
    <w:uiPriority w:val="99"/>
    <w:qFormat/>
    <w:tblPr>
      <w:tblCellMar>
        <w:left w:w="0" w:type="dxa"/>
        <w:top w:w="0" w:type="dxa"/>
        <w:right w:w="0" w:type="dxa"/>
        <w:bottom w:w="0" w:type="dxa"/>
      </w:tblCellMar>
    </w:tblPr>
  </w:style>
  <w:style w:type="table" w:styleId="938" w:customStyle="1">
    <w:name w:val="List Table 3 - Accent 3"/>
    <w:basedOn w:val="755"/>
    <w:uiPriority w:val="99"/>
    <w:qFormat/>
    <w:tblPr>
      <w:tblCellMar>
        <w:left w:w="0" w:type="dxa"/>
        <w:top w:w="0" w:type="dxa"/>
        <w:right w:w="0" w:type="dxa"/>
        <w:bottom w:w="0" w:type="dxa"/>
      </w:tblCellMar>
    </w:tblPr>
  </w:style>
  <w:style w:type="table" w:styleId="939" w:customStyle="1">
    <w:name w:val="List Table 3 - Accent 4"/>
    <w:basedOn w:val="755"/>
    <w:uiPriority w:val="99"/>
    <w:qFormat/>
    <w:tblPr>
      <w:tblCellMar>
        <w:left w:w="0" w:type="dxa"/>
        <w:top w:w="0" w:type="dxa"/>
        <w:right w:w="0" w:type="dxa"/>
        <w:bottom w:w="0" w:type="dxa"/>
      </w:tblCellMar>
    </w:tblPr>
  </w:style>
  <w:style w:type="table" w:styleId="940" w:customStyle="1">
    <w:name w:val="List Table 3 - Accent 5"/>
    <w:basedOn w:val="755"/>
    <w:uiPriority w:val="99"/>
    <w:qFormat/>
    <w:tblPr>
      <w:tblCellMar>
        <w:left w:w="0" w:type="dxa"/>
        <w:top w:w="0" w:type="dxa"/>
        <w:right w:w="0" w:type="dxa"/>
        <w:bottom w:w="0" w:type="dxa"/>
      </w:tblCellMar>
    </w:tblPr>
  </w:style>
  <w:style w:type="table" w:styleId="941" w:customStyle="1">
    <w:name w:val="List Table 3 - Accent 6"/>
    <w:basedOn w:val="755"/>
    <w:uiPriority w:val="99"/>
    <w:qFormat/>
    <w:tblPr>
      <w:tblCellMar>
        <w:left w:w="0" w:type="dxa"/>
        <w:top w:w="0" w:type="dxa"/>
        <w:right w:w="0" w:type="dxa"/>
        <w:bottom w:w="0" w:type="dxa"/>
      </w:tblCellMar>
    </w:tblPr>
  </w:style>
  <w:style w:type="table" w:styleId="942" w:customStyle="1">
    <w:name w:val="清单表 41"/>
    <w:basedOn w:val="755"/>
    <w:uiPriority w:val="99"/>
    <w:qFormat/>
    <w:tblPr>
      <w:tblCellMar>
        <w:left w:w="0" w:type="dxa"/>
        <w:top w:w="0" w:type="dxa"/>
        <w:right w:w="0" w:type="dxa"/>
        <w:bottom w:w="0" w:type="dxa"/>
      </w:tblCellMar>
    </w:tblPr>
  </w:style>
  <w:style w:type="table" w:styleId="943" w:customStyle="1">
    <w:name w:val="List Table 4 - Accent 1"/>
    <w:basedOn w:val="755"/>
    <w:uiPriority w:val="99"/>
    <w:qFormat/>
    <w:tblPr>
      <w:tblCellMar>
        <w:left w:w="0" w:type="dxa"/>
        <w:top w:w="0" w:type="dxa"/>
        <w:right w:w="0" w:type="dxa"/>
        <w:bottom w:w="0" w:type="dxa"/>
      </w:tblCellMar>
    </w:tblPr>
  </w:style>
  <w:style w:type="table" w:styleId="944" w:customStyle="1">
    <w:name w:val="List Table 4 - Accent 2"/>
    <w:basedOn w:val="755"/>
    <w:uiPriority w:val="99"/>
    <w:qFormat/>
    <w:tblPr>
      <w:tblCellMar>
        <w:left w:w="0" w:type="dxa"/>
        <w:top w:w="0" w:type="dxa"/>
        <w:right w:w="0" w:type="dxa"/>
        <w:bottom w:w="0" w:type="dxa"/>
      </w:tblCellMar>
    </w:tblPr>
  </w:style>
  <w:style w:type="table" w:styleId="945" w:customStyle="1">
    <w:name w:val="List Table 4 - Accent 3"/>
    <w:basedOn w:val="755"/>
    <w:uiPriority w:val="99"/>
    <w:qFormat/>
    <w:tblPr>
      <w:tblCellMar>
        <w:left w:w="0" w:type="dxa"/>
        <w:top w:w="0" w:type="dxa"/>
        <w:right w:w="0" w:type="dxa"/>
        <w:bottom w:w="0" w:type="dxa"/>
      </w:tblCellMar>
    </w:tblPr>
  </w:style>
  <w:style w:type="table" w:styleId="946" w:customStyle="1">
    <w:name w:val="List Table 4 - Accent 4"/>
    <w:basedOn w:val="755"/>
    <w:uiPriority w:val="99"/>
    <w:qFormat/>
    <w:tblPr>
      <w:tblCellMar>
        <w:left w:w="0" w:type="dxa"/>
        <w:top w:w="0" w:type="dxa"/>
        <w:right w:w="0" w:type="dxa"/>
        <w:bottom w:w="0" w:type="dxa"/>
      </w:tblCellMar>
    </w:tblPr>
  </w:style>
  <w:style w:type="table" w:styleId="947" w:customStyle="1">
    <w:name w:val="List Table 4 - Accent 5"/>
    <w:basedOn w:val="755"/>
    <w:uiPriority w:val="99"/>
    <w:qFormat/>
    <w:tblPr>
      <w:tblCellMar>
        <w:left w:w="0" w:type="dxa"/>
        <w:top w:w="0" w:type="dxa"/>
        <w:right w:w="0" w:type="dxa"/>
        <w:bottom w:w="0" w:type="dxa"/>
      </w:tblCellMar>
    </w:tblPr>
  </w:style>
  <w:style w:type="table" w:styleId="948" w:customStyle="1">
    <w:name w:val="List Table 4 - Accent 6"/>
    <w:basedOn w:val="755"/>
    <w:uiPriority w:val="99"/>
    <w:qFormat/>
    <w:tblPr>
      <w:tblCellMar>
        <w:left w:w="0" w:type="dxa"/>
        <w:top w:w="0" w:type="dxa"/>
        <w:right w:w="0" w:type="dxa"/>
        <w:bottom w:w="0" w:type="dxa"/>
      </w:tblCellMar>
    </w:tblPr>
  </w:style>
  <w:style w:type="table" w:styleId="949" w:customStyle="1">
    <w:name w:val="清单表 5 深色1"/>
    <w:basedOn w:val="755"/>
    <w:uiPriority w:val="99"/>
    <w:qFormat/>
    <w:tblPr>
      <w:tblCellMar>
        <w:left w:w="0" w:type="dxa"/>
        <w:top w:w="0" w:type="dxa"/>
        <w:right w:w="0" w:type="dxa"/>
        <w:bottom w:w="0" w:type="dxa"/>
      </w:tblCellMar>
    </w:tblPr>
  </w:style>
  <w:style w:type="table" w:styleId="950" w:customStyle="1">
    <w:name w:val="List Table 5 Dark - Accent 1"/>
    <w:basedOn w:val="755"/>
    <w:uiPriority w:val="99"/>
    <w:qFormat/>
    <w:tblPr>
      <w:tblCellMar>
        <w:left w:w="0" w:type="dxa"/>
        <w:top w:w="0" w:type="dxa"/>
        <w:right w:w="0" w:type="dxa"/>
        <w:bottom w:w="0" w:type="dxa"/>
      </w:tblCellMar>
    </w:tblPr>
  </w:style>
  <w:style w:type="table" w:styleId="951" w:customStyle="1">
    <w:name w:val="List Table 5 Dark - Accent 2"/>
    <w:basedOn w:val="755"/>
    <w:uiPriority w:val="99"/>
    <w:qFormat/>
    <w:tblPr>
      <w:tblCellMar>
        <w:left w:w="0" w:type="dxa"/>
        <w:top w:w="0" w:type="dxa"/>
        <w:right w:w="0" w:type="dxa"/>
        <w:bottom w:w="0" w:type="dxa"/>
      </w:tblCellMar>
    </w:tblPr>
  </w:style>
  <w:style w:type="table" w:styleId="952" w:customStyle="1">
    <w:name w:val="List Table 5 Dark - Accent 3"/>
    <w:basedOn w:val="755"/>
    <w:uiPriority w:val="99"/>
    <w:qFormat/>
    <w:tblPr>
      <w:tblCellMar>
        <w:left w:w="0" w:type="dxa"/>
        <w:top w:w="0" w:type="dxa"/>
        <w:right w:w="0" w:type="dxa"/>
        <w:bottom w:w="0" w:type="dxa"/>
      </w:tblCellMar>
    </w:tblPr>
  </w:style>
  <w:style w:type="table" w:styleId="953" w:customStyle="1">
    <w:name w:val="List Table 5 Dark - Accent 4"/>
    <w:basedOn w:val="755"/>
    <w:uiPriority w:val="99"/>
    <w:qFormat/>
    <w:tblPr>
      <w:tblCellMar>
        <w:left w:w="0" w:type="dxa"/>
        <w:top w:w="0" w:type="dxa"/>
        <w:right w:w="0" w:type="dxa"/>
        <w:bottom w:w="0" w:type="dxa"/>
      </w:tblCellMar>
    </w:tblPr>
  </w:style>
  <w:style w:type="table" w:styleId="954" w:customStyle="1">
    <w:name w:val="List Table 5 Dark - Accent 5"/>
    <w:basedOn w:val="755"/>
    <w:uiPriority w:val="99"/>
    <w:qFormat/>
    <w:tblPr>
      <w:tblCellMar>
        <w:left w:w="0" w:type="dxa"/>
        <w:top w:w="0" w:type="dxa"/>
        <w:right w:w="0" w:type="dxa"/>
        <w:bottom w:w="0" w:type="dxa"/>
      </w:tblCellMar>
    </w:tblPr>
  </w:style>
  <w:style w:type="table" w:styleId="955" w:customStyle="1">
    <w:name w:val="List Table 5 Dark - Accent 6"/>
    <w:basedOn w:val="755"/>
    <w:uiPriority w:val="99"/>
    <w:qFormat/>
    <w:tblPr>
      <w:tblCellMar>
        <w:left w:w="0" w:type="dxa"/>
        <w:top w:w="0" w:type="dxa"/>
        <w:right w:w="0" w:type="dxa"/>
        <w:bottom w:w="0" w:type="dxa"/>
      </w:tblCellMar>
    </w:tblPr>
  </w:style>
  <w:style w:type="table" w:styleId="956" w:customStyle="1">
    <w:name w:val="清单表 6 彩色1"/>
    <w:basedOn w:val="755"/>
    <w:uiPriority w:val="99"/>
    <w:qFormat/>
    <w:tblPr>
      <w:tblCellMar>
        <w:left w:w="0" w:type="dxa"/>
        <w:top w:w="0" w:type="dxa"/>
        <w:right w:w="0" w:type="dxa"/>
        <w:bottom w:w="0" w:type="dxa"/>
      </w:tblCellMar>
    </w:tblPr>
  </w:style>
  <w:style w:type="table" w:styleId="957" w:customStyle="1">
    <w:name w:val="List Table 6 Colorful - Accent 1"/>
    <w:basedOn w:val="755"/>
    <w:uiPriority w:val="99"/>
    <w:qFormat/>
    <w:tblPr>
      <w:tblCellMar>
        <w:left w:w="0" w:type="dxa"/>
        <w:top w:w="0" w:type="dxa"/>
        <w:right w:w="0" w:type="dxa"/>
        <w:bottom w:w="0" w:type="dxa"/>
      </w:tblCellMar>
    </w:tblPr>
  </w:style>
  <w:style w:type="table" w:styleId="958" w:customStyle="1">
    <w:name w:val="List Table 6 Colorful - Accent 2"/>
    <w:basedOn w:val="755"/>
    <w:uiPriority w:val="99"/>
    <w:qFormat/>
    <w:tblPr>
      <w:tblCellMar>
        <w:left w:w="0" w:type="dxa"/>
        <w:top w:w="0" w:type="dxa"/>
        <w:right w:w="0" w:type="dxa"/>
        <w:bottom w:w="0" w:type="dxa"/>
      </w:tblCellMar>
    </w:tblPr>
  </w:style>
  <w:style w:type="table" w:styleId="959" w:customStyle="1">
    <w:name w:val="List Table 6 Colorful - Accent 3"/>
    <w:basedOn w:val="755"/>
    <w:uiPriority w:val="99"/>
    <w:qFormat/>
    <w:tblPr>
      <w:tblCellMar>
        <w:left w:w="0" w:type="dxa"/>
        <w:top w:w="0" w:type="dxa"/>
        <w:right w:w="0" w:type="dxa"/>
        <w:bottom w:w="0" w:type="dxa"/>
      </w:tblCellMar>
    </w:tblPr>
  </w:style>
  <w:style w:type="table" w:styleId="960" w:customStyle="1">
    <w:name w:val="List Table 6 Colorful - Accent 4"/>
    <w:basedOn w:val="755"/>
    <w:uiPriority w:val="99"/>
    <w:qFormat/>
    <w:tblPr>
      <w:tblCellMar>
        <w:left w:w="0" w:type="dxa"/>
        <w:top w:w="0" w:type="dxa"/>
        <w:right w:w="0" w:type="dxa"/>
        <w:bottom w:w="0" w:type="dxa"/>
      </w:tblCellMar>
    </w:tblPr>
  </w:style>
  <w:style w:type="table" w:styleId="961" w:customStyle="1">
    <w:name w:val="List Table 6 Colorful - Accent 5"/>
    <w:basedOn w:val="755"/>
    <w:uiPriority w:val="99"/>
    <w:qFormat/>
    <w:tblPr>
      <w:tblCellMar>
        <w:left w:w="0" w:type="dxa"/>
        <w:top w:w="0" w:type="dxa"/>
        <w:right w:w="0" w:type="dxa"/>
        <w:bottom w:w="0" w:type="dxa"/>
      </w:tblCellMar>
    </w:tblPr>
  </w:style>
  <w:style w:type="table" w:styleId="962" w:customStyle="1">
    <w:name w:val="List Table 6 Colorful - Accent 6"/>
    <w:basedOn w:val="755"/>
    <w:uiPriority w:val="99"/>
    <w:qFormat/>
    <w:tblPr>
      <w:tblCellMar>
        <w:left w:w="0" w:type="dxa"/>
        <w:top w:w="0" w:type="dxa"/>
        <w:right w:w="0" w:type="dxa"/>
        <w:bottom w:w="0" w:type="dxa"/>
      </w:tblCellMar>
    </w:tblPr>
  </w:style>
  <w:style w:type="table" w:styleId="963" w:customStyle="1">
    <w:name w:val="清单表 7 彩色1"/>
    <w:basedOn w:val="755"/>
    <w:uiPriority w:val="99"/>
    <w:qFormat/>
    <w:tblPr>
      <w:tblCellMar>
        <w:left w:w="0" w:type="dxa"/>
        <w:top w:w="0" w:type="dxa"/>
        <w:right w:w="0" w:type="dxa"/>
        <w:bottom w:w="0" w:type="dxa"/>
      </w:tblCellMar>
    </w:tblPr>
  </w:style>
  <w:style w:type="table" w:styleId="964" w:customStyle="1">
    <w:name w:val="List Table 7 Colorful - Accent 1"/>
    <w:basedOn w:val="755"/>
    <w:uiPriority w:val="99"/>
    <w:qFormat/>
    <w:tblPr>
      <w:tblCellMar>
        <w:left w:w="0" w:type="dxa"/>
        <w:top w:w="0" w:type="dxa"/>
        <w:right w:w="0" w:type="dxa"/>
        <w:bottom w:w="0" w:type="dxa"/>
      </w:tblCellMar>
    </w:tblPr>
  </w:style>
  <w:style w:type="table" w:styleId="965" w:customStyle="1">
    <w:name w:val="List Table 7 Colorful - Accent 2"/>
    <w:basedOn w:val="755"/>
    <w:uiPriority w:val="99"/>
    <w:qFormat/>
    <w:tblPr>
      <w:tblCellMar>
        <w:left w:w="0" w:type="dxa"/>
        <w:top w:w="0" w:type="dxa"/>
        <w:right w:w="0" w:type="dxa"/>
        <w:bottom w:w="0" w:type="dxa"/>
      </w:tblCellMar>
    </w:tblPr>
  </w:style>
  <w:style w:type="table" w:styleId="966" w:customStyle="1">
    <w:name w:val="List Table 7 Colorful - Accent 3"/>
    <w:basedOn w:val="755"/>
    <w:uiPriority w:val="99"/>
    <w:qFormat/>
    <w:tblPr>
      <w:tblCellMar>
        <w:left w:w="0" w:type="dxa"/>
        <w:top w:w="0" w:type="dxa"/>
        <w:right w:w="0" w:type="dxa"/>
        <w:bottom w:w="0" w:type="dxa"/>
      </w:tblCellMar>
    </w:tblPr>
  </w:style>
  <w:style w:type="table" w:styleId="967" w:customStyle="1">
    <w:name w:val="List Table 7 Colorful - Accent 4"/>
    <w:basedOn w:val="755"/>
    <w:uiPriority w:val="99"/>
    <w:qFormat/>
    <w:tblPr>
      <w:tblCellMar>
        <w:left w:w="0" w:type="dxa"/>
        <w:top w:w="0" w:type="dxa"/>
        <w:right w:w="0" w:type="dxa"/>
        <w:bottom w:w="0" w:type="dxa"/>
      </w:tblCellMar>
    </w:tblPr>
  </w:style>
  <w:style w:type="table" w:styleId="968" w:customStyle="1">
    <w:name w:val="List Table 7 Colorful - Accent 5"/>
    <w:basedOn w:val="755"/>
    <w:uiPriority w:val="99"/>
    <w:qFormat/>
    <w:tblPr>
      <w:tblCellMar>
        <w:left w:w="0" w:type="dxa"/>
        <w:top w:w="0" w:type="dxa"/>
        <w:right w:w="0" w:type="dxa"/>
        <w:bottom w:w="0" w:type="dxa"/>
      </w:tblCellMar>
    </w:tblPr>
  </w:style>
  <w:style w:type="table" w:styleId="969" w:customStyle="1">
    <w:name w:val="List Table 7 Colorful - Accent 6"/>
    <w:basedOn w:val="755"/>
    <w:uiPriority w:val="99"/>
    <w:qFormat/>
    <w:tblPr>
      <w:tblCellMar>
        <w:left w:w="0" w:type="dxa"/>
        <w:top w:w="0" w:type="dxa"/>
        <w:right w:w="0" w:type="dxa"/>
        <w:bottom w:w="0" w:type="dxa"/>
      </w:tblCellMar>
    </w:tblPr>
  </w:style>
  <w:style w:type="table" w:styleId="970" w:customStyle="1">
    <w:name w:val="Lined - Accent"/>
    <w:basedOn w:val="755"/>
    <w:uiPriority w:val="99"/>
    <w:qFormat/>
    <w:rPr>
      <w:color w:val="404040"/>
    </w:rPr>
    <w:tblPr>
      <w:tblCellMar>
        <w:left w:w="0" w:type="dxa"/>
        <w:top w:w="0" w:type="dxa"/>
        <w:right w:w="0" w:type="dxa"/>
        <w:bottom w:w="0" w:type="dxa"/>
      </w:tblCellMar>
    </w:tblPr>
  </w:style>
  <w:style w:type="table" w:styleId="971" w:customStyle="1">
    <w:name w:val="Lined - Accent 1"/>
    <w:basedOn w:val="755"/>
    <w:uiPriority w:val="99"/>
    <w:qFormat/>
    <w:rPr>
      <w:color w:val="404040"/>
    </w:rPr>
    <w:tblPr>
      <w:tblCellMar>
        <w:left w:w="0" w:type="dxa"/>
        <w:top w:w="0" w:type="dxa"/>
        <w:right w:w="0" w:type="dxa"/>
        <w:bottom w:w="0" w:type="dxa"/>
      </w:tblCellMar>
    </w:tblPr>
  </w:style>
  <w:style w:type="table" w:styleId="972" w:customStyle="1">
    <w:name w:val="Lined - Accent 2"/>
    <w:basedOn w:val="755"/>
    <w:uiPriority w:val="99"/>
    <w:qFormat/>
    <w:rPr>
      <w:color w:val="404040"/>
    </w:rPr>
    <w:tblPr>
      <w:tblCellMar>
        <w:left w:w="0" w:type="dxa"/>
        <w:top w:w="0" w:type="dxa"/>
        <w:right w:w="0" w:type="dxa"/>
        <w:bottom w:w="0" w:type="dxa"/>
      </w:tblCellMar>
    </w:tblPr>
  </w:style>
  <w:style w:type="table" w:styleId="973" w:customStyle="1">
    <w:name w:val="Lined - Accent 3"/>
    <w:basedOn w:val="755"/>
    <w:uiPriority w:val="99"/>
    <w:qFormat/>
    <w:rPr>
      <w:color w:val="404040"/>
    </w:rPr>
    <w:tblPr>
      <w:tblCellMar>
        <w:left w:w="0" w:type="dxa"/>
        <w:top w:w="0" w:type="dxa"/>
        <w:right w:w="0" w:type="dxa"/>
        <w:bottom w:w="0" w:type="dxa"/>
      </w:tblCellMar>
    </w:tblPr>
  </w:style>
  <w:style w:type="table" w:styleId="974" w:customStyle="1">
    <w:name w:val="Lined - Accent 4"/>
    <w:basedOn w:val="755"/>
    <w:uiPriority w:val="99"/>
    <w:qFormat/>
    <w:rPr>
      <w:color w:val="404040"/>
    </w:rPr>
    <w:tblPr>
      <w:tblCellMar>
        <w:left w:w="0" w:type="dxa"/>
        <w:top w:w="0" w:type="dxa"/>
        <w:right w:w="0" w:type="dxa"/>
        <w:bottom w:w="0" w:type="dxa"/>
      </w:tblCellMar>
    </w:tblPr>
  </w:style>
  <w:style w:type="table" w:styleId="975" w:customStyle="1">
    <w:name w:val="Lined - Accent 5"/>
    <w:basedOn w:val="755"/>
    <w:uiPriority w:val="99"/>
    <w:qFormat/>
    <w:rPr>
      <w:color w:val="404040"/>
    </w:rPr>
    <w:tblPr>
      <w:tblCellMar>
        <w:left w:w="0" w:type="dxa"/>
        <w:top w:w="0" w:type="dxa"/>
        <w:right w:w="0" w:type="dxa"/>
        <w:bottom w:w="0" w:type="dxa"/>
      </w:tblCellMar>
    </w:tblPr>
  </w:style>
  <w:style w:type="table" w:styleId="976" w:customStyle="1">
    <w:name w:val="Lined - Accent 6"/>
    <w:basedOn w:val="755"/>
    <w:uiPriority w:val="99"/>
    <w:qFormat/>
    <w:rPr>
      <w:color w:val="404040"/>
    </w:rPr>
    <w:tblPr>
      <w:tblCellMar>
        <w:left w:w="0" w:type="dxa"/>
        <w:top w:w="0" w:type="dxa"/>
        <w:right w:w="0" w:type="dxa"/>
        <w:bottom w:w="0" w:type="dxa"/>
      </w:tblCellMar>
    </w:tblPr>
  </w:style>
  <w:style w:type="table" w:styleId="977" w:customStyle="1">
    <w:name w:val="Bordered &amp; Lined - Accent"/>
    <w:basedOn w:val="755"/>
    <w:uiPriority w:val="99"/>
    <w:qFormat/>
    <w:rPr>
      <w:color w:val="404040"/>
    </w:rPr>
    <w:tblPr>
      <w:tblCellMar>
        <w:left w:w="0" w:type="dxa"/>
        <w:top w:w="0" w:type="dxa"/>
        <w:right w:w="0" w:type="dxa"/>
        <w:bottom w:w="0" w:type="dxa"/>
      </w:tblCellMar>
    </w:tblPr>
  </w:style>
  <w:style w:type="table" w:styleId="978" w:customStyle="1">
    <w:name w:val="Bordered &amp; Lined - Accent 1"/>
    <w:basedOn w:val="755"/>
    <w:uiPriority w:val="99"/>
    <w:qFormat/>
    <w:rPr>
      <w:color w:val="404040"/>
    </w:rPr>
    <w:tblPr>
      <w:tblCellMar>
        <w:left w:w="0" w:type="dxa"/>
        <w:top w:w="0" w:type="dxa"/>
        <w:right w:w="0" w:type="dxa"/>
        <w:bottom w:w="0" w:type="dxa"/>
      </w:tblCellMar>
    </w:tblPr>
  </w:style>
  <w:style w:type="table" w:styleId="979" w:customStyle="1">
    <w:name w:val="Bordered &amp; Lined - Accent 2"/>
    <w:basedOn w:val="755"/>
    <w:uiPriority w:val="99"/>
    <w:qFormat/>
    <w:rPr>
      <w:color w:val="404040"/>
    </w:rPr>
    <w:tblPr>
      <w:tblCellMar>
        <w:left w:w="0" w:type="dxa"/>
        <w:top w:w="0" w:type="dxa"/>
        <w:right w:w="0" w:type="dxa"/>
        <w:bottom w:w="0" w:type="dxa"/>
      </w:tblCellMar>
    </w:tblPr>
  </w:style>
  <w:style w:type="table" w:styleId="980" w:customStyle="1">
    <w:name w:val="Bordered &amp; Lined - Accent 3"/>
    <w:basedOn w:val="755"/>
    <w:uiPriority w:val="99"/>
    <w:qFormat/>
    <w:rPr>
      <w:color w:val="404040"/>
    </w:rPr>
    <w:tblPr>
      <w:tblCellMar>
        <w:left w:w="0" w:type="dxa"/>
        <w:top w:w="0" w:type="dxa"/>
        <w:right w:w="0" w:type="dxa"/>
        <w:bottom w:w="0" w:type="dxa"/>
      </w:tblCellMar>
    </w:tblPr>
  </w:style>
  <w:style w:type="table" w:styleId="981" w:customStyle="1">
    <w:name w:val="Bordered &amp; Lined - Accent 4"/>
    <w:basedOn w:val="755"/>
    <w:uiPriority w:val="99"/>
    <w:qFormat/>
    <w:rPr>
      <w:color w:val="404040"/>
    </w:rPr>
    <w:tblPr>
      <w:tblCellMar>
        <w:left w:w="0" w:type="dxa"/>
        <w:top w:w="0" w:type="dxa"/>
        <w:right w:w="0" w:type="dxa"/>
        <w:bottom w:w="0" w:type="dxa"/>
      </w:tblCellMar>
    </w:tblPr>
  </w:style>
  <w:style w:type="table" w:styleId="982" w:customStyle="1">
    <w:name w:val="Bordered &amp; Lined - Accent 5"/>
    <w:basedOn w:val="755"/>
    <w:uiPriority w:val="99"/>
    <w:qFormat/>
    <w:rPr>
      <w:color w:val="404040"/>
    </w:rPr>
    <w:tblPr>
      <w:tblCellMar>
        <w:left w:w="0" w:type="dxa"/>
        <w:top w:w="0" w:type="dxa"/>
        <w:right w:w="0" w:type="dxa"/>
        <w:bottom w:w="0" w:type="dxa"/>
      </w:tblCellMar>
    </w:tblPr>
  </w:style>
  <w:style w:type="table" w:styleId="983" w:customStyle="1">
    <w:name w:val="Bordered &amp; Lined - Accent 6"/>
    <w:basedOn w:val="755"/>
    <w:uiPriority w:val="99"/>
    <w:qFormat/>
    <w:rPr>
      <w:color w:val="404040"/>
    </w:rPr>
    <w:tblPr>
      <w:tblCellMar>
        <w:left w:w="0" w:type="dxa"/>
        <w:top w:w="0" w:type="dxa"/>
        <w:right w:w="0" w:type="dxa"/>
        <w:bottom w:w="0" w:type="dxa"/>
      </w:tblCellMar>
    </w:tblPr>
  </w:style>
  <w:style w:type="table" w:styleId="984" w:customStyle="1">
    <w:name w:val="Bordered"/>
    <w:basedOn w:val="755"/>
    <w:uiPriority w:val="99"/>
    <w:qFormat/>
    <w:tblPr>
      <w:tblCellMar>
        <w:left w:w="0" w:type="dxa"/>
        <w:top w:w="0" w:type="dxa"/>
        <w:right w:w="0" w:type="dxa"/>
        <w:bottom w:w="0" w:type="dxa"/>
      </w:tblCellMar>
    </w:tblPr>
  </w:style>
  <w:style w:type="table" w:styleId="985" w:customStyle="1">
    <w:name w:val="Bordered - Accent 1"/>
    <w:basedOn w:val="755"/>
    <w:uiPriority w:val="99"/>
    <w:qFormat/>
    <w:tblPr>
      <w:tblCellMar>
        <w:left w:w="0" w:type="dxa"/>
        <w:top w:w="0" w:type="dxa"/>
        <w:right w:w="0" w:type="dxa"/>
        <w:bottom w:w="0" w:type="dxa"/>
      </w:tblCellMar>
    </w:tblPr>
  </w:style>
  <w:style w:type="table" w:styleId="986" w:customStyle="1">
    <w:name w:val="Bordered - Accent 2"/>
    <w:basedOn w:val="755"/>
    <w:uiPriority w:val="99"/>
    <w:qFormat/>
    <w:tblPr>
      <w:tblCellMar>
        <w:left w:w="0" w:type="dxa"/>
        <w:top w:w="0" w:type="dxa"/>
        <w:right w:w="0" w:type="dxa"/>
        <w:bottom w:w="0" w:type="dxa"/>
      </w:tblCellMar>
    </w:tblPr>
  </w:style>
  <w:style w:type="table" w:styleId="987" w:customStyle="1">
    <w:name w:val="Bordered - Accent 3"/>
    <w:basedOn w:val="755"/>
    <w:uiPriority w:val="99"/>
    <w:qFormat/>
    <w:tblPr>
      <w:tblCellMar>
        <w:left w:w="0" w:type="dxa"/>
        <w:top w:w="0" w:type="dxa"/>
        <w:right w:w="0" w:type="dxa"/>
        <w:bottom w:w="0" w:type="dxa"/>
      </w:tblCellMar>
    </w:tblPr>
  </w:style>
  <w:style w:type="table" w:styleId="988" w:customStyle="1">
    <w:name w:val="Bordered - Accent 4"/>
    <w:basedOn w:val="755"/>
    <w:uiPriority w:val="99"/>
    <w:qFormat/>
    <w:tblPr>
      <w:tblCellMar>
        <w:left w:w="0" w:type="dxa"/>
        <w:top w:w="0" w:type="dxa"/>
        <w:right w:w="0" w:type="dxa"/>
        <w:bottom w:w="0" w:type="dxa"/>
      </w:tblCellMar>
    </w:tblPr>
  </w:style>
  <w:style w:type="table" w:styleId="989" w:customStyle="1">
    <w:name w:val="Bordered - Accent 5"/>
    <w:basedOn w:val="755"/>
    <w:uiPriority w:val="99"/>
    <w:qFormat/>
    <w:tblPr>
      <w:tblCellMar>
        <w:left w:w="0" w:type="dxa"/>
        <w:top w:w="0" w:type="dxa"/>
        <w:right w:w="0" w:type="dxa"/>
        <w:bottom w:w="0" w:type="dxa"/>
      </w:tblCellMar>
    </w:tblPr>
  </w:style>
  <w:style w:type="table" w:styleId="990" w:customStyle="1">
    <w:name w:val="Bordered - Accent 6"/>
    <w:basedOn w:val="755"/>
    <w:uiPriority w:val="99"/>
    <w:qFormat/>
    <w:tblPr>
      <w:tblCellMar>
        <w:left w:w="0" w:type="dxa"/>
        <w:top w:w="0" w:type="dxa"/>
        <w:right w:w="0" w:type="dxa"/>
        <w:bottom w:w="0" w:type="dxa"/>
      </w:tblCellMar>
    </w:tblPr>
  </w:style>
  <w:style w:type="character" w:styleId="991" w:customStyle="1">
    <w:name w:val="Footnote Text Char"/>
    <w:uiPriority w:val="99"/>
    <w:qFormat/>
    <w:rPr>
      <w:sz w:val="18"/>
    </w:rPr>
  </w:style>
  <w:style w:type="paragraph" w:styleId="992" w:customStyle="1">
    <w:name w:val="TOC 标题11"/>
    <w:uiPriority w:val="39"/>
    <w:unhideWhenUsed/>
    <w:qFormat/>
  </w:style>
  <w:style w:type="paragraph" w:styleId="993" w:customStyle="1">
    <w:name w:val="无间隔11"/>
    <w:qFormat/>
    <w:rPr>
      <w:sz w:val="22"/>
      <w:szCs w:val="22"/>
    </w:rPr>
  </w:style>
  <w:style w:type="paragraph" w:styleId="994" w:customStyle="1">
    <w:name w:val="样式 样式 左侧:  2 字符 + 左侧:  0.85 厘米 首行缩进:  2 字符1"/>
    <w:basedOn w:val="698"/>
    <w:qFormat/>
    <w:pPr>
      <w:ind w:left="482" w:firstLine="200"/>
    </w:pPr>
    <w:rPr>
      <w:rFonts w:cs="宋体"/>
      <w:sz w:val="20"/>
      <w:szCs w:val="20"/>
    </w:rPr>
  </w:style>
  <w:style w:type="paragraph" w:styleId="995" w:customStyle="1">
    <w:name w:val="Default"/>
    <w:qFormat/>
    <w:pPr>
      <w:widowControl w:val="off"/>
    </w:pPr>
    <w:rPr>
      <w:rFonts w:ascii="宋体" w:cs="宋体"/>
      <w:color w:val="000000"/>
      <w:sz w:val="24"/>
      <w:szCs w:val="24"/>
    </w:rPr>
  </w:style>
  <w:style w:type="character" w:styleId="996" w:customStyle="1">
    <w:name w:val="NormalCharacter11"/>
    <w:semiHidden/>
    <w:qFormat/>
  </w:style>
  <w:style w:type="paragraph" w:styleId="997" w:customStyle="1">
    <w:name w:val="BodyText1"/>
    <w:basedOn w:val="698"/>
    <w:qFormat/>
    <w:pPr>
      <w:spacing w:after="120"/>
    </w:pPr>
  </w:style>
  <w:style w:type="paragraph" w:styleId="998" w:customStyle="1">
    <w:name w:val="UserStyle_34"/>
    <w:basedOn w:val="698"/>
    <w:qFormat/>
    <w:pPr>
      <w:jc w:val="left"/>
    </w:pPr>
    <w:rPr>
      <w:rFonts w:ascii="宋体" w:hAnsi="宋体"/>
      <w:sz w:val="22"/>
      <w:szCs w:val="22"/>
      <w:lang w:val="zh-CN" w:bidi="zh-CN"/>
    </w:rPr>
  </w:style>
  <w:style w:type="paragraph" w:styleId="999" w:customStyle="1">
    <w:name w:val="Table Paragraph"/>
    <w:basedOn w:val="1000"/>
    <w:uiPriority w:val="1"/>
    <w:qFormat/>
    <w:rPr>
      <w:rFonts w:ascii="宋体" w:hAnsi="宋体" w:cs="宋体"/>
    </w:rPr>
  </w:style>
  <w:style w:type="paragraph" w:styleId="1000" w:customStyle="1">
    <w:name w:val="正文_1"/>
    <w:qFormat/>
    <w:pPr>
      <w:jc w:val="both"/>
      <w:widowControl w:val="off"/>
    </w:pPr>
    <w:rPr>
      <w:sz w:val="21"/>
      <w:szCs w:val="22"/>
    </w:rPr>
  </w:style>
  <w:style w:type="paragraph" w:styleId="1001" w:customStyle="1">
    <w:name w:val="Normal New New New"/>
    <w:qFormat/>
    <w:pPr>
      <w:jc w:val="both"/>
      <w:widowControl w:val="off"/>
    </w:pPr>
    <w:rPr>
      <w:sz w:val="21"/>
    </w:rPr>
  </w:style>
  <w:style w:type="paragraph" w:styleId="1002" w:customStyle="1">
    <w:name w:val="UserStyle_33"/>
    <w:next w:val="698"/>
    <w:qFormat/>
    <w:pPr>
      <w:jc w:val="both"/>
    </w:pPr>
    <w:rPr>
      <w:rFonts w:ascii="Calibri" w:hAnsi="Calibri"/>
      <w:sz w:val="21"/>
      <w:szCs w:val="21"/>
    </w:rPr>
  </w:style>
  <w:style w:type="paragraph" w:styleId="1003" w:customStyle="1">
    <w:name w:val="Normal New"/>
    <w:qFormat/>
    <w:pPr>
      <w:jc w:val="both"/>
      <w:widowControl w:val="off"/>
    </w:pPr>
    <w:rPr>
      <w:sz w:val="21"/>
    </w:rPr>
  </w:style>
  <w:style w:type="paragraph" w:styleId="1004" w:customStyle="1">
    <w:name w:val="纯文本1"/>
    <w:basedOn w:val="698"/>
    <w:qFormat/>
    <w:rPr>
      <w:rFonts w:ascii="宋体" w:hAnsi="宋体" w:eastAsia="楷体_GB2312"/>
      <w:sz w:val="26"/>
    </w:rPr>
  </w:style>
  <w:style w:type="paragraph" w:styleId="1005" w:customStyle="1">
    <w:name w:val="DAS正文"/>
    <w:basedOn w:val="698"/>
    <w:qFormat/>
    <w:pPr>
      <w:ind w:right="181" w:firstLine="480"/>
      <w:spacing w:line="360" w:lineRule="auto"/>
    </w:pPr>
    <w:rPr>
      <w:rFonts w:ascii="Verdana" w:hAnsi="Verdana"/>
      <w:sz w:val="24"/>
    </w:rPr>
  </w:style>
  <w:style w:type="paragraph" w:styleId="1006">
    <w:name w:val="List Paragraph"/>
    <w:basedOn w:val="698"/>
    <w:uiPriority w:val="1"/>
    <w:qFormat/>
    <w:pPr>
      <w:ind w:firstLine="420"/>
    </w:pPr>
    <w:rPr>
      <w:rFonts w:ascii="Calibri" w:hAnsi="Calibri" w:cs="Calibri"/>
      <w:szCs w:val="22"/>
    </w:rPr>
  </w:style>
  <w:style w:type="character" w:styleId="1007" w:customStyle="1">
    <w:name w:val="bsharetext"/>
    <w:basedOn w:val="754"/>
    <w:qFormat/>
  </w:style>
  <w:style w:type="paragraph" w:styleId="1008" w:customStyle="1">
    <w:name w:val="p0"/>
    <w:basedOn w:val="719"/>
    <w:qFormat/>
    <w:pPr>
      <w:widowControl/>
    </w:pPr>
    <w:rPr>
      <w:szCs w:val="21"/>
    </w:rPr>
  </w:style>
  <w:style w:type="paragraph" w:styleId="1009" w:customStyle="1">
    <w:name w:val="正文13"/>
    <w:next w:val="1010"/>
    <w:qFormat/>
    <w:pPr>
      <w:jc w:val="both"/>
      <w:widowControl w:val="off"/>
    </w:pPr>
    <w:rPr>
      <w:sz w:val="21"/>
      <w:szCs w:val="24"/>
    </w:rPr>
  </w:style>
  <w:style w:type="paragraph" w:styleId="1010" w:customStyle="1">
    <w:name w:val="正文文本缩进11"/>
    <w:basedOn w:val="1009"/>
    <w:next w:val="838"/>
    <w:qFormat/>
    <w:pPr>
      <w:ind w:left="420"/>
      <w:spacing w:after="120"/>
    </w:pPr>
  </w:style>
  <w:style w:type="paragraph" w:styleId="1011" w:customStyle="1">
    <w:name w:val="正文112"/>
    <w:next w:val="835"/>
    <w:qFormat/>
    <w:pPr>
      <w:jc w:val="both"/>
      <w:widowControl w:val="off"/>
    </w:pPr>
    <w:rPr>
      <w:sz w:val="21"/>
      <w:szCs w:val="24"/>
    </w:rPr>
  </w:style>
  <w:style w:type="paragraph" w:styleId="1012" w:customStyle="1">
    <w:name w:val="页眉11"/>
    <w:basedOn w:val="698"/>
    <w:qFormat/>
    <w:pPr>
      <w:jc w:val="center"/>
      <w:tabs>
        <w:tab w:val="center" w:pos="4153" w:leader="none"/>
        <w:tab w:val="right" w:pos="8306" w:leader="none"/>
      </w:tabs>
      <w:pBdr>
        <w:bottom w:val="single" w:color="000000" w:sz="6" w:space="1"/>
      </w:pBdr>
    </w:pPr>
    <w:rPr>
      <w:sz w:val="18"/>
      <w:szCs w:val="18"/>
    </w:rPr>
  </w:style>
  <w:style w:type="paragraph" w:styleId="1013" w:customStyle="1">
    <w:name w:val="页脚11"/>
    <w:basedOn w:val="698"/>
    <w:uiPriority w:val="99"/>
    <w:qFormat/>
    <w:pPr>
      <w:jc w:val="left"/>
      <w:tabs>
        <w:tab w:val="center" w:pos="4153" w:leader="none"/>
        <w:tab w:val="right" w:pos="8306" w:leader="none"/>
      </w:tabs>
    </w:pPr>
    <w:rPr>
      <w:sz w:val="18"/>
      <w:szCs w:val="18"/>
    </w:rPr>
  </w:style>
  <w:style w:type="character" w:styleId="1014" w:customStyle="1">
    <w:name w:val="页码1"/>
    <w:qFormat/>
    <w:rPr>
      <w:rFonts w:ascii="Times New Roman" w:hAnsi="Times New Roman" w:eastAsia="宋体" w:cs="Times New Roman"/>
      <w:sz w:val="21"/>
      <w:szCs w:val="24"/>
      <w:lang w:val="en-US" w:eastAsia="zh-CN" w:bidi="ar-SA"/>
    </w:rPr>
  </w:style>
  <w:style w:type="paragraph" w:styleId="1015" w:customStyle="1">
    <w:name w:val="页眉1"/>
    <w:basedOn w:val="698"/>
    <w:uiPriority w:val="99"/>
    <w:qFormat/>
    <w:pPr>
      <w:jc w:val="center"/>
      <w:tabs>
        <w:tab w:val="center" w:pos="4153" w:leader="none"/>
        <w:tab w:val="right" w:pos="8306" w:leader="none"/>
      </w:tabs>
      <w:pBdr>
        <w:bottom w:val="single" w:color="000000" w:sz="6" w:space="1"/>
      </w:pBdr>
    </w:pPr>
    <w:rPr>
      <w:rFonts w:ascii="Calibri"/>
      <w:sz w:val="18"/>
      <w:szCs w:val="18"/>
    </w:rPr>
  </w:style>
  <w:style w:type="paragraph" w:styleId="1016" w:customStyle="1">
    <w:name w:val="页脚1"/>
    <w:basedOn w:val="698"/>
    <w:uiPriority w:val="99"/>
    <w:qFormat/>
    <w:pPr>
      <w:jc w:val="left"/>
      <w:tabs>
        <w:tab w:val="center" w:pos="4153" w:leader="none"/>
        <w:tab w:val="right" w:pos="8306" w:leader="none"/>
      </w:tabs>
    </w:pPr>
    <w:rPr>
      <w:rFonts w:ascii="Calibri"/>
      <w:sz w:val="18"/>
      <w:szCs w:val="18"/>
    </w:rPr>
  </w:style>
  <w:style w:type="paragraph" w:styleId="1017" w:customStyle="1">
    <w:name w:val="正文文本111"/>
    <w:basedOn w:val="698"/>
    <w:next w:val="698"/>
    <w:uiPriority w:val="99"/>
    <w:qFormat/>
    <w:pPr>
      <w:spacing w:after="120"/>
    </w:pPr>
    <w:rPr>
      <w:rFonts w:ascii="Calibri"/>
    </w:rPr>
  </w:style>
  <w:style w:type="paragraph" w:styleId="1018" w:customStyle="1">
    <w:name w:val="标题 511"/>
    <w:basedOn w:val="698"/>
    <w:next w:val="1019"/>
    <w:qFormat/>
    <w:pPr>
      <w:keepNext/>
      <w:outlineLvl w:val="4"/>
    </w:pPr>
    <w:rPr>
      <w:rFonts w:ascii="宋体"/>
      <w:color w:val="000000"/>
      <w:sz w:val="28"/>
      <w:szCs w:val="28"/>
    </w:rPr>
  </w:style>
  <w:style w:type="paragraph" w:styleId="1019" w:customStyle="1">
    <w:name w:val="正文缩进1"/>
    <w:basedOn w:val="698"/>
    <w:qFormat/>
    <w:pPr>
      <w:ind w:firstLine="420"/>
    </w:pPr>
    <w:rPr>
      <w:szCs w:val="21"/>
    </w:rPr>
  </w:style>
  <w:style w:type="paragraph" w:styleId="1020" w:customStyle="1">
    <w:name w:val="目录 111"/>
    <w:basedOn w:val="698"/>
    <w:next w:val="698"/>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paragraph" w:styleId="1021" w:customStyle="1">
    <w:name w:val="Normal_0_3"/>
    <w:qFormat/>
    <w:rPr>
      <w:rFonts w:eastAsia="Times New Roman"/>
      <w:sz w:val="24"/>
      <w:szCs w:val="24"/>
    </w:rPr>
  </w:style>
  <w:style w:type="paragraph" w:styleId="1022" w:customStyle="1">
    <w:name w:val="文本块11"/>
    <w:basedOn w:val="725"/>
    <w:qFormat/>
    <w:pPr>
      <w:ind w:left="256" w:right="6" w:firstLine="624"/>
    </w:pPr>
    <w:rPr>
      <w:rFonts w:ascii="Arial" w:hAnsi="Arial" w:eastAsia="仿宋"/>
      <w:sz w:val="28"/>
    </w:rPr>
  </w:style>
  <w:style w:type="paragraph" w:styleId="1023" w:customStyle="1">
    <w:name w:val="正文1111"/>
    <w:next w:val="1022"/>
    <w:qFormat/>
    <w:pPr>
      <w:jc w:val="both"/>
      <w:widowControl w:val="off"/>
    </w:pPr>
    <w:rPr>
      <w:sz w:val="21"/>
      <w:szCs w:val="24"/>
    </w:rPr>
  </w:style>
  <w:style w:type="paragraph" w:styleId="1024" w:customStyle="1">
    <w:name w:val="※正文"/>
    <w:basedOn w:val="698"/>
    <w:next w:val="698"/>
    <w:qFormat/>
    <w:pPr>
      <w:ind w:left="1131"/>
      <w:spacing w:line="400" w:lineRule="exact"/>
      <w:widowControl/>
    </w:pPr>
    <w:rPr>
      <w:rFonts w:ascii="Calibri Light" w:hAnsi="Calibri Light" w:eastAsia="华文仿宋"/>
      <w:sz w:val="28"/>
      <w:szCs w:val="28"/>
    </w:rPr>
  </w:style>
  <w:style w:type="table" w:styleId="1025" w:customStyle="1">
    <w:name w:val="网格型111"/>
    <w:qFormat/>
    <w:tblPr>
      <w:tblCellMar>
        <w:left w:w="0" w:type="dxa"/>
        <w:top w:w="0" w:type="dxa"/>
        <w:right w:w="0" w:type="dxa"/>
        <w:bottom w:w="0" w:type="dxa"/>
      </w:tblCellMar>
    </w:tblPr>
  </w:style>
  <w:style w:type="paragraph" w:styleId="1026" w:customStyle="1">
    <w:name w:val="Table Text"/>
    <w:basedOn w:val="698"/>
    <w:semiHidden/>
    <w:qFormat/>
    <w:rPr>
      <w:rFonts w:ascii="宋体" w:hAnsi="宋体" w:cs="宋体"/>
      <w:szCs w:val="21"/>
      <w:lang w:eastAsia="en-US"/>
    </w:rPr>
  </w:style>
  <w:style w:type="table" w:styleId="1027" w:customStyle="1">
    <w:name w:val="Table Normal_0"/>
    <w:unhideWhenUsed/>
    <w:qFormat/>
    <w:tblPr>
      <w:tblCellMar>
        <w:left w:w="0" w:type="dxa"/>
        <w:top w:w="0" w:type="dxa"/>
        <w:right w:w="0" w:type="dxa"/>
        <w:bottom w:w="0" w:type="dxa"/>
      </w:tblCellMar>
    </w:tblPr>
  </w:style>
  <w:style w:type="paragraph" w:styleId="1028" w:customStyle="1">
    <w:name w:val="BlockQuote1"/>
    <w:basedOn w:val="698"/>
    <w:qFormat/>
    <w:pPr>
      <w:ind w:left="256" w:right="6" w:firstLine="624"/>
      <w:jc w:val="left"/>
      <w:widowControl/>
    </w:pPr>
    <w:rPr>
      <w:rFonts w:eastAsia="Times New Roman"/>
      <w:sz w:val="28"/>
    </w:rPr>
  </w:style>
  <w:style w:type="paragraph" w:styleId="1029" w:customStyle="1">
    <w:name w:val="修订1"/>
    <w:uiPriority w:val="99"/>
    <w:unhideWhenUsed/>
    <w:qFormat/>
    <w:rPr>
      <w:sz w:val="21"/>
      <w:szCs w:val="24"/>
    </w:rPr>
  </w:style>
  <w:style w:type="paragraph" w:styleId="1030" w:customStyle="1">
    <w:name w:val="正文文本13"/>
    <w:next w:val="716"/>
    <w:qFormat/>
    <w:pPr>
      <w:jc w:val="both"/>
      <w:widowControl w:val="off"/>
    </w:pPr>
    <w:rPr>
      <w:sz w:val="21"/>
      <w:szCs w:val="24"/>
    </w:rPr>
  </w:style>
  <w:style w:type="paragraph" w:styleId="1031" w:customStyle="1">
    <w:name w:val="普通(网站)121"/>
    <w:qFormat/>
    <w:pPr>
      <w:spacing w:before="100" w:beforeAutospacing="1" w:after="100" w:afterAutospacing="1"/>
      <w:widowControl w:val="off"/>
    </w:pPr>
    <w:rPr>
      <w:sz w:val="24"/>
      <w:szCs w:val="24"/>
    </w:rPr>
  </w:style>
  <w:style w:type="paragraph" w:styleId="1032" w:customStyle="1">
    <w:name w:val="正文113"/>
    <w:next w:val="698"/>
    <w:qFormat/>
    <w:pPr>
      <w:jc w:val="both"/>
      <w:widowControl w:val="off"/>
    </w:pPr>
    <w:rPr>
      <w:sz w:val="21"/>
      <w:szCs w:val="24"/>
    </w:rPr>
  </w:style>
  <w:style w:type="paragraph" w:styleId="1033" w:customStyle="1">
    <w:name w:val="正文文本12"/>
    <w:basedOn w:val="698"/>
    <w:next w:val="698"/>
    <w:qFormat/>
  </w:style>
  <w:style w:type="paragraph" w:styleId="1034" w:customStyle="1">
    <w:name w:val="文本块12"/>
    <w:basedOn w:val="698"/>
    <w:qFormat/>
    <w:pPr>
      <w:ind w:left="1440" w:right="1440"/>
      <w:spacing w:after="120"/>
    </w:pPr>
  </w:style>
  <w:style w:type="table" w:styleId="1035" w:customStyle="1">
    <w:name w:val="Table Normal"/>
    <w:unhideWhenUsed/>
    <w:qFormat/>
    <w:tblPr>
      <w:tblCellMar>
        <w:left w:w="0" w:type="dxa"/>
        <w:top w:w="0" w:type="dxa"/>
        <w:right w:w="0" w:type="dxa"/>
        <w:bottom w:w="0" w:type="dxa"/>
      </w:tblCellMar>
    </w:tblPr>
  </w:style>
  <w:style w:type="paragraph" w:styleId="1036" w:customStyle="1">
    <w:name w:val="_Style 66"/>
    <w:basedOn w:val="698"/>
    <w:next w:val="1006"/>
    <w:qFormat/>
    <w:pPr>
      <w:ind w:left="1020" w:firstLine="480"/>
      <w:spacing w:before="4"/>
    </w:pPr>
    <w:rPr>
      <w:rFonts w:ascii="仿宋" w:hAnsi="仿宋" w:eastAsia="仿宋" w:cs="仿宋"/>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czj.xz.gov.cn/Home/HomeIndex&#65289;--&#19994;&#21153;&#24037;&#20316;--&#29992;&#25143;&#30331;&#24405;&#65292;&#28857;&#20987;" TargetMode="External"/><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李澄</cp:lastModifiedBy>
  <cp:revision>13</cp:revision>
  <dcterms:created xsi:type="dcterms:W3CDTF">2026-03-16T01:27:00Z</dcterms:created>
  <dcterms:modified xsi:type="dcterms:W3CDTF">2026-10-16T07:25:35Z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eyJoZGlkIjoiYmNhMTI4ZGM3OWUwMjQxYjU0NjJjYWIxMWViMTc2ZmEiLCJ1c2VySWQiOiI1MTAwMTIyMDkifQ==</vt:lpwstr>
  </property>
  <property fmtid="{D5CDD505-2E9C-101B-9397-08002B2CF9AE}" pid="3" name="KSOProductBuildVer">
    <vt:lpwstr>2052-12.1.0.28505</vt:lpwstr>
  </property>
  <property fmtid="{D5CDD505-2E9C-101B-9397-08002B2CF9AE}" pid="4" name="ICV">
    <vt:lpwstr>A37992478F6D48FABC22D14AA1C5A352_13</vt:lpwstr>
  </property>
</Properties>
</file>