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2"/>
        <w:jc w:val="righ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mc:AlternateContent>
          <mc:Choice Requires="wpg">
            <w:drawing>
              <wp:inline xmlns:wp="http://schemas.openxmlformats.org/drawingml/2006/wordprocessingDrawing" distT="0" distB="0" distL="0" distR="0">
                <wp:extent cx="2418080" cy="83312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9"/>
                        <a:stretch/>
                      </pic:blipFill>
                      <pic:spPr bwMode="auto">
                        <a:xfrm>
                          <a:off x="0" y="0"/>
                          <a:ext cx="2418410" cy="8332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0.4pt;height:65.6pt;mso-wrap-distance-left:0.0pt;mso-wrap-distance-top:0.0pt;mso-wrap-distance-right:0.0pt;mso-wrap-distance-bottom:0.0pt;" stroked="f">
                <v:path textboxrect="0,0,0,0"/>
                <v:imagedata r:id="rId19" o:title=""/>
              </v:shape>
            </w:pict>
          </mc:Fallback>
        </mc:AlternateContent>
      </w:r>
      <w:r/>
    </w:p>
    <w:p>
      <w:pPr>
        <w:pStyle w:val="922"/>
        <w:rPr>
          <w:rFonts w:hint="eastAsia" w:ascii="宋体" w:hAnsi="宋体" w:eastAsia="宋体" w:cs="宋体"/>
          <w:highlight w:val="none"/>
        </w:rPr>
      </w:pPr>
      <w:r>
        <w:rPr>
          <w:rFonts w:hint="eastAsia" w:ascii="宋体" w:hAnsi="宋体" w:eastAsia="宋体" w:cs="宋体"/>
          <w:highlight w:val="none"/>
        </w:rPr>
      </w:r>
      <w:r/>
    </w:p>
    <w:p>
      <w:pPr>
        <w:pStyle w:val="922"/>
        <w:rPr>
          <w:rFonts w:hint="eastAsia" w:ascii="宋体" w:hAnsi="宋体" w:eastAsia="宋体" w:cs="宋体"/>
          <w:highlight w:val="none"/>
        </w:rPr>
      </w:pPr>
      <w:r>
        <w:rPr>
          <w:rFonts w:hint="eastAsia" w:ascii="宋体" w:hAnsi="宋体" w:eastAsia="宋体" w:cs="宋体"/>
          <w:highlight w:val="none"/>
        </w:rPr>
        <w:t xml:space="preserve"> </w:t>
      </w:r>
      <w:r/>
    </w:p>
    <w:p>
      <w:pPr>
        <w:pStyle w:val="922"/>
        <w:rPr>
          <w:rFonts w:hint="eastAsia" w:ascii="宋体" w:hAnsi="宋体" w:eastAsia="宋体" w:cs="宋体"/>
          <w:highlight w:val="none"/>
        </w:rPr>
      </w:pPr>
      <w:r>
        <w:rPr>
          <w:rFonts w:hint="eastAsia" w:ascii="宋体" w:hAnsi="宋体" w:eastAsia="宋体" w:cs="宋体"/>
          <w:highlight w:val="none"/>
        </w:rPr>
      </w:r>
      <w:r/>
    </w:p>
    <w:p>
      <w:pPr>
        <w:pStyle w:val="922"/>
        <w:rPr>
          <w:rFonts w:hint="eastAsia" w:ascii="宋体" w:hAnsi="宋体" w:eastAsia="宋体" w:cs="宋体"/>
          <w:highlight w:val="none"/>
        </w:rPr>
      </w:pPr>
      <w:r>
        <w:rPr>
          <w:rFonts w:hint="eastAsia" w:ascii="宋体" w:hAnsi="宋体" w:eastAsia="宋体" w:cs="宋体"/>
          <w:highlight w:val="none"/>
        </w:rPr>
      </w:r>
      <w:r/>
    </w:p>
    <w:p>
      <w:pPr>
        <w:pStyle w:val="922"/>
        <w:ind w:firstLine="320"/>
        <w:jc w:val="right"/>
        <w:rPr>
          <w:rFonts w:hint="eastAsia" w:ascii="宋体" w:hAnsi="宋体" w:eastAsia="宋体" w:cs="宋体"/>
          <w:highlight w:val="none"/>
        </w:rPr>
      </w:pPr>
      <w:r>
        <w:rPr>
          <w:rFonts w:hint="eastAsia" w:ascii="宋体" w:hAnsi="宋体" w:eastAsia="宋体" w:cs="宋体"/>
          <w:sz w:val="32"/>
          <w:highlight w:val="none"/>
        </w:rPr>
        <w:t xml:space="preserve">           </w:t>
      </w:r>
      <w:r/>
    </w:p>
    <w:p>
      <w:pPr>
        <w:pStyle w:val="922"/>
        <w:jc w:val="center"/>
        <w:rPr>
          <w:rFonts w:hint="eastAsia" w:ascii="宋体" w:hAnsi="宋体" w:eastAsia="宋体" w:cs="宋体"/>
          <w:b/>
          <w:spacing w:val="76"/>
          <w:sz w:val="96"/>
          <w:szCs w:val="22"/>
          <w:highlight w:val="none"/>
        </w:rPr>
      </w:pPr>
      <w:r>
        <w:rPr>
          <w:rFonts w:hint="eastAsia" w:ascii="宋体" w:hAnsi="宋体" w:eastAsia="宋体" w:cs="宋体"/>
          <w:spacing w:val="76"/>
          <w:sz w:val="144"/>
          <w:highlight w:val="none"/>
        </w:rPr>
        <w:t xml:space="preserve">招标文件</w:t>
      </w:r>
      <w:r/>
    </w:p>
    <w:p>
      <w:pPr>
        <w:pStyle w:val="1097"/>
        <w:rPr>
          <w:rFonts w:hint="eastAsia" w:ascii="宋体" w:hAnsi="宋体" w:eastAsia="宋体" w:cs="宋体"/>
          <w:spacing w:val="76"/>
          <w:sz w:val="156"/>
          <w:highlight w:val="none"/>
        </w:rPr>
      </w:pPr>
      <w:r>
        <w:rPr>
          <w:rFonts w:hint="eastAsia" w:ascii="宋体" w:hAnsi="宋体" w:eastAsia="宋体" w:cs="宋体"/>
          <w:spacing w:val="76"/>
          <w:sz w:val="156"/>
          <w:highlight w:val="none"/>
        </w:rPr>
      </w:r>
      <w:r/>
    </w:p>
    <w:p>
      <w:pPr>
        <w:pStyle w:val="922"/>
        <w:rPr>
          <w:rFonts w:hint="eastAsia" w:ascii="宋体" w:hAnsi="宋体" w:eastAsia="宋体" w:cs="宋体"/>
          <w:highlight w:val="none"/>
        </w:rPr>
      </w:pPr>
      <w:r>
        <w:rPr>
          <w:rFonts w:hint="eastAsia" w:ascii="宋体" w:hAnsi="宋体" w:eastAsia="宋体" w:cs="宋体"/>
          <w:highlight w:val="none"/>
        </w:rPr>
      </w:r>
      <w:r/>
    </w:p>
    <w:p>
      <w:pPr>
        <w:pStyle w:val="929"/>
        <w:rPr>
          <w:rFonts w:hint="eastAsia" w:ascii="宋体" w:hAnsi="宋体" w:eastAsia="宋体" w:cs="宋体"/>
          <w:highlight w:val="none"/>
        </w:rPr>
      </w:pPr>
      <w:r>
        <w:rPr>
          <w:rFonts w:hint="eastAsia" w:ascii="宋体" w:hAnsi="宋体" w:eastAsia="宋体" w:cs="宋体"/>
          <w:highlight w:val="none"/>
        </w:rPr>
      </w:r>
      <w:r/>
    </w:p>
    <w:p>
      <w:pPr>
        <w:pStyle w:val="922"/>
        <w:rPr>
          <w:rFonts w:hint="eastAsia" w:ascii="宋体" w:hAnsi="宋体" w:eastAsia="宋体" w:cs="宋体"/>
          <w:highlight w:val="none"/>
        </w:rPr>
      </w:pPr>
      <w:r>
        <w:rPr>
          <w:rFonts w:hint="eastAsia" w:ascii="宋体" w:hAnsi="宋体" w:eastAsia="宋体" w:cs="宋体"/>
          <w:highlight w:val="none"/>
        </w:rPr>
      </w:r>
      <w:r/>
    </w:p>
    <w:p>
      <w:pPr>
        <w:pStyle w:val="922"/>
        <w:ind w:firstLine="1285"/>
        <w:jc w:val="both"/>
        <w:spacing w:line="500" w:lineRule="exact"/>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 xml:space="preserve">项目名称：徐州市妇幼保健院串联质谱系统</w:t>
      </w:r>
      <w:r/>
    </w:p>
    <w:p>
      <w:pPr>
        <w:pStyle w:val="922"/>
        <w:ind w:firstLine="1285"/>
        <w:jc w:val="both"/>
        <w:spacing w:line="500" w:lineRule="exact"/>
        <w:rPr>
          <w:rFonts w:ascii="宋体" w:hAnsi="宋体" w:eastAsia="宋体" w:cs="宋体"/>
          <w:b/>
          <w:bCs/>
          <w:sz w:val="32"/>
          <w:szCs w:val="32"/>
          <w:highlight w:val="none"/>
          <w:lang w:val="en-US" w:eastAsia="zh-CN"/>
        </w:rPr>
      </w:pPr>
      <w:r>
        <w:rPr>
          <w:rFonts w:hint="eastAsia" w:ascii="宋体" w:hAnsi="宋体" w:eastAsia="宋体" w:cs="宋体"/>
          <w:b/>
          <w:bCs/>
          <w:sz w:val="32"/>
          <w:szCs w:val="32"/>
          <w:highlight w:val="none"/>
        </w:rPr>
        <w:t xml:space="preserve">项目</w:t>
      </w:r>
      <w:r>
        <w:rPr>
          <w:rFonts w:hint="eastAsia" w:ascii="宋体" w:hAnsi="宋体" w:eastAsia="宋体" w:cs="宋体"/>
          <w:b/>
          <w:bCs/>
          <w:color w:val="auto"/>
          <w:sz w:val="32"/>
          <w:szCs w:val="32"/>
          <w:highlight w:val="none"/>
        </w:rPr>
        <w:t xml:space="preserve">编号：</w:t>
      </w:r>
      <w:r>
        <w:rPr>
          <w:rFonts w:hint="eastAsia" w:ascii="宋体" w:hAnsi="宋体" w:cs="宋体"/>
          <w:b/>
          <w:bCs/>
          <w:color w:val="auto"/>
          <w:sz w:val="32"/>
          <w:szCs w:val="32"/>
          <w:highlight w:val="none"/>
          <w:lang w:eastAsia="zh-CN"/>
        </w:rPr>
        <w:t xml:space="preserve">JSZC-320300-JSZR-G2026-0073</w:t>
      </w:r>
      <w:r/>
    </w:p>
    <w:p>
      <w:pPr>
        <w:pStyle w:val="922"/>
        <w:ind w:firstLine="1606"/>
        <w:jc w:val="both"/>
        <w:spacing w:line="500" w:lineRule="exact"/>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lang w:eastAsia="zh-CN"/>
        </w:rPr>
        <w:t xml:space="preserve">采购人</w:t>
      </w:r>
      <w:r>
        <w:rPr>
          <w:rFonts w:hint="eastAsia" w:ascii="宋体" w:hAnsi="宋体" w:eastAsia="宋体" w:cs="宋体"/>
          <w:b/>
          <w:bCs/>
          <w:sz w:val="32"/>
          <w:szCs w:val="32"/>
          <w:highlight w:val="none"/>
        </w:rPr>
        <w:t xml:space="preserve">：</w:t>
      </w:r>
      <w:r>
        <w:rPr>
          <w:rFonts w:hint="eastAsia" w:ascii="宋体" w:hAnsi="宋体" w:cs="宋体"/>
          <w:b/>
          <w:bCs/>
          <w:sz w:val="32"/>
          <w:szCs w:val="32"/>
          <w:highlight w:val="none"/>
          <w:lang w:eastAsia="zh-CN"/>
        </w:rPr>
        <w:t xml:space="preserve">徐州市妇幼保健院</w:t>
      </w:r>
      <w:r/>
    </w:p>
    <w:p>
      <w:pPr>
        <w:pStyle w:val="919"/>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19"/>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19"/>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19"/>
        <w:ind w:left="0" w:right="1470" w:firstLine="0"/>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2"/>
        <w:jc w:val="center"/>
        <w:spacing w:line="50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采购代理机构：江苏中瑞建设项目管理有限公司</w:t>
      </w:r>
      <w:r/>
    </w:p>
    <w:p>
      <w:pPr>
        <w:pStyle w:val="915"/>
        <w:ind w:firstLine="0"/>
        <w:jc w:val="center"/>
        <w:spacing w:line="500" w:lineRule="exact"/>
        <w:rPr>
          <w:rFonts w:hint="eastAsia" w:ascii="宋体" w:hAnsi="宋体" w:eastAsia="宋体" w:cs="宋体"/>
          <w:b/>
          <w:sz w:val="48"/>
          <w:szCs w:val="28"/>
          <w:highlight w:val="none"/>
        </w:rPr>
      </w:pPr>
      <w:r>
        <w:rPr>
          <w:rFonts w:hint="eastAsia" w:ascii="宋体" w:hAnsi="宋体" w:eastAsia="宋体" w:cs="宋体"/>
          <w:b/>
          <w:bCs/>
          <w:sz w:val="32"/>
          <w:szCs w:val="32"/>
          <w:highlight w:val="none"/>
        </w:rPr>
        <w:t xml:space="preserve">202</w:t>
      </w:r>
      <w:r>
        <w:rPr>
          <w:rFonts w:hint="eastAsia" w:ascii="宋体" w:hAnsi="宋体" w:cs="宋体"/>
          <w:b/>
          <w:bCs/>
          <w:sz w:val="32"/>
          <w:szCs w:val="32"/>
          <w:highlight w:val="none"/>
          <w:lang w:val="en-US" w:eastAsia="zh-CN"/>
        </w:rPr>
        <w:t xml:space="preserve">6</w:t>
      </w:r>
      <w:r>
        <w:rPr>
          <w:rFonts w:hint="eastAsia" w:ascii="宋体" w:hAnsi="宋体" w:eastAsia="宋体" w:cs="宋体"/>
          <w:b/>
          <w:bCs/>
          <w:sz w:val="32"/>
          <w:szCs w:val="32"/>
          <w:highlight w:val="none"/>
        </w:rPr>
        <w:t xml:space="preserve">年</w:t>
      </w:r>
      <w:r>
        <w:rPr>
          <w:rFonts w:hint="eastAsia" w:ascii="宋体" w:hAnsi="宋体" w:cs="宋体"/>
          <w:b/>
          <w:bCs/>
          <w:sz w:val="32"/>
          <w:szCs w:val="32"/>
          <w:highlight w:val="none"/>
          <w:lang w:val="en-US" w:eastAsia="zh-CN"/>
        </w:rPr>
        <w:t xml:space="preserve">9</w:t>
      </w:r>
      <w:r>
        <w:rPr>
          <w:rFonts w:hint="eastAsia" w:ascii="宋体" w:hAnsi="宋体" w:eastAsia="宋体" w:cs="宋体"/>
          <w:b/>
          <w:bCs/>
          <w:sz w:val="32"/>
          <w:szCs w:val="32"/>
          <w:highlight w:val="none"/>
        </w:rPr>
        <w:t xml:space="preserve">月</w:t>
      </w:r>
      <w:r/>
    </w:p>
    <w:p>
      <w:pPr>
        <w:rPr>
          <w:rFonts w:hint="eastAsia" w:ascii="宋体" w:hAnsi="宋体" w:eastAsia="宋体" w:cs="宋体"/>
          <w:sz w:val="24"/>
          <w:highlight w:val="none"/>
        </w:rPr>
        <w:sectPr>
          <w:headerReference w:type="default" r:id="rId9"/>
          <w:footerReference w:type="default" r:id="rId13"/>
          <w:footnotePr/>
          <w:endnotePr/>
          <w:type w:val="nextPage"/>
          <w:pgSz w:w="11906" w:h="16838" w:orient="portrait"/>
          <w:pgMar w:top="1474" w:right="1486" w:bottom="1474" w:left="1474" w:header="851" w:footer="992" w:gutter="0"/>
          <w:pgNumType w:start="1"/>
          <w:cols w:num="1" w:sep="0" w:space="1701" w:equalWidth="1"/>
          <w:docGrid w:linePitch="360"/>
        </w:sectPr>
      </w:pPr>
      <w:r>
        <w:rPr>
          <w:rFonts w:hint="eastAsia" w:ascii="宋体" w:hAnsi="宋体" w:eastAsia="宋体" w:cs="宋体"/>
          <w:sz w:val="24"/>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t xml:space="preserve">目 录</w:t>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highlight w:val="none"/>
        </w:rPr>
        <w:fldChar w:fldCharType="separate"/>
      </w:r>
      <w:r>
        <w:rPr>
          <w:rStyle w:val="994"/>
          <w:rFonts w:hint="eastAsia" w:ascii="宋体" w:hAnsi="宋体" w:eastAsia="宋体" w:cs="宋体"/>
          <w:color w:val="000000"/>
          <w:sz w:val="30"/>
          <w:highlight w:val="none"/>
          <w:u w:val="none"/>
        </w:rPr>
        <w:t xml:space="preserve">第一章  投标邀请</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highlight w:val="none"/>
        </w:rPr>
        <w:fldChar w:fldCharType="separate"/>
      </w:r>
      <w:r>
        <w:rPr>
          <w:rStyle w:val="994"/>
          <w:rFonts w:hint="eastAsia" w:ascii="宋体" w:hAnsi="宋体" w:eastAsia="宋体" w:cs="宋体"/>
          <w:color w:val="000000"/>
          <w:sz w:val="30"/>
          <w:highlight w:val="none"/>
          <w:u w:val="none"/>
        </w:rPr>
        <w:t xml:space="preserve">第二章  投标人须知</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highlight w:val="none"/>
        </w:rPr>
        <w:fldChar w:fldCharType="separate"/>
      </w:r>
      <w:r>
        <w:rPr>
          <w:rStyle w:val="994"/>
          <w:rFonts w:hint="eastAsia" w:ascii="宋体" w:hAnsi="宋体" w:eastAsia="宋体" w:cs="宋体"/>
          <w:color w:val="000000"/>
          <w:sz w:val="30"/>
          <w:highlight w:val="none"/>
          <w:u w:val="none"/>
        </w:rPr>
        <w:t xml:space="preserve">第三章  投标资料表</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highlight w:val="none"/>
        </w:rPr>
        <w:fldChar w:fldCharType="separate"/>
      </w:r>
      <w:r>
        <w:rPr>
          <w:rStyle w:val="994"/>
          <w:rFonts w:hint="eastAsia" w:ascii="宋体" w:hAnsi="宋体" w:eastAsia="宋体" w:cs="宋体"/>
          <w:color w:val="000000"/>
          <w:sz w:val="30"/>
          <w:highlight w:val="none"/>
          <w:u w:val="none"/>
        </w:rPr>
        <w:t xml:space="preserve">第四章  评标标准</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highlight w:val="none"/>
        </w:rPr>
        <w:fldChar w:fldCharType="separate"/>
      </w:r>
      <w:r>
        <w:rPr>
          <w:rStyle w:val="994"/>
          <w:rFonts w:hint="eastAsia" w:ascii="宋体" w:hAnsi="宋体" w:eastAsia="宋体" w:cs="宋体"/>
          <w:color w:val="000000"/>
          <w:sz w:val="30"/>
          <w:highlight w:val="none"/>
          <w:u w:val="none"/>
        </w:rPr>
        <w:t xml:space="preserve">第五章  拟签订的合同文本</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highlight w:val="none"/>
        </w:rPr>
        <w:fldChar w:fldCharType="separate"/>
      </w:r>
      <w:r>
        <w:rPr>
          <w:rStyle w:val="994"/>
          <w:rFonts w:hint="eastAsia" w:ascii="宋体" w:hAnsi="宋体" w:eastAsia="宋体" w:cs="宋体"/>
          <w:color w:val="000000"/>
          <w:sz w:val="30"/>
          <w:highlight w:val="none"/>
          <w:u w:val="none"/>
        </w:rPr>
        <w:t xml:space="preserve">第六章  采购需求</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highlight w:val="none"/>
        </w:rPr>
        <w:fldChar w:fldCharType="separate"/>
      </w:r>
      <w:r>
        <w:rPr>
          <w:rStyle w:val="994"/>
          <w:rFonts w:hint="eastAsia" w:ascii="宋体" w:hAnsi="宋体" w:eastAsia="宋体" w:cs="宋体"/>
          <w:color w:val="000000"/>
          <w:sz w:val="30"/>
          <w:highlight w:val="none"/>
          <w:u w:val="none"/>
        </w:rPr>
        <w:t xml:space="preserve">第七章  投标文件相关格式</w:t>
      </w:r>
      <w:r>
        <w:rPr>
          <w:rFonts w:hint="eastAsia" w:ascii="宋体" w:hAnsi="宋体" w:eastAsia="宋体" w:cs="宋体"/>
          <w:color w:val="000000"/>
          <w:sz w:val="30"/>
          <w:highlight w:val="none"/>
        </w:rPr>
        <w:fldChar w:fldCharType="end"/>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519" w:lineRule="atLeast"/>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44"/>
          <w:highlight w:val="none"/>
        </w:rPr>
      </w:r>
      <w:r/>
    </w:p>
    <w:p>
      <w:pPr>
        <w:jc w:val="center"/>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徐州市妇幼保健院</w:t>
      </w:r>
      <w:r>
        <w:rPr>
          <w:rFonts w:hint="eastAsia" w:ascii="宋体" w:hAnsi="宋体" w:eastAsia="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徐州市妇幼保健院串联质谱系统</w:t>
      </w:r>
      <w:r>
        <w:rPr>
          <w:rFonts w:hint="eastAsia" w:ascii="宋体" w:hAnsi="宋体" w:eastAsia="宋体" w:cs="宋体"/>
          <w:b/>
          <w:color w:val="000000"/>
          <w:sz w:val="28"/>
          <w:szCs w:val="28"/>
          <w:highlight w:val="none"/>
        </w:rPr>
        <w:t xml:space="preserve">》招标文件</w:t>
      </w:r>
      <w:r/>
    </w:p>
    <w:p>
      <w:pPr>
        <w:ind w:firstLine="6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第二章，投标人须知</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第三章，投标资料表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第四章，评标标准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第五章，拟签订的合同文本</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第六章，采购需求</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第七章，投标文件相关格式。</w:t>
      </w:r>
      <w:r/>
    </w:p>
    <w:p>
      <w:pPr>
        <w:spacing w:line="36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jc w:val="cente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8"/>
          <w:szCs w:val="28"/>
          <w:highlight w:val="none"/>
        </w:rPr>
        <w:t xml:space="preserve">第一章</w:t>
      </w:r>
      <w:r>
        <w:rPr>
          <w:rFonts w:hint="eastAsia" w:ascii="宋体" w:hAnsi="宋体" w:cs="宋体"/>
          <w:b/>
          <w:color w:val="000000"/>
          <w:sz w:val="28"/>
          <w:szCs w:val="28"/>
          <w:highlight w:val="none"/>
          <w:lang w:val="en-US" w:eastAsia="zh-CN"/>
        </w:rPr>
        <w:t xml:space="preserve">  </w:t>
      </w:r>
      <w:r>
        <w:rPr>
          <w:rFonts w:hint="eastAsia" w:ascii="宋体" w:hAnsi="宋体" w:eastAsia="宋体" w:cs="宋体"/>
          <w:b/>
          <w:color w:val="000000"/>
          <w:sz w:val="28"/>
          <w:szCs w:val="28"/>
          <w:highlight w:val="none"/>
        </w:rPr>
        <w:t xml:space="preserve">投标邀请</w:t>
      </w:r>
      <w:r/>
    </w:p>
    <w:p>
      <w:pPr>
        <w:ind w:firstLine="6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lang w:eastAsia="zh-CN"/>
        </w:rPr>
        <w:t xml:space="preserve">江苏中瑞建设项目管理有限公司</w:t>
      </w:r>
      <w:r>
        <w:rPr>
          <w:rFonts w:hint="eastAsia" w:ascii="宋体" w:hAnsi="宋体" w:eastAsia="宋体" w:cs="宋体"/>
          <w:color w:val="000000"/>
          <w:sz w:val="24"/>
          <w:szCs w:val="24"/>
          <w:highlight w:val="none"/>
        </w:rPr>
        <w:t xml:space="preserve">对</w:t>
      </w:r>
      <w:r>
        <w:rPr>
          <w:rFonts w:hint="eastAsia" w:ascii="宋体" w:hAnsi="宋体" w:cs="宋体"/>
          <w:color w:val="000000"/>
          <w:sz w:val="24"/>
          <w:szCs w:val="24"/>
          <w:highlight w:val="none"/>
          <w:u w:val="single"/>
          <w:lang w:eastAsia="zh-CN"/>
        </w:rPr>
        <w:t xml:space="preserve">徐州市妇幼保健院串联质谱系统</w:t>
      </w:r>
      <w:r>
        <w:rPr>
          <w:rFonts w:hint="eastAsia" w:ascii="宋体" w:hAnsi="宋体" w:eastAsia="宋体" w:cs="宋体"/>
          <w:color w:val="000000"/>
          <w:sz w:val="24"/>
          <w:szCs w:val="24"/>
          <w:highlight w:val="none"/>
        </w:rPr>
        <w:t xml:space="preserve">进行公开招标采购，现邀请符合相关条件的供应商投标。</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一、项目名称和项目编号</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徐州市妇幼保健院串联质谱系统</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JSZC-320300-JSZR-G2026-0073</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二、对投标人的资格要求</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详见本项目公开招标公告。</w:t>
      </w:r>
      <w:r/>
    </w:p>
    <w:p>
      <w:pPr>
        <w:ind w:firstLine="301"/>
        <w:spacing w:line="519" w:lineRule="atLeast"/>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三、获取招标文件</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（一）潜在投标人访问电子招标投标交易平台的网络地址和方法：</w:t>
      </w:r>
      <w:r/>
    </w:p>
    <w:p>
      <w:pPr>
        <w:ind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firstLine="300"/>
        <w:jc w:val="both"/>
        <w:spacing w:line="519" w:lineRule="atLeast"/>
        <w:widowControl w:val="off"/>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（2）潜在投标人访问“苏采云”系统的网络地址和方法：“苏采云”系统的网址：</w:t>
      </w:r>
      <w:r>
        <w:rPr>
          <w:rFonts w:hint="eastAsia" w:ascii="宋体" w:hAnsi="宋体" w:cs="宋体"/>
          <w:color w:val="000000"/>
          <w:sz w:val="24"/>
          <w:szCs w:val="24"/>
          <w:highlight w:val="none"/>
          <w:lang w:val="en-US" w:eastAsia="zh-CN" w:bidi="ar-SA"/>
        </w:rPr>
        <w:t xml:space="preserve">https://jszfcg.jsczt.cn/jszc/login</w:t>
      </w:r>
      <w:r>
        <w:rPr>
          <w:rFonts w:hint="eastAsia" w:ascii="宋体" w:hAnsi="宋体" w:eastAsia="宋体" w:cs="宋体"/>
          <w:color w:val="000000"/>
          <w:sz w:val="24"/>
          <w:szCs w:val="24"/>
          <w:highlight w:val="none"/>
          <w:lang w:val="en-US" w:eastAsia="zh-CN" w:bidi="ar-SA"/>
        </w:rPr>
        <w:t xml:space="preserve">；或进入徐州政府采购网（网址：</w:t>
      </w:r>
      <w:r>
        <w:rPr>
          <w:rFonts w:hint="eastAsia" w:ascii="宋体" w:hAnsi="宋体" w:eastAsia="宋体" w:cs="宋体"/>
          <w:b w:val="0"/>
          <w:bCs w:val="0"/>
          <w:color w:val="auto"/>
          <w:sz w:val="24"/>
          <w:szCs w:val="24"/>
          <w:highlight w:val="none"/>
          <w:lang w:val="en-US" w:eastAsia="zh-CN" w:bidi="ar-SA"/>
        </w:rPr>
        <w:t xml:space="preserve">https://czj.xz.gov.cn/zfcg/index.html）--办事指南--供应商--供应商登录入口，点击“苏采云”进入系统。</w:t>
      </w:r>
      <w:r/>
    </w:p>
    <w:p>
      <w:pPr>
        <w:ind w:left="0"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（3）“CA数字证书”的获取：</w:t>
      </w:r>
      <w:r/>
    </w:p>
    <w:p>
      <w:pPr>
        <w:ind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供应商需办理CA锁，“苏采云”系统目前仅支持“苏采云”系统下的政务CA，省内各地区办理的“苏采云”系统下的政务CA全省通用。“CA数字证书”的办理材料详见“徐州政府采购网-苏采云”中的《常用下载》。</w:t>
      </w:r>
      <w:r/>
    </w:p>
    <w:p>
      <w:pPr>
        <w:ind w:left="0" w:firstLine="300"/>
        <w:jc w:val="both"/>
        <w:spacing w:line="519" w:lineRule="atLeast"/>
        <w:widowControl w:val="off"/>
        <w:rPr>
          <w:rFonts w:hint="eastAsia" w:ascii="宋体" w:hAnsi="宋体" w:eastAsia="宋体" w:cs="宋体"/>
          <w:color w:val="ff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（4）</w:t>
      </w:r>
      <w:r>
        <w:rPr>
          <w:rFonts w:hint="eastAsia" w:ascii="宋体" w:hAnsi="宋体" w:cs="宋体"/>
          <w:color w:val="auto"/>
          <w:sz w:val="24"/>
          <w:szCs w:val="24"/>
        </w:rPr>
        <w:t xml:space="preserve">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cs="宋体"/>
          <w:color w:val="auto"/>
          <w:sz w:val="24"/>
          <w:szCs w:val="24"/>
          <w:lang w:val="en-US" w:eastAsia="zh-CN"/>
        </w:rPr>
        <w:t xml:space="preserve">办事指南</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w:t>
      </w:r>
      <w:r>
        <w:rPr>
          <w:rFonts w:hint="eastAsia" w:ascii="宋体" w:hAnsi="宋体" w:cs="宋体"/>
          <w:color w:val="auto"/>
          <w:sz w:val="24"/>
          <w:szCs w:val="24"/>
        </w:rPr>
        <w:t xml:space="preserve">下载，点击进入《江苏省政府采购管理交易系统（苏采云）供应商操作手册及政府采购客户端》，进行下载。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lang w:val="en-US" w:eastAsia="zh-CN"/>
        </w:rPr>
        <w:t xml:space="preserve">售价：免费。</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四、投标有关信息</w:t>
      </w:r>
      <w:r/>
    </w:p>
    <w:p>
      <w:pPr>
        <w:ind w:firstLine="300"/>
        <w:spacing w:line="519" w:lineRule="atLeast"/>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（一）投标截止时间：</w:t>
      </w:r>
      <w:r>
        <w:rPr>
          <w:rFonts w:hint="eastAsia" w:ascii="宋体" w:hAnsi="宋体" w:eastAsia="宋体" w:cs="宋体"/>
          <w:b/>
          <w:color w:val="000000" w:themeColor="text1"/>
          <w:sz w:val="24"/>
          <w:szCs w:val="24"/>
          <w:highlight w:val="none"/>
          <w:lang w:eastAsia="zh-CN"/>
        </w:rPr>
        <w:t xml:space="preserve">202</w:t>
      </w:r>
      <w:r>
        <w:rPr>
          <w:rFonts w:hint="eastAsia" w:ascii="宋体" w:hAnsi="宋体" w:cs="宋体"/>
          <w:b/>
          <w:color w:val="000000" w:themeColor="text1"/>
          <w:sz w:val="24"/>
          <w:szCs w:val="24"/>
          <w:highlight w:val="none"/>
          <w:lang w:val="en-US" w:eastAsia="zh-CN"/>
        </w:rPr>
        <w:t xml:space="preserve">6</w:t>
      </w:r>
      <w:r>
        <w:rPr>
          <w:rFonts w:hint="eastAsia" w:ascii="宋体" w:hAnsi="宋体" w:eastAsia="宋体" w:cs="宋体"/>
          <w:b/>
          <w:color w:val="000000" w:themeColor="text1"/>
          <w:sz w:val="24"/>
          <w:szCs w:val="24"/>
          <w:highlight w:val="none"/>
          <w:u w:val="none"/>
          <w:lang w:eastAsia="zh-CN"/>
        </w:rPr>
        <w:t xml:space="preserve">年10</w:t>
      </w:r>
      <w:r>
        <w:rPr>
          <w:rFonts w:hint="eastAsia" w:ascii="宋体" w:hAnsi="宋体" w:cs="宋体"/>
          <w:b/>
          <w:color w:val="000000" w:themeColor="text1"/>
          <w:sz w:val="24"/>
          <w:szCs w:val="24"/>
          <w:highlight w:val="none"/>
          <w:u w:val="none"/>
          <w:lang w:val="en-US" w:eastAsia="zh-CN"/>
        </w:rPr>
        <w:t xml:space="preserve"> </w:t>
      </w:r>
      <w:r>
        <w:rPr>
          <w:rFonts w:hint="eastAsia" w:ascii="宋体" w:hAnsi="宋体" w:eastAsia="宋体" w:cs="宋体"/>
          <w:b/>
          <w:color w:val="000000" w:themeColor="text1"/>
          <w:sz w:val="24"/>
          <w:szCs w:val="24"/>
          <w:highlight w:val="none"/>
          <w:u w:val="none"/>
          <w:lang w:eastAsia="zh-CN"/>
        </w:rPr>
        <w:t xml:space="preserve">月</w:t>
      </w:r>
      <w:r>
        <w:rPr>
          <w:rFonts w:hint="eastAsia" w:ascii="宋体" w:hAnsi="宋体" w:cs="宋体"/>
          <w:b/>
          <w:color w:val="000000" w:themeColor="text1"/>
          <w:sz w:val="24"/>
          <w:szCs w:val="24"/>
          <w:highlight w:val="none"/>
          <w:u w:val="none"/>
          <w:lang w:val="en-US" w:eastAsia="zh-CN"/>
        </w:rPr>
        <w:t xml:space="preserve">20 </w:t>
      </w:r>
      <w:r>
        <w:rPr>
          <w:rFonts w:hint="eastAsia" w:ascii="宋体" w:hAnsi="宋体" w:eastAsia="宋体" w:cs="宋体"/>
          <w:b/>
          <w:color w:val="000000" w:themeColor="text1"/>
          <w:sz w:val="24"/>
          <w:szCs w:val="24"/>
          <w:highlight w:val="none"/>
          <w:u w:val="none"/>
          <w:lang w:eastAsia="zh-CN"/>
        </w:rPr>
        <w:t xml:space="preserve">日</w:t>
      </w:r>
      <w:r>
        <w:rPr>
          <w:rFonts w:hint="eastAsia" w:ascii="宋体" w:hAnsi="宋体" w:eastAsia="宋体" w:cs="宋体"/>
          <w:b/>
          <w:color w:val="000000" w:themeColor="text1"/>
          <w:sz w:val="24"/>
          <w:szCs w:val="24"/>
          <w:highlight w:val="none"/>
        </w:rPr>
        <w:t xml:space="preserve">北京时间</w:t>
      </w:r>
      <w:r>
        <w:rPr>
          <w:rFonts w:hint="eastAsia" w:ascii="宋体" w:hAnsi="宋体" w:eastAsia="宋体" w:cs="宋体"/>
          <w:b/>
          <w:color w:val="000000" w:themeColor="text1"/>
          <w:sz w:val="24"/>
          <w:szCs w:val="24"/>
          <w:highlight w:val="none"/>
          <w:lang w:val="en-US" w:eastAsia="zh-CN"/>
        </w:rPr>
        <w:t xml:space="preserve">09</w:t>
      </w:r>
      <w:r>
        <w:rPr>
          <w:rFonts w:hint="eastAsia" w:ascii="宋体" w:hAnsi="宋体" w:cs="宋体"/>
          <w:b/>
          <w:color w:val="000000" w:themeColor="text1"/>
          <w:sz w:val="24"/>
          <w:szCs w:val="24"/>
          <w:highlight w:val="none"/>
          <w:lang w:val="en-US" w:eastAsia="zh-CN"/>
        </w:rPr>
        <w:t xml:space="preserve">:</w:t>
      </w:r>
      <w:r>
        <w:rPr>
          <w:rFonts w:hint="eastAsia" w:ascii="宋体" w:hAnsi="宋体" w:eastAsia="宋体" w:cs="宋体"/>
          <w:b/>
          <w:color w:val="000000" w:themeColor="text1"/>
          <w:sz w:val="24"/>
          <w:szCs w:val="24"/>
          <w:highlight w:val="none"/>
          <w:lang w:val="en-US" w:eastAsia="zh-CN"/>
        </w:rPr>
        <w:t xml:space="preserve">3</w:t>
      </w:r>
      <w:r>
        <w:rPr>
          <w:rFonts w:hint="eastAsia" w:ascii="宋体" w:hAnsi="宋体" w:eastAsia="宋体" w:cs="宋体"/>
          <w:b/>
          <w:color w:val="000000" w:themeColor="text1"/>
          <w:sz w:val="24"/>
          <w:szCs w:val="24"/>
          <w:highlight w:val="none"/>
        </w:rPr>
        <w:t xml:space="preserve">0</w:t>
      </w:r>
      <w:r>
        <w:rPr>
          <w:rFonts w:hint="eastAsia" w:ascii="宋体" w:hAnsi="宋体" w:eastAsia="宋体" w:cs="宋体"/>
          <w:color w:val="000000" w:themeColor="text1"/>
          <w:sz w:val="24"/>
          <w:szCs w:val="24"/>
          <w:highlight w:val="none"/>
        </w:rPr>
        <w:t xml:space="preserve">。</w:t>
      </w:r>
      <w:r>
        <w:rPr>
          <w:color w:val="000000" w:themeColor="text1"/>
        </w:rPr>
      </w:r>
    </w:p>
    <w:p>
      <w:pPr>
        <w:ind w:firstLine="300"/>
        <w:spacing w:line="519" w:lineRule="atLeast"/>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（二）开标时间：</w:t>
      </w:r>
      <w:r>
        <w:rPr>
          <w:rFonts w:hint="eastAsia" w:ascii="宋体" w:hAnsi="宋体" w:eastAsia="宋体" w:cs="宋体"/>
          <w:b/>
          <w:color w:val="000000" w:themeColor="text1"/>
          <w:sz w:val="24"/>
          <w:szCs w:val="24"/>
          <w:highlight w:val="none"/>
          <w:lang w:eastAsia="zh-CN"/>
        </w:rPr>
        <w:t xml:space="preserve">202</w:t>
      </w:r>
      <w:r>
        <w:rPr>
          <w:rFonts w:hint="eastAsia" w:ascii="宋体" w:hAnsi="宋体" w:cs="宋体"/>
          <w:b/>
          <w:color w:val="000000" w:themeColor="text1"/>
          <w:sz w:val="24"/>
          <w:szCs w:val="24"/>
          <w:highlight w:val="none"/>
          <w:lang w:val="en-US" w:eastAsia="zh-CN"/>
        </w:rPr>
        <w:t xml:space="preserve">6</w:t>
      </w:r>
      <w:r>
        <w:rPr>
          <w:rFonts w:hint="eastAsia" w:ascii="宋体" w:hAnsi="宋体" w:eastAsia="宋体" w:cs="宋体"/>
          <w:b/>
          <w:color w:val="000000" w:themeColor="text1"/>
          <w:sz w:val="24"/>
          <w:szCs w:val="24"/>
          <w:highlight w:val="none"/>
          <w:lang w:eastAsia="zh-CN"/>
        </w:rPr>
        <w:t xml:space="preserve">年10</w:t>
      </w:r>
      <w:r>
        <w:rPr>
          <w:rFonts w:hint="eastAsia" w:ascii="宋体" w:hAnsi="宋体" w:eastAsia="宋体" w:cs="宋体"/>
          <w:b/>
          <w:color w:val="000000" w:themeColor="text1"/>
          <w:sz w:val="24"/>
          <w:szCs w:val="24"/>
          <w:highlight w:val="none"/>
          <w:lang w:eastAsia="zh-CN"/>
        </w:rPr>
        <w:t xml:space="preserve">月</w:t>
      </w:r>
      <w:r>
        <w:rPr>
          <w:rFonts w:hint="eastAsia" w:ascii="宋体" w:hAnsi="宋体" w:cs="宋体"/>
          <w:b/>
          <w:color w:val="000000" w:themeColor="text1"/>
          <w:sz w:val="24"/>
          <w:szCs w:val="24"/>
          <w:highlight w:val="none"/>
          <w:lang w:val="en-US" w:eastAsia="zh-CN"/>
        </w:rPr>
        <w:t xml:space="preserve"> 20 </w:t>
      </w:r>
      <w:r>
        <w:rPr>
          <w:rFonts w:hint="eastAsia" w:ascii="宋体" w:hAnsi="宋体" w:eastAsia="宋体" w:cs="宋体"/>
          <w:b/>
          <w:color w:val="000000" w:themeColor="text1"/>
          <w:sz w:val="24"/>
          <w:szCs w:val="24"/>
          <w:highlight w:val="none"/>
          <w:lang w:eastAsia="zh-CN"/>
        </w:rPr>
        <w:t xml:space="preserve">日</w:t>
      </w:r>
      <w:r>
        <w:rPr>
          <w:rFonts w:hint="eastAsia" w:ascii="宋体" w:hAnsi="宋体" w:eastAsia="宋体" w:cs="宋体"/>
          <w:b/>
          <w:color w:val="000000" w:themeColor="text1"/>
          <w:sz w:val="24"/>
          <w:szCs w:val="24"/>
          <w:highlight w:val="none"/>
        </w:rPr>
        <w:t xml:space="preserve">北京时间</w:t>
      </w:r>
      <w:r>
        <w:rPr>
          <w:rFonts w:hint="eastAsia" w:ascii="宋体" w:hAnsi="宋体" w:eastAsia="宋体" w:cs="宋体"/>
          <w:b/>
          <w:color w:val="000000" w:themeColor="text1"/>
          <w:sz w:val="24"/>
          <w:szCs w:val="24"/>
          <w:highlight w:val="none"/>
          <w:lang w:val="en-US" w:eastAsia="zh-CN"/>
        </w:rPr>
        <w:t xml:space="preserve">09</w:t>
      </w:r>
      <w:r>
        <w:rPr>
          <w:rFonts w:hint="eastAsia" w:ascii="宋体" w:hAnsi="宋体" w:cs="宋体"/>
          <w:b/>
          <w:color w:val="000000" w:themeColor="text1"/>
          <w:sz w:val="24"/>
          <w:szCs w:val="24"/>
          <w:highlight w:val="none"/>
          <w:lang w:val="en-US" w:eastAsia="zh-CN"/>
        </w:rPr>
        <w:t xml:space="preserve">:</w:t>
      </w:r>
      <w:r>
        <w:rPr>
          <w:rFonts w:hint="eastAsia" w:ascii="宋体" w:hAnsi="宋体" w:eastAsia="宋体" w:cs="宋体"/>
          <w:b/>
          <w:color w:val="000000" w:themeColor="text1"/>
          <w:sz w:val="24"/>
          <w:szCs w:val="24"/>
          <w:highlight w:val="none"/>
          <w:lang w:val="en-US" w:eastAsia="zh-CN"/>
        </w:rPr>
        <w:t xml:space="preserve">3</w:t>
      </w:r>
      <w:r>
        <w:rPr>
          <w:rFonts w:hint="eastAsia" w:ascii="宋体" w:hAnsi="宋体" w:eastAsia="宋体" w:cs="宋体"/>
          <w:b/>
          <w:color w:val="000000" w:themeColor="text1"/>
          <w:sz w:val="24"/>
          <w:szCs w:val="24"/>
          <w:highlight w:val="none"/>
        </w:rPr>
        <w:t xml:space="preserve">0</w:t>
      </w:r>
      <w:r>
        <w:rPr>
          <w:rFonts w:hint="eastAsia" w:ascii="宋体" w:hAnsi="宋体" w:eastAsia="宋体" w:cs="宋体"/>
          <w:color w:val="000000" w:themeColor="text1"/>
          <w:sz w:val="24"/>
          <w:szCs w:val="24"/>
          <w:highlight w:val="none"/>
        </w:rPr>
        <w:t xml:space="preserve">。</w:t>
      </w:r>
      <w:r>
        <w:rPr>
          <w:color w:val="000000" w:themeColor="text1"/>
        </w:rP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auto"/>
          <w:sz w:val="24"/>
          <w:szCs w:val="24"/>
          <w:highlight w:val="none"/>
        </w:rPr>
        <w:t xml:space="preserve">）开标地点：</w:t>
      </w:r>
      <w:r>
        <w:rPr>
          <w:rFonts w:hint="eastAsia" w:ascii="宋体" w:hAnsi="宋体" w:cs="宋体"/>
          <w:color w:val="auto"/>
          <w:sz w:val="24"/>
        </w:rPr>
        <w:t xml:space="preserve">“苏采云”系统（网址：</w:t>
      </w:r>
      <w:r>
        <w:rPr>
          <w:rFonts w:hint="eastAsia"/>
          <w:color w:val="auto"/>
          <w:sz w:val="24"/>
        </w:rPr>
        <w:t xml:space="preserve"> </w:t>
      </w:r>
      <w:r>
        <w:rPr>
          <w:rFonts w:hint="eastAsia"/>
          <w:color w:val="auto"/>
          <w:sz w:val="24"/>
          <w:lang w:eastAsia="zh-CN"/>
        </w:rPr>
        <w:t xml:space="preserve">https://jszfcg.jsczt.cn/jszc/login</w:t>
      </w:r>
      <w:r>
        <w:rPr>
          <w:rFonts w:hint="eastAsia" w:ascii="宋体" w:hAnsi="宋体" w:cs="宋体"/>
          <w:color w:val="auto"/>
          <w:sz w:val="24"/>
        </w:rPr>
        <w:t xml:space="preserve">）“开标大厅”或进入徐州政府采</w:t>
      </w:r>
      <w:r>
        <w:rPr>
          <w:rFonts w:hint="eastAsia" w:ascii="宋体" w:hAnsi="宋体" w:cs="宋体"/>
          <w:sz w:val="24"/>
        </w:rPr>
        <w:t xml:space="preserve">购网（网址：https://czj.xz.gov.cn/zfcg/index.html）--办事指南--供应商--供应商登录入口</w:t>
      </w:r>
      <w:r>
        <w:rPr>
          <w:rFonts w:hint="eastAsia" w:ascii="宋体" w:hAnsi="宋体" w:cs="宋体"/>
          <w:sz w:val="24"/>
          <w:lang w:eastAsia="zh-CN"/>
        </w:rPr>
        <w:t xml:space="preserve">，点击“苏采云”进入系统“开标大厅”。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五、采购人</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cs="宋体"/>
          <w:color w:val="000000"/>
          <w:sz w:val="24"/>
          <w:szCs w:val="24"/>
          <w:highlight w:val="none"/>
          <w:lang w:eastAsia="zh-CN"/>
        </w:rPr>
        <w:t xml:space="preserve">徐州市妇幼保健院</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cs="宋体"/>
          <w:color w:val="000000"/>
          <w:sz w:val="24"/>
          <w:szCs w:val="24"/>
          <w:highlight w:val="none"/>
          <w:lang w:eastAsia="zh-CN"/>
        </w:rPr>
        <w:t xml:space="preserve">徐州市和平路46号</w:t>
      </w:r>
      <w:r/>
    </w:p>
    <w:p>
      <w:pPr>
        <w:ind w:firstLine="300"/>
        <w:spacing w:line="519"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）采购项目联系人：</w:t>
      </w:r>
      <w:r>
        <w:rPr>
          <w:rFonts w:hint="eastAsia" w:ascii="宋体" w:hAnsi="宋体" w:cs="宋体"/>
          <w:color w:val="000000"/>
          <w:sz w:val="24"/>
          <w:szCs w:val="24"/>
          <w:highlight w:val="none"/>
          <w:lang w:eastAsia="zh-CN"/>
        </w:rPr>
        <w:t xml:space="preserve">张子豪</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0516-83821029</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六、采购代理机构</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eastAsia="宋体" w:cs="宋体"/>
          <w:color w:val="000000"/>
          <w:sz w:val="24"/>
          <w:szCs w:val="24"/>
          <w:highlight w:val="none"/>
          <w:lang w:eastAsia="zh-CN"/>
        </w:rPr>
        <w:t xml:space="preserve">江苏中瑞建设项目管理有限公司</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eastAsia="宋体" w:cs="宋体"/>
          <w:color w:val="000000"/>
          <w:sz w:val="24"/>
          <w:szCs w:val="24"/>
          <w:highlight w:val="none"/>
          <w:lang w:eastAsia="zh-CN"/>
        </w:rPr>
        <w:t xml:space="preserve">徐州市云龙区郭庄路世茂广场SOHO3号楼17楼</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）采购项目联系人：</w:t>
      </w:r>
      <w:r>
        <w:rPr>
          <w:rFonts w:hint="eastAsia" w:ascii="宋体" w:hAnsi="宋体" w:cs="宋体"/>
          <w:color w:val="000000"/>
          <w:sz w:val="24"/>
          <w:szCs w:val="24"/>
          <w:highlight w:val="none"/>
          <w:lang w:val="en-US" w:eastAsia="zh-CN"/>
        </w:rPr>
        <w:t xml:space="preserve">孙萌、史硕</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0516-</w:t>
      </w:r>
      <w:r>
        <w:rPr>
          <w:rFonts w:hint="eastAsia" w:ascii="宋体" w:hAnsi="宋体" w:eastAsia="宋体" w:cs="宋体"/>
          <w:color w:val="000000"/>
          <w:sz w:val="24"/>
          <w:szCs w:val="24"/>
          <w:highlight w:val="none"/>
          <w:lang w:eastAsia="zh-CN"/>
        </w:rPr>
        <w:t xml:space="preserve">83906677</w:t>
      </w:r>
      <w:r/>
    </w:p>
    <w:p>
      <w:pPr>
        <w:ind w:firstLine="600"/>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300"/>
        <w:jc w:val="right"/>
        <w:spacing w:line="519" w:lineRule="atLeast"/>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74" w:right="1474" w:bottom="1474" w:left="1474" w:header="851" w:footer="992" w:gutter="0"/>
          <w:cols w:num="1" w:sep="0" w:space="1701" w:equalWidth="1"/>
          <w:docGrid w:linePitch="360"/>
        </w:sect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年</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月</w:t>
      </w:r>
      <w:r/>
    </w:p>
    <w:p>
      <w:pPr>
        <w:jc w:val="center"/>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8"/>
          <w:szCs w:val="28"/>
          <w:highlight w:val="none"/>
        </w:rPr>
        <w:t xml:space="preserve">第二章 投标人须知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一、总则</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（六）投标人的资格条件：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2.投标人授权代表系指法定代表人或受法人委托的受托人。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二、招标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（八）招标文件应包括以下内容：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第一章：投标邀请；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第二章：投标人须知；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第三章：投标资料表；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第四章：评标标准；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第五章：拟签订的合同文本；</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第六章：采购需求；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第七章：投标文件相关格式。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（九）招标文件澄清或者修改：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2.现场考察以本文件第三章《投标资料表》中的要求为准。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3.开标前答疑会以本文件第三章《投标资料表》中的要求为准。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三、投标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（十二）投标文件的构成：</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1.投标文件的构成以本文件第三章《投标资料表》中的要求为准。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（十三）投标函和价格表、商务条件、交货和提供服务的时间：</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2.商务条件以本文件第三章《投标资料表》中的要求为准。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（十四）投标报价要求：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1.投标人应按照招标文件的要求报出分项价格和总价。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3.采购人不支付报价以外的任何费用。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（十五）投标货币。以本文件第三章《投标资料表》中所提要求为准。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（十六）投标有效期：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（十七）投标文件的编制要求和签署要求：</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（1）投标人应由其法定代表人或法定代表人授权代表在规定的网上投标时间，凭 CA 证书</w:t>
      </w:r>
      <w:r>
        <w:rPr>
          <w:rFonts w:hint="eastAsia" w:ascii="宋体" w:hAnsi="宋体" w:cs="宋体"/>
          <w:sz w:val="24"/>
          <w:szCs w:val="24"/>
          <w:highlight w:val="none"/>
          <w:lang w:eastAsia="zh-CN"/>
        </w:rPr>
        <w:t xml:space="preserve">登录</w:t>
      </w:r>
      <w:r>
        <w:rPr>
          <w:rFonts w:hint="eastAsia" w:ascii="宋体" w:hAnsi="宋体" w:eastAsia="宋体" w:cs="宋体"/>
          <w:sz w:val="24"/>
          <w:szCs w:val="24"/>
          <w:highlight w:val="none"/>
        </w:rPr>
        <w:t xml:space="preserve">“苏采云”系统在线编制投标文件（电子数据），并在投标截止时间之前上传投标文件。</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（2）投标人应对CA证书妥善保管，如被他人盗用投标，因此带来的结果均由投标人自行承担。</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（十八）投标文件的盖章要求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（二十）凡在招标文件要求提交投标文件的截止时间之后送达的投标文件，均为无效投标文件，“苏采云”系统将自动拒收。各投标人应在规定时间内通过CA证书进行网上解密。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（二十一）投标人在投标截止时间前，可以对所递交的投标文件进行补充、修改或者撤回，其所</w:t>
      </w:r>
      <w:r>
        <w:rPr>
          <w:rFonts w:hint="eastAsia" w:ascii="宋体" w:hAnsi="宋体" w:cs="宋体"/>
          <w:sz w:val="24"/>
          <w:szCs w:val="24"/>
          <w:highlight w:val="none"/>
          <w:lang w:eastAsia="zh-CN"/>
        </w:rPr>
        <w:t xml:space="preserve">作</w:t>
      </w:r>
      <w:r>
        <w:rPr>
          <w:rFonts w:hint="eastAsia" w:ascii="宋体" w:hAnsi="宋体" w:eastAsia="宋体" w:cs="宋体"/>
          <w:sz w:val="24"/>
          <w:szCs w:val="24"/>
          <w:highlight w:val="none"/>
        </w:rPr>
        <w:t xml:space="preserve">补充、修改的内容，应当按照招标文件要求进行签署、盖章、密封，然后纳为投标文件的组成部分。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（二十二）本项目不允许分包。</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在评标过程中发现投标人有上述情形的，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委员会应当认定其投标无效，并书面报告本级财政部门。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（二十四）有下列情形之一的，其投标无效。</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5.不同投标人的投标文件相互混装；</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7.电子投标文件未按规定期限</w:t>
      </w:r>
      <w:r>
        <w:rPr>
          <w:rFonts w:hint="eastAsia" w:ascii="宋体" w:hAnsi="宋体" w:cs="宋体"/>
          <w:sz w:val="24"/>
          <w:szCs w:val="24"/>
          <w:highlight w:val="none"/>
          <w:lang w:eastAsia="zh-CN"/>
        </w:rPr>
        <w:t xml:space="preserve">提交</w:t>
      </w:r>
      <w:r>
        <w:rPr>
          <w:rFonts w:hint="eastAsia" w:ascii="宋体" w:hAnsi="宋体" w:eastAsia="宋体" w:cs="宋体"/>
          <w:sz w:val="24"/>
          <w:szCs w:val="24"/>
          <w:highlight w:val="none"/>
        </w:rPr>
        <w:t xml:space="preserve">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8.电子投标文件未按招标文件要求签章的；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9.投标人未在规定时间内解密电子投标文件的；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.不具备招标文件中规定的资格要求的；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.报价超过招标文件中规定的预算金额或者最高限价的；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.投标文件含有采购人不能接受的附加条件的；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法律法规</w:t>
      </w:r>
      <w:r>
        <w:rPr>
          <w:rFonts w:hint="eastAsia" w:ascii="宋体" w:hAnsi="宋体" w:eastAsia="宋体" w:cs="宋体"/>
          <w:sz w:val="24"/>
          <w:szCs w:val="24"/>
          <w:highlight w:val="none"/>
        </w:rPr>
        <w:t xml:space="preserve">和招标文件规定的其他无效情形。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1.所有投标单位凭 CA 证书在到达开标时间时，解密各自投标文件。</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2.投标人不足3家的，不得开标。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3.开标过程由采购代理机构负责记录。</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5.投标人未参加开标的，视同认可开标结果。</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1.评标工作由采购代理机构负责组织，并履行下列职责：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（2）宣布评标纪律；</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（3）公布投标人名单，告知评审专家应当回避的情形；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（4）组织</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委员会推选评标组长（采购人代表不得担任组长）；</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（5）在评标期间采取必要的</w:t>
      </w:r>
      <w:r>
        <w:rPr>
          <w:rFonts w:hint="eastAsia" w:ascii="宋体" w:hAnsi="宋体" w:cs="宋体"/>
          <w:sz w:val="24"/>
          <w:szCs w:val="24"/>
          <w:highlight w:val="none"/>
          <w:lang w:eastAsia="zh-CN"/>
        </w:rPr>
        <w:t xml:space="preserve">通信管理</w:t>
      </w:r>
      <w:r>
        <w:rPr>
          <w:rFonts w:hint="eastAsia" w:ascii="宋体" w:hAnsi="宋体" w:eastAsia="宋体" w:cs="宋体"/>
          <w:sz w:val="24"/>
          <w:szCs w:val="24"/>
          <w:highlight w:val="none"/>
        </w:rPr>
        <w:t xml:space="preserve">措施，保证评标活动不受外界干扰；</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（6）根据</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委员会的要求介绍政府采购相关政策法规、招标文件；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（7）维护评标秩序，监督</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委员会依照招标文件规定的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（8）核对</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结果，对有《</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"http://www.caigou2003.com/" \o "http://www.caigou2003.com/" </w:instrText>
      </w:r>
      <w:r>
        <w:rPr>
          <w:rFonts w:hint="eastAsia" w:ascii="宋体" w:hAnsi="宋体" w:eastAsia="宋体" w:cs="宋体"/>
          <w:sz w:val="24"/>
          <w:szCs w:val="24"/>
          <w:highlight w:val="none"/>
        </w:rPr>
        <w:fldChar w:fldCharType="separate"/>
      </w:r>
      <w:r>
        <w:rPr>
          <w:rStyle w:val="994"/>
          <w:rFonts w:hint="eastAsia" w:ascii="宋体" w:hAnsi="宋体" w:eastAsia="宋体" w:cs="宋体"/>
          <w:color w:val="000000"/>
          <w:sz w:val="24"/>
          <w:szCs w:val="24"/>
          <w:highlight w:val="none"/>
          <w:u w:val="none"/>
        </w:rPr>
        <w:t xml:space="preserve">政府采购</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货物和服务招标投标管理办法》第六十四条规定情形的，应要求</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委员会复核或者书面说明理由，</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委员会拒绝的，应予记录并向本级财政部门报告；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（10）处理与评标有关的其他事项。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委员会负责具体评标事务，并独立履行下列职责：</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（2）要求投标人对投标文件有关事项作出澄清或者说明；</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（3）对投标文件进行比较和评价；</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（4）确定中标候选人名单，以及根据采购人委托直接确定中标人；</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（二十七）评标方法分为最低评标价法和综合评分法。</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（二十八）评标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1.评标工作程序：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（1）投标文件初审。</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①资格审查。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②符合性审查。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（2）澄清有关问题。</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（3）比较与评价。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（4）推荐中标候选供应商名单。</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（5）编写评审报告（评标报告）。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2.在评标中，不得改变招标文件中规定的评标标准、方法和中标条件。</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"http://lilun.caigou2003.com/recijiedu/2365668.html" \o "http://lilun.caigou2003.com/recijiedu/2365668.html" </w:instrText>
      </w:r>
      <w:r>
        <w:rPr>
          <w:rFonts w:hint="eastAsia" w:ascii="宋体" w:hAnsi="宋体" w:eastAsia="宋体" w:cs="宋体"/>
          <w:sz w:val="24"/>
          <w:szCs w:val="24"/>
          <w:highlight w:val="none"/>
        </w:rPr>
        <w:fldChar w:fldCharType="separate"/>
      </w:r>
      <w:r>
        <w:rPr>
          <w:rStyle w:val="994"/>
          <w:rFonts w:hint="eastAsia" w:ascii="宋体" w:hAnsi="宋体" w:eastAsia="宋体" w:cs="宋体"/>
          <w:color w:val="000000"/>
          <w:sz w:val="24"/>
          <w:szCs w:val="24"/>
          <w:highlight w:val="none"/>
          <w:u w:val="none"/>
        </w:rPr>
        <w:t xml:space="preserve">最低评标价法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"http://lilun.caigou2003.com/recijiedu/2365667.html" \o "http://lilun.caigou2003.com/recijiedu/2365667.html" </w:instrText>
      </w:r>
      <w:r>
        <w:rPr>
          <w:rFonts w:hint="eastAsia" w:ascii="宋体" w:hAnsi="宋体" w:eastAsia="宋体" w:cs="宋体"/>
          <w:sz w:val="24"/>
          <w:szCs w:val="24"/>
          <w:highlight w:val="none"/>
        </w:rPr>
        <w:fldChar w:fldCharType="separate"/>
      </w:r>
      <w:r>
        <w:rPr>
          <w:rStyle w:val="994"/>
          <w:rFonts w:hint="eastAsia" w:ascii="宋体" w:hAnsi="宋体" w:eastAsia="宋体" w:cs="宋体"/>
          <w:color w:val="000000"/>
          <w:sz w:val="24"/>
          <w:szCs w:val="24"/>
          <w:highlight w:val="none"/>
          <w:u w:val="none"/>
        </w:rPr>
        <w:t xml:space="preserve">综合评分法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（二十九）投标文件报价出现前后不一致的，按照下列规定修正：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2.大写金额和小写金额不一致的，以大写金额为准；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评标中需要投标人对投标文件澄清或者说明的，应当通过“苏采云”系统交换数据电文。在评标期间，请投标人保持在线。</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（三十）实施政府采购异常低价审查的有关要求：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（一）评审中出现下列情形之一的，评审（评标）委员会应当启动异常低价投标（响应）审查程序：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3.投标（响应）报价低于采购项目最</w:t>
      </w:r>
      <w:r>
        <w:rPr>
          <w:rFonts w:hint="eastAsia" w:ascii="宋体" w:hAnsi="宋体" w:eastAsia="宋体" w:cs="宋体"/>
          <w:color w:val="auto"/>
          <w:sz w:val="24"/>
          <w:szCs w:val="24"/>
          <w:highlight w:val="none"/>
        </w:rPr>
        <w:t xml:space="preserve">高限价（未设定最高限价的采购项目，以采购项目预算金额作为最高限价）45%的，即投</w:t>
      </w:r>
      <w:r>
        <w:rPr>
          <w:rFonts w:hint="eastAsia" w:ascii="宋体" w:hAnsi="宋体" w:eastAsia="宋体" w:cs="宋体"/>
          <w:sz w:val="24"/>
          <w:szCs w:val="24"/>
          <w:highlight w:val="none"/>
        </w:rPr>
        <w:t xml:space="preserve">标（响应）报价&lt;采购项目最高限价×45%；</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4.评审（评标）委员会基于专业判断，认为供应商报价过低，有可能影响产品质量或者不能诚信履约的其他情形。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相关法律法规对供应商报价有规定的，从其规定。</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（二）评审（评标）委员会启动异常低价投标（响应）审查后，属于前述第1项至第4项情形的，应当要求相关供应商在评审现场合理的时间内</w:t>
      </w:r>
      <w:r>
        <w:rPr>
          <w:rFonts w:hint="eastAsia" w:ascii="宋体" w:hAnsi="宋体" w:cs="宋体"/>
          <w:sz w:val="24"/>
          <w:szCs w:val="24"/>
          <w:highlight w:val="none"/>
          <w:lang w:eastAsia="zh-CN"/>
        </w:rPr>
        <w:t xml:space="preserve">（通过“苏采云系统”）</w:t>
      </w:r>
      <w:r>
        <w:rPr>
          <w:rFonts w:hint="eastAsia" w:ascii="宋体" w:hAnsi="宋体" w:eastAsia="宋体" w:cs="宋体"/>
          <w:sz w:val="24"/>
          <w:szCs w:val="24"/>
          <w:highlight w:val="none"/>
        </w:rPr>
        <w:t xml:space="preserve">对投标（响应）价格作出解释，</w:t>
      </w:r>
      <w:r>
        <w:rPr>
          <w:rFonts w:hint="eastAsia" w:ascii="宋体" w:hAnsi="宋体" w:eastAsia="宋体" w:cs="宋体"/>
          <w:b/>
          <w:bCs/>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sz w:val="24"/>
          <w:szCs w:val="24"/>
          <w:highlight w:val="none"/>
        </w:rPr>
        <w:t xml:space="preserve">其中，属于第3项情形，供应商已随投标（响应）文件一并提交相关书面说明及必要的证明材料的，在评审现场可不再重复提交。供应商说明应当采用通过“苏采云”系统(使用“CA数字证书”，加盖电子签章)形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4"/>
          <w:szCs w:val="24"/>
          <w:highlight w:val="none"/>
          <w:lang w:eastAsia="zh-CN"/>
        </w:rPr>
        <w:t xml:space="preserve">。</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（三十一）</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委员会成员对需要共同认定的事项存在争议的，应当按照少数服从多数的原则作出结论，持不同意见的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委员会成员应当在评标报告上签署不同意见及理由，否则视为同意评标报告。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（三十二）废标条款：</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出现下列情形之一的，应予废标。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2.出现影响采购公正的违法、违规行为的；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3.投标人的报价均超过了采购预算，采购人不能支付的；</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4.因重大变故，采购任务取消的</w:t>
      </w:r>
      <w:r>
        <w:rPr>
          <w:rFonts w:hint="eastAsia" w:ascii="宋体" w:hAnsi="宋体" w:eastAsia="宋体" w:cs="宋体"/>
          <w:sz w:val="24"/>
          <w:szCs w:val="24"/>
          <w:highlight w:val="none"/>
          <w:lang w:eastAsia="zh-CN"/>
        </w:rPr>
        <w:t xml:space="preserve">；</w:t>
      </w:r>
      <w:r/>
    </w:p>
    <w:p>
      <w:pPr>
        <w:ind w:firstLine="600"/>
        <w:spacing w:line="519" w:lineRule="atLeast"/>
        <w:rPr>
          <w:rFonts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5.投标文件未按招标文件规定的内容和要求填写的</w:t>
      </w:r>
      <w:r>
        <w:rPr>
          <w:rFonts w:hint="eastAsia" w:ascii="宋体" w:hAnsi="宋体" w:cs="宋体"/>
          <w:sz w:val="24"/>
          <w:szCs w:val="24"/>
          <w:highlight w:val="none"/>
          <w:lang w:val="en-US" w:eastAsia="zh-CN"/>
        </w:rPr>
        <w:t xml:space="preserve">。</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六、定标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（三十三）采购代理机构应当在评标结束后2个工作日内将评标报告送采购人。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七、政府采购合同</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（三十六）签订政府采购合同（合同签订方式）：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2.中标或者</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拒绝与采购人签订合同的，采购人可以按照评审报告推荐的中标或者成交候选人名单排序，确定下一个候选人为中标或者</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，也可以重新开展政府采购活动。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（三十八）履约保证金：详见《第三章 投标资料表》。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（三十九）腐败和欺诈行为：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（1）腐败和欺诈行为的含义：</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②“欺诈行为”系指为了影响招标、采购和合同执行等过程，隐瞒事实</w:t>
      </w:r>
      <w:r>
        <w:rPr>
          <w:rFonts w:hint="eastAsia" w:ascii="宋体" w:hAnsi="宋体" w:eastAsia="宋体" w:cs="宋体"/>
          <w:sz w:val="24"/>
          <w:szCs w:val="24"/>
          <w:highlight w:val="none"/>
          <w:lang w:val="en-US" w:eastAsia="zh-CN"/>
        </w:rPr>
        <w:t xml:space="preserve">真相</w:t>
      </w:r>
      <w:r>
        <w:rPr>
          <w:rFonts w:hint="eastAsia" w:ascii="宋体" w:hAnsi="宋体" w:eastAsia="宋体" w:cs="宋体"/>
          <w:sz w:val="24"/>
          <w:szCs w:val="24"/>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sz w:val="24"/>
          <w:szCs w:val="24"/>
          <w:highlight w:val="none"/>
          <w:lang w:val="en-US" w:eastAsia="zh-CN"/>
        </w:rPr>
        <w:t xml:space="preserve">撤销</w:t>
      </w:r>
      <w:r>
        <w:rPr>
          <w:rFonts w:hint="eastAsia" w:ascii="宋体" w:hAnsi="宋体" w:eastAsia="宋体" w:cs="宋体"/>
          <w:sz w:val="24"/>
          <w:szCs w:val="24"/>
          <w:highlight w:val="none"/>
        </w:rPr>
        <w:t xml:space="preserve">其已签署的合同。</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八、询问和质疑</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（四十）询问和质疑</w:t>
      </w:r>
      <w:r/>
    </w:p>
    <w:p>
      <w:pPr>
        <w:ind w:firstLine="600"/>
        <w:spacing w:line="519" w:lineRule="atLeast"/>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供应商对政府采购活动事项有疑问的，</w:t>
      </w:r>
      <w:r>
        <w:rPr>
          <w:rFonts w:hint="eastAsia" w:ascii="宋体" w:hAnsi="宋体" w:cs="宋体"/>
          <w:sz w:val="24"/>
          <w:szCs w:val="24"/>
          <w:highlight w:val="none"/>
          <w:lang w:val="en-US" w:eastAsia="zh-CN"/>
        </w:rPr>
        <w:t xml:space="preserve">可以</w:t>
      </w:r>
      <w:r>
        <w:rPr>
          <w:rFonts w:hint="eastAsia" w:ascii="宋体" w:hAnsi="宋体" w:eastAsia="宋体" w:cs="宋体"/>
          <w:sz w:val="24"/>
          <w:szCs w:val="24"/>
          <w:highlight w:val="none"/>
        </w:rPr>
        <w:t xml:space="preserve">向</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采购代理机构提出质疑。询问和质疑由</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采购代理机构依法处理。</w:t>
      </w:r>
      <w:r>
        <w:rPr>
          <w:rFonts w:hint="eastAsia" w:ascii="宋体" w:hAnsi="宋体" w:eastAsia="宋体" w:cs="宋体"/>
          <w:b/>
          <w:sz w:val="24"/>
          <w:szCs w:val="24"/>
          <w:highlight w:val="none"/>
        </w:rPr>
        <w:t xml:space="preserve"> </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九、电子招标投标交易平台</w:t>
      </w:r>
      <w:r/>
    </w:p>
    <w:p>
      <w:pPr>
        <w:ind w:firstLine="601"/>
        <w:jc w:val="left"/>
        <w:keepLines w:val="0"/>
        <w:keepNext w:val="0"/>
        <w:pageBreakBefore w:val="0"/>
        <w:spacing w:line="519"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（四十一）电子招标投标交易平台（即“苏采云”</w:t>
      </w:r>
      <w:r>
        <w:rPr>
          <w:rFonts w:hint="eastAsia" w:ascii="宋体" w:hAnsi="宋体" w:eastAsia="宋体" w:cs="宋体"/>
          <w:color w:val="auto"/>
          <w:sz w:val="24"/>
          <w:szCs w:val="24"/>
          <w:highlight w:val="none"/>
        </w:rPr>
        <w:t xml:space="preserve">系统，网址：</w:t>
      </w:r>
      <w:r>
        <w:rPr>
          <w:rFonts w:hint="eastAsia" w:ascii="宋体" w:hAnsi="宋体" w:cs="宋体"/>
          <w:color w:val="auto"/>
          <w:sz w:val="24"/>
          <w:szCs w:val="24"/>
          <w:highlight w:val="none"/>
          <w:lang w:eastAsia="zh-CN"/>
        </w:rPr>
        <w:t xml:space="preserve">https://jszfcg.jsczt.cn/jszc/login</w:t>
      </w:r>
      <w:r>
        <w:rPr>
          <w:rFonts w:hint="eastAsia" w:ascii="宋体" w:hAnsi="宋体" w:eastAsia="宋体" w:cs="宋体"/>
          <w:color w:val="auto"/>
          <w:sz w:val="24"/>
          <w:szCs w:val="24"/>
          <w:highlight w:val="none"/>
        </w:rPr>
        <w:t xml:space="preserve">）相关要求是本招标文件的组成部分。</w:t>
      </w:r>
      <w:r/>
    </w:p>
    <w:p>
      <w:pPr>
        <w:ind w:firstLine="602"/>
        <w:jc w:val="cente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720"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highlight w:val="none"/>
        </w:rPr>
        <w:br w:type="page" w:clear="all"/>
      </w:r>
      <w:r>
        <w:rPr>
          <w:rFonts w:hint="eastAsia" w:ascii="宋体" w:hAnsi="宋体" w:eastAsia="宋体" w:cs="宋体"/>
          <w:b/>
          <w:sz w:val="28"/>
          <w:szCs w:val="28"/>
          <w:highlight w:val="none"/>
        </w:rPr>
        <w:t xml:space="preserve">第三章 投标资料表</w:t>
      </w:r>
      <w:r/>
    </w:p>
    <w:p>
      <w:pPr>
        <w:ind w:firstLine="600"/>
        <w:jc w:val="cente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60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84"/>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一</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本项目采购人：</w:t>
            </w:r>
            <w:r>
              <w:rPr>
                <w:rFonts w:hint="eastAsia" w:ascii="宋体" w:hAnsi="宋体" w:cs="宋体"/>
                <w:sz w:val="24"/>
                <w:szCs w:val="24"/>
                <w:highlight w:val="none"/>
                <w:lang w:eastAsia="zh-CN"/>
              </w:rPr>
              <w:t xml:space="preserve">徐州市妇幼保健院</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二</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四</w:t>
            </w:r>
            <w:r>
              <w:rPr>
                <w:rFonts w:hint="eastAsia" w:ascii="宋体" w:hAnsi="宋体" w:cs="宋体"/>
                <w:b/>
                <w:bCs/>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五</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本项目采购代理机构：</w:t>
            </w:r>
            <w:r>
              <w:rPr>
                <w:rFonts w:hint="eastAsia" w:ascii="宋体" w:hAnsi="宋体" w:eastAsia="宋体" w:cs="宋体"/>
                <w:sz w:val="24"/>
                <w:szCs w:val="24"/>
                <w:highlight w:val="none"/>
                <w:lang w:eastAsia="zh-CN"/>
              </w:rPr>
              <w:t xml:space="preserve">江苏中瑞建设项目管理有限公司</w:t>
            </w:r>
            <w:r/>
          </w:p>
        </w:tc>
      </w:tr>
      <w:tr>
        <w:trPr>
          <w:jc w:val="center"/>
          <w:trHeight w:val="444"/>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六</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投标人的资格条件：</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一、符合《中华人民共和国政府采购法》第二十二条的规定；</w:t>
            </w:r>
            <w:r/>
          </w:p>
          <w:p>
            <w:pPr>
              <w:spacing w:line="360" w:lineRule="auto"/>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cs="宋体"/>
                <w:b/>
                <w:color w:val="auto"/>
                <w:sz w:val="24"/>
                <w:szCs w:val="24"/>
                <w:highlight w:val="none"/>
                <w:lang w:val="en-US" w:eastAsia="zh-CN"/>
              </w:rPr>
              <w:t xml:space="preserve">特定资格要求：</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1.投标人如为设备制造商，则须提供有效期内的《医疗器械生产许可证》；</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投标人如为代理商或经销商，所报设备属于医疗器械第一类管理产品的，则须提供有效期内的《第一类医疗器械备案凭证》；属于医疗器械第二类管理产品的，则须提供有效期内的《第二类医疗器械经营备案凭证》及设备的《医疗器械注册证》；属于医疗器械第三类管理产品的，则须提供有效期内的《医疗器械经营许可证》及设备的《医疗器械注册证》；</w:t>
            </w:r>
            <w:r/>
          </w:p>
          <w:p>
            <w:pPr>
              <w:spacing w:line="360" w:lineRule="auto"/>
              <w:rPr>
                <w:rFonts w:hint="eastAsia" w:ascii="宋体" w:hAnsi="宋体" w:eastAsia="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val="en-US" w:eastAsia="zh-CN"/>
              </w:rPr>
              <w:t xml:space="preserve">三、本项目不属于专门面向中小微企业采购的项目。</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四、本项目是否接受进口产品：否。</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同时明确相关事项如下：</w:t>
            </w:r>
            <w:r/>
          </w:p>
          <w:p>
            <w:pPr>
              <w:spacing w:line="36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1.本项目不接受联合体参与采购活动。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2.单位负责人为同一</w:t>
            </w:r>
            <w:r>
              <w:rPr>
                <w:rFonts w:hint="eastAsia" w:ascii="宋体" w:hAnsi="宋体" w:eastAsia="宋体" w:cs="宋体"/>
                <w:sz w:val="24"/>
                <w:szCs w:val="24"/>
                <w:highlight w:val="none"/>
              </w:rPr>
              <w:t xml:space="preserve">人或者存在直接控股、管理关系的不同供应商，不得参加同一合同项下的政府采购活动。</w:t>
            </w:r>
            <w:r/>
          </w:p>
          <w:p>
            <w:pPr>
              <w:ind w:firstLine="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3.为本采购项目提供整体设计、规范编制或者项目管理、监理、检测等服务的供应商，不得再参加本采购项目的采购活动。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五</w:t>
            </w:r>
            <w:r>
              <w:rPr>
                <w:rFonts w:hint="eastAsia" w:ascii="宋体" w:hAnsi="宋体" w:eastAsia="宋体" w:cs="宋体"/>
                <w:sz w:val="24"/>
                <w:szCs w:val="24"/>
                <w:highlight w:val="none"/>
              </w:rPr>
              <w:t xml:space="preserve">、查询及使用供应商信用记录：</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一</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由采购人查询信用信息。</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查询渠道包括：</w:t>
            </w:r>
            <w:r/>
          </w:p>
          <w:p>
            <w:pPr>
              <w:jc w:val="left"/>
              <w:spacing w:line="360" w:lineRule="auto"/>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eastAsia="zh-CN"/>
              </w:rPr>
              <w:t xml:space="preserve">.</w:t>
            </w:r>
            <w:r>
              <w:rPr>
                <w:rFonts w:hint="eastAsia" w:ascii="宋体" w:hAnsi="宋体"/>
                <w:sz w:val="24"/>
                <w:highlight w:val="none"/>
              </w:rPr>
              <w:t xml:space="preserve">“信用中国”网（www.creditchina.gov.cn）；</w:t>
            </w:r>
            <w:r/>
          </w:p>
          <w:p>
            <w:pPr>
              <w:jc w:val="left"/>
              <w:spacing w:line="360" w:lineRule="auto"/>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eastAsia="zh-CN"/>
              </w:rPr>
              <w:t xml:space="preserve">.</w:t>
            </w:r>
            <w:r>
              <w:rPr>
                <w:rFonts w:hint="eastAsia" w:ascii="宋体" w:hAnsi="宋体"/>
                <w:sz w:val="24"/>
                <w:highlight w:val="none"/>
              </w:rPr>
              <w:t xml:space="preserve">“中国政府采购”网（www.ccgp.gov.cn）；</w:t>
            </w:r>
            <w:r/>
          </w:p>
          <w:p>
            <w:pPr>
              <w:jc w:val="left"/>
              <w:spacing w:line="360" w:lineRule="auto"/>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eastAsia="zh-CN"/>
              </w:rPr>
              <w:t xml:space="preserve">.</w:t>
            </w:r>
            <w:r>
              <w:rPr>
                <w:rFonts w:hint="eastAsia" w:ascii="宋体" w:hAnsi="宋体"/>
                <w:sz w:val="24"/>
                <w:highlight w:val="none"/>
              </w:rPr>
              <w:t xml:space="preserve">“信用江苏”网（http://credit.jiangsu.gov.cn）；</w:t>
            </w:r>
            <w:r/>
          </w:p>
          <w:p>
            <w:pPr>
              <w:jc w:val="left"/>
              <w:spacing w:line="360" w:lineRule="auto"/>
              <w:rPr>
                <w:rFonts w:hint="eastAsia"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eastAsia="zh-CN"/>
              </w:rPr>
              <w:t xml:space="preserve">.</w:t>
            </w:r>
            <w:r>
              <w:rPr>
                <w:rFonts w:hint="eastAsia" w:ascii="宋体" w:hAnsi="宋体"/>
                <w:sz w:val="24"/>
                <w:highlight w:val="none"/>
              </w:rPr>
              <w:t xml:space="preserve">“信用中国（江苏徐州）”网（www.xuzhoucredit.gov.cn）；</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三</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截止时点（查询环节）：开标后资格审查结束前。</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四</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信用信息查询记录和证据留存的具体方式：网页截屏打印，与其他采购文件一并保存。</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五</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信用信息的使用规则：</w:t>
            </w:r>
            <w:r/>
          </w:p>
          <w:p>
            <w:pPr>
              <w:ind w:firstLine="56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七</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w:t>
            </w:r>
            <w:r/>
          </w:p>
        </w:tc>
      </w:tr>
      <w:tr>
        <w:trPr>
          <w:jc w:val="center"/>
          <w:trHeight w:val="1628"/>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八</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tabs>
                <w:tab w:val="left" w:pos="5760"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十一</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p>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线上投标文件编制要求：</w:t>
            </w:r>
            <w:r/>
          </w:p>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请按照以下要求（包括但不限于以下要求）制作：</w:t>
            </w:r>
            <w:r/>
          </w:p>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一、基本目录</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1.《投标函》。要求加盖电子签章，格式见本文件第七章《投标文件相关格式》（必须提供，否则在符合性审查时按照投标无效处理）。</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《授权委托书及法定代表人身份证明书》。要求加盖电子签章，格式见本文件第七章《投标文件相关格式》（必须提供，否则在符合性审查时按照投标无效处理）</w:t>
            </w:r>
            <w:r>
              <w:rPr>
                <w:rFonts w:hint="eastAsia" w:ascii="宋体" w:hAnsi="宋体" w:cs="宋体"/>
                <w:b/>
                <w:sz w:val="24"/>
                <w:szCs w:val="24"/>
                <w:highlight w:val="none"/>
                <w:lang w:eastAsia="zh-CN"/>
              </w:rPr>
              <w:t xml:space="preserve">（</w:t>
            </w:r>
            <w:r>
              <w:rPr>
                <w:rFonts w:hint="eastAsia" w:ascii="宋体" w:hAnsi="宋体" w:cs="宋体"/>
                <w:b/>
                <w:color w:val="auto"/>
                <w:sz w:val="24"/>
              </w:rPr>
              <w:t xml:space="preserve">如法定代表人本人参与投标，则只需要提供《法定代表人身份证明书》</w:t>
            </w:r>
            <w:r>
              <w:rPr>
                <w:rFonts w:hint="eastAsia" w:ascii="宋体" w:hAnsi="宋体" w:cs="宋体"/>
                <w:b/>
                <w:sz w:val="24"/>
                <w:szCs w:val="24"/>
                <w:highlight w:val="none"/>
                <w:lang w:eastAsia="zh-CN"/>
              </w:rPr>
              <w:t xml:space="preserve">）</w:t>
            </w:r>
            <w:r>
              <w:rPr>
                <w:rFonts w:hint="eastAsia" w:ascii="宋体" w:hAnsi="宋体" w:eastAsia="宋体" w:cs="宋体"/>
                <w:b/>
                <w:sz w:val="24"/>
                <w:szCs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3.所投产品的环境标志产品认证证书原件的扫描件（如有）。</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（2）环境标志产品认证证书是否符合要求，采购人评标时查询中国政府采购网（www.ccgp.gov.cn）相关内容后确定。</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4.所投产品的节能产品认证证书原件的扫描件（如有）。</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（2）节能产品认证证书是否符合要求，采购人评标时查询中国政府采购网（www.ccgp.gov.cn）相关内容后确定。</w:t>
            </w:r>
            <w:r/>
          </w:p>
          <w:p>
            <w:pPr>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5.</w:t>
            </w:r>
            <w:r>
              <w:rPr>
                <w:rFonts w:hint="eastAsia" w:ascii="宋体" w:hAnsi="宋体" w:cs="宋体"/>
                <w:b/>
                <w:bCs/>
                <w:color w:val="000000"/>
                <w:sz w:val="24"/>
                <w:szCs w:val="24"/>
                <w:lang w:val="en-US" w:eastAsia="zh-CN"/>
              </w:rPr>
              <w:t xml:space="preserve">其它</w:t>
            </w:r>
            <w:r>
              <w:rPr>
                <w:rFonts w:hint="eastAsia" w:ascii="宋体" w:hAnsi="宋体" w:cs="宋体"/>
                <w:b/>
                <w:color w:val="000000"/>
                <w:sz w:val="24"/>
                <w:szCs w:val="24"/>
                <w:lang w:val="en-US" w:eastAsia="zh-CN"/>
              </w:rPr>
              <w:t xml:space="preserve">（包含但不限于本国产品的声明函等，如有）。</w:t>
            </w:r>
            <w:r/>
          </w:p>
          <w:p>
            <w:pPr>
              <w:pStyle w:val="892"/>
              <w:ind w:left="0" w:firstLine="0"/>
              <w:rPr>
                <w:rFonts w:hint="default" w:eastAsia="宋体"/>
                <w:lang w:val="en-US" w:eastAsia="zh-CN"/>
              </w:rPr>
            </w:pPr>
            <w:r>
              <w:rPr>
                <w:rFonts w:hint="default" w:eastAsia="宋体"/>
                <w:lang w:val="en-US" w:eastAsia="zh-CN"/>
              </w:rPr>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二、资格条件（必须提供，否则投标将被拒绝）</w:t>
            </w:r>
            <w:r/>
          </w:p>
          <w:p>
            <w:pPr>
              <w:spacing w:line="360" w:lineRule="auto"/>
              <w:rPr>
                <w:rFonts w:hint="eastAsia" w:eastAsia="宋体"/>
                <w:sz w:val="24"/>
                <w:szCs w:val="32"/>
                <w:lang w:eastAsia="zh-CN"/>
              </w:rPr>
            </w:pPr>
            <w:r>
              <w:rPr>
                <w:sz w:val="24"/>
                <w:szCs w:val="32"/>
                <w:highlight w:val="none"/>
              </w:rPr>
              <w:t xml:space="preserve">1</w:t>
            </w:r>
            <w:r>
              <w:rPr>
                <w:rFonts w:hint="eastAsia"/>
                <w:sz w:val="24"/>
                <w:szCs w:val="32"/>
                <w:highlight w:val="none"/>
                <w:lang w:val="en-US" w:eastAsia="zh-CN"/>
              </w:rPr>
              <w:t xml:space="preserve">.</w:t>
            </w:r>
            <w:r>
              <w:rPr>
                <w:rFonts w:hint="eastAsia"/>
                <w:sz w:val="24"/>
                <w:szCs w:val="32"/>
                <w:highlight w:val="none"/>
                <w:lang w:eastAsia="zh-CN"/>
              </w:rPr>
              <w:t xml:space="preserve">具有独立承担民事责任的能力：</w:t>
            </w:r>
            <w:r>
              <w:rPr>
                <w:rFonts w:hint="eastAsia" w:ascii="宋体" w:hAnsi="宋体" w:cs="宋体"/>
                <w:sz w:val="24"/>
              </w:rPr>
              <w:t xml:space="preserve">投标人合法有效的法人或者其他组织的营业执照等证明文件，自然人的身份证明。以上证明文件提供原件的扫描件</w:t>
            </w:r>
            <w:r>
              <w:rPr>
                <w:rFonts w:hint="eastAsia" w:ascii="宋体" w:hAnsi="宋体" w:cs="宋体"/>
                <w:sz w:val="24"/>
                <w:lang w:eastAsia="zh-CN"/>
              </w:rPr>
              <w:t xml:space="preserve">；</w:t>
            </w:r>
            <w:r/>
          </w:p>
          <w:p>
            <w:pPr>
              <w:spacing w:line="360" w:lineRule="auto"/>
              <w:rPr>
                <w:sz w:val="24"/>
                <w:szCs w:val="32"/>
                <w:highlight w:val="none"/>
              </w:rPr>
            </w:pPr>
            <w:r>
              <w:rPr>
                <w:sz w:val="24"/>
                <w:szCs w:val="32"/>
                <w:highlight w:val="none"/>
              </w:rPr>
              <w:t xml:space="preserve">2</w:t>
            </w:r>
            <w:r>
              <w:rPr>
                <w:rFonts w:hint="eastAsia"/>
                <w:sz w:val="24"/>
                <w:szCs w:val="32"/>
                <w:highlight w:val="none"/>
                <w:lang w:val="en-US" w:eastAsia="zh-CN"/>
              </w:rPr>
              <w:t xml:space="preserve">.</w:t>
            </w:r>
            <w:r>
              <w:rPr>
                <w:rFonts w:hint="eastAsia"/>
                <w:sz w:val="24"/>
                <w:szCs w:val="32"/>
                <w:highlight w:val="none"/>
                <w:lang w:eastAsia="zh-CN"/>
              </w:rPr>
              <w:t xml:space="preserve">具有良好的商业信誉和健全的财务会计制度：</w:t>
            </w:r>
            <w:r>
              <w:rPr>
                <w:sz w:val="24"/>
                <w:szCs w:val="32"/>
                <w:highlight w:val="none"/>
              </w:rPr>
              <w:t xml:space="preserve">即提供投标人的本项目开标时间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不含开标当月</w:t>
            </w:r>
            <w:r>
              <w:rPr>
                <w:rFonts w:hint="eastAsia" w:ascii="宋体" w:hAnsi="宋体" w:eastAsia="宋体" w:cs="宋体"/>
                <w:color w:val="auto"/>
                <w:sz w:val="24"/>
                <w:szCs w:val="24"/>
                <w:lang w:eastAsia="zh-CN"/>
              </w:rPr>
              <w:t xml:space="preserve">）</w:t>
            </w:r>
            <w:r>
              <w:rPr>
                <w:sz w:val="24"/>
                <w:szCs w:val="32"/>
                <w:highlight w:val="none"/>
              </w:rPr>
              <w:t xml:space="preserve">前6个月内任何时间的资产负债表和利润表扫描件各一份；或提供</w:t>
            </w:r>
            <w:r>
              <w:rPr>
                <w:rFonts w:hint="eastAsia" w:ascii="宋体" w:hAnsi="宋体" w:eastAsia="宋体" w:cs="宋体"/>
                <w:color w:val="auto"/>
                <w:sz w:val="24"/>
                <w:szCs w:val="24"/>
              </w:rPr>
              <w:t xml:space="preserve">投标人</w:t>
            </w:r>
            <w:r>
              <w:rPr>
                <w:sz w:val="24"/>
                <w:szCs w:val="32"/>
                <w:highlight w:val="none"/>
              </w:rPr>
              <w:t xml:space="preserve">合法有效的经第三方机构审计的</w:t>
            </w:r>
            <w:r>
              <w:rPr>
                <w:rFonts w:hint="eastAsia"/>
                <w:sz w:val="24"/>
                <w:szCs w:val="32"/>
                <w:highlight w:val="none"/>
                <w:lang w:val="en-US" w:eastAsia="zh-CN"/>
              </w:rPr>
              <w:t xml:space="preserve">2025年度</w:t>
            </w:r>
            <w:r>
              <w:rPr>
                <w:sz w:val="24"/>
                <w:szCs w:val="32"/>
                <w:highlight w:val="none"/>
              </w:rPr>
              <w:t xml:space="preserve">财务审计报告扫描件（应包括审计报告正文、资产负债表、现金流量表、利润表）；</w:t>
            </w:r>
            <w:r>
              <w:rPr>
                <w:rFonts w:hint="eastAsia"/>
                <w:sz w:val="24"/>
                <w:szCs w:val="32"/>
                <w:highlight w:val="none"/>
                <w:lang w:val="en-US" w:eastAsia="zh-CN"/>
              </w:rPr>
              <w:t xml:space="preserve">或投标人的本项目开标时间（不含开标当月）前6个月内银行出具的资信证明扫描件一份</w:t>
            </w:r>
            <w:r>
              <w:rPr>
                <w:sz w:val="24"/>
                <w:szCs w:val="32"/>
                <w:highlight w:val="none"/>
              </w:rPr>
              <w:t xml:space="preserve">；</w:t>
            </w:r>
            <w:r/>
          </w:p>
          <w:p>
            <w:pPr>
              <w:spacing w:line="360" w:lineRule="auto"/>
              <w:rPr>
                <w:sz w:val="24"/>
                <w:szCs w:val="32"/>
                <w:highlight w:val="none"/>
              </w:rPr>
            </w:pPr>
            <w:r>
              <w:rPr>
                <w:sz w:val="24"/>
                <w:szCs w:val="32"/>
                <w:highlight w:val="none"/>
              </w:rPr>
              <w:t xml:space="preserve">3</w:t>
            </w:r>
            <w:r>
              <w:rPr>
                <w:rFonts w:hint="eastAsia"/>
                <w:sz w:val="24"/>
                <w:szCs w:val="32"/>
                <w:highlight w:val="none"/>
                <w:lang w:val="en-US" w:eastAsia="zh-CN"/>
              </w:rPr>
              <w:t xml:space="preserve">.</w:t>
            </w:r>
            <w:r>
              <w:rPr>
                <w:rFonts w:hint="eastAsia"/>
                <w:sz w:val="24"/>
                <w:szCs w:val="32"/>
                <w:highlight w:val="none"/>
                <w:lang w:eastAsia="zh-CN"/>
              </w:rPr>
              <w:t xml:space="preserve">有依法缴纳税收和社会保障资金的良好记录：</w:t>
            </w:r>
            <w:r>
              <w:rPr>
                <w:rFonts w:hint="eastAsia"/>
                <w:sz w:val="24"/>
                <w:szCs w:val="32"/>
                <w:highlight w:val="none"/>
              </w:rPr>
              <w:t xml:space="preserve">即提供</w:t>
            </w:r>
            <w:r>
              <w:rPr>
                <w:sz w:val="24"/>
                <w:szCs w:val="32"/>
                <w:highlight w:val="none"/>
              </w:rPr>
              <w:t xml:space="preserve">投标人的本项目开标时间</w:t>
            </w:r>
            <w:r>
              <w:rPr>
                <w:rFonts w:hint="eastAsia" w:ascii="宋体" w:hAnsi="宋体" w:eastAsia="宋体" w:cs="宋体"/>
                <w:color w:val="auto"/>
                <w:sz w:val="24"/>
                <w:szCs w:val="24"/>
              </w:rPr>
              <w:t xml:space="preserve">（不含开标当月）</w:t>
            </w:r>
            <w:r>
              <w:rPr>
                <w:sz w:val="24"/>
                <w:szCs w:val="32"/>
                <w:highlight w:val="none"/>
              </w:rPr>
              <w:t xml:space="preserve">前6个月内任何1个月的依法缴纳税收扫描件和社会保障资金扫描件的相关材料（依法免税或不需要缴纳社会保障资金的供应商</w:t>
            </w:r>
            <w:r>
              <w:rPr>
                <w:rFonts w:hint="eastAsia"/>
                <w:sz w:val="24"/>
                <w:szCs w:val="32"/>
                <w:highlight w:val="none"/>
                <w:lang w:eastAsia="zh-CN"/>
              </w:rPr>
              <w:t xml:space="preserve">，</w:t>
            </w:r>
            <w:r>
              <w:rPr>
                <w:sz w:val="24"/>
                <w:szCs w:val="32"/>
                <w:highlight w:val="none"/>
              </w:rPr>
              <w:t xml:space="preserve">提供相应文件扫描件证明其依法免税或不需要缴纳社会保障资金</w:t>
            </w:r>
            <w:r>
              <w:rPr>
                <w:rFonts w:hint="eastAsia"/>
                <w:sz w:val="24"/>
                <w:szCs w:val="32"/>
                <w:highlight w:val="none"/>
                <w:lang w:eastAsia="zh-CN"/>
              </w:rPr>
              <w:t xml:space="preserve">）</w:t>
            </w:r>
            <w:r>
              <w:rPr>
                <w:sz w:val="24"/>
                <w:szCs w:val="32"/>
                <w:highlight w:val="none"/>
              </w:rPr>
              <w:t xml:space="preserve">；</w:t>
            </w:r>
            <w:r/>
          </w:p>
          <w:p>
            <w:pPr>
              <w:ind w:right="28"/>
              <w:spacing w:line="360" w:lineRule="auto"/>
              <w:rPr>
                <w:rFonts w:hint="eastAsia" w:ascii="宋体" w:hAnsi="宋体" w:eastAsia="宋体" w:cs="宋体"/>
                <w:b w:val="0"/>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4.具有履行合同所必需的设备和专业技术能力：</w:t>
            </w:r>
            <w:r>
              <w:rPr>
                <w:rFonts w:hint="eastAsia"/>
                <w:color w:val="000000"/>
                <w:sz w:val="24"/>
                <w:szCs w:val="32"/>
                <w:highlight w:val="none"/>
              </w:rPr>
              <w:t xml:space="preserve">即投标文件中提供：</w:t>
            </w:r>
            <w:r>
              <w:rPr>
                <w:color w:val="000000"/>
                <w:sz w:val="24"/>
                <w:szCs w:val="32"/>
                <w:highlight w:val="none"/>
              </w:rPr>
              <w:t xml:space="preserve">《具备履行合同所必需的设备和专业技术能力的书面声明》</w:t>
            </w:r>
            <w:r>
              <w:rPr>
                <w:rFonts w:hint="eastAsia"/>
                <w:color w:val="000000"/>
                <w:sz w:val="24"/>
                <w:szCs w:val="32"/>
                <w:highlight w:val="none"/>
                <w:lang w:eastAsia="zh-CN"/>
              </w:rPr>
              <w:t xml:space="preserve">，</w:t>
            </w:r>
            <w:r>
              <w:rPr>
                <w:rFonts w:hint="eastAsia"/>
                <w:color w:val="000000"/>
                <w:sz w:val="24"/>
                <w:szCs w:val="32"/>
                <w:highlight w:val="none"/>
              </w:rPr>
              <w:t xml:space="preserve">格式见本文件第七章《投标文件相关格式》</w:t>
            </w:r>
            <w:r>
              <w:rPr>
                <w:rFonts w:hint="eastAsia"/>
                <w:color w:val="000000"/>
                <w:sz w:val="24"/>
                <w:szCs w:val="32"/>
                <w:highlight w:val="none"/>
                <w:lang w:eastAsia="zh-CN"/>
              </w:rPr>
              <w:t xml:space="preserve">；</w:t>
            </w:r>
            <w:r/>
          </w:p>
          <w:p>
            <w:pPr>
              <w:ind w:right="28"/>
              <w:spacing w:line="360" w:lineRule="auto"/>
              <w:rPr>
                <w:rFonts w:hint="eastAsia"/>
                <w:color w:val="000000"/>
                <w:sz w:val="24"/>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5.参加政府采购活动前三年内，在经营活动中没有重大违法记录：</w:t>
            </w:r>
            <w:r>
              <w:rPr>
                <w:rFonts w:ascii="宋体" w:hAnsi="宋体" w:eastAsia="宋体" w:cs="宋体"/>
                <w:color w:val="000000"/>
                <w:sz w:val="24"/>
                <w:szCs w:val="24"/>
                <w:highlight w:val="none"/>
              </w:rPr>
              <w:t xml:space="preserve">即提供</w:t>
            </w:r>
            <w:r>
              <w:rPr>
                <w:color w:val="000000"/>
                <w:sz w:val="24"/>
                <w:szCs w:val="32"/>
                <w:highlight w:val="none"/>
              </w:rPr>
              <w:t xml:space="preserve">《</w:t>
            </w:r>
            <w:r>
              <w:rPr>
                <w:rFonts w:hint="eastAsia" w:ascii="宋体" w:hAnsi="宋体" w:eastAsia="宋体" w:cs="宋体"/>
                <w:sz w:val="24"/>
                <w:szCs w:val="24"/>
                <w:highlight w:val="none"/>
              </w:rPr>
              <w:t xml:space="preserve">投标人参加政府采购活动前3年内在经营活动中没有重大违法记录的书面声明</w:t>
            </w:r>
            <w:r>
              <w:rPr>
                <w:color w:val="000000"/>
                <w:sz w:val="24"/>
                <w:szCs w:val="32"/>
                <w:highlight w:val="none"/>
              </w:rPr>
              <w:t xml:space="preserve">》</w:t>
            </w:r>
            <w:r>
              <w:rPr>
                <w:rFonts w:hint="eastAsia"/>
                <w:color w:val="000000"/>
                <w:sz w:val="24"/>
                <w:szCs w:val="32"/>
                <w:highlight w:val="none"/>
                <w:lang w:eastAsia="zh-CN"/>
              </w:rPr>
              <w:t xml:space="preserve">，</w:t>
            </w:r>
            <w:r>
              <w:rPr>
                <w:rFonts w:hint="eastAsia"/>
                <w:color w:val="000000"/>
                <w:sz w:val="24"/>
                <w:szCs w:val="32"/>
                <w:highlight w:val="none"/>
              </w:rPr>
              <w:t xml:space="preserve">格式见本文件第七章《投标文件相关格式》</w:t>
            </w:r>
            <w:r>
              <w:rPr>
                <w:rFonts w:hint="eastAsia"/>
                <w:color w:val="000000"/>
                <w:sz w:val="24"/>
                <w:szCs w:val="32"/>
                <w:highlight w:val="none"/>
                <w:lang w:eastAsia="zh-CN"/>
              </w:rPr>
              <w:t xml:space="preserve">；</w:t>
            </w:r>
            <w:r/>
          </w:p>
          <w:p>
            <w:pPr>
              <w:spacing w:line="360" w:lineRule="auto"/>
              <w:rPr>
                <w:rFonts w:hint="eastAsia" w:ascii="宋体" w:hAnsi="宋体" w:cs="宋体"/>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6.特定资格要求：</w:t>
            </w:r>
            <w:r/>
          </w:p>
          <w:p>
            <w:pPr>
              <w:spacing w:line="360" w:lineRule="auto"/>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（1）</w:t>
            </w:r>
            <w:r>
              <w:rPr>
                <w:rFonts w:hint="eastAsia" w:ascii="宋体" w:hAnsi="宋体" w:eastAsia="宋体" w:cs="宋体"/>
                <w:b w:val="0"/>
                <w:bCs/>
                <w:color w:val="000000"/>
                <w:sz w:val="24"/>
                <w:szCs w:val="24"/>
                <w:lang w:val="en-US" w:eastAsia="zh-CN"/>
              </w:rPr>
              <w:t xml:space="preserve">投标人如为设备制造商，则须提供有效期内的《医疗器械生产许可证》；</w:t>
            </w:r>
            <w:r/>
          </w:p>
          <w:p>
            <w:pPr>
              <w:spacing w:line="360" w:lineRule="auto"/>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（2）</w:t>
            </w:r>
            <w:r>
              <w:rPr>
                <w:rFonts w:hint="eastAsia" w:ascii="宋体" w:hAnsi="宋体" w:eastAsia="宋体" w:cs="宋体"/>
                <w:b w:val="0"/>
                <w:bCs/>
                <w:color w:val="000000"/>
                <w:sz w:val="24"/>
                <w:szCs w:val="24"/>
                <w:lang w:val="en-US" w:eastAsia="zh-CN"/>
              </w:rPr>
              <w:t xml:space="preserve">投标人如为代理商或经销商，所报设备属于医疗器械第一类管理产品的，则须提供有效期内的《第一类医疗器械备案凭证》；属于医疗器械第二类管理产品的，则须提供有效期内的《第二类医疗器械经营备案凭证》及设备的《医疗器械注册证》；属于医疗器械第三类管理产品的，则须提供有效期内的《医疗器械经营许可证》及设备的《医疗器械注册证》；</w:t>
            </w:r>
            <w:r/>
          </w:p>
          <w:p>
            <w:pPr>
              <w:spacing w:line="360" w:lineRule="auto"/>
              <w:rPr>
                <w:rFonts w:hint="eastAsia" w:ascii="宋体" w:hAnsi="宋体" w:cs="宋体"/>
                <w:b/>
                <w:bCs w:val="0"/>
                <w:sz w:val="24"/>
                <w:highlight w:val="none"/>
              </w:rPr>
            </w:pPr>
            <w:r>
              <w:rPr>
                <w:rFonts w:hint="eastAsia" w:ascii="宋体" w:hAnsi="宋体" w:cs="宋体"/>
                <w:b/>
                <w:bCs w:val="0"/>
                <w:sz w:val="24"/>
                <w:highlight w:val="none"/>
              </w:rPr>
              <w:t xml:space="preserve">三、符合条件（</w:t>
            </w:r>
            <w:r>
              <w:rPr>
                <w:rFonts w:hint="eastAsia" w:ascii="宋体" w:hAnsi="宋体" w:eastAsia="宋体" w:cs="宋体"/>
                <w:b/>
                <w:sz w:val="24"/>
                <w:szCs w:val="24"/>
                <w:highlight w:val="none"/>
              </w:rPr>
              <w:t xml:space="preserve">必须提供，否则在符合性审查时按照投标无效处理</w:t>
            </w:r>
            <w:r>
              <w:rPr>
                <w:rFonts w:hint="eastAsia" w:ascii="宋体" w:hAnsi="宋体" w:cs="宋体"/>
                <w:b/>
                <w:bCs w:val="0"/>
                <w:sz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一</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报价</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1.《开标一览表》。加盖电子签章</w:t>
            </w:r>
            <w:r>
              <w:rPr>
                <w:rFonts w:hint="eastAsia" w:ascii="宋体" w:hAnsi="宋体" w:eastAsia="宋体" w:cs="宋体"/>
                <w:b/>
                <w:color w:val="auto"/>
                <w:sz w:val="24"/>
                <w:szCs w:val="24"/>
                <w:highlight w:val="none"/>
              </w:rPr>
              <w:t xml:space="preserve">，格式见本文件第七章《投标文件相关格式》。</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2.《分项价格表》。加盖电子签章，格式见本文件第七章《投标文件相关格式》。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（二）商务资信</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1.《投标函》</w:t>
            </w:r>
            <w:r>
              <w:rPr>
                <w:rFonts w:hint="eastAsia" w:ascii="宋体" w:hAnsi="宋体" w:eastAsia="宋体" w:cs="宋体"/>
                <w:b/>
                <w:sz w:val="24"/>
                <w:szCs w:val="24"/>
                <w:highlight w:val="none"/>
              </w:rPr>
              <w:t xml:space="preserve">。</w:t>
            </w:r>
            <w:r>
              <w:rPr>
                <w:rFonts w:hint="eastAsia" w:ascii="宋体" w:hAnsi="宋体" w:eastAsia="宋体" w:cs="宋体"/>
                <w:b/>
                <w:bCs/>
                <w:sz w:val="24"/>
                <w:szCs w:val="24"/>
                <w:highlight w:val="none"/>
              </w:rPr>
              <w:t xml:space="preserve">加盖电子签章，格式见招标文件第七章《投标文件相关格式》。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《授权委托书及法定代表人身份证明书》。加盖电子签章，格式见本文件第七章《投标文件相关格式》。</w:t>
            </w:r>
            <w:r>
              <w:rPr>
                <w:rFonts w:hint="eastAsia" w:ascii="宋体" w:hAnsi="宋体" w:cs="宋体"/>
                <w:b/>
                <w:sz w:val="24"/>
                <w:szCs w:val="24"/>
                <w:highlight w:val="none"/>
                <w:lang w:eastAsia="zh-CN"/>
              </w:rPr>
              <w:t xml:space="preserve">（</w:t>
            </w:r>
            <w:r>
              <w:rPr>
                <w:rFonts w:hint="eastAsia" w:ascii="宋体" w:hAnsi="宋体" w:cs="宋体"/>
                <w:b/>
                <w:color w:val="auto"/>
                <w:sz w:val="24"/>
              </w:rPr>
              <w:t xml:space="preserve">如法定代表人本人参与投标，则只需要提供《法定代表人身份证明书》</w:t>
            </w:r>
            <w:r>
              <w:rPr>
                <w:rFonts w:hint="eastAsia" w:ascii="宋体" w:hAnsi="宋体" w:cs="宋体"/>
                <w:b/>
                <w:sz w:val="24"/>
                <w:szCs w:val="24"/>
                <w:highlight w:val="none"/>
                <w:lang w:eastAsia="zh-CN"/>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（三）技术响应</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1.《偏离表》。加盖电子签章，格式见招标文件第七章《投标文件相关格式》。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四、综合评审评分项</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（一）技术部分</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1.技术</w:t>
            </w:r>
            <w:r>
              <w:rPr>
                <w:rFonts w:hint="eastAsia" w:ascii="宋体" w:hAnsi="宋体" w:eastAsia="宋体" w:cs="宋体"/>
                <w:b/>
                <w:bCs/>
                <w:sz w:val="24"/>
                <w:szCs w:val="24"/>
                <w:highlight w:val="none"/>
                <w:lang w:eastAsia="zh-CN"/>
              </w:rPr>
              <w:t xml:space="preserve">规格</w:t>
            </w:r>
            <w:r>
              <w:rPr>
                <w:rFonts w:hint="eastAsia" w:ascii="宋体" w:hAnsi="宋体" w:eastAsia="宋体" w:cs="宋体"/>
                <w:b/>
                <w:bCs/>
                <w:sz w:val="24"/>
                <w:szCs w:val="24"/>
                <w:highlight w:val="none"/>
              </w:rPr>
              <w:t xml:space="preserve">参数</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含相关证明材料</w:t>
            </w:r>
            <w:r>
              <w:rPr>
                <w:rFonts w:hint="eastAsia" w:ascii="宋体" w:hAnsi="宋体" w:eastAsia="宋体" w:cs="宋体"/>
                <w:b/>
                <w:bCs/>
                <w:color w:val="auto"/>
                <w:sz w:val="24"/>
                <w:szCs w:val="24"/>
                <w:lang w:eastAsia="zh-CN"/>
              </w:rPr>
              <w:t xml:space="preserve">）</w:t>
            </w:r>
            <w:r>
              <w:rPr>
                <w:rFonts w:hint="eastAsia" w:ascii="宋体" w:hAnsi="宋体" w:eastAsia="宋体" w:cs="宋体"/>
                <w:sz w:val="24"/>
                <w:szCs w:val="24"/>
                <w:highlight w:val="none"/>
              </w:rPr>
              <w:t xml:space="preserve">（要求见招标文件第六章《采购需求》</w:t>
            </w:r>
            <w:r>
              <w:rPr>
                <w:rFonts w:hint="eastAsia" w:ascii="宋体" w:hAnsi="宋体" w:cs="宋体"/>
                <w:sz w:val="24"/>
                <w:szCs w:val="24"/>
                <w:highlight w:val="none"/>
                <w:lang w:eastAsia="zh-CN"/>
              </w:rPr>
              <w:t xml:space="preserve">及</w:t>
            </w:r>
            <w:r>
              <w:rPr>
                <w:rFonts w:hint="eastAsia" w:ascii="宋体" w:hAnsi="宋体" w:eastAsia="宋体" w:cs="宋体"/>
                <w:color w:val="auto"/>
                <w:sz w:val="24"/>
                <w:szCs w:val="24"/>
              </w:rPr>
              <w:t xml:space="preserve">第四章《评标标准》中《评分细则》</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项目</w:t>
            </w:r>
            <w:r>
              <w:rPr>
                <w:rFonts w:hint="eastAsia" w:ascii="宋体" w:hAnsi="宋体" w:eastAsia="宋体" w:cs="宋体"/>
                <w:b/>
                <w:bCs/>
                <w:sz w:val="24"/>
                <w:szCs w:val="24"/>
                <w:highlight w:val="none"/>
              </w:rPr>
              <w:t xml:space="preserve">实施方案</w:t>
            </w:r>
            <w:r>
              <w:rPr>
                <w:rFonts w:hint="eastAsia" w:ascii="宋体" w:hAnsi="宋体" w:eastAsia="宋体" w:cs="宋体"/>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3.质量管控</w:t>
            </w:r>
            <w:r>
              <w:rPr>
                <w:rFonts w:hint="eastAsia" w:ascii="宋体" w:hAnsi="宋体" w:eastAsia="宋体" w:cs="宋体"/>
                <w:b/>
                <w:bCs/>
                <w:sz w:val="24"/>
                <w:szCs w:val="24"/>
                <w:highlight w:val="none"/>
                <w:lang w:eastAsia="zh-CN"/>
              </w:rPr>
              <w:t xml:space="preserve">方案</w:t>
            </w:r>
            <w:r>
              <w:rPr>
                <w:rFonts w:hint="eastAsia" w:ascii="宋体" w:hAnsi="宋体" w:eastAsia="宋体" w:cs="宋体"/>
                <w:sz w:val="24"/>
                <w:szCs w:val="24"/>
                <w:highlight w:val="none"/>
              </w:rPr>
              <w:t xml:space="preserve">（要求见招标文件第六章《采购需求》及第四章《评标标准》中《评分细则》）；</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w:t>
            </w:r>
            <w:r>
              <w:rPr>
                <w:rFonts w:hint="eastAsia" w:ascii="宋体" w:hAnsi="宋体" w:eastAsia="宋体" w:cs="宋体"/>
                <w:b/>
                <w:color w:val="000000"/>
                <w:sz w:val="24"/>
              </w:rPr>
              <w:t xml:space="preserve">配送、安装方案</w:t>
            </w:r>
            <w:r>
              <w:rPr>
                <w:rFonts w:ascii="宋体" w:hAnsi="宋体" w:eastAsia="宋体" w:cs="宋体"/>
                <w:color w:val="000000"/>
                <w:sz w:val="24"/>
              </w:rPr>
              <w:t xml:space="preserve">（要求见招标文件第六章《采购需求》及第四章《评标标准》中《评分细则》）；</w:t>
            </w:r>
            <w:r/>
          </w:p>
          <w:p>
            <w:pPr>
              <w:ind w:left="0" w:right="33" w:firstLine="0"/>
              <w:jc w:val="both"/>
              <w:spacing w:before="240" w:after="24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w:t>
            </w:r>
            <w:r>
              <w:rPr>
                <w:rFonts w:hint="eastAsia" w:ascii="宋体" w:hAnsi="宋体" w:eastAsia="宋体" w:cs="宋体"/>
                <w:b/>
                <w:color w:val="000000"/>
                <w:sz w:val="24"/>
              </w:rPr>
              <w:t xml:space="preserve">售后服务方案</w:t>
            </w:r>
            <w:r>
              <w:rPr>
                <w:rFonts w:ascii="宋体" w:hAnsi="宋体" w:eastAsia="宋体" w:cs="宋体"/>
                <w:color w:val="000000"/>
                <w:sz w:val="24"/>
              </w:rPr>
              <w:t xml:space="preserve">（要求见招标文件第六章《采购需求》及第四章《评标标准》中《评分细则》）；</w:t>
            </w:r>
            <w:r/>
          </w:p>
          <w:p>
            <w:pPr>
              <w:ind w:left="0" w:right="33" w:firstLine="0"/>
              <w:jc w:val="both"/>
              <w:spacing w:before="240" w:after="24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6</w:t>
            </w:r>
            <w:r>
              <w:rPr>
                <w:rFonts w:ascii="宋体" w:hAnsi="宋体" w:eastAsia="宋体" w:cs="宋体"/>
                <w:b/>
                <w:color w:val="000000"/>
                <w:sz w:val="24"/>
              </w:rPr>
              <w:t xml:space="preserve">.</w:t>
            </w:r>
            <w:r>
              <w:rPr>
                <w:rFonts w:hint="eastAsia" w:ascii="宋体" w:hAnsi="宋体" w:eastAsia="宋体" w:cs="宋体"/>
                <w:b/>
                <w:color w:val="000000"/>
                <w:sz w:val="24"/>
              </w:rPr>
              <w:t xml:space="preserve">培训方案</w:t>
            </w:r>
            <w:r>
              <w:rPr>
                <w:rFonts w:ascii="宋体" w:hAnsi="宋体" w:eastAsia="宋体" w:cs="宋体"/>
                <w:color w:val="000000"/>
                <w:sz w:val="24"/>
              </w:rPr>
              <w:t xml:space="preserve">（要求见招标文件第六章《采购需求》及第四章《评标标准》中《评分细则》）；</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7</w:t>
            </w:r>
            <w:r>
              <w:rPr>
                <w:rFonts w:ascii="宋体" w:hAnsi="宋体" w:eastAsia="宋体" w:cs="宋体"/>
                <w:b/>
                <w:color w:val="000000"/>
                <w:sz w:val="24"/>
              </w:rPr>
              <w:t xml:space="preserve">.评分细则中评分得分需提供的相关证明文件扫描件。</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w:t>
            </w:r>
            <w:r>
              <w:rPr>
                <w:rFonts w:hint="eastAsia" w:ascii="宋体" w:hAnsi="宋体" w:eastAsia="宋体" w:cs="宋体"/>
                <w:b/>
                <w:bCs/>
                <w:sz w:val="24"/>
                <w:szCs w:val="24"/>
                <w:highlight w:val="none"/>
              </w:rPr>
              <w:t xml:space="preserve">商务部分</w:t>
            </w:r>
            <w:r/>
          </w:p>
          <w:p>
            <w:pPr>
              <w:spacing w:line="360" w:lineRule="auto"/>
              <w:rPr>
                <w:rFonts w:hint="eastAsia" w:ascii="宋体" w:hAnsi="宋体" w:cs="宋体"/>
                <w:b w:val="0"/>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1.所投产品为“环境标志产品”</w:t>
            </w:r>
            <w:r>
              <w:rPr>
                <w:rFonts w:hint="eastAsia" w:ascii="宋体" w:hAnsi="宋体" w:cs="宋体"/>
                <w:b w:val="0"/>
                <w:bCs w:val="0"/>
                <w:sz w:val="24"/>
                <w:szCs w:val="24"/>
                <w:highlight w:val="none"/>
                <w:lang w:val="en-US" w:eastAsia="zh-CN"/>
              </w:rPr>
              <w:t xml:space="preserve">（要求见本文件第四章《评标标准》中《评分细则》）；</w:t>
            </w:r>
            <w:r/>
          </w:p>
          <w:p>
            <w:pPr>
              <w:spacing w:line="360" w:lineRule="auto"/>
              <w:rPr>
                <w:rFonts w:hint="eastAsia" w:ascii="宋体" w:hAnsi="宋体" w:cs="宋体"/>
                <w:b w:val="0"/>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2.所投产品为“节能产品”</w:t>
            </w:r>
            <w:r>
              <w:rPr>
                <w:rFonts w:hint="eastAsia" w:ascii="宋体" w:hAnsi="宋体" w:cs="宋体"/>
                <w:b w:val="0"/>
                <w:bCs w:val="0"/>
                <w:sz w:val="24"/>
                <w:szCs w:val="24"/>
                <w:highlight w:val="none"/>
                <w:lang w:val="en-US" w:eastAsia="zh-CN"/>
              </w:rPr>
              <w:t xml:space="preserve">（要求见本文件第四章《评标标准》中《评分细则》）；</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投标人</w:t>
            </w:r>
            <w:r>
              <w:rPr>
                <w:rFonts w:hint="eastAsia" w:ascii="宋体" w:hAnsi="宋体" w:cs="宋体"/>
                <w:b/>
                <w:bCs/>
                <w:sz w:val="24"/>
                <w:szCs w:val="24"/>
                <w:highlight w:val="none"/>
                <w:lang w:eastAsia="zh-CN"/>
              </w:rPr>
              <w:t xml:space="preserve">其他</w:t>
            </w:r>
            <w:r>
              <w:rPr>
                <w:rFonts w:hint="eastAsia" w:ascii="宋体" w:hAnsi="宋体" w:eastAsia="宋体" w:cs="宋体"/>
                <w:b/>
                <w:bCs/>
                <w:sz w:val="24"/>
                <w:szCs w:val="24"/>
                <w:highlight w:val="none"/>
              </w:rPr>
              <w:t xml:space="preserve">证明文件及材料扫描件。</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五、其他部分</w:t>
            </w:r>
            <w:r/>
          </w:p>
          <w:p>
            <w:pPr>
              <w:ind w:firstLine="480"/>
              <w:spacing w:line="360" w:lineRule="auto"/>
              <w:rPr>
                <w:rStyle w:val="910"/>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color w:val="000000"/>
                <w:sz w:val="24"/>
                <w:highlight w:val="none"/>
                <w:lang w:val="en-US" w:eastAsia="zh-CN"/>
              </w:rPr>
              <w:t xml:space="preserve">1、</w:t>
            </w:r>
            <w:r>
              <w:rPr>
                <w:rFonts w:hint="eastAsia" w:ascii="宋体" w:hAnsi="宋体" w:eastAsia="宋体" w:cs="宋体"/>
                <w:b/>
                <w:bCs/>
                <w:sz w:val="24"/>
                <w:highlight w:val="none"/>
                <w:lang w:val="en-US" w:eastAsia="zh-CN"/>
              </w:rPr>
              <w:t xml:space="preserve">投标人《关于符合本国产品标准的声明函》</w:t>
            </w:r>
            <w:r>
              <w:rPr>
                <w:rFonts w:hint="eastAsia" w:ascii="宋体" w:hAnsi="宋体" w:eastAsia="宋体" w:cs="宋体"/>
                <w:b/>
                <w:bCs/>
                <w:color w:val="000000"/>
                <w:sz w:val="24"/>
                <w:highlight w:val="none"/>
              </w:rPr>
              <w:t xml:space="preserve">（填写完整，加盖电子签章，格式见招标文件第七章《投标文件相关格式》）</w:t>
            </w:r>
            <w:r>
              <w:rPr>
                <w:rFonts w:hint="eastAsia" w:ascii="宋体" w:hAnsi="宋体" w:eastAsia="宋体" w:cs="宋体"/>
                <w:b/>
                <w:bCs/>
                <w:color w:val="auto"/>
                <w:sz w:val="24"/>
                <w:highlight w:val="none"/>
              </w:rPr>
              <w:t xml:space="preserve">（请填写完整，如不填写完整或未按要求填写的，视为</w:t>
            </w:r>
            <w:r>
              <w:rPr>
                <w:rFonts w:hint="eastAsia" w:ascii="宋体" w:hAnsi="宋体" w:eastAsia="宋体" w:cs="宋体"/>
                <w:b/>
                <w:bCs/>
                <w:color w:val="auto"/>
                <w:sz w:val="24"/>
                <w:highlight w:val="none"/>
                <w:lang w:val="en-US" w:eastAsia="zh-CN"/>
              </w:rPr>
              <w:t xml:space="preserve">非本国产品</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eastAsia="zh-CN"/>
              </w:rPr>
              <w:t xml:space="preserve">。</w:t>
            </w:r>
            <w:r/>
          </w:p>
          <w:p>
            <w:pPr>
              <w:pStyle w:val="90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本国产品应当符合以下条件：</w:t>
            </w:r>
            <w:r/>
          </w:p>
          <w:p>
            <w:pPr>
              <w:pStyle w:val="90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（一）在中国境内生产</w:t>
            </w:r>
            <w:r/>
          </w:p>
          <w:p>
            <w:pPr>
              <w:pStyle w:val="90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产品应当在中国境内生产，即在中华人民共和国关境内实现从原材料、组件到产品的属性改变。</w:t>
            </w:r>
            <w:r/>
          </w:p>
          <w:p>
            <w:pPr>
              <w:pStyle w:val="90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属性改变是指经过制造、加工或者组装等工序，产生完全不同于原材料、组件的新产品，并具有新的名称和特征（用途）。属性改变不包括以下细微操作：</w:t>
            </w:r>
            <w:r/>
          </w:p>
          <w:p>
            <w:pPr>
              <w:pStyle w:val="90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1.为确保产品在运输或者储存期间保持某种状态而进行的操作；</w:t>
            </w:r>
            <w:r/>
          </w:p>
          <w:p>
            <w:pPr>
              <w:pStyle w:val="90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2.为产品运输或者销售进行的包装或者展示；</w:t>
            </w:r>
            <w:r/>
          </w:p>
          <w:p>
            <w:pPr>
              <w:pStyle w:val="90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3.在产品或者其包装上粘贴或者印刷品牌、标志、标识以及其他用于区别的标记；</w:t>
            </w:r>
            <w:r/>
          </w:p>
          <w:p>
            <w:pPr>
              <w:pStyle w:val="90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4.简单的上漆、磨光和分装；</w:t>
            </w:r>
            <w:r/>
          </w:p>
          <w:p>
            <w:pPr>
              <w:pStyle w:val="90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5.其他不属于属性改变的情形。</w:t>
            </w:r>
            <w:r/>
          </w:p>
          <w:p>
            <w:pPr>
              <w:pStyle w:val="90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（二）在中国境内生产的组件成本占比达到规定比例</w:t>
            </w:r>
            <w:r/>
          </w:p>
          <w:p>
            <w:pPr>
              <w:pStyle w:val="90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产品在中国境内生产的组件成本占比应当达到规定比例，计算公式为：</w:t>
            </w:r>
            <w:r/>
          </w:p>
          <w:p>
            <w:pPr>
              <w:pStyle w:val="907"/>
              <w:ind w:left="0" w:right="0" w:firstLine="0"/>
              <w:jc w:val="center"/>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mc:AlternateContent>
                <mc:Choice Requires="wpg">
                  <w:drawing>
                    <wp:inline xmlns:wp="http://schemas.openxmlformats.org/drawingml/2006/wordprocessingDrawing" distT="0" distB="0" distL="0" distR="0">
                      <wp:extent cx="4732655" cy="74676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0"/>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72.6pt;height:58.8pt;mso-wrap-distance-left:0.0pt;mso-wrap-distance-top:0.0pt;mso-wrap-distance-right:0.0pt;mso-wrap-distance-bottom:0.0pt;" stroked="f">
                      <v:path textboxrect="0,0,0,0"/>
                      <v:imagedata r:id="rId20" o:title=""/>
                    </v:shape>
                  </w:pict>
                </mc:Fallback>
              </mc:AlternateContent>
            </w:r>
            <w:r/>
          </w:p>
          <w:p>
            <w:pPr>
              <w:pStyle w:val="90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0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（三）特定产品的关键组件、关键工序符合相关要求</w:t>
            </w:r>
            <w:r/>
          </w:p>
          <w:p>
            <w:pPr>
              <w:pStyle w:val="90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对特定产品，在符合本通知第一条第（一）项和第（二）项条件的基础上，应当符合财政部会同有关行业主管部门确定的其关键组件、关键工序在中国境内生产、完成等要求。</w:t>
            </w:r>
            <w:r/>
          </w:p>
          <w:p>
            <w:pPr>
              <w:pStyle w:val="90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0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本国产品标准的适用范围</w:t>
            </w:r>
            <w:r>
              <w:rPr>
                <w:rFonts w:hint="eastAsia" w:ascii="宋体" w:hAnsi="宋体" w:cs="宋体"/>
                <w:b/>
                <w:bCs/>
                <w:i w:val="0"/>
                <w:iCs w:val="0"/>
                <w:caps w:val="0"/>
                <w:color w:val="000000"/>
                <w:spacing w:val="0"/>
                <w:sz w:val="24"/>
                <w:szCs w:val="24"/>
                <w:highlight w:val="none"/>
                <w:shd w:val="clear" w:color="auto" w:fill="ffffff"/>
                <w:vertAlign w:val="baseline"/>
                <w:lang w:eastAsia="zh-CN"/>
              </w:rPr>
              <w:t xml:space="preserve">：</w:t>
            </w:r>
            <w:r/>
          </w:p>
          <w:p>
            <w:pPr>
              <w:pStyle w:val="90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食品、饮料和烟草原料，无形资产。</w:t>
            </w:r>
            <w:r/>
          </w:p>
          <w:p>
            <w:pPr>
              <w:pStyle w:val="90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t xml:space="preserve">本国产品的支持政策</w:t>
            </w:r>
            <w:r/>
          </w:p>
          <w:p>
            <w:pPr>
              <w:pStyle w:val="90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90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2"/>
              <w:spacing w:line="360" w:lineRule="auto"/>
              <w:rPr>
                <w:rFonts w:hint="eastAsia"/>
              </w:rPr>
            </w:pPr>
            <w:r>
              <w:rPr>
                <w:rFonts w:hint="eastAsia" w:ascii="宋体" w:hAnsi="宋体" w:eastAsia="宋体" w:cs="宋体"/>
                <w:b/>
                <w:bCs w:val="0"/>
                <w:sz w:val="24"/>
                <w:highlight w:val="none"/>
              </w:rPr>
              <w:t xml:space="preserve">具体以《国务院办公厅关于在政府采购中实施本国产品标准及相关政策的通知》（国办发〔2025〕34号）规定为准。</w:t>
            </w:r>
            <w:r/>
          </w:p>
          <w:p>
            <w:pPr>
              <w:pStyle w:val="892"/>
              <w:rPr>
                <w:rFonts w:hint="eastAsia"/>
                <w:lang w:val="en-US" w:eastAsia="zh-CN"/>
              </w:rPr>
            </w:pPr>
            <w:r>
              <w:rPr>
                <w:rFonts w:hint="eastAsia"/>
                <w:lang w:val="en-US"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中国境内生产的组件成本核算基本规则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一、产品的一级组件是指直接组成产品的组件。产品的二级组件是指直接组成产品一级组件的组件。一级组件不可分解的，视同二级组件。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三、产品总成本和组件成本以相关会计核算数据、采购合同、进货记录等为基础进行计算。</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四、需要对成本核算规则予以进一步明确的其他有关事项，由财政部会同有关部门另行规定。</w:t>
            </w:r>
            <w:r/>
          </w:p>
          <w:p>
            <w:pPr>
              <w:ind w:firstLine="480"/>
              <w:spacing w:line="360" w:lineRule="auto"/>
              <w:rPr>
                <w:rFonts w:hint="eastAsia" w:ascii="宋体" w:hAnsi="宋体" w:eastAsia="宋体" w:cs="仿宋"/>
                <w:b/>
                <w:bCs/>
                <w:color w:val="000000"/>
                <w:sz w:val="24"/>
                <w:highlight w:val="none"/>
                <w:lang w:val="en-US" w:eastAsia="zh-CN"/>
              </w:rPr>
            </w:pPr>
            <w:r>
              <w:rPr>
                <w:rFonts w:hint="eastAsia" w:ascii="宋体" w:hAnsi="宋体" w:eastAsia="宋体" w:cs="仿宋"/>
                <w:b/>
                <w:bCs/>
                <w:color w:val="000000"/>
                <w:sz w:val="24"/>
                <w:highlight w:val="none"/>
                <w:lang w:val="en-US" w:eastAsia="zh-CN"/>
              </w:rPr>
              <w:t xml:space="preserve">2、企业报价折扣证明：</w:t>
            </w:r>
            <w:r/>
          </w:p>
          <w:p>
            <w:pPr>
              <w:ind w:firstLine="480"/>
              <w:spacing w:line="360" w:lineRule="auto"/>
              <w:rPr>
                <w:rFonts w:hint="eastAsia" w:ascii="宋体" w:hAnsi="宋体" w:eastAsia="宋体" w:cs="仿宋"/>
                <w:b/>
                <w:bCs/>
                <w:color w:val="000000"/>
                <w:sz w:val="24"/>
                <w:highlight w:val="none"/>
                <w:lang w:val="en-US" w:eastAsia="zh-CN"/>
              </w:rPr>
            </w:pPr>
            <w:r>
              <w:rPr>
                <w:rFonts w:hint="eastAsia" w:ascii="宋体" w:hAnsi="宋体" w:eastAsia="宋体" w:cs="仿宋"/>
                <w:b/>
                <w:bCs/>
                <w:color w:val="000000"/>
                <w:sz w:val="24"/>
                <w:highlight w:val="none"/>
                <w:lang w:val="en-US" w:eastAsia="zh-CN"/>
              </w:rPr>
              <w:t xml:space="preserve">投标人提供的货物全部由符合政策要求的中小企业制造，提供《中小企业声明函》，加盖电子签章，格式见招标文件第七章《投标文件相关格式》，（如不填写完整或未按要求填写的，视为无效，非必须提供）。 </w:t>
            </w:r>
            <w:r/>
          </w:p>
          <w:p>
            <w:pPr>
              <w:ind w:firstLine="480"/>
              <w:spacing w:line="360" w:lineRule="auto"/>
              <w:rPr>
                <w:rFonts w:ascii="Times New Roman" w:hAnsi="Times New Roman" w:eastAsia="宋体" w:cs="Times New Roman"/>
                <w:sz w:val="24"/>
                <w:szCs w:val="32"/>
                <w:highlight w:val="none"/>
              </w:rPr>
            </w:pPr>
            <w:r>
              <w:rPr>
                <w:rFonts w:hint="eastAsia" w:ascii="宋体" w:hAnsi="宋体" w:eastAsia="宋体" w:cs="仿宋"/>
                <w:color w:val="000000"/>
                <w:sz w:val="24"/>
                <w:highlight w:val="none"/>
                <w:lang w:val="en-US" w:eastAsia="zh-CN"/>
              </w:rPr>
              <w:t xml:space="preserve">《中小企业声明函》查询渠道参考工业和信息化部发布的中小企业规模自测小程序。中小企业规模自测小程序详见《中小企业声明函》。</w:t>
            </w:r>
            <w:r/>
          </w:p>
          <w:p>
            <w:pPr>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注：</w:t>
            </w:r>
            <w:r/>
          </w:p>
          <w:p>
            <w:pPr>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中小企业（含中型、小型、微型企业，下同），应当同时符合以下条件：</w:t>
            </w:r>
            <w:r/>
          </w:p>
          <w:p>
            <w:pPr>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① 符合中小企业划分标准；</w:t>
            </w:r>
            <w:r/>
          </w:p>
          <w:p>
            <w:pPr>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小型、微型企业提供中型企业制造的货物的，视同为中型企业。</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具体以《政府采购促进中小企业发展管理办法》（财库</w:t>
            </w:r>
            <w:r>
              <w:rPr>
                <w:rFonts w:hint="eastAsia" w:ascii="宋体" w:hAnsi="宋体" w:eastAsia="宋体" w:cs="宋体"/>
                <w:bCs/>
                <w:sz w:val="24"/>
                <w:highlight w:val="none"/>
                <w:lang w:eastAsia="zh-CN"/>
              </w:rPr>
              <w:t xml:space="preserve">〔2020〕46号</w:t>
            </w:r>
            <w:r>
              <w:rPr>
                <w:rFonts w:hint="eastAsia" w:ascii="宋体" w:hAnsi="宋体" w:eastAsia="宋体" w:cs="宋体"/>
                <w:bCs/>
                <w:sz w:val="24"/>
                <w:highlight w:val="none"/>
              </w:rPr>
              <w:t xml:space="preserve">）和《工业和信息化部、国家统计局、国家发展和改革委员会、财政部关于印发中小企业划型标准规定的通知》（工信部联企业</w:t>
            </w:r>
            <w:r>
              <w:rPr>
                <w:rFonts w:hint="eastAsia" w:ascii="宋体" w:hAnsi="宋体" w:eastAsia="宋体" w:cs="宋体"/>
                <w:bCs/>
                <w:sz w:val="24"/>
                <w:highlight w:val="none"/>
                <w:lang w:eastAsia="zh-CN"/>
              </w:rPr>
              <w:t xml:space="preserve">〔2011〕300号</w:t>
            </w:r>
            <w:r>
              <w:rPr>
                <w:rFonts w:hint="eastAsia" w:ascii="宋体" w:hAnsi="宋体" w:eastAsia="宋体" w:cs="宋体"/>
                <w:bCs/>
                <w:sz w:val="24"/>
                <w:highlight w:val="none"/>
              </w:rPr>
              <w:t xml:space="preserve">）的规定为准。</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ascii="Times New Roman" w:hAnsi="Times New Roman" w:eastAsia="宋体" w:cs="宋体"/>
                <w:bCs/>
                <w:sz w:val="24"/>
                <w:highlight w:val="none"/>
              </w:rPr>
              <w:t xml:space="preserve">2014</w:t>
            </w:r>
            <w:r>
              <w:rPr>
                <w:rFonts w:hint="eastAsia" w:ascii="宋体" w:hAnsi="宋体" w:eastAsia="宋体" w:cs="宋体"/>
                <w:bCs/>
                <w:sz w:val="24"/>
                <w:highlight w:val="none"/>
              </w:rPr>
              <w:t xml:space="preserve">〕</w:t>
            </w:r>
            <w:r>
              <w:rPr>
                <w:rFonts w:hint="eastAsia" w:ascii="Times New Roman" w:hAnsi="Times New Roman" w:eastAsia="宋体" w:cs="宋体"/>
                <w:bCs/>
                <w:sz w:val="24"/>
                <w:highlight w:val="none"/>
              </w:rPr>
              <w:t xml:space="preserve">68</w:t>
            </w:r>
            <w:r>
              <w:rPr>
                <w:rFonts w:hint="eastAsia" w:ascii="宋体" w:hAnsi="宋体" w:eastAsia="宋体" w:cs="宋体"/>
                <w:bCs/>
                <w:sz w:val="24"/>
                <w:highlight w:val="none"/>
              </w:rPr>
              <w:t xml:space="preserve">号）的规定为准。</w:t>
            </w:r>
            <w:r/>
          </w:p>
          <w:p>
            <w:pPr>
              <w:ind w:firstLine="480"/>
              <w:spacing w:line="360" w:lineRule="auto"/>
              <w:rPr>
                <w:rFonts w:ascii="宋体" w:hAnsi="宋体" w:eastAsia="宋体" w:cs="宋体"/>
                <w:bCs/>
                <w:sz w:val="24"/>
                <w:highlight w:val="none"/>
              </w:rPr>
            </w:pPr>
            <w:r>
              <w:rPr>
                <w:rFonts w:hint="eastAsia" w:ascii="宋体" w:hAnsi="宋体" w:eastAsia="宋体" w:cs="宋体"/>
                <w:bCs/>
                <w:sz w:val="24"/>
                <w:highlight w:val="none"/>
                <w:lang w:val="en-US" w:eastAsia="zh-CN"/>
              </w:rPr>
              <w:t xml:space="preserve">4、</w:t>
            </w:r>
            <w:r>
              <w:rPr>
                <w:rFonts w:hint="eastAsia" w:ascii="宋体" w:hAnsi="宋体" w:eastAsia="宋体" w:cs="宋体"/>
                <w:bCs/>
                <w:sz w:val="24"/>
                <w:highlight w:val="none"/>
              </w:rPr>
              <w:t xml:space="preserve">投标人为享受政府采购支持政策的残疾人福利性单位的，提供《残疾人福利性单位声明函》（加盖电子签章，格式见招标文件第七章《投标文件相关格式》）。</w:t>
            </w:r>
            <w:r/>
          </w:p>
          <w:p>
            <w:pPr>
              <w:ind w:firstLine="480"/>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享受政府采购支持政策的残疾人福利性单位应当同时满足以下条件：</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（一）安置的残疾人占本单位在职职工人数的比例不低于</w:t>
            </w:r>
            <w:r>
              <w:rPr>
                <w:rFonts w:hint="eastAsia" w:ascii="Times New Roman" w:hAnsi="Times New Roman" w:eastAsia="宋体" w:cs="宋体"/>
                <w:bCs/>
                <w:sz w:val="24"/>
                <w:highlight w:val="none"/>
              </w:rPr>
              <w:t xml:space="preserve">25</w:t>
            </w:r>
            <w:r>
              <w:rPr>
                <w:rFonts w:hint="eastAsia" w:ascii="宋体" w:hAnsi="宋体" w:eastAsia="宋体" w:cs="宋体"/>
                <w:bCs/>
                <w:sz w:val="24"/>
                <w:highlight w:val="none"/>
              </w:rPr>
              <w:t xml:space="preserve">%（含</w:t>
            </w:r>
            <w:r>
              <w:rPr>
                <w:rFonts w:hint="eastAsia" w:ascii="Times New Roman" w:hAnsi="Times New Roman" w:eastAsia="宋体" w:cs="宋体"/>
                <w:bCs/>
                <w:sz w:val="24"/>
                <w:highlight w:val="none"/>
              </w:rPr>
              <w:t xml:space="preserve">25</w:t>
            </w:r>
            <w:r>
              <w:rPr>
                <w:rFonts w:hint="eastAsia" w:ascii="宋体" w:hAnsi="宋体" w:eastAsia="宋体" w:cs="宋体"/>
                <w:bCs/>
                <w:sz w:val="24"/>
                <w:highlight w:val="none"/>
              </w:rPr>
              <w:t xml:space="preserve">%），并且安置的残疾人人数不少于</w:t>
            </w:r>
            <w:r>
              <w:rPr>
                <w:rFonts w:hint="eastAsia" w:ascii="Times New Roman" w:hAnsi="Times New Roman" w:eastAsia="宋体" w:cs="宋体"/>
                <w:bCs/>
                <w:sz w:val="24"/>
                <w:highlight w:val="none"/>
              </w:rPr>
              <w:t xml:space="preserve">10</w:t>
            </w:r>
            <w:r>
              <w:rPr>
                <w:rFonts w:hint="eastAsia" w:ascii="宋体" w:hAnsi="宋体" w:eastAsia="宋体" w:cs="宋体"/>
                <w:bCs/>
                <w:sz w:val="24"/>
                <w:highlight w:val="none"/>
              </w:rPr>
              <w:t xml:space="preserve">人（含</w:t>
            </w:r>
            <w:r>
              <w:rPr>
                <w:rFonts w:hint="eastAsia" w:ascii="Times New Roman" w:hAnsi="Times New Roman" w:eastAsia="宋体" w:cs="宋体"/>
                <w:bCs/>
                <w:sz w:val="24"/>
                <w:highlight w:val="none"/>
              </w:rPr>
              <w:t xml:space="preserve">10</w:t>
            </w:r>
            <w:r>
              <w:rPr>
                <w:rFonts w:hint="eastAsia" w:ascii="宋体" w:hAnsi="宋体" w:eastAsia="宋体" w:cs="宋体"/>
                <w:bCs/>
                <w:sz w:val="24"/>
                <w:highlight w:val="none"/>
              </w:rPr>
              <w:t xml:space="preserve">人）；</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（二）依法与安置的每位残疾人签订了一年以上（含一年）的劳动合同或服务协议；</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（三）为安置的每位残疾人按月足额缴纳了基本养老保险、基本医疗保险、失业保险、工伤保险和生育保险等社会保险费；</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（四）通过银行等金融机构向安置的每位残疾人，按月支付了不低于单位所在区县适用的经省级人民政府批准的月最低工资标准的工资；</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前款所称残疾人是指法定劳动年龄内，持有《中华人民共和国残疾人证》或者《中华人民共和国残疾军人证（</w:t>
            </w:r>
            <w:r>
              <w:rPr>
                <w:rFonts w:hint="eastAsia" w:ascii="Times New Roman" w:hAnsi="Times New Roman" w:eastAsia="宋体" w:cs="宋体"/>
                <w:bCs/>
                <w:sz w:val="24"/>
                <w:highlight w:val="none"/>
              </w:rPr>
              <w:t xml:space="preserve">1</w:t>
            </w:r>
            <w:r>
              <w:rPr>
                <w:rFonts w:hint="eastAsia" w:ascii="宋体" w:hAnsi="宋体" w:eastAsia="宋体" w:cs="宋体"/>
                <w:bCs/>
                <w:sz w:val="24"/>
                <w:highlight w:val="none"/>
              </w:rPr>
              <w:t xml:space="preserve">至</w:t>
            </w:r>
            <w:r>
              <w:rPr>
                <w:rFonts w:hint="eastAsia" w:ascii="Times New Roman" w:hAnsi="Times New Roman" w:eastAsia="宋体" w:cs="宋体"/>
                <w:bCs/>
                <w:sz w:val="24"/>
                <w:highlight w:val="none"/>
              </w:rPr>
              <w:t xml:space="preserve">8</w:t>
            </w:r>
            <w:r>
              <w:rPr>
                <w:rFonts w:hint="eastAsia" w:ascii="宋体" w:hAnsi="宋体" w:eastAsia="宋体" w:cs="宋体"/>
                <w:bCs/>
                <w:sz w:val="24"/>
                <w:highlight w:val="none"/>
              </w:rPr>
              <w:t xml:space="preserve">级）》的自然人，包括具有劳动条件和劳动意愿的精神残疾人。在职职工人数是指与残疾人福利性单位建立劳动关系并依法签订劳动合同或者服务协议的雇员人数。</w:t>
            </w:r>
            <w:r/>
          </w:p>
          <w:p>
            <w:pPr>
              <w:spacing w:line="360" w:lineRule="auto"/>
              <w:rPr>
                <w:rFonts w:hint="default" w:ascii="宋体" w:hAnsi="宋体" w:eastAsia="宋体" w:cs="宋体"/>
                <w:sz w:val="24"/>
                <w:szCs w:val="24"/>
                <w:highlight w:val="none"/>
                <w:lang w:val="en-US" w:eastAsia="zh-CN"/>
              </w:rPr>
            </w:pPr>
            <w:r>
              <w:rPr>
                <w:rFonts w:hint="eastAsia" w:ascii="宋体" w:hAnsi="宋体" w:eastAsia="宋体" w:cs="宋体"/>
                <w:bCs/>
                <w:sz w:val="24"/>
                <w:highlight w:val="none"/>
              </w:rPr>
              <w:t xml:space="preserve">   具体以《三部门联合发布关于促进残疾人就业政府采购政策的通知》（财库〔</w:t>
            </w:r>
            <w:r>
              <w:rPr>
                <w:rFonts w:hint="eastAsia" w:ascii="Times New Roman" w:hAnsi="Times New Roman" w:eastAsia="宋体" w:cs="宋体"/>
                <w:bCs/>
                <w:sz w:val="24"/>
                <w:highlight w:val="none"/>
              </w:rPr>
              <w:t xml:space="preserve">2017</w:t>
            </w:r>
            <w:r>
              <w:rPr>
                <w:rFonts w:hint="eastAsia" w:ascii="宋体" w:hAnsi="宋体" w:eastAsia="宋体" w:cs="宋体"/>
                <w:bCs/>
                <w:sz w:val="24"/>
                <w:highlight w:val="none"/>
              </w:rPr>
              <w:t xml:space="preserve">〕</w:t>
            </w:r>
            <w:r>
              <w:rPr>
                <w:rFonts w:hint="eastAsia" w:ascii="Times New Roman" w:hAnsi="Times New Roman" w:eastAsia="宋体" w:cs="宋体"/>
                <w:bCs/>
                <w:sz w:val="24"/>
                <w:highlight w:val="none"/>
              </w:rPr>
              <w:t xml:space="preserve">141</w:t>
            </w:r>
            <w:r>
              <w:rPr>
                <w:rFonts w:hint="eastAsia" w:ascii="宋体" w:hAnsi="宋体" w:eastAsia="宋体" w:cs="宋体"/>
                <w:bCs/>
                <w:sz w:val="24"/>
                <w:highlight w:val="none"/>
              </w:rPr>
              <w:t xml:space="preserve">号）规定为准。</w:t>
            </w:r>
            <w:r/>
          </w:p>
          <w:p>
            <w:pPr>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注：</w:t>
            </w:r>
            <w:r/>
          </w:p>
          <w:p>
            <w:pPr>
              <w:spacing w:line="360" w:lineRule="auto"/>
              <w:rPr>
                <w:rFonts w:hint="eastAsia" w:ascii="宋体" w:hAnsi="宋体" w:eastAsia="宋体" w:cs="宋体"/>
                <w:bCs/>
                <w:sz w:val="24"/>
                <w:szCs w:val="24"/>
                <w:highlight w:val="none"/>
              </w:rPr>
            </w:pPr>
            <w:r>
              <w:rPr>
                <w:rFonts w:hint="eastAsia" w:ascii="宋体" w:hAnsi="宋体" w:cs="宋体"/>
                <w:bCs/>
                <w:color w:val="000000"/>
                <w:sz w:val="24"/>
                <w:highlight w:val="none"/>
              </w:rPr>
              <w:t xml:space="preserve">1.投标人应对</w:t>
            </w:r>
            <w:r>
              <w:rPr>
                <w:rFonts w:hint="eastAsia" w:ascii="宋体" w:hAnsi="宋体" w:eastAsia="宋体" w:cs="宋体"/>
                <w:bCs/>
                <w:sz w:val="24"/>
                <w:szCs w:val="24"/>
                <w:highlight w:val="none"/>
              </w:rPr>
              <w:t xml:space="preserve">以上文件的合法性、真实性负责。</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商务条件见：</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一、本文件第四章《评标标准》中《评分细则》。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二、本文件第三章《投标资料表》中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r>
      <w:tr>
        <w:trPr>
          <w:jc w:val="center"/>
          <w:trHeight w:val="68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交货和提供服务的时间：见本文件第五章 《拟签订的合同文本》</w:t>
            </w:r>
            <w:r>
              <w:rPr>
                <w:rFonts w:hint="eastAsia" w:ascii="宋体" w:hAnsi="宋体" w:cs="宋体"/>
                <w:sz w:val="24"/>
                <w:szCs w:val="24"/>
                <w:highlight w:val="none"/>
                <w:lang w:eastAsia="zh-CN"/>
              </w:rPr>
              <w:t xml:space="preserve">及</w:t>
            </w:r>
            <w:r>
              <w:rPr>
                <w:rFonts w:hint="eastAsia" w:ascii="宋体" w:hAnsi="宋体" w:eastAsia="宋体" w:cs="宋体"/>
                <w:sz w:val="24"/>
                <w:szCs w:val="24"/>
                <w:highlight w:val="none"/>
              </w:rPr>
              <w:t xml:space="preserve">本文件第六章《采购需求》。</w:t>
            </w:r>
            <w:r/>
          </w:p>
        </w:tc>
      </w:tr>
      <w:tr>
        <w:trPr>
          <w:jc w:val="center"/>
          <w:trHeight w:val="1009"/>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十四</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本项目预算金额人民</w:t>
            </w:r>
            <w:r>
              <w:rPr>
                <w:rFonts w:hint="eastAsia" w:ascii="宋体" w:hAnsi="宋体" w:eastAsia="宋体" w:cs="宋体"/>
                <w:b/>
                <w:bCs/>
                <w:color w:val="auto"/>
                <w:sz w:val="24"/>
                <w:szCs w:val="24"/>
                <w:highlight w:val="none"/>
              </w:rPr>
              <w:t xml:space="preserve">币</w:t>
            </w:r>
            <w:r>
              <w:rPr>
                <w:rFonts w:hint="eastAsia" w:ascii="宋体" w:hAnsi="宋体" w:cs="宋体"/>
                <w:b/>
                <w:bCs/>
                <w:color w:val="auto"/>
                <w:sz w:val="24"/>
                <w:szCs w:val="24"/>
                <w:highlight w:val="none"/>
                <w:u w:val="single"/>
                <w:lang w:val="en-US" w:eastAsia="zh-CN"/>
              </w:rPr>
              <w:t xml:space="preserve">220</w:t>
            </w:r>
            <w:r>
              <w:rPr>
                <w:rFonts w:hint="eastAsia" w:ascii="宋体" w:hAnsi="宋体" w:eastAsia="宋体" w:cs="宋体"/>
                <w:b/>
                <w:bCs/>
                <w:color w:val="auto"/>
                <w:sz w:val="24"/>
                <w:szCs w:val="24"/>
                <w:highlight w:val="none"/>
                <w:u w:val="single"/>
              </w:rPr>
              <w:t xml:space="preserve">.00万</w:t>
            </w:r>
            <w:r>
              <w:rPr>
                <w:rFonts w:hint="eastAsia" w:ascii="宋体" w:hAnsi="宋体" w:eastAsia="宋体" w:cs="宋体"/>
                <w:b/>
                <w:bCs/>
                <w:color w:val="000000"/>
                <w:sz w:val="24"/>
                <w:szCs w:val="24"/>
                <w:highlight w:val="none"/>
                <w:u w:val="single"/>
              </w:rPr>
              <w:t xml:space="preserve">元</w:t>
            </w:r>
            <w:r>
              <w:rPr>
                <w:rFonts w:hint="eastAsia" w:ascii="宋体" w:hAnsi="宋体" w:eastAsia="宋体" w:cs="宋体"/>
                <w:b/>
                <w:bCs/>
                <w:color w:val="000000"/>
                <w:sz w:val="24"/>
                <w:szCs w:val="24"/>
                <w:highlight w:val="none"/>
              </w:rPr>
              <w:t xml:space="preserve">，不接受超过</w:t>
            </w:r>
            <w:r>
              <w:rPr>
                <w:rFonts w:hint="eastAsia" w:ascii="宋体" w:hAnsi="宋体" w:eastAsia="宋体" w:cs="宋体"/>
                <w:b/>
                <w:bCs/>
                <w:color w:val="000000"/>
                <w:sz w:val="24"/>
                <w:szCs w:val="24"/>
                <w:highlight w:val="none"/>
                <w:lang w:val="en-US" w:eastAsia="zh-CN"/>
              </w:rPr>
              <w:t xml:space="preserve">项目预算</w:t>
            </w:r>
            <w:r>
              <w:rPr>
                <w:rFonts w:hint="eastAsia" w:ascii="宋体" w:hAnsi="宋体" w:eastAsia="宋体" w:cs="宋体"/>
                <w:b/>
                <w:bCs/>
                <w:color w:val="000000"/>
                <w:sz w:val="24"/>
                <w:szCs w:val="24"/>
                <w:highlight w:val="none"/>
              </w:rPr>
              <w:t xml:space="preserve">的投标报价。</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报价包括产品价、税金、运费、安装调试、检验、保险、培训、售后服务、</w:t>
            </w:r>
            <w:r>
              <w:rPr>
                <w:rFonts w:hint="eastAsia" w:ascii="宋体" w:hAnsi="宋体" w:eastAsia="宋体" w:cs="宋体"/>
                <w:color w:val="000000"/>
                <w:sz w:val="24"/>
                <w:szCs w:val="24"/>
                <w:highlight w:val="none"/>
                <w:lang w:eastAsia="zh-CN"/>
              </w:rPr>
              <w:t xml:space="preserve">维护、验收</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投标人的利润等全部费用，采购人不再支付报价以外的任何费用。</w:t>
            </w:r>
            <w:r/>
          </w:p>
        </w:tc>
      </w:tr>
      <w:tr>
        <w:trPr>
          <w:jc w:val="center"/>
          <w:trHeight w:val="41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十五</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以人民币报价。</w:t>
            </w:r>
            <w:r/>
          </w:p>
        </w:tc>
      </w:tr>
      <w:tr>
        <w:trPr>
          <w:jc w:val="center"/>
          <w:trHeight w:val="135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（十七）</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投标人须用政府采购客户端工具导入“苏采云”系统下载的采购文件（后缀）、供应商操作手册及政府采购客户端工具可通过“苏采云”系统（网址：</w:t>
            </w:r>
            <w:r>
              <w:rPr>
                <w:rFonts w:hint="eastAsia" w:ascii="宋体" w:hAnsi="宋体" w:cs="宋体"/>
                <w:sz w:val="24"/>
                <w:szCs w:val="24"/>
                <w:highlight w:val="none"/>
                <w:lang w:eastAsia="zh-CN"/>
              </w:rPr>
              <w:t xml:space="preserve">https://jszfcg.jsczt.cn/jszc/login</w:t>
            </w:r>
            <w:r>
              <w:rPr>
                <w:rFonts w:hint="eastAsia" w:ascii="宋体" w:hAnsi="宋体" w:eastAsia="宋体" w:cs="宋体"/>
                <w:sz w:val="24"/>
                <w:szCs w:val="24"/>
                <w:highlight w:val="none"/>
              </w:rPr>
              <w:t xml:space="preserve">）--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投标人应当通过“苏采云”系统提交数据电文形式的投标文件（即电子投标）。</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特别说明：政府采购客户端工具需要导出加密的投标文件（后缀名为</w:t>
            </w:r>
            <w:r>
              <w:rPr>
                <w:rFonts w:hint="eastAsia" w:ascii="宋体" w:hAnsi="宋体" w:eastAsia="宋体" w:cs="宋体"/>
                <w:b/>
                <w:bCs/>
                <w:sz w:val="24"/>
                <w:szCs w:val="24"/>
                <w:highlight w:val="none"/>
              </w:rPr>
              <w:t xml:space="preserve">zip</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投标文件不得超过150M</w:t>
            </w:r>
            <w:r>
              <w:rPr>
                <w:rFonts w:hint="eastAsia" w:ascii="宋体" w:hAnsi="宋体" w:eastAsia="宋体" w:cs="宋体"/>
                <w:sz w:val="24"/>
                <w:szCs w:val="24"/>
                <w:highlight w:val="none"/>
              </w:rPr>
              <w:t xml:space="preserve">！名为“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”）后，离线编制投标文件。采购文件（后缀名为“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十八</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见本文件第三章《投标资料表》中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ind w:left="560" w:hanging="56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投标文件的提交与接收：</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1.投标文件提交与接收</w:t>
            </w:r>
            <w:r>
              <w:rPr>
                <w:rFonts w:hint="eastAsia" w:ascii="宋体" w:hAnsi="宋体" w:eastAsia="宋体" w:cs="宋体"/>
                <w:b/>
                <w:bCs/>
                <w:color w:val="000000" w:themeColor="text1"/>
                <w:sz w:val="24"/>
                <w:szCs w:val="24"/>
                <w:highlight w:val="none"/>
              </w:rPr>
              <w:t xml:space="preserve">时</w:t>
            </w:r>
            <w:r>
              <w:rPr>
                <w:rFonts w:hint="eastAsia" w:ascii="宋体" w:hAnsi="宋体" w:eastAsia="宋体" w:cs="宋体"/>
                <w:b/>
                <w:bCs/>
                <w:color w:val="000000" w:themeColor="text1"/>
                <w:sz w:val="24"/>
                <w:szCs w:val="24"/>
                <w:highlight w:val="none"/>
              </w:rPr>
              <w:t xml:space="preserve">间：</w:t>
            </w:r>
            <w:r>
              <w:rPr>
                <w:rFonts w:hint="eastAsia" w:ascii="宋体" w:hAnsi="宋体" w:eastAsia="宋体" w:cs="宋体"/>
                <w:b/>
                <w:bCs/>
                <w:color w:val="000000" w:themeColor="text1"/>
                <w:sz w:val="24"/>
                <w:szCs w:val="24"/>
                <w:highlight w:val="none"/>
                <w:lang w:eastAsia="zh-CN"/>
              </w:rPr>
              <w:t xml:space="preserve">202</w:t>
            </w:r>
            <w:r>
              <w:rPr>
                <w:rFonts w:hint="eastAsia" w:ascii="宋体" w:hAnsi="宋体" w:cs="宋体"/>
                <w:b/>
                <w:bCs/>
                <w:color w:val="000000" w:themeColor="text1"/>
                <w:sz w:val="24"/>
                <w:szCs w:val="24"/>
                <w:highlight w:val="none"/>
                <w:lang w:val="en-US" w:eastAsia="zh-CN"/>
              </w:rPr>
              <w:t xml:space="preserve">6</w:t>
            </w:r>
            <w:r>
              <w:rPr>
                <w:rFonts w:hint="eastAsia" w:ascii="宋体" w:hAnsi="宋体" w:eastAsia="宋体" w:cs="宋体"/>
                <w:b/>
                <w:bCs/>
                <w:color w:val="000000" w:themeColor="text1"/>
                <w:sz w:val="24"/>
                <w:szCs w:val="24"/>
                <w:highlight w:val="none"/>
              </w:rPr>
              <w:t xml:space="preserve">年</w:t>
            </w:r>
            <w:r>
              <w:rPr>
                <w:rFonts w:hint="eastAsia" w:ascii="宋体" w:hAnsi="宋体" w:cs="宋体"/>
                <w:b/>
                <w:bCs/>
                <w:color w:val="000000" w:themeColor="text1"/>
                <w:sz w:val="24"/>
                <w:szCs w:val="24"/>
                <w:highlight w:val="none"/>
                <w:u w:val="single"/>
                <w:lang w:val="en-US" w:eastAsia="zh-CN"/>
              </w:rPr>
              <w:t xml:space="preserve">  10  </w:t>
            </w:r>
            <w:r>
              <w:rPr>
                <w:rFonts w:hint="eastAsia" w:ascii="宋体" w:hAnsi="宋体" w:eastAsia="宋体" w:cs="宋体"/>
                <w:b/>
                <w:bCs/>
                <w:color w:val="000000" w:themeColor="text1"/>
                <w:sz w:val="24"/>
                <w:szCs w:val="24"/>
                <w:highlight w:val="none"/>
              </w:rPr>
              <w:t xml:space="preserve">月</w:t>
            </w:r>
            <w:r>
              <w:rPr>
                <w:rFonts w:hint="eastAsia" w:ascii="宋体" w:hAnsi="宋体" w:cs="宋体"/>
                <w:b/>
                <w:bCs/>
                <w:color w:val="000000" w:themeColor="text1"/>
                <w:sz w:val="24"/>
                <w:szCs w:val="24"/>
                <w:highlight w:val="none"/>
                <w:u w:val="single"/>
                <w:lang w:val="en-US" w:eastAsia="zh-CN"/>
              </w:rPr>
              <w:t xml:space="preserve">  20   </w:t>
            </w:r>
            <w:r>
              <w:rPr>
                <w:rFonts w:hint="eastAsia" w:ascii="宋体" w:hAnsi="宋体" w:eastAsia="宋体" w:cs="宋体"/>
                <w:b/>
                <w:bCs/>
                <w:color w:val="000000" w:themeColor="text1"/>
                <w:sz w:val="24"/>
                <w:szCs w:val="24"/>
                <w:highlight w:val="none"/>
              </w:rPr>
              <w:t xml:space="preserve">日北京时间09</w:t>
            </w:r>
            <w:r>
              <w:rPr>
                <w:rFonts w:hint="eastAsia" w:ascii="宋体" w:hAnsi="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30前。</w:t>
            </w:r>
            <w:r/>
          </w:p>
          <w:p>
            <w:pPr>
              <w:ind w:left="560" w:hanging="56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2.投标文件提交与接收地点： </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投标人应当通过“苏采云”系统提交数据电文形式的投标文件（即电子投标），“苏采云”系统自动接收。</w:t>
            </w:r>
            <w:r/>
          </w:p>
        </w:tc>
      </w:tr>
      <w:tr>
        <w:trPr>
          <w:jc w:val="center"/>
          <w:trHeight w:val="1201"/>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（二十）</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开标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二十五</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p>
        </w:tc>
        <w:tc>
          <w:tcPr>
            <w:tcMar>
              <w:left w:w="108" w:type="dxa"/>
              <w:top w:w="0" w:type="dxa"/>
              <w:right w:w="108" w:type="dxa"/>
              <w:bottom w:w="0" w:type="dxa"/>
            </w:tcMar>
            <w:tcW w:w="8313" w:type="dxa"/>
            <w:vAlign w:val="center"/>
            <w:textDirection w:val="lrTb"/>
            <w:noWrap w:val="false"/>
          </w:tcPr>
          <w:p>
            <w:pPr>
              <w:spacing w:line="360" w:lineRule="auto"/>
              <w:tabs>
                <w:tab w:val="center" w:pos="4048" w:leader="none"/>
              </w:tabs>
              <w:rPr>
                <w:rFonts w:hint="eastAsia"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开标时</w:t>
            </w:r>
            <w:r>
              <w:rPr>
                <w:rFonts w:hint="eastAsia" w:ascii="宋体" w:hAnsi="宋体" w:eastAsia="宋体" w:cs="宋体"/>
                <w:b/>
                <w:bCs/>
                <w:color w:val="000000" w:themeColor="text1"/>
                <w:sz w:val="24"/>
                <w:szCs w:val="24"/>
                <w:highlight w:val="none"/>
              </w:rPr>
              <w:t xml:space="preserve">间及地点：</w:t>
            </w:r>
            <w:r>
              <w:rPr>
                <w:color w:val="000000" w:themeColor="text1"/>
              </w:rPr>
              <w:tab/>
            </w:r>
            <w:r>
              <w:rPr>
                <w:color w:val="000000" w:themeColor="text1"/>
              </w:rPr>
            </w:r>
          </w:p>
          <w:p>
            <w:pPr>
              <w:spacing w:line="360" w:lineRule="auto"/>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1.开标时间</w:t>
            </w: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color w:val="000000" w:themeColor="text1"/>
                <w:sz w:val="24"/>
                <w:szCs w:val="24"/>
                <w:highlight w:val="none"/>
                <w:lang w:eastAsia="zh-CN"/>
              </w:rPr>
              <w:t xml:space="preserve">202</w:t>
            </w:r>
            <w:r>
              <w:rPr>
                <w:rFonts w:hint="eastAsia" w:ascii="宋体" w:hAnsi="宋体" w:cs="宋体"/>
                <w:b/>
                <w:color w:val="000000" w:themeColor="text1"/>
                <w:sz w:val="24"/>
                <w:szCs w:val="24"/>
                <w:highlight w:val="none"/>
                <w:lang w:val="en-US" w:eastAsia="zh-CN"/>
              </w:rPr>
              <w:t xml:space="preserve">6</w:t>
            </w:r>
            <w:r>
              <w:rPr>
                <w:rFonts w:hint="eastAsia" w:ascii="宋体" w:hAnsi="宋体" w:eastAsia="宋体" w:cs="宋体"/>
                <w:b/>
                <w:color w:val="000000" w:themeColor="text1"/>
                <w:sz w:val="24"/>
                <w:szCs w:val="24"/>
                <w:highlight w:val="none"/>
              </w:rPr>
              <w:t xml:space="preserve">年</w:t>
            </w:r>
            <w:r>
              <w:rPr>
                <w:rFonts w:hint="eastAsia" w:ascii="宋体" w:hAnsi="宋体" w:cs="宋体"/>
                <w:b/>
                <w:color w:val="000000" w:themeColor="text1"/>
                <w:sz w:val="24"/>
                <w:szCs w:val="24"/>
                <w:highlight w:val="none"/>
                <w:lang w:val="en-US" w:eastAsia="zh-CN"/>
              </w:rPr>
              <w:t xml:space="preserve">   10  </w:t>
            </w:r>
            <w:r>
              <w:rPr>
                <w:rFonts w:hint="eastAsia" w:ascii="宋体" w:hAnsi="宋体" w:eastAsia="宋体" w:cs="宋体"/>
                <w:b/>
                <w:color w:val="000000" w:themeColor="text1"/>
                <w:sz w:val="24"/>
                <w:szCs w:val="24"/>
                <w:highlight w:val="none"/>
              </w:rPr>
              <w:t xml:space="preserve">月 </w:t>
            </w:r>
            <w:r>
              <w:rPr>
                <w:rFonts w:hint="eastAsia" w:ascii="宋体" w:hAnsi="宋体" w:cs="宋体"/>
                <w:b/>
                <w:color w:val="000000" w:themeColor="text1"/>
                <w:sz w:val="24"/>
                <w:szCs w:val="24"/>
                <w:highlight w:val="none"/>
                <w:lang w:val="en-US" w:eastAsia="zh-CN"/>
              </w:rPr>
              <w:t xml:space="preserve">20</w:t>
            </w:r>
            <w:r>
              <w:rPr>
                <w:rFonts w:hint="eastAsia" w:ascii="宋体" w:hAnsi="宋体" w:eastAsia="宋体" w:cs="宋体"/>
                <w:b/>
                <w:color w:val="000000" w:themeColor="text1"/>
                <w:sz w:val="24"/>
                <w:szCs w:val="24"/>
                <w:highlight w:val="none"/>
              </w:rPr>
              <w:t xml:space="preserve">日09</w:t>
            </w:r>
            <w:r>
              <w:rPr>
                <w:rFonts w:hint="eastAsia" w:ascii="宋体" w:hAnsi="宋体" w:cs="宋体"/>
                <w:b/>
                <w:color w:val="000000" w:themeColor="text1"/>
                <w:sz w:val="24"/>
                <w:szCs w:val="24"/>
                <w:highlight w:val="none"/>
                <w:lang w:eastAsia="zh-CN"/>
              </w:rPr>
              <w:t xml:space="preserve">:</w:t>
            </w:r>
            <w:r>
              <w:rPr>
                <w:rFonts w:hint="eastAsia" w:ascii="宋体" w:hAnsi="宋体" w:eastAsia="宋体" w:cs="宋体"/>
                <w:b/>
                <w:color w:val="000000" w:themeColor="text1"/>
                <w:sz w:val="24"/>
                <w:szCs w:val="24"/>
                <w:highlight w:val="none"/>
              </w:rPr>
              <w:t xml:space="preserve">30（北京时间）</w:t>
            </w:r>
            <w:r>
              <w:rPr>
                <w:color w:val="000000" w:themeColor="text1"/>
              </w:rPr>
            </w:r>
          </w:p>
          <w:p>
            <w:pPr>
              <w:jc w:val="left"/>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2.开标地点：</w:t>
            </w:r>
            <w:r>
              <w:rPr>
                <w:rFonts w:hint="eastAsia" w:ascii="宋体" w:hAnsi="宋体"/>
                <w:b/>
                <w:bCs/>
                <w:color w:val="000000" w:themeColor="text1"/>
                <w:sz w:val="24"/>
              </w:rPr>
              <w:t xml:space="preserve">“苏采云”系统（网址： </w:t>
            </w:r>
            <w:r>
              <w:rPr>
                <w:rFonts w:hint="eastAsia"/>
                <w:b/>
                <w:bCs/>
                <w:color w:val="000000" w:themeColor="text1"/>
                <w:sz w:val="24"/>
                <w:lang w:eastAsia="zh-CN"/>
              </w:rPr>
              <w:t xml:space="preserve">https://jszfcg.jsczt.cn/j</w:t>
            </w:r>
            <w:r>
              <w:rPr>
                <w:rFonts w:hint="eastAsia"/>
                <w:b/>
                <w:bCs/>
                <w:sz w:val="24"/>
                <w:lang w:eastAsia="zh-CN"/>
              </w:rPr>
              <w:t xml:space="preserve">szc/login</w:t>
            </w:r>
            <w:r>
              <w:rPr>
                <w:rFonts w:hint="eastAsia" w:ascii="宋体" w:hAnsi="宋体"/>
                <w:b/>
                <w:bCs/>
                <w:sz w:val="24"/>
              </w:rPr>
              <w:t xml:space="preserve">）“开标大厅”或进入徐州政府采购网（网址：https://czj.xz.gov.cn/zfcg/index.html）--办事指南--供应商--供应商登录入口，点击“苏采云”进入系统“开标大厅”。</w:t>
            </w:r>
            <w:r/>
          </w:p>
        </w:tc>
      </w:tr>
      <w:tr>
        <w:trPr>
          <w:jc w:val="center"/>
          <w:trHeight w:val="54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二十五</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招标文件规定的需要宣布的内容：投标人名称、投标价格。</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评标</w:t>
            </w:r>
            <w:r/>
          </w:p>
        </w:tc>
      </w:tr>
      <w:tr>
        <w:trPr>
          <w:jc w:val="center"/>
          <w:trHeight w:val="22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二十七</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采用综合评分法。</w:t>
            </w:r>
            <w:r/>
          </w:p>
        </w:tc>
      </w:tr>
      <w:tr>
        <w:trPr>
          <w:jc w:val="center"/>
          <w:trHeight w:val="133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二十八</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一、推荐中标候选供应商名单。中标候选供应商数量应当根据采购需要确定，但必须按顺序排列中标候选供应商。</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二、采用综合评分法的，按评审后得分由高到低顺序排列。得分相同的，按投标报价由低到高顺序排列。得分且投标报价相同的，按所投产品的</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技术参数说明</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得分由高到低顺序排列，得分且投标报价且</w:t>
            </w:r>
            <w:r>
              <w:rPr>
                <w:rFonts w:hint="eastAsia" w:ascii="宋体" w:hAnsi="宋体" w:eastAsia="宋体" w:cs="宋体"/>
                <w:color w:val="auto"/>
                <w:sz w:val="24"/>
                <w:szCs w:val="24"/>
                <w:highlight w:val="none"/>
              </w:rPr>
              <w:t xml:space="preserve">所投产品的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技术参数说明</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得分均相同的，按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实施方案</w:t>
            </w:r>
            <w:r>
              <w:rPr>
                <w:rFonts w:hint="eastAsia"/>
                <w:color w:val="auto"/>
                <w:highlight w:val="none"/>
                <w:lang w:eastAsia="zh-CN"/>
              </w:rPr>
              <w:t xml:space="preserve">》</w:t>
            </w:r>
            <w:r>
              <w:rPr>
                <w:rFonts w:hint="eastAsia" w:ascii="宋体" w:hAnsi="宋体" w:eastAsia="宋体" w:cs="宋体"/>
                <w:color w:val="auto"/>
                <w:sz w:val="24"/>
                <w:szCs w:val="24"/>
                <w:highlight w:val="none"/>
              </w:rPr>
              <w:t xml:space="preserve">得分由高</w:t>
            </w:r>
            <w:r>
              <w:rPr>
                <w:rFonts w:hint="eastAsia" w:ascii="宋体" w:hAnsi="宋体" w:eastAsia="宋体" w:cs="宋体"/>
                <w:color w:val="000000"/>
                <w:sz w:val="24"/>
                <w:szCs w:val="24"/>
                <w:highlight w:val="none"/>
              </w:rPr>
              <w:t xml:space="preserve">到低顺序排列。</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三、采购人应当自收到评标报告之日起</w:t>
            </w:r>
            <w:r>
              <w:rPr>
                <w:rFonts w:hint="eastAsia" w:ascii="宋体" w:hAnsi="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个工作日内，在评标报告确定的中标候选人名单中按得分最高顺序确定一名中标人。</w:t>
            </w:r>
            <w:r/>
          </w:p>
        </w:tc>
      </w:tr>
      <w:tr>
        <w:trPr>
          <w:jc w:val="center"/>
          <w:trHeight w:val="3772"/>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1.评标中需要投标人对投标文件澄清或者说明的，应当通过“苏采云”系统交换数据电文。在评标期间，请投标人保持在线。</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3.投标人的澄清、说明或者补正应当采用通过“苏采云”系统（使用“CA数字证书”</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242"/>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三十六</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采购人与中标</w:t>
            </w:r>
            <w:r>
              <w:rPr>
                <w:rFonts w:hint="eastAsia" w:ascii="宋体" w:hAnsi="宋体" w:cs="宋体"/>
                <w:b w:val="0"/>
                <w:bCs w:val="0"/>
                <w:color w:val="000000"/>
                <w:sz w:val="24"/>
                <w:szCs w:val="24"/>
                <w:highlight w:val="none"/>
                <w:lang w:val="en-US" w:eastAsia="zh-CN"/>
              </w:rPr>
              <w:t xml:space="preserve">/成交供应商</w:t>
            </w:r>
            <w:r>
              <w:rPr>
                <w:rFonts w:hint="eastAsia" w:ascii="宋体" w:hAnsi="宋体" w:eastAsia="宋体" w:cs="宋体"/>
                <w:b w:val="0"/>
                <w:bCs w:val="0"/>
                <w:color w:val="000000"/>
                <w:sz w:val="24"/>
                <w:szCs w:val="24"/>
                <w:highlight w:val="none"/>
              </w:rPr>
              <w:t xml:space="preserve">应当在中标</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（三十八）</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履约保证金：</w:t>
            </w:r>
            <w:r>
              <w:rPr>
                <w:rFonts w:hint="eastAsia" w:ascii="Times New Roman" w:eastAsia="宋体"/>
                <w:sz w:val="24"/>
                <w:highlight w:val="none"/>
                <w:lang w:val="en-US" w:eastAsia="zh-CN"/>
              </w:rPr>
              <w:t xml:space="preserve">乙方</w:t>
            </w:r>
            <w:r>
              <w:rPr>
                <w:rFonts w:hint="eastAsia"/>
                <w:sz w:val="24"/>
                <w:highlight w:val="none"/>
              </w:rPr>
              <w:t xml:space="preserve">应在合同签订后10日内，向</w:t>
            </w:r>
            <w:r>
              <w:rPr>
                <w:rFonts w:hint="eastAsia" w:ascii="Times New Roman" w:eastAsia="宋体"/>
                <w:sz w:val="24"/>
                <w:highlight w:val="none"/>
                <w:lang w:val="en-US" w:eastAsia="zh-CN"/>
              </w:rPr>
              <w:t xml:space="preserve">甲方</w:t>
            </w:r>
            <w:r>
              <w:rPr>
                <w:rFonts w:hint="eastAsia"/>
                <w:sz w:val="24"/>
                <w:highlight w:val="none"/>
              </w:rPr>
              <w:t xml:space="preserve">提交合同总价的10%（最高不得超过政府采购合同金额的10%）的履约保证金</w:t>
            </w:r>
            <w:r>
              <w:rPr>
                <w:rFonts w:hint="eastAsia" w:eastAsia="宋体"/>
                <w:sz w:val="24"/>
                <w:highlight w:val="none"/>
                <w:lang w:eastAsia="zh-CN"/>
              </w:rPr>
              <w:t xml:space="preserve">，</w:t>
            </w:r>
            <w:r>
              <w:rPr>
                <w:rFonts w:hint="eastAsia" w:ascii="Times New Roman" w:eastAsia="宋体"/>
                <w:sz w:val="24"/>
                <w:highlight w:val="none"/>
                <w:lang w:val="en-US" w:eastAsia="zh-CN"/>
              </w:rPr>
              <w:t xml:space="preserve">具体详见合同条款</w:t>
            </w:r>
            <w:r>
              <w:rPr>
                <w:rFonts w:hint="eastAsia" w:ascii="宋体" w:hAnsi="宋体" w:eastAsia="宋体" w:cs="宋体"/>
                <w:b w:val="0"/>
                <w:bCs w:val="0"/>
                <w:color w:val="000000"/>
                <w:sz w:val="24"/>
                <w:szCs w:val="24"/>
                <w:highlight w:val="none"/>
              </w:rPr>
              <w:t xml:space="preserve">。</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四十</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供应商对政府采购活动事项有疑问的，</w:t>
            </w:r>
            <w:r>
              <w:rPr>
                <w:rFonts w:hint="eastAsia" w:ascii="宋体" w:hAnsi="宋体" w:cs="宋体"/>
                <w:b w:val="0"/>
                <w:bCs w:val="0"/>
                <w:sz w:val="24"/>
                <w:szCs w:val="24"/>
                <w:highlight w:val="none"/>
                <w:lang w:val="en-US" w:eastAsia="zh-CN"/>
              </w:rPr>
              <w:t xml:space="preserve">可以</w:t>
            </w:r>
            <w:r>
              <w:rPr>
                <w:rFonts w:hint="eastAsia" w:ascii="宋体" w:hAnsi="宋体" w:eastAsia="宋体" w:cs="宋体"/>
                <w:b w:val="0"/>
                <w:bCs w:val="0"/>
                <w:sz w:val="24"/>
                <w:szCs w:val="24"/>
                <w:highlight w:val="none"/>
              </w:rPr>
              <w:t xml:space="preserve">向</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采购代理机构提出质疑。询问和质疑由</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采购代理机构依法处理。供应商对同一采购程序环节的质疑应在质疑期内一次性提出。</w:t>
            </w:r>
            <w:r/>
          </w:p>
          <w:p>
            <w:pPr>
              <w:spacing w:line="360" w:lineRule="auto"/>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质疑接收人：</w:t>
            </w:r>
            <w:r>
              <w:rPr>
                <w:rFonts w:hint="eastAsia" w:ascii="宋体" w:hAnsi="宋体" w:cs="宋体"/>
                <w:b w:val="0"/>
                <w:bCs w:val="0"/>
                <w:sz w:val="24"/>
                <w:szCs w:val="24"/>
                <w:highlight w:val="none"/>
                <w:lang w:val="en-US" w:eastAsia="zh-CN"/>
              </w:rPr>
              <w:t xml:space="preserve">孙萌、史硕</w:t>
            </w:r>
            <w:r>
              <w:rPr>
                <w:rFonts w:hint="eastAsia" w:ascii="宋体" w:hAnsi="宋体" w:eastAsia="宋体" w:cs="宋体"/>
                <w:b w:val="0"/>
                <w:bCs w:val="0"/>
                <w:sz w:val="24"/>
                <w:szCs w:val="24"/>
                <w:highlight w:val="none"/>
              </w:rPr>
              <w:t xml:space="preserve">      联系电话：</w:t>
            </w:r>
            <w:r>
              <w:rPr>
                <w:rFonts w:hint="eastAsia" w:ascii="宋体" w:hAnsi="宋体" w:cs="宋体"/>
                <w:b w:val="0"/>
                <w:bCs w:val="0"/>
                <w:sz w:val="24"/>
                <w:szCs w:val="24"/>
                <w:highlight w:val="none"/>
                <w:lang w:eastAsia="zh-CN"/>
              </w:rPr>
              <w:t xml:space="preserve">0516-</w:t>
            </w:r>
            <w:r>
              <w:rPr>
                <w:rFonts w:hint="eastAsia" w:ascii="宋体" w:hAnsi="宋体" w:eastAsia="宋体" w:cs="宋体"/>
                <w:b w:val="0"/>
                <w:bCs w:val="0"/>
                <w:sz w:val="24"/>
                <w:szCs w:val="24"/>
                <w:highlight w:val="none"/>
                <w:lang w:eastAsia="zh-CN"/>
              </w:rPr>
              <w:t xml:space="preserve">83906677</w:t>
            </w:r>
            <w:r/>
          </w:p>
          <w:p>
            <w:pPr>
              <w:spacing w:line="360" w:lineRule="auto"/>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地址：</w:t>
            </w:r>
            <w:r>
              <w:rPr>
                <w:rFonts w:hint="eastAsia" w:ascii="宋体" w:hAnsi="宋体" w:eastAsia="宋体" w:cs="宋体"/>
                <w:b w:val="0"/>
                <w:bCs w:val="0"/>
                <w:sz w:val="24"/>
                <w:szCs w:val="24"/>
                <w:highlight w:val="none"/>
                <w:lang w:eastAsia="zh-CN"/>
              </w:rPr>
              <w:t xml:space="preserve">徐州市云龙区郭庄路世茂广场SOHO3号楼17楼</w:t>
            </w:r>
            <w:r/>
          </w:p>
        </w:tc>
      </w:tr>
      <w:tr>
        <w:trPr>
          <w:jc w:val="center"/>
        </w:trPr>
        <w:tc>
          <w:tcPr>
            <w:tcMar>
              <w:left w:w="108" w:type="dxa"/>
              <w:top w:w="0" w:type="dxa"/>
              <w:right w:w="108" w:type="dxa"/>
              <w:bottom w:w="0" w:type="dxa"/>
            </w:tcMar>
            <w:tcW w:w="1471" w:type="dxa"/>
            <w:vAlign w:val="top"/>
            <w:vMerge w:val="restart"/>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附加说明</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中标人在收到中标通知书时，须向采购人和采购代理机构提交《开标一览表》和《分项价格表》的数据文件（WORD格式）。</w:t>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邮箱：</w:t>
            </w:r>
            <w:r>
              <w:rPr>
                <w:rFonts w:hint="eastAsia" w:ascii="宋体" w:hAnsi="宋体" w:cs="宋体"/>
                <w:sz w:val="24"/>
                <w:szCs w:val="24"/>
                <w:highlight w:val="none"/>
                <w:lang w:val="en-US" w:eastAsia="zh-CN"/>
              </w:rPr>
              <w:t xml:space="preserve">2424554677</w:t>
            </w:r>
            <w:r>
              <w:rPr>
                <w:rFonts w:hint="eastAsia" w:ascii="宋体" w:hAnsi="宋体" w:cs="宋体"/>
                <w:sz w:val="24"/>
                <w:szCs w:val="24"/>
                <w:highlight w:val="none"/>
                <w:lang w:eastAsia="zh-CN"/>
              </w:rPr>
              <w:t xml:space="preserve">@qq.com</w:t>
            </w:r>
            <w:r/>
          </w:p>
        </w:tc>
      </w:tr>
      <w:tr>
        <w:trPr>
          <w:jc w:val="center"/>
        </w:trPr>
        <w:tc>
          <w:tcPr>
            <w:tcMar>
              <w:left w:w="108" w:type="dxa"/>
              <w:top w:w="0" w:type="dxa"/>
              <w:right w:w="108" w:type="dxa"/>
              <w:bottom w:w="0" w:type="dxa"/>
            </w:tcMar>
            <w:tcW w:w="1471" w:type="dxa"/>
            <w:vAlign w:val="top"/>
            <w:vMerge w:val="continue"/>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8313" w:type="dxa"/>
            <w:vAlign w:val="top"/>
            <w:textDirection w:val="lrTb"/>
            <w:noWrap w:val="false"/>
          </w:tcPr>
          <w:p>
            <w:pPr>
              <w:pStyle w:val="917"/>
              <w:keepLines w:val="0"/>
              <w:keepNext w:val="0"/>
              <w:pageBreakBefore w:val="0"/>
              <w:spacing w:line="312" w:lineRule="auto"/>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1、评标中需要投标人对投标文件澄清或者说明的，应当通过“苏采云”系统交换数据电文。在评标期间，请投标人保持在线。</w:t>
            </w:r>
            <w:r/>
          </w:p>
          <w:p>
            <w:pPr>
              <w:pStyle w:val="917"/>
              <w:keepLines w:val="0"/>
              <w:keepNext w:val="0"/>
              <w:pageBreakBefore w:val="0"/>
              <w:spacing w:line="312"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917"/>
              <w:keepLines w:val="0"/>
              <w:keepNext w:val="0"/>
              <w:pageBreakBefore w:val="0"/>
              <w:spacing w:line="312" w:lineRule="auto"/>
              <w:widowControl w:val="off"/>
              <w:rPr>
                <w:rFonts w:ascii="宋体" w:hAnsi="宋体" w:cs="宋体"/>
                <w:color w:val="000000"/>
                <w:sz w:val="24"/>
                <w:highlight w:val="none"/>
              </w:rPr>
              <w:outlineLvl w:val="9"/>
            </w:pPr>
            <w:r>
              <w:rPr>
                <w:rFonts w:hint="eastAsia" w:hAnsi="宋体" w:cs="宋体"/>
                <w:color w:val="000000"/>
                <w:sz w:val="24"/>
                <w:highlight w:val="none"/>
                <w:lang w:val="en-US" w:eastAsia="zh-CN"/>
              </w:rPr>
              <w:t xml:space="preserve">3</w:t>
            </w:r>
            <w:r>
              <w:rPr>
                <w:rFonts w:hint="eastAsia" w:ascii="宋体" w:hAnsi="宋体" w:cs="宋体"/>
                <w:color w:val="000000"/>
                <w:sz w:val="24"/>
                <w:highlight w:val="none"/>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pStyle w:val="89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9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9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9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92"/>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92"/>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92"/>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本章附件：招标代理服务收费标准</w:t>
      </w:r>
      <w:r/>
    </w:p>
    <w:tbl>
      <w:tblPr>
        <w:tblStyle w:val="88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66"/>
        <w:gridCol w:w="2853"/>
      </w:tblGrid>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b/>
                <w:bCs/>
                <w:caps w:val="0"/>
                <w:color w:val="000000"/>
                <w:spacing w:val="0"/>
                <w:sz w:val="28"/>
                <w:szCs w:val="28"/>
                <w:highlight w:val="none"/>
              </w:rPr>
            </w:pPr>
            <w:r>
              <w:rPr>
                <w:rFonts w:hint="eastAsia" w:ascii="宋体" w:hAnsi="宋体" w:eastAsia="宋体" w:cs="宋体"/>
                <w:b/>
                <w:bCs/>
                <w:caps w:val="0"/>
                <w:color w:val="000000"/>
                <w:spacing w:val="0"/>
                <w:sz w:val="28"/>
                <w:szCs w:val="28"/>
                <w:highlight w:val="none"/>
              </w:rPr>
              <w:t xml:space="preserve">中标</w:t>
            </w:r>
            <w:r>
              <w:rPr>
                <w:rFonts w:hint="eastAsia" w:ascii="宋体" w:hAnsi="宋体" w:cs="宋体"/>
                <w:b/>
                <w:bCs/>
                <w:caps w:val="0"/>
                <w:color w:val="000000"/>
                <w:spacing w:val="0"/>
                <w:sz w:val="28"/>
                <w:szCs w:val="28"/>
                <w:highlight w:val="none"/>
                <w:lang w:eastAsia="zh-CN"/>
              </w:rPr>
              <w:t xml:space="preserve">或者成交</w:t>
            </w:r>
            <w:r>
              <w:rPr>
                <w:rFonts w:hint="eastAsia" w:ascii="宋体" w:hAnsi="宋体" w:eastAsia="宋体" w:cs="宋体"/>
                <w:b/>
                <w:bCs/>
                <w:caps w:val="0"/>
                <w:color w:val="000000"/>
                <w:spacing w:val="0"/>
                <w:sz w:val="28"/>
                <w:szCs w:val="28"/>
                <w:highlight w:val="none"/>
              </w:rPr>
              <w:t xml:space="preserve">金额</w:t>
            </w:r>
            <w:r/>
          </w:p>
        </w:tc>
        <w:tc>
          <w:tcPr>
            <w:tcW w:w="2853" w:type="dxa"/>
            <w:vAlign w:val="center"/>
            <w:textDirection w:val="lrTb"/>
            <w:noWrap w:val="false"/>
          </w:tcPr>
          <w:p>
            <w:pPr>
              <w:jc w:val="center"/>
              <w:spacing w:line="400" w:lineRule="exact"/>
              <w:rPr>
                <w:rFonts w:hint="eastAsia" w:ascii="宋体" w:hAnsi="宋体" w:eastAsia="宋体" w:cs="宋体"/>
                <w:b/>
                <w:bCs/>
                <w:caps w:val="0"/>
                <w:color w:val="000000"/>
                <w:spacing w:val="0"/>
                <w:sz w:val="28"/>
                <w:szCs w:val="28"/>
                <w:highlight w:val="none"/>
                <w:lang w:eastAsia="zh-CN"/>
              </w:rPr>
            </w:pPr>
            <w:r>
              <w:rPr>
                <w:rFonts w:hint="eastAsia" w:ascii="宋体" w:hAnsi="宋体" w:eastAsia="宋体" w:cs="宋体"/>
                <w:b/>
                <w:bCs/>
                <w:caps w:val="0"/>
                <w:color w:val="000000"/>
                <w:spacing w:val="0"/>
                <w:sz w:val="28"/>
                <w:szCs w:val="28"/>
                <w:highlight w:val="none"/>
                <w:lang w:val="en-US" w:eastAsia="zh-CN"/>
              </w:rPr>
              <w:t xml:space="preserve">费率</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t xml:space="preserve">最低收费金额（每个委托项目）</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t xml:space="preserve">5000元</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50万元以下（含50万元）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1.6%</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50万-400万</w:t>
            </w:r>
            <w:r>
              <w:rPr>
                <w:rFonts w:hint="eastAsia" w:ascii="宋体" w:hAnsi="宋体" w:eastAsia="宋体" w:cs="宋体"/>
                <w:caps w:val="0"/>
                <w:color w:val="000000"/>
                <w:spacing w:val="0"/>
                <w:sz w:val="24"/>
                <w:szCs w:val="24"/>
                <w:highlight w:val="none"/>
                <w:lang w:val="en-US" w:eastAsia="zh-CN"/>
              </w:rPr>
              <w:t xml:space="preserve">元（含400万元）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400万-1000万</w:t>
            </w:r>
            <w:r>
              <w:rPr>
                <w:rFonts w:hint="eastAsia" w:ascii="宋体" w:hAnsi="宋体" w:eastAsia="宋体" w:cs="宋体"/>
                <w:caps w:val="0"/>
                <w:color w:val="000000"/>
                <w:spacing w:val="0"/>
                <w:sz w:val="24"/>
                <w:szCs w:val="24"/>
                <w:highlight w:val="none"/>
                <w:lang w:val="en-US" w:eastAsia="zh-CN"/>
              </w:rPr>
              <w:t xml:space="preserve">元（含1000万元）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1.1%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1000万-5000万</w:t>
            </w:r>
            <w:r>
              <w:rPr>
                <w:rFonts w:hint="eastAsia" w:ascii="宋体" w:hAnsi="宋体" w:eastAsia="宋体" w:cs="宋体"/>
                <w:caps w:val="0"/>
                <w:color w:val="000000"/>
                <w:spacing w:val="0"/>
                <w:sz w:val="24"/>
                <w:szCs w:val="24"/>
                <w:highlight w:val="none"/>
                <w:lang w:val="en-US" w:eastAsia="zh-CN"/>
              </w:rPr>
              <w:t xml:space="preserve">元（含5000万元）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0.8%</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5000万-1亿</w:t>
            </w:r>
            <w:r>
              <w:rPr>
                <w:rFonts w:hint="eastAsia" w:ascii="宋体" w:hAnsi="宋体" w:eastAsia="宋体" w:cs="宋体"/>
                <w:caps w:val="0"/>
                <w:color w:val="000000"/>
                <w:spacing w:val="0"/>
                <w:sz w:val="24"/>
                <w:szCs w:val="24"/>
                <w:highlight w:val="none"/>
                <w:lang w:val="en-US" w:eastAsia="zh-CN"/>
              </w:rPr>
              <w:t xml:space="preserve">元（含1亿元）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0.25%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1亿-10亿</w:t>
            </w:r>
            <w:r>
              <w:rPr>
                <w:rFonts w:hint="eastAsia" w:ascii="宋体" w:hAnsi="宋体" w:eastAsia="宋体" w:cs="宋体"/>
                <w:caps w:val="0"/>
                <w:color w:val="000000"/>
                <w:spacing w:val="0"/>
                <w:sz w:val="24"/>
                <w:szCs w:val="24"/>
                <w:highlight w:val="none"/>
                <w:lang w:val="en-US" w:eastAsia="zh-CN"/>
              </w:rPr>
              <w:t xml:space="preserve">元（含10亿元）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 xml:space="preserve">10亿-50亿</w:t>
            </w:r>
            <w:r>
              <w:rPr>
                <w:rFonts w:hint="eastAsia" w:ascii="宋体" w:hAnsi="宋体" w:eastAsia="宋体" w:cs="宋体"/>
                <w:caps w:val="0"/>
                <w:color w:val="000000"/>
                <w:spacing w:val="0"/>
                <w:sz w:val="24"/>
                <w:szCs w:val="24"/>
                <w:highlight w:val="none"/>
                <w:lang w:val="en-US" w:eastAsia="zh-CN"/>
              </w:rPr>
              <w:t xml:space="preserve">元（含50亿元）</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50亿元以上</w:t>
            </w:r>
            <w:r/>
          </w:p>
        </w:tc>
        <w:tc>
          <w:tcPr>
            <w:tcW w:w="2853" w:type="dxa"/>
            <w:vAlign w:val="center"/>
            <w:textDirection w:val="lrTb"/>
            <w:noWrap w:val="false"/>
          </w:tcPr>
          <w:p>
            <w:pPr>
              <w:jc w:val="center"/>
              <w:spacing w:line="400" w:lineRule="exact"/>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0.005%</w:t>
            </w:r>
            <w:r/>
          </w:p>
        </w:tc>
      </w:tr>
    </w:tbl>
    <w:p>
      <w:pPr>
        <w:keepLines w:val="0"/>
        <w:keepNext w:val="0"/>
        <w:pageBreakBefore w:val="0"/>
        <w:spacing w:line="276" w:lineRule="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sz w:val="24"/>
          <w:highlight w:val="none"/>
        </w:rPr>
        <w:t xml:space="preserve">说明：</w:t>
      </w:r>
      <w:r/>
    </w:p>
    <w:p>
      <w:pPr>
        <w:ind w:firstLine="482"/>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说明：</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1.按上表计算的收费为代理服务全过程的收费金额。各社会代理机构不再收取采购文件制作售卖费用。</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2.代理服务费按差额定率累进法计算。</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3.代理服务费基准金额（按差额定率累进法计算的）=中标金额（按差额定率累进法计算的） * 费率（%）。</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4.代理服务费应收取金额=代理服务费基准金额（按差额定率累进法计算的）</w:t>
      </w:r>
      <w:r>
        <w:rPr>
          <w:rFonts w:hint="eastAsia" w:ascii="宋体" w:hAnsi="宋体" w:eastAsia="宋体" w:cs="宋体"/>
          <w:caps w:val="0"/>
          <w:color w:val="auto"/>
          <w:spacing w:val="0"/>
          <w:sz w:val="24"/>
          <w:szCs w:val="24"/>
          <w:highlight w:val="none"/>
        </w:rPr>
        <w:t xml:space="preserve">的合计数</w:t>
      </w:r>
      <w:r>
        <w:rPr>
          <w:rFonts w:hint="eastAsia" w:ascii="宋体" w:hAnsi="宋体" w:eastAsia="宋体" w:cs="宋体"/>
          <w:color w:val="auto"/>
          <w:sz w:val="24"/>
          <w:szCs w:val="24"/>
          <w:highlight w:val="none"/>
          <w:lang w:val="en-US" w:eastAsia="zh-CN"/>
        </w:rPr>
        <w:t xml:space="preserve">*26.8%</w:t>
      </w:r>
      <w:r>
        <w:rPr>
          <w:rFonts w:hint="eastAsia" w:ascii="宋体" w:hAnsi="宋体" w:eastAsia="宋体" w:cs="宋体"/>
          <w:caps w:val="0"/>
          <w:color w:val="auto"/>
          <w:spacing w:val="0"/>
          <w:sz w:val="24"/>
          <w:szCs w:val="24"/>
          <w:highlight w:val="none"/>
        </w:rPr>
        <w:t xml:space="preserve">。</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5.定点类等无金额或事先不能计算出价格总额的项目，按中标（成交）金额100万元计算服务费。</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6.有分包</w:t>
      </w: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rPr>
        <w:t xml:space="preserve">分标段</w:t>
      </w: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rPr>
        <w:t xml:space="preserve">的以一个项目计算。</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 xml:space="preserve">7.</w:t>
      </w:r>
      <w:r>
        <w:rPr>
          <w:rFonts w:ascii="宋体" w:hAnsi="宋体" w:eastAsia="宋体" w:cs="宋体"/>
          <w:color w:val="000000"/>
          <w:sz w:val="24"/>
        </w:rPr>
        <w:t xml:space="preserve">上该表为自行约定的代理服务费标准。</w:t>
      </w:r>
      <w:r/>
    </w:p>
    <w:p>
      <w:pPr>
        <w:ind w:firstLine="720"/>
        <w:jc w:val="both"/>
        <w:keepLines w:val="0"/>
        <w:keepNext w:val="0"/>
        <w:pageBreakBefore w:val="0"/>
        <w:spacing w:line="400" w:lineRule="exact"/>
        <w:widowControl w:val="off"/>
        <w:rPr>
          <w:rFonts w:hint="default"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8.根据苏财规[2026]1号文件有关规定，本项目代理服务费由中标人支付，各投标人在投标报价时应充分考虑在内。</w:t>
      </w:r>
      <w:r/>
    </w:p>
    <w:p>
      <w:pPr>
        <w:ind w:firstLine="720"/>
        <w:jc w:val="both"/>
        <w:keepLines w:val="0"/>
        <w:keepNext w:val="0"/>
        <w:pageBreakBefore w:val="0"/>
        <w:spacing w:line="400" w:lineRule="exact"/>
        <w:widowControl w:val="off"/>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 xml:space="preserve">9</w:t>
      </w:r>
      <w:r>
        <w:rPr>
          <w:rFonts w:hint="eastAsia" w:ascii="宋体" w:hAnsi="宋体" w:eastAsia="宋体" w:cs="宋体"/>
          <w:caps w:val="0"/>
          <w:color w:val="000000"/>
          <w:spacing w:val="0"/>
          <w:sz w:val="24"/>
          <w:szCs w:val="24"/>
          <w:highlight w:val="none"/>
        </w:rPr>
        <w:t xml:space="preserve">.账户信息：</w:t>
      </w:r>
      <w:r/>
    </w:p>
    <w:p>
      <w:pPr>
        <w:ind w:firstLine="723"/>
        <w:jc w:val="left"/>
        <w:spacing w:line="360" w:lineRule="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账户信息名称：江苏中瑞建设项目管理有限公司</w:t>
      </w:r>
      <w:r/>
    </w:p>
    <w:p>
      <w:pPr>
        <w:ind w:firstLine="723"/>
        <w:jc w:val="left"/>
        <w:spacing w:line="360" w:lineRule="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开户行：中国建设银行徐州永安支行</w:t>
      </w:r>
      <w:r/>
    </w:p>
    <w:p>
      <w:pPr>
        <w:ind w:firstLine="723"/>
        <w:jc w:val="left"/>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lang w:eastAsia="zh-CN"/>
        </w:rPr>
        <w:t xml:space="preserve">银行账号</w:t>
      </w:r>
      <w:r>
        <w:rPr>
          <w:rFonts w:hint="eastAsia" w:ascii="宋体" w:hAnsi="宋体" w:eastAsia="宋体" w:cs="宋体"/>
          <w:b/>
          <w:sz w:val="24"/>
          <w:highlight w:val="none"/>
        </w:rPr>
        <w:t xml:space="preserve">：32001718336052501620</w:t>
      </w:r>
      <w:r/>
    </w:p>
    <w:p>
      <w:pPr>
        <w:jc w:val="cente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第四章 评标标准</w:t>
      </w:r>
      <w:r/>
    </w:p>
    <w:tbl>
      <w:tblPr>
        <w:tblStyle w:val="884"/>
        <w:tblW w:w="93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0"/>
        <w:gridCol w:w="7590"/>
      </w:tblGrid>
      <w:tr>
        <w:trPr>
          <w:jc w:val="center"/>
          <w:trHeight w:val="454"/>
        </w:trPr>
        <w:tc>
          <w:tcPr>
            <w:tcW w:w="1720"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评分内容</w:t>
            </w:r>
            <w:r/>
          </w:p>
        </w:tc>
        <w:tc>
          <w:tcPr>
            <w:tcW w:w="7590" w:type="dxa"/>
            <w:vAlign w:val="center"/>
            <w:textDirection w:val="lrTb"/>
            <w:noWrap w:val="false"/>
          </w:tcPr>
          <w:p>
            <w:pPr>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评分</w:t>
            </w:r>
            <w:r>
              <w:rPr>
                <w:rFonts w:hint="eastAsia" w:ascii="宋体" w:hAnsi="宋体" w:eastAsia="宋体" w:cs="宋体"/>
                <w:b/>
                <w:bCs/>
                <w:sz w:val="24"/>
                <w:szCs w:val="24"/>
                <w:highlight w:val="none"/>
                <w:lang w:val="en-US" w:eastAsia="zh-CN"/>
              </w:rPr>
              <w:t xml:space="preserve">细则</w:t>
            </w:r>
            <w:r/>
          </w:p>
        </w:tc>
      </w:tr>
      <w:tr>
        <w:trPr>
          <w:jc w:val="center"/>
          <w:trHeight w:val="9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投标报价（30分）</w:t>
            </w:r>
            <w:r/>
          </w:p>
        </w:tc>
        <w:tc>
          <w:tcPr>
            <w:tcW w:w="7590" w:type="dxa"/>
            <w:vAlign w:val="center"/>
            <w:textDirection w:val="lrTb"/>
            <w:noWrap w:val="false"/>
          </w:tcPr>
          <w:p>
            <w:pPr>
              <w:numPr>
                <w:ilvl w:val="0"/>
                <w:numId w:val="0"/>
              </w:numPr>
              <w:rPr>
                <w:rFonts w:hint="eastAsia" w:ascii="宋体" w:hAnsi="宋体" w:eastAsia="宋体" w:cs="宋体"/>
                <w:sz w:val="24"/>
                <w:highlight w:val="none"/>
                <w:lang w:val="en-US" w:eastAsia="zh-CN"/>
              </w:rPr>
            </w:pPr>
            <w:r/>
            <w:bookmarkStart w:id="0" w:name="OLE_LINK10"/>
            <w:r>
              <w:rPr>
                <w:rFonts w:hint="eastAsia" w:ascii="宋体" w:hAnsi="宋体" w:eastAsia="宋体" w:cs="宋体"/>
                <w:sz w:val="24"/>
                <w:highlight w:val="none"/>
                <w:lang w:val="en-US" w:eastAsia="zh-CN"/>
              </w:rPr>
              <w:t xml:space="preserve">价格分计算，即满足招标文件要求且投标价格最低的投标报价为评标基准价，其价格分为满分30分。其他投标人的价格分按照下列公式计算：</w:t>
            </w:r>
            <w:r/>
          </w:p>
          <w:p>
            <w:pPr>
              <w:numPr>
                <w:ilvl w:val="0"/>
                <w:numId w:val="0"/>
              </w:num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投标报价得分=（评标基准价／投标报价）×30</w:t>
            </w:r>
            <w:bookmarkEnd w:id="0"/>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1、投标人所投产品全部为小微企业制造或监狱企业、享受政府采购支持政策的残疾人福利性单位制造的（以投标人提供的《中小企业声明函》、监狱企业证明文件和《残疾人福利性单位声明函》等相关材料为准），给予10%的价格扣除，用扣除后的价格参加评审。</w:t>
            </w:r>
            <w:r/>
          </w:p>
          <w:p>
            <w:pPr>
              <w:spacing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该投标人的评审价格=《开标一览表》中的“总价”*（100%-10%）。</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exact"/>
              <w:rPr>
                <w:rFonts w:hint="eastAsia" w:ascii="宋体" w:hAnsi="宋体" w:eastAsia="宋体" w:cs="宋体"/>
                <w:sz w:val="24"/>
                <w:highlight w:val="none"/>
              </w:rPr>
            </w:pPr>
            <w:r>
              <w:rPr>
                <w:rFonts w:hint="eastAsia" w:ascii="宋体" w:hAnsi="宋体" w:eastAsia="宋体" w:cs="宋体"/>
                <w:sz w:val="24"/>
                <w:highlight w:val="none"/>
              </w:rPr>
              <w:t xml:space="preserve">该投标人的评审价格=《开标一览表》中的“总价”*（100%-</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0%）。</w:t>
            </w:r>
            <w:r/>
          </w:p>
          <w:p>
            <w:pPr>
              <w:numPr>
                <w:ilvl w:val="0"/>
                <w:numId w:val="0"/>
              </w:numP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3、上述1、2项评审优惠可同时享受，分别在供应商报价基础上予以扣除，用扣除后的价格参与评审，即该投标人的评审价格 = 《开标一览表》中的“总价” ×（100% - 30%）。</w:t>
            </w:r>
            <w:r/>
          </w:p>
          <w:p>
            <w:pPr>
              <w:numPr>
                <w:ilvl w:val="0"/>
                <w:numId w:val="0"/>
              </w:numPr>
              <w:rPr>
                <w:rFonts w:hint="eastAsia" w:ascii="宋体" w:hAnsi="宋体" w:eastAsia="宋体" w:cs="宋体"/>
                <w:sz w:val="24"/>
                <w:highlight w:val="none"/>
                <w:lang w:val="en-US" w:eastAsia="zh-CN"/>
              </w:rPr>
            </w:pPr>
            <w:r>
              <w:rPr>
                <w:rStyle w:val="910"/>
                <w:rFonts w:hint="eastAsia" w:ascii="宋体" w:hAnsi="宋体" w:eastAsia="宋体" w:cs="宋体"/>
                <w:b/>
                <w:bCs/>
                <w:i w:val="0"/>
                <w:iCs w:val="0"/>
                <w:caps w:val="0"/>
                <w:color w:val="0f1115"/>
                <w:spacing w:val="0"/>
                <w:sz w:val="24"/>
                <w:szCs w:val="24"/>
                <w:shd w:val="clear" w:color="auto" w:fill="ffffff"/>
              </w:rPr>
              <w:t xml:space="preserve">享受价格评审优惠不改变最终中标价格，政府采购合同仍按照中标供应商的报价签订。</w:t>
            </w:r>
            <w:r/>
          </w:p>
        </w:tc>
      </w:tr>
      <w:tr>
        <w:trPr>
          <w:jc w:val="center"/>
          <w:trHeight w:val="34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w:t>
            </w:r>
            <w:r>
              <w:rPr>
                <w:rFonts w:hint="eastAsia" w:ascii="宋体" w:hAnsi="宋体" w:eastAsia="宋体" w:cs="宋体"/>
                <w:color w:val="auto"/>
                <w:sz w:val="24"/>
                <w:szCs w:val="24"/>
                <w:highlight w:val="none"/>
                <w:lang w:eastAsia="zh-CN"/>
              </w:rPr>
              <w:t xml:space="preserve">规格</w:t>
            </w:r>
            <w:r>
              <w:rPr>
                <w:rFonts w:hint="eastAsia" w:ascii="宋体" w:hAnsi="宋体" w:eastAsia="宋体" w:cs="宋体"/>
                <w:color w:val="auto"/>
                <w:sz w:val="24"/>
                <w:szCs w:val="24"/>
                <w:highlight w:val="none"/>
              </w:rPr>
              <w:t xml:space="preserve">参数（</w:t>
            </w: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依据投标文件中偏离表、技术规格说明对招标文件《第六章 采购需求》中“四、技术参数要求”满足程度进行评价。</w:t>
            </w:r>
            <w:r/>
          </w:p>
          <w:p>
            <w:pP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满足招标文件基本技术要求的得31分，加“★”为重要参数，不允许负偏离，否则投标无效；加“▲”为次重要参数，有不满足或负偏离的，每一项扣3分；其他未标注参数为一般响应指标，有不满足或负偏离的，每一项扣2分，扣完为止；本项最高得31分，最低得0分。</w:t>
            </w:r>
            <w:r/>
          </w:p>
          <w:p>
            <w:pP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注：1、未按照招标文件提供证明材料的视为不满足。</w:t>
            </w:r>
            <w:r/>
          </w:p>
          <w:p>
            <w:pPr>
              <w:rPr>
                <w:rFonts w:hint="eastAsia" w:ascii="宋体" w:hAnsi="宋体" w:eastAsia="宋体" w:cs="宋体"/>
                <w:b w:val="0"/>
                <w:bCs w:val="0"/>
                <w:color w:val="ff0000"/>
                <w:sz w:val="24"/>
                <w:szCs w:val="24"/>
                <w:lang w:val="en-US" w:eastAsia="zh-CN"/>
              </w:rPr>
            </w:pPr>
            <w:r>
              <w:rPr>
                <w:rFonts w:hint="eastAsia" w:ascii="宋体" w:hAnsi="宋体" w:eastAsia="宋体" w:cs="宋体"/>
                <w:b/>
                <w:bCs/>
                <w:color w:val="000000"/>
                <w:sz w:val="24"/>
                <w:szCs w:val="24"/>
                <w:highlight w:val="none"/>
                <w:lang w:val="en-US" w:eastAsia="zh-CN"/>
              </w:rPr>
              <w:t xml:space="preserve">2、参数符号说明：“★”重要参数；“▲”次重要参数；未标注为一般响应指标。</w:t>
            </w:r>
            <w:r/>
          </w:p>
        </w:tc>
      </w:tr>
      <w:tr>
        <w:trPr>
          <w:jc w:val="center"/>
          <w:trHeight w:val="1231"/>
        </w:trPr>
        <w:tc>
          <w:tcPr>
            <w:tcW w:w="1720"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实施方案（</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pStyle w:val="892"/>
              <w:ind w:left="0" w:firstLine="0"/>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根据招标</w:t>
            </w:r>
            <w:r>
              <w:rPr>
                <w:rFonts w:hint="eastAsia" w:ascii="宋体" w:hAnsi="宋体" w:eastAsia="宋体" w:cs="宋体"/>
                <w:i w:val="0"/>
                <w:iCs w:val="0"/>
                <w:caps w:val="0"/>
                <w:color w:val="auto"/>
                <w:spacing w:val="0"/>
                <w:sz w:val="24"/>
                <w:szCs w:val="24"/>
                <w:shd w:val="clear" w:color="auto" w:fill="ffffff"/>
              </w:rPr>
              <w:t xml:space="preserve">文件第六章《采购需求》中“五、项目实施要求及质量保障（一）项目实施要求”，对投标文件中的项目实施方案进行评分。方案应包含但不限于产品配置清</w:t>
            </w:r>
            <w:r>
              <w:rPr>
                <w:rFonts w:hint="eastAsia" w:ascii="宋体" w:hAnsi="宋体" w:eastAsia="宋体" w:cs="宋体"/>
                <w:i w:val="0"/>
                <w:iCs w:val="0"/>
                <w:caps w:val="0"/>
                <w:color w:val="0f1115"/>
                <w:spacing w:val="0"/>
                <w:sz w:val="24"/>
                <w:szCs w:val="24"/>
                <w:shd w:val="clear" w:color="auto" w:fill="ffffff"/>
              </w:rPr>
              <w:t xml:space="preserve">单及技术参数说明、实施组织计划、实施人员配备、安装调试方案、进度计划、技术资料交付、新生儿遗传代谢性疾病筛查检测整体解决方案等内容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i w:val="0"/>
                <w:iCs w:val="0"/>
                <w:caps w:val="0"/>
                <w:color w:val="0f1115"/>
                <w:spacing w:val="0"/>
                <w:sz w:val="24"/>
                <w:szCs w:val="24"/>
                <w:shd w:val="clear" w:color="auto" w:fill="ffffff"/>
              </w:rPr>
              <w:t xml:space="preserve">：</w:t>
            </w:r>
            <w:r/>
          </w:p>
          <w:p>
            <w:pPr>
              <w:pStyle w:val="892"/>
              <w:ind w:left="0" w:firstLine="0"/>
              <w:rPr>
                <w:rFonts w:hint="eastAsia" w:ascii="宋体" w:hAnsi="宋体" w:eastAsia="宋体" w:cs="宋体"/>
                <w:i w:val="0"/>
                <w:iCs w:val="0"/>
                <w:caps w:val="0"/>
                <w:color w:val="0f1115"/>
                <w:spacing w:val="0"/>
                <w:sz w:val="24"/>
                <w:szCs w:val="24"/>
                <w:shd w:val="clear" w:color="auto" w:fill="ffffff"/>
                <w:lang w:eastAsia="zh-CN"/>
              </w:rPr>
            </w:pP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1</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rPr>
              <w:t xml:space="preserve">方案内容详实完整，产品配置清单及技术参数说明、实施组织计划、实施人员配备、安装调试方案、进度计划、技术资料交付、新生儿遗传代谢性疾病筛查检测整体解决方案等内容全面具体，叙述清楚、逻辑严谨、切实可行，能够充分满足项目实施需求</w:t>
            </w:r>
            <w:r>
              <w:rPr>
                <w:rFonts w:hint="eastAsia" w:ascii="宋体" w:hAnsi="宋体" w:eastAsia="宋体" w:cs="宋体"/>
                <w:i w:val="0"/>
                <w:iCs w:val="0"/>
                <w:caps w:val="0"/>
                <w:color w:val="0f1115"/>
                <w:spacing w:val="0"/>
                <w:sz w:val="24"/>
                <w:szCs w:val="24"/>
                <w:shd w:val="clear" w:color="auto" w:fill="ffffff"/>
                <w:lang w:eastAsia="zh-CN"/>
              </w:rPr>
              <w:t xml:space="preserve">的</w:t>
            </w:r>
            <w:r>
              <w:rPr>
                <w:rFonts w:hint="eastAsia" w:ascii="宋体" w:hAnsi="宋体" w:eastAsia="宋体" w:cs="宋体"/>
                <w:i w:val="0"/>
                <w:iCs w:val="0"/>
                <w:caps w:val="0"/>
                <w:color w:val="0f1115"/>
                <w:spacing w:val="0"/>
                <w:sz w:val="24"/>
                <w:szCs w:val="24"/>
                <w:shd w:val="clear" w:color="auto" w:fill="ffffff"/>
              </w:rPr>
              <w:t xml:space="preserve"> 得</w:t>
            </w:r>
            <w:r>
              <w:rPr>
                <w:rFonts w:hint="eastAsia" w:ascii="宋体" w:hAnsi="宋体" w:eastAsia="宋体" w:cs="宋体"/>
                <w:i w:val="0"/>
                <w:iCs w:val="0"/>
                <w:caps w:val="0"/>
                <w:color w:val="0f1115"/>
                <w:spacing w:val="0"/>
                <w:sz w:val="24"/>
                <w:szCs w:val="24"/>
                <w:shd w:val="clear" w:color="auto" w:fill="ffffff"/>
                <w:lang w:val="en-US" w:eastAsia="zh-CN"/>
              </w:rPr>
              <w:t xml:space="preserve">10</w:t>
            </w:r>
            <w:r>
              <w:rPr>
                <w:rFonts w:hint="eastAsia" w:ascii="宋体" w:hAnsi="宋体" w:eastAsia="宋体" w:cs="宋体"/>
                <w:i w:val="0"/>
                <w:iCs w:val="0"/>
                <w:caps w:val="0"/>
                <w:color w:val="0f1115"/>
                <w:spacing w:val="0"/>
                <w:sz w:val="24"/>
                <w:szCs w:val="24"/>
                <w:shd w:val="clear" w:color="auto" w:fill="ffffff"/>
              </w:rPr>
              <w:t xml:space="preserve">分</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i w:val="0"/>
                <w:iCs w:val="0"/>
                <w:caps w:val="0"/>
                <w:color w:val="0f1115"/>
                <w:spacing w:val="0"/>
                <w:sz w:val="24"/>
                <w:szCs w:val="24"/>
                <w:shd w:val="clear" w:color="auto" w:fill="ffffff"/>
                <w:lang w:eastAsia="zh-CN"/>
              </w:rPr>
            </w:pP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2</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rPr>
              <w:t xml:space="preserve">方案内容基本完整，产品配置清单及技术参数说明、实施组织计划、实施人员配备、安装调试方案、进度计划、技术资料交付、新生儿遗传代谢性疾病筛查检测整体解决方案等基本可行，叙述基本清楚，能够满足项目基本实施需求，但部分内容不够具体或针对性略有不足</w:t>
            </w:r>
            <w:r>
              <w:rPr>
                <w:rFonts w:hint="eastAsia" w:ascii="宋体" w:hAnsi="宋体" w:eastAsia="宋体" w:cs="宋体"/>
                <w:i w:val="0"/>
                <w:iCs w:val="0"/>
                <w:caps w:val="0"/>
                <w:color w:val="0f1115"/>
                <w:spacing w:val="0"/>
                <w:sz w:val="24"/>
                <w:szCs w:val="24"/>
                <w:shd w:val="clear" w:color="auto" w:fill="ffffff"/>
                <w:lang w:eastAsia="zh-CN"/>
              </w:rPr>
              <w:t xml:space="preserve">的</w:t>
            </w:r>
            <w:r>
              <w:rPr>
                <w:rFonts w:hint="eastAsia" w:ascii="宋体" w:hAnsi="宋体" w:eastAsia="宋体" w:cs="宋体"/>
                <w:i w:val="0"/>
                <w:iCs w:val="0"/>
                <w:caps w:val="0"/>
                <w:color w:val="0f1115"/>
                <w:spacing w:val="0"/>
                <w:sz w:val="24"/>
                <w:szCs w:val="24"/>
                <w:shd w:val="clear" w:color="auto" w:fill="ffffff"/>
              </w:rPr>
              <w:t xml:space="preserve">得</w:t>
            </w:r>
            <w:r>
              <w:rPr>
                <w:rFonts w:hint="eastAsia" w:ascii="宋体" w:hAnsi="宋体" w:eastAsia="宋体" w:cs="宋体"/>
                <w:i w:val="0"/>
                <w:iCs w:val="0"/>
                <w:caps w:val="0"/>
                <w:color w:val="0f1115"/>
                <w:spacing w:val="0"/>
                <w:sz w:val="24"/>
                <w:szCs w:val="24"/>
                <w:shd w:val="clear" w:color="auto" w:fill="ffffff"/>
                <w:lang w:val="en-US" w:eastAsia="zh-CN"/>
              </w:rPr>
              <w:t xml:space="preserve">8</w:t>
            </w:r>
            <w:r>
              <w:rPr>
                <w:rFonts w:hint="eastAsia" w:ascii="宋体" w:hAnsi="宋体" w:eastAsia="宋体" w:cs="宋体"/>
                <w:i w:val="0"/>
                <w:iCs w:val="0"/>
                <w:caps w:val="0"/>
                <w:color w:val="0f1115"/>
                <w:spacing w:val="0"/>
                <w:sz w:val="24"/>
                <w:szCs w:val="24"/>
                <w:shd w:val="clear" w:color="auto" w:fill="ffffff"/>
              </w:rPr>
              <w:t xml:space="preserve">分</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i w:val="0"/>
                <w:iCs w:val="0"/>
                <w:caps w:val="0"/>
                <w:color w:val="0f1115"/>
                <w:spacing w:val="0"/>
                <w:sz w:val="24"/>
                <w:szCs w:val="24"/>
                <w:shd w:val="clear" w:color="auto" w:fill="ffffff"/>
                <w:lang w:eastAsia="zh-CN"/>
              </w:rPr>
            </w:pP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3</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rPr>
              <w:t xml:space="preserve">方案内容一般，产品配置清单及技术参数说明、实施组织计划、实施人员配备、安装调试方案、进度计划、技术资料交付、新生儿遗传代谢性疾病筛查检测整体解决方案等均有涉及，但整体较为笼统，针对性和可操作性不强，仅能满足最低评审要求</w:t>
            </w:r>
            <w:r>
              <w:rPr>
                <w:rFonts w:hint="eastAsia" w:ascii="宋体" w:hAnsi="宋体" w:eastAsia="宋体" w:cs="宋体"/>
                <w:i w:val="0"/>
                <w:iCs w:val="0"/>
                <w:caps w:val="0"/>
                <w:color w:val="0f1115"/>
                <w:spacing w:val="0"/>
                <w:sz w:val="24"/>
                <w:szCs w:val="24"/>
                <w:shd w:val="clear" w:color="auto" w:fill="ffffff"/>
                <w:lang w:eastAsia="zh-CN"/>
              </w:rPr>
              <w:t xml:space="preserve">的</w:t>
            </w:r>
            <w:r>
              <w:rPr>
                <w:rFonts w:hint="eastAsia" w:ascii="宋体" w:hAnsi="宋体" w:eastAsia="宋体" w:cs="宋体"/>
                <w:i w:val="0"/>
                <w:iCs w:val="0"/>
                <w:caps w:val="0"/>
                <w:color w:val="0f1115"/>
                <w:spacing w:val="0"/>
                <w:sz w:val="24"/>
                <w:szCs w:val="24"/>
                <w:shd w:val="clear" w:color="auto" w:fill="ffffff"/>
              </w:rPr>
              <w:t xml:space="preserve">得</w:t>
            </w:r>
            <w:r>
              <w:rPr>
                <w:rFonts w:hint="eastAsia" w:ascii="宋体" w:hAnsi="宋体" w:eastAsia="宋体" w:cs="宋体"/>
                <w:i w:val="0"/>
                <w:iCs w:val="0"/>
                <w:caps w:val="0"/>
                <w:color w:val="0f1115"/>
                <w:spacing w:val="0"/>
                <w:sz w:val="24"/>
                <w:szCs w:val="24"/>
                <w:shd w:val="clear" w:color="auto" w:fill="ffffff"/>
                <w:lang w:val="en-US" w:eastAsia="zh-CN"/>
              </w:rPr>
              <w:t xml:space="preserve">6</w:t>
            </w:r>
            <w:r>
              <w:rPr>
                <w:rFonts w:hint="eastAsia" w:ascii="宋体" w:hAnsi="宋体" w:eastAsia="宋体" w:cs="宋体"/>
                <w:i w:val="0"/>
                <w:iCs w:val="0"/>
                <w:caps w:val="0"/>
                <w:color w:val="0f1115"/>
                <w:spacing w:val="0"/>
                <w:sz w:val="24"/>
                <w:szCs w:val="24"/>
                <w:shd w:val="clear" w:color="auto" w:fill="ffffff"/>
              </w:rPr>
              <w:t xml:space="preserve">分</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i w:val="0"/>
                <w:iCs w:val="0"/>
                <w:caps w:val="0"/>
                <w:color w:val="0f1115"/>
                <w:spacing w:val="0"/>
                <w:sz w:val="24"/>
                <w:szCs w:val="24"/>
                <w:shd w:val="clear" w:color="auto" w:fill="ffffff"/>
                <w:lang w:eastAsia="zh-CN"/>
              </w:rPr>
            </w:pP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4</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rPr>
              <w:t xml:space="preserve">方案内容较为欠缺，产品配置清单及技术参数说明、实施组织计划、实施人员配备、安装调试方案、进度计划、技术资料交付、新生儿遗传代谢性疾病筛查检测整体解决方案等存在明显不足，叙述不够清楚，较难满足项目实施需求</w:t>
            </w:r>
            <w:r>
              <w:rPr>
                <w:rFonts w:hint="eastAsia" w:ascii="宋体" w:hAnsi="宋体" w:eastAsia="宋体" w:cs="宋体"/>
                <w:i w:val="0"/>
                <w:iCs w:val="0"/>
                <w:caps w:val="0"/>
                <w:color w:val="0f1115"/>
                <w:spacing w:val="0"/>
                <w:sz w:val="24"/>
                <w:szCs w:val="24"/>
                <w:shd w:val="clear" w:color="auto" w:fill="ffffff"/>
                <w:lang w:eastAsia="zh-CN"/>
              </w:rPr>
              <w:t xml:space="preserve">的</w:t>
            </w:r>
            <w:r>
              <w:rPr>
                <w:rFonts w:hint="eastAsia" w:ascii="宋体" w:hAnsi="宋体" w:eastAsia="宋体" w:cs="宋体"/>
                <w:i w:val="0"/>
                <w:iCs w:val="0"/>
                <w:caps w:val="0"/>
                <w:color w:val="0f1115"/>
                <w:spacing w:val="0"/>
                <w:sz w:val="24"/>
                <w:szCs w:val="24"/>
                <w:shd w:val="clear" w:color="auto" w:fill="ffffff"/>
              </w:rPr>
              <w:t xml:space="preserve">得</w:t>
            </w:r>
            <w:r>
              <w:rPr>
                <w:rFonts w:hint="eastAsia" w:ascii="宋体" w:hAnsi="宋体" w:eastAsia="宋体" w:cs="宋体"/>
                <w:i w:val="0"/>
                <w:iCs w:val="0"/>
                <w:caps w:val="0"/>
                <w:color w:val="0f1115"/>
                <w:spacing w:val="0"/>
                <w:sz w:val="24"/>
                <w:szCs w:val="24"/>
                <w:shd w:val="clear" w:color="auto" w:fill="ffffff"/>
                <w:lang w:val="en-US" w:eastAsia="zh-CN"/>
              </w:rPr>
              <w:t xml:space="preserve">4</w:t>
            </w:r>
            <w:r>
              <w:rPr>
                <w:rFonts w:hint="eastAsia" w:ascii="宋体" w:hAnsi="宋体" w:eastAsia="宋体" w:cs="宋体"/>
                <w:i w:val="0"/>
                <w:iCs w:val="0"/>
                <w:caps w:val="0"/>
                <w:color w:val="0f1115"/>
                <w:spacing w:val="0"/>
                <w:sz w:val="24"/>
                <w:szCs w:val="24"/>
                <w:shd w:val="clear" w:color="auto" w:fill="ffffff"/>
              </w:rPr>
              <w:t xml:space="preserve">分</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i w:val="0"/>
                <w:iCs w:val="0"/>
                <w:caps w:val="0"/>
                <w:color w:val="0f1115"/>
                <w:spacing w:val="0"/>
                <w:sz w:val="24"/>
                <w:szCs w:val="24"/>
                <w:shd w:val="clear" w:color="auto" w:fill="ffffff"/>
                <w:lang w:eastAsia="zh-CN"/>
              </w:rPr>
            </w:pP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5</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rPr>
              <w:t xml:space="preserve">方案内容欠缺，产品配置清单及技术参数说明、实施组织计划、实施人员配备、安装调试方案、进度计划、技术资料交付、新生儿遗传代谢性疾病筛查检测整体解决方案等严重不足，叙述不清楚，难以有效指导项目实施</w:t>
            </w:r>
            <w:r>
              <w:rPr>
                <w:rFonts w:hint="eastAsia" w:ascii="宋体" w:hAnsi="宋体" w:eastAsia="宋体" w:cs="宋体"/>
                <w:i w:val="0"/>
                <w:iCs w:val="0"/>
                <w:caps w:val="0"/>
                <w:color w:val="0f1115"/>
                <w:spacing w:val="0"/>
                <w:sz w:val="24"/>
                <w:szCs w:val="24"/>
                <w:shd w:val="clear" w:color="auto" w:fill="ffffff"/>
                <w:lang w:eastAsia="zh-CN"/>
              </w:rPr>
              <w:t xml:space="preserve">的</w:t>
            </w:r>
            <w:r>
              <w:rPr>
                <w:rFonts w:hint="eastAsia" w:ascii="宋体" w:hAnsi="宋体" w:eastAsia="宋体" w:cs="宋体"/>
                <w:i w:val="0"/>
                <w:iCs w:val="0"/>
                <w:caps w:val="0"/>
                <w:color w:val="0f1115"/>
                <w:spacing w:val="0"/>
                <w:sz w:val="24"/>
                <w:szCs w:val="24"/>
                <w:shd w:val="clear" w:color="auto" w:fill="ffffff"/>
              </w:rPr>
              <w:t xml:space="preserve">得</w:t>
            </w:r>
            <w:r>
              <w:rPr>
                <w:rFonts w:hint="eastAsia" w:ascii="宋体" w:hAnsi="宋体" w:eastAsia="宋体" w:cs="宋体"/>
                <w:i w:val="0"/>
                <w:iCs w:val="0"/>
                <w:caps w:val="0"/>
                <w:color w:val="0f1115"/>
                <w:spacing w:val="0"/>
                <w:sz w:val="24"/>
                <w:szCs w:val="24"/>
                <w:shd w:val="clear" w:color="auto" w:fill="ffffff"/>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分</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i w:val="0"/>
                <w:iCs w:val="0"/>
                <w:caps w:val="0"/>
                <w:color w:val="0f1115"/>
                <w:spacing w:val="0"/>
                <w:sz w:val="24"/>
                <w:szCs w:val="24"/>
                <w:shd w:val="clear" w:color="auto" w:fill="ffffff"/>
                <w:lang w:eastAsia="zh-CN"/>
              </w:rPr>
            </w:pPr>
            <w:r>
              <w:rPr>
                <w:rFonts w:hint="eastAsia" w:ascii="宋体" w:hAnsi="宋体" w:eastAsia="宋体" w:cs="宋体"/>
              </w:rPr>
              <w:t xml:space="preserve">未提供不得分。本项最高得</w:t>
            </w:r>
            <w:r>
              <w:rPr>
                <w:rFonts w:hint="eastAsia" w:ascii="宋体" w:hAnsi="宋体" w:eastAsia="宋体" w:cs="宋体"/>
                <w:lang w:val="en-US" w:eastAsia="zh-CN"/>
              </w:rPr>
              <w:t xml:space="preserve">10</w:t>
            </w:r>
            <w:r>
              <w:rPr>
                <w:rFonts w:hint="eastAsia" w:ascii="宋体" w:hAnsi="宋体" w:eastAsia="宋体" w:cs="宋体"/>
              </w:rPr>
              <w:t xml:space="preserve">分，最低不得分。</w:t>
            </w:r>
            <w:r/>
          </w:p>
        </w:tc>
      </w:tr>
      <w:tr>
        <w:trPr>
          <w:jc w:val="center"/>
          <w:trHeight w:val="9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质量管控</w:t>
            </w:r>
            <w:r>
              <w:rPr>
                <w:rFonts w:hint="eastAsia" w:ascii="宋体" w:hAnsi="宋体" w:eastAsia="宋体" w:cs="宋体"/>
                <w:color w:val="000000"/>
                <w:sz w:val="24"/>
                <w:szCs w:val="24"/>
                <w:highlight w:val="none"/>
                <w:lang w:eastAsia="zh-CN"/>
              </w:rPr>
              <w:t xml:space="preserve">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根据招标文件</w:t>
            </w:r>
            <w:r>
              <w:rPr>
                <w:rFonts w:hint="eastAsia" w:ascii="宋体" w:hAnsi="宋体" w:eastAsia="宋体" w:cs="宋体"/>
                <w:i w:val="0"/>
                <w:iCs w:val="0"/>
                <w:caps w:val="0"/>
                <w:color w:val="auto"/>
                <w:spacing w:val="0"/>
                <w:sz w:val="24"/>
                <w:szCs w:val="24"/>
                <w:shd w:val="clear" w:color="auto" w:fill="ffffff"/>
              </w:rPr>
              <w:t xml:space="preserve">第六章《采购需求》中“五、项目实施要求及质量保障（二）质量管控要求”，对投标文件中的</w:t>
            </w:r>
            <w:r>
              <w:rPr>
                <w:rFonts w:hint="eastAsia" w:ascii="宋体" w:hAnsi="宋体" w:eastAsia="宋体" w:cs="宋体"/>
                <w:color w:val="auto"/>
                <w:sz w:val="24"/>
                <w:szCs w:val="24"/>
                <w:highlight w:val="none"/>
              </w:rPr>
              <w:t xml:space="preserve">质量管控</w:t>
            </w: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i w:val="0"/>
                <w:iCs w:val="0"/>
                <w:caps w:val="0"/>
                <w:color w:val="auto"/>
                <w:spacing w:val="0"/>
                <w:sz w:val="24"/>
                <w:szCs w:val="24"/>
                <w:shd w:val="clear" w:color="auto" w:fill="ffffff"/>
              </w:rPr>
              <w:t xml:space="preserve">进行评分。方案应包含但不限于质量</w:t>
            </w:r>
            <w:r>
              <w:rPr>
                <w:rFonts w:hint="eastAsia" w:ascii="宋体" w:hAnsi="宋体" w:eastAsia="宋体" w:cs="宋体"/>
                <w:i w:val="0"/>
                <w:iCs w:val="0"/>
                <w:caps w:val="0"/>
                <w:color w:val="0f1115"/>
                <w:spacing w:val="0"/>
                <w:sz w:val="24"/>
                <w:szCs w:val="24"/>
                <w:shd w:val="clear" w:color="auto" w:fill="ffffff"/>
              </w:rPr>
              <w:t xml:space="preserve">管理体系、设备质量保障、技术资料一致性、供货渠道合法性等内容（</w:t>
            </w:r>
            <w:r>
              <w:rPr>
                <w:rFonts w:hint="eastAsia" w:ascii="宋体" w:hAnsi="宋体" w:eastAsia="宋体" w:cs="宋体"/>
                <w:i w:val="0"/>
                <w:iCs w:val="0"/>
                <w:caps w:val="0"/>
                <w:color w:val="0f1115"/>
                <w:spacing w:val="0"/>
                <w:sz w:val="24"/>
                <w:szCs w:val="24"/>
                <w:shd w:val="clear" w:color="auto" w:fill="ffffff"/>
                <w:lang w:val="en-US" w:eastAsia="zh-CN"/>
              </w:rPr>
              <w:t xml:space="preserve">6</w:t>
            </w:r>
            <w:r>
              <w:rPr>
                <w:rFonts w:hint="eastAsia" w:ascii="宋体" w:hAnsi="宋体" w:eastAsia="宋体" w:cs="宋体"/>
                <w:i w:val="0"/>
                <w:iCs w:val="0"/>
                <w:caps w:val="0"/>
                <w:color w:val="0f1115"/>
                <w:spacing w:val="0"/>
                <w:sz w:val="24"/>
                <w:szCs w:val="24"/>
                <w:shd w:val="clear" w:color="auto" w:fill="ffffff"/>
              </w:rPr>
              <w:t xml:space="preserve">分）：</w:t>
            </w:r>
            <w:r/>
          </w:p>
          <w:p>
            <w:pPr>
              <w:rPr>
                <w:rFonts w:hint="eastAsia" w:ascii="宋体" w:hAnsi="宋体" w:eastAsia="宋体" w:cs="宋体"/>
                <w:i w:val="0"/>
                <w:iCs w:val="0"/>
                <w:caps w:val="0"/>
                <w:color w:val="0f1115"/>
                <w:spacing w:val="0"/>
                <w:sz w:val="24"/>
                <w:szCs w:val="24"/>
                <w:shd w:val="clear" w:color="auto" w:fill="ffffff"/>
                <w:lang w:eastAsia="zh-CN"/>
              </w:rPr>
            </w:pP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1</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rPr>
              <w:t xml:space="preserve">方案内容详实完整，质量管理体系、设备质量保障、技术资料一致性、供货渠道合法性等内容全面具体，叙述清楚、逻辑严谨、切实可行，能够充分满足质量管控需求</w:t>
            </w:r>
            <w:r>
              <w:rPr>
                <w:rFonts w:hint="eastAsia" w:ascii="宋体" w:hAnsi="宋体" w:eastAsia="宋体" w:cs="宋体"/>
                <w:i w:val="0"/>
                <w:iCs w:val="0"/>
                <w:caps w:val="0"/>
                <w:color w:val="0f1115"/>
                <w:spacing w:val="0"/>
                <w:sz w:val="24"/>
                <w:szCs w:val="24"/>
                <w:shd w:val="clear" w:color="auto" w:fill="ffffff"/>
                <w:lang w:eastAsia="zh-CN"/>
              </w:rPr>
              <w:t xml:space="preserve">的</w:t>
            </w:r>
            <w:r>
              <w:rPr>
                <w:rFonts w:hint="eastAsia" w:ascii="宋体" w:hAnsi="宋体" w:eastAsia="宋体" w:cs="宋体"/>
                <w:i w:val="0"/>
                <w:iCs w:val="0"/>
                <w:caps w:val="0"/>
                <w:color w:val="0f1115"/>
                <w:spacing w:val="0"/>
                <w:sz w:val="24"/>
                <w:szCs w:val="24"/>
                <w:shd w:val="clear" w:color="auto" w:fill="ffffff"/>
              </w:rPr>
              <w:t xml:space="preserve">得</w:t>
            </w:r>
            <w:r>
              <w:rPr>
                <w:rFonts w:hint="eastAsia" w:ascii="宋体" w:hAnsi="宋体" w:eastAsia="宋体" w:cs="宋体"/>
                <w:i w:val="0"/>
                <w:iCs w:val="0"/>
                <w:caps w:val="0"/>
                <w:color w:val="0f1115"/>
                <w:spacing w:val="0"/>
                <w:sz w:val="24"/>
                <w:szCs w:val="24"/>
                <w:shd w:val="clear" w:color="auto" w:fill="ffffff"/>
                <w:lang w:val="en-US" w:eastAsia="zh-CN"/>
              </w:rPr>
              <w:t xml:space="preserve">6</w:t>
            </w:r>
            <w:r>
              <w:rPr>
                <w:rFonts w:hint="eastAsia" w:ascii="宋体" w:hAnsi="宋体" w:eastAsia="宋体" w:cs="宋体"/>
                <w:i w:val="0"/>
                <w:iCs w:val="0"/>
                <w:caps w:val="0"/>
                <w:color w:val="0f1115"/>
                <w:spacing w:val="0"/>
                <w:sz w:val="24"/>
                <w:szCs w:val="24"/>
                <w:shd w:val="clear" w:color="auto" w:fill="ffffff"/>
              </w:rPr>
              <w:t xml:space="preserve">分</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i w:val="0"/>
                <w:iCs w:val="0"/>
                <w:caps w:val="0"/>
                <w:color w:val="0f1115"/>
                <w:spacing w:val="0"/>
                <w:sz w:val="24"/>
                <w:szCs w:val="24"/>
                <w:shd w:val="clear" w:color="auto" w:fill="ffffff"/>
                <w:lang w:eastAsia="zh-CN"/>
              </w:rPr>
            </w:pP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2</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rPr>
              <w:t xml:space="preserve">方案内容基本完整，质量管理体系、设备质量保障、技术资料一致性、供货渠道合法性等基本可行，叙述基本清楚，能够满足基本质量管控需求，但部分内容不够具体或针对性略有不足</w:t>
            </w:r>
            <w:r>
              <w:rPr>
                <w:rFonts w:hint="eastAsia" w:ascii="宋体" w:hAnsi="宋体" w:eastAsia="宋体" w:cs="宋体"/>
                <w:i w:val="0"/>
                <w:iCs w:val="0"/>
                <w:caps w:val="0"/>
                <w:color w:val="0f1115"/>
                <w:spacing w:val="0"/>
                <w:sz w:val="24"/>
                <w:szCs w:val="24"/>
                <w:shd w:val="clear" w:color="auto" w:fill="ffffff"/>
                <w:lang w:eastAsia="zh-CN"/>
              </w:rPr>
              <w:t xml:space="preserve">的</w:t>
            </w:r>
            <w:r>
              <w:rPr>
                <w:rFonts w:hint="eastAsia" w:ascii="宋体" w:hAnsi="宋体" w:eastAsia="宋体" w:cs="宋体"/>
                <w:i w:val="0"/>
                <w:iCs w:val="0"/>
                <w:caps w:val="0"/>
                <w:color w:val="0f1115"/>
                <w:spacing w:val="0"/>
                <w:sz w:val="24"/>
                <w:szCs w:val="24"/>
                <w:shd w:val="clear" w:color="auto" w:fill="ffffff"/>
              </w:rPr>
              <w:t xml:space="preserve">得</w:t>
            </w:r>
            <w:r>
              <w:rPr>
                <w:rFonts w:hint="eastAsia" w:ascii="宋体" w:hAnsi="宋体" w:eastAsia="宋体" w:cs="宋体"/>
                <w:i w:val="0"/>
                <w:iCs w:val="0"/>
                <w:caps w:val="0"/>
                <w:color w:val="0f1115"/>
                <w:spacing w:val="0"/>
                <w:sz w:val="24"/>
                <w:szCs w:val="24"/>
                <w:shd w:val="clear" w:color="auto" w:fill="ffffff"/>
                <w:lang w:val="en-US" w:eastAsia="zh-CN"/>
              </w:rPr>
              <w:t xml:space="preserve">4</w:t>
            </w:r>
            <w:r>
              <w:rPr>
                <w:rFonts w:hint="eastAsia" w:ascii="宋体" w:hAnsi="宋体" w:eastAsia="宋体" w:cs="宋体"/>
                <w:i w:val="0"/>
                <w:iCs w:val="0"/>
                <w:caps w:val="0"/>
                <w:color w:val="0f1115"/>
                <w:spacing w:val="0"/>
                <w:sz w:val="24"/>
                <w:szCs w:val="24"/>
                <w:shd w:val="clear" w:color="auto" w:fill="ffffff"/>
              </w:rPr>
              <w:t xml:space="preserve">分</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i w:val="0"/>
                <w:iCs w:val="0"/>
                <w:caps w:val="0"/>
                <w:color w:val="0f1115"/>
                <w:spacing w:val="0"/>
                <w:sz w:val="24"/>
                <w:szCs w:val="24"/>
                <w:shd w:val="clear" w:color="auto" w:fill="ffffff"/>
                <w:lang w:eastAsia="zh-CN"/>
              </w:rPr>
            </w:pP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3</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rPr>
              <w:t xml:space="preserve">方案内容一般，质量管理体系、设备质量保障、技术资料一致性、供货渠道合法性等均有涉及，但整体较为笼统，针对性和可操作性不强，仅能满足最低评审要求</w:t>
            </w:r>
            <w:r>
              <w:rPr>
                <w:rFonts w:hint="eastAsia" w:ascii="宋体" w:hAnsi="宋体" w:eastAsia="宋体" w:cs="宋体"/>
                <w:i w:val="0"/>
                <w:iCs w:val="0"/>
                <w:caps w:val="0"/>
                <w:color w:val="0f1115"/>
                <w:spacing w:val="0"/>
                <w:sz w:val="24"/>
                <w:szCs w:val="24"/>
                <w:shd w:val="clear" w:color="auto" w:fill="ffffff"/>
                <w:lang w:eastAsia="zh-CN"/>
              </w:rPr>
              <w:t xml:space="preserve">的</w:t>
            </w:r>
            <w:r>
              <w:rPr>
                <w:rFonts w:hint="eastAsia" w:ascii="宋体" w:hAnsi="宋体" w:eastAsia="宋体" w:cs="宋体"/>
                <w:i w:val="0"/>
                <w:iCs w:val="0"/>
                <w:caps w:val="0"/>
                <w:color w:val="0f1115"/>
                <w:spacing w:val="0"/>
                <w:sz w:val="24"/>
                <w:szCs w:val="24"/>
                <w:shd w:val="clear" w:color="auto" w:fill="ffffff"/>
              </w:rPr>
              <w:t xml:space="preserve">得</w:t>
            </w:r>
            <w:r>
              <w:rPr>
                <w:rFonts w:hint="eastAsia" w:ascii="宋体" w:hAnsi="宋体" w:eastAsia="宋体" w:cs="宋体"/>
                <w:i w:val="0"/>
                <w:iCs w:val="0"/>
                <w:caps w:val="0"/>
                <w:color w:val="0f1115"/>
                <w:spacing w:val="0"/>
                <w:sz w:val="24"/>
                <w:szCs w:val="24"/>
                <w:shd w:val="clear" w:color="auto" w:fill="ffffff"/>
                <w:lang w:val="en-US" w:eastAsia="zh-CN"/>
              </w:rPr>
              <w:t xml:space="preserve">3</w:t>
            </w:r>
            <w:r>
              <w:rPr>
                <w:rFonts w:hint="eastAsia" w:ascii="宋体" w:hAnsi="宋体" w:eastAsia="宋体" w:cs="宋体"/>
                <w:i w:val="0"/>
                <w:iCs w:val="0"/>
                <w:caps w:val="0"/>
                <w:color w:val="0f1115"/>
                <w:spacing w:val="0"/>
                <w:sz w:val="24"/>
                <w:szCs w:val="24"/>
                <w:shd w:val="clear" w:color="auto" w:fill="ffffff"/>
              </w:rPr>
              <w:t xml:space="preserve">分</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i w:val="0"/>
                <w:iCs w:val="0"/>
                <w:caps w:val="0"/>
                <w:color w:val="0f1115"/>
                <w:spacing w:val="0"/>
                <w:sz w:val="24"/>
                <w:szCs w:val="24"/>
                <w:shd w:val="clear" w:color="auto" w:fill="ffffff"/>
                <w:lang w:eastAsia="zh-CN"/>
              </w:rPr>
            </w:pP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4</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rPr>
              <w:t xml:space="preserve">方案内容较为欠缺，质量管理体系、设备质量保障、技术资料一致性、供货渠道合法性等存在明显不足，叙述不够清楚，较难满足质量管控需求</w:t>
            </w:r>
            <w:r>
              <w:rPr>
                <w:rFonts w:hint="eastAsia" w:ascii="宋体" w:hAnsi="宋体" w:eastAsia="宋体" w:cs="宋体"/>
                <w:i w:val="0"/>
                <w:iCs w:val="0"/>
                <w:caps w:val="0"/>
                <w:color w:val="0f1115"/>
                <w:spacing w:val="0"/>
                <w:sz w:val="24"/>
                <w:szCs w:val="24"/>
                <w:shd w:val="clear" w:color="auto" w:fill="ffffff"/>
                <w:lang w:eastAsia="zh-CN"/>
              </w:rPr>
              <w:t xml:space="preserve">的</w:t>
            </w:r>
            <w:r>
              <w:rPr>
                <w:rFonts w:hint="eastAsia" w:ascii="宋体" w:hAnsi="宋体" w:eastAsia="宋体" w:cs="宋体"/>
                <w:i w:val="0"/>
                <w:iCs w:val="0"/>
                <w:caps w:val="0"/>
                <w:color w:val="0f1115"/>
                <w:spacing w:val="0"/>
                <w:sz w:val="24"/>
                <w:szCs w:val="24"/>
                <w:shd w:val="clear" w:color="auto" w:fill="ffffff"/>
              </w:rPr>
              <w:t xml:space="preserve">得</w:t>
            </w:r>
            <w:r>
              <w:rPr>
                <w:rFonts w:hint="eastAsia" w:ascii="宋体" w:hAnsi="宋体" w:eastAsia="宋体" w:cs="宋体"/>
                <w:i w:val="0"/>
                <w:iCs w:val="0"/>
                <w:caps w:val="0"/>
                <w:color w:val="0f1115"/>
                <w:spacing w:val="0"/>
                <w:sz w:val="24"/>
                <w:szCs w:val="24"/>
                <w:shd w:val="clear" w:color="auto" w:fill="ffffff"/>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分</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rPr>
            </w:pP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5</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rPr>
              <w:t xml:space="preserve">方案内容欠缺，质量管理体系、设备质量保障、技术资料一致性、供货渠道合法性等严重不足，叙述不清楚，难以有效指导质量管控实施</w:t>
            </w:r>
            <w:r>
              <w:rPr>
                <w:rFonts w:hint="eastAsia" w:ascii="宋体" w:hAnsi="宋体" w:eastAsia="宋体" w:cs="宋体"/>
                <w:i w:val="0"/>
                <w:iCs w:val="0"/>
                <w:caps w:val="0"/>
                <w:color w:val="0f1115"/>
                <w:spacing w:val="0"/>
                <w:sz w:val="24"/>
                <w:szCs w:val="24"/>
                <w:shd w:val="clear" w:color="auto" w:fill="ffffff"/>
                <w:lang w:eastAsia="zh-CN"/>
              </w:rPr>
              <w:t xml:space="preserve">的</w:t>
            </w:r>
            <w:r>
              <w:rPr>
                <w:rFonts w:hint="eastAsia" w:ascii="宋体" w:hAnsi="宋体" w:eastAsia="宋体" w:cs="宋体"/>
                <w:i w:val="0"/>
                <w:iCs w:val="0"/>
                <w:caps w:val="0"/>
                <w:color w:val="0f1115"/>
                <w:spacing w:val="0"/>
                <w:sz w:val="24"/>
                <w:szCs w:val="24"/>
                <w:shd w:val="clear" w:color="auto" w:fill="ffffff"/>
              </w:rPr>
              <w:t xml:space="preserve">得</w:t>
            </w:r>
            <w:r>
              <w:rPr>
                <w:rFonts w:hint="eastAsia" w:ascii="宋体" w:hAnsi="宋体" w:eastAsia="宋体" w:cs="宋体"/>
                <w:i w:val="0"/>
                <w:iCs w:val="0"/>
                <w:caps w:val="0"/>
                <w:color w:val="0f1115"/>
                <w:spacing w:val="0"/>
                <w:sz w:val="24"/>
                <w:szCs w:val="24"/>
                <w:shd w:val="clear" w:color="auto" w:fill="ffffff"/>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分</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rPr>
            </w:pPr>
            <w:r>
              <w:rPr>
                <w:rFonts w:hint="eastAsia" w:ascii="宋体" w:hAnsi="宋体" w:eastAsia="宋体" w:cs="宋体"/>
              </w:rPr>
              <w:t xml:space="preserve">未提供不得分。本项最高得</w:t>
            </w:r>
            <w:r>
              <w:rPr>
                <w:rFonts w:hint="eastAsia" w:ascii="宋体" w:hAnsi="宋体" w:eastAsia="宋体" w:cs="宋体"/>
                <w:lang w:val="en-US" w:eastAsia="zh-CN"/>
              </w:rPr>
              <w:t xml:space="preserve">6</w:t>
            </w:r>
            <w:r>
              <w:rPr>
                <w:rFonts w:hint="eastAsia" w:ascii="宋体" w:hAnsi="宋体" w:eastAsia="宋体" w:cs="宋体"/>
              </w:rPr>
              <w:t xml:space="preserve">分，最低不得分。</w:t>
            </w:r>
            <w:r/>
          </w:p>
        </w:tc>
      </w:tr>
      <w:tr>
        <w:trPr>
          <w:jc w:val="center"/>
          <w:trHeight w:val="1201"/>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 w:val="0"/>
                <w:bCs w:val="0"/>
                <w:sz w:val="24"/>
                <w:szCs w:val="24"/>
              </w:rPr>
              <w:t xml:space="preserve">配送、安装</w:t>
            </w:r>
            <w:r>
              <w:rPr>
                <w:rFonts w:hint="eastAsia" w:ascii="宋体" w:hAnsi="宋体" w:eastAsia="宋体" w:cs="宋体"/>
                <w:color w:val="000000"/>
                <w:sz w:val="24"/>
                <w:szCs w:val="24"/>
                <w:highlight w:val="none"/>
                <w:lang w:eastAsia="zh-CN"/>
              </w:rPr>
              <w:t xml:space="preserve">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pStyle w:val="892"/>
              <w:ind w:left="0" w:firstLine="0"/>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根据招标文件第</w:t>
            </w:r>
            <w:r>
              <w:rPr>
                <w:rFonts w:hint="eastAsia" w:ascii="宋体" w:hAnsi="宋体" w:eastAsia="宋体" w:cs="宋体"/>
                <w:i w:val="0"/>
                <w:iCs w:val="0"/>
                <w:caps w:val="0"/>
                <w:color w:val="auto"/>
                <w:spacing w:val="0"/>
                <w:sz w:val="24"/>
                <w:szCs w:val="24"/>
                <w:shd w:val="clear" w:color="auto" w:fill="ffffff"/>
              </w:rPr>
              <w:t xml:space="preserve">六章《采购需求》中“五、项目实施要求及质量保障（三）配送、安装要求”，对投标文件中的配送、安装方案进行评分。方案应包含但不限于配</w:t>
            </w:r>
            <w:r>
              <w:rPr>
                <w:rFonts w:hint="eastAsia" w:ascii="宋体" w:hAnsi="宋体" w:eastAsia="宋体" w:cs="宋体"/>
                <w:i w:val="0"/>
                <w:iCs w:val="0"/>
                <w:caps w:val="0"/>
                <w:color w:val="0f1115"/>
                <w:spacing w:val="0"/>
                <w:sz w:val="24"/>
                <w:szCs w:val="24"/>
                <w:shd w:val="clear" w:color="auto" w:fill="ffffff"/>
              </w:rPr>
              <w:t xml:space="preserve">送安装小组及组织安排、安装实施及安全保障、配送安装保障措施等内容（</w:t>
            </w:r>
            <w:r>
              <w:rPr>
                <w:rFonts w:hint="eastAsia" w:ascii="宋体" w:hAnsi="宋体" w:eastAsia="宋体" w:cs="宋体"/>
                <w:i w:val="0"/>
                <w:iCs w:val="0"/>
                <w:caps w:val="0"/>
                <w:color w:val="0f1115"/>
                <w:spacing w:val="0"/>
                <w:sz w:val="24"/>
                <w:szCs w:val="24"/>
                <w:shd w:val="clear" w:color="auto" w:fill="ffffff"/>
                <w:lang w:val="en-US" w:eastAsia="zh-CN"/>
              </w:rPr>
              <w:t xml:space="preserve">6</w:t>
            </w:r>
            <w:r>
              <w:rPr>
                <w:rFonts w:hint="eastAsia" w:ascii="宋体" w:hAnsi="宋体" w:eastAsia="宋体" w:cs="宋体"/>
                <w:i w:val="0"/>
                <w:iCs w:val="0"/>
                <w:caps w:val="0"/>
                <w:color w:val="0f1115"/>
                <w:spacing w:val="0"/>
                <w:sz w:val="24"/>
                <w:szCs w:val="24"/>
                <w:shd w:val="clear" w:color="auto" w:fill="ffffff"/>
              </w:rPr>
              <w:t xml:space="preserve">分）：</w:t>
            </w:r>
            <w:r/>
          </w:p>
          <w:p>
            <w:pPr>
              <w:rPr>
                <w:rFonts w:hint="eastAsia" w:ascii="宋体" w:hAnsi="宋体" w:eastAsia="宋体" w:cs="宋体"/>
                <w:i w:val="0"/>
                <w:iCs w:val="0"/>
                <w:caps w:val="0"/>
                <w:color w:val="0f1115"/>
                <w:spacing w:val="0"/>
                <w:sz w:val="24"/>
                <w:szCs w:val="24"/>
                <w:shd w:val="clear" w:color="auto" w:fill="ffffff"/>
                <w:lang w:eastAsia="zh-CN"/>
              </w:rPr>
            </w:pP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1</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rPr>
              <w:t xml:space="preserve">方案内容详实完整，配送安装小组及组织安排、安装实施及安全保障、配送安装保障措施等内容全面具体，叙述清楚、逻辑严谨、切实可行，能够充分满足配送、安装需求</w:t>
            </w:r>
            <w:r>
              <w:rPr>
                <w:rFonts w:hint="eastAsia" w:ascii="宋体" w:hAnsi="宋体" w:eastAsia="宋体" w:cs="宋体"/>
                <w:i w:val="0"/>
                <w:iCs w:val="0"/>
                <w:caps w:val="0"/>
                <w:color w:val="0f1115"/>
                <w:spacing w:val="0"/>
                <w:sz w:val="24"/>
                <w:szCs w:val="24"/>
                <w:shd w:val="clear" w:color="auto" w:fill="ffffff"/>
                <w:lang w:eastAsia="zh-CN"/>
              </w:rPr>
              <w:t xml:space="preserve">的</w:t>
            </w:r>
            <w:r>
              <w:rPr>
                <w:rFonts w:hint="eastAsia" w:ascii="宋体" w:hAnsi="宋体" w:eastAsia="宋体" w:cs="宋体"/>
                <w:i w:val="0"/>
                <w:iCs w:val="0"/>
                <w:caps w:val="0"/>
                <w:color w:val="0f1115"/>
                <w:spacing w:val="0"/>
                <w:sz w:val="24"/>
                <w:szCs w:val="24"/>
                <w:shd w:val="clear" w:color="auto" w:fill="ffffff"/>
              </w:rPr>
              <w:t xml:space="preserve">得</w:t>
            </w:r>
            <w:r>
              <w:rPr>
                <w:rFonts w:hint="eastAsia" w:ascii="宋体" w:hAnsi="宋体" w:eastAsia="宋体" w:cs="宋体"/>
                <w:i w:val="0"/>
                <w:iCs w:val="0"/>
                <w:caps w:val="0"/>
                <w:color w:val="0f1115"/>
                <w:spacing w:val="0"/>
                <w:sz w:val="24"/>
                <w:szCs w:val="24"/>
                <w:shd w:val="clear" w:color="auto" w:fill="ffffff"/>
                <w:lang w:val="en-US" w:eastAsia="zh-CN"/>
              </w:rPr>
              <w:t xml:space="preserve">6</w:t>
            </w:r>
            <w:r>
              <w:rPr>
                <w:rFonts w:hint="eastAsia" w:ascii="宋体" w:hAnsi="宋体" w:eastAsia="宋体" w:cs="宋体"/>
                <w:i w:val="0"/>
                <w:iCs w:val="0"/>
                <w:caps w:val="0"/>
                <w:color w:val="0f1115"/>
                <w:spacing w:val="0"/>
                <w:sz w:val="24"/>
                <w:szCs w:val="24"/>
                <w:shd w:val="clear" w:color="auto" w:fill="ffffff"/>
              </w:rPr>
              <w:t xml:space="preserve">分</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i w:val="0"/>
                <w:iCs w:val="0"/>
                <w:caps w:val="0"/>
                <w:color w:val="0f1115"/>
                <w:spacing w:val="0"/>
                <w:sz w:val="24"/>
                <w:szCs w:val="24"/>
                <w:shd w:val="clear" w:color="auto" w:fill="ffffff"/>
                <w:lang w:eastAsia="zh-CN"/>
              </w:rPr>
            </w:pP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2</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rPr>
              <w:t xml:space="preserve">方案内容基本完整，配送安装小组及组织安排、安装实施及安全保障、配送安装保障措施等基本可行，叙述基本清楚，能够满足基本配送、安装需求，但部分内容不够具体或针对性略有不足</w:t>
            </w:r>
            <w:r>
              <w:rPr>
                <w:rFonts w:hint="eastAsia" w:ascii="宋体" w:hAnsi="宋体" w:eastAsia="宋体" w:cs="宋体"/>
                <w:i w:val="0"/>
                <w:iCs w:val="0"/>
                <w:caps w:val="0"/>
                <w:color w:val="0f1115"/>
                <w:spacing w:val="0"/>
                <w:sz w:val="24"/>
                <w:szCs w:val="24"/>
                <w:shd w:val="clear" w:color="auto" w:fill="ffffff"/>
                <w:lang w:eastAsia="zh-CN"/>
              </w:rPr>
              <w:t xml:space="preserve">的</w:t>
            </w:r>
            <w:r>
              <w:rPr>
                <w:rFonts w:hint="eastAsia" w:ascii="宋体" w:hAnsi="宋体" w:eastAsia="宋体" w:cs="宋体"/>
                <w:i w:val="0"/>
                <w:iCs w:val="0"/>
                <w:caps w:val="0"/>
                <w:color w:val="0f1115"/>
                <w:spacing w:val="0"/>
                <w:sz w:val="24"/>
                <w:szCs w:val="24"/>
                <w:shd w:val="clear" w:color="auto" w:fill="ffffff"/>
              </w:rPr>
              <w:t xml:space="preserve">得</w:t>
            </w:r>
            <w:r>
              <w:rPr>
                <w:rFonts w:hint="eastAsia" w:ascii="宋体" w:hAnsi="宋体" w:eastAsia="宋体" w:cs="宋体"/>
                <w:i w:val="0"/>
                <w:iCs w:val="0"/>
                <w:caps w:val="0"/>
                <w:color w:val="0f1115"/>
                <w:spacing w:val="0"/>
                <w:sz w:val="24"/>
                <w:szCs w:val="24"/>
                <w:shd w:val="clear" w:color="auto" w:fill="ffffff"/>
                <w:lang w:val="en-US" w:eastAsia="zh-CN"/>
              </w:rPr>
              <w:t xml:space="preserve">4</w:t>
            </w:r>
            <w:r>
              <w:rPr>
                <w:rFonts w:hint="eastAsia" w:ascii="宋体" w:hAnsi="宋体" w:eastAsia="宋体" w:cs="宋体"/>
                <w:i w:val="0"/>
                <w:iCs w:val="0"/>
                <w:caps w:val="0"/>
                <w:color w:val="0f1115"/>
                <w:spacing w:val="0"/>
                <w:sz w:val="24"/>
                <w:szCs w:val="24"/>
                <w:shd w:val="clear" w:color="auto" w:fill="ffffff"/>
              </w:rPr>
              <w:t xml:space="preserve">分</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i w:val="0"/>
                <w:iCs w:val="0"/>
                <w:caps w:val="0"/>
                <w:color w:val="0f1115"/>
                <w:spacing w:val="0"/>
                <w:sz w:val="24"/>
                <w:szCs w:val="24"/>
                <w:shd w:val="clear" w:color="auto" w:fill="ffffff"/>
                <w:lang w:eastAsia="zh-CN"/>
              </w:rPr>
            </w:pP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3</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rPr>
              <w:t xml:space="preserve">方案内容一般，配送安装小组及组织安排、安装实施及安全保障、配送安装保障措施等均有涉及，但整体较为笼统，针对性和可操作性不强，仅能满足最低评审要求</w:t>
            </w:r>
            <w:r>
              <w:rPr>
                <w:rFonts w:hint="eastAsia" w:ascii="宋体" w:hAnsi="宋体" w:eastAsia="宋体" w:cs="宋体"/>
                <w:i w:val="0"/>
                <w:iCs w:val="0"/>
                <w:caps w:val="0"/>
                <w:color w:val="0f1115"/>
                <w:spacing w:val="0"/>
                <w:sz w:val="24"/>
                <w:szCs w:val="24"/>
                <w:shd w:val="clear" w:color="auto" w:fill="ffffff"/>
                <w:lang w:eastAsia="zh-CN"/>
              </w:rPr>
              <w:t xml:space="preserve">的</w:t>
            </w:r>
            <w:r>
              <w:rPr>
                <w:rFonts w:hint="eastAsia" w:ascii="宋体" w:hAnsi="宋体" w:eastAsia="宋体" w:cs="宋体"/>
                <w:i w:val="0"/>
                <w:iCs w:val="0"/>
                <w:caps w:val="0"/>
                <w:color w:val="0f1115"/>
                <w:spacing w:val="0"/>
                <w:sz w:val="24"/>
                <w:szCs w:val="24"/>
                <w:shd w:val="clear" w:color="auto" w:fill="ffffff"/>
              </w:rPr>
              <w:t xml:space="preserve">得</w:t>
            </w:r>
            <w:r>
              <w:rPr>
                <w:rFonts w:hint="eastAsia" w:ascii="宋体" w:hAnsi="宋体" w:eastAsia="宋体" w:cs="宋体"/>
                <w:i w:val="0"/>
                <w:iCs w:val="0"/>
                <w:caps w:val="0"/>
                <w:color w:val="0f1115"/>
                <w:spacing w:val="0"/>
                <w:sz w:val="24"/>
                <w:szCs w:val="24"/>
                <w:shd w:val="clear" w:color="auto" w:fill="ffffff"/>
                <w:lang w:val="en-US" w:eastAsia="zh-CN"/>
              </w:rPr>
              <w:t xml:space="preserve">3</w:t>
            </w:r>
            <w:r>
              <w:rPr>
                <w:rFonts w:hint="eastAsia" w:ascii="宋体" w:hAnsi="宋体" w:eastAsia="宋体" w:cs="宋体"/>
                <w:i w:val="0"/>
                <w:iCs w:val="0"/>
                <w:caps w:val="0"/>
                <w:color w:val="0f1115"/>
                <w:spacing w:val="0"/>
                <w:sz w:val="24"/>
                <w:szCs w:val="24"/>
                <w:shd w:val="clear" w:color="auto" w:fill="ffffff"/>
              </w:rPr>
              <w:t xml:space="preserve">分</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i w:val="0"/>
                <w:iCs w:val="0"/>
                <w:caps w:val="0"/>
                <w:color w:val="0f1115"/>
                <w:spacing w:val="0"/>
                <w:sz w:val="24"/>
                <w:szCs w:val="24"/>
                <w:shd w:val="clear" w:color="auto" w:fill="ffffff"/>
                <w:lang w:eastAsia="zh-CN"/>
              </w:rPr>
            </w:pP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4</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rPr>
              <w:t xml:space="preserve">方案内容较为欠缺，配送安装小组及组织安排、安装实施及安全保障、配送安装保障措施等存在明显不足，叙述不够清楚，较难满足配送、安装需求</w:t>
            </w:r>
            <w:r>
              <w:rPr>
                <w:rFonts w:hint="eastAsia" w:ascii="宋体" w:hAnsi="宋体" w:eastAsia="宋体" w:cs="宋体"/>
                <w:i w:val="0"/>
                <w:iCs w:val="0"/>
                <w:caps w:val="0"/>
                <w:color w:val="0f1115"/>
                <w:spacing w:val="0"/>
                <w:sz w:val="24"/>
                <w:szCs w:val="24"/>
                <w:shd w:val="clear" w:color="auto" w:fill="ffffff"/>
                <w:lang w:eastAsia="zh-CN"/>
              </w:rPr>
              <w:t xml:space="preserve">的</w:t>
            </w:r>
            <w:r>
              <w:rPr>
                <w:rFonts w:hint="eastAsia" w:ascii="宋体" w:hAnsi="宋体" w:eastAsia="宋体" w:cs="宋体"/>
                <w:i w:val="0"/>
                <w:iCs w:val="0"/>
                <w:caps w:val="0"/>
                <w:color w:val="0f1115"/>
                <w:spacing w:val="0"/>
                <w:sz w:val="24"/>
                <w:szCs w:val="24"/>
                <w:shd w:val="clear" w:color="auto" w:fill="ffffff"/>
              </w:rPr>
              <w:t xml:space="preserve">得</w:t>
            </w:r>
            <w:r>
              <w:rPr>
                <w:rFonts w:hint="eastAsia" w:ascii="宋体" w:hAnsi="宋体" w:eastAsia="宋体" w:cs="宋体"/>
                <w:i w:val="0"/>
                <w:iCs w:val="0"/>
                <w:caps w:val="0"/>
                <w:color w:val="0f1115"/>
                <w:spacing w:val="0"/>
                <w:sz w:val="24"/>
                <w:szCs w:val="24"/>
                <w:shd w:val="clear" w:color="auto" w:fill="ffffff"/>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分</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rPr>
            </w:pP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5</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rPr>
              <w:t xml:space="preserve">方案内容欠缺，配送安装小组及组织安排、安装实施及安全保障、配送安装保障措施等严重不足，叙述不清楚，难以有效指导配送、安装实施</w:t>
            </w:r>
            <w:r>
              <w:rPr>
                <w:rFonts w:hint="eastAsia" w:ascii="宋体" w:hAnsi="宋体" w:eastAsia="宋体" w:cs="宋体"/>
                <w:i w:val="0"/>
                <w:iCs w:val="0"/>
                <w:caps w:val="0"/>
                <w:color w:val="0f1115"/>
                <w:spacing w:val="0"/>
                <w:sz w:val="24"/>
                <w:szCs w:val="24"/>
                <w:shd w:val="clear" w:color="auto" w:fill="ffffff"/>
                <w:lang w:eastAsia="zh-CN"/>
              </w:rPr>
              <w:t xml:space="preserve">的</w:t>
            </w:r>
            <w:r>
              <w:rPr>
                <w:rFonts w:hint="eastAsia" w:ascii="宋体" w:hAnsi="宋体" w:eastAsia="宋体" w:cs="宋体"/>
                <w:i w:val="0"/>
                <w:iCs w:val="0"/>
                <w:caps w:val="0"/>
                <w:color w:val="0f1115"/>
                <w:spacing w:val="0"/>
                <w:sz w:val="24"/>
                <w:szCs w:val="24"/>
                <w:shd w:val="clear" w:color="auto" w:fill="ffffff"/>
              </w:rPr>
              <w:t xml:space="preserve">得</w:t>
            </w:r>
            <w:r>
              <w:rPr>
                <w:rFonts w:hint="eastAsia" w:ascii="宋体" w:hAnsi="宋体" w:eastAsia="宋体" w:cs="宋体"/>
                <w:i w:val="0"/>
                <w:iCs w:val="0"/>
                <w:caps w:val="0"/>
                <w:color w:val="0f1115"/>
                <w:spacing w:val="0"/>
                <w:sz w:val="24"/>
                <w:szCs w:val="24"/>
                <w:shd w:val="clear" w:color="auto" w:fill="ffffff"/>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分</w:t>
            </w:r>
            <w:r>
              <w:rPr>
                <w:rFonts w:hint="eastAsia" w:ascii="宋体" w:hAnsi="宋体" w:eastAsia="宋体" w:cs="宋体"/>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i w:val="0"/>
                <w:iCs w:val="0"/>
                <w:caps w:val="0"/>
                <w:color w:val="0f1115"/>
                <w:spacing w:val="0"/>
                <w:sz w:val="24"/>
                <w:szCs w:val="24"/>
                <w:shd w:val="clear" w:color="auto" w:fill="ffffff"/>
                <w:lang w:eastAsia="zh-CN"/>
              </w:rPr>
            </w:pPr>
            <w:r>
              <w:rPr>
                <w:rFonts w:hint="eastAsia" w:ascii="宋体" w:hAnsi="宋体" w:eastAsia="宋体" w:cs="宋体"/>
              </w:rPr>
              <w:t xml:space="preserve">未提供不得分。本项最高得</w:t>
            </w:r>
            <w:r>
              <w:rPr>
                <w:rFonts w:hint="eastAsia" w:ascii="宋体" w:hAnsi="宋体" w:eastAsia="宋体" w:cs="宋体"/>
                <w:lang w:val="en-US" w:eastAsia="zh-CN"/>
              </w:rPr>
              <w:t xml:space="preserve">6</w:t>
            </w:r>
            <w:r>
              <w:rPr>
                <w:rFonts w:hint="eastAsia" w:ascii="宋体" w:hAnsi="宋体" w:eastAsia="宋体" w:cs="宋体"/>
              </w:rPr>
              <w:t xml:space="preserve">分，最低不得分。</w:t>
            </w:r>
            <w:r/>
          </w:p>
        </w:tc>
      </w:tr>
      <w:tr>
        <w:trPr>
          <w:jc w:val="center"/>
          <w:trHeight w:val="326"/>
        </w:trPr>
        <w:tc>
          <w:tcPr>
            <w:tcW w:w="1720"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售后服务</w:t>
            </w:r>
            <w:r>
              <w:rPr>
                <w:rFonts w:hint="eastAsia" w:ascii="宋体" w:hAnsi="宋体" w:eastAsia="宋体" w:cs="宋体"/>
                <w:color w:val="000000"/>
                <w:sz w:val="24"/>
                <w:szCs w:val="24"/>
                <w:highlight w:val="none"/>
                <w:lang w:eastAsia="zh-CN"/>
              </w:rPr>
              <w:t xml:space="preserve">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000000"/>
                <w:sz w:val="24"/>
                <w:szCs w:val="24"/>
                <w:highlight w:val="none"/>
              </w:rPr>
              <w:t xml:space="preserve">根据招标文件第六章 《采购需求》中</w:t>
            </w:r>
            <w:r>
              <w:rPr>
                <w:rFonts w:hint="eastAsia" w:ascii="宋体" w:hAnsi="宋体" w:eastAsia="宋体" w:cs="宋体"/>
                <w:b w:val="0"/>
                <w:bCs w:val="0"/>
                <w:color w:val="000000"/>
                <w:sz w:val="24"/>
                <w:szCs w:val="24"/>
                <w:highlight w:val="none"/>
                <w:lang w:eastAsia="zh-CN"/>
              </w:rPr>
              <w:t xml:space="preserve">“七、售后服务要求（一）</w:t>
            </w:r>
            <w:r>
              <w:rPr>
                <w:rStyle w:val="1062"/>
                <w:rFonts w:hint="eastAsia" w:ascii="宋体" w:hAnsi="宋体" w:eastAsia="宋体" w:cs="宋体"/>
                <w:b w:val="0"/>
                <w:bCs w:val="0"/>
                <w:color w:val="000000"/>
                <w:sz w:val="24"/>
                <w:szCs w:val="24"/>
                <w:highlight w:val="none"/>
              </w:rPr>
              <w:t xml:space="preserve">质保期内的服务要求</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对投标文件中的质保期内售后服务方案</w:t>
            </w:r>
            <w:r>
              <w:rPr>
                <w:rFonts w:hint="eastAsia" w:ascii="宋体" w:hAnsi="宋体" w:eastAsia="宋体" w:cs="宋体"/>
                <w:b w:val="0"/>
                <w:bCs w:val="0"/>
                <w:i w:val="0"/>
                <w:iCs w:val="0"/>
                <w:caps w:val="0"/>
                <w:color w:val="0f1115"/>
                <w:spacing w:val="0"/>
                <w:sz w:val="24"/>
                <w:szCs w:val="24"/>
                <w:shd w:val="clear" w:color="auto" w:fill="ffffff"/>
              </w:rPr>
              <w:t xml:space="preserve">进行评分。方案应包含但不限于服务方式、响应时间、故障处理、售后服务人员配备、备用机保障、软件维保、硬件服务、软件终身免费使用及升级重装等内容</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w:t>
            </w:r>
            <w:r/>
          </w:p>
          <w:p>
            <w:pPr>
              <w:pStyle w:val="892"/>
              <w:ind w:left="0" w:firstLine="0"/>
              <w:rPr>
                <w:rFonts w:hint="eastAsia" w:ascii="宋体" w:hAnsi="宋体" w:eastAsia="宋体" w:cs="宋体"/>
                <w:b w:val="0"/>
                <w:bCs w:val="0"/>
                <w:i w:val="0"/>
                <w:iCs w:val="0"/>
                <w:caps w:val="0"/>
                <w:color w:val="0f1115"/>
                <w:spacing w:val="0"/>
                <w:sz w:val="24"/>
                <w:szCs w:val="24"/>
                <w:shd w:val="clear" w:color="auto" w:fill="ffffff"/>
                <w:lang w:eastAsia="zh-CN"/>
              </w:rPr>
            </w:pP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1</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rPr>
              <w:t xml:space="preserve">方案内容详实完整，服务方式、响应时间、故障处理、售后服务人员配备、备用机保障、软件维保、硬件服务、软件终身免费使用及升级重装等内容全面具体，叙述清楚、逻辑严谨、切实可行，能够充分满足质保期内售后服务需求</w:t>
            </w:r>
            <w:r>
              <w:rPr>
                <w:rFonts w:hint="eastAsia" w:ascii="宋体" w:hAnsi="宋体" w:eastAsia="宋体" w:cs="宋体"/>
                <w:b w:val="0"/>
                <w:bCs w:val="0"/>
                <w:i w:val="0"/>
                <w:iCs w:val="0"/>
                <w:caps w:val="0"/>
                <w:color w:val="0f1115"/>
                <w:spacing w:val="0"/>
                <w:sz w:val="24"/>
                <w:szCs w:val="24"/>
                <w:shd w:val="clear" w:color="auto" w:fill="ffffff"/>
                <w:lang w:eastAsia="zh-CN"/>
              </w:rPr>
              <w:t xml:space="preserve">的</w:t>
            </w:r>
            <w:r>
              <w:rPr>
                <w:rFonts w:hint="eastAsia" w:ascii="宋体" w:hAnsi="宋体" w:eastAsia="宋体" w:cs="宋体"/>
                <w:b w:val="0"/>
                <w:bCs w:val="0"/>
                <w:i w:val="0"/>
                <w:iCs w:val="0"/>
                <w:caps w:val="0"/>
                <w:color w:val="0f1115"/>
                <w:spacing w:val="0"/>
                <w:sz w:val="24"/>
                <w:szCs w:val="24"/>
                <w:shd w:val="clear" w:color="auto" w:fill="ffffff"/>
              </w:rPr>
              <w:t xml:space="preserve">得5分</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b w:val="0"/>
                <w:bCs w:val="0"/>
                <w:i w:val="0"/>
                <w:iCs w:val="0"/>
                <w:caps w:val="0"/>
                <w:color w:val="0f1115"/>
                <w:spacing w:val="0"/>
                <w:sz w:val="24"/>
                <w:szCs w:val="24"/>
                <w:shd w:val="clear" w:color="auto" w:fill="ffffff"/>
                <w:lang w:eastAsia="zh-CN"/>
              </w:rPr>
            </w:pP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2</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rPr>
              <w:t xml:space="preserve">方案内容基本完整，服务方式、响应时间、故障处理、售后服务人员配备、备用机保障、软件维保、硬件服务、软件终身免费使用及升级重装等基本可行，叙述基本清楚，能够满足质保期内基本售后服务需求，但部分内容不够具体或针对性略有不足</w:t>
            </w:r>
            <w:r>
              <w:rPr>
                <w:rFonts w:hint="eastAsia" w:ascii="宋体" w:hAnsi="宋体" w:eastAsia="宋体" w:cs="宋体"/>
                <w:b w:val="0"/>
                <w:bCs w:val="0"/>
                <w:i w:val="0"/>
                <w:iCs w:val="0"/>
                <w:caps w:val="0"/>
                <w:color w:val="0f1115"/>
                <w:spacing w:val="0"/>
                <w:sz w:val="24"/>
                <w:szCs w:val="24"/>
                <w:shd w:val="clear" w:color="auto" w:fill="ffffff"/>
                <w:lang w:eastAsia="zh-CN"/>
              </w:rPr>
              <w:t xml:space="preserve">的</w:t>
            </w:r>
            <w:r>
              <w:rPr>
                <w:rFonts w:hint="eastAsia" w:ascii="宋体" w:hAnsi="宋体" w:eastAsia="宋体" w:cs="宋体"/>
                <w:b w:val="0"/>
                <w:bCs w:val="0"/>
                <w:i w:val="0"/>
                <w:iCs w:val="0"/>
                <w:caps w:val="0"/>
                <w:color w:val="0f1115"/>
                <w:spacing w:val="0"/>
                <w:sz w:val="24"/>
                <w:szCs w:val="24"/>
                <w:shd w:val="clear" w:color="auto" w:fill="ffffff"/>
              </w:rPr>
              <w:t xml:space="preserve">得</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4</w:t>
            </w:r>
            <w:r>
              <w:rPr>
                <w:rFonts w:hint="eastAsia" w:ascii="宋体" w:hAnsi="宋体" w:eastAsia="宋体" w:cs="宋体"/>
                <w:b w:val="0"/>
                <w:bCs w:val="0"/>
                <w:i w:val="0"/>
                <w:iCs w:val="0"/>
                <w:caps w:val="0"/>
                <w:color w:val="0f1115"/>
                <w:spacing w:val="0"/>
                <w:sz w:val="24"/>
                <w:szCs w:val="24"/>
                <w:shd w:val="clear" w:color="auto" w:fill="ffffff"/>
              </w:rPr>
              <w:t xml:space="preserve">分</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b w:val="0"/>
                <w:bCs w:val="0"/>
                <w:i w:val="0"/>
                <w:iCs w:val="0"/>
                <w:caps w:val="0"/>
                <w:color w:val="0f1115"/>
                <w:spacing w:val="0"/>
                <w:sz w:val="24"/>
                <w:szCs w:val="24"/>
                <w:shd w:val="clear" w:color="auto" w:fill="ffffff"/>
                <w:lang w:eastAsia="zh-CN"/>
              </w:rPr>
            </w:pP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3</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rPr>
              <w:t xml:space="preserve">方案内容一般，服务方式、响应时间、故障处理、售后服务人员配备、备用机保障、软件维保、硬件服务、软件终身免费使用及升级重装等均有涉及，但整体较为笼统，针对性和可操作性不强，仅能满足最低评审要求</w:t>
            </w:r>
            <w:r>
              <w:rPr>
                <w:rFonts w:hint="eastAsia" w:ascii="宋体" w:hAnsi="宋体" w:eastAsia="宋体" w:cs="宋体"/>
                <w:b w:val="0"/>
                <w:bCs w:val="0"/>
                <w:i w:val="0"/>
                <w:iCs w:val="0"/>
                <w:caps w:val="0"/>
                <w:color w:val="0f1115"/>
                <w:spacing w:val="0"/>
                <w:sz w:val="24"/>
                <w:szCs w:val="24"/>
                <w:shd w:val="clear" w:color="auto" w:fill="ffffff"/>
                <w:lang w:eastAsia="zh-CN"/>
              </w:rPr>
              <w:t xml:space="preserve">的</w:t>
            </w:r>
            <w:r>
              <w:rPr>
                <w:rFonts w:hint="eastAsia" w:ascii="宋体" w:hAnsi="宋体" w:eastAsia="宋体" w:cs="宋体"/>
                <w:b w:val="0"/>
                <w:bCs w:val="0"/>
                <w:i w:val="0"/>
                <w:iCs w:val="0"/>
                <w:caps w:val="0"/>
                <w:color w:val="0f1115"/>
                <w:spacing w:val="0"/>
                <w:sz w:val="24"/>
                <w:szCs w:val="24"/>
                <w:shd w:val="clear" w:color="auto" w:fill="ffffff"/>
              </w:rPr>
              <w:t xml:space="preserve">得</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3</w:t>
            </w:r>
            <w:r>
              <w:rPr>
                <w:rFonts w:hint="eastAsia" w:ascii="宋体" w:hAnsi="宋体" w:eastAsia="宋体" w:cs="宋体"/>
                <w:b w:val="0"/>
                <w:bCs w:val="0"/>
                <w:i w:val="0"/>
                <w:iCs w:val="0"/>
                <w:caps w:val="0"/>
                <w:color w:val="0f1115"/>
                <w:spacing w:val="0"/>
                <w:sz w:val="24"/>
                <w:szCs w:val="24"/>
                <w:shd w:val="clear" w:color="auto" w:fill="ffffff"/>
              </w:rPr>
              <w:t xml:space="preserve">分</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b w:val="0"/>
                <w:bCs w:val="0"/>
                <w:i w:val="0"/>
                <w:iCs w:val="0"/>
                <w:caps w:val="0"/>
                <w:color w:val="0f1115"/>
                <w:spacing w:val="0"/>
                <w:sz w:val="24"/>
                <w:szCs w:val="24"/>
                <w:shd w:val="clear" w:color="auto" w:fill="ffffff"/>
                <w:lang w:eastAsia="zh-CN"/>
              </w:rPr>
            </w:pP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4</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rPr>
              <w:t xml:space="preserve">方案内容较为欠缺，服务方式、响应时间、故障处理、售后服务人员配备、备用机保障、软件维保、硬件服务、软件终身免费使用及升级重装等存在明显不足，叙述不够清楚，较难满足质保期内售后服务需求</w:t>
            </w:r>
            <w:r>
              <w:rPr>
                <w:rFonts w:hint="eastAsia" w:ascii="宋体" w:hAnsi="宋体" w:eastAsia="宋体" w:cs="宋体"/>
                <w:b w:val="0"/>
                <w:bCs w:val="0"/>
                <w:i w:val="0"/>
                <w:iCs w:val="0"/>
                <w:caps w:val="0"/>
                <w:color w:val="0f1115"/>
                <w:spacing w:val="0"/>
                <w:sz w:val="24"/>
                <w:szCs w:val="24"/>
                <w:shd w:val="clear" w:color="auto" w:fill="ffffff"/>
                <w:lang w:eastAsia="zh-CN"/>
              </w:rPr>
              <w:t xml:space="preserve">的</w:t>
            </w:r>
            <w:r>
              <w:rPr>
                <w:rFonts w:hint="eastAsia" w:ascii="宋体" w:hAnsi="宋体" w:eastAsia="宋体" w:cs="宋体"/>
                <w:b w:val="0"/>
                <w:bCs w:val="0"/>
                <w:i w:val="0"/>
                <w:iCs w:val="0"/>
                <w:caps w:val="0"/>
                <w:color w:val="0f1115"/>
                <w:spacing w:val="0"/>
                <w:sz w:val="24"/>
                <w:szCs w:val="24"/>
                <w:shd w:val="clear" w:color="auto" w:fill="ffffff"/>
              </w:rPr>
              <w:t xml:space="preserve">得</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2</w:t>
            </w:r>
            <w:r>
              <w:rPr>
                <w:rFonts w:hint="eastAsia" w:ascii="宋体" w:hAnsi="宋体" w:eastAsia="宋体" w:cs="宋体"/>
                <w:b w:val="0"/>
                <w:bCs w:val="0"/>
                <w:i w:val="0"/>
                <w:iCs w:val="0"/>
                <w:caps w:val="0"/>
                <w:color w:val="0f1115"/>
                <w:spacing w:val="0"/>
                <w:sz w:val="24"/>
                <w:szCs w:val="24"/>
                <w:shd w:val="clear" w:color="auto" w:fill="ffffff"/>
              </w:rPr>
              <w:t xml:space="preserve">分</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b w:val="0"/>
                <w:bCs w:val="0"/>
                <w:i w:val="0"/>
                <w:iCs w:val="0"/>
                <w:caps w:val="0"/>
                <w:color w:val="0f1115"/>
                <w:spacing w:val="0"/>
                <w:sz w:val="24"/>
                <w:szCs w:val="24"/>
                <w:shd w:val="clear" w:color="auto" w:fill="ffffff"/>
                <w:lang w:eastAsia="zh-CN"/>
              </w:rPr>
            </w:pP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5</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rPr>
              <w:t xml:space="preserve">方案内容欠缺，服务方式、响应时间、故障处理、售后服务人员配备、备用机保障、软件维保、硬件服务、软件终身免费使用及升级重装等严重不足，叙述不清楚，难以有效指导质保期内售后服务实施</w:t>
            </w:r>
            <w:r>
              <w:rPr>
                <w:rFonts w:hint="eastAsia" w:ascii="宋体" w:hAnsi="宋体" w:eastAsia="宋体" w:cs="宋体"/>
                <w:b w:val="0"/>
                <w:bCs w:val="0"/>
                <w:i w:val="0"/>
                <w:iCs w:val="0"/>
                <w:caps w:val="0"/>
                <w:color w:val="0f1115"/>
                <w:spacing w:val="0"/>
                <w:sz w:val="24"/>
                <w:szCs w:val="24"/>
                <w:shd w:val="clear" w:color="auto" w:fill="ffffff"/>
                <w:lang w:eastAsia="zh-CN"/>
              </w:rPr>
              <w:t xml:space="preserve">的</w:t>
            </w:r>
            <w:r>
              <w:rPr>
                <w:rFonts w:hint="eastAsia" w:ascii="宋体" w:hAnsi="宋体" w:eastAsia="宋体" w:cs="宋体"/>
                <w:b w:val="0"/>
                <w:bCs w:val="0"/>
                <w:i w:val="0"/>
                <w:iCs w:val="0"/>
                <w:caps w:val="0"/>
                <w:color w:val="0f1115"/>
                <w:spacing w:val="0"/>
                <w:sz w:val="24"/>
                <w:szCs w:val="24"/>
                <w:shd w:val="clear" w:color="auto" w:fill="ffffff"/>
              </w:rPr>
              <w:t xml:space="preserve">得</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1</w:t>
            </w:r>
            <w:r>
              <w:rPr>
                <w:rFonts w:hint="eastAsia" w:ascii="宋体" w:hAnsi="宋体" w:eastAsia="宋体" w:cs="宋体"/>
                <w:b w:val="0"/>
                <w:bCs w:val="0"/>
                <w:i w:val="0"/>
                <w:iCs w:val="0"/>
                <w:caps w:val="0"/>
                <w:color w:val="0f1115"/>
                <w:spacing w:val="0"/>
                <w:sz w:val="24"/>
                <w:szCs w:val="24"/>
                <w:shd w:val="clear" w:color="auto" w:fill="ffffff"/>
              </w:rPr>
              <w:t xml:space="preserve">分</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b w:val="0"/>
                <w:bCs w:val="0"/>
              </w:rPr>
            </w:pPr>
            <w:r>
              <w:rPr>
                <w:rFonts w:hint="eastAsia" w:ascii="宋体" w:hAnsi="宋体" w:eastAsia="宋体" w:cs="宋体"/>
                <w:b w:val="0"/>
                <w:bCs w:val="0"/>
              </w:rPr>
              <w:t xml:space="preserve">未提供不得分。</w:t>
            </w:r>
            <w:r>
              <w:rPr>
                <w:rFonts w:hint="eastAsia" w:ascii="宋体" w:hAnsi="宋体" w:eastAsia="宋体" w:cs="宋体"/>
                <w:b w:val="0"/>
                <w:bCs w:val="0"/>
                <w:lang w:val="en-US" w:eastAsia="zh-CN"/>
              </w:rPr>
              <w:t xml:space="preserve">本项最高得5分</w:t>
            </w:r>
            <w:r>
              <w:rPr>
                <w:rFonts w:hint="eastAsia" w:ascii="宋体" w:hAnsi="宋体" w:eastAsia="宋体" w:cs="宋体"/>
                <w:b w:val="0"/>
                <w:bCs w:val="0"/>
              </w:rPr>
              <w:t xml:space="preserve">，最低不得分。</w:t>
            </w:r>
            <w:r/>
          </w:p>
        </w:tc>
      </w:tr>
      <w:tr>
        <w:trPr>
          <w:jc w:val="center"/>
          <w:trHeight w:val="1662"/>
        </w:trPr>
        <w:tc>
          <w:tcPr>
            <w:tcW w:w="17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90" w:type="dxa"/>
            <w:vAlign w:val="center"/>
            <w:textDirection w:val="lrTb"/>
            <w:noWrap w:val="false"/>
          </w:tcPr>
          <w:p>
            <w:pPr>
              <w:numPr>
                <w:ilvl w:val="0"/>
                <w:numId w:val="1"/>
              </w:numPr>
              <w:rPr>
                <w:rFonts w:hint="eastAsia" w:ascii="宋体" w:hAnsi="宋体" w:eastAsia="宋体" w:cs="宋体"/>
                <w:b w:val="0"/>
                <w:bCs w:val="0"/>
              </w:rPr>
            </w:pPr>
            <w:r>
              <w:rPr>
                <w:rFonts w:hint="eastAsia" w:ascii="宋体" w:hAnsi="宋体" w:eastAsia="宋体" w:cs="宋体"/>
                <w:b w:val="0"/>
                <w:bCs w:val="0"/>
                <w:color w:val="000000"/>
                <w:sz w:val="24"/>
                <w:szCs w:val="24"/>
                <w:highlight w:val="none"/>
              </w:rPr>
              <w:t xml:space="preserve">根据招标文件第六章 《采购需求》中</w:t>
            </w:r>
            <w:r>
              <w:rPr>
                <w:rFonts w:hint="eastAsia" w:ascii="宋体" w:hAnsi="宋体" w:eastAsia="宋体" w:cs="宋体"/>
                <w:b w:val="0"/>
                <w:bCs w:val="0"/>
                <w:color w:val="000000"/>
                <w:sz w:val="24"/>
                <w:szCs w:val="24"/>
                <w:highlight w:val="none"/>
                <w:lang w:eastAsia="zh-CN"/>
              </w:rPr>
              <w:t xml:space="preserve">“七、售后服务要求（二）质保期满后的服务要求”，</w:t>
            </w:r>
            <w:r>
              <w:rPr>
                <w:rFonts w:hint="eastAsia" w:ascii="宋体" w:hAnsi="宋体" w:eastAsia="宋体" w:cs="宋体"/>
                <w:b w:val="0"/>
                <w:bCs w:val="0"/>
                <w:i w:val="0"/>
                <w:iCs w:val="0"/>
                <w:caps w:val="0"/>
                <w:color w:val="0f1115"/>
                <w:spacing w:val="0"/>
                <w:sz w:val="24"/>
                <w:szCs w:val="24"/>
                <w:shd w:val="clear" w:color="auto" w:fill="ffffff"/>
              </w:rPr>
              <w:t xml:space="preserve">对投标文件中的质保期满后售后服务方案进行评分。方案应包含但不限于</w:t>
            </w:r>
            <w:r>
              <w:rPr>
                <w:rStyle w:val="1062"/>
                <w:rFonts w:hint="eastAsia" w:ascii="宋体" w:hAnsi="宋体" w:eastAsia="宋体" w:cs="宋体"/>
                <w:b w:val="0"/>
                <w:bCs w:val="0"/>
                <w:color w:val="000000"/>
                <w:sz w:val="24"/>
                <w:highlight w:val="none"/>
                <w:lang w:val="en-US" w:eastAsia="zh-CN"/>
              </w:rPr>
              <w:t xml:space="preserve">服务方式、故障处置流程、应急响应时间、质保期满后配件供应保障等</w:t>
            </w:r>
            <w:r>
              <w:rPr>
                <w:rFonts w:hint="eastAsia" w:ascii="宋体" w:hAnsi="宋体" w:eastAsia="宋体" w:cs="宋体"/>
                <w:b w:val="0"/>
                <w:bCs w:val="0"/>
                <w:color w:val="000000"/>
                <w:sz w:val="24"/>
                <w:szCs w:val="24"/>
                <w:highlight w:val="none"/>
              </w:rPr>
              <w:t xml:space="preserve">内容</w:t>
            </w:r>
            <w:r>
              <w:rPr>
                <w:rFonts w:hint="eastAsia" w:ascii="宋体" w:hAnsi="宋体" w:eastAsia="宋体" w:cs="宋体"/>
                <w:b w:val="0"/>
                <w:bCs w:val="0"/>
                <w:color w:val="000000"/>
                <w:sz w:val="24"/>
                <w:szCs w:val="24"/>
                <w:highlight w:val="none"/>
                <w:lang w:eastAsia="zh-CN"/>
              </w:rPr>
              <w:t xml:space="preserve">，并同步提供后续维保报价、设备常用配件报价，报价须科学合理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分）：</w:t>
            </w:r>
            <w:r/>
          </w:p>
          <w:p>
            <w:pPr>
              <w:numPr>
                <w:ilvl w:val="0"/>
                <w:numId w:val="0"/>
              </w:numPr>
              <w:rPr>
                <w:rFonts w:hint="eastAsia" w:ascii="宋体" w:hAnsi="宋体" w:eastAsia="宋体" w:cs="宋体"/>
                <w:b w:val="0"/>
                <w:bCs w:val="0"/>
                <w:lang w:eastAsia="zh-CN"/>
              </w:rPr>
            </w:pP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1</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rPr>
              <w:t xml:space="preserve">方案内容详实完整，服务方式、故障处置流程、应急响应时间、质保期满后配件供应保障等内容全面具体，叙述清楚、逻辑严谨、切实可行，能够充分满足临床使用需求；同步提供的后续维保报价、设备常用配件报价完整、科学合理</w:t>
            </w:r>
            <w:r>
              <w:rPr>
                <w:rFonts w:hint="eastAsia" w:ascii="宋体" w:hAnsi="宋体" w:eastAsia="宋体" w:cs="宋体"/>
                <w:b w:val="0"/>
                <w:bCs w:val="0"/>
                <w:i w:val="0"/>
                <w:iCs w:val="0"/>
                <w:caps w:val="0"/>
                <w:color w:val="0f1115"/>
                <w:spacing w:val="0"/>
                <w:sz w:val="24"/>
                <w:szCs w:val="24"/>
                <w:shd w:val="clear" w:color="auto" w:fill="ffffff"/>
                <w:lang w:eastAsia="zh-CN"/>
              </w:rPr>
              <w:t xml:space="preserve">的</w:t>
            </w:r>
            <w:r>
              <w:rPr>
                <w:rFonts w:hint="eastAsia" w:ascii="宋体" w:hAnsi="宋体" w:eastAsia="宋体" w:cs="宋体"/>
                <w:b w:val="0"/>
                <w:bCs w:val="0"/>
                <w:i w:val="0"/>
                <w:iCs w:val="0"/>
                <w:caps w:val="0"/>
                <w:color w:val="0f1115"/>
                <w:spacing w:val="0"/>
                <w:sz w:val="24"/>
                <w:szCs w:val="24"/>
                <w:shd w:val="clear" w:color="auto" w:fill="ffffff"/>
              </w:rPr>
              <w:t xml:space="preserve">得5分</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b w:val="0"/>
                <w:bCs w:val="0"/>
                <w:i w:val="0"/>
                <w:iCs w:val="0"/>
                <w:caps w:val="0"/>
                <w:color w:val="0f1115"/>
                <w:spacing w:val="0"/>
                <w:sz w:val="24"/>
                <w:szCs w:val="24"/>
                <w:shd w:val="clear" w:color="auto" w:fill="ffffff"/>
                <w:lang w:eastAsia="zh-CN"/>
              </w:rPr>
            </w:pP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2</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rPr>
              <w:t xml:space="preserve">方案内容基本完整，服务方式、故障处置流程、应急响应时间、质保期满后配件供应保障等基本可行，叙述基本清楚，能够满足临床基本使用需求；同步提供了后续维保报价、设备常用配件报价，报价基本合理，但部分内容不够具体或针对性略有不足</w:t>
            </w:r>
            <w:r>
              <w:rPr>
                <w:rFonts w:hint="eastAsia" w:ascii="宋体" w:hAnsi="宋体" w:eastAsia="宋体" w:cs="宋体"/>
                <w:b w:val="0"/>
                <w:bCs w:val="0"/>
                <w:i w:val="0"/>
                <w:iCs w:val="0"/>
                <w:caps w:val="0"/>
                <w:color w:val="0f1115"/>
                <w:spacing w:val="0"/>
                <w:sz w:val="24"/>
                <w:szCs w:val="24"/>
                <w:shd w:val="clear" w:color="auto" w:fill="ffffff"/>
                <w:lang w:eastAsia="zh-CN"/>
              </w:rPr>
              <w:t xml:space="preserve">的</w:t>
            </w:r>
            <w:r>
              <w:rPr>
                <w:rFonts w:hint="eastAsia" w:ascii="宋体" w:hAnsi="宋体" w:eastAsia="宋体" w:cs="宋体"/>
                <w:b w:val="0"/>
                <w:bCs w:val="0"/>
                <w:i w:val="0"/>
                <w:iCs w:val="0"/>
                <w:caps w:val="0"/>
                <w:color w:val="0f1115"/>
                <w:spacing w:val="0"/>
                <w:sz w:val="24"/>
                <w:szCs w:val="24"/>
                <w:shd w:val="clear" w:color="auto" w:fill="ffffff"/>
              </w:rPr>
              <w:t xml:space="preserve">得</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4</w:t>
            </w:r>
            <w:r>
              <w:rPr>
                <w:rFonts w:hint="eastAsia" w:ascii="宋体" w:hAnsi="宋体" w:eastAsia="宋体" w:cs="宋体"/>
                <w:b w:val="0"/>
                <w:bCs w:val="0"/>
                <w:i w:val="0"/>
                <w:iCs w:val="0"/>
                <w:caps w:val="0"/>
                <w:color w:val="0f1115"/>
                <w:spacing w:val="0"/>
                <w:sz w:val="24"/>
                <w:szCs w:val="24"/>
                <w:shd w:val="clear" w:color="auto" w:fill="ffffff"/>
              </w:rPr>
              <w:t xml:space="preserve">分</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b w:val="0"/>
                <w:bCs w:val="0"/>
                <w:i w:val="0"/>
                <w:iCs w:val="0"/>
                <w:caps w:val="0"/>
                <w:color w:val="0f1115"/>
                <w:spacing w:val="0"/>
                <w:sz w:val="24"/>
                <w:szCs w:val="24"/>
                <w:shd w:val="clear" w:color="auto" w:fill="ffffff"/>
                <w:lang w:eastAsia="zh-CN"/>
              </w:rPr>
            </w:pP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3</w:t>
            </w:r>
            <w:r>
              <w:rPr>
                <w:rFonts w:hint="eastAsia" w:ascii="宋体" w:hAnsi="宋体" w:eastAsia="宋体" w:cs="宋体"/>
                <w:b w:val="0"/>
                <w:bCs w:val="0"/>
                <w:i w:val="0"/>
                <w:iCs w:val="0"/>
                <w:caps w:val="0"/>
                <w:color w:val="0f1115"/>
                <w:spacing w:val="0"/>
                <w:sz w:val="24"/>
                <w:szCs w:val="24"/>
                <w:shd w:val="clear" w:color="auto" w:fill="ffffff"/>
                <w:lang w:eastAsia="zh-CN"/>
              </w:rPr>
              <w:t xml:space="preserve">）方案内容一般，服务方式、故障处置流程、应急响应时间、质保期满后配件供应保障等均有涉及，但整体较为笼统，针对性和可操作性不强，仅能满足最低评审要求；同步提供了后续维保报价、设备常用配件报价，但报价内容不够完整或合理性一般的</w:t>
            </w:r>
            <w:r>
              <w:rPr>
                <w:rFonts w:hint="eastAsia" w:ascii="宋体" w:hAnsi="宋体" w:eastAsia="宋体" w:cs="宋体"/>
                <w:b w:val="0"/>
                <w:bCs w:val="0"/>
                <w:i w:val="0"/>
                <w:iCs w:val="0"/>
                <w:caps w:val="0"/>
                <w:color w:val="0f1115"/>
                <w:spacing w:val="0"/>
                <w:sz w:val="24"/>
                <w:szCs w:val="24"/>
                <w:shd w:val="clear" w:color="auto" w:fill="ffffff"/>
              </w:rPr>
              <w:t xml:space="preserve">得</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3</w:t>
            </w:r>
            <w:r>
              <w:rPr>
                <w:rFonts w:hint="eastAsia" w:ascii="宋体" w:hAnsi="宋体" w:eastAsia="宋体" w:cs="宋体"/>
                <w:b w:val="0"/>
                <w:bCs w:val="0"/>
                <w:i w:val="0"/>
                <w:iCs w:val="0"/>
                <w:caps w:val="0"/>
                <w:color w:val="0f1115"/>
                <w:spacing w:val="0"/>
                <w:sz w:val="24"/>
                <w:szCs w:val="24"/>
                <w:shd w:val="clear" w:color="auto" w:fill="ffffff"/>
              </w:rPr>
              <w:t xml:space="preserve">分</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b w:val="0"/>
                <w:bCs w:val="0"/>
                <w:i w:val="0"/>
                <w:iCs w:val="0"/>
                <w:caps w:val="0"/>
                <w:color w:val="0f1115"/>
                <w:spacing w:val="0"/>
                <w:sz w:val="24"/>
                <w:szCs w:val="24"/>
                <w:shd w:val="clear" w:color="auto" w:fill="ffffff"/>
                <w:lang w:eastAsia="zh-CN"/>
              </w:rPr>
            </w:pP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4</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rPr>
              <w:t xml:space="preserve">方案内容较为欠缺，服务方式、故障处置流程、应急响应时间、质保期满后配件供应保障等存在明显不足，叙述不够清楚，较难满足临床使用需求；后续维保报价、设备常用配件报价不够完整或合理性不足</w:t>
            </w:r>
            <w:r>
              <w:rPr>
                <w:rFonts w:hint="eastAsia" w:ascii="宋体" w:hAnsi="宋体" w:eastAsia="宋体" w:cs="宋体"/>
                <w:b w:val="0"/>
                <w:bCs w:val="0"/>
                <w:i w:val="0"/>
                <w:iCs w:val="0"/>
                <w:caps w:val="0"/>
                <w:color w:val="0f1115"/>
                <w:spacing w:val="0"/>
                <w:sz w:val="24"/>
                <w:szCs w:val="24"/>
                <w:shd w:val="clear" w:color="auto" w:fill="ffffff"/>
                <w:lang w:eastAsia="zh-CN"/>
              </w:rPr>
              <w:t xml:space="preserve">的</w:t>
            </w:r>
            <w:r>
              <w:rPr>
                <w:rFonts w:hint="eastAsia" w:ascii="宋体" w:hAnsi="宋体" w:eastAsia="宋体" w:cs="宋体"/>
                <w:b w:val="0"/>
                <w:bCs w:val="0"/>
                <w:i w:val="0"/>
                <w:iCs w:val="0"/>
                <w:caps w:val="0"/>
                <w:color w:val="0f1115"/>
                <w:spacing w:val="0"/>
                <w:sz w:val="24"/>
                <w:szCs w:val="24"/>
                <w:shd w:val="clear" w:color="auto" w:fill="ffffff"/>
              </w:rPr>
              <w:t xml:space="preserve">得</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2</w:t>
            </w:r>
            <w:r>
              <w:rPr>
                <w:rFonts w:hint="eastAsia" w:ascii="宋体" w:hAnsi="宋体" w:eastAsia="宋体" w:cs="宋体"/>
                <w:b w:val="0"/>
                <w:bCs w:val="0"/>
                <w:i w:val="0"/>
                <w:iCs w:val="0"/>
                <w:caps w:val="0"/>
                <w:color w:val="0f1115"/>
                <w:spacing w:val="0"/>
                <w:sz w:val="24"/>
                <w:szCs w:val="24"/>
                <w:shd w:val="clear" w:color="auto" w:fill="ffffff"/>
              </w:rPr>
              <w:t xml:space="preserve">分</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b w:val="0"/>
                <w:bCs w:val="0"/>
                <w:i w:val="0"/>
                <w:iCs w:val="0"/>
                <w:caps w:val="0"/>
                <w:color w:val="0f1115"/>
                <w:spacing w:val="0"/>
                <w:sz w:val="24"/>
                <w:szCs w:val="24"/>
                <w:shd w:val="clear" w:color="auto" w:fill="ffffff"/>
                <w:lang w:eastAsia="zh-CN"/>
              </w:rPr>
            </w:pP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5</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rPr>
              <w:t xml:space="preserve">方案内容欠缺，服务方式、故障处置流程、应急响应时间、质保期满后配件供应保障等严重不足，叙述不清楚，难以有效指导质保期满后售后服务实施；后续维保报价、设备常用配件报价缺失或明显不合理</w:t>
            </w:r>
            <w:r>
              <w:rPr>
                <w:rFonts w:hint="eastAsia" w:ascii="宋体" w:hAnsi="宋体" w:eastAsia="宋体" w:cs="宋体"/>
                <w:b w:val="0"/>
                <w:bCs w:val="0"/>
                <w:i w:val="0"/>
                <w:iCs w:val="0"/>
                <w:caps w:val="0"/>
                <w:color w:val="0f1115"/>
                <w:spacing w:val="0"/>
                <w:sz w:val="24"/>
                <w:szCs w:val="24"/>
                <w:shd w:val="clear" w:color="auto" w:fill="ffffff"/>
                <w:lang w:eastAsia="zh-CN"/>
              </w:rPr>
              <w:t xml:space="preserve">的</w:t>
            </w:r>
            <w:r>
              <w:rPr>
                <w:rFonts w:hint="eastAsia" w:ascii="宋体" w:hAnsi="宋体" w:eastAsia="宋体" w:cs="宋体"/>
                <w:b w:val="0"/>
                <w:bCs w:val="0"/>
                <w:i w:val="0"/>
                <w:iCs w:val="0"/>
                <w:caps w:val="0"/>
                <w:color w:val="0f1115"/>
                <w:spacing w:val="0"/>
                <w:sz w:val="24"/>
                <w:szCs w:val="24"/>
                <w:shd w:val="clear" w:color="auto" w:fill="ffffff"/>
              </w:rPr>
              <w:t xml:space="preserve">得</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1</w:t>
            </w:r>
            <w:r>
              <w:rPr>
                <w:rFonts w:hint="eastAsia" w:ascii="宋体" w:hAnsi="宋体" w:eastAsia="宋体" w:cs="宋体"/>
                <w:b w:val="0"/>
                <w:bCs w:val="0"/>
                <w:i w:val="0"/>
                <w:iCs w:val="0"/>
                <w:caps w:val="0"/>
                <w:color w:val="0f1115"/>
                <w:spacing w:val="0"/>
                <w:sz w:val="24"/>
                <w:szCs w:val="24"/>
                <w:shd w:val="clear" w:color="auto" w:fill="ffffff"/>
              </w:rPr>
              <w:t xml:space="preserve">分</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p>
          <w:p>
            <w:pPr>
              <w:pStyle w:val="892"/>
              <w:ind w:left="0" w:firstLine="0"/>
              <w:rPr>
                <w:rFonts w:hint="eastAsia" w:ascii="宋体" w:hAnsi="宋体" w:eastAsia="宋体" w:cs="宋体"/>
                <w:b w:val="0"/>
                <w:bCs w:val="0"/>
              </w:rPr>
            </w:pPr>
            <w:r>
              <w:rPr>
                <w:rFonts w:hint="eastAsia" w:ascii="宋体" w:hAnsi="宋体" w:eastAsia="宋体" w:cs="宋体"/>
                <w:b w:val="0"/>
                <w:bCs w:val="0"/>
              </w:rPr>
              <w:t xml:space="preserve">未提供不得分。本项最高得5分，最低不得分。</w:t>
            </w:r>
            <w:r/>
          </w:p>
        </w:tc>
      </w:tr>
      <w:tr>
        <w:trPr>
          <w:jc w:val="center"/>
          <w:trHeight w:val="1085"/>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 w:val="0"/>
                <w:bCs w:val="0"/>
                <w:color w:val="auto"/>
                <w:sz w:val="24"/>
                <w:szCs w:val="24"/>
                <w:lang w:val="en-US" w:eastAsia="zh-CN"/>
              </w:rPr>
              <w:t xml:space="preserve">培训方案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pStyle w:val="892"/>
              <w:ind w:left="0" w:firstLine="0"/>
              <w:rPr>
                <w:rFonts w:hint="eastAsia" w:ascii="宋体" w:hAnsi="宋体" w:eastAsia="宋体" w:cs="宋体"/>
                <w:b w:val="0"/>
                <w:bCs w:val="0"/>
                <w:lang w:val="en-US" w:eastAsia="zh-CN"/>
              </w:rPr>
            </w:pPr>
            <w:r>
              <w:rPr>
                <w:rFonts w:hint="eastAsia" w:ascii="宋体" w:hAnsi="宋体" w:eastAsia="宋体" w:cs="宋体"/>
                <w:b w:val="0"/>
                <w:bCs w:val="0"/>
                <w:lang w:val="en-US" w:eastAsia="zh-CN"/>
              </w:rPr>
              <w:t xml:space="preserve">根据招标文件第六章 《采购需求》中“八、培训要求”，对投标文件中的技术培训方案（包含但不限于技术培训计划、培训内容、培训方式等）内容进行评分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lang w:val="en-US" w:eastAsia="zh-CN"/>
              </w:rPr>
              <w:t xml:space="preserve">：</w:t>
            </w:r>
            <w:r/>
          </w:p>
          <w:p>
            <w:pPr>
              <w:pStyle w:val="892"/>
              <w:ind w:left="0" w:firstLine="0"/>
              <w:rPr>
                <w:rFonts w:hint="eastAsia" w:ascii="宋体" w:hAnsi="宋体" w:eastAsia="宋体" w:cs="宋体"/>
                <w:b w:val="0"/>
                <w:bCs w:val="0"/>
              </w:rPr>
            </w:pP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1</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rPr>
              <w:t xml:space="preserve">方案内容详实完整，培训计划安排合理，培训内容全面具体，培训方式切实可行，叙述清楚、逻辑严谨，能够充分满足项目培训需求的得</w:t>
            </w:r>
            <w:r>
              <w:rPr>
                <w:rFonts w:hint="eastAsia" w:ascii="宋体" w:hAnsi="宋体" w:eastAsia="宋体" w:cs="宋体"/>
                <w:b w:val="0"/>
                <w:bCs w:val="0"/>
                <w:lang w:val="en-US" w:eastAsia="zh-CN"/>
              </w:rPr>
              <w:t xml:space="preserve">5</w:t>
            </w:r>
            <w:r>
              <w:rPr>
                <w:rFonts w:hint="eastAsia" w:ascii="宋体" w:hAnsi="宋体" w:eastAsia="宋体" w:cs="宋体"/>
                <w:b w:val="0"/>
                <w:bCs w:val="0"/>
              </w:rPr>
              <w:t xml:space="preserve">分；</w:t>
            </w:r>
            <w:r/>
          </w:p>
          <w:p>
            <w:pPr>
              <w:pStyle w:val="892"/>
              <w:ind w:left="0" w:firstLine="0"/>
              <w:rPr>
                <w:rFonts w:hint="eastAsia" w:ascii="宋体" w:hAnsi="宋体" w:eastAsia="宋体" w:cs="宋体"/>
                <w:b w:val="0"/>
                <w:bCs w:val="0"/>
              </w:rPr>
            </w:pP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2</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rPr>
              <w:t xml:space="preserve">方案内容基本完整，培训计划、培训内容、培训方式等基本可行，叙述基本清楚，能够满足项目基本培训需求，但部分内容不够具体或针对性略有不足的得</w:t>
            </w:r>
            <w:r>
              <w:rPr>
                <w:rFonts w:hint="eastAsia" w:ascii="宋体" w:hAnsi="宋体" w:eastAsia="宋体" w:cs="宋体"/>
                <w:b w:val="0"/>
                <w:bCs w:val="0"/>
                <w:lang w:val="en-US" w:eastAsia="zh-CN"/>
              </w:rPr>
              <w:t xml:space="preserve">4</w:t>
            </w:r>
            <w:r>
              <w:rPr>
                <w:rFonts w:hint="eastAsia" w:ascii="宋体" w:hAnsi="宋体" w:eastAsia="宋体" w:cs="宋体"/>
                <w:b w:val="0"/>
                <w:bCs w:val="0"/>
              </w:rPr>
              <w:t xml:space="preserve">分；</w:t>
            </w:r>
            <w:r/>
          </w:p>
          <w:p>
            <w:pPr>
              <w:pStyle w:val="892"/>
              <w:ind w:left="0" w:firstLine="0"/>
              <w:rPr>
                <w:rFonts w:hint="eastAsia" w:ascii="宋体" w:hAnsi="宋体" w:eastAsia="宋体" w:cs="宋体"/>
                <w:b w:val="0"/>
                <w:bCs w:val="0"/>
              </w:rPr>
            </w:pP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3</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rPr>
              <w:t xml:space="preserve">方案内容一般，培训计划、培训内容、培训方式等均有涉及，但整体较为笼统，针对性和可操作性不强，仅能满足最低评审要求的得</w:t>
            </w:r>
            <w:r>
              <w:rPr>
                <w:rFonts w:hint="eastAsia" w:ascii="宋体" w:hAnsi="宋体" w:eastAsia="宋体" w:cs="宋体"/>
                <w:b w:val="0"/>
                <w:bCs w:val="0"/>
                <w:lang w:val="en-US" w:eastAsia="zh-CN"/>
              </w:rPr>
              <w:t xml:space="preserve">3</w:t>
            </w:r>
            <w:r>
              <w:rPr>
                <w:rFonts w:hint="eastAsia" w:ascii="宋体" w:hAnsi="宋体" w:eastAsia="宋体" w:cs="宋体"/>
                <w:b w:val="0"/>
                <w:bCs w:val="0"/>
              </w:rPr>
              <w:t xml:space="preserve">分；</w:t>
            </w:r>
            <w:r/>
          </w:p>
          <w:p>
            <w:pPr>
              <w:pStyle w:val="892"/>
              <w:ind w:left="0" w:firstLine="0"/>
              <w:rPr>
                <w:rFonts w:hint="eastAsia" w:ascii="宋体" w:hAnsi="宋体" w:eastAsia="宋体" w:cs="宋体"/>
                <w:b w:val="0"/>
                <w:bCs w:val="0"/>
              </w:rPr>
            </w:pP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4</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rPr>
              <w:t xml:space="preserve">方案内容较为欠缺，培训计划、培训内容、培训方式等存在明显不足，叙述不够清楚，较难满足项目培训需求</w:t>
            </w:r>
            <w:r>
              <w:rPr>
                <w:rFonts w:hint="eastAsia" w:ascii="宋体" w:hAnsi="宋体" w:eastAsia="宋体" w:cs="宋体"/>
                <w:b w:val="0"/>
                <w:bCs w:val="0"/>
              </w:rPr>
              <w:t xml:space="preserve">的得</w:t>
            </w:r>
            <w:r>
              <w:rPr>
                <w:rFonts w:hint="eastAsia" w:ascii="宋体" w:hAnsi="宋体" w:eastAsia="宋体" w:cs="宋体"/>
                <w:b w:val="0"/>
                <w:bCs w:val="0"/>
                <w:lang w:val="en-US" w:eastAsia="zh-CN"/>
              </w:rPr>
              <w:t xml:space="preserve">2</w:t>
            </w:r>
            <w:r>
              <w:rPr>
                <w:rFonts w:hint="eastAsia" w:ascii="宋体" w:hAnsi="宋体" w:eastAsia="宋体" w:cs="宋体"/>
                <w:b w:val="0"/>
                <w:bCs w:val="0"/>
              </w:rPr>
              <w:t xml:space="preserve">分；</w:t>
            </w:r>
            <w:r/>
          </w:p>
          <w:p>
            <w:pPr>
              <w:pStyle w:val="892"/>
              <w:ind w:left="0" w:firstLine="0"/>
              <w:rPr>
                <w:rFonts w:hint="eastAsia" w:ascii="宋体" w:hAnsi="宋体" w:eastAsia="宋体" w:cs="宋体"/>
                <w:b w:val="0"/>
                <w:bCs w:val="0"/>
              </w:rPr>
            </w:pP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lang w:val="en-US" w:eastAsia="zh-CN"/>
              </w:rPr>
              <w:t xml:space="preserve">5</w:t>
            </w:r>
            <w:r>
              <w:rPr>
                <w:rFonts w:hint="eastAsia" w:ascii="宋体" w:hAnsi="宋体" w:eastAsia="宋体" w:cs="宋体"/>
                <w:b w:val="0"/>
                <w:bCs w:val="0"/>
                <w:i w:val="0"/>
                <w:iCs w:val="0"/>
                <w:caps w:val="0"/>
                <w:color w:val="0f1115"/>
                <w:spacing w:val="0"/>
                <w:sz w:val="24"/>
                <w:szCs w:val="24"/>
                <w:shd w:val="clear" w:color="auto" w:fill="ffffff"/>
                <w:lang w:eastAsia="zh-CN"/>
              </w:rPr>
              <w:t xml:space="preserve">）</w:t>
            </w:r>
            <w:r>
              <w:rPr>
                <w:rFonts w:hint="eastAsia" w:ascii="宋体" w:hAnsi="宋体" w:eastAsia="宋体" w:cs="宋体"/>
                <w:b w:val="0"/>
                <w:bCs w:val="0"/>
                <w:i w:val="0"/>
                <w:iCs w:val="0"/>
                <w:caps w:val="0"/>
                <w:color w:val="0f1115"/>
                <w:spacing w:val="0"/>
                <w:sz w:val="24"/>
                <w:szCs w:val="24"/>
                <w:shd w:val="clear" w:color="auto" w:fill="ffffff"/>
              </w:rPr>
              <w:t xml:space="preserve">方案内容欠缺，培训计划不完整，培训内容或培训方式存在严重不足，叙述不清楚，难以有效指导培训实施</w:t>
            </w:r>
            <w:r>
              <w:rPr>
                <w:rFonts w:hint="eastAsia" w:ascii="宋体" w:hAnsi="宋体" w:eastAsia="宋体" w:cs="宋体"/>
                <w:b w:val="0"/>
                <w:bCs w:val="0"/>
              </w:rPr>
              <w:t xml:space="preserve">的得</w:t>
            </w:r>
            <w:r>
              <w:rPr>
                <w:rFonts w:hint="eastAsia" w:ascii="宋体" w:hAnsi="宋体" w:eastAsia="宋体" w:cs="宋体"/>
                <w:b w:val="0"/>
                <w:bCs w:val="0"/>
                <w:lang w:val="en-US" w:eastAsia="zh-CN"/>
              </w:rPr>
              <w:t xml:space="preserve">1</w:t>
            </w:r>
            <w:r>
              <w:rPr>
                <w:rFonts w:hint="eastAsia" w:ascii="宋体" w:hAnsi="宋体" w:eastAsia="宋体" w:cs="宋体"/>
                <w:b w:val="0"/>
                <w:bCs w:val="0"/>
              </w:rPr>
              <w:t xml:space="preserve">分；</w:t>
            </w:r>
            <w:r/>
          </w:p>
          <w:p>
            <w:pPr>
              <w:pStyle w:val="892"/>
              <w:ind w:left="0" w:firstLine="0"/>
              <w:rPr>
                <w:rFonts w:hint="eastAsia" w:ascii="宋体" w:hAnsi="宋体" w:eastAsia="宋体" w:cs="宋体"/>
                <w:b w:val="0"/>
                <w:bCs w:val="0"/>
                <w:lang w:val="en-US" w:eastAsia="zh-CN"/>
              </w:rPr>
            </w:pPr>
            <w:r>
              <w:rPr>
                <w:rFonts w:hint="eastAsia" w:ascii="宋体" w:hAnsi="宋体" w:eastAsia="宋体" w:cs="宋体"/>
                <w:b w:val="0"/>
                <w:bCs w:val="0"/>
              </w:rPr>
              <w:t xml:space="preserve">未提供不得分。</w:t>
            </w:r>
            <w:r>
              <w:rPr>
                <w:rFonts w:hint="eastAsia" w:ascii="宋体" w:hAnsi="宋体" w:eastAsia="宋体" w:cs="宋体"/>
                <w:b w:val="0"/>
                <w:bCs w:val="0"/>
                <w:lang w:val="en-US" w:eastAsia="zh-CN"/>
              </w:rPr>
              <w:t xml:space="preserve">本项最高得5分</w:t>
            </w:r>
            <w:r>
              <w:rPr>
                <w:rFonts w:hint="eastAsia" w:ascii="宋体" w:hAnsi="宋体" w:eastAsia="宋体" w:cs="宋体"/>
                <w:b w:val="0"/>
                <w:bCs w:val="0"/>
              </w:rPr>
              <w:t xml:space="preserve">，最低不得分。</w:t>
            </w:r>
            <w:r/>
          </w:p>
        </w:tc>
      </w:tr>
      <w:tr>
        <w:trPr>
          <w:jc w:val="center"/>
          <w:trHeight w:val="2145"/>
        </w:trPr>
        <w:tc>
          <w:tcPr>
            <w:tcW w:w="1720"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000000"/>
                <w:sz w:val="24"/>
                <w:szCs w:val="24"/>
              </w:rPr>
              <w:t xml:space="preserve">所投产品为“环境标志产品”(1分)</w:t>
            </w:r>
            <w:r/>
          </w:p>
        </w:tc>
        <w:tc>
          <w:tcPr>
            <w:tcW w:w="7590" w:type="dxa"/>
            <w:vAlign w:val="center"/>
            <w:textDirection w:val="lrTb"/>
            <w:noWrap w:val="false"/>
          </w:tcPr>
          <w:p>
            <w:pPr>
              <w:pStyle w:val="892"/>
              <w:ind w:left="0" w:firstLine="0"/>
              <w:rPr>
                <w:rFonts w:hint="eastAsia" w:ascii="宋体" w:hAnsi="宋体" w:eastAsia="宋体" w:cs="宋体"/>
              </w:rPr>
            </w:pPr>
            <w:r>
              <w:rPr>
                <w:rFonts w:hint="eastAsia" w:ascii="宋体" w:hAnsi="宋体" w:eastAsia="宋体" w:cs="宋体"/>
                <w:color w:val="000000"/>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w:t>
            </w:r>
            <w:r/>
          </w:p>
        </w:tc>
      </w:tr>
      <w:tr>
        <w:trPr>
          <w:jc w:val="center"/>
          <w:trHeight w:val="2145"/>
        </w:trPr>
        <w:tc>
          <w:tcPr>
            <w:tcW w:w="1720"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000000"/>
                <w:sz w:val="24"/>
                <w:szCs w:val="24"/>
              </w:rPr>
              <w:t xml:space="preserve">所投产品为“节能产品”（1分）</w:t>
            </w:r>
            <w:r/>
          </w:p>
        </w:tc>
        <w:tc>
          <w:tcPr>
            <w:tcW w:w="7590" w:type="dxa"/>
            <w:vAlign w:val="center"/>
            <w:textDirection w:val="lrTb"/>
            <w:noWrap w:val="false"/>
          </w:tcPr>
          <w:p>
            <w:pPr>
              <w:pStyle w:val="892"/>
              <w:ind w:left="0" w:firstLine="0"/>
              <w:rPr>
                <w:rFonts w:hint="eastAsia" w:ascii="宋体" w:hAnsi="宋体" w:eastAsia="宋体" w:cs="宋体"/>
              </w:rPr>
            </w:pPr>
            <w:r>
              <w:rPr>
                <w:rFonts w:hint="eastAsia" w:ascii="宋体" w:hAnsi="宋体" w:eastAsia="宋体" w:cs="宋体"/>
                <w:color w:val="000000"/>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w:t>
            </w:r>
            <w:r/>
          </w:p>
        </w:tc>
      </w:tr>
    </w:tbl>
    <w:p>
      <w:pPr>
        <w:spacing w:line="519"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本章说明：本项目采用综合评分法</w:t>
      </w:r>
      <w:r>
        <w:rPr>
          <w:rFonts w:hint="eastAsia" w:ascii="宋体" w:hAnsi="宋体" w:cs="宋体"/>
          <w:sz w:val="28"/>
          <w:szCs w:val="22"/>
          <w:highlight w:val="none"/>
          <w:lang w:eastAsia="zh-CN"/>
        </w:rPr>
        <w:t xml:space="preserve">，分值计算结果保留两位小数</w:t>
      </w:r>
      <w:r>
        <w:rPr>
          <w:rFonts w:hint="eastAsia" w:ascii="宋体" w:hAnsi="宋体" w:eastAsia="宋体" w:cs="宋体"/>
          <w:sz w:val="28"/>
          <w:szCs w:val="22"/>
          <w:highlight w:val="none"/>
        </w:rPr>
        <w:t xml:space="preserve">。</w:t>
      </w:r>
      <w:r/>
    </w:p>
    <w:p>
      <w:pPr>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915"/>
        <w:ind w:left="0" w:firstLine="0"/>
        <w:rPr>
          <w:rFonts w:hint="eastAsia"/>
        </w:rPr>
      </w:pPr>
      <w:r>
        <w:rPr>
          <w:rFonts w:hint="eastAsia"/>
        </w:rPr>
      </w:r>
      <w:r/>
    </w:p>
    <w:p>
      <w:pPr>
        <w:rPr>
          <w:rFonts w:hint="eastAsia"/>
        </w:rPr>
      </w:pPr>
      <w:r>
        <w:rPr>
          <w:rFonts w:hint="eastAsia"/>
        </w:rPr>
      </w:r>
      <w:r/>
    </w:p>
    <w:p>
      <w:pPr>
        <w:pStyle w:val="875"/>
        <w:rPr>
          <w:rFonts w:hint="eastAsia"/>
        </w:rPr>
      </w:pPr>
      <w:r>
        <w:rPr>
          <w:rFonts w:hint="eastAsia"/>
        </w:rPr>
      </w:r>
      <w:r/>
    </w:p>
    <w:p>
      <w:pPr>
        <w:rPr>
          <w:rFonts w:hint="eastAsia"/>
        </w:rPr>
      </w:pPr>
      <w:r>
        <w:rPr>
          <w:rFonts w:hint="eastAsia"/>
        </w:rPr>
      </w:r>
      <w:r/>
    </w:p>
    <w:p>
      <w:pPr>
        <w:pStyle w:val="875"/>
        <w:rPr>
          <w:rFonts w:hint="eastAsia"/>
        </w:rPr>
      </w:pPr>
      <w:r>
        <w:rPr>
          <w:rFonts w:hint="eastAsia"/>
        </w:rPr>
      </w:r>
      <w:r/>
    </w:p>
    <w:p>
      <w:pPr>
        <w:rPr>
          <w:rFonts w:hint="eastAsia"/>
        </w:rPr>
      </w:pPr>
      <w:r>
        <w:rPr>
          <w:rFonts w:hint="eastAsia"/>
        </w:rPr>
      </w:r>
      <w:r/>
    </w:p>
    <w:p>
      <w:pPr>
        <w:pStyle w:val="875"/>
        <w:rPr>
          <w:rFonts w:hint="eastAsia"/>
        </w:rPr>
      </w:pPr>
      <w:r>
        <w:rPr>
          <w:rFonts w:hint="eastAsia"/>
        </w:rPr>
      </w:r>
      <w:r/>
    </w:p>
    <w:p>
      <w:pPr>
        <w:rPr>
          <w:rFonts w:hint="eastAsia"/>
        </w:rPr>
      </w:pPr>
      <w:r>
        <w:rPr>
          <w:rFonts w:hint="eastAsia"/>
        </w:rPr>
      </w:r>
      <w:r/>
    </w:p>
    <w:p>
      <w:pPr>
        <w:pStyle w:val="875"/>
        <w:rPr>
          <w:rFonts w:hint="eastAsia"/>
        </w:rPr>
      </w:pPr>
      <w:r>
        <w:rPr>
          <w:rFonts w:hint="eastAsia"/>
        </w:rPr>
      </w:r>
      <w:r/>
    </w:p>
    <w:p>
      <w:pPr>
        <w:rPr>
          <w:rFonts w:hint="eastAsia"/>
        </w:rPr>
      </w:pPr>
      <w:r>
        <w:rPr>
          <w:rFonts w:hint="eastAsia"/>
        </w:rPr>
      </w:r>
      <w:r/>
    </w:p>
    <w:p>
      <w:pPr>
        <w:pStyle w:val="875"/>
        <w:rPr>
          <w:rFonts w:hint="eastAsia"/>
        </w:rPr>
      </w:pPr>
      <w:r>
        <w:rPr>
          <w:rFonts w:hint="eastAsia"/>
        </w:rPr>
      </w:r>
      <w:r/>
    </w:p>
    <w:p>
      <w:pPr>
        <w:rPr>
          <w:rFonts w:hint="eastAsia"/>
        </w:rPr>
      </w:pPr>
      <w:r>
        <w:rPr>
          <w:rFonts w:hint="eastAsia"/>
        </w:rPr>
      </w:r>
      <w:r/>
    </w:p>
    <w:p>
      <w:pPr>
        <w:pStyle w:val="875"/>
        <w:rPr>
          <w:rFonts w:hint="eastAsia"/>
        </w:rPr>
      </w:pPr>
      <w:r>
        <w:rPr>
          <w:rFonts w:hint="eastAsia"/>
        </w:rPr>
      </w:r>
      <w:r/>
    </w:p>
    <w:p>
      <w:pPr>
        <w:rPr>
          <w:rFonts w:hint="eastAsia"/>
        </w:rPr>
      </w:pPr>
      <w:r>
        <w:rPr>
          <w:rFonts w:hint="eastAsia"/>
        </w:rPr>
      </w:r>
      <w:r/>
    </w:p>
    <w:p>
      <w:pPr>
        <w:pStyle w:val="875"/>
        <w:rPr>
          <w:rFonts w:hint="eastAsia"/>
        </w:rPr>
      </w:pPr>
      <w:r>
        <w:rPr>
          <w:rFonts w:hint="eastAsia"/>
        </w:rPr>
      </w:r>
      <w:r/>
    </w:p>
    <w:p>
      <w:pPr>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第五章 拟签订的合同文本</w:t>
      </w:r>
      <w:r/>
    </w:p>
    <w:p>
      <w:pPr>
        <w:rPr>
          <w:rFonts w:hint="eastAsia" w:ascii="宋体" w:hAnsi="宋体" w:eastAsia="宋体" w:cs="宋体"/>
          <w:b/>
          <w:sz w:val="52"/>
          <w:szCs w:val="36"/>
          <w:highlight w:val="none"/>
        </w:rPr>
      </w:pPr>
      <w:r>
        <w:rPr>
          <w:rFonts w:hint="eastAsia" w:ascii="宋体" w:hAnsi="宋体" w:eastAsia="宋体" w:cs="宋体"/>
          <w:b/>
          <w:sz w:val="52"/>
          <w:szCs w:val="36"/>
          <w:highlight w:val="none"/>
        </w:rPr>
      </w:r>
      <w:r/>
    </w:p>
    <w:p>
      <w:pPr>
        <w:jc w:val="center"/>
        <w:rPr>
          <w:rFonts w:hint="eastAsia" w:ascii="宋体" w:hAnsi="宋体" w:eastAsia="宋体" w:cs="宋体"/>
          <w:b w:val="0"/>
          <w:bCs/>
          <w:sz w:val="72"/>
          <w:szCs w:val="72"/>
          <w:highlight w:val="none"/>
        </w:rPr>
      </w:pPr>
      <w:r>
        <w:rPr>
          <w:rFonts w:hint="eastAsia" w:ascii="宋体" w:hAnsi="宋体" w:eastAsia="宋体" w:cs="宋体"/>
          <w:b w:val="0"/>
          <w:bCs/>
          <w:sz w:val="72"/>
          <w:szCs w:val="72"/>
          <w:highlight w:val="none"/>
        </w:rPr>
        <w:t xml:space="preserve">政 府 采 购 合 同</w:t>
      </w:r>
      <w:r/>
    </w:p>
    <w:p>
      <w:pPr>
        <w:jc w:val="left"/>
        <w:rPr>
          <w:rFonts w:hint="eastAsia" w:ascii="宋体" w:hAnsi="宋体" w:eastAsia="宋体" w:cs="宋体"/>
          <w:b w:val="0"/>
          <w:bCs/>
          <w:sz w:val="36"/>
          <w:szCs w:val="36"/>
          <w:highlight w:val="none"/>
        </w:rPr>
      </w:pPr>
      <w:r>
        <w:rPr>
          <w:rFonts w:hint="eastAsia" w:ascii="宋体" w:hAnsi="宋体" w:eastAsia="宋体" w:cs="宋体"/>
          <w:b w:val="0"/>
          <w:bCs/>
          <w:sz w:val="36"/>
          <w:szCs w:val="36"/>
          <w:highlight w:val="none"/>
        </w:rPr>
      </w:r>
      <w:r/>
    </w:p>
    <w:p>
      <w:pPr>
        <w:jc w:val="left"/>
        <w:rPr>
          <w:rFonts w:hint="eastAsia" w:ascii="宋体" w:hAnsi="宋体" w:eastAsia="宋体" w:cs="宋体"/>
          <w:b w:val="0"/>
          <w:bCs/>
          <w:sz w:val="32"/>
          <w:szCs w:val="32"/>
          <w:highlight w:val="none"/>
        </w:rPr>
      </w:pPr>
      <w:r>
        <w:rPr>
          <w:rFonts w:hint="eastAsia" w:ascii="宋体" w:hAnsi="宋体" w:eastAsia="宋体" w:cs="宋体"/>
          <w:b w:val="0"/>
          <w:bCs/>
          <w:sz w:val="32"/>
          <w:szCs w:val="32"/>
          <w:highlight w:val="none"/>
        </w:rPr>
      </w:r>
      <w:r/>
    </w:p>
    <w:p>
      <w:pPr>
        <w:jc w:val="left"/>
        <w:rPr>
          <w:rFonts w:hint="eastAsia" w:ascii="宋体" w:hAnsi="宋体" w:eastAsia="宋体" w:cs="宋体"/>
          <w:b w:val="0"/>
          <w:bCs/>
          <w:sz w:val="32"/>
          <w:szCs w:val="32"/>
          <w:highlight w:val="none"/>
        </w:rPr>
      </w:pPr>
      <w:r>
        <w:rPr>
          <w:rFonts w:hint="eastAsia" w:ascii="宋体" w:hAnsi="宋体" w:eastAsia="宋体" w:cs="宋体"/>
          <w:b w:val="0"/>
          <w:bCs/>
          <w:sz w:val="32"/>
          <w:szCs w:val="32"/>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项目编号：</w:t>
      </w:r>
      <w:r>
        <w:rPr>
          <w:rFonts w:hint="eastAsia" w:ascii="宋体" w:hAnsi="宋体" w:cs="宋体"/>
          <w:b w:val="0"/>
          <w:bCs/>
          <w:sz w:val="28"/>
          <w:szCs w:val="28"/>
          <w:highlight w:val="none"/>
          <w:lang w:eastAsia="zh-CN"/>
        </w:rPr>
        <w:t xml:space="preserve">JSZC-320300-JSZR-G2026-0073</w:t>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项目名称：</w:t>
      </w:r>
      <w:r>
        <w:rPr>
          <w:rFonts w:hint="eastAsia" w:ascii="宋体" w:hAnsi="宋体" w:cs="宋体"/>
          <w:b w:val="0"/>
          <w:bCs/>
          <w:sz w:val="28"/>
          <w:szCs w:val="28"/>
          <w:highlight w:val="none"/>
          <w:lang w:eastAsia="zh-CN"/>
        </w:rPr>
        <w:t xml:space="preserve">徐州市妇幼保健院串联质谱系统</w:t>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采购单位（甲方）：</w:t>
      </w:r>
      <w:r>
        <w:rPr>
          <w:rFonts w:hint="eastAsia" w:ascii="宋体" w:hAnsi="宋体" w:cs="宋体"/>
          <w:b w:val="0"/>
          <w:bCs/>
          <w:sz w:val="28"/>
          <w:szCs w:val="28"/>
          <w:highlight w:val="none"/>
          <w:lang w:eastAsia="zh-CN"/>
        </w:rPr>
        <w:t xml:space="preserve">徐州市妇幼保健院</w:t>
      </w:r>
      <w:r/>
    </w:p>
    <w:p>
      <w:pPr>
        <w:ind w:firstLine="630"/>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中标供应商（乙方）：</w:t>
      </w:r>
      <w:r/>
    </w:p>
    <w:p>
      <w:pPr>
        <w:ind w:firstLine="630"/>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签订日期：    年  月  日</w:t>
      </w:r>
      <w:r/>
    </w:p>
    <w:p>
      <w:pPr>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919"/>
        <w:ind w:left="0"/>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919"/>
        <w:ind w:left="0" w:right="0"/>
        <w:spacing w:after="0"/>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919"/>
        <w:ind w:left="0" w:right="0"/>
        <w:spacing w:after="0"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友情提醒：采购人与中标</w:t>
      </w:r>
      <w:r>
        <w:rPr>
          <w:rFonts w:hint="eastAsia" w:ascii="宋体" w:hAnsi="宋体" w:cs="宋体"/>
          <w:b w:val="0"/>
          <w:bCs/>
          <w:sz w:val="28"/>
          <w:szCs w:val="28"/>
          <w:highlight w:val="none"/>
          <w:lang w:val="en-US" w:eastAsia="zh-CN"/>
        </w:rPr>
        <w:t xml:space="preserve">/</w:t>
      </w:r>
      <w:r>
        <w:rPr>
          <w:rFonts w:hint="eastAsia" w:ascii="宋体" w:hAnsi="宋体" w:eastAsia="宋体" w:cs="宋体"/>
          <w:b w:val="0"/>
          <w:bCs/>
          <w:sz w:val="28"/>
          <w:szCs w:val="28"/>
          <w:highlight w:val="none"/>
        </w:rPr>
        <w:t xml:space="preserve">成交供应商应当在中标通知书发出之日起</w:t>
      </w:r>
      <w:r>
        <w:rPr>
          <w:rFonts w:hint="eastAsia" w:ascii="宋体" w:hAnsi="宋体" w:eastAsia="宋体" w:cs="宋体"/>
          <w:b/>
          <w:bCs w:val="0"/>
          <w:sz w:val="32"/>
          <w:szCs w:val="32"/>
          <w:highlight w:val="none"/>
        </w:rPr>
        <w:t xml:space="preserve">三十</w:t>
      </w:r>
      <w:r>
        <w:rPr>
          <w:rFonts w:hint="eastAsia" w:ascii="宋体" w:hAnsi="宋体" w:eastAsia="宋体" w:cs="宋体"/>
          <w:b w:val="0"/>
          <w:bCs/>
          <w:sz w:val="28"/>
          <w:szCs w:val="28"/>
          <w:highlight w:val="none"/>
        </w:rPr>
        <w:t xml:space="preserve">日内，按照采购文件确定的事项签订政府采购合同。</w:t>
      </w:r>
      <w:r/>
    </w:p>
    <w:p>
      <w:pPr>
        <w:pStyle w:val="919"/>
        <w:ind w:left="0" w:right="0"/>
        <w:spacing w:after="0" w:line="360" w:lineRule="auto"/>
        <w:rPr>
          <w:rFonts w:hint="eastAsia" w:ascii="宋体" w:hAnsi="宋体" w:eastAsia="宋体" w:cs="宋体"/>
          <w:b w:val="0"/>
          <w:bCs/>
          <w:sz w:val="28"/>
          <w:szCs w:val="28"/>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sz w:val="28"/>
          <w:szCs w:val="28"/>
          <w:highlight w:val="none"/>
        </w:rPr>
        <w:t xml:space="preserve">采购人应当自政府采购合同签订之日起</w:t>
      </w:r>
      <w:r>
        <w:rPr>
          <w:rFonts w:hint="eastAsia" w:ascii="宋体" w:hAnsi="宋体" w:eastAsia="宋体" w:cs="宋体"/>
          <w:b/>
          <w:bCs w:val="0"/>
          <w:sz w:val="32"/>
          <w:szCs w:val="32"/>
          <w:highlight w:val="none"/>
        </w:rPr>
        <w:t xml:space="preserve">2</w:t>
      </w:r>
      <w:r>
        <w:rPr>
          <w:rFonts w:hint="eastAsia" w:ascii="宋体" w:hAnsi="宋体" w:eastAsia="宋体" w:cs="宋体"/>
          <w:b w:val="0"/>
          <w:bCs/>
          <w:sz w:val="28"/>
          <w:szCs w:val="28"/>
          <w:highlight w:val="none"/>
        </w:rPr>
        <w:t xml:space="preserve">个工作日内，将政府采购合同在省级</w:t>
      </w:r>
      <w:r>
        <w:rPr>
          <w:rFonts w:hint="eastAsia" w:ascii="宋体" w:hAnsi="宋体" w:cs="宋体"/>
          <w:b w:val="0"/>
          <w:bCs/>
          <w:sz w:val="28"/>
          <w:szCs w:val="28"/>
          <w:highlight w:val="none"/>
          <w:lang w:val="en-US" w:eastAsia="zh-CN"/>
        </w:rPr>
        <w:t xml:space="preserve">及</w:t>
      </w:r>
      <w:r>
        <w:rPr>
          <w:rFonts w:hint="eastAsia" w:ascii="宋体" w:hAnsi="宋体" w:eastAsia="宋体" w:cs="宋体"/>
          <w:b w:val="0"/>
          <w:bCs/>
          <w:sz w:val="28"/>
          <w:szCs w:val="28"/>
          <w:highlight w:val="none"/>
        </w:rPr>
        <w:t xml:space="preserve">以上人民政府财政部门指定的媒体上公告，但政府采购合同中涉及国家秘密、商业秘密的内容除外。</w:t>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合同通用条款</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目录</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第一条    定义</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第二条    合同范围</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第三条    价格</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第四条    支付</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第五条    交货</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第六条    包装和标记</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第七条    技术资料</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第八条    安装</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第九条    验收</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第十条    售后服务和技术培训</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第十一条  索赔</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第十二条  不可抗力</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第十三条  合同的终止</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第十四条  争议的解决</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第十五条  适用法律</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第十六条  权利保证</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第十七条  保密</w:t>
      </w:r>
      <w:r/>
    </w:p>
    <w:p>
      <w:pPr>
        <w:rPr>
          <w:rFonts w:hint="eastAsia" w:ascii="宋体" w:hAnsi="宋体" w:eastAsia="宋体" w:cs="宋体"/>
          <w:sz w:val="24"/>
          <w:highlight w:val="none"/>
        </w:rPr>
      </w:pPr>
      <w:r>
        <w:rPr>
          <w:rFonts w:hint="eastAsia" w:ascii="宋体" w:hAnsi="宋体" w:eastAsia="宋体" w:cs="宋体"/>
          <w:sz w:val="24"/>
          <w:highlight w:val="none"/>
        </w:rPr>
        <w:t xml:space="preserve">第十八条  合同生效及其他</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30"/>
          <w:szCs w:val="30"/>
          <w:highlight w:val="none"/>
        </w:rPr>
        <w:sectPr>
          <w:footnotePr/>
          <w:endnotePr/>
          <w:type w:val="nextPage"/>
          <w:pgSz w:w="11906" w:h="16838" w:orient="portrait"/>
          <w:pgMar w:top="1474" w:right="1474" w:bottom="1474" w:left="1474" w:header="851" w:footer="992" w:gutter="0"/>
          <w:cols w:num="1" w:sep="0" w:space="720" w:equalWidth="1"/>
          <w:docGrid w:linePitch="360"/>
        </w:sectPr>
      </w:pPr>
      <w:r>
        <w:rPr>
          <w:rFonts w:hint="eastAsia" w:ascii="宋体" w:hAnsi="宋体" w:eastAsia="宋体" w:cs="宋体"/>
          <w:sz w:val="30"/>
          <w:szCs w:val="30"/>
          <w:highlight w:val="none"/>
        </w:rPr>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合同通用条款</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第一条  定义</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除本合同上下文中另有规定外，下列各词语定义如下：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1.1“买方”见《合同专用条款》。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1.2“卖方”见《合同专用条款》。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1.3“工作现场”见《合同专用条款》。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1.4“合同标的”见合同附件4。</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1.5“技术资料”是指与合同标的的安装、试运行、验收、操作以及维修有关的技术指标、规格、图纸和文件。</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1.6“技术培训”是指在合同标的的安装、试运行、验收、操作、维修以及其他方面卖方给予买方的培训。</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1.7“安装”是指有关合同标的、备件和材料的安装工作。</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1.8“试运行”是指为验明合同标的的技术性能，在安装完毕后对合同标的进行的测试。</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1.10“合同货币”见《合同专用条款》。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1.11“合同价格”见合同附件4。</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1.12“合同生效日”见《合同协议书》（合同附件1）第5 条。</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1.13“日”是指日历天数。</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1.14“月”是指日历月数。</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1.15“采购需求” 见合同附件6。</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第二条 合同范围</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2.1买方同意从卖方购买、卖方同意向买方出售和提供的合同标的以及相关售后服务、技术培训和技术资料。</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2.2数量：见招标文件第六章《采购需求》。</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第三条 价格</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3.1 合同总价见《合同专用条款》。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3.2 合同总价是固定价格。</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第四条 支付（采购资金的支付方式、时间、条件）</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4.2卖方有义务根据合同的规定向买方支付违约金和/或赔偿金时，买方有权从任何一笔应付款中予以扣除。</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第五条 交货（货物、服务提供的时间、地点、方式）</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5.1交货期限、批次和交货条件见《合同专用条款》。</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5.2交货地点见《合同专用条款》。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5.4卖方应按下列规定交付合同标的：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5.4.1卖方负责将合同标的送至《合同专用条款》规定的交货地点。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5.4.2买方出具的收据日期是合同标的的实际交货日期。</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5.5如果卖方未能按照合同规定的交货期限交货，卖方应按《合同专用条款》的规定支付违约金或提供其他救济。</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第六条 包装与标记</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6.1除非合同中另有规定，合同标的应保持产品制造企业原包装完好。</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6.2在合同标的的每件包装中都应附有下列单据： </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A. 装箱明细单； </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B. 质量合格证； </w:t>
      </w:r>
      <w:r/>
    </w:p>
    <w:p>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C. 技术资料。</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第七条 技术资料</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7.1 技术资料交付的期限和方式见《合同专用条款》。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第八条 安装</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8.1 合同标的的安装期限见《合同专用条款》。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8.2 项目实施方案见合同附件7。</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第九条 验收</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9.1</w:t>
      </w:r>
      <w:r>
        <w:rPr>
          <w:rFonts w:hint="eastAsia" w:ascii="宋体" w:hAnsi="宋体" w:cs="宋体"/>
          <w:sz w:val="24"/>
          <w:highlight w:val="none"/>
          <w:lang w:eastAsia="zh-CN"/>
        </w:rPr>
        <w:t xml:space="preserve"> 合同</w:t>
      </w:r>
      <w:r>
        <w:rPr>
          <w:rFonts w:hint="eastAsia" w:ascii="宋体" w:hAnsi="宋体" w:eastAsia="宋体" w:cs="宋体"/>
          <w:sz w:val="24"/>
          <w:highlight w:val="none"/>
        </w:rPr>
        <w:t xml:space="preserve">标的的试运行、验收见《合同专用条款》。</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9.2</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合同附件2 所规定的所有技术性能在验收中都已经达到，双方应在验收合格后5 日内签署验收书。</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9.3</w:t>
      </w:r>
      <w:r>
        <w:rPr>
          <w:rFonts w:hint="eastAsia" w:ascii="宋体" w:hAnsi="宋体" w:cs="宋体"/>
          <w:sz w:val="24"/>
          <w:highlight w:val="none"/>
          <w:lang w:eastAsia="zh-CN"/>
        </w:rPr>
        <w:t xml:space="preserve"> 验收</w:t>
      </w:r>
      <w:r>
        <w:rPr>
          <w:rFonts w:hint="eastAsia" w:ascii="宋体" w:hAnsi="宋体" w:eastAsia="宋体" w:cs="宋体"/>
          <w:sz w:val="24"/>
          <w:highlight w:val="none"/>
        </w:rPr>
        <w:t xml:space="preserve">标准（验收要求、验收标准和程序）：见合同附件5。</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第十条 售后服务和技术培训</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10.1</w:t>
      </w:r>
      <w:r>
        <w:rPr>
          <w:rFonts w:hint="eastAsia" w:ascii="宋体" w:hAnsi="宋体" w:cs="宋体"/>
          <w:sz w:val="24"/>
          <w:highlight w:val="none"/>
          <w:lang w:eastAsia="zh-CN"/>
        </w:rPr>
        <w:t xml:space="preserve"> 售后服务</w:t>
      </w:r>
      <w:r>
        <w:rPr>
          <w:rFonts w:hint="eastAsia" w:ascii="宋体" w:hAnsi="宋体" w:eastAsia="宋体" w:cs="宋体"/>
          <w:sz w:val="24"/>
          <w:highlight w:val="none"/>
        </w:rPr>
        <w:t xml:space="preserve">和技术培训见合同附件3。</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第十一条 索赔</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11.1</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A. 卖方替换不符合合同规定的合同标的。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B. 按质量低劣的程度、买方受损害的程度及损失的数额对合同标的进行降价。</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C. 拒收合同标的。</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D. 赔偿由卖方违约引起的其他损失。</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11.2</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第十二条 不可抗力</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12.1</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合同任何一方</w:t>
      </w:r>
      <w:r>
        <w:rPr>
          <w:rFonts w:hint="eastAsia" w:ascii="宋体" w:hAnsi="宋体" w:cs="宋体"/>
          <w:sz w:val="24"/>
          <w:highlight w:val="none"/>
          <w:lang w:eastAsia="zh-CN"/>
        </w:rPr>
        <w:t xml:space="preserve">受到</w:t>
      </w:r>
      <w:r>
        <w:rPr>
          <w:rFonts w:hint="eastAsia" w:ascii="宋体" w:hAnsi="宋体" w:eastAsia="宋体" w:cs="宋体"/>
          <w:sz w:val="24"/>
          <w:highlight w:val="none"/>
        </w:rPr>
        <w:t xml:space="preserve">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12.2</w:t>
      </w:r>
      <w:r>
        <w:rPr>
          <w:rFonts w:hint="eastAsia" w:ascii="宋体" w:hAnsi="宋体" w:cs="宋体"/>
          <w:sz w:val="24"/>
          <w:highlight w:val="none"/>
          <w:lang w:eastAsia="zh-CN"/>
        </w:rPr>
        <w:t xml:space="preserve"> 受</w:t>
      </w:r>
      <w:r>
        <w:rPr>
          <w:rFonts w:hint="eastAsia" w:ascii="宋体" w:hAnsi="宋体" w:eastAsia="宋体" w:cs="宋体"/>
          <w:sz w:val="24"/>
          <w:highlight w:val="none"/>
        </w:rPr>
        <w:t xml:space="preserve">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12.3</w:t>
      </w:r>
      <w:r>
        <w:rPr>
          <w:rFonts w:hint="eastAsia" w:ascii="宋体" w:hAnsi="宋体" w:cs="宋体"/>
          <w:sz w:val="24"/>
          <w:highlight w:val="none"/>
          <w:lang w:eastAsia="zh-CN"/>
        </w:rPr>
        <w:t xml:space="preserve"> 合同</w:t>
      </w:r>
      <w:r>
        <w:rPr>
          <w:rFonts w:hint="eastAsia" w:ascii="宋体" w:hAnsi="宋体" w:eastAsia="宋体" w:cs="宋体"/>
          <w:sz w:val="24"/>
          <w:highlight w:val="none"/>
        </w:rPr>
        <w:t xml:space="preserve">双方应在不可抗力事件结束或其影响消除后立即继续履行其合同义务</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如果不可抗力事件的影响持续超过《合同专用条款》规定的期限，合同任何一方均有权发出书面通知终止合同。</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第十三条 合同的终止</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13.1</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卖方有下述违约行为之一或《合同专用条款》中规定的其他违约行为，在不妨碍买方采取</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救济手段的情况下，买方可以向卖方发出书面违约通知，全部或部分地终止合同。</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A. 卖方在合同规定的交货期限后未能按《合同专用条款》中规定的最终期限交付合同标的和/或技术资料；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B. 合同标的未能达到合同附件2 规定的技术性能；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C. 卖方未能履行合同项下任何</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义务，并且在收到买方违约通知后未能按《合同专用条款》中规定的期限对其违约行为作出补救。</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13.2</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一方破产或发生资不抵债的情况</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合同另一方有权在任何时候发出书面通知终止合同。此种情况下合同的终止不妨碍或影响行使任何可能的</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救济手段。</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13.3</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 xml:space="preserve">买方认定卖方在投标或执行合同中有腐败或欺诈行为</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买方有权在任何时候发出书面通知终止合同。</w:t>
      </w:r>
      <w:r/>
    </w:p>
    <w:p>
      <w:pPr>
        <w:ind w:left="1" w:firstLine="537"/>
        <w:rPr>
          <w:rFonts w:hint="eastAsia" w:ascii="宋体" w:hAnsi="宋体" w:eastAsia="宋体" w:cs="宋体"/>
          <w:sz w:val="24"/>
          <w:highlight w:val="none"/>
        </w:rPr>
      </w:pPr>
      <w:r>
        <w:rPr>
          <w:rFonts w:hint="eastAsia" w:ascii="宋体" w:hAnsi="宋体" w:eastAsia="宋体" w:cs="宋体"/>
          <w:sz w:val="24"/>
          <w:highlight w:val="none"/>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13.4 在买方全部或部分终止合同的情况下，卖方应按《合同专用条款》的规定对买方给予补偿。</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第十四条 争议的解决</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14.1 因执行本合同所发生的或者与本合同有关的一切争议</w:t>
      </w:r>
      <w:r>
        <w:rPr>
          <w:rFonts w:hint="eastAsia" w:ascii="宋体" w:hAnsi="宋体" w:cs="宋体"/>
          <w:sz w:val="24"/>
          <w:highlight w:val="none"/>
          <w:lang w:eastAsia="zh-CN"/>
        </w:rPr>
        <w:t xml:space="preserve">，由</w:t>
      </w:r>
      <w:r>
        <w:rPr>
          <w:rFonts w:hint="eastAsia" w:ascii="宋体" w:hAnsi="宋体" w:eastAsia="宋体" w:cs="宋体"/>
          <w:sz w:val="24"/>
          <w:highlight w:val="none"/>
        </w:rPr>
        <w:t xml:space="preserve">合同双方通过友好协商解决</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如果不能协商一致，按《合同专用条款》规定的方式解决。</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第十五条 适用法律</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15.1 本合同的执行和争议的解决适用中华人民共和国的法律</w:t>
      </w:r>
      <w:r>
        <w:rPr>
          <w:rFonts w:hint="eastAsia" w:ascii="宋体" w:hAnsi="宋体" w:cs="宋体"/>
          <w:sz w:val="24"/>
          <w:highlight w:val="none"/>
          <w:lang w:eastAsia="zh-CN"/>
        </w:rPr>
        <w:t xml:space="preserve">，并按照</w:t>
      </w:r>
      <w:r>
        <w:rPr>
          <w:rFonts w:hint="eastAsia" w:ascii="宋体" w:hAnsi="宋体" w:eastAsia="宋体" w:cs="宋体"/>
          <w:sz w:val="24"/>
          <w:highlight w:val="none"/>
        </w:rPr>
        <w:t xml:space="preserve">中华人民共和国的法律进行解释。</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第十六条  权利保证</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16.1</w:t>
      </w:r>
      <w:r>
        <w:rPr>
          <w:rFonts w:hint="eastAsia" w:ascii="宋体" w:hAnsi="宋体" w:cs="宋体"/>
          <w:sz w:val="24"/>
          <w:highlight w:val="none"/>
          <w:lang w:eastAsia="zh-CN"/>
        </w:rPr>
        <w:t xml:space="preserve"> 卖方</w:t>
      </w:r>
      <w:r>
        <w:rPr>
          <w:rFonts w:hint="eastAsia" w:ascii="宋体" w:hAnsi="宋体" w:eastAsia="宋体" w:cs="宋体"/>
          <w:sz w:val="24"/>
          <w:highlight w:val="none"/>
        </w:rPr>
        <w:t xml:space="preserve">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第十七条  保密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17.1</w:t>
      </w:r>
      <w:r>
        <w:rPr>
          <w:rFonts w:hint="eastAsia" w:ascii="宋体" w:hAnsi="宋体" w:cs="宋体"/>
          <w:sz w:val="24"/>
          <w:highlight w:val="none"/>
          <w:lang w:eastAsia="zh-CN"/>
        </w:rPr>
        <w:t xml:space="preserve"> 卖方</w:t>
      </w:r>
      <w:r>
        <w:rPr>
          <w:rFonts w:hint="eastAsia" w:ascii="宋体" w:hAnsi="宋体" w:eastAsia="宋体" w:cs="宋体"/>
          <w:sz w:val="24"/>
          <w:highlight w:val="none"/>
        </w:rPr>
        <w:t xml:space="preserve">在本合同履行的过程中，或为履行本合同的需要，从买方所获得的、有关买方和/或属于买方的任何信息</w:t>
      </w:r>
      <w:r>
        <w:rPr>
          <w:rFonts w:hint="eastAsia" w:ascii="宋体" w:hAnsi="宋体" w:cs="宋体"/>
          <w:sz w:val="24"/>
          <w:highlight w:val="none"/>
          <w:lang w:eastAsia="zh-CN"/>
        </w:rPr>
        <w:t xml:space="preserve">，包括</w:t>
      </w:r>
      <w:r>
        <w:rPr>
          <w:rFonts w:hint="eastAsia" w:ascii="宋体" w:hAnsi="宋体" w:eastAsia="宋体" w:cs="宋体"/>
          <w:sz w:val="24"/>
          <w:highlight w:val="none"/>
        </w:rPr>
        <w:t xml:space="preserve">买</w:t>
      </w:r>
      <w:r>
        <w:rPr>
          <w:rFonts w:hint="eastAsia" w:ascii="宋体" w:hAnsi="宋体" w:cs="宋体"/>
          <w:sz w:val="24"/>
          <w:highlight w:val="none"/>
          <w:lang w:eastAsia="zh-CN"/>
        </w:rPr>
        <w:t xml:space="preserve">方的</w:t>
      </w:r>
      <w:r>
        <w:rPr>
          <w:rFonts w:hint="eastAsia" w:ascii="宋体" w:hAnsi="宋体" w:eastAsia="宋体" w:cs="宋体"/>
          <w:sz w:val="24"/>
          <w:highlight w:val="none"/>
        </w:rPr>
        <w:t xml:space="preserve">工作方式方法与资料、技术资料、用户名单、发展战略及其他被认为是买方的信息，都是买方的秘密，卖方不得泄露给任何第三方。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17.2</w:t>
      </w:r>
      <w:r>
        <w:rPr>
          <w:rFonts w:hint="eastAsia" w:ascii="宋体" w:hAnsi="宋体" w:cs="宋体"/>
          <w:sz w:val="24"/>
          <w:highlight w:val="none"/>
          <w:lang w:eastAsia="zh-CN"/>
        </w:rPr>
        <w:t xml:space="preserve"> 上述</w:t>
      </w:r>
      <w:r>
        <w:rPr>
          <w:rFonts w:hint="eastAsia" w:ascii="宋体" w:hAnsi="宋体" w:eastAsia="宋体" w:cs="宋体"/>
          <w:sz w:val="24"/>
          <w:highlight w:val="none"/>
        </w:rPr>
        <w:t xml:space="preserve">秘密，卖方只能用于本合同，而且只能由卖方相应的人员使用；没有必要接触的卖方人员，不得接触</w:t>
      </w:r>
      <w:r>
        <w:rPr>
          <w:rFonts w:hint="eastAsia" w:ascii="宋体" w:hAnsi="宋体" w:cs="宋体"/>
          <w:sz w:val="24"/>
          <w:highlight w:val="none"/>
          <w:lang w:eastAsia="zh-CN"/>
        </w:rPr>
        <w:t xml:space="preserve">上述秘密。</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17.3</w:t>
      </w:r>
      <w:r>
        <w:rPr>
          <w:rFonts w:hint="eastAsia" w:ascii="宋体" w:hAnsi="宋体" w:cs="宋体"/>
          <w:sz w:val="24"/>
          <w:highlight w:val="none"/>
          <w:lang w:eastAsia="zh-CN"/>
        </w:rPr>
        <w:t xml:space="preserve"> 卖方</w:t>
      </w:r>
      <w:r>
        <w:rPr>
          <w:rFonts w:hint="eastAsia" w:ascii="宋体" w:hAnsi="宋体" w:eastAsia="宋体" w:cs="宋体"/>
          <w:sz w:val="24"/>
          <w:highlight w:val="none"/>
        </w:rPr>
        <w:t xml:space="preserve">应当采取适当有效的方式保护所获取的上述秘密。</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违约义务。</w:t>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20" w:lineRule="exact"/>
        <w:rPr>
          <w:rFonts w:hint="eastAsia" w:ascii="宋体" w:hAnsi="宋体" w:eastAsia="宋体" w:cs="宋体"/>
          <w:sz w:val="24"/>
          <w:highlight w:val="none"/>
        </w:rPr>
      </w:pPr>
      <w:r>
        <w:rPr>
          <w:rFonts w:hint="eastAsia" w:ascii="宋体" w:hAnsi="宋体" w:eastAsia="宋体" w:cs="宋体"/>
          <w:sz w:val="24"/>
          <w:highlight w:val="none"/>
        </w:rPr>
        <w:t xml:space="preserve">第十八条 合同生效及其他</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18.1 本合同在合同协议书（合同附件1）规定的条件全部满足后生效。</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18.3 合同双方各自承担与本合同有关的应负税费。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18.4</w:t>
      </w:r>
      <w:r>
        <w:rPr>
          <w:rFonts w:hint="eastAsia" w:ascii="宋体" w:hAnsi="宋体" w:cs="宋体"/>
          <w:sz w:val="24"/>
          <w:highlight w:val="none"/>
          <w:lang w:eastAsia="zh-CN"/>
        </w:rPr>
        <w:t xml:space="preserve"> 合同</w:t>
      </w:r>
      <w:r>
        <w:rPr>
          <w:rFonts w:hint="eastAsia" w:ascii="宋体" w:hAnsi="宋体" w:eastAsia="宋体" w:cs="宋体"/>
          <w:sz w:val="24"/>
          <w:highlight w:val="none"/>
        </w:rPr>
        <w:t xml:space="preserve">双方除非《合同专用条款》另有规定，所有合同文件及相关的修订和合同双方之间的书面联络，应使用中文</w:t>
      </w:r>
      <w:r>
        <w:rPr>
          <w:rFonts w:hint="eastAsia" w:ascii="宋体" w:hAnsi="宋体" w:cs="宋体"/>
          <w:sz w:val="24"/>
          <w:highlight w:val="none"/>
          <w:lang w:eastAsia="zh-CN"/>
        </w:rPr>
        <w:t xml:space="preserve">书写</w:t>
      </w:r>
      <w:r>
        <w:rPr>
          <w:rFonts w:hint="eastAsia" w:ascii="宋体" w:hAnsi="宋体" w:eastAsia="宋体" w:cs="宋体"/>
          <w:sz w:val="24"/>
          <w:highlight w:val="none"/>
        </w:rPr>
        <w:t xml:space="preserve">并按中文解释。</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18.5对本合同的任何补充、增添或修改以书面方式进行。</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18.6没有另一方的事先书面同意，合同任何一方不得将合同项下的任何权利和义务转让给第三方。</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18.7</w:t>
      </w:r>
      <w:r>
        <w:rPr>
          <w:rFonts w:hint="eastAsia" w:ascii="宋体" w:hAnsi="宋体" w:cs="宋体"/>
          <w:sz w:val="24"/>
          <w:highlight w:val="none"/>
          <w:lang w:eastAsia="zh-CN"/>
        </w:rPr>
        <w:t xml:space="preserve"> 任何一方</w:t>
      </w:r>
      <w:r>
        <w:rPr>
          <w:rFonts w:hint="eastAsia" w:ascii="宋体" w:hAnsi="宋体" w:eastAsia="宋体" w:cs="宋体"/>
          <w:sz w:val="24"/>
          <w:highlight w:val="none"/>
        </w:rPr>
        <w:t xml:space="preserve">在执行任何合同条款和条件时准予对方的放松、宽容、延迟、放纵或时间，不得损害、影响或限制该方在合同之下的权利；任何一方对合同的任何违背、任何免责也不应导致对任何</w:t>
      </w:r>
      <w:r>
        <w:rPr>
          <w:rFonts w:hint="eastAsia" w:ascii="宋体" w:hAnsi="宋体" w:cs="宋体"/>
          <w:sz w:val="24"/>
          <w:highlight w:val="none"/>
          <w:lang w:eastAsia="zh-CN"/>
        </w:rPr>
        <w:t xml:space="preserve">后续</w:t>
      </w:r>
      <w:r>
        <w:rPr>
          <w:rFonts w:hint="eastAsia" w:ascii="宋体" w:hAnsi="宋体" w:eastAsia="宋体" w:cs="宋体"/>
          <w:sz w:val="24"/>
          <w:highlight w:val="none"/>
        </w:rPr>
        <w:t xml:space="preserve">或延续的合同的免责或弃权。</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18.8合同条款中的标题和边注仅供参考使用，不应视为合同的一部分，也不影响本文的解释。</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18.9合同构成买方和卖方之间就合同主要内容方面的完整协议，并且取代合同签订前所有关于这方面的通讯、协商、协议</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不论是书面的，还是口头的</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ascii="宋体" w:hAnsi="宋体" w:cs="宋体"/>
          <w:bCs/>
          <w:szCs w:val="24"/>
          <w:highlight w:val="none"/>
          <w:u w:val="single"/>
        </w:rPr>
      </w:pPr>
      <w:r>
        <w:rPr>
          <w:rFonts w:ascii="宋体" w:hAnsi="宋体" w:cs="宋体"/>
          <w:bCs/>
          <w:szCs w:val="24"/>
          <w:highlight w:val="none"/>
          <w:u w:val="single"/>
        </w:rPr>
      </w:r>
      <w:r/>
    </w:p>
    <w:p>
      <w:pPr>
        <w:ind w:firstLine="6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甲方（买方）：</w:t>
      </w:r>
      <w:r>
        <w:rPr>
          <w:rFonts w:hint="eastAsia" w:ascii="宋体" w:hAnsi="宋体" w:cs="宋体"/>
          <w:sz w:val="24"/>
          <w:szCs w:val="24"/>
          <w:highlight w:val="none"/>
          <w:u w:val="single"/>
          <w:lang w:eastAsia="zh-CN"/>
        </w:rPr>
        <w:t xml:space="preserve">徐州市妇幼保健院</w:t>
      </w:r>
      <w:r>
        <w:rPr>
          <w:rFonts w:hint="eastAsia" w:ascii="宋体" w:hAnsi="宋体" w:eastAsia="宋体" w:cs="宋体"/>
          <w:sz w:val="24"/>
          <w:szCs w:val="24"/>
          <w:highlight w:val="none"/>
          <w:u w:val="single"/>
        </w:rPr>
        <w:t xml:space="preserve"> </w:t>
      </w:r>
      <w:r/>
    </w:p>
    <w:p>
      <w:pPr>
        <w:ind w:firstLine="48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乙方（卖方）：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sz w:val="24"/>
          <w:szCs w:val="24"/>
          <w:highlight w:val="none"/>
        </w:rPr>
        <w:t xml:space="preserve">的权利、义务，确保合同双方共同执行。</w:t>
      </w:r>
      <w:r/>
    </w:p>
    <w:p>
      <w:pPr>
        <w:numPr>
          <w:ilvl w:val="0"/>
          <w:numId w:val="2"/>
        </w:numPr>
        <w:spacing w:line="360" w:lineRule="exact"/>
        <w:rPr>
          <w:rStyle w:val="1001"/>
          <w:rFonts w:hint="eastAsia" w:cs="黑体"/>
          <w:b/>
          <w:color w:val="000000"/>
          <w:sz w:val="24"/>
          <w:szCs w:val="24"/>
          <w:highlight w:val="none"/>
        </w:rPr>
      </w:pPr>
      <w:r>
        <w:rPr>
          <w:rStyle w:val="1001"/>
          <w:rFonts w:hint="eastAsia" w:cs="黑体"/>
          <w:b/>
          <w:color w:val="000000"/>
          <w:sz w:val="24"/>
          <w:szCs w:val="24"/>
          <w:highlight w:val="none"/>
        </w:rPr>
        <w:t xml:space="preserve">产品名称、种类、规格、数量及价款</w:t>
      </w:r>
      <w:r/>
    </w:p>
    <w:p>
      <w:pPr>
        <w:pStyle w:val="915"/>
        <w:numPr>
          <w:ilvl w:val="0"/>
          <w:numId w:val="0"/>
        </w:numPr>
        <w:ind w:firstLine="48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ascii="宋体" w:hAnsi="宋体" w:cs="宋体"/>
          <w:sz w:val="24"/>
          <w:szCs w:val="24"/>
          <w:highlight w:val="none"/>
        </w:rPr>
        <w:t xml:space="preserve">.</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lang w:val="en-US" w:eastAsia="zh-CN" w:bidi="ar-SA"/>
        </w:rPr>
        <w:t xml:space="preserve">产品明细如下：</w:t>
      </w:r>
      <w:r/>
    </w:p>
    <w:tbl>
      <w:tblPr>
        <w:tblStyle w:val="884"/>
        <w:tblW w:w="10255"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94"/>
        <w:gridCol w:w="1298"/>
        <w:gridCol w:w="1340"/>
        <w:gridCol w:w="750"/>
        <w:gridCol w:w="1350"/>
        <w:gridCol w:w="668"/>
        <w:gridCol w:w="780"/>
        <w:gridCol w:w="1416"/>
        <w:gridCol w:w="1259"/>
      </w:tblGrid>
      <w:tr>
        <w:trPr>
          <w:cantSplit/>
          <w:jc w:val="center"/>
          <w:tblCellSpacing w:w="0" w:type="dxa"/>
          <w:trHeight w:val="344"/>
        </w:trPr>
        <w:tc>
          <w:tcPr>
            <w:tcW w:w="1394" w:type="dxa"/>
            <w:vAlign w:val="center"/>
            <w:textDirection w:val="lrTb"/>
            <w:noWrap w:val="false"/>
          </w:tcPr>
          <w:p>
            <w:pPr>
              <w:jc w:val="center"/>
              <w:spacing w:line="360" w:lineRule="exact"/>
              <w:rPr>
                <w:rFonts w:ascii="宋体" w:hAnsi="宋体"/>
                <w:b/>
                <w:sz w:val="24"/>
                <w:szCs w:val="24"/>
                <w:highlight w:val="none"/>
              </w:rPr>
            </w:pPr>
            <w:r>
              <w:rPr>
                <w:rStyle w:val="1001"/>
                <w:rFonts w:hint="eastAsia" w:ascii="宋体" w:hAnsi="宋体" w:cs="黑体"/>
                <w:b/>
                <w:color w:val="000000"/>
                <w:sz w:val="24"/>
                <w:szCs w:val="24"/>
                <w:highlight w:val="none"/>
              </w:rPr>
              <w:t xml:space="preserve">产品</w:t>
            </w:r>
            <w:r>
              <w:rPr>
                <w:rFonts w:hint="eastAsia" w:ascii="宋体" w:hAnsi="宋体"/>
                <w:b/>
                <w:sz w:val="24"/>
                <w:szCs w:val="24"/>
                <w:highlight w:val="none"/>
              </w:rPr>
              <w:t xml:space="preserve">名称</w:t>
            </w:r>
            <w:r/>
          </w:p>
        </w:tc>
        <w:tc>
          <w:tcPr>
            <w:tcW w:w="1298" w:type="dxa"/>
            <w:vAlign w:val="center"/>
            <w:textDirection w:val="lrTb"/>
            <w:noWrap w:val="false"/>
          </w:tcPr>
          <w:p>
            <w:pPr>
              <w:jc w:val="center"/>
              <w:spacing w:line="360" w:lineRule="exact"/>
              <w:rPr>
                <w:rFonts w:ascii="宋体" w:hAnsi="宋体"/>
                <w:b/>
                <w:sz w:val="24"/>
                <w:szCs w:val="24"/>
                <w:highlight w:val="none"/>
              </w:rPr>
            </w:pPr>
            <w:r>
              <w:rPr>
                <w:rFonts w:hint="eastAsia" w:ascii="宋体" w:hAnsi="宋体"/>
                <w:b/>
                <w:sz w:val="24"/>
                <w:szCs w:val="24"/>
                <w:highlight w:val="none"/>
              </w:rPr>
              <w:t xml:space="preserve">规格</w:t>
            </w:r>
            <w:r>
              <w:rPr>
                <w:rFonts w:ascii="宋体" w:hAnsi="宋体"/>
                <w:b/>
                <w:sz w:val="24"/>
                <w:szCs w:val="24"/>
                <w:highlight w:val="none"/>
              </w:rPr>
              <w:t xml:space="preserve">/</w:t>
            </w:r>
            <w:r>
              <w:rPr>
                <w:rFonts w:hint="eastAsia" w:ascii="宋体" w:hAnsi="宋体"/>
                <w:b/>
                <w:sz w:val="24"/>
                <w:szCs w:val="24"/>
                <w:highlight w:val="none"/>
              </w:rPr>
              <w:t xml:space="preserve">型号</w:t>
            </w:r>
            <w:r/>
          </w:p>
        </w:tc>
        <w:tc>
          <w:tcPr>
            <w:tcW w:w="1340" w:type="dxa"/>
            <w:vAlign w:val="center"/>
            <w:textDirection w:val="lrTb"/>
            <w:noWrap w:val="false"/>
          </w:tcPr>
          <w:p>
            <w:pPr>
              <w:jc w:val="center"/>
              <w:spacing w:line="360" w:lineRule="exact"/>
              <w:rPr>
                <w:rFonts w:ascii="宋体" w:hAnsi="宋体"/>
                <w:b/>
                <w:sz w:val="24"/>
                <w:szCs w:val="24"/>
                <w:highlight w:val="none"/>
              </w:rPr>
            </w:pPr>
            <w:r>
              <w:rPr>
                <w:rFonts w:hint="eastAsia" w:ascii="宋体" w:hAnsi="宋体"/>
                <w:b/>
                <w:sz w:val="24"/>
                <w:szCs w:val="24"/>
                <w:highlight w:val="none"/>
              </w:rPr>
              <w:t xml:space="preserve">生产厂家</w:t>
            </w:r>
            <w:r/>
          </w:p>
        </w:tc>
        <w:tc>
          <w:tcPr>
            <w:tcW w:w="750" w:type="dxa"/>
            <w:vAlign w:val="center"/>
            <w:textDirection w:val="lrTb"/>
            <w:noWrap w:val="false"/>
          </w:tcPr>
          <w:p>
            <w:pPr>
              <w:jc w:val="center"/>
              <w:spacing w:line="360" w:lineRule="exact"/>
              <w:rPr>
                <w:rFonts w:ascii="宋体" w:hAnsi="宋体"/>
                <w:b/>
                <w:sz w:val="24"/>
                <w:szCs w:val="24"/>
                <w:highlight w:val="none"/>
              </w:rPr>
            </w:pPr>
            <w:r>
              <w:rPr>
                <w:rFonts w:hint="eastAsia" w:ascii="宋体" w:hAnsi="宋体"/>
                <w:b/>
                <w:sz w:val="24"/>
                <w:szCs w:val="24"/>
                <w:highlight w:val="none"/>
              </w:rPr>
              <w:t xml:space="preserve">产地</w:t>
            </w:r>
            <w:r/>
          </w:p>
        </w:tc>
        <w:tc>
          <w:tcPr>
            <w:tcW w:w="1350" w:type="dxa"/>
            <w:vAlign w:val="center"/>
            <w:textDirection w:val="lrTb"/>
            <w:noWrap w:val="false"/>
          </w:tcPr>
          <w:p>
            <w:pPr>
              <w:jc w:val="center"/>
              <w:spacing w:line="360" w:lineRule="exact"/>
              <w:rPr>
                <w:rFonts w:ascii="宋体" w:hAnsi="宋体"/>
                <w:b/>
                <w:sz w:val="24"/>
                <w:szCs w:val="24"/>
                <w:highlight w:val="none"/>
              </w:rPr>
            </w:pPr>
            <w:r>
              <w:rPr>
                <w:rFonts w:hint="eastAsia" w:ascii="宋体" w:hAnsi="宋体"/>
                <w:b/>
                <w:sz w:val="24"/>
                <w:szCs w:val="24"/>
                <w:highlight w:val="none"/>
              </w:rPr>
              <w:t xml:space="preserve">单价</w:t>
            </w:r>
            <w:r>
              <w:rPr>
                <w:rFonts w:hint="eastAsia" w:ascii="宋体" w:hAnsi="宋体"/>
                <w:b/>
                <w:sz w:val="24"/>
                <w:szCs w:val="24"/>
                <w:highlight w:val="none"/>
                <w:lang w:eastAsia="zh-CN"/>
              </w:rPr>
              <w:t xml:space="preserve">（</w:t>
            </w:r>
            <w:r>
              <w:rPr>
                <w:rFonts w:hint="eastAsia" w:ascii="宋体" w:hAnsi="宋体"/>
                <w:b/>
                <w:sz w:val="24"/>
                <w:szCs w:val="24"/>
                <w:highlight w:val="none"/>
              </w:rPr>
              <w:t xml:space="preserve">元</w:t>
            </w:r>
            <w:r>
              <w:rPr>
                <w:rFonts w:hint="eastAsia" w:ascii="宋体" w:hAnsi="宋体"/>
                <w:b/>
                <w:sz w:val="24"/>
                <w:szCs w:val="24"/>
                <w:highlight w:val="none"/>
                <w:lang w:eastAsia="zh-CN"/>
              </w:rPr>
              <w:t xml:space="preserve">）</w:t>
            </w:r>
            <w:r/>
          </w:p>
        </w:tc>
        <w:tc>
          <w:tcPr>
            <w:tcW w:w="668" w:type="dxa"/>
            <w:vAlign w:val="center"/>
            <w:textDirection w:val="lrTb"/>
            <w:noWrap w:val="false"/>
          </w:tcPr>
          <w:p>
            <w:pPr>
              <w:jc w:val="center"/>
              <w:spacing w:line="360" w:lineRule="exact"/>
              <w:rPr>
                <w:rFonts w:hint="eastAsia" w:ascii="宋体" w:hAnsi="宋体" w:eastAsia="宋体"/>
                <w:b/>
                <w:sz w:val="24"/>
                <w:szCs w:val="24"/>
                <w:highlight w:val="none"/>
                <w:lang w:eastAsia="zh-CN"/>
              </w:rPr>
            </w:pPr>
            <w:r>
              <w:rPr>
                <w:rFonts w:hint="eastAsia" w:ascii="宋体" w:hAnsi="宋体"/>
                <w:b/>
                <w:sz w:val="24"/>
                <w:szCs w:val="24"/>
                <w:highlight w:val="none"/>
                <w:lang w:val="en-US" w:eastAsia="zh-CN"/>
              </w:rPr>
              <w:t xml:space="preserve">单位</w:t>
            </w:r>
            <w:r/>
          </w:p>
        </w:tc>
        <w:tc>
          <w:tcPr>
            <w:tcW w:w="780" w:type="dxa"/>
            <w:vAlign w:val="center"/>
            <w:textDirection w:val="lrTb"/>
            <w:noWrap w:val="false"/>
          </w:tcPr>
          <w:p>
            <w:pPr>
              <w:jc w:val="center"/>
              <w:spacing w:line="360" w:lineRule="exact"/>
              <w:rPr>
                <w:rFonts w:hint="eastAsia" w:ascii="宋体" w:hAnsi="宋体" w:eastAsia="宋体"/>
                <w:b/>
                <w:sz w:val="24"/>
                <w:szCs w:val="24"/>
                <w:highlight w:val="none"/>
                <w:lang w:eastAsia="zh-CN"/>
              </w:rPr>
            </w:pPr>
            <w:r>
              <w:rPr>
                <w:rFonts w:hint="eastAsia" w:ascii="宋体" w:hAnsi="宋体"/>
                <w:b/>
                <w:sz w:val="24"/>
                <w:szCs w:val="24"/>
                <w:highlight w:val="none"/>
                <w:lang w:val="en-US" w:eastAsia="zh-CN"/>
              </w:rPr>
              <w:t xml:space="preserve">数量</w:t>
            </w:r>
            <w:r/>
          </w:p>
        </w:tc>
        <w:tc>
          <w:tcPr>
            <w:tcW w:w="1416" w:type="dxa"/>
            <w:vAlign w:val="center"/>
            <w:textDirection w:val="lrTb"/>
            <w:noWrap w:val="false"/>
          </w:tcPr>
          <w:p>
            <w:pPr>
              <w:jc w:val="center"/>
              <w:spacing w:line="360" w:lineRule="exact"/>
              <w:rPr>
                <w:rFonts w:ascii="宋体" w:hAnsi="宋体"/>
                <w:b/>
                <w:sz w:val="24"/>
                <w:szCs w:val="24"/>
                <w:highlight w:val="none"/>
              </w:rPr>
            </w:pPr>
            <w:r>
              <w:rPr>
                <w:rFonts w:hint="eastAsia" w:ascii="宋体" w:hAnsi="宋体"/>
                <w:b/>
                <w:sz w:val="24"/>
                <w:szCs w:val="24"/>
                <w:highlight w:val="none"/>
                <w:lang w:val="en-US" w:eastAsia="zh-CN"/>
              </w:rPr>
              <w:t xml:space="preserve">金额</w:t>
            </w:r>
            <w:r>
              <w:rPr>
                <w:rFonts w:hint="eastAsia" w:ascii="宋体" w:hAnsi="宋体"/>
                <w:b/>
                <w:sz w:val="24"/>
                <w:szCs w:val="24"/>
                <w:highlight w:val="none"/>
                <w:lang w:eastAsia="zh-CN"/>
              </w:rPr>
              <w:t xml:space="preserve">（</w:t>
            </w:r>
            <w:r>
              <w:rPr>
                <w:rFonts w:hint="eastAsia" w:ascii="宋体" w:hAnsi="宋体"/>
                <w:b/>
                <w:sz w:val="24"/>
                <w:szCs w:val="24"/>
                <w:highlight w:val="none"/>
              </w:rPr>
              <w:t xml:space="preserve">元</w:t>
            </w:r>
            <w:r>
              <w:rPr>
                <w:rFonts w:hint="eastAsia" w:ascii="宋体" w:hAnsi="宋体"/>
                <w:b/>
                <w:sz w:val="24"/>
                <w:szCs w:val="24"/>
                <w:highlight w:val="none"/>
                <w:lang w:eastAsia="zh-CN"/>
              </w:rPr>
              <w:t xml:space="preserve">）</w:t>
            </w:r>
            <w:r/>
          </w:p>
        </w:tc>
        <w:tc>
          <w:tcPr>
            <w:tcW w:w="1259" w:type="dxa"/>
            <w:vAlign w:val="center"/>
            <w:textDirection w:val="lrTb"/>
            <w:noWrap w:val="false"/>
          </w:tcPr>
          <w:p>
            <w:pPr>
              <w:jc w:val="center"/>
              <w:spacing w:line="360" w:lineRule="exact"/>
              <w:rPr>
                <w:rFonts w:hint="default" w:ascii="宋体" w:hAnsi="宋体"/>
                <w:b/>
                <w:sz w:val="24"/>
                <w:szCs w:val="24"/>
                <w:highlight w:val="none"/>
                <w:lang w:val="en-US" w:eastAsia="zh-CN"/>
              </w:rPr>
            </w:pPr>
            <w:r>
              <w:rPr>
                <w:rFonts w:hint="eastAsia" w:ascii="宋体" w:hAnsi="宋体"/>
                <w:b/>
                <w:sz w:val="24"/>
                <w:szCs w:val="24"/>
                <w:highlight w:val="none"/>
                <w:lang w:val="en-US" w:eastAsia="zh-CN"/>
              </w:rPr>
              <w:t xml:space="preserve">备注</w:t>
            </w:r>
            <w:r/>
          </w:p>
        </w:tc>
      </w:tr>
      <w:tr>
        <w:trPr>
          <w:jc w:val="center"/>
          <w:tblCellSpacing w:w="0" w:type="dxa"/>
          <w:trHeight w:val="373"/>
        </w:trPr>
        <w:tc>
          <w:tcPr>
            <w:tcW w:w="1394" w:type="dxa"/>
            <w:vAlign w:val="center"/>
            <w:textDirection w:val="lrTb"/>
            <w:noWrap w:val="false"/>
          </w:tcPr>
          <w:p>
            <w:pPr>
              <w:jc w:val="center"/>
              <w:spacing w:line="360" w:lineRule="exact"/>
              <w:rPr>
                <w:rFonts w:ascii="宋体" w:hAnsi="宋体"/>
                <w:sz w:val="24"/>
                <w:szCs w:val="24"/>
                <w:highlight w:val="none"/>
              </w:rPr>
            </w:pPr>
            <w:r>
              <w:rPr>
                <w:rFonts w:ascii="宋体" w:hAnsi="宋体"/>
                <w:sz w:val="24"/>
                <w:szCs w:val="24"/>
                <w:highlight w:val="none"/>
              </w:rPr>
            </w:r>
            <w:r/>
          </w:p>
        </w:tc>
        <w:tc>
          <w:tcPr>
            <w:tcW w:w="1298"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340" w:type="dxa"/>
            <w:vAlign w:val="center"/>
            <w:textDirection w:val="lrTb"/>
            <w:noWrap w:val="false"/>
          </w:tcPr>
          <w:p>
            <w:pPr>
              <w:jc w:val="both"/>
              <w:spacing w:line="360" w:lineRule="exact"/>
              <w:rPr>
                <w:rFonts w:ascii="宋体" w:hAnsi="宋体"/>
                <w:sz w:val="24"/>
                <w:szCs w:val="24"/>
                <w:highlight w:val="none"/>
              </w:rPr>
            </w:pPr>
            <w:r>
              <w:rPr>
                <w:rFonts w:ascii="宋体" w:hAnsi="宋体"/>
                <w:sz w:val="24"/>
                <w:szCs w:val="24"/>
                <w:highlight w:val="none"/>
              </w:rPr>
            </w:r>
            <w:r/>
          </w:p>
        </w:tc>
        <w:tc>
          <w:tcPr>
            <w:tcW w:w="75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35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668"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78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416"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259"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r>
      <w:tr>
        <w:trPr>
          <w:jc w:val="center"/>
          <w:tblCellSpacing w:w="0" w:type="dxa"/>
          <w:trHeight w:val="381"/>
        </w:trPr>
        <w:tc>
          <w:tcPr>
            <w:tcW w:w="1394" w:type="dxa"/>
            <w:vAlign w:val="center"/>
            <w:textDirection w:val="lrTb"/>
            <w:noWrap w:val="false"/>
          </w:tcPr>
          <w:p>
            <w:pPr>
              <w:jc w:val="center"/>
              <w:spacing w:line="360" w:lineRule="exact"/>
              <w:rPr>
                <w:rFonts w:ascii="宋体" w:hAnsi="宋体"/>
                <w:sz w:val="24"/>
                <w:szCs w:val="24"/>
                <w:highlight w:val="none"/>
              </w:rPr>
            </w:pPr>
            <w:r>
              <w:rPr>
                <w:rFonts w:ascii="宋体" w:hAnsi="宋体"/>
                <w:sz w:val="24"/>
                <w:szCs w:val="24"/>
                <w:highlight w:val="none"/>
              </w:rPr>
            </w:r>
            <w:r/>
          </w:p>
        </w:tc>
        <w:tc>
          <w:tcPr>
            <w:tcW w:w="1298"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340" w:type="dxa"/>
            <w:vAlign w:val="center"/>
            <w:textDirection w:val="lrTb"/>
            <w:noWrap w:val="false"/>
          </w:tcPr>
          <w:p>
            <w:pPr>
              <w:jc w:val="both"/>
              <w:spacing w:line="360" w:lineRule="exact"/>
              <w:rPr>
                <w:rFonts w:ascii="宋体" w:hAnsi="宋体"/>
                <w:sz w:val="24"/>
                <w:szCs w:val="24"/>
                <w:highlight w:val="none"/>
              </w:rPr>
            </w:pPr>
            <w:r>
              <w:rPr>
                <w:rFonts w:ascii="宋体" w:hAnsi="宋体"/>
                <w:sz w:val="24"/>
                <w:szCs w:val="24"/>
                <w:highlight w:val="none"/>
              </w:rPr>
            </w:r>
            <w:r/>
          </w:p>
        </w:tc>
        <w:tc>
          <w:tcPr>
            <w:tcW w:w="75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35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668"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780"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416"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c>
          <w:tcPr>
            <w:tcW w:w="1259"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r>
      <w:tr>
        <w:trPr>
          <w:jc w:val="center"/>
          <w:tblCellSpacing w:w="0" w:type="dxa"/>
          <w:trHeight w:val="381"/>
        </w:trPr>
        <w:tc>
          <w:tcPr>
            <w:gridSpan w:val="7"/>
            <w:tcW w:w="7580" w:type="dxa"/>
            <w:vAlign w:val="center"/>
            <w:textDirection w:val="lrTb"/>
            <w:noWrap w:val="false"/>
          </w:tcPr>
          <w:p>
            <w:pPr>
              <w:ind w:left="480" w:hanging="480"/>
              <w:jc w:val="right"/>
              <w:spacing w:line="360" w:lineRule="exac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合计（小写）</w:t>
            </w:r>
            <w:r/>
          </w:p>
        </w:tc>
        <w:tc>
          <w:tcPr>
            <w:gridSpan w:val="2"/>
            <w:tcW w:w="2675" w:type="dxa"/>
            <w:vAlign w:val="center"/>
            <w:textDirection w:val="lrTb"/>
            <w:noWrap w:val="false"/>
          </w:tcPr>
          <w:p>
            <w:pPr>
              <w:ind w:left="480" w:hanging="480"/>
              <w:jc w:val="center"/>
              <w:spacing w:line="360" w:lineRule="exact"/>
              <w:rPr>
                <w:rFonts w:ascii="宋体" w:hAnsi="宋体"/>
                <w:sz w:val="24"/>
                <w:szCs w:val="24"/>
                <w:highlight w:val="none"/>
              </w:rPr>
            </w:pPr>
            <w:r>
              <w:rPr>
                <w:rFonts w:ascii="宋体" w:hAnsi="宋体"/>
                <w:sz w:val="24"/>
                <w:szCs w:val="24"/>
                <w:highlight w:val="none"/>
              </w:rPr>
            </w:r>
            <w:r/>
          </w:p>
        </w:tc>
      </w:tr>
      <w:tr>
        <w:trPr>
          <w:jc w:val="center"/>
          <w:tblCellSpacing w:w="0" w:type="dxa"/>
          <w:trHeight w:val="381"/>
        </w:trPr>
        <w:tc>
          <w:tcPr>
            <w:gridSpan w:val="9"/>
            <w:tcW w:w="10255" w:type="dxa"/>
            <w:vAlign w:val="center"/>
            <w:textDirection w:val="lrTb"/>
            <w:noWrap w:val="false"/>
          </w:tcPr>
          <w:p>
            <w:pPr>
              <w:ind w:left="480" w:hanging="480"/>
              <w:jc w:val="left"/>
              <w:spacing w:line="360" w:lineRule="exact"/>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总计金额人民币（大写）：</w:t>
            </w:r>
            <w:r/>
          </w:p>
        </w:tc>
      </w:tr>
    </w:tbl>
    <w:p>
      <w:pPr>
        <w:ind w:firstLine="482"/>
        <w:spacing w:line="360" w:lineRule="auto"/>
        <w:rPr>
          <w:rFonts w:hint="eastAsia" w:ascii="宋体" w:hAnsi="宋体" w:cs="宋体"/>
          <w:sz w:val="24"/>
          <w:szCs w:val="24"/>
          <w:highlight w:val="none"/>
        </w:rPr>
      </w:pPr>
      <w:r>
        <w:rPr>
          <w:rFonts w:hint="eastAsia" w:ascii="宋体" w:hAnsi="宋体" w:cs="宋体"/>
          <w:b/>
          <w:bCs/>
          <w:sz w:val="24"/>
          <w:szCs w:val="24"/>
          <w:highlight w:val="none"/>
        </w:rPr>
        <w:t xml:space="preserve">备注：本合同采用固定总价合同，价款为含税价款。</w:t>
      </w:r>
      <w:r>
        <w:rPr>
          <w:rFonts w:hint="eastAsia" w:ascii="宋体" w:hAnsi="宋体" w:cs="宋体"/>
          <w:sz w:val="24"/>
          <w:szCs w:val="24"/>
          <w:highlight w:val="none"/>
        </w:rPr>
        <w:t xml:space="preserve">产品详细配置清单等见附件，附件与本合同有同等法律效力。</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1.2</w:t>
      </w:r>
      <w:r>
        <w:rPr>
          <w:rFonts w:hint="eastAsia" w:ascii="宋体" w:hAnsi="宋体" w:eastAsia="宋体" w:cs="宋体"/>
          <w:sz w:val="24"/>
        </w:rPr>
        <w:t xml:space="preserve">乙方须具备并向甲方提供加盖印章的有效营业执照、医疗器械经营许可证，以及医疗器械产品注册与备案手续、产品合格证、使用说明书，进口产品的还应提供进口报关单、商检合格证等。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1.3</w:t>
      </w:r>
      <w:r>
        <w:rPr>
          <w:rFonts w:hint="eastAsia" w:ascii="宋体" w:hAnsi="宋体" w:eastAsia="宋体" w:cs="宋体"/>
          <w:sz w:val="24"/>
        </w:rPr>
        <w:t xml:space="preserve">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ind w:firstLine="480"/>
        <w:jc w:val="both"/>
        <w:spacing w:line="360" w:lineRule="auto"/>
        <w:widowControl w:val="off"/>
      </w:pPr>
      <w:r>
        <w:rPr>
          <w:rFonts w:hint="eastAsia" w:ascii="宋体" w:hAnsi="宋体" w:eastAsia="宋体" w:cs="宋体"/>
          <w:sz w:val="24"/>
          <w:szCs w:val="24"/>
          <w:lang w:val="en-US" w:eastAsia="zh-CN" w:bidi="ar-SA"/>
        </w:rPr>
        <w:t xml:space="preserve">1.5本项目所有设备应包含所有有关互连所需的相关配件</w:t>
      </w:r>
      <w:r>
        <w:rPr>
          <w:rFonts w:hint="eastAsia" w:ascii="宋体" w:hAnsi="宋体" w:cs="宋体"/>
          <w:sz w:val="24"/>
          <w:szCs w:val="24"/>
          <w:lang w:val="en-US" w:eastAsia="zh-CN" w:bidi="ar-SA"/>
        </w:rPr>
        <w:t xml:space="preserve">、</w:t>
      </w:r>
      <w:r>
        <w:rPr>
          <w:rFonts w:ascii="宋体" w:hAnsi="宋体" w:eastAsia="宋体" w:cs="宋体"/>
          <w:sz w:val="24"/>
          <w:szCs w:val="24"/>
        </w:rPr>
        <w:t xml:space="preserve">安装调试辅材</w:t>
      </w:r>
      <w:r>
        <w:rPr>
          <w:rFonts w:hint="eastAsia" w:ascii="宋体" w:hAnsi="宋体" w:cs="宋体"/>
          <w:sz w:val="24"/>
          <w:szCs w:val="24"/>
          <w:lang w:eastAsia="zh-CN"/>
        </w:rPr>
        <w:t xml:space="preserve">，</w:t>
      </w:r>
      <w:r>
        <w:rPr>
          <w:rFonts w:hint="eastAsia" w:ascii="宋体" w:hAnsi="宋体" w:eastAsia="宋体" w:cs="宋体"/>
          <w:sz w:val="24"/>
          <w:szCs w:val="24"/>
          <w:lang w:val="en-US" w:eastAsia="zh-CN" w:bidi="ar-SA"/>
        </w:rPr>
        <w:t xml:space="preserve">保证其能正常运行，甲方不再为此另行支付任何费用。</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第二条</w:t>
      </w:r>
      <w:r>
        <w:rPr>
          <w:rFonts w:ascii="宋体" w:hAnsi="宋体" w:cs="宋体"/>
          <w:b/>
          <w:sz w:val="24"/>
          <w:szCs w:val="24"/>
          <w:highlight w:val="none"/>
        </w:rPr>
        <w:t xml:space="preserve"> </w:t>
      </w:r>
      <w:r>
        <w:rPr>
          <w:rFonts w:hint="eastAsia" w:ascii="宋体" w:hAnsi="宋体" w:cs="宋体"/>
          <w:b/>
          <w:sz w:val="24"/>
          <w:szCs w:val="24"/>
          <w:highlight w:val="none"/>
        </w:rPr>
        <w:t xml:space="preserve">交货方法、交货期限、到货地点及风险转移</w:t>
      </w:r>
      <w:r/>
    </w:p>
    <w:p>
      <w:pPr>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color w:val="auto"/>
          <w:sz w:val="24"/>
          <w:szCs w:val="24"/>
          <w:highlight w:val="none"/>
          <w:lang w:val="en-US" w:eastAsia="zh-CN"/>
        </w:rPr>
        <w:t xml:space="preserve">2.1</w:t>
      </w:r>
      <w:r>
        <w:rPr>
          <w:rFonts w:hint="eastAsia" w:ascii="宋体" w:hAnsi="宋体" w:eastAsia="宋体" w:cs="宋体"/>
          <w:b w:val="0"/>
          <w:bCs/>
          <w:color w:val="auto"/>
          <w:sz w:val="24"/>
          <w:szCs w:val="24"/>
          <w:highlight w:val="none"/>
        </w:rPr>
        <w:t xml:space="preserve">交货期：合同生效日后，</w:t>
      </w:r>
      <w:r>
        <w:rPr>
          <w:rFonts w:hint="eastAsia" w:ascii="宋体" w:hAnsi="宋体" w:cs="宋体"/>
          <w:b w:val="0"/>
          <w:bCs/>
          <w:sz w:val="24"/>
          <w:szCs w:val="24"/>
          <w:highlight w:val="none"/>
          <w:lang w:val="en-US" w:eastAsia="zh-CN"/>
        </w:rPr>
        <w:t xml:space="preserve">45</w:t>
      </w:r>
      <w:r>
        <w:rPr>
          <w:rFonts w:hint="eastAsia" w:ascii="宋体" w:hAnsi="宋体" w:eastAsia="宋体" w:cs="宋体"/>
          <w:b w:val="0"/>
          <w:bCs/>
          <w:sz w:val="24"/>
          <w:szCs w:val="24"/>
          <w:highlight w:val="none"/>
        </w:rPr>
        <w:t xml:space="preserve">日历天内完成交付并安装调试完毕并投入使用（</w:t>
      </w:r>
      <w:r>
        <w:rPr>
          <w:rFonts w:hint="eastAsia" w:ascii="宋体" w:hAnsi="宋体" w:eastAsia="宋体" w:cs="宋体"/>
          <w:b w:val="0"/>
          <w:bCs/>
          <w:sz w:val="24"/>
          <w:szCs w:val="24"/>
          <w:highlight w:val="none"/>
          <w:lang w:val="en-US"/>
        </w:rPr>
        <w:t xml:space="preserve">具体时间以医院通知的时间为准</w:t>
      </w:r>
      <w:r>
        <w:rPr>
          <w:rFonts w:hint="eastAsia" w:ascii="宋体" w:hAnsi="宋体" w:eastAsia="宋体" w:cs="宋体"/>
          <w:b w:val="0"/>
          <w:bCs/>
          <w:sz w:val="24"/>
          <w:szCs w:val="24"/>
          <w:highlight w:val="none"/>
        </w:rPr>
        <w:t xml:space="preserve">）。</w:t>
      </w:r>
      <w:r/>
    </w:p>
    <w:p>
      <w:pPr>
        <w:ind w:firstLine="42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2.2</w:t>
      </w:r>
      <w:r>
        <w:rPr>
          <w:rFonts w:hint="eastAsia" w:ascii="宋体" w:hAnsi="宋体" w:eastAsia="宋体" w:cs="宋体"/>
          <w:b w:val="0"/>
          <w:bCs/>
          <w:sz w:val="24"/>
          <w:szCs w:val="24"/>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运输费、保险费及其他谈判文件中要求的费用均包含在合同总价款中。</w:t>
      </w:r>
      <w:r/>
    </w:p>
    <w:p>
      <w:pPr>
        <w:ind w:firstLine="42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2.3</w:t>
      </w:r>
      <w:r>
        <w:rPr>
          <w:rFonts w:hint="eastAsia" w:ascii="宋体" w:hAnsi="宋体" w:eastAsia="宋体" w:cs="宋体"/>
          <w:b w:val="0"/>
          <w:bCs/>
          <w:sz w:val="24"/>
          <w:szCs w:val="24"/>
          <w:highlight w:val="none"/>
        </w:rPr>
        <w:t xml:space="preserve">甲方指定的到货地点：徐州市妇幼保健院院内指定科室点位。</w:t>
      </w:r>
      <w:r/>
    </w:p>
    <w:p>
      <w:pPr>
        <w:ind w:firstLine="42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2.4</w:t>
      </w:r>
      <w:r>
        <w:rPr>
          <w:rFonts w:hint="eastAsia" w:ascii="宋体" w:hAnsi="宋体" w:eastAsia="宋体" w:cs="宋体"/>
          <w:b w:val="0"/>
          <w:bCs/>
          <w:sz w:val="24"/>
          <w:szCs w:val="24"/>
          <w:highlight w:val="none"/>
        </w:rPr>
        <w:t xml:space="preserve">在质量技术监督部门检验合</w:t>
      </w:r>
      <w:r>
        <w:rPr>
          <w:rFonts w:hint="eastAsia" w:ascii="宋体" w:hAnsi="宋体" w:eastAsia="宋体" w:cs="宋体"/>
          <w:b w:val="0"/>
          <w:bCs/>
          <w:sz w:val="24"/>
          <w:szCs w:val="24"/>
          <w:highlight w:val="none"/>
          <w:lang w:eastAsia="zh-CN"/>
        </w:rPr>
        <w:t xml:space="preserve">格后</w:t>
      </w:r>
      <w:r>
        <w:rPr>
          <w:rFonts w:hint="eastAsia" w:ascii="宋体" w:hAnsi="宋体" w:eastAsia="宋体" w:cs="宋体"/>
          <w:b w:val="0"/>
          <w:bCs/>
          <w:sz w:val="24"/>
          <w:szCs w:val="24"/>
          <w:highlight w:val="none"/>
        </w:rPr>
        <w:t xml:space="preserve">，乙方将货物交付甲方指定的人员前，货物的毁损、灭失风险完全由乙方承担。</w:t>
      </w:r>
      <w:r/>
    </w:p>
    <w:p>
      <w:pPr>
        <w:spacing w:line="360" w:lineRule="auto"/>
        <w:rPr>
          <w:rFonts w:ascii="宋体" w:cs="宋体"/>
          <w:sz w:val="24"/>
          <w:szCs w:val="24"/>
          <w:highlight w:val="none"/>
        </w:rPr>
      </w:pPr>
      <w:r>
        <w:rPr>
          <w:rFonts w:hint="eastAsia" w:ascii="宋体" w:hAnsi="宋体" w:cs="宋体"/>
          <w:b/>
          <w:sz w:val="24"/>
          <w:szCs w:val="24"/>
          <w:highlight w:val="none"/>
        </w:rPr>
        <w:t xml:space="preserve">第三条</w:t>
      </w:r>
      <w:r>
        <w:rPr>
          <w:rFonts w:ascii="宋体" w:hAnsi="宋体" w:cs="宋体"/>
          <w:b/>
          <w:sz w:val="24"/>
          <w:szCs w:val="24"/>
          <w:highlight w:val="none"/>
        </w:rPr>
        <w:t xml:space="preserve"> </w:t>
      </w:r>
      <w:r>
        <w:rPr>
          <w:rFonts w:hint="eastAsia" w:ascii="宋体" w:hAnsi="宋体" w:cs="宋体"/>
          <w:b/>
          <w:sz w:val="24"/>
          <w:szCs w:val="24"/>
          <w:highlight w:val="none"/>
        </w:rPr>
        <w:t xml:space="preserve">货物包装及质量</w:t>
      </w:r>
      <w:r/>
    </w:p>
    <w:p>
      <w:pPr>
        <w:ind w:firstLine="482"/>
        <w:spacing w:line="360" w:lineRule="auto"/>
        <w:rPr>
          <w:rFonts w:hint="eastAsia" w:ascii="宋体" w:hAnsi="宋体" w:eastAsia="宋体" w:cs="宋体"/>
          <w:sz w:val="24"/>
        </w:rPr>
      </w:pP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rPr>
        <w:t xml:space="preserve">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3.2</w:t>
      </w:r>
      <w:r>
        <w:rPr>
          <w:rFonts w:hint="eastAsia" w:ascii="宋体" w:hAnsi="宋体" w:eastAsia="宋体" w:cs="宋体"/>
          <w:sz w:val="24"/>
        </w:rPr>
        <w:t xml:space="preserve">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sz w:val="24"/>
        </w:rPr>
      </w:pPr>
      <w:r>
        <w:rPr>
          <w:rFonts w:hint="eastAsia" w:ascii="宋体" w:hAnsi="宋体" w:cs="宋体"/>
          <w:sz w:val="24"/>
          <w:lang w:val="en-US" w:eastAsia="zh-CN"/>
        </w:rPr>
        <w:t xml:space="preserve">3.3</w:t>
      </w:r>
      <w:r>
        <w:rPr>
          <w:rFonts w:hint="eastAsia" w:ascii="宋体" w:hAnsi="宋体" w:eastAsia="宋体" w:cs="宋体"/>
          <w:sz w:val="24"/>
        </w:rPr>
        <w:t xml:space="preserve">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药品监督管理局的相关规定。以上条款必须满足，否则由此引起的一切责任由乙方负责。</w:t>
      </w:r>
      <w:r/>
    </w:p>
    <w:p>
      <w:pPr>
        <w:ind w:firstLine="48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3.4</w:t>
      </w:r>
      <w:r>
        <w:rPr>
          <w:rFonts w:hint="eastAsia" w:ascii="宋体" w:hAnsi="宋体" w:eastAsia="宋体" w:cs="宋体"/>
          <w:sz w:val="24"/>
          <w:lang w:val="en-US" w:eastAsia="zh-CN"/>
        </w:rPr>
        <w:t xml:space="preserve">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sz w:val="24"/>
          <w:lang w:val="en-US" w:eastAsia="zh-CN"/>
        </w:rPr>
      </w:pPr>
      <w:r>
        <w:rPr>
          <w:rFonts w:hint="eastAsia" w:ascii="宋体" w:hAnsi="宋体" w:cs="宋体"/>
          <w:sz w:val="24"/>
          <w:lang w:val="en-US" w:eastAsia="zh-CN"/>
        </w:rPr>
        <w:t xml:space="preserve">3.5</w:t>
      </w:r>
      <w:r>
        <w:rPr>
          <w:rFonts w:hint="eastAsia" w:ascii="宋体" w:hAnsi="宋体" w:eastAsia="宋体" w:cs="宋体"/>
          <w:sz w:val="24"/>
          <w:lang w:val="en-US" w:eastAsia="zh-CN"/>
        </w:rPr>
        <w:t xml:space="preserve">乙方保证提供的设备在正确安装、正常使用和保养条件下，具有良好性能。货物验收后，在质量保证期内，乙方对由于设计、工艺或者材料的缺陷所发生的任何不足或故障承担责任，所产生的费用和损失由乙方承担。</w:t>
      </w:r>
      <w:r/>
    </w:p>
    <w:p>
      <w:pPr>
        <w:ind w:firstLine="480"/>
        <w:spacing w:line="360" w:lineRule="auto"/>
        <w:rPr>
          <w:rFonts w:hint="default" w:ascii="宋体" w:hAnsi="宋体" w:eastAsia="宋体" w:cs="宋体"/>
          <w:sz w:val="24"/>
          <w:lang w:val="en-US" w:eastAsia="zh-CN"/>
        </w:rPr>
      </w:pPr>
      <w:r>
        <w:rPr>
          <w:rFonts w:hint="eastAsia" w:ascii="宋体" w:hAnsi="宋体" w:cs="宋体"/>
          <w:sz w:val="24"/>
          <w:lang w:val="en-US" w:eastAsia="zh-CN"/>
        </w:rPr>
        <w:t xml:space="preserve">3.6</w:t>
      </w:r>
      <w:r>
        <w:rPr>
          <w:rFonts w:hint="eastAsia" w:ascii="宋体" w:hAnsi="宋体" w:eastAsia="宋体" w:cs="宋体"/>
          <w:sz w:val="24"/>
          <w:lang w:val="en-US" w:eastAsia="zh-CN"/>
        </w:rPr>
        <w:t xml:space="preserve">乙方保证所提供设备的技术规格符合甲方采购需求，符合国家有关部门最新颁布的标准及规范。</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第四条</w:t>
      </w:r>
      <w:r>
        <w:rPr>
          <w:rFonts w:ascii="宋体" w:hAnsi="宋体" w:cs="宋体"/>
          <w:b/>
          <w:sz w:val="24"/>
          <w:szCs w:val="24"/>
          <w:highlight w:val="none"/>
        </w:rPr>
        <w:t xml:space="preserve"> </w:t>
      </w:r>
      <w:r>
        <w:rPr>
          <w:rFonts w:hint="eastAsia" w:ascii="宋体" w:hAnsi="宋体" w:cs="宋体"/>
          <w:b/>
          <w:sz w:val="24"/>
          <w:szCs w:val="24"/>
          <w:highlight w:val="none"/>
        </w:rPr>
        <w:t xml:space="preserve">货物验收</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4.1</w:t>
      </w:r>
      <w:r>
        <w:rPr>
          <w:rFonts w:hint="eastAsia" w:ascii="宋体" w:hAnsi="宋体" w:cs="宋体"/>
          <w:bCs/>
          <w:sz w:val="24"/>
          <w:szCs w:val="24"/>
          <w:highlight w:val="none"/>
        </w:rPr>
        <w:t xml:space="preserve">货物到达甲方指定到货地点后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cs="宋体"/>
          <w:bCs/>
          <w:sz w:val="24"/>
          <w:szCs w:val="24"/>
          <w:highlight w:val="none"/>
        </w:rPr>
        <w:t xml:space="preserve">日内，甲、乙双方共同进行验收、测试。</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4.2</w:t>
      </w:r>
      <w:r>
        <w:rPr>
          <w:rFonts w:hint="eastAsia" w:ascii="宋体" w:hAnsi="宋体" w:cs="宋体"/>
          <w:bCs/>
          <w:sz w:val="24"/>
          <w:szCs w:val="24"/>
          <w:highlight w:val="none"/>
        </w:rPr>
        <w:t xml:space="preserve">验收标准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（1）货物外形、包装完好；（2）数量无误；（3）货物符合合同要求及标准，乙方对该货物有质量说明的，也应符合该质量说明；（4）乙方要求提供必要的技术资料。</w:t>
      </w:r>
      <w:r/>
    </w:p>
    <w:p>
      <w:pPr>
        <w:ind w:firstLine="480"/>
        <w:spacing w:line="360" w:lineRule="auto"/>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4.3本条约定的验收为到货初验，最终验收以第六条为准。</w:t>
      </w:r>
      <w:r/>
    </w:p>
    <w:p>
      <w:pPr>
        <w:spacing w:line="360" w:lineRule="auto"/>
        <w:rPr>
          <w:rFonts w:ascii="宋体" w:cs="宋体"/>
          <w:sz w:val="24"/>
          <w:szCs w:val="24"/>
          <w:highlight w:val="none"/>
        </w:rPr>
      </w:pPr>
      <w:r>
        <w:rPr>
          <w:rFonts w:hint="eastAsia" w:ascii="宋体" w:hAnsi="宋体" w:cs="宋体"/>
          <w:b/>
          <w:sz w:val="24"/>
          <w:szCs w:val="24"/>
          <w:highlight w:val="none"/>
        </w:rPr>
        <w:t xml:space="preserve">第五条</w:t>
      </w:r>
      <w:r>
        <w:rPr>
          <w:rFonts w:ascii="宋体" w:hAnsi="宋体" w:cs="宋体"/>
          <w:b/>
          <w:sz w:val="24"/>
          <w:szCs w:val="24"/>
          <w:highlight w:val="none"/>
        </w:rPr>
        <w:t xml:space="preserve"> </w:t>
      </w:r>
      <w:r>
        <w:rPr>
          <w:rFonts w:hint="eastAsia" w:ascii="宋体" w:hAnsi="宋体" w:cs="宋体"/>
          <w:b/>
          <w:sz w:val="24"/>
          <w:szCs w:val="24"/>
          <w:highlight w:val="none"/>
        </w:rPr>
        <w:t xml:space="preserve">对货物提出异议的时间和方法</w:t>
      </w:r>
      <w:r/>
    </w:p>
    <w:p>
      <w:pPr>
        <w:ind w:firstLine="48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5.1</w:t>
      </w:r>
      <w:r>
        <w:rPr>
          <w:rFonts w:hint="eastAsia" w:ascii="宋体" w:hAnsi="宋体" w:cs="宋体"/>
          <w:sz w:val="24"/>
          <w:szCs w:val="24"/>
          <w:highlight w:val="none"/>
        </w:rPr>
        <w:t xml:space="preserve">双方在验收中，如果发现货物的品种、型号、规格、数量、质量与本合同附件规定不符，双方应签署书面文件，甲方有权拒付不符合合同规定部分的货款，并在货物验收七日内向乙方提出书面异议和处理意见；如货物与合同货物不一致，甲方有权拒付全部货款，并解除合同，乙方无条件退还预付款并承担合同价款</w:t>
      </w:r>
      <w:r>
        <w:rPr>
          <w:rFonts w:ascii="宋体" w:hAnsi="宋体" w:cs="宋体"/>
          <w:sz w:val="24"/>
          <w:szCs w:val="24"/>
          <w:highlight w:val="none"/>
        </w:rPr>
        <w:t xml:space="preserve">20%</w:t>
      </w:r>
      <w:r>
        <w:rPr>
          <w:rFonts w:hint="eastAsia" w:ascii="宋体" w:hAnsi="宋体" w:cs="宋体"/>
          <w:sz w:val="24"/>
          <w:szCs w:val="24"/>
          <w:highlight w:val="none"/>
        </w:rPr>
        <w:t xml:space="preserve">的违约金责任。</w:t>
      </w:r>
      <w:r/>
    </w:p>
    <w:p>
      <w:pPr>
        <w:ind w:firstLine="48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5.2</w:t>
      </w:r>
      <w:r>
        <w:rPr>
          <w:rFonts w:hint="eastAsia" w:ascii="宋体" w:hAnsi="宋体" w:cs="宋体"/>
          <w:sz w:val="24"/>
          <w:szCs w:val="24"/>
          <w:highlight w:val="none"/>
        </w:rPr>
        <w:t xml:space="preserve">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5.3</w:t>
      </w:r>
      <w:r>
        <w:rPr>
          <w:rFonts w:hint="eastAsia" w:ascii="宋体" w:hAnsi="宋体" w:cs="宋体"/>
          <w:sz w:val="24"/>
          <w:szCs w:val="24"/>
          <w:highlight w:val="none"/>
        </w:rPr>
        <w:t xml:space="preserve">乙方在接到甲方书面异议后，应在三日内提出处理意见，否则，即视为默认甲方提出的异议和处理意见，乙方应照此执行。</w:t>
      </w:r>
      <w:r/>
    </w:p>
    <w:p>
      <w:pPr>
        <w:pStyle w:val="915"/>
        <w:ind w:left="0" w:firstLine="0"/>
        <w:rPr>
          <w:rFonts w:hint="eastAsia" w:ascii="宋体" w:hAnsi="宋体" w:eastAsia="宋体" w:cs="宋体"/>
          <w:sz w:val="24"/>
          <w:szCs w:val="24"/>
          <w:highlight w:val="none"/>
          <w:lang w:val="en-US" w:eastAsia="zh-CN" w:bidi="ar-SA"/>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六</w:t>
      </w:r>
      <w:r>
        <w:rPr>
          <w:rFonts w:hint="eastAsia" w:ascii="宋体" w:hAnsi="宋体" w:cs="宋体"/>
          <w:b/>
          <w:sz w:val="24"/>
          <w:szCs w:val="24"/>
          <w:highlight w:val="none"/>
        </w:rPr>
        <w:t xml:space="preserve">条</w:t>
      </w:r>
      <w:r>
        <w:rPr>
          <w:rFonts w:hint="eastAsia" w:ascii="宋体" w:hAnsi="宋体" w:cs="宋体"/>
          <w:b/>
          <w:sz w:val="24"/>
          <w:szCs w:val="24"/>
          <w:highlight w:val="none"/>
          <w:lang w:val="en-US" w:eastAsia="zh-CN"/>
        </w:rPr>
        <w:t xml:space="preserve"> </w:t>
      </w:r>
      <w:r>
        <w:rPr>
          <w:rFonts w:hint="eastAsia" w:ascii="宋体" w:hAnsi="宋体" w:cs="宋体"/>
          <w:b/>
          <w:sz w:val="24"/>
          <w:szCs w:val="24"/>
          <w:highlight w:val="none"/>
        </w:rPr>
        <w:t xml:space="preserve">安装、调试与验收</w:t>
      </w:r>
      <w:r/>
    </w:p>
    <w:p>
      <w:pPr>
        <w:pStyle w:val="915"/>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6.1</w:t>
      </w:r>
      <w:r>
        <w:rPr>
          <w:rFonts w:hint="eastAsia" w:ascii="宋体" w:hAnsi="宋体" w:eastAsia="宋体" w:cs="宋体"/>
          <w:sz w:val="24"/>
          <w:szCs w:val="24"/>
          <w:highlight w:val="none"/>
          <w:lang w:val="en-US" w:eastAsia="zh-CN" w:bidi="ar-SA"/>
        </w:rPr>
        <w:t xml:space="preserve">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915"/>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6.2</w:t>
      </w:r>
      <w:r>
        <w:rPr>
          <w:rFonts w:hint="eastAsia" w:ascii="宋体" w:hAnsi="宋体" w:eastAsia="宋体" w:cs="宋体"/>
          <w:sz w:val="24"/>
          <w:szCs w:val="24"/>
          <w:highlight w:val="none"/>
          <w:lang w:val="en-US" w:eastAsia="zh-CN" w:bidi="ar-SA"/>
        </w:rPr>
        <w:t xml:space="preserve">乙方提供设备安装和维修所需的专用工具和辅助材料。</w:t>
      </w:r>
      <w:r/>
    </w:p>
    <w:p>
      <w:pPr>
        <w:pStyle w:val="915"/>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6.3</w:t>
      </w:r>
      <w:r>
        <w:rPr>
          <w:rFonts w:hint="eastAsia" w:ascii="宋体" w:hAnsi="宋体" w:eastAsia="宋体" w:cs="宋体"/>
          <w:sz w:val="24"/>
          <w:szCs w:val="24"/>
          <w:highlight w:val="none"/>
          <w:lang w:val="en-US" w:eastAsia="zh-CN" w:bidi="ar-SA"/>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pStyle w:val="915"/>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6.4</w:t>
      </w:r>
      <w:r>
        <w:rPr>
          <w:rFonts w:hint="eastAsia" w:ascii="宋体" w:hAnsi="宋体" w:eastAsia="宋体" w:cs="宋体"/>
          <w:sz w:val="24"/>
          <w:szCs w:val="24"/>
          <w:highlight w:val="none"/>
          <w:lang w:val="en-US" w:eastAsia="zh-CN" w:bidi="ar-SA"/>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pStyle w:val="915"/>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6.5</w:t>
      </w:r>
      <w:r>
        <w:rPr>
          <w:rFonts w:hint="eastAsia" w:ascii="宋体" w:hAnsi="宋体" w:eastAsia="宋体" w:cs="宋体"/>
          <w:sz w:val="24"/>
          <w:szCs w:val="24"/>
          <w:highlight w:val="none"/>
          <w:lang w:val="en-US" w:eastAsia="zh-CN" w:bidi="ar-SA"/>
        </w:rPr>
        <w:t xml:space="preserve">甲方对设备试用后进行验收，乙方派工程师到达现场共同验收工作。乙方需提供设备的出厂检验报告、合格证书、装箱单，并且预先提供验收标准，填写验收报告书，供双方最终确认所用。</w:t>
      </w:r>
      <w:r/>
    </w:p>
    <w:p>
      <w:pPr>
        <w:pStyle w:val="915"/>
        <w:ind w:left="0" w:firstLine="480"/>
        <w:keepLines w:val="0"/>
        <w:keepNext w:val="0"/>
        <w:pageBreakBefore w:val="0"/>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6.6</w:t>
      </w:r>
      <w:r>
        <w:rPr>
          <w:rFonts w:hint="eastAsia" w:ascii="宋体" w:hAnsi="宋体" w:eastAsia="宋体" w:cs="宋体"/>
          <w:sz w:val="24"/>
          <w:szCs w:val="24"/>
          <w:highlight w:val="none"/>
          <w:lang w:val="en-US" w:eastAsia="zh-CN" w:bidi="ar-SA"/>
        </w:rPr>
        <w:t xml:space="preserve">验收标准依次序对照适用标准为：</w:t>
      </w:r>
      <w:r>
        <w:rPr>
          <w:rFonts w:hint="default" w:ascii="宋体" w:hAnsi="宋体" w:eastAsia="宋体" w:cs="宋体"/>
          <w:sz w:val="24"/>
          <w:szCs w:val="24"/>
          <w:highlight w:val="none"/>
          <w:lang w:val="en-US" w:eastAsia="zh-CN" w:bidi="ar-SA"/>
        </w:rPr>
        <w:br/>
      </w:r>
      <w:r>
        <w:rPr>
          <w:rFonts w:hint="default" w:ascii="宋体" w:hAnsi="宋体" w:eastAsia="宋体" w:cs="宋体"/>
          <w:sz w:val="24"/>
          <w:szCs w:val="24"/>
          <w:highlight w:val="none"/>
          <w:lang w:val="en-US" w:eastAsia="zh-CN" w:bidi="ar-SA"/>
        </w:rPr>
        <w:t xml:space="preserve">（1）以投标文件和投标人的澄清、说明或者更正为验收标准；</w:t>
      </w:r>
      <w:r>
        <w:rPr>
          <w:rFonts w:hint="default" w:ascii="宋体" w:hAnsi="宋体" w:eastAsia="宋体" w:cs="宋体"/>
          <w:sz w:val="24"/>
          <w:szCs w:val="24"/>
          <w:highlight w:val="none"/>
          <w:lang w:val="en-US" w:eastAsia="zh-CN" w:bidi="ar-SA"/>
        </w:rPr>
        <w:br/>
      </w:r>
      <w:r>
        <w:rPr>
          <w:rFonts w:hint="default" w:ascii="宋体" w:hAnsi="宋体" w:eastAsia="宋体" w:cs="宋体"/>
          <w:sz w:val="24"/>
          <w:szCs w:val="24"/>
          <w:highlight w:val="none"/>
          <w:lang w:val="en-US" w:eastAsia="zh-CN" w:bidi="ar-SA"/>
        </w:rPr>
        <w:t xml:space="preserve">（2）投标人的投标文件和澄清、说明或者更正不明确的，以《招标文件》相关要求为验收标准；</w:t>
      </w:r>
      <w:r>
        <w:rPr>
          <w:rFonts w:hint="default" w:ascii="宋体" w:hAnsi="宋体" w:eastAsia="宋体" w:cs="宋体"/>
          <w:sz w:val="24"/>
          <w:szCs w:val="24"/>
          <w:highlight w:val="none"/>
          <w:lang w:val="en-US" w:eastAsia="zh-CN" w:bidi="ar-SA"/>
        </w:rPr>
        <w:br/>
      </w:r>
      <w:r>
        <w:rPr>
          <w:rFonts w:hint="default" w:ascii="宋体" w:hAnsi="宋体" w:eastAsia="宋体" w:cs="宋体"/>
          <w:sz w:val="24"/>
          <w:szCs w:val="24"/>
          <w:highlight w:val="none"/>
          <w:lang w:val="en-US" w:eastAsia="zh-CN" w:bidi="ar-SA"/>
        </w:rPr>
        <w:t xml:space="preserve">（3）《招标文件》相关要求不明确的，按照国家相关标准、行业标准执行；</w:t>
      </w:r>
      <w:r>
        <w:rPr>
          <w:rFonts w:hint="default" w:ascii="宋体" w:hAnsi="宋体" w:eastAsia="宋体" w:cs="宋体"/>
          <w:sz w:val="24"/>
          <w:szCs w:val="24"/>
          <w:highlight w:val="none"/>
          <w:lang w:val="en-US" w:eastAsia="zh-CN" w:bidi="ar-SA"/>
        </w:rPr>
        <w:br/>
      </w:r>
      <w:r>
        <w:rPr>
          <w:rFonts w:hint="default" w:ascii="宋体" w:hAnsi="宋体" w:eastAsia="宋体" w:cs="宋体"/>
          <w:sz w:val="24"/>
          <w:szCs w:val="24"/>
          <w:highlight w:val="none"/>
          <w:lang w:val="en-US" w:eastAsia="zh-CN" w:bidi="ar-SA"/>
        </w:rPr>
        <w:t xml:space="preserve">（4）以上都不明确的，以通常标准为准。</w:t>
      </w:r>
      <w:r/>
    </w:p>
    <w:p>
      <w:pPr>
        <w:pStyle w:val="915"/>
        <w:ind w:left="0" w:firstLine="0"/>
        <w:keepLines w:val="0"/>
        <w:keepNext w:val="0"/>
        <w:pageBreakBefore w:val="0"/>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前述标准中，货物应为原制造商制造的全新产品，无污染、无侵权行为、表面无划损、无任何缺陷隐患，在中国境内可依规安全合法使用。</w:t>
      </w:r>
      <w:r/>
    </w:p>
    <w:p>
      <w:pPr>
        <w:pStyle w:val="915"/>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6.7</w:t>
      </w:r>
      <w:r>
        <w:rPr>
          <w:rFonts w:hint="eastAsia" w:ascii="宋体" w:hAnsi="宋体" w:eastAsia="宋体" w:cs="宋体"/>
          <w:sz w:val="24"/>
          <w:szCs w:val="24"/>
          <w:highlight w:val="none"/>
          <w:lang w:val="en-US" w:eastAsia="zh-CN" w:bidi="ar-SA"/>
        </w:rPr>
        <w:t xml:space="preserve">合同标的全部交付并安装完毕后，乙方可向甲方书面提出验收申请，甲方在接到书面申请后组织验收。如因乙方原因导致验收发生迟延或产生额外费用，甲方有权要求乙方承担相应责任。</w:t>
      </w:r>
      <w:r/>
    </w:p>
    <w:p>
      <w:pPr>
        <w:pStyle w:val="915"/>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6.8</w:t>
      </w:r>
      <w:r>
        <w:rPr>
          <w:rFonts w:hint="eastAsia" w:ascii="宋体" w:hAnsi="宋体" w:eastAsia="宋体" w:cs="宋体"/>
          <w:sz w:val="24"/>
          <w:szCs w:val="24"/>
          <w:highlight w:val="none"/>
          <w:lang w:val="en-US" w:eastAsia="zh-CN" w:bidi="ar-SA"/>
        </w:rPr>
        <w:t xml:space="preserve">设备安装、调试产品正常运行后，各项指标和参数应符合验收标准。甲方有权委托中国有资格单位或机构对设备性能、精度进行校核。甲方签字确认的《验收合格证明》为验收合格的唯一凭证。</w:t>
      </w:r>
      <w:r/>
    </w:p>
    <w:p>
      <w:pPr>
        <w:pStyle w:val="915"/>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6.9</w:t>
      </w:r>
      <w:r>
        <w:rPr>
          <w:rFonts w:hint="eastAsia" w:ascii="宋体" w:hAnsi="宋体" w:eastAsia="宋体" w:cs="宋体"/>
          <w:sz w:val="24"/>
          <w:szCs w:val="24"/>
          <w:highlight w:val="none"/>
          <w:lang w:val="en-US" w:eastAsia="zh-CN" w:bidi="ar-SA"/>
        </w:rPr>
        <w:t xml:space="preserve">乙方免费提供全套技术资料（产品使用手册、维修说明书、操作说明书等），如技术资料不全，甲方有权不支付货款。</w:t>
      </w:r>
      <w:r/>
    </w:p>
    <w:p>
      <w:pPr>
        <w:pStyle w:val="915"/>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6.10</w:t>
      </w:r>
      <w:r>
        <w:rPr>
          <w:rFonts w:hint="eastAsia" w:ascii="宋体" w:hAnsi="宋体" w:eastAsia="宋体" w:cs="宋体"/>
          <w:sz w:val="24"/>
          <w:szCs w:val="24"/>
          <w:highlight w:val="none"/>
          <w:lang w:val="en-US" w:eastAsia="zh-CN" w:bidi="ar-SA"/>
        </w:rPr>
        <w:t xml:space="preserve">如乙方提供的设备设有维修软件密码，乙方应保证无条件地为甲方永久免费打开。</w:t>
      </w:r>
      <w:r/>
    </w:p>
    <w:p>
      <w:pPr>
        <w:pStyle w:val="915"/>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6.11</w:t>
      </w:r>
      <w:r>
        <w:rPr>
          <w:rFonts w:hint="eastAsia" w:ascii="宋体" w:hAnsi="宋体" w:eastAsia="宋体" w:cs="宋体"/>
          <w:sz w:val="24"/>
          <w:szCs w:val="24"/>
          <w:highlight w:val="none"/>
          <w:lang w:val="en-US" w:eastAsia="zh-CN" w:bidi="ar-SA"/>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pStyle w:val="915"/>
        <w:numPr>
          <w:ilvl w:val="0"/>
          <w:numId w:val="0"/>
        </w:numPr>
        <w:ind w:firstLine="480"/>
        <w:keepLines w:val="0"/>
        <w:keepNext w:val="0"/>
        <w:pageBreakBefore w:val="0"/>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6.12</w:t>
      </w:r>
      <w:r>
        <w:rPr>
          <w:rFonts w:hint="eastAsia" w:ascii="宋体" w:hAnsi="宋体" w:eastAsia="宋体" w:cs="宋体"/>
          <w:sz w:val="24"/>
          <w:szCs w:val="24"/>
          <w:highlight w:val="none"/>
          <w:lang w:val="en-US" w:eastAsia="zh-CN" w:bidi="ar-SA"/>
        </w:rPr>
        <w:t xml:space="preserve">乙方所供设备如验收不合格，根据甲方的要求，乙方必须无条件换货或退货，由此引起的一切损失由乙方承担。</w:t>
      </w:r>
      <w:r/>
    </w:p>
    <w:p>
      <w:pPr>
        <w:spacing w:line="360" w:lineRule="auto"/>
        <w:rPr>
          <w:rFonts w:ascii="宋体" w:cs="宋体"/>
          <w:b/>
          <w:bCs w:val="0"/>
          <w:sz w:val="24"/>
          <w:szCs w:val="24"/>
          <w:highlight w:val="none"/>
        </w:rPr>
      </w:pPr>
      <w:r>
        <w:rPr>
          <w:rFonts w:hint="eastAsia" w:ascii="宋体" w:hAnsi="宋体" w:cs="宋体"/>
          <w:b/>
          <w:bCs w:val="0"/>
          <w:sz w:val="24"/>
          <w:szCs w:val="24"/>
          <w:highlight w:val="none"/>
        </w:rPr>
        <w:t xml:space="preserve">第</w:t>
      </w:r>
      <w:r>
        <w:rPr>
          <w:rFonts w:hint="eastAsia" w:ascii="宋体" w:hAnsi="宋体" w:cs="宋体"/>
          <w:b/>
          <w:bCs w:val="0"/>
          <w:sz w:val="24"/>
          <w:szCs w:val="24"/>
          <w:highlight w:val="none"/>
          <w:lang w:eastAsia="zh-CN"/>
        </w:rPr>
        <w:t xml:space="preserve">七</w:t>
      </w:r>
      <w:r>
        <w:rPr>
          <w:rFonts w:hint="eastAsia" w:ascii="宋体" w:hAnsi="宋体" w:cs="宋体"/>
          <w:b/>
          <w:bCs w:val="0"/>
          <w:sz w:val="24"/>
          <w:szCs w:val="24"/>
          <w:highlight w:val="none"/>
        </w:rPr>
        <w:t xml:space="preserve">条</w:t>
      </w:r>
      <w:r>
        <w:rPr>
          <w:rFonts w:ascii="宋体" w:hAnsi="宋体" w:cs="宋体"/>
          <w:b/>
          <w:bCs w:val="0"/>
          <w:sz w:val="24"/>
          <w:szCs w:val="24"/>
          <w:highlight w:val="none"/>
        </w:rPr>
        <w:t xml:space="preserve"> </w:t>
      </w:r>
      <w:r>
        <w:rPr>
          <w:rFonts w:hint="eastAsia" w:ascii="宋体" w:hAnsi="宋体" w:cs="宋体"/>
          <w:b/>
          <w:bCs w:val="0"/>
          <w:sz w:val="24"/>
          <w:szCs w:val="24"/>
          <w:highlight w:val="none"/>
        </w:rPr>
        <w:t xml:space="preserve">付款方式</w:t>
      </w:r>
      <w:r/>
    </w:p>
    <w:p>
      <w:pPr>
        <w:spacing w:line="360" w:lineRule="auto"/>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本合同总金额为人民币大写金额</w:t>
      </w:r>
      <w:r>
        <w:rPr>
          <w:rFonts w:hint="eastAsia" w:ascii="宋体" w:hAnsi="宋体" w:cs="宋体"/>
          <w:b/>
          <w:bCs w:val="0"/>
          <w:sz w:val="24"/>
          <w:szCs w:val="24"/>
          <w:highlight w:val="none"/>
          <w:u w:val="single"/>
        </w:rPr>
        <w:t xml:space="preserve">     </w:t>
      </w:r>
      <w:r>
        <w:rPr>
          <w:rFonts w:hint="eastAsia" w:ascii="宋体" w:hAnsi="宋体" w:cs="宋体"/>
          <w:b/>
          <w:bCs w:val="0"/>
          <w:sz w:val="24"/>
          <w:szCs w:val="24"/>
          <w:highlight w:val="none"/>
        </w:rPr>
        <w:t xml:space="preserve">元（小写金额：</w:t>
      </w:r>
      <w:r>
        <w:rPr>
          <w:rFonts w:hint="eastAsia" w:ascii="宋体" w:hAnsi="宋体" w:cs="宋体"/>
          <w:b/>
          <w:bCs w:val="0"/>
          <w:sz w:val="24"/>
          <w:szCs w:val="24"/>
          <w:highlight w:val="none"/>
          <w:u w:val="single"/>
        </w:rPr>
        <w:t xml:space="preserve">     </w:t>
      </w:r>
      <w:r>
        <w:rPr>
          <w:rFonts w:hint="eastAsia" w:ascii="宋体" w:hAnsi="宋体" w:cs="宋体"/>
          <w:b/>
          <w:bCs w:val="0"/>
          <w:sz w:val="24"/>
          <w:szCs w:val="24"/>
          <w:highlight w:val="none"/>
        </w:rPr>
        <w:t xml:space="preserve">元）。</w:t>
      </w:r>
      <w:r/>
    </w:p>
    <w:p>
      <w:pPr>
        <w:spacing w:line="360" w:lineRule="auto"/>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经双方协商一致，选择以下第</w:t>
      </w:r>
      <w:r>
        <w:rPr>
          <w:rFonts w:hint="eastAsia" w:ascii="宋体" w:hAnsi="宋体" w:cs="宋体"/>
          <w:b/>
          <w:bCs w:val="0"/>
          <w:sz w:val="24"/>
          <w:szCs w:val="24"/>
          <w:highlight w:val="none"/>
          <w:u w:val="single"/>
        </w:rPr>
        <w:t xml:space="preserve">   </w:t>
      </w:r>
      <w:r>
        <w:rPr>
          <w:rFonts w:hint="eastAsia" w:ascii="宋体" w:hAnsi="宋体" w:cs="宋体"/>
          <w:b/>
          <w:bCs w:val="0"/>
          <w:sz w:val="24"/>
          <w:szCs w:val="24"/>
          <w:highlight w:val="none"/>
        </w:rPr>
        <w:t xml:space="preserve">种付款方式：</w:t>
      </w:r>
      <w:r/>
    </w:p>
    <w:p>
      <w:pPr>
        <w:spacing w:line="360" w:lineRule="auto"/>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付款方式一：提交预付款保函的</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.1合同价款的百分之三十</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30%</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，即¥（    ），大写：人民币（   ）元整，在双方签订合同后15日内，乙方向甲方出具等额预付款保函后，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.2 合同总价的百分之七十</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70%</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p>
    <w:p>
      <w:pPr>
        <w:spacing w:line="360" w:lineRule="auto"/>
        <w:rPr>
          <w:rFonts w:hint="eastAsia" w:ascii="宋体" w:hAnsi="宋体" w:cs="宋体"/>
          <w:b w:val="0"/>
          <w:bCs/>
          <w:sz w:val="24"/>
          <w:szCs w:val="24"/>
          <w:highlight w:val="none"/>
        </w:rPr>
      </w:pPr>
      <w:r>
        <w:rPr>
          <w:rFonts w:hint="eastAsia" w:ascii="宋体" w:hAnsi="宋体" w:cs="宋体"/>
          <w:b/>
          <w:bCs w:val="0"/>
          <w:sz w:val="24"/>
          <w:szCs w:val="24"/>
          <w:highlight w:val="none"/>
        </w:rPr>
        <w:t xml:space="preserve">付款方式二：不提交预付款保函的</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.1合同价款的百分之三十</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30%</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，即¥（    ），大写：人民币（   ）元整，在双方签订合同后15日内，由甲方根据审批流程办理政府采购资金结算手续，经审核后符合支付条件的，乙方向甲方开具相应金额的正式发票，甲方收到发票后15日内，将款项支付给乙方。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.2 合同总价的百分之七十</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70%</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.3 乙方需提交的申请支付文件包括：</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（1）乙方出具的全额正式发票；</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2</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rPr>
        <w:t xml:space="preserve"> </w:t>
      </w:r>
      <w:r>
        <w:rPr>
          <w:rFonts w:hint="eastAsia" w:ascii="宋体" w:hAnsi="宋体" w:eastAsia="宋体" w:cs="宋体"/>
          <w:sz w:val="24"/>
          <w:szCs w:val="24"/>
          <w:highlight w:val="none"/>
        </w:rPr>
        <w:t xml:space="preserve">甲方出具的验收合格证明 </w:t>
      </w:r>
      <w:r>
        <w:rPr>
          <w:rFonts w:hint="eastAsia" w:ascii="宋体" w:hAnsi="宋体" w:cs="宋体"/>
          <w:b w:val="0"/>
          <w:bCs/>
          <w:sz w:val="24"/>
          <w:szCs w:val="24"/>
          <w:highlight w:val="none"/>
        </w:rPr>
        <w:t xml:space="preserve"> 。</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.4  合同约定的乙方收款账户：</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账户名： </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开户银行：</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 xml:space="preserve">银行账号：</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7</w:t>
      </w:r>
      <w:r>
        <w:rPr>
          <w:rFonts w:hint="eastAsia" w:ascii="宋体" w:hAnsi="宋体" w:cs="宋体"/>
          <w:b w:val="0"/>
          <w:bCs/>
          <w:sz w:val="24"/>
          <w:szCs w:val="24"/>
          <w:highlight w:val="none"/>
        </w:rPr>
        <w:t xml:space="preserve">.5 甲方逾期支付资金的，以当期应付资金为基数，按同期贷款市场报价利率（LPR）一年期贷款利率计算逾期付款违约金，但违约金的总数不超过合同总金额的（0.1）%。但因政府资金结算手续的原因逾期的除外。</w:t>
      </w:r>
      <w:r/>
    </w:p>
    <w:p>
      <w:pPr>
        <w:pStyle w:val="915"/>
        <w:rPr>
          <w:rFonts w:hint="eastAsia"/>
        </w:rPr>
      </w:pPr>
      <w:r>
        <w:rPr>
          <w:rFonts w:hint="eastAsia"/>
        </w:rPr>
      </w:r>
      <w:r/>
    </w:p>
    <w:p>
      <w:pPr>
        <w:spacing w:line="360" w:lineRule="auto"/>
        <w:rPr>
          <w:rFonts w:ascii="宋体" w:hAnsi="Times New Roman" w:cs="宋体"/>
          <w:b/>
          <w:sz w:val="24"/>
          <w:szCs w:val="24"/>
          <w:highlight w:val="none"/>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八</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rPr>
        <w:t xml:space="preserve">质量保证期及售后服务</w:t>
      </w:r>
      <w:r/>
    </w:p>
    <w:p>
      <w:pPr>
        <w:spacing w:line="360" w:lineRule="auto"/>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8.1 质保期：整机原厂质保期不少于</w:t>
      </w:r>
      <w:r>
        <w:rPr>
          <w:rFonts w:hint="eastAsia" w:ascii="宋体" w:hAnsi="宋体" w:cs="宋体"/>
          <w:b w:val="0"/>
          <w:bCs/>
          <w:sz w:val="24"/>
          <w:szCs w:val="24"/>
          <w:highlight w:val="none"/>
          <w:u w:val="single"/>
          <w:lang w:val="en-US" w:eastAsia="zh-CN"/>
        </w:rPr>
        <w:t xml:space="preserve">   </w:t>
      </w:r>
      <w:r>
        <w:rPr>
          <w:rFonts w:hint="eastAsia" w:ascii="宋体" w:hAnsi="宋体" w:cs="宋体"/>
          <w:b w:val="0"/>
          <w:bCs/>
          <w:sz w:val="24"/>
          <w:szCs w:val="24"/>
          <w:highlight w:val="none"/>
          <w:lang w:val="en-US" w:eastAsia="zh-CN"/>
        </w:rPr>
        <w:t xml:space="preserve">年，从项目最终验收合格之日起计算，终身维护。任何时候，乙方均不能免除因货物本身的缺陷所应负的责任。在保修期内对设备进行定期维护和保养，年度定期预防性维护保养次数不少于4次，每年至少完成1次设备校准和进行性能验证，如遇特殊情况按甲方要求增加校准次数，并免费提供维修所需的配件及服务。</w:t>
      </w:r>
      <w:r/>
    </w:p>
    <w:p>
      <w:pPr>
        <w:spacing w:line="360" w:lineRule="auto"/>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8.2 质保期间如属产品质量引起的配件损坏，一切维修换件保养费用和备品备件，均由乙方免费提供和更换。</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8.3</w:t>
      </w:r>
      <w:r>
        <w:rPr>
          <w:rFonts w:hint="eastAsia" w:ascii="宋体" w:hAnsi="宋体" w:cs="宋体"/>
          <w:b w:val="0"/>
          <w:bCs/>
          <w:sz w:val="24"/>
          <w:szCs w:val="24"/>
          <w:highlight w:val="none"/>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spacing w:line="360" w:lineRule="auto"/>
        <w:rPr>
          <w:rFonts w:hint="default"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8.4</w:t>
      </w:r>
      <w:r>
        <w:rPr>
          <w:rFonts w:hint="eastAsia" w:ascii="宋体" w:hAnsi="宋体" w:cs="宋体"/>
          <w:b w:val="0"/>
          <w:bCs/>
          <w:sz w:val="24"/>
          <w:szCs w:val="24"/>
          <w:highlight w:val="none"/>
        </w:rPr>
        <w:t xml:space="preserve"> </w:t>
      </w:r>
      <w:r>
        <w:rPr>
          <w:rFonts w:hint="default" w:ascii="宋体" w:hAnsi="宋体" w:cs="宋体"/>
          <w:b w:val="0"/>
          <w:bCs/>
          <w:sz w:val="24"/>
          <w:szCs w:val="24"/>
          <w:highlight w:val="none"/>
        </w:rPr>
        <w:t xml:space="preserve">如设备发生故障，</w:t>
      </w:r>
      <w:r>
        <w:rPr>
          <w:rFonts w:ascii="宋体" w:hAnsi="宋体" w:eastAsia="宋体" w:cs="宋体"/>
          <w:sz w:val="24"/>
          <w:szCs w:val="24"/>
        </w:rPr>
        <w:t xml:space="preserve">乙方提供 7×24 小时响应服务，接到甲方报修后 24 小时内工程师抵达现场维修。</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8.5</w:t>
      </w:r>
      <w:r>
        <w:rPr>
          <w:rFonts w:hint="eastAsia" w:ascii="宋体" w:hAnsi="宋体" w:cs="宋体"/>
          <w:b w:val="0"/>
          <w:bCs/>
          <w:sz w:val="24"/>
          <w:szCs w:val="24"/>
          <w:highlight w:val="none"/>
        </w:rPr>
        <w:t xml:space="preserve">质保期内，设备故障维修停机期间，乙方免费提供同规格备用呼吸机保障临床使用；设备如因故障维修超过2天，按1:2延长质保期（具体时间，按天数算）。</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8.6</w:t>
      </w:r>
      <w:r>
        <w:rPr>
          <w:rFonts w:hint="eastAsia" w:ascii="宋体" w:hAnsi="宋体" w:cs="宋体"/>
          <w:b w:val="0"/>
          <w:bCs/>
          <w:sz w:val="24"/>
          <w:szCs w:val="24"/>
          <w:highlight w:val="none"/>
        </w:rPr>
        <w:t xml:space="preserve">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8.7</w:t>
      </w:r>
      <w:r>
        <w:rPr>
          <w:rFonts w:hint="eastAsia" w:ascii="宋体" w:hAnsi="宋体" w:cs="宋体"/>
          <w:b w:val="0"/>
          <w:bCs/>
          <w:sz w:val="24"/>
          <w:szCs w:val="24"/>
          <w:highlight w:val="none"/>
        </w:rPr>
        <w:t xml:space="preserve">质保期内设备的开机率≥95％（按全年365天计算）。如因设备故障导致开机率达不到95%即347天以上质保期按1:4（按天算）顺延（如果因维修导致停机时间过长，其他补偿条款，双方友好协商）。</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8.8</w:t>
      </w:r>
      <w:r>
        <w:rPr>
          <w:rFonts w:hint="eastAsia" w:ascii="宋体" w:hAnsi="宋体" w:cs="宋体"/>
          <w:b w:val="0"/>
          <w:bCs/>
          <w:sz w:val="24"/>
          <w:szCs w:val="24"/>
          <w:highlight w:val="none"/>
        </w:rPr>
        <w:t xml:space="preserve">设备配套软件提供终身免费使用、免费升级、免费重装服务，并及时提供设备新功能和临床应用资料。</w:t>
      </w:r>
      <w:r/>
    </w:p>
    <w:p>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8.9</w:t>
      </w:r>
      <w:r>
        <w:rPr>
          <w:rFonts w:hint="eastAsia" w:ascii="宋体" w:hAnsi="宋体" w:cs="宋体"/>
          <w:b w:val="0"/>
          <w:bCs/>
          <w:sz w:val="24"/>
          <w:szCs w:val="24"/>
          <w:highlight w:val="none"/>
        </w:rPr>
        <w:t xml:space="preserve">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spacing w:line="360" w:lineRule="auto"/>
        <w:rPr>
          <w:rFonts w:hint="default" w:ascii="宋体" w:hAnsi="宋体" w:cs="宋体"/>
          <w:b w:val="0"/>
          <w:bCs/>
          <w:sz w:val="24"/>
          <w:szCs w:val="24"/>
          <w:highlight w:val="none"/>
        </w:rPr>
      </w:pPr>
      <w:r>
        <w:rPr>
          <w:rFonts w:hint="eastAsia" w:ascii="宋体" w:hAnsi="宋体" w:cs="宋体"/>
          <w:b w:val="0"/>
          <w:bCs/>
          <w:sz w:val="24"/>
          <w:szCs w:val="24"/>
          <w:highlight w:val="none"/>
          <w:lang w:val="en-US" w:eastAsia="zh-CN"/>
        </w:rPr>
        <w:t xml:space="preserve">8.10</w:t>
      </w:r>
      <w:r>
        <w:rPr>
          <w:rFonts w:hint="default" w:ascii="宋体" w:hAnsi="宋体" w:cs="宋体"/>
          <w:b w:val="0"/>
          <w:bCs/>
          <w:sz w:val="24"/>
          <w:szCs w:val="24"/>
          <w:highlight w:val="none"/>
        </w:rPr>
        <w:t xml:space="preserve">质保期后，如甲方需延长保修时间，乙方质保费不得高于第一年销售合同里单台设备全额的5%，年度定期预防性维护保养次数不少于4次。</w:t>
      </w:r>
      <w:r/>
    </w:p>
    <w:p>
      <w:pPr>
        <w:pStyle w:val="1087"/>
        <w:numPr>
          <w:ilvl w:val="0"/>
          <w:numId w:val="0"/>
        </w:numPr>
        <w:pageBreakBefore w:val="0"/>
        <w:spacing w:after="0" w:line="360" w:lineRule="auto"/>
        <w:widowControl w:val="off"/>
        <w:rPr>
          <w:rFonts w:hint="default"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8.11</w:t>
      </w:r>
      <w:r>
        <w:rPr>
          <w:rFonts w:hint="default" w:ascii="宋体" w:hAnsi="宋体" w:cs="宋体"/>
          <w:b w:val="0"/>
          <w:bCs/>
          <w:color w:val="auto"/>
          <w:sz w:val="24"/>
          <w:szCs w:val="24"/>
          <w:highlight w:val="none"/>
        </w:rPr>
        <w:t xml:space="preserve">培训要求：</w:t>
      </w:r>
      <w:r>
        <w:rPr>
          <w:rFonts w:ascii="宋体" w:hAnsi="宋体" w:eastAsia="宋体" w:cs="宋体"/>
          <w:sz w:val="24"/>
          <w:szCs w:val="24"/>
        </w:rPr>
        <w:t xml:space="preserve">（1）</w:t>
      </w:r>
      <w:r>
        <w:rPr>
          <w:rFonts w:ascii="宋体" w:hAnsi="宋体" w:eastAsia="宋体" w:cs="宋体"/>
          <w:color w:val="auto"/>
          <w:sz w:val="24"/>
          <w:szCs w:val="24"/>
        </w:rPr>
        <w:t xml:space="preserve">乙方</w:t>
      </w:r>
      <w:r>
        <w:rPr>
          <w:rStyle w:val="1062"/>
          <w:rFonts w:hint="eastAsia" w:ascii="宋体" w:hAnsi="宋体" w:eastAsia="宋体" w:cs="宋体"/>
          <w:bCs/>
          <w:color w:val="000000"/>
          <w:sz w:val="24"/>
          <w:szCs w:val="24"/>
          <w:highlight w:val="none"/>
        </w:rPr>
        <w:t xml:space="preserve">须提供完整培训方案计划书（包含但不限于</w:t>
      </w:r>
      <w:r>
        <w:rPr>
          <w:rStyle w:val="1062"/>
          <w:rFonts w:hint="eastAsia" w:ascii="宋体" w:hAnsi="宋体" w:cs="宋体"/>
          <w:bCs/>
          <w:color w:val="000000"/>
          <w:sz w:val="24"/>
          <w:szCs w:val="24"/>
          <w:highlight w:val="none"/>
        </w:rPr>
        <w:t xml:space="preserve">技术</w:t>
      </w:r>
      <w:r>
        <w:rPr>
          <w:rStyle w:val="1062"/>
          <w:rFonts w:hint="eastAsia" w:ascii="宋体" w:hAnsi="宋体" w:eastAsia="宋体" w:cs="宋体"/>
          <w:bCs/>
          <w:color w:val="000000"/>
          <w:sz w:val="24"/>
          <w:szCs w:val="24"/>
          <w:highlight w:val="none"/>
        </w:rPr>
        <w:t xml:space="preserve">培训计划、培训内容、培训方式等内容），选派专业技术人员开展实操教学，确保参训人员熟练掌握设备操作、日常维护；培训内容包括但不限于设备的</w:t>
      </w:r>
      <w:r>
        <w:rPr>
          <w:rFonts w:hint="eastAsia" w:ascii="宋体" w:hAnsi="宋体" w:eastAsia="宋体" w:cs="方正仿宋_GB2312"/>
          <w:sz w:val="24"/>
        </w:rPr>
        <w:t xml:space="preserve">基本原理、硬件软件操作、数据处理、结果判读、日常保养维修等。</w:t>
      </w:r>
      <w:r>
        <w:rPr>
          <w:rFonts w:ascii="宋体" w:hAnsi="宋体" w:eastAsia="宋体" w:cs="宋体"/>
          <w:sz w:val="24"/>
          <w:szCs w:val="24"/>
        </w:rPr>
        <w:t xml:space="preserve">（</w:t>
      </w:r>
      <w:r>
        <w:rPr>
          <w:rFonts w:hint="eastAsia" w:ascii="宋体" w:hAnsi="宋体" w:cs="宋体"/>
          <w:sz w:val="24"/>
          <w:szCs w:val="24"/>
          <w:lang w:val="en-US" w:eastAsia="zh-CN"/>
        </w:rPr>
        <w:t xml:space="preserve">2</w:t>
      </w:r>
      <w:r>
        <w:rPr>
          <w:rFonts w:ascii="宋体" w:hAnsi="宋体" w:eastAsia="宋体" w:cs="宋体"/>
          <w:sz w:val="24"/>
          <w:szCs w:val="24"/>
        </w:rPr>
        <w:t xml:space="preserve">）</w:t>
      </w:r>
      <w:r>
        <w:rPr>
          <w:rFonts w:ascii="宋体" w:hAnsi="宋体" w:eastAsia="宋体" w:cs="宋体"/>
          <w:color w:val="auto"/>
          <w:sz w:val="24"/>
          <w:szCs w:val="24"/>
        </w:rPr>
        <w:t xml:space="preserve">乙方</w:t>
      </w:r>
      <w:r>
        <w:rPr>
          <w:rStyle w:val="1062"/>
          <w:rFonts w:hint="eastAsia" w:ascii="宋体" w:hAnsi="宋体" w:eastAsia="宋体" w:cs="宋体"/>
          <w:bCs/>
          <w:color w:val="000000"/>
          <w:sz w:val="24"/>
          <w:szCs w:val="24"/>
          <w:highlight w:val="none"/>
        </w:rPr>
        <w:t xml:space="preserve">免费配套提供全套培训资料、演示视频、标准操作流程、使用注意事项及设备保养指引。</w:t>
      </w:r>
      <w:r/>
    </w:p>
    <w:p>
      <w:pPr>
        <w:spacing w:line="360" w:lineRule="auto"/>
        <w:rPr>
          <w:rFonts w:hint="eastAsia" w:ascii="宋体" w:hAnsi="宋体" w:eastAsia="宋体" w:cs="宋体"/>
          <w:b/>
          <w:sz w:val="24"/>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九</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eastAsia="宋体" w:cs="宋体"/>
          <w:b/>
          <w:sz w:val="24"/>
        </w:rPr>
        <w:t xml:space="preserve">知识产权 </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9.2本合同价包含所有应向所有权人支付的专利权、商标权或其它知识产权的一切相关费用。</w:t>
      </w:r>
      <w:r/>
    </w:p>
    <w:p>
      <w:pPr>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9.3系统软件、通用软件必须是具有在中国境内的合法使用权或版权的正版软件，涉及到第三方提出侵权或知识产权的起诉及支付版税等费用由乙方承担所有责任及费用。</w:t>
      </w:r>
      <w:r/>
    </w:p>
    <w:p>
      <w:pPr>
        <w:ind w:firstLine="480"/>
        <w:jc w:val="both"/>
        <w:spacing w:line="360" w:lineRule="auto"/>
        <w:widowControl w:val="off"/>
        <w:rPr>
          <w:rFonts w:ascii="宋体" w:hAnsi="Times New Roman" w:cs="宋体"/>
          <w:b/>
          <w:sz w:val="24"/>
          <w:szCs w:val="24"/>
          <w:highlight w:val="none"/>
        </w:rPr>
      </w:pPr>
      <w:r>
        <w:rPr>
          <w:rFonts w:hint="eastAsia" w:ascii="宋体" w:hAnsi="宋体" w:eastAsia="宋体" w:cs="宋体"/>
          <w:sz w:val="24"/>
          <w:szCs w:val="24"/>
          <w:lang w:val="en-US" w:eastAsia="zh-CN" w:bidi="ar-SA"/>
        </w:rPr>
        <w:t xml:space="preserve">9.4乙方需对所有成果、产品的知识产权负有瑕疵担保责任，因使用未被授权使用的技术、组件、系统软件、通用软件等知识产权问题引起的纠纷所产生的所有责任及费用由乙方自行承担。</w:t>
      </w:r>
      <w:r/>
    </w:p>
    <w:p>
      <w:pPr>
        <w:pStyle w:val="915"/>
        <w:rPr>
          <w:rFonts w:hint="default"/>
          <w:lang w:val="en-US" w:eastAsia="zh-CN"/>
        </w:rPr>
      </w:pPr>
      <w:r>
        <w:rPr>
          <w:rFonts w:hint="default"/>
          <w:lang w:val="en-US" w:eastAsia="zh-CN"/>
        </w:rPr>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十</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rPr>
        <w:t xml:space="preserve">乙方的违约责任</w:t>
      </w:r>
      <w:r/>
    </w:p>
    <w:p>
      <w:pPr>
        <w:ind w:firstLine="48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10.1</w:t>
      </w:r>
      <w:r>
        <w:rPr>
          <w:rFonts w:hint="eastAsia" w:ascii="宋体" w:hAnsi="宋体" w:cs="宋体"/>
          <w:sz w:val="24"/>
          <w:szCs w:val="24"/>
          <w:highlight w:val="none"/>
        </w:rPr>
        <w:t xml:space="preserve">乙方所交货物品种、型号、规格、质量不符合合同规定的，如果甲方同意使用，应当按质论价；如果甲方不同意使用，应根据货物的具体情况，由乙方在</w:t>
      </w:r>
      <w:r>
        <w:rPr>
          <w:rFonts w:ascii="宋体" w:hAnsi="宋体" w:cs="宋体"/>
          <w:sz w:val="24"/>
          <w:szCs w:val="24"/>
          <w:highlight w:val="none"/>
        </w:rPr>
        <w:t xml:space="preserve">15</w:t>
      </w:r>
      <w:r>
        <w:rPr>
          <w:rFonts w:hint="eastAsia" w:ascii="宋体" w:hAnsi="宋体" w:cs="宋体"/>
          <w:sz w:val="24"/>
          <w:szCs w:val="24"/>
          <w:highlight w:val="none"/>
        </w:rPr>
        <w:t xml:space="preserve">个工作日内负责更换为符合合同要求的货物，并承担因调换、运输而产生的全部费用。乙方不能在前述时间内完成调换，或者调换后的货物仍不符合合同规定的，甲方有权退货，并要求乙方返还已支付的全部合同价款，同时按合同总货款的</w:t>
      </w:r>
      <w:r>
        <w:rPr>
          <w:rFonts w:ascii="宋体" w:hAnsi="宋体" w:cs="宋体"/>
          <w:sz w:val="24"/>
          <w:szCs w:val="24"/>
          <w:highlight w:val="none"/>
        </w:rPr>
        <w:t xml:space="preserve">20%</w:t>
      </w:r>
      <w:r>
        <w:rPr>
          <w:rFonts w:hint="eastAsia" w:ascii="宋体" w:hAnsi="宋体" w:cs="宋体"/>
          <w:sz w:val="24"/>
          <w:szCs w:val="24"/>
          <w:highlight w:val="none"/>
        </w:rPr>
        <w:t xml:space="preserve">向甲方承担违约金。</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10.2</w:t>
      </w:r>
      <w:r>
        <w:rPr>
          <w:rFonts w:hint="eastAsia" w:ascii="宋体" w:hAnsi="宋体" w:cs="宋体"/>
          <w:sz w:val="24"/>
          <w:szCs w:val="24"/>
          <w:highlight w:val="none"/>
        </w:rPr>
        <w:t xml:space="preserve">乙方提前交货的，甲方接货后，仍可按合同规定的交货时间付款。乙方逾期交货的，应在发货前书面通知甲方，与甲方协商，甲方仍需要的，乙方应继续交货，并按每逾期一日支付合同价款的</w:t>
      </w:r>
      <w:r>
        <w:rPr>
          <w:rFonts w:ascii="宋体" w:cs="宋体"/>
          <w:sz w:val="24"/>
          <w:szCs w:val="24"/>
          <w:highlight w:val="none"/>
        </w:rPr>
        <w:t xml:space="preserve">0</w:t>
      </w:r>
      <w:r>
        <w:rPr>
          <w:rFonts w:ascii="宋体" w:hAnsi="宋体" w:cs="宋体"/>
          <w:sz w:val="24"/>
          <w:szCs w:val="24"/>
          <w:highlight w:val="none"/>
        </w:rPr>
        <w:t xml:space="preserve">.1% </w:t>
      </w:r>
      <w:r>
        <w:rPr>
          <w:rFonts w:hint="eastAsia" w:ascii="宋体" w:hAnsi="宋体" w:cs="宋体"/>
          <w:sz w:val="24"/>
          <w:szCs w:val="24"/>
          <w:highlight w:val="none"/>
        </w:rPr>
        <w:t xml:space="preserve">承担逾期交货违约责任；甲方不再需要的，应当在接到乙方通知后</w:t>
      </w:r>
      <w:r>
        <w:rPr>
          <w:rFonts w:ascii="宋体" w:hAnsi="宋体" w:cs="宋体"/>
          <w:sz w:val="24"/>
          <w:szCs w:val="24"/>
          <w:highlight w:val="none"/>
        </w:rPr>
        <w:t xml:space="preserve">5</w:t>
      </w:r>
      <w:r>
        <w:rPr>
          <w:rFonts w:hint="eastAsia" w:ascii="宋体" w:hAnsi="宋体" w:cs="宋体"/>
          <w:sz w:val="24"/>
          <w:szCs w:val="24"/>
          <w:highlight w:val="none"/>
        </w:rPr>
        <w:t xml:space="preserve">日内通知乙方，有权单方解除合同，并有权要求乙方赔偿因逾期交货给甲方造成的损失。甲方逾期不答复的，视为同意发货。不论乙方是否书面通知甲方，如乙方逾期交货超过</w:t>
      </w:r>
      <w:r>
        <w:rPr>
          <w:rFonts w:ascii="宋体" w:hAnsi="宋体" w:cs="宋体"/>
          <w:sz w:val="24"/>
          <w:szCs w:val="24"/>
          <w:highlight w:val="none"/>
        </w:rPr>
        <w:t xml:space="preserve">30</w:t>
      </w:r>
      <w:r>
        <w:rPr>
          <w:rFonts w:hint="eastAsia" w:ascii="宋体" w:hAnsi="宋体" w:cs="宋体"/>
          <w:sz w:val="24"/>
          <w:szCs w:val="24"/>
          <w:highlight w:val="none"/>
        </w:rPr>
        <w:t xml:space="preserve">天，甲方即有权单方解除合同，并要求乙方赔偿因逾期交货给甲方造成的损失。验收不合格的，视为未交货。</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10.3</w:t>
      </w:r>
      <w:r>
        <w:rPr>
          <w:rFonts w:hint="eastAsia" w:ascii="宋体" w:hAnsi="宋体" w:cs="宋体"/>
          <w:sz w:val="24"/>
          <w:szCs w:val="24"/>
          <w:highlight w:val="none"/>
        </w:rPr>
        <w:t xml:space="preserve">乙方不能按本合同要求提供货物的保修（质保）服务的，应向甲方偿付合同总价款的</w:t>
      </w:r>
      <w:r>
        <w:rPr>
          <w:rFonts w:ascii="宋体" w:hAnsi="宋体" w:cs="宋体"/>
          <w:sz w:val="24"/>
          <w:szCs w:val="24"/>
          <w:highlight w:val="none"/>
        </w:rPr>
        <w:t xml:space="preserve">5%</w:t>
      </w:r>
      <w:r>
        <w:rPr>
          <w:rFonts w:hint="eastAsia" w:ascii="宋体" w:hAnsi="宋体" w:cs="宋体"/>
          <w:sz w:val="24"/>
          <w:szCs w:val="24"/>
          <w:highlight w:val="none"/>
        </w:rPr>
        <w:t xml:space="preserve">的违约金并赔偿甲方的损失。此种情形下，甲方有权视情形单方解除合同，要求乙方返还已支付的全部合同价款，并承担合同总价款20%的违约金，违约金不足赔偿甲方损失的，乙方还应继续承担损失赔偿责任。</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10.4</w:t>
      </w:r>
      <w:r>
        <w:rPr>
          <w:rFonts w:hint="eastAsia" w:ascii="宋体" w:hAnsi="宋体" w:cs="宋体"/>
          <w:sz w:val="24"/>
          <w:szCs w:val="24"/>
          <w:highlight w:val="none"/>
        </w:rPr>
        <w:t xml:space="preserve">乙方不能按本合同要求提供培训服务的，应向甲方偿付合同总价款的</w:t>
      </w:r>
      <w:r>
        <w:rPr>
          <w:rFonts w:ascii="宋体" w:hAnsi="宋体" w:cs="宋体"/>
          <w:sz w:val="24"/>
          <w:szCs w:val="24"/>
          <w:highlight w:val="none"/>
        </w:rPr>
        <w:t xml:space="preserve">5%</w:t>
      </w:r>
      <w:r>
        <w:rPr>
          <w:rFonts w:hint="eastAsia" w:ascii="宋体" w:hAnsi="宋体" w:cs="宋体"/>
          <w:sz w:val="24"/>
          <w:szCs w:val="24"/>
          <w:highlight w:val="none"/>
        </w:rPr>
        <w:t xml:space="preserve">的违约金。此种情形下，甲方有权视情形单方解除合同，要求乙方返还已支付的全部合同价款，并承担合同总价款20%的违约金，违约金不足赔偿甲方损失的，乙方还应继续承担损失赔偿责任。</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10.5</w:t>
      </w:r>
      <w:r>
        <w:rPr>
          <w:rFonts w:hint="eastAsia" w:ascii="宋体" w:hAnsi="宋体" w:cs="宋体"/>
          <w:sz w:val="24"/>
          <w:szCs w:val="24"/>
          <w:highlight w:val="none"/>
        </w:rPr>
        <w:t xml:space="preserve">乙方不能按本合同要求提供所承诺的服务人员的，应向甲方偿付合同总价款的</w:t>
      </w:r>
      <w:r>
        <w:rPr>
          <w:rFonts w:ascii="宋体" w:hAnsi="宋体" w:cs="宋体"/>
          <w:sz w:val="24"/>
          <w:szCs w:val="24"/>
          <w:highlight w:val="none"/>
        </w:rPr>
        <w:t xml:space="preserve">5%</w:t>
      </w:r>
      <w:r>
        <w:rPr>
          <w:rFonts w:hint="eastAsia" w:ascii="宋体" w:hAnsi="宋体" w:cs="宋体"/>
          <w:sz w:val="24"/>
          <w:szCs w:val="24"/>
          <w:highlight w:val="none"/>
        </w:rPr>
        <w:t xml:space="preserve">的违约金。此种情形下，甲方有权视情形单方解除合同，要求乙方返还已支付的全部合同价款，并承担合同总价款20%的违约金，违约金不足赔偿甲方损失的，乙方还应继续承担损失赔偿责任。</w:t>
      </w:r>
      <w:r/>
    </w:p>
    <w:p>
      <w:pPr>
        <w:ind w:firstLine="42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10.6</w:t>
      </w:r>
      <w:r>
        <w:rPr>
          <w:rFonts w:hint="eastAsia" w:ascii="宋体" w:hAnsi="宋体" w:cs="宋体"/>
          <w:sz w:val="24"/>
          <w:szCs w:val="24"/>
          <w:highlight w:val="none"/>
        </w:rPr>
        <w:t xml:space="preserve">如果发生本合同项下货物侵犯他人专利、版权、商标权或商业秘密等权利而针对甲方提起索赔或诉讼仲裁的情况，乙方应支付由此而产生的全部费用及赔偿金、律师费用。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10.7</w:t>
      </w:r>
      <w:r>
        <w:rPr>
          <w:rFonts w:hint="eastAsia" w:ascii="宋体" w:hAnsi="宋体" w:cs="宋体"/>
          <w:sz w:val="24"/>
          <w:szCs w:val="24"/>
          <w:highlight w:val="none"/>
        </w:rPr>
        <w:t xml:space="preserve">乙方有其他违反合同约定行为的，每次应向甲方支付合同总价款5%的违约金，同时应继续履行合同相应义务，</w:t>
      </w:r>
      <w:r>
        <w:rPr>
          <w:rFonts w:hint="eastAsia" w:ascii="宋体" w:hAnsi="宋体" w:cs="宋体"/>
          <w:sz w:val="24"/>
          <w:szCs w:val="24"/>
          <w:highlight w:val="none"/>
          <w:lang w:eastAsia="zh-CN"/>
        </w:rPr>
        <w:t xml:space="preserve">甲方</w:t>
      </w:r>
      <w:r>
        <w:rPr>
          <w:rFonts w:hint="eastAsia" w:ascii="宋体" w:hAnsi="宋体" w:cs="宋体"/>
          <w:sz w:val="24"/>
          <w:szCs w:val="24"/>
          <w:highlight w:val="none"/>
        </w:rPr>
        <w:t xml:space="preserve">有权视情形单方解除合同，合同解除的，甲方有权要求乙方返还已支付的全部合同价款，并承担合同总价款20%的违约金，违约金不足赔偿甲方损失的，乙方还应继续承担损失赔偿责任。</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十一</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rPr>
        <w:t xml:space="preserve">甲方的违约责任</w:t>
      </w:r>
      <w:r>
        <w:rPr>
          <w:rFonts w:ascii="宋体" w:hAnsi="宋体" w:cs="宋体"/>
          <w:b/>
          <w:sz w:val="24"/>
          <w:szCs w:val="24"/>
          <w:highlight w:val="non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11.1</w:t>
      </w:r>
      <w:r>
        <w:rPr>
          <w:rFonts w:hint="eastAsia" w:ascii="宋体" w:hAnsi="宋体" w:cs="宋体"/>
          <w:sz w:val="24"/>
          <w:szCs w:val="24"/>
          <w:highlight w:val="none"/>
        </w:rPr>
        <w:t xml:space="preserve">甲方无故中途退货，应向乙方支付退货部分货款</w:t>
      </w:r>
      <w:r>
        <w:rPr>
          <w:rFonts w:ascii="宋体" w:hAnsi="宋体" w:cs="宋体"/>
          <w:sz w:val="24"/>
          <w:szCs w:val="24"/>
          <w:highlight w:val="none"/>
        </w:rPr>
        <w:t xml:space="preserve">10%</w:t>
      </w:r>
      <w:r>
        <w:rPr>
          <w:rFonts w:hint="eastAsia" w:ascii="宋体" w:hAnsi="宋体" w:cs="宋体"/>
          <w:sz w:val="24"/>
          <w:szCs w:val="24"/>
          <w:highlight w:val="none"/>
        </w:rPr>
        <w:t xml:space="preserve">的违约金，因乙方违约</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政府行为、政策法规变化、突发事件、意外事件、自然事件等不可抗力及本合同另有规定的除外。</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w:t>
      </w:r>
      <w:r>
        <w:rPr>
          <w:rFonts w:hint="eastAsia" w:ascii="宋体" w:hAnsi="宋体" w:cs="宋体"/>
          <w:b/>
          <w:sz w:val="24"/>
          <w:szCs w:val="24"/>
          <w:highlight w:val="none"/>
          <w:lang w:eastAsia="zh-CN"/>
        </w:rPr>
        <w:t xml:space="preserve">十二</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rPr>
        <w:t xml:space="preserve">不可抗力</w:t>
      </w:r>
      <w:r>
        <w:rPr>
          <w:rFonts w:ascii="宋体" w:hAnsi="宋体" w:cs="宋体"/>
          <w:b/>
          <w:sz w:val="24"/>
          <w:szCs w:val="24"/>
          <w:highlight w:val="non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spacing w:line="520" w:lineRule="exact"/>
        <w:rPr>
          <w:rFonts w:ascii="宋体" w:cs="宋体"/>
          <w:sz w:val="24"/>
          <w:szCs w:val="24"/>
          <w:highlight w:val="none"/>
        </w:rPr>
      </w:pPr>
      <w:r>
        <w:rPr>
          <w:rFonts w:hint="eastAsia" w:ascii="宋体" w:hAnsi="宋体" w:cs="宋体"/>
          <w:b/>
          <w:sz w:val="24"/>
          <w:szCs w:val="24"/>
          <w:highlight w:val="none"/>
        </w:rPr>
        <w:t xml:space="preserve">第十</w:t>
      </w:r>
      <w:r>
        <w:rPr>
          <w:rFonts w:hint="eastAsia" w:ascii="宋体" w:hAnsi="宋体" w:cs="宋体"/>
          <w:b/>
          <w:sz w:val="24"/>
          <w:szCs w:val="24"/>
          <w:highlight w:val="none"/>
          <w:lang w:eastAsia="zh-CN"/>
        </w:rPr>
        <w:t xml:space="preserve">三</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rPr>
        <w:t xml:space="preserve">履约保证金</w:t>
      </w:r>
      <w:r>
        <w:rPr>
          <w:rFonts w:ascii="宋体" w:hAnsi="宋体" w:cs="宋体"/>
          <w:b/>
          <w:sz w:val="24"/>
          <w:szCs w:val="24"/>
          <w:highlight w:val="none"/>
        </w:rPr>
        <w:t xml:space="preserve">    </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甲方收到乙方交纳的人民币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元的履约保证金（合同金额的10%），以支票、汇票、本票或者金融机构、担保机构出具的保函等非现金形式缴纳。履约保证金在</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按合同</w:t>
      </w:r>
      <w:r>
        <w:rPr>
          <w:rFonts w:hint="eastAsia" w:ascii="宋体" w:hAnsi="宋体" w:eastAsia="宋体" w:cs="宋体"/>
          <w:sz w:val="24"/>
          <w:szCs w:val="24"/>
          <w:highlight w:val="none"/>
          <w:lang w:val="en-US" w:eastAsia="zh-CN"/>
        </w:rPr>
        <w:t xml:space="preserve">安装调试完毕，设备试运行</w:t>
      </w:r>
      <w:r>
        <w:rPr>
          <w:rFonts w:hint="eastAsia" w:ascii="宋体" w:hAnsi="宋体" w:eastAsia="宋体" w:cs="宋体"/>
          <w:sz w:val="24"/>
          <w:szCs w:val="24"/>
          <w:highlight w:val="none"/>
        </w:rPr>
        <w:t xml:space="preserve">完成后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最终验收合格后，经双方书面确认无责任纠纷，15个工作</w:t>
      </w:r>
      <w:r>
        <w:rPr>
          <w:rFonts w:hint="eastAsia" w:ascii="宋体" w:hAnsi="宋体" w:cs="宋体"/>
          <w:sz w:val="24"/>
          <w:szCs w:val="24"/>
          <w:highlight w:val="none"/>
          <w:lang w:val="en-US" w:eastAsia="zh-CN"/>
        </w:rPr>
        <w:t xml:space="preserve">日内</w:t>
      </w:r>
      <w:r>
        <w:rPr>
          <w:rFonts w:hint="eastAsia" w:ascii="宋体" w:hAnsi="宋体" w:eastAsia="宋体" w:cs="宋体"/>
          <w:sz w:val="24"/>
          <w:szCs w:val="24"/>
          <w:highlight w:val="none"/>
          <w:lang w:val="en-US" w:eastAsia="zh-CN"/>
        </w:rPr>
        <w:t xml:space="preserve">无息</w:t>
      </w:r>
      <w:r>
        <w:rPr>
          <w:rFonts w:hint="eastAsia" w:ascii="宋体" w:hAnsi="宋体" w:eastAsia="宋体" w:cs="宋体"/>
          <w:sz w:val="24"/>
          <w:szCs w:val="24"/>
          <w:highlight w:val="none"/>
        </w:rPr>
        <w:t xml:space="preserve">退还。</w:t>
      </w:r>
      <w:r/>
    </w:p>
    <w:p>
      <w:pPr>
        <w:spacing w:line="360" w:lineRule="auto"/>
        <w:rPr>
          <w:rFonts w:ascii="宋体" w:cs="宋体"/>
          <w:b/>
          <w:sz w:val="24"/>
          <w:szCs w:val="24"/>
          <w:highlight w:val="none"/>
        </w:rPr>
      </w:pPr>
      <w:r>
        <w:rPr>
          <w:rFonts w:hint="eastAsia" w:ascii="宋体" w:hAnsi="宋体" w:cs="宋体"/>
          <w:b/>
          <w:sz w:val="24"/>
          <w:szCs w:val="24"/>
          <w:highlight w:val="none"/>
        </w:rPr>
        <w:t xml:space="preserve">第十</w:t>
      </w:r>
      <w:r>
        <w:rPr>
          <w:rFonts w:hint="eastAsia" w:ascii="宋体" w:hAnsi="宋体" w:cs="宋体"/>
          <w:b/>
          <w:sz w:val="24"/>
          <w:szCs w:val="24"/>
          <w:highlight w:val="none"/>
          <w:lang w:eastAsia="zh-CN"/>
        </w:rPr>
        <w:t xml:space="preserve">四</w:t>
      </w:r>
      <w:r>
        <w:rPr>
          <w:rFonts w:hint="eastAsia" w:ascii="宋体" w:hAnsi="宋体" w:cs="宋体"/>
          <w:b/>
          <w:sz w:val="24"/>
          <w:szCs w:val="24"/>
          <w:highlight w:val="none"/>
        </w:rPr>
        <w:t xml:space="preserve">条</w:t>
      </w:r>
      <w:r>
        <w:rPr>
          <w:rFonts w:ascii="宋体" w:hAnsi="宋体" w:cs="宋体"/>
          <w:b/>
          <w:sz w:val="24"/>
          <w:szCs w:val="24"/>
          <w:highlight w:val="none"/>
        </w:rPr>
        <w:t xml:space="preserve"> </w:t>
      </w:r>
      <w:r>
        <w:rPr>
          <w:rFonts w:hint="eastAsia" w:ascii="宋体" w:hAnsi="宋体" w:cs="宋体"/>
          <w:b/>
          <w:sz w:val="24"/>
          <w:szCs w:val="24"/>
          <w:highlight w:val="none"/>
          <w:lang w:eastAsia="zh-CN"/>
        </w:rPr>
        <w:t xml:space="preserve">其他</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14.1</w:t>
      </w:r>
      <w:r>
        <w:rPr>
          <w:rFonts w:hint="eastAsia" w:ascii="宋体" w:hAnsi="宋体" w:cs="宋体"/>
          <w:sz w:val="24"/>
          <w:szCs w:val="24"/>
          <w:highlight w:val="none"/>
        </w:rPr>
        <w:t xml:space="preserve">按合同规定应该偿付的违约金、赔偿金和各种经济损失，应当在明确责任后</w:t>
      </w:r>
      <w:r>
        <w:rPr>
          <w:rFonts w:ascii="宋体" w:hAnsi="宋体" w:cs="宋体"/>
          <w:sz w:val="24"/>
          <w:szCs w:val="24"/>
          <w:highlight w:val="none"/>
        </w:rPr>
        <w:t xml:space="preserve">30</w:t>
      </w:r>
      <w:r>
        <w:rPr>
          <w:rFonts w:hint="eastAsia" w:ascii="宋体" w:hAnsi="宋体" w:cs="宋体"/>
          <w:sz w:val="24"/>
          <w:szCs w:val="24"/>
          <w:highlight w:val="none"/>
        </w:rPr>
        <w:t xml:space="preserve">日内付清，逾期按应支付金额的日万分之五计收利息。依据本合同乙方应向甲方支付前述款项的，甲方有权自行从应付合同总价款中扣除</w:t>
      </w:r>
      <w:r>
        <w:rPr>
          <w:rFonts w:hint="eastAsia" w:ascii="宋体" w:hAnsi="宋体" w:cs="宋体"/>
          <w:sz w:val="24"/>
          <w:szCs w:val="24"/>
          <w:highlight w:val="none"/>
          <w:lang w:eastAsia="zh-CN"/>
        </w:rPr>
        <w:t xml:space="preserve">冲抵</w:t>
      </w:r>
      <w:r>
        <w:rPr>
          <w:rFonts w:hint="eastAsia" w:ascii="宋体" w:hAnsi="宋体" w:cs="宋体"/>
          <w:sz w:val="24"/>
          <w:szCs w:val="24"/>
          <w:highlight w:val="none"/>
        </w:rPr>
        <w:t xml:space="preserve">。</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14.2</w:t>
      </w:r>
      <w:r>
        <w:rPr>
          <w:rFonts w:hint="eastAsia" w:ascii="宋体" w:hAnsi="宋体" w:cs="宋体"/>
          <w:sz w:val="24"/>
          <w:szCs w:val="24"/>
          <w:highlight w:val="none"/>
        </w:rPr>
        <w:t xml:space="preserve">甲乙双方因履行本合同发生争议时，应友好协商；协商不成时，可向合同签署地的仲裁机构申请仲裁，也可以向甲方所在地人民法院提出诉讼。</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14.3</w:t>
      </w:r>
      <w:r>
        <w:rPr>
          <w:rFonts w:hint="eastAsia" w:ascii="宋体" w:hAnsi="宋体" w:cs="宋体"/>
          <w:sz w:val="24"/>
          <w:szCs w:val="24"/>
          <w:highlight w:val="none"/>
        </w:rPr>
        <w:t xml:space="preserve">如因</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方提供的货物质量问题造成他人人身伤害或财产损害，由</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方承担一切赔偿责任，甲方先行承担的，有权向乙方追偿。</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14.4</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方在供货、保修期间应严格执行现行安全生产</w:t>
      </w:r>
      <w:r>
        <w:rPr>
          <w:rFonts w:hint="eastAsia" w:ascii="宋体" w:hAnsi="宋体" w:cs="宋体"/>
          <w:sz w:val="24"/>
          <w:szCs w:val="24"/>
          <w:highlight w:val="none"/>
          <w:lang w:eastAsia="zh-CN"/>
        </w:rPr>
        <w:t xml:space="preserve">法律法规</w:t>
      </w:r>
      <w:r>
        <w:rPr>
          <w:rFonts w:hint="eastAsia" w:ascii="宋体" w:hAnsi="宋体" w:cs="宋体"/>
          <w:sz w:val="24"/>
          <w:szCs w:val="24"/>
          <w:highlight w:val="none"/>
        </w:rPr>
        <w:t xml:space="preserve">，确保安全生产无事故（同时不得伤害他人）。因</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方原因造成的所有安全事故以及因质量引发的安全事故和安装等造成的安全事故均由</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方负责，与甲方无关。</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14.5</w:t>
      </w:r>
      <w:r>
        <w:rPr>
          <w:rFonts w:ascii="宋体" w:hAnsi="宋体" w:cs="宋体"/>
          <w:sz w:val="24"/>
          <w:szCs w:val="24"/>
          <w:highlight w:val="none"/>
          <w:lang w:val="zh-CN"/>
        </w:rPr>
        <w:t xml:space="preserve"> </w:t>
      </w:r>
      <w:r>
        <w:rPr>
          <w:rFonts w:hint="eastAsia" w:ascii="宋体" w:hAnsi="宋体" w:cs="宋体"/>
          <w:sz w:val="24"/>
          <w:szCs w:val="24"/>
          <w:highlight w:val="none"/>
        </w:rPr>
        <w:t xml:space="preserve">质保期后如甲方需要</w:t>
      </w:r>
      <w:r>
        <w:rPr>
          <w:rFonts w:hint="eastAsia" w:ascii="宋体" w:hAnsi="宋体" w:cs="宋体"/>
          <w:sz w:val="24"/>
          <w:szCs w:val="24"/>
          <w:highlight w:val="none"/>
          <w:lang w:val="zh-CN"/>
        </w:rPr>
        <w:t xml:space="preserve">乙</w:t>
      </w:r>
      <w:r>
        <w:rPr>
          <w:rFonts w:hint="eastAsia" w:ascii="宋体" w:hAnsi="宋体" w:cs="宋体"/>
          <w:sz w:val="24"/>
          <w:szCs w:val="24"/>
          <w:highlight w:val="none"/>
        </w:rPr>
        <w:t xml:space="preserve">方继续维保时，维保合同由甲乙双方根据国家质量</w:t>
      </w:r>
      <w:r>
        <w:rPr>
          <w:rFonts w:hint="eastAsia" w:ascii="宋体" w:hAnsi="宋体" w:cs="宋体"/>
          <w:sz w:val="24"/>
          <w:szCs w:val="24"/>
          <w:highlight w:val="none"/>
          <w:lang w:eastAsia="zh-CN"/>
        </w:rPr>
        <w:t xml:space="preserve">技术</w:t>
      </w:r>
      <w:r>
        <w:rPr>
          <w:rFonts w:hint="eastAsia" w:ascii="宋体" w:hAnsi="宋体" w:cs="宋体"/>
          <w:sz w:val="24"/>
          <w:szCs w:val="24"/>
          <w:highlight w:val="none"/>
        </w:rPr>
        <w:t xml:space="preserve">监督总局有关文件规定以及投标承诺另行签订。</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14.6</w:t>
      </w:r>
      <w:r>
        <w:rPr>
          <w:rFonts w:hint="eastAsia" w:ascii="宋体" w:hAnsi="宋体" w:cs="宋体"/>
          <w:sz w:val="24"/>
          <w:szCs w:val="24"/>
          <w:highlight w:val="none"/>
          <w:lang w:val="zh-CN"/>
        </w:rPr>
        <w:t xml:space="preserve">本合同中的所有附件均为不可分割的组成部分，且对双方具有同等效力。</w:t>
      </w:r>
      <w:r/>
    </w:p>
    <w:p>
      <w:pPr>
        <w:ind w:firstLine="420"/>
        <w:spacing w:line="360" w:lineRule="auto"/>
        <w:rPr>
          <w:rFonts w:ascii="宋体" w:cs="宋体"/>
          <w:sz w:val="24"/>
          <w:szCs w:val="24"/>
          <w:highlight w:val="none"/>
        </w:rPr>
      </w:pPr>
      <w:r>
        <w:rPr>
          <w:rFonts w:hint="eastAsia" w:ascii="宋体" w:hAnsi="宋体" w:cs="宋体"/>
          <w:sz w:val="24"/>
          <w:szCs w:val="24"/>
          <w:highlight w:val="none"/>
          <w:lang w:val="en-US" w:eastAsia="zh-CN"/>
        </w:rPr>
        <w:t xml:space="preserve">14.7</w:t>
      </w:r>
      <w:r>
        <w:rPr>
          <w:rFonts w:hint="eastAsia" w:ascii="宋体" w:hAnsi="宋体" w:cs="宋体"/>
          <w:sz w:val="24"/>
          <w:szCs w:val="24"/>
          <w:highlight w:val="none"/>
          <w:lang w:val="zh-CN"/>
        </w:rPr>
        <w:t xml:space="preserve">在本合同履行期间及履行完毕的任何时候，未经对方同意，任何一方不得以任何形式公开本合同及附件内容，以确保双</w:t>
      </w:r>
      <w:r>
        <w:rPr>
          <w:rFonts w:hint="eastAsia" w:ascii="宋体" w:hAnsi="宋体" w:cs="宋体"/>
          <w:sz w:val="24"/>
          <w:szCs w:val="24"/>
          <w:highlight w:val="none"/>
        </w:rPr>
        <w:t xml:space="preserve">方的商业机密。</w:t>
      </w:r>
      <w:r/>
    </w:p>
    <w:p>
      <w:pPr>
        <w:ind w:firstLine="420"/>
        <w:spacing w:line="360" w:lineRule="auto"/>
        <w:rPr>
          <w:rFonts w:ascii="宋体" w:cs="宋体"/>
          <w:color w:val="000000"/>
          <w:sz w:val="24"/>
          <w:szCs w:val="24"/>
          <w:highlight w:val="none"/>
        </w:rPr>
      </w:pPr>
      <w:r>
        <w:rPr>
          <w:rFonts w:hint="eastAsia" w:ascii="宋体" w:hAnsi="宋体" w:cs="宋体"/>
          <w:sz w:val="24"/>
          <w:szCs w:val="24"/>
          <w:highlight w:val="none"/>
        </w:rPr>
        <w:t xml:space="preserve">如需要，乙方应根据甲方的要求签署相应的保密协议，保密协议与本条款存在不</w:t>
      </w:r>
      <w:r>
        <w:rPr>
          <w:rFonts w:hint="eastAsia" w:ascii="宋体" w:hAnsi="宋体" w:cs="宋体"/>
          <w:color w:val="000000"/>
          <w:sz w:val="24"/>
          <w:szCs w:val="24"/>
          <w:highlight w:val="none"/>
        </w:rPr>
        <w:t xml:space="preserve">一致的，以保密协议为准。</w:t>
      </w:r>
      <w:r/>
    </w:p>
    <w:p>
      <w:pPr>
        <w:ind w:firstLine="420"/>
        <w:spacing w:line="360" w:lineRule="auto"/>
        <w:rPr>
          <w:rFonts w:asci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14.8</w:t>
      </w:r>
      <w:r>
        <w:rPr>
          <w:rFonts w:hint="eastAsia" w:ascii="宋体" w:hAnsi="宋体" w:cs="宋体"/>
          <w:b/>
          <w:bCs/>
          <w:color w:val="000000"/>
          <w:sz w:val="24"/>
          <w:szCs w:val="24"/>
          <w:highlight w:val="none"/>
        </w:rPr>
        <w:t xml:space="preserve">本合同壹式</w:t>
      </w:r>
      <w:r>
        <w:rPr>
          <w:rFonts w:ascii="宋体" w:hAnsi="宋体" w:cs="宋体"/>
          <w:b/>
          <w:bCs/>
          <w:color w:val="000000"/>
          <w:sz w:val="24"/>
          <w:szCs w:val="24"/>
          <w:highlight w:val="none"/>
          <w:u w:val="single"/>
        </w:rPr>
        <w:t xml:space="preserve"> </w:t>
      </w:r>
      <w:r>
        <w:rPr>
          <w:rFonts w:hint="eastAsia" w:ascii="宋体" w:hAnsi="宋体" w:eastAsia="宋体" w:cs="宋体"/>
          <w:sz w:val="24"/>
          <w:u w:val="single"/>
        </w:rPr>
        <w:t xml:space="preserve">4</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 xml:space="preserve">份，甲方执</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rPr>
        <w:t xml:space="preserve">贰</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 xml:space="preserve">份，乙方执</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rPr>
        <w:t xml:space="preserve">贰</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 xml:space="preserve">份。</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14.9</w:t>
      </w:r>
      <w:r>
        <w:rPr>
          <w:rFonts w:hint="eastAsia" w:ascii="宋体" w:hAnsi="宋体" w:cs="宋体"/>
          <w:color w:val="000000"/>
          <w:sz w:val="24"/>
          <w:szCs w:val="24"/>
          <w:highlight w:val="none"/>
        </w:rPr>
        <w:t xml:space="preserve">本合同自双方法定代表人或者授权签字人签字并加盖公章后生效。</w:t>
      </w:r>
      <w:r/>
    </w:p>
    <w:p>
      <w:pPr>
        <w:ind w:firstLine="420"/>
        <w:spacing w:line="360" w:lineRule="auto"/>
        <w:rPr>
          <w:rFonts w:ascii="宋体" w:cs="宋体"/>
          <w:sz w:val="24"/>
          <w:szCs w:val="24"/>
          <w:highlight w:val="none"/>
        </w:rPr>
      </w:pPr>
      <w:r>
        <w:rPr>
          <w:rFonts w:hint="eastAsia" w:ascii="宋体" w:hAnsi="宋体" w:cs="宋体"/>
          <w:color w:val="000000"/>
          <w:sz w:val="24"/>
          <w:szCs w:val="24"/>
          <w:highlight w:val="none"/>
          <w:lang w:val="en-US" w:eastAsia="zh-CN"/>
        </w:rPr>
        <w:t xml:space="preserve">14.10</w:t>
      </w:r>
      <w:r>
        <w:rPr>
          <w:rFonts w:hint="eastAsia" w:ascii="宋体" w:hAnsi="宋体" w:cs="宋体"/>
          <w:color w:val="000000"/>
          <w:sz w:val="24"/>
          <w:szCs w:val="24"/>
          <w:highlight w:val="none"/>
        </w:rPr>
        <w:t xml:space="preserve">合同执行期内，甲</w:t>
      </w:r>
      <w:r>
        <w:rPr>
          <w:rFonts w:hint="eastAsia" w:ascii="宋体" w:hAnsi="宋体" w:cs="宋体"/>
          <w:sz w:val="24"/>
          <w:szCs w:val="24"/>
          <w:highlight w:val="none"/>
        </w:rPr>
        <w:t xml:space="preserve">乙双方均不得随意变更或解除合同。未尽事宜，由双方共同协商达成补充协议解决。补充协议与本合同不一致的，以补充协议为准。</w:t>
      </w:r>
      <w:r/>
    </w:p>
    <w:p>
      <w:pPr>
        <w:ind w:firstLine="420"/>
        <w:spacing w:line="360" w:lineRule="auto"/>
        <w:rPr>
          <w:rFonts w:ascii="宋体" w:cs="宋体"/>
          <w:sz w:val="24"/>
          <w:szCs w:val="24"/>
          <w:highlight w:val="none"/>
        </w:rPr>
      </w:pPr>
      <w:r>
        <w:rPr>
          <w:rFonts w:ascii="宋体" w:cs="宋体"/>
          <w:sz w:val="24"/>
          <w:szCs w:val="24"/>
          <w:highlight w:val="none"/>
        </w:rPr>
      </w:r>
      <w:r/>
    </w:p>
    <w:p>
      <w:pPr>
        <w:spacing w:before="156" w:after="156" w:line="360" w:lineRule="exact"/>
        <w:rPr>
          <w:rFonts w:ascii="宋体" w:hAnsi="宋体" w:cs="宋体"/>
          <w:bCs/>
          <w:sz w:val="24"/>
          <w:szCs w:val="24"/>
          <w:highlight w:val="none"/>
        </w:rPr>
      </w:pPr>
      <w:r>
        <w:rPr>
          <w:rFonts w:hint="eastAsia" w:ascii="宋体" w:hAnsi="宋体" w:cs="宋体"/>
          <w:bCs/>
          <w:sz w:val="24"/>
          <w:szCs w:val="24"/>
          <w:highlight w:val="none"/>
        </w:rPr>
        <w:t xml:space="preserve">甲方：</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eastAsia="zh-CN"/>
        </w:rPr>
        <w:t xml:space="preserve">徐州市妇幼保健院</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（盖章）    乙方：</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val="en-US" w:eastAsia="zh-CN"/>
        </w:rPr>
        <w:t xml:space="preserve">             </w:t>
      </w:r>
      <w:r>
        <w:rPr>
          <w:rFonts w:hint="eastAsia" w:ascii="宋体" w:hAnsi="宋体" w:cs="宋体"/>
          <w:bCs/>
          <w:sz w:val="24"/>
          <w:szCs w:val="24"/>
          <w:highlight w:val="none"/>
        </w:rPr>
        <w:t xml:space="preserve">（盖章）</w:t>
      </w:r>
      <w:r/>
    </w:p>
    <w:p>
      <w:pPr>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法定代表人：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法定代表人：  </w:t>
      </w:r>
      <w:r>
        <w:rPr>
          <w:rFonts w:hint="eastAsia" w:ascii="宋体" w:hAnsi="宋体" w:cs="宋体"/>
          <w:bCs/>
          <w:sz w:val="24"/>
          <w:szCs w:val="24"/>
          <w:highlight w:val="none"/>
          <w:u w:val="single"/>
        </w:rPr>
        <w:t xml:space="preserve">                  </w:t>
      </w:r>
      <w:r/>
    </w:p>
    <w:p>
      <w:pPr>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委托代表人：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委托代表人：  </w:t>
      </w:r>
      <w:r>
        <w:rPr>
          <w:rFonts w:hint="eastAsia" w:ascii="宋体" w:hAnsi="宋体" w:cs="宋体"/>
          <w:bCs/>
          <w:sz w:val="24"/>
          <w:szCs w:val="24"/>
          <w:highlight w:val="none"/>
          <w:u w:val="single"/>
        </w:rPr>
        <w:t xml:space="preserve">                   </w:t>
      </w:r>
      <w:r/>
    </w:p>
    <w:p>
      <w:pPr>
        <w:rPr>
          <w:rFonts w:ascii="宋体" w:hAnsi="宋体" w:cs="宋体"/>
          <w:bCs/>
          <w:sz w:val="24"/>
          <w:szCs w:val="24"/>
          <w:highlight w:val="none"/>
          <w:u w:val="single"/>
          <w:lang w:val="en-US"/>
        </w:rPr>
      </w:pPr>
      <w:r>
        <w:rPr>
          <w:rFonts w:hint="eastAsia" w:ascii="宋体" w:hAnsi="宋体" w:cs="宋体"/>
          <w:bCs/>
          <w:sz w:val="24"/>
          <w:szCs w:val="24"/>
          <w:highlight w:val="none"/>
        </w:rPr>
        <w:t xml:space="preserve">开户银行：</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开户银行：</w:t>
      </w:r>
      <w:r>
        <w:rPr>
          <w:rFonts w:hint="eastAsia" w:ascii="宋体" w:hAnsi="宋体" w:cs="宋体"/>
          <w:bCs/>
          <w:sz w:val="24"/>
          <w:szCs w:val="24"/>
          <w:highlight w:val="none"/>
          <w:u w:val="single"/>
          <w:lang w:val="en-US" w:eastAsia="zh-CN"/>
        </w:rPr>
        <w:t xml:space="preserve">                  </w:t>
      </w:r>
      <w:r/>
    </w:p>
    <w:p>
      <w:pPr>
        <w:pStyle w:val="924"/>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bCs/>
          <w:sz w:val="24"/>
          <w:szCs w:val="24"/>
          <w:highlight w:val="none"/>
          <w:u w:val="single"/>
          <w:lang w:val="en-US" w:eastAsia="zh-CN"/>
        </w:rPr>
      </w:pPr>
      <w:r>
        <w:rPr>
          <w:rFonts w:hint="eastAsia" w:ascii="宋体" w:hAnsi="宋体" w:cs="宋体"/>
          <w:bCs/>
          <w:sz w:val="24"/>
          <w:szCs w:val="24"/>
          <w:highlight w:val="none"/>
          <w:lang w:val="en-US" w:eastAsia="zh-CN"/>
        </w:rPr>
        <w:t xml:space="preserve">账</w:t>
      </w:r>
      <w:r>
        <w:rPr>
          <w:rFonts w:hint="eastAsia" w:ascii="宋体" w:hAnsi="宋体" w:cs="宋体"/>
          <w:bCs/>
          <w:sz w:val="24"/>
          <w:szCs w:val="24"/>
          <w:highlight w:val="none"/>
        </w:rPr>
        <w:t xml:space="preserve">    号：</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w:t>
      </w:r>
      <w:r>
        <w:rPr>
          <w:rFonts w:hint="eastAsia" w:ascii="宋体" w:hAnsi="宋体" w:cs="宋体"/>
          <w:bCs/>
          <w:sz w:val="24"/>
          <w:szCs w:val="24"/>
          <w:highlight w:val="none"/>
          <w:lang w:val="en-US" w:eastAsia="zh-CN"/>
        </w:rPr>
        <w:t xml:space="preserve">账</w:t>
      </w:r>
      <w:r>
        <w:rPr>
          <w:rFonts w:hint="eastAsia" w:ascii="宋体" w:hAnsi="宋体" w:cs="宋体"/>
          <w:bCs/>
          <w:sz w:val="24"/>
          <w:szCs w:val="24"/>
          <w:highlight w:val="none"/>
        </w:rPr>
        <w:t xml:space="preserve">    号：</w:t>
      </w:r>
      <w:r>
        <w:rPr>
          <w:rFonts w:hint="eastAsia" w:ascii="宋体" w:hAnsi="宋体" w:cs="宋体"/>
          <w:bCs/>
          <w:sz w:val="24"/>
          <w:szCs w:val="24"/>
          <w:highlight w:val="none"/>
          <w:u w:val="single"/>
        </w:rPr>
        <w:t xml:space="preserve">   </w:t>
      </w:r>
      <w:r>
        <w:rPr>
          <w:rFonts w:hint="eastAsia" w:ascii="宋体" w:hAnsi="宋体" w:cs="宋体"/>
          <w:sz w:val="24"/>
          <w:szCs w:val="24"/>
          <w:highlight w:val="none"/>
          <w:u w:val="single"/>
          <w:lang w:val="en-US" w:eastAsia="zh-CN"/>
        </w:rPr>
        <w:t xml:space="preserve">                    </w:t>
      </w:r>
      <w:r/>
    </w:p>
    <w:p>
      <w:pPr>
        <w:pStyle w:val="924"/>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cs="宋体"/>
          <w:bCs/>
          <w:sz w:val="24"/>
          <w:szCs w:val="24"/>
          <w:highlight w:val="none"/>
        </w:rPr>
      </w:pPr>
      <w:r>
        <w:rPr>
          <w:rFonts w:hint="eastAsia" w:ascii="宋体" w:hAnsi="宋体" w:cs="宋体"/>
          <w:bCs/>
          <w:sz w:val="24"/>
          <w:szCs w:val="24"/>
          <w:highlight w:val="none"/>
        </w:rPr>
        <w:t xml:space="preserve">日    期：</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年</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月</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日   日    期：</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年</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月</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日</w:t>
      </w:r>
      <w:r/>
    </w:p>
    <w:p>
      <w:pPr>
        <w:rPr>
          <w:rFonts w:ascii="宋体"/>
          <w:b/>
          <w:sz w:val="24"/>
          <w:szCs w:val="24"/>
          <w:highlight w:val="none"/>
        </w:rPr>
      </w:pPr>
      <w:r>
        <w:rPr>
          <w:rFonts w:ascii="宋体"/>
          <w:b/>
          <w:sz w:val="24"/>
          <w:szCs w:val="24"/>
          <w:highlight w:val="none"/>
        </w:rPr>
      </w:r>
      <w:r/>
    </w:p>
    <w:p>
      <w:pPr>
        <w:pStyle w:val="924"/>
        <w:rPr>
          <w:rFonts w:ascii="宋体"/>
          <w:b/>
          <w:sz w:val="24"/>
          <w:szCs w:val="24"/>
          <w:highlight w:val="none"/>
        </w:rPr>
      </w:pPr>
      <w:r>
        <w:rPr>
          <w:rFonts w:ascii="宋体"/>
          <w:b/>
          <w:sz w:val="24"/>
          <w:szCs w:val="24"/>
          <w:highlight w:val="none"/>
        </w:rPr>
      </w:r>
      <w:r/>
    </w:p>
    <w:p>
      <w:pPr>
        <w:pStyle w:val="924"/>
        <w:rPr>
          <w:rFonts w:ascii="宋体"/>
          <w:b/>
          <w:sz w:val="24"/>
          <w:szCs w:val="24"/>
          <w:highlight w:val="none"/>
        </w:rPr>
      </w:pPr>
      <w:r>
        <w:rPr>
          <w:rFonts w:ascii="宋体"/>
          <w:b/>
          <w:sz w:val="24"/>
          <w:szCs w:val="24"/>
          <w:highlight w:val="none"/>
        </w:rPr>
      </w:r>
      <w:r/>
    </w:p>
    <w:p>
      <w:pPr>
        <w:pStyle w:val="924"/>
        <w:rPr>
          <w:rFonts w:ascii="宋体"/>
          <w:b/>
          <w:sz w:val="24"/>
          <w:szCs w:val="24"/>
          <w:highlight w:val="none"/>
        </w:rPr>
      </w:pPr>
      <w:r>
        <w:rPr>
          <w:rFonts w:ascii="宋体"/>
          <w:b/>
          <w:sz w:val="24"/>
          <w:szCs w:val="24"/>
          <w:highlight w:val="none"/>
        </w:rPr>
      </w:r>
      <w:r/>
    </w:p>
    <w:p>
      <w:pPr>
        <w:pStyle w:val="924"/>
        <w:rPr>
          <w:rFonts w:ascii="宋体"/>
          <w:b/>
          <w:sz w:val="24"/>
          <w:szCs w:val="24"/>
          <w:highlight w:val="none"/>
        </w:rPr>
      </w:pPr>
      <w:r>
        <w:rPr>
          <w:rFonts w:hint="eastAsia" w:ascii="宋体"/>
          <w:bCs/>
          <w:sz w:val="24"/>
          <w:szCs w:val="24"/>
          <w:highlight w:val="none"/>
        </w:rPr>
        <w:t xml:space="preserve">科室签字</w:t>
      </w:r>
      <w:r>
        <w:rPr>
          <w:rFonts w:hint="eastAsia" w:ascii="宋体"/>
          <w:bCs/>
          <w:sz w:val="24"/>
          <w:szCs w:val="24"/>
          <w:highlight w:val="none"/>
          <w:lang w:eastAsia="zh-CN"/>
        </w:rPr>
        <w:t xml:space="preserve">：</w:t>
      </w:r>
      <w:r>
        <w:rPr>
          <w:rFonts w:hint="eastAsia" w:ascii="宋体"/>
          <w:bCs/>
          <w:sz w:val="24"/>
          <w:szCs w:val="24"/>
          <w:highlight w:val="none"/>
        </w:rPr>
        <w:t xml:space="preserve"> </w:t>
      </w:r>
      <w:r>
        <w:rPr>
          <w:rFonts w:hint="eastAsia" w:ascii="宋体"/>
          <w:b/>
          <w:sz w:val="24"/>
          <w:szCs w:val="24"/>
          <w:highlight w:val="none"/>
          <w:u w:val="single"/>
        </w:rPr>
        <w:t xml:space="preserve">               </w:t>
      </w:r>
      <w:r/>
    </w:p>
    <w:p>
      <w:pPr>
        <w:pStyle w:val="924"/>
        <w:rPr>
          <w:rFonts w:ascii="宋体"/>
          <w:b/>
          <w:sz w:val="24"/>
          <w:szCs w:val="24"/>
          <w:highlight w:val="none"/>
        </w:rPr>
      </w:pPr>
      <w:r>
        <w:rPr>
          <w:rFonts w:ascii="宋体"/>
          <w:b/>
          <w:sz w:val="24"/>
          <w:szCs w:val="24"/>
          <w:highlight w:val="none"/>
        </w:rPr>
      </w:r>
      <w:r/>
    </w:p>
    <w:p>
      <w:pPr>
        <w:pStyle w:val="924"/>
        <w:rPr>
          <w:rFonts w:ascii="宋体"/>
          <w:bCs/>
          <w:sz w:val="24"/>
          <w:szCs w:val="24"/>
          <w:highlight w:val="none"/>
          <w:u w:val="single"/>
        </w:rPr>
      </w:pPr>
      <w:r>
        <w:rPr>
          <w:rFonts w:hint="eastAsia" w:ascii="宋体"/>
          <w:bCs/>
          <w:sz w:val="24"/>
          <w:szCs w:val="24"/>
          <w:highlight w:val="none"/>
        </w:rPr>
        <w:t xml:space="preserve">日    期：</w:t>
      </w:r>
      <w:r>
        <w:rPr>
          <w:rFonts w:hint="eastAsia" w:ascii="宋体"/>
          <w:bCs/>
          <w:sz w:val="24"/>
          <w:szCs w:val="24"/>
          <w:highlight w:val="none"/>
          <w:u w:val="single"/>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jc w:val="center"/>
        <w:rPr>
          <w:rFonts w:hint="eastAsia" w:ascii="宋体" w:hAnsi="宋体" w:eastAsia="宋体" w:cs="宋体"/>
          <w:sz w:val="30"/>
          <w:szCs w:val="30"/>
          <w:highlight w:val="none"/>
        </w:rPr>
      </w:pPr>
      <w:r>
        <w:rPr>
          <w:rFonts w:hint="eastAsia" w:ascii="宋体" w:hAnsi="宋体" w:eastAsia="宋体" w:cs="宋体"/>
          <w:b/>
          <w:bCs/>
          <w:sz w:val="30"/>
          <w:szCs w:val="30"/>
          <w:highlight w:val="none"/>
        </w:rPr>
        <w:t xml:space="preserve">合同附件</w:t>
      </w:r>
      <w:r/>
    </w:p>
    <w:p>
      <w:pPr>
        <w:jc w:val="left"/>
        <w:tabs>
          <w:tab w:val="left" w:pos="7506" w:leader="none"/>
        </w:tabs>
        <w:rPr>
          <w:rFonts w:hint="eastAsia" w:ascii="宋体" w:hAnsi="宋体" w:eastAsia="宋体" w:cs="宋体"/>
          <w:sz w:val="24"/>
          <w:highlight w:val="none"/>
        </w:rPr>
      </w:pPr>
      <w:r>
        <w:rPr>
          <w:rFonts w:hint="eastAsia" w:ascii="宋体" w:hAnsi="宋体" w:eastAsia="宋体" w:cs="宋体"/>
          <w:sz w:val="24"/>
          <w:highlight w:val="none"/>
        </w:rPr>
        <w:tab/>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目录</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合同附件1：合同协议书</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合同附件2：技术规格和技术性能</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要求见招标文件第六章《采购需求》；合同见卖方投标文件中《技术规格说明》。</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合同附件3：售后服务</w:t>
      </w:r>
      <w:r>
        <w:rPr>
          <w:rFonts w:hint="eastAsia" w:ascii="宋体" w:hAnsi="宋体" w:cs="宋体"/>
          <w:b w:val="0"/>
          <w:bCs w:val="0"/>
          <w:sz w:val="24"/>
          <w:highlight w:val="none"/>
          <w:lang w:eastAsia="zh-CN"/>
        </w:rPr>
        <w:t xml:space="preserve">和</w:t>
      </w:r>
      <w:r>
        <w:rPr>
          <w:rFonts w:hint="eastAsia" w:ascii="宋体" w:hAnsi="宋体" w:eastAsia="宋体" w:cs="宋体"/>
          <w:sz w:val="24"/>
          <w:highlight w:val="none"/>
        </w:rPr>
        <w:t xml:space="preserve">技术培训</w:t>
      </w: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要求见招标文件第六章《采购需求》；合同见卖方投标文件中《售后服务方案》</w:t>
      </w:r>
      <w:r>
        <w:rPr>
          <w:rFonts w:hint="eastAsia" w:ascii="宋体" w:hAnsi="宋体" w:cs="宋体"/>
          <w:b w:val="0"/>
          <w:bCs w:val="0"/>
          <w:sz w:val="24"/>
          <w:highlight w:val="none"/>
          <w:lang w:eastAsia="zh-CN"/>
        </w:rPr>
        <w:t xml:space="preserve">和《</w:t>
      </w:r>
      <w:r>
        <w:rPr>
          <w:rFonts w:hint="eastAsia" w:ascii="宋体" w:hAnsi="宋体" w:eastAsia="宋体" w:cs="宋体"/>
          <w:b w:val="0"/>
          <w:bCs w:val="0"/>
          <w:color w:val="auto"/>
          <w:sz w:val="24"/>
          <w:szCs w:val="24"/>
          <w:lang w:val="en-US" w:eastAsia="zh-CN"/>
        </w:rPr>
        <w:t xml:space="preserve">培训方案</w:t>
      </w: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合同附件4：供货范围和价格清单</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要求见招标文件第七章《投标文件相关格式》中《开标一览表》和《分项价格表》；合同见卖方投标文件中《开标一览表》和《分项价格表》。</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合同附件5：验收标准（验收要求、验收标准和程序）</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合同附件6：采购需求</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见招标文件第六章《采购需求》。</w:t>
      </w:r>
      <w:r>
        <w:rPr>
          <w:rFonts w:hint="eastAsia" w:ascii="宋体" w:hAnsi="宋体" w:cs="宋体"/>
          <w:b w:val="0"/>
          <w:bCs w:val="0"/>
          <w:sz w:val="24"/>
          <w:highlight w:val="none"/>
          <w:lang w:eastAsia="zh-CN"/>
        </w:rPr>
        <w:t xml:space="preserve">）</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b w:val="0"/>
          <w:bCs w:val="0"/>
          <w:sz w:val="24"/>
          <w:highlight w:val="none"/>
        </w:rPr>
      </w:pPr>
      <w:r>
        <w:rPr>
          <w:rFonts w:hint="eastAsia" w:ascii="宋体" w:hAnsi="宋体" w:eastAsia="宋体" w:cs="宋体"/>
          <w:sz w:val="24"/>
          <w:highlight w:val="none"/>
        </w:rPr>
        <w:t xml:space="preserve">合同附件7</w:t>
      </w:r>
      <w:r>
        <w:rPr>
          <w:rFonts w:hint="eastAsia" w:ascii="宋体" w:hAnsi="宋体" w:cs="宋体"/>
          <w:sz w:val="24"/>
          <w:highlight w:val="none"/>
          <w:lang w:eastAsia="zh-CN"/>
        </w:rPr>
        <w:t xml:space="preserve">：项目实施方案</w:t>
      </w: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要求见招标文件第六章《采购需求》；合同见卖方投标文件中《</w:t>
      </w:r>
      <w:r>
        <w:rPr>
          <w:rFonts w:hint="eastAsia" w:ascii="宋体" w:hAnsi="宋体" w:cs="宋体"/>
          <w:sz w:val="24"/>
          <w:highlight w:val="none"/>
          <w:lang w:eastAsia="zh-CN"/>
        </w:rPr>
        <w:t xml:space="preserve">项目实施方案</w:t>
      </w:r>
      <w:r>
        <w:rPr>
          <w:rFonts w:hint="eastAsia" w:ascii="宋体" w:hAnsi="宋体" w:eastAsia="宋体" w:cs="宋体"/>
          <w:b w:val="0"/>
          <w:bCs w:val="0"/>
          <w:sz w:val="24"/>
          <w:highlight w:val="none"/>
        </w:rPr>
        <w:t xml:space="preserve">》。</w:t>
      </w:r>
      <w:r>
        <w:rPr>
          <w:rFonts w:hint="eastAsia" w:ascii="宋体" w:hAnsi="宋体" w:cs="宋体"/>
          <w:b w:val="0"/>
          <w:bCs w:val="0"/>
          <w:sz w:val="24"/>
          <w:highlight w:val="none"/>
          <w:lang w:eastAsia="zh-CN"/>
        </w:rPr>
        <w:t xml:space="preserve">）</w:t>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rPr>
          <w:rFonts w:hint="eastAsia" w:ascii="宋体" w:hAnsi="宋体" w:eastAsia="宋体" w:cs="宋体"/>
          <w:b/>
          <w:bCs/>
          <w:sz w:val="24"/>
          <w:highlight w:val="none"/>
        </w:rPr>
        <w:sectPr>
          <w:footnotePr/>
          <w:endnotePr/>
          <w:type w:val="nextPage"/>
          <w:pgSz w:w="11906" w:h="16838" w:orient="portrait"/>
          <w:pgMar w:top="1474" w:right="1474" w:bottom="1474" w:left="1474" w:header="851" w:footer="992" w:gutter="0"/>
          <w:cols w:num="1" w:sep="0" w:space="720" w:equalWidth="1"/>
          <w:docGrid w:linePitch="360"/>
        </w:sectPr>
      </w:pPr>
      <w:r>
        <w:rPr>
          <w:rFonts w:hint="eastAsia" w:ascii="宋体" w:hAnsi="宋体" w:eastAsia="宋体" w:cs="宋体"/>
          <w:b/>
          <w:bCs/>
          <w:sz w:val="24"/>
          <w:highlight w:val="none"/>
        </w:rPr>
      </w:r>
      <w:r/>
    </w:p>
    <w:p>
      <w:pPr>
        <w:rPr>
          <w:rFonts w:hint="eastAsia" w:ascii="宋体" w:hAnsi="宋体" w:eastAsia="宋体" w:cs="宋体"/>
          <w:b/>
          <w:bCs/>
          <w:sz w:val="24"/>
          <w:highlight w:val="none"/>
        </w:rPr>
      </w:pPr>
      <w:r>
        <w:rPr>
          <w:rFonts w:hint="eastAsia" w:ascii="宋体" w:hAnsi="宋体" w:eastAsia="宋体" w:cs="宋体"/>
          <w:b/>
          <w:bCs/>
          <w:sz w:val="24"/>
          <w:highlight w:val="none"/>
        </w:rPr>
        <w:t xml:space="preserve">合同附件1：</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合同协议书</w:t>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合同编号</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签字日期</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签字地点</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ind w:firstLine="410"/>
        <w:rPr>
          <w:rFonts w:hint="eastAsia" w:ascii="宋体" w:hAnsi="宋体" w:eastAsia="宋体" w:cs="宋体"/>
          <w:sz w:val="24"/>
          <w:highlight w:val="none"/>
        </w:rPr>
      </w:pPr>
      <w:r>
        <w:rPr>
          <w:rFonts w:hint="eastAsia" w:ascii="宋体" w:hAnsi="宋体" w:eastAsia="宋体" w:cs="宋体"/>
          <w:sz w:val="24"/>
          <w:highlight w:val="none"/>
        </w:rPr>
      </w:r>
      <w:r/>
    </w:p>
    <w:p>
      <w:pPr>
        <w:ind w:firstLine="359"/>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（买方名称）（以下简称“买方”）已接受</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（卖方名称）（以下简称“卖方”）对</w:t>
      </w:r>
      <w:r>
        <w:rPr>
          <w:rFonts w:hint="eastAsia" w:ascii="宋体" w:hAnsi="宋体" w:cs="宋体"/>
          <w:sz w:val="24"/>
          <w:highlight w:val="none"/>
          <w:lang w:eastAsia="zh-CN"/>
        </w:rPr>
        <w:t xml:space="preserve">徐州市妇幼保健院串联质谱系统 </w:t>
      </w:r>
      <w:r>
        <w:rPr>
          <w:rFonts w:hint="eastAsia" w:ascii="宋体" w:hAnsi="宋体" w:eastAsia="宋体" w:cs="宋体"/>
          <w:sz w:val="24"/>
          <w:highlight w:val="none"/>
        </w:rPr>
        <w:t xml:space="preserve">（项目名称）（项目编号：</w:t>
      </w:r>
      <w:r>
        <w:rPr>
          <w:rFonts w:hint="eastAsia" w:ascii="宋体" w:hAnsi="宋体" w:cs="宋体"/>
          <w:sz w:val="24"/>
          <w:highlight w:val="none"/>
          <w:lang w:eastAsia="zh-CN"/>
        </w:rPr>
        <w:t xml:space="preserve">JSZC-320300-JSZR-G2026-0073</w:t>
      </w:r>
      <w:r>
        <w:rPr>
          <w:rFonts w:hint="eastAsia" w:ascii="宋体" w:hAnsi="宋体" w:eastAsia="宋体" w:cs="宋体"/>
          <w:sz w:val="24"/>
          <w:highlight w:val="none"/>
        </w:rPr>
        <w:t xml:space="preserve">）的投标。买方和卖方共同达成如下协议。</w:t>
      </w:r>
      <w:r/>
    </w:p>
    <w:p>
      <w:pPr>
        <w:numPr>
          <w:ilvl w:val="0"/>
          <w:numId w:val="0"/>
        </w:numPr>
        <w:ind w:firstLine="480"/>
        <w:rPr>
          <w:rFonts w:hint="eastAsia" w:ascii="宋体" w:hAnsi="宋体" w:eastAsia="宋体" w:cs="宋体"/>
          <w:sz w:val="24"/>
          <w:highlight w:val="none"/>
        </w:rPr>
      </w:pP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本合同协议书中的词语和术语的含义与合同条款中定义的相同。</w:t>
      </w:r>
      <w:r/>
    </w:p>
    <w:p>
      <w:pPr>
        <w:ind w:firstLine="360"/>
        <w:rPr>
          <w:rFonts w:hint="eastAsia" w:ascii="宋体" w:hAnsi="宋体" w:eastAsia="宋体" w:cs="宋体"/>
          <w:sz w:val="24"/>
          <w:highlight w:val="none"/>
        </w:rPr>
      </w:pPr>
      <w:r>
        <w:rPr>
          <w:rFonts w:hint="eastAsia" w:ascii="宋体" w:hAnsi="宋体" w:eastAsia="宋体" w:cs="宋体"/>
          <w:sz w:val="24"/>
          <w:highlight w:val="none"/>
        </w:rPr>
        <w:t xml:space="preserve">2. 以下文件应构成买方和卖方之间达成的合同</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若各文件之间存在含糊不清或互相冲突之处，优先顺序应按下列文件顺序解释。</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（1）</w:t>
      </w:r>
      <w:r>
        <w:rPr>
          <w:rFonts w:hint="eastAsia" w:ascii="宋体" w:hAnsi="宋体" w:eastAsia="宋体" w:cs="宋体"/>
          <w:sz w:val="24"/>
          <w:highlight w:val="none"/>
        </w:rPr>
        <w:t xml:space="preserve"> 合同协议书</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（2）</w:t>
      </w:r>
      <w:r>
        <w:rPr>
          <w:rFonts w:hint="eastAsia" w:ascii="宋体" w:hAnsi="宋体" w:eastAsia="宋体" w:cs="宋体"/>
          <w:sz w:val="24"/>
          <w:highlight w:val="none"/>
        </w:rPr>
        <w:t xml:space="preserve"> 中标通知书</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（3）</w:t>
      </w:r>
      <w:r>
        <w:rPr>
          <w:rFonts w:hint="eastAsia" w:ascii="宋体" w:hAnsi="宋体" w:eastAsia="宋体" w:cs="宋体"/>
          <w:sz w:val="24"/>
          <w:highlight w:val="none"/>
        </w:rPr>
        <w:t xml:space="preserve"> 合同专用条款</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（4）</w:t>
      </w:r>
      <w:r>
        <w:rPr>
          <w:rFonts w:hint="eastAsia" w:ascii="宋体" w:hAnsi="宋体" w:eastAsia="宋体" w:cs="宋体"/>
          <w:sz w:val="24"/>
          <w:highlight w:val="none"/>
        </w:rPr>
        <w:t xml:space="preserve"> 合同通用条款</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（5）</w:t>
      </w:r>
      <w:r>
        <w:rPr>
          <w:rFonts w:hint="eastAsia" w:ascii="宋体" w:hAnsi="宋体" w:eastAsia="宋体" w:cs="宋体"/>
          <w:sz w:val="24"/>
          <w:highlight w:val="none"/>
        </w:rPr>
        <w:t xml:space="preserve"> 除合同附件1外的合同附件</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（6）</w:t>
      </w:r>
      <w:r>
        <w:rPr>
          <w:rFonts w:hint="eastAsia" w:ascii="宋体" w:hAnsi="宋体" w:eastAsia="宋体" w:cs="宋体"/>
          <w:sz w:val="24"/>
          <w:highlight w:val="none"/>
        </w:rPr>
        <w:t xml:space="preserve"> 其他文件</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3. 考虑到买方将按照本合同向卖方支付合同价款，卖方在此</w:t>
      </w:r>
      <w:r>
        <w:rPr>
          <w:rFonts w:hint="eastAsia" w:ascii="宋体" w:hAnsi="宋体" w:cs="宋体"/>
          <w:sz w:val="24"/>
          <w:highlight w:val="none"/>
          <w:lang w:eastAsia="zh-CN"/>
        </w:rPr>
        <w:t xml:space="preserve">保证</w:t>
      </w:r>
      <w:r>
        <w:rPr>
          <w:rFonts w:hint="eastAsia" w:ascii="宋体" w:hAnsi="宋体" w:eastAsia="宋体" w:cs="宋体"/>
          <w:sz w:val="24"/>
          <w:highlight w:val="none"/>
        </w:rPr>
        <w:t xml:space="preserve">按照合同的规定向买方提供合同标的、技术资料、售后服务及技术培训。</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4. 考虑到卖方将按合同规定提供合同标的、技术资料、售后服务及技术培训，买方在此保证按照合同规定的时间和方式向卖方支付合同价款。</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5. 本合同在下列条件全部满足后生效，生效日期以下列条件全部满足的最晚日期为准：双方加盖公章或合同专用章；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 合同一式</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份，具有同等法律效力，买方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份，卖方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7.本合同其他未尽事宜及与采购文件有矛盾之处，以采购文件[项目编号：</w:t>
      </w:r>
      <w:r>
        <w:rPr>
          <w:rFonts w:hint="eastAsia" w:ascii="宋体" w:hAnsi="宋体" w:cs="宋体"/>
          <w:sz w:val="24"/>
          <w:highlight w:val="none"/>
          <w:lang w:eastAsia="zh-CN"/>
        </w:rPr>
        <w:t xml:space="preserve">JSZC-320300-JSZR-G2026-0073</w:t>
      </w:r>
      <w:r>
        <w:rPr>
          <w:rFonts w:hint="eastAsia" w:ascii="宋体" w:hAnsi="宋体" w:eastAsia="宋体" w:cs="宋体"/>
          <w:sz w:val="24"/>
          <w:highlight w:val="none"/>
        </w:rPr>
        <w:t xml:space="preserve">]为准。</w:t>
      </w:r>
      <w:r/>
    </w:p>
    <w:p>
      <w:pPr>
        <w:ind w:firstLine="360"/>
        <w:rPr>
          <w:rFonts w:hint="eastAsia" w:ascii="宋体" w:hAnsi="宋体" w:eastAsia="宋体" w:cs="宋体"/>
          <w:sz w:val="24"/>
          <w:highlight w:val="none"/>
        </w:rPr>
      </w:pPr>
      <w:r>
        <w:rPr>
          <w:rFonts w:hint="eastAsia" w:ascii="宋体" w:hAnsi="宋体" w:eastAsia="宋体" w:cs="宋体"/>
          <w:sz w:val="24"/>
          <w:highlight w:val="none"/>
        </w:rPr>
      </w:r>
      <w:r/>
    </w:p>
    <w:p>
      <w:pPr>
        <w:ind w:firstLine="360"/>
        <w:rPr>
          <w:rFonts w:hint="eastAsia" w:ascii="宋体" w:hAnsi="宋体" w:eastAsia="宋体" w:cs="宋体"/>
          <w:sz w:val="24"/>
          <w:highlight w:val="none"/>
        </w:rPr>
      </w:pPr>
      <w:r>
        <w:rPr>
          <w:rFonts w:hint="eastAsia" w:ascii="宋体" w:hAnsi="宋体" w:eastAsia="宋体" w:cs="宋体"/>
          <w:sz w:val="24"/>
          <w:highlight w:val="none"/>
        </w:rPr>
        <w:t xml:space="preserve">买方和卖方由其正式授权代表于上述所写日期和地点签订本合同。</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买方（签章）：____________________________________  </w:t>
      </w:r>
      <w:r/>
    </w:p>
    <w:p>
      <w:pPr>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签名</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 ____________________ </w:t>
      </w:r>
      <w:r/>
    </w:p>
    <w:p>
      <w:pPr>
        <w:ind w:firstLine="3360"/>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卖方（签章）： ____________________________________ </w:t>
      </w:r>
      <w:r/>
    </w:p>
    <w:p>
      <w:pPr>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签名</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 ____________________ </w:t>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rPr>
          <w:rFonts w:hint="eastAsia" w:ascii="宋体" w:hAnsi="宋体" w:eastAsia="宋体" w:cs="宋体"/>
          <w:b/>
          <w:bCs/>
          <w:sz w:val="24"/>
          <w:highlight w:val="none"/>
        </w:rPr>
        <w:sectPr>
          <w:headerReference w:type="default" r:id="rId11"/>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24"/>
          <w:highlight w:val="none"/>
        </w:rPr>
      </w:r>
      <w:r/>
    </w:p>
    <w:p>
      <w:pPr>
        <w:jc w:val="center"/>
        <w:spacing w:line="360" w:lineRule="auto"/>
        <w:rPr>
          <w:rFonts w:hint="eastAsia" w:ascii="宋体" w:hAnsi="宋体" w:eastAsia="宋体" w:cs="宋体"/>
          <w:sz w:val="32"/>
          <w:szCs w:val="32"/>
          <w:highlight w:val="none"/>
        </w:rPr>
      </w:pPr>
      <w:r>
        <w:rPr>
          <w:rFonts w:hint="eastAsia" w:ascii="宋体" w:hAnsi="宋体" w:eastAsia="宋体" w:cs="宋体"/>
          <w:b/>
          <w:sz w:val="28"/>
          <w:szCs w:val="28"/>
          <w:highlight w:val="none"/>
        </w:rPr>
        <w:t xml:space="preserve">第六章 采购需求</w:t>
      </w:r>
      <w:bookmarkStart w:id="1" w:name="_Toc322457054"/>
      <w:r/>
      <w:bookmarkEnd w:id="1"/>
      <w:r/>
      <w:bookmarkStart w:id="2" w:name="_Toc324452802"/>
      <w:r/>
      <w:bookmarkEnd w:id="2"/>
      <w:r/>
      <w:r/>
    </w:p>
    <w:p>
      <w:pPr>
        <w:pageBreakBefore w:val="0"/>
        <w:spacing w:line="360" w:lineRule="auto"/>
        <w:widowControl w:val="off"/>
        <w:rPr>
          <w:rStyle w:val="1056"/>
          <w:rFonts w:hint="eastAsia" w:ascii="宋体" w:hAnsi="宋体" w:eastAsia="宋体" w:cs="宋体"/>
          <w:b w:val="0"/>
          <w:bCs w:val="0"/>
          <w:color w:val="000000"/>
          <w:sz w:val="24"/>
          <w:szCs w:val="24"/>
          <w:highlight w:val="none"/>
        </w:rPr>
      </w:pPr>
      <w:r>
        <w:rPr>
          <w:rStyle w:val="1056"/>
          <w:rFonts w:hint="eastAsia" w:ascii="宋体" w:hAnsi="宋体" w:cs="宋体"/>
          <w:b/>
          <w:bCs/>
          <w:color w:val="000000"/>
          <w:sz w:val="24"/>
          <w:szCs w:val="24"/>
          <w:highlight w:val="none"/>
          <w:lang w:val="en-US"/>
        </w:rPr>
        <w:t xml:space="preserve">一、</w:t>
      </w:r>
      <w:r>
        <w:rPr>
          <w:rStyle w:val="1056"/>
          <w:rFonts w:hint="eastAsia" w:ascii="宋体" w:hAnsi="宋体" w:eastAsia="宋体" w:cs="宋体"/>
          <w:b/>
          <w:bCs/>
          <w:color w:val="000000"/>
          <w:sz w:val="24"/>
          <w:szCs w:val="24"/>
          <w:highlight w:val="none"/>
        </w:rPr>
        <w:t xml:space="preserve">本项目不接受超</w:t>
      </w:r>
      <w:r>
        <w:rPr>
          <w:rStyle w:val="1056"/>
          <w:rFonts w:hint="eastAsia" w:ascii="宋体" w:hAnsi="宋体" w:eastAsia="宋体" w:cs="宋体"/>
          <w:b/>
          <w:bCs/>
          <w:color w:val="auto"/>
          <w:sz w:val="24"/>
          <w:szCs w:val="24"/>
          <w:highlight w:val="none"/>
        </w:rPr>
        <w:t xml:space="preserve">过</w:t>
      </w:r>
      <w:r>
        <w:rPr>
          <w:rFonts w:hint="eastAsia" w:ascii="宋体" w:hAnsi="宋体" w:cs="宋体"/>
          <w:b/>
          <w:bCs/>
          <w:color w:val="auto"/>
          <w:sz w:val="24"/>
          <w:szCs w:val="24"/>
          <w:highlight w:val="none"/>
          <w:u w:val="single"/>
          <w:lang w:val="en-US" w:eastAsia="zh-CN"/>
        </w:rPr>
        <w:t xml:space="preserve">220</w:t>
      </w:r>
      <w:r>
        <w:rPr>
          <w:rFonts w:hint="eastAsia" w:ascii="宋体" w:hAnsi="宋体" w:eastAsia="宋体" w:cs="宋体"/>
          <w:b/>
          <w:bCs/>
          <w:color w:val="auto"/>
          <w:sz w:val="24"/>
          <w:szCs w:val="24"/>
          <w:highlight w:val="none"/>
          <w:u w:val="single"/>
        </w:rPr>
        <w:t xml:space="preserve">.00</w:t>
      </w:r>
      <w:r>
        <w:rPr>
          <w:rStyle w:val="1056"/>
          <w:rFonts w:hint="eastAsia" w:ascii="宋体" w:hAnsi="宋体" w:eastAsia="宋体" w:cs="宋体"/>
          <w:b/>
          <w:bCs/>
          <w:color w:val="auto"/>
          <w:sz w:val="24"/>
          <w:szCs w:val="24"/>
          <w:highlight w:val="none"/>
        </w:rPr>
        <w:t xml:space="preserve">万元</w:t>
      </w:r>
      <w:r>
        <w:rPr>
          <w:rStyle w:val="1056"/>
          <w:rFonts w:hint="eastAsia" w:ascii="宋体" w:hAnsi="宋体" w:eastAsia="宋体" w:cs="宋体"/>
          <w:b/>
          <w:bCs/>
          <w:color w:val="000000"/>
          <w:sz w:val="24"/>
          <w:szCs w:val="24"/>
          <w:highlight w:val="none"/>
        </w:rPr>
        <w:t xml:space="preserve">人民币（采购项目预算金额）的投标报价。</w:t>
      </w:r>
      <w:r>
        <w:rPr>
          <w:rStyle w:val="1056"/>
          <w:rFonts w:hint="eastAsia" w:ascii="宋体" w:hAnsi="宋体" w:eastAsia="宋体" w:cs="宋体"/>
          <w:b w:val="0"/>
          <w:bCs w:val="0"/>
          <w:color w:val="000000"/>
          <w:sz w:val="24"/>
          <w:szCs w:val="24"/>
          <w:highlight w:val="none"/>
          <w:lang w:val="en-US" w:eastAsia="zh-CN"/>
        </w:rPr>
        <w:t xml:space="preserve">投标</w:t>
      </w:r>
      <w:r>
        <w:rPr>
          <w:rStyle w:val="1056"/>
          <w:rFonts w:hint="eastAsia" w:ascii="宋体" w:hAnsi="宋体" w:eastAsia="宋体" w:cs="宋体"/>
          <w:b w:val="0"/>
          <w:bCs w:val="0"/>
          <w:color w:val="000000"/>
          <w:sz w:val="24"/>
          <w:szCs w:val="24"/>
          <w:highlight w:val="none"/>
        </w:rPr>
        <w:t xml:space="preserve">报价包括产品价、税金、运费、安装调试、检验、保险、培训、售后服务、</w:t>
      </w:r>
      <w:r>
        <w:rPr>
          <w:rStyle w:val="1056"/>
          <w:rFonts w:hint="eastAsia" w:ascii="宋体" w:hAnsi="宋体" w:eastAsia="宋体" w:cs="宋体"/>
          <w:b w:val="0"/>
          <w:bCs w:val="0"/>
          <w:color w:val="000000"/>
          <w:sz w:val="24"/>
          <w:szCs w:val="24"/>
          <w:highlight w:val="none"/>
          <w:lang w:eastAsia="zh-CN"/>
        </w:rPr>
        <w:t xml:space="preserve">维护、验收</w:t>
      </w:r>
      <w:r>
        <w:rPr>
          <w:rStyle w:val="1056"/>
          <w:rFonts w:hint="eastAsia" w:ascii="宋体" w:hAnsi="宋体" w:cs="宋体"/>
          <w:b w:val="0"/>
          <w:bCs w:val="0"/>
          <w:color w:val="000000"/>
          <w:sz w:val="24"/>
          <w:szCs w:val="24"/>
          <w:highlight w:val="none"/>
          <w:lang w:eastAsia="zh-CN"/>
        </w:rPr>
        <w:t xml:space="preserve">、</w:t>
      </w:r>
      <w:r>
        <w:rPr>
          <w:rStyle w:val="1056"/>
          <w:rFonts w:hint="eastAsia" w:ascii="宋体" w:hAnsi="宋体" w:eastAsia="宋体" w:cs="宋体"/>
          <w:b w:val="0"/>
          <w:bCs w:val="0"/>
          <w:color w:val="000000"/>
          <w:sz w:val="24"/>
          <w:szCs w:val="24"/>
          <w:highlight w:val="none"/>
        </w:rPr>
        <w:t xml:space="preserve">投标人的利润等全部费用，采购人不再支付报价以外的任何费用。</w:t>
      </w:r>
      <w:r/>
    </w:p>
    <w:p>
      <w:pPr>
        <w:pStyle w:val="1120"/>
        <w:pageBreakBefore w:val="0"/>
        <w:spacing w:before="0" w:line="360" w:lineRule="auto"/>
        <w:widowControl w:val="off"/>
        <w:rPr>
          <w:rStyle w:val="1056"/>
          <w:rFonts w:hint="eastAsia" w:ascii="宋体" w:hAnsi="宋体" w:eastAsia="宋体" w:cs="宋体"/>
          <w:b/>
          <w:bCs/>
          <w:color w:val="auto"/>
          <w:sz w:val="24"/>
          <w:szCs w:val="24"/>
          <w:highlight w:val="none"/>
          <w:lang w:val="en-US"/>
        </w:rPr>
      </w:pPr>
      <w:r>
        <w:rPr>
          <w:rStyle w:val="1056"/>
          <w:rFonts w:hint="eastAsia" w:ascii="宋体" w:hAnsi="宋体" w:eastAsia="宋体" w:cs="宋体"/>
          <w:b/>
          <w:bCs/>
          <w:color w:val="auto"/>
          <w:sz w:val="24"/>
          <w:szCs w:val="24"/>
          <w:highlight w:val="none"/>
          <w:lang w:val="en-US"/>
        </w:rPr>
        <w:t xml:space="preserve">二、项目说明</w:t>
      </w:r>
      <w:r/>
    </w:p>
    <w:p>
      <w:pPr>
        <w:pStyle w:val="1120"/>
        <w:pageBreakBefore w:val="0"/>
        <w:spacing w:before="0"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sz w:val="24"/>
          <w:szCs w:val="24"/>
          <w:highlight w:val="none"/>
          <w:lang w:val="en-US" w:eastAsia="zh-CN"/>
        </w:rPr>
        <w:t xml:space="preserve">1、采购人：</w:t>
      </w:r>
      <w:r>
        <w:rPr>
          <w:rFonts w:hint="eastAsia" w:ascii="宋体" w:hAnsi="宋体" w:eastAsia="宋体" w:cs="宋体"/>
          <w:b w:val="0"/>
          <w:bCs w:val="0"/>
          <w:color w:val="auto"/>
          <w:sz w:val="24"/>
          <w:szCs w:val="24"/>
        </w:rPr>
        <w:t xml:space="preserve">徐州市妇幼保健院</w:t>
      </w:r>
      <w:r/>
    </w:p>
    <w:p>
      <w:pPr>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项目名称</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eastAsia="zh-CN"/>
        </w:rPr>
        <w:t xml:space="preserve">徐州市妇幼保健院串联质谱系统</w:t>
      </w:r>
      <w:r>
        <w:rPr>
          <w:rFonts w:hint="eastAsia" w:ascii="宋体" w:hAnsi="宋体" w:eastAsia="宋体" w:cs="宋体"/>
          <w:b w:val="0"/>
          <w:bCs w:val="0"/>
          <w:color w:val="auto"/>
          <w:sz w:val="24"/>
          <w:szCs w:val="24"/>
        </w:rPr>
        <w:t xml:space="preserve"> </w:t>
      </w:r>
      <w:r/>
    </w:p>
    <w:p>
      <w:pPr>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3、项目编号</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eastAsia="zh-CN"/>
        </w:rPr>
        <w:t xml:space="preserve">JSZC-320300-JSZR-G2026-0073</w:t>
      </w:r>
      <w:r/>
    </w:p>
    <w:p>
      <w:pPr>
        <w:spacing w:line="360" w:lineRule="auto"/>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4、项目概况：因日常治疗需要，徐州市妇幼保健院采购1套新生儿遗传代谢病串联质谱检测系统。</w:t>
      </w:r>
      <w:r/>
    </w:p>
    <w:p>
      <w:pPr>
        <w:numPr>
          <w:ilvl w:val="0"/>
          <w:numId w:val="0"/>
        </w:numPr>
        <w:pageBreakBefore w:val="0"/>
        <w:spacing w:line="360" w:lineRule="auto"/>
        <w:widowControl w:val="off"/>
        <w:rPr>
          <w:rFonts w:hint="default"/>
          <w:color w:val="auto"/>
          <w:highlight w:val="none"/>
          <w:lang w:val="en-US"/>
        </w:rPr>
      </w:pPr>
      <w:r>
        <w:rPr>
          <w:rStyle w:val="1056"/>
          <w:rFonts w:hint="eastAsia" w:ascii="宋体" w:hAnsi="宋体" w:cs="宋体"/>
          <w:b/>
          <w:bCs/>
          <w:color w:val="auto"/>
          <w:sz w:val="24"/>
          <w:szCs w:val="24"/>
          <w:highlight w:val="none"/>
          <w:lang w:val="en-US"/>
        </w:rPr>
        <w:t xml:space="preserve">三、采购</w:t>
      </w:r>
      <w:r>
        <w:rPr>
          <w:rFonts w:hint="eastAsia" w:ascii="宋体" w:hAnsi="宋体" w:eastAsia="宋体" w:cs="宋体"/>
          <w:b/>
          <w:bCs/>
          <w:color w:val="000000"/>
          <w:sz w:val="24"/>
          <w:szCs w:val="24"/>
          <w:highlight w:val="none"/>
          <w:lang w:val="en-US"/>
        </w:rPr>
        <w:t xml:space="preserve">配置清单要求</w:t>
      </w:r>
      <w:r/>
    </w:p>
    <w:p>
      <w:pPr>
        <w:jc w:val="both"/>
        <w:pageBreakBefore w:val="0"/>
        <w:spacing w:line="360" w:lineRule="auto"/>
        <w:widowControl w:val="off"/>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三重四极杆质谱仪、液相泵、进样装置、氮气发生器、电脑工作站</w:t>
      </w:r>
      <w:r>
        <w:rPr>
          <w:rFonts w:ascii="宋体" w:hAnsi="宋体" w:eastAsia="宋体" w:cs="宋体"/>
          <w:sz w:val="24"/>
          <w:szCs w:val="24"/>
        </w:rPr>
        <w:t xml:space="preserve">各 1 台，</w:t>
      </w:r>
      <w:r>
        <w:rPr>
          <w:rFonts w:hint="eastAsia" w:ascii="宋体" w:hAnsi="宋体" w:cs="宋体"/>
          <w:b w:val="0"/>
          <w:bCs w:val="0"/>
          <w:color w:val="000000"/>
          <w:sz w:val="24"/>
          <w:szCs w:val="24"/>
          <w:highlight w:val="none"/>
          <w:lang w:val="en-US" w:eastAsia="zh-CN" w:bidi="ar-SA"/>
        </w:rPr>
        <w:t xml:space="preserve">随机软件模块</w:t>
      </w:r>
      <w:r>
        <w:rPr>
          <w:rFonts w:hint="eastAsia" w:ascii="宋体" w:hAnsi="宋体" w:eastAsia="宋体" w:cs="宋体"/>
          <w:b w:val="0"/>
          <w:bCs/>
          <w:color w:val="auto"/>
          <w:sz w:val="24"/>
          <w:szCs w:val="24"/>
          <w:lang w:val="en-US" w:eastAsia="zh-CN"/>
        </w:rPr>
        <w:t xml:space="preserve">1套，</w:t>
      </w:r>
      <w:r>
        <w:rPr>
          <w:rFonts w:hint="eastAsia" w:ascii="宋体" w:hAnsi="宋体" w:cs="宋体"/>
          <w:b w:val="0"/>
          <w:bCs w:val="0"/>
          <w:color w:val="000000"/>
          <w:sz w:val="24"/>
          <w:szCs w:val="24"/>
          <w:highlight w:val="none"/>
          <w:lang w:val="en-US" w:eastAsia="zh-CN" w:bidi="ar-SA"/>
        </w:rPr>
        <w:t xml:space="preserve">满足新生儿串联质谱筛查要求全套设备。</w:t>
      </w:r>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采购标的中的核心产品</w:t>
      </w:r>
      <w:r/>
    </w:p>
    <w:tbl>
      <w:tblPr>
        <w:tblStyle w:val="8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1"/>
        <w:gridCol w:w="7495"/>
      </w:tblGrid>
      <w:tr>
        <w:trPr>
          <w:jc w:val="center"/>
          <w:trHeight w:val="634"/>
        </w:trPr>
        <w:tc>
          <w:tcPr>
            <w:tcW w:w="1060" w:type="dxa"/>
            <w:vAlign w:val="center"/>
            <w:textDirection w:val="lrTb"/>
            <w:noWrap w:val="false"/>
          </w:tcPr>
          <w:p>
            <w:pPr>
              <w:jc w:val="center"/>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序号</w:t>
            </w:r>
            <w:r/>
          </w:p>
        </w:tc>
        <w:tc>
          <w:tcPr>
            <w:tcW w:w="8019" w:type="dxa"/>
            <w:vAlign w:val="center"/>
            <w:textDirection w:val="lrTb"/>
            <w:noWrap w:val="false"/>
          </w:tcPr>
          <w:p>
            <w:pPr>
              <w:jc w:val="center"/>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核心产品</w:t>
            </w:r>
            <w:r/>
          </w:p>
        </w:tc>
      </w:tr>
      <w:tr>
        <w:trPr>
          <w:jc w:val="center"/>
          <w:trHeight w:val="617"/>
        </w:trPr>
        <w:tc>
          <w:tcPr>
            <w:tcW w:w="1060" w:type="dxa"/>
            <w:vAlign w:val="center"/>
            <w:textDirection w:val="lrTb"/>
            <w:noWrap w:val="false"/>
          </w:tcPr>
          <w:p>
            <w:pPr>
              <w:jc w:val="cente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p>
        </w:tc>
        <w:tc>
          <w:tcPr>
            <w:tcW w:w="8019" w:type="dxa"/>
            <w:vAlign w:val="center"/>
            <w:textDirection w:val="lrTb"/>
            <w:noWrap w:val="false"/>
          </w:tcPr>
          <w:p>
            <w:pPr>
              <w:jc w:val="center"/>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三重四极杆质谱仪</w:t>
            </w:r>
            <w:r/>
          </w:p>
        </w:tc>
      </w:tr>
    </w:tbl>
    <w:p>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rPr>
      </w:pPr>
      <w:r>
        <w:rPr>
          <w:rFonts w:hint="eastAsia" w:ascii="Segoe UI Symbol" w:hAnsi="Segoe UI Symbol" w:eastAsia="Segoe UI Symbol" w:cs="Segoe UI Symbol"/>
          <w:b/>
          <w:bCs/>
          <w:color w:val="auto"/>
          <w:sz w:val="24"/>
        </w:rPr>
        <w:t xml:space="preserve">注：</w:t>
      </w:r>
      <w:r>
        <w:rPr>
          <w:rFonts w:ascii="宋体" w:hAnsi="宋体" w:eastAsia="宋体" w:cs="宋体"/>
          <w:b/>
          <w:bCs/>
          <w:color w:val="auto"/>
          <w:sz w:val="24"/>
        </w:rPr>
        <w:t xml:space="preserve">本项目核心产品</w:t>
      </w:r>
      <w:r>
        <w:rPr>
          <w:rFonts w:hint="eastAsia" w:ascii="宋体" w:hAnsi="宋体" w:eastAsia="宋体" w:cs="宋体"/>
          <w:b/>
          <w:bCs/>
          <w:color w:val="auto"/>
          <w:sz w:val="24"/>
          <w:lang w:val="en-US" w:eastAsia="zh-CN"/>
        </w:rPr>
        <w:t xml:space="preserve">为三重四极杆质谱仪</w:t>
      </w:r>
      <w:r>
        <w:rPr>
          <w:rFonts w:ascii="宋体" w:hAnsi="宋体" w:eastAsia="宋体" w:cs="宋体"/>
          <w:b/>
          <w:bCs/>
          <w:color w:val="auto"/>
          <w:sz w:val="24"/>
        </w:rPr>
        <w:t xml:space="preserve">，</w:t>
      </w:r>
      <w:r>
        <w:rPr>
          <w:rFonts w:ascii="宋体" w:hAnsi="宋体" w:eastAsia="宋体" w:cs="宋体"/>
          <w:color w:val="auto"/>
          <w:sz w:val="24"/>
        </w:rPr>
        <w:t xml:space="preserve">如</w:t>
      </w:r>
      <w:r>
        <w:rPr>
          <w:rFonts w:ascii="宋体" w:hAnsi="宋体" w:eastAsia="宋体" w:cs="宋体"/>
          <w:color w:val="000000"/>
          <w:sz w:val="24"/>
        </w:rPr>
        <w:t xml:space="preserve">多家</w:t>
      </w:r>
      <w:r>
        <w:rPr>
          <w:rFonts w:hint="eastAsia" w:ascii="宋体" w:hAnsi="宋体" w:eastAsia="宋体" w:cs="宋体"/>
          <w:color w:val="000000"/>
          <w:sz w:val="24"/>
        </w:rPr>
        <w:t xml:space="preserve">供应商</w:t>
      </w:r>
      <w:r>
        <w:rPr>
          <w:rFonts w:ascii="宋体" w:hAnsi="宋体" w:eastAsia="宋体" w:cs="宋体"/>
          <w:color w:val="000000"/>
          <w:sz w:val="24"/>
        </w:rPr>
        <w:t xml:space="preserve">提供的品牌完全相同的，按一家</w:t>
      </w:r>
      <w:r>
        <w:rPr>
          <w:rFonts w:hint="eastAsia" w:ascii="宋体" w:hAnsi="宋体" w:eastAsia="宋体" w:cs="宋体"/>
          <w:color w:val="000000"/>
          <w:sz w:val="24"/>
        </w:rPr>
        <w:t xml:space="preserve">供应商</w:t>
      </w:r>
      <w:r>
        <w:rPr>
          <w:rFonts w:ascii="宋体" w:hAnsi="宋体" w:eastAsia="宋体" w:cs="宋体"/>
          <w:color w:val="000000"/>
          <w:sz w:val="24"/>
        </w:rPr>
        <w:t xml:space="preserve">计算，仅评审后得分最高的同品牌</w:t>
      </w:r>
      <w:r>
        <w:rPr>
          <w:rFonts w:hint="eastAsia" w:ascii="宋体" w:hAnsi="宋体" w:eastAsia="宋体" w:cs="宋体"/>
          <w:color w:val="000000"/>
          <w:sz w:val="24"/>
        </w:rPr>
        <w:t xml:space="preserve">供应商</w:t>
      </w:r>
      <w:r>
        <w:rPr>
          <w:rFonts w:ascii="宋体" w:hAnsi="宋体" w:eastAsia="宋体" w:cs="宋体"/>
          <w:color w:val="000000"/>
          <w:sz w:val="24"/>
        </w:rPr>
        <w:t xml:space="preserve">获得</w:t>
      </w:r>
      <w:r>
        <w:rPr>
          <w:rFonts w:hint="eastAsia" w:ascii="宋体" w:hAnsi="宋体" w:eastAsia="宋体" w:cs="宋体"/>
          <w:color w:val="000000"/>
          <w:sz w:val="24"/>
          <w:lang w:val="en-US" w:eastAsia="zh-CN"/>
        </w:rPr>
        <w:t xml:space="preserve">中标</w:t>
      </w:r>
      <w:r>
        <w:rPr>
          <w:rFonts w:ascii="宋体" w:hAnsi="宋体" w:eastAsia="宋体" w:cs="宋体"/>
          <w:color w:val="000000"/>
          <w:sz w:val="24"/>
        </w:rPr>
        <w:t xml:space="preserve">候选人推荐资格。</w:t>
      </w:r>
      <w:r/>
    </w:p>
    <w:p>
      <w:pPr>
        <w:jc w:val="both"/>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bidi="ar-SA"/>
        </w:rPr>
        <w:t xml:space="preserve">四</w:t>
      </w:r>
      <w:r>
        <w:rPr>
          <w:rFonts w:hint="default"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rPr>
        <w:t xml:space="preserve">技术参数要求</w:t>
      </w:r>
      <w:r>
        <w:rPr>
          <w:rFonts w:hint="eastAsia" w:ascii="宋体" w:hAnsi="宋体" w:eastAsia="宋体" w:cs="宋体"/>
          <w:b/>
          <w:bCs/>
          <w:color w:val="000000"/>
          <w:sz w:val="24"/>
          <w:szCs w:val="24"/>
          <w:highlight w:val="none"/>
          <w:lang w:val="en-US" w:eastAsia="zh-CN"/>
        </w:rPr>
        <w:t xml:space="preserve">(加“★”为重要参数，不允许负偏离，否则投标无效；加“▲”为次重要参数；其他未标注参数为一般响应指标)</w:t>
      </w:r>
      <w:r>
        <w:rPr>
          <w:rFonts w:hint="eastAsia" w:ascii="宋体" w:hAnsi="宋体" w:eastAsia="宋体" w:cs="宋体"/>
          <w:b/>
          <w:bCs/>
          <w:color w:val="000000"/>
          <w:sz w:val="24"/>
          <w:szCs w:val="24"/>
          <w:highlight w:val="none"/>
        </w:rPr>
        <w:t xml:space="preserve">：</w:t>
      </w:r>
      <w:r/>
    </w:p>
    <w:p>
      <w:pPr>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rPr>
          <w:rFonts w:ascii="宋体" w:hAnsi="宋体" w:eastAsia="宋体" w:cs="宋体"/>
          <w:b/>
          <w:bCs/>
          <w:sz w:val="24"/>
          <w:szCs w:val="24"/>
        </w:rPr>
        <w:t xml:space="preserve">投标人须在投标文件中提供全部技术指标响应的证明材料，证明材料可为产品白皮书（说明书）、产品手册、检测报告、产品彩页、公开印刷宣传材料、厂家盖章确认的技术材料等。如技术参数中有具体要求，以具体要求为准，并在投标文件中提供证明材料；</w:t>
      </w:r>
      <w:r>
        <w:rPr>
          <w:rFonts w:hint="eastAsia" w:ascii="宋体" w:hAnsi="宋体" w:eastAsia="宋体" w:cs="宋体"/>
          <w:b/>
          <w:bCs/>
          <w:sz w:val="24"/>
          <w:szCs w:val="24"/>
          <w:lang w:val="en-US" w:eastAsia="zh-CN"/>
        </w:rPr>
        <w:t xml:space="preserve">如经查证，供应商虚假响应的，将取消其中标资格并上报主管部门。未按招标文件要求提供证明材料的视为不满足。</w:t>
      </w:r>
      <w:r/>
    </w:p>
    <w:p>
      <w:pPr>
        <w:jc w:val="left"/>
        <w:keepLines w:val="0"/>
        <w:keepNext w:val="0"/>
        <w:pageBreakBefore w:val="0"/>
        <w:spacing w:after="160" w:line="360" w:lineRule="auto"/>
        <w:widowControl w:val="off"/>
        <w:rPr>
          <w:rFonts w:hint="eastAsia" w:ascii="宋体" w:hAnsi="宋体" w:eastAsia="宋体" w:cs="宋体"/>
          <w:color w:val="auto"/>
          <w:sz w:val="24"/>
          <w:szCs w:val="24"/>
          <w:highlight w:val="none"/>
          <w:lang w:eastAsia="en-US"/>
          <w14:ligatures w14:val="standardContextual"/>
        </w:rPr>
      </w:pPr>
      <w:r>
        <w:rPr>
          <w:rFonts w:hint="eastAsia" w:ascii="宋体" w:hAnsi="宋体" w:eastAsia="宋体" w:cs="宋体"/>
          <w:color w:val="auto"/>
          <w:sz w:val="24"/>
          <w:szCs w:val="24"/>
          <w:highlight w:val="none"/>
          <w:lang w:eastAsia="en-US"/>
          <w14:ligatures w14:val="standardContextual"/>
        </w:rPr>
        <w:t xml:space="preserve">★4.1 具有NMPA颁发的第二类医疗器械注册证，注册证适用范围须注明：人体样本或人体血液或人体血斑等样本中氨基酸、肉碱检测（注册证佐证），并已纳入NMPA三类医疗器械注册认证的串联质谱新筛试剂盒说明书的适用机型（串联新筛试剂盒说明书佐证）</w:t>
      </w:r>
      <w:r>
        <w:rPr>
          <w:rFonts w:hint="eastAsia" w:ascii="宋体" w:hAnsi="宋体" w:eastAsia="宋体" w:cs="宋体"/>
          <w:color w:val="auto"/>
          <w:sz w:val="24"/>
          <w:szCs w:val="24"/>
          <w:highlight w:val="none"/>
          <w:lang w:eastAsia="zh-CN"/>
          <w14:ligatures w14:val="standardContextual"/>
        </w:rPr>
        <w:t xml:space="preserve">。</w:t>
      </w:r>
      <w:r/>
    </w:p>
    <w:p>
      <w:pPr>
        <w:jc w:val="left"/>
        <w:keepLines w:val="0"/>
        <w:keepNext w:val="0"/>
        <w:pageBreakBefore w:val="0"/>
        <w:spacing w:after="160" w:line="360" w:lineRule="auto"/>
        <w:widowControl w:val="off"/>
        <w:rPr>
          <w:rFonts w:hint="eastAsia" w:ascii="宋体" w:hAnsi="宋体" w:eastAsia="宋体" w:cs="宋体"/>
          <w:color w:val="auto"/>
          <w:sz w:val="24"/>
          <w:szCs w:val="24"/>
          <w:highlight w:val="none"/>
          <w:lang w:eastAsia="en-US"/>
          <w14:ligatures w14:val="standardContextual"/>
        </w:rPr>
      </w:pPr>
      <w:r>
        <w:rPr>
          <w:rFonts w:hint="eastAsia" w:ascii="宋体" w:hAnsi="宋体" w:eastAsia="宋体" w:cs="宋体"/>
          <w:color w:val="auto"/>
          <w:sz w:val="24"/>
          <w:szCs w:val="24"/>
          <w:highlight w:val="none"/>
          <w:lang w:eastAsia="en-US"/>
          <w14:ligatures w14:val="standardContextual"/>
        </w:rPr>
        <w:t xml:space="preserve">▲4.2 在ESI正离子模式下，1pg利血平柱上进样，信噪比应不低于100,000:1（监测离子对m/z 609→195）。</w:t>
      </w:r>
      <w:r/>
    </w:p>
    <w:p>
      <w:pPr>
        <w:jc w:val="left"/>
        <w:keepLines w:val="0"/>
        <w:keepNext w:val="0"/>
        <w:pageBreakBefore w:val="0"/>
        <w:spacing w:after="160" w:line="360" w:lineRule="auto"/>
        <w:widowControl w:val="off"/>
        <w:rPr>
          <w:rFonts w:hint="eastAsia" w:ascii="宋体" w:hAnsi="宋体" w:eastAsia="宋体" w:cs="宋体"/>
          <w:color w:val="auto"/>
          <w:sz w:val="24"/>
          <w:szCs w:val="24"/>
          <w:highlight w:val="none"/>
          <w:lang w:eastAsia="en-US"/>
          <w14:ligatures w14:val="standardContextual"/>
        </w:rPr>
      </w:pPr>
      <w:r>
        <w:rPr>
          <w:rFonts w:hint="eastAsia" w:ascii="宋体" w:hAnsi="宋体" w:eastAsia="宋体" w:cs="宋体"/>
          <w:color w:val="auto"/>
          <w:sz w:val="24"/>
          <w:szCs w:val="24"/>
          <w:highlight w:val="none"/>
          <w:lang w:eastAsia="en-US"/>
          <w14:ligatures w14:val="standardContextual"/>
        </w:rPr>
        <w:t xml:space="preserve">4.3 离子源应可实现电喷雾电离（ESI）模式。</w:t>
      </w:r>
      <w:r/>
    </w:p>
    <w:p>
      <w:pPr>
        <w:jc w:val="left"/>
        <w:keepLines w:val="0"/>
        <w:keepNext w:val="0"/>
        <w:pageBreakBefore w:val="0"/>
        <w:spacing w:after="160" w:line="360" w:lineRule="auto"/>
        <w:widowControl w:val="off"/>
        <w:rPr>
          <w:rFonts w:hint="eastAsia" w:ascii="宋体" w:hAnsi="宋体" w:eastAsia="宋体" w:cs="宋体"/>
          <w:color w:val="auto"/>
          <w:sz w:val="24"/>
          <w:szCs w:val="24"/>
          <w:highlight w:val="none"/>
          <w:lang w:eastAsia="en-US"/>
          <w14:ligatures w14:val="standardContextual"/>
        </w:rPr>
      </w:pPr>
      <w:r>
        <w:rPr>
          <w:rFonts w:hint="eastAsia" w:ascii="宋体" w:hAnsi="宋体" w:eastAsia="宋体" w:cs="宋体"/>
          <w:color w:val="auto"/>
          <w:sz w:val="24"/>
          <w:szCs w:val="24"/>
          <w:highlight w:val="none"/>
          <w:lang w:eastAsia="en-US"/>
          <w14:ligatures w14:val="standardContextual"/>
        </w:rPr>
        <w:t xml:space="preserve">4.4 离子源雾化气应为氮气，脱溶剂气加热温度应不低于600℃（须提供系统软件界面截图佐证）。</w:t>
      </w:r>
      <w:r/>
    </w:p>
    <w:p>
      <w:pPr>
        <w:jc w:val="left"/>
        <w:keepLines w:val="0"/>
        <w:keepNext w:val="0"/>
        <w:pageBreakBefore w:val="0"/>
        <w:spacing w:after="160" w:line="360" w:lineRule="auto"/>
        <w:widowControl w:val="off"/>
        <w:rPr>
          <w:rFonts w:hint="eastAsia" w:ascii="宋体" w:hAnsi="宋体" w:eastAsia="宋体" w:cs="宋体"/>
          <w:color w:val="auto"/>
          <w:sz w:val="24"/>
          <w:szCs w:val="24"/>
          <w:highlight w:val="none"/>
          <w:lang w:eastAsia="en-US"/>
          <w14:ligatures w14:val="standardContextual"/>
        </w:rPr>
      </w:pPr>
      <w:r>
        <w:rPr>
          <w:rFonts w:hint="eastAsia" w:ascii="宋体" w:hAnsi="宋体" w:eastAsia="宋体" w:cs="宋体"/>
          <w:color w:val="auto"/>
          <w:sz w:val="24"/>
          <w:szCs w:val="24"/>
          <w:highlight w:val="none"/>
          <w:lang w:eastAsia="en-US"/>
          <w14:ligatures w14:val="standardContextual"/>
        </w:rPr>
        <w:t xml:space="preserve">▲4.5 碰撞气应采用高纯惰性氩气</w:t>
      </w:r>
      <w:r>
        <w:rPr>
          <w:rFonts w:hint="eastAsia" w:ascii="宋体" w:hAnsi="宋体" w:eastAsia="宋体" w:cs="宋体"/>
          <w:color w:val="auto"/>
          <w:sz w:val="24"/>
          <w:szCs w:val="24"/>
          <w:highlight w:val="none"/>
          <w:lang w:eastAsia="en-US"/>
          <w14:ligatures w14:val="standardContextual"/>
        </w:rPr>
        <w:t xml:space="preserve">（</w:t>
      </w:r>
      <w:r>
        <w:rPr>
          <w:rFonts w:hint="eastAsia" w:ascii="宋体" w:hAnsi="宋体" w:eastAsia="宋体" w:cs="宋体"/>
          <w:color w:val="auto"/>
          <w:sz w:val="24"/>
          <w:szCs w:val="24"/>
          <w:highlight w:val="none"/>
          <w:lang w:eastAsia="en-US"/>
          <w14:ligatures w14:val="standardContextual"/>
        </w:rPr>
        <w:t xml:space="preserve">Ar</w:t>
      </w:r>
      <w:r>
        <w:rPr>
          <w:rFonts w:hint="eastAsia" w:ascii="宋体" w:hAnsi="宋体" w:eastAsia="宋体" w:cs="宋体"/>
          <w:color w:val="auto"/>
          <w:sz w:val="24"/>
          <w:szCs w:val="24"/>
          <w:highlight w:val="none"/>
          <w:lang w:eastAsia="en-US"/>
          <w14:ligatures w14:val="standardContextual"/>
        </w:rPr>
        <w:t xml:space="preserve">）</w:t>
      </w:r>
      <w:r>
        <w:rPr>
          <w:rFonts w:hint="eastAsia" w:ascii="宋体" w:hAnsi="宋体" w:eastAsia="宋体" w:cs="宋体"/>
          <w:color w:val="auto"/>
          <w:sz w:val="24"/>
          <w:szCs w:val="24"/>
          <w:highlight w:val="none"/>
          <w:lang w:eastAsia="en-US"/>
          <w14:ligatures w14:val="standardContextual"/>
        </w:rPr>
        <w:t xml:space="preserve">。</w:t>
      </w:r>
      <w:r/>
    </w:p>
    <w:p>
      <w:pPr>
        <w:jc w:val="left"/>
        <w:keepLines w:val="0"/>
        <w:keepNext w:val="0"/>
        <w:pageBreakBefore w:val="0"/>
        <w:spacing w:after="160" w:line="360" w:lineRule="auto"/>
        <w:widowControl w:val="off"/>
        <w:rPr>
          <w:rFonts w:hint="eastAsia" w:ascii="宋体" w:hAnsi="宋体" w:eastAsia="宋体" w:cs="宋体"/>
          <w:color w:val="auto"/>
          <w:sz w:val="24"/>
          <w:szCs w:val="24"/>
          <w:highlight w:val="none"/>
          <w:lang w:eastAsia="en-US"/>
          <w14:ligatures w14:val="standardContextual"/>
        </w:rPr>
      </w:pPr>
      <w:r>
        <w:rPr>
          <w:rFonts w:hint="eastAsia" w:ascii="宋体" w:hAnsi="宋体" w:eastAsia="宋体" w:cs="宋体"/>
          <w:color w:val="auto"/>
          <w:sz w:val="24"/>
          <w:szCs w:val="24"/>
          <w:highlight w:val="none"/>
          <w:lang w:eastAsia="en-US"/>
          <w14:ligatures w14:val="standardContextual"/>
        </w:rPr>
        <w:t xml:space="preserve">4.6 检测器可采用光电倍增检测器或电子倍增检测器</w:t>
      </w:r>
      <w:r/>
    </w:p>
    <w:p>
      <w:pPr>
        <w:jc w:val="left"/>
        <w:keepLines w:val="0"/>
        <w:keepNext w:val="0"/>
        <w:pageBreakBefore w:val="0"/>
        <w:spacing w:after="160" w:line="360" w:lineRule="auto"/>
        <w:widowControl w:val="off"/>
        <w:rPr>
          <w:rFonts w:hint="eastAsia" w:ascii="宋体" w:hAnsi="宋体" w:eastAsia="宋体" w:cs="宋体"/>
          <w:color w:val="auto"/>
          <w:sz w:val="24"/>
          <w:szCs w:val="24"/>
          <w:highlight w:val="none"/>
          <w:lang w:eastAsia="en-US"/>
          <w14:ligatures w14:val="standardContextual"/>
        </w:rPr>
      </w:pPr>
      <w:r>
        <w:rPr>
          <w:rFonts w:hint="eastAsia" w:ascii="宋体" w:hAnsi="宋体" w:eastAsia="宋体" w:cs="宋体"/>
          <w:color w:val="auto"/>
          <w:sz w:val="24"/>
          <w:szCs w:val="24"/>
          <w:highlight w:val="none"/>
          <w:lang w:eastAsia="en-US"/>
          <w14:ligatures w14:val="standardContextual"/>
        </w:rPr>
        <w:t xml:space="preserve">▲4.7 </w:t>
      </w:r>
      <w:r>
        <w:rPr>
          <w:rFonts w:hint="eastAsia" w:ascii="宋体" w:hAnsi="宋体" w:eastAsia="宋体" w:cs="宋体"/>
          <w:color w:val="auto"/>
          <w:sz w:val="24"/>
          <w:szCs w:val="24"/>
          <w:highlight w:val="none"/>
          <w:lang w:eastAsia="en-US"/>
          <w14:ligatures w14:val="standardContextual"/>
        </w:rPr>
        <w:t xml:space="preserve">质谱仪</w:t>
      </w:r>
      <w:r>
        <w:rPr>
          <w:rFonts w:hint="eastAsia" w:ascii="宋体" w:hAnsi="宋体" w:eastAsia="宋体" w:cs="宋体"/>
          <w:color w:val="auto"/>
          <w:sz w:val="24"/>
          <w:szCs w:val="24"/>
          <w:highlight w:val="none"/>
          <w:lang w:eastAsia="en-US"/>
          <w14:ligatures w14:val="standardContextual"/>
        </w:rPr>
        <w:t xml:space="preserve">应集成校准品自动进样功能，支持通过控制软件进行程序化设定和自动化运行（须提供仪器实物照片佐证）</w:t>
      </w:r>
      <w:r/>
    </w:p>
    <w:p>
      <w:pPr>
        <w:jc w:val="left"/>
        <w:keepLines w:val="0"/>
        <w:keepNext w:val="0"/>
        <w:pageBreakBefore w:val="0"/>
        <w:spacing w:after="160" w:line="360" w:lineRule="auto"/>
        <w:widowControl w:val="off"/>
        <w:rPr>
          <w:rFonts w:hint="eastAsia" w:ascii="宋体" w:hAnsi="宋体" w:eastAsia="宋体" w:cs="宋体"/>
          <w:color w:val="auto"/>
          <w:sz w:val="24"/>
          <w:szCs w:val="24"/>
          <w:highlight w:val="none"/>
          <w:lang w:eastAsia="en-US"/>
          <w14:ligatures w14:val="standardContextual"/>
        </w:rPr>
      </w:pPr>
      <w:r>
        <w:rPr>
          <w:rFonts w:hint="eastAsia" w:ascii="宋体" w:hAnsi="宋体" w:eastAsia="宋体" w:cs="宋体"/>
          <w:color w:val="auto"/>
          <w:sz w:val="24"/>
          <w:szCs w:val="24"/>
          <w:highlight w:val="none"/>
          <w:lang w:eastAsia="en-US"/>
          <w14:ligatures w14:val="standardContextual"/>
        </w:rPr>
        <w:t xml:space="preserve">4.8 检测质量范围应覆盖2-2000 m/z</w:t>
      </w:r>
      <w:r/>
    </w:p>
    <w:p>
      <w:pPr>
        <w:jc w:val="left"/>
        <w:keepLines w:val="0"/>
        <w:keepNext w:val="0"/>
        <w:pageBreakBefore w:val="0"/>
        <w:spacing w:after="160" w:line="360" w:lineRule="auto"/>
        <w:widowControl w:val="off"/>
        <w:rPr>
          <w:rFonts w:hint="eastAsia" w:ascii="宋体" w:hAnsi="宋体" w:eastAsia="宋体" w:cs="宋体"/>
          <w:color w:val="auto"/>
          <w:sz w:val="24"/>
          <w:szCs w:val="24"/>
          <w:highlight w:val="none"/>
          <w:lang w:eastAsia="en-US"/>
          <w14:ligatures w14:val="standardContextual"/>
        </w:rPr>
      </w:pPr>
      <w:r>
        <w:rPr>
          <w:rFonts w:hint="eastAsia" w:ascii="宋体" w:hAnsi="宋体" w:eastAsia="宋体" w:cs="宋体"/>
          <w:color w:val="auto"/>
          <w:sz w:val="24"/>
          <w:szCs w:val="24"/>
          <w:highlight w:val="none"/>
          <w:lang w:eastAsia="en-US"/>
          <w14:ligatures w14:val="standardContextual"/>
        </w:rPr>
        <w:t xml:space="preserve">▲4.9 液相泵最高操作压力应不低于1</w:t>
      </w:r>
      <w:r>
        <w:rPr>
          <w:rFonts w:hint="eastAsia" w:ascii="宋体" w:hAnsi="宋体" w:eastAsia="宋体" w:cs="宋体"/>
          <w:color w:val="auto"/>
          <w:sz w:val="24"/>
          <w:szCs w:val="24"/>
          <w:highlight w:val="none"/>
          <w:lang w:eastAsia="en-US"/>
          <w14:ligatures w14:val="standardContextual"/>
        </w:rPr>
        <w:t xml:space="preserve">800</w:t>
      </w:r>
      <w:r>
        <w:rPr>
          <w:rFonts w:hint="eastAsia" w:ascii="宋体" w:hAnsi="宋体" w:eastAsia="宋体" w:cs="宋体"/>
          <w:color w:val="auto"/>
          <w:sz w:val="24"/>
          <w:szCs w:val="24"/>
          <w:highlight w:val="none"/>
          <w:lang w:eastAsia="en-US"/>
          <w14:ligatures w14:val="standardContextual"/>
        </w:rPr>
        <w:t xml:space="preserve">0 psi（约1</w:t>
      </w:r>
      <w:r>
        <w:rPr>
          <w:rFonts w:hint="eastAsia" w:ascii="宋体" w:hAnsi="宋体" w:eastAsia="宋体" w:cs="宋体"/>
          <w:color w:val="auto"/>
          <w:sz w:val="24"/>
          <w:szCs w:val="24"/>
          <w:highlight w:val="none"/>
          <w:lang w:eastAsia="en-US"/>
          <w14:ligatures w14:val="standardContextual"/>
        </w:rPr>
        <w:t xml:space="preserve">24</w:t>
      </w:r>
      <w:r>
        <w:rPr>
          <w:rFonts w:hint="eastAsia" w:ascii="宋体" w:hAnsi="宋体" w:eastAsia="宋体" w:cs="宋体"/>
          <w:color w:val="auto"/>
          <w:sz w:val="24"/>
          <w:szCs w:val="24"/>
          <w:highlight w:val="none"/>
          <w:lang w:eastAsia="en-US"/>
          <w14:ligatures w14:val="standardContextual"/>
        </w:rPr>
        <w:t xml:space="preserve">MPa）</w:t>
      </w:r>
      <w:r/>
    </w:p>
    <w:p>
      <w:pPr>
        <w:jc w:val="left"/>
        <w:keepLines w:val="0"/>
        <w:keepNext w:val="0"/>
        <w:pageBreakBefore w:val="0"/>
        <w:spacing w:after="160" w:line="360" w:lineRule="auto"/>
        <w:widowControl w:val="off"/>
        <w:rPr>
          <w:rFonts w:hint="eastAsia" w:ascii="宋体" w:hAnsi="宋体" w:eastAsia="宋体" w:cs="宋体"/>
          <w:color w:val="auto"/>
          <w:sz w:val="24"/>
          <w:szCs w:val="24"/>
          <w:highlight w:val="none"/>
          <w:lang w:eastAsia="en-US"/>
          <w14:ligatures w14:val="standardContextual"/>
        </w:rPr>
      </w:pPr>
      <w:r>
        <w:rPr>
          <w:rFonts w:hint="eastAsia" w:ascii="宋体" w:hAnsi="宋体" w:eastAsia="宋体" w:cs="宋体"/>
          <w:color w:val="auto"/>
          <w:sz w:val="24"/>
          <w:szCs w:val="24"/>
          <w:highlight w:val="none"/>
          <w:lang w:eastAsia="en-US"/>
          <w14:ligatures w14:val="standardContextual"/>
        </w:rPr>
        <w:t xml:space="preserve">▲4.10 进样器应具备一次性同时放置标准96微孔板不少于6板的样本容量（须提供进样器样品室实物照片佐证）</w:t>
      </w:r>
      <w:r/>
    </w:p>
    <w:p>
      <w:pPr>
        <w:jc w:val="left"/>
        <w:keepLines w:val="0"/>
        <w:keepNext w:val="0"/>
        <w:pageBreakBefore w:val="0"/>
        <w:spacing w:after="160" w:line="360" w:lineRule="auto"/>
        <w:widowControl w:val="off"/>
        <w:rPr>
          <w:rFonts w:hint="eastAsia" w:ascii="宋体" w:hAnsi="宋体" w:eastAsia="宋体" w:cs="宋体"/>
          <w:color w:val="auto"/>
          <w:sz w:val="24"/>
          <w:szCs w:val="24"/>
          <w:highlight w:val="none"/>
          <w:lang w:eastAsia="en-US"/>
          <w14:ligatures w14:val="standardContextual"/>
        </w:rPr>
      </w:pPr>
      <w:r>
        <w:rPr>
          <w:rFonts w:hint="eastAsia" w:ascii="宋体" w:hAnsi="宋体" w:eastAsia="宋体" w:cs="宋体"/>
          <w:color w:val="auto"/>
          <w:sz w:val="24"/>
          <w:szCs w:val="24"/>
          <w:highlight w:val="none"/>
          <w:lang w:eastAsia="en-US"/>
          <w14:ligatures w14:val="standardContextual"/>
        </w:rPr>
        <w:t xml:space="preserve">▲4.11 系统应配备新生儿串联质谱筛查专用软件模块，能够自动完成新生儿</w:t>
      </w:r>
      <w:r>
        <w:rPr>
          <w:rFonts w:hint="eastAsia" w:ascii="宋体" w:hAnsi="宋体" w:eastAsia="宋体" w:cs="宋体"/>
          <w:color w:val="auto"/>
          <w:sz w:val="24"/>
          <w:szCs w:val="24"/>
          <w:highlight w:val="none"/>
          <w:lang w:eastAsia="zh-CN"/>
          <w14:ligatures w14:val="standardContextual"/>
        </w:rPr>
        <w:t xml:space="preserve">疾病</w:t>
      </w:r>
      <w:r>
        <w:rPr>
          <w:rFonts w:hint="eastAsia" w:ascii="宋体" w:hAnsi="宋体" w:eastAsia="宋体" w:cs="宋体"/>
          <w:color w:val="auto"/>
          <w:sz w:val="24"/>
          <w:szCs w:val="24"/>
          <w:highlight w:val="none"/>
          <w:lang w:eastAsia="en-US"/>
          <w14:ligatures w14:val="standardContextual"/>
        </w:rPr>
        <w:t xml:space="preserve">筛查各项指标的浓度计算及结果汇总，并具备以下可视化与质量控制辅助功能：96微孔板布局示意图显示、总离子流色谱图（TIC）实时展示、离子强度是否超限的自动判断与提示</w:t>
      </w:r>
      <w:r>
        <w:rPr>
          <w:rFonts w:hint="eastAsia" w:ascii="宋体" w:hAnsi="宋体" w:eastAsia="宋体" w:cs="宋体"/>
          <w:color w:val="auto"/>
          <w:sz w:val="24"/>
          <w:szCs w:val="24"/>
          <w:highlight w:val="none"/>
          <w:lang w:eastAsia="zh-CN"/>
          <w14:ligatures w14:val="standardContextual"/>
        </w:rPr>
        <w:t xml:space="preserve">等</w:t>
      </w:r>
      <w:r>
        <w:rPr>
          <w:rFonts w:hint="eastAsia" w:ascii="宋体" w:hAnsi="宋体" w:eastAsia="宋体" w:cs="宋体"/>
          <w:color w:val="auto"/>
          <w:sz w:val="24"/>
          <w:szCs w:val="24"/>
          <w:highlight w:val="none"/>
          <w:lang w:eastAsia="en-US"/>
          <w14:ligatures w14:val="standardContextual"/>
        </w:rPr>
        <w:t xml:space="preserve">（须提供系统软件界面截图佐证）</w:t>
      </w:r>
      <w:r/>
    </w:p>
    <w:p>
      <w:pPr>
        <w:jc w:val="left"/>
        <w:keepLines w:val="0"/>
        <w:keepNext w:val="0"/>
        <w:pageBreakBefore w:val="0"/>
        <w:spacing w:after="160" w:line="360" w:lineRule="auto"/>
        <w:widowControl w:val="off"/>
        <w:rPr>
          <w:rFonts w:hint="eastAsia" w:ascii="宋体" w:hAnsi="宋体" w:eastAsia="宋体" w:cs="宋体"/>
          <w:color w:val="auto"/>
          <w:sz w:val="24"/>
          <w:szCs w:val="24"/>
          <w:highlight w:val="none"/>
          <w:lang w:eastAsia="zh-CN"/>
          <w14:ligatures w14:val="standardContextual"/>
        </w:rPr>
      </w:pPr>
      <w:r>
        <w:rPr>
          <w:rFonts w:hint="eastAsia" w:ascii="宋体" w:hAnsi="宋体" w:eastAsia="宋体" w:cs="宋体"/>
          <w:color w:val="auto"/>
          <w:sz w:val="24"/>
          <w:szCs w:val="24"/>
          <w:highlight w:val="none"/>
          <w:lang w:eastAsia="en-US"/>
          <w14:ligatures w14:val="standardContextual"/>
        </w:rPr>
        <w:t xml:space="preserve">4.12 串联质谱系统整机设计使用寿命不低于10年</w:t>
      </w:r>
      <w:r>
        <w:rPr>
          <w:rFonts w:hint="eastAsia" w:ascii="宋体" w:hAnsi="宋体" w:eastAsia="宋体" w:cs="宋体"/>
          <w:color w:val="auto"/>
          <w:sz w:val="24"/>
          <w:szCs w:val="24"/>
          <w:highlight w:val="none"/>
          <w:lang w:eastAsia="zh-CN"/>
          <w14:ligatures w14:val="standardContextual"/>
        </w:rPr>
        <w:t xml:space="preserve">（</w:t>
      </w:r>
      <w:r>
        <w:rPr>
          <w:rFonts w:hint="eastAsia" w:ascii="宋体" w:hAnsi="宋体" w:eastAsia="宋体" w:cs="宋体"/>
          <w:color w:val="auto"/>
          <w:sz w:val="24"/>
          <w:szCs w:val="24"/>
          <w:highlight w:val="none"/>
          <w:lang w:eastAsia="en-US"/>
          <w14:ligatures w14:val="standardContextual"/>
        </w:rPr>
        <w:t xml:space="preserve">须</w:t>
      </w:r>
      <w:r>
        <w:rPr>
          <w:rFonts w:hint="eastAsia" w:ascii="宋体" w:hAnsi="宋体" w:eastAsia="宋体" w:cs="宋体"/>
          <w:color w:val="auto"/>
          <w:sz w:val="24"/>
          <w:szCs w:val="24"/>
          <w:highlight w:val="none"/>
          <w:lang w:eastAsia="zh-CN"/>
          <w14:ligatures w14:val="standardContextual"/>
        </w:rPr>
        <w:t xml:space="preserve">提供设备铭牌或产品说明书）</w:t>
      </w:r>
      <w:bookmarkStart w:id="3" w:name="_GoBack"/>
      <w:r/>
      <w:bookmarkEnd w:id="3"/>
      <w:r/>
      <w:r/>
    </w:p>
    <w:p>
      <w:pPr>
        <w:jc w:val="left"/>
        <w:keepLines w:val="0"/>
        <w:keepNext w:val="0"/>
        <w:pageBreakBefore w:val="0"/>
        <w:spacing w:after="160" w:line="360" w:lineRule="auto"/>
        <w:widowControl w:val="off"/>
        <w:rPr>
          <w:rFonts w:hint="eastAsia" w:ascii="宋体" w:hAnsi="宋体" w:eastAsia="宋体" w:cs="宋体"/>
          <w:b/>
          <w:bCs/>
          <w:color w:val="auto"/>
          <w:sz w:val="24"/>
          <w:szCs w:val="24"/>
          <w:highlight w:val="none"/>
          <w:lang w:val="en-US" w:eastAsia="en-US"/>
        </w:rPr>
      </w:pPr>
      <w:r>
        <w:rPr>
          <w:rFonts w:hint="eastAsia" w:ascii="宋体" w:hAnsi="宋体" w:eastAsia="宋体" w:cs="宋体"/>
          <w:color w:val="auto"/>
          <w:sz w:val="24"/>
          <w:szCs w:val="24"/>
          <w:highlight w:val="none"/>
          <w:lang w:eastAsia="en-US"/>
          <w14:ligatures w14:val="standardContextual"/>
        </w:rPr>
        <w:t xml:space="preserve">▲4.13所投串联质谱系统的检测结果数据格式须具备开放的数据接口，能够与采购人现有的新生儿疾病筛查管理系统兼容，并支持与江苏省妇幼卫生信息系统实现数据对接，完成样本信息调取和筛查报告结果的自动回传。投标人须承诺所投产品能够满足上述数据</w:t>
      </w:r>
      <w:r>
        <w:rPr>
          <w:rFonts w:hint="eastAsia" w:ascii="宋体" w:hAnsi="宋体" w:eastAsia="宋体" w:cs="宋体"/>
          <w:color w:val="auto"/>
          <w:sz w:val="24"/>
          <w:szCs w:val="24"/>
          <w:highlight w:val="none"/>
          <w:lang w:eastAsia="zh-CN"/>
          <w14:ligatures w14:val="standardContextual"/>
        </w:rPr>
        <w:t xml:space="preserve">双方</w:t>
      </w:r>
      <w:r>
        <w:rPr>
          <w:rFonts w:hint="eastAsia" w:ascii="宋体" w:hAnsi="宋体" w:eastAsia="宋体" w:cs="宋体"/>
          <w:color w:val="auto"/>
          <w:sz w:val="24"/>
          <w:szCs w:val="24"/>
          <w:highlight w:val="none"/>
          <w:lang w:eastAsia="en-US"/>
          <w14:ligatures w14:val="standardContextual"/>
        </w:rPr>
        <w:t xml:space="preserve">接口对接要求，并承诺在</w:t>
      </w:r>
      <w:r>
        <w:rPr>
          <w:rFonts w:hint="eastAsia" w:ascii="宋体" w:hAnsi="宋体" w:eastAsia="宋体" w:cs="宋体"/>
          <w:color w:val="auto"/>
          <w:sz w:val="24"/>
          <w:szCs w:val="24"/>
          <w:highlight w:val="none"/>
          <w:lang w:eastAsia="zh-CN"/>
          <w14:ligatures w14:val="standardContextual"/>
        </w:rPr>
        <w:t xml:space="preserve">设备安装完成</w:t>
      </w:r>
      <w:r>
        <w:rPr>
          <w:rFonts w:hint="eastAsia" w:ascii="宋体" w:hAnsi="宋体" w:eastAsia="宋体" w:cs="宋体"/>
          <w:color w:val="auto"/>
          <w:sz w:val="24"/>
          <w:szCs w:val="24"/>
          <w:highlight w:val="none"/>
          <w:lang w:eastAsia="en-US"/>
          <w14:ligatures w14:val="standardContextual"/>
        </w:rPr>
        <w:t xml:space="preserve">后15个自然日内完成全部对接工作，承担由此产生的接口开发费用。投标文件中须提供承诺书（格式自拟）。</w:t>
      </w:r>
      <w:r/>
    </w:p>
    <w:p>
      <w:pPr>
        <w:ind w:left="490"/>
        <w:jc w:val="left"/>
        <w:spacing w:before="85" w:line="219" w:lineRule="auto"/>
        <w:rPr>
          <w:rFonts w:hint="eastAsia" w:ascii="宋体" w:hAnsi="宋体" w:eastAsia="宋体" w:cs="宋体"/>
          <w:color w:val="000000"/>
          <w:spacing w:val="-24"/>
          <w:sz w:val="26"/>
          <w:szCs w:val="26"/>
          <w:lang w:val="en-US" w:eastAsia="zh-CN" w:bidi="ar-SA"/>
        </w:rPr>
      </w:pPr>
      <w:r>
        <w:rPr>
          <w:rFonts w:hint="eastAsia" w:ascii="宋体" w:hAnsi="宋体" w:eastAsia="宋体" w:cs="宋体"/>
          <w:color w:val="000000"/>
          <w:spacing w:val="-24"/>
          <w:sz w:val="26"/>
          <w:szCs w:val="26"/>
          <w:lang w:val="en-US" w:eastAsia="zh-CN" w:bidi="ar-SA"/>
        </w:rPr>
      </w:r>
      <w:r/>
    </w:p>
    <w:p>
      <w:pPr>
        <w:numPr>
          <w:ilvl w:val="0"/>
          <w:numId w:val="3"/>
        </w:numPr>
        <w:pageBreakBefore w:val="0"/>
        <w:spacing w:line="360" w:lineRule="auto"/>
        <w:widowControl w:val="off"/>
        <w:rPr>
          <w:rFonts w:hint="eastAsia" w:ascii="宋体" w:hAnsi="宋体" w:eastAsia="宋体" w:cs="宋体"/>
          <w:b/>
          <w:bCs/>
          <w:sz w:val="24"/>
          <w:szCs w:val="24"/>
        </w:rPr>
      </w:pPr>
      <w:r>
        <w:rPr>
          <w:rStyle w:val="1062"/>
          <w:rFonts w:hint="eastAsia" w:ascii="宋体" w:hAnsi="宋体" w:eastAsia="宋体" w:cs="宋体"/>
          <w:b/>
          <w:bCs/>
          <w:sz w:val="24"/>
          <w:szCs w:val="24"/>
          <w:highlight w:val="none"/>
        </w:rPr>
        <w:t xml:space="preserve">项目</w:t>
      </w:r>
      <w:r>
        <w:rPr>
          <w:rFonts w:hint="eastAsia" w:ascii="宋体" w:hAnsi="宋体" w:eastAsia="宋体" w:cs="宋体"/>
          <w:b/>
          <w:bCs/>
          <w:sz w:val="24"/>
          <w:szCs w:val="24"/>
        </w:rPr>
        <w:t xml:space="preserve">实施要求及质量保障</w:t>
      </w:r>
      <w:r/>
    </w:p>
    <w:p>
      <w:pPr>
        <w:numPr>
          <w:ilvl w:val="0"/>
          <w:numId w:val="0"/>
        </w:numPr>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（一）项目实施要求</w:t>
      </w:r>
      <w:r/>
    </w:p>
    <w:p>
      <w:pPr>
        <w:pageBreakBefore w:val="0"/>
        <w:spacing w:line="360" w:lineRule="auto"/>
        <w:widowControl w:val="off"/>
        <w:rPr>
          <w:rStyle w:val="1062"/>
          <w:rFonts w:hint="eastAsia" w:ascii="宋体" w:hAnsi="宋体" w:eastAsia="宋体" w:cs="宋体"/>
          <w:sz w:val="24"/>
          <w:szCs w:val="24"/>
          <w:highlight w:val="none"/>
        </w:rPr>
      </w:pPr>
      <w:r>
        <w:rPr>
          <w:rStyle w:val="1062"/>
          <w:rFonts w:hint="eastAsia" w:ascii="宋体" w:hAnsi="宋体" w:eastAsia="宋体" w:cs="宋体"/>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投标人所投产品应明确所投产品的品牌、型号、规格及一些必须说明的技术参数，以及设备配置清单，并提供详细的技术参数及性能说明书。</w:t>
      </w:r>
      <w:r/>
    </w:p>
    <w:p>
      <w:pPr>
        <w:pageBreakBefore w:val="0"/>
        <w:spacing w:line="360" w:lineRule="auto"/>
        <w:widowControl w:val="off"/>
        <w:rPr>
          <w:rStyle w:val="1062"/>
          <w:rFonts w:hint="eastAsia" w:ascii="宋体" w:hAnsi="宋体" w:eastAsia="宋体" w:cs="宋体"/>
          <w:sz w:val="24"/>
          <w:szCs w:val="24"/>
          <w:highlight w:val="none"/>
        </w:rPr>
      </w:pPr>
      <w:r>
        <w:rPr>
          <w:rStyle w:val="1062"/>
          <w:rFonts w:hint="eastAsia" w:ascii="宋体" w:hAnsi="宋体" w:eastAsia="宋体" w:cs="宋体"/>
          <w:sz w:val="24"/>
          <w:szCs w:val="24"/>
          <w:highlight w:val="none"/>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pageBreakBefore w:val="0"/>
        <w:spacing w:line="360" w:lineRule="auto"/>
        <w:widowControl w:val="off"/>
        <w:rPr>
          <w:rStyle w:val="1062"/>
          <w:rFonts w:hint="eastAsia" w:ascii="宋体" w:hAnsi="宋体" w:eastAsia="宋体" w:cs="宋体"/>
          <w:color w:val="000000"/>
          <w:sz w:val="24"/>
          <w:szCs w:val="24"/>
          <w:highlight w:val="none"/>
        </w:rPr>
      </w:pPr>
      <w:r>
        <w:rPr>
          <w:rStyle w:val="1062"/>
          <w:rFonts w:hint="eastAsia" w:ascii="宋体" w:hAnsi="宋体" w:eastAsia="宋体" w:cs="宋体"/>
          <w:sz w:val="24"/>
          <w:szCs w:val="24"/>
          <w:highlight w:val="none"/>
        </w:rPr>
        <w:t xml:space="preserve">3、投标人必须承诺招标文件中提出的全部技术规格与要求，</w:t>
      </w:r>
      <w:r>
        <w:rPr>
          <w:rStyle w:val="1062"/>
          <w:rFonts w:hint="eastAsia" w:ascii="宋体" w:hAnsi="宋体" w:cs="宋体"/>
          <w:sz w:val="24"/>
          <w:szCs w:val="24"/>
          <w:highlight w:val="none"/>
        </w:rPr>
        <w:t xml:space="preserve">如果</w:t>
      </w:r>
      <w:r>
        <w:rPr>
          <w:rStyle w:val="1062"/>
          <w:rFonts w:hint="eastAsia" w:ascii="宋体" w:hAnsi="宋体" w:eastAsia="宋体" w:cs="宋体"/>
          <w:color w:val="000000"/>
          <w:sz w:val="24"/>
          <w:szCs w:val="24"/>
          <w:highlight w:val="none"/>
        </w:rPr>
        <w:t xml:space="preserve">其中某些条款不响应时，应在文件中逐条列出，未列出的视同响应。</w:t>
      </w:r>
      <w:r/>
    </w:p>
    <w:p>
      <w:pPr>
        <w:pageBreakBefore w:val="0"/>
        <w:spacing w:line="360" w:lineRule="auto"/>
        <w:widowControl w:val="off"/>
        <w:rPr>
          <w:rStyle w:val="1062"/>
          <w:rFonts w:hint="eastAsia" w:ascii="宋体" w:hAnsi="宋体" w:eastAsia="宋体" w:cs="宋体"/>
          <w:bCs/>
          <w:color w:val="000000"/>
          <w:sz w:val="24"/>
          <w:szCs w:val="24"/>
          <w:highlight w:val="none"/>
        </w:rPr>
      </w:pPr>
      <w:r>
        <w:rPr>
          <w:rStyle w:val="1062"/>
          <w:rFonts w:hint="eastAsia" w:ascii="宋体" w:hAnsi="宋体" w:eastAsia="宋体" w:cs="宋体"/>
          <w:bCs/>
          <w:color w:val="000000"/>
          <w:sz w:val="24"/>
          <w:szCs w:val="24"/>
          <w:highlight w:val="none"/>
        </w:rPr>
        <w:t xml:space="preserve">4、为保证本项目的顺利实施，投标人应结合各自产品特点，自行编制实施方案，提供详细的设备清单。该清单中所列项目必须能够构成完整的可正常运行并满足本招标要求的设备。</w:t>
      </w:r>
      <w:r/>
    </w:p>
    <w:p>
      <w:pPr>
        <w:pageBreakBefore w:val="0"/>
        <w:spacing w:line="360" w:lineRule="auto"/>
        <w:widowControl w:val="off"/>
        <w:rPr>
          <w:rStyle w:val="1062"/>
          <w:rFonts w:hint="eastAsia" w:ascii="宋体" w:hAnsi="宋体" w:eastAsia="宋体" w:cs="宋体"/>
          <w:b/>
          <w:bCs/>
          <w:color w:val="auto"/>
          <w:sz w:val="24"/>
          <w:szCs w:val="24"/>
          <w:highlight w:val="none"/>
        </w:rPr>
      </w:pPr>
      <w:r>
        <w:rPr>
          <w:rStyle w:val="1062"/>
          <w:rFonts w:hint="eastAsia" w:ascii="宋体" w:hAnsi="宋体" w:eastAsia="宋体" w:cs="宋体"/>
          <w:b/>
          <w:bCs/>
          <w:color w:val="auto"/>
          <w:sz w:val="24"/>
          <w:szCs w:val="24"/>
          <w:highlight w:val="none"/>
        </w:rPr>
        <w:t xml:space="preserve">5、交付时间：合同生效日后，</w:t>
      </w:r>
      <w:r>
        <w:rPr>
          <w:rStyle w:val="1062"/>
          <w:rFonts w:hint="eastAsia" w:ascii="宋体" w:hAnsi="宋体" w:cs="宋体"/>
          <w:b/>
          <w:bCs/>
          <w:color w:val="auto"/>
          <w:sz w:val="24"/>
          <w:szCs w:val="24"/>
          <w:highlight w:val="none"/>
          <w:u w:val="none"/>
          <w:lang w:val="en-US"/>
        </w:rPr>
        <w:t xml:space="preserve">45</w:t>
      </w:r>
      <w:r>
        <w:rPr>
          <w:rStyle w:val="1062"/>
          <w:rFonts w:hint="eastAsia" w:ascii="宋体" w:hAnsi="宋体" w:eastAsia="宋体" w:cs="宋体"/>
          <w:b/>
          <w:bCs/>
          <w:color w:val="auto"/>
          <w:sz w:val="24"/>
          <w:szCs w:val="24"/>
          <w:highlight w:val="none"/>
          <w:u w:val="none"/>
        </w:rPr>
        <w:t xml:space="preserve">日</w:t>
      </w:r>
      <w:r>
        <w:rPr>
          <w:rStyle w:val="1062"/>
          <w:rFonts w:hint="eastAsia" w:ascii="宋体" w:hAnsi="宋体" w:cs="宋体"/>
          <w:b/>
          <w:bCs/>
          <w:color w:val="auto"/>
          <w:sz w:val="24"/>
          <w:szCs w:val="24"/>
          <w:highlight w:val="none"/>
          <w:u w:val="none"/>
        </w:rPr>
        <w:t xml:space="preserve">历天</w:t>
      </w:r>
      <w:r>
        <w:rPr>
          <w:rStyle w:val="1062"/>
          <w:rFonts w:hint="eastAsia" w:ascii="宋体" w:hAnsi="宋体" w:eastAsia="宋体" w:cs="宋体"/>
          <w:b/>
          <w:bCs/>
          <w:color w:val="auto"/>
          <w:sz w:val="24"/>
          <w:szCs w:val="24"/>
          <w:highlight w:val="none"/>
          <w:u w:val="none"/>
        </w:rPr>
        <w:t xml:space="preserve">内完成</w:t>
      </w:r>
      <w:r>
        <w:rPr>
          <w:rStyle w:val="1062"/>
          <w:rFonts w:hint="eastAsia" w:ascii="宋体" w:hAnsi="宋体" w:eastAsia="宋体" w:cs="宋体"/>
          <w:b/>
          <w:bCs/>
          <w:color w:val="auto"/>
          <w:sz w:val="24"/>
          <w:szCs w:val="24"/>
          <w:highlight w:val="none"/>
        </w:rPr>
        <w:t xml:space="preserve">交付并安装调试完毕并投入使用（</w:t>
      </w:r>
      <w:r>
        <w:rPr>
          <w:rStyle w:val="1062"/>
          <w:rFonts w:hint="eastAsia" w:ascii="宋体" w:hAnsi="宋体" w:eastAsia="宋体" w:cs="宋体"/>
          <w:b/>
          <w:bCs/>
          <w:color w:val="auto"/>
          <w:sz w:val="24"/>
          <w:szCs w:val="24"/>
          <w:highlight w:val="none"/>
          <w:lang w:val="en-US"/>
        </w:rPr>
        <w:t xml:space="preserve">具体时间以医院通知的时间为准</w:t>
      </w:r>
      <w:r>
        <w:rPr>
          <w:rStyle w:val="1062"/>
          <w:rFonts w:hint="eastAsia" w:ascii="宋体" w:hAnsi="宋体" w:eastAsia="宋体" w:cs="宋体"/>
          <w:b/>
          <w:bCs/>
          <w:color w:val="auto"/>
          <w:sz w:val="24"/>
          <w:szCs w:val="24"/>
          <w:highlight w:val="none"/>
        </w:rPr>
        <w:t xml:space="preserve">）。</w:t>
      </w:r>
      <w:r/>
    </w:p>
    <w:p>
      <w:pPr>
        <w:keepLines w:val="0"/>
        <w:keepNext w:val="0"/>
        <w:pageBreakBefore w:val="0"/>
        <w:spacing w:line="360" w:lineRule="auto"/>
        <w:widowControl/>
        <w:rPr>
          <w:rStyle w:val="1062"/>
          <w:rFonts w:hint="eastAsia" w:ascii="宋体" w:hAnsi="宋体" w:eastAsia="宋体" w:cs="宋体"/>
          <w:b/>
          <w:bCs/>
          <w:color w:val="auto"/>
          <w:sz w:val="24"/>
          <w:szCs w:val="24"/>
          <w:highlight w:val="none"/>
        </w:rPr>
        <w:outlineLvl w:val="9"/>
      </w:pPr>
      <w:r>
        <w:rPr>
          <w:rFonts w:hint="eastAsia" w:ascii="宋体" w:hAnsi="宋体" w:eastAsia="宋体" w:cs="宋体"/>
          <w:b/>
          <w:bCs/>
          <w:color w:val="000000"/>
          <w:sz w:val="24"/>
          <w:szCs w:val="24"/>
          <w:lang w:val="en-US" w:eastAsia="zh-CN"/>
        </w:rPr>
        <w:t xml:space="preserve">说明：本“交付时间要求”为不允许偏离的实质性要求和条件，如有偏离，在符合性审查时按照响应无效处理。</w:t>
      </w:r>
      <w:r/>
    </w:p>
    <w:p>
      <w:pPr>
        <w:numPr>
          <w:ilvl w:val="0"/>
          <w:numId w:val="0"/>
        </w:numPr>
        <w:pageBreakBefore w:val="0"/>
        <w:spacing w:line="360" w:lineRule="auto"/>
        <w:widowControl w:val="off"/>
        <w:rPr>
          <w:rStyle w:val="1062"/>
          <w:rFonts w:hint="eastAsia" w:ascii="宋体" w:hAnsi="宋体" w:eastAsia="宋体" w:cs="宋体"/>
          <w:color w:val="000000"/>
          <w:sz w:val="24"/>
          <w:szCs w:val="24"/>
          <w:highlight w:val="none"/>
        </w:rPr>
      </w:pPr>
      <w:r>
        <w:rPr>
          <w:rStyle w:val="1062"/>
          <w:rFonts w:hint="eastAsia" w:ascii="宋体" w:hAnsi="宋体" w:cs="宋体"/>
          <w:color w:val="000000"/>
          <w:sz w:val="24"/>
          <w:szCs w:val="24"/>
          <w:highlight w:val="none"/>
          <w:lang w:val="en-US"/>
        </w:rPr>
        <w:t xml:space="preserve">6、</w:t>
      </w:r>
      <w:r>
        <w:rPr>
          <w:rStyle w:val="1062"/>
          <w:rFonts w:hint="eastAsia" w:ascii="宋体" w:hAnsi="宋体" w:eastAsia="宋体" w:cs="宋体"/>
          <w:color w:val="000000"/>
          <w:sz w:val="24"/>
          <w:szCs w:val="24"/>
          <w:highlight w:val="none"/>
        </w:rPr>
        <w:t xml:space="preserve">投标人承担安装或维修的专用设备和人员的安全责任。投标人中标后应及时安装调试，安装调试期间采购人的使用人员协助配合；安装调试完毕，中标人需组织采购人使用人员进行使用及日常维护等培训。</w:t>
      </w:r>
      <w:r/>
    </w:p>
    <w:p>
      <w:pPr>
        <w:pageBreakBefore w:val="0"/>
        <w:spacing w:line="360" w:lineRule="auto"/>
        <w:widowControl w:val="off"/>
        <w:rPr>
          <w:rStyle w:val="1062"/>
          <w:rFonts w:hint="eastAsia" w:ascii="宋体" w:hAnsi="宋体" w:eastAsia="宋体" w:cs="宋体"/>
          <w:sz w:val="24"/>
          <w:szCs w:val="24"/>
          <w:highlight w:val="none"/>
        </w:rPr>
      </w:pPr>
      <w:r>
        <w:rPr>
          <w:rStyle w:val="1062"/>
          <w:rFonts w:hint="eastAsia" w:ascii="宋体" w:hAnsi="宋体" w:eastAsia="宋体" w:cs="宋体"/>
          <w:sz w:val="24"/>
          <w:szCs w:val="24"/>
          <w:highlight w:val="none"/>
          <w:lang w:val="en-US"/>
        </w:rPr>
        <w:t xml:space="preserve">7</w:t>
      </w:r>
      <w:r>
        <w:rPr>
          <w:rStyle w:val="1062"/>
          <w:rFonts w:hint="eastAsia" w:ascii="宋体" w:hAnsi="宋体" w:eastAsia="宋体" w:cs="宋体"/>
          <w:sz w:val="24"/>
          <w:szCs w:val="24"/>
          <w:highlight w:val="none"/>
        </w:rPr>
        <w:t xml:space="preserve">、验收时需提供全部的技术资料（产品中/英文说明书、中文操作手册和产品合格证书）。</w:t>
      </w:r>
      <w:r/>
    </w:p>
    <w:p>
      <w:pPr>
        <w:pageBreakBefore w:val="0"/>
        <w:spacing w:line="360" w:lineRule="auto"/>
        <w:widowControl w:val="off"/>
        <w:rPr>
          <w:rStyle w:val="1062"/>
          <w:rFonts w:hint="eastAsia" w:ascii="宋体" w:hAnsi="宋体" w:eastAsia="宋体" w:cs="宋体"/>
          <w:sz w:val="24"/>
          <w:szCs w:val="24"/>
          <w:highlight w:val="none"/>
        </w:rPr>
      </w:pPr>
      <w:r>
        <w:rPr>
          <w:rStyle w:val="1062"/>
          <w:rFonts w:hint="eastAsia" w:ascii="宋体" w:hAnsi="宋体" w:cs="宋体"/>
          <w:sz w:val="24"/>
          <w:szCs w:val="24"/>
          <w:highlight w:val="none"/>
          <w:lang w:val="en-US"/>
        </w:rPr>
        <w:t xml:space="preserve">8</w:t>
      </w:r>
      <w:r>
        <w:rPr>
          <w:rStyle w:val="1062"/>
          <w:rFonts w:hint="eastAsia" w:ascii="宋体" w:hAnsi="宋体" w:eastAsia="宋体" w:cs="宋体"/>
          <w:sz w:val="24"/>
          <w:szCs w:val="24"/>
          <w:highlight w:val="none"/>
        </w:rPr>
        <w:t xml:space="preserve">、投标人应保证所提供设备</w:t>
      </w:r>
      <w:r>
        <w:rPr>
          <w:rStyle w:val="1062"/>
          <w:rFonts w:hint="eastAsia" w:ascii="宋体" w:hAnsi="宋体" w:cs="宋体"/>
          <w:sz w:val="24"/>
          <w:szCs w:val="24"/>
          <w:highlight w:val="none"/>
        </w:rPr>
        <w:t xml:space="preserve">涉及的</w:t>
      </w:r>
      <w:r>
        <w:rPr>
          <w:rStyle w:val="1062"/>
          <w:rFonts w:hint="eastAsia" w:ascii="宋体" w:hAnsi="宋体" w:eastAsia="宋体" w:cs="宋体"/>
          <w:sz w:val="24"/>
          <w:szCs w:val="24"/>
          <w:highlight w:val="none"/>
        </w:rPr>
        <w:t xml:space="preserve">知识产权和所提供的软件、技术资料是合法取得，并享有完整的知识产权，不会因为采购人的使用而被责令停止使用、追偿或要求赔偿损失，如出现此情况，一切经济和法律责任均由投标人承担。</w:t>
      </w:r>
      <w:r/>
    </w:p>
    <w:p>
      <w:pPr>
        <w:pageBreakBefore w:val="0"/>
        <w:spacing w:line="360" w:lineRule="auto"/>
        <w:widowControl w:val="off"/>
        <w:rPr>
          <w:rStyle w:val="1062"/>
          <w:rFonts w:hint="eastAsia" w:ascii="宋体" w:hAnsi="宋体" w:eastAsia="宋体" w:cs="宋体"/>
          <w:sz w:val="24"/>
          <w:szCs w:val="24"/>
          <w:highlight w:val="none"/>
        </w:rPr>
      </w:pPr>
      <w:r>
        <w:rPr>
          <w:rStyle w:val="1062"/>
          <w:rFonts w:hint="eastAsia" w:ascii="宋体" w:hAnsi="宋体" w:cs="宋体"/>
          <w:sz w:val="24"/>
          <w:szCs w:val="24"/>
          <w:highlight w:val="none"/>
          <w:lang w:val="en-US"/>
        </w:rPr>
        <w:t xml:space="preserve">9</w:t>
      </w:r>
      <w:r>
        <w:rPr>
          <w:rStyle w:val="1062"/>
          <w:rFonts w:hint="eastAsia" w:ascii="宋体" w:hAnsi="宋体" w:eastAsia="宋体" w:cs="宋体"/>
          <w:sz w:val="24"/>
          <w:szCs w:val="24"/>
          <w:highlight w:val="none"/>
        </w:rPr>
        <w:t xml:space="preserve">、投标人应指派专人全面负责项目的管理、项目协调、项目控制、质量监督等各项管理工作。</w:t>
      </w:r>
      <w:r/>
    </w:p>
    <w:p>
      <w:pPr>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rPr>
        <w:t xml:space="preserve">、投标人须根据所投产品实际情况，在投标文件中提交详细的新生儿遗传代谢性疾病筛查检测整体解决方案。</w:t>
      </w:r>
      <w:r/>
    </w:p>
    <w:p>
      <w:pPr>
        <w:pStyle w:val="875"/>
        <w:keepLines w:val="0"/>
        <w:keepNext w:val="0"/>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（二）质量管控要求</w:t>
      </w:r>
      <w:r/>
    </w:p>
    <w:p>
      <w:pPr>
        <w:pageBreakBefore w:val="0"/>
        <w:spacing w:line="360" w:lineRule="auto"/>
        <w:widowControl w:val="off"/>
        <w:rPr>
          <w:rFonts w:hint="eastAsia"/>
          <w:lang w:val="en-US"/>
        </w:rPr>
      </w:pPr>
      <w:r>
        <w:rPr>
          <w:rStyle w:val="1062"/>
          <w:rFonts w:hint="eastAsia" w:ascii="宋体" w:hAnsi="宋体" w:eastAsia="宋体" w:cs="宋体"/>
          <w:sz w:val="24"/>
          <w:szCs w:val="24"/>
          <w:highlight w:val="none"/>
        </w:rPr>
        <w:t xml:space="preserve">1、投标人应建立完善的质量管理体系，严格按照相关规范要求组织供货、安装、调试及验收。</w:t>
      </w:r>
      <w:r/>
    </w:p>
    <w:p>
      <w:pPr>
        <w:pageBreakBefore w:val="0"/>
        <w:spacing w:line="360" w:lineRule="auto"/>
        <w:widowControl w:val="off"/>
        <w:rPr>
          <w:rStyle w:val="1062"/>
          <w:rFonts w:hint="eastAsia" w:ascii="宋体" w:hAnsi="宋体" w:eastAsia="宋体" w:cs="宋体"/>
          <w:sz w:val="24"/>
          <w:szCs w:val="24"/>
          <w:highlight w:val="none"/>
        </w:rPr>
      </w:pPr>
      <w:r>
        <w:rPr>
          <w:rStyle w:val="1062"/>
          <w:rFonts w:hint="eastAsia" w:ascii="宋体" w:hAnsi="宋体" w:cs="宋体"/>
          <w:sz w:val="24"/>
          <w:szCs w:val="24"/>
          <w:highlight w:val="none"/>
          <w:lang w:val="en-US"/>
        </w:rPr>
        <w:t xml:space="preserve">2、</w:t>
      </w:r>
      <w:r>
        <w:rPr>
          <w:rStyle w:val="1062"/>
          <w:rFonts w:hint="eastAsia" w:ascii="宋体" w:hAnsi="宋体" w:eastAsia="宋体" w:cs="宋体"/>
          <w:sz w:val="24"/>
          <w:szCs w:val="24"/>
          <w:highlight w:val="none"/>
        </w:rPr>
        <w:t xml:space="preserve">设备整套配置完整，可直接开展新生儿串联质谱筛查工作，不得提供翻新、改制、样机等非全新设备。 </w:t>
      </w:r>
      <w:r/>
    </w:p>
    <w:p>
      <w:pPr>
        <w:pageBreakBefore w:val="0"/>
        <w:spacing w:line="360" w:lineRule="auto"/>
        <w:widowControl w:val="off"/>
        <w:rPr>
          <w:rStyle w:val="1062"/>
          <w:rFonts w:hint="eastAsia" w:ascii="宋体" w:hAnsi="宋体" w:eastAsia="宋体" w:cs="宋体"/>
          <w:sz w:val="24"/>
          <w:szCs w:val="24"/>
          <w:highlight w:val="none"/>
        </w:rPr>
      </w:pPr>
      <w:r>
        <w:rPr>
          <w:rStyle w:val="1062"/>
          <w:rFonts w:hint="eastAsia" w:ascii="宋体" w:hAnsi="宋体" w:cs="宋体"/>
          <w:sz w:val="24"/>
          <w:szCs w:val="24"/>
          <w:highlight w:val="none"/>
          <w:lang w:val="en-US"/>
        </w:rPr>
        <w:t xml:space="preserve">3</w:t>
      </w:r>
      <w:r>
        <w:rPr>
          <w:rStyle w:val="1062"/>
          <w:rFonts w:hint="eastAsia" w:ascii="宋体" w:hAnsi="宋体" w:eastAsia="宋体" w:cs="宋体"/>
          <w:sz w:val="24"/>
          <w:szCs w:val="24"/>
          <w:highlight w:val="none"/>
        </w:rPr>
        <w:t xml:space="preserve">、投标人须如实响应招标文件全部技术参数，不得虚假响应，所提供技术资料、产品手册应与投标产品保持一致。如经查证存在虚假响应，取消其中标资格并上报主管部门。</w:t>
      </w:r>
      <w:r/>
    </w:p>
    <w:p>
      <w:pPr>
        <w:pageBreakBefore w:val="0"/>
        <w:spacing w:line="360" w:lineRule="auto"/>
        <w:widowControl w:val="off"/>
        <w:rPr>
          <w:rStyle w:val="1062"/>
          <w:rFonts w:hint="default" w:ascii="宋体" w:hAnsi="宋体" w:eastAsia="宋体" w:cs="宋体"/>
          <w:sz w:val="24"/>
          <w:szCs w:val="24"/>
          <w:highlight w:val="none"/>
          <w:lang w:val="en-US"/>
        </w:rPr>
      </w:pPr>
      <w:r>
        <w:rPr>
          <w:rStyle w:val="1062"/>
          <w:rFonts w:hint="eastAsia" w:ascii="宋体" w:hAnsi="宋体" w:eastAsia="宋体" w:cs="宋体"/>
          <w:sz w:val="24"/>
          <w:szCs w:val="24"/>
          <w:highlight w:val="none"/>
          <w:lang w:val="en-US"/>
        </w:rPr>
        <w:t xml:space="preserve">4</w:t>
      </w:r>
      <w:r>
        <w:rPr>
          <w:rStyle w:val="1062"/>
          <w:rFonts w:hint="eastAsia" w:ascii="宋体" w:hAnsi="宋体" w:eastAsia="宋体" w:cs="宋体"/>
          <w:sz w:val="24"/>
          <w:szCs w:val="24"/>
          <w:highlight w:val="none"/>
        </w:rPr>
        <w:t xml:space="preserve">、</w:t>
      </w:r>
      <w:r>
        <w:rPr>
          <w:rStyle w:val="1062"/>
          <w:rFonts w:hint="eastAsia" w:ascii="宋体" w:hAnsi="宋体" w:eastAsia="宋体" w:cs="宋体"/>
          <w:sz w:val="24"/>
          <w:szCs w:val="24"/>
          <w:highlight w:val="none"/>
          <w:lang w:val="en-US"/>
        </w:rPr>
        <w:t xml:space="preserve">采购人有权要求投标人对产品的合法供货渠道进行说明；如核实产品供货渠道不合法，中标人应当承担由此给采购人造成的全部实际损失，采购人有权依据现行国家法律法规追究其他责任。</w:t>
      </w:r>
      <w:r/>
    </w:p>
    <w:p>
      <w:pPr>
        <w:pStyle w:val="875"/>
        <w:keepLines w:val="0"/>
        <w:keepNext w:val="0"/>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（三）配送、安装要求</w:t>
      </w:r>
      <w:r/>
    </w:p>
    <w:p>
      <w:pPr>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1、投标人成立配送安装小组，指定具体负责人。产品出厂前，必须明确安装/维修要求，备齐所需工具。提供人员安排和配置。</w:t>
      </w:r>
      <w:r/>
    </w:p>
    <w:p>
      <w:pPr>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安装前：将安装施工中工具需要的电源进行确定、现场产品摆放的尺寸丈量，送货前场地的清场状况、电梯及电源照明的正常使用等，制定详细的进度规划。装卸货物必须小心轻放，避免产品因装卸而引起的损坏。</w:t>
      </w:r>
      <w:r/>
    </w:p>
    <w:p>
      <w:pPr>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3、产品送到采购人指定地点，由中标人负责安装,安装所需辅材由中标人提供。安装所有相关辅材必须符合强制性标准（如有），投标报价包含此费用。如配件或成品有质量问题，应按规定程序回厂调换合格部件后再行安装。并提供进度计划。</w:t>
      </w:r>
      <w:r/>
    </w:p>
    <w:p>
      <w:pPr>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4、安装完毕后，安装负责人逐项进行检验。中标人应服从采购人的管理，保证产品及人身安全，只能在项目实施现场操作，不得进入采购人其他场所，不得损坏采购人财物，如有损失由中标人照价赔偿。中标人在项目实施时应采取必要的安全措施，对项目安全及质量全面负责，如有意外造成安全、质量事故，中标人承担一切经济法律责任。并提供应急预案。</w:t>
      </w:r>
      <w:r/>
    </w:p>
    <w:p>
      <w:pPr>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5、配送安装保障措施要求准备专业的安装工具和人员，在产品运达之后，根据安装图纸及场地环境，明确安装顺序,免费安装。强调安装人员必须遵守相关安全规定，并提供必要的个人防护设备。对安装人员进行必要的培训，使其熟悉产品组装流程和技术要求。</w:t>
      </w:r>
      <w:r/>
    </w:p>
    <w:p>
      <w:pPr>
        <w:pageBreakBefore w:val="0"/>
        <w:spacing w:line="360" w:lineRule="auto"/>
        <w:widowControl w:val="off"/>
        <w:rPr>
          <w:rStyle w:val="1062"/>
          <w:rFonts w:hint="eastAsia" w:ascii="宋体" w:hAnsi="宋体" w:eastAsia="宋体" w:cs="宋体"/>
          <w:b/>
          <w:color w:val="auto"/>
          <w:sz w:val="24"/>
          <w:szCs w:val="24"/>
          <w:highlight w:val="none"/>
        </w:rPr>
      </w:pPr>
      <w:r>
        <w:rPr>
          <w:rStyle w:val="1062"/>
          <w:rFonts w:hint="eastAsia" w:ascii="宋体" w:hAnsi="宋体" w:cs="宋体"/>
          <w:b/>
          <w:color w:val="auto"/>
          <w:sz w:val="24"/>
          <w:szCs w:val="24"/>
          <w:highlight w:val="none"/>
          <w:lang w:val="en-US"/>
        </w:rPr>
        <w:t xml:space="preserve">六</w:t>
      </w:r>
      <w:r>
        <w:rPr>
          <w:rStyle w:val="1062"/>
          <w:rFonts w:hint="eastAsia" w:ascii="宋体" w:hAnsi="宋体" w:eastAsia="宋体" w:cs="宋体"/>
          <w:b/>
          <w:color w:val="auto"/>
          <w:sz w:val="24"/>
          <w:szCs w:val="24"/>
          <w:highlight w:val="none"/>
        </w:rPr>
        <w:t xml:space="preserve">、验收标准</w:t>
      </w:r>
      <w:r/>
    </w:p>
    <w:p>
      <w:pPr>
        <w:pageBreakBefore w:val="0"/>
        <w:spacing w:line="360" w:lineRule="auto"/>
        <w:widowControl w:val="off"/>
        <w:rPr>
          <w:rStyle w:val="1062"/>
          <w:rFonts w:hint="eastAsia" w:ascii="宋体" w:hAnsi="宋体" w:eastAsia="宋体" w:cs="宋体"/>
          <w:color w:val="000000"/>
          <w:sz w:val="24"/>
          <w:szCs w:val="24"/>
          <w:highlight w:val="none"/>
        </w:rPr>
      </w:pPr>
      <w:r>
        <w:rPr>
          <w:rStyle w:val="1062"/>
          <w:rFonts w:hint="eastAsia" w:ascii="宋体" w:hAnsi="宋体" w:eastAsia="宋体" w:cs="宋体"/>
          <w:color w:val="000000"/>
          <w:sz w:val="24"/>
          <w:szCs w:val="24"/>
          <w:highlight w:val="none"/>
        </w:rPr>
        <w:t xml:space="preserve">1、验收依据：相关国家标准、行业标准。</w:t>
      </w:r>
      <w:r/>
    </w:p>
    <w:p>
      <w:pPr>
        <w:pageBreakBefore w:val="0"/>
        <w:spacing w:line="360" w:lineRule="auto"/>
        <w:widowControl w:val="off"/>
        <w:rPr>
          <w:rStyle w:val="1062"/>
          <w:rFonts w:hint="eastAsia" w:ascii="宋体" w:hAnsi="宋体" w:eastAsia="宋体" w:cs="宋体"/>
          <w:color w:val="000000"/>
          <w:sz w:val="24"/>
          <w:szCs w:val="24"/>
          <w:highlight w:val="none"/>
        </w:rPr>
      </w:pPr>
      <w:r>
        <w:rPr>
          <w:rStyle w:val="1062"/>
          <w:rFonts w:hint="eastAsia" w:ascii="宋体" w:hAnsi="宋体" w:eastAsia="宋体" w:cs="宋体"/>
          <w:color w:val="000000"/>
          <w:sz w:val="24"/>
          <w:szCs w:val="24"/>
          <w:highlight w:val="none"/>
        </w:rPr>
        <w:t xml:space="preserve">2、验收的时间、方式、程序要求：见招标文件第五章《拟签订的合同文本》。</w:t>
      </w:r>
      <w:r/>
    </w:p>
    <w:p>
      <w:pPr>
        <w:pageBreakBefore w:val="0"/>
        <w:spacing w:line="360" w:lineRule="auto"/>
        <w:widowControl w:val="off"/>
        <w:rPr>
          <w:rStyle w:val="1062"/>
          <w:rFonts w:hint="eastAsia" w:ascii="宋体" w:hAnsi="宋体" w:eastAsia="宋体" w:cs="宋体"/>
          <w:color w:val="000000"/>
          <w:sz w:val="24"/>
          <w:szCs w:val="24"/>
          <w:highlight w:val="none"/>
        </w:rPr>
      </w:pPr>
      <w:r>
        <w:rPr>
          <w:rStyle w:val="1062"/>
          <w:rFonts w:hint="eastAsia" w:ascii="宋体" w:hAnsi="宋体" w:eastAsia="宋体" w:cs="宋体"/>
          <w:color w:val="000000"/>
          <w:sz w:val="24"/>
          <w:szCs w:val="24"/>
          <w:highlight w:val="none"/>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w:t>
      </w:r>
      <w:r>
        <w:rPr>
          <w:rStyle w:val="1062"/>
          <w:rFonts w:hint="eastAsia" w:ascii="宋体" w:hAnsi="宋体" w:cs="宋体"/>
          <w:color w:val="000000"/>
          <w:sz w:val="24"/>
          <w:szCs w:val="24"/>
          <w:highlight w:val="none"/>
        </w:rPr>
        <w:t xml:space="preserve">按照</w:t>
      </w:r>
      <w:r>
        <w:rPr>
          <w:rStyle w:val="1062"/>
          <w:rFonts w:hint="eastAsia" w:ascii="宋体" w:hAnsi="宋体" w:eastAsia="宋体" w:cs="宋体"/>
          <w:color w:val="000000"/>
          <w:sz w:val="24"/>
          <w:szCs w:val="24"/>
          <w:highlight w:val="none"/>
        </w:rPr>
        <w:t xml:space="preserve">国家相关标准；以上都不明确的，以通常标准为准。</w:t>
      </w:r>
      <w:r/>
    </w:p>
    <w:p>
      <w:pPr>
        <w:pageBreakBefore w:val="0"/>
        <w:spacing w:line="360" w:lineRule="auto"/>
        <w:widowControl w:val="off"/>
        <w:rPr>
          <w:rStyle w:val="1062"/>
          <w:rFonts w:hint="eastAsia" w:ascii="宋体" w:hAnsi="宋体" w:eastAsia="宋体" w:cs="宋体"/>
          <w:color w:val="000000"/>
          <w:sz w:val="24"/>
          <w:szCs w:val="24"/>
          <w:highlight w:val="none"/>
        </w:rPr>
      </w:pPr>
      <w:r>
        <w:rPr>
          <w:rStyle w:val="1062"/>
          <w:rFonts w:hint="eastAsia" w:ascii="宋体" w:hAnsi="宋体" w:eastAsia="宋体" w:cs="宋体"/>
          <w:color w:val="000000"/>
          <w:sz w:val="24"/>
          <w:szCs w:val="24"/>
          <w:highlight w:val="none"/>
        </w:rPr>
        <w:t xml:space="preserve">4、验收程序：合同标的全部交付并安装完毕后，乙方可向甲方书面提出验收要求，甲方在接到书面要求后进行验收，如果验收因乙方原因发生迟延和</w:t>
      </w:r>
      <w:r>
        <w:rPr>
          <w:rStyle w:val="1062"/>
          <w:rFonts w:hint="eastAsia" w:ascii="宋体" w:hAnsi="宋体" w:cs="宋体"/>
          <w:color w:val="000000"/>
          <w:sz w:val="24"/>
          <w:szCs w:val="24"/>
          <w:highlight w:val="none"/>
        </w:rPr>
        <w:t xml:space="preserve">在其他情况下</w:t>
      </w:r>
      <w:r>
        <w:rPr>
          <w:rStyle w:val="1062"/>
          <w:rFonts w:hint="eastAsia" w:ascii="宋体" w:hAnsi="宋体" w:eastAsia="宋体" w:cs="宋体"/>
          <w:color w:val="000000"/>
          <w:sz w:val="24"/>
          <w:szCs w:val="24"/>
          <w:highlight w:val="none"/>
        </w:rPr>
        <w:t xml:space="preserve">发生额外费用，甲方有权就因迟延发生的损害和损失和任何额外费用请求赔偿。</w:t>
      </w:r>
      <w:r/>
    </w:p>
    <w:p>
      <w:pPr>
        <w:pageBreakBefore w:val="0"/>
        <w:spacing w:line="360" w:lineRule="auto"/>
        <w:widowControl w:val="off"/>
        <w:rPr>
          <w:rStyle w:val="1062"/>
          <w:rFonts w:hint="eastAsia" w:ascii="宋体" w:hAnsi="宋体" w:eastAsia="宋体" w:cs="宋体"/>
          <w:b/>
          <w:color w:val="000000"/>
          <w:sz w:val="24"/>
          <w:szCs w:val="24"/>
          <w:highlight w:val="none"/>
        </w:rPr>
      </w:pPr>
      <w:r>
        <w:rPr>
          <w:rStyle w:val="1062"/>
          <w:rFonts w:hint="eastAsia" w:ascii="宋体" w:hAnsi="宋体" w:cs="宋体"/>
          <w:b/>
          <w:color w:val="000000"/>
          <w:sz w:val="24"/>
          <w:szCs w:val="24"/>
          <w:highlight w:val="none"/>
          <w:lang w:val="en-US"/>
        </w:rPr>
        <w:t xml:space="preserve">七</w:t>
      </w:r>
      <w:r>
        <w:rPr>
          <w:rStyle w:val="1062"/>
          <w:rFonts w:hint="eastAsia" w:ascii="宋体" w:hAnsi="宋体" w:eastAsia="宋体" w:cs="宋体"/>
          <w:b/>
          <w:color w:val="000000"/>
          <w:sz w:val="24"/>
          <w:szCs w:val="24"/>
          <w:highlight w:val="none"/>
        </w:rPr>
        <w:t xml:space="preserve">、售后服务要求</w:t>
      </w:r>
      <w:r/>
    </w:p>
    <w:p>
      <w:pPr>
        <w:ind w:right="-153"/>
        <w:pageBreakBefore w:val="0"/>
        <w:spacing w:line="360" w:lineRule="auto"/>
        <w:widowControl w:val="off"/>
        <w:rPr>
          <w:rStyle w:val="1062"/>
          <w:rFonts w:hint="eastAsia" w:ascii="宋体" w:hAnsi="宋体" w:eastAsia="宋体" w:cs="宋体"/>
          <w:b/>
          <w:color w:val="000000"/>
          <w:sz w:val="24"/>
          <w:szCs w:val="24"/>
          <w:highlight w:val="none"/>
        </w:rPr>
      </w:pPr>
      <w:r>
        <w:rPr>
          <w:rStyle w:val="1062"/>
          <w:rFonts w:hint="eastAsia" w:ascii="宋体" w:hAnsi="宋体" w:cs="宋体"/>
          <w:b/>
          <w:color w:val="000000"/>
          <w:sz w:val="24"/>
          <w:szCs w:val="24"/>
          <w:highlight w:val="none"/>
        </w:rPr>
        <w:t xml:space="preserve">（一）</w:t>
      </w:r>
      <w:r>
        <w:rPr>
          <w:rStyle w:val="1062"/>
          <w:rFonts w:hint="eastAsia" w:ascii="宋体" w:hAnsi="宋体" w:eastAsia="宋体" w:cs="宋体"/>
          <w:b/>
          <w:color w:val="000000"/>
          <w:sz w:val="24"/>
          <w:szCs w:val="24"/>
          <w:highlight w:val="none"/>
        </w:rPr>
        <w:t xml:space="preserve">质保期内的服务要求</w:t>
      </w:r>
      <w:r/>
    </w:p>
    <w:p>
      <w:pPr>
        <w:ind w:right="-153"/>
        <w:pageBreakBefore w:val="0"/>
        <w:spacing w:line="360" w:lineRule="auto"/>
        <w:widowControl w:val="off"/>
        <w:rPr>
          <w:rFonts w:ascii="宋体" w:hAnsi="宋体" w:eastAsia="宋体" w:cs="宋体"/>
          <w:sz w:val="24"/>
          <w:szCs w:val="24"/>
        </w:rPr>
      </w:pPr>
      <w:r>
        <w:rPr>
          <w:rStyle w:val="1062"/>
          <w:rFonts w:hint="eastAsia" w:ascii="宋体" w:hAnsi="宋体" w:eastAsia="宋体" w:cs="宋体"/>
          <w:b/>
          <w:color w:val="000000"/>
          <w:sz w:val="24"/>
          <w:szCs w:val="24"/>
          <w:highlight w:val="none"/>
        </w:rPr>
        <w:t xml:space="preserve">1、质保期：</w:t>
      </w:r>
      <w:r>
        <w:rPr>
          <w:rFonts w:ascii="宋体" w:hAnsi="宋体" w:eastAsia="宋体" w:cs="宋体"/>
          <w:color w:val="auto"/>
          <w:sz w:val="24"/>
          <w:szCs w:val="24"/>
        </w:rPr>
        <w:t xml:space="preserve">整机</w:t>
      </w:r>
      <w:r>
        <w:rPr>
          <w:rFonts w:hint="eastAsia" w:ascii="宋体" w:hAnsi="宋体" w:eastAsia="宋体" w:cs="宋体"/>
          <w:color w:val="auto"/>
          <w:sz w:val="24"/>
          <w:szCs w:val="24"/>
          <w:lang w:val="en-US" w:eastAsia="zh-CN"/>
        </w:rPr>
        <w:t xml:space="preserve">免费</w:t>
      </w:r>
      <w:r>
        <w:rPr>
          <w:rFonts w:ascii="宋体" w:hAnsi="宋体" w:eastAsia="宋体" w:cs="宋体"/>
          <w:color w:val="auto"/>
          <w:sz w:val="24"/>
          <w:szCs w:val="24"/>
        </w:rPr>
        <w:t xml:space="preserve">原厂质保期不少于</w:t>
      </w:r>
      <w:r>
        <w:rPr>
          <w:rFonts w:hint="eastAsia" w:ascii="宋体" w:hAnsi="宋体" w:cs="宋体"/>
          <w:color w:val="auto"/>
          <w:sz w:val="24"/>
          <w:szCs w:val="24"/>
          <w:lang w:val="en-US" w:eastAsia="zh-CN"/>
        </w:rPr>
        <w:t xml:space="preserve">6</w:t>
      </w:r>
      <w:r>
        <w:rPr>
          <w:rFonts w:ascii="宋体" w:hAnsi="宋体" w:eastAsia="宋体" w:cs="宋体"/>
          <w:color w:val="auto"/>
          <w:sz w:val="24"/>
          <w:szCs w:val="24"/>
        </w:rPr>
        <w:t xml:space="preserve">年，质保期</w:t>
      </w:r>
      <w:r>
        <w:rPr>
          <w:rFonts w:ascii="宋体" w:hAnsi="宋体" w:eastAsia="宋体" w:cs="宋体"/>
          <w:sz w:val="24"/>
          <w:szCs w:val="24"/>
        </w:rPr>
        <w:t xml:space="preserve">自项目最终验收合格之日起计算。质保期内</w:t>
      </w:r>
      <w:r>
        <w:rPr>
          <w:rFonts w:hint="eastAsia" w:ascii="宋体" w:hAnsi="宋体" w:eastAsia="宋体" w:cs="宋体"/>
          <w:sz w:val="24"/>
          <w:szCs w:val="24"/>
          <w:lang w:val="en-US" w:eastAsia="zh-CN"/>
        </w:rPr>
        <w:t xml:space="preserve">供应商</w:t>
      </w:r>
      <w:r>
        <w:rPr>
          <w:rFonts w:ascii="宋体" w:hAnsi="宋体" w:eastAsia="宋体" w:cs="宋体"/>
          <w:sz w:val="24"/>
          <w:szCs w:val="24"/>
        </w:rPr>
        <w:t xml:space="preserve">每年提供不少于 4 次上门保养服务，每年至少完成 1 次设备校准</w:t>
      </w:r>
      <w:r>
        <w:rPr>
          <w:rFonts w:hint="eastAsia" w:ascii="宋体" w:hAnsi="宋体" w:eastAsia="宋体" w:cs="方正仿宋_GB2312"/>
          <w:sz w:val="24"/>
        </w:rPr>
        <w:t xml:space="preserve">和进行性能验证</w:t>
      </w:r>
      <w:r>
        <w:rPr>
          <w:rFonts w:ascii="宋体" w:hAnsi="宋体" w:eastAsia="宋体" w:cs="宋体"/>
          <w:sz w:val="24"/>
          <w:szCs w:val="24"/>
        </w:rPr>
        <w:t xml:space="preserve">，</w:t>
      </w:r>
      <w:r>
        <w:rPr>
          <w:rFonts w:hint="eastAsia" w:ascii="宋体" w:hAnsi="宋体" w:eastAsia="宋体" w:cs="方正仿宋_GB2312"/>
          <w:sz w:val="24"/>
        </w:rPr>
        <w:t xml:space="preserve">如遇特殊情况按</w:t>
      </w:r>
      <w:r>
        <w:rPr>
          <w:rFonts w:hint="eastAsia" w:ascii="宋体" w:hAnsi="宋体" w:eastAsia="宋体" w:cs="宋体"/>
          <w:bCs/>
          <w:color w:val="000000"/>
          <w:sz w:val="24"/>
          <w:szCs w:val="24"/>
          <w:highlight w:val="none"/>
        </w:rPr>
        <w:t xml:space="preserve">采购人</w:t>
      </w:r>
      <w:r>
        <w:rPr>
          <w:rFonts w:hint="eastAsia" w:ascii="宋体" w:hAnsi="宋体" w:eastAsia="宋体" w:cs="方正仿宋_GB2312"/>
          <w:sz w:val="24"/>
        </w:rPr>
        <w:t xml:space="preserve">要求增加校准次数</w:t>
      </w:r>
      <w:r>
        <w:rPr>
          <w:rFonts w:ascii="宋体" w:hAnsi="宋体" w:eastAsia="宋体" w:cs="宋体"/>
          <w:sz w:val="24"/>
          <w:szCs w:val="24"/>
        </w:rPr>
        <w:t xml:space="preserve">。</w:t>
      </w:r>
      <w:r/>
    </w:p>
    <w:p>
      <w:pPr>
        <w:keepLines w:val="0"/>
        <w:keepNext w:val="0"/>
        <w:pageBreakBefore w:val="0"/>
        <w:spacing w:line="360" w:lineRule="auto"/>
        <w:widowControl/>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说明：本“1、质保期要求”为不允许偏离的实质性要求和条件，如有偏离，在符合性审查时按照响应无效处理。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val="en-US" w:eastAsia="zh-CN"/>
        </w:rPr>
        <w:t xml:space="preserve">质保期内提供7×24小时响应服务，24小时内到达现场维修</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lang w:val="en-US" w:eastAsia="zh-CN"/>
        </w:rPr>
        <w:t xml:space="preserve">保修期外维修仅收取成本费、不额外收取人工费；设备故障维修期间保证提供同规格备用机。</w:t>
      </w:r>
      <w:r/>
    </w:p>
    <w:p>
      <w:pPr>
        <w:keepLines w:val="0"/>
        <w:keepNext w:val="0"/>
        <w:pageBreakBefore w:val="0"/>
        <w:spacing w:line="360" w:lineRule="auto"/>
        <w:widowControl/>
        <w:rPr>
          <w:rFonts w:hint="default" w:ascii="宋体" w:hAnsi="宋体" w:eastAsia="宋体" w:cs="宋体"/>
          <w:b w:val="0"/>
          <w:bCs w:val="0"/>
          <w:color w:val="auto"/>
          <w:sz w:val="24"/>
          <w:szCs w:val="24"/>
          <w:lang w:val="en-US" w:eastAsia="zh-CN"/>
        </w:rPr>
        <w:outlineLvl w:val="9"/>
      </w:pP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val="en-US" w:eastAsia="zh-CN"/>
        </w:rPr>
        <w:t xml:space="preserve">在质保期内，配备专职售后技术人员，对采购人所提出的维修要求做出实质性响应，并提供应急策略；严格按照招标文件要求及时供货，并向采购人提供及时的完善的售前、售中、售后服务。</w:t>
      </w:r>
      <w:r/>
    </w:p>
    <w:p>
      <w:pPr>
        <w:ind w:right="-153"/>
        <w:pageBreakBefore w:val="0"/>
        <w:spacing w:line="360" w:lineRule="auto"/>
        <w:widowControl w:val="off"/>
        <w:rPr>
          <w:rStyle w:val="1062"/>
          <w:rFonts w:hint="eastAsia" w:ascii="宋体" w:hAnsi="宋体" w:eastAsia="宋体" w:cs="宋体"/>
          <w:b/>
          <w:color w:val="000000"/>
          <w:sz w:val="24"/>
          <w:szCs w:val="24"/>
          <w:highlight w:val="none"/>
        </w:rPr>
      </w:pPr>
      <w:r>
        <w:rPr>
          <w:rStyle w:val="1062"/>
          <w:rFonts w:hint="eastAsia" w:ascii="宋体" w:hAnsi="宋体" w:cs="宋体"/>
          <w:b/>
          <w:color w:val="000000"/>
          <w:sz w:val="24"/>
          <w:szCs w:val="24"/>
          <w:highlight w:val="none"/>
          <w:lang w:val="en-US"/>
        </w:rPr>
        <w:t xml:space="preserve">4</w:t>
      </w:r>
      <w:r>
        <w:rPr>
          <w:rStyle w:val="1062"/>
          <w:rFonts w:hint="eastAsia" w:ascii="宋体" w:hAnsi="宋体" w:eastAsia="宋体" w:cs="宋体"/>
          <w:b/>
          <w:color w:val="000000"/>
          <w:sz w:val="24"/>
          <w:szCs w:val="24"/>
          <w:highlight w:val="none"/>
        </w:rPr>
        <w:t xml:space="preserve">、软件维保服务要求：</w:t>
      </w:r>
      <w:r/>
    </w:p>
    <w:p>
      <w:pPr>
        <w:ind w:right="-153"/>
        <w:pageBreakBefore w:val="0"/>
        <w:spacing w:line="360" w:lineRule="auto"/>
        <w:widowControl w:val="off"/>
        <w:rPr>
          <w:rStyle w:val="1062"/>
          <w:rFonts w:hint="eastAsia" w:ascii="宋体" w:hAnsi="宋体" w:eastAsia="宋体" w:cs="宋体"/>
          <w:bCs/>
          <w:color w:val="000000"/>
          <w:sz w:val="24"/>
          <w:szCs w:val="24"/>
          <w:highlight w:val="none"/>
        </w:rPr>
      </w:pPr>
      <w:r>
        <w:rPr>
          <w:rStyle w:val="1062"/>
          <w:rFonts w:hint="eastAsia" w:ascii="宋体" w:hAnsi="宋体" w:eastAsia="宋体" w:cs="宋体"/>
          <w:bCs/>
          <w:color w:val="000000"/>
          <w:sz w:val="24"/>
          <w:szCs w:val="24"/>
          <w:highlight w:val="none"/>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153"/>
        <w:pageBreakBefore w:val="0"/>
        <w:spacing w:line="360" w:lineRule="auto"/>
        <w:widowControl w:val="off"/>
        <w:rPr>
          <w:rStyle w:val="1062"/>
          <w:rFonts w:hint="eastAsia" w:ascii="宋体" w:hAnsi="宋体" w:eastAsia="宋体" w:cs="宋体"/>
          <w:b/>
          <w:color w:val="000000"/>
          <w:sz w:val="24"/>
          <w:szCs w:val="24"/>
          <w:highlight w:val="none"/>
        </w:rPr>
      </w:pPr>
      <w:r>
        <w:rPr>
          <w:rStyle w:val="1062"/>
          <w:rFonts w:hint="eastAsia" w:ascii="宋体" w:hAnsi="宋体" w:cs="宋体"/>
          <w:b/>
          <w:color w:val="000000"/>
          <w:sz w:val="24"/>
          <w:szCs w:val="24"/>
          <w:highlight w:val="none"/>
          <w:lang w:val="en-US"/>
        </w:rPr>
        <w:t xml:space="preserve">5</w:t>
      </w:r>
      <w:r>
        <w:rPr>
          <w:rStyle w:val="1062"/>
          <w:rFonts w:hint="eastAsia" w:ascii="宋体" w:hAnsi="宋体" w:eastAsia="宋体" w:cs="宋体"/>
          <w:b/>
          <w:color w:val="000000"/>
          <w:sz w:val="24"/>
          <w:szCs w:val="24"/>
          <w:highlight w:val="none"/>
        </w:rPr>
        <w:t xml:space="preserve">、硬件服务要求：</w:t>
      </w:r>
      <w:r/>
    </w:p>
    <w:p>
      <w:pPr>
        <w:ind w:right="-153"/>
        <w:pageBreakBefore w:val="0"/>
        <w:spacing w:line="360" w:lineRule="auto"/>
        <w:widowControl w:val="off"/>
        <w:rPr>
          <w:rStyle w:val="1062"/>
          <w:rFonts w:hint="eastAsia" w:ascii="宋体" w:hAnsi="宋体" w:eastAsia="宋体" w:cs="宋体"/>
          <w:bCs/>
          <w:color w:val="000000"/>
          <w:sz w:val="24"/>
          <w:szCs w:val="24"/>
          <w:highlight w:val="none"/>
        </w:rPr>
      </w:pPr>
      <w:r>
        <w:rPr>
          <w:rStyle w:val="1062"/>
          <w:rFonts w:hint="eastAsia" w:ascii="宋体" w:hAnsi="宋体" w:eastAsia="宋体" w:cs="宋体"/>
          <w:bCs/>
          <w:color w:val="000000"/>
          <w:sz w:val="24"/>
          <w:szCs w:val="24"/>
          <w:highlight w:val="none"/>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pStyle w:val="1087"/>
        <w:numPr>
          <w:ilvl w:val="0"/>
          <w:numId w:val="0"/>
        </w:numPr>
        <w:keepLines w:val="0"/>
        <w:keepNext w:val="0"/>
        <w:pageBreakBefore w:val="0"/>
        <w:spacing w:after="0" w:line="360" w:lineRule="auto"/>
        <w:widowControl w:val="off"/>
        <w:rPr>
          <w:rFonts w:hint="eastAsia" w:ascii="宋体" w:hAnsi="宋体" w:eastAsia="宋体" w:cs="宋体"/>
          <w:color w:val="auto"/>
          <w:sz w:val="24"/>
          <w:szCs w:val="24"/>
          <w:lang w:val="en-US" w:eastAsia="zh-CN"/>
        </w:rPr>
      </w:pPr>
      <w:r>
        <w:rPr>
          <w:rStyle w:val="1062"/>
          <w:rFonts w:hint="eastAsia" w:ascii="宋体" w:hAnsi="宋体" w:cs="宋体"/>
          <w:b/>
          <w:color w:val="000000"/>
          <w:sz w:val="24"/>
          <w:szCs w:val="24"/>
          <w:highlight w:val="none"/>
          <w:lang w:val="en-US"/>
        </w:rPr>
        <w:t xml:space="preserve">6</w:t>
      </w:r>
      <w:r>
        <w:rPr>
          <w:rStyle w:val="1062"/>
          <w:rFonts w:hint="eastAsia" w:ascii="宋体" w:hAnsi="宋体" w:eastAsia="宋体" w:cs="宋体"/>
          <w:b/>
          <w:color w:val="000000"/>
          <w:sz w:val="24"/>
          <w:szCs w:val="24"/>
          <w:highlight w:val="none"/>
        </w:rPr>
        <w:t xml:space="preserve">、</w:t>
      </w:r>
      <w:r>
        <w:rPr>
          <w:rFonts w:hint="eastAsia" w:ascii="宋体" w:hAnsi="宋体" w:eastAsia="宋体" w:cs="宋体"/>
          <w:b/>
          <w:bCs/>
          <w:color w:val="auto"/>
          <w:sz w:val="24"/>
          <w:szCs w:val="24"/>
          <w:lang w:val="en-US" w:eastAsia="zh-CN"/>
        </w:rPr>
        <w:t xml:space="preserve">软件服务：</w:t>
      </w:r>
      <w:r>
        <w:rPr>
          <w:rFonts w:hint="eastAsia" w:ascii="宋体" w:hAnsi="宋体" w:eastAsia="宋体" w:cs="宋体"/>
          <w:color w:val="auto"/>
          <w:sz w:val="24"/>
          <w:szCs w:val="24"/>
          <w:lang w:val="en-US" w:eastAsia="zh-CN"/>
        </w:rPr>
        <w:t xml:space="preserve">设备配套软件提供终身免费使用、免费升级、免费重装服务。</w:t>
      </w:r>
      <w:r/>
    </w:p>
    <w:p>
      <w:pPr>
        <w:ind w:right="-153"/>
        <w:keepLines w:val="0"/>
        <w:keepNext w:val="0"/>
        <w:pageBreakBefore w:val="0"/>
        <w:spacing w:line="360" w:lineRule="auto"/>
        <w:widowControl w:val="off"/>
        <w:rPr>
          <w:rStyle w:val="1062"/>
          <w:rFonts w:hint="eastAsia" w:ascii="宋体" w:hAnsi="宋体" w:cs="宋体"/>
          <w:bCs/>
          <w:color w:val="000000"/>
          <w:sz w:val="24"/>
          <w:highlight w:val="none"/>
          <w:lang w:val="en-US" w:eastAsia="zh-CN"/>
        </w:rPr>
      </w:pPr>
      <w:r>
        <w:rPr>
          <w:rStyle w:val="1062"/>
          <w:rFonts w:hint="eastAsia" w:ascii="宋体" w:hAnsi="宋体" w:cs="宋体"/>
          <w:b/>
          <w:color w:val="000000"/>
          <w:sz w:val="24"/>
          <w:szCs w:val="24"/>
          <w:highlight w:val="none"/>
        </w:rPr>
        <w:t xml:space="preserve">（二）</w:t>
      </w:r>
      <w:r>
        <w:rPr>
          <w:rStyle w:val="1062"/>
          <w:rFonts w:hint="eastAsia" w:ascii="宋体" w:hAnsi="宋体" w:eastAsia="宋体" w:cs="宋体"/>
          <w:b/>
          <w:color w:val="000000"/>
          <w:sz w:val="24"/>
          <w:szCs w:val="24"/>
          <w:highlight w:val="none"/>
        </w:rPr>
        <w:t xml:space="preserve">质保期满后的服务要求</w:t>
      </w:r>
      <w:r/>
    </w:p>
    <w:p>
      <w:pPr>
        <w:pStyle w:val="915"/>
        <w:ind w:left="0" w:firstLine="0"/>
        <w:keepLines w:val="0"/>
        <w:keepNext w:val="0"/>
        <w:pageBreakBefore w:val="0"/>
        <w:spacing w:line="360" w:lineRule="auto"/>
        <w:widowControl w:val="off"/>
        <w:rPr>
          <w:rStyle w:val="1062"/>
          <w:rFonts w:hint="eastAsia" w:ascii="宋体" w:hAnsi="宋体" w:cs="宋体"/>
          <w:bCs/>
          <w:color w:val="000000"/>
          <w:sz w:val="24"/>
          <w:highlight w:val="none"/>
          <w:lang w:val="en-US" w:eastAsia="zh-CN"/>
        </w:rPr>
      </w:pPr>
      <w:r>
        <w:rPr>
          <w:rStyle w:val="1062"/>
          <w:rFonts w:hint="eastAsia" w:ascii="宋体" w:hAnsi="宋体" w:cs="宋体"/>
          <w:bCs/>
          <w:color w:val="000000"/>
          <w:sz w:val="24"/>
          <w:highlight w:val="none"/>
          <w:lang w:val="en-US" w:eastAsia="zh-CN"/>
        </w:rPr>
        <w:t xml:space="preserve">投标人须在投标文件中编制完整质保期满后售后服务方案，方案包含但不限于服务方式、故障处置流程、应急响应时间、质保期满后配件供应保障等内容，提供的质保期满后的服务方案须满足临床使用需求；</w:t>
      </w:r>
      <w:r>
        <w:rPr>
          <w:rStyle w:val="1062"/>
          <w:rFonts w:hint="eastAsia" w:ascii="宋体" w:hAnsi="宋体" w:cs="宋体"/>
          <w:bCs/>
          <w:color w:val="000000"/>
          <w:sz w:val="24"/>
          <w:highlight w:val="none"/>
        </w:rPr>
        <w:t xml:space="preserve">同步提供</w:t>
      </w:r>
      <w:r>
        <w:rPr>
          <w:rStyle w:val="1062"/>
          <w:rFonts w:hint="eastAsia" w:ascii="宋体" w:hAnsi="宋体" w:cs="宋体"/>
          <w:bCs/>
          <w:color w:val="000000"/>
          <w:sz w:val="24"/>
          <w:highlight w:val="none"/>
          <w:lang w:val="en-US" w:eastAsia="zh-CN"/>
        </w:rPr>
        <w:t xml:space="preserve">后续维保报价、设备常用配件报价</w:t>
      </w:r>
      <w:r>
        <w:rPr>
          <w:rStyle w:val="1062"/>
          <w:rFonts w:hint="eastAsia" w:ascii="宋体" w:hAnsi="宋体" w:cs="宋体"/>
          <w:bCs/>
          <w:color w:val="000000"/>
          <w:sz w:val="24"/>
          <w:highlight w:val="none"/>
        </w:rPr>
        <w:t xml:space="preserve">。后续维保报价、设备常用配件报价须科学合理。</w:t>
      </w:r>
      <w:r/>
    </w:p>
    <w:p>
      <w:pPr>
        <w:pStyle w:val="1087"/>
        <w:ind w:left="0"/>
        <w:pageBreakBefore w:val="0"/>
        <w:spacing w:after="0" w:line="360" w:lineRule="auto"/>
        <w:widowControl w:val="off"/>
        <w:rPr>
          <w:rStyle w:val="1062"/>
          <w:rFonts w:hint="eastAsia" w:ascii="宋体" w:hAnsi="宋体" w:eastAsia="宋体" w:cs="宋体"/>
          <w:b/>
          <w:bCs w:val="0"/>
          <w:color w:val="000000"/>
          <w:sz w:val="24"/>
          <w:szCs w:val="24"/>
          <w:highlight w:val="none"/>
        </w:rPr>
      </w:pPr>
      <w:r>
        <w:rPr>
          <w:rStyle w:val="1062"/>
          <w:rFonts w:hint="eastAsia" w:ascii="宋体" w:hAnsi="宋体" w:eastAsia="宋体" w:cs="宋体"/>
          <w:b/>
          <w:bCs w:val="0"/>
          <w:color w:val="000000"/>
          <w:sz w:val="24"/>
          <w:szCs w:val="24"/>
          <w:highlight w:val="none"/>
          <w:lang w:val="en-US" w:eastAsia="zh-CN"/>
        </w:rPr>
        <w:t xml:space="preserve">八、</w:t>
      </w:r>
      <w:r>
        <w:rPr>
          <w:rStyle w:val="1062"/>
          <w:rFonts w:hint="eastAsia" w:ascii="宋体" w:hAnsi="宋体" w:eastAsia="宋体" w:cs="宋体"/>
          <w:b/>
          <w:bCs w:val="0"/>
          <w:color w:val="000000"/>
          <w:sz w:val="24"/>
          <w:szCs w:val="24"/>
          <w:highlight w:val="none"/>
        </w:rPr>
        <w:t xml:space="preserve">培训要求</w:t>
      </w:r>
      <w:r/>
    </w:p>
    <w:p>
      <w:pPr>
        <w:pStyle w:val="1087"/>
        <w:numPr>
          <w:ilvl w:val="0"/>
          <w:numId w:val="0"/>
        </w:numPr>
        <w:pageBreakBefore w:val="0"/>
        <w:spacing w:after="0" w:line="360" w:lineRule="auto"/>
        <w:widowControl w:val="off"/>
        <w:rPr>
          <w:rFonts w:hint="eastAsia"/>
        </w:rPr>
      </w:pPr>
      <w:r>
        <w:rPr>
          <w:rFonts w:ascii="宋体" w:hAnsi="宋体" w:eastAsia="宋体" w:cs="宋体"/>
          <w:sz w:val="24"/>
          <w:szCs w:val="24"/>
        </w:rPr>
        <w:t xml:space="preserve">（1）</w:t>
      </w:r>
      <w:r>
        <w:rPr>
          <w:rStyle w:val="1062"/>
          <w:rFonts w:hint="eastAsia" w:ascii="宋体" w:hAnsi="宋体" w:eastAsia="宋体" w:cs="宋体"/>
          <w:bCs/>
          <w:color w:val="000000"/>
          <w:sz w:val="24"/>
          <w:szCs w:val="24"/>
          <w:highlight w:val="none"/>
        </w:rPr>
        <w:t xml:space="preserve">中标人须提供完整培训方案计划书（包含但不限于</w:t>
      </w:r>
      <w:r>
        <w:rPr>
          <w:rStyle w:val="1062"/>
          <w:rFonts w:hint="eastAsia" w:ascii="宋体" w:hAnsi="宋体" w:cs="宋体"/>
          <w:bCs/>
          <w:color w:val="000000"/>
          <w:sz w:val="24"/>
          <w:szCs w:val="24"/>
          <w:highlight w:val="none"/>
        </w:rPr>
        <w:t xml:space="preserve">技术</w:t>
      </w:r>
      <w:r>
        <w:rPr>
          <w:rStyle w:val="1062"/>
          <w:rFonts w:hint="eastAsia" w:ascii="宋体" w:hAnsi="宋体" w:eastAsia="宋体" w:cs="宋体"/>
          <w:bCs/>
          <w:color w:val="000000"/>
          <w:sz w:val="24"/>
          <w:szCs w:val="24"/>
          <w:highlight w:val="none"/>
        </w:rPr>
        <w:t xml:space="preserve">培训计划、培训内容、培训方式等内容），选派专业技术人员开展实操教学，确保参训人员熟练掌握设备操作、日常维护；培训内容包括但不限于设备的</w:t>
      </w:r>
      <w:r>
        <w:rPr>
          <w:rFonts w:hint="eastAsia" w:ascii="宋体" w:hAnsi="宋体" w:eastAsia="宋体" w:cs="方正仿宋_GB2312"/>
          <w:sz w:val="24"/>
        </w:rPr>
        <w:t xml:space="preserve">基本原理、硬件软件操作、数据处理、结果判读、日常保养维修等。</w:t>
      </w:r>
      <w:r/>
    </w:p>
    <w:p>
      <w:pPr>
        <w:pStyle w:val="1087"/>
        <w:ind w:left="0"/>
        <w:pageBreakBefore w:val="0"/>
        <w:spacing w:after="0" w:line="360" w:lineRule="auto"/>
        <w:widowControl w:val="off"/>
        <w:rPr>
          <w:rStyle w:val="1062"/>
          <w:rFonts w:hint="eastAsia" w:ascii="宋体" w:hAnsi="宋体" w:eastAsia="宋体" w:cs="宋体"/>
          <w:bCs/>
          <w:color w:val="000000"/>
          <w:sz w:val="24"/>
          <w:szCs w:val="24"/>
          <w:highlight w:val="none"/>
        </w:rPr>
      </w:pPr>
      <w:r>
        <w:rPr>
          <w:rFonts w:ascii="宋体" w:hAnsi="宋体" w:eastAsia="宋体" w:cs="宋体"/>
          <w:sz w:val="24"/>
          <w:szCs w:val="24"/>
        </w:rPr>
        <w:t xml:space="preserve">（</w:t>
      </w:r>
      <w:r>
        <w:rPr>
          <w:rFonts w:hint="eastAsia" w:ascii="宋体" w:hAnsi="宋体" w:cs="宋体"/>
          <w:sz w:val="24"/>
          <w:szCs w:val="24"/>
          <w:lang w:val="en-US" w:eastAsia="zh-CN"/>
        </w:rPr>
        <w:t xml:space="preserve">2</w:t>
      </w:r>
      <w:r>
        <w:rPr>
          <w:rFonts w:ascii="宋体" w:hAnsi="宋体" w:eastAsia="宋体" w:cs="宋体"/>
          <w:sz w:val="24"/>
          <w:szCs w:val="24"/>
        </w:rPr>
        <w:t xml:space="preserve">）</w:t>
      </w:r>
      <w:r>
        <w:rPr>
          <w:rStyle w:val="1062"/>
          <w:rFonts w:hint="eastAsia" w:ascii="宋体" w:hAnsi="宋体" w:eastAsia="宋体" w:cs="宋体"/>
          <w:bCs/>
          <w:color w:val="000000"/>
          <w:sz w:val="24"/>
          <w:szCs w:val="24"/>
          <w:highlight w:val="none"/>
        </w:rPr>
        <w:t xml:space="preserve">中标人免费配套提供全套培训资料、演示视频、标准操作流程、使用注意事项及设备保养指引。</w:t>
      </w:r>
      <w:r/>
    </w:p>
    <w:p>
      <w:pPr>
        <w:pStyle w:val="1087"/>
        <w:ind w:left="0"/>
        <w:pageBreakBefore w:val="0"/>
        <w:spacing w:after="0" w:line="360" w:lineRule="auto"/>
        <w:widowControl w:val="off"/>
        <w:rPr>
          <w:rStyle w:val="1062"/>
          <w:rFonts w:hint="eastAsia" w:ascii="宋体" w:hAnsi="宋体" w:eastAsia="宋体" w:cs="宋体"/>
          <w:bCs/>
          <w:color w:val="000000"/>
          <w:sz w:val="24"/>
          <w:szCs w:val="24"/>
          <w:highlight w:val="none"/>
        </w:rPr>
      </w:pPr>
      <w:r>
        <w:rPr>
          <w:rStyle w:val="1062"/>
          <w:rFonts w:hint="eastAsia" w:ascii="宋体" w:hAnsi="宋体" w:eastAsia="宋体" w:cs="宋体"/>
          <w:b/>
          <w:bCs w:val="0"/>
          <w:color w:val="000000"/>
          <w:sz w:val="24"/>
          <w:szCs w:val="24"/>
          <w:highlight w:val="none"/>
          <w:lang w:val="en-US" w:eastAsia="zh-CN"/>
        </w:rPr>
        <w:t xml:space="preserve">九</w:t>
      </w:r>
      <w:r>
        <w:rPr>
          <w:rStyle w:val="1062"/>
          <w:rFonts w:hint="eastAsia" w:ascii="宋体" w:hAnsi="宋体" w:eastAsia="宋体" w:cs="宋体"/>
          <w:b/>
          <w:bCs w:val="0"/>
          <w:color w:val="000000"/>
          <w:sz w:val="24"/>
          <w:szCs w:val="24"/>
          <w:highlight w:val="none"/>
        </w:rPr>
        <w:t xml:space="preserve">、</w:t>
      </w:r>
      <w:r>
        <w:rPr>
          <w:rStyle w:val="1062"/>
          <w:rFonts w:hint="eastAsia" w:ascii="宋体" w:hAnsi="宋体" w:eastAsia="宋体" w:cs="宋体"/>
          <w:bCs/>
          <w:color w:val="000000"/>
          <w:sz w:val="24"/>
          <w:szCs w:val="24"/>
          <w:highlight w:val="none"/>
          <w:lang w:eastAsia="zh-CN"/>
        </w:rPr>
        <w:t xml:space="preserve">其他</w:t>
      </w:r>
      <w:r>
        <w:rPr>
          <w:rStyle w:val="1062"/>
          <w:rFonts w:hint="eastAsia" w:ascii="宋体" w:hAnsi="宋体" w:eastAsia="宋体" w:cs="宋体"/>
          <w:bCs/>
          <w:color w:val="000000"/>
          <w:sz w:val="24"/>
          <w:szCs w:val="24"/>
          <w:highlight w:val="none"/>
        </w:rPr>
        <w:t xml:space="preserve">要求见招标文件第五章《拟签订的合同文本》。</w:t>
      </w:r>
      <w:r/>
    </w:p>
    <w:p>
      <w:pPr>
        <w:jc w:val="center"/>
        <w:pageBreakBefore w:val="0"/>
        <w:spacing w:line="360" w:lineRule="auto"/>
        <w:widowControl w:val="off"/>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sz w:val="24"/>
          <w:szCs w:val="24"/>
          <w:highlight w:val="none"/>
        </w:rPr>
      </w:r>
      <w:r/>
    </w:p>
    <w:p>
      <w:pPr>
        <w:jc w:val="center"/>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第七章投标文件相关格式</w:t>
      </w:r>
      <w:r/>
    </w:p>
    <w:p>
      <w:pPr>
        <w:ind w:firstLine="640"/>
        <w:jc w:val="center"/>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ind w:firstLine="640"/>
        <w:jc w:val="center"/>
        <w:spacing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一、投标函格式</w:t>
      </w:r>
      <w:r/>
    </w:p>
    <w:p>
      <w:pPr>
        <w:spacing w:line="23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致：</w:t>
      </w:r>
      <w:r>
        <w:rPr>
          <w:rFonts w:hint="eastAsia" w:ascii="宋体" w:hAnsi="宋体" w:cs="宋体"/>
          <w:sz w:val="24"/>
          <w:szCs w:val="24"/>
          <w:highlight w:val="none"/>
          <w:u w:val="single"/>
          <w:lang w:eastAsia="zh-CN"/>
        </w:rPr>
        <w:t xml:space="preserve">徐州市妇幼保健院</w:t>
      </w:r>
      <w:r/>
    </w:p>
    <w:p>
      <w:pPr>
        <w:ind w:firstLine="6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JSZC-320300-JSZR-G2026-0073</w:t>
      </w:r>
      <w:r>
        <w:rPr>
          <w:rFonts w:hint="eastAsia" w:ascii="宋体" w:hAnsi="宋体" w:eastAsia="宋体" w:cs="宋体"/>
          <w:sz w:val="24"/>
          <w:szCs w:val="24"/>
          <w:highlight w:val="none"/>
        </w:rPr>
        <w:t xml:space="preserve">]招标文件，</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rPr>
        <w:t xml:space="preserve">姓名</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代表我方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（投标人的名称）全权处理本次投标的有关事宜。</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据此函，投标人承诺并同意如下： </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 投标人唯一投标报价见《开标一览表》。</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 投标人将按招标文件的规定履行合同责任和义务。</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 投标人已详细审查全部招标文件，包括第[插入编号] [补遗书][如果有的话]。投标人完全理解并同意放弃对这方面有不明及误解的权力。</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 投标有效期为开标之日后90天。</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 投标人同意提供按照贵方可能要求的与其投标有关的一切数据或资料，完全理解贵方不一定接受最低价的投标或收到的任何投标。</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 投标人同意在授予合同后，按照有关规定支付公证费</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如有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right="29"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 采购人或采购代理机构有权将我单位本项目的《开标一览表》和《分项价格表》予以公示，公示的方式由</w:t>
      </w:r>
      <w:r>
        <w:rPr>
          <w:rFonts w:hint="eastAsia" w:ascii="宋体" w:hAnsi="宋体" w:eastAsia="宋体" w:cs="宋体"/>
          <w:sz w:val="24"/>
          <w:szCs w:val="24"/>
          <w:highlight w:val="none"/>
          <w:lang w:eastAsia="zh-CN"/>
        </w:rPr>
        <w:t xml:space="preserve">江苏中瑞建设项目管理有限公司</w:t>
      </w:r>
      <w:r>
        <w:rPr>
          <w:rFonts w:hint="eastAsia" w:ascii="宋体" w:hAnsi="宋体" w:eastAsia="宋体" w:cs="宋体"/>
          <w:sz w:val="24"/>
          <w:szCs w:val="24"/>
          <w:highlight w:val="none"/>
        </w:rPr>
        <w:t xml:space="preserve">确定。</w:t>
      </w:r>
      <w:r/>
    </w:p>
    <w:p>
      <w:pPr>
        <w:ind w:right="29"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.采购人有权对投标人投标文件的真实性进行核实，如投标人不能在采购人规定的时间内向采购人提供有效的证明文件，将被采购人视为放弃中标资格。</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.与</w:t>
      </w:r>
      <w:r>
        <w:rPr>
          <w:rFonts w:hint="eastAsia" w:ascii="宋体" w:hAnsi="宋体" w:cs="宋体"/>
          <w:sz w:val="24"/>
          <w:szCs w:val="24"/>
          <w:highlight w:val="none"/>
          <w:lang w:eastAsia="zh-CN"/>
        </w:rPr>
        <w:t xml:space="preserve">本次</w:t>
      </w:r>
      <w:r>
        <w:rPr>
          <w:rFonts w:hint="eastAsia" w:ascii="宋体" w:hAnsi="宋体" w:eastAsia="宋体" w:cs="宋体"/>
          <w:sz w:val="24"/>
          <w:szCs w:val="24"/>
          <w:highlight w:val="none"/>
        </w:rPr>
        <w:t xml:space="preserve">投标有关的一切正式往来信函请寄：</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 </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电话： </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传真： </w:t>
      </w:r>
      <w:r/>
    </w:p>
    <w:p>
      <w:pPr>
        <w:ind w:firstLine="27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27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2700"/>
        <w:spacing w:line="2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rPr>
          <w:rFonts w:hint="eastAsia" w:ascii="宋体" w:hAnsi="宋体" w:eastAsia="宋体" w:cs="宋体"/>
          <w:highlight w:val="none"/>
        </w:rPr>
        <w:br w:type="page" w:clear="all"/>
      </w:r>
      <w:r/>
    </w:p>
    <w:p>
      <w:pPr>
        <w:ind w:firstLine="64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二、开标一览表格式</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JSZC-320300-JSZR-G2026-0073</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徐州市妇幼保健院串联质谱系统</w:t>
      </w:r>
      <w:r>
        <w:rPr>
          <w:rFonts w:hint="eastAsia" w:ascii="宋体" w:hAnsi="宋体" w:eastAsia="宋体" w:cs="宋体"/>
          <w:sz w:val="24"/>
          <w:szCs w:val="24"/>
          <w:highlight w:val="none"/>
        </w:rPr>
        <w:t xml:space="preserve"> </w:t>
      </w:r>
      <w:r/>
    </w:p>
    <w:p>
      <w:pPr>
        <w:ind w:firstLine="4080"/>
        <w:rPr>
          <w:rFonts w:hint="eastAsia" w:ascii="宋体" w:hAnsi="宋体" w:eastAsia="宋体" w:cs="宋体"/>
          <w:sz w:val="24"/>
          <w:szCs w:val="24"/>
          <w:highlight w:val="none"/>
        </w:rPr>
      </w:pPr>
      <w:r>
        <w:rPr>
          <w:rFonts w:hint="eastAsia" w:ascii="宋体" w:hAnsi="宋体" w:cs="宋体"/>
          <w:sz w:val="24"/>
          <w:highlight w:val="none"/>
        </w:rPr>
        <w:t xml:space="preserve">货币单位：人民币</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36"/>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此处上传</w:t>
      </w:r>
      <w:r>
        <w:rPr>
          <w:rFonts w:hint="eastAsia" w:ascii="宋体" w:hAnsi="宋体" w:cs="宋体"/>
          <w:b/>
          <w:bCs/>
          <w:sz w:val="24"/>
          <w:highlight w:val="none"/>
        </w:rPr>
        <w:t xml:space="preserve">政府采购客户端工具输入报价自动生成</w:t>
      </w:r>
      <w:r>
        <w:rPr>
          <w:rFonts w:hint="eastAsia" w:ascii="宋体" w:hAnsi="宋体" w:cs="宋体"/>
          <w:b/>
          <w:bCs/>
          <w:sz w:val="24"/>
          <w:highlight w:val="none"/>
          <w:lang w:val="en-US" w:eastAsia="zh-CN"/>
        </w:rPr>
        <w:t xml:space="preserve">的</w:t>
      </w:r>
      <w:r>
        <w:rPr>
          <w:rFonts w:hint="eastAsia" w:ascii="宋体" w:hAnsi="宋体" w:cs="宋体"/>
          <w:b/>
          <w:bCs/>
          <w:sz w:val="24"/>
          <w:highlight w:val="none"/>
        </w:rPr>
        <w:t xml:space="preserve">开标一览表，加盖电子签章）</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三、分项价格表格式</w:t>
      </w:r>
      <w:r/>
    </w:p>
    <w:p>
      <w:pPr>
        <w:ind w:firstLine="600"/>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JSZC-320300-JSZR-G2026-0073</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徐州市妇幼保健院串联质谱系统</w:t>
      </w:r>
      <w:r/>
    </w:p>
    <w:p>
      <w:pPr>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货币单位：人民币元</w:t>
      </w:r>
      <w:r/>
    </w:p>
    <w:tbl>
      <w:tblPr>
        <w:tblStyle w:val="884"/>
        <w:tblW w:w="0" w:type="auto"/>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4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注：1、如果不提供详细分项报价将视为没有实质性响应招标文件。</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、投标人对以上数据的真实性负责。</w:t>
      </w:r>
      <w:r/>
    </w:p>
    <w:p>
      <w:pPr>
        <w:ind w:firstLine="562"/>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采购人或采购代理机构有权将以上内容进行公示。</w:t>
      </w:r>
      <w:r/>
    </w:p>
    <w:p>
      <w:pPr>
        <w:ind w:firstLine="56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四、偏离表格式</w:t>
      </w:r>
      <w:r/>
    </w:p>
    <w:p>
      <w:pPr>
        <w:spacing w:line="47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JSZC-320300-JSZR-G2026-0073</w:t>
      </w:r>
      <w:r/>
    </w:p>
    <w:p>
      <w:pPr>
        <w:spacing w:line="47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徐州市妇幼保健院串联质谱系统</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bl>
      <w:tblPr>
        <w:tblStyle w:val="88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264"/>
        <w:gridCol w:w="1265"/>
        <w:gridCol w:w="1265"/>
        <w:gridCol w:w="1530"/>
        <w:gridCol w:w="1153"/>
        <w:gridCol w:w="1334"/>
      </w:tblGrid>
      <w:tr>
        <w:trPr>
          <w:trHeight w:val="794"/>
        </w:trPr>
        <w:tc>
          <w:tcPr>
            <w:tcMar>
              <w:left w:w="108" w:type="dxa"/>
              <w:top w:w="0" w:type="dxa"/>
              <w:right w:w="108" w:type="dxa"/>
              <w:bottom w:w="0" w:type="dxa"/>
            </w:tcMar>
            <w:tcW w:w="70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序号</w:t>
            </w:r>
            <w:r/>
          </w:p>
        </w:tc>
        <w:tc>
          <w:tcPr>
            <w:tcMar>
              <w:left w:w="108" w:type="dxa"/>
              <w:top w:w="0" w:type="dxa"/>
              <w:right w:w="108" w:type="dxa"/>
              <w:bottom w:w="0" w:type="dxa"/>
            </w:tcMar>
            <w:tcW w:w="1264" w:type="dxa"/>
            <w:vAlign w:val="center"/>
            <w:textDirection w:val="lrTb"/>
            <w:noWrap w:val="false"/>
          </w:tcPr>
          <w:p>
            <w:pPr>
              <w:jc w:val="center"/>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名称</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偏离内容</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招标文件的要求</w:t>
            </w:r>
            <w:r/>
          </w:p>
        </w:tc>
        <w:tc>
          <w:tcPr>
            <w:tcMar>
              <w:left w:w="108" w:type="dxa"/>
              <w:top w:w="0" w:type="dxa"/>
              <w:right w:w="108" w:type="dxa"/>
              <w:bottom w:w="0" w:type="dxa"/>
            </w:tcMar>
            <w:tcW w:w="1530"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投标文件中的内容</w:t>
            </w:r>
            <w:r/>
          </w:p>
        </w:tc>
        <w:tc>
          <w:tcPr>
            <w:tcMar>
              <w:left w:w="108" w:type="dxa"/>
              <w:top w:w="0" w:type="dxa"/>
              <w:right w:w="108" w:type="dxa"/>
              <w:bottom w:w="0" w:type="dxa"/>
            </w:tcMar>
            <w:tcW w:w="1153"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（正/负/无）偏离</w:t>
            </w:r>
            <w:r/>
          </w:p>
        </w:tc>
        <w:tc>
          <w:tcPr>
            <w:tcMar>
              <w:left w:w="108" w:type="dxa"/>
              <w:top w:w="0" w:type="dxa"/>
              <w:right w:w="108" w:type="dxa"/>
              <w:bottom w:w="0" w:type="dxa"/>
            </w:tcMar>
            <w:tcW w:w="1334"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说明</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rPr>
          <w:rFonts w:hint="eastAsia" w:ascii="宋体" w:hAnsi="宋体" w:eastAsia="宋体" w:cs="宋体"/>
          <w:sz w:val="24"/>
          <w:szCs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900"/>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jc w:val="center"/>
        <w:spacing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五、授权委托书及法定代表人身份证明书格式</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（一）授权委托书</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委托人：</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负责人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职务：</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统一社会信用代码：</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受托人：        性别：男（女）</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年龄：  岁      民族：  族</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职务：</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身份证号：</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兹委托（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）全权代表我企业（公司）参与（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JSZC-320300-JSZR-G2026-0073</w:t>
      </w:r>
      <w:r>
        <w:rPr>
          <w:rFonts w:hint="eastAsia" w:ascii="宋体" w:hAnsi="宋体" w:eastAsia="宋体" w:cs="宋体"/>
          <w:sz w:val="24"/>
          <w:szCs w:val="24"/>
          <w:highlight w:val="none"/>
        </w:rPr>
        <w:t xml:space="preserve">）的招、投标活动及签订合同。（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）以我企业（公司）名义所为的法律行为及签署的文件，我企业（公司）均予以认可。有关法律责任均由我企业（公司）承担。（</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）无转委托权。</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委托期限自</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日起至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日止。</w:t>
      </w:r>
      <w:r/>
    </w:p>
    <w:p>
      <w:pPr>
        <w:ind w:firstLine="63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特此授权委托。</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委托人（电子签章）：</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法定代表人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负责人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（签字或盖章）： </w:t>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受托人（签字或盖章）：</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pStyle w:val="1101"/>
        <w:ind w:left="0" w:firstLine="602"/>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受托人联系方式：</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邮箱：</w:t>
      </w:r>
      <w:r/>
    </w:p>
    <w:p>
      <w:pPr>
        <w:ind w:right="600" w:firstLine="615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年  月 日</w:t>
      </w:r>
      <w:r>
        <w:rPr>
          <w:rFonts w:hint="eastAsia" w:ascii="宋体" w:hAnsi="宋体" w:eastAsia="宋体" w:cs="宋体"/>
          <w:sz w:val="24"/>
          <w:szCs w:val="24"/>
          <w:highlight w:val="none"/>
        </w:rPr>
        <w:t xml:space="preserve"> </w:t>
      </w:r>
      <w:r/>
    </w:p>
    <w:p>
      <w:pPr>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受托人身份证扫描件附后</w:t>
      </w:r>
      <w:r>
        <w:rPr>
          <w:rFonts w:hint="eastAsia" w:ascii="宋体" w:hAnsi="宋体" w:cs="宋体"/>
          <w:b/>
          <w:bCs/>
          <w:sz w:val="24"/>
          <w:szCs w:val="24"/>
          <w:highlight w:val="none"/>
          <w:lang w:eastAsia="zh-CN"/>
        </w:rPr>
        <w:t xml:space="preserve">）</w:t>
      </w:r>
      <w:r/>
    </w:p>
    <w:p>
      <w:pPr>
        <w:ind w:firstLine="447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 </w:t>
      </w:r>
      <w:r/>
    </w:p>
    <w:p>
      <w:pPr>
        <w:ind w:firstLine="600"/>
        <w:jc w:val="center"/>
        <w:spacing w:before="100" w:after="100"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（二）法定代表人身份证明书</w:t>
      </w:r>
      <w:r/>
    </w:p>
    <w:p>
      <w:pPr>
        <w:pStyle w:val="1110"/>
        <w:rPr>
          <w:rFonts w:hint="eastAsia" w:ascii="宋体" w:hAnsi="宋体" w:eastAsia="宋体" w:cs="宋体"/>
          <w:highlight w:val="none"/>
        </w:rPr>
      </w:pPr>
      <w:r>
        <w:rPr>
          <w:rFonts w:hint="eastAsia" w:ascii="宋体" w:hAnsi="宋体" w:eastAsia="宋体" w:cs="宋体"/>
          <w:highlight w:val="none"/>
        </w:rPr>
      </w:r>
      <w:r/>
    </w:p>
    <w:p>
      <w:pPr>
        <w:pStyle w:val="922"/>
        <w:ind w:firstLine="480"/>
        <w:spacing w:line="500" w:lineRule="exact"/>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22"/>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w:t>
      </w:r>
      <w:r/>
    </w:p>
    <w:p>
      <w:pPr>
        <w:pStyle w:val="922"/>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p>
    <w:p>
      <w:pPr>
        <w:pStyle w:val="922"/>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            性别：    </w:t>
      </w:r>
      <w:r/>
    </w:p>
    <w:p>
      <w:pPr>
        <w:pStyle w:val="922"/>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        职务：</w:t>
      </w:r>
      <w:r/>
    </w:p>
    <w:p>
      <w:pPr>
        <w:pStyle w:val="922"/>
        <w:ind w:firstLine="96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922"/>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系我企业（公司）的法定代表人。</w:t>
      </w:r>
      <w:r/>
    </w:p>
    <w:p>
      <w:pPr>
        <w:pStyle w:val="922"/>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2"/>
        <w:ind w:firstLine="48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特此证明。</w:t>
      </w:r>
      <w:r/>
    </w:p>
    <w:p>
      <w:pPr>
        <w:pStyle w:val="922"/>
        <w:ind w:firstLine="48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法定代表人（签字或盖章）：</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pStyle w:val="922"/>
        <w:jc w:val="right"/>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2"/>
        <w:spacing w:line="360" w:lineRule="auto"/>
        <w:tabs>
          <w:tab w:val="left" w:pos="720" w:leader="none"/>
          <w:tab w:val="left" w:pos="900" w:leader="none"/>
        </w:tabs>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法定代表人身份证原件扫描件附后）</w:t>
      </w:r>
      <w:r/>
    </w:p>
    <w:p>
      <w:pPr>
        <w:rPr>
          <w:rFonts w:hint="eastAsia" w:ascii="宋体" w:hAnsi="宋体" w:eastAsia="宋体" w:cs="宋体"/>
          <w:b/>
          <w:bCs/>
          <w:sz w:val="24"/>
          <w:szCs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24"/>
          <w:szCs w:val="24"/>
          <w:highlight w:val="none"/>
        </w:rPr>
      </w:r>
      <w:r/>
    </w:p>
    <w:p>
      <w:pPr>
        <w:ind w:firstLine="600"/>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六、中小企业声明函格式</w:t>
      </w:r>
      <w:r/>
    </w:p>
    <w:p>
      <w:pPr>
        <w:spacing w:before="100" w:after="100" w:line="288"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spacing w:before="100" w:after="10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JSZC-320300-JSZR-G2026-0073</w:t>
      </w:r>
      <w:r/>
    </w:p>
    <w:p>
      <w:pPr>
        <w:spacing w:before="100" w:after="10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徐州市妇幼保健院串联质谱系统</w:t>
      </w:r>
      <w:r/>
    </w:p>
    <w:p>
      <w:pPr>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本公司郑重声明，根据《政府采购促进中小企业发展管理办法》（财库</w:t>
      </w:r>
      <w:r>
        <w:rPr>
          <w:rFonts w:hint="eastAsia" w:ascii="宋体" w:hAnsi="宋体" w:cs="宋体"/>
          <w:sz w:val="24"/>
          <w:szCs w:val="24"/>
          <w:highlight w:val="none"/>
          <w:lang w:eastAsia="zh-CN"/>
        </w:rPr>
        <w:t xml:space="preserve">〔2020〕46号</w:t>
      </w:r>
      <w:r>
        <w:rPr>
          <w:rFonts w:hint="eastAsia" w:ascii="宋体" w:hAnsi="宋体" w:eastAsia="宋体" w:cs="宋体"/>
          <w:sz w:val="24"/>
          <w:szCs w:val="24"/>
          <w:highlight w:val="none"/>
        </w:rPr>
        <w:t xml:space="preserve">）的规定，本公司参加（</w:t>
      </w:r>
      <w:r>
        <w:rPr>
          <w:rFonts w:hint="eastAsia" w:ascii="宋体" w:hAnsi="宋体" w:cs="宋体"/>
          <w:sz w:val="24"/>
          <w:szCs w:val="24"/>
          <w:highlight w:val="none"/>
          <w:u w:val="single"/>
          <w:lang w:eastAsia="zh-CN"/>
        </w:rPr>
        <w:t xml:space="preserve">徐州市妇幼保健院</w:t>
      </w:r>
      <w:r>
        <w:rPr>
          <w:rFonts w:hint="eastAsia" w:ascii="宋体" w:hAnsi="宋体" w:eastAsia="宋体" w:cs="宋体"/>
          <w:sz w:val="24"/>
          <w:szCs w:val="24"/>
          <w:highlight w:val="none"/>
        </w:rPr>
        <w:t xml:space="preserve">）的（</w:t>
      </w:r>
      <w:r>
        <w:rPr>
          <w:rFonts w:hint="eastAsia" w:ascii="宋体" w:hAnsi="宋体" w:cs="宋体"/>
          <w:sz w:val="24"/>
          <w:szCs w:val="24"/>
          <w:highlight w:val="none"/>
          <w:u w:val="single"/>
          <w:lang w:eastAsia="zh-CN"/>
        </w:rPr>
        <w:t xml:space="preserve">徐州市妇幼保健院串联质谱系统</w:t>
      </w:r>
      <w:r>
        <w:rPr>
          <w:rFonts w:hint="eastAsia" w:ascii="宋体" w:hAnsi="宋体" w:eastAsia="宋体" w:cs="宋体"/>
          <w:sz w:val="24"/>
          <w:szCs w:val="24"/>
          <w:highlight w:val="none"/>
        </w:rPr>
        <w:t xml:space="preserve">）采购活动，提供的货物全部由符合政策要求的中小企业制造。相关企业的具体情况如下：</w:t>
      </w:r>
      <w:r/>
    </w:p>
    <w:p>
      <w:pPr>
        <w:pStyle w:val="976"/>
        <w:numPr>
          <w:ilvl w:val="0"/>
          <w:numId w:val="4"/>
        </w:numPr>
        <w:ind w:left="0" w:firstLine="56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中型企业、</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小型企业、</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微型企业，</w:t>
      </w:r>
      <w:r>
        <w:rPr>
          <w:rFonts w:hint="eastAsia" w:ascii="宋体" w:hAnsi="宋体" w:eastAsia="宋体" w:cs="宋体"/>
          <w:color w:val="ff0000"/>
          <w:sz w:val="24"/>
          <w:szCs w:val="24"/>
          <w:highlight w:val="none"/>
        </w:rPr>
        <w:t xml:space="preserve">请勾选！</w:t>
      </w:r>
      <w:r>
        <w:rPr>
          <w:rFonts w:hint="eastAsia" w:ascii="宋体" w:hAnsi="宋体" w:cs="宋体"/>
          <w:color w:val="ff0000"/>
          <w:sz w:val="24"/>
          <w:szCs w:val="24"/>
          <w:highlight w:val="none"/>
          <w:lang w:eastAsia="zh-CN"/>
        </w:rPr>
        <w:t xml:space="preserve">！！</w:t>
      </w:r>
      <w:r>
        <w:rPr>
          <w:rFonts w:hint="eastAsia" w:ascii="宋体" w:hAnsi="宋体" w:eastAsia="宋体" w:cs="宋体"/>
          <w:sz w:val="24"/>
          <w:szCs w:val="24"/>
          <w:highlight w:val="none"/>
        </w:rPr>
        <w:t xml:space="preserve">）；</w:t>
      </w:r>
      <w:r/>
    </w:p>
    <w:p>
      <w:pPr>
        <w:pStyle w:val="977"/>
        <w:numPr>
          <w:ilvl w:val="0"/>
          <w:numId w:val="0"/>
        </w:numPr>
        <w:rPr>
          <w:rFonts w:hint="default" w:eastAsia="宋体"/>
          <w:lang w:val="en-US" w:eastAsia="zh-CN"/>
        </w:rPr>
      </w:pPr>
      <w:r>
        <w:rPr>
          <w:rFonts w:hint="default" w:eastAsia="宋体"/>
          <w:lang w:val="en-US" w:eastAsia="zh-CN"/>
        </w:rPr>
      </w:r>
      <w:r/>
    </w:p>
    <w:p>
      <w:pPr>
        <w:pStyle w:val="976"/>
        <w:ind w:left="0" w:firstLine="560"/>
        <w:spacing w:line="24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p>
    <w:p>
      <w:pPr>
        <w:pStyle w:val="976"/>
        <w:ind w:left="0" w:firstLine="56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pStyle w:val="976"/>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76"/>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企业名称（电子签章）：</w:t>
      </w:r>
      <w:r/>
    </w:p>
    <w:p>
      <w:pPr>
        <w:pStyle w:val="976"/>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日期：  年  月  日</w:t>
      </w:r>
      <w:r/>
    </w:p>
    <w:p>
      <w:pPr>
        <w:spacing w:line="480" w:lineRule="exact"/>
        <w:rPr>
          <w:rFonts w:hint="eastAsia" w:ascii="宋体" w:hAnsi="宋体" w:eastAsia="宋体" w:cs="宋体"/>
          <w:b w:val="0"/>
          <w:bCs/>
          <w:sz w:val="24"/>
          <w:szCs w:val="24"/>
          <w:highlight w:val="none"/>
        </w:rPr>
      </w:pPr>
      <w:r>
        <w:rPr>
          <w:rFonts w:hint="eastAsia" w:ascii="宋体" w:hAnsi="宋体" w:cs="宋体"/>
          <w:b w:val="0"/>
          <w:bCs/>
          <w:sz w:val="24"/>
          <w:highlight w:val="none"/>
        </w:rPr>
        <w:t xml:space="preserve">备注：本采购项目所属行业为“工业”。</w:t>
      </w:r>
      <w:r/>
    </w:p>
    <w:p>
      <w:pPr>
        <w:pStyle w:val="976"/>
        <w:ind w:left="0"/>
        <w:jc w:val="left"/>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说明：</w:t>
      </w:r>
      <w:r/>
    </w:p>
    <w:p>
      <w:pPr>
        <w:pStyle w:val="976"/>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b w:val="0"/>
          <w:bCs/>
          <w:sz w:val="24"/>
          <w:szCs w:val="24"/>
          <w:highlight w:val="none"/>
          <w:lang w:eastAsia="zh-CN"/>
        </w:rPr>
        <w:t xml:space="preserve">〔2011〕300号</w:t>
      </w:r>
      <w:r>
        <w:rPr>
          <w:rFonts w:hint="eastAsia" w:ascii="宋体" w:hAnsi="宋体" w:eastAsia="宋体" w:cs="宋体"/>
          <w:b w:val="0"/>
          <w:bCs/>
          <w:sz w:val="24"/>
          <w:szCs w:val="24"/>
          <w:highlight w:val="none"/>
        </w:rPr>
        <w:t xml:space="preserve">）的规定为准。</w:t>
      </w:r>
      <w:r/>
    </w:p>
    <w:p>
      <w:pPr>
        <w:pStyle w:val="976"/>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2、从业人员、营业收入、资产总额填报供应商上一年度数据，无上一年度数据的新成立企业可不填报。</w:t>
      </w:r>
      <w:r/>
    </w:p>
    <w:p>
      <w:pPr>
        <w:pStyle w:val="976"/>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3、中标、成交供应商为小型、微型企业的，采购人或者其委托的采购代理机构有权随中标、成交结果同时公告其《中小企业声明函》，接受社会监督。</w:t>
      </w:r>
      <w:r/>
    </w:p>
    <w:p>
      <w:pPr>
        <w:pStyle w:val="976"/>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4、执行江苏省财政厅关于进一步加大政府采购支持中小企业力度的通知（苏财购〔2022〕45号）的规定。</w:t>
      </w:r>
      <w:r/>
    </w:p>
    <w:p>
      <w:pPr>
        <w:pStyle w:val="976"/>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5、供应商提供的《中小企业声明函》与事实不符的，依照《</w:t>
      </w:r>
      <w:r>
        <w:rPr>
          <w:rFonts w:hint="eastAsia" w:ascii="宋体" w:hAnsi="宋体" w:cs="宋体"/>
          <w:b w:val="0"/>
          <w:bCs/>
          <w:sz w:val="24"/>
          <w:szCs w:val="24"/>
          <w:highlight w:val="none"/>
          <w:lang w:eastAsia="zh-CN"/>
        </w:rPr>
        <w:t xml:space="preserve">中华人民共和国政府采购法</w:t>
      </w:r>
      <w:r>
        <w:rPr>
          <w:rFonts w:hint="eastAsia" w:ascii="宋体" w:hAnsi="宋体" w:eastAsia="宋体" w:cs="宋体"/>
          <w:b w:val="0"/>
          <w:bCs/>
          <w:sz w:val="24"/>
          <w:szCs w:val="24"/>
          <w:highlight w:val="none"/>
        </w:rPr>
        <w:t xml:space="preserve">》第七十七条第一款的规定追究法律责任。</w:t>
      </w:r>
      <w:r/>
    </w:p>
    <w:p>
      <w:pPr>
        <w:spacing w:line="480" w:lineRule="exact"/>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6</w:t>
      </w:r>
      <w:r>
        <w:rPr>
          <w:rFonts w:hint="eastAsia" w:ascii="宋体" w:hAnsi="宋体" w:cs="宋体"/>
          <w:b w:val="0"/>
          <w:bCs/>
          <w:sz w:val="24"/>
          <w:highlight w:val="none"/>
        </w:rPr>
        <w:t xml:space="preserve">、《中小企业声明函》查询渠道用微信搜索“中小企业规模类型自测小程序”。</w:t>
      </w:r>
      <w:r/>
    </w:p>
    <w:p>
      <w:pPr>
        <w:ind w:firstLine="60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mc:AlternateContent>
          <mc:Choice Requires="wpg">
            <w:drawing>
              <wp:inline xmlns:wp="http://schemas.openxmlformats.org/drawingml/2006/wordprocessingDrawing" distT="0" distB="0" distL="0" distR="0">
                <wp:extent cx="3656330" cy="7592695"/>
                <wp:effectExtent l="0" t="0" r="0" b="0"/>
                <wp:docPr id="7" name="图片 6"/>
                <wp:cNvGraphicFramePr/>
                <a:graphic xmlns:a="http://schemas.openxmlformats.org/drawingml/2006/main">
                  <a:graphicData uri="http://schemas.openxmlformats.org/drawingml/2006/picture">
                    <pic:pic xmlns:pic="http://schemas.openxmlformats.org/drawingml/2006/picture">
                      <pic:nvPicPr>
                        <pic:cNvPr id="7" name="图片 6"/>
                        <pic:cNvPicPr/>
                        <pic:nvPr/>
                      </pic:nvPicPr>
                      <pic:blipFill>
                        <a:blip r:embed="rId21"/>
                        <a:srcRect l="0" t="4030" r="0" b="0"/>
                        <a:stretch/>
                      </pic:blipFill>
                      <pic:spPr bwMode="auto">
                        <a:xfrm>
                          <a:off x="0" y="0"/>
                          <a:ext cx="3656329"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87.9pt;height:597.9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highlight w:val="none"/>
        </w:rPr>
        <w:br w:type="page" w:clear="all"/>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七、残疾人福利性单位声明函</w:t>
      </w:r>
      <w:r/>
    </w:p>
    <w:p>
      <w:pPr>
        <w:jc w:val="center"/>
        <w:spacing w:line="479" w:lineRule="atLeast"/>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rPr>
        <w:t xml:space="preserve">（如投标人不属于残疾人福利性单位不需要提供此声明函）</w:t>
      </w:r>
      <w:r/>
    </w:p>
    <w:p>
      <w:pPr>
        <w:spacing w:line="360" w:lineRule="auto"/>
        <w:rPr>
          <w:rFonts w:hint="eastAsia" w:ascii="宋体" w:hAnsi="宋体" w:eastAsia="宋体" w:cs="宋体"/>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项目编号：</w:t>
      </w:r>
      <w:r>
        <w:rPr>
          <w:rFonts w:hint="eastAsia" w:ascii="宋体" w:hAnsi="宋体" w:cs="宋体"/>
          <w:spacing w:val="6"/>
          <w:sz w:val="24"/>
          <w:szCs w:val="24"/>
          <w:highlight w:val="none"/>
          <w:lang w:eastAsia="zh-CN"/>
        </w:rPr>
        <w:t xml:space="preserve">JSZC-320300-JSZR-G2026-0073</w:t>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项目名称：</w:t>
      </w:r>
      <w:r>
        <w:rPr>
          <w:rFonts w:hint="eastAsia" w:ascii="宋体" w:hAnsi="宋体" w:cs="宋体"/>
          <w:spacing w:val="6"/>
          <w:sz w:val="24"/>
          <w:szCs w:val="24"/>
          <w:highlight w:val="none"/>
          <w:lang w:eastAsia="zh-CN"/>
        </w:rPr>
        <w:t xml:space="preserve">徐州市妇幼保健院串联质谱系统</w:t>
      </w:r>
      <w:r/>
    </w:p>
    <w:p>
      <w:pPr>
        <w:ind w:firstLine="624"/>
        <w:spacing w:line="360" w:lineRule="auto"/>
        <w:rPr>
          <w:rFonts w:hint="eastAsia" w:ascii="宋体" w:hAnsi="宋体" w:eastAsia="宋体" w:cs="宋体"/>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spacing w:val="6"/>
          <w:sz w:val="24"/>
          <w:szCs w:val="24"/>
          <w:highlight w:val="none"/>
          <w:lang w:eastAsia="zh-CN"/>
        </w:rPr>
        <w:t xml:space="preserve">〔2017〕141号</w:t>
      </w:r>
      <w:r>
        <w:rPr>
          <w:rFonts w:hint="eastAsia" w:ascii="宋体" w:hAnsi="宋体" w:eastAsia="宋体" w:cs="宋体"/>
          <w:spacing w:val="6"/>
          <w:sz w:val="24"/>
          <w:szCs w:val="24"/>
          <w:highlight w:val="none"/>
        </w:rPr>
        <w:t xml:space="preserve">）的规定，本单位为符合条件的残疾人福利性单位，且本单位参加</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单位的</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本单位对上述声明的真实性负责。如有虚假，将依法承担相应责任。</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 </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 </w:t>
      </w:r>
      <w:r/>
    </w:p>
    <w:p>
      <w:pPr>
        <w:ind w:firstLine="255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45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24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45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八、投标人参加政府采购活动前3年内在经营活动中没有重大违法记录的书面声明</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我单位在参加</w:t>
      </w:r>
      <w:r>
        <w:rPr>
          <w:rFonts w:hint="eastAsia" w:ascii="宋体" w:hAnsi="宋体" w:cs="宋体"/>
          <w:sz w:val="24"/>
          <w:szCs w:val="24"/>
          <w:highlight w:val="none"/>
          <w:u w:val="single"/>
          <w:lang w:eastAsia="zh-CN"/>
        </w:rPr>
        <w:t xml:space="preserve">徐州市妇幼保健院串联质谱系统</w:t>
      </w: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JSZC-320300-JSZR-G2026-0073</w:t>
      </w:r>
      <w:r>
        <w:rPr>
          <w:rFonts w:hint="eastAsia" w:ascii="宋体" w:hAnsi="宋体" w:eastAsia="宋体" w:cs="宋体"/>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我单位对上述声明的真实性负责。如有虚假，将依法承担相应责任。</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285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45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30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30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600"/>
        <w:jc w:val="center"/>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30"/>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lang w:val="en-US" w:eastAsia="zh-CN"/>
        </w:rPr>
        <w:t xml:space="preserve">九、</w:t>
      </w:r>
      <w:r>
        <w:rPr>
          <w:rFonts w:hint="eastAsia" w:ascii="宋体" w:hAnsi="宋体" w:eastAsia="宋体" w:cs="宋体"/>
          <w:b/>
          <w:bCs/>
          <w:sz w:val="28"/>
          <w:szCs w:val="28"/>
          <w:highlight w:val="none"/>
        </w:rPr>
        <w:t xml:space="preserve">具备履行合同所必需的设备和专业技术能力的书面声明</w:t>
      </w:r>
      <w:r/>
    </w:p>
    <w:p>
      <w:pPr>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徐州市妇幼保健院串联质谱系统</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JSZC-320300-JSZR-G2026-0073</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ind w:firstLine="48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lang w:eastAsia="zh-CN"/>
        </w:rPr>
        <w:t xml:space="preserve">徐州市妇幼保健院串联质谱系统</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JSZC-320300-JSZR-G2026-0073</w:t>
      </w:r>
      <w:r>
        <w:rPr>
          <w:rFonts w:hint="eastAsia" w:ascii="宋体" w:hAnsi="宋体" w:cs="宋体"/>
          <w:sz w:val="24"/>
          <w:highlight w:val="none"/>
        </w:rPr>
        <w:t xml:space="preserve">）所必需的设备和专业技术能力。</w:t>
      </w:r>
      <w:r/>
    </w:p>
    <w:p>
      <w:pPr>
        <w:ind w:firstLine="480"/>
        <w:rPr>
          <w:rFonts w:hint="eastAsia" w:ascii="宋体" w:hAnsi="宋体" w:cs="宋体"/>
          <w:sz w:val="24"/>
          <w:highlight w:val="none"/>
        </w:rPr>
      </w:pPr>
      <w:r>
        <w:rPr>
          <w:rFonts w:hint="eastAsia" w:ascii="宋体" w:hAnsi="宋体" w:cs="宋体"/>
          <w:sz w:val="24"/>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1070"/>
        <w:rPr>
          <w:rFonts w:hint="eastAsia"/>
          <w:highlight w:val="none"/>
        </w:rPr>
      </w:pPr>
      <w:r>
        <w:rPr>
          <w:rFonts w:hint="eastAsia"/>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left"/>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pStyle w:val="1070"/>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十</w:t>
      </w:r>
      <w:r>
        <w:rPr>
          <w:rFonts w:hint="eastAsia" w:ascii="宋体" w:hAnsi="宋体" w:eastAsia="宋体" w:cs="宋体"/>
          <w:b/>
          <w:bCs/>
          <w:sz w:val="28"/>
          <w:szCs w:val="28"/>
          <w:highlight w:val="none"/>
        </w:rPr>
        <w:t xml:space="preserve">、预付款保函支付条款模板</w:t>
      </w:r>
      <w:r/>
    </w:p>
    <w:p>
      <w:pPr>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符合条件一：提交预付款保函的</w:t>
      </w:r>
      <w:r/>
    </w:p>
    <w:p>
      <w:pPr>
        <w:ind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（1）合同签订且乙方向甲方出具预付款保函后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        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5"/>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w:t>
      </w:r>
      <w:r/>
    </w:p>
    <w:p>
      <w:pPr>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符合条件二：不提交预付款保函的</w:t>
      </w:r>
      <w:r/>
    </w:p>
    <w:p>
      <w:pPr>
        <w:ind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5"/>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w:t>
      </w:r>
      <w:r/>
    </w:p>
    <w:p>
      <w:pPr>
        <w:spacing w:line="479" w:lineRule="atLeast"/>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r>
      <w:r/>
    </w:p>
    <w:p>
      <w:pPr>
        <w:ind w:left="140" w:firstLine="605"/>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rPr>
          <w:rFonts w:hint="eastAsia" w:ascii="宋体" w:hAnsi="宋体" w:cs="宋体"/>
          <w:b/>
          <w:sz w:val="24"/>
          <w:szCs w:val="24"/>
          <w:highlight w:val="none"/>
          <w:lang w:eastAsia="zh-CN"/>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2、付款条件二中，预付款比例设定应符合《关于做好政府采购支持企业发展有关事项的通知》</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苏财购〔2020〕52号</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要求。</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pStyle w:val="907"/>
        <w:ind w:left="0" w:right="0" w:firstLine="0"/>
        <w:jc w:val="center"/>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910"/>
          <w:rFonts w:hint="eastAsia" w:ascii="宋体" w:hAnsi="宋体" w:cs="宋体"/>
          <w:i w:val="0"/>
          <w:iCs w:val="0"/>
          <w:caps w:val="0"/>
          <w:color w:val="000000"/>
          <w:spacing w:val="0"/>
          <w:sz w:val="24"/>
          <w:szCs w:val="24"/>
          <w:highlight w:val="none"/>
          <w:shd w:val="clear" w:color="auto" w:fill="ffffff"/>
          <w:vertAlign w:val="baseline"/>
          <w:lang w:val="en-US" w:eastAsia="zh-CN"/>
        </w:rPr>
        <w:t xml:space="preserve">十一、</w:t>
      </w:r>
      <w:r>
        <w:rPr>
          <w:rStyle w:val="910"/>
          <w:rFonts w:hint="eastAsia" w:ascii="宋体" w:hAnsi="宋体" w:eastAsia="宋体" w:cs="宋体"/>
          <w:i w:val="0"/>
          <w:iCs w:val="0"/>
          <w:caps w:val="0"/>
          <w:color w:val="000000"/>
          <w:spacing w:val="0"/>
          <w:sz w:val="24"/>
          <w:szCs w:val="24"/>
          <w:highlight w:val="none"/>
          <w:shd w:val="clear" w:color="auto" w:fill="ffffff"/>
          <w:vertAlign w:val="baseline"/>
        </w:rPr>
        <w:t xml:space="preserve">关于符合本国产品标准的声明函</w:t>
      </w:r>
      <w:r/>
    </w:p>
    <w:p>
      <w:pPr>
        <w:rPr>
          <w:rFonts w:hint="eastAsia"/>
          <w:highlight w:val="none"/>
        </w:rPr>
      </w:pPr>
      <w:r>
        <w:rPr>
          <w:rFonts w:hint="eastAsia"/>
          <w:highlight w:val="none"/>
        </w:rPr>
        <w:t xml:space="preserve"> </w:t>
      </w:r>
      <w:r/>
    </w:p>
    <w:p>
      <w:pPr>
        <w:pStyle w:val="90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w:t>
      </w:r>
      <w:r>
        <w:rPr>
          <w:rStyle w:val="91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912"/>
          <w:rFonts w:hint="eastAsia" w:ascii="宋体" w:hAnsi="宋体" w:eastAsia="宋体" w:cs="宋体"/>
          <w:i w:val="0"/>
          <w:iCs w:val="0"/>
          <w:caps w:val="0"/>
          <w:color w:val="000000"/>
          <w:spacing w:val="0"/>
          <w:sz w:val="24"/>
          <w:szCs w:val="24"/>
          <w:highlight w:val="none"/>
          <w:shd w:val="clear" w:color="auto" w:fill="ffffff"/>
          <w:vertAlign w:val="baseline"/>
        </w:rPr>
        <w:t xml:space="preserve">（厂名）2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912"/>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1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912"/>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（规定比例）3</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1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12"/>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（关键组件）4</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91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12"/>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（关键工序）5</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p>
    <w:p>
      <w:pPr>
        <w:pStyle w:val="90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w:t>
      </w:r>
      <w:r>
        <w:rPr>
          <w:rStyle w:val="91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912"/>
          <w:rFonts w:hint="eastAsia" w:ascii="宋体" w:hAnsi="宋体" w:eastAsia="宋体" w:cs="宋体"/>
          <w:i w:val="0"/>
          <w:iCs w:val="0"/>
          <w:caps w:val="0"/>
          <w:color w:val="000000"/>
          <w:spacing w:val="0"/>
          <w:sz w:val="24"/>
          <w:szCs w:val="24"/>
          <w:highlight w:val="none"/>
          <w:shd w:val="clear" w:color="auto" w:fill="ffffff"/>
          <w:vertAlign w:val="baseline"/>
        </w:rPr>
        <w:t xml:space="preserve">（厂名）</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912"/>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1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912"/>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91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12"/>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912"/>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912"/>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p>
    <w:p>
      <w:pPr>
        <w:pStyle w:val="90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p>
    <w:p>
      <w:pPr>
        <w:pStyle w:val="907"/>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907"/>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p>
    <w:p>
      <w:pPr>
        <w:pStyle w:val="907"/>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公司（单位）名称（</w:t>
      </w:r>
      <w:r>
        <w:rPr>
          <w:rFonts w:hint="eastAsia" w:ascii="宋体" w:hAnsi="宋体" w:cs="宋体"/>
          <w:i w:val="0"/>
          <w:iCs w:val="0"/>
          <w:caps w:val="0"/>
          <w:color w:val="000000"/>
          <w:spacing w:val="0"/>
          <w:sz w:val="24"/>
          <w:szCs w:val="24"/>
          <w:highlight w:val="none"/>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p>
    <w:p>
      <w:pPr>
        <w:pStyle w:val="907"/>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日期：　     年　  月　  日         </w:t>
      </w:r>
      <w:r/>
    </w:p>
    <w:p>
      <w:pPr>
        <w:pStyle w:val="907"/>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__________________</w:t>
      </w:r>
      <w:r/>
    </w:p>
    <w:p>
      <w:pPr>
        <w:rPr>
          <w:rFonts w:hint="eastAsia"/>
          <w:sz w:val="24"/>
          <w:szCs w:val="32"/>
          <w:highlight w:val="none"/>
        </w:rPr>
      </w:pPr>
      <w:r>
        <w:rPr>
          <w:rFonts w:hint="eastAsia"/>
          <w:sz w:val="24"/>
          <w:szCs w:val="32"/>
          <w:highlight w:val="none"/>
        </w:rPr>
        <w:t xml:space="preserve">1.产品如有型号，请在“产品名称”栏一并填写。</w:t>
      </w:r>
      <w:r/>
    </w:p>
    <w:p>
      <w:pPr>
        <w:rPr>
          <w:rFonts w:hint="eastAsia"/>
          <w:sz w:val="24"/>
          <w:szCs w:val="32"/>
          <w:highlight w:val="none"/>
        </w:rPr>
      </w:pPr>
      <w:r>
        <w:rPr>
          <w:rFonts w:hint="eastAsia"/>
          <w:sz w:val="24"/>
          <w:szCs w:val="32"/>
          <w:highlight w:val="none"/>
        </w:rPr>
        <w:t xml:space="preserve">2.生产厂名与厂址应与生产厂营业执照载明的相关信息保持一致。</w:t>
      </w:r>
      <w:r/>
    </w:p>
    <w:p>
      <w:pPr>
        <w:rPr>
          <w:rFonts w:hint="eastAsia"/>
          <w:sz w:val="24"/>
          <w:szCs w:val="32"/>
          <w:highlight w:val="none"/>
        </w:rPr>
      </w:pPr>
      <w:r>
        <w:rPr>
          <w:rFonts w:hint="eastAsia"/>
          <w:sz w:val="24"/>
          <w:szCs w:val="32"/>
          <w:highlight w:val="none"/>
        </w:rPr>
        <w:t xml:space="preserve">3.该产品的中国境内生产的组件成本占比相关要求实施前，“规定比例”栏可不填，下同。</w:t>
      </w:r>
      <w:r/>
    </w:p>
    <w:p>
      <w:pPr>
        <w:rPr>
          <w:rFonts w:hint="eastAsia"/>
          <w:sz w:val="24"/>
          <w:szCs w:val="32"/>
          <w:highlight w:val="none"/>
        </w:rPr>
      </w:pPr>
      <w:r>
        <w:rPr>
          <w:rFonts w:hint="eastAsia"/>
          <w:sz w:val="24"/>
          <w:szCs w:val="32"/>
          <w:highlight w:val="none"/>
        </w:rPr>
        <w:t xml:space="preserve">4.该产品的关键组件要求实施前，“关键组件”栏可不填，下同。</w:t>
      </w:r>
      <w:r/>
    </w:p>
    <w:p>
      <w:pPr>
        <w:rPr>
          <w:rFonts w:hint="eastAsia"/>
          <w:sz w:val="24"/>
          <w:szCs w:val="32"/>
          <w:highlight w:val="none"/>
        </w:rPr>
      </w:pPr>
      <w:r>
        <w:rPr>
          <w:rFonts w:hint="eastAsia"/>
          <w:sz w:val="24"/>
          <w:szCs w:val="32"/>
          <w:highlight w:val="none"/>
        </w:rPr>
        <w:t xml:space="preserve">5.该产品的关键工序要求实施前，“关键工序”栏可不填，下同。</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仿宋">
    <w:panose1 w:val="02010609060101010101"/>
  </w:font>
  <w:font w:name="Courier New">
    <w:panose1 w:val="02070309020205020404"/>
  </w:font>
  <w:font w:name="方正仿宋_GB2312">
    <w:panose1 w:val="020B0503020202020204"/>
  </w:font>
  <w:font w:name="PMingLiU">
    <w:panose1 w:val="02020500000000000000"/>
  </w:font>
  <w:font w:name="Symbol">
    <w:panose1 w:val="05050102010706020507"/>
  </w:font>
  <w:font w:name="新宋体">
    <w:panose1 w:val="02010609030101010101"/>
  </w:font>
  <w:font w:name="楷体_GB2312">
    <w:panose1 w:val="02010609060101010101"/>
  </w:font>
  <w:font w:name="仿宋_GB2312">
    <w:panose1 w:val="02010609060101010101"/>
  </w:font>
  <w:font w:name="黑体">
    <w:panose1 w:val="02010609060101010101"/>
  </w:font>
  <w:font w:name="Wingdings">
    <w:panose1 w:val="05000000000000000000"/>
  </w:font>
  <w:font w:name="微软简楷体">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7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78"/>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p>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8"/>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57175" cy="147955"/>
              <wp:effectExtent l="0" t="0" r="0" b="0"/>
              <wp:wrapNone/>
              <wp:docPr id="3" name="矩形 3"/>
              <wp:cNvGraphicFramePr/>
              <a:graphic xmlns:a="http://schemas.openxmlformats.org/drawingml/2006/main">
                <a:graphicData uri="http://schemas.microsoft.com/office/word/2010/wordprocessingShape">
                  <wps:wsp>
                    <wps:cNvPr id="0" name=""/>
                    <wps:cNvSpPr/>
                    <wps:spPr bwMode="auto">
                      <a:xfrm>
                        <a:off x="0" y="0"/>
                        <a:ext cx="257175" cy="147955"/>
                      </a:xfrm>
                      <a:prstGeom prst="rect">
                        <a:avLst/>
                      </a:prstGeom>
                      <a:noFill/>
                      <a:ln>
                        <a:noFill/>
                      </a:ln>
                    </wps:spPr>
                    <wps:txbx>
                      <w:txbxContent>
                        <w:p>
                          <w:pPr>
                            <w:pStyle w:val="1078"/>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p>
                          <w:r/>
                          <w:r/>
                        </w:p>
                      </w:txbxContent>
                    </wps:txbx>
                    <wps:bodyPr wrap="square" lIns="0" tIns="0" rIns="0" bIns="0" upright="1"/>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20.2pt;height:11.6pt;mso-wrap-distance-left:9.0pt;mso-wrap-distance-top:0.0pt;mso-wrap-distance-right:9.0pt;mso-wrap-distance-bottom:0.0pt;visibility:visible;" filled="f" stroked="f">
              <v:textbox inset="0,0,0,0">
                <w:txbxContent>
                  <w:p>
                    <w:pPr>
                      <w:pStyle w:val="1078"/>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78"/>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wps:txbx>
                    <wps:bodyPr wrap="none" lIns="0" tIns="0" rIns="0" bIns="0" upright="1">
                      <a:spAutoFit/>
                    </wps:bodyPr>
                  </wps:wsp>
                </a:graphicData>
              </a:graphic>
            </wp:anchor>
          </w:drawing>
        </mc:Choice>
        <mc:Fallback>
          <w:pict>
            <v:shape id="shape 3" o:spid="_x0000_s3"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8"/>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right"/>
      <w:pBdr>
        <w:bottom w:val="single" w:color="000000" w:sz="4" w:space="0"/>
      </w:pBdr>
    </w:pPr>
    <w:r>
      <w:rPr>
        <w:rFonts w:hint="eastAsia"/>
        <w:lang w:eastAsia="zh-CN"/>
      </w:rPr>
      <w:t xml:space="preserve">徐州市妇幼保健院串联质谱系统</w:t>
    </w:r>
    <w:r>
      <w:rPr>
        <w:rFonts w:hint="eastAsia"/>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lang w:eastAsia="zh-CN"/>
      </w:rPr>
      <w:t xml:space="preserve">徐州市妇幼保健院串联质谱系统</w:t>
    </w:r>
    <w:r>
      <w:rPr>
        <w:rFonts w:hint="eastAsia"/>
        <w:sz w:val="18"/>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徐州市妇幼保健院串联质谱系统</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3" w:default="1">
    <w:name w:val="Normal"/>
    <w:next w:val="875"/>
    <w:link w:val="10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4">
    <w:name w:val="Heading 1"/>
    <w:basedOn w:val="873"/>
    <w:next w:val="873"/>
    <w:link w:val="930"/>
    <w:uiPriority w:val="9"/>
    <w:qFormat/>
    <w:pPr>
      <w:keepLines/>
      <w:keepNext/>
      <w:spacing w:before="480" w:after="200"/>
      <w:outlineLvl w:val="0"/>
    </w:pPr>
    <w:rPr>
      <w:rFonts w:ascii="Arial" w:hAnsi="Arial" w:eastAsia="Arial" w:cs="Arial"/>
      <w:sz w:val="40"/>
      <w:szCs w:val="40"/>
    </w:rPr>
  </w:style>
  <w:style w:type="paragraph" w:styleId="875">
    <w:name w:val="Heading 2"/>
    <w:basedOn w:val="873"/>
    <w:next w:val="873"/>
    <w:link w:val="931"/>
    <w:uiPriority w:val="9"/>
    <w:unhideWhenUsed/>
    <w:qFormat/>
    <w:pPr>
      <w:keepLines/>
      <w:keepNext/>
      <w:spacing w:before="360" w:after="200"/>
      <w:outlineLvl w:val="1"/>
    </w:pPr>
    <w:rPr>
      <w:rFonts w:ascii="Arial" w:hAnsi="Arial" w:eastAsia="Arial" w:cs="Arial"/>
      <w:sz w:val="34"/>
    </w:rPr>
  </w:style>
  <w:style w:type="paragraph" w:styleId="876">
    <w:name w:val="Heading 3"/>
    <w:basedOn w:val="873"/>
    <w:next w:val="873"/>
    <w:link w:val="932"/>
    <w:uiPriority w:val="9"/>
    <w:unhideWhenUsed/>
    <w:qFormat/>
    <w:pPr>
      <w:keepLines/>
      <w:keepNext/>
      <w:spacing w:before="320" w:after="200"/>
      <w:outlineLvl w:val="2"/>
    </w:pPr>
    <w:rPr>
      <w:rFonts w:ascii="Arial" w:hAnsi="Arial" w:eastAsia="Arial" w:cs="Arial"/>
      <w:sz w:val="30"/>
      <w:szCs w:val="30"/>
    </w:rPr>
  </w:style>
  <w:style w:type="paragraph" w:styleId="877">
    <w:name w:val="Heading 4"/>
    <w:basedOn w:val="873"/>
    <w:next w:val="873"/>
    <w:link w:val="933"/>
    <w:uiPriority w:val="9"/>
    <w:unhideWhenUsed/>
    <w:qFormat/>
    <w:pPr>
      <w:keepLines/>
      <w:keepNext/>
      <w:spacing w:before="320" w:after="200"/>
      <w:outlineLvl w:val="3"/>
    </w:pPr>
    <w:rPr>
      <w:rFonts w:ascii="Arial" w:hAnsi="Arial" w:eastAsia="Arial" w:cs="Arial"/>
      <w:b/>
      <w:bCs/>
      <w:sz w:val="26"/>
      <w:szCs w:val="26"/>
    </w:rPr>
  </w:style>
  <w:style w:type="paragraph" w:styleId="878">
    <w:name w:val="Heading 5"/>
    <w:basedOn w:val="873"/>
    <w:next w:val="873"/>
    <w:link w:val="934"/>
    <w:uiPriority w:val="9"/>
    <w:unhideWhenUsed/>
    <w:qFormat/>
    <w:pPr>
      <w:keepLines/>
      <w:keepNext/>
      <w:spacing w:before="320" w:after="200"/>
      <w:outlineLvl w:val="4"/>
    </w:pPr>
    <w:rPr>
      <w:rFonts w:ascii="Arial" w:hAnsi="Arial" w:eastAsia="Arial" w:cs="Arial"/>
      <w:b/>
      <w:bCs/>
      <w:sz w:val="24"/>
      <w:szCs w:val="24"/>
    </w:rPr>
  </w:style>
  <w:style w:type="paragraph" w:styleId="879">
    <w:name w:val="Heading 6"/>
    <w:basedOn w:val="873"/>
    <w:next w:val="873"/>
    <w:link w:val="935"/>
    <w:uiPriority w:val="9"/>
    <w:unhideWhenUsed/>
    <w:qFormat/>
    <w:pPr>
      <w:keepLines/>
      <w:keepNext/>
      <w:spacing w:before="320" w:after="200"/>
      <w:outlineLvl w:val="5"/>
    </w:pPr>
    <w:rPr>
      <w:rFonts w:ascii="Arial" w:hAnsi="Arial" w:eastAsia="Arial" w:cs="Arial"/>
      <w:b/>
      <w:bCs/>
      <w:sz w:val="22"/>
      <w:szCs w:val="22"/>
    </w:rPr>
  </w:style>
  <w:style w:type="paragraph" w:styleId="880">
    <w:name w:val="Heading 7"/>
    <w:basedOn w:val="873"/>
    <w:next w:val="873"/>
    <w:link w:val="936"/>
    <w:uiPriority w:val="9"/>
    <w:unhideWhenUsed/>
    <w:qFormat/>
    <w:pPr>
      <w:keepLines/>
      <w:keepNext/>
      <w:spacing w:before="320" w:after="200"/>
      <w:outlineLvl w:val="6"/>
    </w:pPr>
    <w:rPr>
      <w:rFonts w:ascii="Arial" w:hAnsi="Arial" w:eastAsia="Arial" w:cs="Arial"/>
      <w:b/>
      <w:bCs/>
      <w:i/>
      <w:iCs/>
      <w:sz w:val="22"/>
      <w:szCs w:val="22"/>
    </w:rPr>
  </w:style>
  <w:style w:type="paragraph" w:styleId="881">
    <w:name w:val="Heading 8"/>
    <w:basedOn w:val="873"/>
    <w:next w:val="873"/>
    <w:link w:val="937"/>
    <w:uiPriority w:val="9"/>
    <w:unhideWhenUsed/>
    <w:qFormat/>
    <w:pPr>
      <w:keepLines/>
      <w:keepNext/>
      <w:spacing w:before="320" w:after="200"/>
      <w:outlineLvl w:val="7"/>
    </w:pPr>
    <w:rPr>
      <w:rFonts w:ascii="Arial" w:hAnsi="Arial" w:eastAsia="Arial" w:cs="Arial"/>
      <w:i/>
      <w:iCs/>
      <w:sz w:val="22"/>
      <w:szCs w:val="22"/>
    </w:rPr>
  </w:style>
  <w:style w:type="paragraph" w:styleId="882">
    <w:name w:val="Heading 9"/>
    <w:basedOn w:val="873"/>
    <w:next w:val="873"/>
    <w:link w:val="938"/>
    <w:uiPriority w:val="9"/>
    <w:unhideWhenUsed/>
    <w:qFormat/>
    <w:pPr>
      <w:keepLines/>
      <w:keepNext/>
      <w:spacing w:before="320" w:after="200"/>
      <w:outlineLvl w:val="8"/>
    </w:pPr>
    <w:rPr>
      <w:rFonts w:ascii="Arial" w:hAnsi="Arial" w:eastAsia="Arial" w:cs="Arial"/>
      <w:i/>
      <w:iCs/>
      <w:sz w:val="21"/>
      <w:szCs w:val="21"/>
    </w:rPr>
  </w:style>
  <w:style w:type="character" w:styleId="883" w:default="1">
    <w:name w:val="Default Paragraph Font"/>
    <w:uiPriority w:val="1"/>
    <w:semiHidden/>
    <w:unhideWhenUsed/>
    <w:qFormat/>
  </w:style>
  <w:style w:type="table" w:styleId="884" w:default="1">
    <w:name w:val="Normal Table"/>
    <w:uiPriority w:val="99"/>
    <w:semiHidden/>
    <w:unhideWhenUsed/>
    <w:qFormat/>
    <w:tblPr>
      <w:tblCellMar>
        <w:left w:w="108" w:type="dxa"/>
        <w:top w:w="0" w:type="dxa"/>
        <w:right w:w="108" w:type="dxa"/>
        <w:bottom w:w="0" w:type="dxa"/>
      </w:tblCellMar>
    </w:tblPr>
  </w:style>
  <w:style w:type="paragraph" w:styleId="885">
    <w:name w:val="toc 7"/>
    <w:basedOn w:val="873"/>
    <w:next w:val="873"/>
    <w:uiPriority w:val="39"/>
    <w:unhideWhenUsed/>
    <w:qFormat/>
    <w:pPr>
      <w:ind w:left="1701" w:right="0" w:firstLine="0"/>
      <w:spacing w:after="57"/>
    </w:pPr>
  </w:style>
  <w:style w:type="paragraph" w:styleId="886">
    <w:name w:val="Caption"/>
    <w:basedOn w:val="873"/>
    <w:next w:val="873"/>
    <w:uiPriority w:val="35"/>
    <w:semiHidden/>
    <w:unhideWhenUsed/>
    <w:qFormat/>
    <w:pPr>
      <w:spacing w:line="276" w:lineRule="auto"/>
    </w:pPr>
    <w:rPr>
      <w:b/>
      <w:bCs/>
      <w:color w:val="4f81bd" w:themeColor="accent1"/>
      <w:sz w:val="18"/>
      <w:szCs w:val="18"/>
    </w:rPr>
  </w:style>
  <w:style w:type="paragraph" w:styleId="887">
    <w:name w:val="annotation text"/>
    <w:basedOn w:val="873"/>
    <w:next w:val="888"/>
    <w:uiPriority w:val="99"/>
    <w:semiHidden/>
    <w:unhideWhenUsed/>
    <w:qFormat/>
    <w:pPr>
      <w:jc w:val="left"/>
    </w:pPr>
  </w:style>
  <w:style w:type="paragraph" w:styleId="888">
    <w:name w:val="Balloon Text"/>
    <w:uiPriority w:val="99"/>
    <w:unhideWhenUsed/>
    <w:qFormat/>
    <w:pPr>
      <w:jc w:val="both"/>
      <w:widowControl w:val="off"/>
    </w:pPr>
    <w:rPr>
      <w:rFonts w:hint="default" w:ascii="Times New Roman" w:hAnsi="Times New Roman" w:eastAsia="宋体" w:cs="Times New Roman"/>
      <w:sz w:val="18"/>
      <w:szCs w:val="18"/>
      <w:lang w:val="en-US" w:eastAsia="zh-CN" w:bidi="ar-SA"/>
    </w:rPr>
  </w:style>
  <w:style w:type="paragraph" w:styleId="889">
    <w:name w:val="Body Text"/>
    <w:next w:val="890"/>
    <w:uiPriority w:val="99"/>
    <w:semiHidden/>
    <w:qFormat/>
    <w:pPr>
      <w:spacing w:after="120"/>
    </w:pPr>
    <w:rPr>
      <w:rFonts w:hint="default" w:ascii="Times New Roman" w:hAnsi="Times New Roman" w:eastAsia="宋体" w:cs="Times New Roman"/>
      <w:sz w:val="24"/>
      <w:szCs w:val="24"/>
      <w:lang w:val="en-US" w:eastAsia="zh-CN" w:bidi="ar-SA"/>
    </w:rPr>
  </w:style>
  <w:style w:type="paragraph" w:styleId="890">
    <w:name w:val="Body Text First Indent"/>
    <w:next w:val="873"/>
    <w:uiPriority w:val="0"/>
    <w:unhideWhenUsed/>
    <w:qFormat/>
    <w:pPr>
      <w:ind w:firstLine="498"/>
      <w:spacing w:after="120"/>
    </w:pPr>
    <w:rPr>
      <w:rFonts w:hint="default" w:ascii="Times New Roman" w:hAnsi="Times New Roman" w:eastAsia="宋体" w:cs="Times New Roman"/>
      <w:sz w:val="24"/>
      <w:szCs w:val="20"/>
      <w:lang w:val="en-US" w:eastAsia="zh-CN" w:bidi="ar-SA"/>
    </w:rPr>
  </w:style>
  <w:style w:type="paragraph" w:styleId="891">
    <w:name w:val="Body Text Indent"/>
    <w:uiPriority w:val="99"/>
    <w:qFormat/>
    <w:pPr>
      <w:ind w:left="420"/>
      <w:spacing w:after="120"/>
    </w:pPr>
    <w:rPr>
      <w:rFonts w:hint="default" w:ascii="Times New Roman" w:hAnsi="Times New Roman" w:eastAsia="宋体" w:cs="Times New Roman"/>
      <w:lang w:val="en-US" w:eastAsia="zh-CN" w:bidi="ar-SA"/>
    </w:rPr>
  </w:style>
  <w:style w:type="paragraph" w:styleId="892">
    <w:name w:val="Block Text"/>
    <w:uiPriority w:val="0"/>
    <w:unhideWhenUsed/>
    <w:qFormat/>
    <w:pPr>
      <w:ind w:left="420" w:right="33"/>
      <w:jc w:val="both"/>
      <w:widowControl w:val="off"/>
    </w:pPr>
    <w:rPr>
      <w:rFonts w:hint="default" w:ascii="Times New Roman" w:hAnsi="Times New Roman" w:eastAsia="宋体" w:cs="Times New Roman"/>
      <w:sz w:val="24"/>
      <w:szCs w:val="24"/>
      <w:lang w:val="en-US" w:eastAsia="zh-CN" w:bidi="ar-SA"/>
    </w:rPr>
  </w:style>
  <w:style w:type="paragraph" w:styleId="893">
    <w:name w:val="toc 5"/>
    <w:basedOn w:val="873"/>
    <w:next w:val="873"/>
    <w:uiPriority w:val="39"/>
    <w:unhideWhenUsed/>
    <w:qFormat/>
    <w:pPr>
      <w:ind w:left="1134" w:right="0" w:firstLine="0"/>
      <w:spacing w:after="57"/>
    </w:pPr>
  </w:style>
  <w:style w:type="paragraph" w:styleId="894">
    <w:name w:val="toc 3"/>
    <w:basedOn w:val="873"/>
    <w:next w:val="873"/>
    <w:uiPriority w:val="39"/>
    <w:unhideWhenUsed/>
    <w:qFormat/>
    <w:pPr>
      <w:ind w:left="567" w:right="0" w:firstLine="0"/>
      <w:spacing w:after="57"/>
    </w:pPr>
  </w:style>
  <w:style w:type="paragraph" w:styleId="895">
    <w:name w:val="toc 8"/>
    <w:basedOn w:val="873"/>
    <w:next w:val="873"/>
    <w:uiPriority w:val="39"/>
    <w:unhideWhenUsed/>
    <w:qFormat/>
    <w:pPr>
      <w:ind w:left="1984" w:right="0" w:firstLine="0"/>
      <w:spacing w:after="57"/>
    </w:pPr>
  </w:style>
  <w:style w:type="paragraph" w:styleId="896">
    <w:name w:val="endnote text"/>
    <w:basedOn w:val="873"/>
    <w:uiPriority w:val="99"/>
    <w:semiHidden/>
    <w:unhideWhenUsed/>
    <w:qFormat/>
    <w:pPr>
      <w:spacing w:after="0" w:line="240" w:lineRule="auto"/>
    </w:pPr>
    <w:rPr>
      <w:sz w:val="20"/>
    </w:rPr>
  </w:style>
  <w:style w:type="paragraph" w:styleId="897">
    <w:name w:val="Footer"/>
    <w:basedOn w:val="873"/>
    <w:link w:val="946"/>
    <w:uiPriority w:val="99"/>
    <w:unhideWhenUsed/>
    <w:qFormat/>
    <w:pPr>
      <w:spacing w:after="0" w:line="240" w:lineRule="auto"/>
      <w:tabs>
        <w:tab w:val="center" w:pos="7143" w:leader="none"/>
        <w:tab w:val="right" w:pos="14287" w:leader="none"/>
      </w:tabs>
    </w:pPr>
  </w:style>
  <w:style w:type="paragraph" w:styleId="898">
    <w:name w:val="Header"/>
    <w:basedOn w:val="873"/>
    <w:link w:val="945"/>
    <w:uiPriority w:val="99"/>
    <w:unhideWhenUsed/>
    <w:qFormat/>
    <w:pPr>
      <w:spacing w:after="0" w:line="240" w:lineRule="auto"/>
      <w:tabs>
        <w:tab w:val="center" w:pos="7143" w:leader="none"/>
        <w:tab w:val="right" w:pos="14287" w:leader="none"/>
      </w:tabs>
    </w:pPr>
  </w:style>
  <w:style w:type="paragraph" w:styleId="899">
    <w:name w:val="toc 1"/>
    <w:basedOn w:val="873"/>
    <w:next w:val="873"/>
    <w:uiPriority w:val="39"/>
    <w:unhideWhenUsed/>
    <w:qFormat/>
    <w:pPr>
      <w:ind w:left="0" w:right="0" w:firstLine="0"/>
      <w:spacing w:after="57"/>
    </w:pPr>
  </w:style>
  <w:style w:type="paragraph" w:styleId="900">
    <w:name w:val="toc 4"/>
    <w:basedOn w:val="873"/>
    <w:next w:val="873"/>
    <w:uiPriority w:val="39"/>
    <w:unhideWhenUsed/>
    <w:qFormat/>
    <w:pPr>
      <w:ind w:left="850" w:right="0" w:firstLine="0"/>
      <w:spacing w:after="57"/>
    </w:pPr>
  </w:style>
  <w:style w:type="paragraph" w:styleId="901">
    <w:name w:val="Subtitle"/>
    <w:basedOn w:val="873"/>
    <w:next w:val="873"/>
    <w:uiPriority w:val="11"/>
    <w:qFormat/>
    <w:pPr>
      <w:spacing w:before="200" w:after="200"/>
    </w:pPr>
    <w:rPr>
      <w:sz w:val="24"/>
      <w:szCs w:val="24"/>
    </w:rPr>
  </w:style>
  <w:style w:type="paragraph" w:styleId="902">
    <w:name w:val="footnote text"/>
    <w:basedOn w:val="873"/>
    <w:uiPriority w:val="99"/>
    <w:semiHidden/>
    <w:unhideWhenUsed/>
    <w:qFormat/>
    <w:pPr>
      <w:spacing w:after="40" w:line="240" w:lineRule="auto"/>
    </w:pPr>
    <w:rPr>
      <w:sz w:val="18"/>
    </w:rPr>
  </w:style>
  <w:style w:type="paragraph" w:styleId="903">
    <w:name w:val="toc 6"/>
    <w:basedOn w:val="873"/>
    <w:next w:val="873"/>
    <w:uiPriority w:val="39"/>
    <w:unhideWhenUsed/>
    <w:qFormat/>
    <w:pPr>
      <w:ind w:left="1417" w:right="0" w:firstLine="0"/>
      <w:spacing w:after="57"/>
    </w:pPr>
  </w:style>
  <w:style w:type="paragraph" w:styleId="904">
    <w:name w:val="table of figures"/>
    <w:basedOn w:val="873"/>
    <w:next w:val="873"/>
    <w:uiPriority w:val="99"/>
    <w:unhideWhenUsed/>
    <w:qFormat/>
    <w:pPr>
      <w:spacing w:after="0" w:afterAutospacing="0"/>
    </w:pPr>
  </w:style>
  <w:style w:type="paragraph" w:styleId="905">
    <w:name w:val="toc 2"/>
    <w:basedOn w:val="873"/>
    <w:next w:val="873"/>
    <w:uiPriority w:val="39"/>
    <w:unhideWhenUsed/>
    <w:qFormat/>
    <w:pPr>
      <w:ind w:left="283" w:right="0" w:firstLine="0"/>
      <w:spacing w:after="57"/>
    </w:pPr>
  </w:style>
  <w:style w:type="paragraph" w:styleId="906">
    <w:name w:val="toc 9"/>
    <w:basedOn w:val="873"/>
    <w:next w:val="873"/>
    <w:uiPriority w:val="39"/>
    <w:unhideWhenUsed/>
    <w:qFormat/>
    <w:pPr>
      <w:ind w:left="2268" w:right="0" w:firstLine="0"/>
      <w:spacing w:after="57"/>
    </w:pPr>
  </w:style>
  <w:style w:type="paragraph" w:styleId="907">
    <w:name w:val="Normal (Web)"/>
    <w:basedOn w:val="873"/>
    <w:uiPriority w:val="0"/>
    <w:qFormat/>
    <w:pPr>
      <w:ind w:left="0" w:right="0"/>
      <w:jc w:val="left"/>
      <w:spacing w:before="0" w:beforeAutospacing="1" w:after="0" w:afterAutospacing="1"/>
    </w:pPr>
    <w:rPr>
      <w:sz w:val="24"/>
      <w:lang w:val="en-US" w:eastAsia="zh-CN" w:bidi="ar"/>
    </w:rPr>
  </w:style>
  <w:style w:type="paragraph" w:styleId="908">
    <w:name w:val="Title"/>
    <w:basedOn w:val="873"/>
    <w:next w:val="873"/>
    <w:link w:val="940"/>
    <w:uiPriority w:val="10"/>
    <w:qFormat/>
    <w:pPr>
      <w:contextualSpacing/>
      <w:spacing w:before="300" w:after="200"/>
    </w:pPr>
    <w:rPr>
      <w:sz w:val="48"/>
      <w:szCs w:val="48"/>
    </w:rPr>
  </w:style>
  <w:style w:type="table" w:styleId="90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0">
    <w:name w:val="Strong"/>
    <w:basedOn w:val="883"/>
    <w:uiPriority w:val="0"/>
    <w:qFormat/>
    <w:rPr>
      <w:b/>
    </w:rPr>
  </w:style>
  <w:style w:type="character" w:styleId="911">
    <w:name w:val="endnote reference"/>
    <w:uiPriority w:val="99"/>
    <w:semiHidden/>
    <w:unhideWhenUsed/>
    <w:qFormat/>
    <w:rPr>
      <w:vertAlign w:val="superscript"/>
    </w:rPr>
  </w:style>
  <w:style w:type="character" w:styleId="912">
    <w:name w:val="Emphasis"/>
    <w:basedOn w:val="883"/>
    <w:uiPriority w:val="20"/>
    <w:qFormat/>
    <w:rPr>
      <w:i/>
    </w:rPr>
  </w:style>
  <w:style w:type="character" w:styleId="913">
    <w:name w:val="Hyperlink"/>
    <w:uiPriority w:val="99"/>
    <w:unhideWhenUsed/>
    <w:qFormat/>
    <w:rPr>
      <w:color w:val="0000ff" w:themeColor="hyperlink"/>
      <w:u w:val="single"/>
    </w:rPr>
  </w:style>
  <w:style w:type="character" w:styleId="914">
    <w:name w:val="footnote reference"/>
    <w:uiPriority w:val="99"/>
    <w:unhideWhenUsed/>
    <w:qFormat/>
    <w:rPr>
      <w:vertAlign w:val="superscript"/>
    </w:rPr>
  </w:style>
  <w:style w:type="paragraph" w:styleId="915" w:customStyle="1">
    <w:name w:val="正文缩进1"/>
    <w:basedOn w:val="873"/>
    <w:uiPriority w:val="0"/>
    <w:qFormat/>
    <w:pPr>
      <w:ind w:firstLine="420"/>
    </w:pPr>
    <w:rPr>
      <w:rFonts w:ascii="Times New Roman" w:hAnsi="Times New Roman" w:eastAsia="宋体" w:cs="Times New Roman"/>
    </w:rPr>
  </w:style>
  <w:style w:type="paragraph" w:styleId="916" w:customStyle="1">
    <w:name w:val="列表段落1"/>
    <w:basedOn w:val="917"/>
    <w:next w:val="873"/>
    <w:uiPriority w:val="99"/>
    <w:qFormat/>
    <w:pPr>
      <w:ind w:firstLine="420"/>
    </w:pPr>
  </w:style>
  <w:style w:type="paragraph" w:styleId="917" w:customStyle="1">
    <w:name w:val="正文1"/>
    <w:basedOn w:val="918"/>
    <w:next w:val="921"/>
    <w:uiPriority w:val="0"/>
    <w:qFormat/>
    <w:pPr>
      <w:jc w:val="left"/>
      <w:spacing w:line="360" w:lineRule="atLeast"/>
    </w:pPr>
    <w:rPr>
      <w:rFonts w:ascii="宋体" w:hAnsi="Calibri" w:eastAsia="宋体" w:cs="Times New Roman"/>
      <w:sz w:val="24"/>
      <w:szCs w:val="20"/>
    </w:rPr>
  </w:style>
  <w:style w:type="paragraph" w:styleId="918" w:customStyle="1">
    <w:name w:val="正文11"/>
    <w:next w:val="9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9" w:customStyle="1">
    <w:name w:val="文本块1"/>
    <w:basedOn w:val="917"/>
    <w:next w:val="920"/>
    <w:uiPriority w:val="0"/>
    <w:qFormat/>
    <w:pPr>
      <w:ind w:left="1440" w:right="1440"/>
      <w:spacing w:after="120"/>
    </w:pPr>
    <w:rPr>
      <w:rFonts w:ascii="Times New Roman" w:hAnsi="Times New Roman" w:eastAsia="宋体" w:cs="Times New Roman"/>
    </w:rPr>
  </w:style>
  <w:style w:type="paragraph" w:styleId="920" w:customStyle="1">
    <w:name w:val="标题 41"/>
    <w:basedOn w:val="873"/>
    <w:next w:val="918"/>
    <w:link w:val="974"/>
    <w:uiPriority w:val="0"/>
    <w:qFormat/>
    <w:pPr>
      <w:keepLines/>
      <w:keepNext/>
      <w:spacing w:before="320" w:after="200"/>
      <w:outlineLvl w:val="3"/>
    </w:pPr>
    <w:rPr>
      <w:rFonts w:ascii="Arial" w:hAnsi="Arial" w:eastAsia="Arial" w:cs="Arial"/>
      <w:b/>
      <w:bCs/>
      <w:sz w:val="26"/>
      <w:szCs w:val="26"/>
    </w:rPr>
  </w:style>
  <w:style w:type="paragraph" w:styleId="921" w:customStyle="1">
    <w:name w:val="目录 11"/>
    <w:basedOn w:val="922"/>
    <w:next w:val="922"/>
    <w:uiPriority w:val="0"/>
    <w:qFormat/>
    <w:pPr>
      <w:jc w:val="left"/>
      <w:spacing w:after="100" w:line="259" w:lineRule="auto"/>
      <w:widowControl/>
    </w:pPr>
    <w:rPr>
      <w:rFonts w:ascii="Calibri" w:hAnsi="Calibri" w:eastAsia="宋体" w:cs="Times New Roman"/>
      <w:sz w:val="22"/>
      <w:szCs w:val="22"/>
    </w:rPr>
  </w:style>
  <w:style w:type="paragraph" w:styleId="922" w:customStyle="1">
    <w:name w:val="正文12"/>
    <w:next w:val="9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3" w:customStyle="1">
    <w:name w:val="无间隔1"/>
    <w:uiPriority w:val="0"/>
    <w:qFormat/>
    <w:rPr>
      <w:rFonts w:hint="default" w:ascii="Calibri" w:hAnsi="Calibri" w:eastAsia="宋体" w:cs="Times New Roman"/>
      <w:sz w:val="22"/>
      <w:lang w:val="en-US" w:eastAsia="zh-CN" w:bidi="ar-SA"/>
    </w:rPr>
  </w:style>
  <w:style w:type="paragraph" w:styleId="924" w:customStyle="1">
    <w:name w:val="正文文本11"/>
    <w:basedOn w:val="925"/>
    <w:next w:val="926"/>
    <w:uiPriority w:val="0"/>
    <w:qFormat/>
    <w:pPr>
      <w:spacing w:line="300" w:lineRule="auto"/>
    </w:pPr>
    <w:rPr>
      <w:rFonts w:ascii="Times New Roman" w:hAnsi="Times New Roman" w:eastAsia="微软简楷体" w:cs="Times New Roman"/>
      <w:sz w:val="30"/>
    </w:rPr>
  </w:style>
  <w:style w:type="paragraph" w:styleId="925" w:customStyle="1">
    <w:name w:val="正文112"/>
    <w:next w:val="9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6" w:customStyle="1">
    <w:name w:val="一级条标题"/>
    <w:basedOn w:val="927"/>
    <w:next w:val="92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7" w:customStyle="1">
    <w:name w:val="章标题"/>
    <w:next w:val="91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28" w:customStyle="1">
    <w:name w:val="段"/>
    <w:basedOn w:val="917"/>
    <w:next w:val="873"/>
    <w:uiPriority w:val="0"/>
    <w:qFormat/>
    <w:pPr>
      <w:ind w:firstLine="200"/>
      <w:widowControl/>
    </w:pPr>
    <w:rPr>
      <w:rFonts w:ascii="Times New Roman" w:hAnsi="Times New Roman" w:eastAsia="宋体" w:cs="Times New Roman"/>
      <w:sz w:val="20"/>
    </w:rPr>
  </w:style>
  <w:style w:type="paragraph" w:styleId="929" w:customStyle="1">
    <w:name w:val="正文文本1"/>
    <w:basedOn w:val="918"/>
    <w:next w:val="917"/>
    <w:uiPriority w:val="0"/>
    <w:qFormat/>
    <w:pPr>
      <w:spacing w:after="120"/>
    </w:pPr>
    <w:rPr>
      <w:rFonts w:ascii="Calibri" w:hAnsi="Calibri" w:eastAsia="宋体" w:cs="Times New Roman"/>
    </w:rPr>
  </w:style>
  <w:style w:type="character" w:styleId="930" w:customStyle="1">
    <w:name w:val="Heading 1 Char"/>
    <w:link w:val="874"/>
    <w:uiPriority w:val="9"/>
    <w:qFormat/>
    <w:rPr>
      <w:rFonts w:ascii="Arial" w:hAnsi="Arial" w:eastAsia="Arial" w:cs="Arial"/>
      <w:sz w:val="40"/>
      <w:szCs w:val="40"/>
    </w:rPr>
  </w:style>
  <w:style w:type="character" w:styleId="931" w:customStyle="1">
    <w:name w:val="Heading 2 Char"/>
    <w:link w:val="875"/>
    <w:uiPriority w:val="9"/>
    <w:qFormat/>
    <w:rPr>
      <w:rFonts w:ascii="Arial" w:hAnsi="Arial" w:eastAsia="Arial" w:cs="Arial"/>
      <w:sz w:val="34"/>
    </w:rPr>
  </w:style>
  <w:style w:type="character" w:styleId="932" w:customStyle="1">
    <w:name w:val="Heading 3 Char"/>
    <w:link w:val="876"/>
    <w:uiPriority w:val="9"/>
    <w:qFormat/>
    <w:rPr>
      <w:rFonts w:ascii="Arial" w:hAnsi="Arial" w:eastAsia="Arial" w:cs="Arial"/>
      <w:sz w:val="30"/>
      <w:szCs w:val="30"/>
    </w:rPr>
  </w:style>
  <w:style w:type="character" w:styleId="933" w:customStyle="1">
    <w:name w:val="Heading 4 Char"/>
    <w:link w:val="877"/>
    <w:uiPriority w:val="9"/>
    <w:qFormat/>
    <w:rPr>
      <w:rFonts w:ascii="Arial" w:hAnsi="Arial" w:eastAsia="Arial" w:cs="Arial"/>
      <w:b/>
      <w:bCs/>
      <w:sz w:val="26"/>
      <w:szCs w:val="26"/>
    </w:rPr>
  </w:style>
  <w:style w:type="character" w:styleId="934" w:customStyle="1">
    <w:name w:val="Heading 5 Char"/>
    <w:link w:val="878"/>
    <w:uiPriority w:val="9"/>
    <w:qFormat/>
    <w:rPr>
      <w:rFonts w:ascii="Arial" w:hAnsi="Arial" w:eastAsia="Arial" w:cs="Arial"/>
      <w:b/>
      <w:bCs/>
      <w:sz w:val="24"/>
      <w:szCs w:val="24"/>
    </w:rPr>
  </w:style>
  <w:style w:type="character" w:styleId="935" w:customStyle="1">
    <w:name w:val="Heading 6 Char"/>
    <w:link w:val="879"/>
    <w:uiPriority w:val="9"/>
    <w:qFormat/>
    <w:rPr>
      <w:rFonts w:ascii="Arial" w:hAnsi="Arial" w:eastAsia="Arial" w:cs="Arial"/>
      <w:b/>
      <w:bCs/>
      <w:sz w:val="22"/>
      <w:szCs w:val="22"/>
    </w:rPr>
  </w:style>
  <w:style w:type="character" w:styleId="936" w:customStyle="1">
    <w:name w:val="Heading 7 Char"/>
    <w:link w:val="880"/>
    <w:uiPriority w:val="9"/>
    <w:qFormat/>
    <w:rPr>
      <w:rFonts w:ascii="Arial" w:hAnsi="Arial" w:eastAsia="Arial" w:cs="Arial"/>
      <w:b/>
      <w:bCs/>
      <w:i/>
      <w:iCs/>
      <w:sz w:val="22"/>
      <w:szCs w:val="22"/>
    </w:rPr>
  </w:style>
  <w:style w:type="character" w:styleId="937" w:customStyle="1">
    <w:name w:val="Heading 8 Char"/>
    <w:link w:val="881"/>
    <w:uiPriority w:val="9"/>
    <w:qFormat/>
    <w:rPr>
      <w:rFonts w:ascii="Arial" w:hAnsi="Arial" w:eastAsia="Arial" w:cs="Arial"/>
      <w:i/>
      <w:iCs/>
      <w:sz w:val="22"/>
      <w:szCs w:val="22"/>
    </w:rPr>
  </w:style>
  <w:style w:type="character" w:styleId="938" w:customStyle="1">
    <w:name w:val="Heading 9 Char"/>
    <w:link w:val="882"/>
    <w:uiPriority w:val="9"/>
    <w:qFormat/>
    <w:rPr>
      <w:rFonts w:ascii="Arial" w:hAnsi="Arial" w:eastAsia="Arial" w:cs="Arial"/>
      <w:i/>
      <w:iCs/>
      <w:sz w:val="21"/>
      <w:szCs w:val="21"/>
    </w:rPr>
  </w:style>
  <w:style w:type="paragraph" w:styleId="939">
    <w:name w:val="List Paragraph"/>
    <w:basedOn w:val="873"/>
    <w:uiPriority w:val="34"/>
    <w:qFormat/>
    <w:pPr>
      <w:contextualSpacing/>
      <w:ind w:left="720"/>
    </w:pPr>
  </w:style>
  <w:style w:type="character" w:styleId="940" w:customStyle="1">
    <w:name w:val="Title Char"/>
    <w:link w:val="908"/>
    <w:uiPriority w:val="10"/>
    <w:qFormat/>
    <w:rPr>
      <w:sz w:val="48"/>
      <w:szCs w:val="48"/>
    </w:rPr>
  </w:style>
  <w:style w:type="paragraph" w:styleId="941">
    <w:name w:val="Quote"/>
    <w:basedOn w:val="873"/>
    <w:next w:val="873"/>
    <w:link w:val="942"/>
    <w:uiPriority w:val="29"/>
    <w:qFormat/>
    <w:pPr>
      <w:ind w:left="720" w:right="720"/>
    </w:pPr>
    <w:rPr>
      <w:i/>
    </w:rPr>
  </w:style>
  <w:style w:type="character" w:styleId="942" w:customStyle="1">
    <w:name w:val="Quote Char"/>
    <w:link w:val="941"/>
    <w:uiPriority w:val="29"/>
    <w:qFormat/>
    <w:rPr>
      <w:i/>
    </w:rPr>
  </w:style>
  <w:style w:type="paragraph" w:styleId="943">
    <w:name w:val="Intense Quote"/>
    <w:basedOn w:val="873"/>
    <w:next w:val="873"/>
    <w:link w:val="9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4" w:customStyle="1">
    <w:name w:val="Intense Quote Char"/>
    <w:link w:val="943"/>
    <w:uiPriority w:val="30"/>
    <w:qFormat/>
    <w:rPr>
      <w:i/>
    </w:rPr>
  </w:style>
  <w:style w:type="character" w:styleId="945" w:customStyle="1">
    <w:name w:val="Header Char"/>
    <w:link w:val="898"/>
    <w:uiPriority w:val="99"/>
    <w:qFormat/>
  </w:style>
  <w:style w:type="character" w:styleId="946" w:customStyle="1">
    <w:name w:val="Footer Char"/>
    <w:link w:val="897"/>
    <w:uiPriority w:val="99"/>
    <w:qFormat/>
  </w:style>
  <w:style w:type="paragraph" w:styleId="947" w:customStyle="1">
    <w:name w:val="TOC Heading"/>
    <w:uiPriority w:val="39"/>
    <w:unhideWhenUsed/>
    <w:qFormat/>
    <w:rPr>
      <w:rFonts w:hint="default" w:ascii="Times New Roman" w:hAnsi="Times New Roman" w:eastAsia="宋体" w:cs="Times New Roman"/>
    </w:rPr>
  </w:style>
  <w:style w:type="paragraph" w:styleId="948" w:customStyle="1">
    <w:name w:val="标题 1111"/>
    <w:basedOn w:val="873"/>
    <w:next w:val="873"/>
    <w:uiPriority w:val="0"/>
    <w:qFormat/>
    <w:pPr>
      <w:keepLines/>
      <w:keepNext/>
      <w:spacing w:before="480" w:after="200"/>
      <w:outlineLvl w:val="0"/>
    </w:pPr>
    <w:rPr>
      <w:rFonts w:ascii="Arial" w:hAnsi="Arial" w:eastAsia="Arial" w:cs="Arial"/>
      <w:sz w:val="40"/>
      <w:szCs w:val="40"/>
    </w:rPr>
  </w:style>
  <w:style w:type="paragraph" w:styleId="949" w:customStyle="1">
    <w:name w:val="标题 213"/>
    <w:basedOn w:val="873"/>
    <w:next w:val="873"/>
    <w:uiPriority w:val="0"/>
    <w:qFormat/>
    <w:pPr>
      <w:keepLines/>
      <w:keepNext/>
      <w:spacing w:before="360" w:after="200"/>
      <w:outlineLvl w:val="1"/>
    </w:pPr>
    <w:rPr>
      <w:rFonts w:ascii="Arial" w:hAnsi="Arial" w:eastAsia="Arial" w:cs="Arial"/>
      <w:sz w:val="34"/>
    </w:rPr>
  </w:style>
  <w:style w:type="paragraph" w:styleId="950" w:customStyle="1">
    <w:name w:val="标题 312"/>
    <w:basedOn w:val="873"/>
    <w:next w:val="873"/>
    <w:uiPriority w:val="0"/>
    <w:qFormat/>
    <w:pPr>
      <w:keepLines/>
      <w:keepNext/>
      <w:spacing w:before="320" w:after="200"/>
      <w:outlineLvl w:val="2"/>
    </w:pPr>
    <w:rPr>
      <w:rFonts w:ascii="Arial" w:hAnsi="Arial" w:eastAsia="Arial" w:cs="Arial"/>
      <w:sz w:val="30"/>
      <w:szCs w:val="30"/>
    </w:rPr>
  </w:style>
  <w:style w:type="paragraph" w:styleId="951" w:customStyle="1">
    <w:name w:val="标题 4111"/>
    <w:basedOn w:val="873"/>
    <w:next w:val="873"/>
    <w:uiPriority w:val="0"/>
    <w:qFormat/>
    <w:pPr>
      <w:keepLines/>
      <w:keepNext/>
      <w:spacing w:before="320" w:after="200"/>
      <w:outlineLvl w:val="3"/>
    </w:pPr>
    <w:rPr>
      <w:rFonts w:ascii="Arial" w:hAnsi="Arial" w:eastAsia="Arial" w:cs="Arial"/>
      <w:b/>
      <w:bCs/>
      <w:sz w:val="26"/>
      <w:szCs w:val="26"/>
    </w:rPr>
  </w:style>
  <w:style w:type="paragraph" w:styleId="952" w:customStyle="1">
    <w:name w:val="标题 512"/>
    <w:basedOn w:val="873"/>
    <w:next w:val="873"/>
    <w:uiPriority w:val="0"/>
    <w:qFormat/>
    <w:pPr>
      <w:keepLines/>
      <w:keepNext/>
      <w:spacing w:before="320" w:after="200"/>
      <w:outlineLvl w:val="4"/>
    </w:pPr>
    <w:rPr>
      <w:rFonts w:ascii="Arial" w:hAnsi="Arial" w:eastAsia="Arial" w:cs="Arial"/>
      <w:b/>
      <w:bCs/>
      <w:sz w:val="24"/>
      <w:szCs w:val="24"/>
    </w:rPr>
  </w:style>
  <w:style w:type="paragraph" w:styleId="953" w:customStyle="1">
    <w:name w:val="标题 612"/>
    <w:basedOn w:val="873"/>
    <w:next w:val="873"/>
    <w:uiPriority w:val="0"/>
    <w:qFormat/>
    <w:pPr>
      <w:keepLines/>
      <w:keepNext/>
      <w:spacing w:before="320" w:after="200"/>
      <w:outlineLvl w:val="5"/>
    </w:pPr>
    <w:rPr>
      <w:rFonts w:ascii="Arial" w:hAnsi="Arial" w:eastAsia="Arial" w:cs="Arial"/>
      <w:b/>
      <w:bCs/>
      <w:sz w:val="22"/>
      <w:szCs w:val="22"/>
    </w:rPr>
  </w:style>
  <w:style w:type="paragraph" w:styleId="954" w:customStyle="1">
    <w:name w:val="标题 712"/>
    <w:basedOn w:val="873"/>
    <w:next w:val="873"/>
    <w:uiPriority w:val="0"/>
    <w:qFormat/>
    <w:pPr>
      <w:keepLines/>
      <w:keepNext/>
      <w:spacing w:before="320" w:after="200"/>
      <w:outlineLvl w:val="6"/>
    </w:pPr>
    <w:rPr>
      <w:rFonts w:ascii="Arial" w:hAnsi="Arial" w:eastAsia="Arial" w:cs="Arial"/>
      <w:b/>
      <w:bCs/>
      <w:i/>
      <w:iCs/>
      <w:sz w:val="22"/>
      <w:szCs w:val="22"/>
    </w:rPr>
  </w:style>
  <w:style w:type="paragraph" w:styleId="955" w:customStyle="1">
    <w:name w:val="标题 812"/>
    <w:basedOn w:val="873"/>
    <w:next w:val="873"/>
    <w:uiPriority w:val="0"/>
    <w:qFormat/>
    <w:pPr>
      <w:keepLines/>
      <w:keepNext/>
      <w:spacing w:before="320" w:after="200"/>
      <w:outlineLvl w:val="7"/>
    </w:pPr>
    <w:rPr>
      <w:rFonts w:ascii="Arial" w:hAnsi="Arial" w:eastAsia="Arial" w:cs="Arial"/>
      <w:i/>
      <w:iCs/>
      <w:sz w:val="22"/>
      <w:szCs w:val="22"/>
    </w:rPr>
  </w:style>
  <w:style w:type="paragraph" w:styleId="956" w:customStyle="1">
    <w:name w:val="标题 912"/>
    <w:basedOn w:val="873"/>
    <w:next w:val="873"/>
    <w:uiPriority w:val="0"/>
    <w:qFormat/>
    <w:pPr>
      <w:keepLines/>
      <w:keepNext/>
      <w:spacing w:before="320" w:after="200"/>
      <w:outlineLvl w:val="8"/>
    </w:pPr>
    <w:rPr>
      <w:rFonts w:ascii="Arial" w:hAnsi="Arial" w:eastAsia="Arial" w:cs="Arial"/>
      <w:i/>
      <w:iCs/>
      <w:sz w:val="21"/>
      <w:szCs w:val="21"/>
    </w:rPr>
  </w:style>
  <w:style w:type="character" w:styleId="957" w:customStyle="1">
    <w:name w:val="默认段落字体13"/>
    <w:link w:val="873"/>
    <w:uiPriority w:val="0"/>
    <w:qFormat/>
    <w:rPr>
      <w:rFonts w:ascii="Times New Roman" w:hAnsi="Times New Roman" w:eastAsia="宋体" w:cs="Times New Roman"/>
    </w:rPr>
  </w:style>
  <w:style w:type="table" w:styleId="958" w:customStyle="1">
    <w:name w:val="普通表格121"/>
    <w:uiPriority w:val="0"/>
    <w:qFormat/>
    <w:rPr>
      <w:rFonts w:ascii="Times New Roman" w:hAnsi="Times New Roman" w:eastAsia="宋体" w:cs="Times New Roman"/>
    </w:rPr>
    <w:tblPr/>
  </w:style>
  <w:style w:type="character" w:styleId="959" w:customStyle="1">
    <w:name w:val="引用 字符"/>
    <w:link w:val="960"/>
    <w:uiPriority w:val="0"/>
    <w:qFormat/>
    <w:rPr>
      <w:rFonts w:ascii="Times New Roman" w:hAnsi="Times New Roman" w:eastAsia="宋体" w:cs="Times New Roman"/>
      <w:i/>
    </w:rPr>
  </w:style>
  <w:style w:type="paragraph" w:styleId="960" w:customStyle="1">
    <w:name w:val="引用1"/>
    <w:basedOn w:val="873"/>
    <w:next w:val="873"/>
    <w:link w:val="959"/>
    <w:uiPriority w:val="0"/>
    <w:qFormat/>
    <w:pPr>
      <w:ind w:left="720" w:right="720"/>
    </w:pPr>
    <w:rPr>
      <w:rFonts w:ascii="Times New Roman" w:hAnsi="Times New Roman" w:eastAsia="宋体" w:cs="Times New Roman"/>
      <w:i/>
    </w:rPr>
  </w:style>
  <w:style w:type="character" w:styleId="961" w:customStyle="1">
    <w:name w:val="Caption Char"/>
    <w:link w:val="962"/>
    <w:uiPriority w:val="0"/>
    <w:qFormat/>
    <w:rPr>
      <w:rFonts w:ascii="Times New Roman" w:hAnsi="Times New Roman" w:eastAsia="宋体" w:cs="Times New Roman"/>
    </w:rPr>
  </w:style>
  <w:style w:type="paragraph" w:styleId="962" w:customStyle="1">
    <w:name w:val="页脚12"/>
    <w:basedOn w:val="873"/>
    <w:link w:val="961"/>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963" w:customStyle="1">
    <w:name w:val="标题 9 字符"/>
    <w:link w:val="964"/>
    <w:uiPriority w:val="0"/>
    <w:qFormat/>
    <w:rPr>
      <w:rFonts w:ascii="Arial" w:hAnsi="Arial" w:eastAsia="Arial" w:cs="Arial"/>
      <w:i/>
      <w:iCs/>
      <w:sz w:val="21"/>
      <w:szCs w:val="21"/>
    </w:rPr>
  </w:style>
  <w:style w:type="paragraph" w:styleId="964" w:customStyle="1">
    <w:name w:val="标题 91"/>
    <w:basedOn w:val="873"/>
    <w:next w:val="873"/>
    <w:link w:val="963"/>
    <w:uiPriority w:val="0"/>
    <w:qFormat/>
    <w:pPr>
      <w:keepLines/>
      <w:keepNext/>
      <w:spacing w:before="320" w:after="200"/>
      <w:outlineLvl w:val="8"/>
    </w:pPr>
    <w:rPr>
      <w:rFonts w:ascii="Arial" w:hAnsi="Arial" w:eastAsia="Arial" w:cs="Arial"/>
      <w:i/>
      <w:iCs/>
      <w:sz w:val="21"/>
      <w:szCs w:val="21"/>
    </w:rPr>
  </w:style>
  <w:style w:type="character" w:styleId="965" w:customStyle="1">
    <w:name w:val="副标题 字符"/>
    <w:link w:val="966"/>
    <w:uiPriority w:val="0"/>
    <w:qFormat/>
    <w:rPr>
      <w:rFonts w:ascii="Times New Roman" w:hAnsi="Times New Roman" w:eastAsia="宋体" w:cs="Times New Roman"/>
      <w:sz w:val="24"/>
      <w:szCs w:val="24"/>
    </w:rPr>
  </w:style>
  <w:style w:type="paragraph" w:styleId="966" w:customStyle="1">
    <w:name w:val="副标题1"/>
    <w:basedOn w:val="873"/>
    <w:next w:val="873"/>
    <w:link w:val="965"/>
    <w:uiPriority w:val="0"/>
    <w:qFormat/>
    <w:pPr>
      <w:spacing w:before="200" w:after="200"/>
    </w:pPr>
    <w:rPr>
      <w:rFonts w:ascii="Times New Roman" w:hAnsi="Times New Roman" w:eastAsia="宋体" w:cs="Times New Roman"/>
      <w:sz w:val="24"/>
      <w:szCs w:val="24"/>
    </w:rPr>
  </w:style>
  <w:style w:type="character" w:styleId="967" w:customStyle="1">
    <w:name w:val="脚注文本 字符"/>
    <w:link w:val="968"/>
    <w:uiPriority w:val="0"/>
    <w:qFormat/>
    <w:rPr>
      <w:rFonts w:ascii="Times New Roman" w:hAnsi="Times New Roman" w:eastAsia="宋体" w:cs="Times New Roman"/>
      <w:sz w:val="18"/>
    </w:rPr>
  </w:style>
  <w:style w:type="paragraph" w:styleId="968" w:customStyle="1">
    <w:name w:val="脚注文本11"/>
    <w:basedOn w:val="873"/>
    <w:link w:val="967"/>
    <w:uiPriority w:val="0"/>
    <w:qFormat/>
    <w:pPr>
      <w:spacing w:after="40" w:line="240" w:lineRule="auto"/>
    </w:pPr>
    <w:rPr>
      <w:rFonts w:ascii="Times New Roman" w:hAnsi="Times New Roman" w:eastAsia="宋体" w:cs="Times New Roman"/>
      <w:sz w:val="18"/>
    </w:rPr>
  </w:style>
  <w:style w:type="character" w:styleId="969" w:customStyle="1">
    <w:name w:val="尾注引用12"/>
    <w:link w:val="873"/>
    <w:uiPriority w:val="0"/>
    <w:qFormat/>
    <w:rPr>
      <w:rFonts w:ascii="Times New Roman" w:hAnsi="Times New Roman" w:eastAsia="宋体" w:cs="Times New Roman"/>
      <w:vertAlign w:val="superscript"/>
    </w:rPr>
  </w:style>
  <w:style w:type="character" w:styleId="970" w:customStyle="1">
    <w:name w:val="Heading 5 Char_6769fa77-6171-466f-983e-d120d8d4f5da"/>
    <w:link w:val="971"/>
    <w:uiPriority w:val="0"/>
    <w:qFormat/>
    <w:rPr>
      <w:rFonts w:ascii="Arial" w:hAnsi="Arial" w:eastAsia="Arial" w:cs="Arial"/>
      <w:b/>
      <w:bCs/>
      <w:sz w:val="24"/>
      <w:szCs w:val="24"/>
    </w:rPr>
  </w:style>
  <w:style w:type="paragraph" w:styleId="971" w:customStyle="1">
    <w:name w:val="标题 511"/>
    <w:basedOn w:val="873"/>
    <w:next w:val="873"/>
    <w:link w:val="970"/>
    <w:uiPriority w:val="0"/>
    <w:qFormat/>
    <w:pPr>
      <w:keepLines/>
      <w:keepNext/>
      <w:spacing w:before="320" w:after="200"/>
      <w:outlineLvl w:val="4"/>
    </w:pPr>
    <w:rPr>
      <w:rFonts w:ascii="Arial" w:hAnsi="Arial" w:eastAsia="Arial" w:cs="Arial"/>
      <w:b/>
      <w:bCs/>
      <w:sz w:val="24"/>
      <w:szCs w:val="24"/>
    </w:rPr>
  </w:style>
  <w:style w:type="character" w:styleId="972" w:customStyle="1">
    <w:name w:val="批注引用1"/>
    <w:link w:val="873"/>
    <w:uiPriority w:val="0"/>
    <w:qFormat/>
    <w:rPr>
      <w:rFonts w:ascii="Times New Roman" w:hAnsi="Times New Roman" w:eastAsia="宋体" w:cs="Times New Roman"/>
      <w:sz w:val="21"/>
      <w:szCs w:val="21"/>
    </w:rPr>
  </w:style>
  <w:style w:type="character" w:styleId="973" w:customStyle="1">
    <w:name w:val="font131"/>
    <w:link w:val="873"/>
    <w:uiPriority w:val="0"/>
    <w:qFormat/>
    <w:rPr>
      <w:rFonts w:hint="eastAsia" w:ascii="宋体" w:hAnsi="宋体" w:eastAsia="宋体" w:cs="宋体"/>
      <w:color w:val="000000"/>
      <w:sz w:val="20"/>
      <w:szCs w:val="20"/>
      <w:u w:val="none"/>
    </w:rPr>
  </w:style>
  <w:style w:type="character" w:styleId="974" w:customStyle="1">
    <w:name w:val="标题 4 字符"/>
    <w:link w:val="920"/>
    <w:uiPriority w:val="0"/>
    <w:qFormat/>
    <w:rPr>
      <w:rFonts w:ascii="Arial" w:hAnsi="Arial" w:eastAsia="Arial" w:cs="Arial"/>
      <w:b/>
      <w:bCs/>
      <w:sz w:val="26"/>
      <w:szCs w:val="26"/>
    </w:rPr>
  </w:style>
  <w:style w:type="paragraph" w:styleId="975" w:customStyle="1">
    <w:name w:val="正文111"/>
    <w:next w:val="9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6" w:customStyle="1">
    <w:name w:val="正文文本缩进1"/>
    <w:basedOn w:val="873"/>
    <w:next w:val="977"/>
    <w:uiPriority w:val="0"/>
    <w:qFormat/>
    <w:pPr>
      <w:ind w:left="420"/>
      <w:spacing w:after="120"/>
    </w:pPr>
    <w:rPr>
      <w:rFonts w:ascii="Calibri" w:hAnsi="Calibri" w:eastAsia="宋体" w:cs="Times New Roman"/>
    </w:rPr>
  </w:style>
  <w:style w:type="paragraph" w:styleId="977" w:customStyle="1">
    <w:name w:val="寄信人地址1"/>
    <w:uiPriority w:val="0"/>
    <w:qFormat/>
    <w:pPr>
      <w:jc w:val="both"/>
    </w:pPr>
    <w:rPr>
      <w:rFonts w:hint="default" w:ascii="Arial" w:hAnsi="Arial" w:eastAsia="宋体" w:cs="Times New Roman"/>
      <w:lang w:val="en-US" w:eastAsia="zh-CN" w:bidi="ar-SA"/>
    </w:rPr>
  </w:style>
  <w:style w:type="paragraph" w:styleId="978" w:customStyle="1">
    <w:name w:val="正文首行缩进11"/>
    <w:basedOn w:val="929"/>
    <w:next w:val="979"/>
    <w:uiPriority w:val="0"/>
    <w:qFormat/>
    <w:pPr>
      <w:ind w:firstLine="420"/>
    </w:pPr>
    <w:rPr>
      <w:rFonts w:ascii="仿宋_GB2312" w:eastAsia="仿宋_GB2312"/>
      <w:sz w:val="30"/>
      <w:szCs w:val="30"/>
    </w:rPr>
  </w:style>
  <w:style w:type="paragraph" w:styleId="979" w:customStyle="1">
    <w:name w:val="正文首行缩进 211"/>
    <w:basedOn w:val="980"/>
    <w:uiPriority w:val="99"/>
    <w:qFormat/>
    <w:pPr>
      <w:ind w:left="0" w:firstLine="420"/>
      <w:spacing w:after="0" w:line="360" w:lineRule="auto"/>
    </w:pPr>
    <w:rPr>
      <w:rFonts w:ascii="宋体" w:hAnsi="宋体"/>
    </w:rPr>
  </w:style>
  <w:style w:type="paragraph" w:styleId="980" w:customStyle="1">
    <w:name w:val="正文文本缩进11"/>
    <w:basedOn w:val="922"/>
    <w:next w:val="981"/>
    <w:uiPriority w:val="99"/>
    <w:qFormat/>
    <w:pPr>
      <w:ind w:left="420"/>
      <w:spacing w:after="120"/>
    </w:pPr>
  </w:style>
  <w:style w:type="paragraph" w:styleId="981" w:customStyle="1">
    <w:name w:val="寄信人地址11"/>
    <w:basedOn w:val="873"/>
    <w:uiPriority w:val="0"/>
    <w:qFormat/>
    <w:rPr>
      <w:rFonts w:ascii="Arial" w:hAnsi="Arial"/>
    </w:rPr>
  </w:style>
  <w:style w:type="paragraph" w:styleId="982" w:customStyle="1">
    <w:name w:val="正文文本111"/>
    <w:basedOn w:val="983"/>
    <w:next w:val="922"/>
    <w:uiPriority w:val="0"/>
    <w:qFormat/>
    <w:rPr>
      <w:rFonts w:ascii="楷体_GB2312" w:hAnsi="Arial" w:eastAsia="楷体_GB2312"/>
      <w:sz w:val="28"/>
      <w:szCs w:val="28"/>
      <w:lang w:eastAsia="en-US"/>
    </w:rPr>
  </w:style>
  <w:style w:type="paragraph" w:styleId="983" w:customStyle="1">
    <w:name w:val="正文1121"/>
    <w:next w:val="982"/>
    <w:uiPriority w:val="0"/>
    <w:qFormat/>
    <w:pPr>
      <w:jc w:val="both"/>
      <w:widowControl w:val="off"/>
    </w:pPr>
    <w:rPr>
      <w:rFonts w:hint="default" w:ascii="Calibri" w:hAnsi="Calibri" w:eastAsia="宋体" w:cs="Times New Roman"/>
      <w:sz w:val="21"/>
      <w:szCs w:val="24"/>
      <w:lang w:val="en-US" w:eastAsia="zh-CN" w:bidi="ar-SA"/>
    </w:rPr>
  </w:style>
  <w:style w:type="paragraph" w:styleId="984" w:customStyle="1">
    <w:name w:val="正文首行缩进1"/>
    <w:next w:val="985"/>
    <w:uiPriority w:val="0"/>
    <w:qFormat/>
    <w:pPr>
      <w:ind w:firstLine="200"/>
      <w:jc w:val="both"/>
      <w:spacing w:after="120" w:line="360" w:lineRule="auto"/>
      <w:widowControl w:val="off"/>
    </w:pPr>
    <w:rPr>
      <w:rFonts w:hint="default" w:ascii="仿宋_GB2312" w:hAnsi="Times New Roman" w:eastAsia="仿宋_GB2312" w:cs="Times New Roman"/>
      <w:sz w:val="30"/>
      <w:szCs w:val="30"/>
      <w:lang w:val="en-US" w:eastAsia="zh-CN" w:bidi="ar-SA"/>
    </w:rPr>
  </w:style>
  <w:style w:type="paragraph" w:styleId="985" w:customStyle="1">
    <w:name w:val="正文首行缩进 21"/>
    <w:next w:val="975"/>
    <w:uiPriority w:val="0"/>
    <w:qFormat/>
    <w:pPr>
      <w:ind w:left="420" w:firstLine="420"/>
      <w:jc w:val="both"/>
      <w:spacing w:after="120"/>
      <w:widowControl/>
    </w:pPr>
    <w:rPr>
      <w:rFonts w:hint="default" w:ascii="仿宋_GB2312" w:hAnsi="Times New Roman" w:eastAsia="仿宋_GB2312" w:cs="Times New Roman"/>
      <w:color w:val="ff6600"/>
      <w:sz w:val="21"/>
      <w:lang w:val="en-US" w:eastAsia="zh-CN" w:bidi="ar-SA"/>
    </w:rPr>
  </w:style>
  <w:style w:type="paragraph" w:styleId="986" w:customStyle="1">
    <w:name w:val="目录 111"/>
    <w:basedOn w:val="922"/>
    <w:next w:val="975"/>
    <w:uiPriority w:val="0"/>
    <w:qFormat/>
    <w:pPr>
      <w:ind w:left="0" w:right="0" w:firstLine="0"/>
      <w:spacing w:after="57"/>
    </w:pPr>
    <w:rPr>
      <w:rFonts w:ascii="Times New Roman" w:hAnsi="Times New Roman" w:eastAsia="宋体" w:cs="Times New Roman"/>
    </w:rPr>
  </w:style>
  <w:style w:type="character" w:styleId="987" w:customStyle="1">
    <w:name w:val="Intense Quote Char_50e69443-902c-46d8-bc5e-f95a68e86d1d"/>
    <w:link w:val="988"/>
    <w:uiPriority w:val="0"/>
    <w:qFormat/>
    <w:rPr>
      <w:rFonts w:ascii="Times New Roman" w:hAnsi="Times New Roman" w:eastAsia="宋体" w:cs="Times New Roman"/>
      <w:i/>
    </w:rPr>
  </w:style>
  <w:style w:type="paragraph" w:styleId="988" w:customStyle="1">
    <w:name w:val="明显引用"/>
    <w:basedOn w:val="873"/>
    <w:next w:val="873"/>
    <w:link w:val="987"/>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989" w:customStyle="1">
    <w:name w:val="Heading 8 Char_6ba470d1-fac4-47b5-8d0f-e9065f3e762a"/>
    <w:link w:val="990"/>
    <w:uiPriority w:val="0"/>
    <w:qFormat/>
    <w:rPr>
      <w:rFonts w:ascii="Arial" w:hAnsi="Arial" w:eastAsia="Arial" w:cs="Arial"/>
      <w:i/>
      <w:iCs/>
      <w:sz w:val="22"/>
      <w:szCs w:val="22"/>
    </w:rPr>
  </w:style>
  <w:style w:type="paragraph" w:styleId="990" w:customStyle="1">
    <w:name w:val="标题 811"/>
    <w:basedOn w:val="873"/>
    <w:next w:val="873"/>
    <w:link w:val="989"/>
    <w:uiPriority w:val="0"/>
    <w:qFormat/>
    <w:pPr>
      <w:keepLines/>
      <w:keepNext/>
      <w:spacing w:before="320" w:after="200"/>
      <w:outlineLvl w:val="7"/>
    </w:pPr>
    <w:rPr>
      <w:rFonts w:ascii="Arial" w:hAnsi="Arial" w:eastAsia="Arial" w:cs="Arial"/>
      <w:i/>
      <w:iCs/>
      <w:sz w:val="22"/>
      <w:szCs w:val="22"/>
    </w:rPr>
  </w:style>
  <w:style w:type="character" w:styleId="991" w:customStyle="1">
    <w:name w:val="标题 3 字符"/>
    <w:link w:val="992"/>
    <w:uiPriority w:val="0"/>
    <w:qFormat/>
    <w:rPr>
      <w:rFonts w:ascii="Arial" w:hAnsi="Arial" w:eastAsia="Arial" w:cs="Arial"/>
      <w:sz w:val="30"/>
      <w:szCs w:val="30"/>
    </w:rPr>
  </w:style>
  <w:style w:type="paragraph" w:styleId="992" w:customStyle="1">
    <w:name w:val="标题 31"/>
    <w:basedOn w:val="873"/>
    <w:next w:val="873"/>
    <w:link w:val="991"/>
    <w:uiPriority w:val="0"/>
    <w:qFormat/>
    <w:pPr>
      <w:keepLines/>
      <w:keepNext/>
      <w:spacing w:before="320" w:after="200"/>
      <w:outlineLvl w:val="2"/>
    </w:pPr>
    <w:rPr>
      <w:rFonts w:ascii="Arial" w:hAnsi="Arial" w:eastAsia="Arial" w:cs="Arial"/>
      <w:sz w:val="30"/>
      <w:szCs w:val="30"/>
    </w:rPr>
  </w:style>
  <w:style w:type="character" w:styleId="993" w:customStyle="1">
    <w:name w:val="font11"/>
    <w:link w:val="873"/>
    <w:uiPriority w:val="0"/>
    <w:qFormat/>
    <w:rPr>
      <w:rFonts w:hint="eastAsia" w:ascii="黑体" w:hAnsi="宋体" w:eastAsia="黑体" w:cs="黑体"/>
      <w:color w:val="000000"/>
      <w:sz w:val="18"/>
      <w:szCs w:val="18"/>
      <w:u w:val="none"/>
    </w:rPr>
  </w:style>
  <w:style w:type="character" w:styleId="994" w:customStyle="1">
    <w:name w:val="超链接1"/>
    <w:link w:val="873"/>
    <w:uiPriority w:val="0"/>
    <w:qFormat/>
    <w:rPr>
      <w:rFonts w:ascii="Times New Roman" w:hAnsi="Times New Roman" w:eastAsia="宋体" w:cs="Times New Roman"/>
      <w:color w:val="0000ff"/>
      <w:u w:val="single"/>
    </w:rPr>
  </w:style>
  <w:style w:type="character" w:styleId="995" w:customStyle="1">
    <w:name w:val="标题 6 字符"/>
    <w:link w:val="996"/>
    <w:uiPriority w:val="0"/>
    <w:qFormat/>
    <w:rPr>
      <w:rFonts w:ascii="Arial" w:hAnsi="Arial" w:eastAsia="Arial" w:cs="Arial"/>
      <w:b/>
      <w:bCs/>
      <w:sz w:val="22"/>
      <w:szCs w:val="22"/>
    </w:rPr>
  </w:style>
  <w:style w:type="paragraph" w:styleId="996" w:customStyle="1">
    <w:name w:val="标题 61"/>
    <w:basedOn w:val="873"/>
    <w:next w:val="873"/>
    <w:link w:val="995"/>
    <w:uiPriority w:val="0"/>
    <w:qFormat/>
    <w:pPr>
      <w:keepLines/>
      <w:keepNext/>
      <w:spacing w:before="320" w:after="200"/>
      <w:outlineLvl w:val="5"/>
    </w:pPr>
    <w:rPr>
      <w:rFonts w:ascii="Arial" w:hAnsi="Arial" w:eastAsia="Arial" w:cs="Arial"/>
      <w:b/>
      <w:bCs/>
      <w:sz w:val="22"/>
      <w:szCs w:val="22"/>
    </w:rPr>
  </w:style>
  <w:style w:type="character" w:styleId="997" w:customStyle="1">
    <w:name w:val="Subtitle Char"/>
    <w:link w:val="998"/>
    <w:uiPriority w:val="0"/>
    <w:qFormat/>
    <w:rPr>
      <w:rFonts w:ascii="Times New Roman" w:hAnsi="Times New Roman" w:eastAsia="宋体" w:cs="Times New Roman"/>
      <w:sz w:val="24"/>
      <w:szCs w:val="24"/>
    </w:rPr>
  </w:style>
  <w:style w:type="paragraph" w:styleId="998" w:customStyle="1">
    <w:name w:val="副标题11"/>
    <w:basedOn w:val="873"/>
    <w:next w:val="873"/>
    <w:link w:val="997"/>
    <w:uiPriority w:val="0"/>
    <w:qFormat/>
    <w:pPr>
      <w:spacing w:before="200" w:after="200"/>
    </w:pPr>
    <w:rPr>
      <w:rFonts w:ascii="Times New Roman" w:hAnsi="Times New Roman" w:eastAsia="宋体" w:cs="Times New Roman"/>
      <w:sz w:val="24"/>
      <w:szCs w:val="24"/>
    </w:rPr>
  </w:style>
  <w:style w:type="character" w:styleId="999" w:customStyle="1">
    <w:name w:val="Endnote Text Char"/>
    <w:link w:val="1000"/>
    <w:uiPriority w:val="0"/>
    <w:qFormat/>
    <w:rPr>
      <w:rFonts w:ascii="Times New Roman" w:hAnsi="Times New Roman" w:eastAsia="宋体" w:cs="Times New Roman"/>
      <w:sz w:val="20"/>
    </w:rPr>
  </w:style>
  <w:style w:type="paragraph" w:styleId="1000" w:customStyle="1">
    <w:name w:val="尾注文本11"/>
    <w:basedOn w:val="873"/>
    <w:link w:val="999"/>
    <w:uiPriority w:val="0"/>
    <w:qFormat/>
    <w:pPr>
      <w:spacing w:after="0" w:line="240" w:lineRule="auto"/>
    </w:pPr>
    <w:rPr>
      <w:rFonts w:ascii="Times New Roman" w:hAnsi="Times New Roman" w:eastAsia="宋体" w:cs="Times New Roman"/>
      <w:sz w:val="20"/>
    </w:rPr>
  </w:style>
  <w:style w:type="character" w:styleId="1001" w:customStyle="1">
    <w:name w:val="wyg1"/>
    <w:link w:val="873"/>
    <w:uiPriority w:val="0"/>
    <w:qFormat/>
    <w:rPr>
      <w:rFonts w:ascii="Times New Roman" w:hAnsi="Times New Roman" w:eastAsia="宋体" w:cs="Times New Roman"/>
      <w:color w:val="000000"/>
      <w:sz w:val="20"/>
      <w:szCs w:val="20"/>
      <w:u w:val="none"/>
    </w:rPr>
  </w:style>
  <w:style w:type="character" w:styleId="1002" w:customStyle="1">
    <w:name w:val="脚注引用111"/>
    <w:link w:val="873"/>
    <w:uiPriority w:val="0"/>
    <w:qFormat/>
    <w:rPr>
      <w:rFonts w:ascii="Times New Roman" w:hAnsi="Times New Roman" w:eastAsia="宋体" w:cs="Times New Roman"/>
      <w:vertAlign w:val="superscript"/>
    </w:rPr>
  </w:style>
  <w:style w:type="character" w:styleId="1003" w:customStyle="1">
    <w:name w:val="Heading 4 Char_012047ba-673d-46d3-92ac-271a9f0e3e83"/>
    <w:link w:val="1004"/>
    <w:uiPriority w:val="0"/>
    <w:qFormat/>
    <w:rPr>
      <w:rFonts w:ascii="Arial" w:hAnsi="Arial" w:eastAsia="Arial" w:cs="Arial"/>
      <w:b/>
      <w:bCs/>
      <w:sz w:val="26"/>
      <w:szCs w:val="26"/>
    </w:rPr>
  </w:style>
  <w:style w:type="paragraph" w:styleId="1004" w:customStyle="1">
    <w:name w:val="标题 411"/>
    <w:basedOn w:val="873"/>
    <w:next w:val="873"/>
    <w:link w:val="1003"/>
    <w:uiPriority w:val="0"/>
    <w:qFormat/>
    <w:pPr>
      <w:keepLines/>
      <w:keepNext/>
      <w:spacing w:before="320" w:after="200"/>
      <w:outlineLvl w:val="3"/>
    </w:pPr>
    <w:rPr>
      <w:rFonts w:ascii="Arial" w:hAnsi="Arial" w:eastAsia="Arial" w:cs="Arial"/>
      <w:b/>
      <w:bCs/>
      <w:sz w:val="26"/>
      <w:szCs w:val="26"/>
    </w:rPr>
  </w:style>
  <w:style w:type="character" w:styleId="1005" w:customStyle="1">
    <w:name w:val="批注文字 字符"/>
    <w:link w:val="1006"/>
    <w:uiPriority w:val="0"/>
    <w:qFormat/>
    <w:rPr>
      <w:rFonts w:ascii="Times New Roman" w:hAnsi="Times New Roman" w:eastAsia="宋体" w:cs="Times New Roman"/>
      <w:sz w:val="21"/>
      <w:szCs w:val="24"/>
    </w:rPr>
  </w:style>
  <w:style w:type="paragraph" w:styleId="1006" w:customStyle="1">
    <w:name w:val="批注文字1"/>
    <w:basedOn w:val="873"/>
    <w:link w:val="1005"/>
    <w:uiPriority w:val="0"/>
    <w:qFormat/>
    <w:pPr>
      <w:jc w:val="left"/>
    </w:pPr>
    <w:rPr>
      <w:rFonts w:ascii="Times New Roman" w:hAnsi="Times New Roman" w:eastAsia="宋体" w:cs="Times New Roman"/>
    </w:rPr>
  </w:style>
  <w:style w:type="character" w:styleId="1007" w:customStyle="1">
    <w:name w:val="批注主题 字符"/>
    <w:link w:val="1008"/>
    <w:uiPriority w:val="0"/>
    <w:qFormat/>
    <w:rPr>
      <w:rFonts w:ascii="Times New Roman" w:hAnsi="Times New Roman" w:eastAsia="宋体" w:cs="Times New Roman"/>
      <w:b/>
      <w:bCs/>
      <w:sz w:val="21"/>
      <w:szCs w:val="24"/>
    </w:rPr>
  </w:style>
  <w:style w:type="paragraph" w:styleId="1008" w:customStyle="1">
    <w:name w:val="批注主题1"/>
    <w:basedOn w:val="1006"/>
    <w:next w:val="1006"/>
    <w:link w:val="1007"/>
    <w:uiPriority w:val="0"/>
    <w:qFormat/>
    <w:rPr>
      <w:rFonts w:ascii="Times New Roman" w:hAnsi="Times New Roman" w:eastAsia="宋体" w:cs="Times New Roman"/>
      <w:b/>
      <w:bCs/>
    </w:rPr>
  </w:style>
  <w:style w:type="character" w:styleId="1009" w:customStyle="1">
    <w:name w:val="页脚 字符"/>
    <w:link w:val="1010"/>
    <w:uiPriority w:val="0"/>
    <w:qFormat/>
    <w:rPr>
      <w:rFonts w:ascii="Times New Roman" w:hAnsi="Times New Roman" w:eastAsia="宋体" w:cs="Times New Roman"/>
    </w:rPr>
  </w:style>
  <w:style w:type="paragraph" w:styleId="1010" w:customStyle="1">
    <w:name w:val="页脚11"/>
    <w:basedOn w:val="873"/>
    <w:link w:val="1009"/>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11" w:customStyle="1">
    <w:name w:val="脚注引用1"/>
    <w:link w:val="873"/>
    <w:uiPriority w:val="0"/>
    <w:qFormat/>
    <w:rPr>
      <w:rFonts w:ascii="Times New Roman" w:hAnsi="Times New Roman" w:eastAsia="宋体" w:cs="Times New Roman"/>
      <w:vertAlign w:val="superscript"/>
    </w:rPr>
  </w:style>
  <w:style w:type="character" w:styleId="1012" w:customStyle="1">
    <w:name w:val="尾注文本 字符"/>
    <w:link w:val="1013"/>
    <w:uiPriority w:val="0"/>
    <w:qFormat/>
    <w:rPr>
      <w:rFonts w:ascii="Times New Roman" w:hAnsi="Times New Roman" w:eastAsia="宋体" w:cs="Times New Roman"/>
      <w:sz w:val="20"/>
    </w:rPr>
  </w:style>
  <w:style w:type="paragraph" w:styleId="1013" w:customStyle="1">
    <w:name w:val="尾注文本1"/>
    <w:basedOn w:val="873"/>
    <w:link w:val="1012"/>
    <w:uiPriority w:val="0"/>
    <w:qFormat/>
    <w:pPr>
      <w:spacing w:after="0" w:line="240" w:lineRule="auto"/>
    </w:pPr>
    <w:rPr>
      <w:rFonts w:ascii="Times New Roman" w:hAnsi="Times New Roman" w:eastAsia="宋体" w:cs="Times New Roman"/>
      <w:sz w:val="20"/>
    </w:rPr>
  </w:style>
  <w:style w:type="character" w:styleId="1014" w:customStyle="1">
    <w:name w:val="超链接11"/>
    <w:link w:val="873"/>
    <w:uiPriority w:val="0"/>
    <w:qFormat/>
    <w:rPr>
      <w:rFonts w:ascii="Times New Roman" w:hAnsi="Times New Roman" w:eastAsia="宋体" w:cs="Times New Roman"/>
      <w:color w:val="0000ff"/>
      <w:u w:val="single"/>
    </w:rPr>
  </w:style>
  <w:style w:type="character" w:styleId="1015" w:customStyle="1">
    <w:name w:val="Heading 9 Char_6076de4b-579b-46a8-aabd-50aeeceff12a"/>
    <w:link w:val="1016"/>
    <w:uiPriority w:val="0"/>
    <w:qFormat/>
    <w:rPr>
      <w:rFonts w:ascii="Arial" w:hAnsi="Arial" w:eastAsia="Arial" w:cs="Arial"/>
      <w:i/>
      <w:iCs/>
      <w:sz w:val="21"/>
      <w:szCs w:val="21"/>
    </w:rPr>
  </w:style>
  <w:style w:type="paragraph" w:styleId="1016" w:customStyle="1">
    <w:name w:val="标题 911"/>
    <w:basedOn w:val="873"/>
    <w:next w:val="873"/>
    <w:link w:val="1015"/>
    <w:uiPriority w:val="0"/>
    <w:qFormat/>
    <w:pPr>
      <w:keepLines/>
      <w:keepNext/>
      <w:spacing w:before="320" w:after="200"/>
      <w:outlineLvl w:val="8"/>
    </w:pPr>
    <w:rPr>
      <w:rFonts w:ascii="Arial" w:hAnsi="Arial" w:eastAsia="Arial" w:cs="Arial"/>
      <w:i/>
      <w:iCs/>
      <w:sz w:val="21"/>
      <w:szCs w:val="21"/>
    </w:rPr>
  </w:style>
  <w:style w:type="character" w:styleId="1017" w:customStyle="1">
    <w:name w:val="尾注引用11"/>
    <w:link w:val="873"/>
    <w:uiPriority w:val="0"/>
    <w:qFormat/>
    <w:rPr>
      <w:rFonts w:ascii="Times New Roman" w:hAnsi="Times New Roman" w:eastAsia="宋体" w:cs="Times New Roman"/>
      <w:vertAlign w:val="superscript"/>
    </w:rPr>
  </w:style>
  <w:style w:type="character" w:styleId="1018" w:customStyle="1">
    <w:name w:val="Footnote Text Char"/>
    <w:link w:val="1019"/>
    <w:uiPriority w:val="0"/>
    <w:qFormat/>
    <w:rPr>
      <w:rFonts w:ascii="Times New Roman" w:hAnsi="Times New Roman" w:eastAsia="宋体" w:cs="Times New Roman"/>
      <w:sz w:val="18"/>
    </w:rPr>
  </w:style>
  <w:style w:type="paragraph" w:styleId="1019" w:customStyle="1">
    <w:name w:val="脚注文本12"/>
    <w:basedOn w:val="873"/>
    <w:link w:val="1018"/>
    <w:uiPriority w:val="0"/>
    <w:qFormat/>
    <w:pPr>
      <w:spacing w:after="40" w:line="240" w:lineRule="auto"/>
    </w:pPr>
    <w:rPr>
      <w:rFonts w:ascii="Times New Roman" w:hAnsi="Times New Roman" w:eastAsia="宋体" w:cs="Times New Roman"/>
      <w:sz w:val="18"/>
    </w:rPr>
  </w:style>
  <w:style w:type="character" w:styleId="1020" w:customStyle="1">
    <w:name w:val="Heading 3 Char_c0a1f36e-5b13-4afa-8aed-b8aadc56324b"/>
    <w:link w:val="1021"/>
    <w:uiPriority w:val="0"/>
    <w:qFormat/>
    <w:rPr>
      <w:rFonts w:ascii="Arial" w:hAnsi="Arial" w:eastAsia="Arial" w:cs="Arial"/>
      <w:sz w:val="30"/>
      <w:szCs w:val="30"/>
    </w:rPr>
  </w:style>
  <w:style w:type="paragraph" w:styleId="1021" w:customStyle="1">
    <w:name w:val="标题 311"/>
    <w:basedOn w:val="873"/>
    <w:next w:val="873"/>
    <w:link w:val="1020"/>
    <w:uiPriority w:val="0"/>
    <w:qFormat/>
    <w:pPr>
      <w:keepLines/>
      <w:keepNext/>
      <w:spacing w:before="320" w:after="200"/>
      <w:outlineLvl w:val="2"/>
    </w:pPr>
    <w:rPr>
      <w:rFonts w:ascii="Arial" w:hAnsi="Arial" w:eastAsia="Arial" w:cs="Arial"/>
      <w:sz w:val="30"/>
      <w:szCs w:val="30"/>
    </w:rPr>
  </w:style>
  <w:style w:type="character" w:styleId="1022" w:customStyle="1">
    <w:name w:val="超链接12"/>
    <w:link w:val="873"/>
    <w:uiPriority w:val="0"/>
    <w:qFormat/>
    <w:rPr>
      <w:rFonts w:ascii="Times New Roman" w:hAnsi="Times New Roman" w:eastAsia="宋体" w:cs="Times New Roman"/>
      <w:color w:val="0000ff"/>
      <w:u w:val="single"/>
    </w:rPr>
  </w:style>
  <w:style w:type="character" w:styleId="1023" w:customStyle="1">
    <w:name w:val="Header Char_9a3268ba-13d4-426a-ad30-9bdf1b7b82c6"/>
    <w:link w:val="1024"/>
    <w:uiPriority w:val="0"/>
    <w:qFormat/>
    <w:rPr>
      <w:rFonts w:ascii="Times New Roman" w:hAnsi="Times New Roman" w:eastAsia="宋体" w:cs="Times New Roman"/>
    </w:rPr>
  </w:style>
  <w:style w:type="paragraph" w:styleId="1024" w:customStyle="1">
    <w:name w:val="页眉12"/>
    <w:basedOn w:val="873"/>
    <w:link w:val="1023"/>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25" w:customStyle="1">
    <w:name w:val="标题 7 字符"/>
    <w:link w:val="1026"/>
    <w:uiPriority w:val="0"/>
    <w:qFormat/>
    <w:rPr>
      <w:rFonts w:ascii="Arial" w:hAnsi="Arial" w:eastAsia="Arial" w:cs="Arial"/>
      <w:b/>
      <w:bCs/>
      <w:i/>
      <w:iCs/>
      <w:sz w:val="22"/>
      <w:szCs w:val="22"/>
    </w:rPr>
  </w:style>
  <w:style w:type="paragraph" w:styleId="1026" w:customStyle="1">
    <w:name w:val="标题 71"/>
    <w:basedOn w:val="873"/>
    <w:next w:val="873"/>
    <w:link w:val="1025"/>
    <w:uiPriority w:val="0"/>
    <w:qFormat/>
    <w:pPr>
      <w:keepLines/>
      <w:keepNext/>
      <w:spacing w:before="320" w:after="200"/>
      <w:outlineLvl w:val="6"/>
    </w:pPr>
    <w:rPr>
      <w:rFonts w:ascii="Arial" w:hAnsi="Arial" w:eastAsia="Arial" w:cs="Arial"/>
      <w:b/>
      <w:bCs/>
      <w:i/>
      <w:iCs/>
      <w:sz w:val="22"/>
      <w:szCs w:val="22"/>
    </w:rPr>
  </w:style>
  <w:style w:type="character" w:styleId="1027" w:customStyle="1">
    <w:name w:val="Footer Char_c9368a12-fdba-451e-b96a-cb03134ed7f5"/>
    <w:link w:val="873"/>
    <w:uiPriority w:val="0"/>
    <w:qFormat/>
    <w:rPr>
      <w:rFonts w:ascii="Times New Roman" w:hAnsi="Times New Roman" w:eastAsia="宋体" w:cs="Times New Roman"/>
    </w:rPr>
  </w:style>
  <w:style w:type="character" w:styleId="1028" w:customStyle="1">
    <w:name w:val="超链接2"/>
    <w:link w:val="873"/>
    <w:uiPriority w:val="0"/>
    <w:qFormat/>
    <w:rPr>
      <w:rFonts w:ascii="Times New Roman" w:hAnsi="Times New Roman" w:eastAsia="宋体" w:cs="Times New Roman"/>
      <w:color w:val="0000ff"/>
      <w:u w:val="single"/>
    </w:rPr>
  </w:style>
  <w:style w:type="character" w:styleId="1029" w:customStyle="1">
    <w:name w:val="明显引用 字符"/>
    <w:link w:val="1030"/>
    <w:uiPriority w:val="0"/>
    <w:qFormat/>
    <w:rPr>
      <w:rFonts w:ascii="Times New Roman" w:hAnsi="Times New Roman" w:eastAsia="宋体" w:cs="Times New Roman"/>
      <w:i/>
    </w:rPr>
  </w:style>
  <w:style w:type="paragraph" w:styleId="1030" w:customStyle="1">
    <w:name w:val="明显引用1"/>
    <w:basedOn w:val="873"/>
    <w:next w:val="873"/>
    <w:link w:val="1029"/>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1031" w:customStyle="1">
    <w:name w:val="标题 8 字符"/>
    <w:link w:val="1032"/>
    <w:uiPriority w:val="0"/>
    <w:qFormat/>
    <w:rPr>
      <w:rFonts w:ascii="Arial" w:hAnsi="Arial" w:eastAsia="Arial" w:cs="Arial"/>
      <w:i/>
      <w:iCs/>
      <w:sz w:val="22"/>
      <w:szCs w:val="22"/>
    </w:rPr>
  </w:style>
  <w:style w:type="paragraph" w:styleId="1032" w:customStyle="1">
    <w:name w:val="标题 81"/>
    <w:basedOn w:val="873"/>
    <w:next w:val="873"/>
    <w:link w:val="1031"/>
    <w:uiPriority w:val="0"/>
    <w:qFormat/>
    <w:pPr>
      <w:keepLines/>
      <w:keepNext/>
      <w:spacing w:before="320" w:after="200"/>
      <w:outlineLvl w:val="7"/>
    </w:pPr>
    <w:rPr>
      <w:rFonts w:ascii="Arial" w:hAnsi="Arial" w:eastAsia="Arial" w:cs="Arial"/>
      <w:i/>
      <w:iCs/>
      <w:sz w:val="22"/>
      <w:szCs w:val="22"/>
    </w:rPr>
  </w:style>
  <w:style w:type="character" w:styleId="1033" w:customStyle="1">
    <w:name w:val="默认段落字体12"/>
    <w:link w:val="873"/>
    <w:uiPriority w:val="0"/>
    <w:qFormat/>
    <w:rPr>
      <w:rFonts w:ascii="Times New Roman" w:hAnsi="Times New Roman" w:eastAsia="宋体" w:cs="Times New Roman"/>
    </w:rPr>
  </w:style>
  <w:style w:type="character" w:styleId="1034" w:customStyle="1">
    <w:name w:val="批注框文本 字符"/>
    <w:link w:val="1035"/>
    <w:uiPriority w:val="0"/>
    <w:qFormat/>
    <w:rPr>
      <w:rFonts w:ascii="Times New Roman" w:hAnsi="Times New Roman" w:eastAsia="宋体" w:cs="Times New Roman"/>
      <w:sz w:val="18"/>
      <w:szCs w:val="18"/>
    </w:rPr>
  </w:style>
  <w:style w:type="paragraph" w:styleId="1035" w:customStyle="1">
    <w:name w:val="批注框文本1"/>
    <w:basedOn w:val="873"/>
    <w:link w:val="1034"/>
    <w:uiPriority w:val="0"/>
    <w:qFormat/>
    <w:rPr>
      <w:rFonts w:ascii="Times New Roman" w:hAnsi="Times New Roman" w:eastAsia="宋体" w:cs="Times New Roman"/>
      <w:sz w:val="18"/>
      <w:szCs w:val="18"/>
    </w:rPr>
  </w:style>
  <w:style w:type="character" w:styleId="1036" w:customStyle="1">
    <w:name w:val="Heading 2 Char_1743c365-d700-47b3-b37d-12138ca16f61"/>
    <w:link w:val="1037"/>
    <w:uiPriority w:val="0"/>
    <w:qFormat/>
    <w:rPr>
      <w:rFonts w:ascii="Arial" w:hAnsi="Arial" w:eastAsia="Arial" w:cs="Arial"/>
      <w:sz w:val="34"/>
    </w:rPr>
  </w:style>
  <w:style w:type="paragraph" w:styleId="1037" w:customStyle="1">
    <w:name w:val="标题 212"/>
    <w:basedOn w:val="873"/>
    <w:next w:val="873"/>
    <w:link w:val="1036"/>
    <w:uiPriority w:val="0"/>
    <w:qFormat/>
    <w:pPr>
      <w:keepLines/>
      <w:keepNext/>
      <w:spacing w:before="360" w:after="200"/>
      <w:outlineLvl w:val="1"/>
    </w:pPr>
    <w:rPr>
      <w:rFonts w:ascii="Arial" w:hAnsi="Arial" w:eastAsia="Arial" w:cs="Arial"/>
      <w:sz w:val="34"/>
    </w:rPr>
  </w:style>
  <w:style w:type="character" w:styleId="1038" w:customStyle="1">
    <w:name w:val="标题 1 字符"/>
    <w:link w:val="873"/>
    <w:uiPriority w:val="0"/>
    <w:qFormat/>
    <w:rPr>
      <w:rFonts w:ascii="Arial" w:hAnsi="Arial" w:eastAsia="Arial" w:cs="Arial"/>
      <w:sz w:val="40"/>
      <w:szCs w:val="40"/>
    </w:rPr>
  </w:style>
  <w:style w:type="character" w:styleId="1039" w:customStyle="1">
    <w:name w:val="标题 2 字符"/>
    <w:link w:val="1040"/>
    <w:uiPriority w:val="0"/>
    <w:qFormat/>
    <w:rPr>
      <w:rFonts w:ascii="Arial" w:hAnsi="Arial" w:eastAsia="Arial" w:cs="Arial"/>
      <w:sz w:val="34"/>
    </w:rPr>
  </w:style>
  <w:style w:type="paragraph" w:styleId="1040" w:customStyle="1">
    <w:name w:val="标题 211"/>
    <w:basedOn w:val="1041"/>
    <w:next w:val="918"/>
    <w:link w:val="1039"/>
    <w:uiPriority w:val="0"/>
    <w:qFormat/>
    <w:pPr>
      <w:keepLines/>
      <w:keepNext/>
      <w:spacing w:before="360" w:after="200"/>
      <w:outlineLvl w:val="1"/>
    </w:pPr>
    <w:rPr>
      <w:rFonts w:ascii="Arial" w:hAnsi="Arial" w:eastAsia="Arial" w:cs="Arial"/>
      <w:sz w:val="34"/>
    </w:rPr>
  </w:style>
  <w:style w:type="paragraph" w:styleId="1041" w:customStyle="1">
    <w:name w:val="正文1111"/>
    <w:next w:val="104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42" w:customStyle="1">
    <w:name w:val="font21"/>
    <w:link w:val="873"/>
    <w:uiPriority w:val="0"/>
    <w:qFormat/>
    <w:rPr>
      <w:rFonts w:hint="eastAsia" w:ascii="宋体" w:hAnsi="宋体" w:eastAsia="宋体" w:cs="宋体"/>
      <w:b/>
      <w:bCs/>
      <w:color w:val="000000"/>
      <w:sz w:val="28"/>
      <w:szCs w:val="28"/>
      <w:u w:val="none"/>
    </w:rPr>
  </w:style>
  <w:style w:type="character" w:styleId="1043" w:customStyle="1">
    <w:name w:val="Heading 7 Char_dbbf7fc6-722d-41fb-99a8-bcca7f7fc0ae"/>
    <w:link w:val="1044"/>
    <w:uiPriority w:val="0"/>
    <w:qFormat/>
    <w:rPr>
      <w:rFonts w:ascii="Arial" w:hAnsi="Arial" w:eastAsia="Arial" w:cs="Arial"/>
      <w:b/>
      <w:bCs/>
      <w:i/>
      <w:iCs/>
      <w:sz w:val="22"/>
      <w:szCs w:val="22"/>
    </w:rPr>
  </w:style>
  <w:style w:type="paragraph" w:styleId="1044" w:customStyle="1">
    <w:name w:val="标题 711"/>
    <w:basedOn w:val="873"/>
    <w:next w:val="873"/>
    <w:link w:val="1043"/>
    <w:uiPriority w:val="0"/>
    <w:qFormat/>
    <w:pPr>
      <w:keepLines/>
      <w:keepNext/>
      <w:spacing w:before="320" w:after="200"/>
      <w:outlineLvl w:val="6"/>
    </w:pPr>
    <w:rPr>
      <w:rFonts w:ascii="Arial" w:hAnsi="Arial" w:eastAsia="Arial" w:cs="Arial"/>
      <w:b/>
      <w:bCs/>
      <w:i/>
      <w:iCs/>
      <w:sz w:val="22"/>
      <w:szCs w:val="22"/>
    </w:rPr>
  </w:style>
  <w:style w:type="character" w:styleId="1045" w:customStyle="1">
    <w:name w:val="Heading 6 Char_840aa25f-b847-4ac5-9212-a9ec8369eb09"/>
    <w:link w:val="1046"/>
    <w:uiPriority w:val="0"/>
    <w:qFormat/>
    <w:rPr>
      <w:rFonts w:ascii="Arial" w:hAnsi="Arial" w:eastAsia="Arial" w:cs="Arial"/>
      <w:b/>
      <w:bCs/>
      <w:sz w:val="22"/>
      <w:szCs w:val="22"/>
    </w:rPr>
  </w:style>
  <w:style w:type="paragraph" w:styleId="1046" w:customStyle="1">
    <w:name w:val="标题 611"/>
    <w:basedOn w:val="873"/>
    <w:next w:val="873"/>
    <w:link w:val="1045"/>
    <w:uiPriority w:val="0"/>
    <w:qFormat/>
    <w:pPr>
      <w:keepLines/>
      <w:keepNext/>
      <w:spacing w:before="320" w:after="200"/>
      <w:outlineLvl w:val="5"/>
    </w:pPr>
    <w:rPr>
      <w:rFonts w:ascii="Arial" w:hAnsi="Arial" w:eastAsia="Arial" w:cs="Arial"/>
      <w:b/>
      <w:bCs/>
      <w:sz w:val="22"/>
      <w:szCs w:val="22"/>
    </w:rPr>
  </w:style>
  <w:style w:type="character" w:styleId="1047" w:customStyle="1">
    <w:name w:val="脚注引用11"/>
    <w:link w:val="873"/>
    <w:uiPriority w:val="0"/>
    <w:qFormat/>
    <w:rPr>
      <w:rFonts w:ascii="Times New Roman" w:hAnsi="Times New Roman" w:eastAsia="宋体" w:cs="Times New Roman"/>
      <w:vertAlign w:val="superscript"/>
    </w:rPr>
  </w:style>
  <w:style w:type="character" w:styleId="1048" w:customStyle="1">
    <w:name w:val="页眉 字符"/>
    <w:link w:val="1049"/>
    <w:uiPriority w:val="0"/>
    <w:qFormat/>
    <w:rPr>
      <w:rFonts w:ascii="Times New Roman" w:hAnsi="Times New Roman" w:eastAsia="宋体" w:cs="Times New Roman"/>
    </w:rPr>
  </w:style>
  <w:style w:type="paragraph" w:styleId="1049" w:customStyle="1">
    <w:name w:val="页眉11"/>
    <w:basedOn w:val="873"/>
    <w:link w:val="1048"/>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50" w:customStyle="1">
    <w:name w:val="默认段落字体11"/>
    <w:link w:val="873"/>
    <w:uiPriority w:val="0"/>
    <w:qFormat/>
    <w:rPr>
      <w:rFonts w:ascii="Times New Roman" w:hAnsi="Times New Roman" w:eastAsia="宋体" w:cs="Times New Roman"/>
    </w:rPr>
  </w:style>
  <w:style w:type="character" w:styleId="1051" w:customStyle="1">
    <w:name w:val="标题 字符"/>
    <w:link w:val="1052"/>
    <w:uiPriority w:val="0"/>
    <w:qFormat/>
    <w:rPr>
      <w:rFonts w:ascii="Times New Roman" w:hAnsi="Times New Roman" w:eastAsia="宋体" w:cs="Times New Roman"/>
      <w:sz w:val="48"/>
      <w:szCs w:val="48"/>
    </w:rPr>
  </w:style>
  <w:style w:type="paragraph" w:styleId="1052" w:customStyle="1">
    <w:name w:val="标题1"/>
    <w:basedOn w:val="873"/>
    <w:next w:val="873"/>
    <w:link w:val="1051"/>
    <w:uiPriority w:val="0"/>
    <w:qFormat/>
    <w:pPr>
      <w:contextualSpacing/>
      <w:spacing w:before="300" w:after="200"/>
    </w:pPr>
    <w:rPr>
      <w:rFonts w:ascii="Times New Roman" w:hAnsi="Times New Roman" w:eastAsia="宋体" w:cs="Times New Roman"/>
      <w:sz w:val="48"/>
      <w:szCs w:val="48"/>
    </w:rPr>
  </w:style>
  <w:style w:type="character" w:styleId="1053" w:customStyle="1">
    <w:name w:val="font121"/>
    <w:link w:val="873"/>
    <w:uiPriority w:val="0"/>
    <w:qFormat/>
    <w:rPr>
      <w:rFonts w:hint="eastAsia" w:ascii="宋体" w:hAnsi="宋体" w:eastAsia="宋体" w:cs="宋体"/>
      <w:color w:val="000000"/>
      <w:sz w:val="18"/>
      <w:szCs w:val="18"/>
      <w:u w:val="none"/>
    </w:rPr>
  </w:style>
  <w:style w:type="character" w:styleId="1054" w:customStyle="1">
    <w:name w:val="Heading 1 Char_266bf9a4-41e9-4c63-9378-4b914de38d5e"/>
    <w:link w:val="1055"/>
    <w:uiPriority w:val="0"/>
    <w:qFormat/>
    <w:rPr>
      <w:rFonts w:ascii="Arial" w:hAnsi="Arial" w:eastAsia="Arial" w:cs="Arial"/>
      <w:sz w:val="40"/>
      <w:szCs w:val="40"/>
    </w:rPr>
  </w:style>
  <w:style w:type="paragraph" w:styleId="1055" w:customStyle="1">
    <w:name w:val="标题 112"/>
    <w:basedOn w:val="873"/>
    <w:next w:val="873"/>
    <w:link w:val="1054"/>
    <w:uiPriority w:val="0"/>
    <w:qFormat/>
    <w:pPr>
      <w:keepLines/>
      <w:keepNext/>
      <w:spacing w:before="480" w:after="200"/>
      <w:outlineLvl w:val="0"/>
    </w:pPr>
    <w:rPr>
      <w:rFonts w:ascii="Arial" w:hAnsi="Arial" w:eastAsia="Arial" w:cs="Arial"/>
      <w:sz w:val="40"/>
      <w:szCs w:val="40"/>
    </w:rPr>
  </w:style>
  <w:style w:type="character" w:styleId="1056" w:customStyle="1">
    <w:name w:val="NormalCharacter1"/>
    <w:link w:val="873"/>
    <w:uiPriority w:val="0"/>
    <w:qFormat/>
    <w:rPr>
      <w:rFonts w:ascii="Times New Roman" w:hAnsi="Times New Roman" w:eastAsia="宋体" w:cs="Times New Roman"/>
      <w:sz w:val="28"/>
      <w:lang w:val="en-US" w:eastAsia="zh-CN" w:bidi="ar-SA"/>
    </w:rPr>
  </w:style>
  <w:style w:type="character" w:styleId="1057" w:customStyle="1">
    <w:name w:val="Title Char_b7599942-a54c-4621-8948-069c6b6818da"/>
    <w:link w:val="1058"/>
    <w:uiPriority w:val="0"/>
    <w:qFormat/>
    <w:rPr>
      <w:rFonts w:ascii="Times New Roman" w:hAnsi="Times New Roman" w:eastAsia="宋体" w:cs="Times New Roman"/>
      <w:sz w:val="48"/>
      <w:szCs w:val="48"/>
    </w:rPr>
  </w:style>
  <w:style w:type="paragraph" w:styleId="1058" w:customStyle="1">
    <w:name w:val="标题11"/>
    <w:basedOn w:val="873"/>
    <w:next w:val="873"/>
    <w:link w:val="1057"/>
    <w:uiPriority w:val="0"/>
    <w:qFormat/>
    <w:pPr>
      <w:contextualSpacing/>
      <w:spacing w:before="300" w:after="200"/>
    </w:pPr>
    <w:rPr>
      <w:rFonts w:ascii="Times New Roman" w:hAnsi="Times New Roman" w:eastAsia="宋体" w:cs="Times New Roman"/>
      <w:sz w:val="48"/>
      <w:szCs w:val="48"/>
    </w:rPr>
  </w:style>
  <w:style w:type="character" w:styleId="1059" w:customStyle="1">
    <w:name w:val="默认段落字体1"/>
    <w:link w:val="873"/>
    <w:uiPriority w:val="0"/>
    <w:qFormat/>
    <w:rPr>
      <w:rFonts w:ascii="Times New Roman" w:hAnsi="Times New Roman" w:eastAsia="宋体" w:cs="Times New Roman"/>
    </w:rPr>
  </w:style>
  <w:style w:type="character" w:styleId="1060" w:customStyle="1">
    <w:name w:val="Quote Char_633b1a14-41f5-4333-b896-67ef2766c65f"/>
    <w:link w:val="1061"/>
    <w:uiPriority w:val="0"/>
    <w:qFormat/>
    <w:rPr>
      <w:rFonts w:ascii="Times New Roman" w:hAnsi="Times New Roman" w:eastAsia="宋体" w:cs="Times New Roman"/>
      <w:i/>
    </w:rPr>
  </w:style>
  <w:style w:type="paragraph" w:styleId="1061" w:customStyle="1">
    <w:name w:val="引用"/>
    <w:basedOn w:val="873"/>
    <w:next w:val="873"/>
    <w:link w:val="1060"/>
    <w:uiPriority w:val="0"/>
    <w:qFormat/>
    <w:pPr>
      <w:ind w:left="720" w:right="720"/>
    </w:pPr>
    <w:rPr>
      <w:rFonts w:ascii="Times New Roman" w:hAnsi="Times New Roman" w:eastAsia="宋体" w:cs="Times New Roman"/>
      <w:i/>
    </w:rPr>
  </w:style>
  <w:style w:type="character" w:styleId="1062" w:customStyle="1">
    <w:name w:val="NormalCharacter11"/>
    <w:link w:val="873"/>
    <w:uiPriority w:val="0"/>
    <w:qFormat/>
    <w:rPr>
      <w:rFonts w:ascii="Times New Roman" w:hAnsi="Times New Roman" w:eastAsia="宋体" w:cs="Times New Roman"/>
      <w:sz w:val="21"/>
      <w:szCs w:val="24"/>
      <w:lang w:val="en-US" w:eastAsia="zh-CN" w:bidi="ar-SA"/>
    </w:rPr>
  </w:style>
  <w:style w:type="character" w:styleId="1063" w:customStyle="1">
    <w:name w:val="font41"/>
    <w:link w:val="873"/>
    <w:uiPriority w:val="0"/>
    <w:qFormat/>
    <w:rPr>
      <w:rFonts w:ascii="Arial" w:hAnsi="Arial" w:eastAsia="宋体" w:cs="Arial"/>
      <w:color w:val="000000"/>
      <w:sz w:val="22"/>
      <w:szCs w:val="22"/>
      <w:u w:val="none"/>
    </w:rPr>
  </w:style>
  <w:style w:type="character" w:styleId="1064" w:customStyle="1">
    <w:name w:val="标题 5 字符"/>
    <w:link w:val="1065"/>
    <w:uiPriority w:val="0"/>
    <w:qFormat/>
    <w:rPr>
      <w:rFonts w:ascii="Arial" w:hAnsi="Arial" w:eastAsia="Arial" w:cs="Arial"/>
      <w:b/>
      <w:bCs/>
      <w:sz w:val="24"/>
      <w:szCs w:val="24"/>
    </w:rPr>
  </w:style>
  <w:style w:type="paragraph" w:styleId="1065" w:customStyle="1">
    <w:name w:val="标题 51"/>
    <w:basedOn w:val="873"/>
    <w:next w:val="873"/>
    <w:link w:val="1064"/>
    <w:uiPriority w:val="0"/>
    <w:qFormat/>
    <w:pPr>
      <w:keepLines/>
      <w:keepNext/>
      <w:spacing w:before="320" w:after="200"/>
      <w:outlineLvl w:val="4"/>
    </w:pPr>
    <w:rPr>
      <w:rFonts w:ascii="Arial" w:hAnsi="Arial" w:eastAsia="Arial" w:cs="Arial"/>
      <w:b/>
      <w:bCs/>
      <w:sz w:val="24"/>
      <w:szCs w:val="24"/>
    </w:rPr>
  </w:style>
  <w:style w:type="character" w:styleId="1066" w:customStyle="1">
    <w:name w:val="尾注引用1"/>
    <w:link w:val="873"/>
    <w:uiPriority w:val="0"/>
    <w:qFormat/>
    <w:rPr>
      <w:rFonts w:ascii="Times New Roman" w:hAnsi="Times New Roman" w:eastAsia="宋体" w:cs="Times New Roman"/>
      <w:vertAlign w:val="superscript"/>
    </w:rPr>
  </w:style>
  <w:style w:type="paragraph" w:styleId="1067" w:customStyle="1">
    <w:name w:val="目录 612"/>
    <w:basedOn w:val="873"/>
    <w:next w:val="873"/>
    <w:uiPriority w:val="0"/>
    <w:qFormat/>
    <w:pPr>
      <w:ind w:left="1417" w:right="0" w:firstLine="0"/>
      <w:spacing w:after="57"/>
    </w:pPr>
    <w:rPr>
      <w:rFonts w:ascii="Times New Roman" w:hAnsi="Times New Roman" w:eastAsia="宋体" w:cs="Times New Roman"/>
    </w:rPr>
  </w:style>
  <w:style w:type="paragraph" w:styleId="1068" w:customStyle="1">
    <w:name w:val="目录 21"/>
    <w:basedOn w:val="873"/>
    <w:next w:val="873"/>
    <w:uiPriority w:val="0"/>
    <w:qFormat/>
    <w:pPr>
      <w:ind w:left="283" w:right="0" w:firstLine="0"/>
      <w:spacing w:after="57"/>
    </w:pPr>
    <w:rPr>
      <w:rFonts w:ascii="Times New Roman" w:hAnsi="Times New Roman" w:eastAsia="宋体" w:cs="Times New Roman"/>
    </w:rPr>
  </w:style>
  <w:style w:type="paragraph" w:styleId="1069" w:customStyle="1">
    <w:name w:val="标题12"/>
    <w:basedOn w:val="873"/>
    <w:next w:val="873"/>
    <w:uiPriority w:val="0"/>
    <w:qFormat/>
    <w:pPr>
      <w:contextualSpacing/>
      <w:spacing w:before="300" w:after="200"/>
    </w:pPr>
    <w:rPr>
      <w:rFonts w:ascii="Times New Roman" w:hAnsi="Times New Roman" w:eastAsia="宋体" w:cs="Times New Roman"/>
      <w:sz w:val="48"/>
      <w:szCs w:val="48"/>
    </w:rPr>
  </w:style>
  <w:style w:type="paragraph" w:styleId="1070" w:customStyle="1">
    <w:name w:val="正文文本12"/>
    <w:basedOn w:val="873"/>
    <w:next w:val="873"/>
    <w:uiPriority w:val="0"/>
    <w:qFormat/>
    <w:pPr>
      <w:spacing w:after="120"/>
    </w:pPr>
    <w:rPr>
      <w:rFonts w:ascii="Times New Roman" w:hAnsi="Times New Roman" w:eastAsia="宋体" w:cs="Times New Roman"/>
    </w:rPr>
  </w:style>
  <w:style w:type="paragraph" w:styleId="1071" w:customStyle="1">
    <w:name w:val="目录 9111"/>
    <w:basedOn w:val="873"/>
    <w:next w:val="873"/>
    <w:uiPriority w:val="0"/>
    <w:qFormat/>
    <w:pPr>
      <w:ind w:left="2268" w:right="0" w:firstLine="0"/>
      <w:spacing w:after="57"/>
    </w:pPr>
    <w:rPr>
      <w:rFonts w:ascii="Times New Roman" w:hAnsi="Times New Roman" w:eastAsia="宋体" w:cs="Times New Roman"/>
    </w:rPr>
  </w:style>
  <w:style w:type="paragraph" w:styleId="1072" w:customStyle="1">
    <w:name w:val="目录 31"/>
    <w:basedOn w:val="873"/>
    <w:next w:val="873"/>
    <w:uiPriority w:val="0"/>
    <w:qFormat/>
    <w:pPr>
      <w:ind w:left="567" w:right="0" w:firstLine="0"/>
      <w:spacing w:after="57"/>
    </w:pPr>
    <w:rPr>
      <w:rFonts w:ascii="Times New Roman" w:hAnsi="Times New Roman" w:eastAsia="宋体" w:cs="Times New Roman"/>
    </w:rPr>
  </w:style>
  <w:style w:type="paragraph" w:styleId="1073" w:customStyle="1">
    <w:name w:val="页脚13"/>
    <w:basedOn w:val="873"/>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74" w:customStyle="1">
    <w:name w:val="EnvelopeReturn11"/>
    <w:basedOn w:val="873"/>
    <w:uiPriority w:val="0"/>
    <w:qFormat/>
    <w:rPr>
      <w:rFonts w:ascii="Arial" w:hAnsi="Arial" w:eastAsia="宋体" w:cs="Times New Roman"/>
    </w:rPr>
  </w:style>
  <w:style w:type="paragraph" w:styleId="1075" w:customStyle="1">
    <w:name w:val="目录 91"/>
    <w:basedOn w:val="873"/>
    <w:next w:val="873"/>
    <w:uiPriority w:val="0"/>
    <w:qFormat/>
    <w:pPr>
      <w:ind w:left="2268" w:right="0" w:firstLine="0"/>
      <w:spacing w:after="57"/>
    </w:pPr>
    <w:rPr>
      <w:rFonts w:ascii="Times New Roman" w:hAnsi="Times New Roman" w:eastAsia="宋体" w:cs="Times New Roman"/>
    </w:rPr>
  </w:style>
  <w:style w:type="paragraph" w:styleId="1076" w:customStyle="1">
    <w:name w:val="目录 71"/>
    <w:basedOn w:val="873"/>
    <w:next w:val="873"/>
    <w:uiPriority w:val="0"/>
    <w:qFormat/>
    <w:pPr>
      <w:ind w:left="1701" w:right="0" w:firstLine="0"/>
      <w:spacing w:after="57"/>
    </w:pPr>
    <w:rPr>
      <w:rFonts w:ascii="Times New Roman" w:hAnsi="Times New Roman" w:eastAsia="宋体" w:cs="Times New Roman"/>
    </w:rPr>
  </w:style>
  <w:style w:type="paragraph" w:styleId="1077" w:customStyle="1">
    <w:name w:val="目录 411"/>
    <w:basedOn w:val="873"/>
    <w:next w:val="873"/>
    <w:uiPriority w:val="0"/>
    <w:qFormat/>
    <w:pPr>
      <w:ind w:left="850" w:right="0" w:firstLine="0"/>
      <w:spacing w:after="57"/>
    </w:pPr>
    <w:rPr>
      <w:rFonts w:ascii="Times New Roman" w:hAnsi="Times New Roman" w:eastAsia="宋体" w:cs="Times New Roman"/>
    </w:rPr>
  </w:style>
  <w:style w:type="paragraph" w:styleId="1078" w:customStyle="1">
    <w:name w:val="页脚1"/>
    <w:basedOn w:val="873"/>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1079" w:customStyle="1">
    <w:name w:val="图表目录111"/>
    <w:basedOn w:val="873"/>
    <w:next w:val="873"/>
    <w:uiPriority w:val="0"/>
    <w:qFormat/>
    <w:pPr>
      <w:spacing w:after="0" w:afterAutospacing="0"/>
    </w:pPr>
    <w:rPr>
      <w:rFonts w:ascii="Times New Roman" w:hAnsi="Times New Roman" w:eastAsia="宋体" w:cs="Times New Roman"/>
    </w:rPr>
  </w:style>
  <w:style w:type="paragraph" w:styleId="1080" w:customStyle="1">
    <w:name w:val="题注1"/>
    <w:basedOn w:val="873"/>
    <w:next w:val="873"/>
    <w:uiPriority w:val="0"/>
    <w:qFormat/>
    <w:pPr>
      <w:spacing w:line="276" w:lineRule="auto"/>
    </w:pPr>
    <w:rPr>
      <w:rFonts w:ascii="Times New Roman" w:hAnsi="Times New Roman" w:eastAsia="宋体" w:cs="Times New Roman"/>
      <w:b/>
      <w:bCs/>
      <w:color w:val="4f81bd"/>
      <w:sz w:val="18"/>
      <w:szCs w:val="18"/>
    </w:rPr>
  </w:style>
  <w:style w:type="paragraph" w:styleId="1081" w:customStyle="1">
    <w:name w:val="页眉13"/>
    <w:basedOn w:val="873"/>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82" w:customStyle="1">
    <w:name w:val="目录 911"/>
    <w:basedOn w:val="873"/>
    <w:next w:val="873"/>
    <w:uiPriority w:val="0"/>
    <w:qFormat/>
    <w:pPr>
      <w:ind w:left="2268" w:right="0" w:firstLine="0"/>
      <w:spacing w:after="57"/>
    </w:pPr>
    <w:rPr>
      <w:rFonts w:ascii="Times New Roman" w:hAnsi="Times New Roman" w:eastAsia="宋体" w:cs="Times New Roman"/>
    </w:rPr>
  </w:style>
  <w:style w:type="paragraph" w:styleId="1083" w:customStyle="1">
    <w:name w:val="TOC Heading_a646658d-cdbc-4fe6-b9dc-2cd03b3aca7f"/>
    <w:uiPriority w:val="0"/>
    <w:qFormat/>
    <w:rPr>
      <w:rFonts w:hint="default" w:ascii="Calibri" w:hAnsi="Calibri" w:eastAsia="宋体" w:cs="Times New Roman"/>
      <w:lang w:val="en-US" w:eastAsia="zh-CN" w:bidi="ar-SA"/>
    </w:rPr>
  </w:style>
  <w:style w:type="paragraph" w:styleId="1084" w:customStyle="1">
    <w:name w:val="副标题12"/>
    <w:basedOn w:val="873"/>
    <w:next w:val="873"/>
    <w:uiPriority w:val="0"/>
    <w:qFormat/>
    <w:pPr>
      <w:spacing w:before="200" w:after="200"/>
    </w:pPr>
    <w:rPr>
      <w:rFonts w:ascii="Times New Roman" w:hAnsi="Times New Roman" w:eastAsia="宋体" w:cs="Times New Roman"/>
      <w:sz w:val="24"/>
      <w:szCs w:val="24"/>
    </w:rPr>
  </w:style>
  <w:style w:type="paragraph" w:styleId="1085" w:customStyle="1">
    <w:name w:val="正文缩进11"/>
    <w:basedOn w:val="873"/>
    <w:uiPriority w:val="0"/>
    <w:qFormat/>
    <w:pPr>
      <w:ind w:firstLine="420"/>
    </w:pPr>
    <w:rPr>
      <w:rFonts w:ascii="Times New Roman" w:hAnsi="Times New Roman" w:eastAsia="宋体" w:cs="Times New Roman"/>
    </w:rPr>
  </w:style>
  <w:style w:type="paragraph" w:styleId="1086" w:customStyle="1">
    <w:name w:val="批注文字11"/>
    <w:basedOn w:val="873"/>
    <w:uiPriority w:val="0"/>
    <w:qFormat/>
    <w:pPr>
      <w:jc w:val="left"/>
    </w:pPr>
    <w:rPr>
      <w:rFonts w:ascii="Times New Roman" w:hAnsi="Times New Roman" w:eastAsia="宋体" w:cs="Times New Roman"/>
    </w:rPr>
  </w:style>
  <w:style w:type="paragraph" w:styleId="1087" w:customStyle="1">
    <w:name w:val="BodyTextIndent1"/>
    <w:basedOn w:val="873"/>
    <w:next w:val="1088"/>
    <w:uiPriority w:val="0"/>
    <w:qFormat/>
    <w:pPr>
      <w:ind w:left="420"/>
      <w:spacing w:after="120"/>
    </w:pPr>
    <w:rPr>
      <w:rFonts w:ascii="Times New Roman" w:hAnsi="Times New Roman" w:eastAsia="宋体" w:cs="Times New Roman"/>
    </w:rPr>
  </w:style>
  <w:style w:type="paragraph" w:styleId="1088" w:customStyle="1">
    <w:name w:val="EnvelopeReturn1"/>
    <w:basedOn w:val="873"/>
    <w:uiPriority w:val="0"/>
    <w:qFormat/>
    <w:rPr>
      <w:rFonts w:ascii="Arial" w:hAnsi="Arial" w:eastAsia="宋体" w:cs="Times New Roman"/>
    </w:rPr>
  </w:style>
  <w:style w:type="paragraph" w:styleId="1089" w:customStyle="1">
    <w:name w:val="题注11"/>
    <w:basedOn w:val="873"/>
    <w:next w:val="873"/>
    <w:uiPriority w:val="0"/>
    <w:qFormat/>
    <w:pPr>
      <w:spacing w:line="276" w:lineRule="auto"/>
    </w:pPr>
    <w:rPr>
      <w:rFonts w:ascii="Times New Roman" w:hAnsi="Times New Roman" w:eastAsia="宋体" w:cs="Times New Roman"/>
      <w:b/>
      <w:bCs/>
      <w:color w:val="4f81bd"/>
      <w:sz w:val="18"/>
      <w:szCs w:val="18"/>
    </w:rPr>
  </w:style>
  <w:style w:type="paragraph" w:styleId="1090" w:customStyle="1">
    <w:name w:val="目录 811"/>
    <w:basedOn w:val="873"/>
    <w:next w:val="873"/>
    <w:uiPriority w:val="0"/>
    <w:qFormat/>
    <w:pPr>
      <w:ind w:left="1984" w:right="0" w:firstLine="0"/>
      <w:spacing w:after="57"/>
    </w:pPr>
    <w:rPr>
      <w:rFonts w:ascii="Times New Roman" w:hAnsi="Times New Roman" w:eastAsia="宋体" w:cs="Times New Roman"/>
    </w:rPr>
  </w:style>
  <w:style w:type="paragraph" w:styleId="1091" w:customStyle="1">
    <w:name w:val="尾注文本12"/>
    <w:basedOn w:val="873"/>
    <w:uiPriority w:val="0"/>
    <w:qFormat/>
    <w:pPr>
      <w:spacing w:after="0" w:line="240" w:lineRule="auto"/>
    </w:pPr>
    <w:rPr>
      <w:rFonts w:ascii="Times New Roman" w:hAnsi="Times New Roman" w:eastAsia="宋体" w:cs="Times New Roman"/>
      <w:sz w:val="20"/>
    </w:rPr>
  </w:style>
  <w:style w:type="paragraph" w:styleId="1092" w:customStyle="1">
    <w:name w:val="目录 32"/>
    <w:basedOn w:val="873"/>
    <w:next w:val="873"/>
    <w:uiPriority w:val="0"/>
    <w:qFormat/>
    <w:pPr>
      <w:ind w:left="567" w:right="0" w:firstLine="0"/>
      <w:spacing w:after="57"/>
    </w:pPr>
    <w:rPr>
      <w:rFonts w:ascii="Times New Roman" w:hAnsi="Times New Roman" w:eastAsia="宋体" w:cs="Times New Roman"/>
    </w:rPr>
  </w:style>
  <w:style w:type="paragraph" w:styleId="1093" w:customStyle="1">
    <w:name w:val="目录 311"/>
    <w:basedOn w:val="873"/>
    <w:next w:val="873"/>
    <w:uiPriority w:val="0"/>
    <w:qFormat/>
    <w:pPr>
      <w:ind w:left="567" w:right="0" w:firstLine="0"/>
      <w:spacing w:after="57"/>
    </w:pPr>
    <w:rPr>
      <w:rFonts w:ascii="Times New Roman" w:hAnsi="Times New Roman" w:eastAsia="宋体" w:cs="Times New Roman"/>
    </w:rPr>
  </w:style>
  <w:style w:type="paragraph" w:styleId="1094" w:customStyle="1">
    <w:name w:val="列表段落"/>
    <w:basedOn w:val="873"/>
    <w:uiPriority w:val="0"/>
    <w:qFormat/>
    <w:pPr>
      <w:contextualSpacing/>
      <w:ind w:left="720"/>
    </w:pPr>
    <w:rPr>
      <w:rFonts w:ascii="Times New Roman" w:hAnsi="Times New Roman" w:eastAsia="宋体" w:cs="Times New Roman"/>
    </w:rPr>
  </w:style>
  <w:style w:type="paragraph" w:styleId="1095" w:customStyle="1">
    <w:name w:val="目录 51"/>
    <w:basedOn w:val="873"/>
    <w:next w:val="873"/>
    <w:uiPriority w:val="0"/>
    <w:qFormat/>
    <w:pPr>
      <w:ind w:left="1134" w:right="0" w:firstLine="0"/>
      <w:spacing w:after="57"/>
    </w:pPr>
    <w:rPr>
      <w:rFonts w:ascii="Times New Roman" w:hAnsi="Times New Roman" w:eastAsia="宋体" w:cs="Times New Roman"/>
    </w:rPr>
  </w:style>
  <w:style w:type="paragraph" w:styleId="1096" w:customStyle="1">
    <w:name w:val="信息标题1"/>
    <w:basedOn w:val="873"/>
    <w:next w:val="1070"/>
    <w:uiPriority w:val="0"/>
    <w:qFormat/>
    <w:pPr>
      <w:shd w:val="pct20" w:color="auto" w:fill="auto"/>
      <w:pBdr>
        <w:top w:val="none" w:color="000000" w:sz="0" w:space="1"/>
        <w:left w:val="none" w:color="000000" w:sz="0" w:space="1"/>
        <w:bottom w:val="none" w:color="000000" w:sz="0" w:space="1"/>
        <w:right w:val="none" w:color="000000" w:sz="0" w:space="1"/>
      </w:pBdr>
    </w:pPr>
    <w:rPr>
      <w:rFonts w:ascii="Arial" w:hAnsi="Arial" w:eastAsia="宋体" w:cs="Times New Roman"/>
      <w:color w:val="000000"/>
      <w:szCs w:val="22"/>
    </w:rPr>
  </w:style>
  <w:style w:type="paragraph" w:styleId="1097" w:customStyle="1">
    <w:name w:val="UserStyle_0"/>
    <w:basedOn w:val="922"/>
    <w:next w:val="922"/>
    <w:uiPriority w:val="0"/>
    <w:qFormat/>
    <w:rPr>
      <w:rFonts w:ascii="Times New Roman" w:hAnsi="Times New Roman" w:eastAsia="宋体" w:cs="Times New Roman"/>
    </w:rPr>
  </w:style>
  <w:style w:type="paragraph" w:styleId="1098" w:customStyle="1">
    <w:name w:val="目录 611"/>
    <w:basedOn w:val="873"/>
    <w:next w:val="873"/>
    <w:uiPriority w:val="0"/>
    <w:qFormat/>
    <w:pPr>
      <w:ind w:left="1417" w:right="0" w:firstLine="0"/>
      <w:spacing w:after="57"/>
    </w:pPr>
    <w:rPr>
      <w:rFonts w:ascii="Times New Roman" w:hAnsi="Times New Roman" w:eastAsia="宋体" w:cs="Times New Roman"/>
    </w:rPr>
  </w:style>
  <w:style w:type="paragraph" w:styleId="1099" w:customStyle="1">
    <w:name w:val="标题 11"/>
    <w:basedOn w:val="873"/>
    <w:next w:val="873"/>
    <w:uiPriority w:val="0"/>
    <w:qFormat/>
    <w:pPr>
      <w:jc w:val="center"/>
      <w:keepLines/>
      <w:keepNext/>
      <w:spacing w:line="578" w:lineRule="auto"/>
      <w:outlineLvl w:val="0"/>
    </w:pPr>
    <w:rPr>
      <w:rFonts w:ascii="Times New Roman" w:hAnsi="Times New Roman" w:eastAsia="新宋体" w:cs="Times New Roman"/>
      <w:b/>
      <w:bCs/>
      <w:sz w:val="30"/>
      <w:szCs w:val="44"/>
    </w:rPr>
  </w:style>
  <w:style w:type="paragraph" w:styleId="1100" w:customStyle="1">
    <w:name w:val="目录 22"/>
    <w:basedOn w:val="873"/>
    <w:next w:val="873"/>
    <w:uiPriority w:val="0"/>
    <w:qFormat/>
    <w:pPr>
      <w:ind w:left="283" w:right="0" w:firstLine="0"/>
      <w:spacing w:after="57"/>
    </w:pPr>
    <w:rPr>
      <w:rFonts w:ascii="Times New Roman" w:hAnsi="Times New Roman" w:eastAsia="宋体" w:cs="Times New Roman"/>
    </w:rPr>
  </w:style>
  <w:style w:type="paragraph" w:styleId="1101" w:customStyle="1">
    <w:name w:val="文本块11"/>
    <w:basedOn w:val="873"/>
    <w:uiPriority w:val="0"/>
    <w:qFormat/>
    <w:pPr>
      <w:ind w:left="1440" w:right="1440"/>
      <w:spacing w:after="120"/>
    </w:pPr>
    <w:rPr>
      <w:rFonts w:ascii="Times New Roman" w:hAnsi="Times New Roman" w:eastAsia="宋体" w:cs="Times New Roman"/>
    </w:rPr>
  </w:style>
  <w:style w:type="paragraph" w:styleId="1102" w:customStyle="1">
    <w:name w:val="目录 711"/>
    <w:basedOn w:val="873"/>
    <w:next w:val="873"/>
    <w:uiPriority w:val="0"/>
    <w:qFormat/>
    <w:pPr>
      <w:ind w:left="1701" w:right="0" w:firstLine="0"/>
      <w:spacing w:after="57"/>
    </w:pPr>
    <w:rPr>
      <w:rFonts w:ascii="Times New Roman" w:hAnsi="Times New Roman" w:eastAsia="宋体" w:cs="Times New Roman"/>
    </w:rPr>
  </w:style>
  <w:style w:type="paragraph" w:styleId="1103" w:customStyle="1">
    <w:name w:val="目录 412"/>
    <w:basedOn w:val="873"/>
    <w:next w:val="873"/>
    <w:uiPriority w:val="0"/>
    <w:qFormat/>
    <w:pPr>
      <w:ind w:left="850" w:right="0" w:firstLine="0"/>
      <w:spacing w:after="57"/>
    </w:pPr>
    <w:rPr>
      <w:rFonts w:ascii="Times New Roman" w:hAnsi="Times New Roman" w:eastAsia="宋体" w:cs="Times New Roman"/>
    </w:rPr>
  </w:style>
  <w:style w:type="paragraph" w:styleId="1104" w:customStyle="1">
    <w:name w:val="索引 51"/>
    <w:basedOn w:val="917"/>
    <w:next w:val="917"/>
    <w:uiPriority w:val="0"/>
    <w:qFormat/>
    <w:pPr>
      <w:ind w:left="798"/>
    </w:pPr>
    <w:rPr>
      <w:rFonts w:ascii="Calibri" w:hAnsi="Calibri" w:eastAsia="宋体" w:cs="Times New Roman"/>
    </w:rPr>
  </w:style>
  <w:style w:type="paragraph" w:styleId="1105" w:customStyle="1">
    <w:name w:val="脚注文本1"/>
    <w:basedOn w:val="917"/>
    <w:next w:val="1104"/>
    <w:uiPriority w:val="0"/>
    <w:qFormat/>
    <w:rPr>
      <w:rFonts w:ascii="Times New Roman" w:hAnsi="Times New Roman" w:eastAsia="Times New Roman" w:cs="Times New Roman"/>
      <w:sz w:val="18"/>
      <w:szCs w:val="18"/>
    </w:rPr>
  </w:style>
  <w:style w:type="paragraph" w:styleId="1106">
    <w:name w:val="No Spacing"/>
    <w:uiPriority w:val="0"/>
    <w:qFormat/>
    <w:pPr>
      <w:spacing w:before="0" w:after="0" w:line="240" w:lineRule="auto"/>
    </w:pPr>
    <w:rPr>
      <w:rFonts w:hint="default" w:ascii="Times New Roman" w:hAnsi="Times New Roman" w:eastAsia="宋体" w:cs="Times New Roman"/>
    </w:rPr>
  </w:style>
  <w:style w:type="paragraph" w:styleId="1107" w:customStyle="1">
    <w:name w:val="目录 812"/>
    <w:basedOn w:val="873"/>
    <w:next w:val="873"/>
    <w:uiPriority w:val="0"/>
    <w:qFormat/>
    <w:pPr>
      <w:ind w:left="1984" w:right="0" w:firstLine="0"/>
      <w:spacing w:after="57"/>
    </w:pPr>
    <w:rPr>
      <w:rFonts w:ascii="Times New Roman" w:hAnsi="Times New Roman" w:eastAsia="宋体" w:cs="Times New Roman"/>
    </w:rPr>
  </w:style>
  <w:style w:type="paragraph" w:styleId="1108" w:customStyle="1">
    <w:name w:val="BodyTextIndent11"/>
    <w:basedOn w:val="873"/>
    <w:next w:val="1074"/>
    <w:uiPriority w:val="0"/>
    <w:qFormat/>
    <w:pPr>
      <w:ind w:left="420"/>
      <w:spacing w:after="120"/>
    </w:pPr>
    <w:rPr>
      <w:rFonts w:ascii="Times New Roman" w:hAnsi="Times New Roman" w:eastAsia="宋体" w:cs="Times New Roman"/>
    </w:rPr>
  </w:style>
  <w:style w:type="paragraph" w:styleId="1109" w:customStyle="1">
    <w:name w:val="标题 111"/>
    <w:basedOn w:val="873"/>
    <w:next w:val="918"/>
    <w:uiPriority w:val="0"/>
    <w:qFormat/>
    <w:pPr>
      <w:keepLines/>
      <w:keepNext/>
      <w:spacing w:before="480" w:after="200"/>
      <w:outlineLvl w:val="0"/>
    </w:pPr>
    <w:rPr>
      <w:rFonts w:ascii="Arial" w:hAnsi="Arial" w:eastAsia="Arial" w:cs="Arial"/>
      <w:sz w:val="40"/>
      <w:szCs w:val="40"/>
    </w:rPr>
  </w:style>
  <w:style w:type="paragraph" w:styleId="1110" w:customStyle="1">
    <w:name w:val="目录 112"/>
    <w:basedOn w:val="873"/>
    <w:next w:val="873"/>
    <w:uiPriority w:val="0"/>
    <w:qFormat/>
    <w:pPr>
      <w:ind w:left="0" w:right="0" w:firstLine="0"/>
      <w:spacing w:after="57"/>
    </w:pPr>
    <w:rPr>
      <w:rFonts w:ascii="Times New Roman" w:hAnsi="Times New Roman" w:eastAsia="宋体" w:cs="Times New Roman"/>
    </w:rPr>
  </w:style>
  <w:style w:type="paragraph" w:styleId="1111" w:customStyle="1">
    <w:name w:val="无间隔"/>
    <w:uiPriority w:val="0"/>
    <w:qFormat/>
    <w:rPr>
      <w:rFonts w:hint="default" w:ascii="Calibri" w:hAnsi="Calibri" w:eastAsia="宋体" w:cs="Times New Roman"/>
      <w:lang w:val="en-US" w:eastAsia="zh-CN" w:bidi="ar-SA"/>
    </w:rPr>
  </w:style>
  <w:style w:type="paragraph" w:styleId="1112" w:customStyle="1">
    <w:name w:val="目录 52"/>
    <w:basedOn w:val="873"/>
    <w:next w:val="873"/>
    <w:uiPriority w:val="0"/>
    <w:qFormat/>
    <w:pPr>
      <w:ind w:left="1134" w:right="0" w:firstLine="0"/>
      <w:spacing w:after="57"/>
    </w:pPr>
    <w:rPr>
      <w:rFonts w:ascii="Times New Roman" w:hAnsi="Times New Roman" w:eastAsia="宋体" w:cs="Times New Roman"/>
    </w:rPr>
  </w:style>
  <w:style w:type="paragraph" w:styleId="1113" w:customStyle="1">
    <w:name w:val="普通(网站)11"/>
    <w:basedOn w:val="873"/>
    <w:uiPriority w:val="0"/>
    <w:qFormat/>
    <w:pPr>
      <w:spacing w:beforeAutospacing="1" w:afterAutospacing="1"/>
    </w:pPr>
    <w:rPr>
      <w:rFonts w:ascii="Times New Roman" w:hAnsi="Times New Roman" w:eastAsia="宋体" w:cs="Times New Roman"/>
    </w:rPr>
  </w:style>
  <w:style w:type="paragraph" w:styleId="1114" w:customStyle="1">
    <w:name w:val="列出段落"/>
    <w:basedOn w:val="873"/>
    <w:uiPriority w:val="0"/>
    <w:qFormat/>
    <w:pPr>
      <w:contextualSpacing/>
      <w:ind w:left="720"/>
    </w:pPr>
    <w:rPr>
      <w:rFonts w:ascii="Times New Roman" w:hAnsi="Times New Roman" w:eastAsia="宋体" w:cs="Times New Roman"/>
    </w:rPr>
  </w:style>
  <w:style w:type="paragraph" w:styleId="1115" w:customStyle="1">
    <w:name w:val="题注2"/>
    <w:basedOn w:val="873"/>
    <w:next w:val="873"/>
    <w:uiPriority w:val="0"/>
    <w:qFormat/>
    <w:pPr>
      <w:spacing w:line="276" w:lineRule="auto"/>
    </w:pPr>
    <w:rPr>
      <w:rFonts w:ascii="Times New Roman" w:hAnsi="Times New Roman" w:eastAsia="宋体" w:cs="Times New Roman"/>
      <w:b/>
      <w:bCs/>
      <w:color w:val="4f81bd"/>
      <w:sz w:val="18"/>
      <w:szCs w:val="18"/>
    </w:rPr>
  </w:style>
  <w:style w:type="paragraph" w:styleId="1116" w:customStyle="1">
    <w:name w:val="正文缩进2"/>
    <w:basedOn w:val="873"/>
    <w:uiPriority w:val="0"/>
    <w:qFormat/>
    <w:pPr>
      <w:ind w:firstLine="420"/>
    </w:pPr>
    <w:rPr>
      <w:rFonts w:ascii="Times New Roman" w:hAnsi="Times New Roman" w:eastAsia="宋体" w:cs="Times New Roman"/>
    </w:rPr>
  </w:style>
  <w:style w:type="paragraph" w:styleId="1117" w:customStyle="1">
    <w:name w:val="目录 61"/>
    <w:basedOn w:val="873"/>
    <w:next w:val="873"/>
    <w:uiPriority w:val="0"/>
    <w:qFormat/>
    <w:pPr>
      <w:ind w:left="1417" w:right="0" w:firstLine="0"/>
      <w:spacing w:after="57"/>
    </w:pPr>
    <w:rPr>
      <w:rFonts w:ascii="Times New Roman" w:hAnsi="Times New Roman" w:eastAsia="宋体" w:cs="Times New Roman"/>
    </w:rPr>
  </w:style>
  <w:style w:type="paragraph" w:styleId="1118" w:customStyle="1">
    <w:name w:val="脚注文本2"/>
    <w:basedOn w:val="873"/>
    <w:uiPriority w:val="0"/>
    <w:qFormat/>
    <w:pPr>
      <w:spacing w:after="40" w:line="240" w:lineRule="auto"/>
    </w:pPr>
    <w:rPr>
      <w:rFonts w:ascii="Times New Roman" w:hAnsi="Times New Roman" w:eastAsia="宋体" w:cs="Times New Roman"/>
      <w:sz w:val="18"/>
    </w:rPr>
  </w:style>
  <w:style w:type="paragraph" w:styleId="1119" w:customStyle="1">
    <w:name w:val="Body text|21"/>
    <w:basedOn w:val="873"/>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120" w:customStyle="1">
    <w:name w:val="标题 21"/>
    <w:basedOn w:val="873"/>
    <w:next w:val="873"/>
    <w:uiPriority w:val="0"/>
    <w:qFormat/>
    <w:pPr>
      <w:jc w:val="left"/>
      <w:keepLines/>
      <w:keepNext/>
      <w:spacing w:before="50"/>
      <w:tabs>
        <w:tab w:val="left" w:pos="0" w:leader="none"/>
      </w:tabs>
    </w:pPr>
    <w:rPr>
      <w:rFonts w:ascii="Arial" w:hAnsi="Arial" w:eastAsia="黑体" w:cs="Times New Roman"/>
      <w:sz w:val="32"/>
      <w:szCs w:val="20"/>
    </w:rPr>
  </w:style>
  <w:style w:type="paragraph" w:styleId="1121" w:customStyle="1">
    <w:name w:val="目录 12"/>
    <w:basedOn w:val="873"/>
    <w:next w:val="873"/>
    <w:uiPriority w:val="0"/>
    <w:qFormat/>
    <w:pPr>
      <w:ind w:left="0" w:right="0" w:firstLine="0"/>
      <w:spacing w:after="57"/>
    </w:pPr>
    <w:rPr>
      <w:rFonts w:ascii="Times New Roman" w:hAnsi="Times New Roman" w:eastAsia="宋体" w:cs="Times New Roman"/>
    </w:rPr>
  </w:style>
  <w:style w:type="paragraph" w:styleId="1122" w:customStyle="1">
    <w:name w:val="目录 41"/>
    <w:basedOn w:val="873"/>
    <w:next w:val="873"/>
    <w:uiPriority w:val="0"/>
    <w:qFormat/>
    <w:pPr>
      <w:ind w:left="850" w:right="0" w:firstLine="0"/>
      <w:spacing w:after="57"/>
    </w:pPr>
    <w:rPr>
      <w:rFonts w:ascii="Times New Roman" w:hAnsi="Times New Roman" w:eastAsia="宋体" w:cs="Times New Roman"/>
    </w:rPr>
  </w:style>
  <w:style w:type="paragraph" w:styleId="1123" w:customStyle="1">
    <w:name w:val="目录 72"/>
    <w:basedOn w:val="873"/>
    <w:next w:val="873"/>
    <w:uiPriority w:val="0"/>
    <w:qFormat/>
    <w:pPr>
      <w:ind w:left="1701" w:right="0" w:firstLine="0"/>
      <w:spacing w:after="57"/>
    </w:pPr>
    <w:rPr>
      <w:rFonts w:ascii="Times New Roman" w:hAnsi="Times New Roman" w:eastAsia="宋体" w:cs="Times New Roman"/>
    </w:rPr>
  </w:style>
  <w:style w:type="paragraph" w:styleId="1124" w:customStyle="1">
    <w:name w:val="正文文本2"/>
    <w:uiPriority w:val="0"/>
    <w:qFormat/>
    <w:pPr>
      <w:jc w:val="both"/>
      <w:spacing w:line="300" w:lineRule="auto"/>
      <w:widowControl w:val="off"/>
    </w:pPr>
    <w:rPr>
      <w:rFonts w:hint="default" w:ascii="Times New Roman" w:hAnsi="Times New Roman" w:eastAsia="微软简楷体" w:cs="Times New Roman"/>
      <w:sz w:val="30"/>
      <w:szCs w:val="24"/>
      <w:lang w:val="en-US" w:eastAsia="zh-CN" w:bidi="ar-SA"/>
    </w:rPr>
  </w:style>
  <w:style w:type="paragraph" w:styleId="1125" w:customStyle="1">
    <w:name w:val="目录 211"/>
    <w:basedOn w:val="873"/>
    <w:next w:val="873"/>
    <w:uiPriority w:val="0"/>
    <w:qFormat/>
    <w:pPr>
      <w:ind w:left="283" w:right="0" w:firstLine="0"/>
      <w:spacing w:after="57"/>
    </w:pPr>
    <w:rPr>
      <w:rFonts w:ascii="Times New Roman" w:hAnsi="Times New Roman" w:eastAsia="宋体" w:cs="Times New Roman"/>
    </w:rPr>
  </w:style>
  <w:style w:type="paragraph" w:styleId="1126" w:customStyle="1">
    <w:name w:val="目录 511"/>
    <w:basedOn w:val="873"/>
    <w:next w:val="873"/>
    <w:uiPriority w:val="0"/>
    <w:qFormat/>
    <w:pPr>
      <w:ind w:left="1134" w:right="0" w:firstLine="0"/>
      <w:spacing w:after="57"/>
    </w:pPr>
    <w:rPr>
      <w:rFonts w:ascii="Times New Roman" w:hAnsi="Times New Roman" w:eastAsia="宋体" w:cs="Times New Roman"/>
    </w:rPr>
  </w:style>
  <w:style w:type="paragraph" w:styleId="1127" w:customStyle="1">
    <w:name w:val="目录 81"/>
    <w:basedOn w:val="873"/>
    <w:next w:val="873"/>
    <w:uiPriority w:val="0"/>
    <w:qFormat/>
    <w:pPr>
      <w:ind w:left="1984" w:right="0" w:firstLine="0"/>
      <w:spacing w:after="57"/>
    </w:pPr>
    <w:rPr>
      <w:rFonts w:ascii="Times New Roman" w:hAnsi="Times New Roman" w:eastAsia="宋体" w:cs="Times New Roman"/>
    </w:rPr>
  </w:style>
  <w:style w:type="paragraph" w:styleId="1128" w:customStyle="1">
    <w:name w:val="图表目录1"/>
    <w:basedOn w:val="873"/>
    <w:next w:val="873"/>
    <w:uiPriority w:val="0"/>
    <w:qFormat/>
    <w:pPr>
      <w:spacing w:after="0" w:afterAutospacing="0"/>
    </w:pPr>
    <w:rPr>
      <w:rFonts w:ascii="Times New Roman" w:hAnsi="Times New Roman" w:eastAsia="宋体" w:cs="Times New Roman"/>
    </w:rPr>
  </w:style>
  <w:style w:type="paragraph" w:styleId="1129" w:customStyle="1">
    <w:name w:val="普通(网站)1"/>
    <w:basedOn w:val="873"/>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130" w:customStyle="1">
    <w:name w:val="页眉1"/>
    <w:basedOn w:val="87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131" w:customStyle="1">
    <w:name w:val="图表目录11"/>
    <w:basedOn w:val="873"/>
    <w:next w:val="873"/>
    <w:uiPriority w:val="0"/>
    <w:qFormat/>
    <w:pPr>
      <w:spacing w:after="0" w:afterAutospacing="0"/>
    </w:pPr>
    <w:rPr>
      <w:rFonts w:ascii="Times New Roman" w:hAnsi="Times New Roman" w:eastAsia="宋体" w:cs="Times New Roman"/>
    </w:rPr>
  </w:style>
  <w:style w:type="table" w:styleId="1132" w:customStyle="1">
    <w:name w:val="List Table 4 - Accent 6"/>
    <w:uiPriority w:val="0"/>
    <w:qFormat/>
    <w:rPr>
      <w:rFonts w:ascii="Times New Roman" w:hAnsi="Times New Roman" w:eastAsia="宋体" w:cs="Times New Roman"/>
      <w:lang w:val="en-US" w:eastAsia="zh-CN" w:bidi="ar-SA"/>
    </w:rPr>
    <w:tblPr/>
  </w:style>
  <w:style w:type="table" w:styleId="1133" w:customStyle="1">
    <w:name w:val="网格型11"/>
    <w:uiPriority w:val="0"/>
    <w:qFormat/>
    <w:rPr>
      <w:rFonts w:ascii="Times New Roman" w:hAnsi="Times New Roman" w:eastAsia="宋体" w:cs="Times New Roman"/>
      <w:lang w:val="en-US" w:eastAsia="zh-CN" w:bidi="ar-SA"/>
    </w:rPr>
    <w:tblPr/>
  </w:style>
  <w:style w:type="table" w:styleId="1134" w:customStyle="1">
    <w:name w:val="Grid Table 2 - Accent 2"/>
    <w:uiPriority w:val="0"/>
    <w:qFormat/>
    <w:rPr>
      <w:rFonts w:ascii="Times New Roman" w:hAnsi="Times New Roman" w:eastAsia="宋体" w:cs="Times New Roman"/>
      <w:lang w:val="en-US" w:eastAsia="zh-CN" w:bidi="ar-SA"/>
    </w:rPr>
    <w:tblPr/>
  </w:style>
  <w:style w:type="table" w:styleId="1135" w:customStyle="1">
    <w:name w:val="Grid Table 5 Dark"/>
    <w:uiPriority w:val="0"/>
    <w:qFormat/>
    <w:rPr>
      <w:rFonts w:ascii="Times New Roman" w:hAnsi="Times New Roman" w:eastAsia="宋体" w:cs="Times New Roman"/>
      <w:lang w:val="en-US" w:eastAsia="zh-CN" w:bidi="ar-SA"/>
    </w:rPr>
    <w:tblPr/>
  </w:style>
  <w:style w:type="table" w:styleId="1136" w:customStyle="1">
    <w:name w:val="Plain Table 3"/>
    <w:uiPriority w:val="0"/>
    <w:qFormat/>
    <w:rPr>
      <w:rFonts w:ascii="Times New Roman" w:hAnsi="Times New Roman" w:eastAsia="宋体" w:cs="Times New Roman"/>
      <w:lang w:val="en-US" w:eastAsia="zh-CN" w:bidi="ar-SA"/>
    </w:rPr>
    <w:tblPr/>
  </w:style>
  <w:style w:type="table" w:styleId="1137" w:customStyle="1">
    <w:name w:val="List Table 7 Colorful - Accent 3"/>
    <w:uiPriority w:val="0"/>
    <w:qFormat/>
    <w:rPr>
      <w:rFonts w:ascii="Times New Roman" w:hAnsi="Times New Roman" w:eastAsia="宋体" w:cs="Times New Roman"/>
      <w:lang w:val="en-US" w:eastAsia="zh-CN" w:bidi="ar-SA"/>
    </w:rPr>
    <w:tblPr/>
  </w:style>
  <w:style w:type="table" w:styleId="1138" w:customStyle="1">
    <w:name w:val="List Table 1 Light"/>
    <w:uiPriority w:val="0"/>
    <w:qFormat/>
    <w:rPr>
      <w:rFonts w:ascii="Times New Roman" w:hAnsi="Times New Roman" w:eastAsia="宋体" w:cs="Times New Roman"/>
      <w:lang w:val="en-US" w:eastAsia="zh-CN" w:bidi="ar-SA"/>
    </w:rPr>
    <w:tblPr/>
  </w:style>
  <w:style w:type="table" w:styleId="1139" w:customStyle="1">
    <w:name w:val="List Table 6 Colorful - Accent 4"/>
    <w:uiPriority w:val="0"/>
    <w:qFormat/>
    <w:rPr>
      <w:rFonts w:ascii="Times New Roman" w:hAnsi="Times New Roman" w:eastAsia="宋体" w:cs="Times New Roman"/>
      <w:lang w:val="en-US" w:eastAsia="zh-CN" w:bidi="ar-SA"/>
    </w:rPr>
    <w:tblPr/>
  </w:style>
  <w:style w:type="table" w:styleId="1140" w:customStyle="1">
    <w:name w:val="Grid Table 7 Colorful - Accent 3"/>
    <w:uiPriority w:val="0"/>
    <w:qFormat/>
    <w:rPr>
      <w:rFonts w:ascii="Times New Roman" w:hAnsi="Times New Roman" w:eastAsia="宋体" w:cs="Times New Roman"/>
      <w:lang w:val="en-US" w:eastAsia="zh-CN" w:bidi="ar-SA"/>
    </w:rPr>
    <w:tblPr/>
  </w:style>
  <w:style w:type="table" w:styleId="1141" w:customStyle="1">
    <w:name w:val="Bordered &amp; Lined - Accent 1"/>
    <w:uiPriority w:val="0"/>
    <w:qFormat/>
    <w:rPr>
      <w:rFonts w:ascii="Times New Roman" w:hAnsi="Times New Roman" w:eastAsia="宋体" w:cs="Times New Roman"/>
      <w:color w:val="404040"/>
      <w:lang w:val="en-US" w:eastAsia="zh-CN" w:bidi="ar-SA"/>
    </w:rPr>
    <w:tblPr/>
  </w:style>
  <w:style w:type="table" w:styleId="1142" w:customStyle="1">
    <w:name w:val="List Table 2 - Accent 1"/>
    <w:uiPriority w:val="0"/>
    <w:qFormat/>
    <w:rPr>
      <w:rFonts w:ascii="Times New Roman" w:hAnsi="Times New Roman" w:eastAsia="宋体" w:cs="Times New Roman"/>
      <w:lang w:val="en-US" w:eastAsia="zh-CN" w:bidi="ar-SA"/>
    </w:rPr>
    <w:tblPr/>
  </w:style>
  <w:style w:type="table" w:styleId="1143" w:customStyle="1">
    <w:name w:val="Plain Table 5"/>
    <w:uiPriority w:val="0"/>
    <w:qFormat/>
    <w:rPr>
      <w:rFonts w:ascii="Times New Roman" w:hAnsi="Times New Roman" w:eastAsia="宋体" w:cs="Times New Roman"/>
      <w:lang w:val="en-US" w:eastAsia="zh-CN" w:bidi="ar-SA"/>
    </w:rPr>
    <w:tblPr/>
  </w:style>
  <w:style w:type="table" w:styleId="1144" w:customStyle="1">
    <w:name w:val="List Table 7 Colorful - Accent 5"/>
    <w:uiPriority w:val="0"/>
    <w:qFormat/>
    <w:rPr>
      <w:rFonts w:ascii="Times New Roman" w:hAnsi="Times New Roman" w:eastAsia="宋体" w:cs="Times New Roman"/>
      <w:lang w:val="en-US" w:eastAsia="zh-CN" w:bidi="ar-SA"/>
    </w:rPr>
    <w:tblPr/>
  </w:style>
  <w:style w:type="table" w:styleId="1145" w:customStyle="1">
    <w:name w:val="普通表格11"/>
    <w:uiPriority w:val="0"/>
    <w:qFormat/>
    <w:rPr>
      <w:rFonts w:ascii="Times New Roman" w:hAnsi="Times New Roman" w:eastAsia="宋体" w:cs="Times New Roman"/>
    </w:rPr>
    <w:tblPr/>
  </w:style>
  <w:style w:type="table" w:styleId="1146" w:customStyle="1">
    <w:name w:val="Grid Table 1 Light"/>
    <w:uiPriority w:val="0"/>
    <w:qFormat/>
    <w:rPr>
      <w:rFonts w:ascii="Times New Roman" w:hAnsi="Times New Roman" w:eastAsia="宋体" w:cs="Times New Roman"/>
      <w:lang w:val="en-US" w:eastAsia="zh-CN" w:bidi="ar-SA"/>
    </w:rPr>
    <w:tblPr/>
  </w:style>
  <w:style w:type="table" w:styleId="1147" w:customStyle="1">
    <w:name w:val="Grid Table 2"/>
    <w:uiPriority w:val="0"/>
    <w:qFormat/>
    <w:rPr>
      <w:rFonts w:ascii="Times New Roman" w:hAnsi="Times New Roman" w:eastAsia="宋体" w:cs="Times New Roman"/>
      <w:lang w:val="en-US" w:eastAsia="zh-CN" w:bidi="ar-SA"/>
    </w:rPr>
    <w:tblPr/>
  </w:style>
  <w:style w:type="table" w:styleId="1148" w:customStyle="1">
    <w:name w:val="Grid Table 1 Light - Accent 5"/>
    <w:uiPriority w:val="0"/>
    <w:qFormat/>
    <w:rPr>
      <w:rFonts w:ascii="Times New Roman" w:hAnsi="Times New Roman" w:eastAsia="宋体" w:cs="Times New Roman"/>
      <w:lang w:val="en-US" w:eastAsia="zh-CN" w:bidi="ar-SA"/>
    </w:rPr>
    <w:tblPr/>
  </w:style>
  <w:style w:type="table" w:styleId="1149" w:customStyle="1">
    <w:name w:val="Grid Table 3 - Accent 3"/>
    <w:uiPriority w:val="0"/>
    <w:qFormat/>
    <w:rPr>
      <w:rFonts w:ascii="Times New Roman" w:hAnsi="Times New Roman" w:eastAsia="宋体" w:cs="Times New Roman"/>
      <w:lang w:val="en-US" w:eastAsia="zh-CN" w:bidi="ar-SA"/>
    </w:rPr>
    <w:tblPr/>
  </w:style>
  <w:style w:type="table" w:styleId="1150" w:customStyle="1">
    <w:name w:val="Grid Table 1 Light - Accent 6"/>
    <w:uiPriority w:val="0"/>
    <w:qFormat/>
    <w:rPr>
      <w:rFonts w:ascii="Times New Roman" w:hAnsi="Times New Roman" w:eastAsia="宋体" w:cs="Times New Roman"/>
      <w:lang w:val="en-US" w:eastAsia="zh-CN" w:bidi="ar-SA"/>
    </w:rPr>
    <w:tblPr/>
  </w:style>
  <w:style w:type="table" w:styleId="1151" w:customStyle="1">
    <w:name w:val="List Table 1 Light - Accent 4"/>
    <w:uiPriority w:val="0"/>
    <w:qFormat/>
    <w:rPr>
      <w:rFonts w:ascii="Times New Roman" w:hAnsi="Times New Roman" w:eastAsia="宋体" w:cs="Times New Roman"/>
      <w:lang w:val="en-US" w:eastAsia="zh-CN" w:bidi="ar-SA"/>
    </w:rPr>
    <w:tblPr/>
  </w:style>
  <w:style w:type="table" w:styleId="1152" w:customStyle="1">
    <w:name w:val="Grid Table 6 Colorful - Accent 5"/>
    <w:uiPriority w:val="0"/>
    <w:qFormat/>
    <w:rPr>
      <w:rFonts w:ascii="Times New Roman" w:hAnsi="Times New Roman" w:eastAsia="宋体" w:cs="Times New Roman"/>
      <w:lang w:val="en-US" w:eastAsia="zh-CN" w:bidi="ar-SA"/>
    </w:rPr>
    <w:tblPr/>
  </w:style>
  <w:style w:type="table" w:styleId="1153" w:customStyle="1">
    <w:name w:val="Grid Table 6 Colorful - Accent 6"/>
    <w:uiPriority w:val="0"/>
    <w:qFormat/>
    <w:rPr>
      <w:rFonts w:ascii="Times New Roman" w:hAnsi="Times New Roman" w:eastAsia="宋体" w:cs="Times New Roman"/>
      <w:lang w:val="en-US" w:eastAsia="zh-CN" w:bidi="ar-SA"/>
    </w:rPr>
    <w:tblPr/>
  </w:style>
  <w:style w:type="table" w:styleId="1154" w:customStyle="1">
    <w:name w:val="Grid Table 4 - Accent 4"/>
    <w:uiPriority w:val="0"/>
    <w:qFormat/>
    <w:rPr>
      <w:rFonts w:ascii="Times New Roman" w:hAnsi="Times New Roman" w:eastAsia="宋体" w:cs="Times New Roman"/>
      <w:lang w:val="en-US" w:eastAsia="zh-CN" w:bidi="ar-SA"/>
    </w:rPr>
    <w:tblPr/>
  </w:style>
  <w:style w:type="table" w:styleId="1155" w:customStyle="1">
    <w:name w:val="Grid Table 1 Light - Accent 3"/>
    <w:uiPriority w:val="0"/>
    <w:qFormat/>
    <w:rPr>
      <w:rFonts w:ascii="Times New Roman" w:hAnsi="Times New Roman" w:eastAsia="宋体" w:cs="Times New Roman"/>
      <w:lang w:val="en-US" w:eastAsia="zh-CN" w:bidi="ar-SA"/>
    </w:rPr>
    <w:tblPr/>
  </w:style>
  <w:style w:type="table" w:styleId="1156" w:customStyle="1">
    <w:name w:val="List Table 4 - Accent 1"/>
    <w:uiPriority w:val="0"/>
    <w:qFormat/>
    <w:rPr>
      <w:rFonts w:ascii="Times New Roman" w:hAnsi="Times New Roman" w:eastAsia="宋体" w:cs="Times New Roman"/>
      <w:lang w:val="en-US" w:eastAsia="zh-CN" w:bidi="ar-SA"/>
    </w:rPr>
    <w:tblPr/>
  </w:style>
  <w:style w:type="table" w:styleId="1157" w:customStyle="1">
    <w:name w:val="Bordered &amp; Lined - Accent 6"/>
    <w:uiPriority w:val="0"/>
    <w:qFormat/>
    <w:rPr>
      <w:rFonts w:ascii="Times New Roman" w:hAnsi="Times New Roman" w:eastAsia="宋体" w:cs="Times New Roman"/>
      <w:color w:val="404040"/>
      <w:lang w:val="en-US" w:eastAsia="zh-CN" w:bidi="ar-SA"/>
    </w:rPr>
    <w:tblPr/>
  </w:style>
  <w:style w:type="table" w:styleId="1158" w:customStyle="1">
    <w:name w:val="Plain Table 1"/>
    <w:uiPriority w:val="0"/>
    <w:qFormat/>
    <w:rPr>
      <w:rFonts w:ascii="Times New Roman" w:hAnsi="Times New Roman" w:eastAsia="宋体" w:cs="Times New Roman"/>
      <w:lang w:val="en-US" w:eastAsia="zh-CN" w:bidi="ar-SA"/>
    </w:rPr>
    <w:tblPr/>
  </w:style>
  <w:style w:type="table" w:styleId="1159" w:customStyle="1">
    <w:name w:val="Grid Table 5 Dark- Accent 4"/>
    <w:uiPriority w:val="0"/>
    <w:qFormat/>
    <w:rPr>
      <w:rFonts w:ascii="Times New Roman" w:hAnsi="Times New Roman" w:eastAsia="宋体" w:cs="Times New Roman"/>
      <w:lang w:val="en-US" w:eastAsia="zh-CN" w:bidi="ar-SA"/>
    </w:rPr>
    <w:tblPr/>
  </w:style>
  <w:style w:type="table" w:styleId="1160" w:customStyle="1">
    <w:name w:val="Grid Table 4 - Accent 3"/>
    <w:uiPriority w:val="0"/>
    <w:qFormat/>
    <w:rPr>
      <w:rFonts w:ascii="Times New Roman" w:hAnsi="Times New Roman" w:eastAsia="宋体" w:cs="Times New Roman"/>
      <w:lang w:val="en-US" w:eastAsia="zh-CN" w:bidi="ar-SA"/>
    </w:rPr>
    <w:tblPr/>
  </w:style>
  <w:style w:type="table" w:styleId="1161" w:customStyle="1">
    <w:name w:val="Grid Table 3"/>
    <w:uiPriority w:val="0"/>
    <w:qFormat/>
    <w:rPr>
      <w:rFonts w:ascii="Times New Roman" w:hAnsi="Times New Roman" w:eastAsia="宋体" w:cs="Times New Roman"/>
      <w:lang w:val="en-US" w:eastAsia="zh-CN" w:bidi="ar-SA"/>
    </w:rPr>
    <w:tblPr/>
  </w:style>
  <w:style w:type="table" w:styleId="1162" w:customStyle="1">
    <w:name w:val="Grid Table 2 - Accent 4"/>
    <w:uiPriority w:val="0"/>
    <w:qFormat/>
    <w:rPr>
      <w:rFonts w:ascii="Times New Roman" w:hAnsi="Times New Roman" w:eastAsia="宋体" w:cs="Times New Roman"/>
      <w:lang w:val="en-US" w:eastAsia="zh-CN" w:bidi="ar-SA"/>
    </w:rPr>
    <w:tblPr/>
  </w:style>
  <w:style w:type="table" w:styleId="1163" w:customStyle="1">
    <w:name w:val="Lined - Accent 1"/>
    <w:uiPriority w:val="0"/>
    <w:qFormat/>
    <w:rPr>
      <w:rFonts w:ascii="Times New Roman" w:hAnsi="Times New Roman" w:eastAsia="宋体" w:cs="Times New Roman"/>
      <w:color w:val="404040"/>
      <w:lang w:val="en-US" w:eastAsia="zh-CN" w:bidi="ar-SA"/>
    </w:rPr>
    <w:tblPr/>
  </w:style>
  <w:style w:type="table" w:styleId="1164" w:customStyle="1">
    <w:name w:val="Grid Table 3 - Accent 1"/>
    <w:uiPriority w:val="0"/>
    <w:qFormat/>
    <w:rPr>
      <w:rFonts w:ascii="Times New Roman" w:hAnsi="Times New Roman" w:eastAsia="宋体" w:cs="Times New Roman"/>
      <w:lang w:val="en-US" w:eastAsia="zh-CN" w:bidi="ar-SA"/>
    </w:rPr>
    <w:tblPr/>
  </w:style>
  <w:style w:type="table" w:styleId="1165" w:customStyle="1">
    <w:name w:val="Grid Table 2 - Accent 3"/>
    <w:uiPriority w:val="0"/>
    <w:qFormat/>
    <w:rPr>
      <w:rFonts w:ascii="Times New Roman" w:hAnsi="Times New Roman" w:eastAsia="宋体" w:cs="Times New Roman"/>
      <w:lang w:val="en-US" w:eastAsia="zh-CN" w:bidi="ar-SA"/>
    </w:rPr>
    <w:tblPr/>
  </w:style>
  <w:style w:type="table" w:styleId="1166" w:customStyle="1">
    <w:name w:val="List Table 7 Colorful - Accent 6"/>
    <w:uiPriority w:val="0"/>
    <w:qFormat/>
    <w:rPr>
      <w:rFonts w:ascii="Times New Roman" w:hAnsi="Times New Roman" w:eastAsia="宋体" w:cs="Times New Roman"/>
      <w:lang w:val="en-US" w:eastAsia="zh-CN" w:bidi="ar-SA"/>
    </w:rPr>
    <w:tblPr/>
  </w:style>
  <w:style w:type="table" w:styleId="1167" w:customStyle="1">
    <w:name w:val="List Table 4 - Accent 4"/>
    <w:uiPriority w:val="0"/>
    <w:qFormat/>
    <w:rPr>
      <w:rFonts w:ascii="Times New Roman" w:hAnsi="Times New Roman" w:eastAsia="宋体" w:cs="Times New Roman"/>
      <w:lang w:val="en-US" w:eastAsia="zh-CN" w:bidi="ar-SA"/>
    </w:rPr>
    <w:tblPr/>
  </w:style>
  <w:style w:type="table" w:styleId="1168" w:customStyle="1">
    <w:name w:val="List Table 5 Dark"/>
    <w:uiPriority w:val="0"/>
    <w:qFormat/>
    <w:rPr>
      <w:rFonts w:ascii="Times New Roman" w:hAnsi="Times New Roman" w:eastAsia="宋体" w:cs="Times New Roman"/>
      <w:lang w:val="en-US" w:eastAsia="zh-CN" w:bidi="ar-SA"/>
    </w:rPr>
    <w:tblPr/>
  </w:style>
  <w:style w:type="table" w:styleId="1169" w:customStyle="1">
    <w:name w:val="Bordered - Accent 6"/>
    <w:uiPriority w:val="0"/>
    <w:qFormat/>
    <w:rPr>
      <w:rFonts w:ascii="Times New Roman" w:hAnsi="Times New Roman" w:eastAsia="宋体" w:cs="Times New Roman"/>
      <w:lang w:val="en-US" w:eastAsia="zh-CN" w:bidi="ar-SA"/>
    </w:rPr>
    <w:tblPr/>
  </w:style>
  <w:style w:type="table" w:styleId="1170" w:customStyle="1">
    <w:name w:val="Bordered - Accent 2"/>
    <w:uiPriority w:val="0"/>
    <w:qFormat/>
    <w:rPr>
      <w:rFonts w:ascii="Times New Roman" w:hAnsi="Times New Roman" w:eastAsia="宋体" w:cs="Times New Roman"/>
      <w:lang w:val="en-US" w:eastAsia="zh-CN" w:bidi="ar-SA"/>
    </w:rPr>
    <w:tblPr/>
  </w:style>
  <w:style w:type="table" w:styleId="1171" w:customStyle="1">
    <w:name w:val="Plain Table 2"/>
    <w:uiPriority w:val="0"/>
    <w:qFormat/>
    <w:rPr>
      <w:rFonts w:ascii="Times New Roman" w:hAnsi="Times New Roman" w:eastAsia="宋体" w:cs="Times New Roman"/>
      <w:lang w:val="en-US" w:eastAsia="zh-CN" w:bidi="ar-SA"/>
    </w:rPr>
    <w:tblPr/>
  </w:style>
  <w:style w:type="table" w:styleId="1172" w:customStyle="1">
    <w:name w:val="List Table 4 - Accent 2"/>
    <w:uiPriority w:val="0"/>
    <w:qFormat/>
    <w:rPr>
      <w:rFonts w:ascii="Times New Roman" w:hAnsi="Times New Roman" w:eastAsia="宋体" w:cs="Times New Roman"/>
      <w:lang w:val="en-US" w:eastAsia="zh-CN" w:bidi="ar-SA"/>
    </w:rPr>
    <w:tblPr/>
  </w:style>
  <w:style w:type="table" w:styleId="1173" w:customStyle="1">
    <w:name w:val="List Table 3 - Accent 3"/>
    <w:uiPriority w:val="0"/>
    <w:qFormat/>
    <w:rPr>
      <w:rFonts w:ascii="Times New Roman" w:hAnsi="Times New Roman" w:eastAsia="宋体" w:cs="Times New Roman"/>
      <w:lang w:val="en-US" w:eastAsia="zh-CN" w:bidi="ar-SA"/>
    </w:rPr>
    <w:tblPr/>
  </w:style>
  <w:style w:type="table" w:styleId="1174" w:customStyle="1">
    <w:name w:val="List Table 2 - Accent 3"/>
    <w:uiPriority w:val="0"/>
    <w:qFormat/>
    <w:rPr>
      <w:rFonts w:ascii="Times New Roman" w:hAnsi="Times New Roman" w:eastAsia="宋体" w:cs="Times New Roman"/>
      <w:lang w:val="en-US" w:eastAsia="zh-CN" w:bidi="ar-SA"/>
    </w:rPr>
    <w:tblPr/>
  </w:style>
  <w:style w:type="table" w:styleId="1175" w:customStyle="1">
    <w:name w:val="Grid Table 4 - Accent 2"/>
    <w:uiPriority w:val="0"/>
    <w:qFormat/>
    <w:rPr>
      <w:rFonts w:ascii="Times New Roman" w:hAnsi="Times New Roman" w:eastAsia="宋体" w:cs="Times New Roman"/>
      <w:lang w:val="en-US" w:eastAsia="zh-CN" w:bidi="ar-SA"/>
    </w:rPr>
    <w:tblPr/>
  </w:style>
  <w:style w:type="table" w:styleId="1176" w:customStyle="1">
    <w:name w:val="Lined - Accent 2"/>
    <w:uiPriority w:val="0"/>
    <w:qFormat/>
    <w:rPr>
      <w:rFonts w:ascii="Times New Roman" w:hAnsi="Times New Roman" w:eastAsia="宋体" w:cs="Times New Roman"/>
      <w:color w:val="404040"/>
      <w:lang w:val="en-US" w:eastAsia="zh-CN" w:bidi="ar-SA"/>
    </w:rPr>
    <w:tblPr/>
  </w:style>
  <w:style w:type="table" w:styleId="1177" w:customStyle="1">
    <w:name w:val="List Table 6 Colorful - Accent 2"/>
    <w:uiPriority w:val="0"/>
    <w:qFormat/>
    <w:rPr>
      <w:rFonts w:ascii="Times New Roman" w:hAnsi="Times New Roman" w:eastAsia="宋体" w:cs="Times New Roman"/>
      <w:lang w:val="en-US" w:eastAsia="zh-CN" w:bidi="ar-SA"/>
    </w:rPr>
    <w:tblPr/>
  </w:style>
  <w:style w:type="table" w:styleId="1178" w:customStyle="1">
    <w:name w:val="Lined - Accent"/>
    <w:uiPriority w:val="0"/>
    <w:qFormat/>
    <w:rPr>
      <w:rFonts w:ascii="Times New Roman" w:hAnsi="Times New Roman" w:eastAsia="宋体" w:cs="Times New Roman"/>
      <w:color w:val="404040"/>
      <w:lang w:val="en-US" w:eastAsia="zh-CN" w:bidi="ar-SA"/>
    </w:rPr>
    <w:tblPr/>
  </w:style>
  <w:style w:type="table" w:styleId="1179" w:customStyle="1">
    <w:name w:val="Bordered &amp; Lined - Accent"/>
    <w:uiPriority w:val="0"/>
    <w:qFormat/>
    <w:rPr>
      <w:rFonts w:ascii="Times New Roman" w:hAnsi="Times New Roman" w:eastAsia="宋体" w:cs="Times New Roman"/>
      <w:color w:val="404040"/>
      <w:lang w:val="en-US" w:eastAsia="zh-CN" w:bidi="ar-SA"/>
    </w:rPr>
    <w:tblPr/>
  </w:style>
  <w:style w:type="table" w:styleId="1180" w:customStyle="1">
    <w:name w:val="List Table 6 Colorful - Accent 5"/>
    <w:uiPriority w:val="0"/>
    <w:qFormat/>
    <w:rPr>
      <w:rFonts w:ascii="Times New Roman" w:hAnsi="Times New Roman" w:eastAsia="宋体" w:cs="Times New Roman"/>
      <w:lang w:val="en-US" w:eastAsia="zh-CN" w:bidi="ar-SA"/>
    </w:rPr>
    <w:tblPr/>
  </w:style>
  <w:style w:type="table" w:styleId="1181" w:customStyle="1">
    <w:name w:val="List Table 3 - Accent 6"/>
    <w:uiPriority w:val="0"/>
    <w:qFormat/>
    <w:rPr>
      <w:rFonts w:ascii="Times New Roman" w:hAnsi="Times New Roman" w:eastAsia="宋体" w:cs="Times New Roman"/>
      <w:lang w:val="en-US" w:eastAsia="zh-CN" w:bidi="ar-SA"/>
    </w:rPr>
    <w:tblPr/>
  </w:style>
  <w:style w:type="table" w:styleId="1182" w:customStyle="1">
    <w:name w:val="Plain Table 4"/>
    <w:uiPriority w:val="0"/>
    <w:qFormat/>
    <w:rPr>
      <w:rFonts w:ascii="Times New Roman" w:hAnsi="Times New Roman" w:eastAsia="宋体" w:cs="Times New Roman"/>
      <w:lang w:val="en-US" w:eastAsia="zh-CN" w:bidi="ar-SA"/>
    </w:rPr>
    <w:tblPr/>
  </w:style>
  <w:style w:type="table" w:styleId="1183" w:customStyle="1">
    <w:name w:val="List Table 2 - Accent 2"/>
    <w:uiPriority w:val="0"/>
    <w:qFormat/>
    <w:rPr>
      <w:rFonts w:ascii="Times New Roman" w:hAnsi="Times New Roman" w:eastAsia="宋体" w:cs="Times New Roman"/>
      <w:lang w:val="en-US" w:eastAsia="zh-CN" w:bidi="ar-SA"/>
    </w:rPr>
    <w:tblPr/>
  </w:style>
  <w:style w:type="table" w:styleId="1184" w:customStyle="1">
    <w:name w:val="List Table 6 Colorful"/>
    <w:uiPriority w:val="0"/>
    <w:qFormat/>
    <w:rPr>
      <w:rFonts w:ascii="Times New Roman" w:hAnsi="Times New Roman" w:eastAsia="宋体" w:cs="Times New Roman"/>
      <w:lang w:val="en-US" w:eastAsia="zh-CN" w:bidi="ar-SA"/>
    </w:rPr>
    <w:tblPr/>
  </w:style>
  <w:style w:type="table" w:styleId="1185" w:customStyle="1">
    <w:name w:val="Bordered - Accent 4"/>
    <w:uiPriority w:val="0"/>
    <w:qFormat/>
    <w:rPr>
      <w:rFonts w:ascii="Times New Roman" w:hAnsi="Times New Roman" w:eastAsia="宋体" w:cs="Times New Roman"/>
      <w:lang w:val="en-US" w:eastAsia="zh-CN" w:bidi="ar-SA"/>
    </w:rPr>
    <w:tblPr/>
  </w:style>
  <w:style w:type="table" w:styleId="1186" w:customStyle="1">
    <w:name w:val="List Table 5 Dark - Accent 3"/>
    <w:uiPriority w:val="0"/>
    <w:qFormat/>
    <w:rPr>
      <w:rFonts w:ascii="Times New Roman" w:hAnsi="Times New Roman" w:eastAsia="宋体" w:cs="Times New Roman"/>
      <w:lang w:val="en-US" w:eastAsia="zh-CN" w:bidi="ar-SA"/>
    </w:rPr>
    <w:tblPr/>
  </w:style>
  <w:style w:type="table" w:styleId="1187" w:customStyle="1">
    <w:name w:val="List Table 1 Light - Accent 1"/>
    <w:uiPriority w:val="0"/>
    <w:qFormat/>
    <w:rPr>
      <w:rFonts w:ascii="Times New Roman" w:hAnsi="Times New Roman" w:eastAsia="宋体" w:cs="Times New Roman"/>
      <w:lang w:val="en-US" w:eastAsia="zh-CN" w:bidi="ar-SA"/>
    </w:rPr>
    <w:tblPr/>
  </w:style>
  <w:style w:type="table" w:styleId="1188" w:customStyle="1">
    <w:name w:val="Grid Table 4 - Accent 5"/>
    <w:uiPriority w:val="0"/>
    <w:qFormat/>
    <w:rPr>
      <w:rFonts w:ascii="Times New Roman" w:hAnsi="Times New Roman" w:eastAsia="宋体" w:cs="Times New Roman"/>
      <w:lang w:val="en-US" w:eastAsia="zh-CN" w:bidi="ar-SA"/>
    </w:rPr>
    <w:tblPr/>
  </w:style>
  <w:style w:type="table" w:styleId="1189" w:customStyle="1">
    <w:name w:val="Grid Table 2 - Accent 6"/>
    <w:uiPriority w:val="0"/>
    <w:qFormat/>
    <w:rPr>
      <w:rFonts w:ascii="Times New Roman" w:hAnsi="Times New Roman" w:eastAsia="宋体" w:cs="Times New Roman"/>
      <w:lang w:val="en-US" w:eastAsia="zh-CN" w:bidi="ar-SA"/>
    </w:rPr>
    <w:tblPr/>
  </w:style>
  <w:style w:type="table" w:styleId="1190" w:customStyle="1">
    <w:name w:val="Bordered - Accent 5"/>
    <w:uiPriority w:val="0"/>
    <w:qFormat/>
    <w:rPr>
      <w:rFonts w:ascii="Times New Roman" w:hAnsi="Times New Roman" w:eastAsia="宋体" w:cs="Times New Roman"/>
      <w:lang w:val="en-US" w:eastAsia="zh-CN" w:bidi="ar-SA"/>
    </w:rPr>
    <w:tblPr/>
  </w:style>
  <w:style w:type="table" w:styleId="1191" w:customStyle="1">
    <w:name w:val="Bordered &amp; Lined - Accent 5"/>
    <w:uiPriority w:val="0"/>
    <w:qFormat/>
    <w:rPr>
      <w:rFonts w:ascii="Times New Roman" w:hAnsi="Times New Roman" w:eastAsia="宋体" w:cs="Times New Roman"/>
      <w:color w:val="404040"/>
      <w:lang w:val="en-US" w:eastAsia="zh-CN" w:bidi="ar-SA"/>
    </w:rPr>
    <w:tblPr/>
  </w:style>
  <w:style w:type="table" w:styleId="1192" w:customStyle="1">
    <w:name w:val="Grid Table 3 - Accent 4"/>
    <w:uiPriority w:val="0"/>
    <w:qFormat/>
    <w:rPr>
      <w:rFonts w:ascii="Times New Roman" w:hAnsi="Times New Roman" w:eastAsia="宋体" w:cs="Times New Roman"/>
      <w:lang w:val="en-US" w:eastAsia="zh-CN" w:bidi="ar-SA"/>
    </w:rPr>
    <w:tblPr/>
  </w:style>
  <w:style w:type="table" w:styleId="1193" w:customStyle="1">
    <w:name w:val="List Table 1 Light - Accent 5"/>
    <w:uiPriority w:val="0"/>
    <w:qFormat/>
    <w:rPr>
      <w:rFonts w:ascii="Times New Roman" w:hAnsi="Times New Roman" w:eastAsia="宋体" w:cs="Times New Roman"/>
      <w:lang w:val="en-US" w:eastAsia="zh-CN" w:bidi="ar-SA"/>
    </w:rPr>
    <w:tblPr/>
  </w:style>
  <w:style w:type="table" w:styleId="1194" w:customStyle="1">
    <w:name w:val="Grid Table 3 - Accent 5"/>
    <w:uiPriority w:val="0"/>
    <w:qFormat/>
    <w:rPr>
      <w:rFonts w:ascii="Times New Roman" w:hAnsi="Times New Roman" w:eastAsia="宋体" w:cs="Times New Roman"/>
      <w:lang w:val="en-US" w:eastAsia="zh-CN" w:bidi="ar-SA"/>
    </w:rPr>
    <w:tblPr/>
  </w:style>
  <w:style w:type="table" w:styleId="1195" w:customStyle="1">
    <w:name w:val="List Table 5 Dark - Accent 4"/>
    <w:uiPriority w:val="0"/>
    <w:qFormat/>
    <w:rPr>
      <w:rFonts w:ascii="Times New Roman" w:hAnsi="Times New Roman" w:eastAsia="宋体" w:cs="Times New Roman"/>
      <w:lang w:val="en-US" w:eastAsia="zh-CN" w:bidi="ar-SA"/>
    </w:rPr>
    <w:tblPr/>
  </w:style>
  <w:style w:type="table" w:styleId="1196" w:customStyle="1">
    <w:name w:val="Lined - Accent 6"/>
    <w:uiPriority w:val="0"/>
    <w:qFormat/>
    <w:rPr>
      <w:rFonts w:ascii="Times New Roman" w:hAnsi="Times New Roman" w:eastAsia="宋体" w:cs="Times New Roman"/>
      <w:color w:val="404040"/>
      <w:lang w:val="en-US" w:eastAsia="zh-CN" w:bidi="ar-SA"/>
    </w:rPr>
    <w:tblPr/>
  </w:style>
  <w:style w:type="table" w:styleId="1197" w:customStyle="1">
    <w:name w:val="Grid Table 3 - Accent 2"/>
    <w:uiPriority w:val="0"/>
    <w:qFormat/>
    <w:rPr>
      <w:rFonts w:ascii="Times New Roman" w:hAnsi="Times New Roman" w:eastAsia="宋体" w:cs="Times New Roman"/>
      <w:lang w:val="en-US" w:eastAsia="zh-CN" w:bidi="ar-SA"/>
    </w:rPr>
    <w:tblPr/>
  </w:style>
  <w:style w:type="table" w:styleId="1198" w:customStyle="1">
    <w:name w:val="List Table 6 Colorful - Accent 3"/>
    <w:uiPriority w:val="0"/>
    <w:qFormat/>
    <w:rPr>
      <w:rFonts w:ascii="Times New Roman" w:hAnsi="Times New Roman" w:eastAsia="宋体" w:cs="Times New Roman"/>
      <w:lang w:val="en-US" w:eastAsia="zh-CN" w:bidi="ar-SA"/>
    </w:rPr>
    <w:tblPr/>
  </w:style>
  <w:style w:type="table" w:styleId="1199" w:customStyle="1">
    <w:name w:val="Lined - Accent 5"/>
    <w:uiPriority w:val="0"/>
    <w:qFormat/>
    <w:rPr>
      <w:rFonts w:ascii="Times New Roman" w:hAnsi="Times New Roman" w:eastAsia="宋体" w:cs="Times New Roman"/>
      <w:color w:val="404040"/>
      <w:lang w:val="en-US" w:eastAsia="zh-CN" w:bidi="ar-SA"/>
    </w:rPr>
    <w:tblPr/>
  </w:style>
  <w:style w:type="table" w:styleId="1200" w:customStyle="1">
    <w:name w:val="Grid Table 6 Colorful - Accent 4"/>
    <w:uiPriority w:val="0"/>
    <w:qFormat/>
    <w:rPr>
      <w:rFonts w:ascii="Times New Roman" w:hAnsi="Times New Roman" w:eastAsia="宋体" w:cs="Times New Roman"/>
      <w:lang w:val="en-US" w:eastAsia="zh-CN" w:bidi="ar-SA"/>
    </w:rPr>
    <w:tblPr/>
  </w:style>
  <w:style w:type="table" w:styleId="1201" w:customStyle="1">
    <w:name w:val="List Table 6 Colorful - Accent 6"/>
    <w:uiPriority w:val="0"/>
    <w:qFormat/>
    <w:rPr>
      <w:rFonts w:ascii="Times New Roman" w:hAnsi="Times New Roman" w:eastAsia="宋体" w:cs="Times New Roman"/>
      <w:lang w:val="en-US" w:eastAsia="zh-CN" w:bidi="ar-SA"/>
    </w:rPr>
    <w:tblPr/>
  </w:style>
  <w:style w:type="table" w:styleId="1202" w:customStyle="1">
    <w:name w:val="Grid Table 4 - Accent 1"/>
    <w:uiPriority w:val="0"/>
    <w:qFormat/>
    <w:rPr>
      <w:rFonts w:ascii="Times New Roman" w:hAnsi="Times New Roman" w:eastAsia="宋体" w:cs="Times New Roman"/>
      <w:lang w:val="en-US" w:eastAsia="zh-CN" w:bidi="ar-SA"/>
    </w:rPr>
    <w:tblPr/>
  </w:style>
  <w:style w:type="table" w:styleId="1203" w:customStyle="1">
    <w:name w:val="Grid Table 7 Colorful - Accent 5"/>
    <w:uiPriority w:val="0"/>
    <w:qFormat/>
    <w:rPr>
      <w:rFonts w:ascii="Times New Roman" w:hAnsi="Times New Roman" w:eastAsia="宋体" w:cs="Times New Roman"/>
      <w:lang w:val="en-US" w:eastAsia="zh-CN" w:bidi="ar-SA"/>
    </w:rPr>
    <w:tblPr/>
  </w:style>
  <w:style w:type="table" w:styleId="1204" w:customStyle="1">
    <w:name w:val="List Table 3 - Accent 2"/>
    <w:uiPriority w:val="0"/>
    <w:qFormat/>
    <w:rPr>
      <w:rFonts w:ascii="Times New Roman" w:hAnsi="Times New Roman" w:eastAsia="宋体" w:cs="Times New Roman"/>
      <w:lang w:val="en-US" w:eastAsia="zh-CN" w:bidi="ar-SA"/>
    </w:rPr>
    <w:tblPr/>
  </w:style>
  <w:style w:type="table" w:styleId="1205" w:customStyle="1">
    <w:name w:val="List Table 2 - Accent 4"/>
    <w:uiPriority w:val="0"/>
    <w:qFormat/>
    <w:rPr>
      <w:rFonts w:ascii="Times New Roman" w:hAnsi="Times New Roman" w:eastAsia="宋体" w:cs="Times New Roman"/>
      <w:lang w:val="en-US" w:eastAsia="zh-CN" w:bidi="ar-SA"/>
    </w:rPr>
    <w:tblPr/>
  </w:style>
  <w:style w:type="table" w:styleId="1206" w:customStyle="1">
    <w:name w:val="Grid Table 1 Light - Accent 2"/>
    <w:uiPriority w:val="0"/>
    <w:qFormat/>
    <w:rPr>
      <w:rFonts w:ascii="Times New Roman" w:hAnsi="Times New Roman" w:eastAsia="宋体" w:cs="Times New Roman"/>
      <w:lang w:val="en-US" w:eastAsia="zh-CN" w:bidi="ar-SA"/>
    </w:rPr>
    <w:tblPr/>
  </w:style>
  <w:style w:type="table" w:styleId="1207" w:customStyle="1">
    <w:name w:val="网格型1"/>
    <w:basedOn w:val="1208"/>
    <w:uiPriority w:val="0"/>
    <w:qFormat/>
    <w:rPr>
      <w:rFonts w:ascii="Times New Roman" w:hAnsi="Times New Roman" w:eastAsia="宋体" w:cs="Times New Roman"/>
    </w:rPr>
    <w:tblPr/>
  </w:style>
  <w:style w:type="table" w:styleId="1208" w:customStyle="1">
    <w:name w:val="普通表格1"/>
    <w:uiPriority w:val="0"/>
    <w:qFormat/>
    <w:rPr>
      <w:rFonts w:ascii="Times New Roman" w:hAnsi="Times New Roman" w:eastAsia="宋体" w:cs="Times New Roman"/>
      <w:lang w:val="en-US" w:eastAsia="zh-CN" w:bidi="ar-SA"/>
    </w:rPr>
    <w:tblPr/>
  </w:style>
  <w:style w:type="table" w:styleId="1209" w:customStyle="1">
    <w:name w:val="Grid Table 2 - Accent 1"/>
    <w:uiPriority w:val="0"/>
    <w:qFormat/>
    <w:rPr>
      <w:rFonts w:ascii="Times New Roman" w:hAnsi="Times New Roman" w:eastAsia="宋体" w:cs="Times New Roman"/>
      <w:lang w:val="en-US" w:eastAsia="zh-CN" w:bidi="ar-SA"/>
    </w:rPr>
    <w:tblPr/>
  </w:style>
  <w:style w:type="table" w:styleId="1210" w:customStyle="1">
    <w:name w:val="Grid Table 7 Colorful"/>
    <w:uiPriority w:val="0"/>
    <w:qFormat/>
    <w:rPr>
      <w:rFonts w:ascii="Times New Roman" w:hAnsi="Times New Roman" w:eastAsia="宋体" w:cs="Times New Roman"/>
      <w:lang w:val="en-US" w:eastAsia="zh-CN" w:bidi="ar-SA"/>
    </w:rPr>
    <w:tblPr/>
  </w:style>
  <w:style w:type="table" w:styleId="1211" w:customStyle="1">
    <w:name w:val="List Table 1 Light - Accent 2"/>
    <w:uiPriority w:val="0"/>
    <w:qFormat/>
    <w:rPr>
      <w:rFonts w:ascii="Times New Roman" w:hAnsi="Times New Roman" w:eastAsia="宋体" w:cs="Times New Roman"/>
      <w:lang w:val="en-US" w:eastAsia="zh-CN" w:bidi="ar-SA"/>
    </w:rPr>
    <w:tblPr/>
  </w:style>
  <w:style w:type="table" w:styleId="1212" w:customStyle="1">
    <w:name w:val="Grid Table 5 Dark- Accent 1"/>
    <w:uiPriority w:val="0"/>
    <w:qFormat/>
    <w:rPr>
      <w:rFonts w:ascii="Times New Roman" w:hAnsi="Times New Roman" w:eastAsia="宋体" w:cs="Times New Roman"/>
      <w:lang w:val="en-US" w:eastAsia="zh-CN" w:bidi="ar-SA"/>
    </w:rPr>
    <w:tblPr/>
  </w:style>
  <w:style w:type="table" w:styleId="1213" w:customStyle="1">
    <w:name w:val="Grid Table 7 Colorful - Accent 2"/>
    <w:uiPriority w:val="0"/>
    <w:qFormat/>
    <w:rPr>
      <w:rFonts w:ascii="Times New Roman" w:hAnsi="Times New Roman" w:eastAsia="宋体" w:cs="Times New Roman"/>
      <w:lang w:val="en-US" w:eastAsia="zh-CN" w:bidi="ar-SA"/>
    </w:rPr>
    <w:tblPr/>
  </w:style>
  <w:style w:type="table" w:styleId="1214" w:customStyle="1">
    <w:name w:val="List Table 3 - Accent 5"/>
    <w:uiPriority w:val="0"/>
    <w:qFormat/>
    <w:rPr>
      <w:rFonts w:ascii="Times New Roman" w:hAnsi="Times New Roman" w:eastAsia="宋体" w:cs="Times New Roman"/>
      <w:lang w:val="en-US" w:eastAsia="zh-CN" w:bidi="ar-SA"/>
    </w:rPr>
    <w:tblPr/>
  </w:style>
  <w:style w:type="table" w:styleId="1215" w:customStyle="1">
    <w:name w:val="List Table 3"/>
    <w:uiPriority w:val="0"/>
    <w:qFormat/>
    <w:rPr>
      <w:rFonts w:ascii="Times New Roman" w:hAnsi="Times New Roman" w:eastAsia="宋体" w:cs="Times New Roman"/>
      <w:lang w:val="en-US" w:eastAsia="zh-CN" w:bidi="ar-SA"/>
    </w:rPr>
    <w:tblPr/>
  </w:style>
  <w:style w:type="table" w:styleId="1216" w:customStyle="1">
    <w:name w:val="Bordered &amp; Lined - Accent 2"/>
    <w:uiPriority w:val="0"/>
    <w:qFormat/>
    <w:rPr>
      <w:rFonts w:ascii="Times New Roman" w:hAnsi="Times New Roman" w:eastAsia="宋体" w:cs="Times New Roman"/>
      <w:color w:val="404040"/>
      <w:lang w:val="en-US" w:eastAsia="zh-CN" w:bidi="ar-SA"/>
    </w:rPr>
    <w:tblPr/>
  </w:style>
  <w:style w:type="table" w:styleId="1217" w:customStyle="1">
    <w:name w:val="List Table 4 - Accent 3"/>
    <w:uiPriority w:val="0"/>
    <w:qFormat/>
    <w:rPr>
      <w:rFonts w:ascii="Times New Roman" w:hAnsi="Times New Roman" w:eastAsia="宋体" w:cs="Times New Roman"/>
      <w:lang w:val="en-US" w:eastAsia="zh-CN" w:bidi="ar-SA"/>
    </w:rPr>
    <w:tblPr/>
  </w:style>
  <w:style w:type="table" w:styleId="1218" w:customStyle="1">
    <w:name w:val="Bordered &amp; Lined - Accent 3"/>
    <w:uiPriority w:val="0"/>
    <w:qFormat/>
    <w:rPr>
      <w:rFonts w:ascii="Times New Roman" w:hAnsi="Times New Roman" w:eastAsia="宋体" w:cs="Times New Roman"/>
      <w:color w:val="404040"/>
      <w:lang w:val="en-US" w:eastAsia="zh-CN" w:bidi="ar-SA"/>
    </w:rPr>
    <w:tblPr/>
  </w:style>
  <w:style w:type="table" w:styleId="1219" w:customStyle="1">
    <w:name w:val="List Table 3 - Accent 4"/>
    <w:uiPriority w:val="0"/>
    <w:qFormat/>
    <w:rPr>
      <w:rFonts w:ascii="Times New Roman" w:hAnsi="Times New Roman" w:eastAsia="宋体" w:cs="Times New Roman"/>
      <w:lang w:val="en-US" w:eastAsia="zh-CN" w:bidi="ar-SA"/>
    </w:rPr>
    <w:tblPr/>
  </w:style>
  <w:style w:type="table" w:styleId="1220" w:customStyle="1">
    <w:name w:val="网格型12"/>
    <w:uiPriority w:val="0"/>
    <w:qFormat/>
    <w:pPr>
      <w:spacing w:after="0" w:line="240" w:lineRule="auto"/>
    </w:pPr>
    <w:rPr>
      <w:rFonts w:ascii="Times New Roman" w:hAnsi="Times New Roman" w:eastAsia="宋体" w:cs="Times New Roman"/>
    </w:rPr>
    <w:tblPr/>
  </w:style>
  <w:style w:type="table" w:styleId="1221" w:customStyle="1">
    <w:name w:val="List Table 2 - Accent 6"/>
    <w:uiPriority w:val="0"/>
    <w:qFormat/>
    <w:rPr>
      <w:rFonts w:ascii="Times New Roman" w:hAnsi="Times New Roman" w:eastAsia="宋体" w:cs="Times New Roman"/>
      <w:lang w:val="en-US" w:eastAsia="zh-CN" w:bidi="ar-SA"/>
    </w:rPr>
    <w:tblPr/>
  </w:style>
  <w:style w:type="table" w:styleId="1222" w:customStyle="1">
    <w:name w:val="List Table 4"/>
    <w:uiPriority w:val="0"/>
    <w:qFormat/>
    <w:rPr>
      <w:rFonts w:ascii="Times New Roman" w:hAnsi="Times New Roman" w:eastAsia="宋体" w:cs="Times New Roman"/>
      <w:lang w:val="en-US" w:eastAsia="zh-CN" w:bidi="ar-SA"/>
    </w:rPr>
    <w:tblPr/>
  </w:style>
  <w:style w:type="table" w:styleId="1223" w:customStyle="1">
    <w:name w:val="Grid Table 6 Colorful - Accent 1"/>
    <w:uiPriority w:val="0"/>
    <w:qFormat/>
    <w:rPr>
      <w:rFonts w:ascii="Times New Roman" w:hAnsi="Times New Roman" w:eastAsia="宋体" w:cs="Times New Roman"/>
      <w:lang w:val="en-US" w:eastAsia="zh-CN" w:bidi="ar-SA"/>
    </w:rPr>
    <w:tblPr/>
  </w:style>
  <w:style w:type="table" w:styleId="1224" w:customStyle="1">
    <w:name w:val="List Table 3 - Accent 1"/>
    <w:uiPriority w:val="0"/>
    <w:qFormat/>
    <w:rPr>
      <w:rFonts w:ascii="Times New Roman" w:hAnsi="Times New Roman" w:eastAsia="宋体" w:cs="Times New Roman"/>
      <w:lang w:val="en-US" w:eastAsia="zh-CN" w:bidi="ar-SA"/>
    </w:rPr>
    <w:tblPr/>
  </w:style>
  <w:style w:type="table" w:styleId="1225" w:customStyle="1">
    <w:name w:val="Grid Table 6 Colorful"/>
    <w:uiPriority w:val="0"/>
    <w:qFormat/>
    <w:rPr>
      <w:rFonts w:ascii="Times New Roman" w:hAnsi="Times New Roman" w:eastAsia="宋体" w:cs="Times New Roman"/>
      <w:lang w:val="en-US" w:eastAsia="zh-CN" w:bidi="ar-SA"/>
    </w:rPr>
    <w:tblPr/>
  </w:style>
  <w:style w:type="table" w:styleId="1226" w:customStyle="1">
    <w:name w:val="List Table 5 Dark - Accent 5"/>
    <w:uiPriority w:val="0"/>
    <w:qFormat/>
    <w:rPr>
      <w:rFonts w:ascii="Times New Roman" w:hAnsi="Times New Roman" w:eastAsia="宋体" w:cs="Times New Roman"/>
      <w:lang w:val="en-US" w:eastAsia="zh-CN" w:bidi="ar-SA"/>
    </w:rPr>
    <w:tblPr/>
  </w:style>
  <w:style w:type="table" w:styleId="1227" w:customStyle="1">
    <w:name w:val="List Table 7 Colorful - Accent 1"/>
    <w:uiPriority w:val="0"/>
    <w:qFormat/>
    <w:rPr>
      <w:rFonts w:ascii="Times New Roman" w:hAnsi="Times New Roman" w:eastAsia="宋体" w:cs="Times New Roman"/>
      <w:lang w:val="en-US" w:eastAsia="zh-CN" w:bidi="ar-SA"/>
    </w:rPr>
    <w:tblPr/>
  </w:style>
  <w:style w:type="table" w:styleId="1228" w:customStyle="1">
    <w:name w:val="Grid Table 5 Dark - Accent 6"/>
    <w:uiPriority w:val="0"/>
    <w:qFormat/>
    <w:rPr>
      <w:rFonts w:ascii="Times New Roman" w:hAnsi="Times New Roman" w:eastAsia="宋体" w:cs="Times New Roman"/>
      <w:lang w:val="en-US" w:eastAsia="zh-CN" w:bidi="ar-SA"/>
    </w:rPr>
    <w:tblPr/>
  </w:style>
  <w:style w:type="table" w:styleId="1229" w:customStyle="1">
    <w:name w:val="Grid Table 5 Dark - Accent 5"/>
    <w:uiPriority w:val="0"/>
    <w:qFormat/>
    <w:rPr>
      <w:rFonts w:ascii="Times New Roman" w:hAnsi="Times New Roman" w:eastAsia="宋体" w:cs="Times New Roman"/>
      <w:lang w:val="en-US" w:eastAsia="zh-CN" w:bidi="ar-SA"/>
    </w:rPr>
    <w:tblPr/>
  </w:style>
  <w:style w:type="table" w:styleId="1230" w:customStyle="1">
    <w:name w:val="Grid Table 4"/>
    <w:uiPriority w:val="0"/>
    <w:qFormat/>
    <w:rPr>
      <w:rFonts w:ascii="Times New Roman" w:hAnsi="Times New Roman" w:eastAsia="宋体" w:cs="Times New Roman"/>
      <w:lang w:val="en-US" w:eastAsia="zh-CN" w:bidi="ar-SA"/>
    </w:rPr>
    <w:tblPr/>
  </w:style>
  <w:style w:type="table" w:styleId="1231" w:customStyle="1">
    <w:name w:val="List Table 5 Dark - Accent 2"/>
    <w:uiPriority w:val="0"/>
    <w:qFormat/>
    <w:rPr>
      <w:rFonts w:ascii="Times New Roman" w:hAnsi="Times New Roman" w:eastAsia="宋体" w:cs="Times New Roman"/>
      <w:lang w:val="en-US" w:eastAsia="zh-CN" w:bidi="ar-SA"/>
    </w:rPr>
    <w:tblPr/>
  </w:style>
  <w:style w:type="table" w:styleId="1232" w:customStyle="1">
    <w:name w:val="网格型2"/>
    <w:uiPriority w:val="0"/>
    <w:qFormat/>
    <w:pPr>
      <w:spacing w:after="0" w:line="240" w:lineRule="auto"/>
    </w:pPr>
    <w:rPr>
      <w:rFonts w:ascii="Times New Roman" w:hAnsi="Times New Roman" w:eastAsia="宋体" w:cs="Times New Roman"/>
    </w:rPr>
    <w:tblPr/>
  </w:style>
  <w:style w:type="table" w:styleId="1233" w:customStyle="1">
    <w:name w:val="List Table 7 Colorful - Accent 4"/>
    <w:uiPriority w:val="0"/>
    <w:qFormat/>
    <w:rPr>
      <w:rFonts w:ascii="Times New Roman" w:hAnsi="Times New Roman" w:eastAsia="宋体" w:cs="Times New Roman"/>
      <w:lang w:val="en-US" w:eastAsia="zh-CN" w:bidi="ar-SA"/>
    </w:rPr>
    <w:tblPr/>
  </w:style>
  <w:style w:type="table" w:styleId="1234" w:customStyle="1">
    <w:name w:val="List Table 5 Dark - Accent 1"/>
    <w:uiPriority w:val="0"/>
    <w:qFormat/>
    <w:rPr>
      <w:rFonts w:ascii="Times New Roman" w:hAnsi="Times New Roman" w:eastAsia="宋体" w:cs="Times New Roman"/>
      <w:lang w:val="en-US" w:eastAsia="zh-CN" w:bidi="ar-SA"/>
    </w:rPr>
    <w:tblPr/>
  </w:style>
  <w:style w:type="table" w:styleId="1235" w:customStyle="1">
    <w:name w:val="List Table 7 Colorful"/>
    <w:uiPriority w:val="0"/>
    <w:qFormat/>
    <w:rPr>
      <w:rFonts w:ascii="Times New Roman" w:hAnsi="Times New Roman" w:eastAsia="宋体" w:cs="Times New Roman"/>
      <w:lang w:val="en-US" w:eastAsia="zh-CN" w:bidi="ar-SA"/>
    </w:rPr>
    <w:tblPr/>
  </w:style>
  <w:style w:type="table" w:styleId="1236" w:customStyle="1">
    <w:name w:val="Grid Table 1 Light - Accent 4"/>
    <w:uiPriority w:val="0"/>
    <w:qFormat/>
    <w:rPr>
      <w:rFonts w:ascii="Times New Roman" w:hAnsi="Times New Roman" w:eastAsia="宋体" w:cs="Times New Roman"/>
      <w:lang w:val="en-US" w:eastAsia="zh-CN" w:bidi="ar-SA"/>
    </w:rPr>
    <w:tblPr/>
  </w:style>
  <w:style w:type="table" w:styleId="1237" w:customStyle="1">
    <w:name w:val="Lined - Accent 3"/>
    <w:uiPriority w:val="0"/>
    <w:qFormat/>
    <w:rPr>
      <w:rFonts w:ascii="Times New Roman" w:hAnsi="Times New Roman" w:eastAsia="宋体" w:cs="Times New Roman"/>
      <w:color w:val="404040"/>
      <w:lang w:val="en-US" w:eastAsia="zh-CN" w:bidi="ar-SA"/>
    </w:rPr>
    <w:tblPr/>
  </w:style>
  <w:style w:type="table" w:styleId="1238" w:customStyle="1">
    <w:name w:val="Grid Table 7 Colorful - Accent 1"/>
    <w:uiPriority w:val="0"/>
    <w:qFormat/>
    <w:rPr>
      <w:rFonts w:ascii="Times New Roman" w:hAnsi="Times New Roman" w:eastAsia="宋体" w:cs="Times New Roman"/>
      <w:lang w:val="en-US" w:eastAsia="zh-CN" w:bidi="ar-SA"/>
    </w:rPr>
    <w:tblPr/>
  </w:style>
  <w:style w:type="table" w:styleId="1239" w:customStyle="1">
    <w:name w:val="List Table 5 Dark - Accent 6"/>
    <w:uiPriority w:val="0"/>
    <w:qFormat/>
    <w:rPr>
      <w:rFonts w:ascii="Times New Roman" w:hAnsi="Times New Roman" w:eastAsia="宋体" w:cs="Times New Roman"/>
      <w:lang w:val="en-US" w:eastAsia="zh-CN" w:bidi="ar-SA"/>
    </w:rPr>
    <w:tblPr/>
  </w:style>
  <w:style w:type="table" w:styleId="1240" w:customStyle="1">
    <w:name w:val="List Table 6 Colorful - Accent 1"/>
    <w:uiPriority w:val="0"/>
    <w:qFormat/>
    <w:rPr>
      <w:rFonts w:ascii="Times New Roman" w:hAnsi="Times New Roman" w:eastAsia="宋体" w:cs="Times New Roman"/>
      <w:lang w:val="en-US" w:eastAsia="zh-CN" w:bidi="ar-SA"/>
    </w:rPr>
    <w:tblPr/>
  </w:style>
  <w:style w:type="table" w:styleId="1241" w:customStyle="1">
    <w:name w:val="List Table 4 - Accent 5"/>
    <w:uiPriority w:val="0"/>
    <w:qFormat/>
    <w:rPr>
      <w:rFonts w:ascii="Times New Roman" w:hAnsi="Times New Roman" w:eastAsia="宋体" w:cs="Times New Roman"/>
      <w:lang w:val="en-US" w:eastAsia="zh-CN" w:bidi="ar-SA"/>
    </w:rPr>
    <w:tblPr/>
  </w:style>
  <w:style w:type="table" w:styleId="1242" w:customStyle="1">
    <w:name w:val="List Table 2 - Accent 5"/>
    <w:uiPriority w:val="0"/>
    <w:qFormat/>
    <w:rPr>
      <w:rFonts w:ascii="Times New Roman" w:hAnsi="Times New Roman" w:eastAsia="宋体" w:cs="Times New Roman"/>
      <w:lang w:val="en-US" w:eastAsia="zh-CN" w:bidi="ar-SA"/>
    </w:rPr>
    <w:tblPr/>
  </w:style>
  <w:style w:type="table" w:styleId="1243" w:customStyle="1">
    <w:name w:val="Grid Table 5 Dark - Accent 3"/>
    <w:uiPriority w:val="0"/>
    <w:qFormat/>
    <w:rPr>
      <w:rFonts w:ascii="Times New Roman" w:hAnsi="Times New Roman" w:eastAsia="宋体" w:cs="Times New Roman"/>
      <w:lang w:val="en-US" w:eastAsia="zh-CN" w:bidi="ar-SA"/>
    </w:rPr>
    <w:tblPr/>
  </w:style>
  <w:style w:type="table" w:styleId="1244" w:customStyle="1">
    <w:name w:val="Grid Table 7 Colorful - Accent 4"/>
    <w:uiPriority w:val="0"/>
    <w:qFormat/>
    <w:rPr>
      <w:rFonts w:ascii="Times New Roman" w:hAnsi="Times New Roman" w:eastAsia="宋体" w:cs="Times New Roman"/>
      <w:lang w:val="en-US" w:eastAsia="zh-CN" w:bidi="ar-SA"/>
    </w:rPr>
    <w:tblPr/>
  </w:style>
  <w:style w:type="table" w:styleId="1245" w:customStyle="1">
    <w:name w:val="Grid Table 5 Dark - Accent 2"/>
    <w:uiPriority w:val="0"/>
    <w:qFormat/>
    <w:rPr>
      <w:rFonts w:ascii="Times New Roman" w:hAnsi="Times New Roman" w:eastAsia="宋体" w:cs="Times New Roman"/>
      <w:lang w:val="en-US" w:eastAsia="zh-CN" w:bidi="ar-SA"/>
    </w:rPr>
    <w:tblPr/>
  </w:style>
  <w:style w:type="table" w:styleId="1246" w:customStyle="1">
    <w:name w:val="List Table 1 Light - Accent 6"/>
    <w:uiPriority w:val="0"/>
    <w:qFormat/>
    <w:rPr>
      <w:rFonts w:ascii="Times New Roman" w:hAnsi="Times New Roman" w:eastAsia="宋体" w:cs="Times New Roman"/>
      <w:lang w:val="en-US" w:eastAsia="zh-CN" w:bidi="ar-SA"/>
    </w:rPr>
    <w:tblPr/>
  </w:style>
  <w:style w:type="table" w:styleId="1247" w:customStyle="1">
    <w:name w:val="Table Grid Light"/>
    <w:uiPriority w:val="0"/>
    <w:qFormat/>
    <w:rPr>
      <w:rFonts w:ascii="Times New Roman" w:hAnsi="Times New Roman" w:eastAsia="宋体" w:cs="Times New Roman"/>
      <w:lang w:val="en-US" w:eastAsia="zh-CN" w:bidi="ar-SA"/>
    </w:rPr>
    <w:tblPr/>
  </w:style>
  <w:style w:type="table" w:styleId="1248" w:customStyle="1">
    <w:name w:val="List Table 7 Colorful - Accent 2"/>
    <w:uiPriority w:val="0"/>
    <w:qFormat/>
    <w:rPr>
      <w:rFonts w:ascii="Times New Roman" w:hAnsi="Times New Roman" w:eastAsia="宋体" w:cs="Times New Roman"/>
      <w:lang w:val="en-US" w:eastAsia="zh-CN" w:bidi="ar-SA"/>
    </w:rPr>
    <w:tblPr/>
  </w:style>
  <w:style w:type="table" w:styleId="1249" w:customStyle="1">
    <w:name w:val="Grid Table 1 Light - Accent 1"/>
    <w:uiPriority w:val="0"/>
    <w:qFormat/>
    <w:rPr>
      <w:rFonts w:ascii="Times New Roman" w:hAnsi="Times New Roman" w:eastAsia="宋体" w:cs="Times New Roman"/>
      <w:lang w:val="en-US" w:eastAsia="zh-CN" w:bidi="ar-SA"/>
    </w:rPr>
    <w:tblPr/>
  </w:style>
  <w:style w:type="table" w:styleId="1250" w:customStyle="1">
    <w:name w:val="Grid Table 3 - Accent 6"/>
    <w:uiPriority w:val="0"/>
    <w:qFormat/>
    <w:rPr>
      <w:rFonts w:ascii="Times New Roman" w:hAnsi="Times New Roman" w:eastAsia="宋体" w:cs="Times New Roman"/>
      <w:lang w:val="en-US" w:eastAsia="zh-CN" w:bidi="ar-SA"/>
    </w:rPr>
    <w:tblPr/>
  </w:style>
  <w:style w:type="table" w:styleId="1251" w:customStyle="1">
    <w:name w:val="Grid Table 2 - Accent 5"/>
    <w:uiPriority w:val="0"/>
    <w:qFormat/>
    <w:rPr>
      <w:rFonts w:ascii="Times New Roman" w:hAnsi="Times New Roman" w:eastAsia="宋体" w:cs="Times New Roman"/>
      <w:lang w:val="en-US" w:eastAsia="zh-CN" w:bidi="ar-SA"/>
    </w:rPr>
    <w:tblPr/>
  </w:style>
  <w:style w:type="table" w:styleId="1252" w:customStyle="1">
    <w:name w:val="Grid Table 7 Colorful - Accent 6"/>
    <w:uiPriority w:val="0"/>
    <w:qFormat/>
    <w:rPr>
      <w:rFonts w:ascii="Times New Roman" w:hAnsi="Times New Roman" w:eastAsia="宋体" w:cs="Times New Roman"/>
      <w:lang w:val="en-US" w:eastAsia="zh-CN" w:bidi="ar-SA"/>
    </w:rPr>
    <w:tblPr/>
  </w:style>
  <w:style w:type="table" w:styleId="1253" w:customStyle="1">
    <w:name w:val="Grid Table 4 - Accent 6"/>
    <w:uiPriority w:val="0"/>
    <w:qFormat/>
    <w:rPr>
      <w:rFonts w:ascii="Times New Roman" w:hAnsi="Times New Roman" w:eastAsia="宋体" w:cs="Times New Roman"/>
      <w:lang w:val="en-US" w:eastAsia="zh-CN" w:bidi="ar-SA"/>
    </w:rPr>
    <w:tblPr/>
  </w:style>
  <w:style w:type="table" w:styleId="1254" w:customStyle="1">
    <w:name w:val="Bordered"/>
    <w:uiPriority w:val="0"/>
    <w:qFormat/>
    <w:rPr>
      <w:rFonts w:ascii="Times New Roman" w:hAnsi="Times New Roman" w:eastAsia="宋体" w:cs="Times New Roman"/>
      <w:lang w:val="en-US" w:eastAsia="zh-CN" w:bidi="ar-SA"/>
    </w:rPr>
    <w:tblPr/>
  </w:style>
  <w:style w:type="table" w:styleId="1255" w:customStyle="1">
    <w:name w:val="Bordered - Accent 3"/>
    <w:uiPriority w:val="0"/>
    <w:qFormat/>
    <w:rPr>
      <w:rFonts w:ascii="Times New Roman" w:hAnsi="Times New Roman" w:eastAsia="宋体" w:cs="Times New Roman"/>
      <w:lang w:val="en-US" w:eastAsia="zh-CN" w:bidi="ar-SA"/>
    </w:rPr>
    <w:tblPr/>
  </w:style>
  <w:style w:type="table" w:styleId="1256" w:customStyle="1">
    <w:name w:val="Grid Table 6 Colorful - Accent 2"/>
    <w:uiPriority w:val="0"/>
    <w:qFormat/>
    <w:rPr>
      <w:rFonts w:ascii="Times New Roman" w:hAnsi="Times New Roman" w:eastAsia="宋体" w:cs="Times New Roman"/>
      <w:lang w:val="en-US" w:eastAsia="zh-CN" w:bidi="ar-SA"/>
    </w:rPr>
    <w:tblPr/>
  </w:style>
  <w:style w:type="table" w:styleId="1257" w:customStyle="1">
    <w:name w:val="Bordered &amp; Lined - Accent 4"/>
    <w:uiPriority w:val="0"/>
    <w:qFormat/>
    <w:rPr>
      <w:rFonts w:ascii="Times New Roman" w:hAnsi="Times New Roman" w:eastAsia="宋体" w:cs="Times New Roman"/>
      <w:color w:val="404040"/>
      <w:lang w:val="en-US" w:eastAsia="zh-CN" w:bidi="ar-SA"/>
    </w:rPr>
    <w:tblPr/>
  </w:style>
  <w:style w:type="table" w:styleId="1258" w:customStyle="1">
    <w:name w:val="普通表格12"/>
    <w:uiPriority w:val="0"/>
    <w:qFormat/>
    <w:rPr>
      <w:rFonts w:ascii="Times New Roman" w:hAnsi="Times New Roman" w:eastAsia="宋体" w:cs="Times New Roman"/>
    </w:rPr>
    <w:tblPr/>
  </w:style>
  <w:style w:type="table" w:styleId="1259" w:customStyle="1">
    <w:name w:val="Lined - Accent 4"/>
    <w:uiPriority w:val="0"/>
    <w:qFormat/>
    <w:rPr>
      <w:rFonts w:ascii="Times New Roman" w:hAnsi="Times New Roman" w:eastAsia="宋体" w:cs="Times New Roman"/>
      <w:color w:val="404040"/>
      <w:lang w:val="en-US" w:eastAsia="zh-CN" w:bidi="ar-SA"/>
    </w:rPr>
    <w:tblPr/>
  </w:style>
  <w:style w:type="table" w:styleId="1260" w:customStyle="1">
    <w:name w:val="List Table 1 Light - Accent 3"/>
    <w:uiPriority w:val="0"/>
    <w:qFormat/>
    <w:rPr>
      <w:rFonts w:ascii="Times New Roman" w:hAnsi="Times New Roman" w:eastAsia="宋体" w:cs="Times New Roman"/>
      <w:lang w:val="en-US" w:eastAsia="zh-CN" w:bidi="ar-SA"/>
    </w:rPr>
    <w:tblPr/>
  </w:style>
  <w:style w:type="table" w:styleId="1261" w:customStyle="1">
    <w:name w:val="Grid Table 6 Colorful - Accent 3"/>
    <w:uiPriority w:val="0"/>
    <w:qFormat/>
    <w:rPr>
      <w:rFonts w:ascii="Times New Roman" w:hAnsi="Times New Roman" w:eastAsia="宋体" w:cs="Times New Roman"/>
      <w:lang w:val="en-US" w:eastAsia="zh-CN" w:bidi="ar-SA"/>
    </w:rPr>
    <w:tblPr/>
  </w:style>
  <w:style w:type="table" w:styleId="1262" w:customStyle="1">
    <w:name w:val="Bordered - Accent 1"/>
    <w:uiPriority w:val="0"/>
    <w:qFormat/>
    <w:rPr>
      <w:rFonts w:ascii="Times New Roman" w:hAnsi="Times New Roman" w:eastAsia="宋体" w:cs="Times New Roman"/>
      <w:lang w:val="en-US" w:eastAsia="zh-CN" w:bidi="ar-SA"/>
    </w:rPr>
    <w:tblPr/>
  </w:style>
  <w:style w:type="table" w:styleId="1263" w:customStyle="1">
    <w:name w:val="List Table 2"/>
    <w:uiPriority w:val="0"/>
    <w:qFormat/>
    <w:rPr>
      <w:rFonts w:ascii="Times New Roman" w:hAnsi="Times New Roman" w:eastAsia="宋体" w:cs="Times New Roman"/>
      <w:lang w:val="en-US" w:eastAsia="zh-CN" w:bidi="ar-SA"/>
    </w:rPr>
    <w:tblPr/>
  </w:style>
  <w:style w:type="paragraph" w:styleId="1264" w:customStyle="1">
    <w:name w:val="正文文本13"/>
    <w:next w:val="9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5" w:customStyle="1">
    <w:name w:val="普通(网站)13"/>
    <w:uiPriority w:val="0"/>
    <w:qFormat/>
    <w:pPr>
      <w:ind w:left="0" w:right="0"/>
      <w:jc w:val="left"/>
      <w:spacing w:before="100" w:beforeAutospacing="1" w:after="100" w:afterAutospacing="1"/>
      <w:widowControl w:val="off"/>
    </w:pPr>
    <w:rPr>
      <w:rFonts w:hint="default" w:ascii="Times New Roman" w:hAnsi="Times New Roman" w:eastAsia="宋体" w:cs="Times New Roman"/>
      <w:sz w:val="24"/>
      <w:szCs w:val="24"/>
      <w:lang w:val="en-US" w:eastAsia="zh-CN" w:bidi="ar-SA"/>
    </w:rPr>
  </w:style>
  <w:style w:type="paragraph" w:styleId="1266" w:customStyle="1">
    <w:name w:val="表格文字"/>
    <w:next w:val="889"/>
    <w:uiPriority w:val="99"/>
    <w:qFormat/>
    <w:pPr>
      <w:ind w:left="420" w:firstLine="0"/>
      <w:spacing w:before="25" w:after="25"/>
    </w:pPr>
    <w:rPr>
      <w:rFonts w:hint="default" w:ascii="Times New Roman" w:hAnsi="Times New Roman" w:eastAsia="宋体" w:cs="Times New Roman"/>
      <w:bCs/>
      <w:spacing w:val="10"/>
      <w:lang w:val="en-US" w:eastAsia="zh-CN" w:bidi="ar-SA"/>
    </w:rPr>
  </w:style>
  <w:style w:type="character" w:styleId="1267" w:customStyle="1">
    <w:name w:val="NormalCharacter"/>
    <w:uiPriority w:val="0"/>
    <w:semiHidden/>
    <w:qFormat/>
    <w:rPr>
      <w:sz w:val="28"/>
      <w:lang w:val="en-US" w:eastAsia="zh-CN" w:bidi="ar-SA"/>
    </w:rPr>
  </w:style>
  <w:style w:type="numbering" w:styleId="12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c47efbb6-6996-4df0-b094-ecc1e3c5c203</errorID>
      <errorWord>诊 断仪</errorWord>
      <group>L1_Word</group>
      <groupName>字词问题</groupName>
      <ability>L2_Typo</ability>
      <abilityName>字词错误</abilityName>
      <candidateList>
        <item>诊断仪</item>
      </candidateList>
      <explain/>
      <paraID>7F82AFC4</paraID>
      <start>20</start>
      <end>23</end>
      <status>modified</status>
      <modifiedWord>诊断仪</modifiedWord>
      <trackRevisions>false</trackRevisions>
    </reviewItem>
    <reviewItem>
      <errorID>a86c8a78-b936-45d2-b6e5-ddcd9291fce7</errorID>
      <errorWord>-</errorWord>
      <group>L1_Format</group>
      <groupName>格式问题</groupName>
      <ability>L2_HalfPunc</ability>
      <abilityName>全半角检查</abilityName>
      <candidateList>
        <item>－</item>
      </candidateList>
      <explain>文本全半角错误。</explain>
      <paraID>64C29658</paraID>
      <start>14</start>
      <end>15</end>
      <status>modified</status>
      <modifiedWord>－</modifiedWord>
      <trackRevisions>false</trackRevisions>
    </reviewItem>
    <reviewItem>
      <errorID>1e8bae7e-2f7a-4015-a750-5ab789462534</errorID>
      <errorWord>-</errorWord>
      <group>L1_Format</group>
      <groupName>格式问题</groupName>
      <ability>L2_HalfPunc</ability>
      <abilityName>全半角检查</abilityName>
      <candidateList>
        <item>－</item>
      </candidateList>
      <explain>文本全半角错误。</explain>
      <paraID>64C29658</paraID>
      <start>15</start>
      <end>16</end>
      <status>modified</status>
      <modifiedWord>－</modifiedWord>
      <trackRevisions>false</trackRevisions>
    </reviewItem>
    <reviewItem>
      <errorID>887b15a0-9341-4444-9bb0-55438f67ca72</errorID>
      <errorWord>-</errorWord>
      <group>L1_Format</group>
      <groupName>格式问题</groupName>
      <ability>L2_HalfPunc</ability>
      <abilityName>全半角检查</abilityName>
      <candidateList>
        <item>－</item>
      </candidateList>
      <explain>文本全半角错误。</explain>
      <paraID>64C29658</paraID>
      <start>41</start>
      <end>42</end>
      <status>modified</status>
      <modifiedWord>－</modifiedWord>
      <trackRevisions>false</trackRevisions>
    </reviewItem>
    <reviewItem>
      <errorID>442637c7-bc4f-42a4-b131-3a92e10ab67d</errorID>
      <errorWord>-</errorWord>
      <group>L1_Format</group>
      <groupName>格式问题</groupName>
      <ability>L2_HalfPunc</ability>
      <abilityName>全半角检查</abilityName>
      <candidateList>
        <item>－</item>
      </candidateList>
      <explain>文本全半角错误。</explain>
      <paraID>64C29658</paraID>
      <start>42</start>
      <end>43</end>
      <status>modified</status>
      <modifiedWord>－</modifiedWord>
      <trackRevisions>false</trackRevisions>
    </reviewItem>
    <reviewItem>
      <errorID>d2e54068-efbc-438d-869a-9f31694a4b69</errorID>
      <errorWord>“.</errorWord>
      <group>L1_Punc</group>
      <groupName>标点问题</groupName>
      <ability>L2_Punc</ability>
      <abilityName>标点符号检查</abilityName>
      <candidateList>
        <item>“</item>
      </candidateList>
      <explain/>
      <paraID>64C29658</paraID>
      <start>54</start>
      <end>56</end>
      <status>ignored</status>
      <modifiedWord/>
      <trackRevisions>false</trackRevisions>
    </reviewItem>
    <reviewItem>
      <errorID>31e2d1cd-9eea-409e-b839-dcd1fee9862b</errorID>
      <errorWord>“.</errorWord>
      <group>L1_Punc</group>
      <groupName>标点问题</groupName>
      <ability>L2_Punc</ability>
      <abilityName>标点符号检查</abilityName>
      <candidateList>
        <item>“</item>
      </candidateList>
      <explain/>
      <paraID>64C29658</paraID>
      <start>69</start>
      <end>71</end>
      <status>ignored</status>
      <modifiedWord/>
      <trackRevisions>false</trackRevisions>
    </reviewItem>
    <reviewItem>
      <errorID>01f3ed4b-1658-4a8e-8c27-7c730c1a7164</errorID>
      <errorWord>-</errorWord>
      <group>L1_Format</group>
      <groupName>格式问题</groupName>
      <ability>L2_HalfPunc</ability>
      <abilityName>全半角检查</abilityName>
      <candidateList>
        <item>－</item>
      </candidateList>
      <explain>文本全半角错误。</explain>
      <paraID>64C29658</paraID>
      <start>92</start>
      <end>93</end>
      <status>modified</status>
      <modifiedWord>－</modifiedWord>
      <trackRevisions>false</trackRevisions>
    </reviewItem>
    <reviewItem>
      <errorID>ac694254-9418-4dc5-99f0-f7ce5f26cc59</errorID>
      <errorWord>-</errorWord>
      <group>L1_Format</group>
      <groupName>格式问题</groupName>
      <ability>L2_HalfPunc</ability>
      <abilityName>全半角检查</abilityName>
      <candidateList>
        <item>－</item>
      </candidateList>
      <explain>文本全半角错误。</explain>
      <paraID>64C29658</paraID>
      <start>93</start>
      <end>94</end>
      <status>modified</status>
      <modifiedWord>－</modifiedWord>
      <trackRevisions>false</trackRevisions>
    </reviewItem>
    <reviewItem>
      <errorID>bfe9961c-1e83-421c-abfb-833176d3bec0</errorID>
      <errorWord>-</errorWord>
      <group>L1_Format</group>
      <groupName>格式问题</groupName>
      <ability>L2_HalfPunc</ability>
      <abilityName>全半角检查</abilityName>
      <candidateList>
        <item>－</item>
      </candidateList>
      <explain>文本全半角错误。</explain>
      <paraID>64C29658</paraID>
      <start>100</start>
      <end>101</end>
      <status>modified</status>
      <modifiedWord>－</modifiedWord>
      <trackRevisions>false</trackRevisions>
    </reviewItem>
    <reviewItem>
      <errorID>5f3e8a31-a3f2-425e-9118-442f7a61451c</errorID>
      <errorWord>-</errorWord>
      <group>L1_Format</group>
      <groupName>格式问题</groupName>
      <ability>L2_HalfPunc</ability>
      <abilityName>全半角检查</abilityName>
      <candidateList>
        <item>－</item>
      </candidateList>
      <explain>文本全半角错误。</explain>
      <paraID>64C29658</paraID>
      <start>101</start>
      <end>102</end>
      <status>modified</status>
      <modifiedWord>－</modifiedWord>
      <trackRevisions>false</trackRevisions>
    </reviewItem>
    <reviewItem>
      <errorID>a23f560f-719a-4b7b-964c-5844ae3d835d</errorID>
      <errorWord>“.</errorWord>
      <group>L1_Punc</group>
      <groupName>标点问题</groupName>
      <ability>L2_Punc</ability>
      <abilityName>标点符号检查</abilityName>
      <candidateList>
        <item>“</item>
      </candidateList>
      <explain/>
      <paraID>765DB464</paraID>
      <start>12</start>
      <end>14</end>
      <status>ignored</status>
      <modifiedWord/>
      <trackRevisions>false</trackRevisions>
    </reviewItem>
    <reviewItem>
      <errorID>46afb641-f262-4f17-8d5a-1a378e8af317</errorID>
      <errorWord>-</errorWord>
      <group>L1_Format</group>
      <groupName>格式问题</groupName>
      <ability>L2_HalfPunc</ability>
      <abilityName>全半角检查</abilityName>
      <candidateList>
        <item>－</item>
      </candidateList>
      <explain>文本全半角错误。</explain>
      <paraID>765DB464</paraID>
      <start>48</start>
      <end>49</end>
      <status>modified</status>
      <modifiedWord>－</modifiedWord>
      <trackRevisions>false</trackRevisions>
    </reviewItem>
    <reviewItem>
      <errorID>2993960f-65fd-4063-a372-dbce7a3c40b4</errorID>
      <errorWord>-</errorWord>
      <group>L1_Format</group>
      <groupName>格式问题</groupName>
      <ability>L2_HalfPunc</ability>
      <abilityName>全半角检查</abilityName>
      <candidateList>
        <item>－</item>
      </candidateList>
      <explain>文本全半角错误。</explain>
      <paraID>765DB464</paraID>
      <start>49</start>
      <end>50</end>
      <status>modified</status>
      <modifiedWord>－</modifiedWord>
      <trackRevisions>false</trackRevisions>
    </reviewItem>
    <reviewItem>
      <errorID>3c3e9fd4-e200-4b80-8937-599d14cb1271</errorID>
      <errorWord>-</errorWord>
      <group>L1_Format</group>
      <groupName>格式问题</groupName>
      <ability>L2_HalfPunc</ability>
      <abilityName>全半角检查</abilityName>
      <candidateList>
        <item>－</item>
      </candidateList>
      <explain>文本全半角错误。</explain>
      <paraID>765DB464</paraID>
      <start>55</start>
      <end>56</end>
      <status>modified</status>
      <modifiedWord>－</modifiedWord>
      <trackRevisions>false</trackRevisions>
    </reviewItem>
    <reviewItem>
      <errorID>330b89aa-1e26-448c-91b3-9d643ae011af</errorID>
      <errorWord>-</errorWord>
      <group>L1_Format</group>
      <groupName>格式问题</groupName>
      <ability>L2_HalfPunc</ability>
      <abilityName>全半角检查</abilityName>
      <candidateList>
        <item>－</item>
      </candidateList>
      <explain>文本全半角错误。</explain>
      <paraID>765DB464</paraID>
      <start>56</start>
      <end>57</end>
      <status>modified</status>
      <modifiedWord>－</modifiedWord>
      <trackRevisions>false</trackRevisions>
    </reviewItem>
    <reviewItem>
      <errorID>d0b36706-dc79-4dcb-b74b-003700678d07</errorID>
      <errorWord>-</errorWord>
      <group>L1_Format</group>
      <groupName>格式问题</groupName>
      <ability>L2_HalfPunc</ability>
      <abilityName>全半角检查</abilityName>
      <candidateList>
        <item>－</item>
      </candidateList>
      <explain>文本全半角错误。</explain>
      <paraID>765DB464</paraID>
      <start>107</start>
      <end>108</end>
      <status>modified</status>
      <modifiedWord>－</modifiedWord>
      <trackRevisions>false</trackRevisions>
    </reviewItem>
    <reviewItem>
      <errorID>2f8d93ec-ce80-4c60-9411-2b3479e76694</errorID>
      <errorWord>和</errorWord>
      <group>L1_Word</group>
      <groupName>字词问题</groupName>
      <ability>L2_Typo</ability>
      <abilityName>字词错误</abilityName>
      <candidateList>
        <item>、</item>
      </candidateList>
      <explain/>
      <paraID>23F67762</paraID>
      <start>53</start>
      <end>54</end>
      <status>ignored</status>
      <modifiedWord/>
      <trackRevisions>false</trackRevisions>
    </reviewItem>
    <reviewItem>
      <errorID>7caa25be-ea83-4f25-9f90-9085ecab7441</errorID>
      <errorWord>要求</errorWord>
      <group>L1_Punc</group>
      <groupName>标点问题</groupName>
      <ability>L2_Punc</ability>
      <abilityName>标点符号检查</abilityName>
      <candidateList>
        <item>要求：</item>
      </candidateList>
      <explain/>
      <paraID>2E7BB264</paraID>
      <start>11</start>
      <end>13</end>
      <status>ignored</status>
      <modifiedWord/>
      <trackRevisions>false</trackRevisions>
    </reviewItem>
    <reviewItem>
      <errorID>56c6f007-274c-4e39-bc41-3b0dcfd65689</errorID>
      <errorWord>进行</errorWord>
      <group>L1_Word</group>
      <groupName>字词问题</groupName>
      <ability>L2_Typo</ability>
      <abilityName>字词错误</abilityName>
      <candidateList>
        <item>作</item>
      </candidateList>
      <explain/>
      <paraID> CEF3FA5</paraID>
      <start>42</start>
      <end>43</end>
      <status>modified</status>
      <modifiedWord>作</modifiedWord>
      <trackRevisions>false</trackRevisions>
    </reviewItem>
    <reviewItem>
      <errorID>edb0cf60-d4ba-4aa9-b772-281e53a9862f</errorID>
      <errorWord>的、</errorWord>
      <group>L1_Word</group>
      <groupName>字词问题</groupName>
      <ability>L2_Typo</ability>
      <abilityName>字词错误</abilityName>
      <candidateList>
        <item>，且</item>
      </candidateList>
      <explain/>
      <paraID>3C9B94A9</paraID>
      <start>61</start>
      <end>63</end>
      <status>ignored</status>
      <modifiedWord/>
      <trackRevisions>false</trackRevisions>
    </reviewItem>
    <reviewItem>
      <errorID>1b7f08c3-f78b-429f-b364-044239d89391</errorID>
      <errorWord>投标</errorWord>
      <group>L1_Word</group>
      <groupName>字词问题</groupName>
      <ability>L2_Typo</ability>
      <abilityName>字词错误</abilityName>
      <candidateList>
        <item>提交</item>
      </candidateList>
      <explain/>
      <paraID>736C1739</paraID>
      <start>14</start>
      <end>16</end>
      <status>modified</status>
      <modifiedWord>提交</modifiedWord>
      <trackRevisions>false</trackRevisions>
    </reviewItem>
    <reviewItem>
      <errorID>e946f128-a4ef-4c71-ba51-a694c532b717</errorID>
      <errorWord>的；</errorWord>
      <group>L1_Word</group>
      <groupName>字词问题</groupName>
      <ability>L2_Typo</ability>
      <abilityName>字词错误</abilityName>
      <candidateList>
        <item>，且</item>
      </candidateList>
      <explain/>
      <paraID>72EF9A3F</paraID>
      <start>23</start>
      <end>25</end>
      <status>ignored</status>
      <modifiedWord/>
      <trackRevisions>false</trackRevisions>
    </reviewItem>
    <reviewItem>
      <errorID>7a3ce50b-e24c-4fbf-84d8-519cda8a41c1</errorID>
      <errorWord>四</errorWord>
      <group>L1_Word</group>
      <groupName>字词问题</groupName>
      <ability>L2_Typo</ability>
      <abilityName>字词错误</abilityName>
      <candidateList>
        <item>三</item>
      </candidateList>
      <explain/>
      <paraID>1E4F4D10</paraID>
      <start>1</start>
      <end>2</end>
      <status>ignored</status>
      <modifiedWord/>
      <trackRevisions>false</trackRevisions>
    </reviewItem>
    <reviewItem>
      <errorID>38147426-40b4-41f5-9acd-464ccb0cb878</errorID>
      <errorWord>五</errorWord>
      <group>L1_Word</group>
      <groupName>字词问题</groupName>
      <ability>L2_Typo</ability>
      <abilityName>字词错误</abilityName>
      <candidateList>
        <item>四</item>
      </candidateList>
      <explain/>
      <paraID>64FDEA66</paraID>
      <start>1</start>
      <end>2</end>
      <status>ignored</status>
      <modifiedWord/>
      <trackRevisions>false</trackRevisions>
    </reviewItem>
    <reviewItem>
      <errorID>0d2932dd-0f36-4131-8c4b-4a1566dd827e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52E1A502</paraID>
      <start>44</start>
      <end>46</end>
      <status>modified</status>
      <modifiedWord>》《</modifiedWord>
      <trackRevisions>false</trackRevisions>
    </reviewItem>
    <reviewItem>
      <errorID>5f560f38-ede6-4d28-8191-49c6a18f8c4d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73</start>
      <end>75</end>
      <status>modified</status>
      <modifiedWord>》《</modifiedWord>
      <trackRevisions>false</trackRevisions>
    </reviewItem>
    <reviewItem>
      <errorID>e19619bc-28b6-40bc-a69d-454137fd8257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84</start>
      <end>86</end>
      <status>modified</status>
      <modifiedWord>》《</modifiedWord>
      <trackRevisions>false</trackRevisions>
    </reviewItem>
    <reviewItem>
      <errorID>df9fcb02-77ee-4da3-ac32-c351db1e7f69</errorID>
      <errorWord>七</errorWord>
      <group>L1_Word</group>
      <groupName>字词问题</groupName>
      <ability>L2_Typo</ability>
      <abilityName>字词错误</abilityName>
      <candidateList>
        <item>五</item>
      </candidateList>
      <explain/>
      <paraID>2E9796D0</paraID>
      <start>1</start>
      <end>2</end>
      <status>ignored</status>
      <modifiedWord/>
      <trackRevisions>false</trackRevisions>
    </reviewItem>
    <reviewItem>
      <errorID>6fc1decf-1fc6-475d-91f6-1c2d4f07a3f5</errorID>
      <errorWord>八</errorWord>
      <group>L1_Word</group>
      <groupName>字词问题</groupName>
      <ability>L2_Typo</ability>
      <abilityName>字词错误</abilityName>
      <candidateList>
        <item>六</item>
      </candidateList>
      <explain/>
      <paraID>6309B739</paraID>
      <start>1</start>
      <end>2</end>
      <status>ignored</status>
      <modifiedWord/>
      <trackRevisions>false</trackRevisions>
    </reviewItem>
    <reviewItem>
      <errorID>48837393-c15a-4c67-bdc3-92f7ee4f37ce</errorID>
      <errorWord>九</errorWord>
      <group>L1_Word</group>
      <groupName>字词问题</groupName>
      <ability>L2_Typo</ability>
      <abilityName>字词错误</abilityName>
      <candidateList>
        <item>七</item>
      </candidateList>
      <explain/>
      <paraID>2F86FB85</paraID>
      <start>1</start>
      <end>2</end>
      <status>ignored</status>
      <modifiedWord/>
      <trackRevisions>false</trackRevisions>
    </reviewItem>
    <reviewItem>
      <errorID>e87cb5cf-0187-4c40-825b-bfdaed7584f8</errorID>
      <errorWord>九</errorWord>
      <group>L1_Word</group>
      <groupName>字词问题</groupName>
      <ability>L2_Typo</ability>
      <abilityName>字词错误</abilityName>
      <candidateList>
        <item>七</item>
      </candidateList>
      <explain/>
      <paraID>335C4A14</paraID>
      <start>1</start>
      <end>2</end>
      <status>ignored</status>
      <modifiedWord/>
      <trackRevisions>false</trackRevisions>
    </reviewItem>
    <reviewItem>
      <errorID>9272e4da-b714-41d8-8bb5-4be2819dd204</errorID>
      <errorWord>十一</errorWord>
      <group>L1_Word</group>
      <groupName>字词问题</groupName>
      <ability>L2_Typo</ability>
      <abilityName>字词错误</abilityName>
      <candidateList>
        <item>八</item>
      </candidateList>
      <explain/>
      <paraID>1426C29A</paraID>
      <start>1</start>
      <end>3</end>
      <status>ignored</status>
      <modifiedWord/>
      <trackRevisions>false</trackRevisions>
    </reviewItem>
    <reviewItem>
      <errorID>6d4dae6a-5a7a-48d5-b800-17e789f9e646</errorID>
      <errorWord>十二</errorWord>
      <group>L1_Word</group>
      <groupName>字词问题</groupName>
      <ability>L2_Typo</ability>
      <abilityName>字词错误</abilityName>
      <candidateList>
        <item>九</item>
      </candidateList>
      <explain/>
      <paraID>221451EF</paraID>
      <start>1</start>
      <end>3</end>
      <status>ignored</status>
      <modifiedWord/>
      <trackRevisions>false</trackRevisions>
    </reviewItem>
    <reviewItem>
      <errorID>a3e6fcc3-b51d-4b51-9bbf-12c7ee0db5e4</errorID>
      <errorWord>十二</errorWord>
      <group>L1_Word</group>
      <groupName>字词问题</groupName>
      <ability>L2_Typo</ability>
      <abilityName>字词错误</abilityName>
      <candidateList>
        <item>九</item>
      </candidateList>
      <explain/>
      <paraID> A048B99</paraID>
      <start>1</start>
      <end>3</end>
      <status>ignored</status>
      <modifiedWord/>
      <trackRevisions>false</trackRevisions>
    </reviewItem>
    <reviewItem>
      <errorID>92446f1b-8806-4416-9e4a-73067a46f785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7EBB8F6B</paraID>
      <start>53</start>
      <end>55</end>
      <status>modified</status>
      <modifiedWord>》《</modifiedWord>
      <trackRevisions>false</trackRevisions>
    </reviewItem>
    <reviewItem>
      <errorID>21054945-f76c-4953-bc80-5b4f92f2e90f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73</start>
      <end>75</end>
      <status>modified</status>
      <modifiedWord>》《</modifiedWord>
      <trackRevisions>false</trackRevisions>
    </reviewItem>
    <reviewItem>
      <errorID>64560317-bf62-42c1-9e32-ebbd881e8283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84</start>
      <end>86</end>
      <status>modified</status>
      <modifiedWord>》《</modifiedWord>
      <trackRevisions>false</trackRevisions>
    </reviewItem>
    <reviewItem>
      <errorID>2c30d970-925d-4b28-b0b2-1906d938473e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3DE09473</paraID>
      <start>0</start>
      <end>2</end>
      <status>ignored</status>
      <modifiedWord/>
      <trackRevisions>false</trackRevisions>
    </reviewItem>
    <reviewItem>
      <errorID>aadcf972-731f-4aa0-a312-a3d595e6cb13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4EABC343</paraID>
      <start>0</start>
      <end>2</end>
      <status>ignored</status>
      <modifiedWord/>
      <trackRevisions>false</trackRevisions>
    </reviewItem>
    <reviewItem>
      <errorID>01876980-738b-4866-9716-185c006b7fef</errorID>
      <errorWord>[2020]46号</errorWord>
      <group>L1_Knowledge</group>
      <groupName>知识性问题</groupName>
      <ability>L2_Knowledge</ability>
      <abilityName>其他知识</abilityName>
      <candidateList>
        <item>〔2020〕46号</item>
      </candidateList>
      <explain>发文字号格式错误。</explain>
      <paraID>7542480D</paraID>
      <start>24</start>
      <end>33</end>
      <status>modified</status>
      <modifiedWord>〔2020〕46号</modifiedWord>
      <trackRevisions>false</trackRevisions>
    </reviewItem>
    <reviewItem>
      <errorID>373ba96b-b14b-4f1e-bc97-d050ad603e79</errorID>
      <errorWord>[2011]300号</errorWord>
      <group>L1_Knowledge</group>
      <groupName>知识性问题</groupName>
      <ability>L2_Knowledge</ability>
      <abilityName>其他知识</abilityName>
      <candidateList>
        <item>〔2011〕300号</item>
      </candidateList>
      <explain>发文字号格式错误。</explain>
      <paraID>7542480D</paraID>
      <start>89</start>
      <end>99</end>
      <status>modified</status>
      <modifiedWord>〔2011〕300号</modifiedWord>
      <trackRevisions>false</trackRevisions>
    </reviewItem>
    <reviewItem>
      <errorID>58c6e8df-5074-4171-9a54-fac6b6a72a31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57E50965</paraID>
      <start>0</start>
      <end>2</end>
      <status>ignored</status>
      <modifiedWord/>
      <trackRevisions>false</trackRevisions>
    </reviewItem>
    <reviewItem>
      <errorID>7f02afdf-d3a3-438f-9981-e5ef567b634f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3755E666</paraID>
      <start>0</start>
      <end>2</end>
      <status>ignored</status>
      <modifiedWord/>
      <trackRevisions>false</trackRevisions>
    </reviewItem>
    <reviewItem>
      <errorID>7f9151fd-acfe-4abc-a398-18f0c5bd88bb</errorID>
      <errorWord>规定</errorWord>
      <group>L1_Word</group>
      <groupName>字词问题</groupName>
      <ability>L2_Typo</ability>
      <abilityName>字词错误</abilityName>
      <candidateList>
        <item>的规定</item>
      </candidateList>
      <explain/>
      <paraID>7D1620B4</paraID>
      <start>47</start>
      <end>49</end>
      <status>ignored</status>
      <modifiedWord/>
      <trackRevisions>false</trackRevisions>
    </reviewItem>
    <reviewItem>
      <errorID>6bc7257d-098c-4368-a08c-474c603acf16</errorID>
      <errorWord>政府</errorWord>
      <group>L1_Grammar</group>
      <groupName>语法问题</groupName>
      <ability>L2_Grammar</ability>
      <abilityName>语法错误</abilityName>
      <candidateList>
        <item>政府采购客户端工具。政府</item>
      </candidateList>
      <explain/>
      <paraID>46D0AA5F</paraID>
      <start>43</start>
      <end>45</end>
      <status>ignored</status>
      <modifiedWord/>
      <trackRevisions>false</trackRevisions>
    </reviewItem>
    <reviewItem>
      <errorID>866f0ca8-8d4d-41dc-9266-ce4db5577647</errorID>
      <errorWord>--</errorWord>
      <group>L1_Punc</group>
      <groupName>标点问题</groupName>
      <ability>L2_Punc</ability>
      <abilityName>标点符号检查</abilityName>
      <candidateList>
        <item>——</item>
      </candidateList>
      <explain/>
      <paraID>46D0AA5F</paraID>
      <start>89</start>
      <end>91</end>
      <status>modified</status>
      <modifiedWord>——</modifiedWord>
      <trackRevisions>false</trackRevisions>
    </reviewItem>
    <reviewItem>
      <errorID>99caaeea-4633-45db-9b0a-50dee6287876</errorID>
      <errorWord>-－</errorWord>
      <group>L1_Punc</group>
      <groupName>标点问题</groupName>
      <ability>L2_Punc</ability>
      <abilityName>标点符号检查</abilityName>
      <candidateList>
        <item>——</item>
      </candidateList>
      <explain/>
      <paraID>46D0AA5F</paraID>
      <start>96</start>
      <end>98</end>
      <status>modified</status>
      <modifiedWord>——</modifiedWord>
      <trackRevisions>false</trackRevisions>
    </reviewItem>
    <reviewItem>
      <errorID>950a5189-9671-4990-ad3d-22c64db77429</errorID>
      <errorWord>－－</errorWord>
      <group>L1_Punc</group>
      <groupName>标点问题</groupName>
      <ability>L2_Punc</ability>
      <abilityName>标点符号检查</abilityName>
      <candidateList>
        <item>——</item>
      </candidateList>
      <explain/>
      <paraID>46D0AA5F</paraID>
      <start>142</start>
      <end>144</end>
      <status>modified</status>
      <modifiedWord>——</modifiedWord>
      <trackRevisions>false</trackRevisions>
    </reviewItem>
    <reviewItem>
      <errorID>b3353deb-8303-47c9-ac10-2dfcf99891ff</errorID>
      <errorWord>－－</errorWord>
      <group>L1_Punc</group>
      <groupName>标点问题</groupName>
      <ability>L2_Punc</ability>
      <abilityName>标点符号检查</abilityName>
      <candidateList>
        <item>——</item>
      </candidateList>
      <explain/>
      <paraID>46D0AA5F</paraID>
      <start>148</start>
      <end>150</end>
      <status>modified</status>
      <modifiedWord>——</modifiedWord>
      <trackRevisions>false</trackRevisions>
    </reviewItem>
    <reviewItem>
      <errorID>5f9bb585-35e2-480d-9087-8569c20d655e</errorID>
      <errorWord>－－</errorWord>
      <group>L1_Punc</group>
      <groupName>标点问题</groupName>
      <ability>L2_Punc</ability>
      <abilityName>标点符号检查</abilityName>
      <candidateList>
        <item>——</item>
      </candidateList>
      <explain/>
      <paraID>46D0AA5F</paraID>
      <start>154</start>
      <end>156</end>
      <status>modified</status>
      <modifiedWord>——</modifiedWord>
      <trackRevisions>false</trackRevisions>
    </reviewItem>
    <reviewItem>
      <errorID>9732ff8f-dbde-46c1-be3a-cdf1b49b4492</errorID>
      <errorWord>！</errorWord>
      <group>L1_Punc</group>
      <groupName>标点问题</groupName>
      <ability>L2_Punc</ability>
      <abilityName>标点符号检查</abilityName>
      <candidateList>
        <item>，</item>
      </candidateList>
      <explain/>
      <paraID> 8F159FE</paraID>
      <start>47</start>
      <end>48</end>
      <status>ignored</status>
      <modifiedWord/>
      <trackRevisions>false</trackRevisions>
    </reviewItem>
    <reviewItem>
      <errorID>3fb02298-eee9-411e-80bd-d5c9ed96d535</errorID>
      <errorWord>“.</errorWord>
      <group>L1_Punc</group>
      <groupName>标点问题</groupName>
      <ability>L2_Punc</ability>
      <abilityName>标点符号检查</abilityName>
      <candidateList>
        <item>“</item>
      </candidateList>
      <explain/>
      <paraID> 8F159FE</paraID>
      <start>50</start>
      <end>52</end>
      <status>ignored</status>
      <modifiedWord/>
      <trackRevisions>false</trackRevisions>
    </reviewItem>
    <reviewItem>
      <errorID>598d282d-29e8-4d3a-9f1e-67ec7c4a4ef3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8F159FE</paraID>
      <start>57</start>
      <end>58</end>
      <status>ignored</status>
      <modifiedWord/>
      <trackRevisions>false</trackRevisions>
    </reviewItem>
    <reviewItem>
      <errorID>46af18ef-9c2f-4015-90c8-4c9515f43fe8</errorID>
      <errorWord>“.</errorWord>
      <group>L1_Punc</group>
      <groupName>标点问题</groupName>
      <ability>L2_Punc</ability>
      <abilityName>标点符号检查</abilityName>
      <candidateList>
        <item>“</item>
      </candidateList>
      <explain/>
      <paraID> 8F159FE</paraID>
      <start>78</start>
      <end>80</end>
      <status>ignored</status>
      <modifiedWord/>
      <trackRevisions>false</trackRevisions>
    </reviewItem>
    <reviewItem>
      <errorID>3f672e3a-9f56-415a-8db9-1d1641d38879</errorID>
      <errorWord>登陆</errorWord>
      <group>L1_Word</group>
      <groupName>字词问题</groupName>
      <ability>L2_Typo</ability>
      <abilityName>字词错误</abilityName>
      <candidateList>
        <item>登录</item>
      </candidateList>
      <explain>存在发音相同字词的误用。</explain>
      <paraID>2CDBB723</paraID>
      <start>43</start>
      <end>45</end>
      <status>ignored</status>
      <modifiedWord/>
      <trackRevisions>false</trackRevisions>
    </reviewItem>
    <reviewItem>
      <errorID>dac6b01b-0ad4-46f1-a417-5233271d8161</errorID>
      <errorWord>５</errorWord>
      <group>L1_Format</group>
      <groupName>格式问题</groupName>
      <ability>L2_HalfPunc</ability>
      <abilityName>全半角检查</abilityName>
      <candidateList>
        <item>5</item>
      </candidateList>
      <explain>文本全半角错误。</explain>
      <paraID>6465E52B</paraID>
      <start>17</start>
      <end>18</end>
      <status>modified</status>
      <modifiedWord>5</modifiedWord>
      <trackRevisions>false</trackRevisions>
    </reviewItem>
    <reviewItem>
      <errorID>1e8c718a-22ff-4149-b07c-3af1c518efcf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484855E2</paraID>
      <start>0</start>
      <end>2</end>
      <status>ignored</status>
      <modifiedWord/>
      <trackRevisions>false</trackRevisions>
    </reviewItem>
    <reviewItem>
      <errorID>077fc36d-daf2-485e-8192-659a3cb47de7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2DE354A0</paraID>
      <start>0</start>
      <end>2</end>
      <status>ignored</status>
      <modifiedWord/>
      <trackRevisions>false</trackRevisions>
    </reviewItem>
    <reviewItem>
      <errorID>0de8a73f-d1af-4eaf-8c27-9867d5e8987f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30A296F4</paraID>
      <start>0</start>
      <end>2</end>
      <status>ignored</status>
      <modifiedWord/>
      <trackRevisions>false</trackRevisions>
    </reviewItem>
    <reviewItem>
      <errorID>59decdc7-2aca-41eb-9aa4-63656ff04fa4</errorID>
      <errorWord>，</errorWord>
      <group>L1_Grammar</group>
      <groupName>语法问题</groupName>
      <ability>L2_Grammar</ability>
      <abilityName>语法错误</abilityName>
      <candidateList>
        <item>如下：</item>
      </candidateList>
      <explain/>
      <paraID>30A296F4</paraID>
      <start>25</start>
      <end>26</end>
      <status>ignored</status>
      <modifiedWord/>
      <trackRevisions>false</trackRevisions>
    </reviewItem>
    <reviewItem>
      <errorID>fb844d46-c26f-4c5f-b84a-8755b2a94f45</errorID>
      <errorWord>:</errorWord>
      <group>L1_Format</group>
      <groupName>格式问题</groupName>
      <ability>L2_HalfPunc</ability>
      <abilityName>全半角检查</abilityName>
      <candidateList>
        <item>：</item>
      </candidateList>
      <explain>文本全半角错误。</explain>
      <paraID>30A296F4</paraID>
      <start>28</start>
      <end>29</end>
      <status>modified</status>
      <modifiedWord>：</modifiedWord>
      <trackRevisions>false</trackRevisions>
    </reviewItem>
    <reviewItem>
      <errorID>d8c89089-28ef-432a-9260-dd73c9cba07c</errorID>
      <errorWord>评审</errorWord>
      <group>L1_Word</group>
      <groupName>字词问题</groupName>
      <ability>L2_Typo</ability>
      <abilityName>字词错误</abilityName>
      <candidateList>
        <item>评标</item>
      </candidateList>
      <explain/>
      <paraID>4F01BD0F</paraID>
      <start>15</start>
      <end>17</end>
      <status>ignored</status>
      <modifiedWord/>
      <trackRevisions>false</trackRevisions>
    </reviewItem>
    <reviewItem>
      <errorID>e7248389-7230-40f4-9d8d-bb89670a9c3f</errorID>
      <errorWord>50</errorWord>
      <group>L1_Word</group>
      <groupName>字词问题</groupName>
      <ability>L2_Typo</ability>
      <abilityName>字词错误</abilityName>
      <candidateList>
        <item>的50</item>
      </candidateList>
      <explain/>
      <paraID>31BB2517</paraID>
      <start>34</start>
      <end>37</end>
      <status>modified</status>
      <modifiedWord>的50</modifiedWord>
      <trackRevisions>false</trackRevisions>
    </reviewItem>
    <reviewItem>
      <errorID>7181a449-8fdb-4ab2-956b-a79cb9bff2f8</errorID>
      <errorWord>&lt;</errorWord>
      <group>L1_Format</group>
      <groupName>格式问题</groupName>
      <ability>L2_HalfPunc</ability>
      <abilityName>全半角检查</abilityName>
      <candidateList>
        <item>〈</item>
      </candidateList>
      <explain>文本全半角错误。</explain>
      <paraID>31BB2517</paraID>
      <start>49</start>
      <end>50</end>
      <status>ignored</status>
      <modifiedWord/>
      <trackRevisions>false</trackRevisions>
    </reviewItem>
    <reviewItem>
      <errorID>3db9998d-3e38-4617-8f37-d0a31a0e0237</errorID>
      <errorWord>50</errorWord>
      <group>L1_Word</group>
      <groupName>字词问题</groupName>
      <ability>L2_Typo</ability>
      <abilityName>字词错误</abilityName>
      <candidateList>
        <item>的50</item>
      </candidateList>
      <explain/>
      <paraID>47D261D4</paraID>
      <start>34</start>
      <end>37</end>
      <status>modified</status>
      <modifiedWord>的50</modifiedWord>
      <trackRevisions>false</trackRevisions>
    </reviewItem>
    <reviewItem>
      <errorID>5f032482-ac21-43f6-b544-04d1ed409799</errorID>
      <errorWord>&lt;</errorWord>
      <group>L1_Format</group>
      <groupName>格式问题</groupName>
      <ability>L2_HalfPunc</ability>
      <abilityName>全半角检查</abilityName>
      <candidateList>
        <item>〈</item>
      </candidateList>
      <explain>文本全半角错误。</explain>
      <paraID>47D261D4</paraID>
      <start>49</start>
      <end>50</end>
      <status>ignored</status>
      <modifiedWord/>
      <trackRevisions>false</trackRevisions>
    </reviewItem>
    <reviewItem>
      <errorID>df4a9647-c064-47b7-8ee6-1b137d3b43f1</errorID>
      <errorWord>45</errorWord>
      <group>L1_Word</group>
      <groupName>字词问题</groupName>
      <ability>L2_Typo</ability>
      <abilityName>字词错误</abilityName>
      <candidateList>
        <item>的45</item>
      </candidateList>
      <explain/>
      <paraID>5209B030</paraID>
      <start>19</start>
      <end>22</end>
      <status>modified</status>
      <modifiedWord>的45</modifiedWord>
      <trackRevisions>false</trackRevisions>
    </reviewItem>
    <reviewItem>
      <errorID>d0ac6e53-62c7-47ff-989e-9c63eef9b3dc</errorID>
      <errorWord>&lt;</errorWord>
      <group>L1_Format</group>
      <groupName>格式问题</groupName>
      <ability>L2_HalfPunc</ability>
      <abilityName>全半角检查</abilityName>
      <candidateList>
        <item>〈</item>
      </candidateList>
      <explain>文本全半角错误。</explain>
      <paraID>5209B030</paraID>
      <start>34</start>
      <end>35</end>
      <status>ignored</status>
      <modifiedWord/>
      <trackRevisions>false</trackRevisions>
    </reviewItem>
    <reviewItem>
      <errorID>4b1e9235-d267-47d9-b385-2c34ded4bc29</errorID>
      <errorWord>。</errorWord>
      <group>L1_Punc</group>
      <groupName>标点问题</groupName>
      <ability>L2_Punc</ability>
      <abilityName>标点符号检查</abilityName>
      <candidateList>
        <item>，</item>
      </candidateList>
      <explain/>
      <paraID>4D9B730D</paraID>
      <start>75</start>
      <end>76</end>
      <status>ignored</status>
      <modifiedWord/>
      <trackRevisions>false</trackRevisions>
    </reviewItem>
    <reviewItem>
      <errorID>c52ca473-c104-42a7-ba31-550fc3f7f605</errorID>
      <errorWord>，</errorWord>
      <group>L1_Word</group>
      <groupName>字词问题</groupName>
      <ability>L2_Typo</ability>
      <abilityName>字词错误</abilityName>
      <candidateList>
        <item>，并</item>
      </candidateList>
      <explain/>
      <paraID>4D9B730D</paraID>
      <start>154</start>
      <end>155</end>
      <status>ignored</status>
      <modifiedWord/>
      <trackRevisions>false</trackRevisions>
    </reviewItem>
    <reviewItem>
      <errorID>ea734bcd-038c-4dd3-b006-2f744318eb89</errorID>
      <errorWord>属于</errorWord>
      <group>L1_Word</group>
      <groupName>字词问题</groupName>
      <ability>L2_Typo</ability>
      <abilityName>字词错误</abilityName>
      <candidateList>
        <item>若属于</item>
      </candidateList>
      <explain/>
      <paraID>4D9B730D</paraID>
      <start>236</start>
      <end>238</end>
      <status>ignored</status>
      <modifiedWord/>
      <trackRevisions>false</trackRevisions>
    </reviewItem>
    <reviewItem>
      <errorID>735a81f4-97d5-4629-975a-f0d1663607f7</errorID>
      <errorWord>类似</errorWord>
      <group>L1_Punc</group>
      <groupName>标点问题</groupName>
      <ability>L2_Punc</ability>
      <abilityName>标点符号检查</abilityName>
      <candidateList>
        <item>、类似</item>
      </candidateList>
      <explain/>
      <paraID>4D9B730D</paraID>
      <start>320</start>
      <end>322</end>
      <status>ignored</status>
      <modifiedWord/>
      <trackRevisions>false</trackRevisions>
    </reviewItem>
    <reviewItem>
      <errorID>8937d1fe-ea95-42a7-a99a-8d6d74583cc4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20CED05E</paraID>
      <start>0</start>
      <end>2</end>
      <status>ignored</status>
      <modifiedWord/>
      <trackRevisions>false</trackRevisions>
    </reviewItem>
    <reviewItem>
      <errorID>1e38ce45-2ac7-485a-bc2f-b30cb09fc34b</errorID>
      <errorWord>,</errorWord>
      <group>L1_Format</group>
      <groupName>格式问题</groupName>
      <ability>L2_HalfPunc</ability>
      <abilityName>全半角检查</abilityName>
      <candidateList>
        <item>，</item>
      </candidateList>
      <explain>文本全半角错误。</explain>
      <paraID>20CED05E</paraID>
      <start>39</start>
      <end>40</end>
      <status>ignored</status>
      <modifiedWord/>
      <trackRevisions>false</trackRevisions>
    </reviewItem>
    <reviewItem>
      <errorID>6ddc9e86-ecfc-4bcd-af23-30557ba728e6</errorID>
      <errorWord>50万-400万</errorWord>
      <group>L1_Knowledge</group>
      <groupName>知识性问题</groupName>
      <ability>L2_Knowledge</ability>
      <abilityName>其他知识</abilityName>
      <candidateList>
        <item>50万—400万</item>
      </candidateList>
      <explain>1. “50万-400万”中的单位“万”仅出现在后一个数字上，容易引起歧义；根据《现代汉语标点符号数字用法规范手册》，数字表示范围两边需要使用统一的格式。2.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E707E9C</paraID>
      <start>0</start>
      <end>8</end>
      <status>ignored</status>
      <modifiedWord/>
      <trackRevisions>false</trackRevisions>
    </reviewItem>
    <reviewItem>
      <errorID>63098db7-19de-486e-8759-93b7ebf5c31f</errorID>
      <errorWord>400万-1000万</errorWord>
      <group>L1_Knowledge</group>
      <groupName>知识性问题</groupName>
      <ability>L2_Knowledge</ability>
      <abilityName>其他知识</abilityName>
      <candidateList>
        <item>400万—1000万</item>
      </candidateList>
      <explain>1. “400万-1000万”中的单位“万”仅出现在后一个数字上，容易引起歧义；根据《现代汉语标点符号数字用法规范手册》，数字表示范围两边需要使用统一的格式。2.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25A8487B</paraID>
      <start>0</start>
      <end>10</end>
      <status>ignored</status>
      <modifiedWord/>
      <trackRevisions>false</trackRevisions>
    </reviewItem>
    <reviewItem>
      <errorID>46fa3446-f5e5-4469-b637-6ffb40a6372d</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385ADA7A</paraID>
      <start>0</start>
      <end>11</end>
      <status>ignored</status>
      <modifiedWord/>
      <trackRevisions>false</trackRevisions>
    </reviewItem>
    <reviewItem>
      <errorID>f8b5c295-f988-4423-8091-db2aa87add16</errorID>
      <errorWord>5000万-1亿</errorWord>
      <group>L1_Knowledge</group>
      <groupName>知识性问题</groupName>
      <ability>L2_Knowledge</ability>
      <abilityName>其他知识</abilityName>
      <candidateList>
        <item>5000万—1亿</item>
      </candidateList>
      <explain>1. “5000万-1亿”中的单位“亿”仅出现在后一个数字上，容易引起歧义；根据《现代汉语标点符号数字用法规范手册》，数字表示范围两边需要使用统一的格式。2.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754CFBF1</paraID>
      <start>0</start>
      <end>8</end>
      <status>ignored</status>
      <modifiedWord/>
      <trackRevisions>false</trackRevisions>
    </reviewItem>
    <reviewItem>
      <errorID>08fa34b7-fdcf-4b3c-a1ea-4399f726b942</errorID>
      <errorWord>1亿-10亿</errorWord>
      <group>L1_Knowledge</group>
      <groupName>知识性问题</groupName>
      <ability>L2_Knowledge</ability>
      <abilityName>其他知识</abilityName>
      <candidateList>
        <item>1亿—10亿</item>
      </candidateList>
      <explain>1. “1亿-10亿”中的单位“亿”仅出现在后一个数字上，容易引起歧义；根据《现代汉语标点符号数字用法规范手册》，数字表示范围两边需要使用统一的格式。2.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6F7A5799</paraID>
      <start>0</start>
      <end>6</end>
      <status>ignored</status>
      <modifiedWord/>
      <trackRevisions>false</trackRevisions>
    </reviewItem>
    <reviewItem>
      <errorID>4979d2fe-9d0d-4059-9cf9-de5d349010e7</errorID>
      <errorWord>10亿-50亿</errorWord>
      <group>L1_Knowledge</group>
      <groupName>知识性问题</groupName>
      <ability>L2_Knowledge</ability>
      <abilityName>其他知识</abilityName>
      <candidateList>
        <item>10亿—50亿</item>
      </candidateList>
      <explain>1. “10亿-50亿”中的单位“亿”仅出现在后一个数字上，容易引起歧义；根据《现代汉语标点符号数字用法规范手册》，数字表示范围两边需要使用统一的格式。2.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16AC6DAA</paraID>
      <start>0</start>
      <end>7</end>
      <status>ignored</status>
      <modifiedWord/>
      <trackRevisions>false</trackRevisions>
    </reviewItem>
    <reviewItem>
      <errorID>6201583d-1726-4b4e-9631-60ecb3e715d2</errorID>
      <errorWord>；</errorWord>
      <group>L1_Punc</group>
      <groupName>标点问题</groupName>
      <ability>L2_Punc</ability>
      <abilityName>标点符号检查</abilityName>
      <candidateList>
        <item>。</item>
      </candidateList>
      <explain/>
      <paraID>3F9AE474</paraID>
      <start>37</start>
      <end>38</end>
      <status>modified</status>
      <modifiedWord>。</modifiedWord>
      <trackRevisions>false</trackRevisions>
    </reviewItem>
    <reviewItem>
      <errorID>7da5f29d-ec84-4ba5-8cc8-bf9cf03f0955</errorID>
      <errorWord>（</errorWord>
      <group>L1_Punc</group>
      <groupName>标点问题</groupName>
      <ability>L2_Punc</ability>
      <abilityName>标点符号检查</abilityName>
      <candidateList/>
      <explain>同一形式括号套用。</explain>
      <paraID>59D16C73</paraID>
      <start>19</start>
      <end>20</end>
      <status>ignored</status>
      <modifiedWord/>
      <trackRevisions>false</trackRevisions>
    </reviewItem>
    <reviewItem>
      <errorID>e0e0f181-269b-40cb-82ea-231b5679acff</errorID>
      <errorWord>）</errorWord>
      <group>L1_Punc</group>
      <groupName>标点问题</groupName>
      <ability>L2_Punc</ability>
      <abilityName>标点符号检查</abilityName>
      <candidateList/>
      <explain>同一形式括号套用。</explain>
      <paraID>59D16C73</paraID>
      <start>21</start>
      <end>22</end>
      <status>ignored</status>
      <modifiedWord/>
      <trackRevisions>false</trackRevisions>
    </reviewItem>
    <reviewItem>
      <errorID>e3619adf-15ab-49a7-ba3f-55773bd8fbdb</errorID>
      <errorWord>详实</errorWord>
      <group>L1_Word</group>
      <groupName>字词问题</groupName>
      <ability>L2_Typo</ability>
      <abilityName>字词错误</abilityName>
      <candidateList>
        <item>翔实</item>
      </candidateList>
      <explain>存在发音相同字词的误用。</explain>
      <paraID>6FD11103</paraID>
      <start>14</start>
      <end>16</end>
      <status>ignored</status>
      <modifiedWord/>
      <trackRevisions>false</trackRevisions>
    </reviewItem>
    <reviewItem>
      <errorID>209e12d1-8b93-405b-b215-468ec21a864e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7EC76F4A</paraID>
      <start>0</start>
      <end>2</end>
      <status>ignored</status>
      <modifiedWord/>
      <trackRevisions>false</trackRevisions>
    </reviewItem>
    <reviewItem>
      <errorID>1a9dcca1-8121-4efc-8c02-4c9f607f2b1b</errorID>
      <errorWord>详实</errorWord>
      <group>L1_Word</group>
      <groupName>字词问题</groupName>
      <ability>L2_Typo</ability>
      <abilityName>字词错误</abilityName>
      <candidateList>
        <item>翔实</item>
      </candidateList>
      <explain>存在发音相同字词的误用。</explain>
      <paraID>11E4F8D0</paraID>
      <start>14</start>
      <end>16</end>
      <status>ignored</status>
      <modifiedWord/>
      <trackRevisions>false</trackRevisions>
    </reviewItem>
    <reviewItem>
      <errorID>6caabfa6-1162-4c3b-be49-1af1c899fea6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47F04027</paraID>
      <start>0</start>
      <end>2</end>
      <status>ignored</status>
      <modifiedWord/>
      <trackRevisions>false</trackRevisions>
    </reviewItem>
    <reviewItem>
      <errorID>d359dadf-f4fc-4c39-9900-fad656c7ed97</errorID>
      <errorWord>详实</errorWord>
      <group>L1_Word</group>
      <groupName>字词问题</groupName>
      <ability>L2_Typo</ability>
      <abilityName>字词错误</abilityName>
      <candidateList>
        <item>翔实</item>
      </candidateList>
      <explain>存在发音相同字词的误用。</explain>
      <paraID>76E24C44</paraID>
      <start>14</start>
      <end>16</end>
      <status>ignored</status>
      <modifiedWord/>
      <trackRevisions>false</trackRevisions>
    </reviewItem>
    <reviewItem>
      <errorID>b7d8f674-c006-46be-90e8-f1ce392db72b</errorID>
      <errorWord>详实</errorWord>
      <group>L1_Word</group>
      <groupName>字词问题</groupName>
      <ability>L2_Typo</ability>
      <abilityName>字词错误</abilityName>
      <candidateList>
        <item>翔实</item>
      </candidateList>
      <explain>存在发音相同字词的误用。</explain>
      <paraID>3DE29643</paraID>
      <start>14</start>
      <end>16</end>
      <status>ignored</status>
      <modifiedWord/>
      <trackRevisions>false</trackRevisions>
    </reviewItem>
    <reviewItem>
      <errorID>8aaa9476-9e70-4625-a9b2-58f3ff9a522c</errorID>
      <errorWord>）</errorWord>
      <group>L1_Punc</group>
      <groupName>标点问题</groupName>
      <ability>L2_Punc</ability>
      <abilityName>标点符号检查</abilityName>
      <candidateList>
        <item>）：</item>
      </candidateList>
      <explain/>
      <paraID>70D6A1CC</paraID>
      <start>8</start>
      <end>9</end>
      <status>ignored</status>
      <modifiedWord/>
      <trackRevisions>false</trackRevisions>
    </reviewItem>
    <reviewItem>
      <errorID>adf9101b-e638-4d7d-8f2e-d07455e33b1b</errorID>
      <errorWord>合同</errorWord>
      <group>L1_Word</group>
      <groupName>字词问题</groupName>
      <ability>L2_Typo</ability>
      <abilityName>字词错误</abilityName>
      <candidateList>
        <item> 合同</item>
      </candidateList>
      <explain/>
      <paraID>693E56FE</paraID>
      <start>3</start>
      <end>6</end>
      <status>modified</status>
      <modifiedWord> 合同</modifiedWord>
      <trackRevisions>false</trackRevisions>
    </reviewItem>
    <reviewItem>
      <errorID>ef1cedef-9623-4590-aa36-18de3bd9b0b3</errorID>
      <errorWord>如果</errorWord>
      <group>L1_Word</group>
      <groupName>字词问题</groupName>
      <ability>L2_Typo</ability>
      <abilityName>字词错误</abilityName>
      <candidateList>
        <item> 如果</item>
      </candidateList>
      <explain/>
      <paraID>431870B6</paraID>
      <start>3</start>
      <end>6</end>
      <status>modified</status>
      <modifiedWord> 如果</modifiedWord>
      <trackRevisions>false</trackRevisions>
    </reviewItem>
    <reviewItem>
      <errorID>64c5ee24-8d66-4447-930a-e4c04fc22897</errorID>
      <errorWord>验收</errorWord>
      <group>L1_Word</group>
      <groupName>字词问题</groupName>
      <ability>L2_Typo</ability>
      <abilityName>字词错误</abilityName>
      <candidateList>
        <item> 验收</item>
      </candidateList>
      <explain/>
      <paraID>65BB3521</paraID>
      <start>3</start>
      <end>6</end>
      <status>modified</status>
      <modifiedWord> 验收</modifiedWord>
      <trackRevisions>false</trackRevisions>
    </reviewItem>
    <reviewItem>
      <errorID>61dec2dc-b472-49fe-9592-aa4ed3acf44a</errorID>
      <errorWord>售后服务</errorWord>
      <group>L1_Word</group>
      <groupName>字词问题</groupName>
      <ability>L2_Typo</ability>
      <abilityName>字词错误</abilityName>
      <candidateList>
        <item> 售后服务</item>
      </candidateList>
      <explain/>
      <paraID>2E133157</paraID>
      <start>4</start>
      <end>9</end>
      <status>modified</status>
      <modifiedWord> 售后服务</modifiedWord>
      <trackRevisions>false</trackRevisions>
    </reviewItem>
    <reviewItem>
      <errorID>157c6dc7-2013-4c1b-9084-a5eeb5b266e4</errorID>
      <errorWord>如果</errorWord>
      <group>L1_Word</group>
      <groupName>字词问题</groupName>
      <ability>L2_Typo</ability>
      <abilityName>字词错误</abilityName>
      <candidateList>
        <item> 如果</item>
      </candidateList>
      <explain/>
      <paraID> 1382062</paraID>
      <start>4</start>
      <end>7</end>
      <status>modified</status>
      <modifiedWord> 如果</modifiedWord>
      <trackRevisions>false</trackRevisions>
    </reviewItem>
    <reviewItem>
      <errorID>eb6c6cf9-c587-43e0-9f50-72e67d133876</errorID>
      <errorWord>如果</errorWord>
      <group>L1_Word</group>
      <groupName>字词问题</groupName>
      <ability>L2_Typo</ability>
      <abilityName>字词错误</abilityName>
      <candidateList>
        <item> 如果</item>
      </candidateList>
      <explain/>
      <paraID>2E4ABC50</paraID>
      <start>4</start>
      <end>7</end>
      <status>modified</status>
      <modifiedWord> 如果</modifiedWord>
      <trackRevisions>false</trackRevisions>
    </reviewItem>
    <reviewItem>
      <errorID>d6adb4ae-0009-488e-83e4-c1c441f6e1c0</errorID>
      <errorWord>如果</errorWord>
      <group>L1_Word</group>
      <groupName>字词问题</groupName>
      <ability>L2_Typo</ability>
      <abilityName>字词错误</abilityName>
      <candidateList>
        <item> 如果</item>
      </candidateList>
      <explain/>
      <paraID>3BDAC2F2</paraID>
      <start>4</start>
      <end>7</end>
      <status>modified</status>
      <modifiedWord> 如果</modifiedWord>
      <trackRevisions>false</trackRevisions>
    </reviewItem>
    <reviewItem>
      <errorID>6d25b411-039e-48cd-b51e-e6ceb4771488</errorID>
      <errorWord>并</errorWord>
      <group>L1_Punc</group>
      <groupName>标点问题</groupName>
      <ability>L2_Punc</ability>
      <abilityName>标点符号检查</abilityName>
      <candidateList>
        <item>，并</item>
      </candidateList>
      <explain/>
      <paraID>3BDAC2F2</paraID>
      <start>104</start>
      <end>105</end>
      <status>ignored</status>
      <modifiedWord/>
      <trackRevisions>false</trackRevisions>
    </reviewItem>
    <reviewItem>
      <errorID>c5884d7e-cde4-4bb8-b3d0-3dd8db7ac1e0</errorID>
      <errorWord>受</errorWord>
      <group>L1_Word</group>
      <groupName>字词问题</groupName>
      <ability>L2_Typo</ability>
      <abilityName>字词错误</abilityName>
      <candidateList>
        <item> 受</item>
      </candidateList>
      <explain/>
      <paraID>6C4FBDFF</paraID>
      <start>4</start>
      <end>6</end>
      <status>modified</status>
      <modifiedWord> 受</modifiedWord>
      <trackRevisions>false</trackRevisions>
    </reviewItem>
    <reviewItem>
      <errorID>9307cfa0-cc02-4566-8743-6fdd943a2347</errorID>
      <errorWord>。</errorWord>
      <group>L1_Punc</group>
      <groupName>标点问题</groupName>
      <ability>L2_Punc</ability>
      <abilityName>标点符号检查</abilityName>
      <candidateList>
        <item>，</item>
      </candidateList>
      <explain/>
      <paraID>6C4FBDFF</paraID>
      <start>51</start>
      <end>52</end>
      <status>ignored</status>
      <modifiedWord/>
      <trackRevisions>false</trackRevisions>
    </reviewItem>
    <reviewItem>
      <errorID>08d77098-02fa-4e45-b749-b8d9a88afeb8</errorID>
      <errorWord>合同</errorWord>
      <group>L1_Word</group>
      <groupName>字词问题</groupName>
      <ability>L2_Typo</ability>
      <abilityName>字词错误</abilityName>
      <candidateList>
        <item> 合同</item>
      </candidateList>
      <explain/>
      <paraID>34436A20</paraID>
      <start>4</start>
      <end>7</end>
      <status>modified</status>
      <modifiedWord> 合同</modifiedWord>
      <trackRevisions>false</trackRevisions>
    </reviewItem>
    <reviewItem>
      <errorID>5e6b83ed-6bbf-4cb9-86ac-4cb248281cb1</errorID>
      <errorWord>，</errorWord>
      <group>L1_Punc</group>
      <groupName>标点问题</groupName>
      <ability>L2_Punc</ability>
      <abilityName>标点符号检查</abilityName>
      <candidateList>
        <item>。</item>
      </candidateList>
      <explain/>
      <paraID>34436A20</paraID>
      <start>37</start>
      <end>38</end>
      <status>modified</status>
      <modifiedWord>。</modifiedWord>
      <trackRevisions>false</trackRevisions>
    </reviewItem>
    <reviewItem>
      <errorID>1c778a09-a16a-4ae8-bad7-3e5caedc7c7e</errorID>
      <errorWord>如果</errorWord>
      <group>L1_Word</group>
      <groupName>字词问题</groupName>
      <ability>L2_Typo</ability>
      <abilityName>字词错误</abilityName>
      <candidateList>
        <item> 如果</item>
      </candidateList>
      <explain/>
      <paraID>5C948E7C</paraID>
      <start>4</start>
      <end>7</end>
      <status>modified</status>
      <modifiedWord> 如果</modifiedWord>
      <trackRevisions>false</trackRevisions>
    </reviewItem>
    <reviewItem>
      <errorID>8c1bc909-1b5f-4393-b8a5-1428b08830ca</errorID>
      <errorWord>如果</errorWord>
      <group>L1_Word</group>
      <groupName>字词问题</groupName>
      <ability>L2_Typo</ability>
      <abilityName>字词错误</abilityName>
      <candidateList>
        <item> 如果</item>
      </candidateList>
      <explain/>
      <paraID>3996CAB5</paraID>
      <start>4</start>
      <end>7</end>
      <status>modified</status>
      <modifiedWord> 如果</modifiedWord>
      <trackRevisions>false</trackRevisions>
    </reviewItem>
    <reviewItem>
      <errorID>4979d71e-4b0a-49ed-94a8-d7151fbe7966</errorID>
      <errorWord>如果</errorWord>
      <group>L1_Word</group>
      <groupName>字词问题</groupName>
      <ability>L2_Typo</ability>
      <abilityName>字词错误</abilityName>
      <candidateList>
        <item> 如果</item>
      </candidateList>
      <explain/>
      <paraID>28C6EA29</paraID>
      <start>4</start>
      <end>7</end>
      <status>modified</status>
      <modifiedWord> 如果</modifiedWord>
      <trackRevisions>false</trackRevisions>
    </reviewItem>
    <reviewItem>
      <errorID>19b49672-eb65-4957-99f0-fb6e431d1e76</errorID>
      <errorWord>由</errorWord>
      <group>L1_Punc</group>
      <groupName>标点问题</groupName>
      <ability>L2_Punc</ability>
      <abilityName>标点符号检查</abilityName>
      <candidateList>
        <item>，由</item>
      </candidateList>
      <explain/>
      <paraID>77E02A7E</paraID>
      <start>28</start>
      <end>30</end>
      <status>modified</status>
      <modifiedWord>，由</modifiedWord>
      <trackRevisions>false</trackRevisions>
    </reviewItem>
    <reviewItem>
      <errorID>b7c10624-59a4-4792-8ca7-050aadfa0334</errorID>
      <errorWord>，</errorWord>
      <group>L1_Punc</group>
      <groupName>标点问题</groupName>
      <ability>L2_Punc</ability>
      <abilityName>标点符号检查</abilityName>
      <candidateList>
        <item>；</item>
      </candidateList>
      <explain/>
      <paraID>77E02A7E</paraID>
      <start>42</start>
      <end>43</end>
      <status>modified</status>
      <modifiedWord>；</modifiedWord>
      <trackRevisions>false</trackRevisions>
    </reviewItem>
    <reviewItem>
      <errorID>3b8a5305-155a-4da1-8173-1b5139b76677</errorID>
      <errorWord>并</errorWord>
      <group>L1_Punc</group>
      <groupName>标点问题</groupName>
      <ability>L2_Punc</ability>
      <abilityName>标点符号检查</abilityName>
      <candidateList>
        <item>，并</item>
      </candidateList>
      <explain/>
      <paraID> A971EFB</paraID>
      <start>29</start>
      <end>31</end>
      <status>modified</status>
      <modifiedWord>，并</modifiedWord>
      <trackRevisions>false</trackRevisions>
    </reviewItem>
    <reviewItem>
      <errorID>258b3bf3-1d74-44cd-8b16-4e4598f4eb29</errorID>
      <errorWord>卖方</errorWord>
      <group>L1_Word</group>
      <groupName>字词问题</groupName>
      <ability>L2_Typo</ability>
      <abilityName>字词错误</abilityName>
      <candidateList>
        <item> 卖方</item>
      </candidateList>
      <explain/>
      <paraID> 4124787</paraID>
      <start>4</start>
      <end>7</end>
      <status>modified</status>
      <modifiedWord> 卖方</modifiedWord>
      <trackRevisions>false</trackRevisions>
    </reviewItem>
    <reviewItem>
      <errorID>ff737c66-c81b-49b1-9f2c-e899ab5fe70c</errorID>
      <errorWord>卖方</errorWord>
      <group>L1_Word</group>
      <groupName>字词问题</groupName>
      <ability>L2_Typo</ability>
      <abilityName>字词错误</abilityName>
      <candidateList>
        <item> 卖方</item>
      </candidateList>
      <explain/>
      <paraID>273CDD62</paraID>
      <start>4</start>
      <end>7</end>
      <status>modified</status>
      <modifiedWord> 卖方</modifiedWord>
      <trackRevisions>false</trackRevisions>
    </reviewItem>
    <reviewItem>
      <errorID>f2d5b1c2-2c7f-458b-b4ed-d1db523e2d90</errorID>
      <errorWord>包括</errorWord>
      <group>L1_Punc</group>
      <groupName>标点问题</groupName>
      <ability>L2_Punc</ability>
      <abilityName>标点符号检查</abilityName>
      <candidateList>
        <item>，包括</item>
      </candidateList>
      <explain/>
      <paraID>273CDD62</paraID>
      <start>53</start>
      <end>56</end>
      <status>modified</status>
      <modifiedWord>，包括</modifiedWord>
      <trackRevisions>false</trackRevisions>
    </reviewItem>
    <reviewItem>
      <errorID>74912673-1e73-4e83-bd0b-ce22f3429fe8</errorID>
      <errorWord>上述</errorWord>
      <group>L1_Word</group>
      <groupName>字词问题</groupName>
      <ability>L2_Typo</ability>
      <abilityName>字词错误</abilityName>
      <candidateList>
        <item> 上述</item>
      </candidateList>
      <explain/>
      <paraID>72F9627F</paraID>
      <start>4</start>
      <end>7</end>
      <status>modified</status>
      <modifiedWord> 上述</modifiedWord>
      <trackRevisions>false</trackRevisions>
    </reviewItem>
    <reviewItem>
      <errorID>a78ad368-b33e-40c9-a8b0-1fe944171776</errorID>
      <errorWord>。</errorWord>
      <group>L1_Grammar</group>
      <groupName>语法问题</groupName>
      <ability>L2_Grammar</ability>
      <abilityName>语法错误</abilityName>
      <candidateList>
        <item>上述秘密。</item>
      </candidateList>
      <explain/>
      <paraID>72F9627F</paraID>
      <start>51</start>
      <end>56</end>
      <status>modified</status>
      <modifiedWord>上述秘密。</modifiedWord>
      <trackRevisions>false</trackRevisions>
    </reviewItem>
    <reviewItem>
      <errorID>1cf2e775-5142-4205-b73e-016ea2d2f434</errorID>
      <errorWord>卖方</errorWord>
      <group>L1_Word</group>
      <groupName>字词问题</groupName>
      <ability>L2_Typo</ability>
      <abilityName>字词错误</abilityName>
      <candidateList>
        <item> 卖方</item>
      </candidateList>
      <explain/>
      <paraID>4F803D0B</paraID>
      <start>4</start>
      <end>7</end>
      <status>modified</status>
      <modifiedWord> 卖方</modifiedWord>
      <trackRevisions>false</trackRevisions>
    </reviewItem>
    <reviewItem>
      <errorID>e1aee3f3-d9e1-406e-83d3-01f9781ee46b</errorID>
      <errorWord>合同</errorWord>
      <group>L1_Word</group>
      <groupName>字词问题</groupName>
      <ability>L2_Typo</ability>
      <abilityName>字词错误</abilityName>
      <candidateList>
        <item> 合同</item>
      </candidateList>
      <explain/>
      <paraID>4C9AF90A</paraID>
      <start>4</start>
      <end>7</end>
      <status>modified</status>
      <modifiedWord> 合同</modifiedWord>
      <trackRevisions>false</trackRevisions>
    </reviewItem>
    <reviewItem>
      <errorID>cefaf225-9475-4138-97b6-752452c14fba</errorID>
      <errorWord>任何一方</errorWord>
      <group>L1_Word</group>
      <groupName>字词问题</groupName>
      <ability>L2_Typo</ability>
      <abilityName>字词错误</abilityName>
      <candidateList>
        <item> 任何一方</item>
      </candidateList>
      <explain/>
      <paraID>729D7285</paraID>
      <start>4</start>
      <end>9</end>
      <status>modified</status>
      <modifiedWord> 任何一方</modifiedWord>
      <trackRevisions>false</trackRevisions>
    </reviewItem>
    <reviewItem>
      <errorID>6f039d70-ef23-4b45-b9a0-59538670f7ab</errorID>
      <errorWord>后面</errorWord>
      <group>L1_Word</group>
      <groupName>字词问题</groupName>
      <ability>L2_Typo</ability>
      <abilityName>字词错误</abilityName>
      <candidateList>
        <item>后续</item>
      </candidateList>
      <explain/>
      <paraID>729D7285</paraID>
      <start>88</start>
      <end>90</end>
      <status>modified</status>
      <modifiedWord>后续</modifiedWord>
      <trackRevisions>false</trackRevisions>
    </reviewItem>
    <reviewItem>
      <errorID>3b8c3c12-a3c1-4ee3-bb05-3b3ab43d9346</errorID>
      <errorWord>格</errorWord>
      <group>L1_Word</group>
      <groupName>字词问题</groupName>
      <ability>L2_Typo</ability>
      <abilityName>字词错误</abilityName>
      <candidateList>
        <item>格后</item>
      </candidateList>
      <explain/>
      <paraID>174D0FB7</paraID>
      <start>14</start>
      <end>16</end>
      <status>modified</status>
      <modifiedWord>格后</modifiedWord>
      <trackRevisions>false</trackRevisions>
    </reviewItem>
    <reviewItem>
      <errorID>426c1049-f6cd-4f7e-b5ef-9ada601ae20a</errorID>
      <errorWord>（</errorWord>
      <group>L1_Punc</group>
      <groupName>标点问题</groupName>
      <ability>L2_Punc</ability>
      <abilityName>标点符号检查</abilityName>
      <candidateList/>
      <explain>同一形式括号套用。</explain>
      <paraID>2A7B8719</paraID>
      <start>59</start>
      <end>60</end>
      <status>ignored</status>
      <modifiedWord/>
      <trackRevisions>false</trackRevisions>
    </reviewItem>
    <reviewItem>
      <errorID>0ccd590b-1de2-4d35-b6d2-5ec25d7b5a59</errorID>
      <errorWord>）</errorWord>
      <group>L1_Punc</group>
      <groupName>标点问题</groupName>
      <ability>L2_Punc</ability>
      <abilityName>标点符号检查</abilityName>
      <candidateList/>
      <explain>同一形式括号套用。</explain>
      <paraID>2A7B8719</paraID>
      <start>82</start>
      <end>83</end>
      <status>ignored</status>
      <modifiedWord/>
      <trackRevisions>false</trackRevisions>
    </reviewItem>
    <reviewItem>
      <errorID>de887299-1495-4125-b3bc-378d32b1882d</errorID>
      <errorWord>（</errorWord>
      <group>L1_Punc</group>
      <groupName>标点问题</groupName>
      <ability>L2_Punc</ability>
      <abilityName>标点符号检查</abilityName>
      <candidateList/>
      <explain>同一形式括号套用。</explain>
      <paraID>28F6A60D</paraID>
      <start>59</start>
      <end>60</end>
      <status>ignored</status>
      <modifiedWord/>
      <trackRevisions>false</trackRevisions>
    </reviewItem>
    <reviewItem>
      <errorID>dbedb962-cfef-4c22-b0ce-074e6d5e8020</errorID>
      <errorWord>）</errorWord>
      <group>L1_Punc</group>
      <groupName>标点问题</groupName>
      <ability>L2_Punc</ability>
      <abilityName>标点符号检查</abilityName>
      <candidateList/>
      <explain>同一形式括号套用。</explain>
      <paraID>28F6A60D</paraID>
      <start>82</start>
      <end>83</end>
      <status>ignored</status>
      <modifiedWord/>
      <trackRevisions>false</trackRevisions>
    </reviewItem>
    <reviewItem>
      <errorID>25252561-f844-43bb-81e5-71f806e37bd8</errorID>
      <errorWord>。</errorWord>
      <group>L1_Format</group>
      <groupName>格式问题</groupName>
      <ability>L2_HalfPunc</ability>
      <abilityName>全半角检查</abilityName>
      <candidateList>
        <item>.</item>
      </candidateList>
      <explain>文本全半角错误。</explain>
      <paraID>5650FAD8</paraID>
      <start>24</start>
      <end>25</end>
      <status>ignored</status>
      <modifiedWord/>
      <trackRevisions>false</trackRevisions>
    </reviewItem>
    <reviewItem>
      <errorID>990cc967-d835-44a8-9cc9-4b81e9a00067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C4B6E06</paraID>
      <start>0</start>
      <end>2</end>
      <status>modified</status>
      <modifiedWord>2.</modifiedWord>
      <trackRevisions>false</trackRevisions>
    </reviewItem>
    <reviewItem>
      <errorID>5b85b4ec-28ed-4d05-93d7-590f693687d9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1368FFBC</paraID>
      <start>0</start>
      <end>2</end>
      <status>modified</status>
      <modifiedWord>3.</modifiedWord>
      <trackRevisions>false</trackRevisions>
    </reviewItem>
    <reviewItem>
      <errorID>13eff2d4-fe67-4c82-9ac9-11681c7317dd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5BF8D9A</paraID>
      <start>0</start>
      <end>2</end>
      <status>modified</status>
      <modifiedWord>4.</modifiedWord>
      <trackRevisions>false</trackRevisions>
    </reviewItem>
    <reviewItem>
      <errorID>b34b7bd0-7f21-4fc9-beec-35a709835cc7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28D3E3EE</paraID>
      <start>0</start>
      <end>2</end>
      <status>modified</status>
      <modifiedWord>5.</modifiedWord>
      <trackRevisions>false</trackRevisions>
    </reviewItem>
    <reviewItem>
      <errorID>3fdd851a-477c-4047-922d-7f00703a12e2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435F4355</paraID>
      <start>0</start>
      <end>2</end>
      <status>modified</status>
      <modifiedWord>6.</modifiedWord>
      <trackRevisions>false</trackRevisions>
    </reviewItem>
    <reviewItem>
      <errorID>4f9efed9-2cfc-4a84-a9d6-a1b459214c5e</errorID>
      <errorWord>同时甲方</errorWord>
      <group>L1_Grammar</group>
      <groupName>语法问题</groupName>
      <ability>L2_Grammar</ability>
      <abilityName>语法错误</abilityName>
      <candidateList>
        <item>甲方</item>
      </candidateList>
      <explain/>
      <paraID>6893E4D5</paraID>
      <start>52</start>
      <end>54</end>
      <status>modified</status>
      <modifiedWord>甲方</modifiedWord>
      <trackRevisions>false</trackRevisions>
    </reviewItem>
    <reviewItem>
      <errorID>7d942ca5-9768-4572-8af6-79ba4f739572</errorID>
      <errorWord>，</errorWord>
      <group>L1_Punc</group>
      <groupName>标点问题</groupName>
      <ability>L2_Punc</ability>
      <abilityName>标点符号检查</abilityName>
      <candidateList>
        <item>、</item>
      </candidateList>
      <explain/>
      <paraID>7D1FD90A</paraID>
      <start>34</start>
      <end>35</end>
      <status>modified</status>
      <modifiedWord>、</modifiedWord>
      <trackRevisions>false</trackRevisions>
    </reviewItem>
    <reviewItem>
      <errorID>e262e33b-b5a1-4123-b525-f14c63b8e7d1</errorID>
      <errorWord>日</errorWord>
      <group>L1_Word</group>
      <groupName>字词问题</groupName>
      <ability>L2_Typo</ability>
      <abilityName>字词错误</abilityName>
      <candidateList>
        <item>日内</item>
      </candidateList>
      <explain/>
      <paraID>51EC3823</paraID>
      <start>121</start>
      <end>123</end>
      <status>modified</status>
      <modifiedWord>日内</modifiedWord>
      <trackRevisions>false</trackRevisions>
    </reviewItem>
    <reviewItem>
      <errorID>e5bef63e-bf8b-4787-8620-8f165b85b61b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6D9D0356</paraID>
      <start>0</start>
      <end>2</end>
      <status>modified</status>
      <modifiedWord>2.</modifiedWord>
      <trackRevisions>false</trackRevisions>
    </reviewItem>
    <reviewItem>
      <errorID>11ff6c01-0342-4971-9dcc-001cc9ca9647</errorID>
      <errorWord>技术质量</errorWord>
      <group>L1_Grammar</group>
      <groupName>语法问题</groupName>
      <ability>L2_Grammar</ability>
      <abilityName>语法错误</abilityName>
      <candidateList>
        <item>技术</item>
      </candidateList>
      <explain/>
      <paraID>6D19AC27</paraID>
      <start>35</start>
      <end>37</end>
      <status>modified</status>
      <modifiedWord>技术</modifiedWord>
      <trackRevisions>false</trackRevisions>
    </reviewItem>
    <reviewItem>
      <errorID>fbdd8c5b-d79a-4668-ae32-5222c6573801</errorID>
      <errorWord>同时未经</errorWord>
      <group>L1_Grammar</group>
      <groupName>语法问题</groupName>
      <ability>L2_Grammar</ability>
      <abilityName>语法错误</abilityName>
      <candidateList>
        <item>未经</item>
      </candidateList>
      <explain/>
      <paraID>65FDEFBA</paraID>
      <start>21</start>
      <end>23</end>
      <status>modified</status>
      <modifiedWord>未经</modifiedWord>
      <trackRevisions>false</trackRevisions>
    </reviewItem>
    <reviewItem>
      <errorID>3c3c4ecb-0c6d-4686-90fc-23f2e54633f8</errorID>
      <errorWord>帐</errorWord>
      <group>L1_Word</group>
      <groupName>字词问题</groupName>
      <ability>L2_Typo</ability>
      <abilityName>字词错误</abilityName>
      <candidateList>
        <item>账</item>
      </candidateList>
      <explain>存在发音相同字词的误用。</explain>
      <paraID>163B1053</paraID>
      <start>0</start>
      <end>1</end>
      <status>modified</status>
      <modifiedWord>账</modifiedWord>
      <trackRevisions>false</trackRevisions>
    </reviewItem>
    <reviewItem>
      <errorID>62d08b18-9f56-48b5-8ba4-c602a1bc0be6</errorID>
      <errorWord>，</errorWord>
      <group>L1_Punc</group>
      <groupName>标点问题</groupName>
      <ability>L2_Punc</ability>
      <abilityName>标点符号检查</abilityName>
      <candidateList>
        <item>。</item>
      </candidateList>
      <explain/>
      <paraID>44F13976</paraID>
      <start>22</start>
      <end>23</end>
      <status>modified</status>
      <modifiedWord>。</modifiedWord>
      <trackRevisions>false</trackRevisions>
    </reviewItem>
    <reviewItem>
      <errorID>8e9d4c71-3f76-4162-a4f0-80edab9f3a3a</errorID>
      <errorWord>保证全部</errorWord>
      <group>L1_Grammar</group>
      <groupName>语法问题</groupName>
      <ability>L2_Grammar</ability>
      <abilityName>语法错误</abilityName>
      <candidateList>
        <item>保证</item>
      </candidateList>
      <explain/>
      <paraID>13F73F58</paraID>
      <start>28</start>
      <end>30</end>
      <status>modified</status>
      <modifiedWord>保证</modifiedWord>
      <trackRevisions>false</trackRevisions>
    </reviewItem>
    <reviewItem>
      <errorID>2909e9b6-4847-4586-981a-ca86b65c6b5a</errorID>
      <errorWord>。</errorWord>
      <group>L1_Punc</group>
      <groupName>标点问题</groupName>
      <ability>L2_Punc</ability>
      <abilityName>标点符号检查</abilityName>
      <candidateList>
        <item>；</item>
      </candidateList>
      <explain/>
      <paraID>49BE874D</paraID>
      <start>63</start>
      <end>64</end>
      <status>ignored</status>
      <modifiedWord/>
      <trackRevisions>false</trackRevisions>
    </reviewItem>
    <reviewItem>
      <errorID>ea34a61e-9cec-4f17-bb21-0b11ac6dc40c</errorID>
      <errorWord>需具备</errorWord>
      <group>L1_Word</group>
      <groupName>字词问题</groupName>
      <ability>L2_Typo</ability>
      <abilityName>字词错误</abilityName>
      <candidateList>
        <item>须具备</item>
      </candidateList>
      <explain/>
      <paraID>70B17DC6</paraID>
      <start>61</start>
      <end>64</end>
      <status>modified</status>
      <modifiedWord>须具备</modifiedWord>
      <trackRevisions>false</trackRevisions>
    </reviewItem>
    <reviewItem>
      <errorID>891df39d-2693-448c-aca1-58910641599a</errorID>
      <errorWord>需具备</errorWord>
      <group>L1_Word</group>
      <groupName>字词问题</groupName>
      <ability>L2_Typo</ability>
      <abilityName>字词错误</abilityName>
      <candidateList>
        <item>须具备</item>
      </candidateList>
      <explain/>
      <paraID>7DB119C9</paraID>
      <start>27</start>
      <end>30</end>
      <status>modified</status>
      <modifiedWord>须具备</modifiedWord>
      <trackRevisions>false</trackRevisions>
    </reviewItem>
    <reviewItem>
      <errorID>bf0d2859-221d-497f-a779-33794fbb2c09</errorID>
      <errorWord>WIFI</errorWord>
      <group>L1_Word</group>
      <groupName>字词问题</groupName>
      <ability>L2_Typo</ability>
      <abilityName>字词错误</abilityName>
      <candidateList>
        <item>Wi-Fi</item>
      </candidateList>
      <explain/>
      <paraID>1EC15FB5</paraID>
      <start>8</start>
      <end>13</end>
      <status>modified</status>
      <modifiedWord>Wi-Fi</modifiedWord>
      <trackRevisions>false</trackRevisions>
    </reviewItem>
    <reviewItem>
      <errorID>77aefef6-ce09-451b-b514-800efec07a88</errorID>
      <errorWord>需可</errorWord>
      <group>L1_Word</group>
      <groupName>字词问题</groupName>
      <ability>L2_Typo</ability>
      <abilityName>字词错误</abilityName>
      <candidateList>
        <item>可</item>
      </candidateList>
      <explain>〈动〉适合：～人意｜这回倒～了他的心了。</explain>
      <paraID>2BA237DD</paraID>
      <start>0</start>
      <end>1</end>
      <status>modified</status>
      <modifiedWord>可</modifiedWord>
      <trackRevisions>false</trackRevisions>
    </reviewItem>
    <reviewItem>
      <errorID>2bd3115e-9b3d-46c1-8514-30215ce60726</errorID>
      <errorWord>需</errorWord>
      <group>L1_Word</group>
      <groupName>字词问题</groupName>
      <ability>L2_Typo</ability>
      <abilityName>字词错误</abilityName>
      <candidateList>
        <item>须</item>
      </candidateList>
      <explain>存在发音相同字词的误用。</explain>
      <paraID>41DD2083</paraID>
      <start>0</start>
      <end>1</end>
      <status>modified</status>
      <modifiedWord>须</modifiedWord>
      <trackRevisions>false</trackRevisions>
    </reviewItem>
    <reviewItem>
      <errorID>63104e95-4498-4b06-930e-9525656b49d1</errorID>
      <errorWord>时间需</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3161B474</paraID>
      <start>8</start>
      <end>10</end>
      <status>modified</status>
      <modifiedWord>时间</modifiedWord>
      <trackRevisions>false</trackRevisions>
    </reviewItem>
    <reviewItem>
      <errorID>8d34c268-d963-4600-b24d-860b636199a4</errorID>
      <errorWord>需具备</errorWord>
      <group>L1_Word</group>
      <groupName>字词问题</groupName>
      <ability>L2_Typo</ability>
      <abilityName>字词错误</abilityName>
      <candidateList>
        <item>须具备</item>
      </candidateList>
      <explain/>
      <paraID>72907697</paraID>
      <start>0</start>
      <end>3</end>
      <status>modified</status>
      <modifiedWord>须具备</modifiedWord>
      <trackRevisions>false</trackRevisions>
    </reviewItem>
    <reviewItem>
      <errorID>2824e0e5-7701-40e3-ab3c-0d99a42d88ba</errorID>
      <errorWord>需具备</errorWord>
      <group>L1_Word</group>
      <groupName>字词问题</groupName>
      <ability>L2_Typo</ability>
      <abilityName>字词错误</abilityName>
      <candidateList>
        <item>须具备</item>
      </candidateList>
      <explain/>
      <paraID>69228ADD</paraID>
      <start>6</start>
      <end>9</end>
      <status>modified</status>
      <modifiedWord>须具备</modifiedWord>
      <trackRevisions>false</trackRevisions>
    </reviewItem>
    <reviewItem>
      <errorID>5075fd0d-8b85-4d47-b00b-784be356b994</errorID>
      <errorWord>需具备</errorWord>
      <group>L1_Word</group>
      <groupName>字词问题</groupName>
      <ability>L2_Typo</ability>
      <abilityName>字词错误</abilityName>
      <candidateList>
        <item>须具备</item>
      </candidateList>
      <explain/>
      <paraID>549FB0FB</paraID>
      <start>6</start>
      <end>9</end>
      <status>modified</status>
      <modifiedWord>须具备</modifiedWord>
      <trackRevisions>false</trackRevisions>
    </reviewItem>
    <reviewItem>
      <errorID>34386e27-f938-42d4-9617-c657eece651c</errorID>
      <errorWord>需具备</errorWord>
      <group>L1_Word</group>
      <groupName>字词问题</groupName>
      <ability>L2_Typo</ability>
      <abilityName>字词错误</abilityName>
      <candidateList>
        <item>须具备</item>
      </candidateList>
      <explain/>
      <paraID>5F604D39</paraID>
      <start>8</start>
      <end>11</end>
      <status>modified</status>
      <modifiedWord>须具备</modifiedWord>
      <trackRevisions>false</trackRevisions>
    </reviewItem>
    <reviewItem>
      <errorID>609b2710-6df2-4a5b-bcbf-7b52715819cd</errorID>
      <errorWord>需具备</errorWord>
      <group>L1_Word</group>
      <groupName>字词问题</groupName>
      <ability>L2_Typo</ability>
      <abilityName>字词错误</abilityName>
      <candidateList>
        <item>须具备</item>
      </candidateList>
      <explain/>
      <paraID>2D252D09</paraID>
      <start>8</start>
      <end>11</end>
      <status>modified</status>
      <modifiedWord>须具备</modifiedWord>
      <trackRevisions>false</trackRevisions>
    </reviewItem>
    <reviewItem>
      <errorID>c0bf5c08-bca1-4db4-9dac-6132f9bb03ae</errorID>
      <errorWord>需具备</errorWord>
      <group>L1_Word</group>
      <groupName>字词问题</groupName>
      <ability>L2_Typo</ability>
      <abilityName>字词错误</abilityName>
      <candidateList>
        <item>须具备</item>
      </candidateList>
      <explain/>
      <paraID>122D62DF</paraID>
      <start>6</start>
      <end>9</end>
      <status>modified</status>
      <modifiedWord>须具备</modifiedWord>
      <trackRevisions>false</trackRevisions>
    </reviewItem>
    <reviewItem>
      <errorID>01c38bae-a699-4c08-b56e-ed70f950356b</errorID>
      <errorWord>(</errorWord>
      <group>L1_Format</group>
      <groupName>格式问题</groupName>
      <ability>L2_HalfPunc</ability>
      <abilityName>全半角检查</abilityName>
      <candidateList>
        <item>（</item>
      </candidateList>
      <explain>文本全半角错误。</explain>
      <paraID>67A7070C</paraID>
      <start>10</start>
      <end>11</end>
      <status>modified</status>
      <modifiedWord>（</modifiedWord>
      <trackRevisions>false</trackRevisions>
    </reviewItem>
    <reviewItem>
      <errorID>0bcb10fb-aaa7-43e8-9aea-b4198b274a7b</errorID>
      <errorWord>)</errorWord>
      <group>L1_Format</group>
      <groupName>格式问题</groupName>
      <ability>L2_HalfPunc</ability>
      <abilityName>全半角检查</abilityName>
      <candidateList>
        <item>）</item>
      </candidateList>
      <explain>文本全半角错误。</explain>
      <paraID>67A7070C</paraID>
      <start>24</start>
      <end>25</end>
      <status>modified</status>
      <modifiedWord>）</modifiedWord>
      <trackRevisions>false</trackRevisions>
    </reviewItem>
    <reviewItem>
      <errorID>4238cb0c-46a1-4bea-b2b2-dcc5aaa2e7d1</errorID>
      <errorWord>需具备</errorWord>
      <group>L1_Word</group>
      <groupName>字词问题</groupName>
      <ability>L2_Typo</ability>
      <abilityName>字词错误</abilityName>
      <candidateList>
        <item>须具备</item>
      </candidateList>
      <explain/>
      <paraID>3F75EFCE</paraID>
      <start>6</start>
      <end>9</end>
      <status>modified</status>
      <modifiedWord>须具备</modifiedWord>
      <trackRevisions>false</trackRevisions>
    </reviewItem>
    <reviewItem>
      <errorID>90b482d6-f6f0-421f-a8bd-b7599fdc1021</errorID>
      <errorWord>需具备</errorWord>
      <group>L1_Word</group>
      <groupName>字词问题</groupName>
      <ability>L2_Typo</ability>
      <abilityName>字词错误</abilityName>
      <candidateList>
        <item>须具备</item>
      </candidateList>
      <explain/>
      <paraID>6FD10DA4</paraID>
      <start>6</start>
      <end>9</end>
      <status>modified</status>
      <modifiedWord>须具备</modifiedWord>
      <trackRevisions>false</trackRevisions>
    </reviewItem>
    <reviewItem>
      <errorID>912c75ae-878a-4372-a5f7-7fbcfe7396b5</errorID>
      <errorWord>需具备</errorWord>
      <group>L1_Word</group>
      <groupName>字词问题</groupName>
      <ability>L2_Typo</ability>
      <abilityName>字词错误</abilityName>
      <candidateList>
        <item>须具备</item>
      </candidateList>
      <explain/>
      <paraID>56F76FFC</paraID>
      <start>13</start>
      <end>16</end>
      <status>modified</status>
      <modifiedWord>须具备</modifiedWord>
      <trackRevisions>false</trackRevisions>
    </reviewItem>
    <reviewItem>
      <errorID>6e4a1e8c-8e14-4f1e-a704-49e1d518eaac</errorID>
      <errorWord>噪音</errorWord>
      <group>L1_Word</group>
      <groupName>字词问题</groupName>
      <ability>L2_Alias</ability>
      <abilityName>也作/曾用词</abilityName>
      <candidateList>
        <item>噪声</item>
      </candidateList>
      <explain>词汇[噪音]为不规范表述或旧称，其规范书面表述为[噪声]。</explain>
      <paraID>52066137</paraID>
      <start>24</start>
      <end>26</end>
      <status>ignored</status>
      <modifiedWord/>
      <trackRevisions>false</trackRevisions>
    </reviewItem>
    <reviewItem>
      <errorID>fae9b4f0-2217-41af-ab70-ff29a20af439</errorID>
      <errorWord>需具备</errorWord>
      <group>L1_Word</group>
      <groupName>字词问题</groupName>
      <ability>L2_Typo</ability>
      <abilityName>字词错误</abilityName>
      <candidateList>
        <item>须具备</item>
      </candidateList>
      <explain/>
      <paraID>6A139531</paraID>
      <start>6</start>
      <end>9</end>
      <status>modified</status>
      <modifiedWord>须具备</modifiedWord>
      <trackRevisions>false</trackRevisions>
    </reviewItem>
    <reviewItem>
      <errorID>ec7c5c2a-e775-4731-af37-ef4861338759</errorID>
      <errorWord>需具备</errorWord>
      <group>L1_Word</group>
      <groupName>字词问题</groupName>
      <ability>L2_Typo</ability>
      <abilityName>字词错误</abilityName>
      <candidateList>
        <item>须具备</item>
      </candidateList>
      <explain/>
      <paraID> 6C292D2</paraID>
      <start>6</start>
      <end>9</end>
      <status>modified</status>
      <modifiedWord>须具备</modifiedWord>
      <trackRevisions>false</trackRevisions>
    </reviewItem>
    <reviewItem>
      <errorID>287e5d73-40dc-4656-b6f5-37d4ff23c18a</errorID>
      <errorWord>需具备</errorWord>
      <group>L1_Word</group>
      <groupName>字词问题</groupName>
      <ability>L2_Typo</ability>
      <abilityName>字词错误</abilityName>
      <candidateList>
        <item>须具备</item>
      </candidateList>
      <explain/>
      <paraID>134E42C2</paraID>
      <start>6</start>
      <end>9</end>
      <status>modified</status>
      <modifiedWord>须具备</modifiedWord>
      <trackRevisions>false</trackRevisions>
    </reviewItem>
    <reviewItem>
      <errorID>7239fb8c-a916-4a6d-81ad-5a0c6c99c563</errorID>
      <errorWord>需具备</errorWord>
      <group>L1_Word</group>
      <groupName>字词问题</groupName>
      <ability>L2_Typo</ability>
      <abilityName>字词错误</abilityName>
      <candidateList>
        <item>须具备</item>
      </candidateList>
      <explain/>
      <paraID>66B4CD76</paraID>
      <start>6</start>
      <end>9</end>
      <status>modified</status>
      <modifiedWord>须具备</modifiedWord>
      <trackRevisions>false</trackRevisions>
    </reviewItem>
    <reviewItem>
      <errorID>cf0a87ef-647e-4db7-ab8c-bd6a34f08cdb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4EDF30B9</paraID>
      <start>0</start>
      <end>2</end>
      <status>ignored</status>
      <modifiedWord/>
      <trackRevisions>false</trackRevisions>
    </reviewItem>
    <reviewItem>
      <errorID>9acf7c50-84ae-47e0-a70d-378047b2ea79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52189089</paraID>
      <start>0</start>
      <end>2</end>
      <status>ignored</status>
      <modifiedWord/>
      <trackRevisions>false</trackRevisions>
    </reviewItem>
    <reviewItem>
      <errorID>143eae91-51e3-4b1f-bd73-65dc48771db6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213F0DDC</paraID>
      <start>0</start>
      <end>2</end>
      <status>ignored</status>
      <modifiedWord/>
      <trackRevisions>false</trackRevisions>
    </reviewItem>
    <reviewItem>
      <errorID>48fd7b03-9c71-477f-aaff-b59597bde96d</errorID>
      <errorWord>如果以</errorWord>
      <group>L1_Word</group>
      <groupName>字词问题</groupName>
      <ability>L2_Typo</ability>
      <abilityName>字词错误</abilityName>
      <candidateList>
        <item>如果</item>
      </candidateList>
      <explain>〈连〉表示假设：你～有困难，我可以帮助你。</explain>
      <paraID>213F0DDC</paraID>
      <start>27</start>
      <end>29</end>
      <status>modified</status>
      <modifiedWord>如果</modifiedWord>
      <trackRevisions>false</trackRevisions>
    </reviewItem>
    <reviewItem>
      <errorID>4fef9577-652f-4920-b30a-0ef7c080731d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2B517CFF</paraID>
      <start>0</start>
      <end>2</end>
      <status>ignored</status>
      <modifiedWord/>
      <trackRevisions>false</trackRevisions>
    </reviewItem>
    <reviewItem>
      <errorID>509bf8ef-0244-41a4-8ac2-9936a5fd7549</errorID>
      <errorWord>，</errorWord>
      <group>L1_Word</group>
      <groupName>字词问题</groupName>
      <ability>L2_Typo</ability>
      <abilityName>字词错误</abilityName>
      <candidateList>
        <item>，在</item>
      </candidateList>
      <explain/>
      <paraID>2B517CFF</paraID>
      <start>36</start>
      <end>38</end>
      <status>modified</status>
      <modifiedWord>，在</modifiedWord>
      <trackRevisions>false</trackRevisions>
    </reviewItem>
    <reviewItem>
      <errorID>252bc2cc-5f82-46fd-b7a2-e4ad1f0bb5de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3E13E9DE</paraID>
      <start>0</start>
      <end>2</end>
      <status>ignored</status>
      <modifiedWord/>
      <trackRevisions>false</trackRevisions>
    </reviewItem>
    <reviewItem>
      <errorID>fee1b0bb-2bc4-4e1f-9f2b-258dfd693cd0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1D318474</paraID>
      <start>0</start>
      <end>2</end>
      <status>ignored</status>
      <modifiedWord/>
      <trackRevisions>false</trackRevisions>
    </reviewItem>
    <reviewItem>
      <errorID>3ea89247-3d05-4d46-9cb8-057c351964cb</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1D318474</paraID>
      <start>88</start>
      <end>89</end>
      <status>modified</status>
      <modifiedWord>等</modifiedWord>
      <trackRevisions>false</trackRevisions>
    </reviewItem>
    <reviewItem>
      <errorID>b0cae85e-f71d-40f0-b876-05f9531c8091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4A0D24AB</paraID>
      <start>0</start>
      <end>2</end>
      <status>ignored</status>
      <modifiedWord/>
      <trackRevisions>false</trackRevisions>
    </reviewItem>
    <reviewItem>
      <errorID>4c5497a5-a7c2-4318-80d6-964f0e5f9bf8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9159092</paraID>
      <start>0</start>
      <end>2</end>
      <status>ignored</status>
      <modifiedWord/>
      <trackRevisions>false</trackRevisions>
    </reviewItem>
    <reviewItem>
      <errorID>cdbfd7a3-ab70-40ba-859d-42f0e9b2dd1f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4DAAD809</paraID>
      <start>0</start>
      <end>2</end>
      <status>ignored</status>
      <modifiedWord/>
      <trackRevisions>false</trackRevisions>
    </reviewItem>
    <reviewItem>
      <errorID>07e184d9-23be-4f19-b5e0-31e873ff9acb</errorID>
      <errorWord>人</errorWord>
      <group>L1_Word</group>
      <groupName>字词问题</groupName>
      <ability>L2_Typo</ability>
      <abilityName>字词错误</abilityName>
      <candidateList>
        <item>人在</item>
      </candidateList>
      <explain/>
      <paraID>4DAAD809</paraID>
      <start>4</start>
      <end>6</end>
      <status>modified</status>
      <modifiedWord>人在</modifiedWord>
      <trackRevisions>false</trackRevisions>
    </reviewItem>
    <reviewItem>
      <errorID>d78672eb-c918-447d-b18a-bed71010b833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2E3F4165</paraID>
      <start>0</start>
      <end>3</end>
      <status>ignored</status>
      <modifiedWord/>
      <trackRevisions>false</trackRevisions>
    </reviewItem>
    <reviewItem>
      <errorID>8f0dcd46-3d1f-4c74-86e1-f4f26113cdac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23E2CCED</paraID>
      <start>0</start>
      <end>2</end>
      <status>ignored</status>
      <modifiedWord/>
      <trackRevisions>false</trackRevisions>
    </reviewItem>
    <reviewItem>
      <errorID>5c9be777-7c45-44f3-a3ea-1cd9cd0a8710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73C403E9</paraID>
      <start>0</start>
      <end>2</end>
      <status>ignored</status>
      <modifiedWord/>
      <trackRevisions>false</trackRevisions>
    </reviewItem>
    <reviewItem>
      <errorID>bccc2213-c789-4147-ad84-06101abe6c90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3E5109E9</paraID>
      <start>0</start>
      <end>2</end>
      <status>ignored</status>
      <modifiedWord/>
      <trackRevisions>false</trackRevisions>
    </reviewItem>
    <reviewItem>
      <errorID>315ba469-ae4c-430e-9748-4e61d3cb5c9e</errorID>
      <errorWord>（</errorWord>
      <group>L1_Punc</group>
      <groupName>标点问题</groupName>
      <ability>L2_Punc</ability>
      <abilityName>标点符号检查</abilityName>
      <candidateList/>
      <explain>同一形式括号套用。</explain>
      <paraID>3E5109E9</paraID>
      <start>21</start>
      <end>22</end>
      <status>ignored</status>
      <modifiedWord/>
      <trackRevisions>false</trackRevisions>
    </reviewItem>
    <reviewItem>
      <errorID>df051e5a-02a5-47ad-b00a-1017c56ef8f5</errorID>
      <errorWord>）</errorWord>
      <group>L1_Punc</group>
      <groupName>标点问题</groupName>
      <ability>L2_Punc</ability>
      <abilityName>标点符号检查</abilityName>
      <candidateList/>
      <explain>同一形式括号套用。</explain>
      <paraID>3E5109E9</paraID>
      <start>25</start>
      <end>26</end>
      <status>ignored</status>
      <modifiedWord/>
      <trackRevisions>false</trackRevisions>
    </reviewItem>
    <reviewItem>
      <errorID>c96d97f1-3d0d-4c4e-86d8-9b73ee46e76f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4BC904DF</paraID>
      <start>0</start>
      <end>2</end>
      <status>ignored</status>
      <modifiedWord/>
      <trackRevisions>false</trackRevisions>
    </reviewItem>
    <reviewItem>
      <errorID>2f8d827d-dff0-49cd-91b8-f09a1032399b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70544529</paraID>
      <start>0</start>
      <end>2</end>
      <status>ignored</status>
      <modifiedWord/>
      <trackRevisions>false</trackRevisions>
    </reviewItem>
    <reviewItem>
      <errorID>1403061f-6d98-4d2c-ac30-07be13e342b1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2677482E</paraID>
      <start>0</start>
      <end>2</end>
      <status>ignored</status>
      <modifiedWord/>
      <trackRevisions>false</trackRevisions>
    </reviewItem>
    <reviewItem>
      <errorID>b1919f02-df63-4e4b-8eab-2f5876be08b1</errorID>
      <errorWord>及时的</errorWord>
      <group>L1_Word</group>
      <groupName>字词问题</groupName>
      <ability>L2_Typo</ability>
      <abilityName>字词错误</abilityName>
      <candidateList>
        <item>及时</item>
      </candidateList>
      <explain>❶〈形〉正赶上时候；适合需要：～雨｜他来得很～。❷〈副〉不拖延；马上；立刻：有问题就～解决。</explain>
      <paraID>2677482E</paraID>
      <start>58</start>
      <end>60</end>
      <status>modified</status>
      <modifiedWord>及时</modifiedWord>
      <trackRevisions>false</trackRevisions>
    </reviewItem>
    <reviewItem>
      <errorID>85a02567-9609-4419-8519-ad96be7e74e2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54993EE1</paraID>
      <start>0</start>
      <end>2</end>
      <status>ignored</status>
      <modifiedWord/>
      <trackRevisions>false</trackRevisions>
    </reviewItem>
    <reviewItem>
      <errorID>b3b7ac92-e89a-423c-89ce-9068bd488dab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6941D16F</paraID>
      <start>0</start>
      <end>2</end>
      <status>ignored</status>
      <modifiedWord/>
      <trackRevisions>false</trackRevisions>
    </reviewItem>
    <reviewItem>
      <errorID>f794b843-c24b-45d0-a1f7-a509d84c9b2c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20360C4C</paraID>
      <start>0</start>
      <end>2</end>
      <status>ignored</status>
      <modifiedWord/>
      <trackRevisions>false</trackRevisions>
    </reviewItem>
    <reviewItem>
      <errorID>5b421464-29ff-4dd5-be08-fab503035631</errorID>
      <errorWord>本</errorWord>
      <group>L1_Word</group>
      <groupName>字词问题</groupName>
      <ability>L2_Typo</ability>
      <abilityName>字词错误</abilityName>
      <candidateList>
        <item>本次</item>
      </candidateList>
      <explain/>
      <paraID>4288A18B</paraID>
      <start>3</start>
      <end>5</end>
      <status>modified</status>
      <modifiedWord>本次</modifiedWord>
      <trackRevisions>false</trackRevisions>
    </reviewItem>
    <reviewItem>
      <errorID>9e4939ee-9a5b-42f5-b640-86e7aa3fd42e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38A9BA33</paraID>
      <start>0</start>
      <end>2</end>
      <status>ignored</status>
      <modifiedWord/>
      <trackRevisions>false</trackRevisions>
    </reviewItem>
    <reviewItem>
      <errorID>2a7ff634-70c7-4728-9c91-51262f966f4e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2B797E88</paraID>
      <start>0</start>
      <end>2</end>
      <status>ignored</status>
      <modifiedWord/>
      <trackRevisions>false</trackRevisions>
    </reviewItem>
    <reviewItem>
      <errorID>491e8d81-14b1-49c5-950e-620504c03a6e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10402EBF</paraID>
      <start>1</start>
      <end>3</end>
      <status>ignored</status>
      <modifiedWord/>
      <trackRevisions>false</trackRevisions>
    </reviewItem>
    <reviewItem>
      <errorID>5d72e561-6970-4028-b2f3-3e1d6e05861e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6B69336E</paraID>
      <start>0</start>
      <end>2</end>
      <status>ignored</status>
      <modifiedWord/>
      <trackRevisions>false</trackRevisions>
    </reviewItem>
    <reviewItem>
      <errorID>557e72a9-7b1b-4583-87f2-d4d3f12ef74c</errorID>
      <errorWord>！！！</errorWord>
      <group>L1_Punc</group>
      <groupName>标点问题</groupName>
      <ability>L2_Punc</ability>
      <abilityName>标点符号检查</abilityName>
      <candidateList>
        <item>！</item>
      </candidateList>
      <explain/>
      <paraID> 50DD006</paraID>
      <start>100</start>
      <end>103</end>
      <status>ignored</status>
      <modifiedWord/>
      <trackRevisions>false</trackRevisions>
    </reviewItem>
    <reviewItem>
      <errorID>88643b78-b802-4131-b008-6b04a5072563</errorID>
      <errorWord>......</errorWord>
      <group>L1_Punc</group>
      <groupName>标点问题</groupName>
      <ability>L2_Punc</ability>
      <abilityName>标点符号检查</abilityName>
      <candidateList>
        <item>……</item>
      </candidateList>
      <explain/>
      <paraID>1FC90017</paraID>
      <start>0</start>
      <end>2</end>
      <status>modified</status>
      <modifiedWord>……</modifiedWord>
      <trackRevisions>false</trackRevisions>
    </reviewItem>
    <reviewItem>
      <errorID>12f9db6d-10e8-4222-9a2e-a18b10b9f385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6A57A996</paraID>
      <start>0</start>
      <end>2</end>
      <status>ignored</status>
      <modifiedWord/>
      <trackRevisions>false</trackRevisions>
    </reviewItem>
    <reviewItem>
      <errorID>b9928d54-f05d-4885-9606-41ce98287b00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3B144D69</paraID>
      <start>0</start>
      <end>2</end>
      <status>ignored</status>
      <modifiedWord/>
      <trackRevisions>false</trackRevisions>
    </reviewItem>
    <reviewItem>
      <errorID>c189d616-cb85-4c45-914b-22eb883c5b42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3D76AB46</paraID>
      <start>0</start>
      <end>2</end>
      <status>ignored</status>
      <modifiedWord/>
      <trackRevisions>false</trackRevisions>
    </reviewItem>
    <reviewItem>
      <errorID>d0489e81-3e70-4040-902d-8e7574e07496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602FB316</paraID>
      <start>0</start>
      <end>2</end>
      <status>ignored</status>
      <modifiedWord/>
      <trackRevisions>false</trackRevisions>
    </reviewItem>
    <reviewItem>
      <errorID>b7e3ea8a-b884-4cb6-9144-fb9496ee43af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6846B22A</paraID>
      <start>0</start>
      <end>2</end>
      <status>ignored</status>
      <modifiedWord/>
      <trackRevisions>false</trackRevisions>
    </reviewItem>
    <reviewItem>
      <errorID>5d72ea87-2f84-49e3-abc6-e9698b11b475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6F45DB22</paraID>
      <start>0</start>
      <end>2</end>
      <status>ignored</status>
      <modifiedWord/>
      <trackRevisions>false</trackRevisions>
    </reviewItem>
    <reviewItem>
      <errorID>2c17ef6f-4147-46a4-9ee4-bc5e82ad7cff</errorID>
      <errorWord>项目项目</errorWord>
      <group>L1_Word</group>
      <groupName>字词问题</groupName>
      <ability>L2_Typo</ability>
      <abilityName>字词错误</abilityName>
      <candidateList>
        <item>项目</item>
      </candidateList>
      <explain>〈名〉事物分成的门类：服务～｜体育～｜建设～。</explain>
      <paraID>27F2DA8B</paraID>
      <start>26</start>
      <end>30</end>
      <status>ignored</status>
      <modifiedWord/>
      <trackRevisions>false</trackRevisions>
    </reviewItem>
    <reviewItem>
      <errorID>3f5f905d-157d-4285-ae4f-67d569c5afdc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51D6078A</paraID>
      <start>0</start>
      <end>2</end>
      <status>ignored</status>
      <modifiedWord/>
      <trackRevisions>false</trackRevisions>
    </reviewItem>
    <reviewItem>
      <errorID>5d7e3207-69cb-4d0a-bde4-f8a609dbcc63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5D62554D</paraID>
      <start>0</start>
      <end>2</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35CF10A8-654F-47C2-930E-33AA87D35D8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全过程一组</cp:lastModifiedBy>
  <cp:revision>20</cp:revision>
  <dcterms:created xsi:type="dcterms:W3CDTF">2023-11-15T11:32:00Z</dcterms:created>
  <dcterms:modified xsi:type="dcterms:W3CDTF">2026-09-29T06:57:21Z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eyJoZGlkIjoiMTU5NGNmY2UyMWI1MjIyYzNlMTM5OTM2Yzk4NzYxZDkiLCJ1c2VySWQiOiI1NDM0NTI2NzAifQ==</vt:lpwstr>
  </property>
  <property fmtid="{D5CDD505-2E9C-101B-9397-08002B2CF9AE}" pid="3" name="KSOProductBuildVer">
    <vt:lpwstr>2052-12.1.0.28505</vt:lpwstr>
  </property>
  <property fmtid="{D5CDD505-2E9C-101B-9397-08002B2CF9AE}" pid="4" name="ICV">
    <vt:lpwstr>9744383C860B42BEBDBE0BAC0662083B_12</vt:lpwstr>
  </property>
</Properties>
</file>