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2309"/>
        <w:rPr>
          <w:rFonts w:hint="eastAsia" w:ascii="仿宋" w:hAnsi="仿宋" w:eastAsia="仿宋" w:cs="仿宋"/>
          <w:b/>
          <w:color w:val="auto"/>
          <w:spacing w:val="76"/>
          <w:sz w:val="96"/>
          <w:szCs w:val="96"/>
        </w:rPr>
      </w:pPr>
      <w:r>
        <w:rPr>
          <w:rFonts w:hint="eastAsia" w:ascii="仿宋" w:hAnsi="仿宋" w:eastAsia="仿宋" w:cs="仿宋"/>
          <w:b/>
          <w:color w:val="auto"/>
          <w:spacing w:val="76"/>
          <w:sz w:val="96"/>
          <w:szCs w:val="96"/>
          <w:lang w:val="en-US" w:eastAsia="zh-CN"/>
        </w:rPr>
      </w:r>
      <w:r>
        <w:rPr>
          <w:color w:val="auto"/>
        </w:rPr>
      </w:r>
      <w:r/>
    </w:p>
    <w:p>
      <w:pPr>
        <w:pStyle w:val="907"/>
        <w:jc w:val="center"/>
        <w:rPr>
          <w:rFonts w:hint="eastAsia" w:ascii="仿宋" w:hAnsi="仿宋" w:eastAsia="仿宋" w:cs="仿宋"/>
          <w:b/>
          <w:color w:val="auto"/>
          <w:spacing w:val="76"/>
          <w:sz w:val="96"/>
          <w:szCs w:val="96"/>
        </w:rPr>
      </w:pPr>
      <w:r>
        <w:rPr>
          <w:rFonts w:hint="eastAsia" w:ascii="仿宋" w:hAnsi="仿宋" w:eastAsia="仿宋" w:cs="仿宋"/>
          <w:b/>
          <w:color w:val="auto"/>
          <w:spacing w:val="76"/>
          <w:sz w:val="96"/>
          <w:szCs w:val="96"/>
        </w:rPr>
        <w:t xml:space="preserve">询价</w:t>
      </w:r>
      <w:r>
        <w:rPr>
          <w:rFonts w:hint="eastAsia" w:ascii="仿宋" w:hAnsi="仿宋" w:eastAsia="仿宋" w:cs="仿宋"/>
          <w:b/>
          <w:color w:val="auto"/>
          <w:spacing w:val="76"/>
          <w:sz w:val="96"/>
          <w:szCs w:val="96"/>
          <w:lang w:eastAsia="zh-CN"/>
        </w:rPr>
        <w:t xml:space="preserve">通知书</w:t>
      </w:r>
      <w:r>
        <w:rPr>
          <w:color w:val="auto"/>
        </w:rPr>
      </w:r>
      <w:r/>
    </w:p>
    <w:p>
      <w:pPr>
        <w:pStyle w:val="908"/>
        <w:rPr>
          <w:rFonts w:hint="eastAsia" w:ascii="仿宋" w:hAnsi="仿宋" w:eastAsia="仿宋" w:cs="仿宋"/>
          <w:color w:val="auto"/>
        </w:rPr>
      </w:pPr>
      <w:r>
        <w:rPr>
          <w:rFonts w:hint="eastAsia" w:ascii="仿宋" w:hAnsi="仿宋" w:eastAsia="仿宋" w:cs="仿宋"/>
          <w:color w:val="auto"/>
          <w:lang w:eastAsia="zh-CN"/>
        </w:rPr>
      </w:r>
      <w:r>
        <w:rPr>
          <w:color w:val="auto"/>
        </w:rPr>
      </w:r>
      <w:r/>
    </w:p>
    <w:p>
      <w:pPr>
        <w:pStyle w:val="907"/>
        <w:rPr>
          <w:rFonts w:hint="eastAsia" w:ascii="仿宋" w:hAnsi="仿宋" w:eastAsia="仿宋" w:cs="仿宋"/>
          <w:color w:val="auto"/>
        </w:rPr>
      </w:pPr>
      <w:r>
        <w:rPr>
          <w:rFonts w:hint="eastAsia" w:ascii="仿宋" w:hAnsi="仿宋" w:eastAsia="仿宋" w:cs="仿宋"/>
          <w:color w:val="auto"/>
          <w:lang w:eastAsia="zh-CN"/>
        </w:rPr>
      </w:r>
      <w:r>
        <w:rPr>
          <w:color w:val="auto"/>
        </w:rPr>
      </w:r>
      <w:r/>
    </w:p>
    <w:p>
      <w:pPr>
        <w:pStyle w:val="908"/>
        <w:rPr>
          <w:rFonts w:hint="eastAsia"/>
          <w:color w:val="auto"/>
        </w:rPr>
      </w:pPr>
      <w:r>
        <w:rPr>
          <w:rFonts w:hint="eastAsia"/>
          <w:color w:val="auto"/>
          <w:lang w:eastAsia="zh-CN"/>
        </w:rPr>
      </w:r>
      <w:r>
        <w:rPr>
          <w:color w:val="auto"/>
        </w:rPr>
      </w:r>
      <w:r/>
    </w:p>
    <w:p>
      <w:pPr>
        <w:pStyle w:val="907"/>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8"/>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7"/>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8"/>
        <w:rPr>
          <w:rFonts w:hint="eastAsia"/>
          <w:color w:val="auto"/>
        </w:rPr>
      </w:pPr>
      <w:r>
        <w:rPr>
          <w:rFonts w:hint="eastAsia"/>
          <w:color w:val="auto"/>
        </w:rPr>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项目编号：</w:t>
      </w:r>
      <w:r>
        <w:rPr>
          <w:rFonts w:hint="eastAsia" w:ascii="仿宋" w:hAnsi="仿宋" w:eastAsia="仿宋" w:cs="仿宋"/>
          <w:color w:val="auto"/>
          <w:sz w:val="36"/>
          <w:szCs w:val="36"/>
          <w:lang w:eastAsia="zh-CN"/>
        </w:rPr>
        <w:t xml:space="preserve">JSZC-320382-GXZB-X2026-0008</w:t>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项目名称：</w:t>
      </w:r>
      <w:r>
        <w:rPr>
          <w:rFonts w:hint="eastAsia" w:ascii="仿宋" w:hAnsi="仿宋" w:eastAsia="仿宋" w:cs="仿宋"/>
          <w:color w:val="auto"/>
          <w:sz w:val="36"/>
          <w:szCs w:val="36"/>
          <w:lang w:val="en-US" w:eastAsia="zh-CN"/>
        </w:rPr>
        <w:t xml:space="preserve">2026年秋粮抗逆防灾（一喷多促）项目</w:t>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2"/>
          <w:szCs w:val="32"/>
        </w:rPr>
      </w:pPr>
      <w:r>
        <w:rPr>
          <w:rFonts w:hint="eastAsia" w:ascii="仿宋" w:hAnsi="仿宋" w:eastAsia="仿宋" w:cs="仿宋"/>
          <w:color w:val="auto"/>
          <w:sz w:val="36"/>
          <w:szCs w:val="36"/>
        </w:rPr>
        <w:t xml:space="preserve">采购单位：</w:t>
      </w:r>
      <w:r>
        <w:rPr>
          <w:rFonts w:hint="eastAsia" w:ascii="仿宋" w:hAnsi="仿宋" w:eastAsia="仿宋" w:cs="仿宋"/>
          <w:color w:val="auto"/>
          <w:sz w:val="36"/>
          <w:szCs w:val="36"/>
          <w:lang w:eastAsia="zh-CN"/>
        </w:rPr>
        <w:t xml:space="preserve">邳州市农业农村局</w:t>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rPr>
      </w:pPr>
      <w:r>
        <w:rPr>
          <w:rFonts w:hint="eastAsia" w:ascii="仿宋" w:hAnsi="仿宋" w:eastAsia="仿宋" w:cs="仿宋"/>
          <w:color w:val="auto"/>
        </w:rPr>
      </w:r>
      <w:r>
        <w:rPr>
          <w:color w:val="auto"/>
        </w:rPr>
      </w:r>
      <w:r/>
    </w:p>
    <w:p>
      <w:pPr>
        <w:pStyle w:val="907"/>
        <w:ind w:firstLine="1280"/>
        <w:jc w:val="both"/>
        <w:keepLines w:val="0"/>
        <w:keepNext w:val="0"/>
        <w:pageBreakBefore w:val="0"/>
        <w:spacing w:line="48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采购代理机构：</w:t>
      </w:r>
      <w:r>
        <w:rPr>
          <w:rFonts w:hint="eastAsia" w:ascii="仿宋" w:hAnsi="仿宋" w:eastAsia="仿宋" w:cs="仿宋"/>
          <w:color w:val="auto"/>
          <w:sz w:val="36"/>
          <w:szCs w:val="36"/>
          <w:lang w:eastAsia="zh-CN"/>
        </w:rPr>
        <w:t xml:space="preserve">徐州公信招标代理有限公司</w:t>
      </w:r>
      <w:r>
        <w:rPr>
          <w:color w:val="auto"/>
        </w:rPr>
      </w:r>
      <w:r/>
    </w:p>
    <w:p>
      <w:pPr>
        <w:pStyle w:val="907"/>
        <w:ind w:firstLine="3740"/>
        <w:jc w:val="both"/>
        <w:keepLines w:val="0"/>
        <w:keepNext w:val="0"/>
        <w:pageBreakBefore w:val="0"/>
        <w:spacing w:line="480" w:lineRule="auto"/>
        <w:widowControl w:val="off"/>
        <w:rPr>
          <w:rFonts w:hint="eastAsia" w:ascii="仿宋" w:hAnsi="仿宋" w:eastAsia="仿宋" w:cs="仿宋"/>
          <w:color w:val="auto"/>
          <w:sz w:val="32"/>
          <w:szCs w:val="32"/>
        </w:rPr>
      </w:pPr>
      <w:r>
        <w:rPr>
          <w:rFonts w:hint="eastAsia" w:ascii="仿宋" w:hAnsi="仿宋" w:eastAsia="仿宋" w:cs="仿宋"/>
          <w:color w:val="auto"/>
          <w:sz w:val="36"/>
          <w:szCs w:val="36"/>
        </w:rPr>
        <w:t xml:space="preserve">二〇二</w:t>
      </w:r>
      <w:r>
        <w:rPr>
          <w:rFonts w:hint="eastAsia" w:ascii="仿宋" w:hAnsi="仿宋" w:eastAsia="仿宋" w:cs="仿宋"/>
          <w:color w:val="auto"/>
          <w:sz w:val="36"/>
          <w:szCs w:val="36"/>
          <w:lang w:val="en-US" w:eastAsia="zh-CN"/>
        </w:rPr>
        <w:t xml:space="preserve">六</w:t>
      </w:r>
      <w:r>
        <w:rPr>
          <w:rFonts w:hint="eastAsia" w:ascii="仿宋" w:hAnsi="仿宋" w:eastAsia="仿宋" w:cs="仿宋"/>
          <w:color w:val="auto"/>
          <w:sz w:val="36"/>
          <w:szCs w:val="36"/>
        </w:rPr>
        <w:t xml:space="preserve">年</w:t>
      </w:r>
      <w:r>
        <w:rPr>
          <w:rFonts w:hint="eastAsia" w:ascii="仿宋" w:hAnsi="仿宋" w:eastAsia="仿宋" w:cs="仿宋"/>
          <w:color w:val="auto"/>
          <w:sz w:val="36"/>
          <w:szCs w:val="36"/>
          <w:lang w:val="en-US" w:eastAsia="zh-CN"/>
        </w:rPr>
        <w:t xml:space="preserve">十</w:t>
      </w:r>
      <w:r>
        <w:rPr>
          <w:rFonts w:hint="eastAsia" w:ascii="仿宋" w:hAnsi="仿宋" w:eastAsia="仿宋" w:cs="仿宋"/>
          <w:color w:val="auto"/>
          <w:sz w:val="36"/>
          <w:szCs w:val="36"/>
        </w:rPr>
        <w:t xml:space="preserve">月</w:t>
      </w:r>
      <w:r>
        <w:rPr>
          <w:color w:val="auto"/>
        </w:rPr>
      </w:r>
      <w:r/>
    </w:p>
    <w:p>
      <w:pPr>
        <w:pStyle w:val="971"/>
        <w:rPr>
          <w:rFonts w:hint="eastAsia" w:ascii="仿宋" w:hAnsi="仿宋" w:eastAsia="仿宋" w:cs="仿宋"/>
          <w:color w:val="auto"/>
          <w:sz w:val="32"/>
          <w:szCs w:val="32"/>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rPr>
      </w:r>
      <w:r>
        <w:rPr>
          <w:color w:val="auto"/>
        </w:rPr>
      </w:r>
      <w:r/>
    </w:p>
    <w:p>
      <w:pPr>
        <w:pStyle w:val="971"/>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jc w:val="center"/>
        <w:spacing w:line="360" w:lineRule="auto"/>
        <w:rPr>
          <w:rFonts w:hint="eastAsia" w:ascii="仿宋" w:hAnsi="仿宋" w:eastAsia="仿宋" w:cs="仿宋"/>
          <w:b/>
          <w:color w:val="auto"/>
          <w:sz w:val="44"/>
        </w:rPr>
      </w:pPr>
      <w:r>
        <w:rPr>
          <w:rFonts w:hint="eastAsia" w:ascii="仿宋" w:hAnsi="仿宋" w:eastAsia="仿宋" w:cs="仿宋"/>
          <w:b/>
          <w:color w:val="auto"/>
          <w:sz w:val="44"/>
        </w:rPr>
        <w:t xml:space="preserve">询价通知书</w:t>
      </w:r>
      <w:r>
        <w:rPr>
          <w:color w:val="auto"/>
        </w:rPr>
      </w:r>
      <w:r/>
    </w:p>
    <w:p>
      <w:pPr>
        <w:pStyle w:val="1003"/>
        <w:ind w:left="50" w:right="31" w:firstLine="480"/>
        <w:jc w:val="center"/>
        <w:spacing w:line="400" w:lineRule="exact"/>
        <w:rPr>
          <w:rFonts w:hint="eastAsia" w:ascii="仿宋" w:hAnsi="仿宋" w:eastAsia="仿宋" w:cs="仿宋"/>
          <w:color w:val="auto"/>
        </w:rPr>
      </w:pPr>
      <w:r>
        <w:rPr>
          <w:rFonts w:hint="eastAsia" w:ascii="仿宋" w:hAnsi="仿宋" w:eastAsia="仿宋" w:cs="仿宋"/>
          <w:color w:val="auto"/>
          <w:lang w:val="zh-CN" w:bidi="zh-CN"/>
        </w:rPr>
        <w:t xml:space="preserve">项目编号：</w:t>
      </w:r>
      <w:r>
        <w:rPr>
          <w:rFonts w:hint="eastAsia" w:ascii="仿宋" w:hAnsi="仿宋" w:eastAsia="仿宋" w:cs="仿宋"/>
          <w:color w:val="auto"/>
          <w:lang w:val="zh-CN" w:eastAsia="zh-CN" w:bidi="zh-CN"/>
        </w:rPr>
        <w:t xml:space="preserve">JSZC-320382-GXZB-X2026-0008</w:t>
      </w:r>
      <w:r>
        <w:rPr>
          <w:color w:val="auto"/>
        </w:rPr>
      </w:r>
      <w:r/>
    </w:p>
    <w:p>
      <w:pPr>
        <w:pStyle w:val="1003"/>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r>
      <w:r>
        <w:rPr>
          <w:color w:val="auto"/>
        </w:rPr>
      </w:r>
      <w:r/>
    </w:p>
    <w:p>
      <w:pPr>
        <w:pStyle w:val="1003"/>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ascii="仿宋" w:hAnsi="仿宋" w:eastAsia="仿宋"/>
          <w:color w:val="auto"/>
          <w:u w:val="single"/>
        </w:rPr>
        <w:t xml:space="preserve">                    </w:t>
      </w:r>
      <w:r>
        <w:rPr>
          <w:rFonts w:ascii="仿宋" w:hAnsi="仿宋" w:eastAsia="仿宋"/>
          <w:color w:val="auto"/>
        </w:rPr>
        <w:t xml:space="preserve">（供应商）：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b/>
          <w:color w:val="auto"/>
          <w:spacing w:val="-11"/>
        </w:rPr>
      </w:pPr>
      <w:r>
        <w:rPr>
          <w:rFonts w:hint="eastAsia" w:ascii="仿宋" w:hAnsi="仿宋" w:eastAsia="仿宋" w:cs="仿宋"/>
          <w:color w:val="auto"/>
          <w:sz w:val="24"/>
          <w:szCs w:val="24"/>
          <w:u w:val="single"/>
          <w:lang w:val="zh-CN" w:eastAsia="zh-CN"/>
        </w:rPr>
        <w:t xml:space="preserve">徐州公信招标代理有限公司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对</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zh-CN" w:eastAsia="zh-CN"/>
        </w:rPr>
        <w:t xml:space="preserve">2026年秋粮抗逆防灾（一喷多促）项目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采取询价采购方式进行采购。如贵单位有意合作，请按以下要求参加询价。</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一、项目基本情况</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项目编号：JSZC-320382-GXZB-X2026-0008</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项目名称：2026年秋粮抗逆防灾（一喷多促）项目</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采购方式：询价</w:t>
      </w:r>
      <w:r>
        <w:rPr>
          <w:color w:val="auto"/>
        </w:rPr>
      </w:r>
      <w:r/>
    </w:p>
    <w:p>
      <w:pPr>
        <w:pStyle w:val="907"/>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zh-CN" w:eastAsia="zh-CN"/>
        </w:rPr>
        <w:t xml:space="preserve">预算金额：</w:t>
      </w:r>
      <w:r>
        <w:rPr>
          <w:rFonts w:hint="eastAsia" w:ascii="仿宋" w:hAnsi="仿宋" w:eastAsia="仿宋" w:cs="仿宋"/>
          <w:color w:val="auto"/>
          <w:sz w:val="24"/>
          <w:szCs w:val="24"/>
          <w:lang w:val="en-US" w:eastAsia="zh-CN"/>
        </w:rPr>
        <w:t xml:space="preserve">本项目预算总金额191万元，其中：采购包1预算为85万元，采购包2预算为106万元。</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采购需求：</w:t>
      </w:r>
      <w:r>
        <w:rPr>
          <w:rFonts w:hint="eastAsia" w:ascii="仿宋" w:hAnsi="仿宋" w:eastAsia="仿宋" w:cs="仿宋"/>
          <w:color w:val="auto"/>
          <w:sz w:val="24"/>
          <w:szCs w:val="24"/>
          <w:lang w:val="en-US" w:eastAsia="zh-CN"/>
        </w:rPr>
        <w:t xml:space="preserve">购买叶面肥（含腐植酸水溶肥料）、生长调节剂（14-羟芸.噻苯隆0.16%可溶液剂）等，具体内容详见《项目要求》（采购需求）。</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合同履行期限：</w:t>
      </w:r>
      <w:r>
        <w:rPr>
          <w:rFonts w:hint="eastAsia" w:ascii="仿宋" w:hAnsi="仿宋" w:eastAsia="仿宋" w:cs="仿宋"/>
          <w:color w:val="auto"/>
          <w:sz w:val="24"/>
          <w:szCs w:val="24"/>
          <w:lang w:val="en-US" w:eastAsia="zh-CN"/>
        </w:rPr>
        <w:t xml:space="preserve">接到采购人供货通知后，应于</w:t>
      </w:r>
      <w:r>
        <w:rPr>
          <w:rFonts w:hint="eastAsia" w:ascii="仿宋" w:hAnsi="仿宋" w:eastAsia="仿宋" w:cs="仿宋"/>
          <w:color w:val="auto"/>
          <w:sz w:val="24"/>
          <w:szCs w:val="24"/>
          <w:u w:val="none"/>
          <w:lang w:val="en-US" w:eastAsia="zh-CN"/>
        </w:rPr>
        <w:t xml:space="preserve">15</w:t>
      </w:r>
      <w:r>
        <w:rPr>
          <w:rFonts w:hint="eastAsia" w:ascii="仿宋" w:hAnsi="仿宋" w:eastAsia="仿宋" w:cs="仿宋"/>
          <w:color w:val="auto"/>
          <w:sz w:val="24"/>
          <w:szCs w:val="24"/>
          <w:lang w:val="en-US" w:eastAsia="zh-CN"/>
        </w:rPr>
        <w:t xml:space="preserve">日内将产品送到指定地点</w:t>
      </w:r>
      <w:r>
        <w:rPr>
          <w:rFonts w:hint="eastAsia" w:ascii="仿宋" w:hAnsi="仿宋" w:eastAsia="仿宋" w:cs="仿宋"/>
          <w:color w:val="auto"/>
          <w:sz w:val="24"/>
          <w:szCs w:val="24"/>
          <w:lang w:val="zh-CN" w:eastAsia="zh-CN"/>
        </w:rPr>
        <w:t xml:space="preserve">。</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本项目是/否接受联合体：否。</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二、供应商的资格要求：</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1.满足《中华人民共和国政府采购法》第二十二条规定；</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2.落实政府采购政策需满足的资格要求：此项目属于专门面向中小微企业采购的项目，供应商提供的货物全部由符合政策要求的中小微企业、监狱企业、残疾人福利性单位制道；</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eastAsia="zh-CN"/>
        </w:rPr>
        <w:t xml:space="preserve">3.本项目的特定资格要求：①采购包1：供应商所投产品</w:t>
      </w:r>
      <w:r>
        <w:rPr>
          <w:rFonts w:hint="eastAsia" w:ascii="仿宋" w:hAnsi="仿宋" w:eastAsia="仿宋" w:cs="仿宋"/>
          <w:b/>
          <w:bCs/>
          <w:color w:val="auto"/>
          <w:sz w:val="24"/>
          <w:szCs w:val="24"/>
          <w:lang w:val="en-US" w:eastAsia="zh-CN"/>
        </w:rPr>
        <w:t xml:space="preserve">须具有</w:t>
      </w:r>
      <w:r>
        <w:rPr>
          <w:rFonts w:hint="eastAsia" w:ascii="仿宋" w:hAnsi="仿宋" w:eastAsia="仿宋" w:cs="仿宋"/>
          <w:b/>
          <w:bCs/>
          <w:color w:val="auto"/>
          <w:sz w:val="24"/>
          <w:szCs w:val="24"/>
          <w:lang w:val="zh-CN" w:eastAsia="zh-CN"/>
        </w:rPr>
        <w:t xml:space="preserve">合格有效的农业农村部肥料登记证，且登记证上明确标注腐植酸≥40g/L、N+K2O≥250g/L,登记作物包含水稻和小麦。②采购包2：供应商所投产品</w:t>
      </w:r>
      <w:r>
        <w:rPr>
          <w:rFonts w:hint="eastAsia" w:ascii="仿宋" w:hAnsi="仿宋" w:eastAsia="仿宋" w:cs="仿宋"/>
          <w:b/>
          <w:bCs/>
          <w:color w:val="auto"/>
          <w:sz w:val="24"/>
          <w:szCs w:val="24"/>
          <w:lang w:val="en-US" w:eastAsia="zh-CN"/>
        </w:rPr>
        <w:t xml:space="preserve">须具有</w:t>
      </w:r>
      <w:r>
        <w:rPr>
          <w:rFonts w:hint="eastAsia" w:ascii="仿宋" w:hAnsi="仿宋" w:eastAsia="仿宋" w:cs="仿宋"/>
          <w:b/>
          <w:bCs/>
          <w:color w:val="auto"/>
          <w:sz w:val="24"/>
          <w:szCs w:val="24"/>
          <w:lang w:val="zh-CN" w:eastAsia="zh-CN"/>
        </w:rPr>
        <w:t xml:space="preserve">合格有效的农药三证（农药生产许可证或者农药生产批准文件、农药标准和农药登记证），登记作物包含水稻和小麦。供应商为经销商的另须具有合格有效的农药经营许可证。</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zh-CN" w:eastAsia="zh-CN"/>
        </w:rPr>
        <w:t xml:space="preserve">同时明确相关事项如下：</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本项目不接受联合体参与采购活动，成交后不得分包或转包。</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单位负责人为同一人或者存在直接控股、管理关系的不同供应商，不得参加同一合同项下的政府采购活动。</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为本采购项目提供整体设计、规范编制或者项目管理、监理、检测等服务的供应商，不得再参加本采购项目的采购活动。</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查询及使用供应商信用记录：</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由采购人查询信用信息。</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查询渠道包括：</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①“信用中国”网（https://www.creditchina.gov.cn/）；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②“中国政府采购”网（http://www.ccgp.gov.cn/）；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③“信用江苏”网（http://credit.jiangsu.gov.cn/）；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④“信用徐州”网（https://www.xuzhoucredit.gov.cn/）；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⑶截止时点（查询环节）：评审结束前。</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⑷信用信息查询记录和证据留存的具体方式：</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网页截屏打印，与其他采购文件一并保存。</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⑸信用信息的使用规则：</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sz w:val="24"/>
          <w:szCs w:val="24"/>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三、获取询价</w:t>
      </w:r>
      <w:r>
        <w:rPr>
          <w:rFonts w:hint="eastAsia" w:ascii="仿宋" w:hAnsi="仿宋" w:eastAsia="仿宋" w:cs="仿宋"/>
          <w:b/>
          <w:bCs/>
          <w:color w:val="auto"/>
          <w:sz w:val="28"/>
          <w:szCs w:val="28"/>
          <w:lang w:val="en-US" w:eastAsia="zh-CN"/>
        </w:rPr>
        <w:t xml:space="preserve">通知书</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u w:val="none"/>
          <w:lang w:val="en-US" w:eastAsia="zh-CN"/>
        </w:rPr>
        <w:t xml:space="preserve">1.获取</w:t>
      </w:r>
      <w:r>
        <w:rPr>
          <w:rFonts w:hint="eastAsia" w:ascii="仿宋" w:hAnsi="仿宋" w:eastAsia="仿宋" w:cs="仿宋"/>
          <w:color w:val="auto"/>
          <w:sz w:val="24"/>
          <w:szCs w:val="24"/>
          <w:highlight w:val="none"/>
          <w:u w:val="none"/>
          <w:lang w:val="en-US" w:eastAsia="zh-CN"/>
        </w:rPr>
        <w:t xml:space="preserve">时间：自本项目公告发布之日起3工作日，</w:t>
      </w:r>
      <w:r>
        <w:rPr>
          <w:rFonts w:hint="eastAsia" w:ascii="仿宋" w:hAnsi="仿宋" w:eastAsia="仿宋" w:cs="仿宋"/>
          <w:color w:val="auto"/>
          <w:sz w:val="24"/>
          <w:szCs w:val="24"/>
          <w:highlight w:val="none"/>
          <w:lang w:val="en-US" w:eastAsia="zh-CN"/>
        </w:rPr>
        <w:t xml:space="preserve">其后时间下载的询价通知书和未通过“苏彩云”系统下载的询价通知书，为未依法获取的采购文件，不作为供应商权益受到损害的证明材料和依据。</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2.获取地点：网上注册登记成功后系统内免费下载。</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3.获取方式：本项目采用网上注册登记方式。</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（1）潜在供应商访问电子招标投标交易平台的网络地址和方法：</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（2）潜在供应商访问“苏采云”系统的网络地址和方法：</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 “苏采云”系统的网址：https://jszfcg.jsczt.cn/；或进入徐州政府采购网（网址：https://czj.xz.gov.cn/zfcg/index.html）点击“苏采云”进入系统。</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（3）“CA数字证书”的获取：</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（5）招标代理机构（采购代理机构）将数据电文形式的询价通知书加载至“苏采云”系统，供潜在投标人下载或者查阅。     </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（6）苏采云系统使用谷歌浏览器参与不见面开标。</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3.售价：免费。</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pacing w:val="-10"/>
        </w:rPr>
      </w:pPr>
      <w:r>
        <w:rPr>
          <w:rFonts w:hint="eastAsia" w:ascii="仿宋" w:hAnsi="仿宋" w:eastAsia="仿宋" w:cs="仿宋"/>
          <w:b/>
          <w:bCs/>
          <w:color w:val="auto"/>
          <w:sz w:val="28"/>
          <w:szCs w:val="28"/>
          <w:lang w:val="zh-CN"/>
        </w:rPr>
        <w:t xml:space="preserve">四、</w:t>
      </w:r>
      <w:r>
        <w:rPr>
          <w:rFonts w:hint="eastAsia" w:ascii="仿宋" w:hAnsi="仿宋" w:eastAsia="仿宋" w:cs="仿宋"/>
          <w:b/>
          <w:bCs/>
          <w:color w:val="auto"/>
          <w:sz w:val="28"/>
          <w:szCs w:val="28"/>
          <w:lang w:val="zh-CN" w:eastAsia="zh-CN"/>
        </w:rPr>
        <w:t xml:space="preserve">提交响应文件要求</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（一）本项目通过“苏采云”系统进行电子采购，即供应商响应文件从政府采购客户端工具制作并通过“苏采云”系统提交。</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供应商应当通过“苏采云”系统提交数据电文形式的响应文件（即电子投标）。未进行线上响应文件提交并解密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因“苏采云”系统导致解密失败的除外</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的供应商，响应无效。</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auto"/>
          <w:sz w:val="24"/>
          <w:szCs w:val="24"/>
          <w:lang w:eastAsia="zh-CN"/>
        </w:rPr>
        <w:t xml:space="preserve">https://jszfcg.jsczt.cn/</w:t>
      </w:r>
      <w:r>
        <w:rPr>
          <w:rFonts w:hint="eastAsia" w:ascii="仿宋" w:hAnsi="仿宋" w:eastAsia="仿宋" w:cs="仿宋"/>
          <w:color w:val="auto"/>
          <w:sz w:val="24"/>
          <w:szCs w:val="24"/>
        </w:rPr>
        <w:t xml:space="preserve">；或进入徐州政府采购网（网址：</w:t>
      </w:r>
      <w:r>
        <w:rPr>
          <w:rFonts w:hint="eastAsia" w:ascii="仿宋" w:hAnsi="仿宋" w:eastAsia="仿宋" w:cs="仿宋"/>
          <w:color w:val="auto"/>
          <w:sz w:val="24"/>
          <w:szCs w:val="24"/>
          <w:lang w:eastAsia="zh-CN"/>
        </w:rPr>
        <w:t xml:space="preserve">https://czj.xz.gov.cn/zfcg/index.html</w:t>
      </w:r>
      <w:r>
        <w:rPr>
          <w:rFonts w:hint="eastAsia" w:ascii="仿宋" w:hAnsi="仿宋" w:eastAsia="仿宋" w:cs="仿宋"/>
          <w:color w:val="auto"/>
          <w:sz w:val="24"/>
          <w:szCs w:val="24"/>
        </w:rPr>
        <w:t xml:space="preserve">）点击“苏采云”进入系统），按照要求通过互联网方式提交首次响应文件。</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“苏采云”系统使用要求：</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 xml:space="preserve">1.</w:t>
      </w:r>
      <w:r>
        <w:rPr>
          <w:rFonts w:hint="eastAsia" w:ascii="仿宋" w:hAnsi="仿宋" w:eastAsia="仿宋" w:cs="仿宋"/>
          <w:b/>
          <w:color w:val="auto"/>
          <w:sz w:val="24"/>
          <w:szCs w:val="24"/>
        </w:rPr>
        <w:t xml:space="preserve">使用谷歌浏览器参与不见面开标。</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2.</w:t>
      </w:r>
      <w:r>
        <w:rPr>
          <w:rFonts w:hint="eastAsia" w:ascii="仿宋" w:hAnsi="仿宋" w:eastAsia="仿宋" w:cs="仿宋"/>
          <w:b/>
          <w:color w:val="auto"/>
          <w:sz w:val="24"/>
          <w:szCs w:val="24"/>
        </w:rPr>
        <w:t xml:space="preserve">操作系统至少win7以上，建议使用win10操作系统。</w:t>
      </w:r>
      <w:r>
        <w:rPr>
          <w:color w:val="auto"/>
        </w:rPr>
      </w:r>
      <w:r/>
    </w:p>
    <w:p>
      <w:pPr>
        <w:ind w:firstLine="482"/>
        <w:jc w:val="both"/>
        <w:spacing w:before="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val="zh-CN"/>
        </w:rPr>
        <w:t xml:space="preserve">（二）首次响应文件提交的截止时间</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rFonts w:hint="eastAsia" w:ascii="仿宋" w:hAnsi="仿宋" w:eastAsia="仿宋" w:cs="仿宋"/>
          <w:color w:val="auto"/>
          <w:sz w:val="24"/>
          <w:szCs w:val="24"/>
          <w:lang w:val="zh-CN"/>
        </w:rPr>
        <w:t xml:space="preserve">在截止时间后提交的首次响应文件为无效文件，将被拒收。</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（三）首次响应文件提交时间、地点：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1.提交时间</w:t>
      </w:r>
      <w:r>
        <w:rPr>
          <w:color w:val="auto"/>
        </w:rPr>
      </w:r>
      <w:r/>
    </w:p>
    <w:p>
      <w:pPr>
        <w:ind w:firstLine="480"/>
        <w:jc w:val="both"/>
        <w:spacing w:before="0"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lang w:val="zh-CN"/>
        </w:rPr>
        <w:t xml:space="preserve">首次响应文件提交的截止时间</w:t>
      </w:r>
      <w:r>
        <w:rPr>
          <w:rFonts w:hint="eastAsia" w:ascii="仿宋" w:hAnsi="仿宋" w:eastAsia="仿宋" w:cs="仿宋"/>
          <w:b/>
          <w:bCs/>
          <w:color w:val="auto"/>
          <w:sz w:val="24"/>
          <w:szCs w:val="24"/>
          <w:lang w:val="zh-CN"/>
        </w:rPr>
        <w:t xml:space="preserve">（</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rFonts w:hint="eastAsia" w:ascii="仿宋" w:hAnsi="仿宋" w:eastAsia="仿宋" w:cs="仿宋"/>
          <w:b/>
          <w:bCs/>
          <w:color w:val="auto"/>
          <w:sz w:val="24"/>
          <w:szCs w:val="24"/>
          <w:lang w:val="zh-CN"/>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2.提交地点：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“苏采云”系统（网址：https://jszfcg.jsczt.cn/）“开标大厅”或进入徐州政府采购网（网址：https://czj.xz.gov.cn/zfcg/index.html）点击“苏采云”进入系统“开标大厅”。 </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（四）首次响应文件开启时间：</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（五）首次响应文件开启地点：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“苏采云”系统（网址：https://jszfcg.jsczt.cn/）“开标大厅”或进入徐州政府采购网（网址：https://czj.xz.gov.cn/zfcg/index.html）点击“苏采云”进入系统“开标大厅”。</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rPr>
      </w:r>
      <w:r/>
    </w:p>
    <w:p>
      <w:pPr>
        <w:ind w:firstLine="480"/>
        <w:jc w:val="both"/>
        <w:spacing w:before="0"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（七）不接受不按要求加盖公章（电子签章）的首次响应文件。电子签章相关要求见“苏采云”系统。</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lang w:val="zh-CN"/>
        </w:rPr>
        <w:t xml:space="preserve">（八）首次响应文件解密：到达开启时间，</w:t>
      </w:r>
      <w:r>
        <w:rPr>
          <w:rFonts w:hint="eastAsia" w:ascii="仿宋" w:hAnsi="仿宋" w:eastAsia="仿宋" w:cs="仿宋"/>
          <w:color w:val="auto"/>
          <w:sz w:val="24"/>
          <w:szCs w:val="24"/>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4"/>
          <w:szCs w:val="24"/>
          <w:lang w:val="zh-CN"/>
        </w:rPr>
        <w:t xml:space="preserve">开启时间后30分钟内</w:t>
      </w:r>
      <w:r>
        <w:rPr>
          <w:rFonts w:hint="eastAsia" w:ascii="仿宋" w:hAnsi="仿宋" w:eastAsia="仿宋" w:cs="仿宋"/>
          <w:color w:val="auto"/>
          <w:sz w:val="24"/>
          <w:szCs w:val="24"/>
          <w:lang w:val="zh-CN"/>
        </w:rPr>
        <w:t xml:space="preserve">，通过“苏采云”系统（使用“CA数字证书”）解密。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（九）采购文件（后缀名为“.kedt”）、供应商操作手册及政府采购客户端工具可通过“苏采云”系统（网址：</w:t>
      </w: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HYPERLINK "http://jszfcg.jsczt.cn/" \o "http://jszfcg.jsczt.cn/" </w:instrText>
      </w:r>
      <w:r>
        <w:rPr>
          <w:rFonts w:hint="eastAsia" w:ascii="仿宋" w:hAnsi="仿宋" w:eastAsia="仿宋" w:cs="仿宋"/>
          <w:color w:val="auto"/>
          <w:sz w:val="24"/>
          <w:szCs w:val="24"/>
          <w:lang w:val="zh-CN"/>
        </w:rPr>
        <w:fldChar w:fldCharType="separate"/>
      </w:r>
      <w:r>
        <w:rPr>
          <w:rFonts w:hint="eastAsia" w:ascii="仿宋" w:hAnsi="仿宋" w:eastAsia="仿宋" w:cs="仿宋"/>
          <w:color w:val="auto"/>
          <w:sz w:val="24"/>
          <w:szCs w:val="24"/>
          <w:lang w:val="zh-CN"/>
        </w:rPr>
        <w:t xml:space="preserve">https://jszfcg.jsczt.cn/</w: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rPr>
          <w:color w:val="auto"/>
        </w:rPr>
      </w:r>
      <w:r/>
    </w:p>
    <w:p>
      <w:pPr>
        <w:ind w:left="0" w:firstLine="480"/>
        <w:jc w:val="both"/>
        <w:spacing w:after="0"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（十）相关说明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 供应商在“苏采云”系统中提交首次响应文件的时间即为数据电文（响应文件，下同）的发送时间和接收时间。</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b/>
          <w:bCs/>
          <w:color w:val="auto"/>
          <w:sz w:val="28"/>
          <w:szCs w:val="28"/>
          <w:lang w:val="zh-CN" w:eastAsia="zh-CN" w:bidi="ar-SA"/>
        </w:rPr>
        <w:t xml:space="preserve">五、报价要求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响应供应商报价为要约，同意</w:t>
      </w:r>
      <w:r>
        <w:rPr>
          <w:rFonts w:hint="eastAsia" w:ascii="仿宋" w:hAnsi="仿宋" w:eastAsia="仿宋" w:cs="仿宋"/>
          <w:color w:val="auto"/>
          <w:lang w:eastAsia="zh-CN"/>
        </w:rPr>
        <w:t xml:space="preserve">徐州公信招标代理有限公司</w:t>
      </w:r>
      <w:r>
        <w:rPr>
          <w:rFonts w:hint="eastAsia" w:ascii="仿宋" w:hAnsi="仿宋" w:eastAsia="仿宋" w:cs="仿宋"/>
          <w:color w:val="auto"/>
        </w:rPr>
        <w:t xml:space="preserve">无承诺表示时视为未成交，同意</w:t>
      </w:r>
      <w:r>
        <w:rPr>
          <w:rFonts w:hint="eastAsia" w:ascii="仿宋" w:hAnsi="仿宋" w:eastAsia="仿宋" w:cs="仿宋"/>
          <w:color w:val="auto"/>
          <w:lang w:eastAsia="zh-CN"/>
        </w:rPr>
        <w:t xml:space="preserve">徐州公信招标代理有限公司</w:t>
      </w:r>
      <w:r>
        <w:rPr>
          <w:rFonts w:hint="eastAsia" w:ascii="仿宋" w:hAnsi="仿宋" w:eastAsia="仿宋" w:cs="仿宋"/>
          <w:color w:val="auto"/>
        </w:rPr>
        <w:t xml:space="preserve">认为必要时可重新进行询价采购或</w:t>
      </w:r>
      <w:r>
        <w:rPr>
          <w:rFonts w:hint="eastAsia" w:ascii="仿宋" w:hAnsi="仿宋" w:eastAsia="仿宋" w:cs="仿宋"/>
          <w:color w:val="auto"/>
          <w:lang w:eastAsia="zh-CN"/>
        </w:rPr>
        <w:t xml:space="preserve">采取其他方式</w:t>
      </w:r>
      <w:r>
        <w:rPr>
          <w:rFonts w:hint="eastAsia" w:ascii="仿宋" w:hAnsi="仿宋" w:eastAsia="仿宋" w:cs="仿宋"/>
          <w:color w:val="auto"/>
        </w:rPr>
        <w:t xml:space="preserve">采购。</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参加询价采购活动的供应商，应当按照询价通知书的规定一次报出不得更改的价格。</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highlight w:val="none"/>
        </w:rPr>
      </w:pPr>
      <w:r>
        <w:rPr>
          <w:rFonts w:hint="eastAsia" w:ascii="仿宋" w:hAnsi="仿宋" w:eastAsia="仿宋" w:cs="仿宋"/>
          <w:color w:val="auto"/>
        </w:rPr>
        <w:t xml:space="preserve">按照询价报价表要求（包括物品的价格、数量、规格、型号、质量、供货时间及售后服务等）填</w:t>
      </w:r>
      <w:r>
        <w:rPr>
          <w:rFonts w:hint="eastAsia" w:ascii="仿宋" w:hAnsi="仿宋" w:eastAsia="仿宋" w:cs="仿宋"/>
          <w:color w:val="auto"/>
          <w:spacing w:val="-9"/>
          <w:highlight w:val="none"/>
        </w:rPr>
        <w:t xml:space="preserve">写报价表，若某项不能满足要求须在偏离说明中注明，否则</w:t>
      </w:r>
      <w:r>
        <w:rPr>
          <w:rFonts w:hint="eastAsia" w:ascii="仿宋" w:hAnsi="仿宋" w:eastAsia="仿宋" w:cs="仿宋"/>
          <w:color w:val="auto"/>
          <w:highlight w:val="none"/>
        </w:rPr>
        <w:t xml:space="preserve">视为报价全部满足本通知要求。</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bidi="ar-SA"/>
        </w:rPr>
        <w:t xml:space="preserve">六</w:t>
      </w:r>
      <w:r>
        <w:rPr>
          <w:rFonts w:hint="eastAsia" w:ascii="仿宋" w:hAnsi="仿宋" w:eastAsia="仿宋" w:cs="仿宋"/>
          <w:b/>
          <w:bCs/>
          <w:color w:val="auto"/>
          <w:sz w:val="28"/>
          <w:szCs w:val="28"/>
          <w:lang w:val="zh-CN" w:eastAsia="zh-CN" w:bidi="ar-SA"/>
        </w:rPr>
        <w:t xml:space="preserve">、供应商提交（交纳）保证金：本项目不需要交纳询价保证金。</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bidi="ar-SA"/>
        </w:rPr>
        <w:t xml:space="preserve">七、响应文件编制要求</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基本要求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rPr>
      </w:pPr>
      <w:r>
        <w:rPr>
          <w:rFonts w:hint="eastAsia" w:ascii="仿宋" w:hAnsi="仿宋" w:eastAsia="仿宋" w:cs="仿宋"/>
          <w:b/>
          <w:bCs/>
          <w:color w:val="auto"/>
          <w:lang w:val="en-US" w:eastAsia="zh-CN"/>
        </w:rPr>
        <w:t xml:space="preserve">提交的首次响应文件的密封、签署、盖章要求：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1.密封（加密）要求：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2.签署要求：特别提醒：询价通知书中如需“被授权代表签字或盖章”，供应商可打印成文档，签字或盖章后再扫描上传，最后再电子签章。见《询价通知书》附件中相关格式要求。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3.盖章要求：见《询价通知书》附件中相关格式要求。供应商须通过“苏采云”系统提供的政府采购客户端工具（使用“CA数字证书”）加盖电子签章。</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（二）通过“苏采云”系统提交政府采购客户端工具导出加密的响应文件（后缀名为zip）。响应文件不得超过150M！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1.供应商应当按照《询价通知书》的要求编制响应文件，并对其提交的响应文件的真实性、合法性承担法律责任。</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2.采购人索取成交供应商的响应文件，须在双方签订政府采购合同后，由采购代理机构提供给采购人。</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请按照以下要求（包括但不限于以下要求）制作：</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rPr>
      </w:pPr>
      <w:r>
        <w:rPr>
          <w:rFonts w:hint="eastAsia" w:ascii="仿宋" w:hAnsi="仿宋" w:eastAsia="仿宋" w:cs="仿宋"/>
          <w:b/>
          <w:bCs/>
          <w:color w:val="auto"/>
          <w:lang w:val="en-US" w:eastAsia="zh-CN"/>
        </w:rPr>
        <w:t xml:space="preserve">（一）基本目录</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1.《询价报价表》（政府采购客户端工具输入报价自动生成，加盖电子签章）；</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2.所报产品的环境标志产品认证证书原件的扫描件（如有）。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3.所报产品的节能产品认证证书原件的扫描件（如有）。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（2）节能产品认证证书是否符合要求，采购人在评审时查询中国政府采购网（www.ccgp.gov.cn）相关内容后确定。</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4.供应商认为需要提供的其他资料的扫描件（如有）。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（2）节能产品认证证书是否符合要求，采购人评标时查询中国政府采购网（www.ccgp.gov.cn）相关内容后确定。</w:t>
      </w:r>
      <w:r>
        <w:rPr>
          <w:color w:val="auto"/>
        </w:rPr>
      </w:r>
      <w:r/>
    </w:p>
    <w:p>
      <w:pPr>
        <w:pStyle w:val="1003"/>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rPr>
        <w:outlineLvl w:val="9"/>
      </w:pPr>
      <w:r>
        <w:rPr>
          <w:rFonts w:hint="eastAsia" w:ascii="仿宋" w:hAnsi="仿宋" w:eastAsia="仿宋" w:cs="仿宋"/>
          <w:b/>
          <w:color w:val="auto"/>
          <w:lang w:val="en-US" w:eastAsia="zh-CN"/>
        </w:rPr>
        <w:t xml:space="preserve">（二）</w:t>
      </w:r>
      <w:r>
        <w:rPr>
          <w:rFonts w:hint="eastAsia" w:ascii="仿宋" w:hAnsi="仿宋" w:eastAsia="仿宋" w:cs="仿宋"/>
          <w:b/>
          <w:color w:val="auto"/>
        </w:rPr>
        <w:t xml:space="preserve">资格条件</w:t>
      </w:r>
      <w:r>
        <w:rPr>
          <w:rFonts w:hint="eastAsia" w:ascii="仿宋" w:hAnsi="仿宋" w:eastAsia="仿宋" w:cs="仿宋"/>
          <w:b/>
          <w:bCs w:val="0"/>
          <w:color w:val="auto"/>
        </w:rPr>
        <w:t xml:space="preserve">（</w:t>
      </w:r>
      <w:r>
        <w:rPr>
          <w:rFonts w:hint="eastAsia" w:ascii="仿宋" w:hAnsi="仿宋" w:eastAsia="仿宋" w:cs="仿宋"/>
          <w:b/>
          <w:bCs w:val="0"/>
          <w:color w:val="auto"/>
          <w:sz w:val="24"/>
          <w:szCs w:val="24"/>
          <w:lang w:val="en-US" w:eastAsia="zh-CN" w:bidi="ar-SA"/>
        </w:rPr>
        <w:t xml:space="preserve">必须提交，否则在资格性审查时不通过，作无效响应处理</w:t>
      </w:r>
      <w:r>
        <w:rPr>
          <w:rFonts w:hint="eastAsia" w:ascii="仿宋" w:hAnsi="仿宋" w:eastAsia="仿宋" w:cs="仿宋"/>
          <w:b/>
          <w:bCs w:val="0"/>
          <w:color w:val="auto"/>
        </w:rPr>
        <w:t xml:space="preserve">）</w:t>
      </w:r>
      <w:r>
        <w:rPr>
          <w:rFonts w:hint="eastAsia" w:ascii="仿宋" w:hAnsi="仿宋" w:eastAsia="仿宋" w:cs="仿宋"/>
          <w:b/>
          <w:color w:val="auto"/>
        </w:rPr>
        <w:t xml:space="preserve">：</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供应商合法有效的法人营业执照扫描件，或事业单位法人证书扫描件，或民办非企业单位登记证书扫描件或具有法定代表人委托的分支机构营业执照扫描件；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财务状况报告（即提供投标人的本项目开标时间前6个月内（不含开标当月）任何时间的资产负债表、利润表各一份或提供投标人上年度财务报告或投标人的本项目开标时间前6个月内银行出具的资信证明扫描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3.具备履行合同所必需的资质和专业技术能力的证明材料，投标文件中提供《具备履行合同所必需的设备和专业技术能力的书面声明》（加盖电子签章，格式见《询价通知书》附件）；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4.供应商</w:t>
      </w:r>
      <w:r>
        <w:rPr>
          <w:rFonts w:hint="eastAsia" w:ascii="仿宋" w:hAnsi="仿宋" w:eastAsia="仿宋" w:cs="仿宋"/>
          <w:color w:val="auto"/>
          <w:sz w:val="24"/>
          <w:szCs w:val="24"/>
        </w:rPr>
        <w:t xml:space="preserve">提交响应文件时间前6个月内任何1月的依法缴纳税收和社会保障资金的相关材料扫描件（依法免税或不需要缴纳社会保障资金的供应商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提供相应文件证明其依法免税或不需要缴纳社会保障资金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val="zh-CN"/>
        </w:rPr>
        <w:t xml:space="preserve">供应商参加政府采购活动前3年内在经营活动中没有重大违法记录的书面声明（格式见《询价通知书》附件）；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val="zh-CN"/>
        </w:rPr>
        <w:t xml:space="preserve">此项目是属于专门面向中小微企业采购的项目，</w:t>
      </w:r>
      <w:r>
        <w:rPr>
          <w:rFonts w:hint="eastAsia" w:ascii="仿宋" w:hAnsi="仿宋" w:eastAsia="仿宋" w:cs="仿宋"/>
          <w:color w:val="auto"/>
          <w:sz w:val="24"/>
          <w:szCs w:val="24"/>
          <w:lang w:val="en-US" w:eastAsia="zh-CN"/>
        </w:rPr>
        <w:t xml:space="preserve">供应商提供的货物全部由符合政策要求的中小微企业、监狱企业、残疾人福利性单位制道</w:t>
      </w:r>
      <w:r>
        <w:rPr>
          <w:rFonts w:hint="eastAsia" w:ascii="仿宋" w:hAnsi="仿宋" w:eastAsia="仿宋" w:cs="仿宋"/>
          <w:color w:val="auto"/>
          <w:sz w:val="24"/>
          <w:szCs w:val="24"/>
          <w:lang w:val="zh-CN"/>
        </w:rPr>
        <w:t xml:space="preserve">，须提供《中小企业声明函》（加盖电子签章，格式见《询价通知书》附件）。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7.未被“信用中国”网站（www.creditchina.gov.cn）列入失信被执行人、重大税收违法案件当事人名单、政府采购严重失信行为记录名单；</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rPr>
        <w:t xml:space="preserve">项目的特定资格要求</w:t>
      </w:r>
      <w:r>
        <w:rPr>
          <w:rFonts w:hint="eastAsia" w:ascii="仿宋" w:hAnsi="仿宋" w:eastAsia="仿宋" w:cs="仿宋"/>
          <w:b/>
          <w:bCs/>
          <w:color w:val="auto"/>
          <w:sz w:val="24"/>
          <w:szCs w:val="24"/>
          <w:lang w:val="en-US" w:eastAsia="zh-CN"/>
        </w:rPr>
        <w:t xml:space="preserve">证明材料</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①采购包一：供应商须提供所投产品合格有效的农业农村部肥料登记证的扫描件，且登记证上明确标注腐植酸≥40g/L、N+K2O≥250g/L,登记作物包含水稻和小麦。②采购包二：供应商须提供所投产品合格有效的农药三证的扫描件（农药生产许可证或者农药生产批准文件、农药标准和农药登记证），登记作物包含水稻和小麦。供应商为经销商的须另提供合格有效的农药经营许可证的扫描件；</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注：中小微企业，应当同时符合以下条件：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供应商为残疾人福利性单位的，视同小微企业，提供《残疾人福利性单位声明函》（电子签章，格式见附件》）。具体以《关于促进残疾人就业政府采购政策的通知》（财库〔2017〕141号）的规定为准。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auto"/>
        </w:rPr>
      </w:r>
      <w:r/>
    </w:p>
    <w:p>
      <w:pPr>
        <w:pStyle w:val="907"/>
        <w:numPr>
          <w:ilvl w:val="0"/>
          <w:numId w:val="1"/>
        </w:numPr>
        <w:ind w:right="-334" w:firstLine="360"/>
        <w:spacing w:line="360" w:lineRule="auto"/>
        <w:rPr>
          <w:rFonts w:hint="eastAsia" w:ascii="仿宋" w:hAnsi="仿宋" w:eastAsia="仿宋" w:cs="仿宋"/>
          <w:b/>
          <w:bCs/>
          <w:color w:val="auto"/>
          <w:sz w:val="24"/>
          <w:szCs w:val="32"/>
        </w:rPr>
      </w:pPr>
      <w:r>
        <w:rPr>
          <w:rFonts w:hint="eastAsia" w:ascii="仿宋" w:hAnsi="仿宋" w:eastAsia="仿宋" w:cs="仿宋"/>
          <w:b/>
          <w:bCs/>
          <w:color w:val="auto"/>
          <w:sz w:val="24"/>
          <w:szCs w:val="32"/>
          <w:lang w:val="en-US" w:eastAsia="zh-CN"/>
        </w:rPr>
        <w:t xml:space="preserve">符合条件（2-6必须提供，否则响应无效）</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1.报价符合性审查：投标（响应）报价低于采购项目最高限价（未设定最高限价的采购项目，以采购项目预算金额作为最高限价）45%的，即投标（响应）报价〈采购项目最高限价×45%，提供项目具体成本测算等与报价合理性相关的书面说明及必要的证明材料，包括但不限于原材料成本、人工成本、制造费用等。</w:t>
      </w:r>
      <w:r>
        <w:rPr>
          <w:rFonts w:hint="eastAsia" w:ascii="仿宋" w:hAnsi="仿宋" w:eastAsia="仿宋" w:cs="仿宋"/>
          <w:b/>
          <w:bCs/>
          <w:color w:val="auto"/>
          <w:sz w:val="24"/>
          <w:szCs w:val="24"/>
          <w:lang w:val="en-US" w:eastAsia="zh-CN"/>
        </w:rPr>
        <w:t xml:space="preserve">非上述情形的，文件编制内容及格式自拟</w:t>
      </w:r>
      <w:r>
        <w:rPr>
          <w:rFonts w:hint="eastAsia" w:ascii="仿宋" w:hAnsi="仿宋" w:eastAsia="仿宋" w:cs="仿宋"/>
          <w:color w:val="auto"/>
          <w:sz w:val="24"/>
          <w:szCs w:val="24"/>
          <w:lang w:val="en-US" w:eastAsia="zh-CN"/>
        </w:rPr>
        <w:t xml:space="preserve">；</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2.《分项价格表》（加盖电子签章，格式见《询价通知书》附件）；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3.《承诺书》（加盖电子签章，格式见《询价通知书》附件）；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4.《偏离表》（加盖电子签章，格式见《询价通知书》附件）；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5.《法人授权委托书》（需附受托人身份证的扫描件，加盖电子签章，</w:t>
      </w:r>
      <w:bookmarkStart w:id="1" w:name="_GoBack"/>
      <w:r>
        <w:rPr>
          <w:color w:val="auto"/>
        </w:rPr>
      </w:r>
      <w:bookmarkEnd w:id="1"/>
      <w:r>
        <w:rPr>
          <w:rFonts w:hint="eastAsia" w:ascii="仿宋" w:hAnsi="仿宋" w:eastAsia="仿宋" w:cs="仿宋"/>
          <w:color w:val="auto"/>
          <w:lang w:val="en-US" w:eastAsia="zh-CN"/>
        </w:rPr>
        <w:t xml:space="preserve">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6.《知识产权承诺书》（加盖电子签章，格式见《询价通知书》附件）；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outlineLvl w:val="9"/>
      </w:pPr>
      <w:r>
        <w:rPr>
          <w:rFonts w:hint="eastAsia" w:ascii="仿宋" w:hAnsi="仿宋" w:eastAsia="仿宋" w:cs="仿宋"/>
          <w:b w:val="0"/>
          <w:bCs w:val="0"/>
          <w:color w:val="auto"/>
          <w:lang w:val="en-US" w:eastAsia="zh-CN"/>
        </w:rPr>
        <w:t xml:space="preserve">7.</w:t>
      </w:r>
      <w:r>
        <w:rPr>
          <w:rFonts w:hint="eastAsia" w:ascii="仿宋" w:hAnsi="仿宋" w:eastAsia="仿宋" w:cs="仿宋"/>
          <w:b w:val="0"/>
          <w:bCs w:val="0"/>
          <w:color w:val="auto"/>
        </w:rPr>
        <w:t xml:space="preserve">项目要求中要求提供的</w:t>
      </w:r>
      <w:r>
        <w:rPr>
          <w:rFonts w:hint="eastAsia" w:ascii="仿宋" w:hAnsi="仿宋" w:eastAsia="仿宋" w:cs="仿宋"/>
          <w:b w:val="0"/>
          <w:bCs w:val="0"/>
          <w:color w:val="auto"/>
          <w:lang w:eastAsia="zh-CN"/>
        </w:rPr>
        <w:t xml:space="preserve">其他</w:t>
      </w:r>
      <w:r>
        <w:rPr>
          <w:rFonts w:hint="eastAsia" w:ascii="仿宋" w:hAnsi="仿宋" w:eastAsia="仿宋" w:cs="仿宋"/>
          <w:b w:val="0"/>
          <w:bCs w:val="0"/>
          <w:color w:val="auto"/>
        </w:rPr>
        <w:t xml:space="preserve">相关证明文件。</w:t>
      </w:r>
      <w:r>
        <w:rPr>
          <w:color w:val="auto"/>
        </w:rPr>
      </w:r>
      <w:r/>
    </w:p>
    <w:p>
      <w:pPr>
        <w:ind w:firstLine="480"/>
        <w:jc w:val="both"/>
        <w:spacing w:before="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（四）其他</w:t>
      </w:r>
      <w:r>
        <w:rPr>
          <w:color w:val="auto"/>
        </w:rPr>
      </w:r>
      <w:r/>
    </w:p>
    <w:p>
      <w:pPr>
        <w:ind w:firstLine="480"/>
        <w:jc w:val="both"/>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 询价通知书中要求的相关内容及供应商认为其他需要提供的和本次询价活动有关的资料说明（如有）。</w:t>
      </w:r>
      <w:r>
        <w:rPr>
          <w:color w:val="auto"/>
        </w:rPr>
      </w:r>
      <w:r/>
    </w:p>
    <w:p>
      <w:pPr>
        <w:ind w:firstLine="480"/>
        <w:jc w:val="both"/>
        <w:spacing w:before="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（五）价格折扣文件格式（无）</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为监狱企业的，提供省级以上监狱管理局、戒毒管理局（含新疆生产建设兵团）出具的属于监狱企业的证明文件原件的扫描件。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具体以《财政部 司法部关于政府采购支持监狱企业发展有关问题的通知》（财库〔2014〕68号）的规定为准。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为享受政府采购支持政策的残疾人福利性单位的，提供《残疾人福利性单位声明函》（加盖电子签章，格式见询价通知书</w:t>
      </w:r>
      <w:r>
        <w:rPr>
          <w:rFonts w:hint="eastAsia" w:ascii="仿宋" w:hAnsi="仿宋" w:eastAsia="仿宋" w:cs="仿宋"/>
          <w:color w:val="auto"/>
          <w:sz w:val="24"/>
          <w:szCs w:val="24"/>
          <w:lang w:val="en-US" w:eastAsia="zh-CN"/>
        </w:rPr>
        <w:t xml:space="preserve">附件</w:t>
      </w:r>
      <w:r>
        <w:rPr>
          <w:rFonts w:hint="eastAsia" w:ascii="仿宋" w:hAnsi="仿宋" w:eastAsia="仿宋" w:cs="仿宋"/>
          <w:color w:val="auto"/>
          <w:sz w:val="24"/>
          <w:szCs w:val="24"/>
          <w:lang w:val="zh-CN"/>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享受政府采购支持政策的残疾人福利性单位应当同时满足以下条件：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①安置的残疾人占本单位在职职工人数的比例不低于25%（含25%），并且安置的残疾人人数不少于10人（含10人）；</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②依法与安置的每位残疾人签订了一年以上（含一年）的劳动合同或服务协议；</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③为安置的每位残疾人按月足额缴纳了基本养老保险、基本医疗保险、失业保险、工伤保险和生育保险等社会保险费；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④通过银行等金融机构向安置的每位残疾人，按月支付了不低于单位所在区县适用的经省级人民政府批准的月最低工资标准的工资；</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⑤提供本单位制造的货物、承担的工程或者服务（以下简称产品），或者提供其他残疾人福利性单位制造的货物（不包括使用非残疾人福利性单位注册商标的货物）。</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具体以《三部门联合发布关于促进残疾人就业政府采购政策的通知》（财库〔2017〕141号）规定为准。</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注：监狱企业和残疾人福利性单位等同于小微企业。</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投标人《关于符合本国产品标准的声明函》（如有，</w:t>
      </w:r>
      <w:r>
        <w:rPr>
          <w:rFonts w:hint="eastAsia" w:ascii="仿宋" w:hAnsi="仿宋" w:eastAsia="仿宋" w:cs="仿宋"/>
          <w:b/>
          <w:bCs/>
          <w:color w:val="auto"/>
          <w:sz w:val="24"/>
          <w:szCs w:val="24"/>
        </w:rPr>
        <w:t xml:space="preserve">政府采购活动中既有本国产品又有非本国产品参与竞争的，依法对本国产品给予价格评审优惠，对本国产品的报价给予20%的价格扣除</w:t>
      </w:r>
      <w:r>
        <w:rPr>
          <w:rFonts w:hint="eastAsia" w:ascii="仿宋" w:hAnsi="仿宋" w:eastAsia="仿宋" w:cs="仿宋"/>
          <w:color w:val="auto"/>
          <w:sz w:val="24"/>
          <w:szCs w:val="24"/>
        </w:rPr>
        <w:t xml:space="preserve">，用扣除后的价格参与评审。</w:t>
      </w:r>
      <w:r>
        <w:rPr>
          <w:rFonts w:hint="eastAsia" w:ascii="仿宋" w:hAnsi="仿宋" w:eastAsia="仿宋" w:cs="仿宋"/>
          <w:color w:val="auto"/>
          <w:sz w:val="24"/>
          <w:szCs w:val="24"/>
          <w:lang w:val="en-US" w:eastAsia="zh-CN"/>
        </w:rPr>
        <w:t xml:space="preserve">）（填写完整，加盖公章，格式见招标文件第七章《投标文件相关格式》）（请填写完整，如不填写完整或未按要求填写的，视为非本国产品）。</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本国产品应当符合以下条件：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（一）在中国境内生产</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产品应当在中国境内生产，即在中华人民共和国关境内实现从原材料、组件到产品的属性改变。</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属性改变是指经过制造、加工或者组装等工序，产生完全不同于原材料、组件的新产品，并具有新的名称和特征（用途）。属性改变不包括以下细微操作：</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1.为确保产品在运输或者储存期间保持某种状态而进行的操作；</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2.为产品运输或者销售进行的包装或者展示；</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3.在产品或者其包装上粘贴或者印刷品牌、标志、标识以及其他用于区别的标记；</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4.简单的上漆、磨光和分装；</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5.其他不属于属性改变的情形。</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（二）在中国境内生产的组件成本占比达到规定比例</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产品在中国境内生产的组件成本占比应当达到规定比例，计算公式为：</w:t>
      </w:r>
      <w:r>
        <w:rPr>
          <w:color w:val="auto"/>
        </w:rPr>
      </w:r>
      <w:r/>
    </w:p>
    <w:p>
      <w:pPr>
        <w:jc w:val="center"/>
        <w:keepLines w:val="0"/>
        <w:keepNext w:val="0"/>
        <w:pageBreakBefore w:val="0"/>
        <w:spacing w:after="160"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14" o:title=""/>
              </v:shape>
            </w:pict>
          </mc:Fallback>
        </mc:AlternateConten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（三）特定产品的关键组件、关键工序符合相关要求</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对特定产品，在符合本通知第一条第（一）项和第（二）项条件的基础上，应当符合财政部会同有关行业主管部门确定的其关键组件、关键工序在中国境内生产、完成等要求。</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国产品标准体系和动态调整机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2.本国产品标准的适用范围</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3.对本国产品的支持政策</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具体以《国务院办公厅关于在政府采购中实施本国产品标准及相关政策的通知》（国办发〔2025〕34号）规定为准。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注：中国境内生产的组件成本核算基本规则</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一、产品的一级组件是指直接组成产品的组件。产品的二级组件是指直接组成产品一级组件的组件。一级组件不可分解的，视同二级组件。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二、二级组件在中国境内生产的，其全部成本计入中国境内生产的组件成本；二级组件不在中国境内生产的，其成本不计入中国境内生产的组件成本。</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三、产品总成本和组件成本以相关会计核算数据、采购合同、进货记录等为基础进行计算。</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四、需要对成本核算规则予以进一步明确的其他有关事项，由财政部会同有关部门另行规定。</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b/>
          <w:bCs/>
          <w:color w:val="auto"/>
          <w:lang w:val="en-US" w:eastAsia="zh-CN"/>
        </w:rPr>
        <w:t xml:space="preserve">本项目属于专门面向中小企业采购的项目，评审时不再执行价格评审优惠政策。</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八</w:t>
      </w:r>
      <w:r>
        <w:rPr>
          <w:rFonts w:hint="eastAsia" w:ascii="仿宋" w:hAnsi="仿宋" w:eastAsia="仿宋" w:cs="仿宋"/>
          <w:b/>
          <w:bCs/>
          <w:color w:val="auto"/>
        </w:rPr>
        <w:t xml:space="preserve">、采购程序</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（二）确定被询价的供应商名单。询价小组根据采购需求，从符合相应资格条件的供应商名单中确定不少于三家的供应商，并向其发出询价通知书让其报价。</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（三）询价。询价小组要求被询价的供应商一次报出不得更改的价格。</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highlight w:val="yellow"/>
        </w:rPr>
        <w:outlineLvl w:val="9"/>
      </w:pPr>
      <w:r>
        <w:rPr>
          <w:rFonts w:hint="eastAsia" w:ascii="仿宋" w:hAnsi="仿宋" w:eastAsia="仿宋" w:cs="仿宋"/>
          <w:color w:val="auto"/>
        </w:rPr>
        <w:t xml:space="preserve">（四）确定成交供应商。</w:t>
      </w:r>
      <w:r>
        <w:rPr>
          <w:rFonts w:hint="eastAsia" w:ascii="仿宋" w:hAnsi="仿宋" w:eastAsia="仿宋" w:cs="仿宋"/>
          <w:color w:val="auto"/>
          <w:sz w:val="24"/>
          <w:szCs w:val="24"/>
          <w:highlight w:val="none"/>
          <w:lang w:val="en-US" w:eastAsia="zh-CN" w:bidi="ar-SA"/>
        </w:rPr>
        <w:t xml:space="preserve">根据质量和服务均能满足采购文件实质性响应要求且报价最低的原则确定成交供应商。</w:t>
      </w:r>
      <w:r>
        <w:rPr>
          <w:color w:val="auto"/>
        </w:rPr>
      </w:r>
      <w:r/>
    </w:p>
    <w:p>
      <w:pPr>
        <w:pStyle w:val="907"/>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相关内容和要求见：《中华人民共和国政府采购法》《中华人民共和国政府采购法实施条例》及《政府采购非招标采购方式管理办法》。</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九、评定成交的标准</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采购人从评审报告提出的成交候选人中，根据质量和服务均能满足采购文件实质性响应要求且报价（评审价） 最低的原则确定成交供应商。</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spacing w:val="-5"/>
        </w:rPr>
        <w:outlineLvl w:val="9"/>
      </w:pPr>
      <w:r>
        <w:rPr>
          <w:rFonts w:hint="eastAsia" w:ascii="仿宋" w:hAnsi="仿宋" w:eastAsia="仿宋" w:cs="仿宋"/>
          <w:b/>
          <w:bCs/>
          <w:color w:val="auto"/>
          <w:sz w:val="24"/>
          <w:szCs w:val="24"/>
          <w:lang w:val="en-US" w:eastAsia="zh-CN" w:bidi="ar-SA"/>
        </w:rPr>
        <w:t xml:space="preserve">报价相同的，确定成交供应商方式：</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1.确定人：采购人。</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2.确定成交供应商方式：</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按照以下顺序确定：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响应文件中提供所报产品的节能产品认证证书电子扫描件（不包括强制采购要求）（如有），要求见《询价通知书》附件《1.项目要求（采购需求）》，下同）的；或所报产品的环境标志产品认证证书电子扫描件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（2）都符合第（1）种情况的，响应文件中提供所报产品的节能产品认证证书电子扫描件和所报产品的环境标志产品认证证书电子扫描件的，被确定为成交供应商。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（3）都符合第（2）种情况的，响应文件中提供所报产品的节能产品认证证书电子扫描件和所报产品的环境标志产品认证证书电子扫描件份数最多的，被确定为成交供应商。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（4）第（3）种情况无法确定的，由采购人确定。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说明：所报产品的环境标志产品认证证书、所报产品的节能产品认证证书要求：见《询价通知书》中“八、响应文件编制要求”。</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成交结果在徐州市政府采购网上公布。</w:t>
      </w:r>
      <w:r>
        <w:rPr>
          <w:color w:val="auto"/>
        </w:rPr>
      </w:r>
      <w:r/>
    </w:p>
    <w:p>
      <w:pPr>
        <w:pStyle w:val="1003"/>
        <w:ind w:left="0" w:right="0" w:firstLine="482"/>
        <w:keepLines w:val="0"/>
        <w:keepNext w:val="0"/>
        <w:pageBreakBefore w:val="0"/>
        <w:spacing w:line="360" w:lineRule="auto"/>
        <w:widowControl w:val="off"/>
        <w:rPr>
          <w:rFonts w:hint="default" w:ascii="仿宋" w:hAnsi="仿宋" w:eastAsia="仿宋" w:cs="仿宋"/>
          <w:b/>
          <w:bCs/>
          <w:color w:val="auto"/>
        </w:rPr>
        <w:outlineLvl w:val="9"/>
      </w:pPr>
      <w:r>
        <w:rPr>
          <w:rFonts w:hint="eastAsia" w:ascii="仿宋" w:hAnsi="仿宋" w:eastAsia="仿宋" w:cs="仿宋"/>
          <w:b/>
          <w:bCs/>
          <w:color w:val="auto"/>
          <w:lang w:val="en-US" w:eastAsia="zh-CN"/>
        </w:rPr>
        <w:t xml:space="preserve">十、其他要求</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采购人有权对供应商的响应文件和资格预审申请文件的真实性进行核实。    如供应商不能提供有效文件，采购人或采购代理机构将根据客观事实，有权取消成交供应商，供应商的保证金不予退还，同时供应商承担相应的法律责任。</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多家供应商采用同一品牌同一型号产品报价的，作为一个供应商计算，根据质量和服务均能满足采购文件实质性响应要求且报价最低的原则确定成交供应商。</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实施政府采购异常低价审查的有关要求：</w:t>
      </w:r>
      <w:r>
        <w:rPr>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（一）评审中出现下列情形之一的，评审（评标）委员会应当启动异常低价投标（响应）审查程序：</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1.投标（响应）报价低于全部通过符合性审查供应商投标（响应）报价平均值50%的，即投标（响应）报价〈全部通过符合性审查供应商投标（响应）报价平均值×50%；</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2.投标（响应）报价低于通过符合性审查的次低报价供应商投标（响应）报价50%的，即投标（响应）报价〈通过符合性审查的次低报价供应商投标（响应）报价×50%；</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3.投标（响应）报价低于采购项目最高限价（未设定最高限价的采购项目，以采购项目预算金额作为最高限价）45%的，即投标（响应）报价〈采购项目最高限价×45%；</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4.评审（评标）委员会基于专业判断，认为供应商报价过低，有可能影响产品质量或者不能诚信履约的其他情形。</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相关法律法规对供应商报价有规定的，从其规定。</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（二）评审（评标）委员会启动异常低价投标（响应）审查后，属于前述第1项至第4项情形的，应当要求相关供应商在评审现场合理的时间内对投标（响应）价格作出解释，并</w:t>
      </w:r>
      <w:r>
        <w:rPr>
          <w:rFonts w:hint="eastAsia" w:ascii="仿宋" w:hAnsi="仿宋" w:eastAsia="仿宋" w:cs="仿宋"/>
          <w:b/>
          <w:bCs/>
          <w:color w:val="auto"/>
          <w:sz w:val="24"/>
          <w:szCs w:val="24"/>
          <w:lang w:val="en-US" w:eastAsia="zh-CN"/>
        </w:rPr>
        <w:t xml:space="preserve">提供项目具体成本测算等与报价合理性相关的书面说明及必要的证明材料，包括但不限于原材料成本、人工成本、制造费用等</w:t>
      </w:r>
      <w:r>
        <w:rPr>
          <w:rFonts w:hint="eastAsia" w:ascii="仿宋" w:hAnsi="仿宋" w:eastAsia="仿宋" w:cs="仿宋"/>
          <w:color w:val="auto"/>
          <w:sz w:val="24"/>
          <w:szCs w:val="24"/>
          <w:lang w:val="en-US" w:eastAsia="zh-CN"/>
        </w:rPr>
        <w:t xml:space="preserve">，给予相关供应商的合理时间一般不少于30分钟。其中，属于第3项情形，供应商已随投标（响应）文件一并提交相关书面说明及必要的证明材料的，在评审现场可不再重复提交。</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十一、签订合同</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（一）采购人与成交供应商应当在成交通知书发出之日起30日内，按照采购文件确定的合同文本以及采购标的、规格型号、采购金额、采购数量、技术和服务要求等事项签订政府采购合同。</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（二）签订合同前，成交供应商必须向采购人提交其响应文件中所有</w:t>
      </w:r>
      <w:r>
        <w:rPr>
          <w:rFonts w:hint="eastAsia" w:ascii="仿宋" w:hAnsi="仿宋" w:eastAsia="仿宋" w:cs="仿宋"/>
          <w:color w:val="auto"/>
          <w:sz w:val="24"/>
          <w:szCs w:val="24"/>
          <w:lang w:val="en-US" w:eastAsia="zh-CN" w:bidi="ar-SA"/>
        </w:rPr>
        <w:t xml:space="preserve">电子扫描件</w:t>
      </w:r>
      <w:r>
        <w:rPr>
          <w:rFonts w:hint="eastAsia" w:ascii="仿宋" w:hAnsi="仿宋" w:eastAsia="仿宋" w:cs="仿宋"/>
          <w:color w:val="auto"/>
          <w:sz w:val="24"/>
          <w:szCs w:val="24"/>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（三）成交供应商在收到成交通知书时，须向徐州公信招标代理有限公司提交《询价报价表》和《分项价格表》的数据文件（WORD格式）。</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zh-CN" w:eastAsia="zh-CN"/>
        </w:rPr>
        <w:t xml:space="preserve">十</w:t>
      </w:r>
      <w:r>
        <w:rPr>
          <w:rFonts w:hint="eastAsia" w:ascii="仿宋" w:hAnsi="仿宋" w:eastAsia="仿宋" w:cs="仿宋"/>
          <w:b/>
          <w:bCs/>
          <w:color w:val="auto"/>
          <w:lang w:val="en-US" w:eastAsia="zh-CN"/>
        </w:rPr>
        <w:t xml:space="preserve">二、</w:t>
      </w:r>
      <w:r>
        <w:rPr>
          <w:rFonts w:hint="eastAsia" w:ascii="仿宋" w:hAnsi="仿宋" w:eastAsia="仿宋" w:cs="仿宋"/>
          <w:b/>
          <w:bCs/>
          <w:color w:val="auto"/>
          <w:lang w:val="zh-CN" w:eastAsia="zh-CN"/>
        </w:rPr>
        <w:t xml:space="preserve">本项目代理服务费由成交人在领取成交通知书前向采购代理机构交纳。</w:t>
      </w:r>
      <w:r>
        <w:rPr>
          <w:color w:val="auto"/>
        </w:rPr>
      </w:r>
      <w:r/>
    </w:p>
    <w:p>
      <w:pPr>
        <w:pStyle w:val="1003"/>
        <w:numPr>
          <w:ilvl w:val="0"/>
          <w:numId w:val="0"/>
        </w:numPr>
        <w:ind w:left="482" w:right="0"/>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十三、</w:t>
      </w:r>
      <w:r>
        <w:rPr>
          <w:rFonts w:hint="eastAsia" w:ascii="仿宋" w:hAnsi="仿宋" w:eastAsia="仿宋" w:cs="仿宋"/>
          <w:b/>
          <w:bCs/>
          <w:color w:val="auto"/>
          <w:lang w:val="zh-CN" w:eastAsia="zh-CN"/>
        </w:rPr>
        <w:t xml:space="preserve">特别说明：</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供应商应在响应文件递交截止时间之前上传电子响应文件</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lang w:val="zh-CN" w:eastAsia="zh-CN"/>
        </w:rPr>
        <w:t xml:space="preserve">有下列情形之一的，供应商其响应文件按无效响应文件处理：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）电子响应文件未按规定期限上传的；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）电子响应文件未按询价通知书要求签章的；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）响应文件未按询价通知书规定的内容和要求填写的；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eastAsia="zh-CN"/>
        </w:rPr>
        <w:t xml:space="preserve">）没有在投标系统指定位置上传对应文件、材料的；均按无效响应文件处理。</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十四、《询价通知书》的澄清或者修改</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rPr>
        <w:t xml:space="preserve">、询问和质疑</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供应商对政府采购活动事项有疑问的，向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采购代理机构提出质疑。询问和质疑由采购代理机构依法处理。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供应商在法定质疑期内一次性提出针对同一采购程序环节的质疑。</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接收质疑函的方式：供应商直接送交或供应商通过邮寄。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联系部门：</w:t>
      </w:r>
      <w:r>
        <w:rPr>
          <w:rFonts w:hint="eastAsia" w:ascii="仿宋" w:hAnsi="仿宋" w:eastAsia="仿宋" w:cs="仿宋"/>
          <w:color w:val="auto"/>
          <w:sz w:val="24"/>
          <w:szCs w:val="24"/>
          <w:lang w:eastAsia="zh-CN"/>
        </w:rPr>
        <w:t xml:space="preserve">徐州公信招标代理有限公司</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质疑接收人：李通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联系电话：0516-86626567</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地址：邳州市中汇广场四号楼219室</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七</w:t>
      </w:r>
      <w:r>
        <w:rPr>
          <w:rFonts w:hint="eastAsia" w:ascii="仿宋" w:hAnsi="仿宋" w:eastAsia="仿宋" w:cs="仿宋"/>
          <w:b/>
          <w:bCs/>
          <w:color w:val="auto"/>
          <w:sz w:val="24"/>
          <w:szCs w:val="24"/>
        </w:rPr>
        <w:t xml:space="preserve">、采购人</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1.名 称：邳州市农业农村局</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2.地 址：邳州市行政中心四号楼</w:t>
      </w:r>
      <w:r>
        <w:rPr>
          <w:color w:val="auto"/>
        </w:rPr>
      </w:r>
      <w:r/>
    </w:p>
    <w:p>
      <w:pPr>
        <w:pStyle w:val="907"/>
        <w:ind w:firstLine="480"/>
        <w:keepLines w:val="0"/>
        <w:keepNext w:val="0"/>
        <w:pageBreakBefore w:val="0"/>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zh-CN" w:eastAsia="zh-CN"/>
        </w:rPr>
        <w:t xml:space="preserve">3.项目联系人：</w:t>
      </w:r>
      <w:r>
        <w:rPr>
          <w:rFonts w:hint="eastAsia" w:ascii="仿宋" w:hAnsi="仿宋" w:eastAsia="仿宋" w:cs="仿宋"/>
          <w:color w:val="auto"/>
          <w:sz w:val="24"/>
          <w:szCs w:val="24"/>
          <w:lang w:val="en-US" w:eastAsia="zh-CN"/>
        </w:rPr>
        <w:t xml:space="preserve">朱海梅</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4.联系方式：0516-86991205</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十八、</w:t>
      </w:r>
      <w:r>
        <w:rPr>
          <w:rFonts w:hint="eastAsia" w:ascii="仿宋" w:hAnsi="仿宋" w:eastAsia="仿宋" w:cs="仿宋"/>
          <w:b/>
          <w:bCs/>
          <w:color w:val="auto"/>
          <w:sz w:val="24"/>
          <w:szCs w:val="24"/>
          <w:lang w:val="zh-CN" w:eastAsia="zh-CN"/>
        </w:rPr>
        <w:t xml:space="preserve">采购代理机构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1.名称：徐州公信招标代理有限公司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2.地址：邳州市中汇广场四号楼219室   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3.项目联系人：李通        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4.联系方式：0516-86626567  </w:t>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8"/>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6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1026"/>
        <w:numPr>
          <w:ilvl w:val="0"/>
          <w:numId w:val="0"/>
        </w:numPr>
        <w:rPr>
          <w:rFonts w:hint="eastAsia" w:ascii="仿宋" w:hAnsi="仿宋" w:eastAsia="仿宋" w:cs="仿宋"/>
          <w:color w:val="auto"/>
        </w:rPr>
      </w:pPr>
      <w:r>
        <w:rPr>
          <w:rFonts w:hint="eastAsia" w:ascii="仿宋" w:hAnsi="仿宋" w:eastAsia="仿宋" w:cs="仿宋"/>
          <w:color w:val="auto"/>
        </w:rPr>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附件：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1.《项目要求》（采购需求）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2.《承诺书》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3.《</w:t>
      </w:r>
      <w:r>
        <w:rPr>
          <w:rFonts w:hint="eastAsia" w:ascii="仿宋" w:hAnsi="仿宋" w:eastAsia="仿宋" w:cs="仿宋"/>
          <w:color w:val="auto"/>
          <w:lang w:val="en-US" w:eastAsia="zh-CN"/>
        </w:rPr>
        <w:t xml:space="preserve">询价</w:t>
      </w:r>
      <w:r>
        <w:rPr>
          <w:rFonts w:hint="eastAsia" w:ascii="仿宋" w:hAnsi="仿宋" w:eastAsia="仿宋" w:cs="仿宋"/>
          <w:color w:val="auto"/>
        </w:rPr>
        <w:t xml:space="preserve">报价表》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4.《分项价格表》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5.《偏离表》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6.《拟签订的合同文本》</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7.《法人授权委托书》</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8.《中小企业声明函》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9.《残疾人福利性单位声明函》</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rPr>
      </w:pPr>
      <w:r>
        <w:rPr>
          <w:rFonts w:hint="eastAsia" w:ascii="仿宋" w:hAnsi="仿宋" w:eastAsia="仿宋" w:cs="仿宋"/>
          <w:color w:val="auto"/>
          <w:lang w:val="en-US" w:eastAsia="zh-CN"/>
        </w:rPr>
        <w:t xml:space="preserve">10.</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关于符合本国产品标准的声明函</w:t>
      </w:r>
      <w:r>
        <w:rPr>
          <w:rFonts w:hint="eastAsia" w:ascii="仿宋" w:hAnsi="仿宋" w:eastAsia="仿宋" w:cs="仿宋"/>
          <w:color w:val="auto"/>
        </w:rPr>
        <w:t xml:space="preserve">》</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.《投标人参加政府采购活动前3年内在经营活动中没有重大违法记录的书面声明》</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.《具备履行合同所必需的设备和专业技术能力的书面声明》</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《知识产权承诺书》</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14.</w:t>
      </w:r>
      <w:r>
        <w:rPr>
          <w:rFonts w:hint="eastAsia" w:ascii="仿宋" w:hAnsi="仿宋" w:eastAsia="仿宋" w:cs="仿宋"/>
          <w:color w:val="auto"/>
        </w:rPr>
        <w:t xml:space="preserve">《预付款保函支付条款》</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.《招标代理服务收费标准》</w:t>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1.项目要求（采购需求）</w:t>
      </w:r>
      <w:r>
        <w:rPr>
          <w:color w:val="auto"/>
        </w:rPr>
      </w:r>
      <w:r/>
    </w:p>
    <w:p>
      <w:pPr>
        <w:jc w:val="both"/>
        <w:spacing w:line="36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一、项目名称：</w:t>
      </w:r>
      <w:r>
        <w:rPr>
          <w:rFonts w:hint="eastAsia" w:ascii="仿宋" w:hAnsi="仿宋" w:eastAsia="仿宋" w:cs="仿宋"/>
          <w:b w:val="0"/>
          <w:bCs/>
          <w:color w:val="auto"/>
          <w:sz w:val="24"/>
          <w:szCs w:val="24"/>
          <w:lang w:val="en-US" w:eastAsia="zh-CN" w:bidi="ar-SA"/>
        </w:rPr>
        <w:t xml:space="preserve">2026年秋粮抗逆防灾（一喷多促）项目</w:t>
      </w:r>
      <w:r>
        <w:rPr>
          <w:color w:val="auto"/>
        </w:rPr>
      </w:r>
      <w:r/>
    </w:p>
    <w:p>
      <w:pPr>
        <w:jc w:val="both"/>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bidi="ar-SA"/>
        </w:rPr>
        <w:t xml:space="preserve">二、项目预算：</w:t>
      </w:r>
      <w:r>
        <w:rPr>
          <w:rFonts w:hint="eastAsia" w:ascii="仿宋" w:hAnsi="仿宋" w:eastAsia="仿宋" w:cs="仿宋"/>
          <w:b w:val="0"/>
          <w:bCs/>
          <w:color w:val="auto"/>
          <w:sz w:val="24"/>
          <w:szCs w:val="24"/>
          <w:lang w:val="en-US" w:eastAsia="zh-CN" w:bidi="ar-SA"/>
        </w:rPr>
        <w:t xml:space="preserve">本项目预算总金额191万元，</w:t>
      </w:r>
      <w:r>
        <w:rPr>
          <w:rFonts w:hint="eastAsia" w:ascii="仿宋" w:hAnsi="仿宋" w:eastAsia="仿宋" w:cs="仿宋"/>
          <w:color w:val="auto"/>
          <w:sz w:val="24"/>
          <w:szCs w:val="24"/>
          <w:lang w:val="en-US" w:eastAsia="zh-CN"/>
        </w:rPr>
        <w:t xml:space="preserve">其中：采购包1预算为85万元，采购包2预算为106万元。</w:t>
      </w:r>
      <w:r>
        <w:rPr>
          <w:rFonts w:hint="eastAsia" w:ascii="仿宋" w:hAnsi="仿宋" w:eastAsia="仿宋" w:cs="仿宋"/>
          <w:color w:val="auto"/>
          <w:sz w:val="24"/>
          <w:szCs w:val="24"/>
        </w:rPr>
        <w:t xml:space="preserve">报价含</w:t>
      </w:r>
      <w:r>
        <w:rPr>
          <w:rFonts w:hint="eastAsia" w:ascii="仿宋" w:hAnsi="仿宋" w:eastAsia="仿宋" w:cs="仿宋"/>
          <w:color w:val="auto"/>
          <w:sz w:val="24"/>
          <w:szCs w:val="24"/>
          <w:lang w:val="en-US" w:eastAsia="zh-CN"/>
        </w:rPr>
        <w:t xml:space="preserve">完成项目的</w:t>
      </w:r>
      <w:r>
        <w:rPr>
          <w:rFonts w:hint="eastAsia" w:ascii="仿宋" w:hAnsi="仿宋" w:eastAsia="仿宋" w:cs="仿宋"/>
          <w:color w:val="auto"/>
          <w:sz w:val="24"/>
          <w:szCs w:val="24"/>
        </w:rPr>
        <w:t xml:space="preserve">全部费用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采购人不</w:t>
      </w:r>
      <w:r>
        <w:rPr>
          <w:rFonts w:hint="eastAsia" w:ascii="仿宋" w:hAnsi="仿宋" w:eastAsia="仿宋" w:cs="仿宋"/>
          <w:color w:val="auto"/>
          <w:sz w:val="24"/>
          <w:szCs w:val="24"/>
        </w:rPr>
        <w:t xml:space="preserve">再支付报价以外的任何费用。</w:t>
      </w:r>
      <w:r>
        <w:rPr>
          <w:color w:val="auto"/>
        </w:rPr>
      </w:r>
      <w:r/>
    </w:p>
    <w:p>
      <w:pPr>
        <w:jc w:val="both"/>
        <w:spacing w:line="360" w:lineRule="auto"/>
        <w:rPr>
          <w:rFonts w:hint="eastAsia" w:ascii="仿宋" w:hAnsi="仿宋" w:eastAsia="仿宋" w:cs="仿宋"/>
          <w:color w:val="auto"/>
          <w:sz w:val="24"/>
          <w:szCs w:val="24"/>
          <w14:ligatures w14:val="non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本项目共2个采购包，供应商可以参与两个采购包的投标但只允许中一个标段，本项目按照采购包1、采购包2的顺序开标、评标。在前一采购包成交后，可以参与本项目后续标段投标、开标及评标活动，但不得再次成交，不再作为后续采购包的成交候选人。</w:t>
      </w:r>
      <w:r>
        <w:rPr>
          <w:color w:val="auto"/>
        </w:rPr>
      </w:r>
      <w:r/>
    </w:p>
    <w:p>
      <w:pPr>
        <w:jc w:val="both"/>
        <w:spacing w:line="360" w:lineRule="auto"/>
        <w:widowControl/>
        <w:rPr>
          <w:rFonts w:hint="eastAsia" w:ascii="Calibri" w:hAnsi="Calibri" w:eastAsia="宋体" w:cs="Times New Roman"/>
          <w:color w:val="auto"/>
          <w:sz w:val="21"/>
          <w:szCs w:val="24"/>
        </w:rPr>
      </w:pPr>
      <w:r>
        <w:rPr>
          <w:rFonts w:hint="eastAsia" w:ascii="仿宋" w:hAnsi="仿宋" w:eastAsia="仿宋" w:cs="仿宋"/>
          <w:b/>
          <w:color w:val="auto"/>
          <w:sz w:val="24"/>
          <w:szCs w:val="24"/>
          <w:lang w:val="en-US" w:eastAsia="zh-CN" w:bidi="ar-SA"/>
        </w:rPr>
        <w:t xml:space="preserve">三、采购清单：</w:t>
      </w:r>
      <w:r>
        <w:rPr>
          <w:color w:val="auto"/>
        </w:rPr>
      </w:r>
      <w:r/>
    </w:p>
    <w:tbl>
      <w:tblPr>
        <w:tblStyle w:val="861"/>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16"/>
        <w:gridCol w:w="1230"/>
        <w:gridCol w:w="4245"/>
        <w:gridCol w:w="1143"/>
        <w:gridCol w:w="1132"/>
      </w:tblGrid>
      <w:tr>
        <w:trPr>
          <w:jc w:val="center"/>
          <w:trHeight w:val="737"/>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物品类别</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物品名称</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技术指标</w:t>
            </w:r>
            <w:r>
              <w:rPr>
                <w:color w:val="auto"/>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规格</w:t>
            </w:r>
            <w:r>
              <w:rPr>
                <w:color w:val="auto"/>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数量</w:t>
            </w:r>
            <w:r>
              <w:rPr>
                <w:color w:val="auto"/>
              </w:rPr>
            </w:r>
            <w:r/>
          </w:p>
        </w:tc>
      </w:tr>
      <w:tr>
        <w:trPr>
          <w:jc w:val="center"/>
          <w:trHeight w:val="566"/>
        </w:trPr>
        <w:tc>
          <w:tcPr>
            <w:tcBorders>
              <w:left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采购包1</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肥料</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叶面肥</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含腐植酸水溶肥料：腐植酸≥40g/L，  N+K2O≥250g/L；符合中华人民共和国农业行业标准《含腐植酸水溶肥料（NY1106-2010）》，登记作物包含水稻和小麦。</w:t>
            </w:r>
            <w:r>
              <w:rPr>
                <w:color w:val="auto"/>
              </w:rPr>
            </w:r>
            <w:r/>
          </w:p>
        </w:tc>
        <w:tc>
          <w:tcPr>
            <w:tcBorders>
              <w:left w:val="single" w:color="auto" w:sz="4" w:space="0"/>
              <w:bottom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100克/袋</w:t>
            </w:r>
            <w:r>
              <w:rPr>
                <w:color w:val="auto"/>
              </w:rPr>
            </w:r>
            <w:r/>
          </w:p>
        </w:tc>
        <w:tc>
          <w:tcPr>
            <w:tcBorders>
              <w:left w:val="single" w:color="auto" w:sz="4" w:space="0"/>
              <w:bottom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47.3万袋</w:t>
            </w:r>
            <w:r>
              <w:rPr>
                <w:color w:val="auto"/>
              </w:rPr>
            </w:r>
            <w:r/>
          </w:p>
        </w:tc>
      </w:tr>
      <w:tr>
        <w:trPr>
          <w:jc w:val="center"/>
          <w:trHeight w:val="563"/>
        </w:trPr>
        <w:tc>
          <w:tcPr>
            <w:tcBorders>
              <w:left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采购包2</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农药</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生长调节剂</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default" w:ascii="仿宋" w:hAnsi="仿宋" w:eastAsia="仿宋" w:cs="仿宋"/>
                <w:color w:val="auto"/>
                <w:sz w:val="24"/>
                <w:szCs w:val="24"/>
                <w:lang w:val="en-US" w:eastAsia="zh-CN" w:bidi="ar-SA"/>
              </w:rPr>
              <w:t xml:space="preserve">14-羟芸.噻苯隆0.16%可溶液剂；</w:t>
            </w:r>
            <w:r>
              <w:rPr>
                <w:rFonts w:hint="eastAsia" w:ascii="仿宋" w:hAnsi="仿宋" w:eastAsia="仿宋" w:cs="仿宋"/>
                <w:color w:val="auto"/>
                <w:sz w:val="24"/>
                <w:szCs w:val="24"/>
                <w:lang w:val="en-US" w:eastAsia="zh-CN" w:bidi="ar-SA"/>
              </w:rPr>
              <w:t xml:space="preserve">登记</w:t>
            </w:r>
            <w:r>
              <w:rPr>
                <w:rFonts w:hint="default" w:ascii="仿宋" w:hAnsi="仿宋" w:eastAsia="仿宋" w:cs="仿宋"/>
                <w:color w:val="auto"/>
                <w:sz w:val="24"/>
                <w:szCs w:val="24"/>
                <w:lang w:val="en-US" w:eastAsia="zh-CN" w:bidi="ar-SA"/>
              </w:rPr>
              <w:t xml:space="preserve">作物含水稻</w:t>
            </w:r>
            <w:r>
              <w:rPr>
                <w:rFonts w:hint="eastAsia" w:ascii="仿宋" w:hAnsi="仿宋" w:eastAsia="仿宋" w:cs="仿宋"/>
                <w:color w:val="auto"/>
                <w:sz w:val="24"/>
                <w:szCs w:val="24"/>
                <w:lang w:val="en-US" w:eastAsia="zh-CN" w:bidi="ar-SA"/>
              </w:rPr>
              <w:t xml:space="preserve">和小麦</w:t>
            </w:r>
            <w:r>
              <w:rPr>
                <w:rFonts w:hint="default" w:ascii="仿宋" w:hAnsi="仿宋" w:eastAsia="仿宋" w:cs="仿宋"/>
                <w:color w:val="auto"/>
                <w:sz w:val="24"/>
                <w:szCs w:val="24"/>
                <w:lang w:val="en-US" w:eastAsia="zh-CN" w:bidi="ar-SA"/>
              </w:rPr>
              <w:t xml:space="preserve">。</w:t>
            </w:r>
            <w:r>
              <w:rPr>
                <w:color w:val="auto"/>
              </w:rPr>
            </w:r>
            <w:r/>
          </w:p>
        </w:tc>
        <w:tc>
          <w:tcPr>
            <w:tcBorders>
              <w:left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default" w:ascii="仿宋" w:hAnsi="仿宋" w:eastAsia="仿宋" w:cs="仿宋"/>
                <w:color w:val="auto"/>
                <w:sz w:val="24"/>
                <w:szCs w:val="24"/>
                <w:lang w:val="en-US" w:eastAsia="zh-CN" w:bidi="ar-SA"/>
              </w:rPr>
              <w:t xml:space="preserve">15克/袋</w:t>
            </w:r>
            <w:r>
              <w:rPr>
                <w:color w:val="auto"/>
              </w:rPr>
            </w:r>
            <w:r/>
          </w:p>
        </w:tc>
        <w:tc>
          <w:tcPr>
            <w:tcBorders>
              <w:left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宋体" w:hAnsi="宋体" w:cs="宋体"/>
                <w:b w:val="0"/>
                <w:bCs w:val="0"/>
                <w:color w:val="auto"/>
                <w:sz w:val="24"/>
                <w:szCs w:val="24"/>
                <w:vertAlign w:val="baseline"/>
                <w:lang w:val="en-US" w:eastAsia="zh-CN" w:bidi="ar-SA"/>
              </w:rPr>
              <w:t xml:space="preserve">47.3万袋</w:t>
            </w:r>
            <w:r>
              <w:rPr>
                <w:color w:val="auto"/>
              </w:rPr>
            </w:r>
            <w:r/>
          </w:p>
        </w:tc>
      </w:tr>
    </w:tbl>
    <w:p>
      <w:pPr>
        <w:jc w:val="both"/>
        <w:spacing w:line="36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四、产品及质量要求</w:t>
      </w:r>
      <w:r>
        <w:rPr>
          <w:color w:val="auto"/>
        </w:rPr>
      </w:r>
      <w:r/>
    </w:p>
    <w:p>
      <w:pPr>
        <w:ind w:firstLine="482"/>
        <w:jc w:val="both"/>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1.供应商所投产品的技术规格应符合农药、化肥行业标准的质量要求。</w:t>
      </w:r>
      <w:r>
        <w:rPr>
          <w:color w:val="auto"/>
        </w:rPr>
      </w:r>
      <w:r/>
    </w:p>
    <w:p>
      <w:pPr>
        <w:ind w:firstLine="482"/>
        <w:jc w:val="both"/>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2.所投产品的外包装袋符合相关规定排版和印刷要求，包装牢固，无破损、无玷污，每件包装内放置产品合格证。标识：所投产品包装袋要求为设计完善的标识、标牌、品牌名、重量等标志。供应商所投货物必须为原厂原装、全新的、符合国家有关质量标准的产品，如发现损坏，成交供应商应无偿补换。</w:t>
      </w:r>
      <w:r>
        <w:rPr>
          <w:color w:val="auto"/>
        </w:rPr>
      </w:r>
      <w:r/>
    </w:p>
    <w:p>
      <w:pPr>
        <w:ind w:firstLine="482"/>
        <w:jc w:val="both"/>
        <w:spacing w:line="360" w:lineRule="auto"/>
        <w:widowControl/>
        <w:rPr>
          <w:rFonts w:hint="eastAsia" w:ascii="仿宋" w:hAnsi="仿宋" w:eastAsia="仿宋" w:cs="仿宋"/>
          <w:b/>
          <w:bCs/>
          <w:color w:val="auto"/>
          <w:sz w:val="24"/>
          <w:szCs w:val="24"/>
        </w:rPr>
      </w:pPr>
      <w:r>
        <w:rPr>
          <w:rFonts w:hint="eastAsia" w:ascii="仿宋" w:hAnsi="仿宋" w:eastAsia="仿宋" w:cs="仿宋"/>
          <w:b/>
          <w:color w:val="auto"/>
          <w:sz w:val="24"/>
          <w:szCs w:val="24"/>
          <w:lang w:val="en-US" w:eastAsia="zh-CN" w:bidi="ar-SA"/>
        </w:rPr>
        <w:t xml:space="preserve">五、项目实施要求</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1.接到采购人供货通知后，于</w:t>
      </w:r>
      <w:r>
        <w:rPr>
          <w:rFonts w:hint="eastAsia" w:ascii="仿宋" w:hAnsi="仿宋" w:eastAsia="仿宋" w:cs="仿宋"/>
          <w:b w:val="0"/>
          <w:bCs/>
          <w:color w:val="auto"/>
          <w:sz w:val="24"/>
          <w:szCs w:val="24"/>
          <w:highlight w:val="none"/>
          <w:u w:val="single"/>
          <w:lang w:val="en-US" w:eastAsia="zh-CN" w:bidi="ar-SA"/>
        </w:rPr>
        <w:t xml:space="preserve">15</w:t>
      </w:r>
      <w:r>
        <w:rPr>
          <w:rFonts w:hint="eastAsia" w:ascii="仿宋" w:hAnsi="仿宋" w:eastAsia="仿宋" w:cs="仿宋"/>
          <w:b w:val="0"/>
          <w:bCs/>
          <w:color w:val="auto"/>
          <w:sz w:val="24"/>
          <w:szCs w:val="24"/>
          <w:highlight w:val="none"/>
          <w:lang w:val="en-US" w:eastAsia="zh-CN" w:bidi="ar-SA"/>
        </w:rPr>
        <w:t xml:space="preserve">日内将产品送到指定地点。成交供应商应科学安排生产，保障及时供货，明确供货进度，做好记录。</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3.产品送到项目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4.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5.供应商必须承诺采购文件中提出的全部技术规格与要求，如果以其中某些条款不响应时，应在文件中逐条列出，未列出的视同响应。</w:t>
      </w:r>
      <w:r>
        <w:rPr>
          <w:color w:val="auto"/>
        </w:rPr>
      </w:r>
      <w:r/>
    </w:p>
    <w:p>
      <w:pPr>
        <w:ind w:firstLine="482"/>
        <w:jc w:val="both"/>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highlight w:val="none"/>
          <w:lang w:val="en-US" w:eastAsia="zh-CN" w:bidi="ar-SA"/>
        </w:rPr>
        <w:t xml:space="preserve">六、其他要求：见询价文件《拟签订的合同文本》。</w:t>
      </w:r>
      <w:r>
        <w:rPr>
          <w:color w:val="auto"/>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2.承诺书</w:t>
      </w:r>
      <w:r>
        <w:rPr>
          <w:color w:val="auto"/>
        </w:rPr>
      </w:r>
      <w:r/>
    </w:p>
    <w:p>
      <w:pPr>
        <w:pStyle w:val="90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邳州市农业农村局/徐州公信招标代理有限公司</w:t>
      </w:r>
      <w:r>
        <w:rPr>
          <w:rFonts w:hint="eastAsia" w:ascii="仿宋" w:hAnsi="仿宋" w:eastAsia="仿宋" w:cs="仿宋"/>
          <w:color w:val="auto"/>
          <w:sz w:val="24"/>
          <w:szCs w:val="24"/>
          <w:highlight w:val="none"/>
          <w:lang w:val="en-US" w:eastAsia="zh-CN"/>
        </w:rPr>
        <w:t xml:space="preserve">：</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根据贵方《询价通知书》（项目编号：JSZC-320382-GXZB-X2026-0008）要求，本供应商正式提交以下电子投标响应文件。</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二、供应商完全承担根据《询价通知书》规定完成合同的责任和义务（如有偏离，在报价表中另作说明）。</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八、徐州公信招标代理有限公司有权将我单位本项目的《询价报价表》和《分项价格表》予以公示，公示的方式由徐州公信招标代理有限公司确定。</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九、我公司同意在领取成交通知书前，按标准向徐州公信招标代理有限公司支付代理服务费，本项目采购属性为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rPr>
          <w:color w:val="auto"/>
        </w:rPr>
      </w:r>
      <w:r/>
    </w:p>
    <w:p>
      <w:pPr>
        <w:pStyle w:val="1003"/>
        <w:ind w:right="1663"/>
        <w:spacing w:line="400" w:lineRule="exact"/>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投标人名称（盖电子签章）：</w:t>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法定代表人或授权代表（签字或盖章）：</w:t>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rPr>
          <w:color w:val="auto"/>
        </w:rPr>
      </w:r>
      <w:r/>
    </w:p>
    <w:p>
      <w:pPr>
        <w:pStyle w:val="1003"/>
        <w:ind w:left="0" w:right="1663" w:firstLine="0"/>
        <w:jc w:val="left"/>
        <w:spacing w:line="400" w:lineRule="exact"/>
        <w:rPr>
          <w:rFonts w:hint="eastAsia" w:ascii="仿宋" w:hAnsi="仿宋" w:eastAsia="仿宋" w:cs="仿宋"/>
          <w:color w:val="auto"/>
        </w:rPr>
      </w:pPr>
      <w:r>
        <w:rPr>
          <w:rFonts w:hint="eastAsia" w:ascii="仿宋" w:hAnsi="仿宋" w:eastAsia="仿宋" w:cs="仿宋"/>
          <w:color w:val="auto"/>
          <w:sz w:val="24"/>
          <w:szCs w:val="24"/>
          <w:highlight w:val="none"/>
          <w:lang w:val="en-US" w:eastAsia="zh-CN" w:bidi="ar-SA"/>
        </w:rPr>
        <w:t xml:space="preserve">日 期：    年  月  日</w:t>
      </w:r>
      <w:r>
        <w:rPr>
          <w:rFonts w:hint="eastAsia" w:ascii="仿宋" w:hAnsi="仿宋" w:eastAsia="仿宋" w:cs="仿宋"/>
          <w:color w:val="auto"/>
        </w:rPr>
        <w:br w:type="page" w:clear="all"/>
      </w:r>
      <w:r>
        <w:rPr>
          <w:color w:val="auto"/>
        </w:rPr>
      </w:r>
      <w:r/>
    </w:p>
    <w:p>
      <w:pPr>
        <w:pStyle w:val="872"/>
        <w:rPr>
          <w:rFonts w:hint="eastAsia"/>
          <w:color w:val="auto"/>
        </w:rPr>
      </w:pPr>
      <w:r>
        <w:rPr>
          <w:rFonts w:hint="eastAsia"/>
          <w:color w:val="auto"/>
        </w:rPr>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3.询价报价表</w:t>
      </w:r>
      <w:r>
        <w:rPr>
          <w:color w:val="auto"/>
        </w:rPr>
      </w:r>
      <w:r/>
    </w:p>
    <w:p>
      <w:pPr>
        <w:pStyle w:val="993"/>
        <w:rPr>
          <w:rFonts w:hint="eastAsia"/>
          <w:color w:val="auto"/>
        </w:rPr>
      </w:pPr>
      <w:r>
        <w:rPr>
          <w:rFonts w:hint="eastAsia"/>
          <w:color w:val="auto"/>
        </w:rPr>
      </w:r>
      <w:r>
        <w:rPr>
          <w:color w:val="auto"/>
        </w:rPr>
      </w:r>
      <w:r/>
    </w:p>
    <w:p>
      <w:pPr>
        <w:pStyle w:val="1003"/>
        <w:ind w:left="0" w:right="31" w:firstLine="0"/>
        <w:jc w:val="left"/>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项目编号：</w:t>
      </w:r>
      <w:r>
        <w:rPr>
          <w:rFonts w:hint="eastAsia" w:ascii="仿宋" w:hAnsi="仿宋" w:eastAsia="仿宋" w:cs="仿宋"/>
          <w:color w:val="auto"/>
          <w:lang w:eastAsia="zh-CN"/>
        </w:rPr>
        <w:t xml:space="preserve">JSZC-320382-GXZB-X2026-0008</w:t>
      </w:r>
      <w:r>
        <w:rPr>
          <w:color w:val="auto"/>
        </w:rPr>
      </w:r>
      <w:r/>
    </w:p>
    <w:p>
      <w:pPr>
        <w:pStyle w:val="1003"/>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项目名称：2026年秋粮抗逆防灾（一喷多促）项目</w:t>
      </w:r>
      <w:r>
        <w:rPr>
          <w:color w:val="auto"/>
        </w:rPr>
      </w:r>
      <w:r/>
    </w:p>
    <w:p>
      <w:pPr>
        <w:pStyle w:val="916"/>
        <w:ind w:left="0" w:firstLine="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货币单位：人民币元</w:t>
      </w:r>
      <w:r>
        <w:rPr>
          <w:color w:val="auto"/>
        </w:rPr>
      </w:r>
      <w:r/>
    </w:p>
    <w:tbl>
      <w:tblPr>
        <w:tblStyle w:val="861"/>
        <w:tblW w:w="909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2"/>
        <w:gridCol w:w="2855"/>
        <w:gridCol w:w="2465"/>
        <w:gridCol w:w="1375"/>
      </w:tblGrid>
      <w:tr>
        <w:trPr>
          <w:cantSplit/>
          <w:jc w:val="center"/>
          <w:trHeight w:val="826"/>
        </w:trPr>
        <w:tc>
          <w:tcPr>
            <w:tcW w:w="240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rPr>
                <w:color w:val="auto"/>
              </w:rPr>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rPr>
                <w:color w:val="auto"/>
              </w:rPr>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报价（小写）</w:t>
            </w:r>
            <w:r>
              <w:rPr>
                <w:color w:val="auto"/>
              </w:rPr>
            </w:r>
            <w:r/>
          </w:p>
        </w:tc>
        <w:tc>
          <w:tcPr>
            <w:tcW w:w="137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rPr>
                <w:color w:val="auto"/>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2026年秋粮抗逆防灾（一喷多促）项目</w:t>
            </w:r>
            <w:r>
              <w:rPr>
                <w:color w:val="auto"/>
              </w:rPr>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lang w:eastAsia="zh-CN"/>
              </w:rPr>
              <w:t xml:space="preserve">询价通知书</w:t>
            </w:r>
            <w:r>
              <w:rPr>
                <w:rFonts w:hint="eastAsia" w:ascii="仿宋" w:hAnsi="仿宋" w:eastAsia="仿宋" w:cs="仿宋"/>
                <w:color w:val="auto"/>
                <w:sz w:val="24"/>
                <w:szCs w:val="24"/>
              </w:rPr>
              <w:t xml:space="preserve">》附：1、《项目要求》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采购需求</w:t>
            </w:r>
            <w:r>
              <w:rPr>
                <w:rFonts w:hint="eastAsia" w:ascii="仿宋" w:hAnsi="仿宋" w:eastAsia="仿宋" w:cs="仿宋"/>
                <w:color w:val="auto"/>
                <w:sz w:val="24"/>
                <w:szCs w:val="24"/>
                <w:lang w:eastAsia="zh-CN"/>
              </w:rPr>
              <w:t xml:space="preserve">）</w:t>
            </w:r>
            <w:r>
              <w:rPr>
                <w:color w:val="auto"/>
              </w:rPr>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c>
          <w:tcPr>
            <w:tcW w:w="1375"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报价（大写）</w:t>
            </w:r>
            <w:r>
              <w:rPr>
                <w:color w:val="auto"/>
              </w:rPr>
            </w:r>
            <w:r/>
          </w:p>
        </w:tc>
        <w:tc>
          <w:tcPr>
            <w:gridSpan w:val="2"/>
            <w:tcW w:w="5320"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c>
          <w:tcPr>
            <w:tcW w:w="137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917"/>
        <w:spacing w:line="360" w:lineRule="auto"/>
        <w:rPr>
          <w:rFonts w:hint="eastAsia" w:ascii="仿宋" w:hAnsi="仿宋" w:eastAsia="仿宋" w:cs="仿宋"/>
          <w:color w:val="auto"/>
        </w:rPr>
      </w:pPr>
      <w:r>
        <w:rPr>
          <w:rFonts w:hint="eastAsia" w:ascii="仿宋" w:hAnsi="仿宋" w:eastAsia="仿宋" w:cs="仿宋"/>
          <w:color w:val="auto"/>
          <w:lang w:val="en-US" w:eastAsia="zh-CN"/>
        </w:rPr>
      </w:r>
      <w:r>
        <w:rPr>
          <w:color w:val="auto"/>
        </w:rPr>
      </w:r>
      <w:r/>
    </w:p>
    <w:p>
      <w:pPr>
        <w:pStyle w:val="90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报价说明：</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1.报价包括货物设计、制造、包装、仓储、运输、装卸搬运、发放到户、检验检测、审计及验收等所有含税费用。本报价包含供应商应当提供的伴随服务/售后服务费用，采购人不再支付报价以外的任何费用。</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2.根据质量和服务均能满足采购文件实质性响应要求且报价最低的原则确定成交供应商。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lang w:val="en-US" w:eastAsia="zh-CN"/>
        </w:rPr>
        <w:t xml:space="preserve">3.本次报价为最终报价。大小写不一致以大写为准；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4、供应商的响应文件中的内容与询价通知书（含询价通知书的澄清或者修改，下同）的要求不同时，逐条列在《偏离表》中，否则将认为供应商接受询价通知书的要求。</w:t>
      </w:r>
      <w:r>
        <w:rPr>
          <w:color w:val="auto"/>
        </w:rPr>
      </w:r>
      <w:r/>
    </w:p>
    <w:p>
      <w:pPr>
        <w:pStyle w:val="907"/>
        <w:ind w:left="3360"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投标人名称（盖电子签章）： </w:t>
      </w:r>
      <w:r>
        <w:rPr>
          <w:color w:val="auto"/>
        </w:rPr>
      </w:r>
      <w:r/>
    </w:p>
    <w:p>
      <w:pPr>
        <w:pStyle w:val="907"/>
        <w:ind w:left="3360"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日期：</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年  月  日</w:t>
      </w:r>
      <w:r>
        <w:rPr>
          <w:color w:val="auto"/>
        </w:rPr>
      </w:r>
      <w:r/>
    </w:p>
    <w:p>
      <w:pPr>
        <w:pStyle w:val="907"/>
        <w:ind w:firstLine="480"/>
        <w:spacing w:line="360" w:lineRule="auto"/>
        <w:rPr>
          <w:rFonts w:hint="eastAsia" w:ascii="仿宋" w:hAnsi="仿宋" w:eastAsia="仿宋" w:cs="仿宋"/>
          <w:color w:val="auto"/>
          <w:sz w:val="24"/>
          <w:szCs w:val="24"/>
          <w:highlight w:val="none"/>
        </w:rPr>
        <w:sectPr>
          <w:footerReference w:type="default" r:id="rId9"/>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rPr>
        <w:t xml:space="preserve">   </w:t>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4.分项价格表</w:t>
      </w:r>
      <w:r>
        <w:rPr>
          <w:color w:val="auto"/>
        </w:rPr>
      </w:r>
      <w:r/>
    </w:p>
    <w:p>
      <w:pPr>
        <w:pStyle w:val="907"/>
        <w:numPr>
          <w:ilvl w:val="0"/>
          <w:numId w:val="0"/>
        </w:numPr>
        <w:rPr>
          <w:rFonts w:hint="eastAsia" w:ascii="仿宋" w:hAnsi="仿宋" w:eastAsia="仿宋" w:cs="仿宋"/>
          <w:color w:val="auto"/>
        </w:rPr>
      </w:pPr>
      <w:r>
        <w:rPr>
          <w:rFonts w:hint="eastAsia" w:ascii="仿宋" w:hAnsi="仿宋" w:eastAsia="仿宋" w:cs="仿宋"/>
          <w:color w:val="auto"/>
        </w:rPr>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项目名称：2026年秋粮抗逆防灾（一喷多促）项目</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项目编号：JSZC-320382-GXZB-X2026-0008      </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货币单位：人民币元      </w:t>
      </w:r>
      <w:r>
        <w:rPr>
          <w:color w:val="auto"/>
        </w:rPr>
      </w:r>
      <w:r/>
    </w:p>
    <w:tbl>
      <w:tblPr>
        <w:tblStyle w:val="861"/>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序号</w:t>
            </w:r>
            <w:r>
              <w:rPr>
                <w:color w:val="auto"/>
              </w:rPr>
            </w:r>
            <w:r/>
          </w:p>
        </w:tc>
        <w:tc>
          <w:tcPr>
            <w:shd w:val="clear" w:color="auto" w:fill="c0c0c0"/>
            <w:tcMar>
              <w:left w:w="15" w:type="dxa"/>
              <w:top w:w="15" w:type="dxa"/>
              <w:right w:w="15" w:type="dxa"/>
              <w:bottom w:w="0" w:type="dxa"/>
            </w:tcMar>
            <w:tcW w:w="67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名称</w:t>
            </w:r>
            <w:r>
              <w:rPr>
                <w:color w:val="auto"/>
              </w:rPr>
            </w:r>
            <w:r/>
          </w:p>
        </w:tc>
        <w:tc>
          <w:tcPr>
            <w:shd w:val="clear" w:color="auto" w:fill="c0c0c0"/>
            <w:tcMar>
              <w:left w:w="15" w:type="dxa"/>
              <w:top w:w="15" w:type="dxa"/>
              <w:right w:w="15" w:type="dxa"/>
              <w:bottom w:w="0" w:type="dxa"/>
            </w:tcMar>
            <w:tcW w:w="114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品牌、规格、型号</w:t>
            </w:r>
            <w:r>
              <w:rPr>
                <w:color w:val="auto"/>
              </w:rPr>
            </w:r>
            <w:r/>
          </w:p>
        </w:tc>
        <w:tc>
          <w:tcPr>
            <w:shd w:val="clear" w:color="auto" w:fill="c0c0c0"/>
            <w:tcMar>
              <w:left w:w="15" w:type="dxa"/>
              <w:top w:w="15" w:type="dxa"/>
              <w:right w:w="15" w:type="dxa"/>
              <w:bottom w:w="0" w:type="dxa"/>
            </w:tcMar>
            <w:tcW w:w="1651"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产品制造企业名称（全称）</w:t>
            </w:r>
            <w:r>
              <w:rPr>
                <w:color w:val="auto"/>
              </w:rPr>
            </w:r>
            <w:r/>
          </w:p>
        </w:tc>
        <w:tc>
          <w:tcPr>
            <w:shd w:val="clear" w:color="auto" w:fill="c0c0c0"/>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产品制造企业的划分（注明：大型、中型、小型、微型、监狱企业、残疾人福利性单位）</w:t>
            </w:r>
            <w:r>
              <w:rPr>
                <w:color w:val="auto"/>
              </w:rPr>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单位</w:t>
            </w:r>
            <w:r>
              <w:rPr>
                <w:color w:val="auto"/>
              </w:rPr>
            </w:r>
            <w:r/>
          </w:p>
        </w:tc>
        <w:tc>
          <w:tcPr>
            <w:shd w:val="clear" w:color="auto" w:fill="c0c0c0"/>
            <w:tcMar>
              <w:left w:w="15" w:type="dxa"/>
              <w:top w:w="15" w:type="dxa"/>
              <w:right w:w="15" w:type="dxa"/>
              <w:bottom w:w="0" w:type="dxa"/>
            </w:tcMar>
            <w:tcW w:w="76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数量</w:t>
            </w:r>
            <w:r>
              <w:rPr>
                <w:color w:val="auto"/>
              </w:rPr>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单价</w:t>
            </w:r>
            <w:r>
              <w:rPr>
                <w:color w:val="auto"/>
              </w:rPr>
            </w:r>
            <w:r/>
          </w:p>
        </w:tc>
        <w:tc>
          <w:tcPr>
            <w:shd w:val="clear" w:color="auto" w:fill="c0c0c0"/>
            <w:tcMar>
              <w:left w:w="15" w:type="dxa"/>
              <w:top w:w="15" w:type="dxa"/>
              <w:right w:w="15" w:type="dxa"/>
              <w:bottom w:w="0" w:type="dxa"/>
            </w:tcMar>
            <w:tcW w:w="110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总价</w:t>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418"/>
        </w:trPr>
        <w:tc>
          <w:tcPr>
            <w:gridSpan w:val="4"/>
            <w:tcMar>
              <w:left w:w="15" w:type="dxa"/>
              <w:top w:w="15" w:type="dxa"/>
              <w:right w:w="15" w:type="dxa"/>
              <w:bottom w:w="0" w:type="dxa"/>
            </w:tcMar>
            <w:tcW w:w="3909"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总价合计</w:t>
            </w:r>
            <w:r>
              <w:rPr>
                <w:color w:val="auto"/>
              </w:rPr>
            </w:r>
            <w:r/>
          </w:p>
        </w:tc>
        <w:tc>
          <w:tcPr>
            <w:gridSpan w:val="5"/>
            <w:tcMar>
              <w:left w:w="15" w:type="dxa"/>
              <w:top w:w="15" w:type="dxa"/>
              <w:right w:w="15" w:type="dxa"/>
              <w:bottom w:w="0" w:type="dxa"/>
            </w:tcMar>
            <w:tcW w:w="575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bl>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供应商（公章）：</w:t>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法定代表人（负责人）或授权代表（签字或盖章）：  </w:t>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日期：</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年  月  日</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注：</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①如果不提供详细分项报价将视为没有实质性响应；</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②供应商对以上数据的真实性负责；</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徐州公信招标代理有限公司有权将以上内容进行公示。</w:t>
      </w:r>
      <w:r>
        <w:rPr>
          <w:color w:val="auto"/>
        </w:rPr>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5.偏离表</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tbl>
      <w:tblPr>
        <w:tblStyle w:val="861"/>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序号</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偏离内容</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lang w:eastAsia="zh-CN"/>
              </w:rPr>
              <w:t xml:space="preserve">询价通知书</w:t>
            </w:r>
            <w:r>
              <w:rPr>
                <w:rFonts w:hint="eastAsia" w:ascii="仿宋" w:hAnsi="仿宋" w:eastAsia="仿宋" w:cs="仿宋"/>
                <w:color w:val="auto"/>
                <w:sz w:val="24"/>
              </w:rPr>
              <w:t xml:space="preserve">的要求</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rPr>
              <w:t xml:space="preserve">投标文件中的内容</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（正/负/无）偏离</w:t>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说明</w:t>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bl>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注：</w:t>
      </w:r>
      <w:r>
        <w:rPr>
          <w:rFonts w:hint="eastAsia" w:ascii="仿宋" w:hAnsi="仿宋" w:eastAsia="仿宋" w:cs="仿宋"/>
          <w:color w:val="auto"/>
          <w:sz w:val="24"/>
          <w:u w:val="single"/>
          <w:lang w:val="en-US" w:eastAsia="zh-CN"/>
        </w:rPr>
        <w:t xml:space="preserve">供应商</w:t>
      </w:r>
      <w:r>
        <w:rPr>
          <w:rFonts w:hint="eastAsia" w:ascii="仿宋" w:hAnsi="仿宋" w:eastAsia="仿宋" w:cs="仿宋"/>
          <w:color w:val="auto"/>
          <w:sz w:val="24"/>
          <w:u w:val="single"/>
        </w:rPr>
        <w:t xml:space="preserve">的</w:t>
      </w:r>
      <w:r>
        <w:rPr>
          <w:rFonts w:hint="eastAsia" w:ascii="仿宋" w:hAnsi="仿宋" w:eastAsia="仿宋" w:cs="仿宋"/>
          <w:color w:val="auto"/>
          <w:sz w:val="24"/>
          <w:u w:val="single"/>
          <w:lang w:val="en-US" w:eastAsia="zh-CN"/>
        </w:rPr>
        <w:t xml:space="preserve">响应</w:t>
      </w:r>
      <w:r>
        <w:rPr>
          <w:rFonts w:hint="eastAsia" w:ascii="仿宋" w:hAnsi="仿宋" w:eastAsia="仿宋" w:cs="仿宋"/>
          <w:color w:val="auto"/>
          <w:sz w:val="24"/>
          <w:u w:val="single"/>
        </w:rPr>
        <w:t xml:space="preserve">文件中的内容与</w:t>
      </w:r>
      <w:r>
        <w:rPr>
          <w:rFonts w:hint="eastAsia" w:ascii="仿宋" w:hAnsi="仿宋" w:eastAsia="仿宋" w:cs="仿宋"/>
          <w:color w:val="auto"/>
          <w:sz w:val="24"/>
          <w:u w:val="single"/>
          <w:lang w:val="en-US" w:eastAsia="zh-CN"/>
        </w:rPr>
        <w:t xml:space="preserve">询价通知书</w:t>
      </w:r>
      <w:r>
        <w:rPr>
          <w:rFonts w:hint="eastAsia" w:ascii="仿宋" w:hAnsi="仿宋" w:eastAsia="仿宋" w:cs="仿宋"/>
          <w:color w:val="auto"/>
          <w:sz w:val="24"/>
          <w:u w:val="single"/>
        </w:rPr>
        <w:t xml:space="preserve">（含</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的澄清或者修改的内容，下同）的要求不同时，逐条列在偏离表中，否则将认为投标人接受</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的要求。</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6.拟签订的合同文本</w:t>
      </w:r>
      <w:r>
        <w:rPr>
          <w:color w:val="auto"/>
        </w:rPr>
      </w:r>
      <w:r/>
    </w:p>
    <w:p>
      <w:pPr>
        <w:keepLines/>
        <w:keepNext/>
        <w:spacing w:before="120" w:after="120"/>
        <w:rPr>
          <w:rFonts w:hint="eastAsia" w:ascii="仿宋" w:hAnsi="仿宋" w:eastAsia="仿宋" w:cs="仿宋"/>
          <w:b/>
          <w:color w:val="auto"/>
          <w:sz w:val="20"/>
          <w:szCs w:val="20"/>
        </w:rPr>
        <w:outlineLvl w:val="3"/>
      </w:pPr>
      <w:r>
        <w:rPr>
          <w:rFonts w:hint="eastAsia" w:ascii="仿宋" w:hAnsi="仿宋" w:eastAsia="仿宋" w:cs="仿宋"/>
          <w:b/>
          <w:color w:val="auto"/>
          <w:sz w:val="20"/>
          <w:szCs w:val="20"/>
        </w:rPr>
      </w:r>
      <w:r>
        <w:rPr>
          <w:color w:val="auto"/>
        </w:rPr>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eastAsia="zh-CN"/>
        </w:rPr>
        <w:t xml:space="preserve">2026年秋粮抗逆防灾（一喷多促）项目</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eastAsia="zh-CN"/>
        </w:rPr>
        <w:t xml:space="preserve">JSZC-320382-GXZB-X2026-0008</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rPr>
          <w:color w:val="auto"/>
        </w:rPr>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rPr>
          <w:color w:val="auto"/>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rPr>
          <w:color w:val="auto"/>
        </w:rPr>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rPr>
          <w:color w:val="auto"/>
        </w:rPr>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rPr>
          <w:color w:val="auto"/>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color w:val="auto"/>
        </w:rPr>
      </w:r>
      <w:r/>
    </w:p>
    <w:p>
      <w:pPr>
        <w:ind w:firstLine="132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rPr>
          <w:color w:val="auto"/>
        </w:rPr>
      </w:r>
      <w:r/>
    </w:p>
    <w:p>
      <w:pPr>
        <w:ind w:firstLine="562"/>
        <w:jc w:val="both"/>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采购人应当自政府采购合同签订之日起</w:t>
      </w:r>
      <w:r>
        <w:rPr>
          <w:rFonts w:hint="eastAsia" w:ascii="仿宋" w:hAnsi="仿宋" w:eastAsia="仿宋" w:cs="仿宋"/>
          <w:bCs/>
          <w:color w:val="auto"/>
          <w:sz w:val="28"/>
          <w:szCs w:val="28"/>
          <w:u w:val="none"/>
          <w:lang w:val="en-US" w:eastAsia="zh-CN" w:bidi="ar-SA"/>
        </w:rPr>
        <w:t xml:space="preserve">2</w:t>
      </w:r>
      <w:r>
        <w:rPr>
          <w:rFonts w:hint="eastAsia" w:ascii="仿宋" w:hAnsi="仿宋" w:eastAsia="仿宋" w:cs="仿宋"/>
          <w:bCs/>
          <w:color w:val="auto"/>
          <w:sz w:val="28"/>
          <w:szCs w:val="28"/>
          <w:lang w:val="en-US" w:eastAsia="zh-CN" w:bidi="ar-SA"/>
        </w:rPr>
        <w:t xml:space="preserve">个工作日内</w:t>
      </w:r>
      <w:r>
        <w:rPr>
          <w:rFonts w:hint="eastAsia" w:ascii="仿宋" w:hAnsi="仿宋" w:eastAsia="仿宋" w:cs="仿宋"/>
          <w:bCs/>
          <w:color w:val="auto"/>
          <w:sz w:val="28"/>
          <w:szCs w:val="28"/>
          <w:lang w:val="en-US" w:eastAsia="zh-CN" w:bidi="ar-SA"/>
        </w:rPr>
        <w:t xml:space="preserve">，</w:t>
      </w:r>
      <w:r>
        <w:rPr>
          <w:rFonts w:hint="eastAsia" w:ascii="仿宋" w:hAnsi="仿宋" w:eastAsia="仿宋" w:cs="仿宋"/>
          <w:bCs/>
          <w:color w:val="auto"/>
          <w:sz w:val="28"/>
          <w:szCs w:val="28"/>
          <w:lang w:val="en-US" w:eastAsia="zh-CN" w:bidi="ar-SA"/>
        </w:rPr>
        <w:t xml:space="preserve">将政府采购合同在省级以上人民政府财政部门指定的媒体上公告，但政府采购合同中涉及国家秘密、商业秘密的内容除外。</w:t>
      </w:r>
      <w:r>
        <w:rPr>
          <w:color w:val="auto"/>
        </w:rPr>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根据《中华人民共和国民法典》《中华人民共和国政府采购法》等法律法规规定，买卖双方按照（代理公司名称）招标代理有限公司的询价结果，经协商一致，签订本合同。</w:t>
      </w:r>
      <w:r>
        <w:rPr>
          <w:color w:val="auto"/>
        </w:rPr>
      </w:r>
      <w:r/>
    </w:p>
    <w:p>
      <w:pPr>
        <w:jc w:val="left"/>
        <w:spacing w:line="360" w:lineRule="auto"/>
        <w:widowControl w:val="off"/>
        <w:rPr>
          <w:rFonts w:hint="default" w:ascii="宋体" w:hAnsi="宋体" w:eastAsia="宋体" w:cs="宋体"/>
          <w:b/>
          <w:bCs/>
          <w:color w:val="auto"/>
          <w:sz w:val="24"/>
          <w:szCs w:val="20"/>
        </w:rPr>
      </w:pPr>
      <w:r>
        <w:rPr>
          <w:rFonts w:hint="eastAsia" w:ascii="宋体" w:hAnsi="宋体" w:eastAsia="宋体" w:cs="宋体"/>
          <w:b/>
          <w:bCs/>
          <w:color w:val="auto"/>
          <w:sz w:val="24"/>
          <w:szCs w:val="20"/>
          <w:lang w:val="en-US" w:eastAsia="zh-CN" w:bidi="ar-SA"/>
        </w:rPr>
        <w:t xml:space="preserve">第一条 定义</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第二条 合同范围</w:t>
      </w:r>
      <w:r>
        <w:rPr>
          <w:color w:val="auto"/>
        </w:rPr>
      </w:r>
      <w:r/>
    </w:p>
    <w:p>
      <w:pPr>
        <w:ind w:firstLine="480"/>
        <w:jc w:val="both"/>
        <w:spacing w:line="360" w:lineRule="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rPr>
          <w:color w:val="auto"/>
        </w:rPr>
      </w:r>
      <w:r/>
    </w:p>
    <w:p>
      <w:pPr>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rPr>
          <w:color w:val="auto"/>
        </w:rPr>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第三条 价格</w:t>
      </w:r>
      <w:r>
        <w:rPr>
          <w:color w:val="auto"/>
        </w:rPr>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rPr>
          <w:color w:val="auto"/>
        </w:rPr>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t xml:space="preserve">3.2采购货物明细：</w:t>
      </w:r>
      <w:r>
        <w:rPr>
          <w:color w:val="auto"/>
        </w:rPr>
      </w:r>
      <w:r/>
    </w:p>
    <w:tbl>
      <w:tblPr>
        <w:tblStyle w:val="861"/>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rPr>
                <w:color w:val="auto"/>
              </w:rPr>
            </w:r>
            <w:r/>
          </w:p>
        </w:tc>
        <w:tc>
          <w:tcPr>
            <w:shd w:val="clear" w:color="auto" w:fill="d0cece"/>
            <w:tcW w:w="15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rPr>
                <w:color w:val="auto"/>
              </w:rPr>
            </w:r>
            <w:r/>
          </w:p>
        </w:tc>
        <w:tc>
          <w:tcPr>
            <w:shd w:val="clear" w:color="auto" w:fill="d0cece"/>
            <w:tcW w:w="163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rPr>
                <w:color w:val="auto"/>
              </w:rPr>
            </w:r>
            <w:r/>
          </w:p>
        </w:tc>
        <w:tc>
          <w:tcPr>
            <w:shd w:val="clear" w:color="auto" w:fill="d0cece"/>
            <w:tcW w:w="19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rPr>
                <w:color w:val="auto"/>
              </w:rPr>
            </w:r>
            <w:r/>
          </w:p>
        </w:tc>
        <w:tc>
          <w:tcPr>
            <w:shd w:val="clear" w:color="auto" w:fill="d0cece"/>
            <w:tcW w:w="9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rPr>
                <w:color w:val="auto"/>
              </w:rPr>
            </w:r>
            <w:r/>
          </w:p>
        </w:tc>
        <w:tc>
          <w:tcPr>
            <w:shd w:val="clear" w:color="auto" w:fill="d0cece"/>
            <w:tcW w:w="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rPr>
                <w:color w:val="auto"/>
              </w:rPr>
            </w:r>
            <w:r/>
          </w:p>
        </w:tc>
        <w:tc>
          <w:tcPr>
            <w:shd w:val="clear" w:color="auto" w:fill="d0cece"/>
            <w:tcW w:w="804"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rPr>
                <w:color w:val="auto"/>
              </w:rPr>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rPr>
                <w:color w:val="auto"/>
              </w:rPr>
            </w:r>
            <w:r/>
          </w:p>
        </w:tc>
      </w:tr>
      <w:tr>
        <w:trPr>
          <w:trHeight w:val="68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rPr>
                <w:color w:val="auto"/>
              </w:rPr>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第四条 支付方式</w:t>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第五条 成果交付</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第六条 履约保证金</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6.1本项目无需缴纳履约保证金。</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第七条 技术资料</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7.1 技术资料随合同标的同时交付给买方。</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第八条 交付</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8.1 接到买方供货通知后，于</w:t>
      </w:r>
      <w:r>
        <w:rPr>
          <w:rFonts w:hint="eastAsia" w:ascii="仿宋" w:hAnsi="仿宋" w:eastAsia="仿宋" w:cs="仿宋"/>
          <w:color w:val="auto"/>
          <w:sz w:val="24"/>
          <w:szCs w:val="24"/>
          <w:u w:val="single"/>
          <w:lang w:val="en-US" w:eastAsia="zh-CN" w:bidi="ar-SA"/>
        </w:rPr>
        <w:t xml:space="preserve">15</w:t>
      </w:r>
      <w:r>
        <w:rPr>
          <w:rFonts w:hint="eastAsia" w:ascii="仿宋" w:hAnsi="仿宋" w:eastAsia="仿宋" w:cs="仿宋"/>
          <w:color w:val="auto"/>
          <w:sz w:val="24"/>
          <w:szCs w:val="24"/>
          <w:u w:val="none"/>
          <w:lang w:val="en-US" w:eastAsia="zh-CN" w:bidi="ar-SA"/>
        </w:rPr>
        <w:t xml:space="preserve">日</w:t>
      </w:r>
      <w:r>
        <w:rPr>
          <w:rFonts w:hint="eastAsia" w:ascii="仿宋" w:hAnsi="仿宋" w:eastAsia="仿宋" w:cs="仿宋"/>
          <w:color w:val="auto"/>
          <w:sz w:val="24"/>
          <w:szCs w:val="24"/>
          <w:lang w:val="en-US" w:eastAsia="zh-CN" w:bidi="ar-SA"/>
        </w:rPr>
        <w:t xml:space="preserve">内将产品送到指定地点。</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第九条 验收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第十条 违约责任</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10.1买方有权选择本条款规定的任意或全部救济方式。</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rPr>
          <w:color w:val="auto"/>
        </w:rPr>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0" w:name="_Hlk147758319"/>
      <w:r>
        <w:rPr>
          <w:rFonts w:hint="eastAsia" w:ascii="仿宋" w:hAnsi="仿宋" w:eastAsia="仿宋" w:cs="仿宋"/>
          <w:color w:val="auto"/>
          <w:sz w:val="24"/>
          <w:szCs w:val="24"/>
          <w:lang w:val="en-US" w:eastAsia="zh-CN" w:bidi="ar-SA"/>
        </w:rPr>
        <w:t xml:space="preserve">合同价款20%的违约金</w:t>
      </w:r>
      <w:bookmarkEnd w:id="0"/>
      <w:r>
        <w:rPr>
          <w:rFonts w:hint="eastAsia" w:ascii="仿宋" w:hAnsi="仿宋" w:eastAsia="仿宋" w:cs="仿宋"/>
          <w:color w:val="auto"/>
          <w:sz w:val="24"/>
          <w:szCs w:val="24"/>
          <w:lang w:val="en-US" w:eastAsia="zh-CN" w:bidi="ar-SA"/>
        </w:rPr>
        <w:t xml:space="preserve">。</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第十一条 不可抗力</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11.2不可抗力事件持续超过30日，任一方均有权解除本合同。</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第十二条 合同的终止</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第十三条 争议的解决</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第十四条 合同生效及其他</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14.1合同附件包括：</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①买方发布的采购文件；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②卖方提交的响应文件；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③《成交通知书》；</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④买方和卖方商定的其他必要文件。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14.2合同附件与合同具有同等效力。</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rPr>
          <w:color w:val="auto"/>
        </w:rPr>
      </w:r>
      <w:r/>
    </w:p>
    <w:p>
      <w:pPr>
        <w:ind w:firstLine="482"/>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14.4本合同经双方盖章、代表人签字后生效。</w:t>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bidi="ar-SA"/>
        </w:rPr>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bidi="ar-SA"/>
        </w:rPr>
      </w:r>
      <w:r>
        <w:rPr>
          <w:color w:val="auto"/>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 w:hAnsi="仿宋" w:eastAsia="仿宋" w:cs="仿宋"/>
          <w:color w:val="auto"/>
          <w:sz w:val="24"/>
          <w:szCs w:val="20"/>
          <w:lang w:eastAsia="zh-CN"/>
        </w:rPr>
        <w:t xml:space="preserve">：</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_GB2312" w:hAnsi="Tahoma" w:eastAsia="仿宋_GB2312"/>
          <w:color w:val="auto"/>
          <w:sz w:val="24"/>
          <w:szCs w:val="24"/>
        </w:rPr>
        <w:t xml:space="preserve">公章</w:t>
      </w:r>
      <w:r>
        <w:rPr>
          <w:rFonts w:hint="eastAsia" w:ascii="仿宋_GB2312" w:hAnsi="Tahoma" w:eastAsia="仿宋_GB2312"/>
          <w:color w:val="auto"/>
          <w:sz w:val="24"/>
          <w:szCs w:val="24"/>
          <w:lang w:eastAsia="zh-CN"/>
        </w:rPr>
        <w:t xml:space="preserve">）</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rPr>
          <w:color w:val="auto"/>
        </w:rPr>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rPr>
          <w:color w:val="auto"/>
        </w:rPr>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rPr>
          <w:color w:val="auto"/>
        </w:rPr>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lang w:val="zh-CN"/>
        </w:rPr>
      </w:r>
      <w:r>
        <w:rPr>
          <w:color w:val="auto"/>
        </w:rPr>
      </w:r>
      <w:r/>
    </w:p>
    <w:p>
      <w:pPr>
        <w:ind w:left="420" w:firstLine="420"/>
        <w:jc w:val="left"/>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7.法人授权委托书</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地  址：</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               职务：</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统一社会信用代码：</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受托人：</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rPr>
        <w:t xml:space="preserve">性别：男（女）  </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年龄：  岁</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rPr>
        <w:t xml:space="preserve">民族：   族</w:t>
      </w:r>
      <w:r>
        <w:rPr>
          <w:color w:val="auto"/>
        </w:rPr>
      </w:r>
      <w:r/>
    </w:p>
    <w:p>
      <w:pPr>
        <w:spacing w:line="360" w:lineRule="auto"/>
        <w:rPr>
          <w:rFonts w:hint="default" w:ascii="仿宋" w:hAnsi="仿宋" w:eastAsia="仿宋" w:cs="仿宋"/>
          <w:bCs/>
          <w:color w:val="auto"/>
          <w:sz w:val="24"/>
        </w:rPr>
      </w:pPr>
      <w:r>
        <w:rPr>
          <w:rFonts w:hint="eastAsia" w:ascii="仿宋" w:hAnsi="仿宋" w:eastAsia="仿宋" w:cs="仿宋"/>
          <w:bCs/>
          <w:color w:val="auto"/>
          <w:sz w:val="24"/>
        </w:rPr>
        <w:t xml:space="preserve">职务：</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联系方式：</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身份证号：</w:t>
      </w:r>
      <w:r>
        <w:rPr>
          <w:color w:val="auto"/>
        </w:rPr>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兹委托（       ）全权代表我企业（公司）参与（</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bCs/>
          <w:color w:val="auto"/>
          <w:sz w:val="24"/>
        </w:rPr>
        <w:t xml:space="preserve">）（项目编号：</w:t>
      </w:r>
      <w:r>
        <w:rPr>
          <w:rFonts w:hint="eastAsia" w:ascii="仿宋" w:hAnsi="仿宋" w:eastAsia="仿宋" w:cs="仿宋"/>
          <w:bCs/>
          <w:color w:val="auto"/>
          <w:sz w:val="24"/>
          <w:u w:val="single"/>
          <w:lang w:eastAsia="zh-CN"/>
        </w:rPr>
        <w:t xml:space="preserve">JSZC-320382-GXZB-X2026-0008</w:t>
      </w:r>
      <w:r>
        <w:rPr>
          <w:rFonts w:hint="eastAsia" w:ascii="仿宋" w:hAnsi="仿宋" w:eastAsia="仿宋" w:cs="仿宋"/>
          <w:bCs/>
          <w:color w:val="auto"/>
          <w:sz w:val="24"/>
        </w:rPr>
        <w:t xml:space="preserve">）的</w:t>
      </w:r>
      <w:r>
        <w:rPr>
          <w:rFonts w:hint="eastAsia" w:ascii="仿宋" w:hAnsi="仿宋" w:eastAsia="仿宋" w:cs="仿宋"/>
          <w:bCs/>
          <w:color w:val="auto"/>
          <w:sz w:val="24"/>
          <w:lang w:val="en-US" w:eastAsia="zh-CN"/>
        </w:rPr>
        <w:t xml:space="preserve">询价</w:t>
      </w:r>
      <w:r>
        <w:rPr>
          <w:rFonts w:hint="eastAsia" w:ascii="仿宋" w:hAnsi="仿宋" w:eastAsia="仿宋" w:cs="仿宋"/>
          <w:bCs/>
          <w:color w:val="auto"/>
          <w:sz w:val="24"/>
        </w:rPr>
        <w:t xml:space="preserve">活动及签订合同。（         ）以我企业（公司）名义所为的法律行为及签署的文件，我企业（公司）均予以认可。有关法律责任均由我企业（公司）承担。（        ）无转委托权。委托期限自   年   月   日起至   年   月   日止。</w:t>
      </w:r>
      <w:r>
        <w:rPr>
          <w:color w:val="auto"/>
        </w:rPr>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特此授权委托。</w:t>
      </w:r>
      <w:r>
        <w:rPr>
          <w:color w:val="auto"/>
        </w:rPr>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rFonts w:hint="eastAsia" w:ascii="仿宋" w:hAnsi="仿宋" w:eastAsia="仿宋" w:cs="仿宋"/>
          <w:color w:val="auto"/>
          <w:sz w:val="24"/>
        </w:rPr>
        <w:t xml:space="preserve">电子签章</w:t>
      </w:r>
      <w:r>
        <w:rPr>
          <w:rFonts w:hint="eastAsia" w:ascii="仿宋" w:hAnsi="仿宋" w:eastAsia="仿宋" w:cs="仿宋"/>
          <w:bCs/>
          <w:color w:val="auto"/>
          <w:sz w:val="24"/>
        </w:rPr>
        <w:t xml:space="preserve">）：                  受托人（签字或签章）：</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法定代表人（签字或签章）： </w:t>
      </w:r>
      <w:r>
        <w:rPr>
          <w:color w:val="auto"/>
        </w:rPr>
      </w:r>
      <w:r/>
    </w:p>
    <w:p>
      <w:pPr>
        <w:ind w:firstLine="720"/>
        <w:jc w:val="right"/>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   月   日 </w:t>
      </w:r>
      <w:r>
        <w:rPr>
          <w:color w:val="auto"/>
        </w:rPr>
      </w:r>
      <w:r/>
    </w:p>
    <w:p>
      <w:pPr>
        <w:jc w:val="both"/>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jc w:val="both"/>
        <w:spacing w:line="360" w:lineRule="auto"/>
        <w:rPr>
          <w:rFonts w:hint="eastAsia" w:ascii="仿宋" w:hAnsi="仿宋" w:eastAsia="仿宋" w:cs="仿宋"/>
          <w:color w:val="auto"/>
        </w:rPr>
      </w:pP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受托人身份证扫描件附后</w:t>
      </w:r>
      <w:r>
        <w:rPr>
          <w:rFonts w:hint="eastAsia" w:ascii="仿宋" w:hAnsi="仿宋" w:eastAsia="仿宋" w:cs="仿宋"/>
          <w:bCs/>
          <w:color w:val="auto"/>
          <w:sz w:val="24"/>
          <w:lang w:eastAsia="zh-CN"/>
        </w:rPr>
        <w:t xml:space="preserve">）</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jc w:val="cente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8.中小企业声明函</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本公司郑重声明，根据《政府采购促进中小企业发展管理办法》（财库﹝2020﹞46 号）的规定，本公司参加</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邳州市农业农村局</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采购活动，提供的货物全部由符合政策要求的中小企业制造。相关企业的具体情况如下：</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1.</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2.</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rPr>
          <w:color w:val="auto"/>
        </w:rPr>
      </w:r>
      <w:r/>
    </w:p>
    <w:p>
      <w:pPr>
        <w:ind w:left="400"/>
        <w:jc w:val="both"/>
        <w:spacing w:after="120"/>
        <w:widowControl w:val="off"/>
        <w:rPr>
          <w:rFonts w:hint="eastAsia" w:ascii="仿宋" w:hAnsi="仿宋" w:eastAsia="仿宋" w:cs="仿宋"/>
          <w:color w:val="auto"/>
          <w:sz w:val="21"/>
        </w:rPr>
      </w:pPr>
      <w:r>
        <w:rPr>
          <w:rFonts w:hint="eastAsia" w:ascii="仿宋" w:hAnsi="仿宋" w:eastAsia="仿宋" w:cs="仿宋"/>
          <w:color w:val="auto"/>
          <w:sz w:val="21"/>
          <w:lang w:val="en-US" w:eastAsia="zh-CN" w:bidi="ar-SA"/>
        </w:rPr>
      </w:r>
      <w:r>
        <w:rPr>
          <w:color w:val="auto"/>
        </w:rPr>
      </w:r>
      <w:r/>
    </w:p>
    <w:p>
      <w:pPr>
        <w:ind w:left="400"/>
        <w:jc w:val="both"/>
        <w:spacing w:after="120"/>
        <w:widowControl w:val="off"/>
        <w:rPr>
          <w:rFonts w:hint="eastAsia" w:ascii="仿宋" w:hAnsi="仿宋" w:eastAsia="仿宋" w:cs="仿宋"/>
          <w:color w:val="auto"/>
          <w:sz w:val="21"/>
        </w:rPr>
      </w:pPr>
      <w:r>
        <w:rPr>
          <w:rFonts w:hint="eastAsia" w:ascii="仿宋" w:hAnsi="仿宋" w:eastAsia="仿宋" w:cs="仿宋"/>
          <w:color w:val="auto"/>
          <w:sz w:val="21"/>
          <w:lang w:val="en-US" w:eastAsia="zh-CN" w:bidi="ar-SA"/>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rPr>
          <w:color w:val="auto"/>
        </w:rPr>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本企业对上述声明内容的真实性负责。如有虚假，将依法承担相应责任。</w:t>
      </w:r>
      <w:r>
        <w:rPr>
          <w:color w:val="auto"/>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rPr>
          <w:color w:val="auto"/>
        </w:rPr>
      </w:r>
      <w:r/>
    </w:p>
    <w:p>
      <w:pPr>
        <w:ind w:firstLine="43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企业名称（电子签章）：</w:t>
      </w:r>
      <w:r>
        <w:rPr>
          <w:color w:val="auto"/>
        </w:rPr>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                                日期：</w:t>
      </w:r>
      <w:r>
        <w:rPr>
          <w:color w:val="auto"/>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r>
      <w:r>
        <w:rPr>
          <w:color w:val="auto"/>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t xml:space="preserve">备注：1.从业人员、营业收入、资产总额填报上一年度数据，无上一年度数据的新成立企业可不填报。</w:t>
      </w:r>
      <w:r>
        <w:rPr>
          <w:color w:val="auto"/>
        </w:rPr>
      </w:r>
      <w:r/>
    </w:p>
    <w:p>
      <w:pPr>
        <w:ind w:firstLine="482"/>
        <w:spacing w:line="480" w:lineRule="exact"/>
        <w:rPr>
          <w:rFonts w:hint="eastAsia" w:ascii="仿宋" w:hAnsi="仿宋" w:eastAsia="仿宋" w:cs="仿宋"/>
          <w:color w:val="auto"/>
          <w:sz w:val="30"/>
          <w:szCs w:val="30"/>
        </w:rPr>
      </w:pP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rPr>
          <w:color w:val="auto"/>
        </w:rPr>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9.残疾人福利性单位声明函</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auto"/>
          <w:sz w:val="24"/>
        </w:rPr>
        <w:t xml:space="preserve">〔2017〕141</w:t>
      </w:r>
      <w:r>
        <w:rPr>
          <w:rFonts w:hint="eastAsia" w:ascii="仿宋" w:hAnsi="仿宋" w:eastAsia="仿宋" w:cs="仿宋"/>
          <w:color w:val="auto"/>
          <w:spacing w:val="6"/>
          <w:sz w:val="24"/>
        </w:rPr>
        <w:t xml:space="preserve">号）的规定，本单位为符合条件的残疾人福利性单位，且本单位参加</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单位的</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本单位对上述声明的真实性负责。如有虚假，将依法承担相应责任。</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default" w:ascii="仿宋" w:hAnsi="仿宋" w:eastAsia="仿宋" w:cs="仿宋"/>
          <w:color w:val="auto"/>
        </w:rPr>
      </w:pPr>
      <w:r>
        <w:rPr>
          <w:rFonts w:hint="eastAsia" w:ascii="仿宋" w:hAnsi="仿宋" w:eastAsia="仿宋" w:cs="仿宋"/>
          <w:color w:val="auto"/>
          <w:lang w:val="en-US" w:eastAsia="zh-CN"/>
        </w:rPr>
        <w:t xml:space="preserve">10.关于符合本国产品标准的声明函</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pStyle w:val="88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 产品名称 </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厂名</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生产厂址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4</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5</w:t>
      </w:r>
      <w:r>
        <w:rPr>
          <w:rFonts w:hint="eastAsia" w:ascii="仿宋" w:hAnsi="仿宋" w:eastAsia="仿宋" w:cs="仿宋"/>
          <w:color w:val="auto"/>
          <w:sz w:val="24"/>
          <w:szCs w:val="24"/>
          <w:highlight w:val="none"/>
        </w:rPr>
        <w:t xml:space="preserve">在中国境内完成</w:t>
      </w:r>
      <w:r>
        <w:rPr>
          <w:rFonts w:hint="eastAsia" w:ascii="仿宋" w:hAnsi="仿宋" w:eastAsia="仿宋" w:cs="仿宋"/>
          <w:color w:val="auto"/>
          <w:sz w:val="24"/>
          <w:szCs w:val="24"/>
          <w:highlight w:val="none"/>
          <w:lang w:eastAsia="zh-CN"/>
        </w:rPr>
        <w:t xml:space="preserve">。</w:t>
      </w:r>
      <w:r>
        <w:rPr>
          <w:color w:val="auto"/>
        </w:rPr>
      </w:r>
      <w:r/>
    </w:p>
    <w:p>
      <w:pPr>
        <w:pStyle w:val="88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lang w:val="en-US" w:eastAsia="zh-CN" w:bidi="ar-SA"/>
        </w:rPr>
        <w:t xml:space="preserve">2.</w:t>
      </w:r>
      <w:r>
        <w:rPr>
          <w:rStyle w:val="886"/>
          <w:rFonts w:hint="eastAsia" w:ascii="仿宋" w:hAnsi="仿宋" w:eastAsia="仿宋" w:cs="仿宋"/>
          <w:i w:val="0"/>
          <w:iCs w:val="0"/>
          <w:caps w:val="0"/>
          <w:color w:val="auto"/>
          <w:spacing w:val="0"/>
          <w:sz w:val="24"/>
          <w:szCs w:val="24"/>
          <w:u w:val="single"/>
          <w:shd w:val="clear" w:color="auto" w:fill="ffffff"/>
          <w:vertAlign w:val="baseline"/>
        </w:rPr>
        <w:t xml:space="preserve">（</w:t>
      </w:r>
      <w:r>
        <w:rPr>
          <w:rFonts w:hint="eastAsia" w:ascii="仿宋" w:hAnsi="仿宋" w:eastAsia="仿宋" w:cs="仿宋"/>
          <w:b/>
          <w:bCs/>
          <w:color w:val="auto"/>
          <w:sz w:val="24"/>
          <w:szCs w:val="24"/>
          <w:highlight w:val="none"/>
          <w:u w:val="single"/>
          <w:lang w:val="en-US" w:eastAsia="zh-CN"/>
        </w:rPr>
        <w:t xml:space="preserve">产品名称 </w:t>
      </w:r>
      <w:r>
        <w:rPr>
          <w:rStyle w:val="886"/>
          <w:rFonts w:hint="eastAsia" w:ascii="仿宋" w:hAnsi="仿宋" w:eastAsia="仿宋" w:cs="仿宋"/>
          <w:i w:val="0"/>
          <w:iCs w:val="0"/>
          <w:caps w:val="0"/>
          <w:color w:val="auto"/>
          <w:spacing w:val="0"/>
          <w:sz w:val="24"/>
          <w:szCs w:val="24"/>
          <w:u w:val="single"/>
          <w:shd w:val="clear" w:color="auto" w:fill="ffffff"/>
          <w:vertAlign w:val="baseline"/>
        </w:rPr>
        <w:t xml:space="preserve">）</w:t>
      </w:r>
      <w:r>
        <w:rPr>
          <w:rFonts w:hint="eastAsia" w:ascii="仿宋" w:hAnsi="仿宋" w:eastAsia="仿宋" w:cs="仿宋"/>
          <w:i w:val="0"/>
          <w:iCs w:val="0"/>
          <w:caps w:val="0"/>
          <w:color w:val="auto"/>
          <w:spacing w:val="0"/>
          <w:sz w:val="24"/>
          <w:szCs w:val="24"/>
          <w:shd w:val="clear" w:color="auto" w:fill="ffffff"/>
          <w:vertAlign w:val="baseline"/>
        </w:rPr>
        <w:t xml:space="preserve">，</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厂名</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生产厂址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在中国境内完成</w:t>
      </w:r>
      <w:r>
        <w:rPr>
          <w:rFonts w:hint="eastAsia" w:ascii="仿宋" w:hAnsi="仿宋" w:eastAsia="仿宋" w:cs="仿宋"/>
          <w:color w:val="auto"/>
          <w:sz w:val="24"/>
          <w:szCs w:val="24"/>
          <w:highlight w:val="none"/>
          <w:lang w:eastAsia="zh-CN"/>
        </w:rPr>
        <w:t xml:space="preserve">。</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本公司（单位）对上述声明内容的真实性负责。如有虚假，愿承担相应法律责任。</w:t>
      </w:r>
      <w:r>
        <w:rPr>
          <w:color w:val="auto"/>
        </w:rPr>
      </w:r>
      <w:r/>
    </w:p>
    <w:p>
      <w:pPr>
        <w:pStyle w:val="880"/>
        <w:ind w:left="0" w:right="0" w:firstLine="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 </w:t>
      </w:r>
      <w:r>
        <w:rPr>
          <w:color w:val="auto"/>
        </w:rPr>
      </w:r>
      <w:r/>
    </w:p>
    <w:p>
      <w:pPr>
        <w:pStyle w:val="880"/>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公司（单位）名称（</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电子签章</w:t>
      </w:r>
      <w:r>
        <w:rPr>
          <w:rFonts w:hint="eastAsia" w:ascii="仿宋" w:hAnsi="仿宋" w:eastAsia="仿宋" w:cs="仿宋"/>
          <w:i w:val="0"/>
          <w:iCs w:val="0"/>
          <w:caps w:val="0"/>
          <w:color w:val="auto"/>
          <w:spacing w:val="0"/>
          <w:sz w:val="24"/>
          <w:szCs w:val="24"/>
          <w:shd w:val="clear" w:color="auto" w:fill="ffffff"/>
          <w:vertAlign w:val="baseline"/>
        </w:rPr>
        <w:t xml:space="preserve">）：　        </w:t>
      </w:r>
      <w:r>
        <w:rPr>
          <w:color w:val="auto"/>
        </w:rPr>
      </w:r>
      <w:r/>
    </w:p>
    <w:p>
      <w:pPr>
        <w:pStyle w:val="880"/>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日期：</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年</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月</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日         </w:t>
      </w:r>
      <w:r>
        <w:rPr>
          <w:color w:val="auto"/>
        </w:rPr>
      </w:r>
      <w:r/>
    </w:p>
    <w:p>
      <w:pPr>
        <w:pStyle w:val="880"/>
        <w:ind w:left="0" w:right="0" w:firstLine="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__________________</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注：</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1.产品如有型号，请在“产品名称”栏一并填写。</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2.生产厂名与厂址应与生产厂营业执照载明的相关信息保持一致。</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4.该产品的关键组件要求实施前，“关键组件”栏可不填，下同。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5.该产品的关键工序要求实施前，“关键工序”栏可不填，下同。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.《声明函》中标注“</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”的地方无需填写。</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jc w:val="center"/>
        <w:spacing w:line="360" w:lineRule="auto"/>
        <w:rPr>
          <w:rFonts w:hint="eastAsia" w:ascii="仿宋" w:hAnsi="仿宋" w:eastAsia="仿宋" w:cs="仿宋"/>
          <w:b/>
          <w:bCs/>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11.投标人参加政府采购活动前3年内在经营活动中没有重大违法记录的书面声明</w:t>
      </w:r>
      <w:r>
        <w:rPr>
          <w:color w:val="auto"/>
        </w:rPr>
      </w:r>
      <w:r/>
    </w:p>
    <w:p>
      <w:pPr>
        <w:jc w:val="cente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我单位在参加（</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rPr>
        <w:t xml:space="preserve">）项目（项目编号：</w:t>
      </w:r>
      <w:r>
        <w:rPr>
          <w:rFonts w:hint="eastAsia" w:ascii="仿宋" w:hAnsi="仿宋" w:eastAsia="仿宋" w:cs="仿宋"/>
          <w:bCs/>
          <w:color w:val="auto"/>
          <w:sz w:val="24"/>
          <w:u w:val="single"/>
          <w:lang w:eastAsia="zh-CN"/>
        </w:rPr>
        <w:t xml:space="preserve">JSZC-320382-GXZB-X2026-0008</w:t>
      </w:r>
      <w:r>
        <w:rPr>
          <w:rFonts w:hint="eastAsia" w:ascii="仿宋" w:hAnsi="仿宋" w:eastAsia="仿宋"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rPr>
          <w:color w:val="auto"/>
        </w:rPr>
      </w:r>
      <w:r/>
    </w:p>
    <w:p>
      <w:pPr>
        <w:ind w:firstLine="480"/>
        <w:spacing w:before="100" w:beforeAutospacing="1" w:after="100" w:afterAutospacing="1"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rPr>
          <w:color w:val="auto"/>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spacing w:after="120"/>
        <w:rPr>
          <w:rFonts w:hint="eastAsia" w:ascii="仿宋" w:hAnsi="仿宋" w:eastAsia="仿宋" w:cs="仿宋"/>
          <w:color w:val="auto"/>
        </w:rPr>
      </w:pPr>
      <w:r>
        <w:rPr>
          <w:rFonts w:hint="eastAsia" w:ascii="仿宋" w:hAnsi="仿宋" w:eastAsia="仿宋" w:cs="仿宋"/>
          <w:color w:val="auto"/>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jc w:val="cente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12.具备履行合同所必需的设备和专业技术能力的书面声明</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u w:val="none"/>
        </w:rPr>
      </w:pPr>
      <w:r>
        <w:rPr>
          <w:rFonts w:hint="eastAsia" w:ascii="仿宋" w:hAnsi="仿宋" w:eastAsia="仿宋" w:cs="仿宋"/>
          <w:color w:val="auto"/>
          <w:sz w:val="24"/>
          <w:u w:val="none"/>
        </w:rPr>
        <w:t xml:space="preserve">项目名称：</w:t>
      </w:r>
      <w:r>
        <w:rPr>
          <w:rFonts w:hint="eastAsia" w:ascii="仿宋" w:hAnsi="仿宋" w:eastAsia="仿宋" w:cs="仿宋"/>
          <w:color w:val="auto"/>
          <w:sz w:val="24"/>
          <w:u w:val="non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none"/>
        </w:rPr>
      </w:pPr>
      <w:r>
        <w:rPr>
          <w:rFonts w:hint="eastAsia" w:ascii="仿宋" w:hAnsi="仿宋" w:eastAsia="仿宋" w:cs="仿宋"/>
          <w:color w:val="auto"/>
          <w:sz w:val="24"/>
          <w:u w:val="none"/>
        </w:rPr>
        <w:t xml:space="preserve">项目编号：</w:t>
      </w:r>
      <w:r>
        <w:rPr>
          <w:rFonts w:hint="eastAsia" w:ascii="仿宋" w:hAnsi="仿宋" w:eastAsia="仿宋" w:cs="仿宋"/>
          <w:color w:val="auto"/>
          <w:sz w:val="24"/>
          <w:u w:val="none"/>
          <w:lang w:eastAsia="zh-CN"/>
        </w:rPr>
        <w:t xml:space="preserve">JSZC-320382-GXZB-X2026-0008</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我单位郑重声明：我单位具备履行合同（项目名称：</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rFonts w:hint="eastAsia" w:ascii="仿宋" w:hAnsi="仿宋" w:eastAsia="仿宋" w:cs="仿宋"/>
          <w:color w:val="auto"/>
          <w:sz w:val="24"/>
        </w:rPr>
        <w:t xml:space="preserve">）所必需的设备和专业技术能力。</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特此声明。</w:t>
      </w:r>
      <w:r>
        <w:rPr>
          <w:color w:val="auto"/>
        </w:rPr>
      </w:r>
      <w:r/>
    </w:p>
    <w:p>
      <w:pPr>
        <w:pStyle w:val="889"/>
        <w:rPr>
          <w:rFonts w:hint="eastAsia"/>
          <w:color w:val="auto"/>
        </w:rPr>
      </w:pPr>
      <w:r>
        <w:rPr>
          <w:rFonts w:hint="eastAsia"/>
          <w:color w:val="auto"/>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851"/>
        <w:jc w:val="center"/>
        <w:keepLines w:val="0"/>
        <w:keepNext w:val="0"/>
        <w:widowControl/>
        <w:rPr>
          <w:color w:val="auto"/>
        </w:rPr>
        <w:suppressLineNumbers w:val="0"/>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13.知识产权承诺书</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致：</w:t>
      </w:r>
      <w:r>
        <w:rPr>
          <w:rFonts w:hint="eastAsia" w:ascii="仿宋" w:hAnsi="仿宋" w:eastAsia="仿宋" w:cs="仿宋"/>
          <w:color w:val="auto"/>
          <w:sz w:val="28"/>
          <w:szCs w:val="21"/>
          <w:lang w:val="en-US" w:eastAsia="zh-CN"/>
        </w:rPr>
        <w:t xml:space="preserve">邳州市农业农村局</w:t>
      </w:r>
      <w:r>
        <w:rPr>
          <w:rFonts w:hint="eastAsia" w:ascii="仿宋" w:hAnsi="仿宋" w:eastAsia="仿宋" w:cs="仿宋"/>
          <w:color w:val="auto"/>
          <w:sz w:val="28"/>
          <w:szCs w:val="21"/>
        </w:rPr>
        <w:t xml:space="preserve">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highlight w:val="red"/>
        </w:rPr>
        <w:t xml:space="preserve">本单位就</w:t>
      </w:r>
      <w:r>
        <w:rPr>
          <w:rFonts w:hint="eastAsia" w:ascii="仿宋" w:hAnsi="仿宋" w:eastAsia="仿宋" w:cs="仿宋"/>
          <w:color w:val="auto"/>
          <w:sz w:val="24"/>
          <w:highlight w:val="red"/>
        </w:rPr>
        <w:t xml:space="preserve">本</w:t>
      </w:r>
      <w:r>
        <w:rPr>
          <w:rFonts w:hint="eastAsia" w:ascii="仿宋" w:hAnsi="仿宋" w:eastAsia="仿宋" w:cs="仿宋"/>
          <w:color w:val="auto"/>
          <w:sz w:val="24"/>
          <w:highlight w:val="red"/>
        </w:rPr>
        <w:t xml:space="preserve">采购</w:t>
      </w:r>
      <w:r>
        <w:rPr>
          <w:rFonts w:hint="eastAsia" w:ascii="仿宋" w:hAnsi="仿宋" w:eastAsia="仿宋" w:cs="仿宋"/>
          <w:color w:val="auto"/>
          <w:sz w:val="24"/>
          <w:highlight w:val="red"/>
        </w:rPr>
        <w:t xml:space="preserve">包</w:t>
      </w:r>
      <w:r>
        <w:rPr>
          <w:rFonts w:hint="eastAsia" w:ascii="仿宋" w:hAnsi="仿宋" w:eastAsia="仿宋" w:cs="仿宋"/>
          <w:color w:val="auto"/>
          <w:sz w:val="24"/>
          <w:highlight w:val="red"/>
        </w:rPr>
        <w:t xml:space="preserve">所投产品知识产权承诺如下：</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拟供应产品不存在侵犯第三方专利权、商标权等知识产权情形。</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若发生第三方知识产权侵权纠纷，全部法律责任、赔偿费用由本单位承担；给采购人造成损失的</w:t>
      </w:r>
      <w:r>
        <w:rPr>
          <w:rFonts w:hint="eastAsia" w:ascii="仿宋" w:hAnsi="仿宋" w:eastAsia="仿宋" w:cs="仿宋"/>
          <w:color w:val="auto"/>
          <w:sz w:val="24"/>
          <w:lang w:eastAsia="zh-CN"/>
        </w:rPr>
        <w:t xml:space="preserve">，由</w:t>
      </w:r>
      <w:r>
        <w:rPr>
          <w:rFonts w:hint="eastAsia" w:ascii="仿宋" w:hAnsi="仿宋" w:eastAsia="仿宋" w:cs="仿宋"/>
          <w:color w:val="auto"/>
          <w:sz w:val="24"/>
        </w:rPr>
        <w:t xml:space="preserve">本单位全额赔偿。</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本承诺真实有效，如有虚假，自愿承担投标无效、取消中标资格</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虚假承诺</w:t>
      </w:r>
      <w:r>
        <w:rPr>
          <w:rFonts w:hint="eastAsia" w:ascii="仿宋" w:hAnsi="仿宋" w:eastAsia="仿宋" w:cs="仿宋"/>
          <w:color w:val="auto"/>
          <w:sz w:val="24"/>
        </w:rPr>
        <w:t xml:space="preserve">等一切后果。</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highlight w:val="red"/>
        </w:rPr>
        <w:t xml:space="preserve">承诺单位（</w:t>
      </w:r>
      <w:r>
        <w:rPr>
          <w:rFonts w:hint="eastAsia" w:ascii="仿宋" w:hAnsi="仿宋" w:eastAsia="仿宋" w:cs="仿宋"/>
          <w:color w:val="auto"/>
          <w:sz w:val="24"/>
          <w:highlight w:val="red"/>
        </w:rPr>
        <w:t xml:space="preserve">电子</w:t>
      </w:r>
      <w:r>
        <w:rPr>
          <w:rFonts w:hint="eastAsia" w:ascii="仿宋" w:hAnsi="仿宋" w:eastAsia="仿宋" w:cs="仿宋"/>
          <w:color w:val="auto"/>
          <w:sz w:val="24"/>
          <w:highlight w:val="red"/>
        </w:rPr>
        <w:t xml:space="preserve">签章</w:t>
      </w:r>
      <w:r>
        <w:rPr>
          <w:rFonts w:hint="eastAsia" w:ascii="仿宋" w:hAnsi="仿宋" w:eastAsia="仿宋" w:cs="仿宋"/>
          <w:color w:val="auto"/>
          <w:sz w:val="24"/>
          <w:highlight w:val="red"/>
        </w:rPr>
        <w:t xml:space="preserve">）</w:t>
      </w:r>
      <w:r>
        <w:rPr>
          <w:rFonts w:hint="eastAsia" w:ascii="仿宋" w:hAnsi="仿宋" w:eastAsia="仿宋" w:cs="仿宋"/>
          <w:color w:val="auto"/>
          <w:sz w:val="24"/>
        </w:rPr>
        <w:t xml:space="preserve">：___________</w:t>
      </w:r>
      <w:r>
        <w:rPr>
          <w:rFonts w:hint="eastAsia" w:ascii="仿宋" w:hAnsi="仿宋" w:eastAsia="仿宋" w:cs="仿宋"/>
          <w:color w:val="auto"/>
          <w:sz w:val="24"/>
        </w:rPr>
        <w:t xml:space="preserve"> </w:t>
      </w:r>
      <w:r>
        <w:rPr>
          <w:rFonts w:hint="eastAsia" w:ascii="仿宋" w:hAnsi="仿宋" w:eastAsia="仿宋" w:cs="仿宋"/>
          <w:color w:val="auto"/>
          <w:sz w:val="24"/>
        </w:rPr>
        <w:t xml:space="preserve">_</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highlight w:val="red"/>
        </w:rPr>
        <w:t xml:space="preserve">法定代表人</w:t>
      </w:r>
      <w:r>
        <w:rPr>
          <w:rFonts w:hint="eastAsia" w:ascii="仿宋" w:hAnsi="仿宋" w:eastAsia="仿宋" w:cs="仿宋"/>
          <w:color w:val="auto"/>
          <w:sz w:val="24"/>
          <w:highlight w:val="red"/>
          <w:lang w:eastAsia="zh-CN"/>
        </w:rPr>
        <w:t xml:space="preserve">（</w:t>
      </w:r>
      <w:r>
        <w:rPr>
          <w:rFonts w:hint="eastAsia" w:ascii="仿宋" w:hAnsi="仿宋" w:eastAsia="仿宋" w:cs="仿宋"/>
          <w:color w:val="auto"/>
          <w:sz w:val="24"/>
          <w:highlight w:val="red"/>
          <w:lang w:val="en-US" w:eastAsia="zh-CN"/>
        </w:rPr>
        <w:t xml:space="preserve">签字或盖章</w:t>
      </w:r>
      <w:r>
        <w:rPr>
          <w:rFonts w:hint="eastAsia" w:ascii="仿宋" w:hAnsi="仿宋" w:eastAsia="仿宋" w:cs="仿宋"/>
          <w:color w:val="auto"/>
          <w:sz w:val="24"/>
          <w:highlight w:val="red"/>
          <w:lang w:eastAsia="zh-CN"/>
        </w:rPr>
        <w:t xml:space="preserve">）</w:t>
      </w:r>
      <w:r>
        <w:rPr>
          <w:rFonts w:hint="eastAsia" w:ascii="仿宋" w:hAnsi="仿宋" w:eastAsia="仿宋" w:cs="仿宋"/>
          <w:color w:val="auto"/>
          <w:sz w:val="24"/>
        </w:rPr>
        <w:t xml:space="preserve">：__________________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日期：______年____月____日</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ind w:firstLine="400"/>
        <w:keepLines w:val="0"/>
        <w:keepNext w:val="0"/>
        <w:pageBreakBefore w:val="0"/>
        <w:spacing w:beforeAutospacing="0" w:afterAutospacing="0"/>
        <w:rPr>
          <w:color w:val="auto"/>
        </w:rPr>
      </w:pPr>
      <w:r>
        <w:rPr>
          <w:color w:val="auto"/>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14.预付款保函支付条款</w:t>
      </w:r>
      <w:r>
        <w:rPr>
          <w:color w:val="auto"/>
        </w:rPr>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付款条件一：提交预付款保函的</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（1）合同签订且乙方向甲方出具预付款保函后个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lang w:eastAsia="zh-CN"/>
        </w:rPr>
        <w:t xml:space="preserve">……</w:t>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付款条件二：不提交预付款保函的</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lang w:eastAsia="zh-CN"/>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 1、付款条件一中，出具预付款保函后支付的合同款应当与保函金额一致。</w:t>
      </w:r>
      <w:r>
        <w:rPr>
          <w:color w:val="auto"/>
        </w:rPr>
      </w:r>
      <w:r/>
    </w:p>
    <w:p>
      <w:pPr>
        <w:spacing w:line="360" w:lineRule="auto"/>
        <w:rPr>
          <w:rFonts w:hint="eastAsia" w:ascii="仿宋" w:hAnsi="仿宋" w:eastAsia="仿宋" w:cs="仿宋"/>
          <w:color w:val="auto"/>
          <w:sz w:val="24"/>
          <w:szCs w:val="24"/>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仿宋" w:hAnsi="仿宋" w:eastAsia="仿宋" w:cs="仿宋"/>
          <w:color w:val="auto"/>
          <w:sz w:val="24"/>
          <w:szCs w:val="24"/>
        </w:rPr>
        <w:t xml:space="preserve">付款条件二中，预付款比例设定应符合《关于做好政府采购支持企业发展有关事项的通知》(苏财购</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202052号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要求。</w:t>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15.招标代理服务收费标准</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1.</w:t>
      </w:r>
      <w:r>
        <w:rPr>
          <w:rFonts w:hint="eastAsia" w:ascii="仿宋" w:hAnsi="仿宋" w:eastAsia="仿宋" w:cs="仿宋"/>
          <w:color w:val="auto"/>
          <w:sz w:val="24"/>
        </w:rPr>
        <w:t xml:space="preserve">供应商参与本项目采购活动发生的一切费用自理。</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2.</w:t>
      </w:r>
      <w:r>
        <w:rPr>
          <w:rFonts w:hint="eastAsia" w:ascii="仿宋" w:hAnsi="仿宋" w:eastAsia="仿宋" w:cs="仿宋"/>
          <w:color w:val="auto"/>
          <w:sz w:val="24"/>
        </w:rPr>
        <w:t xml:space="preserve">代理服务费用标准如下（代理服务费由成交供应商支付）：</w:t>
      </w:r>
      <w:r>
        <w:rPr>
          <w:color w:val="auto"/>
        </w:rPr>
      </w:r>
      <w:r/>
    </w:p>
    <w:tbl>
      <w:tblPr>
        <w:tblStyle w:val="861"/>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中标或成交金额</w:t>
            </w:r>
            <w:r>
              <w:rPr>
                <w:color w:val="auto"/>
              </w:rPr>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费率</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最低收费金额（每个委托项目）</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5000元</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50万元以下（含50万元）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1.6%</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50万—400万元（含400万元）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400万—1000万元（含1000万元）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1.1%</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1000万—5000万元（含5000万元）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0.8%</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5000万—1亿元（含1亿元）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0.25%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1亿—10亿元（含10亿元）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10亿—50亿元（含50亿元）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0.01%</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50亿元以上</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0.005%</w:t>
            </w:r>
            <w:r>
              <w:rPr>
                <w:color w:val="auto"/>
              </w:rPr>
            </w:r>
            <w:r/>
          </w:p>
        </w:tc>
      </w:tr>
    </w:tbl>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收款人：徐州公信招标代理有限公司</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开户银行：中国建设银行股份有限公司邳州支行</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账号：32050171756000000432</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rPr>
      </w:r>
      <w:r>
        <w:rPr>
          <w:color w:val="auto"/>
        </w:rPr>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仿宋">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Tahom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979"/>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979"/>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979"/>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979"/>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ln>
                    </wps:spPr>
                    <wps:txbx>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959"/>
    <w:uiPriority w:val="0"/>
    <w:qFormat/>
    <w:rPr>
      <w:rFonts w:hint="default" w:ascii="Times New Roman" w:hAnsi="Times New Roman" w:eastAsia="宋体" w:cs="Times New Roman"/>
    </w:rPr>
  </w:style>
  <w:style w:type="paragraph" w:styleId="851">
    <w:name w:val="Heading 1"/>
    <w:basedOn w:val="850"/>
    <w:next w:val="850"/>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Indent"/>
    <w:basedOn w:val="850"/>
    <w:uiPriority w:val="0"/>
    <w:qFormat/>
    <w:pPr>
      <w:ind w:left="420"/>
      <w:spacing w:after="120"/>
    </w:pPr>
    <w:rPr>
      <w:rFonts w:hint="default" w:ascii="Tahoma" w:hAnsi="Tahoma" w:eastAsia="微软雅黑" w:cs="Times New Roman"/>
      <w:lang w:val="en-US" w:eastAsia="zh-CN" w:bidi="ar-SA"/>
    </w:rPr>
  </w:style>
  <w:style w:type="paragraph" w:styleId="865">
    <w:name w:val="toc 5"/>
    <w:basedOn w:val="850"/>
    <w:next w:val="850"/>
    <w:uiPriority w:val="39"/>
    <w:unhideWhenUsed/>
    <w:qFormat/>
    <w:pPr>
      <w:ind w:left="1134" w:right="0" w:firstLine="0"/>
      <w:spacing w:after="57"/>
    </w:pPr>
  </w:style>
  <w:style w:type="paragraph" w:styleId="866">
    <w:name w:val="toc 3"/>
    <w:basedOn w:val="850"/>
    <w:next w:val="850"/>
    <w:uiPriority w:val="39"/>
    <w:unhideWhenUsed/>
    <w:qFormat/>
    <w:pPr>
      <w:ind w:left="567" w:right="0" w:firstLine="0"/>
      <w:spacing w:after="57"/>
    </w:pPr>
  </w:style>
  <w:style w:type="paragraph" w:styleId="867">
    <w:name w:val="toc 8"/>
    <w:basedOn w:val="850"/>
    <w:next w:val="850"/>
    <w:uiPriority w:val="39"/>
    <w:unhideWhenUsed/>
    <w:qFormat/>
    <w:pPr>
      <w:ind w:left="1984" w:right="0" w:firstLine="0"/>
      <w:spacing w:after="57"/>
    </w:pPr>
  </w:style>
  <w:style w:type="paragraph" w:styleId="868">
    <w:name w:val="endnote text"/>
    <w:basedOn w:val="850"/>
    <w:uiPriority w:val="99"/>
    <w:semiHidden/>
    <w:unhideWhenUsed/>
    <w:qFormat/>
    <w:pPr>
      <w:spacing w:after="0" w:line="240" w:lineRule="auto"/>
    </w:pPr>
    <w:rPr>
      <w:sz w:val="20"/>
    </w:rPr>
  </w:style>
  <w:style w:type="paragraph" w:styleId="869">
    <w:name w:val="Footer"/>
    <w:basedOn w:val="850"/>
    <w:uiPriority w:val="99"/>
    <w:unhideWhenUsed/>
    <w:qFormat/>
    <w:pPr>
      <w:spacing w:after="0" w:line="240" w:lineRule="auto"/>
      <w:tabs>
        <w:tab w:val="center" w:pos="7143" w:leader="none"/>
        <w:tab w:val="right" w:pos="14287" w:leader="none"/>
      </w:tabs>
    </w:pPr>
  </w:style>
  <w:style w:type="paragraph" w:styleId="870">
    <w:name w:val="envelope return"/>
    <w:uiPriority w:val="0"/>
    <w:qFormat/>
    <w:rPr>
      <w:rFonts w:hint="default" w:ascii="Arial" w:hAnsi="Arial" w:eastAsia="微软雅黑" w:cs="Times New Roman"/>
      <w:lang w:val="en-US" w:eastAsia="zh-CN" w:bidi="ar-SA"/>
    </w:rPr>
  </w:style>
  <w:style w:type="paragraph" w:styleId="871">
    <w:name w:val="Header"/>
    <w:basedOn w:val="850"/>
    <w:uiPriority w:val="99"/>
    <w:unhideWhenUsed/>
    <w:qFormat/>
    <w:pPr>
      <w:spacing w:after="0" w:line="240" w:lineRule="auto"/>
      <w:tabs>
        <w:tab w:val="center" w:pos="7143" w:leader="none"/>
        <w:tab w:val="right" w:pos="14287" w:leader="none"/>
      </w:tabs>
    </w:pPr>
  </w:style>
  <w:style w:type="paragraph" w:styleId="872">
    <w:name w:val="toc 1"/>
    <w:basedOn w:val="850"/>
    <w:next w:val="850"/>
    <w:uiPriority w:val="39"/>
    <w:unhideWhenUsed/>
    <w:qFormat/>
    <w:pPr>
      <w:ind w:left="0" w:right="0" w:firstLine="0"/>
      <w:spacing w:after="57"/>
    </w:pPr>
  </w:style>
  <w:style w:type="paragraph" w:styleId="873">
    <w:name w:val="toc 4"/>
    <w:basedOn w:val="850"/>
    <w:next w:val="850"/>
    <w:uiPriority w:val="39"/>
    <w:unhideWhenUsed/>
    <w:qFormat/>
    <w:pPr>
      <w:ind w:left="850" w:right="0" w:firstLine="0"/>
      <w:spacing w:after="57"/>
    </w:pPr>
  </w:style>
  <w:style w:type="paragraph" w:styleId="874">
    <w:name w:val="Subtitle"/>
    <w:basedOn w:val="850"/>
    <w:next w:val="850"/>
    <w:uiPriority w:val="11"/>
    <w:qFormat/>
    <w:pPr>
      <w:spacing w:before="200" w:after="200"/>
    </w:pPr>
    <w:rPr>
      <w:sz w:val="24"/>
      <w:szCs w:val="24"/>
    </w:rPr>
  </w:style>
  <w:style w:type="paragraph" w:styleId="875">
    <w:name w:val="footnote text"/>
    <w:basedOn w:val="850"/>
    <w:uiPriority w:val="99"/>
    <w:semiHidden/>
    <w:unhideWhenUsed/>
    <w:qFormat/>
    <w:pPr>
      <w:spacing w:after="40" w:line="240" w:lineRule="auto"/>
    </w:pPr>
    <w:rPr>
      <w:sz w:val="18"/>
    </w:rPr>
  </w:style>
  <w:style w:type="paragraph" w:styleId="876">
    <w:name w:val="toc 6"/>
    <w:basedOn w:val="850"/>
    <w:next w:val="850"/>
    <w:uiPriority w:val="39"/>
    <w:unhideWhenUsed/>
    <w:qFormat/>
    <w:pPr>
      <w:ind w:left="1417" w:right="0" w:firstLine="0"/>
      <w:spacing w:after="57"/>
    </w:pPr>
  </w:style>
  <w:style w:type="paragraph" w:styleId="877">
    <w:name w:val="table of figures"/>
    <w:basedOn w:val="850"/>
    <w:next w:val="850"/>
    <w:uiPriority w:val="99"/>
    <w:unhideWhenUsed/>
    <w:qFormat/>
    <w:pPr>
      <w:spacing w:after="0" w:afterAutospacing="0"/>
    </w:pPr>
  </w:style>
  <w:style w:type="paragraph" w:styleId="878">
    <w:name w:val="toc 2"/>
    <w:basedOn w:val="850"/>
    <w:next w:val="850"/>
    <w:uiPriority w:val="39"/>
    <w:unhideWhenUsed/>
    <w:qFormat/>
    <w:pPr>
      <w:ind w:left="283" w:right="0" w:firstLine="0"/>
      <w:spacing w:after="57"/>
    </w:pPr>
  </w:style>
  <w:style w:type="paragraph" w:styleId="879">
    <w:name w:val="toc 9"/>
    <w:basedOn w:val="850"/>
    <w:next w:val="850"/>
    <w:uiPriority w:val="39"/>
    <w:unhideWhenUsed/>
    <w:qFormat/>
    <w:pPr>
      <w:ind w:left="2268" w:right="0" w:firstLine="0"/>
      <w:spacing w:after="57"/>
    </w:pPr>
  </w:style>
  <w:style w:type="paragraph" w:styleId="880">
    <w:name w:val="Normal (Web)"/>
    <w:basedOn w:val="850"/>
    <w:uiPriority w:val="0"/>
    <w:unhideWhenUsed/>
    <w:qFormat/>
    <w:rPr>
      <w:rFonts w:hint="default"/>
      <w:sz w:val="24"/>
      <w:szCs w:val="24"/>
    </w:rPr>
  </w:style>
  <w:style w:type="paragraph" w:styleId="881">
    <w:name w:val="Title"/>
    <w:basedOn w:val="850"/>
    <w:next w:val="850"/>
    <w:uiPriority w:val="10"/>
    <w:qFormat/>
    <w:pPr>
      <w:contextualSpacing/>
      <w:spacing w:before="300" w:after="200"/>
    </w:pPr>
    <w:rPr>
      <w:sz w:val="48"/>
      <w:szCs w:val="48"/>
    </w:rPr>
  </w:style>
  <w:style w:type="paragraph" w:styleId="882">
    <w:name w:val="Body Text First Indent 2"/>
    <w:basedOn w:val="864"/>
    <w:next w:val="850"/>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page number"/>
    <w:uiPriority w:val="0"/>
    <w:unhideWhenUsed/>
    <w:qFormat/>
    <w:rPr>
      <w:rFonts w:hint="default"/>
      <w:sz w:val="24"/>
      <w:szCs w:val="24"/>
    </w:rPr>
  </w:style>
  <w:style w:type="character" w:styleId="886">
    <w:name w:val="Emphasis"/>
    <w:basedOn w:val="860"/>
    <w:uiPriority w:val="20"/>
    <w:qFormat/>
    <w:rPr>
      <w:b/>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paragraph" w:styleId="889" w:customStyle="1">
    <w:name w:val="标题 21111"/>
    <w:basedOn w:val="850"/>
    <w:next w:val="850"/>
    <w:uiPriority w:val="9"/>
    <w:unhideWhenUsed/>
    <w:qFormat/>
    <w:pPr>
      <w:keepLines/>
      <w:keepNext/>
      <w:spacing w:before="360" w:after="200"/>
      <w:outlineLvl w:val="1"/>
    </w:pPr>
    <w:rPr>
      <w:rFonts w:ascii="Arial" w:hAnsi="Arial" w:eastAsia="Arial" w:cs="Arial"/>
      <w:sz w:val="34"/>
    </w:rPr>
  </w:style>
  <w:style w:type="paragraph" w:styleId="890" w:customStyle="1">
    <w:name w:val="标题 112"/>
    <w:basedOn w:val="850"/>
    <w:next w:val="850"/>
    <w:uiPriority w:val="9"/>
    <w:qFormat/>
    <w:pPr>
      <w:keepLines/>
      <w:keepNext/>
      <w:spacing w:before="480" w:after="200"/>
      <w:outlineLvl w:val="0"/>
    </w:pPr>
    <w:rPr>
      <w:rFonts w:ascii="Arial" w:hAnsi="Arial" w:eastAsia="Arial" w:cs="Arial"/>
      <w:sz w:val="40"/>
      <w:szCs w:val="40"/>
    </w:rPr>
  </w:style>
  <w:style w:type="paragraph" w:styleId="891" w:customStyle="1">
    <w:name w:val="标题 3121"/>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92" w:customStyle="1">
    <w:name w:val="标题 4111"/>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93" w:customStyle="1">
    <w:name w:val="标题 5111"/>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94" w:customStyle="1">
    <w:name w:val="标题 612"/>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95" w:customStyle="1">
    <w:name w:val="标题 7111"/>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96" w:customStyle="1">
    <w:name w:val="标题 812"/>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97" w:customStyle="1">
    <w:name w:val="标题 912"/>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98" w:customStyle="1">
    <w:name w:val="默认段落字体12"/>
    <w:link w:val="850"/>
    <w:uiPriority w:val="1"/>
    <w:unhideWhenUsed/>
    <w:qFormat/>
  </w:style>
  <w:style w:type="table" w:styleId="899" w:customStyle="1">
    <w:name w:val="普通表格12"/>
    <w:uiPriority w:val="99"/>
    <w:unhideWhenUsed/>
    <w:qFormat/>
    <w:tblPr/>
  </w:style>
  <w:style w:type="character" w:styleId="900" w:customStyle="1">
    <w:name w:val="Title Char"/>
    <w:link w:val="901"/>
    <w:uiPriority w:val="0"/>
    <w:qFormat/>
    <w:rPr>
      <w:sz w:val="48"/>
      <w:szCs w:val="48"/>
    </w:rPr>
  </w:style>
  <w:style w:type="paragraph" w:styleId="901" w:customStyle="1">
    <w:name w:val="标题11"/>
    <w:basedOn w:val="902"/>
    <w:next w:val="902"/>
    <w:link w:val="900"/>
    <w:uiPriority w:val="0"/>
    <w:qFormat/>
    <w:pPr>
      <w:contextualSpacing/>
      <w:spacing w:before="300" w:after="200"/>
    </w:pPr>
    <w:rPr>
      <w:rFonts w:ascii="Times New Roman" w:hAnsi="Times New Roman" w:eastAsia="宋体"/>
      <w:sz w:val="48"/>
      <w:szCs w:val="48"/>
    </w:rPr>
  </w:style>
  <w:style w:type="paragraph" w:styleId="902" w:customStyle="1">
    <w:name w:val="正文121"/>
    <w:next w:val="903"/>
    <w:link w:val="934"/>
    <w:uiPriority w:val="0"/>
    <w:qFormat/>
    <w:rPr>
      <w:rFonts w:hint="default" w:ascii="Times New Roman" w:hAnsi="Times New Roman" w:eastAsia="宋体" w:cs="Times New Roman"/>
    </w:rPr>
  </w:style>
  <w:style w:type="paragraph" w:styleId="903" w:customStyle="1">
    <w:name w:val="正文首行缩进 211"/>
    <w:basedOn w:val="904"/>
    <w:next w:val="902"/>
    <w:uiPriority w:val="0"/>
    <w:qFormat/>
    <w:pPr>
      <w:ind w:firstLine="420"/>
    </w:pPr>
    <w:rPr>
      <w:rFonts w:ascii="Times New Roman" w:hAnsi="Times New Roman" w:eastAsia="宋体"/>
      <w:sz w:val="24"/>
      <w:szCs w:val="24"/>
    </w:rPr>
  </w:style>
  <w:style w:type="paragraph" w:styleId="904" w:customStyle="1">
    <w:name w:val="正文文本缩进111"/>
    <w:basedOn w:val="902"/>
    <w:next w:val="905"/>
    <w:uiPriority w:val="0"/>
    <w:qFormat/>
    <w:pPr>
      <w:ind w:firstLine="538"/>
    </w:pPr>
    <w:rPr>
      <w:sz w:val="28"/>
    </w:rPr>
  </w:style>
  <w:style w:type="paragraph" w:styleId="905" w:customStyle="1">
    <w:name w:val="样式 正文文本缩进 + 首行缩进:  2 字符 行距: 1.5 倍行距"/>
    <w:basedOn w:val="906"/>
    <w:uiPriority w:val="0"/>
    <w:qFormat/>
    <w:pPr>
      <w:ind w:firstLine="645"/>
      <w:spacing w:before="156"/>
    </w:pPr>
    <w:rPr>
      <w:rFonts w:ascii="Calibri" w:hAnsi="Calibri"/>
      <w:sz w:val="28"/>
    </w:rPr>
  </w:style>
  <w:style w:type="paragraph" w:styleId="906" w:customStyle="1">
    <w:name w:val="正文文本缩进1"/>
    <w:basedOn w:val="907"/>
    <w:next w:val="905"/>
    <w:uiPriority w:val="0"/>
    <w:qFormat/>
    <w:pPr>
      <w:ind w:firstLine="492"/>
      <w:spacing w:line="10" w:lineRule="atLeast"/>
    </w:pPr>
    <w:rPr>
      <w:rFonts w:ascii="仿宋_GB2312" w:eastAsia="仿宋_GB2312"/>
      <w:sz w:val="24"/>
      <w:szCs w:val="20"/>
    </w:rPr>
  </w:style>
  <w:style w:type="paragraph" w:styleId="907" w:customStyle="1">
    <w:name w:val="正文11"/>
    <w:next w:val="908"/>
    <w:link w:val="930"/>
    <w:uiPriority w:val="0"/>
    <w:qFormat/>
    <w:pPr>
      <w:jc w:val="both"/>
      <w:widowControl w:val="off"/>
    </w:pPr>
    <w:rPr>
      <w:rFonts w:hint="default" w:ascii="Calibri" w:hAnsi="Calibri" w:eastAsia="宋体" w:cs="Times New Roman"/>
      <w:sz w:val="21"/>
      <w:szCs w:val="24"/>
      <w:lang w:val="en-US" w:eastAsia="zh-CN" w:bidi="ar-SA"/>
    </w:rPr>
  </w:style>
  <w:style w:type="paragraph" w:styleId="908" w:customStyle="1">
    <w:name w:val="目录 11"/>
    <w:basedOn w:val="907"/>
    <w:next w:val="907"/>
    <w:uiPriority w:val="0"/>
    <w:qFormat/>
    <w:pPr>
      <w:jc w:val="left"/>
      <w:spacing w:before="120" w:after="120"/>
    </w:pPr>
    <w:rPr>
      <w:rFonts w:ascii="Calibri" w:hAnsi="Calibri" w:eastAsia="宋体"/>
      <w:b/>
      <w:bCs/>
      <w:caps/>
      <w:sz w:val="20"/>
      <w:szCs w:val="20"/>
    </w:rPr>
  </w:style>
  <w:style w:type="character" w:styleId="909" w:customStyle="1">
    <w:name w:val="尾注引用11"/>
    <w:link w:val="850"/>
    <w:uiPriority w:val="99"/>
    <w:unhideWhenUsed/>
    <w:qFormat/>
    <w:rPr>
      <w:vertAlign w:val="superscript"/>
    </w:rPr>
  </w:style>
  <w:style w:type="character" w:styleId="910" w:customStyle="1">
    <w:name w:val="尾注引用1"/>
    <w:link w:val="850"/>
    <w:uiPriority w:val="0"/>
    <w:qFormat/>
    <w:rPr>
      <w:vertAlign w:val="superscript"/>
    </w:rPr>
  </w:style>
  <w:style w:type="character" w:styleId="911" w:customStyle="1">
    <w:name w:val="脚注引用11"/>
    <w:link w:val="850"/>
    <w:uiPriority w:val="99"/>
    <w:unhideWhenUsed/>
    <w:qFormat/>
    <w:rPr>
      <w:vertAlign w:val="superscript"/>
    </w:rPr>
  </w:style>
  <w:style w:type="character" w:styleId="912" w:customStyle="1">
    <w:name w:val="脚注引用12"/>
    <w:link w:val="850"/>
    <w:uiPriority w:val="99"/>
    <w:unhideWhenUsed/>
    <w:qFormat/>
    <w:rPr>
      <w:vertAlign w:val="superscript"/>
    </w:rPr>
  </w:style>
  <w:style w:type="character" w:styleId="913" w:customStyle="1">
    <w:name w:val="已访问的超链接1"/>
    <w:basedOn w:val="914"/>
    <w:link w:val="850"/>
    <w:uiPriority w:val="99"/>
    <w:unhideWhenUsed/>
    <w:qFormat/>
    <w:rPr>
      <w:color w:val="333333"/>
      <w:u w:val="none"/>
    </w:rPr>
  </w:style>
  <w:style w:type="character" w:styleId="914" w:customStyle="1">
    <w:name w:val="默认段落字体111"/>
    <w:link w:val="850"/>
    <w:uiPriority w:val="1"/>
    <w:unhideWhenUsed/>
    <w:qFormat/>
  </w:style>
  <w:style w:type="character" w:styleId="915" w:customStyle="1">
    <w:name w:val="NormalCharacter1"/>
    <w:link w:val="916"/>
    <w:uiPriority w:val="0"/>
    <w:semiHidden/>
    <w:qFormat/>
    <w:rPr>
      <w:rFonts w:ascii="Times New Roman" w:hAnsi="Times New Roman" w:eastAsia="宋体"/>
      <w:lang w:val="en-US" w:eastAsia="zh-CN" w:bidi="ar-SA"/>
    </w:rPr>
  </w:style>
  <w:style w:type="paragraph" w:styleId="916" w:customStyle="1">
    <w:name w:val="正文12"/>
    <w:next w:val="917"/>
    <w:link w:val="915"/>
    <w:uiPriority w:val="0"/>
    <w:qFormat/>
    <w:rPr>
      <w:rFonts w:hint="default" w:ascii="Times New Roman" w:hAnsi="Times New Roman" w:eastAsia="宋体" w:cs="Times New Roman"/>
      <w:lang w:val="en-US" w:eastAsia="zh-CN" w:bidi="ar-SA"/>
    </w:rPr>
  </w:style>
  <w:style w:type="paragraph" w:styleId="917" w:customStyle="1">
    <w:name w:val="正文文本11"/>
    <w:basedOn w:val="902"/>
    <w:next w:val="916"/>
    <w:uiPriority w:val="0"/>
    <w:qFormat/>
    <w:pPr>
      <w:ind w:left="1540"/>
    </w:pPr>
    <w:rPr>
      <w:sz w:val="24"/>
      <w:szCs w:val="24"/>
    </w:rPr>
  </w:style>
  <w:style w:type="character" w:styleId="918" w:customStyle="1">
    <w:name w:val="超链接11"/>
    <w:basedOn w:val="914"/>
    <w:link w:val="850"/>
    <w:uiPriority w:val="99"/>
    <w:unhideWhenUsed/>
    <w:qFormat/>
    <w:rPr>
      <w:color w:val="333333"/>
      <w:u w:val="none"/>
    </w:rPr>
  </w:style>
  <w:style w:type="character" w:styleId="919" w:customStyle="1">
    <w:name w:val="Caption Char"/>
    <w:link w:val="920"/>
    <w:uiPriority w:val="0"/>
    <w:qFormat/>
  </w:style>
  <w:style w:type="paragraph" w:styleId="920" w:customStyle="1">
    <w:name w:val="页脚11"/>
    <w:basedOn w:val="902"/>
    <w:link w:val="919"/>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21" w:customStyle="1">
    <w:name w:val="Header Char"/>
    <w:link w:val="922"/>
    <w:uiPriority w:val="0"/>
    <w:qFormat/>
  </w:style>
  <w:style w:type="paragraph" w:styleId="922" w:customStyle="1">
    <w:name w:val="页眉1"/>
    <w:link w:val="92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23" w:customStyle="1">
    <w:name w:val="Heading 3 Char"/>
    <w:link w:val="924"/>
    <w:uiPriority w:val="0"/>
    <w:qFormat/>
    <w:rPr>
      <w:rFonts w:ascii="Arial" w:hAnsi="Arial" w:eastAsia="Arial"/>
      <w:sz w:val="30"/>
      <w:szCs w:val="30"/>
    </w:rPr>
  </w:style>
  <w:style w:type="paragraph" w:styleId="924" w:customStyle="1">
    <w:name w:val="标题 311"/>
    <w:next w:val="902"/>
    <w:link w:val="923"/>
    <w:uiPriority w:val="0"/>
    <w:qFormat/>
    <w:pPr>
      <w:keepLines/>
      <w:keepNext/>
      <w:spacing w:before="320" w:after="200"/>
      <w:outlineLvl w:val="2"/>
    </w:pPr>
    <w:rPr>
      <w:rFonts w:hint="default" w:ascii="Arial" w:hAnsi="Arial" w:eastAsia="Arial" w:cs="Times New Roman"/>
      <w:sz w:val="30"/>
      <w:szCs w:val="30"/>
    </w:rPr>
  </w:style>
  <w:style w:type="character" w:styleId="925" w:customStyle="1">
    <w:name w:val="尾注引用2"/>
    <w:link w:val="850"/>
    <w:uiPriority w:val="99"/>
    <w:unhideWhenUsed/>
    <w:qFormat/>
    <w:rPr>
      <w:vertAlign w:val="superscript"/>
    </w:rPr>
  </w:style>
  <w:style w:type="character" w:styleId="926" w:customStyle="1">
    <w:name w:val="Endnote Text Char"/>
    <w:link w:val="927"/>
    <w:uiPriority w:val="0"/>
    <w:qFormat/>
    <w:rPr>
      <w:sz w:val="20"/>
    </w:rPr>
  </w:style>
  <w:style w:type="paragraph" w:styleId="927" w:customStyle="1">
    <w:name w:val="尾注文本1"/>
    <w:link w:val="926"/>
    <w:uiPriority w:val="0"/>
    <w:qFormat/>
    <w:pPr>
      <w:spacing w:after="0" w:line="240" w:lineRule="auto"/>
    </w:pPr>
    <w:rPr>
      <w:rFonts w:hint="default" w:ascii="Times New Roman" w:hAnsi="Times New Roman" w:eastAsia="宋体" w:cs="Times New Roman"/>
      <w:sz w:val="20"/>
    </w:rPr>
  </w:style>
  <w:style w:type="character" w:styleId="928" w:customStyle="1">
    <w:name w:val="Heading 1 Char"/>
    <w:link w:val="929"/>
    <w:uiPriority w:val="0"/>
    <w:qFormat/>
    <w:rPr>
      <w:rFonts w:ascii="Arial" w:hAnsi="Arial" w:eastAsia="Arial"/>
      <w:sz w:val="40"/>
      <w:szCs w:val="40"/>
    </w:rPr>
  </w:style>
  <w:style w:type="paragraph" w:styleId="929" w:customStyle="1">
    <w:name w:val="标题 111"/>
    <w:next w:val="902"/>
    <w:link w:val="928"/>
    <w:uiPriority w:val="0"/>
    <w:qFormat/>
    <w:pPr>
      <w:keepLines/>
      <w:keepNext/>
      <w:spacing w:before="480" w:after="200"/>
      <w:outlineLvl w:val="0"/>
    </w:pPr>
    <w:rPr>
      <w:rFonts w:hint="default" w:ascii="Arial" w:hAnsi="Arial" w:eastAsia="Arial" w:cs="Times New Roman"/>
      <w:sz w:val="40"/>
      <w:szCs w:val="40"/>
    </w:rPr>
  </w:style>
  <w:style w:type="character" w:styleId="930" w:customStyle="1">
    <w:name w:val="font41"/>
    <w:basedOn w:val="931"/>
    <w:link w:val="907"/>
    <w:uiPriority w:val="0"/>
    <w:qFormat/>
    <w:rPr>
      <w:rFonts w:ascii="宋体" w:hAnsi="宋体" w:eastAsia="宋体"/>
      <w:color w:val="000000"/>
      <w:sz w:val="20"/>
      <w:szCs w:val="20"/>
      <w:u w:val="none"/>
    </w:rPr>
  </w:style>
  <w:style w:type="character" w:styleId="931" w:customStyle="1">
    <w:name w:val="默认段落字体1"/>
    <w:link w:val="850"/>
    <w:uiPriority w:val="0"/>
    <w:semiHidden/>
    <w:qFormat/>
  </w:style>
  <w:style w:type="character" w:styleId="932" w:customStyle="1">
    <w:name w:val="font101"/>
    <w:basedOn w:val="933"/>
    <w:link w:val="850"/>
    <w:uiPriority w:val="0"/>
    <w:qFormat/>
    <w:rPr>
      <w:rFonts w:ascii="Calibri" w:hAnsi="Calibri"/>
      <w:color w:val="000000"/>
      <w:sz w:val="28"/>
      <w:szCs w:val="28"/>
      <w:u w:val="none"/>
      <w:vertAlign w:val="subscript"/>
    </w:rPr>
  </w:style>
  <w:style w:type="character" w:styleId="933" w:customStyle="1">
    <w:name w:val="默认段落字体11"/>
    <w:link w:val="850"/>
    <w:uiPriority w:val="0"/>
    <w:qFormat/>
  </w:style>
  <w:style w:type="character" w:styleId="934" w:customStyle="1">
    <w:name w:val="font71"/>
    <w:basedOn w:val="933"/>
    <w:link w:val="902"/>
    <w:uiPriority w:val="0"/>
    <w:qFormat/>
    <w:rPr>
      <w:rFonts w:ascii="仿宋_GB2312" w:eastAsia="仿宋_GB2312"/>
      <w:color w:val="000000"/>
      <w:sz w:val="28"/>
      <w:szCs w:val="28"/>
      <w:u w:val="none"/>
    </w:rPr>
  </w:style>
  <w:style w:type="character" w:styleId="935" w:customStyle="1">
    <w:name w:val="Intense Quote Char"/>
    <w:link w:val="936"/>
    <w:uiPriority w:val="0"/>
    <w:qFormat/>
    <w:rPr>
      <w:i/>
    </w:rPr>
  </w:style>
  <w:style w:type="paragraph" w:styleId="936">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7" w:customStyle="1">
    <w:name w:val="Heading 8 Char"/>
    <w:link w:val="938"/>
    <w:uiPriority w:val="0"/>
    <w:qFormat/>
    <w:rPr>
      <w:rFonts w:ascii="Arial" w:hAnsi="Arial" w:eastAsia="Arial"/>
      <w:i/>
      <w:iCs/>
      <w:sz w:val="22"/>
      <w:szCs w:val="22"/>
    </w:rPr>
  </w:style>
  <w:style w:type="paragraph" w:styleId="938" w:customStyle="1">
    <w:name w:val="标题 81"/>
    <w:next w:val="902"/>
    <w:link w:val="937"/>
    <w:uiPriority w:val="0"/>
    <w:qFormat/>
    <w:pPr>
      <w:keepLines/>
      <w:keepNext/>
      <w:spacing w:before="320" w:after="200"/>
      <w:outlineLvl w:val="7"/>
    </w:pPr>
    <w:rPr>
      <w:rFonts w:hint="default" w:ascii="Arial" w:hAnsi="Arial" w:eastAsia="Arial" w:cs="Times New Roman"/>
      <w:i/>
      <w:iCs/>
      <w:sz w:val="22"/>
      <w:szCs w:val="22"/>
    </w:rPr>
  </w:style>
  <w:style w:type="character" w:styleId="939" w:customStyle="1">
    <w:name w:val="font01"/>
    <w:basedOn w:val="933"/>
    <w:link w:val="850"/>
    <w:uiPriority w:val="0"/>
    <w:qFormat/>
    <w:rPr>
      <w:rFonts w:ascii="宋体" w:hAnsi="宋体" w:eastAsia="宋体"/>
      <w:color w:val="000000"/>
      <w:sz w:val="28"/>
      <w:szCs w:val="28"/>
      <w:u w:val="single"/>
    </w:rPr>
  </w:style>
  <w:style w:type="character" w:styleId="940" w:customStyle="1">
    <w:name w:val="font21"/>
    <w:basedOn w:val="933"/>
    <w:link w:val="850"/>
    <w:uiPriority w:val="0"/>
    <w:qFormat/>
    <w:rPr>
      <w:rFonts w:ascii="宋体" w:hAnsi="宋体" w:eastAsia="宋体"/>
      <w:color w:val="000000"/>
      <w:sz w:val="28"/>
      <w:szCs w:val="28"/>
      <w:u w:val="none"/>
    </w:rPr>
  </w:style>
  <w:style w:type="character" w:styleId="941" w:customStyle="1">
    <w:name w:val="Subtitle Char"/>
    <w:link w:val="942"/>
    <w:uiPriority w:val="0"/>
    <w:qFormat/>
    <w:rPr>
      <w:sz w:val="24"/>
      <w:szCs w:val="24"/>
    </w:rPr>
  </w:style>
  <w:style w:type="paragraph" w:styleId="942" w:customStyle="1">
    <w:name w:val="副标题1"/>
    <w:link w:val="941"/>
    <w:uiPriority w:val="0"/>
    <w:qFormat/>
    <w:pPr>
      <w:spacing w:before="200" w:after="200"/>
    </w:pPr>
    <w:rPr>
      <w:rFonts w:hint="default" w:ascii="Times New Roman" w:hAnsi="Times New Roman" w:eastAsia="宋体" w:cs="Times New Roman"/>
      <w:sz w:val="24"/>
      <w:szCs w:val="24"/>
    </w:rPr>
  </w:style>
  <w:style w:type="character" w:styleId="943" w:customStyle="1">
    <w:name w:val="超链接12"/>
    <w:link w:val="850"/>
    <w:uiPriority w:val="99"/>
    <w:unhideWhenUsed/>
    <w:qFormat/>
    <w:rPr>
      <w:color w:val="0000ff"/>
      <w:u w:val="single"/>
    </w:rPr>
  </w:style>
  <w:style w:type="character" w:styleId="944" w:customStyle="1">
    <w:name w:val="font61"/>
    <w:basedOn w:val="933"/>
    <w:link w:val="850"/>
    <w:uiPriority w:val="0"/>
    <w:qFormat/>
    <w:rPr>
      <w:rFonts w:ascii="宋体" w:hAnsi="宋体" w:eastAsia="宋体"/>
      <w:color w:val="000000"/>
      <w:sz w:val="28"/>
      <w:szCs w:val="28"/>
      <w:u w:val="none"/>
    </w:rPr>
  </w:style>
  <w:style w:type="character" w:styleId="945" w:customStyle="1">
    <w:name w:val="Heading 5 Char"/>
    <w:link w:val="946"/>
    <w:uiPriority w:val="0"/>
    <w:qFormat/>
    <w:rPr>
      <w:rFonts w:ascii="Arial" w:hAnsi="Arial" w:eastAsia="Arial"/>
      <w:b/>
      <w:bCs/>
      <w:sz w:val="24"/>
      <w:szCs w:val="24"/>
    </w:rPr>
  </w:style>
  <w:style w:type="paragraph" w:styleId="946" w:customStyle="1">
    <w:name w:val="标题 51"/>
    <w:next w:val="902"/>
    <w:link w:val="945"/>
    <w:uiPriority w:val="0"/>
    <w:qFormat/>
    <w:pPr>
      <w:keepLines/>
      <w:keepNext/>
      <w:spacing w:before="320" w:after="200"/>
      <w:outlineLvl w:val="4"/>
    </w:pPr>
    <w:rPr>
      <w:rFonts w:hint="default" w:ascii="Arial" w:hAnsi="Arial" w:eastAsia="Arial" w:cs="Times New Roman"/>
      <w:b/>
      <w:bCs/>
      <w:sz w:val="24"/>
      <w:szCs w:val="24"/>
    </w:rPr>
  </w:style>
  <w:style w:type="character" w:styleId="947" w:customStyle="1">
    <w:name w:val="Quote Char"/>
    <w:link w:val="948"/>
    <w:uiPriority w:val="0"/>
    <w:qFormat/>
    <w:rPr>
      <w:i/>
    </w:rPr>
  </w:style>
  <w:style w:type="paragraph" w:styleId="948">
    <w:name w:val="Quote"/>
    <w:link w:val="947"/>
    <w:uiPriority w:val="0"/>
    <w:qFormat/>
    <w:pPr>
      <w:ind w:left="720" w:right="720"/>
    </w:pPr>
    <w:rPr>
      <w:rFonts w:hint="default" w:ascii="Times New Roman" w:hAnsi="Times New Roman" w:eastAsia="宋体" w:cs="Times New Roman"/>
      <w:i/>
    </w:rPr>
  </w:style>
  <w:style w:type="character" w:styleId="949" w:customStyle="1">
    <w:name w:val="font91"/>
    <w:basedOn w:val="933"/>
    <w:link w:val="850"/>
    <w:uiPriority w:val="0"/>
    <w:qFormat/>
    <w:rPr>
      <w:rFonts w:ascii="Calibri" w:hAnsi="Calibri"/>
      <w:color w:val="000000"/>
      <w:sz w:val="28"/>
      <w:szCs w:val="28"/>
      <w:u w:val="none"/>
    </w:rPr>
  </w:style>
  <w:style w:type="character" w:styleId="950" w:customStyle="1">
    <w:name w:val="Footnote Text Char"/>
    <w:link w:val="951"/>
    <w:uiPriority w:val="0"/>
    <w:qFormat/>
    <w:rPr>
      <w:sz w:val="18"/>
    </w:rPr>
  </w:style>
  <w:style w:type="paragraph" w:styleId="951" w:customStyle="1">
    <w:name w:val="脚注文本11"/>
    <w:link w:val="950"/>
    <w:uiPriority w:val="0"/>
    <w:qFormat/>
    <w:pPr>
      <w:spacing w:after="40" w:line="240" w:lineRule="auto"/>
    </w:pPr>
    <w:rPr>
      <w:rFonts w:hint="default" w:ascii="Times New Roman" w:hAnsi="Times New Roman" w:eastAsia="宋体" w:cs="Times New Roman"/>
      <w:sz w:val="18"/>
    </w:rPr>
  </w:style>
  <w:style w:type="character" w:styleId="952" w:customStyle="1">
    <w:name w:val="font11"/>
    <w:basedOn w:val="931"/>
    <w:link w:val="850"/>
    <w:uiPriority w:val="0"/>
    <w:qFormat/>
    <w:rPr>
      <w:rFonts w:ascii="仿宋_GB2312" w:eastAsia="仿宋_GB2312"/>
      <w:color w:val="000000"/>
      <w:sz w:val="20"/>
      <w:szCs w:val="20"/>
      <w:u w:val="none"/>
    </w:rPr>
  </w:style>
  <w:style w:type="character" w:styleId="953" w:customStyle="1">
    <w:name w:val="脚注引用1"/>
    <w:link w:val="850"/>
    <w:uiPriority w:val="0"/>
    <w:qFormat/>
    <w:rPr>
      <w:vertAlign w:val="superscript"/>
    </w:rPr>
  </w:style>
  <w:style w:type="character" w:styleId="954" w:customStyle="1">
    <w:name w:val="Heading 2 Char"/>
    <w:link w:val="955"/>
    <w:uiPriority w:val="0"/>
    <w:qFormat/>
    <w:rPr>
      <w:rFonts w:ascii="Arial" w:hAnsi="Arial" w:eastAsia="Arial"/>
      <w:sz w:val="34"/>
    </w:rPr>
  </w:style>
  <w:style w:type="paragraph" w:styleId="955" w:customStyle="1">
    <w:name w:val="标题 211"/>
    <w:next w:val="902"/>
    <w:link w:val="954"/>
    <w:uiPriority w:val="0"/>
    <w:qFormat/>
    <w:pPr>
      <w:keepLines/>
      <w:keepNext/>
      <w:spacing w:before="360" w:after="200"/>
      <w:outlineLvl w:val="1"/>
    </w:pPr>
    <w:rPr>
      <w:rFonts w:hint="default" w:ascii="Arial" w:hAnsi="Arial" w:eastAsia="Arial" w:cs="Times New Roman"/>
      <w:sz w:val="34"/>
    </w:rPr>
  </w:style>
  <w:style w:type="character" w:styleId="956" w:customStyle="1">
    <w:name w:val="Heading 9 Char"/>
    <w:link w:val="957"/>
    <w:uiPriority w:val="0"/>
    <w:qFormat/>
    <w:rPr>
      <w:rFonts w:ascii="Arial" w:hAnsi="Arial" w:eastAsia="Arial"/>
      <w:i/>
      <w:iCs/>
      <w:sz w:val="21"/>
      <w:szCs w:val="21"/>
    </w:rPr>
  </w:style>
  <w:style w:type="paragraph" w:styleId="957" w:customStyle="1">
    <w:name w:val="标题 91"/>
    <w:next w:val="902"/>
    <w:link w:val="956"/>
    <w:uiPriority w:val="0"/>
    <w:qFormat/>
    <w:pPr>
      <w:keepLines/>
      <w:keepNext/>
      <w:spacing w:before="320" w:after="200"/>
      <w:outlineLvl w:val="8"/>
    </w:pPr>
    <w:rPr>
      <w:rFonts w:hint="default" w:ascii="Arial" w:hAnsi="Arial" w:eastAsia="Arial" w:cs="Times New Roman"/>
      <w:i/>
      <w:iCs/>
      <w:sz w:val="21"/>
      <w:szCs w:val="21"/>
    </w:rPr>
  </w:style>
  <w:style w:type="character" w:styleId="958" w:customStyle="1">
    <w:name w:val="Footer Char"/>
    <w:link w:val="850"/>
    <w:uiPriority w:val="0"/>
    <w:qFormat/>
  </w:style>
  <w:style w:type="character" w:styleId="959" w:customStyle="1">
    <w:name w:val="超链接1"/>
    <w:link w:val="850"/>
    <w:uiPriority w:val="0"/>
    <w:qFormat/>
    <w:rPr>
      <w:color w:val="0000ff"/>
      <w:u w:val="single"/>
    </w:rPr>
  </w:style>
  <w:style w:type="character" w:styleId="960" w:customStyle="1">
    <w:name w:val="Heading 6 Char"/>
    <w:link w:val="961"/>
    <w:uiPriority w:val="0"/>
    <w:qFormat/>
    <w:rPr>
      <w:rFonts w:ascii="Arial" w:hAnsi="Arial" w:eastAsia="Arial"/>
      <w:b/>
      <w:bCs/>
      <w:sz w:val="22"/>
      <w:szCs w:val="22"/>
    </w:rPr>
  </w:style>
  <w:style w:type="paragraph" w:styleId="961" w:customStyle="1">
    <w:name w:val="标题 61"/>
    <w:next w:val="902"/>
    <w:link w:val="960"/>
    <w:uiPriority w:val="0"/>
    <w:qFormat/>
    <w:pPr>
      <w:keepLines/>
      <w:keepNext/>
      <w:spacing w:before="320" w:after="200"/>
      <w:outlineLvl w:val="5"/>
    </w:pPr>
    <w:rPr>
      <w:rFonts w:hint="default" w:ascii="Arial" w:hAnsi="Arial" w:eastAsia="Arial" w:cs="Times New Roman"/>
      <w:b/>
      <w:bCs/>
      <w:sz w:val="22"/>
      <w:szCs w:val="22"/>
    </w:rPr>
  </w:style>
  <w:style w:type="character" w:styleId="962" w:customStyle="1">
    <w:name w:val="Heading 7 Char"/>
    <w:link w:val="963"/>
    <w:uiPriority w:val="0"/>
    <w:qFormat/>
    <w:rPr>
      <w:rFonts w:ascii="Arial" w:hAnsi="Arial" w:eastAsia="Arial"/>
      <w:b/>
      <w:bCs/>
      <w:i/>
      <w:iCs/>
      <w:sz w:val="22"/>
      <w:szCs w:val="22"/>
    </w:rPr>
  </w:style>
  <w:style w:type="paragraph" w:styleId="963" w:customStyle="1">
    <w:name w:val="标题 71"/>
    <w:next w:val="902"/>
    <w:link w:val="962"/>
    <w:uiPriority w:val="0"/>
    <w:qFormat/>
    <w:pPr>
      <w:keepLines/>
      <w:keepNext/>
      <w:spacing w:before="320" w:after="200"/>
      <w:outlineLvl w:val="6"/>
    </w:pPr>
    <w:rPr>
      <w:rFonts w:hint="default" w:ascii="Arial" w:hAnsi="Arial" w:eastAsia="Arial" w:cs="Times New Roman"/>
      <w:b/>
      <w:bCs/>
      <w:i/>
      <w:iCs/>
      <w:sz w:val="22"/>
      <w:szCs w:val="22"/>
    </w:rPr>
  </w:style>
  <w:style w:type="character" w:styleId="964" w:customStyle="1">
    <w:name w:val="Heading 4 Char"/>
    <w:link w:val="965"/>
    <w:uiPriority w:val="0"/>
    <w:qFormat/>
    <w:rPr>
      <w:rFonts w:ascii="Arial" w:hAnsi="Arial" w:eastAsia="Arial"/>
      <w:b/>
      <w:bCs/>
      <w:sz w:val="26"/>
      <w:szCs w:val="26"/>
    </w:rPr>
  </w:style>
  <w:style w:type="paragraph" w:styleId="965" w:customStyle="1">
    <w:name w:val="标题 411"/>
    <w:next w:val="902"/>
    <w:link w:val="964"/>
    <w:uiPriority w:val="0"/>
    <w:qFormat/>
    <w:pPr>
      <w:keepLines/>
      <w:keepNext/>
      <w:spacing w:before="320" w:after="200"/>
      <w:outlineLvl w:val="3"/>
    </w:pPr>
    <w:rPr>
      <w:rFonts w:hint="default" w:ascii="Arial" w:hAnsi="Arial" w:eastAsia="Arial" w:cs="Times New Roman"/>
      <w:b/>
      <w:bCs/>
      <w:sz w:val="26"/>
      <w:szCs w:val="26"/>
    </w:rPr>
  </w:style>
  <w:style w:type="paragraph" w:styleId="966" w:customStyle="1">
    <w:name w:val="正文1"/>
    <w:next w:val="96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67" w:customStyle="1">
    <w:name w:val="标题 21"/>
    <w:basedOn w:val="907"/>
    <w:next w:val="907"/>
    <w:uiPriority w:val="0"/>
    <w:qFormat/>
    <w:pPr>
      <w:ind w:left="50" w:right="31"/>
      <w:jc w:val="center"/>
      <w:spacing w:before="22"/>
      <w:outlineLvl w:val="1"/>
    </w:pPr>
    <w:rPr>
      <w:sz w:val="36"/>
      <w:szCs w:val="36"/>
    </w:rPr>
  </w:style>
  <w:style w:type="paragraph" w:styleId="968" w:customStyle="1">
    <w:name w:val="寄信人地址1"/>
    <w:basedOn w:val="902"/>
    <w:uiPriority w:val="0"/>
    <w:qFormat/>
    <w:pPr>
      <w:spacing w:line="360" w:lineRule="auto"/>
    </w:pPr>
    <w:rPr>
      <w:rFonts w:ascii="Arial" w:hAnsi="Arial"/>
    </w:rPr>
  </w:style>
  <w:style w:type="paragraph" w:styleId="969" w:customStyle="1">
    <w:name w:val="Table Paragraph"/>
    <w:basedOn w:val="907"/>
    <w:uiPriority w:val="0"/>
    <w:qFormat/>
  </w:style>
  <w:style w:type="paragraph" w:styleId="970" w:customStyle="1">
    <w:name w:val="TOC Heading"/>
    <w:uiPriority w:val="0"/>
    <w:qFormat/>
    <w:rPr>
      <w:rFonts w:hint="default" w:ascii="Times New Roman" w:hAnsi="Times New Roman" w:eastAsia="宋体" w:cs="Times New Roman"/>
    </w:rPr>
  </w:style>
  <w:style w:type="paragraph" w:styleId="971" w:customStyle="1">
    <w:name w:val="页脚1"/>
    <w:basedOn w:val="907"/>
    <w:uiPriority w:val="0"/>
    <w:qFormat/>
    <w:pPr>
      <w:jc w:val="left"/>
      <w:tabs>
        <w:tab w:val="center" w:pos="4153" w:leader="none"/>
        <w:tab w:val="right" w:pos="8306" w:leader="none"/>
      </w:tabs>
    </w:pPr>
    <w:rPr>
      <w:sz w:val="18"/>
    </w:rPr>
  </w:style>
  <w:style w:type="paragraph" w:styleId="972" w:customStyle="1">
    <w:name w:val="图表目录2"/>
    <w:next w:val="850"/>
    <w:uiPriority w:val="99"/>
    <w:unhideWhenUsed/>
    <w:qFormat/>
    <w:pPr>
      <w:spacing w:after="0" w:afterAutospacing="0"/>
    </w:pPr>
    <w:rPr>
      <w:rFonts w:hint="default" w:ascii="Times New Roman" w:hAnsi="Times New Roman" w:eastAsia="宋体" w:cs="Times New Roman"/>
    </w:rPr>
  </w:style>
  <w:style w:type="paragraph" w:styleId="973" w:customStyle="1">
    <w:name w:val="图表目录1"/>
    <w:next w:val="902"/>
    <w:uiPriority w:val="0"/>
    <w:qFormat/>
    <w:pPr>
      <w:spacing w:after="0" w:afterAutospacing="0"/>
    </w:pPr>
    <w:rPr>
      <w:rFonts w:hint="default" w:ascii="Times New Roman" w:hAnsi="Times New Roman" w:eastAsia="宋体" w:cs="Times New Roman"/>
    </w:rPr>
  </w:style>
  <w:style w:type="paragraph" w:styleId="974" w:customStyle="1">
    <w:name w:val="索引 51"/>
    <w:basedOn w:val="907"/>
    <w:next w:val="966"/>
    <w:uiPriority w:val="0"/>
    <w:qFormat/>
    <w:pPr>
      <w:ind w:left="798"/>
      <w:jc w:val="left"/>
    </w:pPr>
    <w:rPr>
      <w:rFonts w:ascii="Calibri" w:hAnsi="Calibri"/>
      <w:sz w:val="21"/>
    </w:rPr>
  </w:style>
  <w:style w:type="paragraph" w:styleId="975" w:customStyle="1">
    <w:name w:val="标题 911"/>
    <w:next w:val="850"/>
    <w:uiPriority w:val="9"/>
    <w:unhideWhenUsed/>
    <w:qFormat/>
    <w:pPr>
      <w:keepLines/>
      <w:keepNext/>
      <w:spacing w:before="320" w:after="200"/>
      <w:outlineLvl w:val="8"/>
    </w:pPr>
    <w:rPr>
      <w:rFonts w:hint="default" w:ascii="Arial" w:hAnsi="Arial" w:eastAsia="Arial" w:cs="Arial"/>
      <w:i/>
      <w:iCs/>
      <w:sz w:val="21"/>
      <w:szCs w:val="21"/>
    </w:rPr>
  </w:style>
  <w:style w:type="paragraph" w:styleId="976" w:customStyle="1">
    <w:name w:val="目录 712"/>
    <w:basedOn w:val="850"/>
    <w:next w:val="850"/>
    <w:uiPriority w:val="39"/>
    <w:unhideWhenUsed/>
    <w:qFormat/>
    <w:pPr>
      <w:ind w:left="1701" w:right="0" w:firstLine="0"/>
      <w:spacing w:after="57"/>
    </w:pPr>
  </w:style>
  <w:style w:type="paragraph" w:styleId="977" w:customStyle="1">
    <w:name w:val="标题12"/>
    <w:basedOn w:val="850"/>
    <w:next w:val="850"/>
    <w:uiPriority w:val="10"/>
    <w:qFormat/>
    <w:pPr>
      <w:contextualSpacing/>
      <w:spacing w:before="300" w:after="200"/>
    </w:pPr>
    <w:rPr>
      <w:sz w:val="48"/>
      <w:szCs w:val="48"/>
    </w:rPr>
  </w:style>
  <w:style w:type="paragraph" w:styleId="978" w:customStyle="1">
    <w:name w:val="Body text|3"/>
    <w:basedOn w:val="9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79" w:customStyle="1">
    <w:name w:val="页脚21"/>
    <w:basedOn w:val="850"/>
    <w:uiPriority w:val="99"/>
    <w:unhideWhenUsed/>
    <w:qFormat/>
    <w:pPr>
      <w:spacing w:after="0" w:line="240" w:lineRule="auto"/>
      <w:tabs>
        <w:tab w:val="center" w:pos="7143" w:leader="none"/>
        <w:tab w:val="right" w:pos="14287" w:leader="none"/>
      </w:tabs>
    </w:pPr>
  </w:style>
  <w:style w:type="paragraph" w:styleId="980" w:customStyle="1">
    <w:name w:val="标题 2111"/>
    <w:next w:val="850"/>
    <w:uiPriority w:val="9"/>
    <w:unhideWhenUsed/>
    <w:qFormat/>
    <w:pPr>
      <w:keepLines/>
      <w:keepNext/>
      <w:spacing w:before="360" w:after="200"/>
      <w:outlineLvl w:val="1"/>
    </w:pPr>
    <w:rPr>
      <w:rFonts w:hint="default" w:ascii="Arial" w:hAnsi="Arial" w:eastAsia="Arial" w:cs="Arial"/>
      <w:sz w:val="34"/>
    </w:rPr>
  </w:style>
  <w:style w:type="paragraph" w:styleId="981" w:customStyle="1">
    <w:name w:val="目录 12"/>
    <w:next w:val="850"/>
    <w:uiPriority w:val="39"/>
    <w:unhideWhenUsed/>
    <w:qFormat/>
    <w:pPr>
      <w:ind w:left="0" w:right="0" w:firstLine="0"/>
      <w:spacing w:after="57"/>
    </w:pPr>
    <w:rPr>
      <w:rFonts w:hint="default" w:ascii="Times New Roman" w:hAnsi="Times New Roman" w:eastAsia="宋体" w:cs="Times New Roman"/>
    </w:rPr>
  </w:style>
  <w:style w:type="paragraph" w:styleId="982" w:customStyle="1">
    <w:name w:val="目录 4111"/>
    <w:basedOn w:val="850"/>
    <w:next w:val="850"/>
    <w:uiPriority w:val="39"/>
    <w:unhideWhenUsed/>
    <w:qFormat/>
    <w:pPr>
      <w:ind w:left="850" w:right="0" w:firstLine="0"/>
      <w:spacing w:after="57"/>
    </w:pPr>
  </w:style>
  <w:style w:type="paragraph" w:styleId="983" w:customStyle="1">
    <w:name w:val="标题 1111"/>
    <w:next w:val="850"/>
    <w:uiPriority w:val="9"/>
    <w:qFormat/>
    <w:pPr>
      <w:keepLines/>
      <w:keepNext/>
      <w:spacing w:before="480" w:after="200"/>
      <w:outlineLvl w:val="0"/>
    </w:pPr>
    <w:rPr>
      <w:rFonts w:hint="default" w:ascii="Arial" w:hAnsi="Arial" w:eastAsia="Arial" w:cs="Arial"/>
      <w:sz w:val="40"/>
      <w:szCs w:val="40"/>
    </w:rPr>
  </w:style>
  <w:style w:type="paragraph" w:styleId="984" w:customStyle="1">
    <w:name w:val="目录 51"/>
    <w:next w:val="902"/>
    <w:uiPriority w:val="0"/>
    <w:qFormat/>
    <w:pPr>
      <w:ind w:left="1134" w:right="0" w:firstLine="0"/>
      <w:spacing w:after="57"/>
    </w:pPr>
    <w:rPr>
      <w:rFonts w:hint="default" w:ascii="Times New Roman" w:hAnsi="Times New Roman" w:eastAsia="宋体" w:cs="Times New Roman"/>
    </w:rPr>
  </w:style>
  <w:style w:type="paragraph" w:styleId="985" w:customStyle="1">
    <w:name w:val="目录 91"/>
    <w:next w:val="902"/>
    <w:uiPriority w:val="0"/>
    <w:qFormat/>
    <w:pPr>
      <w:ind w:left="2268" w:right="0" w:firstLine="0"/>
      <w:spacing w:after="57"/>
    </w:pPr>
    <w:rPr>
      <w:rFonts w:hint="default" w:ascii="Times New Roman" w:hAnsi="Times New Roman" w:eastAsia="宋体" w:cs="Times New Roman"/>
    </w:rPr>
  </w:style>
  <w:style w:type="paragraph" w:styleId="986" w:customStyle="1">
    <w:name w:val="页眉2"/>
    <w:basedOn w:val="850"/>
    <w:uiPriority w:val="99"/>
    <w:unhideWhenUsed/>
    <w:qFormat/>
    <w:pPr>
      <w:spacing w:after="0" w:line="240" w:lineRule="auto"/>
      <w:tabs>
        <w:tab w:val="center" w:pos="7143" w:leader="none"/>
        <w:tab w:val="right" w:pos="14287" w:leader="none"/>
      </w:tabs>
    </w:pPr>
  </w:style>
  <w:style w:type="paragraph" w:styleId="987" w:customStyle="1">
    <w:name w:val="正文首行缩进1"/>
    <w:basedOn w:val="902"/>
    <w:next w:val="903"/>
    <w:uiPriority w:val="0"/>
    <w:qFormat/>
    <w:pPr>
      <w:ind w:firstLine="420"/>
      <w:spacing w:after="120" w:line="240" w:lineRule="auto"/>
    </w:pPr>
    <w:rPr>
      <w:rFonts w:eastAsia="宋体"/>
      <w:sz w:val="21"/>
    </w:rPr>
  </w:style>
  <w:style w:type="paragraph" w:styleId="988" w:customStyle="1">
    <w:name w:val="题注11"/>
    <w:basedOn w:val="850"/>
    <w:next w:val="850"/>
    <w:uiPriority w:val="35"/>
    <w:unhideWhenUsed/>
    <w:qFormat/>
    <w:pPr>
      <w:spacing w:line="276" w:lineRule="auto"/>
    </w:pPr>
    <w:rPr>
      <w:b/>
      <w:bCs/>
      <w:color w:val="4f81bd"/>
      <w:sz w:val="18"/>
      <w:szCs w:val="18"/>
    </w:rPr>
  </w:style>
  <w:style w:type="paragraph" w:styleId="989" w:customStyle="1">
    <w:name w:val="正文文本缩进11"/>
    <w:basedOn w:val="916"/>
    <w:next w:val="905"/>
    <w:uiPriority w:val="0"/>
    <w:qFormat/>
    <w:pPr>
      <w:ind w:left="420"/>
      <w:spacing w:after="120"/>
    </w:pPr>
    <w:rPr>
      <w:rFonts w:ascii="Arial" w:hAnsi="Arial" w:eastAsia="Arial"/>
    </w:rPr>
  </w:style>
  <w:style w:type="paragraph" w:styleId="990" w:customStyle="1">
    <w:name w:val="标题 41"/>
    <w:basedOn w:val="907"/>
    <w:next w:val="907"/>
    <w:uiPriority w:val="0"/>
    <w:qFormat/>
    <w:pPr>
      <w:keepLines/>
      <w:keepNext/>
      <w:spacing w:before="120" w:after="120"/>
      <w:outlineLvl w:val="3"/>
    </w:pPr>
    <w:rPr>
      <w:rFonts w:ascii="Arial" w:hAnsi="Arial" w:eastAsia="黑体"/>
      <w:b/>
      <w:sz w:val="20"/>
      <w:szCs w:val="20"/>
    </w:rPr>
  </w:style>
  <w:style w:type="paragraph" w:styleId="991" w:customStyle="1">
    <w:name w:val="TOC 标题1"/>
    <w:basedOn w:val="992"/>
    <w:next w:val="9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992" w:customStyle="1">
    <w:name w:val="标题 11"/>
    <w:basedOn w:val="993"/>
    <w:next w:val="993"/>
    <w:uiPriority w:val="0"/>
    <w:qFormat/>
    <w:pPr>
      <w:ind w:left="50" w:right="32"/>
      <w:jc w:val="center"/>
      <w:spacing w:before="22"/>
      <w:outlineLvl w:val="0"/>
    </w:pPr>
    <w:rPr>
      <w:b/>
      <w:bCs/>
      <w:sz w:val="36"/>
      <w:szCs w:val="36"/>
    </w:rPr>
  </w:style>
  <w:style w:type="paragraph" w:styleId="993" w:customStyle="1">
    <w:name w:val="正文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目录 812"/>
    <w:basedOn w:val="850"/>
    <w:next w:val="850"/>
    <w:uiPriority w:val="39"/>
    <w:unhideWhenUsed/>
    <w:qFormat/>
    <w:pPr>
      <w:ind w:left="1984" w:right="0" w:firstLine="0"/>
      <w:spacing w:after="57"/>
    </w:pPr>
  </w:style>
  <w:style w:type="paragraph" w:styleId="995" w:customStyle="1">
    <w:name w:val="正文13"/>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文本块1"/>
    <w:basedOn w:val="966"/>
    <w:next w:val="990"/>
    <w:uiPriority w:val="0"/>
    <w:qFormat/>
    <w:pPr>
      <w:ind w:left="256" w:right="6" w:firstLine="624"/>
    </w:pPr>
    <w:rPr>
      <w:rFonts w:ascii="Times New Roman" w:hAnsi="Times New Roman" w:eastAsia="仿宋_GB2312"/>
      <w:sz w:val="28"/>
      <w:szCs w:val="20"/>
    </w:rPr>
  </w:style>
  <w:style w:type="paragraph" w:styleId="997" w:customStyle="1">
    <w:name w:val="普通(网站)1"/>
    <w:basedOn w:val="907"/>
    <w:uiPriority w:val="0"/>
    <w:qFormat/>
    <w:pPr>
      <w:jc w:val="left"/>
      <w:spacing w:before="100" w:beforeAutospacing="1" w:after="100" w:afterAutospacing="1"/>
      <w:widowControl/>
    </w:pPr>
    <w:rPr>
      <w:rFonts w:ascii="宋体" w:hAnsi="宋体"/>
      <w:sz w:val="24"/>
    </w:rPr>
  </w:style>
  <w:style w:type="paragraph" w:styleId="998" w:customStyle="1">
    <w:name w:val="标题 31"/>
    <w:basedOn w:val="907"/>
    <w:next w:val="907"/>
    <w:uiPriority w:val="0"/>
    <w:qFormat/>
    <w:pPr>
      <w:keepLines/>
      <w:keepNext/>
      <w:spacing w:before="260" w:beforeAutospacing="0" w:after="260" w:afterAutospacing="0" w:line="413" w:lineRule="auto"/>
      <w:outlineLvl w:val="2"/>
    </w:pPr>
    <w:rPr>
      <w:b/>
      <w:sz w:val="32"/>
    </w:rPr>
  </w:style>
  <w:style w:type="paragraph" w:styleId="999" w:customStyle="1">
    <w:name w:val="文本块111"/>
    <w:basedOn w:val="850"/>
    <w:uiPriority w:val="99"/>
    <w:unhideWhenUsed/>
    <w:qFormat/>
    <w:pPr>
      <w:ind w:left="567" w:right="454" w:firstLine="498"/>
      <w:widowControl/>
    </w:pPr>
    <w:rPr>
      <w:rFonts w:ascii="仿宋_GB2312" w:eastAsia="仿宋_GB2312"/>
      <w:sz w:val="30"/>
      <w:szCs w:val="20"/>
    </w:rPr>
  </w:style>
  <w:style w:type="paragraph" w:styleId="1000" w:customStyle="1">
    <w:name w:val="脚注文本12"/>
    <w:basedOn w:val="850"/>
    <w:uiPriority w:val="99"/>
    <w:unhideWhenUsed/>
    <w:qFormat/>
    <w:pPr>
      <w:spacing w:after="40" w:line="240" w:lineRule="auto"/>
    </w:pPr>
    <w:rPr>
      <w:sz w:val="18"/>
    </w:rPr>
  </w:style>
  <w:style w:type="paragraph" w:styleId="1001" w:customStyle="1">
    <w:name w:val="副标题2"/>
    <w:basedOn w:val="850"/>
    <w:next w:val="850"/>
    <w:uiPriority w:val="11"/>
    <w:qFormat/>
    <w:pPr>
      <w:spacing w:before="200" w:after="200"/>
    </w:pPr>
    <w:rPr>
      <w:sz w:val="24"/>
      <w:szCs w:val="24"/>
    </w:rPr>
  </w:style>
  <w:style w:type="paragraph" w:styleId="1002" w:customStyle="1">
    <w:name w:val="目录 312"/>
    <w:basedOn w:val="850"/>
    <w:next w:val="850"/>
    <w:uiPriority w:val="39"/>
    <w:unhideWhenUsed/>
    <w:qFormat/>
    <w:pPr>
      <w:ind w:left="567" w:right="0" w:firstLine="0"/>
      <w:spacing w:after="57"/>
    </w:pPr>
  </w:style>
  <w:style w:type="paragraph" w:styleId="1003" w:customStyle="1">
    <w:name w:val="正文文本1"/>
    <w:basedOn w:val="907"/>
    <w:next w:val="1004"/>
    <w:uiPriority w:val="0"/>
    <w:qFormat/>
    <w:pPr>
      <w:ind w:left="1540"/>
    </w:pPr>
    <w:rPr>
      <w:sz w:val="24"/>
      <w:szCs w:val="24"/>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966"/>
    <w:next w:val="902"/>
    <w:uiPriority w:val="0"/>
    <w:qFormat/>
    <w:pPr>
      <w:ind w:firstLine="200"/>
      <w:widowControl/>
    </w:pPr>
    <w:rPr>
      <w:rFonts w:ascii="宋体"/>
      <w:sz w:val="20"/>
      <w:szCs w:val="20"/>
    </w:rPr>
  </w:style>
  <w:style w:type="paragraph" w:styleId="1007" w:customStyle="1">
    <w:name w:val="标题 312"/>
    <w:next w:val="850"/>
    <w:uiPriority w:val="9"/>
    <w:unhideWhenUsed/>
    <w:qFormat/>
    <w:pPr>
      <w:keepLines/>
      <w:keepNext/>
      <w:spacing w:before="320" w:after="200"/>
      <w:outlineLvl w:val="2"/>
    </w:pPr>
    <w:rPr>
      <w:rFonts w:hint="default" w:ascii="Arial" w:hAnsi="Arial" w:eastAsia="Arial" w:cs="Arial"/>
      <w:sz w:val="30"/>
      <w:szCs w:val="30"/>
    </w:rPr>
  </w:style>
  <w:style w:type="paragraph" w:styleId="1008" w:customStyle="1">
    <w:name w:val="目录 62"/>
    <w:next w:val="850"/>
    <w:uiPriority w:val="39"/>
    <w:unhideWhenUsed/>
    <w:qFormat/>
    <w:pPr>
      <w:ind w:left="1417" w:right="0" w:firstLine="0"/>
      <w:spacing w:after="57"/>
    </w:pPr>
    <w:rPr>
      <w:rFonts w:hint="default" w:ascii="Times New Roman" w:hAnsi="Times New Roman" w:eastAsia="宋体" w:cs="Times New Roman"/>
    </w:rPr>
  </w:style>
  <w:style w:type="paragraph" w:styleId="1009" w:customStyle="1">
    <w:name w:val="目录 2111"/>
    <w:basedOn w:val="850"/>
    <w:next w:val="850"/>
    <w:uiPriority w:val="39"/>
    <w:unhideWhenUsed/>
    <w:qFormat/>
    <w:pPr>
      <w:ind w:left="283" w:right="0" w:firstLine="0"/>
      <w:spacing w:after="57"/>
    </w:pPr>
  </w:style>
  <w:style w:type="paragraph" w:styleId="1010" w:customStyle="1">
    <w:name w:val="副标题11"/>
    <w:uiPriority w:val="11"/>
    <w:qFormat/>
    <w:pPr>
      <w:spacing w:before="200" w:after="200"/>
    </w:pPr>
    <w:rPr>
      <w:rFonts w:hint="default" w:ascii="Times New Roman" w:hAnsi="Times New Roman" w:eastAsia="宋体" w:cs="Times New Roman"/>
      <w:sz w:val="24"/>
      <w:szCs w:val="24"/>
    </w:rPr>
  </w:style>
  <w:style w:type="paragraph" w:styleId="1011" w:customStyle="1">
    <w:name w:val="脚注文本1"/>
    <w:basedOn w:val="907"/>
    <w:next w:val="974"/>
    <w:uiPriority w:val="0"/>
    <w:qFormat/>
    <w:pPr>
      <w:ind w:firstLine="200"/>
      <w:jc w:val="left"/>
      <w:spacing w:line="360" w:lineRule="auto"/>
    </w:pPr>
    <w:rPr>
      <w:sz w:val="18"/>
      <w:szCs w:val="18"/>
    </w:rPr>
  </w:style>
  <w:style w:type="paragraph" w:styleId="1012" w:customStyle="1">
    <w:name w:val="目录 811"/>
    <w:next w:val="850"/>
    <w:uiPriority w:val="39"/>
    <w:unhideWhenUsed/>
    <w:qFormat/>
    <w:pPr>
      <w:ind w:left="1984" w:right="0" w:firstLine="0"/>
      <w:spacing w:after="57"/>
    </w:pPr>
    <w:rPr>
      <w:rFonts w:hint="default" w:ascii="Times New Roman" w:hAnsi="Times New Roman" w:eastAsia="宋体" w:cs="Times New Roman"/>
    </w:rPr>
  </w:style>
  <w:style w:type="paragraph" w:styleId="1013" w:customStyle="1">
    <w:name w:val="正文首行缩进 21"/>
    <w:basedOn w:val="906"/>
    <w:uiPriority w:val="0"/>
    <w:qFormat/>
    <w:pPr>
      <w:ind w:left="420" w:firstLine="420"/>
      <w:spacing w:after="120" w:line="240" w:lineRule="auto"/>
    </w:pPr>
    <w:rPr>
      <w:sz w:val="21"/>
    </w:rPr>
  </w:style>
  <w:style w:type="paragraph" w:styleId="1014" w:customStyle="1">
    <w:name w:val="题注2"/>
    <w:next w:val="850"/>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15" w:customStyle="1">
    <w:name w:val="目录 41"/>
    <w:next w:val="902"/>
    <w:uiPriority w:val="0"/>
    <w:qFormat/>
    <w:pPr>
      <w:ind w:left="850" w:right="0" w:firstLine="0"/>
      <w:spacing w:after="57"/>
    </w:pPr>
    <w:rPr>
      <w:rFonts w:hint="default" w:ascii="Times New Roman" w:hAnsi="Times New Roman" w:eastAsia="宋体" w:cs="Times New Roman"/>
    </w:rPr>
  </w:style>
  <w:style w:type="paragraph" w:styleId="1016" w:customStyle="1">
    <w:name w:val="目录 611"/>
    <w:basedOn w:val="850"/>
    <w:next w:val="850"/>
    <w:uiPriority w:val="39"/>
    <w:unhideWhenUsed/>
    <w:qFormat/>
    <w:pPr>
      <w:ind w:left="1417" w:right="0" w:firstLine="0"/>
      <w:spacing w:after="57"/>
    </w:pPr>
  </w:style>
  <w:style w:type="paragraph" w:styleId="1017" w:customStyle="1">
    <w:name w:val="题注1"/>
    <w:next w:val="902"/>
    <w:uiPriority w:val="0"/>
    <w:qFormat/>
    <w:pPr>
      <w:spacing w:line="276" w:lineRule="auto"/>
    </w:pPr>
    <w:rPr>
      <w:rFonts w:hint="default" w:ascii="Times New Roman" w:hAnsi="Times New Roman" w:eastAsia="宋体" w:cs="Times New Roman"/>
      <w:b/>
      <w:bCs/>
      <w:color w:val="4f81bd"/>
      <w:sz w:val="18"/>
      <w:szCs w:val="18"/>
    </w:rPr>
  </w:style>
  <w:style w:type="paragraph" w:styleId="1018"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19"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20" w:customStyle="1">
    <w:name w:val="目录 92"/>
    <w:basedOn w:val="850"/>
    <w:next w:val="850"/>
    <w:uiPriority w:val="39"/>
    <w:unhideWhenUsed/>
    <w:qFormat/>
    <w:pPr>
      <w:ind w:left="2268" w:right="0" w:firstLine="0"/>
      <w:spacing w:after="57"/>
    </w:pPr>
  </w:style>
  <w:style w:type="paragraph" w:styleId="1021" w:customStyle="1">
    <w:name w:val="目录 311"/>
    <w:next w:val="850"/>
    <w:uiPriority w:val="39"/>
    <w:unhideWhenUsed/>
    <w:qFormat/>
    <w:pPr>
      <w:ind w:left="567" w:right="0" w:firstLine="0"/>
      <w:spacing w:after="57"/>
    </w:pPr>
    <w:rPr>
      <w:rFonts w:hint="default" w:ascii="Times New Roman" w:hAnsi="Times New Roman" w:eastAsia="宋体" w:cs="Times New Roman"/>
    </w:rPr>
  </w:style>
  <w:style w:type="paragraph" w:styleId="1022" w:customStyle="1">
    <w:name w:val="图表目录3"/>
    <w:basedOn w:val="850"/>
    <w:next w:val="850"/>
    <w:uiPriority w:val="99"/>
    <w:unhideWhenUsed/>
    <w:qFormat/>
    <w:pPr>
      <w:spacing w:after="0" w:afterAutospacing="0"/>
    </w:pPr>
  </w:style>
  <w:style w:type="paragraph" w:styleId="1023" w:customStyle="1">
    <w:name w:val="目录 911"/>
    <w:next w:val="850"/>
    <w:uiPriority w:val="39"/>
    <w:unhideWhenUsed/>
    <w:qFormat/>
    <w:pPr>
      <w:ind w:left="2268" w:right="0" w:firstLine="0"/>
      <w:spacing w:after="57"/>
    </w:pPr>
    <w:rPr>
      <w:rFonts w:hint="default" w:ascii="Times New Roman" w:hAnsi="Times New Roman" w:eastAsia="宋体" w:cs="Times New Roman"/>
    </w:rPr>
  </w:style>
  <w:style w:type="paragraph" w:styleId="1024" w:customStyle="1">
    <w:name w:val="尾注文本2"/>
    <w:basedOn w:val="850"/>
    <w:uiPriority w:val="99"/>
    <w:unhideWhenUsed/>
    <w:qFormat/>
    <w:pPr>
      <w:spacing w:after="0" w:line="240" w:lineRule="auto"/>
    </w:pPr>
    <w:rPr>
      <w:sz w:val="20"/>
    </w:rPr>
  </w:style>
  <w:style w:type="paragraph" w:styleId="1025" w:customStyle="1">
    <w:name w:val="目录 81"/>
    <w:next w:val="902"/>
    <w:uiPriority w:val="0"/>
    <w:qFormat/>
    <w:pPr>
      <w:ind w:left="1984" w:right="0" w:firstLine="0"/>
      <w:spacing w:after="57"/>
    </w:pPr>
    <w:rPr>
      <w:rFonts w:hint="default" w:ascii="Times New Roman" w:hAnsi="Times New Roman" w:eastAsia="宋体" w:cs="Times New Roman"/>
    </w:rPr>
  </w:style>
  <w:style w:type="paragraph" w:styleId="102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文本块11"/>
    <w:basedOn w:val="902"/>
    <w:uiPriority w:val="0"/>
    <w:qFormat/>
    <w:pPr>
      <w:ind w:left="567" w:right="454" w:firstLine="498"/>
      <w:widowControl/>
    </w:pPr>
    <w:rPr>
      <w:rFonts w:ascii="仿宋_GB2312" w:eastAsia="仿宋_GB2312"/>
      <w:sz w:val="30"/>
      <w:szCs w:val="20"/>
    </w:rPr>
  </w:style>
  <w:style w:type="paragraph" w:styleId="1028" w:customStyle="1">
    <w:name w:val="标题 811"/>
    <w:next w:val="850"/>
    <w:uiPriority w:val="9"/>
    <w:unhideWhenUsed/>
    <w:qFormat/>
    <w:pPr>
      <w:keepLines/>
      <w:keepNext/>
      <w:spacing w:before="320" w:after="200"/>
      <w:outlineLvl w:val="7"/>
    </w:pPr>
    <w:rPr>
      <w:rFonts w:hint="default" w:ascii="Arial" w:hAnsi="Arial" w:eastAsia="Arial" w:cs="Arial"/>
      <w:i/>
      <w:iCs/>
      <w:sz w:val="22"/>
      <w:szCs w:val="22"/>
    </w:rPr>
  </w:style>
  <w:style w:type="paragraph" w:styleId="1029" w:customStyle="1">
    <w:name w:val="_HT_正文"/>
    <w:basedOn w:val="907"/>
    <w:uiPriority w:val="0"/>
    <w:qFormat/>
    <w:pPr>
      <w:ind w:firstLine="200"/>
      <w:jc w:val="both"/>
      <w:spacing w:line="360" w:lineRule="auto"/>
    </w:pPr>
    <w:rPr>
      <w:sz w:val="24"/>
    </w:rPr>
  </w:style>
  <w:style w:type="paragraph" w:styleId="1030" w:customStyle="1">
    <w:name w:val="目录 411"/>
    <w:next w:val="850"/>
    <w:uiPriority w:val="39"/>
    <w:unhideWhenUsed/>
    <w:qFormat/>
    <w:pPr>
      <w:ind w:left="850" w:right="0" w:firstLine="0"/>
      <w:spacing w:after="57"/>
    </w:pPr>
    <w:rPr>
      <w:rFonts w:hint="default" w:ascii="Times New Roman" w:hAnsi="Times New Roman" w:eastAsia="宋体" w:cs="Times New Roman"/>
    </w:rPr>
  </w:style>
  <w:style w:type="paragraph" w:styleId="1031" w:customStyle="1">
    <w:name w:val="标题 711"/>
    <w:next w:val="85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32" w:customStyle="1">
    <w:name w:val="目录 52"/>
    <w:basedOn w:val="850"/>
    <w:next w:val="850"/>
    <w:uiPriority w:val="39"/>
    <w:unhideWhenUsed/>
    <w:qFormat/>
    <w:pPr>
      <w:ind w:left="1134" w:right="0" w:firstLine="0"/>
      <w:spacing w:after="57"/>
    </w:pPr>
  </w:style>
  <w:style w:type="paragraph" w:styleId="1033" w:customStyle="1">
    <w:name w:val="目录 13"/>
    <w:basedOn w:val="850"/>
    <w:next w:val="850"/>
    <w:uiPriority w:val="39"/>
    <w:unhideWhenUsed/>
    <w:qFormat/>
    <w:pPr>
      <w:ind w:left="0" w:right="0" w:firstLine="0"/>
      <w:spacing w:after="57"/>
    </w:pPr>
  </w:style>
  <w:style w:type="paragraph" w:styleId="1034" w:customStyle="1">
    <w:name w:val="目录 31"/>
    <w:next w:val="902"/>
    <w:uiPriority w:val="0"/>
    <w:qFormat/>
    <w:pPr>
      <w:ind w:left="567" w:right="0" w:firstLine="0"/>
      <w:spacing w:after="57"/>
    </w:pPr>
    <w:rPr>
      <w:rFonts w:hint="default" w:ascii="Times New Roman" w:hAnsi="Times New Roman" w:eastAsia="宋体" w:cs="Times New Roman"/>
    </w:rPr>
  </w:style>
  <w:style w:type="paragraph" w:styleId="1035" w:customStyle="1">
    <w:name w:val="正文缩进1"/>
    <w:basedOn w:val="850"/>
    <w:uiPriority w:val="0"/>
    <w:qFormat/>
    <w:pPr>
      <w:ind w:firstLine="420"/>
    </w:pPr>
  </w:style>
  <w:style w:type="paragraph" w:styleId="1036" w:customStyle="1">
    <w:name w:val="标题 511"/>
    <w:next w:val="850"/>
    <w:uiPriority w:val="9"/>
    <w:unhideWhenUsed/>
    <w:qFormat/>
    <w:pPr>
      <w:keepLines/>
      <w:keepNext/>
      <w:spacing w:before="320" w:after="200"/>
      <w:outlineLvl w:val="4"/>
    </w:pPr>
    <w:rPr>
      <w:rFonts w:hint="default" w:ascii="Arial" w:hAnsi="Arial" w:eastAsia="Arial" w:cs="Arial"/>
      <w:b/>
      <w:bCs/>
      <w:sz w:val="24"/>
      <w:szCs w:val="24"/>
    </w:rPr>
  </w:style>
  <w:style w:type="paragraph" w:styleId="1037" w:customStyle="1">
    <w:name w:val="标题 412"/>
    <w:next w:val="850"/>
    <w:uiPriority w:val="9"/>
    <w:unhideWhenUsed/>
    <w:qFormat/>
    <w:pPr>
      <w:keepLines/>
      <w:keepNext/>
      <w:spacing w:before="320" w:after="200"/>
      <w:outlineLvl w:val="3"/>
    </w:pPr>
    <w:rPr>
      <w:rFonts w:hint="default" w:ascii="Arial" w:hAnsi="Arial" w:eastAsia="Arial" w:cs="Arial"/>
      <w:b/>
      <w:bCs/>
      <w:sz w:val="26"/>
      <w:szCs w:val="26"/>
    </w:rPr>
  </w:style>
  <w:style w:type="paragraph" w:styleId="1038">
    <w:name w:val="List Paragraph"/>
    <w:basedOn w:val="907"/>
    <w:uiPriority w:val="0"/>
    <w:qFormat/>
    <w:pPr>
      <w:ind w:firstLine="420"/>
    </w:pPr>
    <w:rPr>
      <w:sz w:val="20"/>
    </w:rPr>
  </w:style>
  <w:style w:type="paragraph" w:styleId="1039" w:customStyle="1">
    <w:name w:val="Body text|1"/>
    <w:basedOn w:val="9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0" w:customStyle="1">
    <w:name w:val="标题1"/>
    <w:basedOn w:val="916"/>
    <w:next w:val="916"/>
    <w:uiPriority w:val="0"/>
    <w:qFormat/>
    <w:pPr>
      <w:jc w:val="center"/>
      <w:spacing w:before="240" w:after="60"/>
      <w:outlineLvl w:val="0"/>
    </w:pPr>
    <w:rPr>
      <w:rFonts w:ascii="Cambria" w:hAnsi="Cambria"/>
      <w:b/>
      <w:bCs/>
      <w:sz w:val="32"/>
      <w:szCs w:val="32"/>
    </w:rPr>
  </w:style>
  <w:style w:type="paragraph" w:styleId="1041" w:customStyle="1">
    <w:name w:val="标题 611"/>
    <w:next w:val="850"/>
    <w:uiPriority w:val="9"/>
    <w:unhideWhenUsed/>
    <w:qFormat/>
    <w:pPr>
      <w:keepLines/>
      <w:keepNext/>
      <w:spacing w:before="320" w:after="200"/>
      <w:outlineLvl w:val="5"/>
    </w:pPr>
    <w:rPr>
      <w:rFonts w:hint="default" w:ascii="Arial" w:hAnsi="Arial" w:eastAsia="Arial" w:cs="Arial"/>
      <w:b/>
      <w:bCs/>
      <w:sz w:val="22"/>
      <w:szCs w:val="22"/>
    </w:rPr>
  </w:style>
  <w:style w:type="paragraph" w:styleId="1042" w:customStyle="1">
    <w:name w:val="目录 711"/>
    <w:next w:val="850"/>
    <w:uiPriority w:val="39"/>
    <w:unhideWhenUsed/>
    <w:qFormat/>
    <w:pPr>
      <w:ind w:left="1701" w:right="0" w:firstLine="0"/>
      <w:spacing w:after="57"/>
    </w:pPr>
    <w:rPr>
      <w:rFonts w:hint="default" w:ascii="Times New Roman" w:hAnsi="Times New Roman" w:eastAsia="宋体" w:cs="Times New Roman"/>
    </w:rPr>
  </w:style>
  <w:style w:type="paragraph" w:styleId="1043" w:customStyle="1">
    <w:name w:val="首行缩进"/>
    <w:basedOn w:val="966"/>
    <w:uiPriority w:val="0"/>
    <w:qFormat/>
    <w:pPr>
      <w:ind w:firstLine="420"/>
      <w:spacing w:line="360" w:lineRule="auto"/>
    </w:pPr>
    <w:rPr>
      <w:sz w:val="21"/>
    </w:rPr>
  </w:style>
  <w:style w:type="paragraph" w:styleId="1044" w:customStyle="1">
    <w:name w:val="目录 61"/>
    <w:next w:val="902"/>
    <w:uiPriority w:val="0"/>
    <w:qFormat/>
    <w:pPr>
      <w:ind w:left="1417" w:right="0" w:firstLine="0"/>
      <w:spacing w:after="57"/>
    </w:pPr>
    <w:rPr>
      <w:rFonts w:hint="default" w:ascii="Times New Roman" w:hAnsi="Times New Roman" w:eastAsia="宋体" w:cs="Times New Roman"/>
    </w:rPr>
  </w:style>
  <w:style w:type="paragraph" w:styleId="1045" w:customStyle="1">
    <w:name w:val="目录 21"/>
    <w:next w:val="902"/>
    <w:uiPriority w:val="0"/>
    <w:qFormat/>
    <w:pPr>
      <w:ind w:left="283" w:right="0" w:firstLine="0"/>
      <w:spacing w:after="57"/>
    </w:pPr>
    <w:rPr>
      <w:rFonts w:hint="default" w:ascii="Times New Roman" w:hAnsi="Times New Roman" w:eastAsia="宋体" w:cs="Times New Roman"/>
    </w:rPr>
  </w:style>
  <w:style w:type="paragraph" w:styleId="1046" w:customStyle="1">
    <w:name w:val="目录 111"/>
    <w:next w:val="902"/>
    <w:uiPriority w:val="0"/>
    <w:qFormat/>
    <w:pPr>
      <w:ind w:left="0" w:right="0" w:firstLine="0"/>
      <w:spacing w:after="57"/>
    </w:pPr>
    <w:rPr>
      <w:rFonts w:hint="default" w:ascii="Times New Roman" w:hAnsi="Times New Roman" w:eastAsia="宋体" w:cs="Times New Roman"/>
    </w:rPr>
  </w:style>
  <w:style w:type="paragraph" w:styleId="1047">
    <w:name w:val="No Spacing"/>
    <w:uiPriority w:val="0"/>
    <w:qFormat/>
    <w:pPr>
      <w:spacing w:before="0" w:after="0" w:line="240" w:lineRule="auto"/>
    </w:pPr>
    <w:rPr>
      <w:rFonts w:hint="default" w:ascii="Times New Roman" w:hAnsi="Times New Roman" w:eastAsia="宋体" w:cs="Times New Roman"/>
    </w:rPr>
  </w:style>
  <w:style w:type="paragraph" w:styleId="1048" w:customStyle="1">
    <w:name w:val="目录 71"/>
    <w:next w:val="902"/>
    <w:uiPriority w:val="0"/>
    <w:qFormat/>
    <w:pPr>
      <w:ind w:left="1701" w:right="0" w:firstLine="0"/>
      <w:spacing w:after="57"/>
    </w:pPr>
    <w:rPr>
      <w:rFonts w:hint="default" w:ascii="Times New Roman" w:hAnsi="Times New Roman" w:eastAsia="宋体" w:cs="Times New Roman"/>
    </w:rPr>
  </w:style>
  <w:style w:type="paragraph" w:styleId="1049" w:customStyle="1">
    <w:name w:val="目录 511"/>
    <w:next w:val="850"/>
    <w:uiPriority w:val="39"/>
    <w:unhideWhenUsed/>
    <w:qFormat/>
    <w:pPr>
      <w:ind w:left="1134" w:right="0" w:firstLine="0"/>
      <w:spacing w:after="57"/>
    </w:pPr>
    <w:rPr>
      <w:rFonts w:hint="default" w:ascii="Times New Roman" w:hAnsi="Times New Roman" w:eastAsia="宋体" w:cs="Times New Roman"/>
    </w:rPr>
  </w:style>
  <w:style w:type="paragraph" w:styleId="1050"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51" w:customStyle="1">
    <w:name w:val="标题 2u"/>
    <w:basedOn w:val="998"/>
    <w:next w:val="907"/>
    <w:uiPriority w:val="0"/>
    <w:qFormat/>
    <w:pPr>
      <w:ind w:left="0" w:firstLine="0"/>
      <w:jc w:val="both"/>
      <w:spacing w:before="260" w:after="260" w:line="360" w:lineRule="auto"/>
    </w:pPr>
    <w:rPr>
      <w:rFonts w:ascii="Times New Roman" w:hAnsi="Times New Roman" w:eastAsia="宋体"/>
      <w:bCs/>
      <w:sz w:val="24"/>
      <w:szCs w:val="32"/>
    </w:rPr>
  </w:style>
  <w:style w:type="paragraph" w:styleId="1052"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53" w:customStyle="1">
    <w:name w:val="目录 211"/>
    <w:next w:val="850"/>
    <w:uiPriority w:val="39"/>
    <w:unhideWhenUsed/>
    <w:qFormat/>
    <w:pPr>
      <w:ind w:left="283" w:right="0" w:firstLine="0"/>
      <w:spacing w:after="57"/>
    </w:pPr>
    <w:rPr>
      <w:rFonts w:hint="default" w:ascii="Times New Roman" w:hAnsi="Times New Roman" w:eastAsia="宋体" w:cs="Times New Roman"/>
    </w:rPr>
  </w:style>
  <w:style w:type="paragraph" w:styleId="1054"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55" w:customStyle="1">
    <w:name w:val="List Table 2 - Accent 1"/>
    <w:uiPriority w:val="0"/>
    <w:qFormat/>
    <w:pPr>
      <w:spacing w:after="0" w:line="240" w:lineRule="auto"/>
    </w:pPr>
    <w:tblPr/>
  </w:style>
  <w:style w:type="table" w:styleId="1056" w:customStyle="1">
    <w:name w:val="Lined - Accent 6"/>
    <w:uiPriority w:val="0"/>
    <w:qFormat/>
    <w:pPr>
      <w:spacing w:after="0" w:line="240" w:lineRule="auto"/>
    </w:pPr>
    <w:rPr>
      <w:color w:val="404040"/>
    </w:rPr>
    <w:tblPr/>
  </w:style>
  <w:style w:type="table" w:styleId="1057" w:customStyle="1">
    <w:name w:val="List Table 5 Dark - Accent 6"/>
    <w:uiPriority w:val="0"/>
    <w:qFormat/>
    <w:pPr>
      <w:spacing w:after="0" w:line="240" w:lineRule="auto"/>
    </w:pPr>
    <w:tblPr/>
  </w:style>
  <w:style w:type="table" w:styleId="1058" w:customStyle="1">
    <w:name w:val="List Table 1 Light - Accent 3"/>
    <w:uiPriority w:val="0"/>
    <w:qFormat/>
    <w:pPr>
      <w:spacing w:after="0" w:line="240" w:lineRule="auto"/>
    </w:pPr>
    <w:tblPr/>
  </w:style>
  <w:style w:type="table" w:styleId="1059" w:customStyle="1">
    <w:name w:val="List Table 2 - Accent 2"/>
    <w:uiPriority w:val="0"/>
    <w:qFormat/>
    <w:pPr>
      <w:spacing w:after="0" w:line="240" w:lineRule="auto"/>
    </w:pPr>
    <w:tblPr/>
  </w:style>
  <w:style w:type="table" w:styleId="1060" w:customStyle="1">
    <w:name w:val="Grid Table 2"/>
    <w:uiPriority w:val="0"/>
    <w:qFormat/>
    <w:pPr>
      <w:spacing w:after="0" w:line="240" w:lineRule="auto"/>
    </w:pPr>
    <w:tblPr/>
  </w:style>
  <w:style w:type="table" w:styleId="1061" w:customStyle="1">
    <w:name w:val="Grid Table 1 Light"/>
    <w:uiPriority w:val="0"/>
    <w:qFormat/>
    <w:pPr>
      <w:spacing w:after="0" w:line="240" w:lineRule="auto"/>
    </w:pPr>
    <w:tblPr/>
  </w:style>
  <w:style w:type="table" w:styleId="1062" w:customStyle="1">
    <w:name w:val="网格型111"/>
    <w:uiPriority w:val="59"/>
    <w:qFormat/>
    <w:pPr>
      <w:spacing w:after="0" w:line="240" w:lineRule="auto"/>
    </w:pPr>
    <w:tblPr/>
  </w:style>
  <w:style w:type="table" w:styleId="1063" w:customStyle="1">
    <w:name w:val="List Table 5 Dark - Accent 5"/>
    <w:uiPriority w:val="0"/>
    <w:qFormat/>
    <w:pPr>
      <w:spacing w:after="0" w:line="240" w:lineRule="auto"/>
    </w:pPr>
    <w:tblPr/>
  </w:style>
  <w:style w:type="table" w:styleId="1064" w:customStyle="1">
    <w:name w:val="List Table 4 - Accent 6"/>
    <w:uiPriority w:val="0"/>
    <w:qFormat/>
    <w:pPr>
      <w:spacing w:after="0" w:line="240" w:lineRule="auto"/>
    </w:pPr>
    <w:tblPr/>
  </w:style>
  <w:style w:type="table" w:styleId="1065" w:customStyle="1">
    <w:name w:val="Grid Table 4 - Accent 1"/>
    <w:uiPriority w:val="0"/>
    <w:qFormat/>
    <w:pPr>
      <w:spacing w:after="0" w:line="240" w:lineRule="auto"/>
    </w:pPr>
    <w:tblPr/>
  </w:style>
  <w:style w:type="table" w:styleId="1066" w:customStyle="1">
    <w:name w:val="List Table 1 Light - Accent 5"/>
    <w:uiPriority w:val="0"/>
    <w:qFormat/>
    <w:pPr>
      <w:spacing w:after="0" w:line="240" w:lineRule="auto"/>
    </w:pPr>
    <w:tblPr/>
  </w:style>
  <w:style w:type="table" w:styleId="1067" w:customStyle="1">
    <w:name w:val="List Table 3"/>
    <w:uiPriority w:val="0"/>
    <w:qFormat/>
    <w:pPr>
      <w:spacing w:after="0" w:line="240" w:lineRule="auto"/>
    </w:pPr>
    <w:tblPr/>
  </w:style>
  <w:style w:type="table" w:styleId="1068" w:customStyle="1">
    <w:name w:val="List Table 1 Light - Accent 6"/>
    <w:uiPriority w:val="0"/>
    <w:qFormat/>
    <w:pPr>
      <w:spacing w:after="0" w:line="240" w:lineRule="auto"/>
    </w:pPr>
    <w:tblPr/>
  </w:style>
  <w:style w:type="table" w:styleId="1069" w:customStyle="1">
    <w:name w:val="Grid Table 1 Light - Accent 2"/>
    <w:uiPriority w:val="0"/>
    <w:qFormat/>
    <w:pPr>
      <w:spacing w:after="0" w:line="240" w:lineRule="auto"/>
    </w:pPr>
    <w:tblPr/>
  </w:style>
  <w:style w:type="table" w:styleId="1070" w:customStyle="1">
    <w:name w:val="List Table 6 Colorful - Accent 5"/>
    <w:uiPriority w:val="0"/>
    <w:qFormat/>
    <w:pPr>
      <w:spacing w:after="0" w:line="240" w:lineRule="auto"/>
    </w:pPr>
    <w:tblPr/>
  </w:style>
  <w:style w:type="table" w:styleId="1071" w:customStyle="1">
    <w:name w:val="List Table 7 Colorful"/>
    <w:uiPriority w:val="0"/>
    <w:qFormat/>
    <w:pPr>
      <w:spacing w:after="0" w:line="240" w:lineRule="auto"/>
    </w:pPr>
    <w:tblPr/>
  </w:style>
  <w:style w:type="table" w:styleId="1072" w:customStyle="1">
    <w:name w:val="Grid Table 3 - Accent 1"/>
    <w:uiPriority w:val="0"/>
    <w:qFormat/>
    <w:pPr>
      <w:spacing w:after="0" w:line="240" w:lineRule="auto"/>
    </w:pPr>
    <w:tblPr/>
  </w:style>
  <w:style w:type="table" w:styleId="1073" w:customStyle="1">
    <w:name w:val="List Table 4 - Accent 1"/>
    <w:uiPriority w:val="0"/>
    <w:qFormat/>
    <w:pPr>
      <w:spacing w:after="0" w:line="240" w:lineRule="auto"/>
    </w:pPr>
    <w:tblPr/>
  </w:style>
  <w:style w:type="table" w:styleId="1074" w:customStyle="1">
    <w:name w:val="Plain Table 4"/>
    <w:uiPriority w:val="0"/>
    <w:qFormat/>
    <w:pPr>
      <w:spacing w:after="0" w:line="240" w:lineRule="auto"/>
    </w:pPr>
    <w:tblPr/>
  </w:style>
  <w:style w:type="table" w:styleId="1075" w:customStyle="1">
    <w:name w:val="Grid Table 4 - Accent 6"/>
    <w:uiPriority w:val="0"/>
    <w:qFormat/>
    <w:pPr>
      <w:spacing w:after="0" w:line="240" w:lineRule="auto"/>
    </w:pPr>
    <w:tblPr/>
  </w:style>
  <w:style w:type="table" w:styleId="1076" w:customStyle="1">
    <w:name w:val="Grid Table 1 Light - Accent 1"/>
    <w:uiPriority w:val="0"/>
    <w:qFormat/>
    <w:pPr>
      <w:spacing w:after="0" w:line="240" w:lineRule="auto"/>
    </w:pPr>
    <w:tblPr/>
  </w:style>
  <w:style w:type="table" w:styleId="1077" w:customStyle="1">
    <w:name w:val="List Table 6 Colorful - Accent 3"/>
    <w:uiPriority w:val="0"/>
    <w:qFormat/>
    <w:pPr>
      <w:spacing w:after="0" w:line="240" w:lineRule="auto"/>
    </w:pPr>
    <w:tblPr/>
  </w:style>
  <w:style w:type="table" w:styleId="1078" w:customStyle="1">
    <w:name w:val="Grid Table 1 Light - Accent 5"/>
    <w:uiPriority w:val="0"/>
    <w:qFormat/>
    <w:pPr>
      <w:spacing w:after="0" w:line="240" w:lineRule="auto"/>
    </w:pPr>
    <w:tblPr/>
  </w:style>
  <w:style w:type="table" w:styleId="1079" w:customStyle="1">
    <w:name w:val="Lined - Accent 1"/>
    <w:uiPriority w:val="0"/>
    <w:qFormat/>
    <w:pPr>
      <w:spacing w:after="0" w:line="240" w:lineRule="auto"/>
    </w:pPr>
    <w:rPr>
      <w:color w:val="404040"/>
    </w:rPr>
    <w:tblPr/>
  </w:style>
  <w:style w:type="table" w:styleId="1080" w:customStyle="1">
    <w:name w:val="List Table 2 - Accent 3"/>
    <w:uiPriority w:val="0"/>
    <w:qFormat/>
    <w:pPr>
      <w:spacing w:after="0" w:line="240" w:lineRule="auto"/>
    </w:pPr>
    <w:tblPr/>
  </w:style>
  <w:style w:type="table" w:styleId="1081" w:customStyle="1">
    <w:name w:val="List Table 2 - Accent 5"/>
    <w:uiPriority w:val="0"/>
    <w:qFormat/>
    <w:pPr>
      <w:spacing w:after="0" w:line="240" w:lineRule="auto"/>
    </w:pPr>
    <w:tblPr/>
  </w:style>
  <w:style w:type="table" w:styleId="1082" w:customStyle="1">
    <w:name w:val="List Table 7 Colorful - Accent 4"/>
    <w:uiPriority w:val="0"/>
    <w:qFormat/>
    <w:pPr>
      <w:spacing w:after="0" w:line="240" w:lineRule="auto"/>
    </w:pPr>
    <w:tblPr/>
  </w:style>
  <w:style w:type="table" w:styleId="1083" w:customStyle="1">
    <w:name w:val="Plain Table 5"/>
    <w:uiPriority w:val="0"/>
    <w:qFormat/>
    <w:pPr>
      <w:spacing w:after="0" w:line="240" w:lineRule="auto"/>
    </w:pPr>
    <w:tblPr/>
  </w:style>
  <w:style w:type="table" w:styleId="1084" w:customStyle="1">
    <w:name w:val="Lined - Accent"/>
    <w:uiPriority w:val="0"/>
    <w:qFormat/>
    <w:pPr>
      <w:spacing w:after="0" w:line="240" w:lineRule="auto"/>
    </w:pPr>
    <w:rPr>
      <w:color w:val="404040"/>
    </w:rPr>
    <w:tblPr/>
  </w:style>
  <w:style w:type="table" w:styleId="1085" w:customStyle="1">
    <w:name w:val="List Table 2 - Accent 6"/>
    <w:uiPriority w:val="0"/>
    <w:qFormat/>
    <w:pPr>
      <w:spacing w:after="0" w:line="240" w:lineRule="auto"/>
    </w:pPr>
    <w:tblPr/>
  </w:style>
  <w:style w:type="table" w:styleId="1086" w:customStyle="1">
    <w:name w:val="Grid Table 4 - Accent 4"/>
    <w:uiPriority w:val="0"/>
    <w:qFormat/>
    <w:pPr>
      <w:spacing w:after="0" w:line="240" w:lineRule="auto"/>
    </w:pPr>
    <w:tblPr/>
  </w:style>
  <w:style w:type="table" w:styleId="1087" w:customStyle="1">
    <w:name w:val="List Table 5 Dark - Accent 4"/>
    <w:uiPriority w:val="0"/>
    <w:qFormat/>
    <w:pPr>
      <w:spacing w:after="0" w:line="240" w:lineRule="auto"/>
    </w:pPr>
    <w:tblPr/>
  </w:style>
  <w:style w:type="table" w:styleId="1088" w:customStyle="1">
    <w:name w:val="Grid Table 7 Colorful"/>
    <w:uiPriority w:val="0"/>
    <w:qFormat/>
    <w:pPr>
      <w:spacing w:after="0" w:line="240" w:lineRule="auto"/>
    </w:pPr>
    <w:tblPr/>
  </w:style>
  <w:style w:type="table" w:styleId="1089" w:customStyle="1">
    <w:name w:val="Lined - Accent 3"/>
    <w:uiPriority w:val="0"/>
    <w:qFormat/>
    <w:pPr>
      <w:spacing w:after="0" w:line="240" w:lineRule="auto"/>
    </w:pPr>
    <w:rPr>
      <w:color w:val="404040"/>
    </w:rPr>
    <w:tblPr/>
  </w:style>
  <w:style w:type="table" w:styleId="1090" w:customStyle="1">
    <w:name w:val="Bordered"/>
    <w:uiPriority w:val="0"/>
    <w:qFormat/>
    <w:pPr>
      <w:spacing w:after="0" w:line="240" w:lineRule="auto"/>
    </w:pPr>
    <w:tblPr/>
  </w:style>
  <w:style w:type="table" w:styleId="1091" w:customStyle="1">
    <w:name w:val="Bordered - Accent 1"/>
    <w:uiPriority w:val="0"/>
    <w:qFormat/>
    <w:pPr>
      <w:spacing w:after="0" w:line="240" w:lineRule="auto"/>
    </w:pPr>
    <w:tblPr/>
  </w:style>
  <w:style w:type="table" w:styleId="1092" w:customStyle="1">
    <w:name w:val="网格型1"/>
    <w:basedOn w:val="1093"/>
    <w:uiPriority w:val="0"/>
    <w:qFormat/>
    <w:pPr>
      <w:jc w:val="both"/>
      <w:widowControl w:val="off"/>
    </w:pPr>
    <w:tblPr/>
  </w:style>
  <w:style w:type="table" w:styleId="1093" w:customStyle="1">
    <w:name w:val="普通表格1"/>
    <w:uiPriority w:val="0"/>
    <w:semiHidden/>
    <w:qFormat/>
    <w:tblPr/>
  </w:style>
  <w:style w:type="table" w:styleId="1094" w:customStyle="1">
    <w:name w:val="Bordered - Accent 3"/>
    <w:uiPriority w:val="0"/>
    <w:qFormat/>
    <w:pPr>
      <w:spacing w:after="0" w:line="240" w:lineRule="auto"/>
    </w:pPr>
    <w:tblPr/>
  </w:style>
  <w:style w:type="table" w:styleId="1095" w:customStyle="1">
    <w:name w:val="Grid Table 6 Colorful - Accent 2"/>
    <w:uiPriority w:val="0"/>
    <w:qFormat/>
    <w:pPr>
      <w:spacing w:after="0" w:line="240" w:lineRule="auto"/>
    </w:pPr>
    <w:tblPr/>
  </w:style>
  <w:style w:type="table" w:styleId="1096" w:customStyle="1">
    <w:name w:val="Bordered &amp; Lined - Accent 1"/>
    <w:uiPriority w:val="0"/>
    <w:qFormat/>
    <w:pPr>
      <w:spacing w:after="0" w:line="240" w:lineRule="auto"/>
    </w:pPr>
    <w:rPr>
      <w:color w:val="404040"/>
    </w:rPr>
    <w:tblPr/>
  </w:style>
  <w:style w:type="table" w:styleId="1097" w:customStyle="1">
    <w:name w:val="普通表格111"/>
    <w:uiPriority w:val="99"/>
    <w:unhideWhenUsed/>
    <w:qFormat/>
    <w:tblPr/>
  </w:style>
  <w:style w:type="table" w:styleId="1098" w:customStyle="1">
    <w:name w:val="List Table 4 - Accent 5"/>
    <w:uiPriority w:val="0"/>
    <w:qFormat/>
    <w:pPr>
      <w:spacing w:after="0" w:line="240" w:lineRule="auto"/>
    </w:pPr>
    <w:tblPr/>
  </w:style>
  <w:style w:type="table" w:styleId="1099" w:customStyle="1">
    <w:name w:val="Bordered &amp; Lined - Accent 2"/>
    <w:uiPriority w:val="0"/>
    <w:qFormat/>
    <w:pPr>
      <w:spacing w:after="0" w:line="240" w:lineRule="auto"/>
    </w:pPr>
    <w:rPr>
      <w:color w:val="404040"/>
    </w:rPr>
    <w:tblPr/>
  </w:style>
  <w:style w:type="table" w:styleId="1100" w:customStyle="1">
    <w:name w:val="List Table 7 Colorful - Accent 2"/>
    <w:uiPriority w:val="0"/>
    <w:qFormat/>
    <w:pPr>
      <w:spacing w:after="0" w:line="240" w:lineRule="auto"/>
    </w:pPr>
    <w:tblPr/>
  </w:style>
  <w:style w:type="table" w:styleId="1101" w:customStyle="1">
    <w:name w:val="Grid Table 3 - Accent 3"/>
    <w:uiPriority w:val="0"/>
    <w:qFormat/>
    <w:pPr>
      <w:spacing w:after="0" w:line="240" w:lineRule="auto"/>
    </w:pPr>
    <w:tblPr/>
  </w:style>
  <w:style w:type="table" w:styleId="1102" w:customStyle="1">
    <w:name w:val="List Table 3 - Accent 3"/>
    <w:uiPriority w:val="0"/>
    <w:qFormat/>
    <w:pPr>
      <w:spacing w:after="0" w:line="240" w:lineRule="auto"/>
    </w:pPr>
    <w:tblPr/>
  </w:style>
  <w:style w:type="table" w:styleId="1103" w:customStyle="1">
    <w:name w:val="Grid Table 3 - Accent 5"/>
    <w:uiPriority w:val="0"/>
    <w:qFormat/>
    <w:pPr>
      <w:spacing w:after="0" w:line="240" w:lineRule="auto"/>
    </w:pPr>
    <w:tblPr/>
  </w:style>
  <w:style w:type="table" w:styleId="1104" w:customStyle="1">
    <w:name w:val="Table Grid Light"/>
    <w:uiPriority w:val="0"/>
    <w:qFormat/>
    <w:pPr>
      <w:spacing w:after="0" w:line="240" w:lineRule="auto"/>
    </w:pPr>
    <w:tblPr/>
  </w:style>
  <w:style w:type="table" w:styleId="1105" w:customStyle="1">
    <w:name w:val="List Table 6 Colorful - Accent 2"/>
    <w:uiPriority w:val="0"/>
    <w:qFormat/>
    <w:pPr>
      <w:spacing w:after="0" w:line="240" w:lineRule="auto"/>
    </w:pPr>
    <w:tblPr/>
  </w:style>
  <w:style w:type="table" w:styleId="1106" w:customStyle="1">
    <w:name w:val="Bordered &amp; Lined - Accent 6"/>
    <w:uiPriority w:val="0"/>
    <w:qFormat/>
    <w:pPr>
      <w:spacing w:after="0" w:line="240" w:lineRule="auto"/>
    </w:pPr>
    <w:rPr>
      <w:color w:val="404040"/>
    </w:rPr>
    <w:tblPr/>
  </w:style>
  <w:style w:type="table" w:styleId="1107" w:customStyle="1">
    <w:name w:val="List Table 7 Colorful - Accent 1"/>
    <w:uiPriority w:val="0"/>
    <w:qFormat/>
    <w:pPr>
      <w:spacing w:after="0" w:line="240" w:lineRule="auto"/>
    </w:pPr>
    <w:tblPr/>
  </w:style>
  <w:style w:type="table" w:styleId="1108" w:customStyle="1">
    <w:name w:val="List Table 6 Colorful - Accent 1"/>
    <w:uiPriority w:val="0"/>
    <w:qFormat/>
    <w:pPr>
      <w:spacing w:after="0" w:line="240" w:lineRule="auto"/>
    </w:pPr>
    <w:tblPr/>
  </w:style>
  <w:style w:type="table" w:styleId="1109" w:customStyle="1">
    <w:name w:val="Lined - Accent 5"/>
    <w:uiPriority w:val="0"/>
    <w:qFormat/>
    <w:pPr>
      <w:spacing w:after="0" w:line="240" w:lineRule="auto"/>
    </w:pPr>
    <w:rPr>
      <w:color w:val="404040"/>
    </w:rPr>
    <w:tblPr/>
  </w:style>
  <w:style w:type="table" w:styleId="1110" w:customStyle="1">
    <w:name w:val="List Table 1 Light - Accent 4"/>
    <w:uiPriority w:val="0"/>
    <w:qFormat/>
    <w:pPr>
      <w:spacing w:after="0" w:line="240" w:lineRule="auto"/>
    </w:pPr>
    <w:tblPr/>
  </w:style>
  <w:style w:type="table" w:styleId="1111" w:customStyle="1">
    <w:name w:val="Grid Table 4 - Accent 3"/>
    <w:uiPriority w:val="0"/>
    <w:qFormat/>
    <w:pPr>
      <w:spacing w:after="0" w:line="240" w:lineRule="auto"/>
    </w:pPr>
    <w:tblPr/>
  </w:style>
  <w:style w:type="table" w:styleId="1112" w:customStyle="1">
    <w:name w:val="网格型12"/>
    <w:uiPriority w:val="59"/>
    <w:qFormat/>
    <w:pPr>
      <w:spacing w:after="0" w:line="240" w:lineRule="auto"/>
    </w:pPr>
    <w:tblPr/>
  </w:style>
  <w:style w:type="table" w:styleId="1113" w:customStyle="1">
    <w:name w:val="List Table 7 Colorful - Accent 6"/>
    <w:uiPriority w:val="0"/>
    <w:qFormat/>
    <w:pPr>
      <w:spacing w:after="0" w:line="240" w:lineRule="auto"/>
    </w:pPr>
    <w:tblPr/>
  </w:style>
  <w:style w:type="table" w:styleId="1114" w:customStyle="1">
    <w:name w:val="List Table 6 Colorful - Accent 4"/>
    <w:uiPriority w:val="0"/>
    <w:qFormat/>
    <w:pPr>
      <w:spacing w:after="0" w:line="240" w:lineRule="auto"/>
    </w:pPr>
    <w:tblPr/>
  </w:style>
  <w:style w:type="table" w:styleId="1115" w:customStyle="1">
    <w:name w:val="Grid Table 2 - Accent 6"/>
    <w:uiPriority w:val="0"/>
    <w:qFormat/>
    <w:pPr>
      <w:spacing w:after="0" w:line="240" w:lineRule="auto"/>
    </w:pPr>
    <w:tblPr/>
  </w:style>
  <w:style w:type="table" w:styleId="1116" w:customStyle="1">
    <w:name w:val="普通表格11"/>
    <w:uiPriority w:val="0"/>
    <w:qFormat/>
    <w:tblPr/>
  </w:style>
  <w:style w:type="table" w:styleId="1117" w:customStyle="1">
    <w:name w:val="List Table 3 - Accent 5"/>
    <w:uiPriority w:val="0"/>
    <w:qFormat/>
    <w:pPr>
      <w:spacing w:after="0" w:line="240" w:lineRule="auto"/>
    </w:pPr>
    <w:tblPr/>
  </w:style>
  <w:style w:type="table" w:styleId="1118" w:customStyle="1">
    <w:name w:val="Grid Table 7 Colorful - Accent 5"/>
    <w:uiPriority w:val="0"/>
    <w:qFormat/>
    <w:pPr>
      <w:spacing w:after="0" w:line="240" w:lineRule="auto"/>
    </w:pPr>
    <w:tblPr/>
  </w:style>
  <w:style w:type="table" w:styleId="1119" w:customStyle="1">
    <w:name w:val="Bordered &amp; Lined - Accent 5"/>
    <w:uiPriority w:val="0"/>
    <w:qFormat/>
    <w:pPr>
      <w:spacing w:after="0" w:line="240" w:lineRule="auto"/>
    </w:pPr>
    <w:rPr>
      <w:color w:val="404040"/>
    </w:rPr>
    <w:tblPr/>
  </w:style>
  <w:style w:type="table" w:styleId="1120" w:customStyle="1">
    <w:name w:val="Grid Table 7 Colorful - Accent 2"/>
    <w:uiPriority w:val="0"/>
    <w:qFormat/>
    <w:pPr>
      <w:spacing w:after="0" w:line="240" w:lineRule="auto"/>
    </w:pPr>
    <w:tblPr/>
  </w:style>
  <w:style w:type="table" w:styleId="1121" w:customStyle="1">
    <w:name w:val="List Table 3 - Accent 2"/>
    <w:uiPriority w:val="0"/>
    <w:qFormat/>
    <w:pPr>
      <w:spacing w:after="0" w:line="240" w:lineRule="auto"/>
    </w:pPr>
    <w:tblPr/>
  </w:style>
  <w:style w:type="table" w:styleId="1122" w:customStyle="1">
    <w:name w:val="List Table 4 - Accent 2"/>
    <w:uiPriority w:val="0"/>
    <w:qFormat/>
    <w:pPr>
      <w:spacing w:after="0" w:line="240" w:lineRule="auto"/>
    </w:pPr>
    <w:tblPr/>
  </w:style>
  <w:style w:type="table" w:styleId="1123" w:customStyle="1">
    <w:name w:val="List Table 2 - Accent 4"/>
    <w:uiPriority w:val="0"/>
    <w:qFormat/>
    <w:pPr>
      <w:spacing w:after="0" w:line="240" w:lineRule="auto"/>
    </w:pPr>
    <w:tblPr/>
  </w:style>
  <w:style w:type="table" w:styleId="1124" w:customStyle="1">
    <w:name w:val="Grid Table 5 Dark - Accent 3"/>
    <w:uiPriority w:val="0"/>
    <w:qFormat/>
    <w:pPr>
      <w:spacing w:after="0" w:line="240" w:lineRule="auto"/>
    </w:pPr>
    <w:tblPr/>
  </w:style>
  <w:style w:type="table" w:styleId="1125" w:customStyle="1">
    <w:name w:val="List Table 4 - Accent 4"/>
    <w:uiPriority w:val="0"/>
    <w:qFormat/>
    <w:pPr>
      <w:spacing w:after="0" w:line="240" w:lineRule="auto"/>
    </w:pPr>
    <w:tblPr/>
  </w:style>
  <w:style w:type="table" w:styleId="1126" w:customStyle="1">
    <w:name w:val="Bordered &amp; Lined - Accent 3"/>
    <w:uiPriority w:val="0"/>
    <w:qFormat/>
    <w:pPr>
      <w:spacing w:after="0" w:line="240" w:lineRule="auto"/>
    </w:pPr>
    <w:rPr>
      <w:color w:val="404040"/>
    </w:rPr>
    <w:tblPr/>
  </w:style>
  <w:style w:type="table" w:styleId="1127" w:customStyle="1">
    <w:name w:val="List Table 2"/>
    <w:uiPriority w:val="0"/>
    <w:qFormat/>
    <w:pPr>
      <w:spacing w:after="0" w:line="240" w:lineRule="auto"/>
    </w:pPr>
    <w:tblPr/>
  </w:style>
  <w:style w:type="table" w:styleId="1128" w:customStyle="1">
    <w:name w:val="Grid Table 7 Colorful - Accent 6"/>
    <w:uiPriority w:val="0"/>
    <w:qFormat/>
    <w:pPr>
      <w:spacing w:after="0" w:line="240" w:lineRule="auto"/>
    </w:pPr>
    <w:tblPr/>
  </w:style>
  <w:style w:type="table" w:styleId="1129" w:customStyle="1">
    <w:name w:val="Grid Table 6 Colorful - Accent 6"/>
    <w:uiPriority w:val="0"/>
    <w:qFormat/>
    <w:pPr>
      <w:spacing w:after="0" w:line="240" w:lineRule="auto"/>
    </w:pPr>
    <w:tblPr/>
  </w:style>
  <w:style w:type="table" w:styleId="1130" w:customStyle="1">
    <w:name w:val="Plain Table 2"/>
    <w:uiPriority w:val="0"/>
    <w:qFormat/>
    <w:pPr>
      <w:spacing w:after="0" w:line="240" w:lineRule="auto"/>
    </w:pPr>
    <w:tblPr/>
  </w:style>
  <w:style w:type="table" w:styleId="1131" w:customStyle="1">
    <w:name w:val="Bordered - Accent 6"/>
    <w:uiPriority w:val="0"/>
    <w:qFormat/>
    <w:pPr>
      <w:spacing w:after="0" w:line="240" w:lineRule="auto"/>
    </w:pPr>
    <w:tblPr/>
  </w:style>
  <w:style w:type="table" w:styleId="1132" w:customStyle="1">
    <w:name w:val="List Table 5 Dark - Accent 1"/>
    <w:uiPriority w:val="0"/>
    <w:qFormat/>
    <w:pPr>
      <w:spacing w:after="0" w:line="240" w:lineRule="auto"/>
    </w:pPr>
    <w:tblPr/>
  </w:style>
  <w:style w:type="table" w:styleId="1133" w:customStyle="1">
    <w:name w:val="Bordered &amp; Lined - Accent 4"/>
    <w:uiPriority w:val="0"/>
    <w:qFormat/>
    <w:pPr>
      <w:spacing w:after="0" w:line="240" w:lineRule="auto"/>
    </w:pPr>
    <w:rPr>
      <w:color w:val="404040"/>
    </w:rPr>
    <w:tblPr/>
  </w:style>
  <w:style w:type="table" w:styleId="1134" w:customStyle="1">
    <w:name w:val="List Table 4 - Accent 3"/>
    <w:uiPriority w:val="0"/>
    <w:qFormat/>
    <w:pPr>
      <w:spacing w:after="0" w:line="240" w:lineRule="auto"/>
    </w:pPr>
    <w:tblPr/>
  </w:style>
  <w:style w:type="table" w:styleId="1135" w:customStyle="1">
    <w:name w:val="Grid Table 5 Dark- Accent 1"/>
    <w:uiPriority w:val="0"/>
    <w:qFormat/>
    <w:pPr>
      <w:spacing w:after="0" w:line="240" w:lineRule="auto"/>
    </w:pPr>
    <w:tblPr/>
  </w:style>
  <w:style w:type="table" w:styleId="1136" w:customStyle="1">
    <w:name w:val="List Table 6 Colorful"/>
    <w:uiPriority w:val="0"/>
    <w:qFormat/>
    <w:pPr>
      <w:spacing w:after="0" w:line="240" w:lineRule="auto"/>
    </w:pPr>
    <w:tblPr/>
  </w:style>
  <w:style w:type="table" w:styleId="1137" w:customStyle="1">
    <w:name w:val="List Table 5 Dark - Accent 2"/>
    <w:uiPriority w:val="0"/>
    <w:qFormat/>
    <w:pPr>
      <w:spacing w:after="0" w:line="240" w:lineRule="auto"/>
    </w:pPr>
    <w:tblPr/>
  </w:style>
  <w:style w:type="table" w:styleId="1138" w:customStyle="1">
    <w:name w:val="Grid Table 2 - Accent 3"/>
    <w:uiPriority w:val="0"/>
    <w:qFormat/>
    <w:pPr>
      <w:spacing w:after="0" w:line="240" w:lineRule="auto"/>
    </w:pPr>
    <w:tblPr/>
  </w:style>
  <w:style w:type="table" w:styleId="1139" w:customStyle="1">
    <w:name w:val="List Table 7 Colorful - Accent 3"/>
    <w:uiPriority w:val="0"/>
    <w:qFormat/>
    <w:pPr>
      <w:spacing w:after="0" w:line="240" w:lineRule="auto"/>
    </w:pPr>
    <w:tblPr/>
  </w:style>
  <w:style w:type="table" w:styleId="1140" w:customStyle="1">
    <w:name w:val="List Table 3 - Accent 6"/>
    <w:uiPriority w:val="0"/>
    <w:qFormat/>
    <w:pPr>
      <w:spacing w:after="0" w:line="240" w:lineRule="auto"/>
    </w:pPr>
    <w:tblPr/>
  </w:style>
  <w:style w:type="table" w:styleId="1141" w:customStyle="1">
    <w:name w:val="Grid Table 3 - Accent 6"/>
    <w:uiPriority w:val="0"/>
    <w:qFormat/>
    <w:pPr>
      <w:spacing w:after="0" w:line="240" w:lineRule="auto"/>
    </w:pPr>
    <w:tblPr/>
  </w:style>
  <w:style w:type="table" w:styleId="1142" w:customStyle="1">
    <w:name w:val="Bordered &amp; Lined - Accent"/>
    <w:uiPriority w:val="0"/>
    <w:qFormat/>
    <w:pPr>
      <w:spacing w:after="0" w:line="240" w:lineRule="auto"/>
    </w:pPr>
    <w:rPr>
      <w:color w:val="404040"/>
    </w:rPr>
    <w:tblPr/>
  </w:style>
  <w:style w:type="table" w:styleId="1143" w:customStyle="1">
    <w:name w:val="Grid Table 3 - Accent 4"/>
    <w:uiPriority w:val="0"/>
    <w:qFormat/>
    <w:pPr>
      <w:spacing w:after="0" w:line="240" w:lineRule="auto"/>
    </w:pPr>
    <w:tblPr/>
  </w:style>
  <w:style w:type="table" w:styleId="1144" w:customStyle="1">
    <w:name w:val="Grid Table 6 Colorful - Accent 1"/>
    <w:uiPriority w:val="0"/>
    <w:qFormat/>
    <w:pPr>
      <w:spacing w:after="0" w:line="240" w:lineRule="auto"/>
    </w:pPr>
    <w:tblPr/>
  </w:style>
  <w:style w:type="table" w:styleId="1145" w:customStyle="1">
    <w:name w:val="Grid Table 4 - Accent 5"/>
    <w:uiPriority w:val="0"/>
    <w:qFormat/>
    <w:pPr>
      <w:spacing w:after="0" w:line="240" w:lineRule="auto"/>
    </w:pPr>
    <w:tblPr/>
  </w:style>
  <w:style w:type="table" w:styleId="1146" w:customStyle="1">
    <w:name w:val="List Table 6 Colorful - Accent 6"/>
    <w:uiPriority w:val="0"/>
    <w:qFormat/>
    <w:pPr>
      <w:spacing w:after="0" w:line="240" w:lineRule="auto"/>
    </w:pPr>
    <w:tblPr/>
  </w:style>
  <w:style w:type="table" w:styleId="1147" w:customStyle="1">
    <w:name w:val="Grid Table 7 Colorful - Accent 3"/>
    <w:uiPriority w:val="0"/>
    <w:qFormat/>
    <w:pPr>
      <w:spacing w:after="0" w:line="240" w:lineRule="auto"/>
    </w:pPr>
    <w:tblPr/>
  </w:style>
  <w:style w:type="table" w:styleId="1148" w:customStyle="1">
    <w:name w:val="Grid Table 2 - Accent 1"/>
    <w:uiPriority w:val="0"/>
    <w:qFormat/>
    <w:pPr>
      <w:spacing w:after="0" w:line="240" w:lineRule="auto"/>
    </w:pPr>
    <w:tblPr/>
  </w:style>
  <w:style w:type="table" w:styleId="1149" w:customStyle="1">
    <w:name w:val="Grid Table 6 Colorful"/>
    <w:uiPriority w:val="0"/>
    <w:qFormat/>
    <w:pPr>
      <w:spacing w:after="0" w:line="240" w:lineRule="auto"/>
    </w:pPr>
    <w:tblPr/>
  </w:style>
  <w:style w:type="table" w:styleId="1150" w:customStyle="1">
    <w:name w:val="Grid Table 6 Colorful - Accent 3"/>
    <w:uiPriority w:val="0"/>
    <w:qFormat/>
    <w:pPr>
      <w:spacing w:after="0" w:line="240" w:lineRule="auto"/>
    </w:pPr>
    <w:tblPr/>
  </w:style>
  <w:style w:type="table" w:styleId="1151" w:customStyle="1">
    <w:name w:val="Grid Table 1 Light - Accent 4"/>
    <w:uiPriority w:val="0"/>
    <w:qFormat/>
    <w:pPr>
      <w:spacing w:after="0" w:line="240" w:lineRule="auto"/>
    </w:pPr>
    <w:tblPr/>
  </w:style>
  <w:style w:type="table" w:styleId="1152" w:customStyle="1">
    <w:name w:val="Grid Table 5 Dark - Accent 5"/>
    <w:uiPriority w:val="0"/>
    <w:qFormat/>
    <w:pPr>
      <w:spacing w:after="0" w:line="240" w:lineRule="auto"/>
    </w:pPr>
    <w:tblPr/>
  </w:style>
  <w:style w:type="table" w:styleId="1153" w:customStyle="1">
    <w:name w:val="Grid Table 1 Light - Accent 3"/>
    <w:uiPriority w:val="0"/>
    <w:qFormat/>
    <w:pPr>
      <w:spacing w:after="0" w:line="240" w:lineRule="auto"/>
    </w:pPr>
    <w:tblPr/>
  </w:style>
  <w:style w:type="table" w:styleId="1154" w:customStyle="1">
    <w:name w:val="网格型11"/>
    <w:uiPriority w:val="0"/>
    <w:qFormat/>
    <w:pPr>
      <w:spacing w:after="0" w:line="240" w:lineRule="auto"/>
    </w:pPr>
    <w:tblPr/>
  </w:style>
  <w:style w:type="table" w:styleId="1155" w:customStyle="1">
    <w:name w:val="List Table 4"/>
    <w:uiPriority w:val="0"/>
    <w:qFormat/>
    <w:pPr>
      <w:spacing w:after="0" w:line="240" w:lineRule="auto"/>
    </w:pPr>
    <w:tblPr/>
  </w:style>
  <w:style w:type="table" w:styleId="1156" w:customStyle="1">
    <w:name w:val="Bordered - Accent 2"/>
    <w:uiPriority w:val="0"/>
    <w:qFormat/>
    <w:pPr>
      <w:spacing w:after="0" w:line="240" w:lineRule="auto"/>
    </w:pPr>
    <w:tblPr/>
  </w:style>
  <w:style w:type="table" w:styleId="1157" w:customStyle="1">
    <w:name w:val="List Table 5 Dark - Accent 3"/>
    <w:uiPriority w:val="0"/>
    <w:qFormat/>
    <w:pPr>
      <w:spacing w:after="0" w:line="240" w:lineRule="auto"/>
    </w:pPr>
    <w:tblPr/>
  </w:style>
  <w:style w:type="table" w:styleId="1158" w:customStyle="1">
    <w:name w:val="Grid Table 5 Dark- Accent 4"/>
    <w:uiPriority w:val="0"/>
    <w:qFormat/>
    <w:pPr>
      <w:spacing w:after="0" w:line="240" w:lineRule="auto"/>
    </w:pPr>
    <w:tblPr/>
  </w:style>
  <w:style w:type="table" w:styleId="1159" w:customStyle="1">
    <w:name w:val="Bordered - Accent 5"/>
    <w:uiPriority w:val="0"/>
    <w:qFormat/>
    <w:pPr>
      <w:spacing w:after="0" w:line="240" w:lineRule="auto"/>
    </w:pPr>
    <w:tblPr/>
  </w:style>
  <w:style w:type="table" w:styleId="1160" w:customStyle="1">
    <w:name w:val="Grid Table 6 Colorful - Accent 5"/>
    <w:uiPriority w:val="0"/>
    <w:qFormat/>
    <w:pPr>
      <w:spacing w:after="0" w:line="240" w:lineRule="auto"/>
    </w:pPr>
    <w:tblPr/>
  </w:style>
  <w:style w:type="table" w:styleId="1161" w:customStyle="1">
    <w:name w:val="List Table 1 Light"/>
    <w:uiPriority w:val="0"/>
    <w:qFormat/>
    <w:pPr>
      <w:spacing w:after="0" w:line="240" w:lineRule="auto"/>
    </w:pPr>
    <w:tblPr/>
  </w:style>
  <w:style w:type="table" w:styleId="1162" w:customStyle="1">
    <w:name w:val="Plain Table 1"/>
    <w:uiPriority w:val="0"/>
    <w:qFormat/>
    <w:pPr>
      <w:spacing w:after="0" w:line="240" w:lineRule="auto"/>
    </w:pPr>
    <w:tblPr/>
  </w:style>
  <w:style w:type="table" w:styleId="1163" w:customStyle="1">
    <w:name w:val="Grid Table 7 Colorful - Accent 4"/>
    <w:uiPriority w:val="0"/>
    <w:qFormat/>
    <w:pPr>
      <w:spacing w:after="0" w:line="240" w:lineRule="auto"/>
    </w:pPr>
    <w:tblPr/>
  </w:style>
  <w:style w:type="table" w:styleId="1164" w:customStyle="1">
    <w:name w:val="Bordered - Accent 4"/>
    <w:uiPriority w:val="0"/>
    <w:qFormat/>
    <w:pPr>
      <w:spacing w:after="0" w:line="240" w:lineRule="auto"/>
    </w:pPr>
    <w:tblPr/>
  </w:style>
  <w:style w:type="table" w:styleId="1165" w:customStyle="1">
    <w:name w:val="Grid Table 2 - Accent 2"/>
    <w:uiPriority w:val="0"/>
    <w:qFormat/>
    <w:pPr>
      <w:spacing w:after="0" w:line="240" w:lineRule="auto"/>
    </w:pPr>
    <w:tblPr/>
  </w:style>
  <w:style w:type="table" w:styleId="1166" w:customStyle="1">
    <w:name w:val="List Table 7 Colorful - Accent 5"/>
    <w:uiPriority w:val="0"/>
    <w:qFormat/>
    <w:pPr>
      <w:spacing w:after="0" w:line="240" w:lineRule="auto"/>
    </w:pPr>
    <w:tblPr/>
  </w:style>
  <w:style w:type="table" w:styleId="1167" w:customStyle="1">
    <w:name w:val="Grid Table 4"/>
    <w:uiPriority w:val="0"/>
    <w:qFormat/>
    <w:pPr>
      <w:spacing w:after="0" w:line="240" w:lineRule="auto"/>
    </w:pPr>
    <w:tblPr/>
  </w:style>
  <w:style w:type="table" w:styleId="1168" w:customStyle="1">
    <w:name w:val="Grid Table 1 Light - Accent 6"/>
    <w:uiPriority w:val="0"/>
    <w:qFormat/>
    <w:pPr>
      <w:spacing w:after="0" w:line="240" w:lineRule="auto"/>
    </w:pPr>
    <w:tblPr/>
  </w:style>
  <w:style w:type="table" w:styleId="1169" w:customStyle="1">
    <w:name w:val="Grid Table 7 Colorful - Accent 1"/>
    <w:uiPriority w:val="0"/>
    <w:qFormat/>
    <w:pPr>
      <w:spacing w:after="0" w:line="240" w:lineRule="auto"/>
    </w:pPr>
    <w:tblPr/>
  </w:style>
  <w:style w:type="table" w:styleId="1170" w:customStyle="1">
    <w:name w:val="Lined - Accent 4"/>
    <w:uiPriority w:val="0"/>
    <w:qFormat/>
    <w:pPr>
      <w:spacing w:after="0" w:line="240" w:lineRule="auto"/>
    </w:pPr>
    <w:rPr>
      <w:color w:val="404040"/>
    </w:rPr>
    <w:tblPr/>
  </w:style>
  <w:style w:type="table" w:styleId="1171" w:customStyle="1">
    <w:name w:val="Grid Table 3 - Accent 2"/>
    <w:uiPriority w:val="0"/>
    <w:qFormat/>
    <w:pPr>
      <w:spacing w:after="0" w:line="240" w:lineRule="auto"/>
    </w:pPr>
    <w:tblPr/>
  </w:style>
  <w:style w:type="table" w:styleId="1172" w:customStyle="1">
    <w:name w:val="Grid Table 6 Colorful - Accent 4"/>
    <w:uiPriority w:val="0"/>
    <w:qFormat/>
    <w:pPr>
      <w:spacing w:after="0" w:line="240" w:lineRule="auto"/>
    </w:pPr>
    <w:tblPr/>
  </w:style>
  <w:style w:type="table" w:styleId="1173" w:customStyle="1">
    <w:name w:val="List Table 5 Dark"/>
    <w:uiPriority w:val="0"/>
    <w:qFormat/>
    <w:pPr>
      <w:spacing w:after="0" w:line="240" w:lineRule="auto"/>
    </w:pPr>
    <w:tblPr/>
  </w:style>
  <w:style w:type="table" w:styleId="1174" w:customStyle="1">
    <w:name w:val="Lined - Accent 2"/>
    <w:uiPriority w:val="0"/>
    <w:qFormat/>
    <w:pPr>
      <w:spacing w:after="0" w:line="240" w:lineRule="auto"/>
    </w:pPr>
    <w:rPr>
      <w:color w:val="404040"/>
    </w:rPr>
    <w:tblPr/>
  </w:style>
  <w:style w:type="table" w:styleId="1175" w:customStyle="1">
    <w:name w:val="List Table 1 Light - Accent 1"/>
    <w:uiPriority w:val="0"/>
    <w:qFormat/>
    <w:pPr>
      <w:spacing w:after="0" w:line="240" w:lineRule="auto"/>
    </w:pPr>
    <w:tblPr/>
  </w:style>
  <w:style w:type="table" w:styleId="1176" w:customStyle="1">
    <w:name w:val="Grid Table 5 Dark"/>
    <w:uiPriority w:val="0"/>
    <w:qFormat/>
    <w:pPr>
      <w:spacing w:after="0" w:line="240" w:lineRule="auto"/>
    </w:pPr>
    <w:tblPr/>
  </w:style>
  <w:style w:type="table" w:styleId="1177" w:customStyle="1">
    <w:name w:val="Plain Table 3"/>
    <w:uiPriority w:val="0"/>
    <w:qFormat/>
    <w:pPr>
      <w:spacing w:after="0" w:line="240" w:lineRule="auto"/>
    </w:pPr>
    <w:tblPr/>
  </w:style>
  <w:style w:type="table" w:styleId="1178" w:customStyle="1">
    <w:name w:val="Grid Table 2 - Accent 4"/>
    <w:uiPriority w:val="0"/>
    <w:qFormat/>
    <w:pPr>
      <w:spacing w:after="0" w:line="240" w:lineRule="auto"/>
    </w:pPr>
    <w:tblPr/>
  </w:style>
  <w:style w:type="table" w:styleId="1179" w:customStyle="1">
    <w:name w:val="Grid Table 3"/>
    <w:uiPriority w:val="0"/>
    <w:qFormat/>
    <w:pPr>
      <w:spacing w:after="0" w:line="240" w:lineRule="auto"/>
    </w:pPr>
    <w:tblPr/>
  </w:style>
  <w:style w:type="table" w:styleId="1180" w:customStyle="1">
    <w:name w:val="Grid Table 4 - Accent 2"/>
    <w:uiPriority w:val="0"/>
    <w:qFormat/>
    <w:pPr>
      <w:spacing w:after="0" w:line="240" w:lineRule="auto"/>
    </w:pPr>
    <w:tblPr/>
  </w:style>
  <w:style w:type="table" w:styleId="1181" w:customStyle="1">
    <w:name w:val="List Table 3 - Accent 4"/>
    <w:uiPriority w:val="0"/>
    <w:qFormat/>
    <w:pPr>
      <w:spacing w:after="0" w:line="240" w:lineRule="auto"/>
    </w:pPr>
    <w:tblPr/>
  </w:style>
  <w:style w:type="table" w:styleId="1182" w:customStyle="1">
    <w:name w:val="Grid Table 2 - Accent 5"/>
    <w:uiPriority w:val="0"/>
    <w:qFormat/>
    <w:pPr>
      <w:spacing w:after="0" w:line="240" w:lineRule="auto"/>
    </w:pPr>
    <w:tblPr/>
  </w:style>
  <w:style w:type="table" w:styleId="1183" w:customStyle="1">
    <w:name w:val="List Table 3 - Accent 1"/>
    <w:uiPriority w:val="0"/>
    <w:qFormat/>
    <w:pPr>
      <w:spacing w:after="0" w:line="240" w:lineRule="auto"/>
    </w:pPr>
    <w:tblPr/>
  </w:style>
  <w:style w:type="table" w:styleId="1184" w:customStyle="1">
    <w:name w:val="Grid Table 5 Dark - Accent 6"/>
    <w:uiPriority w:val="0"/>
    <w:qFormat/>
    <w:pPr>
      <w:spacing w:after="0" w:line="240" w:lineRule="auto"/>
    </w:pPr>
    <w:tblPr/>
  </w:style>
  <w:style w:type="table" w:styleId="1185" w:customStyle="1">
    <w:name w:val="Grid Table 5 Dark - Accent 2"/>
    <w:uiPriority w:val="0"/>
    <w:qFormat/>
    <w:pPr>
      <w:spacing w:after="0" w:line="240" w:lineRule="auto"/>
    </w:pPr>
    <w:tblPr/>
  </w:style>
  <w:style w:type="table" w:styleId="1186" w:customStyle="1">
    <w:name w:val="List Table 1 Light - Accent 2"/>
    <w:uiPriority w:val="0"/>
    <w:qFormat/>
    <w:pPr>
      <w:spacing w:after="0" w:line="240" w:lineRule="auto"/>
    </w:pPr>
    <w:tblPr/>
  </w:style>
  <w:style w:type="paragraph" w:styleId="1187"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75a34d4b-7fb1-4512-82e1-cb595dce7b4e</errorID>
      <errorWord>.</errorWord>
      <group>L1_Format</group>
      <groupName>格式问题</groupName>
      <ability>L2_HalfPunc_CN</ability>
      <abilityName>全半角问题</abilityName>
      <candidateList>
        <item>。</item>
      </candidateList>
      <explain>文本全半角错误。</explain>
      <paraID>70E30B42</paraID>
      <start>32</start>
      <end>33</end>
      <status>ignored</status>
      <modifiedWord/>
      <trackRevisions>false</trackRevisions>
    </reviewItem>
    <reviewItem>
      <errorID>75031831-82fc-4e0e-85f0-2c160eb1fe96</errorID>
      <errorWord>[2018]18号</errorWord>
      <group>L1_Knowledge</group>
      <groupName>知识性问题</groupName>
      <ability>L2_Knowledge</ability>
      <abilityName>其他知识</abilityName>
      <candidateList>
        <item>〔2018〕18号</item>
      </candidateList>
      <explain>发文字号格式错误。</explain>
      <paraID>6B39FDAD</paraID>
      <start>150</start>
      <end>159</end>
      <status>modified</status>
      <modifiedWord>〔2018〕18号</modifiedWord>
      <trackRevisions>false</trackRevisions>
    </reviewItem>
    <reviewItem>
      <errorID>303c011c-4443-40bd-ada0-1ffb4f548a39</errorID>
      <errorWord>做为</errorWord>
      <group>L1_Word</group>
      <groupName>字词问题</groupName>
      <ability>L2_Typo</ability>
      <abilityName>字词错误</abilityName>
      <candidateList>
        <item>作为</item>
      </candidateList>
      <explain/>
      <paraID>3AD7A6F7</paraID>
      <start>68</start>
      <end>70</end>
      <status>modified</status>
      <modifiedWord>作为</modifiedWord>
      <trackRevisions>false</trackRevisions>
    </reviewItem>
    <reviewItem>
      <errorID>e22c193c-1ce1-490b-a8fd-53a781b358bc</errorID>
      <errorWord>“.</errorWord>
      <group>L1_Punc</group>
      <groupName>标点问题</groupName>
      <ability>L2_Punc_CN</ability>
      <abilityName>标点符号问题</abilityName>
      <candidateList>
        <item>“</item>
      </candidateList>
      <explain/>
      <paraID>5801B997</paraID>
      <start>51</start>
      <end>53</end>
      <status>ignored</status>
      <modifiedWord/>
      <trackRevisions>false</trackRevisions>
    </reviewItem>
    <reviewItem>
      <errorID>f6cd8646-8e68-4308-8f0e-16dfe041ae97</errorID>
      <errorWord>“.</errorWord>
      <group>L1_Punc</group>
      <groupName>标点问题</groupName>
      <ability>L2_Punc_CN</ability>
      <abilityName>标点符号问题</abilityName>
      <candidateList>
        <item>“</item>
      </candidateList>
      <explain/>
      <paraID>5801B997</paraID>
      <start>66</start>
      <end>68</end>
      <status>ignored</status>
      <modifiedWord/>
      <trackRevisions>false</trackRevisions>
    </reviewItem>
    <reviewItem>
      <errorID>b38aafb3-2f88-404d-85e6-c34dc98bf3a2</errorID>
      <errorWord>-</errorWord>
      <group>L1_Format</group>
      <groupName>格式问题</groupName>
      <ability>L2_HalfPunc_CN</ability>
      <abilityName>全半角问题</abilityName>
      <candidateList>
        <item>－</item>
      </candidateList>
      <explain>文本全半角错误。</explain>
      <paraID>5801B997</paraID>
      <start>89</start>
      <end>90</end>
      <status>ignored</status>
      <modifiedWord/>
      <trackRevisions>false</trackRevisions>
    </reviewItem>
    <reviewItem>
      <errorID>4414b2e2-f0f7-40d0-8439-20de896e5ec5</errorID>
      <errorWord>-</errorWord>
      <group>L1_Format</group>
      <groupName>格式问题</groupName>
      <ability>L2_HalfPunc_CN</ability>
      <abilityName>全半角问题</abilityName>
      <candidateList>
        <item>－</item>
      </candidateList>
      <explain>文本全半角错误。</explain>
      <paraID>5801B997</paraID>
      <start>90</start>
      <end>91</end>
      <status>ignored</status>
      <modifiedWord/>
      <trackRevisions>false</trackRevisions>
    </reviewItem>
    <reviewItem>
      <errorID>00c15751-69c5-4a66-8c6b-c736cc6472e1</errorID>
      <errorWord>-</errorWord>
      <group>L1_Format</group>
      <groupName>格式问题</groupName>
      <ability>L2_HalfPunc_CN</ability>
      <abilityName>全半角问题</abilityName>
      <candidateList>
        <item>－</item>
      </candidateList>
      <explain>文本全半角错误。</explain>
      <paraID>5801B997</paraID>
      <start>97</start>
      <end>98</end>
      <status>ignored</status>
      <modifiedWord/>
      <trackRevisions>false</trackRevisions>
    </reviewItem>
    <reviewItem>
      <errorID>51162471-7574-4a75-bae1-9bf82b32d860</errorID>
      <errorWord>-</errorWord>
      <group>L1_Format</group>
      <groupName>格式问题</groupName>
      <ability>L2_HalfPunc_CN</ability>
      <abilityName>全半角问题</abilityName>
      <candidateList>
        <item>－</item>
      </candidateList>
      <explain>文本全半角错误。</explain>
      <paraID>5801B997</paraID>
      <start>98</start>
      <end>99</end>
      <status>ignored</status>
      <modifiedWord/>
      <trackRevisions>false</trackRevisions>
    </reviewItem>
    <reviewItem>
      <errorID>bedbb447-71fc-43d1-97a2-0ef634329648</errorID>
      <errorWord>-</errorWord>
      <group>L1_Format</group>
      <groupName>格式问题</groupName>
      <ability>L2_HalfPunc_CN</ability>
      <abilityName>全半角问题</abilityName>
      <candidateList>
        <item>－</item>
      </candidateList>
      <explain>文本全半角错误。</explain>
      <paraID>5ABA83FD</paraID>
      <start>90</start>
      <end>91</end>
      <status>ignored</status>
      <modifiedWord/>
      <trackRevisions>false</trackRevisions>
    </reviewItem>
    <reviewItem>
      <errorID>860770b9-c4b2-424b-9007-3e23691e53ca</errorID>
      <errorWord>-</errorWord>
      <group>L1_Format</group>
      <groupName>格式问题</groupName>
      <ability>L2_HalfPunc_CN</ability>
      <abilityName>全半角问题</abilityName>
      <candidateList>
        <item>－</item>
      </candidateList>
      <explain>文本全半角错误。</explain>
      <paraID>5ABA83FD</paraID>
      <start>95</start>
      <end>96</end>
      <status>ignored</status>
      <modifiedWord/>
      <trackRevisions>false</trackRevisions>
    </reviewItem>
    <reviewItem>
      <errorID>4367bba3-491f-4b7b-9015-7cd4bfbf7e1e</errorID>
      <errorWord>“.</errorWord>
      <group>L1_Punc</group>
      <groupName>标点问题</groupName>
      <ability>L2_Punc_CN</ability>
      <abilityName>标点符号问题</abilityName>
      <candidateList>
        <item>“</item>
      </candidateList>
      <explain/>
      <paraID>5F8CBB5F</paraID>
      <start>12</start>
      <end>14</end>
      <status>ignored</status>
      <modifiedWord/>
      <trackRevisions>false</trackRevisions>
    </reviewItem>
    <reviewItem>
      <errorID>333bc4c3-6e5d-466b-84d0-169169e731a9</errorID>
      <errorWord>-</errorWord>
      <group>L1_Format</group>
      <groupName>格式问题</groupName>
      <ability>L2_HalfPunc_CN</ability>
      <abilityName>全半角问题</abilityName>
      <candidateList>
        <item>－</item>
      </candidateList>
      <explain>文本全半角错误。</explain>
      <paraID>5F8CBB5F</paraID>
      <start>48</start>
      <end>49</end>
      <status>ignored</status>
      <modifiedWord/>
      <trackRevisions>false</trackRevisions>
    </reviewItem>
    <reviewItem>
      <errorID>a24f9041-988c-428c-9d80-e40e89abf83d</errorID>
      <errorWord>-</errorWord>
      <group>L1_Format</group>
      <groupName>格式问题</groupName>
      <ability>L2_HalfPunc_CN</ability>
      <abilityName>全半角问题</abilityName>
      <candidateList>
        <item>－</item>
      </candidateList>
      <explain>文本全半角错误。</explain>
      <paraID>5F8CBB5F</paraID>
      <start>49</start>
      <end>50</end>
      <status>ignored</status>
      <modifiedWord/>
      <trackRevisions>false</trackRevisions>
    </reviewItem>
    <reviewItem>
      <errorID>5a045223-313e-49f4-b04e-bf614c7884d5</errorID>
      <errorWord>-</errorWord>
      <group>L1_Format</group>
      <groupName>格式问题</groupName>
      <ability>L2_HalfPunc_CN</ability>
      <abilityName>全半角问题</abilityName>
      <candidateList>
        <item>－</item>
      </candidateList>
      <explain>文本全半角错误。</explain>
      <paraID>5F8CBB5F</paraID>
      <start>55</start>
      <end>56</end>
      <status>ignored</status>
      <modifiedWord/>
      <trackRevisions>false</trackRevisions>
    </reviewItem>
    <reviewItem>
      <errorID>f158c07f-7d8c-4bfb-8235-7db60ee3c9f2</errorID>
      <errorWord>-</errorWord>
      <group>L1_Format</group>
      <groupName>格式问题</groupName>
      <ability>L2_HalfPunc_CN</ability>
      <abilityName>全半角问题</abilityName>
      <candidateList>
        <item>－</item>
      </candidateList>
      <explain>文本全半角错误。</explain>
      <paraID>5F8CBB5F</paraID>
      <start>56</start>
      <end>57</end>
      <status>ignored</status>
      <modifiedWord/>
      <trackRevisions>false</trackRevisions>
    </reviewItem>
    <reviewItem>
      <errorID>cfe41478-30ac-47db-8285-1dcdf9194ce3</errorID>
      <errorWord>-</errorWord>
      <group>L1_Format</group>
      <groupName>格式问题</groupName>
      <ability>L2_HalfPunc_CN</ability>
      <abilityName>全半角问题</abilityName>
      <candidateList>
        <item>－</item>
      </candidateList>
      <explain>文本全半角错误。</explain>
      <paraID>5F8CBB5F</paraID>
      <start>102</start>
      <end>103</end>
      <status>ignored</status>
      <modifiedWord/>
      <trackRevisions>false</trackRevisions>
    </reviewItem>
    <reviewItem>
      <errorID>83490c21-60c9-40ab-8ff4-067a71cadd58</errorID>
      <errorWord>-</errorWord>
      <group>L1_Format</group>
      <groupName>格式问题</groupName>
      <ability>L2_HalfPunc_CN</ability>
      <abilityName>全半角问题</abilityName>
      <candidateList>
        <item>－</item>
      </candidateList>
      <explain>文本全半角错误。</explain>
      <paraID>5F8CBB5F</paraID>
      <start>107</start>
      <end>108</end>
      <status>ignored</status>
      <modifiedWord/>
      <trackRevisions>false</trackRevisions>
    </reviewItem>
    <reviewItem>
      <errorID>d8fd0b01-2698-4136-9218-76be72a79ea7</errorID>
      <errorWord>-</errorWord>
      <group>L1_Format</group>
      <groupName>格式问题</groupName>
      <ability>L2_HalfPunc_CN</ability>
      <abilityName>全半角问题</abilityName>
      <candidateList>
        <item>－</item>
      </candidateList>
      <explain>文本全半角错误。</explain>
      <paraID>5F8CBB5F</paraID>
      <start>108</start>
      <end>109</end>
      <status>ignored</status>
      <modifiedWord/>
      <trackRevisions>false</trackRevisions>
    </reviewItem>
    <reviewItem>
      <errorID>5d087aaa-d8a3-47b2-ba0a-65beddebfd0d</errorID>
      <errorWord>-</errorWord>
      <group>L1_Format</group>
      <groupName>格式问题</groupName>
      <ability>L2_HalfPunc_CN</ability>
      <abilityName>全半角问题</abilityName>
      <candidateList>
        <item>－</item>
      </candidateList>
      <explain>文本全半角错误。</explain>
      <paraID>5F8CBB5F</paraID>
      <start>113</start>
      <end>114</end>
      <status>ignored</status>
      <modifiedWord/>
      <trackRevisions>false</trackRevisions>
    </reviewItem>
    <reviewItem>
      <errorID>2a274496-cc0d-4f66-b35d-e457e42769fe</errorID>
      <errorWord>-</errorWord>
      <group>L1_Format</group>
      <groupName>格式问题</groupName>
      <ability>L2_HalfPunc_CN</ability>
      <abilityName>全半角问题</abilityName>
      <candidateList>
        <item>－</item>
      </candidateList>
      <explain>文本全半角错误。</explain>
      <paraID>5F8CBB5F</paraID>
      <start>114</start>
      <end>115</end>
      <status>ignored</status>
      <modifiedWord/>
      <trackRevisions>false</trackRevisions>
    </reviewItem>
    <reviewItem>
      <errorID>88530c38-b8f9-4893-ba83-60b5c78b4a8b</errorID>
      <errorWord>(</errorWord>
      <group>L1_Format</group>
      <groupName>格式问题</groupName>
      <ability>L2_HalfPunc_CN</ability>
      <abilityName>全半角问题</abilityName>
      <candidateList>
        <item>（</item>
      </candidateList>
      <explain>文本全半角错误。</explain>
      <paraID>62F151D1</paraID>
      <start>49</start>
      <end>50</end>
      <status>modified</status>
      <modifiedWord>（</modifiedWord>
      <trackRevisions>false</trackRevisions>
    </reviewItem>
    <reviewItem>
      <errorID>2474966c-5c11-48d0-8c35-0574e99b2b2e</errorID>
      <errorWord>)</errorWord>
      <group>L1_Format</group>
      <groupName>格式问题</groupName>
      <ability>L2_HalfPunc_CN</ability>
      <abilityName>全半角问题</abilityName>
      <candidateList>
        <item>）</item>
      </candidateList>
      <explain>文本全半角错误。</explain>
      <paraID>62F151D1</paraID>
      <start>67</start>
      <end>68</end>
      <status>modified</status>
      <modifiedWord>）</modifiedWord>
      <trackRevisions>false</trackRevisions>
    </reviewItem>
    <reviewItem>
      <errorID>1fc8fc10-043e-4839-b32f-f803527331eb</errorID>
      <errorWord>-</errorWord>
      <group>L1_Format</group>
      <groupName>格式问题</groupName>
      <ability>L2_HalfPunc_CN</ability>
      <abilityName>全半角问题</abilityName>
      <candidateList>
        <item>－</item>
      </candidateList>
      <explain>文本全半角错误。</explain>
      <paraID>51111522</paraID>
      <start>102</start>
      <end>103</end>
      <status>ignored</status>
      <modifiedWord/>
      <trackRevisions>false</trackRevisions>
    </reviewItem>
    <reviewItem>
      <errorID>411d9463-1221-4b1f-ae44-447016a5cf3e</errorID>
      <errorWord>-</errorWord>
      <group>L1_Format</group>
      <groupName>格式问题</groupName>
      <ability>L2_HalfPunc_CN</ability>
      <abilityName>全半角问题</abilityName>
      <candidateList>
        <item>－</item>
      </candidateList>
      <explain>文本全半角错误。</explain>
      <paraID>51111522</paraID>
      <start>107</start>
      <end>108</end>
      <status>ignored</status>
      <modifiedWord/>
      <trackRevisions>false</trackRevisions>
    </reviewItem>
    <reviewItem>
      <errorID>8d7a4a5e-1749-42da-a05f-ea66dd96c09d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70094F76</paraID>
      <start>0</start>
      <end>2</end>
      <status>modified</status>
      <modifiedWord>1.</modifiedWord>
      <trackRevisions>false</trackRevisions>
    </reviewItem>
    <reviewItem>
      <errorID>77cbcc28-8a03-47c5-83fb-f5afe469d5c3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60BCBE8B</paraID>
      <start>0</start>
      <end>2</end>
      <status>modified</status>
      <modifiedWord>2.</modifiedWord>
      <trackRevisions>false</trackRevisions>
    </reviewItem>
    <reviewItem>
      <errorID>ad99c744-c38f-484c-9ee6-845c221c75fe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23C496F4</paraID>
      <start>0</start>
      <end>2</end>
      <status>modified</status>
      <modifiedWord>1.</modifiedWord>
      <trackRevisions>false</trackRevisions>
    </reviewItem>
    <reviewItem>
      <errorID>724160c0-1e79-4b57-82d9-2c30dd215a0c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3B71F391</paraID>
      <start>0</start>
      <end>2</end>
      <status>modified</status>
      <modifiedWord>2.</modifiedWord>
      <trackRevisions>false</trackRevisions>
    </reviewItem>
    <reviewItem>
      <errorID>04f20912-75d8-4a3d-9623-2fbf519cb38b</errorID>
      <errorWord>“.</errorWord>
      <group>L1_Punc</group>
      <groupName>标点问题</groupName>
      <ability>L2_Punc_CN</ability>
      <abilityName>标点符号问题</abilityName>
      <candidateList>
        <item>“</item>
      </candidateList>
      <explain/>
      <paraID>294BD5F6</paraID>
      <start>12</start>
      <end>14</end>
      <status>ignored</status>
      <modifiedWord/>
      <trackRevisions>false</trackRevisions>
    </reviewItem>
    <reviewItem>
      <errorID>61351cbb-8fbd-4142-8865-82117b3eb268</errorID>
      <errorWord>-</errorWord>
      <group>L1_Format</group>
      <groupName>格式问题</groupName>
      <ability>L2_HalfPunc_CN</ability>
      <abilityName>全半角问题</abilityName>
      <candidateList>
        <item>－</item>
      </candidateList>
      <explain>文本全半角错误。</explain>
      <paraID>294BD5F6</paraID>
      <start>154</start>
      <end>155</end>
      <status>ignored</status>
      <modifiedWord/>
      <trackRevisions>false</trackRevisions>
    </reviewItem>
    <reviewItem>
      <errorID>1deee353-0e9a-43ec-bfb9-b80e102306bb</errorID>
      <errorWord>-</errorWord>
      <group>L1_Format</group>
      <groupName>格式问题</groupName>
      <ability>L2_HalfPunc_CN</ability>
      <abilityName>全半角问题</abilityName>
      <candidateList>
        <item>－</item>
      </candidateList>
      <explain>文本全半角错误。</explain>
      <paraID>294BD5F6</paraID>
      <start>200</start>
      <end>201</end>
      <status>ignored</status>
      <modifiedWord/>
      <trackRevisions>false</trackRevisions>
    </reviewItem>
    <reviewItem>
      <errorID>7383123a-943a-4e81-aae2-be3a21eaeabe</errorID>
      <errorWord>-</errorWord>
      <group>L1_Format</group>
      <groupName>格式问题</groupName>
      <ability>L2_HalfPunc_CN</ability>
      <abilityName>全半角问题</abilityName>
      <candidateList>
        <item>－</item>
      </candidateList>
      <explain>文本全半角错误。</explain>
      <paraID>294BD5F6</paraID>
      <start>205</start>
      <end>206</end>
      <status>ignored</status>
      <modifiedWord/>
      <trackRevisions>false</trackRevisions>
    </reviewItem>
    <reviewItem>
      <errorID>3a0e326e-4f6e-48b5-a478-a27740242a5f</errorID>
      <errorWord>-</errorWord>
      <group>L1_Format</group>
      <groupName>格式问题</groupName>
      <ability>L2_HalfPunc_CN</ability>
      <abilityName>全半角问题</abilityName>
      <candidateList>
        <item>－</item>
      </candidateList>
      <explain>文本全半角错误。</explain>
      <paraID>294BD5F6</paraID>
      <start>206</start>
      <end>207</end>
      <status>ignored</status>
      <modifiedWord/>
      <trackRevisions>false</trackRevisions>
    </reviewItem>
    <reviewItem>
      <errorID>8ccaa833-dea7-4200-9f59-4aacce77a095</errorID>
      <errorWord>-</errorWord>
      <group>L1_Format</group>
      <groupName>格式问题</groupName>
      <ability>L2_HalfPunc_CN</ability>
      <abilityName>全半角问题</abilityName>
      <candidateList>
        <item>－</item>
      </candidateList>
      <explain>文本全半角错误。</explain>
      <paraID>294BD5F6</paraID>
      <start>211</start>
      <end>212</end>
      <status>ignored</status>
      <modifiedWord/>
      <trackRevisions>false</trackRevisions>
    </reviewItem>
    <reviewItem>
      <errorID>130b1f9a-dc66-4efc-8af7-09f9e2509502</errorID>
      <errorWord>-</errorWord>
      <group>L1_Format</group>
      <groupName>格式问题</groupName>
      <ability>L2_HalfPunc_CN</ability>
      <abilityName>全半角问题</abilityName>
      <candidateList>
        <item>－</item>
      </candidateList>
      <explain>文本全半角错误。</explain>
      <paraID>294BD5F6</paraID>
      <start>212</start>
      <end>213</end>
      <status>ignored</status>
      <modifiedWord/>
      <trackRevisions>false</trackRevisions>
    </reviewItem>
    <reviewItem>
      <errorID>e80df134-b877-4304-8d1b-606067832f53</errorID>
      <errorWord>:</errorWord>
      <group>L1_Format</group>
      <groupName>格式问题</groupName>
      <ability>L2_HalfPunc_CN</ability>
      <abilityName>全半角问题</abilityName>
      <candidateList>
        <item>：</item>
      </candidateList>
      <explain>文本全半角错误。</explain>
      <paraID>687453FE</paraID>
      <start>7</start>
      <end>8</end>
      <status>modified</status>
      <modifiedWord>：</modifiedWord>
      <trackRevisions>false</trackRevisions>
    </reviewItem>
    <reviewItem>
      <errorID>e472af74-d35d-40d1-8fcd-37d8f1f5c0d3</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3AF15AEF</paraID>
      <start>66</start>
      <end>72</end>
      <status>modified</status>
      <modifiedWord>采取其他方式</modifiedWord>
      <trackRevisions>false</trackRevisions>
    </reviewItem>
    <reviewItem>
      <errorID>3843afb8-8905-44b1-8dd4-a90643d03458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1CD5B0FB</paraID>
      <start>0</start>
      <end>2</end>
      <status>modified</status>
      <modifiedWord>1.</modifiedWord>
      <trackRevisions>false</trackRevisions>
    </reviewItem>
    <reviewItem>
      <errorID>1670822b-b851-47cb-b7e6-09baec1c25d4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56B9B4E6</paraID>
      <start>0</start>
      <end>2</end>
      <status>modified</status>
      <modifiedWord>2.</modifiedWord>
      <trackRevisions>false</trackRevisions>
    </reviewItem>
    <reviewItem>
      <errorID>32373d68-e9f1-4fb4-87a8-f6f1a3bb93c6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3CD9DFE3</paraID>
      <start>0</start>
      <end>2</end>
      <status>modified</status>
      <modifiedWord>3.</modifiedWord>
      <trackRevisions>false</trackRevisions>
    </reviewItem>
    <reviewItem>
      <errorID>2238ef69-4e40-43a2-a3b0-6a0f475c997e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73618DA6</paraID>
      <start>0</start>
      <end>2</end>
      <status>modified</status>
      <modifiedWord>1.</modifiedWord>
      <trackRevisions>false</trackRevisions>
    </reviewItem>
    <reviewItem>
      <errorID>a8fed0fd-6fde-469b-a75c-b62f72380359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1B0F7645</paraID>
      <start>0</start>
      <end>2</end>
      <status>modified</status>
      <modifiedWord>2.</modifiedWord>
      <trackRevisions>false</trackRevisions>
    </reviewItem>
    <reviewItem>
      <errorID>e601568b-30f9-4fb9-af14-2433df2e4c27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77A86B7D</paraID>
      <start>0</start>
      <end>2</end>
      <status>modified</status>
      <modifiedWord>1.</modifiedWord>
      <trackRevisions>false</trackRevisions>
    </reviewItem>
    <reviewItem>
      <errorID>f6a80e96-468d-4e9b-a4e5-f4b7bf7b43bb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33F53522</paraID>
      <start>0</start>
      <end>2</end>
      <status>modified</status>
      <modifiedWord>2.</modifiedWord>
      <trackRevisions>false</trackRevisions>
    </reviewItem>
    <reviewItem>
      <errorID>25f09928-3c25-4c8f-b176-a76fe794d6b4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68C6BE7A</paraID>
      <start>0</start>
      <end>2</end>
      <status>modified</status>
      <modifiedWord>3.</modifiedWord>
      <trackRevisions>false</trackRevisions>
    </reviewItem>
    <reviewItem>
      <errorID>ac184efe-78d9-4949-9fa2-c584863e4efe</errorID>
      <errorWord>人</errorWord>
      <group>L1_Word</group>
      <groupName>字词问题</groupName>
      <ability>L2_Typo</ability>
      <abilityName>字词错误</abilityName>
      <candidateList>
        <item>人在</item>
      </candidateList>
      <explain/>
      <paraID>2D4DB05A</paraID>
      <start>20</start>
      <end>22</end>
      <status>modified</status>
      <modifiedWord>人在</modifiedWord>
      <trackRevisions>false</trackRevisions>
    </reviewItem>
    <reviewItem>
      <errorID>114f5a21-f819-4da4-9d09-3ea0968dde5f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4CD92BB0</paraID>
      <start>0</start>
      <end>2</end>
      <status>modified</status>
      <modifiedWord>4.</modifiedWord>
      <trackRevisions>false</trackRevisions>
    </reviewItem>
    <reviewItem>
      <errorID>717257ed-d87b-4466-b56b-8f9656596f05</errorID>
      <errorWord>做</errorWord>
      <group>L1_Word</group>
      <groupName>字词问题</groupName>
      <ability>L2_Typo</ability>
      <abilityName>字词错误</abilityName>
      <candidateList>
        <item>作</item>
      </candidateList>
      <explain/>
      <paraID>3C052564</paraID>
      <start>26</start>
      <end>27</end>
      <status>modified</status>
      <modifiedWord>作</modifiedWord>
      <trackRevisions>false</trackRevisions>
    </reviewItem>
    <reviewItem>
      <errorID>0f88b67b-a343-45be-9d2c-44a3dd8d6d10</errorID>
      <errorWord>供应商的</errorWord>
      <group>L1_Word</group>
      <groupName>字词问题</groupName>
      <ability>L2_Typo</ability>
      <abilityName>字词错误</abilityName>
      <candidateList>
        <item>供应商</item>
      </candidateList>
      <explain/>
      <paraID>25A55668</paraID>
      <start>2</start>
      <end>5</end>
      <status>modified</status>
      <modifiedWord>供应商</modifiedWord>
      <trackRevisions>false</trackRevisions>
    </reviewItem>
    <reviewItem>
      <errorID>6b3c4286-1987-44b8-8520-c4d5138765b6</errorID>
      <errorWord>,</errorWord>
      <group>L1_Format</group>
      <groupName>格式问题</groupName>
      <ability>L2_HalfPunc_CN</ability>
      <abilityName>全半角问题</abilityName>
      <candidateList>
        <item>，</item>
      </candidateList>
      <explain>文本全半角错误。</explain>
      <paraID>25A55668</paraID>
      <start>65</start>
      <end>66</end>
      <status>modified</status>
      <modifiedWord>，</modifiedWord>
      <trackRevisions>false</trackRevisions>
    </reviewItem>
    <reviewItem>
      <errorID>888d7d71-e478-40cc-a27f-41896f03e6ff</errorID>
      <errorWord>)</errorWord>
      <group>L1_Format</group>
      <groupName>格式问题</groupName>
      <ability>L2_HalfPunc_CN</ability>
      <abilityName>全半角问题</abilityName>
      <candidateList>
        <item>）</item>
      </candidateList>
      <explain>文本全半角错误。</explain>
      <paraID>25A55668</paraID>
      <start>91</start>
      <end>92</end>
      <status>modified</status>
      <modifiedWord>）</modifiedWord>
      <trackRevisions>false</trackRevisions>
    </reviewItem>
    <reviewItem>
      <errorID>9d2aed7a-8735-491c-9237-7caf238e14bd</errorID>
      <errorWord>(</errorWord>
      <group>L1_Format</group>
      <groupName>格式问题</groupName>
      <ability>L2_HalfPunc_CN</ability>
      <abilityName>全半角问题</abilityName>
      <candidateList>
        <item>（</item>
      </candidateList>
      <explain>文本全半角错误。</explain>
      <paraID>7EA02B85</paraID>
      <start>36</start>
      <end>37</end>
      <status>modified</status>
      <modifiedWord>（</modifiedWord>
      <trackRevisions>false</trackRevisions>
    </reviewItem>
    <reviewItem>
      <errorID>20cfb49f-eb24-428b-a4fb-c2984c24f726</errorID>
      <errorWord>)</errorWord>
      <group>L1_Format</group>
      <groupName>格式问题</groupName>
      <ability>L2_HalfPunc_CN</ability>
      <abilityName>全半角问题</abilityName>
      <candidateList>
        <item>）</item>
      </candidateList>
      <explain>文本全半角错误。</explain>
      <paraID>7EA02B85</paraID>
      <start>49</start>
      <end>50</end>
      <status>modified</status>
      <modifiedWord>）</modifiedWord>
      <trackRevisions>false</trackRevisions>
    </reviewItem>
    <reviewItem>
      <errorID>484c1f03-93c2-4c36-b3ff-140f4ede0283</errorID>
      <errorWord>[2011]300号</errorWord>
      <group>L1_Knowledge</group>
      <groupName>知识性问题</groupName>
      <ability>L2_Knowledge</ability>
      <abilityName>其他知识</abilityName>
      <candidateList>
        <item>〔2011〕300号</item>
      </candidateList>
      <explain>发文字号格式错误。</explain>
      <paraID>66180E26</paraID>
      <start>100</start>
      <end>110</end>
      <status>modified</status>
      <modifiedWord>〔2011〕300号</modifiedWord>
      <trackRevisions>false</trackRevisions>
    </reviewItem>
    <reviewItem>
      <errorID>0c1c13db-a736-4da7-afbe-3334b0f3d39f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588FF18F</paraID>
      <start>47</start>
      <end>48</end>
      <status>ignored</status>
      <modifiedWord/>
      <trackRevisions>false</trackRevisions>
    </reviewItem>
    <reviewItem>
      <errorID>562a7d23-d5d1-4c6f-9022-0615292a9735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2935810C</paraID>
      <start>72</start>
      <end>73</end>
      <status>ignored</status>
      <modifiedWord/>
      <trackRevisions>false</trackRevisions>
    </reviewItem>
    <reviewItem>
      <errorID>caf0ad82-3894-4d8d-acde-6e91451dae01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4A12BA1A</paraID>
      <start>22</start>
      <end>24</end>
      <status>modified</status>
      <modifiedWord>》《</modifiedWord>
      <trackRevisions>false</trackRevisions>
    </reviewItem>
    <reviewItem>
      <errorID>cc530d89-9cbc-4ff8-9737-b604e7d889ec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4D13726</paraID>
      <start>0</start>
      <end>3</end>
      <status>modified</status>
      <modifiedWord>（1）</modifiedWord>
      <trackRevisions>false</trackRevisions>
    </reviewItem>
    <reviewItem>
      <errorID>dea15db6-add5-4c4a-ba30-a7c90a6affc1</errorID>
      <errorWord>（</errorWord>
      <group>L1_Punc</group>
      <groupName>标点问题</groupName>
      <ability>L2_Punc_CN</ability>
      <abilityName>标点符号问题</abilityName>
      <candidateList/>
      <explain>同一形式括号套用。</explain>
      <paraID> 4D13726</paraID>
      <start>63</start>
      <end>64</end>
      <status>ignored</status>
      <modifiedWord/>
      <trackRevisions>false</trackRevisions>
    </reviewItem>
    <reviewItem>
      <errorID>1437a59c-7a1c-4d76-86dc-ee70968cf395</errorID>
      <errorWord>）</errorWord>
      <group>L1_Punc</group>
      <groupName>标点问题</groupName>
      <ability>L2_Punc_CN</ability>
      <abilityName>标点符号问题</abilityName>
      <candidateList/>
      <explain>同一形式括号套用。</explain>
      <paraID> 4D13726</paraID>
      <start>68</start>
      <end>69</end>
      <status>ignored</status>
      <modifiedWord/>
      <trackRevisions>false</trackRevisions>
    </reviewItem>
    <reviewItem>
      <errorID>7669174a-3793-46a9-8c50-1f430a61f026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5DDD140C</paraID>
      <start>0</start>
      <end>3</end>
      <status>modified</status>
      <modifiedWord>（2）</modifiedWord>
      <trackRevisions>false</trackRevisions>
    </reviewItem>
    <reviewItem>
      <errorID>1422f365-60a3-4852-8932-da2255914963</errorID>
      <errorWord>(</errorWord>
      <group>L1_Format</group>
      <groupName>格式问题</groupName>
      <ability>L2_HalfPunc_CN</ability>
      <abilityName>全半角问题</abilityName>
      <candidateList>
        <item>（</item>
      </candidateList>
      <explain>文本全半角错误。</explain>
      <paraID>5DDD140C</paraID>
      <start>7</start>
      <end>8</end>
      <status>modified</status>
      <modifiedWord>（</modifiedWord>
      <trackRevisions>false</trackRevisions>
    </reviewItem>
    <reviewItem>
      <errorID>c2dc1ca7-62d9-44fd-b09d-9d18558c01e9</errorID>
      <errorWord>)</errorWord>
      <group>L1_Format</group>
      <groupName>格式问题</groupName>
      <ability>L2_HalfPunc_CN</ability>
      <abilityName>全半角问题</abilityName>
      <candidateList>
        <item>）</item>
      </candidateList>
      <explain>文本全半角错误。</explain>
      <paraID>5DDD140C</paraID>
      <start>9</start>
      <end>10</end>
      <status>modified</status>
      <modifiedWord>）</modifiedWord>
      <trackRevisions>false</trackRevisions>
    </reviewItem>
    <reviewItem>
      <errorID>54e29aac-692c-4572-bcd7-650570a95cd3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582F982B</paraID>
      <start>0</start>
      <end>3</end>
      <status>modified</status>
      <modifiedWord>（3）</modifiedWord>
      <trackRevisions>false</trackRevisions>
    </reviewItem>
    <reviewItem>
      <errorID>3842f3f4-bc96-4fe5-9ea6-a7f0e79c9be2</errorID>
      <errorWord>(</errorWord>
      <group>L1_Format</group>
      <groupName>格式问题</groupName>
      <ability>L2_HalfPunc_CN</ability>
      <abilityName>全半角问题</abilityName>
      <candidateList>
        <item>（</item>
      </candidateList>
      <explain>文本全半角错误。</explain>
      <paraID>582F982B</paraID>
      <start>7</start>
      <end>8</end>
      <status>modified</status>
      <modifiedWord>（</modifiedWord>
      <trackRevisions>false</trackRevisions>
    </reviewItem>
    <reviewItem>
      <errorID>264484af-d938-4849-9654-865b8e4fe35d</errorID>
      <errorWord>)</errorWord>
      <group>L1_Format</group>
      <groupName>格式问题</groupName>
      <ability>L2_HalfPunc_CN</ability>
      <abilityName>全半角问题</abilityName>
      <candidateList>
        <item>）</item>
      </candidateList>
      <explain>文本全半角错误。</explain>
      <paraID>582F982B</paraID>
      <start>9</start>
      <end>10</end>
      <status>modified</status>
      <modifiedWord>）</modifiedWord>
      <trackRevisions>false</trackRevisions>
    </reviewItem>
    <reviewItem>
      <errorID>2ccf8706-450d-4c6f-b2bb-b0813d66710e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445D9511</paraID>
      <start>0</start>
      <end>3</end>
      <status>modified</status>
      <modifiedWord>（4）</modifiedWord>
      <trackRevisions>false</trackRevisions>
    </reviewItem>
    <reviewItem>
      <errorID>b817808e-91c7-4dc8-923d-595050e298dc</errorID>
      <errorWord>(</errorWord>
      <group>L1_Format</group>
      <groupName>格式问题</groupName>
      <ability>L2_HalfPunc_CN</ability>
      <abilityName>全半角问题</abilityName>
      <candidateList>
        <item>（</item>
      </candidateList>
      <explain>文本全半角错误。</explain>
      <paraID>445D9511</paraID>
      <start>4</start>
      <end>5</end>
      <status>modified</status>
      <modifiedWord>（</modifiedWord>
      <trackRevisions>false</trackRevisions>
    </reviewItem>
    <reviewItem>
      <errorID>af86594d-1619-4bb3-b168-daa76a52d39f</errorID>
      <errorWord>)</errorWord>
      <group>L1_Format</group>
      <groupName>格式问题</groupName>
      <ability>L2_HalfPunc_CN</ability>
      <abilityName>全半角问题</abilityName>
      <candidateList>
        <item>）</item>
      </candidateList>
      <explain>文本全半角错误。</explain>
      <paraID>445D9511</paraID>
      <start>6</start>
      <end>7</end>
      <status>modified</status>
      <modifiedWord>）</modifiedWord>
      <trackRevisions>false</trackRevisions>
    </reviewItem>
    <reviewItem>
      <errorID>88c6af5c-8f3e-4408-9e6a-eea538679c0b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63389FEB</paraID>
      <start>49</start>
      <end>50</end>
      <status>ignored</status>
      <modifiedWord/>
      <trackRevisions>false</trackRevisions>
    </reviewItem>
    <reviewItem>
      <errorID>6a74e124-6833-42dc-b19f-65ac98f7f059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14A13BB2</paraID>
      <start>49</start>
      <end>50</end>
      <status>ignored</status>
      <modifiedWord/>
      <trackRevisions>false</trackRevisions>
    </reviewItem>
    <reviewItem>
      <errorID>7188a943-52f9-4401-a2df-4c5795fb965f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21E9A992</paraID>
      <start>64</start>
      <end>65</end>
      <status>ignored</status>
      <modifiedWord/>
      <trackRevisions>false</trackRevisions>
    </reviewItem>
    <reviewItem>
      <errorID>b7186666-a2f1-4a15-8a14-9d55567e6c06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32187F19</paraID>
      <start>0</start>
      <end>3</end>
      <status>modified</status>
      <modifiedWord>（二）</modifiedWord>
      <trackRevisions>false</trackRevisions>
    </reviewItem>
    <reviewItem>
      <errorID>756a94ee-6ad4-478f-8ba2-04895d230190</errorID>
      <errorWord>商</errorWord>
      <group>L1_Word</group>
      <groupName>字词问题</groupName>
      <ability>L2_Typo</ability>
      <abilityName>字词错误</abilityName>
      <candidateList>
        <item>商对</item>
      </candidateList>
      <explain/>
      <paraID>34D67385</paraID>
      <start>37</start>
      <end>38</end>
      <status>ignored</status>
      <modifiedWord/>
      <trackRevisions>false</trackRevisions>
    </reviewItem>
    <reviewItem>
      <errorID>f5932002-5245-4a85-ae42-270db300322b</errorID>
      <errorWord>)</errorWord>
      <group>L1_Format</group>
      <groupName>格式问题</groupName>
      <ability>L2_HalfPunc_CN</ability>
      <abilityName>全半角问题</abilityName>
      <candidateList>
        <item>）</item>
      </candidateList>
      <explain>文本全半角错误。</explain>
      <paraID>588612C2</paraID>
      <start>69</start>
      <end>70</end>
      <status>modified</status>
      <modifiedWord>）</modifiedWord>
      <trackRevisions>false</trackRevisions>
    </reviewItem>
    <reviewItem>
      <errorID>0c534c3e-0e34-49a7-82d1-ebd6e59a1a8f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4CAF194E</paraID>
      <start>0</start>
      <end>2</end>
      <status>modified</status>
      <modifiedWord>1.</modifiedWord>
      <trackRevisions>false</trackRevisions>
    </reviewItem>
    <reviewItem>
      <errorID>71560bf8-f6b6-4d6a-80b6-203ec8e5fb51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576FDDFC</paraID>
      <start>0</start>
      <end>2</end>
      <status>modified</status>
      <modifiedWord>2.</modifiedWord>
      <trackRevisions>false</trackRevisions>
    </reviewItem>
    <reviewItem>
      <errorID>3f64cc5d-1cf3-40a8-beb0-61e70e35cc1c</errorID>
      <errorWord>符合按</errorWord>
      <group>L1_Word</group>
      <groupName>字词问题</groupName>
      <ability>L2_Typo</ability>
      <abilityName>字词错误</abilityName>
      <candidateList>
        <item>符合</item>
      </candidateList>
      <explain/>
      <paraID>576FDDFC</paraID>
      <start>11</start>
      <end>13</end>
      <status>modified</status>
      <modifiedWord>符合</modifiedWord>
      <trackRevisions>false</trackRevisions>
    </reviewItem>
    <reviewItem>
      <errorID>ab8e4290-dc4f-4868-ad60-dba6852ad3b5</errorID>
      <errorWord>沾污</errorWord>
      <group>L1_Word</group>
      <groupName>字词问题</groupName>
      <ability>L2_Typo</ability>
      <abilityName>字词错误</abilityName>
      <candidateList>
        <item>玷污</item>
      </candidateList>
      <explain/>
      <paraID>576FDDFC</paraID>
      <start>35</start>
      <end>37</end>
      <status>modified</status>
      <modifiedWord>玷污</modifiedWord>
      <trackRevisions>false</trackRevisions>
    </reviewItem>
    <reviewItem>
      <errorID>f447114b-5325-49e2-93a3-21b4f11e153b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3E447120</paraID>
      <start>0</start>
      <end>2</end>
      <status>modified</status>
      <modifiedWord>1.</modifiedWord>
      <trackRevisions>false</trackRevisions>
    </reviewItem>
    <reviewItem>
      <errorID>79533e9f-3673-47e8-8da4-6cdbafbf88ef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8545481</paraID>
      <start>0</start>
      <end>2</end>
      <status>modified</status>
      <modifiedWord>2.</modifiedWord>
      <trackRevisions>false</trackRevisions>
    </reviewItem>
    <reviewItem>
      <errorID>aa114f93-183b-4fcd-9bcf-45699f2d5d4e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374C0047</paraID>
      <start>0</start>
      <end>2</end>
      <status>modified</status>
      <modifiedWord>3.</modifiedWord>
      <trackRevisions>false</trackRevisions>
    </reviewItem>
    <reviewItem>
      <errorID>65e74167-3cbe-4780-aa6d-e74529200f6c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9800F37</paraID>
      <start>0</start>
      <end>2</end>
      <status>modified</status>
      <modifiedWord>4.</modifiedWord>
      <trackRevisions>false</trackRevisions>
    </reviewItem>
    <reviewItem>
      <errorID>a131c732-5485-4992-ba84-c895639686b0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3B219680</paraID>
      <start>0</start>
      <end>2</end>
      <status>modified</status>
      <modifiedWord>5.</modifiedWord>
      <trackRevisions>false</trackRevisions>
    </reviewItem>
    <reviewItem>
      <errorID>f0580de5-a472-4b71-83f8-4501a49edb51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F71A8C1</paraID>
      <start>0</start>
      <end>2</end>
      <status>modified</status>
      <modifiedWord>2.</modifiedWord>
      <trackRevisions>false</trackRevisions>
    </reviewItem>
    <reviewItem>
      <errorID>3882fef2-8b78-484d-890c-dc4dfc44b9f1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180D2673</paraID>
      <start>1</start>
      <end>3</end>
      <status>modified</status>
      <modifiedWord>1.</modifiedWord>
      <trackRevisions>false</trackRevisions>
    </reviewItem>
    <reviewItem>
      <errorID>b9930f82-9082-4cfc-9c9d-31e7b19b3e2d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1EC77384</paraID>
      <start>0</start>
      <end>2</end>
      <status>modified</status>
      <modifiedWord>2.</modifiedWord>
      <trackRevisions>false</trackRevisions>
    </reviewItem>
    <reviewItem>
      <errorID>953f5e3b-244f-462a-8efe-aa47b19eafdb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14A49C04</paraID>
      <start>0</start>
      <end>2</end>
      <status>modified</status>
      <modifiedWord>3.</modifiedWord>
      <trackRevisions>false</trackRevisions>
    </reviewItem>
    <reviewItem>
      <errorID>59aac214-8b9e-4a1b-bf41-2387ba61b6ad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1526C842</paraID>
      <start>0</start>
      <end>2</end>
      <status>modified</status>
      <modifiedWord>4.</modifiedWord>
      <trackRevisions>false</trackRevisions>
    </reviewItem>
    <reviewItem>
      <errorID>3334d69e-ddf2-4aba-b0ce-8e19758c9029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42BB05E7</paraID>
      <start>0</start>
      <end>2</end>
      <status>modified</status>
      <modifiedWord>5.</modifiedWord>
      <trackRevisions>false</trackRevisions>
    </reviewItem>
    <reviewItem>
      <errorID>1c932b4a-b425-4723-bd14-d3ad74911bde</errorID>
      <errorWord>:</errorWord>
      <group>L1_Format</group>
      <groupName>格式问题</groupName>
      <ability>L2_HalfPunc_CN</ability>
      <abilityName>全半角问题</abilityName>
      <candidateList>
        <item>：</item>
      </candidateList>
      <explain>文本全半角错误。</explain>
      <paraID> DA4D4FF</paraID>
      <start>11</start>
      <end>12</end>
      <status>modified</status>
      <modifiedWord>：</modifiedWord>
      <trackRevisions>false</trackRevisions>
    </reviewItem>
    <reviewItem>
      <errorID>c90402f2-9561-4a31-add0-20c5ac049ec2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1559BB91</paraID>
      <start>0</start>
      <end>2</end>
      <status>modified</status>
      <modifiedWord>3.</modifiedWord>
      <trackRevisions>false</trackRevisions>
    </reviewItem>
    <reviewItem>
      <errorID>d9728e09-c955-4262-a5fe-e09a42b2fdce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1D27571D</paraID>
      <start>0</start>
      <end>2</end>
      <status>modified</status>
      <modifiedWord>1.</modifiedWord>
      <trackRevisions>false</trackRevisions>
    </reviewItem>
    <reviewItem>
      <errorID>80693567-4a61-486b-add2-72de2b0ffca6</errorID>
      <errorWord>价含</errorWord>
      <group>L1_Word</group>
      <groupName>字词问题</groupName>
      <ability>L2_Typo</ability>
      <abilityName>字词错误</abilityName>
      <candidateList>
        <item>价</item>
      </candidateList>
      <explain/>
      <paraID>1D27571D</paraID>
      <start>53</start>
      <end>54</end>
      <status>modified</status>
      <modifiedWord>价</modifiedWord>
      <trackRevisions>false</trackRevisions>
    </reviewItem>
    <reviewItem>
      <errorID>ac8d4652-7479-42f7-a251-54e4703e0956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4AB05026</paraID>
      <start>0</start>
      <end>2</end>
      <status>modified</status>
      <modifiedWord>2.</modifiedWord>
      <trackRevisions>false</trackRevisions>
    </reviewItem>
    <reviewItem>
      <errorID>c22c0813-bdeb-489a-bdd1-3e452aaf7118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52AF6B10</paraID>
      <start>0</start>
      <end>2</end>
      <status>modified</status>
      <modifiedWord>3.</modifiedWord>
      <trackRevisions>false</trackRevisions>
    </reviewItem>
    <reviewItem>
      <errorID>ca59ff1f-7d89-4d18-9d3d-2cf315372847</errorID>
      <errorWord>本</errorWord>
      <group>L1_Word</group>
      <groupName>字词问题</groupName>
      <ability>L2_Typo</ability>
      <abilityName>字词错误</abilityName>
      <candidateList>
        <item>本次</item>
      </candidateList>
      <explain/>
      <paraID>52AF6B10</paraID>
      <start>2</start>
      <end>4</end>
      <status>modified</status>
      <modifiedWord>本次</modifiedWord>
      <trackRevisions>false</trackRevisions>
    </reviewItem>
    <reviewItem>
      <errorID>c6f6bdda-de39-4777-a3c0-ead9b3bcf15a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75EEA443</paraID>
      <start>0</start>
      <end>2</end>
      <status>ignored</status>
      <modifiedWord/>
      <trackRevisions>false</trackRevisions>
    </reviewItem>
    <reviewItem>
      <errorID>204e7163-1d6c-44fd-a467-99b8afa25d1e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2E61EE64</paraID>
      <start>0</start>
      <end>2</end>
      <status>modified</status>
      <modifiedWord>4.</modifiedWord>
      <trackRevisions>false</trackRevisions>
    </reviewItem>
    <reviewItem>
      <errorID>df7e4061-2719-430f-a645-83a28ce52d11</errorID>
      <errorWord>通知书件</errorWord>
      <group>L1_Word</group>
      <groupName>字词问题</groupName>
      <ability>L2_Typo</ability>
      <abilityName>字词错误</abilityName>
      <candidateList>
        <item>通知书</item>
      </candidateList>
      <explain/>
      <paraID>6B394A22</paraID>
      <start>17</start>
      <end>20</end>
      <status>modified</status>
      <modifiedWord>通知书</modifiedWord>
      <trackRevisions>false</trackRevisions>
    </reviewItem>
    <reviewItem>
      <errorID>22259566-0200-40be-a55f-8e30362953d9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494DAE01</paraID>
      <start>0</start>
      <end>2</end>
      <status>modified</status>
      <modifiedWord>6.</modifiedWord>
      <trackRevisions>false</trackRevisions>
    </reviewItem>
    <reviewItem>
      <errorID>69b68780-85a8-4084-a827-6b674402804a</errorID>
      <errorWord>。</errorWord>
      <group>L1_Punc</group>
      <groupName>标点问题</groupName>
      <ability>L2_Punc_CN</ability>
      <abilityName>标点符号问题</abilityName>
      <candidateList/>
      <explain/>
      <paraID>1D0C8974</paraID>
      <start>8</start>
      <end>9</end>
      <status>ignored</status>
      <modifiedWord/>
      <trackRevisions>false</trackRevisions>
    </reviewItem>
    <reviewItem>
      <errorID>d76c947e-fa34-4fbc-a772-cb552d2a63ff</errorID>
      <errorWord>)</errorWord>
      <group>L1_Format</group>
      <groupName>格式问题</groupName>
      <ability>L2_HalfPunc_CN</ability>
      <abilityName>全半角问题</abilityName>
      <candidateList>
        <item>）</item>
      </candidateList>
      <explain>文本全半角错误。</explain>
      <paraID> E93738A</paraID>
      <start>46</start>
      <end>47</end>
      <status>modified</status>
      <modifiedWord>）</modifiedWord>
      <trackRevisions>false</trackRevisions>
    </reviewItem>
    <reviewItem>
      <errorID>56f93d1e-9466-4fb6-814f-85adf21fd005</errorID>
      <errorWord>:</errorWord>
      <group>L1_Format</group>
      <groupName>格式问题</groupName>
      <ability>L2_HalfPunc_CN</ability>
      <abilityName>全半角问题</abilityName>
      <candidateList>
        <item>：</item>
      </candidateList>
      <explain>文本全半角错误。</explain>
      <paraID>3D5051A9</paraID>
      <start>2</start>
      <end>3</end>
      <status>modified</status>
      <modifiedWord>：</modifiedWord>
      <trackRevisions>false</trackRevisions>
    </reviewItem>
    <reviewItem>
      <errorID>78206fd3-7a47-432a-a48a-8a411ac4d392</errorID>
      <errorWord>(</errorWord>
      <group>L1_Format</group>
      <groupName>格式问题</groupName>
      <ability>L2_HalfPunc_CN</ability>
      <abilityName>全半角问题</abilityName>
      <candidateList>
        <item>（</item>
      </candidateList>
      <explain>文本全半角错误。</explain>
      <paraID>3D5051A9</paraID>
      <start>4</start>
      <end>5</end>
      <status>modified</status>
      <modifiedWord>（</modifiedWord>
      <trackRevisions>false</trackRevisions>
    </reviewItem>
    <reviewItem>
      <errorID>2918f957-c31a-4050-a219-b013fa2ce55a</errorID>
      <errorWord>)</errorWord>
      <group>L1_Format</group>
      <groupName>格式问题</groupName>
      <ability>L2_HalfPunc_CN</ability>
      <abilityName>全半角问题</abilityName>
      <candidateList>
        <item>）</item>
      </candidateList>
      <explain>文本全半角错误。</explain>
      <paraID>3D5051A9</paraID>
      <start>7</start>
      <end>8</end>
      <status>modified</status>
      <modifiedWord>）</modifiedWord>
      <trackRevisions>false</trackRevisions>
    </reviewItem>
    <reviewItem>
      <errorID>ab181258-de4e-46fb-871b-e54b829b3cab</errorID>
      <errorWord>:</errorWord>
      <group>L1_Format</group>
      <groupName>格式问题</groupName>
      <ability>L2_HalfPunc_CN</ability>
      <abilityName>全半角问题</abilityName>
      <candidateList>
        <item>：</item>
      </candidateList>
      <explain>文本全半角错误。</explain>
      <paraID>3D5051A9</paraID>
      <start>16</start>
      <end>17</end>
      <status>modified</status>
      <modifiedWord>：</modifiedWord>
      <trackRevisions>false</trackRevisions>
    </reviewItem>
    <reviewItem>
      <errorID>414b5a36-ab32-4ef2-8eac-e46c595a9c5d</errorID>
      <errorWord>(</errorWord>
      <group>L1_Format</group>
      <groupName>格式问题</groupName>
      <ability>L2_HalfPunc_CN</ability>
      <abilityName>全半角问题</abilityName>
      <candidateList>
        <item>（</item>
      </candidateList>
      <explain>文本全半角错误。</explain>
      <paraID>3D5051A9</paraID>
      <start>19</start>
      <end>20</end>
      <status>modified</status>
      <modifiedWord>（</modifiedWord>
      <trackRevisions>false</trackRevisions>
    </reviewItem>
    <reviewItem>
      <errorID>326947f4-f25b-441f-a447-25f6792c3ff3</errorID>
      <errorWord>)</errorWord>
      <group>L1_Format</group>
      <groupName>格式问题</groupName>
      <ability>L2_HalfPunc_CN</ability>
      <abilityName>全半角问题</abilityName>
      <candidateList>
        <item>）</item>
      </candidateList>
      <explain>文本全半角错误。</explain>
      <paraID>3D5051A9</paraID>
      <start>22</start>
      <end>23</end>
      <status>modified</status>
      <modifiedWord>）</modifiedWord>
      <trackRevisions>false</trackRevisions>
    </reviewItem>
    <reviewItem>
      <errorID>377cf3a7-387b-46f1-8058-85da31a0e495</errorID>
      <errorWord>:</errorWord>
      <group>L1_Format</group>
      <groupName>格式问题</groupName>
      <ability>L2_HalfPunc_CN</ability>
      <abilityName>全半角问题</abilityName>
      <candidateList>
        <item>：</item>
      </candidateList>
      <explain>文本全半角错误。</explain>
      <paraID>364D4CEB</paraID>
      <start>2</start>
      <end>3</end>
      <status>modified</status>
      <modifiedWord>：</modifiedWord>
      <trackRevisions>false</trackRevisions>
    </reviewItem>
    <reviewItem>
      <errorID>b82bffff-d1bf-4fbf-979e-42034a62a785</errorID>
      <errorWord>:</errorWord>
      <group>L1_Format</group>
      <groupName>格式问题</groupName>
      <ability>L2_HalfPunc_CN</ability>
      <abilityName>全半角问题</abilityName>
      <candidateList>
        <item>：</item>
      </candidateList>
      <explain>文本全半角错误。</explain>
      <paraID>364D4CEB</paraID>
      <start>14</start>
      <end>15</end>
      <status>modified</status>
      <modifiedWord>：</modifiedWord>
      <trackRevisions>false</trackRevisions>
    </reviewItem>
    <reviewItem>
      <errorID>5bcc9280-1d4e-4dbc-ba1c-19f1c318cff8</errorID>
      <errorWord>:</errorWord>
      <group>L1_Format</group>
      <groupName>格式问题</groupName>
      <ability>L2_HalfPunc_CN</ability>
      <abilityName>全半角问题</abilityName>
      <candidateList>
        <item>：</item>
      </candidateList>
      <explain>文本全半角错误。</explain>
      <paraID>6C322F74</paraID>
      <start>2</start>
      <end>3</end>
      <status>modified</status>
      <modifiedWord>：</modifiedWord>
      <trackRevisions>false</trackRevisions>
    </reviewItem>
    <reviewItem>
      <errorID>a9e93d69-df04-4974-a6de-df648c984784</errorID>
      <errorWord>:</errorWord>
      <group>L1_Format</group>
      <groupName>格式问题</groupName>
      <ability>L2_HalfPunc_CN</ability>
      <abilityName>全半角问题</abilityName>
      <candidateList>
        <item>：</item>
      </candidateList>
      <explain>文本全半角错误。</explain>
      <paraID>6C322F74</paraID>
      <start>14</start>
      <end>15</end>
      <status>modified</status>
      <modifiedWord>：</modifiedWord>
      <trackRevisions>false</trackRevisions>
    </reviewItem>
    <reviewItem>
      <errorID>89f52f11-87d1-41af-b15a-37ec3ea400b8</errorID>
      <errorWord>:</errorWord>
      <group>L1_Format</group>
      <groupName>格式问题</groupName>
      <ability>L2_HalfPunc_CN</ability>
      <abilityName>全半角问题</abilityName>
      <candidateList>
        <item>：</item>
      </candidateList>
      <explain>文本全半角错误。</explain>
      <paraID>52C2AD8B</paraID>
      <start>2</start>
      <end>3</end>
      <status>modified</status>
      <modifiedWord>：</modifiedWord>
      <trackRevisions>false</trackRevisions>
    </reviewItem>
    <reviewItem>
      <errorID>9b4c29e9-7968-47cc-91c0-3ca6f66c24d7</errorID>
      <errorWord>:</errorWord>
      <group>L1_Format</group>
      <groupName>格式问题</groupName>
      <ability>L2_HalfPunc_CN</ability>
      <abilityName>全半角问题</abilityName>
      <candidateList>
        <item>：</item>
      </candidateList>
      <explain>文本全半角错误。</explain>
      <paraID>52C2AD8B</paraID>
      <start>14</start>
      <end>15</end>
      <status>modified</status>
      <modifiedWord>：</modifiedWord>
      <trackRevisions>false</trackRevisions>
    </reviewItem>
    <reviewItem>
      <errorID>3fdb9ac9-538f-4214-9b00-875384008586</errorID>
      <errorWord>:</errorWord>
      <group>L1_Format</group>
      <groupName>格式问题</groupName>
      <ability>L2_HalfPunc_CN</ability>
      <abilityName>全半角问题</abilityName>
      <candidateList>
        <item>：</item>
      </candidateList>
      <explain>文本全半角错误。</explain>
      <paraID>33BB7FC4</paraID>
      <start>2</start>
      <end>3</end>
      <status>modified</status>
      <modifiedWord>：</modifiedWord>
      <trackRevisions>false</trackRevisions>
    </reviewItem>
    <reviewItem>
      <errorID>c98c70a3-a4db-4c11-9bda-c8257a811621</errorID>
      <errorWord>:</errorWord>
      <group>L1_Format</group>
      <groupName>格式问题</groupName>
      <ability>L2_HalfPunc_CN</ability>
      <abilityName>全半角问题</abilityName>
      <candidateList>
        <item>：</item>
      </candidateList>
      <explain>文本全半角错误。</explain>
      <paraID>33BB7FC4</paraID>
      <start>14</start>
      <end>15</end>
      <status>modified</status>
      <modifiedWord>：</modifiedWord>
      <trackRevisions>false</trackRevisions>
    </reviewItem>
    <reviewItem>
      <errorID>723a6768-4fc9-4739-a0c8-7f57c714816b</errorID>
      <errorWord>（</errorWord>
      <group>L1_Punc</group>
      <groupName>标点问题</groupName>
      <ability>L2_Punc_CN</ability>
      <abilityName>标点符号问题</abilityName>
      <candidateList/>
      <explain>同一形式括号套用。</explain>
      <paraID>13C810C1</paraID>
      <start>37</start>
      <end>38</end>
      <status>ignored</status>
      <modifiedWord/>
      <trackRevisions>false</trackRevisions>
    </reviewItem>
    <reviewItem>
      <errorID>d0db09c2-2c57-4d3b-9ca4-4400b9125d89</errorID>
      <errorWord>）</errorWord>
      <group>L1_Punc</group>
      <groupName>标点问题</groupName>
      <ability>L2_Punc_CN</ability>
      <abilityName>标点符号问题</abilityName>
      <candidateList/>
      <explain>同一形式括号套用。</explain>
      <paraID>13C810C1</paraID>
      <start>42</start>
      <end>43</end>
      <status>ignored</status>
      <modifiedWord/>
      <trackRevisions>false</trackRevisions>
    </reviewItem>
    <reviewItem>
      <errorID>abbb8bfd-d74b-4c58-8d0f-b1ef5bb8254e</errorID>
      <errorWord>(</errorWord>
      <group>L1_Format</group>
      <groupName>格式问题</groupName>
      <ability>L2_HalfPunc_CN</ability>
      <abilityName>全半角问题</abilityName>
      <candidateList>
        <item>（</item>
      </candidateList>
      <explain>文本全半角错误。</explain>
      <paraID>692EC8DA</paraID>
      <start>0</start>
      <end>1</end>
      <status>modified</status>
      <modifiedWord>（</modifiedWord>
      <trackRevisions>false</trackRevisions>
    </reviewItem>
    <reviewItem>
      <errorID>6ef4458a-6efc-4ab6-ae4b-abe8d482af34</errorID>
      <errorWord>)</errorWord>
      <group>L1_Format</group>
      <groupName>格式问题</groupName>
      <ability>L2_HalfPunc_CN</ability>
      <abilityName>全半角问题</abilityName>
      <candidateList>
        <item>）</item>
      </candidateList>
      <explain>文本全半角错误。</explain>
      <paraID>692EC8DA</paraID>
      <start>12</start>
      <end>13</end>
      <status>modified</status>
      <modifiedWord>）</modifiedWord>
      <trackRevisions>false</trackRevisions>
    </reviewItem>
    <reviewItem>
      <errorID>41c182ba-abaf-4e46-986b-3dc3fa5a4885</errorID>
      <errorWord>（</errorWord>
      <group>L1_Punc</group>
      <groupName>标点问题</groupName>
      <ability>L2_Punc_CN</ability>
      <abilityName>标点符号问题</abilityName>
      <candidateList/>
      <explain>同一形式括号套用。</explain>
      <paraID>274CD6CC</paraID>
      <start>74</start>
      <end>75</end>
      <status>ignored</status>
      <modifiedWord/>
      <trackRevisions>false</trackRevisions>
    </reviewItem>
    <reviewItem>
      <errorID>ecdb3b94-85db-4cd0-98fd-df8898b10f75</errorID>
      <errorWord>）</errorWord>
      <group>L1_Punc</group>
      <groupName>标点问题</groupName>
      <ability>L2_Punc_CN</ability>
      <abilityName>标点符号问题</abilityName>
      <candidateList/>
      <explain>同一形式括号套用。</explain>
      <paraID>274CD6CC</paraID>
      <start>79</start>
      <end>80</end>
      <status>ignored</status>
      <modifiedWord/>
      <trackRevisions>false</trackRevisions>
    </reviewItem>
    <reviewItem>
      <errorID>e5533486-ff13-40f2-a7f5-a2f561e7dde8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1ECE35EB</paraID>
      <start>0</start>
      <end>3</end>
      <status>modified</status>
      <modifiedWord>10.</modifiedWord>
      <trackRevisions>false</trackRevisions>
    </reviewItem>
    <reviewItem>
      <errorID>ff284e81-7921-42a1-a107-a215dc6ff563</errorID>
      <errorWord>)</errorWord>
      <group>L1_Format</group>
      <groupName>格式问题</groupName>
      <ability>L2_HalfPunc_CN</ability>
      <abilityName>全半角问题</abilityName>
      <candidateList>
        <item>）</item>
      </candidateList>
      <explain>文本全半角错误。</explain>
      <paraID>6710E2A0</paraID>
      <start>56</start>
      <end>57</end>
      <status>modified</status>
      <modifiedWord>）</modifiedWord>
      <trackRevisions>false</trackRevisions>
    </reviewItem>
    <reviewItem>
      <errorID>de9a34e9-c7cb-486f-96e7-e54c02e7677c</errorID>
      <errorWord>)</errorWord>
      <group>L1_Format</group>
      <groupName>格式问题</groupName>
      <ability>L2_HalfPunc_CN</ability>
      <abilityName>全半角问题</abilityName>
      <candidateList>
        <item>）</item>
      </candidateList>
      <explain>文本全半角错误。</explain>
      <paraID>21C82F0F</paraID>
      <start>39</start>
      <end>40</end>
      <status>modified</status>
      <modifiedWord>）</modifiedWord>
      <trackRevisions>false</trackRevisions>
    </reviewItem>
    <reviewItem>
      <errorID>02b10e3f-5e38-4a0b-a109-841f248d2eef</errorID>
      <errorWord>......</errorWord>
      <group>L1_Punc</group>
      <groupName>标点问题</groupName>
      <ability>L2_Punc_CN</ability>
      <abilityName>标点符号问题</abilityName>
      <candidateList>
        <item>……</item>
      </candidateList>
      <explain/>
      <paraID>  1630D8</paraID>
      <start>0</start>
      <end>2</end>
      <status>modified</status>
      <modifiedWord>……</modifiedWord>
      <trackRevisions>false</trackRevisions>
    </reviewItem>
    <reviewItem>
      <errorID>f2c6d713-890b-4b28-ba39-c3072114bb20</errorID>
      <errorWord>)</errorWord>
      <group>L1_Format</group>
      <groupName>格式问题</groupName>
      <ability>L2_HalfPunc_CN</ability>
      <abilityName>全半角问题</abilityName>
      <candidateList>
        <item>）</item>
      </candidateList>
      <explain>文本全半角错误。</explain>
      <paraID>356AD547</paraID>
      <start>41</start>
      <end>42</end>
      <status>modified</status>
      <modifiedWord>）</modifiedWord>
      <trackRevisions>false</trackRevisions>
    </reviewItem>
    <reviewItem>
      <errorID>dc2db43d-e676-4951-b66c-3af62f7da47f</errorID>
      <errorWord>)</errorWord>
      <group>L1_Format</group>
      <groupName>格式问题</groupName>
      <ability>L2_HalfPunc_CN</ability>
      <abilityName>全半角问题</abilityName>
      <candidateList>
        <item>）</item>
      </candidateList>
      <explain>文本全半角错误。</explain>
      <paraID>56BD5A99</paraID>
      <start>39</start>
      <end>40</end>
      <status>modified</status>
      <modifiedWord>）</modifiedWord>
      <trackRevisions>false</trackRevisions>
    </reviewItem>
    <reviewItem>
      <errorID>a3bcc0d4-87e2-4180-b2e8-be3543150fe9</errorID>
      <errorWord>......</errorWord>
      <group>L1_Punc</group>
      <groupName>标点问题</groupName>
      <ability>L2_Punc_CN</ability>
      <abilityName>标点符号问题</abilityName>
      <candidateList>
        <item>……</item>
      </candidateList>
      <explain/>
      <paraID>7D740BE8</paraID>
      <start>0</start>
      <end>2</end>
      <status>modified</status>
      <modifiedWord>……</modifiedWord>
      <trackRevisions>false</trackRevisions>
    </reviewItem>
    <reviewItem>
      <errorID>2641af6e-173c-490d-af66-b08ff756541d</errorID>
      <errorWord>:</errorWord>
      <group>L1_Format</group>
      <groupName>格式问题</groupName>
      <ability>L2_HalfPunc_CN</ability>
      <abilityName>全半角问题</abilityName>
      <candidateList>
        <item>：</item>
      </candidateList>
      <explain>文本全半角错误。</explain>
      <paraID>1434F524</paraID>
      <start>1</start>
      <end>2</end>
      <status>modified</status>
      <modifiedWord>：</modifiedWord>
      <trackRevisions>false</trackRevisions>
    </reviewItem>
    <reviewItem>
      <errorID>d8a4a693-daa7-4db1-9a42-30f4548c8893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34918548</paraID>
      <start>40</start>
      <end>41</end>
      <status>ignored</status>
      <modifiedWord/>
      <trackRevisions>false</trackRevisions>
    </reviewItem>
    <reviewItem>
      <errorID>c70ff202-a4a6-4578-96d6-d2ec0e4b7b37</errorID>
      <errorWord>(</errorWord>
      <group>L1_Format</group>
      <groupName>格式问题</groupName>
      <ability>L2_HalfPunc_CN</ability>
      <abilityName>全半角问题</abilityName>
      <candidateList>
        <item>（</item>
      </candidateList>
      <explain>文本全半角错误。</explain>
      <paraID>34918548</paraID>
      <start>44</start>
      <end>45</end>
      <status>modified</status>
      <modifiedWord>（</modifiedWord>
      <trackRevisions>false</trackRevisions>
    </reviewItem>
    <reviewItem>
      <errorID>46f96338-2385-4571-93d2-5d3af72f3244</errorID>
      <errorWord>)</errorWord>
      <group>L1_Format</group>
      <groupName>格式问题</groupName>
      <ability>L2_HalfPunc_CN</ability>
      <abilityName>全半角问题</abilityName>
      <candidateList>
        <item>）</item>
      </candidateList>
      <explain>文本全半角错误。</explain>
      <paraID>34918548</paraID>
      <start>52</start>
      <end>53</end>
      <status>modified</status>
      <modifiedWord>）</modifiedWord>
      <trackRevisions>false</trackRevisions>
    </reviewItem>
    <reviewItem>
      <errorID>415a7916-207f-4efc-a29e-8bd15b0e3cdc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E0F822</paraID>
      <start>0</start>
      <end>2</end>
      <status>modified</status>
      <modifiedWord>1.</modifiedWord>
      <trackRevisions>false</trackRevisions>
    </reviewItem>
    <reviewItem>
      <errorID>aa974ab4-f450-4227-a59e-7f5217f4b063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158851B3</paraID>
      <start>0</start>
      <end>2</end>
      <status>modified</status>
      <modifiedWord>2.</modifiedWord>
      <trackRevisions>false</trackRevisions>
    </reviewItem>
    <reviewItem>
      <errorID>20abf6b9-38ea-4095-9920-c21360fb2ddb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5C5937D9</paraID>
      <start>0</start>
      <end>8</end>
      <status>modified</status>
      <modifiedWord>50万—400万</modifiedWord>
      <trackRevisions>false</trackRevisions>
    </reviewItem>
    <reviewItem>
      <errorID>afb35083-07cc-444c-bb91-08f794a165b4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10E6587F</paraID>
      <start>0</start>
      <end>10</end>
      <status>modified</status>
      <modifiedWord>400万—1000万</modifiedWord>
      <trackRevisions>false</trackRevisions>
    </reviewItem>
    <reviewItem>
      <errorID>6a471581-4d24-4480-8ace-51ce7a8b2c2c</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2D0B9BFD</paraID>
      <start>0</start>
      <end>11</end>
      <status>modified</status>
      <modifiedWord>1000万—5000万</modifiedWord>
      <trackRevisions>false</trackRevisions>
    </reviewItem>
    <reviewItem>
      <errorID>eaef8de4-7174-4a43-bdab-28d9d5ec717f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3A4A6B94</paraID>
      <start>0</start>
      <end>6</end>
      <status>modified</status>
      <modifiedWord>1亿—10亿</modifiedWord>
      <trackRevisions>false</trackRevisions>
    </reviewItem>
    <reviewItem>
      <errorID>a06b928f-225d-4548-acac-c565d577501a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5638004C</paraID>
      <start>0</start>
      <end>7</end>
      <status>modified</status>
      <modifiedWord>10亿—50亿</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85820E-2C3E-45B3-8760-8567D5506AF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刘林壮</cp:lastModifiedBy>
  <cp:revision>16</cp:revision>
  <dcterms:created xsi:type="dcterms:W3CDTF">2022-08-23T03:04:00Z</dcterms:created>
  <dcterms:modified xsi:type="dcterms:W3CDTF">2026-10-19T02:38:41Z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9323924AEB744A76AD490576357CF33A_13</vt:lpwstr>
  </property>
  <property fmtid="{D5CDD505-2E9C-101B-9397-08002B2CF9AE}" pid="4" name="KSOTemplateDocerSaveRecord">
    <vt:lpwstr>eyJoZGlkIjoiNjNiNWZhYzIyMTI1YmU4NmU5MGFmNzRiNTQ0ZWY5YzYiLCJ1c2VySWQiOiIyOTEwNDYyNzEifQ==</vt:lpwstr>
  </property>
</Properties>
</file>