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ascii="宋体" w:cs="宋体"/>
          <w:color w:val="000000" w:themeColor="text1"/>
          <w:spacing w:val="24"/>
          <w:sz w:val="72"/>
          <w:szCs w:val="72"/>
        </w:rPr>
      </w:pPr>
      <w:r>
        <w:rPr>
          <w:rFonts w:ascii="宋体" w:cs="宋体"/>
          <w:color w:val="000000" w:themeColor="text1"/>
          <w:spacing w:val="24"/>
          <w:sz w:val="72"/>
          <w:szCs w:val="72"/>
        </w:rPr>
      </w:r>
      <w:r/>
    </w:p>
    <w:p>
      <w:pPr>
        <w:pStyle w:val="661"/>
        <w:rPr>
          <w:color w:val="000000" w:themeColor="text1"/>
        </w:rPr>
      </w:pPr>
      <w:r>
        <w:rPr>
          <w:color w:val="000000" w:themeColor="text1"/>
        </w:rPr>
      </w:r>
      <w:r/>
    </w:p>
    <w:p>
      <w:pPr>
        <w:ind w:left="162"/>
        <w:jc w:val="center"/>
        <w:spacing w:line="1040" w:lineRule="exact"/>
        <w:rPr>
          <w:rFonts w:ascii="黑体" w:eastAsia="黑体" w:cs="宋体"/>
          <w:b/>
          <w:color w:val="000000" w:themeColor="text1"/>
          <w:sz w:val="36"/>
          <w:szCs w:val="36"/>
        </w:rPr>
      </w:pPr>
      <w:r>
        <w:rPr>
          <w:rFonts w:hint="eastAsia" w:ascii="黑体" w:eastAsia="黑体" w:cs="宋体"/>
          <w:b/>
          <w:color w:val="000000" w:themeColor="text1"/>
          <w:sz w:val="36"/>
          <w:szCs w:val="36"/>
        </w:rPr>
        <w:t xml:space="preserve">“全流程不见面交易”竞争性磋商文件</w:t>
      </w:r>
      <w:r/>
    </w:p>
    <w:p>
      <w:pPr>
        <w:jc w:val="center"/>
        <w:rPr>
          <w:rFonts w:ascii="宋体" w:cs="宋体"/>
          <w:b/>
          <w:bCs/>
          <w:color w:val="000000" w:themeColor="text1"/>
          <w:sz w:val="72"/>
          <w:szCs w:val="72"/>
        </w:rPr>
      </w:pPr>
      <w:r>
        <w:rPr>
          <w:rFonts w:ascii="宋体" w:cs="宋体"/>
          <w:b/>
          <w:bCs/>
          <w:color w:val="000000" w:themeColor="text1"/>
          <w:sz w:val="72"/>
          <w:szCs w:val="72"/>
        </w:rPr>
      </w:r>
      <w:r/>
    </w:p>
    <w:p>
      <w:pPr>
        <w:ind w:firstLine="1920"/>
        <w:rPr>
          <w:rFonts w:ascii="宋体" w:cs="宋体"/>
          <w:color w:val="000000" w:themeColor="text1"/>
          <w:sz w:val="32"/>
          <w:szCs w:val="32"/>
        </w:rPr>
      </w:pPr>
      <w:r>
        <w:rPr>
          <w:rFonts w:ascii="宋体" w:cs="宋体"/>
          <w:color w:val="000000" w:themeColor="text1"/>
          <w:sz w:val="32"/>
          <w:szCs w:val="32"/>
        </w:rPr>
      </w:r>
      <w:r/>
    </w:p>
    <w:p>
      <w:pPr>
        <w:pStyle w:val="661"/>
        <w:rPr>
          <w:color w:val="000000" w:themeColor="text1"/>
          <w:sz w:val="36"/>
          <w:szCs w:val="36"/>
        </w:rPr>
      </w:pPr>
      <w:r>
        <w:rPr>
          <w:color w:val="000000" w:themeColor="text1"/>
          <w:sz w:val="36"/>
          <w:szCs w:val="36"/>
        </w:rPr>
      </w:r>
      <w:r/>
    </w:p>
    <w:p>
      <w:pPr>
        <w:jc w:val="center"/>
        <w:rPr>
          <w:rFonts w:hint="eastAsia" w:ascii="宋体" w:eastAsia="宋体" w:cs="宋体"/>
          <w:color w:val="000000" w:themeColor="text1"/>
          <w:sz w:val="30"/>
          <w:szCs w:val="30"/>
          <w:lang w:eastAsia="zh-CN"/>
        </w:rPr>
      </w:pPr>
      <w:r>
        <w:rPr>
          <w:rFonts w:hint="eastAsia" w:ascii="宋体" w:cs="宋体"/>
          <w:color w:val="000000" w:themeColor="text1"/>
          <w:sz w:val="30"/>
          <w:szCs w:val="30"/>
        </w:rPr>
        <w:t xml:space="preserve">项目编号: </w:t>
      </w:r>
      <w:r>
        <w:rPr>
          <w:rFonts w:hint="eastAsia" w:ascii="宋体" w:cs="宋体"/>
          <w:color w:val="000000" w:themeColor="text1"/>
          <w:sz w:val="30"/>
          <w:szCs w:val="30"/>
          <w:lang w:eastAsia="zh-CN"/>
        </w:rPr>
        <w:t xml:space="preserve">HAZC-2023090276-XY</w:t>
      </w:r>
      <w:r/>
    </w:p>
    <w:p>
      <w:pPr>
        <w:rPr>
          <w:rFonts w:ascii="宋体" w:cs="宋体"/>
          <w:color w:val="000000" w:themeColor="text1"/>
          <w:sz w:val="30"/>
          <w:szCs w:val="30"/>
        </w:rPr>
      </w:pPr>
      <w:r>
        <w:rPr>
          <w:rFonts w:ascii="宋体" w:cs="宋体"/>
          <w:color w:val="000000" w:themeColor="text1"/>
          <w:sz w:val="30"/>
          <w:szCs w:val="30"/>
        </w:rPr>
      </w:r>
      <w:r/>
    </w:p>
    <w:p>
      <w:pPr>
        <w:pStyle w:val="779"/>
        <w:rPr>
          <w:rFonts w:ascii="宋体" w:eastAsia="宋体" w:cs="宋体"/>
          <w:color w:val="000000" w:themeColor="text1"/>
          <w:sz w:val="30"/>
          <w:szCs w:val="30"/>
          <w:lang w:val="en-US"/>
        </w:rPr>
      </w:pPr>
      <w:r>
        <w:rPr>
          <w:rFonts w:ascii="宋体" w:eastAsia="宋体" w:cs="宋体"/>
          <w:color w:val="000000" w:themeColor="text1"/>
          <w:sz w:val="30"/>
          <w:szCs w:val="30"/>
          <w:lang w:val="en-US"/>
        </w:rPr>
      </w:r>
      <w:r/>
    </w:p>
    <w:p>
      <w:pPr>
        <w:spacing w:line="360" w:lineRule="auto"/>
        <w:rPr>
          <w:rFonts w:ascii="宋体" w:cs="宋体"/>
          <w:color w:val="000000" w:themeColor="text1"/>
          <w:sz w:val="30"/>
          <w:szCs w:val="30"/>
        </w:rPr>
      </w:pPr>
      <w:r>
        <w:rPr>
          <w:rFonts w:ascii="宋体" w:cs="宋体"/>
          <w:color w:val="000000" w:themeColor="text1"/>
          <w:sz w:val="30"/>
          <w:szCs w:val="30"/>
        </w:rPr>
      </w:r>
      <w:r/>
    </w:p>
    <w:p>
      <w:pPr>
        <w:ind w:firstLine="600"/>
        <w:spacing w:line="360" w:lineRule="auto"/>
        <w:rPr>
          <w:rFonts w:ascii="宋体" w:cs="宋体"/>
          <w:color w:val="000000" w:themeColor="text1"/>
          <w:sz w:val="30"/>
          <w:szCs w:val="30"/>
        </w:rPr>
      </w:pPr>
      <w:r>
        <w:rPr>
          <w:rFonts w:ascii="宋体" w:cs="宋体"/>
          <w:color w:val="000000" w:themeColor="text1"/>
          <w:sz w:val="30"/>
          <w:szCs w:val="30"/>
        </w:rPr>
      </w:r>
      <w:r/>
    </w:p>
    <w:p>
      <w:pPr>
        <w:ind w:firstLine="600"/>
        <w:jc w:val="left"/>
        <w:spacing w:line="360" w:lineRule="auto"/>
        <w:rPr>
          <w:rFonts w:ascii="宋体" w:cs="宋体"/>
          <w:color w:val="000000" w:themeColor="text1"/>
          <w:sz w:val="30"/>
          <w:szCs w:val="30"/>
        </w:rPr>
      </w:pPr>
      <w:r>
        <w:rPr>
          <w:rFonts w:hint="eastAsia" w:ascii="宋体" w:cs="宋体"/>
          <w:color w:val="000000" w:themeColor="text1"/>
          <w:sz w:val="30"/>
          <w:szCs w:val="30"/>
        </w:rPr>
        <w:t xml:space="preserve">采 购 人:盱眙县自然资源和规划局</w:t>
      </w:r>
      <w:r/>
    </w:p>
    <w:p>
      <w:pPr>
        <w:ind w:left="2072" w:hanging="1350"/>
        <w:jc w:val="left"/>
        <w:spacing w:line="360" w:lineRule="auto"/>
        <w:rPr>
          <w:rFonts w:ascii="宋体" w:cs="宋体"/>
          <w:color w:val="000000" w:themeColor="text1"/>
          <w:sz w:val="30"/>
          <w:szCs w:val="30"/>
        </w:rPr>
      </w:pPr>
      <w:r>
        <w:rPr>
          <w:rFonts w:ascii="宋体" w:cs="宋体"/>
          <w:color w:val="000000" w:themeColor="text1"/>
          <w:sz w:val="30"/>
          <w:szCs w:val="30"/>
        </w:rPr>
      </w:r>
      <w:r/>
    </w:p>
    <w:p>
      <w:pPr>
        <w:ind w:left="2072" w:hanging="1350"/>
        <w:jc w:val="left"/>
        <w:spacing w:line="360" w:lineRule="auto"/>
        <w:rPr>
          <w:rFonts w:ascii="宋体" w:cs="宋体"/>
          <w:color w:val="000000" w:themeColor="text1"/>
          <w:sz w:val="30"/>
          <w:szCs w:val="30"/>
        </w:rPr>
      </w:pPr>
      <w:r>
        <w:rPr>
          <w:rFonts w:hint="eastAsia" w:ascii="宋体" w:cs="宋体"/>
          <w:color w:val="000000" w:themeColor="text1"/>
          <w:sz w:val="30"/>
          <w:szCs w:val="30"/>
        </w:rPr>
        <w:t xml:space="preserve">项目名称:</w:t>
      </w:r>
      <w:r>
        <w:rPr>
          <w:rFonts w:hint="eastAsia" w:ascii="宋体" w:hAnsi="宋体" w:cs="宋体"/>
          <w:color w:val="000000" w:themeColor="text1"/>
          <w:sz w:val="30"/>
          <w:szCs w:val="30"/>
        </w:rPr>
        <w:t xml:space="preserve">盱眙县农村土地承包经营权数据整理项目</w:t>
      </w:r>
      <w:r/>
    </w:p>
    <w:p>
      <w:pPr>
        <w:ind w:left="2307" w:hanging="1650"/>
        <w:jc w:val="left"/>
        <w:spacing w:line="360" w:lineRule="auto"/>
        <w:rPr>
          <w:rFonts w:ascii="宋体" w:cs="宋体"/>
          <w:color w:val="000000" w:themeColor="text1"/>
          <w:sz w:val="30"/>
          <w:szCs w:val="30"/>
        </w:rPr>
      </w:pPr>
      <w:r>
        <w:rPr>
          <w:rFonts w:ascii="宋体" w:cs="宋体"/>
          <w:color w:val="000000" w:themeColor="text1"/>
          <w:sz w:val="30"/>
          <w:szCs w:val="30"/>
        </w:rPr>
      </w:r>
      <w:r/>
    </w:p>
    <w:p>
      <w:pPr>
        <w:ind w:left="2307" w:hanging="1650"/>
        <w:jc w:val="left"/>
        <w:spacing w:line="360" w:lineRule="auto"/>
        <w:rPr>
          <w:rFonts w:ascii="宋体" w:cs="宋体"/>
          <w:color w:val="000000" w:themeColor="text1"/>
          <w:sz w:val="30"/>
          <w:szCs w:val="30"/>
        </w:rPr>
      </w:pPr>
      <w:r>
        <w:rPr>
          <w:rFonts w:hint="eastAsia" w:ascii="宋体" w:cs="宋体"/>
          <w:color w:val="000000" w:themeColor="text1"/>
          <w:sz w:val="30"/>
          <w:szCs w:val="30"/>
        </w:rPr>
        <w:t xml:space="preserve">采购代理机构：江苏泽豪工程咨询管理有限公司</w:t>
      </w:r>
      <w:r/>
    </w:p>
    <w:p>
      <w:pPr>
        <w:jc w:val="center"/>
        <w:spacing w:line="360" w:lineRule="auto"/>
        <w:rPr>
          <w:rFonts w:ascii="宋体" w:cs="宋体"/>
          <w:color w:val="000000" w:themeColor="text1"/>
          <w:sz w:val="30"/>
          <w:szCs w:val="30"/>
        </w:rPr>
      </w:pPr>
      <w:r>
        <w:rPr>
          <w:rFonts w:ascii="宋体" w:cs="宋体"/>
          <w:color w:val="000000" w:themeColor="text1"/>
          <w:sz w:val="30"/>
          <w:szCs w:val="30"/>
        </w:rPr>
      </w:r>
      <w:r/>
    </w:p>
    <w:p>
      <w:pPr>
        <w:jc w:val="center"/>
        <w:spacing w:line="360" w:lineRule="auto"/>
        <w:rPr>
          <w:rFonts w:ascii="宋体" w:cs="宋体"/>
          <w:color w:val="000000" w:themeColor="text1"/>
          <w:sz w:val="32"/>
        </w:rPr>
      </w:pPr>
      <w:r>
        <w:rPr>
          <w:rFonts w:hint="eastAsia" w:ascii="宋体" w:cs="宋体"/>
          <w:color w:val="000000" w:themeColor="text1"/>
          <w:sz w:val="30"/>
          <w:szCs w:val="30"/>
        </w:rPr>
        <w:t xml:space="preserve">2023年</w:t>
      </w:r>
      <w:r>
        <w:rPr>
          <w:rFonts w:hint="eastAsia" w:ascii="宋体" w:cs="宋体"/>
          <w:color w:val="000000" w:themeColor="text1"/>
          <w:sz w:val="30"/>
          <w:szCs w:val="30"/>
          <w:lang w:val="en-US" w:eastAsia="zh-CN"/>
        </w:rPr>
        <w:t xml:space="preserve">9</w:t>
      </w:r>
      <w:r>
        <w:rPr>
          <w:rFonts w:hint="eastAsia" w:ascii="宋体" w:cs="宋体"/>
          <w:color w:val="000000" w:themeColor="text1"/>
          <w:sz w:val="30"/>
          <w:szCs w:val="30"/>
        </w:rPr>
        <w:t xml:space="preserve">月</w:t>
      </w:r>
      <w:r>
        <w:rPr>
          <w:rFonts w:hint="eastAsia" w:ascii="宋体" w:cs="宋体"/>
          <w:color w:val="000000" w:themeColor="text1"/>
          <w:sz w:val="30"/>
          <w:szCs w:val="30"/>
          <w:lang w:val="en-US" w:eastAsia="zh-CN"/>
        </w:rPr>
        <w:t xml:space="preserve">25</w:t>
      </w:r>
      <w:r>
        <w:rPr>
          <w:rFonts w:hint="eastAsia" w:ascii="宋体" w:cs="宋体"/>
          <w:color w:val="000000" w:themeColor="text1"/>
          <w:sz w:val="30"/>
          <w:szCs w:val="30"/>
        </w:rPr>
        <w:t xml:space="preserve">日</w:t>
      </w:r>
      <w:r>
        <w:rPr>
          <w:rFonts w:hint="eastAsia" w:ascii="宋体" w:cs="宋体"/>
          <w:b/>
          <w:color w:val="000000" w:themeColor="text1"/>
          <w:sz w:val="44"/>
        </w:rPr>
        <w:br w:type="page" w:clear="all"/>
      </w:r>
      <w:r>
        <w:rPr>
          <w:rFonts w:hint="eastAsia" w:ascii="宋体" w:cs="宋体"/>
          <w:b/>
          <w:color w:val="000000" w:themeColor="text1"/>
          <w:sz w:val="30"/>
          <w:szCs w:val="30"/>
        </w:rPr>
        <w:t xml:space="preserve">前附表</w:t>
      </w:r>
      <w:r/>
    </w:p>
    <w:tbl>
      <w:tblPr>
        <w:tblStyle w:val="644"/>
        <w:tblW w:w="1059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472"/>
        <w:gridCol w:w="8370"/>
      </w:tblGrid>
      <w:tr>
        <w:trPr>
          <w:jc w:val="center"/>
          <w:trHeight w:val="39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b/>
                <w:color w:val="000000" w:themeColor="text1"/>
                <w:sz w:val="24"/>
              </w:rPr>
            </w:pPr>
            <w:r>
              <w:rPr>
                <w:rFonts w:hint="eastAsia" w:ascii="宋体" w:cs="宋体"/>
                <w:b/>
                <w:color w:val="000000" w:themeColor="text1"/>
                <w:sz w:val="24"/>
                <w:lang w:val="zh-CN"/>
              </w:rPr>
              <w:t xml:space="preserve">项号</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b/>
                <w:color w:val="000000" w:themeColor="text1"/>
                <w:sz w:val="24"/>
                <w:lang w:val="zh-CN"/>
              </w:rPr>
            </w:pPr>
            <w:r>
              <w:rPr>
                <w:rFonts w:hint="eastAsia" w:ascii="宋体" w:cs="宋体"/>
                <w:b/>
                <w:color w:val="000000" w:themeColor="text1"/>
                <w:sz w:val="24"/>
                <w:lang w:val="zh-CN"/>
              </w:rPr>
              <w:t xml:space="preserve">名称</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center"/>
              <w:spacing w:line="320" w:lineRule="exact"/>
              <w:rPr>
                <w:rFonts w:ascii="宋体" w:cs="宋体"/>
                <w:b/>
                <w:color w:val="000000" w:themeColor="text1"/>
                <w:sz w:val="24"/>
              </w:rPr>
            </w:pPr>
            <w:r>
              <w:rPr>
                <w:rFonts w:hint="eastAsia" w:ascii="宋体" w:cs="宋体"/>
                <w:b/>
                <w:color w:val="000000" w:themeColor="text1"/>
                <w:sz w:val="24"/>
                <w:lang w:val="zh-CN"/>
              </w:rPr>
              <w:t xml:space="preserve">内      容</w:t>
            </w:r>
            <w:r/>
          </w:p>
        </w:tc>
      </w:tr>
      <w:tr>
        <w:trPr>
          <w:jc w:val="center"/>
          <w:trHeight w:val="45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采购人</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盱眙县自然资源和规划局</w:t>
            </w:r>
            <w:r/>
          </w:p>
        </w:tc>
      </w:tr>
      <w:tr>
        <w:trPr>
          <w:jc w:val="center"/>
          <w:trHeight w:val="40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2</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采购代理机构</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江苏泽豪工程咨询管理有限公司</w:t>
            </w:r>
            <w:r/>
          </w:p>
        </w:tc>
      </w:tr>
      <w:tr>
        <w:trPr>
          <w:jc w:val="center"/>
          <w:trHeight w:val="46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3</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项目编号</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spacing w:line="320" w:lineRule="exact"/>
              <w:rPr>
                <w:rFonts w:ascii="宋体" w:cs="宋体"/>
                <w:color w:val="000000" w:themeColor="text1"/>
                <w:sz w:val="24"/>
              </w:rPr>
            </w:pPr>
            <w:r>
              <w:rPr>
                <w:rFonts w:hint="eastAsia" w:ascii="宋体" w:cs="宋体"/>
                <w:color w:val="000000" w:themeColor="text1"/>
                <w:sz w:val="24"/>
                <w:lang w:eastAsia="zh-CN"/>
              </w:rPr>
              <w:t xml:space="preserve">HAZC-2023090276-XY</w:t>
            </w:r>
            <w:r>
              <w:rPr>
                <w:rFonts w:hint="eastAsia" w:ascii="宋体" w:cs="宋体"/>
                <w:color w:val="000000" w:themeColor="text1"/>
                <w:sz w:val="24"/>
              </w:rPr>
              <w:t xml:space="preserve">   </w:t>
            </w:r>
            <w:r/>
          </w:p>
        </w:tc>
      </w:tr>
      <w:tr>
        <w:trPr>
          <w:jc w:val="center"/>
          <w:trHeight w:val="583"/>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4</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招标内容</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hint="eastAsia" w:ascii="宋体" w:cs="宋体"/>
                <w:color w:val="000000" w:themeColor="text1"/>
                <w:sz w:val="24"/>
              </w:rPr>
            </w:pPr>
            <w:r>
              <w:rPr>
                <w:rFonts w:hint="eastAsia" w:ascii="宋体" w:cs="宋体"/>
                <w:color w:val="000000" w:themeColor="text1"/>
                <w:sz w:val="24"/>
              </w:rPr>
              <w:t xml:space="preserve">盱眙县农村土地承包经营权数据包括：承包合同和登记簿约12.7万册，89万个地块，合同面积约98万平方米，涉及电子档案有：地块名称、地块代码、座落、空间坐标、发包方全称、承包方代码、权利类型、权利性质、承包方式、承包期限等相关信息。</w:t>
            </w:r>
            <w:r/>
          </w:p>
          <w:p>
            <w:pPr>
              <w:jc w:val="left"/>
              <w:spacing w:line="320" w:lineRule="exact"/>
              <w:rPr>
                <w:rFonts w:ascii="宋体" w:cs="宋体"/>
                <w:color w:val="000000" w:themeColor="text1"/>
                <w:sz w:val="24"/>
              </w:rPr>
            </w:pPr>
            <w:r>
              <w:rPr>
                <w:rFonts w:hint="eastAsia" w:ascii="宋体" w:cs="宋体"/>
                <w:color w:val="000000" w:themeColor="text1"/>
                <w:sz w:val="24"/>
              </w:rPr>
              <w:t xml:space="preserve">本项目要对上述成果进行清理、整合。实现发证数据、档案成果的有效关联，于2023 年12 月底前将整合后的数据成果导入不动产登记数据库。主要工作内容包括：1、梳理土地承包经营权数据库，做到图形数据和属性数据一致；2、梳理数据库和纸质扫描件，按不动产登记的要求，将图形数据、属性数据以及合同、归户卡等扫描件以宗地为单位，统一导入不动产登记平台。</w:t>
            </w:r>
            <w:r/>
          </w:p>
        </w:tc>
      </w:tr>
      <w:tr>
        <w:trPr>
          <w:jc w:val="center"/>
          <w:trHeight w:val="38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5</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采购预算价</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b/>
                <w:color w:val="000000" w:themeColor="text1"/>
                <w:sz w:val="24"/>
              </w:rPr>
            </w:pPr>
            <w:r>
              <w:rPr>
                <w:rFonts w:ascii="宋体" w:cs="宋体"/>
                <w:color w:val="000000" w:themeColor="text1"/>
                <w:sz w:val="24"/>
              </w:rPr>
              <w:t xml:space="preserve">52</w:t>
            </w:r>
            <w:r>
              <w:rPr>
                <w:rFonts w:hint="eastAsia" w:ascii="宋体" w:cs="宋体"/>
                <w:color w:val="000000" w:themeColor="text1"/>
                <w:sz w:val="24"/>
              </w:rPr>
              <w:t xml:space="preserve">万元</w:t>
            </w:r>
            <w:r/>
          </w:p>
        </w:tc>
      </w:tr>
      <w:tr>
        <w:trPr>
          <w:jc w:val="center"/>
          <w:trHeight w:val="47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6</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投标有效期</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九十日历天</w:t>
            </w:r>
            <w:r/>
          </w:p>
        </w:tc>
      </w:tr>
      <w:tr>
        <w:trPr>
          <w:jc w:val="center"/>
          <w:trHeight w:val="42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7</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履约保证金</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成交价的1%</w:t>
            </w:r>
            <w:r/>
          </w:p>
        </w:tc>
      </w:tr>
      <w:tr>
        <w:trPr>
          <w:jc w:val="center"/>
          <w:trHeight w:val="41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8</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磋商文件获取</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投标供应商应从淮安市公共资源交易网登录会员系统</w:t>
            </w:r>
            <w:r>
              <w:rPr>
                <w:rFonts w:hint="eastAsia" w:ascii="宋体" w:cs="宋体"/>
                <w:color w:val="000000" w:themeColor="text1"/>
                <w:sz w:val="24"/>
              </w:rPr>
              <mc:AlternateContent>
                <mc:Choice Requires="wpg">
                  <w:drawing>
                    <wp:inline xmlns:wp="http://schemas.openxmlformats.org/drawingml/2006/wordprocessingDrawing" distT="0" distB="0" distL="0" distR="0">
                      <wp:extent cx="189865" cy="144780"/>
                      <wp:effectExtent l="0" t="0" r="1" b="23"/>
                      <wp:docPr id="2" name="图片" descr="C:\Users\15261779247\AppData\Roaming\Tencent\QQ\Temp\%W@GJ$ACOF(TYDYECOKVDY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descr="C:\Users\15261779247\AppData\Roaming\Tencent\QQ\Temp\%W@GJ$ACOF(TYDYECOKVDYB.png"/>
                              <pic:cNvPicPr>
                                <a:picLocks noChangeAspect="1"/>
                              </pic:cNvPicPr>
                              <pic:nvPr/>
                            </pic:nvPicPr>
                            <pic:blipFill>
                              <a:blip r:embed="rId11"/>
                              <a:stretch/>
                            </pic:blipFill>
                            <pic:spPr bwMode="auto">
                              <a:xfrm>
                                <a:off x="0" y="0"/>
                                <a:ext cx="190434" cy="14480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4pt;mso-wrap-distance-left:0.0pt;mso-wrap-distance-top:0.0pt;mso-wrap-distance-right:0.0pt;mso-wrap-distance-bottom:0.0pt;" stroked="f" strokeweight="0.75pt">
                      <v:path textboxrect="0,0,0,0"/>
                      <v:imagedata r:id="rId11" o:title=""/>
                    </v:shape>
                  </w:pict>
                </mc:Fallback>
              </mc:AlternateContent>
            </w:r>
            <w:r>
              <w:rPr>
                <w:rFonts w:hint="eastAsia" w:ascii="宋体" w:cs="宋体"/>
                <w:color w:val="000000" w:themeColor="text1"/>
                <w:sz w:val="24"/>
              </w:rPr>
              <w:t xml:space="preserve">（http://ggzy.huaian.gov.cn:50088/TPBidder/memberLogin），办理淮安市政府采购供应商诚信库、CA证书以及电子签章后，在网上填写投标信息并下载招标文件。</w:t>
            </w:r>
            <w:r/>
          </w:p>
          <w:p>
            <w:pPr>
              <w:jc w:val="left"/>
              <w:spacing w:line="320" w:lineRule="exact"/>
              <w:rPr>
                <w:rFonts w:ascii="宋体" w:cs="宋体"/>
                <w:color w:val="000000" w:themeColor="text1"/>
                <w:sz w:val="24"/>
              </w:rPr>
            </w:pPr>
            <w:r>
              <w:rPr>
                <w:rFonts w:hint="eastAsia" w:ascii="宋体" w:cs="宋体"/>
                <w:b/>
                <w:bCs/>
                <w:color w:val="000000" w:themeColor="text1"/>
                <w:sz w:val="24"/>
              </w:rPr>
              <w:t xml:space="preserve">不见面投标视频操作</w:t>
            </w:r>
            <w:r>
              <w:rPr>
                <w:rFonts w:hint="eastAsia" w:ascii="宋体" w:cs="宋体"/>
                <w:color w:val="000000" w:themeColor="text1"/>
                <w:sz w:val="24"/>
              </w:rPr>
              <w:t xml:space="preserve">http://ggzy.huaian.gov.cn/fwdh/005003/2.html </w:t>
            </w:r>
            <w:r/>
          </w:p>
          <w:p>
            <w:pPr>
              <w:jc w:val="left"/>
              <w:spacing w:line="320" w:lineRule="exact"/>
              <w:rPr>
                <w:rFonts w:ascii="宋体" w:cs="宋体"/>
                <w:color w:val="000000" w:themeColor="text1"/>
                <w:sz w:val="24"/>
              </w:rPr>
            </w:pPr>
            <w:r>
              <w:rPr>
                <w:rFonts w:hint="eastAsia" w:ascii="宋体" w:cs="宋体"/>
                <w:color w:val="000000" w:themeColor="text1"/>
                <w:sz w:val="24"/>
              </w:rPr>
              <w:t xml:space="preserve">注：供应商须持续关注本项目在淮安市公共资源交易网盱眙板块及电子化系统中发布的信息（含更正、修改等信息），否则产生的后果由供应商自行承担。</w:t>
            </w:r>
            <w:r/>
          </w:p>
        </w:tc>
      </w:tr>
      <w:tr>
        <w:trPr>
          <w:jc w:val="center"/>
          <w:trHeight w:val="72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9</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响应文件份数</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b/>
                <w:color w:val="000000" w:themeColor="text1"/>
                <w:sz w:val="24"/>
              </w:rPr>
            </w:pPr>
            <w:r>
              <w:rPr>
                <w:rFonts w:hint="eastAsia" w:ascii="宋体" w:cs="宋体"/>
                <w:b/>
                <w:color w:val="000000" w:themeColor="text1"/>
                <w:sz w:val="24"/>
              </w:rPr>
              <w:t xml:space="preserve">全流程不见面交易</w:t>
            </w:r>
            <w:r/>
          </w:p>
          <w:p>
            <w:pPr>
              <w:jc w:val="left"/>
              <w:spacing w:line="320" w:lineRule="exact"/>
              <w:rPr>
                <w:rFonts w:ascii="宋体" w:cs="宋体"/>
                <w:color w:val="000000" w:themeColor="text1"/>
                <w:sz w:val="24"/>
              </w:rPr>
            </w:pPr>
            <w:r>
              <w:rPr>
                <w:rFonts w:hint="eastAsia" w:ascii="宋体" w:cs="宋体"/>
                <w:color w:val="000000" w:themeColor="text1"/>
                <w:sz w:val="24"/>
              </w:rPr>
              <w:t xml:space="preserve">中标后提供纸质标书加盖单位公章胶装成册</w:t>
            </w:r>
            <w:r>
              <w:rPr>
                <w:rFonts w:hint="eastAsia" w:ascii="宋体" w:cs="宋体"/>
                <w:b/>
                <w:color w:val="000000" w:themeColor="text1"/>
                <w:sz w:val="24"/>
              </w:rPr>
              <w:t xml:space="preserve">。 </w:t>
            </w:r>
            <w:r/>
          </w:p>
        </w:tc>
      </w:tr>
      <w:tr>
        <w:trPr>
          <w:jc w:val="center"/>
          <w:trHeight w:val="39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10</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b/>
                <w:color w:val="000000" w:themeColor="text1"/>
                <w:sz w:val="24"/>
              </w:rPr>
              <w:t xml:space="preserve">开标时间</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b/>
                <w:color w:val="000000" w:themeColor="text1"/>
                <w:sz w:val="24"/>
              </w:rPr>
            </w:pPr>
            <w:r>
              <w:rPr>
                <w:rFonts w:hint="eastAsia" w:ascii="宋体" w:cs="宋体"/>
                <w:b/>
                <w:color w:val="000000" w:themeColor="text1"/>
                <w:sz w:val="24"/>
              </w:rPr>
              <w:t xml:space="preserve">2023年</w:t>
            </w:r>
            <w:r>
              <w:rPr>
                <w:rFonts w:hint="eastAsia" w:ascii="宋体" w:cs="宋体"/>
                <w:b/>
                <w:color w:val="000000" w:themeColor="text1"/>
                <w:sz w:val="24"/>
                <w:lang w:val="en-US" w:eastAsia="zh-CN"/>
              </w:rPr>
              <w:t xml:space="preserve">10</w:t>
            </w:r>
            <w:r>
              <w:rPr>
                <w:rFonts w:hint="eastAsia" w:ascii="宋体" w:cs="宋体"/>
                <w:b/>
                <w:color w:val="000000" w:themeColor="text1"/>
                <w:sz w:val="24"/>
              </w:rPr>
              <w:t xml:space="preserve">月</w:t>
            </w:r>
            <w:r>
              <w:rPr>
                <w:rFonts w:hint="eastAsia" w:ascii="宋体" w:cs="宋体"/>
                <w:b/>
                <w:color w:val="000000" w:themeColor="text1"/>
                <w:sz w:val="24"/>
                <w:lang w:val="en-US" w:eastAsia="zh-CN"/>
              </w:rPr>
              <w:t xml:space="preserve">16</w:t>
            </w:r>
            <w:r>
              <w:rPr>
                <w:rFonts w:hint="eastAsia" w:ascii="宋体" w:cs="宋体"/>
                <w:b/>
                <w:color w:val="000000" w:themeColor="text1"/>
                <w:sz w:val="24"/>
              </w:rPr>
              <w:t xml:space="preserve">日9时00分（北京时间）</w:t>
            </w:r>
            <w:r/>
          </w:p>
        </w:tc>
      </w:tr>
      <w:tr>
        <w:trPr>
          <w:jc w:val="center"/>
          <w:trHeight w:val="85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11</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代理服务费</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b/>
                <w:color w:val="000000" w:themeColor="text1"/>
                <w:sz w:val="24"/>
              </w:rPr>
            </w:pPr>
            <w:r>
              <w:rPr>
                <w:rFonts w:hint="eastAsia" w:ascii="宋体" w:cs="宋体"/>
                <w:color w:val="000000" w:themeColor="text1"/>
                <w:sz w:val="24"/>
              </w:rPr>
              <w:t xml:space="preserve">本次采购项目招标代理费参照江苏省招标投标协会苏招协【2022】002号《江苏省招标代理收费的指导意见》文件收取，由中标单位领取中标通知书时缴纳。</w:t>
            </w:r>
            <w:r/>
          </w:p>
        </w:tc>
      </w:tr>
      <w:tr>
        <w:trPr>
          <w:jc w:val="center"/>
          <w:trHeight w:val="5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12</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成交通知书</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淮安市公共资源交易中心盱眙分中心领取</w:t>
            </w:r>
            <w:r/>
          </w:p>
        </w:tc>
      </w:tr>
      <w:tr>
        <w:trPr>
          <w:jc w:val="center"/>
          <w:trHeight w:val="48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13</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资质要求</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详见采购公告要求</w:t>
            </w:r>
            <w:r/>
          </w:p>
        </w:tc>
      </w:tr>
      <w:tr>
        <w:trPr>
          <w:jc w:val="center"/>
          <w:trHeight w:val="54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14</w:t>
            </w:r>
            <w:r/>
          </w:p>
        </w:tc>
        <w:tc>
          <w:tcPr>
            <w:tcBorders>
              <w:top w:val="single" w:color="auto" w:sz="6" w:space="0"/>
              <w:left w:val="single" w:color="auto" w:sz="6" w:space="0"/>
              <w:bottom w:val="single" w:color="auto" w:sz="6" w:space="0"/>
              <w:right w:val="single" w:color="auto" w:sz="6" w:space="0"/>
            </w:tcBorders>
            <w:tcW w:w="1472"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评标方法</w:t>
            </w:r>
            <w:r/>
          </w:p>
        </w:tc>
        <w:tc>
          <w:tcPr>
            <w:tcBorders>
              <w:top w:val="single" w:color="auto" w:sz="6" w:space="0"/>
              <w:left w:val="single" w:color="auto" w:sz="6" w:space="0"/>
              <w:bottom w:val="single" w:color="auto" w:sz="6" w:space="0"/>
              <w:right w:val="single" w:color="auto" w:sz="6" w:space="0"/>
            </w:tcBorders>
            <w:tcW w:w="83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综合评分法</w:t>
            </w:r>
            <w:r/>
          </w:p>
        </w:tc>
      </w:tr>
    </w:tbl>
    <w:p>
      <w:pPr>
        <w:pStyle w:val="779"/>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779"/>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jc w:val="center"/>
        <w:spacing w:after="100" w:afterAutospacing="1" w:line="360" w:lineRule="exact"/>
        <w:widowControl/>
        <w:rPr>
          <w:rFonts w:ascii="宋体" w:cs="宋体"/>
          <w:b/>
          <w:color w:val="000000" w:themeColor="text1"/>
          <w:sz w:val="30"/>
          <w:szCs w:val="30"/>
        </w:rPr>
        <w:outlineLvl w:val="0"/>
      </w:pPr>
      <w:r>
        <w:rPr>
          <w:rFonts w:hint="eastAsia" w:ascii="宋体" w:cs="宋体"/>
          <w:b/>
          <w:color w:val="000000" w:themeColor="text1"/>
          <w:sz w:val="30"/>
          <w:szCs w:val="30"/>
        </w:rPr>
        <w:t xml:space="preserve">第一章  磋商邀请</w:t>
      </w:r>
      <w:r/>
    </w:p>
    <w:p>
      <w:pPr>
        <w:ind w:firstLine="480"/>
        <w:spacing w:line="440" w:lineRule="exact"/>
        <w:rPr>
          <w:rFonts w:ascii="宋体" w:cs="宋体"/>
          <w:color w:val="000000" w:themeColor="text1"/>
          <w:sz w:val="24"/>
        </w:rPr>
      </w:pPr>
      <w:r/>
      <w:bookmarkStart w:id="0" w:name="OLE_LINK1"/>
      <w:r>
        <w:rPr>
          <w:rFonts w:hint="eastAsia" w:ascii="宋体" w:cs="宋体"/>
          <w:color w:val="000000" w:themeColor="text1"/>
          <w:sz w:val="24"/>
          <w:lang w:val="zh-CN"/>
        </w:rPr>
        <w:t xml:space="preserve">受</w:t>
      </w:r>
      <w:r>
        <w:rPr>
          <w:rFonts w:hint="eastAsia" w:ascii="宋体" w:cs="宋体"/>
          <w:color w:val="000000" w:themeColor="text1"/>
          <w:sz w:val="24"/>
        </w:rPr>
        <w:t xml:space="preserve">盱眙县自然资源和规划局</w:t>
      </w:r>
      <w:r>
        <w:rPr>
          <w:rFonts w:hint="eastAsia" w:ascii="宋体" w:cs="宋体"/>
          <w:color w:val="000000" w:themeColor="text1"/>
          <w:sz w:val="24"/>
          <w:lang w:val="zh-CN"/>
        </w:rPr>
        <w:t xml:space="preserve">的委托，江苏泽豪工程咨询管理有限公司就该单位的</w:t>
      </w:r>
      <w:r>
        <w:rPr>
          <w:rFonts w:hint="eastAsia" w:ascii="宋体" w:cs="宋体"/>
          <w:color w:val="000000" w:themeColor="text1"/>
          <w:sz w:val="24"/>
        </w:rPr>
        <w:t xml:space="preserve">盱眙县农村土地承包经营权数据整理项目</w:t>
      </w:r>
      <w:r>
        <w:rPr>
          <w:rFonts w:hint="eastAsia" w:ascii="宋体" w:cs="宋体"/>
          <w:color w:val="000000" w:themeColor="text1"/>
          <w:sz w:val="24"/>
          <w:lang w:val="zh-CN"/>
        </w:rPr>
        <w:t xml:space="preserve">进行“全流程不见面交易”采购，现邀请符合条件的供应商参加竞争性磋商。</w:t>
      </w:r>
      <w:r/>
    </w:p>
    <w:p>
      <w:pPr>
        <w:ind w:firstLine="480"/>
        <w:spacing w:line="440" w:lineRule="exact"/>
        <w:rPr>
          <w:rFonts w:ascii="宋体" w:cs="宋体"/>
          <w:color w:val="000000" w:themeColor="text1"/>
          <w:sz w:val="24"/>
        </w:rPr>
        <w:pBdr>
          <w:top w:val="single" w:color="auto" w:sz="4" w:space="1"/>
          <w:left w:val="single" w:color="auto" w:sz="4" w:space="4"/>
          <w:bottom w:val="single" w:color="auto" w:sz="4" w:space="1"/>
          <w:right w:val="single" w:color="auto" w:sz="4" w:space="4"/>
        </w:pBdr>
      </w:pPr>
      <w:r/>
      <w:bookmarkStart w:id="1" w:name="_Toc35393798"/>
      <w:r/>
      <w:bookmarkStart w:id="2" w:name="_Toc35393629"/>
      <w:r/>
      <w:bookmarkStart w:id="3" w:name="_Toc28359089"/>
      <w:r/>
      <w:bookmarkStart w:id="4" w:name="_Toc28359012"/>
      <w:r>
        <w:rPr>
          <w:rFonts w:hint="eastAsia" w:ascii="宋体" w:cs="宋体"/>
          <w:color w:val="000000" w:themeColor="text1"/>
          <w:sz w:val="24"/>
          <w:u w:val="single"/>
        </w:rPr>
        <w:t xml:space="preserve"> 盱眙县农村土地承包经营权数据整理项目</w:t>
      </w:r>
      <w:r>
        <w:rPr>
          <w:rFonts w:hint="eastAsia" w:ascii="宋体" w:cs="宋体"/>
          <w:color w:val="000000" w:themeColor="text1"/>
          <w:sz w:val="24"/>
        </w:rPr>
        <w:t xml:space="preserve">潜在供应商应在淮安市公共资源交易网登录会员系统，http://ggzy.huaian.gov.cn办理淮安市政府采购供应商诚信库、CA证书以及电子签章后，在网上填写投标信息并获取招标文件，并于2023年10月16日9时00分（北京时</w:t>
      </w:r>
      <w:r>
        <w:rPr>
          <w:rFonts w:hint="eastAsia" w:ascii="宋体" w:cs="宋体"/>
          <w:bCs/>
          <w:color w:val="000000" w:themeColor="text1"/>
          <w:sz w:val="24"/>
        </w:rPr>
        <w:t xml:space="preserve">间）前递交响应文件</w:t>
      </w:r>
      <w:r>
        <w:rPr>
          <w:rFonts w:hint="eastAsia" w:ascii="宋体" w:cs="宋体"/>
          <w:color w:val="000000" w:themeColor="text1"/>
          <w:sz w:val="24"/>
        </w:rPr>
        <w:t xml:space="preserve">。</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一、项目基本情况</w:t>
      </w:r>
      <w:bookmarkEnd w:id="1"/>
      <w:r/>
      <w:bookmarkEnd w:id="2"/>
      <w:r/>
      <w:bookmarkEnd w:id="3"/>
      <w:r/>
      <w:bookmarkEnd w:id="4"/>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项目编号：</w:t>
      </w:r>
      <w:r>
        <w:rPr>
          <w:rFonts w:hint="eastAsia" w:ascii="宋体" w:cs="宋体"/>
          <w:color w:val="000000" w:themeColor="text1"/>
          <w:sz w:val="24"/>
          <w:lang w:eastAsia="zh-CN"/>
        </w:rPr>
        <w:t xml:space="preserve">HAZC-2023090276-XY</w:t>
      </w:r>
      <w:r>
        <w:rPr>
          <w:rFonts w:hint="eastAsia" w:ascii="宋体" w:cs="宋体"/>
          <w:color w:val="000000" w:themeColor="text1"/>
          <w:sz w:val="24"/>
        </w:rPr>
        <w:t xml:space="preserve">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项目名称：盱眙县农村土地承包经营权数据整理项目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采购方式：□竞争性谈判  </w:t>
      </w:r>
      <w:r>
        <w:rPr>
          <w:rFonts w:hint="eastAsia" w:ascii="MS Mincho" w:hAnsi="MS Mincho" w:eastAsia="MS Mincho" w:cs="MS Mincho"/>
          <w:color w:val="000000" w:themeColor="text1"/>
          <w:sz w:val="24"/>
        </w:rPr>
        <w:t xml:space="preserve">☑</w:t>
      </w:r>
      <w:r>
        <w:rPr>
          <w:rFonts w:hint="eastAsia" w:ascii="宋体" w:cs="宋体"/>
          <w:color w:val="000000" w:themeColor="text1"/>
          <w:sz w:val="24"/>
        </w:rPr>
        <w:t xml:space="preserve">竞争性磋商 □询价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预算金额：52万元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最高限价：52万元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采购需求：农业农村部门于2023 年5 月底前将土地承包经营权登记成果资料共享给自然资源部门，自然资源部门要对农村土地承包经营权登记数据库和档案成果进行清理、整合实现发证数据、档案成果的有效关联，于2023 年12 月底前将整合后的数据成果导入不动产登记数据库。</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根据盱眙县农业农村局移交的资料，盱眙县大概有12.7万户承包户，承包合同和登记簿大概各12.7万册，89万个地块，合同面积约98万平方米，涉及电子档案有：地块名称、地块代码、座落、空间坐标、发包方全称、承包方代码、权利类型、权利性质、承包方式、承包期限等相关信息。按照省里统一规定，将土地承包经营权数据和相关附件材料，入库到不动产登记系统。以满足不动产登记发证换证的需要。</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合同履行期限：2023年1</w:t>
      </w:r>
      <w:r>
        <w:rPr>
          <w:rFonts w:hint="eastAsia" w:ascii="宋体" w:cs="宋体"/>
          <w:color w:val="000000" w:themeColor="text1"/>
          <w:sz w:val="24"/>
          <w:lang w:val="en-US" w:eastAsia="zh-CN"/>
        </w:rPr>
        <w:t xml:space="preserve">2</w:t>
      </w:r>
      <w:r>
        <w:rPr>
          <w:rFonts w:hint="eastAsia" w:ascii="宋体" w:cs="宋体"/>
          <w:color w:val="000000" w:themeColor="text1"/>
          <w:sz w:val="24"/>
        </w:rPr>
        <w:t xml:space="preserve">月底前完成。</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本项目（不）接受联合体投标。</w:t>
      </w:r>
      <w:r/>
    </w:p>
    <w:p>
      <w:pPr>
        <w:ind w:firstLine="480"/>
        <w:spacing w:line="440" w:lineRule="exact"/>
        <w:rPr>
          <w:rFonts w:ascii="宋体" w:cs="宋体"/>
          <w:color w:val="000000" w:themeColor="text1"/>
          <w:sz w:val="24"/>
        </w:rPr>
      </w:pPr>
      <w:r/>
      <w:bookmarkStart w:id="5" w:name="_Toc35393630"/>
      <w:r/>
      <w:bookmarkStart w:id="6" w:name="_Toc35393799"/>
      <w:r/>
      <w:bookmarkStart w:id="7" w:name="_Toc28359090"/>
      <w:r/>
      <w:bookmarkStart w:id="8" w:name="_Toc28359013"/>
      <w:r>
        <w:rPr>
          <w:rFonts w:hint="eastAsia" w:ascii="宋体" w:cs="宋体"/>
          <w:color w:val="000000" w:themeColor="text1"/>
          <w:sz w:val="24"/>
        </w:rPr>
        <w:t xml:space="preserve">二、申请人的资格要求：</w:t>
      </w:r>
      <w:bookmarkEnd w:id="5"/>
      <w:r/>
      <w:bookmarkEnd w:id="6"/>
      <w:r/>
      <w:bookmarkEnd w:id="7"/>
      <w:r/>
      <w:bookmarkEnd w:id="8"/>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（一）满足《中华人民共和国政府采购法》第二十二条规定：</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（二）落实政府采购政策需满足的资格要求：</w:t>
      </w:r>
      <w:r/>
    </w:p>
    <w:p>
      <w:pPr>
        <w:pStyle w:val="66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本项目按照以下第</w:t>
      </w:r>
      <w:r>
        <w:rPr>
          <w:color w:val="000000" w:themeColor="text1"/>
          <w:u w:val="single"/>
          <w:shd w:val="clear" w:color="auto" w:fill="ffffff"/>
        </w:rPr>
        <w:t xml:space="preserve">1</w:t>
      </w:r>
      <w:r>
        <w:rPr>
          <w:rFonts w:hint="eastAsia"/>
          <w:color w:val="000000" w:themeColor="text1"/>
          <w:shd w:val="clear" w:color="auto" w:fill="ffffff"/>
        </w:rPr>
        <w:t xml:space="preserve">种方式落实政府采购促进中小企业发展的要求：</w:t>
      </w:r>
      <w:r/>
    </w:p>
    <w:p>
      <w:pPr>
        <w:pStyle w:val="66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1、本项目为专门面向中小企业采购的项目。</w:t>
      </w:r>
      <w:r/>
    </w:p>
    <w:p>
      <w:pPr>
        <w:pStyle w:val="66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2、本项目通过以下第（ ）种方式预留部分采购份额采购中小企业服务：</w:t>
      </w:r>
      <w:r/>
    </w:p>
    <w:p>
      <w:pPr>
        <w:pStyle w:val="66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（1）本项目要求供应商以联合体形式参加，中小企业合同金额应当达到的比例为</w:t>
      </w:r>
      <w:r>
        <w:rPr>
          <w:rFonts w:hint="eastAsia"/>
          <w:color w:val="000000" w:themeColor="text1"/>
          <w:u w:val="single"/>
          <w:shd w:val="clear" w:color="auto" w:fill="ffffff"/>
        </w:rPr>
        <w:t xml:space="preserve">    </w:t>
      </w:r>
      <w:r>
        <w:rPr>
          <w:rFonts w:hint="eastAsia"/>
          <w:color w:val="000000" w:themeColor="text1"/>
          <w:shd w:val="clear" w:color="auto" w:fill="ffffff"/>
        </w:rPr>
        <w:t xml:space="preserve">%，其中小微企业所占比例应为</w:t>
      </w:r>
      <w:r>
        <w:rPr>
          <w:rFonts w:hint="eastAsia"/>
          <w:color w:val="000000" w:themeColor="text1"/>
          <w:u w:val="single"/>
          <w:shd w:val="clear" w:color="auto" w:fill="ffffff"/>
        </w:rPr>
        <w:t xml:space="preserve">   </w:t>
      </w:r>
      <w:r>
        <w:rPr>
          <w:rFonts w:hint="eastAsia"/>
          <w:color w:val="000000" w:themeColor="text1"/>
          <w:shd w:val="clear" w:color="auto" w:fill="ffffff"/>
        </w:rPr>
        <w:t xml:space="preserve"> %（两项比例均应符合《政府采购促进中小企业发展管理办法》第八条规定）。</w:t>
      </w:r>
      <w:r/>
    </w:p>
    <w:p>
      <w:pPr>
        <w:pStyle w:val="66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（2）本项目要求供应商进行合同分包，中小企业合同金额应当达到的比例为</w:t>
      </w:r>
      <w:r>
        <w:rPr>
          <w:rFonts w:hint="eastAsia"/>
          <w:color w:val="000000" w:themeColor="text1"/>
          <w:u w:val="single"/>
          <w:shd w:val="clear" w:color="auto" w:fill="ffffff"/>
        </w:rPr>
        <w:t xml:space="preserve">   </w:t>
      </w:r>
      <w:r>
        <w:rPr>
          <w:rFonts w:hint="eastAsia"/>
          <w:color w:val="000000" w:themeColor="text1"/>
          <w:shd w:val="clear" w:color="auto" w:fill="ffffff"/>
        </w:rPr>
        <w:t xml:space="preserve">%，其中小微企业所占比例应为</w:t>
      </w:r>
      <w:r>
        <w:rPr>
          <w:rFonts w:hint="eastAsia"/>
          <w:color w:val="000000" w:themeColor="text1"/>
          <w:u w:val="single"/>
          <w:shd w:val="clear" w:color="auto" w:fill="ffffff"/>
        </w:rPr>
        <w:t xml:space="preserve">   </w:t>
      </w:r>
      <w:r>
        <w:rPr>
          <w:rFonts w:hint="eastAsia"/>
          <w:color w:val="000000" w:themeColor="text1"/>
          <w:shd w:val="clear" w:color="auto" w:fill="ffffff"/>
        </w:rPr>
        <w:t xml:space="preserve">%（两项比例均应符合《政府采购促进中小企业发展管理办法》第八条规定）。</w:t>
      </w:r>
      <w:r/>
    </w:p>
    <w:p>
      <w:pPr>
        <w:pStyle w:val="669"/>
        <w:ind w:firstLine="480"/>
        <w:jc w:val="both"/>
        <w:spacing w:before="0" w:beforeAutospacing="0" w:after="0" w:afterAutospacing="0" w:line="440" w:lineRule="exact"/>
        <w:shd w:val="clear" w:color="auto" w:fill="ffffff"/>
        <w:rPr>
          <w:color w:val="000000" w:themeColor="text1"/>
          <w:shd w:val="clear" w:color="auto" w:fill="ffffff"/>
        </w:rPr>
      </w:pPr>
      <w:r>
        <w:rPr>
          <w:rFonts w:hint="eastAsia"/>
          <w:color w:val="000000" w:themeColor="text1"/>
          <w:shd w:val="clear" w:color="auto" w:fill="ffffff"/>
        </w:rPr>
        <w:t xml:space="preserve">3、本项目为非预留份额的采购项目，对小微企业报价给予扣除，用扣除后的价格参加评审，具体详见第二章“供应商须知”第30项。</w:t>
      </w:r>
      <w:r/>
    </w:p>
    <w:p>
      <w:pPr>
        <w:pStyle w:val="66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注:监狱企业、残疾人福利性单位视同小微企业。</w:t>
      </w:r>
      <w:r/>
    </w:p>
    <w:p>
      <w:pPr>
        <w:pStyle w:val="648"/>
        <w:ind w:firstLine="480"/>
        <w:spacing w:line="440" w:lineRule="exact"/>
        <w:rPr>
          <w:color w:val="000000" w:themeColor="text1"/>
          <w:sz w:val="24"/>
        </w:rPr>
      </w:pPr>
      <w:r>
        <w:rPr>
          <w:rFonts w:hint="eastAsia"/>
          <w:color w:val="000000" w:themeColor="text1"/>
          <w:sz w:val="24"/>
          <w:shd w:val="clear" w:color="auto" w:fill="ffffff"/>
        </w:rPr>
        <w:t xml:space="preserve">4、本项目采购标的对应的中小企业划分标准所属行业为</w:t>
      </w:r>
      <w:r>
        <w:rPr>
          <w:rFonts w:hint="eastAsia"/>
          <w:color w:val="000000" w:themeColor="text1"/>
          <w:sz w:val="24"/>
          <w:u w:val="single"/>
          <w:shd w:val="clear" w:color="auto" w:fill="ffffff"/>
        </w:rPr>
        <w:t xml:space="preserve">   技术服务行业   </w:t>
      </w:r>
      <w:r>
        <w:rPr>
          <w:rFonts w:hint="eastAsia"/>
          <w:color w:val="000000" w:themeColor="text1"/>
          <w:sz w:val="24"/>
          <w:shd w:val="clear" w:color="auto" w:fill="ffffff"/>
        </w:rPr>
        <w:t xml:space="preserve">。</w:t>
      </w:r>
      <w:r/>
    </w:p>
    <w:p>
      <w:pPr>
        <w:ind w:firstLine="200"/>
        <w:spacing w:before="48" w:after="48" w:line="440" w:lineRule="exact"/>
        <w:rPr>
          <w:rFonts w:ascii="宋体" w:cs="宋体"/>
          <w:color w:val="000000" w:themeColor="text1"/>
          <w:sz w:val="24"/>
        </w:rPr>
      </w:pPr>
      <w:r>
        <w:rPr>
          <w:rFonts w:hint="eastAsia" w:ascii="宋体" w:cs="宋体"/>
          <w:color w:val="000000" w:themeColor="text1"/>
          <w:sz w:val="24"/>
        </w:rPr>
        <w:t xml:space="preserve">（三）本项目的特定资格要求：有效期范围内测绘甲级及以上资质。</w:t>
      </w:r>
      <w:r/>
    </w:p>
    <w:p>
      <w:pPr>
        <w:pStyle w:val="669"/>
        <w:ind w:firstLine="480"/>
        <w:spacing w:before="0" w:beforeAutospacing="0" w:after="0" w:afterAutospacing="0" w:line="400" w:lineRule="exact"/>
        <w:rPr>
          <w:color w:val="000000" w:themeColor="text1"/>
          <w:szCs w:val="20"/>
        </w:rPr>
      </w:pPr>
      <w:r>
        <w:rPr>
          <w:rFonts w:hint="eastAsia"/>
          <w:color w:val="000000" w:themeColor="text1"/>
          <w:shd w:val="clear" w:color="auto" w:fill="ffffff"/>
        </w:rPr>
        <w:t xml:space="preserve">1、</w:t>
      </w:r>
      <w:r>
        <w:rPr>
          <w:rFonts w:hint="eastAsia"/>
          <w:color w:val="000000" w:themeColor="text1"/>
          <w:szCs w:val="20"/>
        </w:rPr>
        <w:t xml:space="preserve">本项目不接受联合体供应商参加投标</w:t>
      </w:r>
      <w:r/>
    </w:p>
    <w:p>
      <w:pPr>
        <w:ind w:firstLine="480"/>
        <w:spacing w:line="440" w:lineRule="exact"/>
        <w:rPr>
          <w:rFonts w:ascii="宋体" w:cs="宋体"/>
          <w:color w:val="000000" w:themeColor="text1"/>
          <w:sz w:val="24"/>
        </w:rPr>
      </w:pPr>
      <w:r/>
      <w:bookmarkStart w:id="9" w:name="_Toc28359091"/>
      <w:r/>
      <w:bookmarkStart w:id="10" w:name="_Toc35393800"/>
      <w:r/>
      <w:bookmarkStart w:id="11" w:name="_Toc28359014"/>
      <w:r/>
      <w:bookmarkStart w:id="12" w:name="_Toc35393631"/>
      <w:r>
        <w:rPr>
          <w:rFonts w:hint="eastAsia" w:ascii="宋体" w:cs="宋体"/>
          <w:color w:val="000000" w:themeColor="text1"/>
          <w:sz w:val="24"/>
        </w:rPr>
        <w:t xml:space="preserve">三、获取磋商文件</w:t>
      </w:r>
      <w:bookmarkEnd w:id="9"/>
      <w:r/>
      <w:bookmarkEnd w:id="10"/>
      <w:r/>
      <w:bookmarkEnd w:id="11"/>
      <w:r/>
      <w:bookmarkEnd w:id="12"/>
      <w:r/>
      <w:r/>
    </w:p>
    <w:p>
      <w:pPr>
        <w:ind w:firstLine="480"/>
        <w:spacing w:line="440" w:lineRule="exact"/>
        <w:rPr>
          <w:rFonts w:ascii="宋体" w:cs="宋体"/>
          <w:color w:val="000000" w:themeColor="text1"/>
          <w:sz w:val="24"/>
        </w:rPr>
      </w:pPr>
      <w:r/>
      <w:bookmarkStart w:id="13" w:name="_Toc35393801"/>
      <w:r/>
      <w:bookmarkStart w:id="14" w:name="_Toc28359015"/>
      <w:r/>
      <w:bookmarkStart w:id="15" w:name="_Toc28359092"/>
      <w:r/>
      <w:bookmarkStart w:id="16" w:name="_Toc35393632"/>
      <w:r>
        <w:rPr>
          <w:rFonts w:hint="eastAsia" w:ascii="宋体" w:cs="宋体"/>
          <w:color w:val="000000" w:themeColor="text1"/>
          <w:sz w:val="24"/>
        </w:rPr>
        <w:t xml:space="preserve">时间：2023年</w:t>
      </w:r>
      <w:r>
        <w:rPr>
          <w:rFonts w:hint="eastAsia" w:ascii="宋体" w:cs="宋体"/>
          <w:color w:val="000000" w:themeColor="text1"/>
          <w:sz w:val="24"/>
          <w:lang w:val="en-US" w:eastAsia="zh-CN"/>
        </w:rPr>
        <w:t xml:space="preserve">9</w:t>
      </w:r>
      <w:r>
        <w:rPr>
          <w:rFonts w:hint="eastAsia" w:ascii="宋体" w:cs="宋体"/>
          <w:color w:val="000000" w:themeColor="text1"/>
          <w:sz w:val="24"/>
        </w:rPr>
        <w:t xml:space="preserve">月 </w:t>
      </w:r>
      <w:r>
        <w:rPr>
          <w:rFonts w:hint="eastAsia" w:ascii="宋体" w:cs="宋体"/>
          <w:color w:val="000000" w:themeColor="text1"/>
          <w:sz w:val="24"/>
          <w:lang w:val="en-US" w:eastAsia="zh-CN"/>
        </w:rPr>
        <w:t xml:space="preserve">26</w:t>
      </w:r>
      <w:r>
        <w:rPr>
          <w:rFonts w:hint="eastAsia" w:ascii="宋体" w:cs="宋体"/>
          <w:color w:val="000000" w:themeColor="text1"/>
          <w:sz w:val="24"/>
        </w:rPr>
        <w:t xml:space="preserve"> 日至 2023年</w:t>
      </w:r>
      <w:r>
        <w:rPr>
          <w:rFonts w:hint="eastAsia" w:ascii="宋体" w:cs="宋体"/>
          <w:color w:val="000000" w:themeColor="text1"/>
          <w:sz w:val="24"/>
          <w:lang w:val="en-US" w:eastAsia="zh-CN"/>
        </w:rPr>
        <w:t xml:space="preserve">10</w:t>
      </w:r>
      <w:r>
        <w:rPr>
          <w:rFonts w:hint="eastAsia" w:ascii="宋体" w:cs="宋体"/>
          <w:color w:val="000000" w:themeColor="text1"/>
          <w:sz w:val="24"/>
        </w:rPr>
        <w:t xml:space="preserve">月</w:t>
      </w:r>
      <w:r>
        <w:rPr>
          <w:rFonts w:hint="eastAsia" w:ascii="宋体" w:cs="宋体"/>
          <w:color w:val="000000" w:themeColor="text1"/>
          <w:sz w:val="24"/>
          <w:lang w:val="en-US" w:eastAsia="zh-CN"/>
        </w:rPr>
        <w:t xml:space="preserve">10</w:t>
      </w:r>
      <w:r>
        <w:rPr>
          <w:rFonts w:hint="eastAsia" w:ascii="宋体" w:cs="宋体"/>
          <w:color w:val="000000" w:themeColor="text1"/>
          <w:sz w:val="24"/>
        </w:rPr>
        <w:t xml:space="preserve">日，每天上午8：30至11：30，下午14：30至17：30（北京时间，法定节假日除外）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地点：淮安市公共资源交易网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获取方式:供应商登录淮安市公共资源交易网，在网站首页点击“交易平台”→“政府采购-供应商”，使用CA锁登录系统→“填写信息”登记成功后，到“采购文件下载”界面找到该项目下载文件并进行操作。</w:t>
      </w:r>
      <w:r/>
    </w:p>
    <w:p>
      <w:pPr>
        <w:ind w:firstLine="360"/>
        <w:spacing w:line="440" w:lineRule="exact"/>
        <w:rPr>
          <w:rFonts w:ascii="宋体" w:cs="宋体"/>
          <w:color w:val="000000" w:themeColor="text1"/>
          <w:sz w:val="24"/>
        </w:rPr>
      </w:pPr>
      <w:r>
        <w:rPr>
          <w:rFonts w:hint="eastAsia" w:ascii="宋体" w:cs="宋体"/>
          <w:color w:val="000000" w:themeColor="text1"/>
          <w:sz w:val="24"/>
        </w:rPr>
        <w:t xml:space="preserve">供应商必须办理CA 锁和电子签章后方可下载磋商文件。具体办理详见淮安市公共资源交易网《政府采购操作指南》（http://ggzy.huaian.gov.cn/fwdh/005001/lawinfo.html）。</w:t>
      </w:r>
      <w:r/>
    </w:p>
    <w:p>
      <w:pPr>
        <w:ind w:firstLine="360"/>
        <w:spacing w:line="440" w:lineRule="exact"/>
        <w:rPr>
          <w:rFonts w:ascii="宋体" w:cs="宋体"/>
          <w:color w:val="000000" w:themeColor="text1"/>
          <w:sz w:val="24"/>
        </w:rPr>
      </w:pPr>
      <w:r>
        <w:rPr>
          <w:rFonts w:hint="eastAsia" w:ascii="宋体" w:cs="宋体"/>
          <w:color w:val="000000" w:themeColor="text1"/>
          <w:sz w:val="24"/>
        </w:rPr>
        <w:t xml:space="preserve">四、</w:t>
      </w:r>
      <w:bookmarkEnd w:id="13"/>
      <w:r/>
      <w:bookmarkEnd w:id="14"/>
      <w:r/>
      <w:bookmarkEnd w:id="15"/>
      <w:r/>
      <w:bookmarkEnd w:id="16"/>
      <w:r/>
      <w:bookmarkStart w:id="17" w:name="_Toc35393802"/>
      <w:r/>
      <w:bookmarkStart w:id="18" w:name="_Toc28359093"/>
      <w:r/>
      <w:bookmarkStart w:id="19" w:name="_Toc28359016"/>
      <w:r/>
      <w:bookmarkStart w:id="20" w:name="_Toc35393633"/>
      <w:r>
        <w:rPr>
          <w:rFonts w:hint="eastAsia" w:ascii="宋体" w:cs="宋体"/>
          <w:color w:val="000000" w:themeColor="text1"/>
          <w:sz w:val="24"/>
        </w:rPr>
        <w:t xml:space="preserve">提交响应文件截止时间、磋商时间和地点</w:t>
      </w:r>
      <w:r/>
    </w:p>
    <w:p>
      <w:pPr>
        <w:ind w:firstLine="360"/>
        <w:spacing w:line="440" w:lineRule="exact"/>
        <w:rPr>
          <w:rFonts w:ascii="宋体" w:cs="宋体"/>
          <w:color w:val="000000" w:themeColor="text1"/>
          <w:sz w:val="24"/>
        </w:rPr>
      </w:pPr>
      <w:r>
        <w:rPr>
          <w:rFonts w:hint="eastAsia" w:ascii="宋体" w:cs="宋体"/>
          <w:color w:val="000000" w:themeColor="text1"/>
          <w:sz w:val="24"/>
        </w:rPr>
        <w:t xml:space="preserve">（一）电子响应文件提交截止时间及磋商时间:2023年10月16日9时00分（北京时间）</w:t>
      </w:r>
      <w:r/>
    </w:p>
    <w:p>
      <w:pPr>
        <w:ind w:firstLine="360"/>
        <w:spacing w:line="440" w:lineRule="exact"/>
        <w:rPr>
          <w:rFonts w:ascii="宋体" w:cs="宋体"/>
          <w:color w:val="000000" w:themeColor="text1"/>
          <w:sz w:val="24"/>
        </w:rPr>
      </w:pPr>
      <w:r>
        <w:rPr>
          <w:rFonts w:hint="eastAsia" w:ascii="宋体" w:cs="宋体"/>
          <w:color w:val="000000" w:themeColor="text1"/>
          <w:sz w:val="24"/>
        </w:rPr>
        <w:t xml:space="preserve">（二）电子响应文件上传地址:</w:t>
      </w:r>
      <w:r/>
    </w:p>
    <w:p>
      <w:pPr>
        <w:ind w:firstLine="424"/>
        <w:spacing w:line="440" w:lineRule="exact"/>
        <w:rPr>
          <w:rFonts w:ascii="宋体" w:cs="宋体"/>
          <w:color w:val="000000" w:themeColor="text1"/>
          <w:sz w:val="24"/>
        </w:rPr>
      </w:pPr>
      <w:r>
        <w:fldChar w:fldCharType="begin"/>
      </w:r>
      <w:r>
        <w:instrText xml:space="preserve"> HYPERLINK "http://ggzy.huaian.gov.cn:50088/TPBidder/memberLogin" </w:instrText>
      </w:r>
      <w:r>
        <w:fldChar w:fldCharType="separate"/>
      </w:r>
      <w:r>
        <w:rPr>
          <w:rStyle w:val="681"/>
          <w:rFonts w:hint="eastAsia" w:ascii="宋体" w:cs="宋体"/>
          <w:color w:val="000000" w:themeColor="text1"/>
          <w:sz w:val="24"/>
        </w:rPr>
        <w:t xml:space="preserve">http://ggzy.huaian.gov.cn:50088/TPBidder/memberLogin</w:t>
      </w:r>
      <w:r>
        <w:rPr>
          <w:rStyle w:val="681"/>
          <w:rFonts w:hint="eastAsia" w:ascii="宋体" w:cs="宋体"/>
          <w:color w:val="000000" w:themeColor="text1"/>
          <w:sz w:val="24"/>
        </w:rPr>
        <w:fldChar w:fldCharType="end"/>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（三）磋商地点:</w:t>
      </w:r>
      <w:r/>
    </w:p>
    <w:p>
      <w:pPr>
        <w:ind w:firstLine="484"/>
        <w:spacing w:line="440" w:lineRule="exact"/>
        <w:rPr>
          <w:rFonts w:ascii="宋体" w:cs="宋体"/>
          <w:color w:val="000000" w:themeColor="text1"/>
          <w:sz w:val="24"/>
        </w:rPr>
      </w:pPr>
      <w:r>
        <w:rPr>
          <w:rFonts w:ascii="Wingdings 2" w:hAnsi="Wingdings 2" w:eastAsia="Wingdings 2" w:cs="Wingdings 2"/>
          <w:color w:val="000000" w:themeColor="text1"/>
          <w:sz w:val="24"/>
        </w:rPr>
        <w:t xml:space="preserve">R</w:t>
      </w:r>
      <w:r>
        <w:rPr>
          <w:rFonts w:hint="eastAsia" w:ascii="宋体" w:cs="宋体"/>
          <w:color w:val="000000" w:themeColor="text1"/>
          <w:sz w:val="24"/>
        </w:rPr>
        <w:t xml:space="preserve">全流程不见面交易:不见面大厅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五、开启（竞争性磋商方式必须填写）</w:t>
      </w:r>
      <w:bookmarkEnd w:id="17"/>
      <w:r/>
      <w:bookmarkEnd w:id="18"/>
      <w:r/>
      <w:bookmarkEnd w:id="19"/>
      <w:r/>
      <w:bookmarkEnd w:id="20"/>
      <w:r/>
      <w:r/>
    </w:p>
    <w:p>
      <w:pPr>
        <w:ind w:firstLine="480"/>
        <w:spacing w:line="440" w:lineRule="exact"/>
        <w:rPr>
          <w:rFonts w:ascii="宋体" w:cs="宋体"/>
          <w:color w:val="000000" w:themeColor="text1"/>
          <w:sz w:val="24"/>
        </w:rPr>
      </w:pPr>
      <w:r/>
      <w:bookmarkStart w:id="21" w:name="_Toc35393634"/>
      <w:r/>
      <w:bookmarkStart w:id="22" w:name="_Toc28359094"/>
      <w:r/>
      <w:bookmarkStart w:id="23" w:name="_Toc28359017"/>
      <w:r/>
      <w:bookmarkStart w:id="24" w:name="_Toc35393803"/>
      <w:r>
        <w:rPr>
          <w:rFonts w:hint="eastAsia" w:ascii="宋体" w:cs="宋体"/>
          <w:color w:val="000000" w:themeColor="text1"/>
          <w:sz w:val="24"/>
        </w:rPr>
        <w:t xml:space="preserve">2023年10月16日9时00分（北京时间）</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地点：淮安市公共资源交易中心盱眙分中心（具体标室见中心当日显示屏）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六、公告期限</w:t>
      </w:r>
      <w:bookmarkEnd w:id="21"/>
      <w:r/>
      <w:bookmarkEnd w:id="22"/>
      <w:r/>
      <w:bookmarkEnd w:id="23"/>
      <w:r/>
      <w:bookmarkEnd w:id="24"/>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自本公告发布之日起5个工作日。</w:t>
      </w:r>
      <w:r/>
    </w:p>
    <w:p>
      <w:pPr>
        <w:ind w:firstLine="484"/>
        <w:spacing w:line="380" w:lineRule="exact"/>
        <w:rPr>
          <w:color w:val="000000" w:themeColor="text1"/>
          <w:sz w:val="24"/>
        </w:rPr>
      </w:pPr>
      <w:r>
        <w:rPr>
          <w:rFonts w:hint="eastAsia" w:ascii="宋体" w:cs="宋体"/>
          <w:color w:val="000000" w:themeColor="text1"/>
          <w:sz w:val="24"/>
        </w:rPr>
        <w:t xml:space="preserve">七、其他补充事宜</w:t>
      </w:r>
      <w:r/>
    </w:p>
    <w:p>
      <w:pPr>
        <w:ind w:firstLine="720"/>
        <w:jc w:val="left"/>
        <w:spacing w:line="380" w:lineRule="exact"/>
        <w:rPr>
          <w:rFonts w:ascii="宋体" w:cs="宋体"/>
          <w:color w:val="000000" w:themeColor="text1"/>
          <w:sz w:val="24"/>
        </w:rPr>
      </w:pPr>
      <w:r>
        <w:rPr>
          <w:rFonts w:hint="eastAsia" w:ascii="宋体" w:cs="宋体"/>
          <w:color w:val="000000" w:themeColor="text1"/>
          <w:sz w:val="24"/>
        </w:rPr>
        <w:t xml:space="preserve">1、投标保证金：无</w:t>
      </w:r>
      <w:r/>
    </w:p>
    <w:p>
      <w:pPr>
        <w:ind w:firstLine="720"/>
        <w:jc w:val="left"/>
        <w:spacing w:line="380" w:lineRule="exact"/>
        <w:rPr>
          <w:rFonts w:ascii="宋体" w:cs="宋体"/>
          <w:color w:val="000000" w:themeColor="text1"/>
          <w:sz w:val="24"/>
        </w:rPr>
      </w:pPr>
      <w:r>
        <w:rPr>
          <w:rFonts w:hint="eastAsia" w:ascii="宋体" w:cs="宋体"/>
          <w:color w:val="000000" w:themeColor="text1"/>
          <w:sz w:val="24"/>
        </w:rPr>
        <w:t xml:space="preserve">2、履约保证金：成交供应商必须在签订合同之前，向采购人缴纳中标总价1%的履约保证金，否则招标人可取消其中标资格；</w:t>
      </w:r>
      <w:r>
        <w:rPr>
          <w:rFonts w:ascii="宋体" w:cs="宋体"/>
          <w:color w:val="000000" w:themeColor="text1"/>
          <w:sz w:val="24"/>
        </w:rPr>
        <w:t xml:space="preserve">乙方提供的履约保证金可以是人民币形式（银行本票、汇票、支票、电汇），或银行保函、担保公司的保证担保或保险公司的保证保险等多种形式。</w:t>
      </w:r>
      <w:r/>
    </w:p>
    <w:p>
      <w:pPr>
        <w:ind w:firstLine="720"/>
        <w:jc w:val="left"/>
        <w:spacing w:line="380" w:lineRule="exact"/>
        <w:rPr>
          <w:rFonts w:ascii="宋体" w:cs="宋体"/>
          <w:color w:val="000000" w:themeColor="text1"/>
          <w:sz w:val="24"/>
        </w:rPr>
      </w:pPr>
      <w:r>
        <w:rPr>
          <w:rFonts w:ascii="宋体" w:cs="宋体"/>
          <w:color w:val="000000" w:themeColor="text1"/>
          <w:sz w:val="24"/>
        </w:rPr>
        <w:t xml:space="preserve">2.</w:t>
      </w:r>
      <w:r>
        <w:rPr>
          <w:rFonts w:hint="eastAsia" w:ascii="宋体" w:cs="宋体"/>
          <w:color w:val="000000" w:themeColor="text1"/>
          <w:sz w:val="24"/>
        </w:rPr>
        <w:t xml:space="preserve">1</w:t>
      </w:r>
      <w:r>
        <w:rPr>
          <w:rFonts w:ascii="宋体" w:cs="宋体"/>
          <w:color w:val="000000" w:themeColor="text1"/>
          <w:sz w:val="24"/>
        </w:rPr>
        <w:t xml:space="preserve">乙方选取银行保函、担保公司的保证担保或保险公司的保证保险等形式的向采购人缴纳，如保函（担保、保险等）的约定期到期但乙方履约仍未结束的，乙方须进行续保。</w:t>
      </w:r>
      <w:r/>
    </w:p>
    <w:p>
      <w:pPr>
        <w:ind w:firstLine="720"/>
        <w:jc w:val="left"/>
        <w:spacing w:line="380" w:lineRule="exact"/>
        <w:rPr>
          <w:rFonts w:ascii="宋体" w:cs="宋体"/>
          <w:color w:val="000000" w:themeColor="text1"/>
          <w:sz w:val="24"/>
        </w:rPr>
      </w:pPr>
      <w:r>
        <w:rPr>
          <w:rFonts w:ascii="宋体" w:cs="宋体"/>
          <w:color w:val="000000" w:themeColor="text1"/>
          <w:sz w:val="24"/>
        </w:rPr>
        <w:t xml:space="preserve">3、如乙方未能履行合同规定的义务，甲方有权从履约保证金中取得补偿。</w:t>
      </w:r>
      <w:r/>
    </w:p>
    <w:p>
      <w:pPr>
        <w:ind w:firstLine="720"/>
        <w:jc w:val="left"/>
        <w:spacing w:line="380" w:lineRule="exact"/>
        <w:rPr>
          <w:rFonts w:ascii="宋体" w:cs="宋体"/>
          <w:color w:val="000000" w:themeColor="text1"/>
          <w:sz w:val="24"/>
        </w:rPr>
      </w:pPr>
      <w:r>
        <w:rPr>
          <w:rFonts w:ascii="宋体" w:cs="宋体"/>
          <w:color w:val="000000" w:themeColor="text1"/>
          <w:sz w:val="24"/>
        </w:rPr>
        <w:t xml:space="preserve">4、履约保证金在合同约定期间内不予退还或者应完全有效，约定期届满之日起</w:t>
      </w:r>
      <w:r>
        <w:rPr>
          <w:rFonts w:hint="eastAsia" w:ascii="宋体" w:cs="宋体"/>
          <w:color w:val="000000" w:themeColor="text1"/>
          <w:sz w:val="24"/>
        </w:rPr>
        <w:t xml:space="preserve">2</w:t>
      </w:r>
      <w:r>
        <w:rPr>
          <w:rFonts w:ascii="宋体" w:cs="宋体"/>
          <w:color w:val="000000" w:themeColor="text1"/>
          <w:sz w:val="24"/>
        </w:rPr>
        <w:t xml:space="preserve">个工作日内，甲方应将人民币形式的履约保证金退还乙方，逾期退还的，按中国人民银行同期贷款基利率上浮20%后的利率支付超期资金占用费，但因乙方自身原因导致无法及时退还的除外。</w:t>
      </w:r>
      <w:r/>
    </w:p>
    <w:p>
      <w:pPr>
        <w:ind w:firstLine="720"/>
        <w:jc w:val="left"/>
        <w:spacing w:line="380" w:lineRule="exact"/>
        <w:rPr>
          <w:rFonts w:ascii="宋体" w:cs="宋体"/>
          <w:color w:val="000000" w:themeColor="text1"/>
          <w:sz w:val="24"/>
        </w:rPr>
      </w:pPr>
      <w:r>
        <w:rPr>
          <w:rFonts w:hint="eastAsia" w:ascii="宋体" w:cs="宋体"/>
          <w:color w:val="000000" w:themeColor="text1"/>
          <w:sz w:val="24"/>
        </w:rPr>
        <w:t xml:space="preserve">本项目采用不见面电子磋商投标。请供应商严格按照磋商文件的规定编制、提交磋商响应文件，否则所造成的一切后果由供应商自负。</w:t>
      </w:r>
      <w:r/>
    </w:p>
    <w:p>
      <w:pPr>
        <w:ind w:firstLine="480"/>
        <w:spacing w:line="440" w:lineRule="exact"/>
        <w:rPr>
          <w:rFonts w:ascii="宋体" w:cs="宋体"/>
          <w:color w:val="000000" w:themeColor="text1"/>
          <w:sz w:val="24"/>
        </w:rPr>
      </w:pPr>
      <w:r/>
      <w:bookmarkStart w:id="25" w:name="_Toc28359095"/>
      <w:r/>
      <w:bookmarkStart w:id="26" w:name="_Toc35393636"/>
      <w:r/>
      <w:bookmarkStart w:id="27" w:name="_Toc28359018"/>
      <w:r/>
      <w:bookmarkStart w:id="28" w:name="_Toc35393805"/>
      <w:r>
        <w:rPr>
          <w:rFonts w:hint="eastAsia" w:ascii="宋体" w:cs="宋体"/>
          <w:color w:val="000000" w:themeColor="text1"/>
          <w:sz w:val="24"/>
        </w:rPr>
        <w:t xml:space="preserve">八、凡对本次采购提出询问，请按以下方式联系。</w:t>
      </w:r>
      <w:bookmarkEnd w:id="25"/>
      <w:r/>
      <w:bookmarkEnd w:id="26"/>
      <w:r/>
      <w:bookmarkEnd w:id="27"/>
      <w:r/>
      <w:bookmarkEnd w:id="28"/>
      <w:r/>
      <w:r/>
    </w:p>
    <w:p>
      <w:pPr>
        <w:ind w:firstLine="480"/>
        <w:spacing w:line="440" w:lineRule="exact"/>
        <w:rPr>
          <w:rFonts w:ascii="宋体" w:cs="宋体"/>
          <w:color w:val="000000" w:themeColor="text1"/>
          <w:sz w:val="24"/>
        </w:rPr>
      </w:pPr>
      <w:r/>
      <w:bookmarkStart w:id="29" w:name="_Toc35393637"/>
      <w:r/>
      <w:bookmarkStart w:id="30" w:name="_Toc28359096"/>
      <w:r/>
      <w:bookmarkStart w:id="31" w:name="_Toc28359019"/>
      <w:r/>
      <w:bookmarkStart w:id="32" w:name="_Toc35393806"/>
      <w:r>
        <w:rPr>
          <w:rFonts w:hint="eastAsia" w:ascii="宋体" w:cs="宋体"/>
          <w:color w:val="000000" w:themeColor="text1"/>
          <w:sz w:val="24"/>
        </w:rPr>
        <w:t xml:space="preserve">1.采购人信息</w:t>
      </w:r>
      <w:bookmarkEnd w:id="29"/>
      <w:r/>
      <w:bookmarkEnd w:id="30"/>
      <w:r/>
      <w:bookmarkEnd w:id="31"/>
      <w:r/>
      <w:bookmarkEnd w:id="32"/>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名    称：盱眙县自然资源和规划局</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    址：盱眙县盱城镇山水广场东侧水街</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联系方式：</w:t>
      </w:r>
      <w:bookmarkStart w:id="33" w:name="_Toc28359020"/>
      <w:r/>
      <w:bookmarkStart w:id="34" w:name="_Toc35393638"/>
      <w:r/>
      <w:bookmarkStart w:id="35" w:name="_Toc28359097"/>
      <w:r/>
      <w:bookmarkStart w:id="36" w:name="_Toc35393807"/>
      <w:r>
        <w:rPr>
          <w:rFonts w:hint="eastAsia" w:ascii="宋体" w:cs="宋体"/>
          <w:color w:val="000000" w:themeColor="text1"/>
          <w:sz w:val="24"/>
        </w:rPr>
        <w:t xml:space="preserve">韩承  13952356166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2.采购代理机构信息</w:t>
      </w:r>
      <w:bookmarkEnd w:id="33"/>
      <w:r/>
      <w:bookmarkEnd w:id="34"/>
      <w:r/>
      <w:bookmarkEnd w:id="35"/>
      <w:r/>
      <w:bookmarkEnd w:id="36"/>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名    称：江苏泽豪工程咨询管理有限公司</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　　址：盱眙县山水大道88号中澳生态城商业区52号楼206室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联系方式：15261779247 </w:t>
      </w:r>
      <w:r/>
    </w:p>
    <w:p>
      <w:pPr>
        <w:ind w:firstLine="480"/>
        <w:spacing w:line="440" w:lineRule="exact"/>
        <w:rPr>
          <w:rFonts w:ascii="宋体" w:cs="宋体"/>
          <w:color w:val="000000" w:themeColor="text1"/>
          <w:sz w:val="24"/>
        </w:rPr>
      </w:pPr>
      <w:r/>
      <w:bookmarkStart w:id="37" w:name="_Toc35393808"/>
      <w:r/>
      <w:bookmarkStart w:id="38" w:name="_Toc28359098"/>
      <w:r/>
      <w:bookmarkStart w:id="39" w:name="_Toc35393639"/>
      <w:r/>
      <w:bookmarkStart w:id="40" w:name="_Toc28359021"/>
      <w:r>
        <w:rPr>
          <w:rFonts w:hint="eastAsia" w:ascii="宋体" w:cs="宋体"/>
          <w:color w:val="000000" w:themeColor="text1"/>
          <w:sz w:val="24"/>
        </w:rPr>
        <w:t xml:space="preserve">3.项目联系方式</w:t>
      </w:r>
      <w:bookmarkEnd w:id="37"/>
      <w:r/>
      <w:bookmarkEnd w:id="38"/>
      <w:r/>
      <w:bookmarkEnd w:id="39"/>
      <w:r/>
      <w:bookmarkEnd w:id="40"/>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项目联系人：吴小玄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电　　 话：15261779247</w:t>
      </w:r>
      <w:bookmarkEnd w:id="0"/>
      <w:r/>
    </w:p>
    <w:p>
      <w:pPr>
        <w:jc w:val="center"/>
        <w:spacing w:line="520" w:lineRule="exact"/>
        <w:rPr>
          <w:rFonts w:ascii="宋体" w:cs="宋体"/>
          <w:b/>
          <w:color w:val="000000" w:themeColor="text1"/>
          <w:sz w:val="30"/>
          <w:szCs w:val="30"/>
        </w:rPr>
        <w:outlineLvl w:val="0"/>
      </w:pPr>
      <w:r>
        <w:rPr>
          <w:rFonts w:hint="eastAsia" w:ascii="宋体" w:cs="宋体"/>
          <w:b/>
          <w:bCs/>
          <w:color w:val="000000" w:themeColor="text1"/>
          <w:sz w:val="36"/>
          <w:szCs w:val="36"/>
        </w:rPr>
        <w:br w:type="page" w:clear="all"/>
      </w:r>
      <w:r>
        <w:rPr>
          <w:rFonts w:hint="eastAsia" w:ascii="宋体" w:cs="宋体"/>
          <w:b/>
          <w:color w:val="000000" w:themeColor="text1"/>
          <w:sz w:val="30"/>
          <w:szCs w:val="30"/>
        </w:rPr>
        <w:t xml:space="preserve">第二章  供应商须知</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一、总则</w:t>
      </w:r>
      <w:r/>
    </w:p>
    <w:p>
      <w:pPr>
        <w:spacing w:line="440" w:lineRule="exact"/>
        <w:rPr>
          <w:rFonts w:ascii="宋体" w:cs="宋体"/>
          <w:color w:val="000000" w:themeColor="text1"/>
          <w:sz w:val="24"/>
        </w:rPr>
      </w:pPr>
      <w:r>
        <w:rPr>
          <w:rFonts w:hint="eastAsia" w:ascii="宋体" w:cs="宋体"/>
          <w:color w:val="000000" w:themeColor="text1"/>
          <w:sz w:val="24"/>
        </w:rPr>
        <w:t xml:space="preserve">1.适用范围</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本竞争性磋商文件仅适用于本次采购邀请中所述项目的采购。</w:t>
      </w:r>
      <w:r/>
    </w:p>
    <w:p>
      <w:pPr>
        <w:spacing w:line="440" w:lineRule="exact"/>
        <w:rPr>
          <w:rFonts w:ascii="宋体" w:cs="宋体"/>
          <w:bCs/>
          <w:color w:val="000000" w:themeColor="text1"/>
          <w:sz w:val="24"/>
        </w:rPr>
      </w:pPr>
      <w:r>
        <w:rPr>
          <w:rFonts w:hint="eastAsia" w:ascii="宋体" w:cs="宋体"/>
          <w:bCs/>
          <w:color w:val="000000" w:themeColor="text1"/>
          <w:sz w:val="24"/>
        </w:rPr>
        <w:t xml:space="preserve">2.合格的供应商</w:t>
      </w:r>
      <w:r/>
    </w:p>
    <w:p>
      <w:pPr>
        <w:ind w:left="-359" w:firstLine="784"/>
        <w:spacing w:line="440" w:lineRule="exact"/>
        <w:rPr>
          <w:rFonts w:ascii="宋体" w:cs="宋体"/>
          <w:color w:val="000000" w:themeColor="text1"/>
          <w:sz w:val="24"/>
        </w:rPr>
      </w:pPr>
      <w:r>
        <w:rPr>
          <w:rFonts w:hint="eastAsia" w:ascii="宋体" w:cs="宋体"/>
          <w:color w:val="000000" w:themeColor="text1"/>
          <w:sz w:val="24"/>
        </w:rPr>
        <w:t xml:space="preserve">2.1满足第一章磋商邀请中供应商资格要求的规定。 </w:t>
      </w:r>
      <w:r/>
    </w:p>
    <w:p>
      <w:pPr>
        <w:ind w:firstLine="488"/>
        <w:spacing w:line="440" w:lineRule="exact"/>
        <w:rPr>
          <w:rFonts w:ascii="宋体" w:cs="宋体"/>
          <w:color w:val="000000" w:themeColor="text1"/>
          <w:sz w:val="24"/>
        </w:rPr>
      </w:pPr>
      <w:r>
        <w:rPr>
          <w:rFonts w:hint="eastAsia" w:ascii="宋体" w:cs="宋体"/>
          <w:color w:val="000000" w:themeColor="text1"/>
          <w:spacing w:val="6"/>
          <w:sz w:val="24"/>
        </w:rPr>
        <w:t xml:space="preserve">2.2</w:t>
      </w:r>
      <w:r>
        <w:rPr>
          <w:rFonts w:hint="eastAsia" w:ascii="宋体" w:cs="宋体"/>
          <w:color w:val="000000" w:themeColor="text1"/>
          <w:sz w:val="24"/>
        </w:rPr>
        <w:t xml:space="preserve">满足磋商文件中实质性条款的规定。</w:t>
      </w:r>
      <w:r/>
    </w:p>
    <w:p>
      <w:pPr>
        <w:spacing w:line="440" w:lineRule="exact"/>
        <w:rPr>
          <w:rFonts w:ascii="宋体" w:cs="宋体"/>
          <w:color w:val="000000" w:themeColor="text1"/>
          <w:sz w:val="24"/>
        </w:rPr>
      </w:pPr>
      <w:r>
        <w:rPr>
          <w:rFonts w:hint="eastAsia" w:ascii="宋体" w:cs="宋体"/>
          <w:color w:val="000000" w:themeColor="text1"/>
          <w:sz w:val="24"/>
        </w:rPr>
        <w:t xml:space="preserve">3.适用法律</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3.1 《中华人民共和国政府采购法》、《中华人民共和国政府采购法实施条例》、《政府采购竞争性磋商采购方式管理暂行办法》等有关法律、规章和规定等。</w:t>
      </w:r>
      <w:r/>
    </w:p>
    <w:p>
      <w:pPr>
        <w:spacing w:line="440" w:lineRule="exact"/>
        <w:rPr>
          <w:rFonts w:ascii="宋体" w:cs="宋体"/>
          <w:color w:val="000000" w:themeColor="text1"/>
          <w:sz w:val="24"/>
        </w:rPr>
      </w:pPr>
      <w:r>
        <w:rPr>
          <w:rFonts w:hint="eastAsia" w:ascii="宋体" w:cs="宋体"/>
          <w:color w:val="000000" w:themeColor="text1"/>
          <w:sz w:val="24"/>
        </w:rPr>
        <w:t xml:space="preserve">4.磋商费用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4.1供应商应自行承担所有与参加磋商有关的费用。不论磋商的结果如何，采购人在任何情况下均无义务和责任承担这些费用。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4.2本次项目不收取文件工本费和成交管理费。</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二、磋商文件</w:t>
      </w:r>
      <w:r/>
    </w:p>
    <w:p>
      <w:pPr>
        <w:spacing w:line="440" w:lineRule="exact"/>
        <w:rPr>
          <w:rFonts w:ascii="宋体" w:cs="宋体"/>
          <w:color w:val="000000" w:themeColor="text1"/>
          <w:sz w:val="24"/>
        </w:rPr>
      </w:pPr>
      <w:r>
        <w:rPr>
          <w:rFonts w:hint="eastAsia" w:ascii="宋体" w:cs="宋体"/>
          <w:bCs/>
          <w:color w:val="000000" w:themeColor="text1"/>
          <w:sz w:val="24"/>
        </w:rPr>
        <w:t xml:space="preserve">5.磋商文件</w:t>
      </w:r>
      <w:r>
        <w:rPr>
          <w:rFonts w:hint="eastAsia" w:ascii="宋体" w:cs="宋体"/>
          <w:color w:val="000000" w:themeColor="text1"/>
          <w:sz w:val="24"/>
        </w:rPr>
        <w:t xml:space="preserve">由以下部分组成:</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5.1磋商邀请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5.2供应商须知</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5.3评标标准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5.4磋商</w:t>
      </w:r>
      <w:r>
        <w:rPr>
          <w:rFonts w:hint="eastAsia" w:cs="宋体"/>
          <w:color w:val="000000" w:themeColor="text1"/>
          <w:sz w:val="24"/>
        </w:rPr>
        <w:t xml:space="preserve">项目概况及需求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5.5合同格式及条款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5.6响应文件</w:t>
      </w:r>
      <w:r/>
    </w:p>
    <w:p>
      <w:pPr>
        <w:spacing w:line="440" w:lineRule="exact"/>
        <w:rPr>
          <w:rFonts w:ascii="宋体" w:cs="宋体"/>
          <w:bCs/>
          <w:color w:val="000000" w:themeColor="text1"/>
          <w:sz w:val="24"/>
        </w:rPr>
      </w:pPr>
      <w:r>
        <w:rPr>
          <w:rFonts w:hint="eastAsia" w:ascii="宋体" w:cs="宋体"/>
          <w:bCs/>
          <w:color w:val="000000" w:themeColor="text1"/>
          <w:sz w:val="24"/>
        </w:rPr>
        <w:t xml:space="preserve">6.磋商文件的澄清</w:t>
      </w:r>
      <w:r/>
    </w:p>
    <w:p>
      <w:pPr>
        <w:ind w:firstLine="480"/>
        <w:spacing w:line="440" w:lineRule="exact"/>
        <w:rPr>
          <w:rFonts w:ascii="宋体" w:cs="宋体"/>
          <w:bCs/>
          <w:color w:val="000000" w:themeColor="text1"/>
          <w:sz w:val="24"/>
        </w:rPr>
      </w:pPr>
      <w:r>
        <w:rPr>
          <w:rFonts w:hint="eastAsia" w:ascii="宋体" w:cs="宋体"/>
          <w:color w:val="000000" w:themeColor="text1"/>
          <w:sz w:val="24"/>
        </w:rPr>
        <w:t xml:space="preserve">6.1任何对磋商文件要求进行澄清的供应商，均应在磋商时间五日前通过以电子文件形式并加盖电子签章（指:从淮安市公共资源交易网首页点击“交易平台”→“政府采购-供应商”登录，从“采购业务-网上提问”模块提出澄清）通知采购中心，采购中心对投标截止时间前三日收到的任何澄清要求将通过电子交易平台以电子文件形式予以答复。</w:t>
      </w:r>
      <w:r/>
    </w:p>
    <w:p>
      <w:pPr>
        <w:ind w:firstLine="460"/>
        <w:spacing w:line="440" w:lineRule="exact"/>
        <w:rPr>
          <w:rFonts w:ascii="宋体" w:cs="宋体"/>
          <w:color w:val="000000" w:themeColor="text1"/>
          <w:sz w:val="24"/>
          <w:lang w:val="zh-CN"/>
        </w:rPr>
      </w:pPr>
      <w:r>
        <w:rPr>
          <w:rFonts w:hint="eastAsia" w:ascii="宋体" w:cs="宋体"/>
          <w:bCs/>
          <w:color w:val="000000" w:themeColor="text1"/>
          <w:sz w:val="24"/>
        </w:rPr>
        <w:t xml:space="preserve">7.磋商文件的更正或补充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7.1在磋商时间前，采购中心可主动或在解答供应商提出的澄清问题时对磋商文件用更正公告的方式进行修正。</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7.2 对</w:t>
      </w:r>
      <w:r>
        <w:rPr>
          <w:rFonts w:hint="eastAsia" w:ascii="宋体" w:cs="宋体"/>
          <w:color w:val="000000" w:themeColor="text1"/>
          <w:sz w:val="24"/>
          <w:lang w:val="zh-CN"/>
        </w:rPr>
        <w:t xml:space="preserve">磋商文件的修改将</w:t>
      </w:r>
      <w:r>
        <w:rPr>
          <w:rFonts w:hint="eastAsia" w:ascii="宋体" w:cs="宋体"/>
          <w:color w:val="000000" w:themeColor="text1"/>
          <w:sz w:val="24"/>
        </w:rPr>
        <w:t xml:space="preserve">在淮安市政府采购网、淮安市公共资源交易网进行公告，同时通过电子交易平台通知所有已获取磋商文件的供应商。更正公告将作为磋商文件的组成部分，对所有参加本次磋商的供应商都具有约束力。</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7.3为使供应商有足够的时间按磋商文件的更正要求修正响应文件，采购中心有权按照相关法定的要求推迟响应文件接收截止时间和磋商时间。</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三、响应文件的编制</w:t>
      </w:r>
      <w:r/>
    </w:p>
    <w:p>
      <w:pPr>
        <w:spacing w:line="440" w:lineRule="exact"/>
        <w:rPr>
          <w:rFonts w:ascii="宋体" w:cs="宋体"/>
          <w:bCs/>
          <w:color w:val="000000" w:themeColor="text1"/>
          <w:sz w:val="24"/>
        </w:rPr>
      </w:pPr>
      <w:r>
        <w:rPr>
          <w:rFonts w:hint="eastAsia" w:ascii="宋体" w:cs="宋体"/>
          <w:bCs/>
          <w:color w:val="000000" w:themeColor="text1"/>
          <w:sz w:val="24"/>
        </w:rPr>
        <w:t xml:space="preserve">8.响应文件的编制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8.1供应商编写的响应文件应按磋商文件第六章“响应文件”中的要求进行编写。</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8.2电子响应文件编制必须使用淮安市公共资源交易系统可接受的响应文件制作工具编制，响应文件制作工具可在淮安市公共资源交易网---服务导航---下载中心---《政府采购操作指南》下载。请及时关注版本更新情况！</w:t>
      </w:r>
      <w:r/>
    </w:p>
    <w:p>
      <w:pPr>
        <w:spacing w:line="440" w:lineRule="exact"/>
        <w:rPr>
          <w:rFonts w:ascii="宋体" w:cs="宋体"/>
          <w:color w:val="000000" w:themeColor="text1"/>
          <w:sz w:val="24"/>
        </w:rPr>
      </w:pPr>
      <w:r>
        <w:rPr>
          <w:rFonts w:hint="eastAsia" w:ascii="宋体" w:cs="宋体"/>
          <w:bCs/>
          <w:color w:val="000000" w:themeColor="text1"/>
          <w:sz w:val="24"/>
        </w:rPr>
        <w:t xml:space="preserve">9.磋商报价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交纳的各种社会保障资金，以及与本项目有关的所有费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9.2 供应商的任何错漏、优惠、竞争性报价不得作为减轻责任、减少服务、增加收费、降低质量的理由。</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9.3采购中心不接受备选的方案或有选择的报价。</w:t>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9.4磋商报价应以人民币为货币单位。</w:t>
      </w:r>
      <w:r/>
    </w:p>
    <w:p>
      <w:pPr>
        <w:spacing w:line="440" w:lineRule="exact"/>
        <w:rPr>
          <w:rFonts w:ascii="宋体" w:cs="宋体"/>
          <w:color w:val="000000" w:themeColor="text1"/>
          <w:sz w:val="24"/>
        </w:rPr>
      </w:pPr>
      <w:r>
        <w:rPr>
          <w:rFonts w:hint="eastAsia" w:ascii="宋体" w:cs="宋体"/>
          <w:color w:val="000000" w:themeColor="text1"/>
          <w:sz w:val="24"/>
        </w:rPr>
        <w:t xml:space="preserve">10.技术要求响应偏离（本项目不涉及）</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10.1供应商应对磋商文件中的技术要求逐项作出响应或偏离，否则将被拒绝。</w:t>
      </w:r>
      <w:r/>
    </w:p>
    <w:p>
      <w:pPr>
        <w:spacing w:line="440" w:lineRule="exact"/>
        <w:rPr>
          <w:rFonts w:ascii="宋体" w:cs="宋体"/>
          <w:color w:val="000000" w:themeColor="text1"/>
          <w:sz w:val="24"/>
        </w:rPr>
      </w:pPr>
      <w:r>
        <w:rPr>
          <w:rFonts w:hint="eastAsia" w:ascii="宋体" w:cs="宋体"/>
          <w:color w:val="000000" w:themeColor="text1"/>
          <w:sz w:val="24"/>
        </w:rPr>
        <w:t xml:space="preserve">11.服务承诺</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11.1供应商的服务承诺不能低于磋商文件中对于服务的要求。</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12.磋商保证金</w:t>
      </w:r>
      <w:r/>
    </w:p>
    <w:p>
      <w:pPr>
        <w:ind w:firstLine="482"/>
        <w:spacing w:line="440" w:lineRule="exact"/>
        <w:rPr>
          <w:rFonts w:ascii="宋体" w:cs="宋体"/>
          <w:bCs/>
          <w:color w:val="000000" w:themeColor="text1"/>
          <w:sz w:val="24"/>
        </w:rPr>
      </w:pPr>
      <w:r>
        <w:rPr>
          <w:rFonts w:hint="eastAsia" w:ascii="宋体" w:cs="宋体"/>
          <w:b/>
          <w:color w:val="000000" w:themeColor="text1"/>
          <w:sz w:val="24"/>
        </w:rPr>
        <w:t xml:space="preserve">本项目不收取投标保证金。</w:t>
      </w:r>
      <w:r/>
    </w:p>
    <w:p>
      <w:pPr>
        <w:spacing w:line="440" w:lineRule="exact"/>
        <w:rPr>
          <w:rFonts w:ascii="宋体" w:cs="宋体"/>
          <w:bCs/>
          <w:color w:val="000000" w:themeColor="text1"/>
          <w:sz w:val="24"/>
        </w:rPr>
      </w:pPr>
      <w:r>
        <w:rPr>
          <w:rFonts w:hint="eastAsia" w:ascii="宋体" w:cs="宋体"/>
          <w:bCs/>
          <w:color w:val="000000" w:themeColor="text1"/>
          <w:sz w:val="24"/>
        </w:rPr>
        <w:t xml:space="preserve">13.磋商有效期</w:t>
      </w:r>
      <w:r/>
    </w:p>
    <w:p>
      <w:pPr>
        <w:ind w:firstLine="540"/>
        <w:spacing w:line="440" w:lineRule="exact"/>
        <w:rPr>
          <w:rFonts w:ascii="宋体" w:cs="宋体"/>
          <w:b/>
          <w:bCs/>
          <w:color w:val="000000" w:themeColor="text1"/>
          <w:sz w:val="24"/>
        </w:rPr>
      </w:pPr>
      <w:r>
        <w:rPr>
          <w:rFonts w:hint="eastAsia" w:ascii="宋体" w:cs="宋体"/>
          <w:color w:val="000000" w:themeColor="text1"/>
          <w:sz w:val="24"/>
        </w:rPr>
        <w:t xml:space="preserve">13.1磋商有效期为从磋商之日起计算的</w:t>
      </w:r>
      <w:r>
        <w:rPr>
          <w:rFonts w:hint="eastAsia" w:ascii="宋体" w:cs="宋体"/>
          <w:bCs/>
          <w:color w:val="000000" w:themeColor="text1"/>
          <w:sz w:val="24"/>
        </w:rPr>
        <w:t xml:space="preserve">九十天</w:t>
      </w:r>
      <w:r>
        <w:rPr>
          <w:rFonts w:hint="eastAsia" w:ascii="宋体" w:cs="宋体"/>
          <w:color w:val="000000" w:themeColor="text1"/>
          <w:sz w:val="24"/>
        </w:rPr>
        <w:t xml:space="preserve">。磋商有效期比规定短的将被视为</w:t>
      </w:r>
      <w:r>
        <w:rPr>
          <w:rFonts w:hint="eastAsia" w:ascii="宋体" w:cs="宋体"/>
          <w:color w:val="000000" w:themeColor="text1"/>
          <w:sz w:val="24"/>
          <w:lang w:val="zh-CN"/>
        </w:rPr>
        <w:t xml:space="preserve">非响应磋商而予以拒绝。</w:t>
      </w:r>
      <w:r/>
    </w:p>
    <w:p>
      <w:pPr>
        <w:ind w:firstLine="540"/>
        <w:spacing w:line="440" w:lineRule="exact"/>
        <w:rPr>
          <w:rFonts w:ascii="宋体" w:cs="宋体"/>
          <w:color w:val="000000" w:themeColor="text1"/>
          <w:sz w:val="24"/>
        </w:rPr>
      </w:pPr>
      <w:r>
        <w:rPr>
          <w:rFonts w:hint="eastAsia" w:ascii="宋体" w:cs="宋体"/>
          <w:bCs/>
          <w:color w:val="000000" w:themeColor="text1"/>
          <w:sz w:val="24"/>
        </w:rPr>
        <w:t xml:space="preserve">13.2</w:t>
      </w:r>
      <w:r>
        <w:rPr>
          <w:rFonts w:hint="eastAsia" w:ascii="宋体" w:cs="宋体"/>
          <w:color w:val="000000" w:themeColor="text1"/>
          <w:sz w:val="24"/>
        </w:rPr>
        <w:t xml:space="preserve">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40" w:lineRule="exact"/>
        <w:rPr>
          <w:rFonts w:ascii="宋体" w:cs="宋体"/>
          <w:color w:val="000000" w:themeColor="text1"/>
          <w:sz w:val="24"/>
        </w:rPr>
      </w:pPr>
      <w:r>
        <w:rPr>
          <w:rFonts w:hint="eastAsia" w:ascii="宋体" w:cs="宋体"/>
          <w:color w:val="000000" w:themeColor="text1"/>
          <w:sz w:val="24"/>
        </w:rPr>
        <w:t xml:space="preserve">14.响应文件的签署</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14.1响应文件仅需要在供应商进行签章的位置应进行电子签章。电子响应文件不得涂改、行间插字或删除，如果出现上述情况应重新编制。</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四、响应文件上传</w:t>
      </w:r>
      <w:r/>
    </w:p>
    <w:p>
      <w:pPr>
        <w:spacing w:line="440" w:lineRule="exact"/>
        <w:rPr>
          <w:rFonts w:ascii="宋体" w:cs="宋体"/>
          <w:color w:val="000000" w:themeColor="text1"/>
          <w:sz w:val="24"/>
        </w:rPr>
      </w:pPr>
      <w:r>
        <w:rPr>
          <w:rFonts w:hint="eastAsia" w:ascii="宋体" w:cs="宋体"/>
          <w:color w:val="000000" w:themeColor="text1"/>
          <w:sz w:val="24"/>
        </w:rPr>
        <w:t xml:space="preserve">15.响应文件的上传</w:t>
      </w:r>
      <w:r/>
    </w:p>
    <w:p>
      <w:pPr>
        <w:ind w:firstLine="570"/>
        <w:spacing w:line="440" w:lineRule="exact"/>
        <w:rPr>
          <w:rFonts w:ascii="宋体" w:cs="宋体"/>
          <w:color w:val="000000" w:themeColor="text1"/>
          <w:sz w:val="24"/>
        </w:rPr>
      </w:pPr>
      <w:r>
        <w:rPr>
          <w:rFonts w:hint="eastAsia" w:ascii="宋体" w:cs="宋体"/>
          <w:color w:val="000000" w:themeColor="text1"/>
          <w:sz w:val="24"/>
        </w:rPr>
        <w:t xml:space="preserve">15.1供应商在响应文件制作工具中生成加密电子响应文件后即可将响应文件上传至淮安市公共资源全程电子化交易平台。供应商应在磋商邀请规定的响应文件提交截止时间前完成网上电子响应文件的上传。</w:t>
      </w:r>
      <w:r/>
    </w:p>
    <w:p>
      <w:pPr>
        <w:ind w:firstLine="480"/>
        <w:spacing w:line="440" w:lineRule="exact"/>
        <w:rPr>
          <w:rFonts w:ascii="宋体" w:cs="宋体"/>
          <w:bCs/>
          <w:color w:val="000000" w:themeColor="text1"/>
          <w:sz w:val="24"/>
          <w:lang w:val="zh-CN"/>
        </w:rPr>
      </w:pPr>
      <w:r>
        <w:rPr>
          <w:rFonts w:hint="eastAsia" w:ascii="宋体" w:cs="宋体"/>
          <w:bCs/>
          <w:color w:val="000000" w:themeColor="text1"/>
          <w:sz w:val="24"/>
        </w:rPr>
        <w:t xml:space="preserve">15.2</w:t>
      </w:r>
      <w:r>
        <w:rPr>
          <w:rFonts w:hint="eastAsia" w:ascii="宋体" w:cs="宋体"/>
          <w:color w:val="000000" w:themeColor="text1"/>
          <w:sz w:val="24"/>
        </w:rPr>
        <w:t xml:space="preserve">供应商</w:t>
      </w:r>
      <w:r>
        <w:rPr>
          <w:rFonts w:hint="eastAsia" w:ascii="宋体" w:cs="宋体"/>
          <w:bCs/>
          <w:color w:val="000000" w:themeColor="text1"/>
          <w:sz w:val="24"/>
        </w:rPr>
        <w:t xml:space="preserve">上传的电子响应文件内容不清楚或不清晰的（含扫描件），造成无法评审或部分影响评审的，</w:t>
      </w:r>
      <w:r>
        <w:rPr>
          <w:rFonts w:hint="eastAsia" w:ascii="宋体" w:cs="宋体"/>
          <w:bCs/>
          <w:color w:val="000000" w:themeColor="text1"/>
          <w:sz w:val="24"/>
          <w:lang w:val="zh-CN"/>
        </w:rPr>
        <w:t xml:space="preserve">责任由</w:t>
      </w:r>
      <w:r>
        <w:rPr>
          <w:rFonts w:hint="eastAsia" w:ascii="宋体" w:cs="宋体"/>
          <w:bCs/>
          <w:color w:val="000000" w:themeColor="text1"/>
          <w:sz w:val="24"/>
        </w:rPr>
        <w:t xml:space="preserve">供应商</w:t>
      </w:r>
      <w:r>
        <w:rPr>
          <w:rFonts w:hint="eastAsia" w:ascii="宋体" w:cs="宋体"/>
          <w:bCs/>
          <w:color w:val="000000" w:themeColor="text1"/>
          <w:sz w:val="24"/>
          <w:lang w:val="zh-CN"/>
        </w:rPr>
        <w:t xml:space="preserve">自负。</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15.3供应商上传电子响应文件的时间不得迟于磋商邀请中规定的截止时间。</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15.4采购中心可以按第7条规定，通过修改磋商文件有权酌情延长响应文件接收截止时间。在此情况下，供应商的所有权利和义务以及供应商受制约的截止日期均应以延长后新的截止日期为准。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15.5成交供应商在成交通知书发出之前，必须提供一份与电子响应文件一致的纸质打印响应文件。</w:t>
      </w:r>
      <w:r/>
    </w:p>
    <w:p>
      <w:pPr>
        <w:spacing w:line="440" w:lineRule="exact"/>
        <w:rPr>
          <w:rFonts w:ascii="宋体" w:cs="宋体"/>
          <w:color w:val="000000" w:themeColor="text1"/>
          <w:sz w:val="24"/>
        </w:rPr>
      </w:pPr>
      <w:r>
        <w:rPr>
          <w:rFonts w:hint="eastAsia" w:ascii="宋体" w:cs="宋体"/>
          <w:color w:val="000000" w:themeColor="text1"/>
          <w:sz w:val="24"/>
        </w:rPr>
        <w:t xml:space="preserve">16.响应文件被拒绝接收的情形</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16.1在磋商文件规定的提交响应文件截止时间后上传的电子响应文件。</w:t>
      </w:r>
      <w:r/>
    </w:p>
    <w:p>
      <w:pPr>
        <w:spacing w:line="440" w:lineRule="exact"/>
        <w:rPr>
          <w:rFonts w:ascii="宋体" w:cs="宋体"/>
          <w:bCs/>
          <w:color w:val="000000" w:themeColor="text1"/>
          <w:sz w:val="24"/>
        </w:rPr>
      </w:pPr>
      <w:r>
        <w:rPr>
          <w:rFonts w:hint="eastAsia" w:ascii="宋体" w:cs="宋体"/>
          <w:bCs/>
          <w:color w:val="000000" w:themeColor="text1"/>
          <w:sz w:val="24"/>
        </w:rPr>
        <w:t xml:space="preserve">17.响应文件的修改和撤回</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17.1供应商在上传电子响应文件后可以对其修改或撤回，但这种修改和撤回，必须在规定的磋商时间之前。</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17.2对于电子响应文件的修改，供应商可在磋商时间前登录电子交易平台撤回电子响应文件，并上传新的电子响应文件。电子响应文件以最终完成上传的为准。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17.3供应商不得在磋商时间以后修改电子响应文件。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17.4供应商不得在提交电子响应文件截止时间起至磋商有效期满前撤回电子响应文件。</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五、磋商</w:t>
      </w:r>
      <w:r/>
    </w:p>
    <w:p>
      <w:pPr>
        <w:spacing w:line="440" w:lineRule="exact"/>
        <w:rPr>
          <w:rFonts w:ascii="宋体" w:cs="宋体"/>
          <w:bCs/>
          <w:color w:val="000000" w:themeColor="text1"/>
          <w:sz w:val="24"/>
        </w:rPr>
      </w:pPr>
      <w:r>
        <w:rPr>
          <w:rFonts w:hint="eastAsia" w:ascii="宋体" w:cs="宋体"/>
          <w:bCs/>
          <w:color w:val="000000" w:themeColor="text1"/>
          <w:sz w:val="24"/>
        </w:rPr>
        <w:t xml:space="preserve">18.磋商组织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18.1采购中心将按照磋商邀请中的要求组织本项目的“不见面交易”活动。供应商仅需在任意地点通过登录淮安市政府采购“全流程不见面交易系统开标大厅”观看项目的活动组织。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 不见面磋商程序:主持人按下列程序组织磋商。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18.2.1 公布磋商的会议纪律；</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18.2.2 公布供应商名单；</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18.2.3供应商在线承诺；</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18.2.4供应商、采购人对电子响应文件解密；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18.2.5 导入电子响应文件；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18.2.6 网上公布磋商顺序；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18.2.7磋商小组与单一供应商磋商；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18.2.8磋商小组综合评审；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18.2.9供应商进行两次或两次以上磋商报价；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18.2.10网上公布最终报价；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18.2.11网上公布成交候选供应商名单；</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18.2.12磋商活动结束。</w:t>
      </w:r>
      <w:r/>
    </w:p>
    <w:p>
      <w:pPr>
        <w:ind w:firstLine="480"/>
        <w:spacing w:line="440" w:lineRule="exact"/>
        <w:rPr>
          <w:rFonts w:ascii="宋体" w:cs="宋体"/>
          <w:color w:val="000000" w:themeColor="text1"/>
          <w:sz w:val="24"/>
          <w:lang w:val="zh-CN"/>
        </w:rPr>
      </w:pPr>
      <w:r>
        <w:rPr>
          <w:rFonts w:hint="eastAsia" w:ascii="宋体" w:cs="宋体"/>
          <w:color w:val="000000" w:themeColor="text1"/>
          <w:sz w:val="24"/>
          <w:lang w:val="zh-CN"/>
        </w:rPr>
        <w:t xml:space="preserve">18.3磋商工作由采购中心负责组织，具体磋商事务由依法组建的磋商小组负责。</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18.3.1磋商小组由采购人代表和评审专家共3人以上单数组成。</w:t>
      </w:r>
      <w:r/>
    </w:p>
    <w:p>
      <w:pPr>
        <w:ind w:firstLine="567"/>
        <w:spacing w:line="440" w:lineRule="exact"/>
        <w:rPr>
          <w:rFonts w:ascii="宋体" w:cs="宋体"/>
          <w:color w:val="000000" w:themeColor="text1"/>
          <w:sz w:val="24"/>
        </w:rPr>
      </w:pPr>
      <w:r>
        <w:rPr>
          <w:rFonts w:hint="eastAsia" w:ascii="宋体" w:cs="宋体"/>
          <w:color w:val="000000" w:themeColor="text1"/>
          <w:sz w:val="24"/>
        </w:rPr>
        <w:t xml:space="preserve">18.3.2磋商小组应以科学、公正的态度参加评审工作并推荐成交候选人。磋商小组在评审过程中不受任何干扰，独立、负责地提出评审意见，并对自己的评审意见承担责任。</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18.3.3磋商小组应对供应商的商业、技术秘密予以保密。</w:t>
      </w:r>
      <w:r/>
    </w:p>
    <w:p>
      <w:pPr>
        <w:spacing w:line="440" w:lineRule="exact"/>
        <w:rPr>
          <w:rFonts w:ascii="宋体" w:cs="宋体"/>
          <w:bCs/>
          <w:color w:val="000000" w:themeColor="text1"/>
          <w:sz w:val="24"/>
        </w:rPr>
      </w:pPr>
      <w:r>
        <w:rPr>
          <w:rFonts w:hint="eastAsia" w:ascii="宋体" w:cs="宋体"/>
          <w:bCs/>
          <w:color w:val="000000" w:themeColor="text1"/>
          <w:sz w:val="24"/>
        </w:rPr>
        <w:t xml:space="preserve">19.磋商程序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19.1响应文件的资格审查</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19.1.1磋商小组依法对供应商的资格进行审查。</w:t>
      </w:r>
      <w:r/>
    </w:p>
    <w:p>
      <w:pPr>
        <w:ind w:firstLine="480"/>
        <w:spacing w:line="440" w:lineRule="exact"/>
        <w:rPr>
          <w:rFonts w:ascii="宋体" w:cs="宋体"/>
          <w:color w:val="000000" w:themeColor="text1"/>
          <w:sz w:val="24"/>
          <w:lang w:val="zh-CN"/>
        </w:rPr>
      </w:pPr>
      <w:r>
        <w:rPr>
          <w:rFonts w:hint="eastAsia" w:ascii="宋体" w:cs="宋体"/>
          <w:color w:val="000000" w:themeColor="text1"/>
          <w:sz w:val="24"/>
          <w:lang w:val="zh-CN"/>
        </w:rPr>
        <w:t xml:space="preserve">19.1.1.1资格性审查:依据法律法规和磋商文件的规定，对响应文件中的资格证明文件进行审查，以确定供应商是否具备磋商资格。</w:t>
      </w:r>
      <w:r/>
    </w:p>
    <w:p>
      <w:pPr>
        <w:ind w:firstLine="480"/>
        <w:spacing w:line="440" w:lineRule="exact"/>
        <w:rPr>
          <w:rFonts w:ascii="宋体" w:cs="宋体"/>
          <w:color w:val="000000" w:themeColor="text1"/>
          <w:sz w:val="24"/>
          <w:lang w:val="zh-CN"/>
        </w:rPr>
      </w:pPr>
      <w:r>
        <w:rPr>
          <w:rFonts w:hint="eastAsia" w:ascii="宋体" w:cs="宋体"/>
          <w:color w:val="000000" w:themeColor="text1"/>
          <w:sz w:val="24"/>
          <w:lang w:val="zh-CN"/>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rFonts w:ascii="宋体" w:cs="宋体"/>
          <w:color w:val="000000" w:themeColor="text1"/>
          <w:sz w:val="24"/>
        </w:rPr>
      </w:pPr>
      <w:r>
        <w:rPr>
          <w:rFonts w:hint="eastAsia" w:ascii="宋体" w:cs="宋体"/>
          <w:color w:val="000000" w:themeColor="text1"/>
          <w:sz w:val="24"/>
          <w:lang w:val="zh-CN"/>
        </w:rPr>
        <w:t xml:space="preserve">19.1.1.3 </w:t>
      </w:r>
      <w:r>
        <w:rPr>
          <w:rFonts w:hint="eastAsia" w:ascii="宋体" w:cs="宋体"/>
          <w:color w:val="000000" w:themeColor="text1"/>
          <w:sz w:val="24"/>
          <w:lang w:val="zh-CN"/>
        </w:rPr>
        <w:t xml:space="preserve">响应文件有下列情况之一的，在资格性审查时按照无效响应文件处理:</w:t>
      </w:r>
      <w:r/>
    </w:p>
    <w:p>
      <w:pPr>
        <w:ind w:firstLine="480"/>
        <w:spacing w:line="440" w:lineRule="exact"/>
        <w:rPr>
          <w:rFonts w:ascii="宋体" w:cs="宋体"/>
          <w:color w:val="000000" w:themeColor="text1"/>
          <w:sz w:val="24"/>
          <w:lang w:val="zh-CN"/>
        </w:rPr>
      </w:pPr>
      <w:r>
        <w:rPr>
          <w:rFonts w:hint="eastAsia" w:ascii="宋体" w:cs="宋体"/>
          <w:color w:val="000000" w:themeColor="text1"/>
          <w:sz w:val="24"/>
          <w:lang w:val="zh-CN"/>
        </w:rPr>
        <w:t xml:space="preserve">（</w:t>
      </w:r>
      <w:r>
        <w:rPr>
          <w:rFonts w:hint="eastAsia" w:ascii="宋体" w:cs="宋体"/>
          <w:color w:val="000000" w:themeColor="text1"/>
          <w:sz w:val="24"/>
        </w:rPr>
        <w:t xml:space="preserve">1</w:t>
      </w:r>
      <w:r>
        <w:rPr>
          <w:rFonts w:hint="eastAsia" w:ascii="宋体" w:cs="宋体"/>
          <w:color w:val="000000" w:themeColor="text1"/>
          <w:sz w:val="24"/>
          <w:lang w:val="zh-CN"/>
        </w:rPr>
        <w:t xml:space="preserve">）不具备磋商文件中规定的资格要求的；</w:t>
      </w:r>
      <w:r/>
    </w:p>
    <w:p>
      <w:pPr>
        <w:ind w:firstLine="480"/>
        <w:spacing w:line="440" w:lineRule="exact"/>
        <w:rPr>
          <w:rFonts w:ascii="宋体" w:cs="宋体"/>
          <w:color w:val="000000" w:themeColor="text1"/>
          <w:sz w:val="24"/>
          <w:lang w:val="zh-CN"/>
        </w:rPr>
      </w:pPr>
      <w:r>
        <w:rPr>
          <w:rFonts w:hint="eastAsia" w:ascii="宋体" w:cs="宋体"/>
          <w:color w:val="000000" w:themeColor="text1"/>
          <w:sz w:val="24"/>
          <w:lang w:val="zh-CN"/>
        </w:rPr>
        <w:t xml:space="preserve">（</w:t>
      </w:r>
      <w:r>
        <w:rPr>
          <w:rFonts w:hint="eastAsia" w:ascii="宋体" w:cs="宋体"/>
          <w:color w:val="000000" w:themeColor="text1"/>
          <w:sz w:val="24"/>
        </w:rPr>
        <w:t xml:space="preserve">2</w:t>
      </w:r>
      <w:r>
        <w:rPr>
          <w:rFonts w:hint="eastAsia" w:ascii="宋体" w:cs="宋体"/>
          <w:color w:val="000000" w:themeColor="text1"/>
          <w:sz w:val="24"/>
          <w:lang w:val="zh-CN"/>
        </w:rPr>
        <w:t xml:space="preserve">）</w:t>
      </w:r>
      <w:r>
        <w:rPr>
          <w:rFonts w:hint="eastAsia" w:ascii="宋体" w:cs="宋体"/>
          <w:color w:val="000000" w:themeColor="text1"/>
          <w:sz w:val="24"/>
        </w:rPr>
        <w:t xml:space="preserve">供应商被“信用中国”网站、“中国政府采购网”列入失信被执行人、重大税收违法案件当事人名单、政府采购严重违法失信行为记录名单。</w:t>
      </w:r>
      <w:r/>
    </w:p>
    <w:p>
      <w:pPr>
        <w:ind w:firstLine="480"/>
        <w:spacing w:line="440" w:lineRule="exact"/>
        <w:rPr>
          <w:rFonts w:ascii="宋体" w:cs="宋体"/>
          <w:color w:val="000000" w:themeColor="text1"/>
          <w:sz w:val="24"/>
          <w:lang w:val="zh-CN"/>
        </w:rPr>
      </w:pPr>
      <w:r>
        <w:rPr>
          <w:rFonts w:hint="eastAsia" w:ascii="宋体" w:cs="宋体"/>
          <w:bCs/>
          <w:color w:val="000000" w:themeColor="text1"/>
          <w:sz w:val="24"/>
        </w:rPr>
        <w:t xml:space="preserve">19.2响应文件的符合性审查</w:t>
      </w:r>
      <w:r/>
    </w:p>
    <w:p>
      <w:pPr>
        <w:ind w:firstLine="480"/>
        <w:spacing w:line="440" w:lineRule="exact"/>
        <w:rPr>
          <w:rFonts w:ascii="宋体" w:cs="宋体"/>
          <w:color w:val="000000" w:themeColor="text1"/>
          <w:sz w:val="24"/>
          <w:lang w:val="zh-CN"/>
        </w:rPr>
      </w:pPr>
      <w:r>
        <w:rPr>
          <w:rFonts w:hint="eastAsia" w:ascii="宋体" w:cs="宋体"/>
          <w:color w:val="000000" w:themeColor="text1"/>
          <w:sz w:val="24"/>
        </w:rPr>
        <w:t xml:space="preserve">19.2.1磋商小组对响应文件的有效性、完整性和对磋商文件的响应程度进行审查，</w:t>
      </w:r>
      <w:r>
        <w:rPr>
          <w:rFonts w:hint="eastAsia" w:ascii="宋体" w:cs="宋体"/>
          <w:color w:val="000000" w:themeColor="text1"/>
          <w:sz w:val="24"/>
          <w:lang w:val="zh-CN"/>
        </w:rPr>
        <w:t xml:space="preserve">以确定是否对磋商文件的实质性要求作出响应。</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19.2.3如果响应文件没有实质上响应磋商文件的要求，磋商小组将予以拒绝。</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19.2.4磋商小组</w:t>
      </w:r>
      <w:r>
        <w:rPr>
          <w:rFonts w:hint="eastAsia" w:ascii="宋体" w:cs="宋体"/>
          <w:bCs/>
          <w:color w:val="000000" w:themeColor="text1"/>
          <w:sz w:val="24"/>
        </w:rPr>
        <w:t xml:space="preserve">将对确定为实质性响应的响应文件进行进一步</w:t>
      </w:r>
      <w:r>
        <w:rPr>
          <w:rFonts w:hint="eastAsia" w:ascii="宋体" w:cs="宋体"/>
          <w:color w:val="000000" w:themeColor="text1"/>
          <w:sz w:val="24"/>
        </w:rPr>
        <w:t xml:space="preserve">初审，</w:t>
      </w:r>
      <w:r>
        <w:rPr>
          <w:rFonts w:hint="eastAsia" w:ascii="宋体" w:cs="宋体"/>
          <w:bCs/>
          <w:color w:val="000000" w:themeColor="text1"/>
          <w:sz w:val="24"/>
        </w:rPr>
        <w:t xml:space="preserve">看其是否有计算上或累加上的算术错误，</w:t>
      </w:r>
      <w:r>
        <w:rPr>
          <w:rFonts w:hint="eastAsia" w:ascii="宋体" w:cs="宋体"/>
          <w:color w:val="000000" w:themeColor="text1"/>
          <w:sz w:val="24"/>
        </w:rPr>
        <w:t xml:space="preserve">修正原则如下:</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（1）大写金额和小写金额不一致的，以大写金额为准.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（2）总价金额与按单价汇总金额不一致的，以单价金额计算结果为准。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（3）单价金额小数点有明显错位的，以总价为准并修改单价。</w:t>
      </w:r>
      <w:r/>
    </w:p>
    <w:p>
      <w:pPr>
        <w:ind w:firstLine="480"/>
        <w:spacing w:line="440" w:lineRule="exact"/>
        <w:rPr>
          <w:rFonts w:ascii="宋体" w:cs="宋体"/>
          <w:bCs/>
          <w:color w:val="000000" w:themeColor="text1"/>
          <w:sz w:val="24"/>
        </w:rPr>
      </w:pPr>
      <w:r>
        <w:rPr>
          <w:rFonts w:hint="eastAsia" w:ascii="宋体" w:cs="宋体"/>
          <w:bCs/>
          <w:color w:val="000000" w:themeColor="text1"/>
          <w:sz w:val="24"/>
        </w:rPr>
        <w:t xml:space="preserve">同时出现两种以上错误的，按照前款规定的顺序修正。</w:t>
      </w:r>
      <w:r/>
    </w:p>
    <w:p>
      <w:pPr>
        <w:ind w:firstLine="480"/>
        <w:spacing w:line="440" w:lineRule="exact"/>
        <w:rPr>
          <w:rFonts w:ascii="宋体" w:cs="宋体"/>
          <w:bCs/>
          <w:color w:val="000000" w:themeColor="text1"/>
          <w:sz w:val="24"/>
        </w:rPr>
      </w:pPr>
      <w:r>
        <w:rPr>
          <w:rFonts w:hint="eastAsia" w:ascii="宋体" w:cs="宋体"/>
          <w:bCs/>
          <w:color w:val="000000" w:themeColor="text1"/>
          <w:sz w:val="24"/>
        </w:rPr>
        <w:t xml:space="preserve">磋商小组将按上述修正错误的方法调整响应文件中的磋商报价，调整后的价格应对供应商具有约束力。如果供应商不同意修正的，其响应文件无效。</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19.3</w:t>
      </w:r>
      <w:r>
        <w:rPr>
          <w:rFonts w:hint="eastAsia" w:ascii="宋体" w:cs="宋体"/>
          <w:bCs/>
          <w:color w:val="000000" w:themeColor="text1"/>
          <w:sz w:val="24"/>
        </w:rPr>
        <w:t xml:space="preserve">磋商</w:t>
      </w:r>
      <w:r>
        <w:rPr>
          <w:rFonts w:hint="eastAsia" w:ascii="宋体" w:cs="宋体"/>
          <w:color w:val="000000" w:themeColor="text1"/>
          <w:sz w:val="24"/>
        </w:rPr>
        <w:t xml:space="preserve">小组通过开标大厅与单一供应商以视频方式分别进行磋商，并给予所有参加</w:t>
      </w:r>
      <w:r>
        <w:rPr>
          <w:rFonts w:hint="eastAsia" w:ascii="宋体" w:cs="宋体"/>
          <w:bCs/>
          <w:color w:val="000000" w:themeColor="text1"/>
          <w:sz w:val="24"/>
        </w:rPr>
        <w:t xml:space="preserve">磋商</w:t>
      </w:r>
      <w:r>
        <w:rPr>
          <w:rFonts w:hint="eastAsia" w:ascii="宋体" w:cs="宋体"/>
          <w:color w:val="000000" w:themeColor="text1"/>
          <w:sz w:val="24"/>
        </w:rPr>
        <w:t xml:space="preserve">的供应商平等的</w:t>
      </w:r>
      <w:r>
        <w:rPr>
          <w:rFonts w:hint="eastAsia" w:ascii="宋体" w:cs="宋体"/>
          <w:bCs/>
          <w:color w:val="000000" w:themeColor="text1"/>
          <w:sz w:val="24"/>
        </w:rPr>
        <w:t xml:space="preserve">磋商</w:t>
      </w:r>
      <w:r>
        <w:rPr>
          <w:rFonts w:hint="eastAsia" w:ascii="宋体" w:cs="宋体"/>
          <w:color w:val="000000" w:themeColor="text1"/>
          <w:sz w:val="24"/>
        </w:rPr>
        <w:t xml:space="preserve">机会。</w:t>
      </w:r>
      <w:r>
        <w:rPr>
          <w:rFonts w:hint="eastAsia" w:ascii="宋体" w:cs="宋体"/>
          <w:bCs/>
          <w:color w:val="000000" w:themeColor="text1"/>
          <w:sz w:val="24"/>
        </w:rPr>
        <w:t xml:space="preserve">磋商</w:t>
      </w:r>
      <w:r>
        <w:rPr>
          <w:rFonts w:hint="eastAsia" w:ascii="宋体" w:cs="宋体"/>
          <w:color w:val="000000" w:themeColor="text1"/>
          <w:sz w:val="24"/>
        </w:rPr>
        <w:t xml:space="preserve">可以是多轮次进行。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19.3.1在视频单一</w:t>
      </w:r>
      <w:r>
        <w:rPr>
          <w:rFonts w:hint="eastAsia" w:ascii="宋体" w:cs="宋体"/>
          <w:bCs/>
          <w:color w:val="000000" w:themeColor="text1"/>
          <w:sz w:val="24"/>
        </w:rPr>
        <w:t xml:space="preserve">磋商</w:t>
      </w:r>
      <w:r>
        <w:rPr>
          <w:rFonts w:hint="eastAsia" w:ascii="宋体" w:cs="宋体"/>
          <w:color w:val="000000" w:themeColor="text1"/>
          <w:sz w:val="24"/>
        </w:rPr>
        <w:t xml:space="preserve">时，</w:t>
      </w:r>
      <w:r>
        <w:rPr>
          <w:rFonts w:hint="eastAsia" w:ascii="宋体" w:cs="宋体"/>
          <w:bCs/>
          <w:color w:val="000000" w:themeColor="text1"/>
          <w:sz w:val="24"/>
        </w:rPr>
        <w:t xml:space="preserve">磋商</w:t>
      </w:r>
      <w:r>
        <w:rPr>
          <w:rFonts w:hint="eastAsia" w:ascii="宋体" w:cs="宋体"/>
          <w:color w:val="000000" w:themeColor="text1"/>
          <w:sz w:val="24"/>
        </w:rPr>
        <w:t xml:space="preserve">小组首先会核实授权委托人或法人代表的身份信息，如身份信息不符视同供应商放弃磋商的权利。</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19.3.2</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小组发起</w:t>
      </w:r>
      <w:r>
        <w:rPr>
          <w:rFonts w:hint="eastAsia" w:ascii="宋体" w:cs="宋体"/>
          <w:b/>
          <w:bCs/>
          <w:color w:val="000000" w:themeColor="text1"/>
          <w:sz w:val="24"/>
        </w:rPr>
        <w:t xml:space="preserve">磋商</w:t>
      </w:r>
      <w:r>
        <w:rPr>
          <w:rFonts w:hint="eastAsia" w:ascii="宋体" w:cs="宋体"/>
          <w:b/>
          <w:color w:val="000000" w:themeColor="text1"/>
          <w:sz w:val="24"/>
        </w:rPr>
        <w:t xml:space="preserve">邀请后供应商未及时响应，</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小组继续和下一家供应商进行</w:t>
      </w:r>
      <w:r>
        <w:rPr>
          <w:rFonts w:hint="eastAsia" w:ascii="宋体" w:cs="宋体"/>
          <w:b/>
          <w:bCs/>
          <w:color w:val="000000" w:themeColor="text1"/>
          <w:sz w:val="24"/>
        </w:rPr>
        <w:t xml:space="preserve">磋商</w:t>
      </w:r>
      <w:r>
        <w:rPr>
          <w:rFonts w:hint="eastAsia" w:ascii="宋体" w:cs="宋体"/>
          <w:b/>
          <w:color w:val="000000" w:themeColor="text1"/>
          <w:sz w:val="24"/>
        </w:rPr>
        <w:t xml:space="preserve">，未及时响应</w:t>
      </w:r>
      <w:r>
        <w:rPr>
          <w:rFonts w:hint="eastAsia" w:ascii="宋体" w:cs="宋体"/>
          <w:b/>
          <w:bCs/>
          <w:color w:val="000000" w:themeColor="text1"/>
          <w:sz w:val="24"/>
        </w:rPr>
        <w:t xml:space="preserve">磋商</w:t>
      </w:r>
      <w:r>
        <w:rPr>
          <w:rFonts w:hint="eastAsia" w:ascii="宋体" w:cs="宋体"/>
          <w:b/>
          <w:color w:val="000000" w:themeColor="text1"/>
          <w:sz w:val="24"/>
        </w:rPr>
        <w:t xml:space="preserve">邀请的供应商在</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小组与其他所有供应商单一磋商结束前可以主动发起</w:t>
      </w:r>
      <w:r>
        <w:rPr>
          <w:rFonts w:hint="eastAsia" w:ascii="宋体" w:cs="宋体"/>
          <w:b/>
          <w:bCs/>
          <w:color w:val="000000" w:themeColor="text1"/>
          <w:sz w:val="24"/>
        </w:rPr>
        <w:t xml:space="preserve">磋商</w:t>
      </w:r>
      <w:r>
        <w:rPr>
          <w:rFonts w:hint="eastAsia" w:ascii="宋体" w:cs="宋体"/>
          <w:b/>
          <w:color w:val="000000" w:themeColor="text1"/>
          <w:sz w:val="24"/>
        </w:rPr>
        <w:t xml:space="preserve">申请，</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小组在收到</w:t>
      </w:r>
      <w:r>
        <w:rPr>
          <w:rFonts w:hint="eastAsia" w:ascii="宋体" w:cs="宋体"/>
          <w:b/>
          <w:bCs/>
          <w:color w:val="000000" w:themeColor="text1"/>
          <w:sz w:val="24"/>
        </w:rPr>
        <w:t xml:space="preserve">磋商</w:t>
      </w:r>
      <w:r>
        <w:rPr>
          <w:rFonts w:hint="eastAsia" w:ascii="宋体" w:cs="宋体"/>
          <w:b/>
          <w:color w:val="000000" w:themeColor="text1"/>
          <w:sz w:val="24"/>
        </w:rPr>
        <w:t xml:space="preserve">申请后将和供应商进行单一</w:t>
      </w:r>
      <w:r>
        <w:rPr>
          <w:rFonts w:hint="eastAsia" w:ascii="宋体" w:cs="宋体"/>
          <w:b/>
          <w:bCs/>
          <w:color w:val="000000" w:themeColor="text1"/>
          <w:sz w:val="24"/>
        </w:rPr>
        <w:t xml:space="preserve">磋商</w:t>
      </w:r>
      <w:r>
        <w:rPr>
          <w:rFonts w:hint="eastAsia" w:ascii="宋体" w:cs="宋体"/>
          <w:b/>
          <w:color w:val="000000" w:themeColor="text1"/>
          <w:sz w:val="24"/>
        </w:rPr>
        <w:t xml:space="preserve">，未及时响应</w:t>
      </w:r>
      <w:r>
        <w:rPr>
          <w:rFonts w:hint="eastAsia" w:ascii="宋体" w:cs="宋体"/>
          <w:b/>
          <w:bCs/>
          <w:color w:val="000000" w:themeColor="text1"/>
          <w:sz w:val="24"/>
        </w:rPr>
        <w:t xml:space="preserve">磋商</w:t>
      </w:r>
      <w:r>
        <w:rPr>
          <w:rFonts w:hint="eastAsia" w:ascii="宋体" w:cs="宋体"/>
          <w:b/>
          <w:color w:val="000000" w:themeColor="text1"/>
          <w:sz w:val="24"/>
        </w:rPr>
        <w:t xml:space="preserve">邀请的供应商未能在</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小组与其他所有供应商单一</w:t>
      </w:r>
      <w:r>
        <w:rPr>
          <w:rFonts w:hint="eastAsia" w:ascii="宋体" w:cs="宋体"/>
          <w:b/>
          <w:bCs/>
          <w:color w:val="000000" w:themeColor="text1"/>
          <w:sz w:val="24"/>
        </w:rPr>
        <w:t xml:space="preserve">磋商</w:t>
      </w:r>
      <w:r>
        <w:rPr>
          <w:rFonts w:hint="eastAsia" w:ascii="宋体" w:cs="宋体"/>
          <w:b/>
          <w:color w:val="000000" w:themeColor="text1"/>
          <w:sz w:val="24"/>
        </w:rPr>
        <w:t xml:space="preserve">结束前发起</w:t>
      </w:r>
      <w:r>
        <w:rPr>
          <w:rFonts w:hint="eastAsia" w:ascii="宋体" w:cs="宋体"/>
          <w:b/>
          <w:bCs/>
          <w:color w:val="000000" w:themeColor="text1"/>
          <w:sz w:val="24"/>
        </w:rPr>
        <w:t xml:space="preserve">磋商</w:t>
      </w:r>
      <w:r>
        <w:rPr>
          <w:rFonts w:hint="eastAsia" w:ascii="宋体" w:cs="宋体"/>
          <w:b/>
          <w:color w:val="000000" w:themeColor="text1"/>
          <w:sz w:val="24"/>
        </w:rPr>
        <w:t xml:space="preserve">申请的将视同供应商放弃</w:t>
      </w:r>
      <w:r>
        <w:rPr>
          <w:rFonts w:hint="eastAsia" w:ascii="宋体" w:cs="宋体"/>
          <w:b/>
          <w:bCs/>
          <w:color w:val="000000" w:themeColor="text1"/>
          <w:sz w:val="24"/>
        </w:rPr>
        <w:t xml:space="preserve">磋商</w:t>
      </w:r>
      <w:r>
        <w:rPr>
          <w:rFonts w:hint="eastAsia" w:ascii="宋体" w:cs="宋体"/>
          <w:b/>
          <w:color w:val="000000" w:themeColor="text1"/>
          <w:sz w:val="24"/>
        </w:rPr>
        <w:t xml:space="preserve">的权利。</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19.4</w:t>
      </w:r>
      <w:r>
        <w:rPr>
          <w:rFonts w:hint="eastAsia" w:ascii="宋体" w:cs="宋体"/>
          <w:bCs/>
          <w:color w:val="000000" w:themeColor="text1"/>
          <w:sz w:val="24"/>
        </w:rPr>
        <w:t xml:space="preserve">磋商</w:t>
      </w:r>
      <w:r>
        <w:rPr>
          <w:rFonts w:hint="eastAsia" w:ascii="宋体" w:cs="宋体"/>
          <w:color w:val="000000" w:themeColor="text1"/>
          <w:sz w:val="24"/>
        </w:rPr>
        <w:t xml:space="preserve">过程中，</w:t>
      </w:r>
      <w:r>
        <w:rPr>
          <w:rFonts w:hint="eastAsia" w:ascii="宋体" w:cs="宋体"/>
          <w:bCs/>
          <w:color w:val="000000" w:themeColor="text1"/>
          <w:sz w:val="24"/>
        </w:rPr>
        <w:t xml:space="preserve">磋商</w:t>
      </w:r>
      <w:r>
        <w:rPr>
          <w:rFonts w:hint="eastAsia" w:ascii="宋体" w:cs="宋体"/>
          <w:color w:val="000000" w:themeColor="text1"/>
          <w:sz w:val="24"/>
        </w:rPr>
        <w:t xml:space="preserve">小组根据</w:t>
      </w:r>
      <w:r>
        <w:rPr>
          <w:rFonts w:hint="eastAsia" w:ascii="宋体" w:cs="宋体"/>
          <w:bCs/>
          <w:color w:val="000000" w:themeColor="text1"/>
          <w:sz w:val="24"/>
        </w:rPr>
        <w:t xml:space="preserve">磋商</w:t>
      </w:r>
      <w:r>
        <w:rPr>
          <w:rFonts w:hint="eastAsia" w:ascii="宋体" w:cs="宋体"/>
          <w:color w:val="000000" w:themeColor="text1"/>
          <w:sz w:val="24"/>
        </w:rPr>
        <w:t xml:space="preserve">文件和</w:t>
      </w:r>
      <w:r>
        <w:rPr>
          <w:rFonts w:hint="eastAsia" w:ascii="宋体" w:cs="宋体"/>
          <w:bCs/>
          <w:color w:val="000000" w:themeColor="text1"/>
          <w:sz w:val="24"/>
        </w:rPr>
        <w:t xml:space="preserve">磋商</w:t>
      </w:r>
      <w:r>
        <w:rPr>
          <w:rFonts w:hint="eastAsia" w:ascii="宋体" w:cs="宋体"/>
          <w:color w:val="000000" w:themeColor="text1"/>
          <w:sz w:val="24"/>
        </w:rPr>
        <w:t xml:space="preserve">情况可能实质性变动采购需求中的技术、服务要求以及合同草案条款。实质性变动是</w:t>
      </w:r>
      <w:r>
        <w:rPr>
          <w:rFonts w:hint="eastAsia" w:ascii="宋体" w:cs="宋体"/>
          <w:bCs/>
          <w:color w:val="000000" w:themeColor="text1"/>
          <w:sz w:val="24"/>
        </w:rPr>
        <w:t xml:space="preserve">磋商</w:t>
      </w:r>
      <w:r>
        <w:rPr>
          <w:rFonts w:hint="eastAsia" w:ascii="宋体" w:cs="宋体"/>
          <w:color w:val="000000" w:themeColor="text1"/>
          <w:sz w:val="24"/>
        </w:rPr>
        <w:t xml:space="preserve">文件的有效组成部分，</w:t>
      </w:r>
      <w:r>
        <w:rPr>
          <w:rFonts w:hint="eastAsia" w:ascii="宋体" w:cs="宋体"/>
          <w:bCs/>
          <w:color w:val="000000" w:themeColor="text1"/>
          <w:sz w:val="24"/>
        </w:rPr>
        <w:t xml:space="preserve">磋商</w:t>
      </w:r>
      <w:r>
        <w:rPr>
          <w:rFonts w:hint="eastAsia" w:ascii="宋体" w:cs="宋体"/>
          <w:color w:val="000000" w:themeColor="text1"/>
          <w:sz w:val="24"/>
        </w:rPr>
        <w:t xml:space="preserve">小组将以电子文件形式通知所有参加</w:t>
      </w:r>
      <w:r>
        <w:rPr>
          <w:rFonts w:hint="eastAsia" w:ascii="宋体" w:cs="宋体"/>
          <w:bCs/>
          <w:color w:val="000000" w:themeColor="text1"/>
          <w:sz w:val="24"/>
        </w:rPr>
        <w:t xml:space="preserve">磋商</w:t>
      </w:r>
      <w:r>
        <w:rPr>
          <w:rFonts w:hint="eastAsia" w:ascii="宋体" w:cs="宋体"/>
          <w:color w:val="000000" w:themeColor="text1"/>
          <w:sz w:val="24"/>
        </w:rPr>
        <w:t xml:space="preserve">的供应商，所有参加</w:t>
      </w:r>
      <w:r>
        <w:rPr>
          <w:rFonts w:hint="eastAsia" w:ascii="宋体" w:cs="宋体"/>
          <w:bCs/>
          <w:color w:val="000000" w:themeColor="text1"/>
          <w:sz w:val="24"/>
        </w:rPr>
        <w:t xml:space="preserve">磋商</w:t>
      </w:r>
      <w:r>
        <w:rPr>
          <w:rFonts w:hint="eastAsia" w:ascii="宋体" w:cs="宋体"/>
          <w:color w:val="000000" w:themeColor="text1"/>
          <w:sz w:val="24"/>
        </w:rPr>
        <w:t xml:space="preserve">的供应商必须电子签章确认（在规定时间内未进行确认的，视同其默认）。</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19.5</w:t>
      </w:r>
      <w:r>
        <w:rPr>
          <w:rFonts w:hint="eastAsia" w:ascii="宋体" w:cs="宋体"/>
          <w:bCs/>
          <w:color w:val="000000" w:themeColor="text1"/>
          <w:sz w:val="24"/>
        </w:rPr>
        <w:t xml:space="preserve">磋商</w:t>
      </w:r>
      <w:r>
        <w:rPr>
          <w:rFonts w:hint="eastAsia" w:ascii="宋体" w:cs="宋体"/>
          <w:color w:val="000000" w:themeColor="text1"/>
          <w:sz w:val="24"/>
        </w:rPr>
        <w:t xml:space="preserve">中，</w:t>
      </w:r>
      <w:r>
        <w:rPr>
          <w:rFonts w:hint="eastAsia" w:ascii="宋体" w:cs="宋体"/>
          <w:bCs/>
          <w:color w:val="000000" w:themeColor="text1"/>
          <w:sz w:val="24"/>
        </w:rPr>
        <w:t xml:space="preserve">磋商</w:t>
      </w:r>
      <w:r>
        <w:rPr>
          <w:rFonts w:hint="eastAsia" w:ascii="宋体" w:cs="宋体"/>
          <w:color w:val="000000" w:themeColor="text1"/>
          <w:sz w:val="24"/>
        </w:rPr>
        <w:t xml:space="preserve">的任何一方不得透露与</w:t>
      </w:r>
      <w:r>
        <w:rPr>
          <w:rFonts w:hint="eastAsia" w:ascii="宋体" w:cs="宋体"/>
          <w:bCs/>
          <w:color w:val="000000" w:themeColor="text1"/>
          <w:sz w:val="24"/>
        </w:rPr>
        <w:t xml:space="preserve">磋商</w:t>
      </w:r>
      <w:r>
        <w:rPr>
          <w:rFonts w:hint="eastAsia" w:ascii="宋体" w:cs="宋体"/>
          <w:color w:val="000000" w:themeColor="text1"/>
          <w:sz w:val="24"/>
        </w:rPr>
        <w:t xml:space="preserve">有关的其他参加供应商的技术资料、价格和其他信息。如果参加供应商试图向采购中心和</w:t>
      </w:r>
      <w:r>
        <w:rPr>
          <w:rFonts w:hint="eastAsia" w:ascii="宋体" w:cs="宋体"/>
          <w:bCs/>
          <w:color w:val="000000" w:themeColor="text1"/>
          <w:sz w:val="24"/>
        </w:rPr>
        <w:t xml:space="preserve">磋商</w:t>
      </w:r>
      <w:r>
        <w:rPr>
          <w:rFonts w:hint="eastAsia" w:ascii="宋体" w:cs="宋体"/>
          <w:color w:val="000000" w:themeColor="text1"/>
          <w:sz w:val="24"/>
        </w:rPr>
        <w:t xml:space="preserve">小组人员施加任何影响，都将会导致其</w:t>
      </w:r>
      <w:r>
        <w:rPr>
          <w:rFonts w:hint="eastAsia" w:ascii="宋体" w:cs="宋体"/>
          <w:bCs/>
          <w:color w:val="000000" w:themeColor="text1"/>
          <w:sz w:val="24"/>
        </w:rPr>
        <w:t xml:space="preserve">磋商</w:t>
      </w:r>
      <w:r>
        <w:rPr>
          <w:rFonts w:hint="eastAsia" w:ascii="宋体" w:cs="宋体"/>
          <w:color w:val="000000" w:themeColor="text1"/>
          <w:sz w:val="24"/>
        </w:rPr>
        <w:t xml:space="preserve">被拒绝。</w:t>
      </w:r>
      <w:r/>
    </w:p>
    <w:p>
      <w:pPr>
        <w:ind w:firstLine="480"/>
        <w:spacing w:line="440" w:lineRule="exact"/>
        <w:rPr>
          <w:rFonts w:ascii="宋体" w:cs="宋体"/>
          <w:color w:val="000000" w:themeColor="text1"/>
          <w:sz w:val="24"/>
        </w:rPr>
      </w:pPr>
      <w:r>
        <w:rPr>
          <w:rFonts w:hint="eastAsia" w:ascii="宋体" w:cs="宋体"/>
          <w:bCs/>
          <w:color w:val="000000" w:themeColor="text1"/>
          <w:sz w:val="24"/>
        </w:rPr>
        <w:t xml:space="preserve">19.6响应文件的澄清</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19.6.1在</w:t>
      </w:r>
      <w:r>
        <w:rPr>
          <w:rFonts w:hint="eastAsia" w:ascii="宋体" w:cs="宋体"/>
          <w:bCs/>
          <w:color w:val="000000" w:themeColor="text1"/>
          <w:sz w:val="24"/>
        </w:rPr>
        <w:t xml:space="preserve">磋商</w:t>
      </w:r>
      <w:r>
        <w:rPr>
          <w:rFonts w:hint="eastAsia" w:ascii="宋体" w:cs="宋体"/>
          <w:color w:val="000000" w:themeColor="text1"/>
          <w:sz w:val="24"/>
        </w:rPr>
        <w:t xml:space="preserve">期间，为有助于对响应文件的审查、评价和比较，</w:t>
      </w:r>
      <w:r>
        <w:rPr>
          <w:rFonts w:hint="eastAsia" w:ascii="宋体" w:cs="宋体"/>
          <w:bCs/>
          <w:color w:val="000000" w:themeColor="text1"/>
          <w:sz w:val="24"/>
        </w:rPr>
        <w:t xml:space="preserve">磋商</w:t>
      </w:r>
      <w:r>
        <w:rPr>
          <w:rFonts w:hint="eastAsia" w:ascii="宋体" w:cs="宋体"/>
          <w:color w:val="000000" w:themeColor="text1"/>
          <w:sz w:val="24"/>
        </w:rPr>
        <w:t xml:space="preserve">小组有权通过开标大厅进行视频交流并要求供应商对其响应文件中含义不明确、同类问题表述不一致或者有明显文字和计算错误的内容进行澄清</w:t>
      </w:r>
      <w:r>
        <w:rPr>
          <w:rFonts w:hint="eastAsia" w:ascii="宋体" w:cs="宋体"/>
          <w:b/>
          <w:color w:val="000000" w:themeColor="text1"/>
          <w:sz w:val="24"/>
        </w:rPr>
        <w:t xml:space="preserve">（在视频交流时，</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小组首先会核实授权委托人或法人代表的身份信息，如身份信息不符或者供应商在</w:t>
      </w:r>
      <w:r>
        <w:rPr>
          <w:rFonts w:hint="eastAsia" w:ascii="宋体" w:cs="宋体"/>
          <w:b/>
          <w:bCs/>
          <w:color w:val="000000" w:themeColor="text1"/>
          <w:sz w:val="24"/>
        </w:rPr>
        <w:t xml:space="preserve">磋商</w:t>
      </w:r>
      <w:r>
        <w:rPr>
          <w:rFonts w:hint="eastAsia" w:ascii="宋体" w:cs="宋体"/>
          <w:b/>
          <w:color w:val="000000" w:themeColor="text1"/>
          <w:sz w:val="24"/>
        </w:rPr>
        <w:t xml:space="preserve">小组发起澄清邀请后未能及时响应的，则视同供应商放弃澄清、说明或者补正的权利）</w:t>
      </w:r>
      <w:r>
        <w:rPr>
          <w:rFonts w:hint="eastAsia" w:ascii="宋体" w:cs="宋体"/>
          <w:color w:val="000000" w:themeColor="text1"/>
          <w:sz w:val="24"/>
        </w:rPr>
        <w:t xml:space="preserve">。供应商的澄清要通过开标大厅向磋商小组进行澄清回复，同时必须将澄清内容形成电子文件加盖电子签章通过开标大厅上传。</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19.6.2接到</w:t>
      </w:r>
      <w:r>
        <w:rPr>
          <w:rFonts w:hint="eastAsia" w:ascii="宋体" w:cs="宋体"/>
          <w:bCs/>
          <w:color w:val="000000" w:themeColor="text1"/>
          <w:sz w:val="24"/>
        </w:rPr>
        <w:t xml:space="preserve">磋商</w:t>
      </w:r>
      <w:r>
        <w:rPr>
          <w:rFonts w:hint="eastAsia" w:ascii="宋体" w:cs="宋体"/>
          <w:color w:val="000000" w:themeColor="text1"/>
          <w:sz w:val="24"/>
        </w:rPr>
        <w:t xml:space="preserve">小组澄清要求的供应商如未按第19.6.1的规定作出澄清的，将视为放弃该澄清权利。</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19.7</w:t>
      </w:r>
      <w:r>
        <w:rPr>
          <w:rFonts w:hint="eastAsia" w:ascii="宋体" w:cs="宋体"/>
          <w:bCs/>
          <w:color w:val="000000" w:themeColor="text1"/>
          <w:sz w:val="24"/>
        </w:rPr>
        <w:t xml:space="preserve">磋商</w:t>
      </w:r>
      <w:r>
        <w:rPr>
          <w:rFonts w:hint="eastAsia" w:ascii="宋体" w:cs="宋体"/>
          <w:color w:val="000000" w:themeColor="text1"/>
          <w:sz w:val="24"/>
        </w:rPr>
        <w:t xml:space="preserve">结束后，</w:t>
      </w:r>
      <w:r>
        <w:rPr>
          <w:rFonts w:hint="eastAsia" w:ascii="宋体" w:cs="宋体"/>
          <w:bCs/>
          <w:color w:val="000000" w:themeColor="text1"/>
          <w:sz w:val="24"/>
        </w:rPr>
        <w:t xml:space="preserve">磋商</w:t>
      </w:r>
      <w:r>
        <w:rPr>
          <w:rFonts w:hint="eastAsia" w:ascii="宋体" w:cs="宋体"/>
          <w:color w:val="000000" w:themeColor="text1"/>
          <w:sz w:val="24"/>
        </w:rPr>
        <w:t xml:space="preserve">小组将要求所有继续参加</w:t>
      </w:r>
      <w:r>
        <w:rPr>
          <w:rFonts w:hint="eastAsia" w:ascii="宋体" w:cs="宋体"/>
          <w:bCs/>
          <w:color w:val="000000" w:themeColor="text1"/>
          <w:sz w:val="24"/>
        </w:rPr>
        <w:t xml:space="preserve">磋商</w:t>
      </w:r>
      <w:r>
        <w:rPr>
          <w:rFonts w:hint="eastAsia" w:ascii="宋体" w:cs="宋体"/>
          <w:color w:val="000000" w:themeColor="text1"/>
          <w:sz w:val="24"/>
        </w:rPr>
        <w:t xml:space="preserve">的供应商凭CA锁登录淮安市公共资源全程电子化交易平台在规定的时间内进行两次或两次以上的</w:t>
      </w:r>
      <w:r>
        <w:rPr>
          <w:rFonts w:hint="eastAsia" w:ascii="宋体" w:cs="宋体"/>
          <w:bCs/>
          <w:color w:val="000000" w:themeColor="text1"/>
          <w:sz w:val="24"/>
        </w:rPr>
        <w:t xml:space="preserve">磋商</w:t>
      </w:r>
      <w:r>
        <w:rPr>
          <w:rFonts w:hint="eastAsia" w:ascii="宋体" w:cs="宋体"/>
          <w:color w:val="000000" w:themeColor="text1"/>
          <w:sz w:val="24"/>
        </w:rPr>
        <w:t xml:space="preserve">报价（最终报价将作为评审的依据）。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19.7.1如果供应商未在规定时间内进行报价或因其自身网络问题无法及时提交报价的，系统将默认其报价为电子响应文件提交的初始报价。</w:t>
      </w:r>
      <w:r/>
    </w:p>
    <w:p>
      <w:pPr>
        <w:spacing w:line="440" w:lineRule="exact"/>
        <w:rPr>
          <w:rFonts w:ascii="宋体" w:cs="宋体"/>
          <w:color w:val="000000" w:themeColor="text1"/>
          <w:sz w:val="24"/>
        </w:rPr>
      </w:pPr>
      <w:r>
        <w:rPr>
          <w:rFonts w:hint="eastAsia" w:ascii="宋体" w:cs="宋体"/>
          <w:color w:val="000000" w:themeColor="text1"/>
          <w:sz w:val="24"/>
        </w:rPr>
        <w:t xml:space="preserve">20.出现下列情形之一的，响应文件按照无效处理:</w:t>
      </w:r>
      <w:r/>
    </w:p>
    <w:p>
      <w:pPr>
        <w:ind w:firstLine="480"/>
        <w:jc w:val="left"/>
        <w:spacing w:line="440" w:lineRule="exact"/>
        <w:widowControl/>
        <w:rPr>
          <w:rFonts w:ascii="宋体" w:cs="宋体"/>
          <w:color w:val="000000" w:themeColor="text1"/>
          <w:sz w:val="24"/>
          <w:lang w:val="zh-CN"/>
        </w:rPr>
      </w:pPr>
      <w:r>
        <w:rPr>
          <w:rFonts w:hint="eastAsia" w:ascii="宋体" w:cs="宋体"/>
          <w:color w:val="000000" w:themeColor="text1"/>
          <w:sz w:val="24"/>
          <w:lang w:val="zh-CN"/>
        </w:rPr>
        <w:t xml:space="preserve">（1）</w:t>
      </w:r>
      <w:r>
        <w:rPr>
          <w:rFonts w:hint="eastAsia" w:ascii="宋体" w:cs="宋体"/>
          <w:color w:val="000000" w:themeColor="text1"/>
          <w:sz w:val="24"/>
        </w:rPr>
        <w:t xml:space="preserve">未按照</w:t>
      </w:r>
      <w:r>
        <w:rPr>
          <w:rFonts w:hint="eastAsia" w:ascii="宋体" w:cs="宋体"/>
          <w:bCs/>
          <w:color w:val="000000" w:themeColor="text1"/>
          <w:sz w:val="24"/>
        </w:rPr>
        <w:t xml:space="preserve">磋商</w:t>
      </w:r>
      <w:r>
        <w:rPr>
          <w:rFonts w:hint="eastAsia" w:ascii="宋体" w:cs="宋体"/>
          <w:color w:val="000000" w:themeColor="text1"/>
          <w:sz w:val="24"/>
        </w:rPr>
        <w:t xml:space="preserve">文件规定要求</w:t>
      </w:r>
      <w:r>
        <w:rPr>
          <w:rFonts w:hint="eastAsia" w:ascii="宋体" w:cs="宋体"/>
          <w:color w:val="000000" w:themeColor="text1"/>
          <w:sz w:val="24"/>
        </w:rPr>
        <w:t xml:space="preserve">进行电子签字、电子签章的</w:t>
      </w:r>
      <w:r>
        <w:rPr>
          <w:rFonts w:hint="eastAsia" w:ascii="宋体" w:cs="宋体"/>
          <w:color w:val="000000" w:themeColor="text1"/>
          <w:sz w:val="24"/>
          <w:lang w:val="zh-CN"/>
        </w:rPr>
        <w:t xml:space="preserve">；</w:t>
      </w:r>
      <w:r/>
    </w:p>
    <w:p>
      <w:pPr>
        <w:ind w:firstLine="480"/>
        <w:jc w:val="left"/>
        <w:spacing w:line="440" w:lineRule="exact"/>
        <w:widowControl/>
        <w:rPr>
          <w:rFonts w:ascii="宋体" w:cs="宋体"/>
          <w:color w:val="000000" w:themeColor="text1"/>
          <w:sz w:val="24"/>
        </w:rPr>
      </w:pPr>
      <w:r>
        <w:rPr>
          <w:rFonts w:hint="eastAsia" w:ascii="宋体" w:cs="宋体"/>
          <w:color w:val="000000" w:themeColor="text1"/>
          <w:sz w:val="24"/>
        </w:rPr>
        <w:t xml:space="preserve">（2）已上传电子</w:t>
      </w:r>
      <w:r>
        <w:rPr>
          <w:rFonts w:hint="eastAsia" w:ascii="宋体" w:cs="宋体"/>
          <w:color w:val="000000" w:themeColor="text1"/>
          <w:sz w:val="24"/>
        </w:rPr>
        <w:t xml:space="preserve">响应文件但</w:t>
      </w:r>
      <w:r>
        <w:rPr>
          <w:rFonts w:hint="eastAsia" w:ascii="宋体" w:cs="宋体"/>
          <w:color w:val="000000" w:themeColor="text1"/>
          <w:sz w:val="24"/>
        </w:rPr>
        <w:t xml:space="preserve">因供应商原因未在规定时间前进行系统签到的；</w:t>
      </w:r>
      <w:r/>
    </w:p>
    <w:p>
      <w:pPr>
        <w:ind w:firstLine="480"/>
        <w:jc w:val="left"/>
        <w:spacing w:line="440" w:lineRule="exact"/>
        <w:widowControl/>
        <w:rPr>
          <w:rFonts w:ascii="宋体" w:cs="宋体"/>
          <w:color w:val="000000" w:themeColor="text1"/>
          <w:sz w:val="24"/>
        </w:rPr>
      </w:pPr>
      <w:r>
        <w:rPr>
          <w:rFonts w:hint="eastAsia" w:ascii="宋体" w:cs="宋体"/>
          <w:color w:val="000000" w:themeColor="text1"/>
          <w:sz w:val="24"/>
        </w:rPr>
        <w:t xml:space="preserve">（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（4）经</w:t>
      </w:r>
      <w:r>
        <w:rPr>
          <w:rFonts w:hint="eastAsia" w:ascii="宋体" w:cs="宋体"/>
          <w:bCs/>
          <w:color w:val="000000" w:themeColor="text1"/>
          <w:sz w:val="24"/>
        </w:rPr>
        <w:t xml:space="preserve">磋商</w:t>
      </w:r>
      <w:r>
        <w:rPr>
          <w:rFonts w:hint="eastAsia" w:ascii="宋体" w:cs="宋体"/>
          <w:color w:val="000000" w:themeColor="text1"/>
          <w:sz w:val="24"/>
        </w:rPr>
        <w:t xml:space="preserve">，供应商仍不承诺满足</w:t>
      </w:r>
      <w:r>
        <w:rPr>
          <w:rFonts w:hint="eastAsia" w:ascii="宋体" w:cs="宋体"/>
          <w:bCs/>
          <w:color w:val="000000" w:themeColor="text1"/>
          <w:sz w:val="24"/>
        </w:rPr>
        <w:t xml:space="preserve">磋商</w:t>
      </w:r>
      <w:r>
        <w:rPr>
          <w:rFonts w:hint="eastAsia" w:ascii="宋体" w:cs="宋体"/>
          <w:color w:val="000000" w:themeColor="text1"/>
          <w:sz w:val="24"/>
        </w:rPr>
        <w:t xml:space="preserve">文件要求的；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（5）不符合法律、法规和</w:t>
      </w:r>
      <w:r>
        <w:rPr>
          <w:rFonts w:hint="eastAsia" w:ascii="宋体" w:cs="宋体"/>
          <w:bCs/>
          <w:color w:val="000000" w:themeColor="text1"/>
          <w:sz w:val="24"/>
        </w:rPr>
        <w:t xml:space="preserve">磋商</w:t>
      </w:r>
      <w:r>
        <w:rPr>
          <w:rFonts w:hint="eastAsia" w:ascii="宋体" w:cs="宋体"/>
          <w:color w:val="000000" w:themeColor="text1"/>
          <w:sz w:val="24"/>
        </w:rPr>
        <w:t xml:space="preserve">文件中规定的其他实质性要求的；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（6）经查实提供虚假材料谋取成交的。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（7）供应商参加磋商时，未提供项目管理方案或经三分之二磋商小组认定方案存在重大偏差的；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（8）供应商未完全满足磋商文件要求的；</w:t>
      </w:r>
      <w:r/>
    </w:p>
    <w:p>
      <w:pPr>
        <w:spacing w:line="440" w:lineRule="exact"/>
        <w:rPr>
          <w:rFonts w:ascii="宋体" w:cs="宋体"/>
          <w:color w:val="000000" w:themeColor="text1"/>
          <w:sz w:val="24"/>
        </w:rPr>
      </w:pPr>
      <w:r>
        <w:rPr>
          <w:rFonts w:hint="eastAsia" w:ascii="宋体" w:cs="宋体"/>
          <w:color w:val="000000" w:themeColor="text1"/>
          <w:sz w:val="24"/>
        </w:rPr>
        <w:t xml:space="preserve">21.出现下列情形之一的，磋商终止:</w:t>
      </w:r>
      <w:r/>
    </w:p>
    <w:p>
      <w:pPr>
        <w:ind w:firstLine="480"/>
        <w:spacing w:line="440" w:lineRule="exact"/>
        <w:rPr>
          <w:rFonts w:ascii="宋体" w:cs="宋体"/>
          <w:color w:val="000000" w:themeColor="text1"/>
          <w:sz w:val="24"/>
        </w:rPr>
      </w:pPr>
      <w:r>
        <w:rPr>
          <w:rFonts w:hint="eastAsia" w:ascii="宋体" w:cs="宋体"/>
          <w:color w:val="000000" w:themeColor="text1"/>
          <w:sz w:val="24"/>
          <w:lang w:val="zh-CN"/>
        </w:rPr>
        <w:t xml:space="preserve">（1）</w:t>
      </w:r>
      <w:r>
        <w:rPr>
          <w:rFonts w:hint="eastAsia" w:ascii="宋体" w:cs="宋体"/>
          <w:color w:val="000000" w:themeColor="text1"/>
          <w:sz w:val="24"/>
        </w:rPr>
        <w:t xml:space="preserve">因情况变化，不再符合规定的竞争性磋商采购方式适用情形的；</w:t>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（2）出现影响采购公正的违法、违规行为的；</w:t>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0"/>
        <w:spacing w:line="440" w:lineRule="exact"/>
        <w:rPr>
          <w:rFonts w:ascii="宋体" w:cs="宋体"/>
          <w:bCs/>
          <w:color w:val="000000" w:themeColor="text1"/>
          <w:sz w:val="24"/>
        </w:rPr>
      </w:pPr>
      <w:r>
        <w:rPr>
          <w:rFonts w:hint="eastAsia" w:ascii="宋体" w:cs="宋体"/>
          <w:color w:val="000000" w:themeColor="text1"/>
          <w:sz w:val="24"/>
        </w:rPr>
        <w:t xml:space="preserve">磋商终止后，采购人应当将磋商终止的理由通知所有供应商。在特殊情况下，经采购人申请后，可以与两家或一家供应商进行磋商。</w:t>
      </w:r>
      <w:r/>
    </w:p>
    <w:p>
      <w:pPr>
        <w:spacing w:line="440" w:lineRule="exact"/>
        <w:rPr>
          <w:rFonts w:ascii="宋体" w:cs="宋体"/>
          <w:bCs/>
          <w:color w:val="000000" w:themeColor="text1"/>
          <w:sz w:val="24"/>
        </w:rPr>
      </w:pPr>
      <w:r>
        <w:rPr>
          <w:rFonts w:hint="eastAsia" w:ascii="宋体" w:cs="宋体"/>
          <w:bCs/>
          <w:color w:val="000000" w:themeColor="text1"/>
          <w:sz w:val="24"/>
        </w:rPr>
        <w:t xml:space="preserve">22.推荐成交候选供应商</w:t>
      </w:r>
      <w:r/>
    </w:p>
    <w:p>
      <w:pPr>
        <w:ind w:firstLine="539"/>
        <w:spacing w:line="440" w:lineRule="exact"/>
        <w:rPr>
          <w:rFonts w:ascii="宋体" w:cs="宋体"/>
          <w:color w:val="000000" w:themeColor="text1"/>
          <w:sz w:val="24"/>
        </w:rPr>
      </w:pPr>
      <w:r>
        <w:rPr>
          <w:rFonts w:hint="eastAsia" w:ascii="宋体" w:cs="宋体"/>
          <w:color w:val="000000" w:themeColor="text1"/>
          <w:sz w:val="24"/>
        </w:rPr>
        <w:t xml:space="preserve">22.1磋商小组将对通过资格性审查和符合性审查的响应文件进行评价和比较。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22.2磋商小组按磋商文件第三章中公布的评标标准对每份合格响应文件进行评审，推荐1名成交候选供应商。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22.3 磋商小组发现磋商文件存在歧义、重大缺陷导致评审工作无法进行，或者磋商文件内容存在违反国家有关规定的，评审工作停止，采购中心修改磋商文件后重新组织采购活动。</w:t>
      </w:r>
      <w:r/>
    </w:p>
    <w:p>
      <w:pPr>
        <w:ind w:right="-634"/>
        <w:spacing w:line="440" w:lineRule="exact"/>
        <w:rPr>
          <w:rFonts w:ascii="宋体" w:cs="宋体"/>
          <w:bCs/>
          <w:color w:val="000000" w:themeColor="text1"/>
          <w:sz w:val="24"/>
        </w:rPr>
      </w:pPr>
      <w:r>
        <w:rPr>
          <w:rFonts w:hint="eastAsia" w:ascii="宋体" w:cs="宋体"/>
          <w:bCs/>
          <w:color w:val="000000" w:themeColor="text1"/>
          <w:sz w:val="24"/>
        </w:rPr>
        <w:t xml:space="preserve">23.磋商过程保密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23.1在宣布成交结果前，凡属于审查、澄清、磋商、评审响应文件和确定成交等相关信息，均不得泄露给任何供应商或与评审工作无关的人员。</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23.2供应商不得探听上述信息，不得以任何行为影响磋商过程，否则将被取消成交资格。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23.3 磋商小组名单在磋商前确定，并在磋商结果确定前保密。</w:t>
      </w:r>
      <w:r/>
    </w:p>
    <w:p>
      <w:pPr>
        <w:ind w:right="-634"/>
        <w:spacing w:line="440" w:lineRule="exact"/>
        <w:rPr>
          <w:rFonts w:ascii="宋体" w:cs="宋体"/>
          <w:b/>
          <w:bCs/>
          <w:color w:val="000000" w:themeColor="text1"/>
          <w:sz w:val="24"/>
        </w:rPr>
      </w:pPr>
      <w:r>
        <w:rPr>
          <w:rFonts w:hint="eastAsia" w:ascii="宋体" w:cs="宋体"/>
          <w:b/>
          <w:bCs/>
          <w:color w:val="000000" w:themeColor="text1"/>
          <w:sz w:val="24"/>
        </w:rPr>
        <w:t xml:space="preserve">六、确定成交及签订合同</w:t>
      </w:r>
      <w:r/>
    </w:p>
    <w:p>
      <w:pPr>
        <w:ind w:right="-634"/>
        <w:spacing w:line="440" w:lineRule="exact"/>
        <w:rPr>
          <w:rFonts w:ascii="宋体" w:cs="宋体"/>
          <w:bCs/>
          <w:color w:val="000000" w:themeColor="text1"/>
          <w:sz w:val="24"/>
        </w:rPr>
      </w:pPr>
      <w:r>
        <w:rPr>
          <w:rFonts w:hint="eastAsia" w:ascii="宋体" w:cs="宋体"/>
          <w:bCs/>
          <w:color w:val="000000" w:themeColor="text1"/>
          <w:sz w:val="24"/>
        </w:rPr>
        <w:t xml:space="preserve">24.确定成交供应商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24.1采购人将从磋商小组推荐的符合采购需求的成交候选供应商中按排名先后确定成交供应商。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24.2采购人将在淮安市政府采购网、淮安市公共资源交易网发布成交结果公告。</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24.3成交候选人在合同签订前，如经查实从参加该成交项目之日起计算所参加的政府采购活动前三年内，在经营活动中有行贿犯罪记录的，采购中心将取消其成交候选人资格。</w:t>
      </w:r>
      <w:r/>
    </w:p>
    <w:p>
      <w:pPr>
        <w:ind w:right="-302"/>
        <w:spacing w:line="440" w:lineRule="exact"/>
        <w:rPr>
          <w:rFonts w:ascii="宋体" w:cs="宋体"/>
          <w:bCs/>
          <w:color w:val="000000" w:themeColor="text1"/>
          <w:sz w:val="24"/>
        </w:rPr>
      </w:pPr>
      <w:r>
        <w:rPr>
          <w:rFonts w:hint="eastAsia" w:ascii="宋体" w:cs="宋体"/>
          <w:bCs/>
          <w:color w:val="000000" w:themeColor="text1"/>
          <w:sz w:val="24"/>
        </w:rPr>
        <w:t xml:space="preserve">25.成交通知书</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25.1成交结果公示结束且在无疑义情况下，采购中心将通过“采购业务管理子系统”通知成交供应商。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25.2成交供应商在合同签订前必须交纳履约保证金。采购人在确认履约保证金到帐后，将发放成交通知书。逾期未办理作自动放弃处理。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25.3 成交通知书将是合同的一个组成部分。</w:t>
      </w:r>
      <w:r/>
    </w:p>
    <w:p>
      <w:pPr>
        <w:spacing w:line="440" w:lineRule="exact"/>
        <w:rPr>
          <w:rFonts w:ascii="宋体" w:cs="宋体"/>
          <w:color w:val="000000" w:themeColor="text1"/>
          <w:sz w:val="24"/>
        </w:rPr>
      </w:pPr>
      <w:r>
        <w:rPr>
          <w:rFonts w:hint="eastAsia" w:ascii="宋体" w:cs="宋体"/>
          <w:color w:val="000000" w:themeColor="text1"/>
          <w:sz w:val="24"/>
        </w:rPr>
        <w:t xml:space="preserve">26.签订合同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26.1采购人与成交供应商应在成交通知书发出之日起十五日内签订政府采购合同。磋商文件、成交供应商的响应文件及澄清文件等均为签订合同依据。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26.2成交供应商自成交通知书发出之日起十五日内无正当理由不与采购人签订合同并经财政局备案的，将按规定进行处理。</w:t>
      </w:r>
      <w:r/>
    </w:p>
    <w:p>
      <w:pPr>
        <w:spacing w:line="440" w:lineRule="exact"/>
        <w:rPr>
          <w:rFonts w:ascii="宋体" w:cs="宋体"/>
          <w:color w:val="000000" w:themeColor="text1"/>
          <w:sz w:val="24"/>
        </w:rPr>
      </w:pPr>
      <w:r>
        <w:rPr>
          <w:rFonts w:hint="eastAsia" w:ascii="宋体" w:cs="宋体"/>
          <w:color w:val="000000" w:themeColor="text1"/>
          <w:sz w:val="24"/>
        </w:rPr>
        <w:t xml:space="preserve">27.货物和服务的减少</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440" w:lineRule="exact"/>
        <w:rPr>
          <w:rFonts w:ascii="宋体" w:cs="宋体"/>
          <w:color w:val="000000" w:themeColor="text1"/>
          <w:sz w:val="24"/>
        </w:rPr>
      </w:pPr>
      <w:r>
        <w:rPr>
          <w:rFonts w:hint="eastAsia" w:ascii="宋体" w:cs="宋体"/>
          <w:color w:val="000000" w:themeColor="text1"/>
          <w:sz w:val="24"/>
        </w:rPr>
        <w:t xml:space="preserve">28.履约保证金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28.1成交供应商必须在签订合同之前，向采购人缴纳中标总价1%的履约保证金，否则招标人可取消其中标资格；</w:t>
      </w:r>
      <w:r>
        <w:rPr>
          <w:rFonts w:ascii="宋体" w:cs="宋体"/>
          <w:color w:val="000000" w:themeColor="text1"/>
          <w:sz w:val="24"/>
        </w:rPr>
        <w:t xml:space="preserve">乙方提供的履约保证金可以是人民币形式（银行本票、汇票、支票、电汇），或银行保函、担保公司的保证担保或保险公司的保证保险等多种形式。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  28.1.1</w:t>
      </w:r>
      <w:r>
        <w:rPr>
          <w:rFonts w:ascii="宋体" w:cs="宋体"/>
          <w:color w:val="000000" w:themeColor="text1"/>
          <w:sz w:val="24"/>
        </w:rPr>
        <w:t xml:space="preserve">乙方选取银行保函、担保公司的保证担保或保险公司的保证保险等形式的向采购人缴纳，如保函（担保、保险等）的约定期到期但乙方履约仍未结束的，乙方须进行续保。</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  28.2</w:t>
      </w:r>
      <w:r>
        <w:rPr>
          <w:rFonts w:ascii="宋体" w:cs="宋体"/>
          <w:color w:val="000000" w:themeColor="text1"/>
          <w:sz w:val="24"/>
        </w:rPr>
        <w:t xml:space="preserve">如乙方未能履行合同规定的义务，甲方有权从履约保证金中取得补偿。</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  28.3</w:t>
      </w:r>
      <w:r>
        <w:rPr>
          <w:rFonts w:ascii="宋体" w:cs="宋体"/>
          <w:color w:val="000000" w:themeColor="text1"/>
          <w:sz w:val="24"/>
        </w:rPr>
        <w:t xml:space="preserve">履约保证金在合同约定期间内不予退还或者应完全有效，约定期届满之日起</w:t>
      </w:r>
      <w:r>
        <w:rPr>
          <w:rFonts w:hint="eastAsia" w:ascii="宋体" w:cs="宋体"/>
          <w:color w:val="000000" w:themeColor="text1"/>
          <w:sz w:val="24"/>
        </w:rPr>
        <w:t xml:space="preserve">2</w:t>
      </w:r>
      <w:r>
        <w:rPr>
          <w:rFonts w:ascii="宋体" w:cs="宋体"/>
          <w:color w:val="000000" w:themeColor="text1"/>
          <w:sz w:val="24"/>
        </w:rPr>
        <w:t xml:space="preserve">个工作日内，甲方应将人民币形式的履约保证金退还乙方，逾期退还的，按中国人民银行同期贷款基利率上浮20%后的利率支付超期资金占用费，但因乙方自身原因导致无法及时退还的除外。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28.4如果成交供应商没有按照25条或26条的规定去做，采购人可报财政部门取消其成交资格，在此情况下采购人可将标授予下一个成交候选供应商，或重新采购。</w:t>
      </w:r>
      <w:r/>
    </w:p>
    <w:p>
      <w:pPr>
        <w:spacing w:line="440" w:lineRule="exact"/>
        <w:rPr>
          <w:rFonts w:ascii="宋体" w:cs="宋体"/>
          <w:b/>
          <w:color w:val="000000" w:themeColor="text1"/>
          <w:sz w:val="24"/>
        </w:rPr>
      </w:pPr>
      <w:r>
        <w:rPr>
          <w:rFonts w:hint="eastAsia" w:ascii="宋体" w:cs="宋体"/>
          <w:b/>
          <w:color w:val="000000" w:themeColor="text1"/>
          <w:sz w:val="24"/>
        </w:rPr>
        <w:t xml:space="preserve">七、质疑处理</w:t>
      </w:r>
      <w:r/>
    </w:p>
    <w:p>
      <w:pPr>
        <w:spacing w:line="440" w:lineRule="exact"/>
        <w:rPr>
          <w:rFonts w:ascii="宋体" w:cs="宋体"/>
          <w:color w:val="000000" w:themeColor="text1"/>
          <w:sz w:val="24"/>
        </w:rPr>
      </w:pPr>
      <w:r>
        <w:rPr>
          <w:rFonts w:hint="eastAsia" w:ascii="宋体" w:cs="宋体"/>
          <w:color w:val="000000" w:themeColor="text1"/>
          <w:sz w:val="24"/>
        </w:rPr>
        <w:t xml:space="preserve">29.质疑处理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29.2上述应知其权益受到损害之日是指: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（1）对招标文件提出质疑的，为采购文件公告期限届满之日起计算；</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（2）对采购过程提出质疑的，为各采购程序环节结束之日起计算；</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（3）对中标结果提出质疑的，为中标结果公告期限届满之日起计算。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29.3 质疑投标人是指直接参加本次投标活动的投标人，未参加投标活动的投标人或在投标活动中自身权益未受到损害的投标人所提出的质疑不予受理。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29.4 质疑投标人在法定质疑期内应当一次性提出针对同一采购环节提出质疑。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29.6 质疑函应当包括以下主要内容，附上相关证明材料。否则，采购人不予受理。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（1）质疑投标人的名称、地址、邮编、联系人及联系电话；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（2）质疑项目的名称、编号；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（3）具体、明确的质疑事项和与质疑事实相关的请求；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（4）事实依据；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（5）必要的法律依据；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（6）提起质疑的日期；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（7）质疑函应当署名:应当由法定代表人签字并加盖单位公章。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29.8对于内容、格式符合规定的质疑函，采购人将在五个工作日内以书面形式或者电子文件形式作出答复，但质疑答复的内容不涉及商业秘密。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29.9 投标人提出书面质疑必须有理、有据，不得恶意质疑或提交虚假质疑。否则，一经查实，采购人有权依据政府采购的有关规定，报请盱眙县财政局对该投标人列入失信行为或不良行为记录名单，进行相应的行政处罚。 </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八、政府采购政策功能落实</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30.政策功能落实</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30.1小微型企业价格扣除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30.1.1</w:t>
      </w:r>
      <w:r>
        <w:rPr>
          <w:rFonts w:hint="eastAsia" w:ascii="宋体" w:cs="宋体"/>
          <w:color w:val="000000" w:themeColor="text1"/>
          <w:sz w:val="24"/>
          <w:lang w:val="zh-CN"/>
        </w:rPr>
        <w:t xml:space="preserve">对于未预留份额专门面向中小企业采购的采购项目，供应商提供的货物或者服务</w:t>
      </w:r>
      <w:r>
        <w:rPr>
          <w:rFonts w:hint="eastAsia" w:ascii="宋体" w:cs="宋体"/>
          <w:color w:val="000000" w:themeColor="text1"/>
          <w:sz w:val="24"/>
        </w:rPr>
        <w:t xml:space="preserve">符合下列情形的，享受本办法规定的中小企业扶持政策给予小微企业报价20%的扣除，用扣除后的价格参与评审：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（1）在货物采购项目中，货物由中小企业制造，即货物由中小企业生产且使用该中小企业商号或者注册商标；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（2）在服务采购项目中，服务由中小企业承接，即提供服务的人员为中小企业依照《中华人民共和国民法典》订立劳动合同的从业人员。</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30.1.2在货物采购项目中，供应商提供的货物既有中小企业制造货物，也有大型企业制造货物的，不享受本办法规定的中小企业扶持政策。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30.2联合体及分包</w:t>
      </w:r>
      <w:r/>
    </w:p>
    <w:p>
      <w:pPr>
        <w:ind w:firstLine="480"/>
        <w:spacing w:line="440" w:lineRule="exact"/>
        <w:rPr>
          <w:color w:val="000000" w:themeColor="text1"/>
        </w:rPr>
      </w:pPr>
      <w:r>
        <w:rPr>
          <w:rFonts w:hint="eastAsia" w:ascii="宋体" w:cs="宋体"/>
          <w:color w:val="000000" w:themeColor="text1"/>
          <w:sz w:val="24"/>
        </w:rPr>
        <w:t xml:space="preserve">本项目不接受联合体投标，不允许分包。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30.3小微型企业</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（1）投标人须按照招标文件的要求提供相应的《企业声明函》，详见招标文件示范格式。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（2）企业标准请参照《政府采购促进中小企业发展管理办法》（财库【2020】46号）文件规定自行填写。</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30.4残疾人福利单位</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（1）残疾人福利单位需按照招标文件的要求提供《残疾人福利性单位声明函》，详见招标文件示范格式。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（2）残疾人福利单位标准请参照《关于促进残疾人就业政府采购政策的通知》（财库〔2017〕141号）。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30.5监狱和戒毒企业</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（1）监狱企业参加政府采购活动时，需提供由省级以上监狱管理局、戒毒管理局（含新疆生产建设兵团）出具的属于监狱企业的证明文件）（投标文件中编入加盖出具单位公章的件）。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（2）监狱企业标准请参照《关于政府采购支持监狱企业发展有关问题的通知》（财库[2014]68号）。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30.6节能、环保价格扣除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在满足采购基本要求的前提下，所报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给予磋商报价1%价格扣除。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在满足采购基本要求的前提下，所报产品在财政部、发展改革委公布的“节能产品政府采购品目清单”内，且提供国家市场监督管理总局确定的列入“参与实施政府采购节能产品认证机构名录”内的认证机构出具的、有效期内的该产品的节能产品认证证书电子件的给予磋商报价1%价格扣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40、残疾人福利单位、监狱企业属于小型、微型企业的，不重复享受政策。</w:t>
      </w:r>
      <w:r/>
    </w:p>
    <w:p>
      <w:pPr>
        <w:jc w:val="center"/>
        <w:spacing w:line="520" w:lineRule="exact"/>
        <w:rPr>
          <w:rFonts w:ascii="宋体" w:cs="宋体"/>
          <w:b/>
          <w:color w:val="000000" w:themeColor="text1"/>
          <w:sz w:val="36"/>
          <w:szCs w:val="36"/>
        </w:rPr>
      </w:pPr>
      <w:r>
        <w:rPr>
          <w:rFonts w:ascii="宋体" w:cs="宋体"/>
          <w:b/>
          <w:color w:val="000000" w:themeColor="text1"/>
          <w:sz w:val="36"/>
          <w:szCs w:val="36"/>
        </w:rPr>
      </w:r>
      <w:r/>
    </w:p>
    <w:p>
      <w:pPr>
        <w:rPr>
          <w:rFonts w:ascii="宋体" w:cs="宋体"/>
          <w:b/>
          <w:color w:val="000000" w:themeColor="text1"/>
          <w:sz w:val="36"/>
          <w:szCs w:val="36"/>
        </w:rPr>
      </w:pPr>
      <w:r>
        <w:rPr>
          <w:rFonts w:hint="eastAsia" w:ascii="宋体" w:cs="宋体"/>
          <w:b/>
          <w:color w:val="000000" w:themeColor="text1"/>
          <w:sz w:val="36"/>
          <w:szCs w:val="36"/>
        </w:rPr>
        <w:br w:type="page" w:clear="all"/>
      </w:r>
      <w:r/>
    </w:p>
    <w:p>
      <w:pPr>
        <w:jc w:val="center"/>
        <w:spacing w:line="520" w:lineRule="exact"/>
        <w:rPr>
          <w:rFonts w:ascii="宋体" w:cs="宋体"/>
          <w:b/>
          <w:color w:val="000000" w:themeColor="text1"/>
          <w:sz w:val="30"/>
          <w:szCs w:val="30"/>
        </w:rPr>
        <w:outlineLvl w:val="0"/>
      </w:pPr>
      <w:r>
        <w:rPr>
          <w:rFonts w:hint="eastAsia" w:ascii="宋体" w:cs="宋体"/>
          <w:b/>
          <w:color w:val="000000" w:themeColor="text1"/>
          <w:sz w:val="30"/>
          <w:szCs w:val="30"/>
        </w:rPr>
        <w:t xml:space="preserve">第三章  评标标准</w:t>
      </w:r>
      <w:r/>
    </w:p>
    <w:p>
      <w:pPr>
        <w:ind w:firstLine="539"/>
        <w:spacing w:line="440" w:lineRule="exact"/>
        <w:rPr>
          <w:rFonts w:ascii="宋体" w:cs="宋体"/>
          <w:color w:val="000000" w:themeColor="text1"/>
          <w:sz w:val="24"/>
          <w:lang w:val="zh-CN"/>
        </w:rPr>
      </w:pPr>
      <w:r>
        <w:rPr>
          <w:rFonts w:hint="eastAsia" w:ascii="宋体" w:cs="宋体"/>
          <w:color w:val="000000" w:themeColor="text1"/>
          <w:sz w:val="24"/>
          <w:lang w:val="zh-CN"/>
        </w:rPr>
        <w:t xml:space="preserve">一、本项目采用综合评分法进行评审。</w:t>
      </w:r>
      <w:r>
        <w:rPr>
          <w:rFonts w:hint="eastAsia" w:ascii="宋体" w:cs="宋体"/>
          <w:color w:val="000000" w:themeColor="text1"/>
          <w:sz w:val="24"/>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39"/>
        <w:spacing w:line="440" w:lineRule="exact"/>
        <w:rPr>
          <w:rFonts w:ascii="宋体" w:cs="宋体"/>
          <w:color w:val="000000" w:themeColor="text1"/>
          <w:sz w:val="24"/>
        </w:rPr>
      </w:pPr>
      <w:r>
        <w:rPr>
          <w:rFonts w:hint="eastAsia" w:ascii="宋体" w:cs="宋体"/>
          <w:color w:val="000000" w:themeColor="text1"/>
          <w:sz w:val="24"/>
        </w:rPr>
        <w:t xml:space="preserve">磋商小组将依据下列评分细则进行评标（总分值:100分）：投标报价得分保留小数点后两位，小数点后第三位四舍五入。</w:t>
      </w:r>
      <w:r/>
    </w:p>
    <w:p>
      <w:pPr>
        <w:spacing w:line="300" w:lineRule="auto"/>
        <w:rPr>
          <w:rFonts w:ascii="宋体" w:cs="宋体"/>
          <w:b/>
          <w:color w:val="000000" w:themeColor="text1"/>
          <w:sz w:val="24"/>
        </w:rPr>
      </w:pPr>
      <w:r>
        <w:rPr>
          <w:rFonts w:hint="eastAsia" w:ascii="宋体" w:cs="宋体"/>
          <w:b/>
          <w:color w:val="000000" w:themeColor="text1"/>
          <w:sz w:val="24"/>
        </w:rPr>
        <w:t xml:space="preserve">综合评审因素和评分标准（100分）</w:t>
      </w:r>
      <w:r/>
    </w:p>
    <w:tbl>
      <w:tblPr>
        <w:tblStyle w:val="644"/>
        <w:tblW w:w="9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33"/>
        <w:gridCol w:w="1089"/>
        <w:gridCol w:w="952"/>
        <w:gridCol w:w="6423"/>
        <w:gridCol w:w="750"/>
      </w:tblGrid>
      <w:tr>
        <w:trPr>
          <w:jc w:val="center"/>
          <w:trHeight w:val="340"/>
        </w:trPr>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评分项目</w:t>
            </w:r>
            <w:r/>
          </w:p>
        </w:tc>
        <w:tc>
          <w:tcPr>
            <w:gridSpan w:val="2"/>
            <w:shd w:val="clear" w:color="auto" w:fill="ffffff"/>
            <w:tcBorders>
              <w:top w:val="single" w:color="auto" w:sz="4" w:space="0"/>
              <w:left w:val="single" w:color="auto" w:sz="4" w:space="0"/>
              <w:bottom w:val="single" w:color="auto" w:sz="4" w:space="0"/>
              <w:right w:val="single" w:color="auto" w:sz="4" w:space="0"/>
            </w:tcBorders>
            <w:tcW w:w="7375"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分值</w:t>
            </w:r>
            <w:r/>
          </w:p>
        </w:tc>
      </w:tr>
      <w:tr>
        <w:trPr>
          <w:jc w:val="center"/>
          <w:trHeight w:val="340"/>
        </w:trPr>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一</w:t>
            </w:r>
            <w:r/>
          </w:p>
        </w:tc>
        <w:tc>
          <w:tcPr>
            <w:shd w:val="clear" w:color="auto" w:fill="ffffff"/>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投标报价（10分）</w:t>
            </w:r>
            <w:r/>
          </w:p>
        </w:tc>
        <w:tc>
          <w:tcPr>
            <w:gridSpan w:val="2"/>
            <w:shd w:val="clear" w:color="auto" w:fill="ffffff"/>
            <w:tcBorders>
              <w:top w:val="single" w:color="auto" w:sz="4" w:space="0"/>
              <w:left w:val="single" w:color="auto" w:sz="4" w:space="0"/>
              <w:bottom w:val="single" w:color="auto" w:sz="4" w:space="0"/>
              <w:right w:val="single" w:color="auto" w:sz="4" w:space="0"/>
            </w:tcBorders>
            <w:tcW w:w="7375"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满足招标文件要求且投标价格最低的为评标基准价，其价格分为满分。其他投标供应商的价格分按照下列公式计算（小数点保留两位）:投标报价得分＝（评标基准价/投标报价）×10分</w:t>
            </w:r>
            <w:r/>
          </w:p>
        </w:tc>
        <w:tc>
          <w:tcPr>
            <w:shd w:val="clear" w:color="auto" w:fill="ffffff"/>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10</w:t>
            </w:r>
            <w:r/>
          </w:p>
        </w:tc>
      </w:tr>
      <w:tr>
        <w:trPr>
          <w:jc w:val="center"/>
          <w:trHeight w:val="1222"/>
        </w:trPr>
        <w:tc>
          <w:tcPr>
            <w:shd w:val="clear" w:color="auto" w:fill="ffffff"/>
            <w:tcW w:w="633" w:type="dxa"/>
            <w:vAlign w:val="center"/>
            <w:vMerge w:val="restart"/>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t xml:space="preserve">二</w:t>
            </w:r>
            <w:r/>
          </w:p>
        </w:tc>
        <w:tc>
          <w:tcPr>
            <w:shd w:val="clear" w:color="auto" w:fill="ffffff"/>
            <w:tcW w:w="1089" w:type="dxa"/>
            <w:vAlign w:val="center"/>
            <w:vMerge w:val="restart"/>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工作方案（34分）</w:t>
            </w:r>
            <w:r/>
          </w:p>
        </w:tc>
        <w:tc>
          <w:tcPr>
            <w:shd w:val="clear" w:color="auto" w:fill="ffffff"/>
            <w:tcW w:w="952" w:type="dxa"/>
            <w:vAlign w:val="center"/>
            <w:textDirection w:val="lrTb"/>
            <w:noWrap w:val="false"/>
          </w:tcPr>
          <w:p>
            <w:pPr>
              <w:jc w:val="center"/>
              <w:rPr>
                <w:rFonts w:ascii="宋体" w:hAnsi="宋体" w:cs="仿宋_GB2312"/>
                <w:color w:val="000000" w:themeColor="text1"/>
                <w:szCs w:val="21"/>
              </w:rPr>
            </w:pPr>
            <w:r>
              <w:rPr>
                <w:rFonts w:hint="eastAsia" w:ascii="宋体" w:hAnsi="宋体" w:cs="仿宋_GB2312"/>
                <w:color w:val="000000" w:themeColor="text1"/>
                <w:szCs w:val="21"/>
              </w:rPr>
              <w:t xml:space="preserve">技术方案</w:t>
            </w:r>
            <w:r/>
          </w:p>
        </w:tc>
        <w:tc>
          <w:tcPr>
            <w:shd w:val="clear" w:color="auto" w:fill="ffffff"/>
            <w:tcW w:w="6423" w:type="dxa"/>
            <w:vAlign w:val="center"/>
            <w:textDirection w:val="lrTb"/>
            <w:noWrap w:val="false"/>
          </w:tcPr>
          <w:p>
            <w:pPr>
              <w:contextualSpacing/>
              <w:rPr>
                <w:rFonts w:ascii="宋体" w:hAnsi="宋体" w:cs="仿宋_GB2312"/>
                <w:color w:val="000000" w:themeColor="text1"/>
                <w:szCs w:val="21"/>
              </w:rPr>
            </w:pPr>
            <w:r>
              <w:rPr>
                <w:rFonts w:hint="eastAsia" w:ascii="宋体" w:hAnsi="宋体" w:cs="仿宋_GB2312"/>
                <w:color w:val="000000" w:themeColor="text1"/>
                <w:szCs w:val="21"/>
              </w:rPr>
              <w:t xml:space="preserve">根据投标人在投标文件中提供的相应资料，就投标人对项目背景和现状、相关标准及规范、需求进行充分了解，建设目标和技术路线与用户需求吻合，技术方案是否满足本项目的总体要求等情况评分（优：7-10分，良：4-6分，一般：1-3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10</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952"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实施方案</w:t>
            </w:r>
            <w:r/>
          </w:p>
        </w:tc>
        <w:tc>
          <w:tcPr>
            <w:shd w:val="clear" w:color="auto" w:fill="ffffff"/>
            <w:tcW w:w="6423" w:type="dxa"/>
            <w:vAlign w:val="center"/>
            <w:textDirection w:val="lrTb"/>
            <w:noWrap w:val="false"/>
          </w:tcPr>
          <w:p>
            <w:pPr>
              <w:contextualSpacing/>
              <w:rPr>
                <w:rFonts w:ascii="宋体" w:hAnsi="宋体" w:cs="仿宋_GB2312"/>
                <w:color w:val="000000" w:themeColor="text1"/>
                <w:szCs w:val="21"/>
              </w:rPr>
            </w:pPr>
            <w:r>
              <w:rPr>
                <w:rFonts w:hint="eastAsia" w:ascii="宋体" w:hAnsi="宋体" w:cs="仿宋_GB2312"/>
                <w:color w:val="000000" w:themeColor="text1"/>
                <w:szCs w:val="21"/>
              </w:rPr>
              <w:t xml:space="preserve">项目组织实施方案的科学性、合理性、规范性和可操作性，包括是否具有完备的管理组织、项目实施是否规范、是否有完善的质量管理体系；项目进度安排及进度控制是否科学合理；工期保障措施是否健全；安全生产是否安排合理、安全责任措施落实是否落实到位；保密措施是否完整且切实可行等情况评分（优：7-10分，良：4-6分，一般：1-3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10</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952"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重点难点分析及应对措施</w:t>
            </w:r>
            <w:r/>
          </w:p>
        </w:tc>
        <w:tc>
          <w:tcPr>
            <w:shd w:val="clear" w:color="auto" w:fill="ffffff"/>
            <w:tcW w:w="6423" w:type="dxa"/>
            <w:vAlign w:val="center"/>
            <w:textDirection w:val="lrTb"/>
            <w:noWrap w:val="false"/>
          </w:tcPr>
          <w:p>
            <w:pPr>
              <w:contextualSpacing/>
              <w:rPr>
                <w:rFonts w:ascii="宋体" w:hAnsi="宋体" w:cs="仿宋_GB2312"/>
                <w:color w:val="000000" w:themeColor="text1"/>
                <w:szCs w:val="21"/>
              </w:rPr>
            </w:pPr>
            <w:r>
              <w:rPr>
                <w:rFonts w:hint="eastAsia" w:cs="宋体"/>
                <w:color w:val="000000" w:themeColor="text1"/>
                <w:szCs w:val="21"/>
              </w:rPr>
              <w:t xml:space="preserve">能够根据本地实际情况，结合本次项目相关需求，充分合理利用现有数据及资料，分析本项目重点、难点工作，并为高质量的完成本项目提出合理化建议</w:t>
            </w:r>
            <w:r>
              <w:rPr>
                <w:rFonts w:hint="eastAsia" w:ascii="宋体" w:hAnsi="宋体" w:cs="仿宋_GB2312"/>
                <w:color w:val="000000" w:themeColor="text1"/>
                <w:szCs w:val="21"/>
              </w:rPr>
              <w:t xml:space="preserve">等情况评分（优：6-8分，良：4-5分，一般：1-3分）</w:t>
            </w:r>
            <w:r>
              <w:rPr>
                <w:rFonts w:hint="eastAsia" w:cs="宋体"/>
                <w:color w:val="000000" w:themeColor="text1"/>
                <w:szCs w:val="21"/>
              </w:rPr>
              <w:t xml:space="preserve">。</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8</w:t>
            </w:r>
            <w:r/>
          </w:p>
        </w:tc>
      </w:tr>
      <w:tr>
        <w:trPr>
          <w:jc w:val="center"/>
          <w:trHeight w:val="632"/>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952"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质量保证措施</w:t>
            </w:r>
            <w:r/>
          </w:p>
        </w:tc>
        <w:tc>
          <w:tcPr>
            <w:shd w:val="clear" w:color="auto" w:fill="ffffff"/>
            <w:tcW w:w="6423" w:type="dxa"/>
            <w:vAlign w:val="center"/>
            <w:textDirection w:val="lrTb"/>
            <w:noWrap w:val="false"/>
          </w:tcPr>
          <w:p>
            <w:pPr>
              <w:spacing w:line="240" w:lineRule="atLeast"/>
              <w:rPr>
                <w:rFonts w:ascii="宋体" w:hAnsi="宋体"/>
                <w:color w:val="000000" w:themeColor="text1"/>
                <w:szCs w:val="21"/>
              </w:rPr>
            </w:pPr>
            <w:r>
              <w:rPr>
                <w:rFonts w:hint="eastAsia" w:ascii="宋体" w:hAnsi="宋体" w:cs="仿宋_GB2312"/>
                <w:color w:val="000000" w:themeColor="text1"/>
                <w:szCs w:val="21"/>
              </w:rPr>
              <w:t xml:space="preserve">根据投标人组织机构及质量保证措施，做到机构健全，建立完整的工作台帐、工作信息收集、反馈等质量保证措施</w:t>
            </w:r>
            <w:r>
              <w:rPr>
                <w:rFonts w:hint="eastAsia" w:ascii="宋体" w:hAnsi="宋体"/>
                <w:color w:val="000000" w:themeColor="text1"/>
                <w:szCs w:val="21"/>
              </w:rPr>
              <w:t xml:space="preserve">，质量管理关键点分析及应对</w:t>
            </w:r>
            <w:r>
              <w:rPr>
                <w:rFonts w:hint="eastAsia" w:ascii="宋体" w:hAnsi="宋体" w:cs="仿宋_GB2312"/>
                <w:color w:val="000000" w:themeColor="text1"/>
                <w:szCs w:val="21"/>
              </w:rPr>
              <w:t xml:space="preserve">等情况评分（优：4-3分，良：2分，一般：1分</w:t>
            </w:r>
            <w:r>
              <w:rPr>
                <w:rFonts w:hint="eastAsia" w:ascii="宋体" w:hAnsi="宋体"/>
                <w:color w:val="000000" w:themeColor="text1"/>
                <w:szCs w:val="21"/>
              </w:rPr>
              <w:t xml:space="preserve">。</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4</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952"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售后服务</w:t>
            </w:r>
            <w:r/>
          </w:p>
        </w:tc>
        <w:tc>
          <w:tcPr>
            <w:shd w:val="clear" w:color="auto" w:fill="ffffff"/>
            <w:tcW w:w="6423" w:type="dxa"/>
            <w:vAlign w:val="center"/>
            <w:textDirection w:val="lrTb"/>
            <w:noWrap w:val="false"/>
          </w:tcPr>
          <w:p>
            <w:pPr>
              <w:rPr>
                <w:rFonts w:ascii="宋体" w:hAnsi="宋体"/>
                <w:color w:val="000000" w:themeColor="text1"/>
                <w:szCs w:val="21"/>
              </w:rPr>
            </w:pPr>
            <w:r>
              <w:rPr>
                <w:rFonts w:hint="eastAsia" w:ascii="宋体" w:hAnsi="宋体" w:cs="仿宋_GB2312"/>
                <w:color w:val="000000" w:themeColor="text1"/>
                <w:szCs w:val="21"/>
              </w:rPr>
              <w:t xml:space="preserve">对投标人承诺的免费维护期、质量负责承诺、其他优惠服务及满足招标人在项目实施期间内因需求变化和其他特殊原因提出的额外要求承诺情况比较后打分（优：2分，良：1分，一般：0分）。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2</w:t>
            </w:r>
            <w:r/>
          </w:p>
        </w:tc>
      </w:tr>
      <w:tr>
        <w:trPr>
          <w:jc w:val="center"/>
          <w:trHeight w:val="340"/>
        </w:trPr>
        <w:tc>
          <w:tcPr>
            <w:shd w:val="clear" w:color="auto" w:fill="ffffff"/>
            <w:tcW w:w="633" w:type="dxa"/>
            <w:vAlign w:val="center"/>
            <w:vMerge w:val="restart"/>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三</w:t>
            </w:r>
            <w:r/>
          </w:p>
        </w:tc>
        <w:tc>
          <w:tcPr>
            <w:shd w:val="clear" w:color="auto" w:fill="ffffff"/>
            <w:tcW w:w="1089" w:type="dxa"/>
            <w:vAlign w:val="center"/>
            <w:vMerge w:val="restart"/>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投入人员和设备（18分）</w:t>
            </w:r>
            <w:r/>
          </w:p>
        </w:tc>
        <w:tc>
          <w:tcPr>
            <w:gridSpan w:val="2"/>
            <w:shd w:val="clear" w:color="auto" w:fill="ffffff"/>
            <w:tcW w:w="7375" w:type="dxa"/>
            <w:vAlign w:val="center"/>
            <w:textDirection w:val="lrTb"/>
            <w:noWrap w:val="false"/>
          </w:tcPr>
          <w:p>
            <w:pPr>
              <w:pStyle w:val="657"/>
              <w:rPr>
                <w:rFonts w:hAnsi="宋体" w:cs="宋体"/>
                <w:color w:val="000000" w:themeColor="text1"/>
              </w:rPr>
            </w:pPr>
            <w:r>
              <w:rPr>
                <w:rFonts w:hint="eastAsia" w:hAnsi="宋体" w:cs="宋体"/>
                <w:color w:val="000000" w:themeColor="text1"/>
              </w:rPr>
              <w:t xml:space="preserve">1.</w:t>
            </w:r>
            <w:r>
              <w:rPr>
                <w:rFonts w:hint="eastAsia" w:hAnsi="宋体" w:cs="宋体"/>
                <w:color w:val="000000" w:themeColor="text1"/>
                <w:szCs w:val="21"/>
              </w:rPr>
              <w:t xml:space="preserve">拟配备本项目的项目负责人同时具有国家注册测绘师证书、测绘类高级工程师的得2分；同时还具有地理信息安全保密培训证书的，加1分；最高得3分；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3</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gridSpan w:val="2"/>
            <w:shd w:val="clear" w:color="auto" w:fill="ffffff"/>
            <w:tcW w:w="7375" w:type="dxa"/>
            <w:vAlign w:val="center"/>
            <w:textDirection w:val="lrTb"/>
            <w:noWrap w:val="false"/>
          </w:tcPr>
          <w:p>
            <w:pPr>
              <w:pStyle w:val="657"/>
              <w:rPr>
                <w:rFonts w:hAnsi="宋体" w:cs="宋体"/>
                <w:color w:val="000000" w:themeColor="text1"/>
              </w:rPr>
            </w:pPr>
            <w:r>
              <w:rPr>
                <w:rFonts w:hAnsi="宋体" w:cs="宋体"/>
                <w:color w:val="000000" w:themeColor="text1"/>
              </w:rPr>
              <w:t xml:space="preserve">2.</w:t>
            </w:r>
            <w:r>
              <w:rPr>
                <w:rFonts w:hint="eastAsia" w:hAnsi="宋体" w:cs="宋体"/>
                <w:color w:val="000000" w:themeColor="text1"/>
                <w:szCs w:val="21"/>
              </w:rPr>
              <w:t xml:space="preserve">拟配备本项目的技术负责人同时具有测绘类高级工程师、核心涉密人员证书的、测绘地理信息质量技术培训证书的，得3分</w:t>
            </w:r>
            <w:r>
              <w:rPr>
                <w:rFonts w:hint="eastAsia" w:hAnsi="宋体" w:cs="宋体"/>
                <w:color w:val="000000" w:themeColor="text1"/>
              </w:rPr>
              <w:t xml:space="preserve">。</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3</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gridSpan w:val="2"/>
            <w:shd w:val="clear" w:color="auto" w:fill="ffffff"/>
            <w:tcW w:w="7375" w:type="dxa"/>
            <w:vAlign w:val="center"/>
            <w:textDirection w:val="lrTb"/>
            <w:noWrap w:val="false"/>
          </w:tcPr>
          <w:p>
            <w:pPr>
              <w:pStyle w:val="657"/>
              <w:rPr>
                <w:rFonts w:hAnsi="宋体" w:cs="宋体"/>
                <w:color w:val="000000" w:themeColor="text1"/>
              </w:rPr>
            </w:pPr>
            <w:r>
              <w:rPr>
                <w:rFonts w:hint="eastAsia" w:hAnsi="宋体" w:cs="宋体"/>
                <w:color w:val="000000" w:themeColor="text1"/>
                <w:szCs w:val="21"/>
              </w:rPr>
              <w:t xml:space="preserve">3.拟投入本项目的数据资料管理员（不得与项目负责人、技术负责人为同一人）同时持有测绘类工程师及以上职称、核心涉密人员证书和档案局颁发的档案人员上岗培训证书的，得3分，缺项得1分，没有不得分；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3</w:t>
            </w:r>
            <w:r/>
          </w:p>
        </w:tc>
      </w:tr>
      <w:tr>
        <w:trPr>
          <w:jc w:val="center"/>
          <w:trHeight w:val="1563"/>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gridSpan w:val="2"/>
            <w:shd w:val="clear" w:color="auto" w:fill="ffffff"/>
            <w:tcW w:w="7375" w:type="dxa"/>
            <w:vAlign w:val="center"/>
            <w:textDirection w:val="lrTb"/>
            <w:noWrap w:val="false"/>
          </w:tcPr>
          <w:p>
            <w:pPr>
              <w:pStyle w:val="657"/>
              <w:rPr>
                <w:rFonts w:hAnsi="宋体" w:cs="宋体"/>
                <w:color w:val="000000" w:themeColor="text1"/>
              </w:rPr>
            </w:pPr>
            <w:r>
              <w:rPr>
                <w:rFonts w:hint="eastAsia" w:hAnsi="宋体" w:cs="宋体"/>
                <w:color w:val="000000" w:themeColor="text1"/>
              </w:rPr>
              <w:t xml:space="preserve">4</w:t>
            </w:r>
            <w:r>
              <w:rPr>
                <w:rFonts w:hAnsi="宋体" w:cs="宋体"/>
                <w:color w:val="000000" w:themeColor="text1"/>
              </w:rPr>
              <w:t xml:space="preserve">.</w:t>
            </w:r>
            <w:r>
              <w:rPr>
                <w:rFonts w:hint="eastAsia" w:hAnsi="宋体" w:cs="宋体"/>
                <w:color w:val="000000" w:themeColor="text1"/>
              </w:rPr>
              <w:t xml:space="preserve">拟投入本项目的项目组人员（</w:t>
            </w:r>
            <w:r>
              <w:rPr>
                <w:rFonts w:hint="eastAsia" w:hAnsi="宋体" w:cs="宋体"/>
                <w:color w:val="000000" w:themeColor="text1"/>
                <w:szCs w:val="21"/>
              </w:rPr>
              <w:t xml:space="preserve">不得与项目负责人、技术负责人、数据资料管理员为同一人</w:t>
            </w:r>
            <w:r>
              <w:rPr>
                <w:rFonts w:hint="eastAsia" w:hAnsi="宋体" w:cs="宋体"/>
                <w:color w:val="000000" w:themeColor="text1"/>
              </w:rPr>
              <w:t xml:space="preserve">）</w:t>
            </w:r>
            <w:r>
              <w:rPr>
                <w:rFonts w:hint="eastAsia" w:hAnsi="宋体" w:cs="宋体"/>
                <w:color w:val="000000" w:themeColor="text1"/>
                <w:szCs w:val="21"/>
              </w:rPr>
              <w:t xml:space="preserve">具有不动产测量员证达到10人及以上的，得5分</w:t>
            </w:r>
            <w:r>
              <w:rPr>
                <w:rFonts w:hint="eastAsia" w:hAnsi="宋体" w:cs="宋体"/>
                <w:color w:val="000000" w:themeColor="text1"/>
              </w:rPr>
              <w:t xml:space="preserve">。</w:t>
            </w:r>
            <w:r/>
          </w:p>
          <w:p>
            <w:pPr>
              <w:pStyle w:val="657"/>
              <w:rPr>
                <w:rFonts w:hAnsi="宋体" w:cs="宋体"/>
                <w:color w:val="000000" w:themeColor="text1"/>
              </w:rPr>
            </w:pPr>
            <w:r>
              <w:rPr>
                <w:rFonts w:hint="eastAsia" w:hAnsi="宋体" w:cs="宋体"/>
                <w:b/>
                <w:bCs/>
                <w:color w:val="000000" w:themeColor="text1"/>
              </w:rPr>
              <w:t xml:space="preserve">注：提供相关证书以及投标单位为其缴纳</w:t>
            </w:r>
            <w:r>
              <w:rPr>
                <w:rFonts w:hAnsi="宋体" w:cs="宋体"/>
                <w:b/>
                <w:bCs/>
                <w:color w:val="000000" w:themeColor="text1"/>
              </w:rPr>
              <w:t xml:space="preserve">202</w:t>
            </w:r>
            <w:r>
              <w:rPr>
                <w:rFonts w:hint="eastAsia" w:hAnsi="宋体" w:cs="宋体"/>
                <w:b/>
                <w:bCs/>
                <w:color w:val="000000" w:themeColor="text1"/>
                <w:lang w:val="en-US" w:eastAsia="zh-CN"/>
              </w:rPr>
              <w:t xml:space="preserve">3</w:t>
            </w:r>
            <w:r>
              <w:rPr>
                <w:rFonts w:hint="eastAsia" w:hAnsi="宋体" w:cs="宋体"/>
                <w:b/>
                <w:bCs/>
                <w:color w:val="000000" w:themeColor="text1"/>
              </w:rPr>
              <w:t xml:space="preserve">年</w:t>
            </w:r>
            <w:r>
              <w:rPr>
                <w:rFonts w:hint="eastAsia" w:hAnsi="宋体" w:cs="宋体"/>
                <w:b/>
                <w:bCs/>
                <w:color w:val="000000" w:themeColor="text1"/>
                <w:lang w:val="en-US" w:eastAsia="zh-CN"/>
              </w:rPr>
              <w:t xml:space="preserve">1月以来任意1</w:t>
            </w:r>
            <w:r>
              <w:rPr>
                <w:rFonts w:hint="eastAsia" w:hAnsi="宋体" w:cs="宋体"/>
                <w:b/>
                <w:bCs/>
                <w:color w:val="000000" w:themeColor="text1"/>
              </w:rPr>
              <w:t xml:space="preserve">个月</w:t>
            </w:r>
            <w:r>
              <w:rPr>
                <w:rFonts w:hint="eastAsia" w:hAnsi="宋体" w:cs="宋体"/>
                <w:b/>
                <w:bCs/>
                <w:color w:val="000000" w:themeColor="text1"/>
                <w:lang w:val="en-US" w:eastAsia="zh-CN"/>
              </w:rPr>
              <w:t xml:space="preserve">社保缴费</w:t>
            </w:r>
            <w:r>
              <w:rPr>
                <w:rFonts w:hint="eastAsia" w:hAnsi="宋体" w:cs="宋体"/>
                <w:b/>
                <w:bCs/>
                <w:color w:val="000000" w:themeColor="text1"/>
              </w:rPr>
              <w:t xml:space="preserve">证明或由上级主管部门开具的关于在编职工缴纳社会保险的证明。</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5</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gridSpan w:val="2"/>
            <w:shd w:val="clear" w:color="auto" w:fill="ffffff"/>
            <w:tcW w:w="7375" w:type="dxa"/>
            <w:vAlign w:val="center"/>
            <w:textDirection w:val="lrTb"/>
            <w:noWrap w:val="false"/>
          </w:tcPr>
          <w:p>
            <w:pPr>
              <w:pStyle w:val="657"/>
              <w:rPr>
                <w:rFonts w:hAnsi="宋体" w:cs="宋体"/>
                <w:color w:val="000000" w:themeColor="text1"/>
              </w:rPr>
            </w:pPr>
            <w:r>
              <w:rPr>
                <w:rFonts w:hint="eastAsia" w:hAnsi="宋体" w:cs="宋体"/>
                <w:color w:val="000000" w:themeColor="text1"/>
              </w:rPr>
              <w:t xml:space="preserve">5.投标人拟投入的GPS设备5台及以上得</w:t>
            </w:r>
            <w:r>
              <w:rPr>
                <w:rFonts w:hint="eastAsia" w:hAnsi="宋体" w:cs="宋体"/>
                <w:color w:val="000000" w:themeColor="text1"/>
                <w:lang w:val="en-US" w:eastAsia="zh-CN"/>
              </w:rPr>
              <w:t xml:space="preserve">2</w:t>
            </w:r>
            <w:r>
              <w:rPr>
                <w:rFonts w:hint="eastAsia" w:hAnsi="宋体" w:cs="宋体"/>
                <w:color w:val="000000" w:themeColor="text1"/>
              </w:rPr>
              <w:t xml:space="preserve">分，没有不得分；</w:t>
            </w:r>
            <w:r/>
          </w:p>
          <w:p>
            <w:pPr>
              <w:pStyle w:val="657"/>
              <w:rPr>
                <w:rFonts w:hAnsi="宋体" w:cs="宋体"/>
                <w:color w:val="000000" w:themeColor="text1"/>
              </w:rPr>
            </w:pPr>
            <w:r>
              <w:rPr>
                <w:rFonts w:hint="eastAsia" w:hAnsi="宋体" w:cs="宋体"/>
                <w:color w:val="000000" w:themeColor="text1"/>
              </w:rPr>
              <w:t xml:space="preserve">6.投标人拟投入的无人机2台及以上得</w:t>
            </w:r>
            <w:r>
              <w:rPr>
                <w:rFonts w:hint="eastAsia" w:hAnsi="宋体" w:cs="宋体"/>
                <w:color w:val="000000" w:themeColor="text1"/>
                <w:lang w:val="en-US" w:eastAsia="zh-CN"/>
              </w:rPr>
              <w:t xml:space="preserve">2</w:t>
            </w:r>
            <w:r>
              <w:rPr>
                <w:rFonts w:hint="eastAsia" w:hAnsi="宋体" w:cs="宋体"/>
                <w:color w:val="000000" w:themeColor="text1"/>
              </w:rPr>
              <w:t xml:space="preserve">分，没有不得分。</w:t>
            </w:r>
            <w:r/>
          </w:p>
          <w:p>
            <w:pPr>
              <w:pStyle w:val="657"/>
              <w:rPr>
                <w:rFonts w:hAnsi="宋体" w:cs="宋体"/>
                <w:color w:val="000000" w:themeColor="text1"/>
              </w:rPr>
            </w:pPr>
            <w:r>
              <w:rPr>
                <w:rFonts w:hint="eastAsia" w:hAnsi="宋体" w:cs="宋体"/>
                <w:b/>
                <w:bCs/>
                <w:color w:val="000000" w:themeColor="text1"/>
              </w:rPr>
              <w:t xml:space="preserve">注：须提供仪器检定证书或者购买发票，扫描件加盖单位公章。</w:t>
            </w:r>
            <w:r/>
          </w:p>
        </w:tc>
        <w:tc>
          <w:tcPr>
            <w:shd w:val="clear" w:color="auto" w:fill="ffffff"/>
            <w:tcW w:w="750" w:type="dxa"/>
            <w:vAlign w:val="center"/>
            <w:textDirection w:val="lrTb"/>
            <w:noWrap w:val="false"/>
          </w:tcPr>
          <w:p>
            <w:pPr>
              <w:jc w:val="center"/>
              <w:spacing w:line="240" w:lineRule="atLeast"/>
              <w:rPr>
                <w:rFonts w:hint="eastAsia" w:ascii="宋体" w:hAnsi="宋体" w:eastAsia="宋体"/>
                <w:color w:val="000000" w:themeColor="text1"/>
                <w:szCs w:val="21"/>
                <w:lang w:eastAsia="zh-CN"/>
              </w:rPr>
            </w:pPr>
            <w:r>
              <w:rPr>
                <w:rFonts w:hint="eastAsia" w:ascii="宋体" w:hAnsi="宋体"/>
                <w:color w:val="000000" w:themeColor="text1"/>
                <w:szCs w:val="21"/>
                <w:lang w:val="en-US" w:eastAsia="zh-CN"/>
              </w:rPr>
              <w:t xml:space="preserve">4</w:t>
            </w:r>
            <w:r/>
          </w:p>
        </w:tc>
      </w:tr>
      <w:tr>
        <w:trPr>
          <w:jc w:val="center"/>
          <w:trHeight w:val="340"/>
        </w:trPr>
        <w:tc>
          <w:tcPr>
            <w:shd w:val="clear" w:color="auto" w:fill="ffffff"/>
            <w:tcW w:w="633" w:type="dxa"/>
            <w:vAlign w:val="center"/>
            <w:vMerge w:val="restart"/>
            <w:textDirection w:val="lrTb"/>
            <w:noWrap w:val="false"/>
          </w:tcPr>
          <w:p>
            <w:pPr>
              <w:spacing w:line="240" w:lineRule="atLeast"/>
              <w:rPr>
                <w:rFonts w:ascii="宋体" w:hAnsi="宋体"/>
                <w:color w:val="000000" w:themeColor="text1"/>
                <w:szCs w:val="21"/>
              </w:rPr>
            </w:pPr>
            <w:r>
              <w:rPr>
                <w:rFonts w:hint="eastAsia" w:ascii="宋体" w:hAnsi="宋体"/>
                <w:color w:val="000000" w:themeColor="text1"/>
                <w:szCs w:val="21"/>
              </w:rPr>
              <w:t xml:space="preserve">四</w:t>
            </w:r>
            <w:r/>
          </w:p>
        </w:tc>
        <w:tc>
          <w:tcPr>
            <w:shd w:val="clear" w:color="auto" w:fill="ffffff"/>
            <w:tcW w:w="1089" w:type="dxa"/>
            <w:vAlign w:val="center"/>
            <w:vMerge w:val="restart"/>
            <w:textDirection w:val="lrTb"/>
            <w:noWrap w:val="false"/>
          </w:tcPr>
          <w:p>
            <w:pPr>
              <w:spacing w:line="240" w:lineRule="atLeast"/>
              <w:rPr>
                <w:rFonts w:ascii="宋体" w:hAnsi="宋体"/>
                <w:color w:val="000000" w:themeColor="text1"/>
                <w:szCs w:val="21"/>
              </w:rPr>
            </w:pPr>
            <w:r>
              <w:rPr>
                <w:rFonts w:hint="eastAsia" w:ascii="宋体" w:hAnsi="宋体"/>
                <w:color w:val="000000" w:themeColor="text1"/>
                <w:szCs w:val="21"/>
              </w:rPr>
              <w:t xml:space="preserve">类似工作业绩（12分）</w:t>
            </w:r>
            <w:r/>
          </w:p>
        </w:tc>
        <w:tc>
          <w:tcPr>
            <w:gridSpan w:val="2"/>
            <w:shd w:val="clear" w:color="auto" w:fill="ffffff"/>
            <w:tcW w:w="7375" w:type="dxa"/>
            <w:vAlign w:val="center"/>
            <w:textDirection w:val="lrTb"/>
            <w:noWrap w:val="false"/>
          </w:tcPr>
          <w:p>
            <w:pPr>
              <w:contextualSpacing/>
              <w:jc w:val="left"/>
              <w:rPr>
                <w:rFonts w:ascii="宋体" w:hAnsi="宋体"/>
                <w:color w:val="000000" w:themeColor="text1"/>
                <w:szCs w:val="21"/>
              </w:rPr>
            </w:pPr>
            <w:r>
              <w:rPr>
                <w:rFonts w:hint="eastAsia" w:ascii="宋体" w:hAnsi="宋体"/>
                <w:color w:val="000000" w:themeColor="text1"/>
                <w:szCs w:val="21"/>
              </w:rPr>
              <w:t xml:space="preserve">1. 2020年以来，投标人承担过区县级及以上土地承包经营权或林权项目，每有一个得2分，最高得6分（提供中标通知书或业绩合同，转包或分包的合同无效）</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6</w:t>
            </w:r>
            <w:r/>
          </w:p>
        </w:tc>
      </w:tr>
      <w:tr>
        <w:trPr>
          <w:jc w:val="center"/>
          <w:trHeight w:val="340"/>
        </w:trPr>
        <w:tc>
          <w:tcPr>
            <w:shd w:val="clear" w:color="auto" w:fill="ffffff"/>
            <w:tcW w:w="633" w:type="dxa"/>
            <w:vAlign w:val="center"/>
            <w:vMerge w:val="continue"/>
            <w:textDirection w:val="lrTb"/>
            <w:noWrap w:val="false"/>
          </w:tcPr>
          <w:p>
            <w:pP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spacing w:line="240" w:lineRule="atLeast"/>
              <w:rPr>
                <w:rFonts w:ascii="宋体" w:hAnsi="宋体"/>
                <w:color w:val="000000" w:themeColor="text1"/>
                <w:szCs w:val="21"/>
              </w:rPr>
            </w:pPr>
            <w:r>
              <w:rPr>
                <w:rFonts w:ascii="宋体" w:hAnsi="宋体"/>
                <w:color w:val="000000" w:themeColor="text1"/>
                <w:szCs w:val="21"/>
              </w:rPr>
            </w:r>
            <w:r/>
          </w:p>
        </w:tc>
        <w:tc>
          <w:tcPr>
            <w:gridSpan w:val="2"/>
            <w:shd w:val="clear" w:color="auto" w:fill="ffffff"/>
            <w:tcW w:w="7375" w:type="dxa"/>
            <w:vAlign w:val="center"/>
            <w:textDirection w:val="lrTb"/>
            <w:noWrap w:val="false"/>
          </w:tcPr>
          <w:p>
            <w:pPr>
              <w:contextualSpacing/>
              <w:jc w:val="lef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 </w:t>
            </w:r>
            <w:r>
              <w:rPr>
                <w:rFonts w:hint="eastAsia" w:ascii="宋体" w:hAnsi="宋体"/>
                <w:color w:val="000000" w:themeColor="text1"/>
                <w:szCs w:val="21"/>
              </w:rPr>
              <w:t xml:space="preserve">2020年以来，投标人承担过区县级及以上不动产权籍调查项目，每有一个得1分，最高得2分（提供中标通知书或业绩合同，转包或分包的合同无效）</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2</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gridSpan w:val="2"/>
            <w:shd w:val="clear" w:color="auto" w:fill="ffffff"/>
            <w:tcW w:w="7375" w:type="dxa"/>
            <w:vAlign w:val="center"/>
            <w:textDirection w:val="lrTb"/>
            <w:noWrap w:val="false"/>
          </w:tcPr>
          <w:p>
            <w:pPr>
              <w:contextualSpacing/>
              <w:jc w:val="left"/>
              <w:rPr>
                <w:rFonts w:ascii="宋体" w:hAnsi="宋体"/>
                <w:color w:val="000000" w:themeColor="text1"/>
                <w:szCs w:val="21"/>
              </w:rPr>
            </w:pPr>
            <w:r>
              <w:rPr>
                <w:rFonts w:hint="eastAsia" w:ascii="宋体" w:hAnsi="宋体"/>
                <w:color w:val="000000" w:themeColor="text1"/>
                <w:szCs w:val="21"/>
              </w:rPr>
              <w:t xml:space="preserve">3.2020年以来，投标人</w:t>
            </w:r>
            <w:r>
              <w:rPr>
                <w:rFonts w:hint="eastAsia" w:ascii="宋体" w:hAnsi="宋体" w:cs="宋体"/>
                <w:color w:val="000000" w:themeColor="text1"/>
                <w:szCs w:val="21"/>
              </w:rPr>
              <w:t xml:space="preserve">承担过省级及以上自然资源统一确权登记项目，有一个得2分，最高得4分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4</w:t>
            </w:r>
            <w:r/>
          </w:p>
        </w:tc>
      </w:tr>
      <w:tr>
        <w:trPr>
          <w:jc w:val="center"/>
          <w:trHeight w:val="482"/>
        </w:trPr>
        <w:tc>
          <w:tcPr>
            <w:shd w:val="clear" w:color="auto" w:fill="ffffff"/>
            <w:tcW w:w="633"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五</w:t>
            </w:r>
            <w:r/>
          </w:p>
        </w:tc>
        <w:tc>
          <w:tcPr>
            <w:shd w:val="clear" w:color="auto" w:fill="ffffff"/>
            <w:tcW w:w="1089"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类似项目获奖情况</w:t>
            </w:r>
            <w:r/>
          </w:p>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（6分）</w:t>
            </w:r>
            <w:r/>
          </w:p>
        </w:tc>
        <w:tc>
          <w:tcPr>
            <w:gridSpan w:val="2"/>
            <w:shd w:val="clear" w:color="auto" w:fill="ffffff"/>
            <w:tcW w:w="7375" w:type="dxa"/>
            <w:vAlign w:val="center"/>
            <w:textDirection w:val="lrTb"/>
            <w:noWrap w:val="false"/>
          </w:tcPr>
          <w:p>
            <w:pPr>
              <w:rPr>
                <w:rFonts w:hAnsi="宋体" w:cs="宋体"/>
                <w:color w:val="000000" w:themeColor="text1"/>
              </w:rPr>
            </w:pPr>
            <w:r>
              <w:rPr>
                <w:rFonts w:hint="eastAsia" w:ascii="宋体" w:hAnsi="宋体" w:cs="宋体"/>
                <w:color w:val="000000" w:themeColor="text1"/>
                <w:szCs w:val="20"/>
              </w:rPr>
              <w:t xml:space="preserve">1.2020年以来，供应商获得省级及以上优秀测绘地理信息工程奖，有一个得6分，最高得6分。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6</w:t>
            </w:r>
            <w:r/>
          </w:p>
        </w:tc>
      </w:tr>
      <w:tr>
        <w:trPr>
          <w:jc w:val="center"/>
          <w:trHeight w:val="604"/>
        </w:trPr>
        <w:tc>
          <w:tcPr>
            <w:shd w:val="clear" w:color="auto" w:fill="ffffff"/>
            <w:tcW w:w="633" w:type="dxa"/>
            <w:vAlign w:val="center"/>
            <w:vMerge w:val="restart"/>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六</w:t>
            </w:r>
            <w:r/>
          </w:p>
        </w:tc>
        <w:tc>
          <w:tcPr>
            <w:shd w:val="clear" w:color="auto" w:fill="ffffff"/>
            <w:tcW w:w="1089" w:type="dxa"/>
            <w:vAlign w:val="center"/>
            <w:vMerge w:val="restart"/>
            <w:textDirection w:val="lrTb"/>
            <w:noWrap w:val="false"/>
          </w:tcPr>
          <w:p>
            <w:pPr>
              <w:jc w:val="center"/>
              <w:spacing w:line="240" w:lineRule="atLeast"/>
              <w:rPr>
                <w:rFonts w:ascii="宋体" w:hAnsi="宋体"/>
                <w:bCs/>
                <w:color w:val="000000" w:themeColor="text1"/>
                <w:szCs w:val="21"/>
              </w:rPr>
            </w:pPr>
            <w:r>
              <w:rPr>
                <w:rFonts w:hint="eastAsia" w:ascii="宋体" w:hAnsi="宋体"/>
                <w:bCs/>
                <w:color w:val="000000" w:themeColor="text1"/>
                <w:szCs w:val="21"/>
              </w:rPr>
              <w:t xml:space="preserve">资信等相关证书</w:t>
            </w:r>
            <w:r/>
          </w:p>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（17分）</w:t>
            </w:r>
            <w:r/>
          </w:p>
        </w:tc>
        <w:tc>
          <w:tcPr>
            <w:gridSpan w:val="2"/>
            <w:shd w:val="clear" w:color="auto" w:fill="ffffff"/>
            <w:tcW w:w="7375" w:type="dxa"/>
            <w:vAlign w:val="center"/>
            <w:textDirection w:val="lrTb"/>
            <w:noWrap w:val="false"/>
          </w:tcPr>
          <w:p>
            <w:pPr>
              <w:contextualSpacing/>
              <w:rPr>
                <w:rFonts w:ascii="宋体" w:hAnsi="宋体"/>
                <w:color w:val="000000" w:themeColor="text1"/>
                <w:szCs w:val="21"/>
              </w:rPr>
            </w:pPr>
            <w:r>
              <w:rPr>
                <w:rFonts w:hint="eastAsia" w:ascii="宋体" w:hAnsi="宋体"/>
                <w:color w:val="000000" w:themeColor="text1"/>
                <w:szCs w:val="21"/>
              </w:rPr>
              <w:t xml:space="preserve">1．投标人具有有效期内的质量管理体系认证证书、信息安全管理体系认证证书、</w:t>
            </w:r>
            <w:r>
              <w:rPr>
                <w:rFonts w:hint="eastAsia"/>
                <w:color w:val="000000" w:themeColor="text1"/>
              </w:rPr>
              <w:t xml:space="preserve">售后服务认证证书</w:t>
            </w:r>
            <w:r>
              <w:rPr>
                <w:rFonts w:hint="eastAsia" w:ascii="宋体" w:hAnsi="宋体"/>
                <w:color w:val="000000" w:themeColor="text1"/>
                <w:szCs w:val="21"/>
              </w:rPr>
              <w:t xml:space="preserve">和知识产权管理体系认证证书的每有一项得1分，本项最高得4分。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4</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bCs/>
                <w:color w:val="000000" w:themeColor="text1"/>
                <w:szCs w:val="21"/>
              </w:rPr>
            </w:pPr>
            <w:r>
              <w:rPr>
                <w:rFonts w:ascii="宋体" w:hAnsi="宋体"/>
                <w:bCs/>
                <w:color w:val="000000" w:themeColor="text1"/>
                <w:szCs w:val="21"/>
              </w:rPr>
            </w:r>
            <w:r/>
          </w:p>
        </w:tc>
        <w:tc>
          <w:tcPr>
            <w:gridSpan w:val="2"/>
            <w:shd w:val="clear" w:color="auto" w:fill="ffffff"/>
            <w:tcW w:w="7375" w:type="dxa"/>
            <w:vAlign w:val="center"/>
            <w:textDirection w:val="lrTb"/>
            <w:noWrap w:val="false"/>
          </w:tcPr>
          <w:p>
            <w:pPr>
              <w:pStyle w:val="672"/>
              <w:ind w:firstLine="0"/>
              <w:rPr>
                <w:color w:val="000000" w:themeColor="text1"/>
              </w:rPr>
            </w:pPr>
            <w:r>
              <w:rPr>
                <w:rFonts w:hint="eastAsia" w:hAnsi="宋体" w:cs="宋体"/>
                <w:color w:val="000000" w:themeColor="text1"/>
              </w:rPr>
              <w:t xml:space="preserve">2．</w:t>
            </w:r>
            <w:r>
              <w:rPr>
                <w:rFonts w:hint="eastAsia"/>
                <w:color w:val="000000" w:themeColor="text1"/>
              </w:rPr>
              <w:t xml:space="preserve">投标人为自然资源部工程技术创新中心依托（共建）单位的得3分，没有不得分。</w:t>
            </w:r>
            <w:r/>
          </w:p>
          <w:p>
            <w:pPr>
              <w:pStyle w:val="657"/>
              <w:rPr>
                <w:rFonts w:hAnsi="宋体" w:cs="宋体"/>
                <w:color w:val="000000" w:themeColor="text1"/>
              </w:rPr>
            </w:pPr>
            <w:r>
              <w:rPr>
                <w:rFonts w:hint="eastAsia"/>
                <w:color w:val="000000" w:themeColor="text1"/>
              </w:rPr>
              <w:t xml:space="preserve">（提供自然资源部办公厅下发的“关于公布工程技术创新中心建设名单的通知”扫描件加盖公章）</w:t>
            </w:r>
            <w:r>
              <w:rPr>
                <w:rFonts w:hint="eastAsia" w:hAnsi="宋体" w:cs="宋体"/>
                <w:color w:val="000000" w:themeColor="text1"/>
              </w:rPr>
              <w:t xml:space="preserve">。</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3</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bCs/>
                <w:color w:val="000000" w:themeColor="text1"/>
                <w:szCs w:val="21"/>
              </w:rPr>
            </w:pPr>
            <w:r>
              <w:rPr>
                <w:rFonts w:ascii="宋体" w:hAnsi="宋体"/>
                <w:bCs/>
                <w:color w:val="000000" w:themeColor="text1"/>
                <w:szCs w:val="21"/>
              </w:rPr>
            </w:r>
            <w:r/>
          </w:p>
        </w:tc>
        <w:tc>
          <w:tcPr>
            <w:gridSpan w:val="2"/>
            <w:shd w:val="clear" w:color="auto" w:fill="ffffff"/>
            <w:tcW w:w="7375" w:type="dxa"/>
            <w:vAlign w:val="center"/>
            <w:textDirection w:val="lrTb"/>
            <w:noWrap w:val="false"/>
          </w:tcPr>
          <w:p>
            <w:pPr>
              <w:contextualSpacing/>
              <w:rPr>
                <w:color w:val="000000" w:themeColor="text1"/>
              </w:rPr>
            </w:pPr>
            <w:r>
              <w:rPr>
                <w:rFonts w:hint="eastAsia"/>
                <w:color w:val="000000" w:themeColor="text1"/>
              </w:rPr>
              <w:t xml:space="preserve">3．投标人具有测绘行业主管部门颁发地理信息高成长企业证书的得2分。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2</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bCs/>
                <w:color w:val="000000" w:themeColor="text1"/>
                <w:szCs w:val="21"/>
              </w:rPr>
            </w:pPr>
            <w:r>
              <w:rPr>
                <w:rFonts w:ascii="宋体" w:hAnsi="宋体"/>
                <w:bCs/>
                <w:color w:val="000000" w:themeColor="text1"/>
                <w:szCs w:val="21"/>
              </w:rPr>
            </w:r>
            <w:r/>
          </w:p>
        </w:tc>
        <w:tc>
          <w:tcPr>
            <w:gridSpan w:val="2"/>
            <w:shd w:val="clear" w:color="auto" w:fill="ffffff"/>
            <w:tcW w:w="7375" w:type="dxa"/>
            <w:vAlign w:val="center"/>
            <w:textDirection w:val="lrTb"/>
            <w:noWrap w:val="false"/>
          </w:tcPr>
          <w:p>
            <w:pPr>
              <w:contextualSpacing/>
              <w:rPr>
                <w:color w:val="000000" w:themeColor="text1"/>
              </w:rPr>
            </w:pPr>
            <w:r>
              <w:rPr>
                <w:rFonts w:hint="eastAsia"/>
                <w:color w:val="000000" w:themeColor="text1"/>
              </w:rPr>
              <w:t xml:space="preserve">4．</w:t>
            </w:r>
            <w:r>
              <w:rPr>
                <w:color w:val="000000" w:themeColor="text1"/>
              </w:rPr>
              <w:t xml:space="preserve">投标人获得</w:t>
            </w:r>
            <w:r>
              <w:rPr>
                <w:rFonts w:hint="eastAsia"/>
                <w:color w:val="000000" w:themeColor="text1"/>
              </w:rPr>
              <w:t xml:space="preserve">测绘行业主管部门颁发的</w:t>
            </w:r>
            <w:r>
              <w:rPr>
                <w:color w:val="000000" w:themeColor="text1"/>
              </w:rPr>
              <w:t xml:space="preserve">省级及以上</w:t>
            </w:r>
            <w:r>
              <w:rPr>
                <w:rFonts w:hint="eastAsia"/>
                <w:color w:val="000000" w:themeColor="text1"/>
              </w:rPr>
              <w:t xml:space="preserve">“诚信单位”</w:t>
            </w:r>
            <w:r>
              <w:rPr>
                <w:color w:val="000000" w:themeColor="text1"/>
              </w:rPr>
              <w:t xml:space="preserve">称号的得</w:t>
            </w:r>
            <w:r>
              <w:rPr>
                <w:rFonts w:hint="eastAsia"/>
                <w:color w:val="000000" w:themeColor="text1"/>
              </w:rPr>
              <w:t xml:space="preserve">3</w:t>
            </w:r>
            <w:r>
              <w:rPr>
                <w:color w:val="000000" w:themeColor="text1"/>
              </w:rPr>
              <w:t xml:space="preserve">分</w:t>
            </w:r>
            <w:r>
              <w:rPr>
                <w:rFonts w:hint="eastAsia"/>
                <w:color w:val="000000" w:themeColor="text1"/>
              </w:rPr>
              <w:t xml:space="preserve">（以省级及以上测绘行政主管部门文件原件为准）。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3</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bCs/>
                <w:color w:val="000000" w:themeColor="text1"/>
                <w:szCs w:val="21"/>
              </w:rPr>
            </w:pPr>
            <w:r>
              <w:rPr>
                <w:rFonts w:ascii="宋体" w:hAnsi="宋体"/>
                <w:bCs/>
                <w:color w:val="000000" w:themeColor="text1"/>
                <w:szCs w:val="21"/>
              </w:rPr>
            </w:r>
            <w:r/>
          </w:p>
        </w:tc>
        <w:tc>
          <w:tcPr>
            <w:gridSpan w:val="2"/>
            <w:shd w:val="clear" w:color="auto" w:fill="ffffff"/>
            <w:tcW w:w="7375" w:type="dxa"/>
            <w:vAlign w:val="center"/>
            <w:textDirection w:val="lrTb"/>
            <w:noWrap w:val="false"/>
          </w:tcPr>
          <w:p>
            <w:pPr>
              <w:contextualSpacing/>
              <w:rPr>
                <w:color w:val="000000" w:themeColor="text1"/>
              </w:rPr>
            </w:pPr>
            <w:r>
              <w:rPr>
                <w:rFonts w:hint="eastAsia"/>
                <w:color w:val="000000" w:themeColor="text1"/>
              </w:rPr>
              <w:t xml:space="preserve">5．投标人具有测绘行业主管部门颁发的</w:t>
            </w:r>
            <w:r>
              <w:rPr>
                <w:color w:val="000000" w:themeColor="text1"/>
              </w:rPr>
              <w:t xml:space="preserve">省级及以上</w:t>
            </w:r>
            <w:r>
              <w:rPr>
                <w:rFonts w:hint="eastAsia"/>
                <w:color w:val="000000" w:themeColor="text1"/>
              </w:rPr>
              <w:t xml:space="preserve">“质量信得过单位”</w:t>
            </w:r>
            <w:r>
              <w:rPr>
                <w:color w:val="000000" w:themeColor="text1"/>
              </w:rPr>
              <w:t xml:space="preserve">称号</w:t>
            </w:r>
            <w:r>
              <w:rPr>
                <w:rFonts w:hint="eastAsia"/>
                <w:color w:val="000000" w:themeColor="text1"/>
              </w:rPr>
              <w:t xml:space="preserve">的得3分，没有不得分。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3</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ascii="宋体" w:hAnsi="宋体"/>
                <w:color w:val="000000" w:themeColor="text1"/>
                <w:szCs w:val="21"/>
              </w:rPr>
            </w:pPr>
            <w:r>
              <w:rPr>
                <w:rFonts w:ascii="宋体" w:hAnsi="宋体"/>
                <w:color w:val="000000" w:themeColor="text1"/>
                <w:szCs w:val="21"/>
              </w:rPr>
            </w:r>
            <w:r/>
          </w:p>
        </w:tc>
        <w:tc>
          <w:tcPr>
            <w:shd w:val="clear" w:color="auto" w:fill="ffffff"/>
            <w:tcW w:w="1089" w:type="dxa"/>
            <w:vAlign w:val="center"/>
            <w:vMerge w:val="continue"/>
            <w:textDirection w:val="lrTb"/>
            <w:noWrap w:val="false"/>
          </w:tcPr>
          <w:p>
            <w:pPr>
              <w:jc w:val="center"/>
              <w:spacing w:line="240" w:lineRule="atLeast"/>
              <w:rPr>
                <w:rFonts w:ascii="宋体" w:hAnsi="宋体"/>
                <w:bCs/>
                <w:color w:val="000000" w:themeColor="text1"/>
                <w:szCs w:val="21"/>
              </w:rPr>
            </w:pPr>
            <w:r>
              <w:rPr>
                <w:rFonts w:ascii="宋体" w:hAnsi="宋体"/>
                <w:bCs/>
                <w:color w:val="000000" w:themeColor="text1"/>
                <w:szCs w:val="21"/>
              </w:rPr>
            </w:r>
            <w:r/>
          </w:p>
        </w:tc>
        <w:tc>
          <w:tcPr>
            <w:gridSpan w:val="2"/>
            <w:shd w:val="clear" w:color="auto" w:fill="ffffff"/>
            <w:tcW w:w="7375" w:type="dxa"/>
            <w:vAlign w:val="center"/>
            <w:textDirection w:val="lrTb"/>
            <w:noWrap w:val="false"/>
          </w:tcPr>
          <w:p>
            <w:pPr>
              <w:contextualSpacing/>
              <w:rPr>
                <w:color w:val="000000" w:themeColor="text1"/>
              </w:rPr>
            </w:pPr>
            <w:r>
              <w:rPr>
                <w:rFonts w:hint="eastAsia"/>
                <w:color w:val="000000" w:themeColor="text1"/>
              </w:rPr>
              <w:t xml:space="preserve">6.投标人具有地理信息相关软件著作权的有一个得1分，最高得2分</w:t>
            </w:r>
            <w:r/>
          </w:p>
        </w:tc>
        <w:tc>
          <w:tcPr>
            <w:shd w:val="clear" w:color="auto" w:fill="ffffff"/>
            <w:tcW w:w="750" w:type="dxa"/>
            <w:vAlign w:val="center"/>
            <w:textDirection w:val="lrTb"/>
            <w:noWrap w:val="false"/>
          </w:tcPr>
          <w:p>
            <w:pPr>
              <w:jc w:val="center"/>
              <w:spacing w:line="240" w:lineRule="atLeast"/>
              <w:rPr>
                <w:rFonts w:ascii="宋体" w:hAnsi="宋体"/>
                <w:color w:val="000000" w:themeColor="text1"/>
                <w:szCs w:val="21"/>
              </w:rPr>
            </w:pPr>
            <w:r>
              <w:rPr>
                <w:rFonts w:hint="eastAsia" w:ascii="宋体" w:hAnsi="宋体"/>
                <w:color w:val="000000" w:themeColor="text1"/>
                <w:szCs w:val="21"/>
              </w:rPr>
              <w:t xml:space="preserve">2</w:t>
            </w:r>
            <w:r/>
          </w:p>
        </w:tc>
      </w:tr>
      <w:tr>
        <w:trPr>
          <w:jc w:val="center"/>
          <w:trHeight w:val="1480"/>
        </w:trPr>
        <w:tc>
          <w:tcPr>
            <w:shd w:val="clear" w:color="auto" w:fill="auto"/>
            <w:tcW w:w="633" w:type="dxa"/>
            <w:vAlign w:val="center"/>
            <w:textDirection w:val="lrTb"/>
            <w:noWrap w:val="false"/>
          </w:tcPr>
          <w:p>
            <w:pPr>
              <w:pStyle w:val="657"/>
              <w:jc w:val="center"/>
              <w:rPr>
                <w:rFonts w:hAnsi="宋体" w:cs="宋体"/>
                <w:color w:val="000000" w:themeColor="text1"/>
              </w:rPr>
            </w:pPr>
            <w:r>
              <w:rPr>
                <w:rFonts w:hint="eastAsia" w:hAnsi="宋体" w:cs="宋体"/>
                <w:color w:val="000000" w:themeColor="text1"/>
              </w:rPr>
              <w:t xml:space="preserve">七</w:t>
            </w:r>
            <w:r/>
          </w:p>
        </w:tc>
        <w:tc>
          <w:tcPr>
            <w:shd w:val="clear" w:color="auto" w:fill="auto"/>
            <w:tcW w:w="1089" w:type="dxa"/>
            <w:vAlign w:val="center"/>
            <w:textDirection w:val="lrTb"/>
            <w:noWrap w:val="false"/>
          </w:tcPr>
          <w:p>
            <w:pPr>
              <w:jc w:val="center"/>
              <w:spacing w:line="360" w:lineRule="auto"/>
              <w:rPr>
                <w:rFonts w:ascii="宋体" w:hAnsi="宋体" w:cs="楷体"/>
                <w:color w:val="000000" w:themeColor="text1"/>
                <w:szCs w:val="21"/>
              </w:rPr>
            </w:pPr>
            <w:r>
              <w:rPr>
                <w:rFonts w:hint="eastAsia" w:ascii="宋体" w:hAnsi="宋体" w:cs="楷体"/>
                <w:color w:val="000000" w:themeColor="text1"/>
                <w:szCs w:val="21"/>
              </w:rPr>
              <w:t xml:space="preserve">信用评分</w:t>
            </w:r>
            <w:r/>
          </w:p>
          <w:p>
            <w:pPr>
              <w:pStyle w:val="657"/>
              <w:jc w:val="center"/>
              <w:rPr>
                <w:rFonts w:hAnsi="宋体" w:cs="宋体"/>
                <w:color w:val="000000" w:themeColor="text1"/>
              </w:rPr>
            </w:pPr>
            <w:r>
              <w:rPr>
                <w:rFonts w:hint="eastAsia" w:hAnsi="宋体" w:cs="宋体"/>
                <w:color w:val="000000" w:themeColor="text1"/>
                <w:szCs w:val="21"/>
              </w:rPr>
              <w:t xml:space="preserve">（3分）</w:t>
            </w:r>
            <w:r/>
          </w:p>
        </w:tc>
        <w:tc>
          <w:tcPr>
            <w:gridSpan w:val="2"/>
            <w:shd w:val="clear" w:color="auto" w:fill="auto"/>
            <w:tcW w:w="7375" w:type="dxa"/>
            <w:vAlign w:val="center"/>
            <w:textDirection w:val="lrTb"/>
            <w:noWrap w:val="false"/>
          </w:tcPr>
          <w:p>
            <w:pPr>
              <w:pStyle w:val="657"/>
              <w:rPr>
                <w:rFonts w:hint="eastAsia" w:hAnsi="宋体" w:cs="楷体"/>
                <w:color w:val="000000" w:themeColor="text1"/>
                <w:szCs w:val="21"/>
              </w:rPr>
            </w:pPr>
            <w:r>
              <w:rPr>
                <w:rFonts w:hint="eastAsia" w:hAnsi="宋体" w:cs="楷体"/>
                <w:color w:val="000000" w:themeColor="text1"/>
                <w:szCs w:val="21"/>
              </w:rPr>
              <w:t xml:space="preserve">投标人信用等级为AAA的得</w:t>
            </w:r>
            <w:r>
              <w:rPr>
                <w:rFonts w:hint="eastAsia" w:hAnsi="宋体" w:cs="楷体"/>
                <w:color w:val="000000" w:themeColor="text1"/>
                <w:szCs w:val="21"/>
                <w:lang w:val="en-US" w:eastAsia="zh-CN"/>
              </w:rPr>
              <w:t xml:space="preserve">3</w:t>
            </w:r>
            <w:r>
              <w:rPr>
                <w:rFonts w:hint="eastAsia" w:hAnsi="宋体" w:cs="楷体"/>
                <w:color w:val="000000" w:themeColor="text1"/>
                <w:szCs w:val="21"/>
              </w:rPr>
              <w:t xml:space="preserve">分，信用等级为AA的得</w:t>
            </w:r>
            <w:r>
              <w:rPr>
                <w:rFonts w:hint="eastAsia" w:hAnsi="宋体" w:cs="楷体"/>
                <w:color w:val="000000" w:themeColor="text1"/>
                <w:szCs w:val="21"/>
                <w:lang w:val="en-US" w:eastAsia="zh-CN"/>
              </w:rPr>
              <w:t xml:space="preserve">2</w:t>
            </w:r>
            <w:r>
              <w:rPr>
                <w:rFonts w:hint="eastAsia" w:hAnsi="宋体" w:cs="楷体"/>
                <w:color w:val="000000" w:themeColor="text1"/>
                <w:szCs w:val="21"/>
              </w:rPr>
              <w:t xml:space="preserve">分，信用等级为A的得1分。</w:t>
            </w:r>
            <w:r/>
          </w:p>
          <w:p>
            <w:pPr>
              <w:pStyle w:val="657"/>
              <w:rPr>
                <w:rFonts w:hint="eastAsia" w:hAnsi="宋体" w:cs="楷体"/>
                <w:color w:val="000000" w:themeColor="text1"/>
                <w:szCs w:val="21"/>
              </w:rPr>
            </w:pPr>
            <w:r>
              <w:rPr>
                <w:rFonts w:hint="eastAsia" w:hAnsi="宋体" w:cs="楷体"/>
                <w:color w:val="000000" w:themeColor="text1"/>
                <w:szCs w:val="21"/>
              </w:rPr>
              <w:t xml:space="preserve">注:（1）供应商须提供由第三方信用服务机构根据《江苏省社会信用条例》《江苏省企业信用评价指引（试行）》的通知（苏信用办〔2021〕17 号）要求出具的信用报告，并在“信用淮安”官网、“江苏省信用服务机构管理系统”官网公示。</w:t>
            </w:r>
            <w:r/>
          </w:p>
          <w:p>
            <w:pPr>
              <w:pStyle w:val="657"/>
              <w:rPr>
                <w:rFonts w:hAnsi="宋体" w:cs="宋体"/>
                <w:b/>
                <w:bCs/>
                <w:color w:val="000000" w:themeColor="text1"/>
              </w:rPr>
            </w:pPr>
            <w:r>
              <w:rPr>
                <w:rFonts w:hint="eastAsia" w:hAnsi="宋体" w:cs="楷体"/>
                <w:color w:val="000000" w:themeColor="text1"/>
                <w:szCs w:val="21"/>
              </w:rPr>
              <w:t xml:space="preserve">（2）上述“第三方信用服务机构”是指在“信用淮安”官网或“江苏省信用服务机构管理系统”中申报信息并公示的信用服务机构。</w:t>
            </w:r>
            <w:r/>
          </w:p>
        </w:tc>
        <w:tc>
          <w:tcPr>
            <w:shd w:val="clear" w:color="auto" w:fill="auto"/>
            <w:tcW w:w="750" w:type="dxa"/>
            <w:vAlign w:val="center"/>
            <w:textDirection w:val="lrTb"/>
            <w:noWrap w:val="false"/>
          </w:tcPr>
          <w:p>
            <w:pPr>
              <w:pStyle w:val="657"/>
              <w:jc w:val="center"/>
              <w:rPr>
                <w:rFonts w:hAnsi="宋体" w:cs="宋体"/>
                <w:color w:val="000000" w:themeColor="text1"/>
              </w:rPr>
            </w:pPr>
            <w:r>
              <w:rPr>
                <w:rFonts w:hint="eastAsia" w:hAnsi="宋体" w:cs="宋体"/>
                <w:color w:val="000000" w:themeColor="text1"/>
              </w:rPr>
              <w:t xml:space="preserve">3</w:t>
            </w:r>
            <w:r/>
          </w:p>
        </w:tc>
      </w:tr>
    </w:tbl>
    <w:p>
      <w:pPr>
        <w:ind w:firstLine="480"/>
        <w:spacing w:line="440" w:lineRule="exact"/>
        <w:rPr>
          <w:rFonts w:ascii="宋体" w:cs="宋体"/>
          <w:color w:val="000000" w:themeColor="text1"/>
          <w:sz w:val="24"/>
        </w:rPr>
      </w:pPr>
      <w:r>
        <w:rPr>
          <w:rFonts w:ascii="宋体" w:cs="宋体"/>
          <w:color w:val="000000" w:themeColor="text1"/>
          <w:sz w:val="24"/>
        </w:rPr>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磋商结束后，成交结果将在淮安市政府采购网上进行公告。磋商供应商对采购过程和成交结果有质疑的必须在相关法律法规规定的时间内提出。</w:t>
      </w:r>
      <w:r/>
    </w:p>
    <w:p>
      <w:pPr>
        <w:ind w:firstLine="472"/>
        <w:spacing w:line="440" w:lineRule="exact"/>
        <w:rPr>
          <w:rFonts w:ascii="宋体" w:cs="宋体"/>
          <w:b/>
          <w:color w:val="000000" w:themeColor="text1"/>
          <w:sz w:val="24"/>
        </w:rPr>
      </w:pPr>
      <w:r>
        <w:rPr>
          <w:rFonts w:hint="eastAsia" w:ascii="宋体" w:cs="宋体"/>
          <w:b/>
          <w:color w:val="000000" w:themeColor="text1"/>
          <w:sz w:val="24"/>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ascii="宋体" w:cs="宋体"/>
          <w:b/>
          <w:bCs/>
          <w:color w:val="000000" w:themeColor="text1"/>
          <w:sz w:val="24"/>
        </w:rPr>
      </w:pPr>
      <w:r>
        <w:rPr>
          <w:rFonts w:hint="eastAsia" w:ascii="宋体" w:cs="宋体"/>
          <w:b/>
          <w:bCs/>
          <w:color w:val="000000" w:themeColor="text1"/>
          <w:sz w:val="24"/>
        </w:rPr>
        <w:t xml:space="preserve">磋商过程保密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在宣布确定成交之前，凡属于审查、澄清、磋商、比较响应文件和确定成交意向等有关信息，均不得泄露给任何与磋商工作无关的人员。</w:t>
      </w:r>
      <w:r/>
    </w:p>
    <w:p>
      <w:pPr>
        <w:spacing w:line="440" w:lineRule="exact"/>
        <w:rPr>
          <w:rFonts w:ascii="宋体" w:cs="宋体"/>
          <w:color w:val="000000" w:themeColor="text1"/>
          <w:sz w:val="24"/>
        </w:rPr>
      </w:pPr>
      <w:r>
        <w:rPr>
          <w:rFonts w:hint="eastAsia" w:ascii="宋体" w:cs="宋体"/>
          <w:color w:val="000000" w:themeColor="text1"/>
          <w:sz w:val="24"/>
        </w:rPr>
        <w:t xml:space="preserve">    磋商供应商不得探听上述信息，不得以任何行为影响磋商过程，否则将被取消成交资格。</w:t>
      </w:r>
      <w:r/>
    </w:p>
    <w:p>
      <w:pPr>
        <w:ind w:firstLine="480"/>
        <w:spacing w:line="440" w:lineRule="exact"/>
        <w:rPr>
          <w:rFonts w:ascii="宋体" w:cs="宋体"/>
          <w:color w:val="000000" w:themeColor="text1"/>
          <w:sz w:val="24"/>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cs="宋体"/>
          <w:color w:val="000000" w:themeColor="text1"/>
          <w:sz w:val="24"/>
        </w:rPr>
        <w:t xml:space="preserve">在磋商期间，采购人将指定联络员与磋商供应商进行联络。</w:t>
      </w:r>
      <w:r/>
    </w:p>
    <w:p>
      <w:pPr>
        <w:numPr>
          <w:ilvl w:val="0"/>
          <w:numId w:val="2"/>
        </w:numPr>
        <w:jc w:val="center"/>
        <w:spacing w:line="520" w:lineRule="exact"/>
        <w:rPr>
          <w:rFonts w:ascii="宋体" w:cs="宋体"/>
          <w:b/>
          <w:color w:val="000000" w:themeColor="text1"/>
          <w:sz w:val="30"/>
          <w:szCs w:val="30"/>
        </w:rPr>
        <w:outlineLvl w:val="0"/>
      </w:pPr>
      <w:r>
        <w:rPr>
          <w:rFonts w:hint="eastAsia" w:ascii="宋体" w:cs="宋体"/>
          <w:b/>
          <w:color w:val="000000" w:themeColor="text1"/>
          <w:sz w:val="30"/>
          <w:szCs w:val="30"/>
        </w:rPr>
        <w:t xml:space="preserve"> 磋商项目概况及需求</w:t>
      </w:r>
      <w:r/>
    </w:p>
    <w:p>
      <w:pPr>
        <w:ind w:firstLine="482"/>
        <w:spacing w:line="560" w:lineRule="exact"/>
        <w:rPr>
          <w:rFonts w:ascii="宋体" w:hAnsi="宋体" w:cs="宋体"/>
          <w:b/>
          <w:bCs/>
          <w:color w:val="000000" w:themeColor="text1"/>
          <w:sz w:val="24"/>
        </w:rPr>
      </w:pPr>
      <w:r>
        <w:rPr>
          <w:rFonts w:hint="eastAsia" w:ascii="宋体" w:hAnsi="宋体" w:cs="宋体"/>
          <w:b/>
          <w:bCs/>
          <w:color w:val="000000" w:themeColor="text1"/>
          <w:sz w:val="24"/>
        </w:rPr>
        <w:t xml:space="preserve">一、项目概述</w:t>
      </w:r>
      <w:r/>
    </w:p>
    <w:p>
      <w:pPr>
        <w:pStyle w:val="846"/>
        <w:ind w:firstLine="482"/>
        <w:spacing w:line="560" w:lineRule="exact"/>
        <w:rPr>
          <w:rFonts w:ascii="宋体" w:hAnsi="宋体"/>
          <w:color w:val="000000" w:themeColor="text1"/>
          <w:sz w:val="24"/>
        </w:rPr>
      </w:pPr>
      <w:r>
        <w:rPr>
          <w:rFonts w:hint="eastAsia" w:ascii="宋体" w:hAnsi="宋体"/>
          <w:color w:val="000000" w:themeColor="text1"/>
          <w:sz w:val="24"/>
        </w:rPr>
        <w:t xml:space="preserve">根据《自然资</w:t>
      </w:r>
      <w:r>
        <w:rPr>
          <w:rFonts w:hint="eastAsia" w:ascii="宋体" w:hAnsi="宋体"/>
          <w:color w:val="000000" w:themeColor="text1"/>
          <w:sz w:val="24"/>
        </w:rPr>
        <w:t xml:space="preserve">源部农业农村部关于做好不动产统一登记与土地承包合同管理工作有序衔接的通知》（自然资发〔2022〕157号）和《江苏省自然资源厅江苏省农业农村厅转发自然资源部农业农村部关于做好不动产统一登记与土地承包合同管理工作有序衔接的通知》苏自然资函〔2023〕230 号通知精神，开展土地承包经营权登记信息与承包合同信息互通共享，保障不动产统一登记与土地承包合同管理有效衔接。明确要求：做好农村土地承包经营权登记成果资料接收工作、确保农村土地承包经营权登记工作不断档、建立信息共享机制。我局采购服务单位承担数据衔接入库单位，</w:t>
      </w:r>
      <w:r/>
    </w:p>
    <w:p>
      <w:pPr>
        <w:ind w:firstLine="482"/>
        <w:spacing w:line="560" w:lineRule="exact"/>
        <w:rPr>
          <w:rFonts w:ascii="宋体" w:hAnsi="宋体" w:cs="宋体"/>
          <w:b/>
          <w:bCs/>
          <w:color w:val="000000" w:themeColor="text1"/>
          <w:sz w:val="24"/>
        </w:rPr>
      </w:pPr>
      <w:r>
        <w:rPr>
          <w:rFonts w:hint="eastAsia" w:ascii="宋体" w:hAnsi="宋体" w:cs="宋体"/>
          <w:b/>
          <w:bCs/>
          <w:color w:val="000000" w:themeColor="text1"/>
          <w:sz w:val="24"/>
        </w:rPr>
        <w:t xml:space="preserve">二、工作目标</w:t>
      </w:r>
      <w:r/>
    </w:p>
    <w:p>
      <w:pPr>
        <w:ind w:firstLine="480"/>
        <w:spacing w:line="560" w:lineRule="exact"/>
        <w:rPr>
          <w:rFonts w:ascii="宋体" w:hAnsi="宋体" w:cs="宋体"/>
          <w:b/>
          <w:bCs/>
          <w:color w:val="000000" w:themeColor="text1"/>
          <w:sz w:val="24"/>
        </w:rPr>
      </w:pPr>
      <w:r>
        <w:rPr>
          <w:rFonts w:hint="eastAsia" w:ascii="宋体" w:hAnsi="宋体" w:cs="宋体"/>
          <w:color w:val="000000" w:themeColor="text1"/>
          <w:sz w:val="24"/>
          <w:szCs w:val="21"/>
        </w:rPr>
        <w:t xml:space="preserve">2023年底前基本完成农村土地承包经营权确权登记成果确权入库工作。</w:t>
      </w:r>
      <w:r>
        <w:rPr>
          <w:rFonts w:hint="eastAsia" w:ascii="宋体" w:hAnsi="宋体" w:cs="宋体"/>
          <w:color w:val="000000" w:themeColor="text1"/>
          <w:sz w:val="24"/>
        </w:rPr>
        <w:t xml:space="preserve">农业农村部门于2023 年5 月底前将土地承包经营权登记成果资料共享给自然资源部门，自然资源部门要对农村土地承包经营权登记数据库和档案成果进行清理、整合实现发证数据、档案成果的有效关联，于2023 年12 月底前将整合后的数据成果导入不动产登记数据库。</w:t>
      </w:r>
      <w:r/>
    </w:p>
    <w:p>
      <w:pPr>
        <w:ind w:firstLine="482"/>
        <w:spacing w:line="560" w:lineRule="exact"/>
        <w:rPr>
          <w:rFonts w:ascii="宋体" w:hAnsi="宋体" w:cs="宋体"/>
          <w:color w:val="000000" w:themeColor="text1"/>
          <w:sz w:val="24"/>
        </w:rPr>
      </w:pPr>
      <w:r>
        <w:rPr>
          <w:rFonts w:hint="eastAsia" w:ascii="宋体" w:hAnsi="宋体" w:cs="宋体"/>
          <w:b/>
          <w:bCs/>
          <w:color w:val="000000" w:themeColor="text1"/>
          <w:sz w:val="24"/>
        </w:rPr>
        <w:t xml:space="preserve">三、工作内容</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根据盱眙县农业农村局移交的资料，盱眙县大概有12.7万户承包户，承包合同和登记簿大概各12.7万册，89万个地块，合同面积约98万平方米，涉及电子档案有：地块名称、地块代码、座落、空间坐标、发包方全称、承包方代码、权利类型、权利性质、承包方式、承包期限等相关信息。</w:t>
      </w:r>
      <w:r/>
    </w:p>
    <w:p>
      <w:pPr>
        <w:ind w:firstLine="420"/>
        <w:spacing w:line="560" w:lineRule="exact"/>
        <w:rPr>
          <w:rFonts w:ascii="宋体" w:hAnsi="宋体" w:cs="宋体"/>
          <w:color w:val="000000" w:themeColor="text1"/>
          <w:sz w:val="24"/>
        </w:rPr>
      </w:pPr>
      <w:r>
        <w:rPr>
          <w:rFonts w:hint="eastAsia" w:ascii="宋体" w:hAnsi="宋体" w:cs="宋体"/>
          <w:color w:val="000000" w:themeColor="text1"/>
          <w:sz w:val="24"/>
        </w:rPr>
        <w:t xml:space="preserve">中标单位按照省厅统一规定，将农业农村局移交过来的土地承包经营权数据和相关附件材料，按照不动产登记的要求入库到不动产登记系统。为不动产登记平台运行提供数据支撑，以满足现有不动产登记业务系统的数据实现融合与集成的需要。</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一）做好资料和数据成果共享。2023年底前完成农村土地承包经营权确权登记成果复制共享工作，确保盱眙县农村土地承包经营权登记工作不断不乱。对农业农村部门复制共享的资料、成果进行整理完善，力求资料完整、标准、规范、有效。农村土地承包经营相关档案资料已交当地档案管理部门保管的，自然资源、农业农村部门应会同档案管理部门，建立资料使用复制共享机制，满足日常工作需要。</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二）做好资料数据整合入库。自然资源部门接收资料成果后，加快数据整合入库，并按照《不动产登记数据库标准》完成数据整合入库。确保农村地承包经营权纳入不动产登记后日常登记业务顺畅，并做好登簿结果与承包合同管理工作的衔接。</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四、项目技术依据</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1、《不动产登记暂行条例》</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2、《不动产登记数据库标准》</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3、《农村土地承包法》</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4、《土地承包经营权和土地经营权登记操作规范（试行）》</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5、《农村土地承包经营权确权登记数据库成果汇交办法》</w:t>
      </w:r>
      <w:r/>
    </w:p>
    <w:p>
      <w:pPr>
        <w:ind w:firstLine="480"/>
        <w:spacing w:line="560" w:lineRule="exact"/>
        <w:rPr>
          <w:rFonts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、《自然资源部农业农村部关于做好不动产统一登记与土地承包合同管理工作有序衔接的通知》（自然资发〔</w:t>
      </w:r>
      <w:r>
        <w:rPr>
          <w:rFonts w:ascii="宋体" w:hAnsi="宋体" w:cs="宋体"/>
          <w:color w:val="000000" w:themeColor="text1"/>
          <w:sz w:val="24"/>
        </w:rPr>
        <w:t xml:space="preserve">2022</w:t>
      </w:r>
      <w:r>
        <w:rPr>
          <w:rFonts w:hint="eastAsia" w:ascii="宋体" w:hAnsi="宋体" w:cs="宋体"/>
          <w:color w:val="000000" w:themeColor="text1"/>
          <w:sz w:val="24"/>
        </w:rPr>
        <w:t xml:space="preserve">〕</w:t>
      </w:r>
      <w:r>
        <w:rPr>
          <w:rFonts w:ascii="宋体" w:hAnsi="宋体" w:cs="宋体"/>
          <w:color w:val="000000" w:themeColor="text1"/>
          <w:sz w:val="24"/>
        </w:rPr>
        <w:t xml:space="preserve">157</w:t>
      </w:r>
      <w:r>
        <w:rPr>
          <w:rFonts w:hint="eastAsia" w:ascii="宋体" w:hAnsi="宋体" w:cs="宋体"/>
          <w:color w:val="000000" w:themeColor="text1"/>
          <w:sz w:val="24"/>
        </w:rPr>
        <w:t xml:space="preserve">号）</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7、《江苏省自然资源厅江苏省农业农村厅转发自然资源部农业农村部关于做好不动产统一登记与土地承包合同管理工作有序衔接的通知》</w:t>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8、《地籍调查规程》（</w:t>
      </w:r>
      <w:r>
        <w:rPr>
          <w:rFonts w:ascii="宋体" w:hAnsi="宋体" w:cs="宋体"/>
          <w:color w:val="000000" w:themeColor="text1"/>
          <w:sz w:val="24"/>
        </w:rPr>
        <w:t xml:space="preserve">GB/T42547—2023</w:t>
      </w:r>
      <w:r>
        <w:rPr>
          <w:rFonts w:hint="eastAsia" w:ascii="宋体" w:hAnsi="宋体" w:cs="宋体"/>
          <w:color w:val="000000" w:themeColor="text1"/>
          <w:sz w:val="24"/>
        </w:rPr>
        <w:t xml:space="preserve">）</w:t>
      </w:r>
      <w:r/>
    </w:p>
    <w:p>
      <w:pPr>
        <w:ind w:firstLine="420"/>
        <w:spacing w:line="560" w:lineRule="exact"/>
        <w:rPr>
          <w:color w:val="000000" w:themeColor="text1"/>
        </w:rPr>
      </w:pPr>
      <w:r>
        <w:rPr>
          <w:color w:val="000000" w:themeColor="text1"/>
        </w:rPr>
        <w:t xml:space="preserve">9</w:t>
      </w:r>
      <w:r>
        <w:rPr>
          <w:rFonts w:hint="eastAsia"/>
          <w:color w:val="000000" w:themeColor="text1"/>
        </w:rPr>
        <w:t xml:space="preserve">、NY/T2538-2014《农村土地承包经营权要素编码规则》</w:t>
      </w:r>
      <w:r/>
    </w:p>
    <w:p>
      <w:pPr>
        <w:ind w:firstLine="420"/>
        <w:spacing w:line="560" w:lineRule="exact"/>
        <w:rPr>
          <w:color w:val="000000" w:themeColor="text1"/>
        </w:rPr>
      </w:pPr>
      <w:r>
        <w:rPr>
          <w:color w:val="000000" w:themeColor="text1"/>
        </w:rPr>
        <w:t xml:space="preserve">10</w:t>
      </w:r>
      <w:r>
        <w:rPr>
          <w:rFonts w:hint="eastAsia"/>
          <w:color w:val="000000" w:themeColor="text1"/>
        </w:rPr>
        <w:t xml:space="preserve">、NY/T2539-2014《农村土地承包经营权确权登记数据库规范》</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六、提交成果</w:t>
      </w:r>
      <w:r/>
    </w:p>
    <w:p>
      <w:pPr>
        <w:ind w:firstLine="480"/>
        <w:spacing w:line="560" w:lineRule="exact"/>
        <w:rPr>
          <w:color w:val="000000" w:themeColor="text1"/>
          <w:sz w:val="24"/>
          <w:szCs w:val="24"/>
        </w:rPr>
      </w:pPr>
      <w:r>
        <w:rPr>
          <w:rFonts w:hint="eastAsia"/>
          <w:color w:val="000000" w:themeColor="text1"/>
          <w:sz w:val="24"/>
          <w:szCs w:val="24"/>
        </w:rPr>
        <w:t xml:space="preserve">1、不动产权籍调查数据库（图形库）</w:t>
      </w:r>
      <w:r/>
    </w:p>
    <w:p>
      <w:pPr>
        <w:ind w:firstLine="480"/>
        <w:spacing w:line="560" w:lineRule="exact"/>
        <w:rPr>
          <w:rFonts w:hint="eastAsia"/>
          <w:color w:val="000000" w:themeColor="text1"/>
          <w:sz w:val="24"/>
          <w:szCs w:val="24"/>
        </w:rPr>
      </w:pPr>
      <w:r>
        <w:rPr>
          <w:rFonts w:hint="eastAsia"/>
          <w:color w:val="000000" w:themeColor="text1"/>
          <w:sz w:val="24"/>
          <w:szCs w:val="24"/>
        </w:rPr>
        <w:t xml:space="preserve">2、土地承包经营权登记数据库</w:t>
      </w:r>
      <w:r/>
    </w:p>
    <w:p>
      <w:pPr>
        <w:ind w:firstLine="480"/>
        <w:spacing w:line="560" w:lineRule="exact"/>
        <w:rPr>
          <w:rFonts w:hint="eastAsia"/>
          <w:color w:val="000000" w:themeColor="text1"/>
          <w:sz w:val="24"/>
          <w:szCs w:val="24"/>
        </w:rPr>
      </w:pPr>
      <w:r>
        <w:rPr>
          <w:rFonts w:hint="eastAsia"/>
          <w:color w:val="000000" w:themeColor="text1"/>
          <w:sz w:val="24"/>
          <w:szCs w:val="24"/>
        </w:rPr>
        <w:t xml:space="preserve">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w:t>
      </w:r>
      <w:r>
        <w:rPr>
          <w:rFonts w:hint="eastAsia"/>
          <w:color w:val="000000" w:themeColor="text1"/>
          <w:sz w:val="24"/>
          <w:szCs w:val="24"/>
          <w:lang w:val="en-US" w:eastAsia="zh-CN"/>
        </w:rPr>
        <w:t xml:space="preserve">服务</w:t>
      </w:r>
      <w:bookmarkStart w:id="45" w:name="_GoBack"/>
      <w:r/>
      <w:bookmarkEnd w:id="45"/>
      <w:r>
        <w:rPr>
          <w:rFonts w:hint="eastAsia"/>
          <w:color w:val="000000" w:themeColor="text1"/>
          <w:sz w:val="24"/>
          <w:szCs w:val="24"/>
        </w:rPr>
        <w:t xml:space="preserve">过程中能到做到低碳物流、环保节约、提高资源利用率。</w:t>
      </w:r>
      <w:r/>
    </w:p>
    <w:p>
      <w:pPr>
        <w:ind w:firstLine="420"/>
        <w:spacing w:line="560" w:lineRule="exact"/>
        <w:rPr>
          <w:color w:val="000000" w:themeColor="text1"/>
        </w:rPr>
      </w:pPr>
      <w:r>
        <w:rPr>
          <w:color w:val="000000" w:themeColor="text1"/>
        </w:rPr>
      </w:r>
      <w:r/>
    </w:p>
    <w:p>
      <w:pPr>
        <w:ind w:firstLine="480"/>
        <w:jc w:val="center"/>
        <w:spacing w:line="560" w:lineRule="exact"/>
        <w:rPr>
          <w:rFonts w:ascii="宋体" w:cs="宋体"/>
          <w:b/>
          <w:color w:val="000000" w:themeColor="text1"/>
          <w:sz w:val="30"/>
          <w:szCs w:val="30"/>
        </w:rPr>
      </w:pPr>
      <w:r>
        <w:rPr>
          <w:rFonts w:hint="eastAsia" w:ascii="宋体" w:hAnsi="宋体" w:cs="宋体"/>
          <w:color w:val="000000" w:themeColor="text1"/>
          <w:sz w:val="24"/>
        </w:rPr>
        <w:br w:type="page" w:clear="all"/>
      </w:r>
      <w:bookmarkStart w:id="41" w:name="_Toc11199"/>
      <w:r/>
      <w:bookmarkEnd w:id="41"/>
      <w:r>
        <w:rPr>
          <w:rFonts w:hint="eastAsia" w:ascii="宋体" w:cs="宋体"/>
          <w:b/>
          <w:color w:val="000000" w:themeColor="text1"/>
          <w:sz w:val="30"/>
          <w:szCs w:val="30"/>
        </w:rPr>
        <w:t xml:space="preserve">第五章  合同主要条款</w:t>
      </w:r>
      <w:r/>
    </w:p>
    <w:p>
      <w:pPr>
        <w:jc w:val="center"/>
        <w:spacing w:before="100" w:beforeAutospacing="1" w:after="100" w:afterAutospacing="1" w:line="400" w:lineRule="exact"/>
        <w:tabs>
          <w:tab w:val="left" w:pos="180" w:leader="none"/>
        </w:tabs>
        <w:rPr>
          <w:color w:val="000000" w:themeColor="text1"/>
          <w:sz w:val="24"/>
        </w:rPr>
      </w:pPr>
      <w:r>
        <w:rPr>
          <w:rFonts w:hint="eastAsia" w:ascii="宋体" w:cs="宋体"/>
          <w:b/>
          <w:color w:val="000000" w:themeColor="text1"/>
          <w:sz w:val="24"/>
        </w:rPr>
        <w:t xml:space="preserve">一、合同前附表</w:t>
      </w:r>
      <w:r/>
    </w:p>
    <w:p>
      <w:pPr>
        <w:ind w:firstLine="482"/>
        <w:spacing w:line="400" w:lineRule="exact"/>
        <w:tabs>
          <w:tab w:val="left" w:pos="180" w:leader="none"/>
        </w:tabs>
        <w:rPr>
          <w:rFonts w:ascii="宋体" w:cs="宋体"/>
          <w:color w:val="000000" w:themeColor="text1"/>
          <w:sz w:val="24"/>
        </w:rPr>
      </w:pPr>
      <w:r>
        <w:rPr>
          <w:rFonts w:hint="eastAsia" w:ascii="宋体" w:cs="宋体"/>
          <w:b/>
          <w:bCs/>
          <w:color w:val="000000" w:themeColor="text1"/>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tbl>
      <w:tblPr>
        <w:tblStyle w:val="644"/>
        <w:tblpPr w:horzAnchor="page" w:tblpX="1497" w:vertAnchor="text" w:tblpY="124" w:leftFromText="180" w:topFromText="0" w:rightFromText="180" w:bottomFromText="0"/>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64"/>
      </w:tblGrid>
      <w:tr>
        <w:trPr>
          <w:trHeight w:val="604"/>
        </w:trPr>
        <w:tc>
          <w:tcPr>
            <w:tcW w:w="1075" w:type="dxa"/>
            <w:vAlign w:val="center"/>
            <w:textDirection w:val="lrTb"/>
            <w:noWrap w:val="false"/>
          </w:tcPr>
          <w:p>
            <w:pPr>
              <w:jc w:val="center"/>
              <w:spacing w:line="320" w:lineRule="exact"/>
              <w:rPr>
                <w:rFonts w:ascii="宋体" w:cs="宋体"/>
                <w:b/>
                <w:color w:val="000000" w:themeColor="text1"/>
                <w:sz w:val="24"/>
              </w:rPr>
            </w:pPr>
            <w:r>
              <w:rPr>
                <w:rFonts w:hint="eastAsia" w:ascii="宋体" w:cs="宋体"/>
                <w:b/>
                <w:color w:val="000000" w:themeColor="text1"/>
                <w:sz w:val="24"/>
              </w:rPr>
              <w:t xml:space="preserve">序 号</w:t>
            </w:r>
            <w:r/>
          </w:p>
        </w:tc>
        <w:tc>
          <w:tcPr>
            <w:tcW w:w="7864" w:type="dxa"/>
            <w:vAlign w:val="center"/>
            <w:textDirection w:val="lrTb"/>
            <w:noWrap w:val="false"/>
          </w:tcPr>
          <w:p>
            <w:pPr>
              <w:ind w:firstLine="482"/>
              <w:jc w:val="center"/>
              <w:spacing w:line="320" w:lineRule="exact"/>
              <w:rPr>
                <w:rFonts w:ascii="宋体" w:cs="宋体"/>
                <w:b/>
                <w:color w:val="000000" w:themeColor="text1"/>
                <w:sz w:val="24"/>
              </w:rPr>
            </w:pPr>
            <w:r>
              <w:rPr>
                <w:rFonts w:hint="eastAsia" w:ascii="宋体" w:cs="宋体"/>
                <w:b/>
                <w:color w:val="000000" w:themeColor="text1"/>
                <w:sz w:val="24"/>
              </w:rPr>
              <w:t xml:space="preserve">内  容</w:t>
            </w:r>
            <w:r/>
          </w:p>
        </w:tc>
      </w:tr>
      <w:tr>
        <w:trPr>
          <w:trHeight w:val="820"/>
        </w:trPr>
        <w:tc>
          <w:tcPr>
            <w:tcW w:w="1075" w:type="dxa"/>
            <w:vAlign w:val="center"/>
            <w:textDirection w:val="lrTb"/>
            <w:noWrap w:val="false"/>
          </w:tcPr>
          <w:p>
            <w:pPr>
              <w:jc w:val="center"/>
              <w:spacing w:line="360" w:lineRule="exact"/>
              <w:rPr>
                <w:rFonts w:ascii="宋体" w:cs="宋体"/>
                <w:color w:val="000000" w:themeColor="text1"/>
                <w:sz w:val="24"/>
              </w:rPr>
            </w:pPr>
            <w:r>
              <w:rPr>
                <w:rFonts w:hint="eastAsia" w:ascii="宋体" w:cs="宋体"/>
                <w:color w:val="000000" w:themeColor="text1"/>
                <w:sz w:val="24"/>
              </w:rPr>
              <w:t xml:space="preserve">1</w:t>
            </w:r>
            <w:r/>
          </w:p>
        </w:tc>
        <w:tc>
          <w:tcPr>
            <w:tcW w:w="7864" w:type="dxa"/>
            <w:vAlign w:val="center"/>
            <w:textDirection w:val="lrTb"/>
            <w:noWrap w:val="false"/>
          </w:tcPr>
          <w:p>
            <w:pPr>
              <w:spacing w:line="360" w:lineRule="exact"/>
              <w:rPr>
                <w:rFonts w:ascii="宋体" w:cs="宋体"/>
                <w:b/>
                <w:color w:val="000000" w:themeColor="text1"/>
                <w:sz w:val="24"/>
                <w:u w:val="single"/>
              </w:rPr>
            </w:pPr>
            <w:r>
              <w:rPr>
                <w:rFonts w:hint="eastAsia" w:ascii="宋体" w:cs="宋体"/>
                <w:color w:val="000000" w:themeColor="text1"/>
                <w:sz w:val="24"/>
              </w:rPr>
              <w:t xml:space="preserve">付款均应按下列条件进行：</w:t>
            </w:r>
            <w:r>
              <w:rPr>
                <w:rFonts w:hint="eastAsia" w:ascii="宋体" w:hAnsi="宋体" w:cs="宋体"/>
                <w:color w:val="000000" w:themeColor="text1"/>
                <w:sz w:val="24"/>
              </w:rPr>
              <w:t xml:space="preserve">合同签订后付总价的40%，提交最终成果通过验收后付至100%</w:t>
            </w:r>
            <w:r>
              <w:rPr>
                <w:rFonts w:hint="eastAsia" w:ascii="宋体" w:cs="宋体"/>
                <w:color w:val="000000" w:themeColor="text1"/>
                <w:sz w:val="24"/>
              </w:rPr>
              <w:t xml:space="preserve">。</w:t>
            </w:r>
            <w:r/>
          </w:p>
        </w:tc>
      </w:tr>
      <w:tr>
        <w:trPr>
          <w:trHeight w:val="415"/>
        </w:trPr>
        <w:tc>
          <w:tcPr>
            <w:tcW w:w="1075" w:type="dxa"/>
            <w:vAlign w:val="center"/>
            <w:textDirection w:val="lrTb"/>
            <w:noWrap w:val="false"/>
          </w:tcPr>
          <w:p>
            <w:pPr>
              <w:jc w:val="center"/>
              <w:spacing w:line="360" w:lineRule="exact"/>
              <w:rPr>
                <w:rFonts w:ascii="宋体" w:cs="宋体"/>
                <w:color w:val="000000" w:themeColor="text1"/>
                <w:sz w:val="24"/>
              </w:rPr>
            </w:pPr>
            <w:r>
              <w:rPr>
                <w:rFonts w:hint="eastAsia" w:ascii="宋体" w:cs="宋体"/>
                <w:color w:val="000000" w:themeColor="text1"/>
                <w:sz w:val="24"/>
              </w:rPr>
              <w:t xml:space="preserve">2</w:t>
            </w:r>
            <w:r/>
          </w:p>
        </w:tc>
        <w:tc>
          <w:tcPr>
            <w:tcW w:w="7864" w:type="dxa"/>
            <w:vAlign w:val="center"/>
            <w:textDirection w:val="lrTb"/>
            <w:noWrap w:val="false"/>
          </w:tcPr>
          <w:p>
            <w:pPr>
              <w:jc w:val="left"/>
              <w:spacing w:line="360" w:lineRule="exact"/>
              <w:rPr>
                <w:rFonts w:ascii="宋体" w:cs="宋体"/>
                <w:color w:val="000000" w:themeColor="text1"/>
                <w:sz w:val="24"/>
              </w:rPr>
            </w:pPr>
            <w:r>
              <w:rPr>
                <w:rFonts w:hint="eastAsia" w:ascii="宋体" w:cs="宋体"/>
                <w:color w:val="000000" w:themeColor="text1"/>
                <w:sz w:val="24"/>
              </w:rPr>
              <w:t xml:space="preserve">服务时间:2023年12月底前完成。</w:t>
            </w:r>
            <w:r/>
          </w:p>
        </w:tc>
      </w:tr>
      <w:tr>
        <w:trPr>
          <w:trHeight w:val="427"/>
        </w:trPr>
        <w:tc>
          <w:tcPr>
            <w:tcW w:w="1075" w:type="dxa"/>
            <w:vAlign w:val="center"/>
            <w:textDirection w:val="lrTb"/>
            <w:noWrap w:val="false"/>
          </w:tcPr>
          <w:p>
            <w:pPr>
              <w:jc w:val="center"/>
              <w:spacing w:line="360" w:lineRule="exact"/>
              <w:rPr>
                <w:rFonts w:ascii="宋体" w:cs="宋体"/>
                <w:color w:val="000000" w:themeColor="text1"/>
                <w:sz w:val="24"/>
              </w:rPr>
            </w:pPr>
            <w:r>
              <w:rPr>
                <w:rFonts w:hint="eastAsia" w:ascii="宋体" w:cs="宋体"/>
                <w:color w:val="000000" w:themeColor="text1"/>
                <w:sz w:val="24"/>
              </w:rPr>
              <w:t xml:space="preserve">3</w:t>
            </w:r>
            <w:r/>
          </w:p>
        </w:tc>
        <w:tc>
          <w:tcPr>
            <w:tcW w:w="7864" w:type="dxa"/>
            <w:vAlign w:val="center"/>
            <w:textDirection w:val="lrTb"/>
            <w:noWrap w:val="false"/>
          </w:tcPr>
          <w:p>
            <w:pPr>
              <w:jc w:val="left"/>
              <w:spacing w:line="360" w:lineRule="exact"/>
              <w:rPr>
                <w:rFonts w:ascii="宋体" w:cs="宋体"/>
                <w:color w:val="000000" w:themeColor="text1"/>
                <w:sz w:val="24"/>
              </w:rPr>
            </w:pPr>
            <w:r>
              <w:rPr>
                <w:rFonts w:hint="eastAsia" w:ascii="宋体" w:cs="宋体"/>
                <w:color w:val="000000" w:themeColor="text1"/>
                <w:sz w:val="24"/>
              </w:rPr>
              <w:t xml:space="preserve">服务地点:由采购人指定。</w:t>
            </w:r>
            <w:r/>
          </w:p>
        </w:tc>
      </w:tr>
    </w:tbl>
    <w:p>
      <w:pPr>
        <w:jc w:val="center"/>
        <w:spacing w:line="400" w:lineRule="exact"/>
        <w:tabs>
          <w:tab w:val="left" w:pos="180" w:leader="none"/>
        </w:tabs>
        <w:rPr>
          <w:rFonts w:ascii="宋体" w:cs="宋体"/>
          <w:b/>
          <w:color w:val="000000" w:themeColor="text1"/>
          <w:sz w:val="24"/>
        </w:rPr>
      </w:pPr>
      <w:r>
        <w:rPr>
          <w:rFonts w:hint="eastAsia" w:ascii="宋体" w:cs="宋体"/>
          <w:b/>
          <w:color w:val="000000" w:themeColor="text1"/>
          <w:sz w:val="24"/>
        </w:rPr>
        <w:t xml:space="preserve">二、  合同条款</w:t>
      </w:r>
      <w:r/>
    </w:p>
    <w:p>
      <w:pPr>
        <w:pStyle w:val="663"/>
        <w:rPr>
          <w:color w:val="000000" w:themeColor="text1"/>
        </w:rPr>
      </w:pPr>
      <w:r>
        <w:rPr>
          <w:color w:val="000000" w:themeColor="text1"/>
        </w:rPr>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  1.定义</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本合同中的下列术语应解释为:</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（1）“合同”系指买方与卖方签署的、合同格式中列明的买方与卖方所达成的协议，包括所有的附件、附录和构成合同的所有文件。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（2）“合同价”系指根据合同规定，卖方在完全履行合同义务后买方应支付给卖方的价格。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（3）“货物”系指卖方按合同要求，须向买方提供的一切设备、机械、仪表、备件、工具、手册和其他技术资料及其他材料。</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（4）“服务”系指根据合同规定卖方承担与供货有关的所有辅助服务，如运输、保险以及其它的服务，如安装、调试、提供技术援助、培训及其他类似的义务。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（5）“买方”系指盱眙县自然资源和规划局</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（6）“卖方”系指提供货物和服务的供应商。</w:t>
      </w:r>
      <w:r/>
    </w:p>
    <w:p>
      <w:pPr>
        <w:ind w:firstLine="482"/>
        <w:spacing w:line="440" w:lineRule="exact"/>
        <w:rPr>
          <w:rFonts w:ascii="宋体" w:cs="宋体"/>
          <w:b/>
          <w:bCs/>
          <w:color w:val="000000" w:themeColor="text1"/>
          <w:sz w:val="24"/>
        </w:rPr>
      </w:pPr>
      <w:r>
        <w:rPr>
          <w:rFonts w:hint="eastAsia" w:ascii="宋体" w:cs="宋体"/>
          <w:b/>
          <w:bCs/>
          <w:color w:val="000000" w:themeColor="text1"/>
          <w:sz w:val="24"/>
        </w:rPr>
        <w:t xml:space="preserve">2.技术规格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2.1卖方所提供货物的技术规格应与招标文件规定的技术规格以及所附的技术规格响应偏离表相一致。</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3.专利权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4.包装要求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4.2每件包装箱内应附一份详细装箱单和质量合格标识。</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5.装运条件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5.1根据采购人指定地点，卖方负责安排运输，运输费由卖方承担。</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6.付款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6.1本合同以人民币付款。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6.2卖方应按照与买方签订的合同规定交货。交货后卖方向买方提供下列单据，买方按合同规定审核后付款: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（1）发票；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（2）制造厂家出具的质量检验合格证书等；</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（3）装箱单；</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（4）采购人加盖公章证明货物交付使用合格的验收表。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6.3买方将按“合同条款前附表”规定的付款计划安排付款。</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7.伴随服务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7.1卖方应按照国家有关规定和合同中所附的服务承诺提供服务。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7.2除第7.1条规定外，卖方还应提供下列服务:</w:t>
      </w:r>
      <w:r/>
    </w:p>
    <w:p>
      <w:pPr>
        <w:ind w:firstLine="480"/>
        <w:spacing w:line="440" w:lineRule="exact"/>
        <w:tabs>
          <w:tab w:val="left" w:pos="3675" w:leader="none"/>
        </w:tabs>
        <w:rPr>
          <w:rFonts w:ascii="宋体" w:cs="宋体"/>
          <w:color w:val="000000" w:themeColor="text1"/>
          <w:sz w:val="24"/>
        </w:rPr>
      </w:pPr>
      <w:r>
        <w:rPr>
          <w:rFonts w:hint="eastAsia" w:ascii="宋体" w:cs="宋体"/>
          <w:color w:val="000000" w:themeColor="text1"/>
          <w:sz w:val="24"/>
        </w:rPr>
        <w:t xml:space="preserve">（1）货物的现场安装和启动监督；</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（2）提供货物组装和维修所需的工具；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（3）在合同中卖方承诺的期限内对所提供货物实施运行监督、维修，但前提条件是该服务并不能免除卖方在质量保证期内应承担的义务；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（4）在项目交货现场就货物的安装、启动、运行、维护对买方人员进行培训。</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7.3伴随服务的费用应含在合同价中，不单独进行支付。</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8.质量保证</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8.1卖方所提供货物必须符合招标文件要求并不低于国家有关标准。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8.4卖方在收到通知后，应在合同中所附服务承诺约定的时间内免费维修、更换有缺陷的货物或部件。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8.5如果卖方在收到通知后，在合同中所附服务承诺约定的时间内没有弥补缺陷，买方可采取必要的补救措施，但风险和费用将由卖方承担。</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9.检验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10.索赔</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10.1买方有权根据法定检验机构出具的检验报告，向卖方提出索赔。</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10.2根据合同规定的检验期和质量保证期内，如果卖方对买方提出的索赔和差异负有责任，卖方应按照买方同意的下列一种或多种方式解决索赔事宜；</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（2）根据货物的低劣程度、损坏程度以及买方所遭损失的数额，卖方必须降低货物的价格。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11.卖方迟交货、安装</w:t>
      </w:r>
      <w:r/>
    </w:p>
    <w:p>
      <w:pPr>
        <w:ind w:firstLine="480"/>
        <w:spacing w:line="440" w:lineRule="exact"/>
        <w:rPr>
          <w:rFonts w:ascii="宋体" w:cs="宋体"/>
          <w:bCs/>
          <w:color w:val="000000" w:themeColor="text1"/>
          <w:sz w:val="24"/>
        </w:rPr>
      </w:pPr>
      <w:r>
        <w:rPr>
          <w:rFonts w:hint="eastAsia" w:ascii="宋体" w:cs="宋体"/>
          <w:color w:val="000000" w:themeColor="text1"/>
          <w:sz w:val="24"/>
        </w:rPr>
        <w:t xml:space="preserve">11.1卖方应按照“合同条款前附表”中规定的交货期交货、安装，并交付买方验收使用。如果卖方无正当理由拖延交货、安装，将受到以下制裁:</w:t>
      </w:r>
      <w:r>
        <w:rPr>
          <w:rFonts w:hint="eastAsia" w:ascii="宋体" w:cs="宋体"/>
          <w:bCs/>
          <w:color w:val="000000" w:themeColor="text1"/>
          <w:sz w:val="24"/>
        </w:rPr>
        <w:t xml:space="preserve">不予退还履约保证金，加收误期赔偿或终止合同。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12.误期赔偿</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13.不可抗力</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13.2本条所述的“不可抗力”系指那些卖方无法控制、不可预见的事件，</w:t>
      </w:r>
      <w:r>
        <w:rPr>
          <w:rFonts w:hint="eastAsia" w:ascii="宋体" w:cs="宋体"/>
          <w:bCs/>
          <w:color w:val="000000" w:themeColor="text1"/>
          <w:sz w:val="24"/>
        </w:rPr>
        <w:t xml:space="preserve">但不包括卖方的违约或疏忽。这些</w:t>
      </w:r>
      <w:r>
        <w:rPr>
          <w:rFonts w:hint="eastAsia" w:ascii="宋体" w:cs="宋体"/>
          <w:color w:val="000000" w:themeColor="text1"/>
          <w:sz w:val="24"/>
        </w:rPr>
        <w:t xml:space="preserve">事件包括:战争、严重火灾、洪水、台风、地震以及其它买方和卖方商定的事件。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14.税费</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14.1中国政府根据现行税法规定对买方征收的、与本合同有关的一切税费，均由买方负担，招标文件另有规定的除外。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14.2中国政府根据现行税法规定对卖方征收的、与本合同有关的一切税费，均由卖方负担。</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15.履约保证金</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15.1成交供应商必须在签订合同之前，向采购人缴纳中标总价1%的履约保证金，否则招标人可取消其中标资格，履约保证金不予退还；</w:t>
      </w:r>
      <w:r>
        <w:rPr>
          <w:rFonts w:cs="宋体"/>
          <w:color w:val="000000" w:themeColor="text1"/>
          <w:sz w:val="24"/>
          <w:szCs w:val="24"/>
        </w:rPr>
        <w:t xml:space="preserve">乙方提供的履约保证金可以是人民币形式（银行本票、汇票、支票、电汇），或银行保函、担保公司的保证担保或保险公司的保证保险等多种形式。</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   15.1.1</w:t>
      </w:r>
      <w:r>
        <w:rPr>
          <w:rFonts w:cs="宋体"/>
          <w:color w:val="000000" w:themeColor="text1"/>
          <w:sz w:val="24"/>
          <w:szCs w:val="24"/>
        </w:rPr>
        <w:t xml:space="preserve">乙方选取银行保函、担保公司的保证担保或保险公司的保证保险等形式的向采购人缴纳，如保函（担保、保险等）的约定期到期但乙方履约仍未结束的，乙方须进行续保。</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    15.2</w:t>
      </w:r>
      <w:r>
        <w:rPr>
          <w:rFonts w:cs="宋体"/>
          <w:color w:val="000000" w:themeColor="text1"/>
          <w:sz w:val="24"/>
          <w:szCs w:val="24"/>
        </w:rPr>
        <w:t xml:space="preserve">如乙方未能履行合同规定的义务，甲方有权从履约保证金中取得补偿。</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   15.3</w:t>
      </w:r>
      <w:r>
        <w:rPr>
          <w:rFonts w:cs="宋体"/>
          <w:color w:val="000000" w:themeColor="text1"/>
          <w:sz w:val="24"/>
          <w:szCs w:val="24"/>
        </w:rPr>
        <w:t xml:space="preserve">履约保证金在合同约定期间内不予退还或者应完全有效，约定期届满之日起</w:t>
      </w:r>
      <w:r>
        <w:rPr>
          <w:rFonts w:hint="eastAsia" w:cs="宋体"/>
          <w:color w:val="000000" w:themeColor="text1"/>
          <w:sz w:val="24"/>
          <w:szCs w:val="24"/>
        </w:rPr>
        <w:t xml:space="preserve">2</w:t>
      </w:r>
      <w:r>
        <w:rPr>
          <w:rFonts w:cs="宋体"/>
          <w:color w:val="000000" w:themeColor="text1"/>
          <w:sz w:val="24"/>
          <w:szCs w:val="24"/>
        </w:rPr>
        <w:t xml:space="preserve">个工作日内，甲方应将人民币形式的履约保证金退还乙方，逾期退还的，按中国人民银行同期贷款基利率上浮20%后的利率支付超期资金占用费，但因乙方自身原因导致无法及时退还的除外。</w:t>
      </w:r>
      <w:r/>
    </w:p>
    <w:p>
      <w:pPr>
        <w:pStyle w:val="657"/>
        <w:ind w:firstLine="482"/>
        <w:spacing w:line="440" w:lineRule="exact"/>
        <w:rPr>
          <w:rFonts w:cs="宋体"/>
          <w:b/>
          <w:color w:val="000000" w:themeColor="text1"/>
          <w:sz w:val="24"/>
          <w:szCs w:val="24"/>
        </w:rPr>
      </w:pPr>
      <w:r>
        <w:rPr>
          <w:rFonts w:hint="eastAsia" w:cs="宋体"/>
          <w:b/>
          <w:color w:val="000000" w:themeColor="text1"/>
          <w:sz w:val="24"/>
          <w:szCs w:val="24"/>
        </w:rPr>
        <w:t xml:space="preserve">16.仲裁</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16.2仲裁应根据《中华人民共和国仲裁法》的规定向买方所在地有管辖权的仲裁机构申请仲裁。</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16.3仲裁裁决为最终裁决，对买方和卖方均有约束力。</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16.4在仲裁期间，本合同应继续执行。</w:t>
      </w:r>
      <w:r/>
    </w:p>
    <w:p>
      <w:pPr>
        <w:pStyle w:val="657"/>
        <w:ind w:firstLine="482"/>
        <w:spacing w:line="440" w:lineRule="exact"/>
        <w:rPr>
          <w:rFonts w:cs="宋体"/>
          <w:b/>
          <w:color w:val="000000" w:themeColor="text1"/>
          <w:sz w:val="24"/>
          <w:szCs w:val="24"/>
        </w:rPr>
      </w:pPr>
      <w:r>
        <w:rPr>
          <w:rFonts w:hint="eastAsia" w:cs="宋体"/>
          <w:b/>
          <w:color w:val="000000" w:themeColor="text1"/>
          <w:sz w:val="24"/>
          <w:szCs w:val="24"/>
        </w:rPr>
        <w:t xml:space="preserve">17.违约终止合同</w:t>
      </w:r>
      <w:r/>
    </w:p>
    <w:p>
      <w:pPr>
        <w:pStyle w:val="657"/>
        <w:ind w:firstLine="480"/>
        <w:spacing w:line="440" w:lineRule="exact"/>
        <w:tabs>
          <w:tab w:val="left" w:pos="540" w:leader="none"/>
        </w:tabs>
        <w:rPr>
          <w:rFonts w:cs="宋体"/>
          <w:color w:val="000000" w:themeColor="text1"/>
          <w:sz w:val="24"/>
          <w:szCs w:val="24"/>
        </w:rPr>
      </w:pPr>
      <w:r>
        <w:rPr>
          <w:rFonts w:hint="eastAsia" w:cs="宋体"/>
          <w:color w:val="000000" w:themeColor="text1"/>
          <w:sz w:val="24"/>
          <w:szCs w:val="24"/>
        </w:rPr>
        <w:t xml:space="preserve">17.1在买方对卖方违约而采取的任何补救措施不受影响的情况下，买方可向卖方发出终止部分或全部合同的书面通知书。</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（1）如果卖方未能按合同规定的期限或买方同意延长的限期内提供部分或全部货物；</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（2）卖方在收到买方发出的违约通知后贰拾天内，或经买方书面认可可延长的时间内未能纠正其过失；</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（3）如果卖方未能履行合同规定的其他义务。</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57"/>
        <w:ind w:firstLine="482"/>
        <w:spacing w:line="440" w:lineRule="exact"/>
        <w:rPr>
          <w:rFonts w:cs="宋体"/>
          <w:b/>
          <w:color w:val="000000" w:themeColor="text1"/>
          <w:sz w:val="24"/>
          <w:szCs w:val="24"/>
        </w:rPr>
      </w:pPr>
      <w:r>
        <w:rPr>
          <w:rFonts w:hint="eastAsia" w:cs="宋体"/>
          <w:b/>
          <w:color w:val="000000" w:themeColor="text1"/>
          <w:sz w:val="24"/>
          <w:szCs w:val="24"/>
        </w:rPr>
        <w:t xml:space="preserve">18.破产中止合同</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657"/>
        <w:ind w:firstLine="482"/>
        <w:spacing w:line="440" w:lineRule="exact"/>
        <w:rPr>
          <w:rFonts w:cs="宋体"/>
          <w:b/>
          <w:color w:val="000000" w:themeColor="text1"/>
          <w:sz w:val="24"/>
          <w:szCs w:val="24"/>
        </w:rPr>
      </w:pPr>
      <w:r>
        <w:rPr>
          <w:rFonts w:hint="eastAsia" w:cs="宋体"/>
          <w:b/>
          <w:color w:val="000000" w:themeColor="text1"/>
          <w:sz w:val="24"/>
          <w:szCs w:val="24"/>
        </w:rPr>
        <w:t xml:space="preserve">19.转让</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19.1 除买方事先书面同意外，卖方不得部分转让或全部转让其应履行的合同义务。</w:t>
      </w:r>
      <w:r/>
    </w:p>
    <w:p>
      <w:pPr>
        <w:pStyle w:val="657"/>
        <w:ind w:firstLine="482"/>
        <w:spacing w:line="440" w:lineRule="exact"/>
        <w:rPr>
          <w:rFonts w:cs="宋体"/>
          <w:b/>
          <w:color w:val="000000" w:themeColor="text1"/>
          <w:sz w:val="24"/>
          <w:szCs w:val="24"/>
        </w:rPr>
      </w:pPr>
      <w:r>
        <w:rPr>
          <w:rFonts w:hint="eastAsia" w:cs="宋体"/>
          <w:b/>
          <w:color w:val="000000" w:themeColor="text1"/>
          <w:sz w:val="24"/>
          <w:szCs w:val="24"/>
        </w:rPr>
        <w:t xml:space="preserve">20.合同生效及其它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20.1淮安市公共资源交易中心盱眙分中心</w:t>
      </w:r>
      <w:r>
        <w:rPr>
          <w:rFonts w:hint="eastAsia" w:ascii="宋体" w:cs="宋体"/>
          <w:color w:val="000000" w:themeColor="text1"/>
          <w:sz w:val="24"/>
          <w:lang w:eastAsia="zh-CN"/>
        </w:rPr>
        <w:t xml:space="preserve">HAZC-2023090276-XY</w:t>
      </w:r>
      <w:r>
        <w:rPr>
          <w:rFonts w:hint="eastAsia" w:ascii="宋体" w:cs="宋体"/>
          <w:color w:val="000000" w:themeColor="text1"/>
          <w:sz w:val="24"/>
        </w:rPr>
        <w:t xml:space="preserve"> 号招标文件、乙方提交的</w:t>
      </w:r>
      <w:r>
        <w:rPr>
          <w:rFonts w:hint="eastAsia" w:ascii="宋体" w:cs="宋体"/>
          <w:color w:val="000000" w:themeColor="text1"/>
          <w:sz w:val="24"/>
          <w:lang w:eastAsia="zh-CN"/>
        </w:rPr>
        <w:t xml:space="preserve">HAZC-2023090276-XY</w:t>
      </w:r>
      <w:r>
        <w:rPr>
          <w:rFonts w:hint="eastAsia" w:ascii="宋体" w:cs="宋体"/>
          <w:color w:val="000000" w:themeColor="text1"/>
          <w:sz w:val="24"/>
        </w:rPr>
        <w:t xml:space="preserve"> 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cs="宋体"/>
          <w:b/>
          <w:color w:val="000000" w:themeColor="text1"/>
          <w:sz w:val="24"/>
        </w:rPr>
        <w:t xml:space="preserve">。</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20.2本合同应在买方和卖方双方签字盖章，并在卖方向采购人交纳履约保证金后生效。</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20.3本合同一式六份，以中文书写，卖方、买方各执二份，采购代理</w:t>
      </w:r>
      <w:r>
        <w:rPr>
          <w:rFonts w:hint="eastAsia" w:cs="宋体"/>
          <w:color w:val="000000" w:themeColor="text1"/>
          <w:sz w:val="24"/>
          <w:szCs w:val="24"/>
          <w:u w:val="single"/>
        </w:rPr>
        <w:t xml:space="preserve">留存二份</w:t>
      </w:r>
      <w:r>
        <w:rPr>
          <w:rFonts w:hint="eastAsia" w:cs="宋体"/>
          <w:color w:val="000000" w:themeColor="text1"/>
          <w:sz w:val="24"/>
          <w:szCs w:val="24"/>
        </w:rPr>
        <w:t xml:space="preserve">。</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20.4合同货物交付使用后所发生的合同纠纷，买方与卖方进行处理。</w:t>
      </w:r>
      <w:r/>
    </w:p>
    <w:p>
      <w:pPr>
        <w:pStyle w:val="657"/>
        <w:ind w:firstLine="480"/>
        <w:spacing w:line="440" w:lineRule="exact"/>
        <w:rPr>
          <w:rFonts w:cs="宋体"/>
          <w:color w:val="000000" w:themeColor="text1"/>
          <w:sz w:val="24"/>
          <w:szCs w:val="24"/>
        </w:rPr>
      </w:pPr>
      <w:r>
        <w:rPr>
          <w:rFonts w:hint="eastAsia" w:cs="宋体"/>
          <w:color w:val="000000" w:themeColor="text1"/>
          <w:sz w:val="24"/>
          <w:szCs w:val="24"/>
        </w:rPr>
        <w:t xml:space="preserve">20.5如需修改或补充合同内容，应经卖方、买方协商，签署书面修改或补充协议。该协议将作为本合同不可分割的一部分。</w:t>
      </w:r>
      <w:r/>
    </w:p>
    <w:p>
      <w:pPr>
        <w:pStyle w:val="647"/>
        <w:ind w:firstLine="480"/>
        <w:rPr>
          <w:color w:val="000000" w:themeColor="text1"/>
        </w:rPr>
      </w:pPr>
      <w:r>
        <w:rPr>
          <w:rFonts w:hint="eastAsia" w:ascii="宋体" w:cs="宋体"/>
          <w:color w:val="000000" w:themeColor="text1"/>
        </w:rPr>
        <w:t xml:space="preserve">20.6本合同应按照中华人民共和国的现行法律进行解释。</w:t>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30"/>
          <w:szCs w:val="30"/>
        </w:rPr>
      </w:pPr>
      <w:r>
        <w:rPr>
          <w:rFonts w:cs="宋体"/>
          <w:b/>
          <w:color w:val="000000" w:themeColor="text1"/>
          <w:sz w:val="30"/>
          <w:szCs w:val="30"/>
        </w:rPr>
      </w:r>
      <w:r/>
    </w:p>
    <w:p>
      <w:pPr>
        <w:pStyle w:val="657"/>
        <w:jc w:val="center"/>
        <w:rPr>
          <w:rFonts w:cs="宋体"/>
          <w:b/>
          <w:color w:val="000000" w:themeColor="text1"/>
          <w:sz w:val="24"/>
        </w:rPr>
      </w:pPr>
      <w:r>
        <w:rPr>
          <w:rFonts w:hint="eastAsia" w:cs="宋体"/>
          <w:b/>
          <w:color w:val="000000" w:themeColor="text1"/>
          <w:sz w:val="30"/>
          <w:szCs w:val="30"/>
        </w:rPr>
        <w:t xml:space="preserve">三、合同格式</w:t>
      </w:r>
      <w:r/>
    </w:p>
    <w:p>
      <w:pPr>
        <w:ind w:firstLine="472"/>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注:以下为采购人提出成交后签订本项目合同的主要条款，供应商必须实质性响应，成交供应商不得提出实质性的修改，关于专用条款将由采购人与成交供应商结合本项目具体情况协商后签订。</w:t>
      </w:r>
      <w:r/>
    </w:p>
    <w:p>
      <w:pPr>
        <w:ind w:firstLine="472"/>
        <w:spacing w:line="520" w:lineRule="exact"/>
        <w:rPr>
          <w:rFonts w:ascii="宋体" w:hAnsi="宋体" w:cs="宋体"/>
          <w:bCs/>
          <w:color w:val="000000" w:themeColor="text1"/>
          <w:sz w:val="24"/>
        </w:rPr>
      </w:pPr>
      <w:r>
        <w:rPr>
          <w:rFonts w:ascii="宋体" w:hAnsi="宋体" w:cs="宋体"/>
          <w:bCs/>
          <w:color w:val="000000" w:themeColor="text1"/>
          <w:sz w:val="24"/>
        </w:rPr>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甲方:</w:t>
      </w:r>
      <w:r/>
    </w:p>
    <w:p>
      <w:pPr>
        <w:pStyle w:val="657"/>
        <w:spacing w:line="440" w:lineRule="exact"/>
        <w:rPr>
          <w:rFonts w:hAnsi="宋体" w:cs="宋体"/>
          <w:color w:val="000000" w:themeColor="text1"/>
          <w:sz w:val="24"/>
          <w:szCs w:val="24"/>
        </w:rPr>
      </w:pPr>
      <w:r>
        <w:rPr>
          <w:rFonts w:hint="eastAsia" w:hAnsi="宋体" w:cs="宋体"/>
          <w:color w:val="000000" w:themeColor="text1"/>
          <w:sz w:val="24"/>
          <w:szCs w:val="24"/>
        </w:rPr>
        <w:t xml:space="preserve">乙方:</w:t>
      </w:r>
      <w:r/>
    </w:p>
    <w:p>
      <w:pPr>
        <w:pStyle w:val="657"/>
        <w:ind w:firstLine="544"/>
        <w:spacing w:line="440" w:lineRule="exact"/>
        <w:rPr>
          <w:rFonts w:hAnsi="宋体" w:cs="宋体"/>
          <w:color w:val="000000" w:themeColor="text1"/>
          <w:sz w:val="24"/>
          <w:szCs w:val="24"/>
        </w:rPr>
      </w:pPr>
      <w:r>
        <w:rPr>
          <w:rFonts w:hint="eastAsia" w:hAnsi="宋体" w:cs="宋体"/>
          <w:color w:val="000000" w:themeColor="text1"/>
          <w:sz w:val="24"/>
          <w:szCs w:val="24"/>
        </w:rPr>
        <w:t xml:space="preserve">甲、乙双方根据项目编号的采购项目竞争性磋商采购结果及磋商文件的要求,经协商一致,达成如下合同:</w:t>
      </w:r>
      <w:r/>
    </w:p>
    <w:p>
      <w:pPr>
        <w:pStyle w:val="657"/>
        <w:ind w:left="-359" w:firstLine="825"/>
        <w:spacing w:line="440" w:lineRule="exact"/>
        <w:rPr>
          <w:rFonts w:hAnsi="宋体" w:cs="宋体"/>
          <w:color w:val="000000" w:themeColor="text1"/>
          <w:sz w:val="24"/>
          <w:szCs w:val="24"/>
        </w:rPr>
      </w:pPr>
      <w:r>
        <w:rPr>
          <w:rFonts w:hint="eastAsia" w:hAnsi="宋体" w:cs="宋体"/>
          <w:color w:val="000000" w:themeColor="text1"/>
          <w:sz w:val="24"/>
          <w:szCs w:val="24"/>
        </w:rPr>
        <w:t xml:space="preserve">一、服务内容及要求</w:t>
      </w:r>
      <w:r/>
    </w:p>
    <w:p>
      <w:pPr>
        <w:pStyle w:val="657"/>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本合同所提供的内容及要求详见“项目概况及需求”。</w:t>
      </w:r>
      <w:r/>
    </w:p>
    <w:p>
      <w:pPr>
        <w:pStyle w:val="657"/>
        <w:ind w:left="-359" w:firstLine="825"/>
        <w:spacing w:line="440" w:lineRule="exact"/>
        <w:rPr>
          <w:rFonts w:hAnsi="宋体" w:cs="宋体"/>
          <w:color w:val="000000" w:themeColor="text1"/>
          <w:sz w:val="24"/>
          <w:szCs w:val="24"/>
        </w:rPr>
      </w:pPr>
      <w:r>
        <w:rPr>
          <w:rFonts w:hint="eastAsia" w:hAnsi="宋体" w:cs="宋体"/>
          <w:color w:val="000000" w:themeColor="text1"/>
          <w:sz w:val="24"/>
          <w:szCs w:val="24"/>
        </w:rPr>
        <w:t xml:space="preserve">二、合同金额</w:t>
      </w:r>
      <w:r/>
    </w:p>
    <w:p>
      <w:pPr>
        <w:pStyle w:val="657"/>
        <w:ind w:firstLine="424"/>
        <w:spacing w:line="440" w:lineRule="exact"/>
        <w:rPr>
          <w:rFonts w:hAnsi="宋体" w:cs="宋体"/>
          <w:color w:val="000000" w:themeColor="text1"/>
          <w:sz w:val="24"/>
          <w:szCs w:val="24"/>
        </w:rPr>
      </w:pPr>
      <w:r>
        <w:rPr>
          <w:rFonts w:hint="eastAsia" w:hAnsi="宋体" w:cs="宋体"/>
          <w:color w:val="000000" w:themeColor="text1"/>
          <w:sz w:val="24"/>
          <w:szCs w:val="24"/>
        </w:rPr>
        <w:t xml:space="preserve">本合同的总金额（大写）为人民币___________元。</w:t>
      </w:r>
      <w:r/>
    </w:p>
    <w:p>
      <w:pPr>
        <w:pStyle w:val="657"/>
        <w:ind w:left="-359" w:firstLine="825"/>
        <w:spacing w:line="440" w:lineRule="exact"/>
        <w:rPr>
          <w:rFonts w:hAnsi="宋体" w:cs="宋体"/>
          <w:bCs/>
          <w:color w:val="000000" w:themeColor="text1"/>
          <w:sz w:val="24"/>
          <w:szCs w:val="24"/>
        </w:rPr>
      </w:pPr>
      <w:r>
        <w:rPr>
          <w:rFonts w:hint="eastAsia" w:hAnsi="宋体" w:cs="宋体"/>
          <w:bCs/>
          <w:color w:val="000000" w:themeColor="text1"/>
          <w:sz w:val="24"/>
          <w:szCs w:val="24"/>
        </w:rPr>
        <w:t xml:space="preserve">三、</w:t>
      </w:r>
      <w:r>
        <w:rPr>
          <w:rFonts w:hint="eastAsia" w:hAnsi="宋体" w:cs="宋体"/>
          <w:color w:val="000000" w:themeColor="text1"/>
          <w:sz w:val="24"/>
          <w:szCs w:val="24"/>
        </w:rPr>
        <w:t xml:space="preserve">服务期限和地点</w:t>
      </w:r>
      <w:r/>
    </w:p>
    <w:p>
      <w:pPr>
        <w:pStyle w:val="657"/>
        <w:ind w:firstLine="480"/>
        <w:spacing w:line="510" w:lineRule="exact"/>
        <w:rPr>
          <w:rFonts w:hAnsi="宋体" w:cs="宋体"/>
          <w:color w:val="000000" w:themeColor="text1"/>
          <w:sz w:val="24"/>
          <w:szCs w:val="24"/>
        </w:rPr>
      </w:pPr>
      <w:r>
        <w:rPr>
          <w:rFonts w:hint="eastAsia" w:hAnsi="宋体" w:cs="宋体"/>
          <w:color w:val="000000" w:themeColor="text1"/>
          <w:sz w:val="24"/>
          <w:szCs w:val="24"/>
          <w:lang w:val="zh-CN"/>
        </w:rPr>
        <w:t xml:space="preserve">服务期限：</w:t>
      </w:r>
      <w:r>
        <w:rPr>
          <w:rFonts w:hint="eastAsia" w:cs="宋体"/>
          <w:color w:val="000000" w:themeColor="text1"/>
          <w:sz w:val="24"/>
        </w:rPr>
        <w:t xml:space="preserve">2023年12月底前完成</w:t>
      </w:r>
      <w:r>
        <w:rPr>
          <w:rFonts w:hint="eastAsia" w:hAnsi="宋体" w:cs="宋体"/>
          <w:color w:val="000000" w:themeColor="text1"/>
          <w:sz w:val="24"/>
          <w:szCs w:val="24"/>
        </w:rPr>
        <w:t xml:space="preserve">。</w:t>
      </w:r>
      <w:r/>
    </w:p>
    <w:p>
      <w:pPr>
        <w:pStyle w:val="657"/>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地点：由甲方指定。</w:t>
      </w:r>
      <w:r/>
    </w:p>
    <w:p>
      <w:pPr>
        <w:pStyle w:val="657"/>
        <w:ind w:left="-357" w:firstLine="825"/>
        <w:spacing w:line="440" w:lineRule="exact"/>
        <w:rPr>
          <w:rFonts w:hAnsi="宋体" w:cs="宋体"/>
          <w:color w:val="000000" w:themeColor="text1"/>
          <w:sz w:val="24"/>
          <w:szCs w:val="24"/>
        </w:rPr>
      </w:pPr>
      <w:r>
        <w:rPr>
          <w:rFonts w:hint="eastAsia" w:hAnsi="宋体" w:cs="宋体"/>
          <w:color w:val="000000" w:themeColor="text1"/>
          <w:sz w:val="24"/>
          <w:szCs w:val="24"/>
        </w:rPr>
        <w:t xml:space="preserve">四、付款：</w:t>
      </w:r>
      <w:r>
        <w:rPr>
          <w:rFonts w:hint="eastAsia" w:hAnsi="宋体" w:cs="宋体"/>
          <w:color w:val="000000" w:themeColor="text1"/>
          <w:sz w:val="24"/>
        </w:rPr>
        <w:t xml:space="preserve">合同签订后付总价的40%，提交最终成果通过验收后付至100%</w:t>
      </w:r>
      <w:r>
        <w:rPr>
          <w:rFonts w:hint="eastAsia" w:cs="宋体"/>
          <w:color w:val="000000" w:themeColor="text1"/>
          <w:sz w:val="24"/>
        </w:rPr>
        <w:t xml:space="preserve">。</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五、甲乙双方权利义务</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1、甲方应当为保证本项目的完成，为乙方提供项目实施的必要条件。</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2、甲方应当按照本合同约定按时向乙方支付本合同约定的价款。</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3、乙方向甲方提交的与本合同有关的材料，未经甲方书面许可，不得向任何第三方泄露。</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4、乙方应为项目提供后续必要的技术服务，协助甲方完成其他需要乙方配合的工作。</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5、乙方应根据国家标准、行业标准和规范要求及标书规定的服务质量标准和有关要求，保质保量地完成本项目。</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六、不可抗力</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1、因不可抗力（或甲、乙双方不能控制的原因）不能履行合同的，根据不可抗力的影响，部分或者全部免除责任。但合同一方迟延履行后发生不可抗力的，不能免除责任。</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2、合同一方因不可抗力不能履行合同的，应当及时通知对方，以减轻可能给对方造成的损失，并应当在合理期限内提供证明。</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七、知识产权</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1、在本合同履行过程中，乙方向甲方提供的资料--包括但不限于文件、数据分析、报告、说明、图表等均归甲方所有，未经甲方书面许可，不得向任何第三方泄露。</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八、风险责任</w:t>
      </w:r>
      <w:r/>
    </w:p>
    <w:p>
      <w:pPr>
        <w:pStyle w:val="645"/>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r/>
    </w:p>
    <w:p>
      <w:pPr>
        <w:ind w:firstLine="567"/>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九、违约责任</w:t>
      </w:r>
      <w:r/>
    </w:p>
    <w:p>
      <w:pPr>
        <w:ind w:firstLine="567"/>
        <w:spacing w:line="520" w:lineRule="exact"/>
        <w:rPr>
          <w:rFonts w:ascii="宋体" w:hAnsi="宋体" w:cs="宋体"/>
          <w:color w:val="000000" w:themeColor="text1"/>
          <w:sz w:val="24"/>
        </w:rPr>
      </w:pPr>
      <w:r>
        <w:rPr>
          <w:rFonts w:hint="eastAsia" w:ascii="宋体" w:hAnsi="宋体" w:cs="宋体"/>
          <w:color w:val="000000" w:themeColor="text1"/>
          <w:sz w:val="24"/>
        </w:rPr>
        <w:t xml:space="preserve">如果乙方没有按照合同规定的时间提供服务，甲方将从合同价款中扣除误期赔偿费而不影响合同项目的其他补救方法，每误期1天赔偿费按合同总价的1%计收，直至交货或提供服务为止。但误期赔偿费的最高限为误期货物或服务合同价的5%。一旦达到误期赔偿的最高限额，甲方可考虑终止合同。</w:t>
      </w:r>
      <w:r/>
    </w:p>
    <w:p>
      <w:pPr>
        <w:pStyle w:val="657"/>
        <w:ind w:firstLine="482"/>
        <w:spacing w:line="440" w:lineRule="exact"/>
        <w:rPr>
          <w:rFonts w:hAnsi="宋体" w:cs="宋体"/>
          <w:bCs/>
          <w:color w:val="000000" w:themeColor="text1"/>
          <w:sz w:val="24"/>
          <w:szCs w:val="24"/>
        </w:rPr>
      </w:pPr>
      <w:r>
        <w:rPr>
          <w:rFonts w:hint="eastAsia" w:hAnsi="宋体" w:cs="宋体"/>
          <w:bCs/>
          <w:color w:val="000000" w:themeColor="text1"/>
          <w:sz w:val="24"/>
          <w:szCs w:val="24"/>
        </w:rPr>
        <w:t xml:space="preserve">十、合同纠纷处理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本合同执行过程中发生纠纷，由甲乙双方协商解决，若协商不成，作如下</w:t>
      </w:r>
      <w:r>
        <w:rPr>
          <w:rFonts w:hint="eastAsia" w:ascii="宋体" w:hAnsi="宋体" w:cs="宋体"/>
          <w:color w:val="000000" w:themeColor="text1"/>
          <w:sz w:val="24"/>
          <w:u w:val="single"/>
        </w:rPr>
        <w:t xml:space="preserve">2</w:t>
      </w:r>
      <w:r>
        <w:rPr>
          <w:rFonts w:hint="eastAsia" w:ascii="宋体" w:hAnsi="宋体" w:cs="宋体"/>
          <w:color w:val="000000" w:themeColor="text1"/>
          <w:sz w:val="24"/>
        </w:rPr>
        <w:t xml:space="preserve">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1、申请仲裁。选定仲裁机构为淮安仲裁委员会。</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2、提起诉讼。约定由甲方所在地人民法院管辖。</w:t>
      </w:r>
      <w:r/>
    </w:p>
    <w:p>
      <w:pPr>
        <w:ind w:firstLine="470"/>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十一、合同生效及其它</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本合同经甲方、乙方双方授权代表签字盖章，如有变动，必须经甲方、乙方协商一致，方可更改。本合同一式伍份，甲方、乙方各执两份，见证方执一份。</w:t>
      </w:r>
      <w:r/>
    </w:p>
    <w:p>
      <w:pPr>
        <w:ind w:firstLine="47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十二、组成本合同的文件包括</w:t>
      </w:r>
      <w:r/>
    </w:p>
    <w:p>
      <w:pPr>
        <w:ind w:firstLine="484"/>
        <w:spacing w:line="440" w:lineRule="exact"/>
        <w:rPr>
          <w:rFonts w:ascii="宋体" w:hAnsi="宋体" w:cs="宋体"/>
          <w:color w:val="000000" w:themeColor="text1"/>
          <w:sz w:val="24"/>
        </w:rPr>
      </w:pPr>
      <w:r>
        <w:rPr>
          <w:rFonts w:hint="eastAsia" w:ascii="宋体" w:hAnsi="宋体" w:cs="宋体"/>
          <w:color w:val="000000" w:themeColor="text1"/>
          <w:sz w:val="24"/>
        </w:rPr>
        <w:t xml:space="preserve">1、合同格式；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2、磋商文件和乙方的响应文件；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3、成交通知书；</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4、甲乙双方商定的其他必要文件。上述合同文件内容互为补充，如有不明确，由甲方负责解释。</w:t>
      </w:r>
      <w:r/>
    </w:p>
    <w:p>
      <w:pPr>
        <w:pStyle w:val="657"/>
        <w:spacing w:line="440" w:lineRule="exact"/>
        <w:rPr>
          <w:rFonts w:hAnsi="宋体" w:cs="宋体"/>
          <w:color w:val="000000" w:themeColor="text1"/>
          <w:sz w:val="24"/>
          <w:szCs w:val="24"/>
        </w:rPr>
      </w:pPr>
      <w:r>
        <w:rPr>
          <w:rFonts w:hAnsi="宋体" w:cs="宋体"/>
          <w:color w:val="000000" w:themeColor="text1"/>
          <w:sz w:val="24"/>
          <w:szCs w:val="24"/>
        </w:rPr>
      </w:r>
      <w:r/>
    </w:p>
    <w:p>
      <w:pPr>
        <w:pStyle w:val="657"/>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甲方:                                             乙方:</w:t>
      </w:r>
      <w:r/>
    </w:p>
    <w:p>
      <w:pPr>
        <w:pStyle w:val="657"/>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单位盖章:                                         单位盖章:</w:t>
      </w:r>
      <w:r/>
    </w:p>
    <w:p>
      <w:pPr>
        <w:pStyle w:val="657"/>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代表签字:                                         代表签字:</w:t>
      </w:r>
      <w:r/>
    </w:p>
    <w:p>
      <w:pPr>
        <w:pStyle w:val="657"/>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签定日期:                                         签定日期:</w:t>
      </w:r>
      <w:r/>
    </w:p>
    <w:p>
      <w:pPr>
        <w:pStyle w:val="657"/>
        <w:spacing w:line="440" w:lineRule="exact"/>
        <w:rPr>
          <w:rFonts w:hAnsi="宋体" w:cs="宋体"/>
          <w:color w:val="000000" w:themeColor="text1"/>
          <w:sz w:val="24"/>
          <w:szCs w:val="24"/>
        </w:rPr>
      </w:pPr>
      <w:r>
        <w:rPr>
          <w:rFonts w:hAnsi="宋体" w:cs="宋体"/>
          <w:color w:val="000000" w:themeColor="text1"/>
          <w:sz w:val="24"/>
          <w:szCs w:val="24"/>
        </w:rPr>
      </w:r>
      <w:r/>
    </w:p>
    <w:p>
      <w:pPr>
        <w:pStyle w:val="657"/>
        <w:spacing w:line="440" w:lineRule="exact"/>
        <w:rPr>
          <w:rFonts w:cs="宋体"/>
          <w:color w:val="000000" w:themeColor="text1"/>
          <w:sz w:val="24"/>
          <w:szCs w:val="24"/>
        </w:rPr>
      </w:pPr>
      <w:r>
        <w:rPr>
          <w:rFonts w:cs="宋体"/>
          <w:color w:val="000000" w:themeColor="text1"/>
          <w:sz w:val="24"/>
          <w:szCs w:val="24"/>
        </w:rPr>
      </w:r>
      <w:r/>
    </w:p>
    <w:p>
      <w:pPr>
        <w:pStyle w:val="657"/>
        <w:spacing w:line="440" w:lineRule="exact"/>
        <w:rPr>
          <w:rFonts w:cs="宋体"/>
          <w:color w:val="000000" w:themeColor="text1"/>
          <w:sz w:val="24"/>
          <w:szCs w:val="24"/>
        </w:rPr>
      </w:pPr>
      <w:r>
        <w:rPr>
          <w:rFonts w:cs="宋体"/>
          <w:color w:val="000000" w:themeColor="text1"/>
          <w:sz w:val="24"/>
          <w:szCs w:val="24"/>
        </w:rPr>
      </w:r>
      <w:r/>
    </w:p>
    <w:p>
      <w:pPr>
        <w:pStyle w:val="687"/>
        <w:ind w:firstLine="420"/>
        <w:rPr>
          <w:rFonts w:ascii="宋体" w:eastAsia="宋体" w:cs="宋体"/>
          <w:color w:val="000000" w:themeColor="text1"/>
        </w:rPr>
      </w:pPr>
      <w:r>
        <w:rPr>
          <w:rFonts w:ascii="宋体" w:eastAsia="宋体" w:cs="宋体"/>
          <w:color w:val="000000" w:themeColor="text1"/>
        </w:rPr>
      </w:r>
      <w:r/>
    </w:p>
    <w:p>
      <w:pPr>
        <w:pStyle w:val="687"/>
        <w:ind w:firstLine="420"/>
        <w:rPr>
          <w:rFonts w:ascii="宋体" w:eastAsia="宋体" w:cs="宋体"/>
          <w:color w:val="000000" w:themeColor="text1"/>
        </w:rPr>
      </w:pPr>
      <w:r>
        <w:rPr>
          <w:rFonts w:ascii="宋体" w:eastAsia="宋体" w:cs="宋体"/>
          <w:color w:val="000000" w:themeColor="text1"/>
        </w:rPr>
      </w:r>
      <w:r/>
    </w:p>
    <w:p>
      <w:pPr>
        <w:pStyle w:val="657"/>
        <w:ind w:firstLine="630"/>
        <w:spacing w:line="440" w:lineRule="exact"/>
        <w:rPr>
          <w:rFonts w:cs="宋体"/>
          <w:color w:val="000000" w:themeColor="text1"/>
        </w:rPr>
      </w:pPr>
      <w:r>
        <w:rPr>
          <w:rFonts w:cs="宋体"/>
          <w:color w:val="000000" w:themeColor="text1"/>
        </w:rPr>
      </w:r>
      <w:r/>
    </w:p>
    <w:p>
      <w:pPr>
        <w:spacing w:line="360" w:lineRule="auto"/>
        <w:rPr>
          <w:rFonts w:ascii="宋体" w:cs="宋体"/>
          <w:b/>
          <w:bCs/>
          <w:color w:val="000000" w:themeColor="text1"/>
          <w:sz w:val="44"/>
        </w:rPr>
      </w:pPr>
      <w:r>
        <w:rPr>
          <w:rFonts w:ascii="宋体" w:cs="宋体"/>
          <w:b/>
          <w:bCs/>
          <w:color w:val="000000" w:themeColor="text1"/>
          <w:sz w:val="44"/>
        </w:rPr>
      </w:r>
      <w:r/>
    </w:p>
    <w:p>
      <w:pPr>
        <w:pStyle w:val="657"/>
        <w:jc w:val="center"/>
        <w:rPr>
          <w:rFonts w:cs="宋体"/>
          <w:b/>
          <w:color w:val="000000" w:themeColor="text1"/>
          <w:sz w:val="30"/>
          <w:szCs w:val="30"/>
        </w:rPr>
        <w:outlineLvl w:val="0"/>
      </w:pPr>
      <w:r>
        <w:rPr>
          <w:rFonts w:hint="eastAsia" w:cs="宋体"/>
          <w:b/>
          <w:bCs/>
          <w:color w:val="000000" w:themeColor="text1"/>
          <w:sz w:val="44"/>
        </w:rPr>
        <w:br w:type="page" w:clear="all"/>
      </w:r>
      <w:r>
        <w:rPr>
          <w:rFonts w:hint="eastAsia" w:cs="宋体"/>
          <w:b/>
          <w:color w:val="000000" w:themeColor="text1"/>
          <w:sz w:val="30"/>
          <w:szCs w:val="30"/>
        </w:rPr>
        <w:t xml:space="preserve">第六章  响  应  文  件</w:t>
      </w:r>
      <w:r/>
    </w:p>
    <w:p>
      <w:pPr>
        <w:pStyle w:val="657"/>
        <w:rPr>
          <w:rFonts w:cs="宋体"/>
          <w:color w:val="000000" w:themeColor="text1"/>
          <w:sz w:val="32"/>
        </w:rPr>
      </w:pPr>
      <w:r>
        <w:rPr>
          <w:rFonts w:cs="宋体"/>
          <w:color w:val="000000" w:themeColor="text1"/>
          <w:sz w:val="32"/>
        </w:rPr>
      </w:r>
      <w:r/>
    </w:p>
    <w:p>
      <w:pPr>
        <w:pStyle w:val="657"/>
        <w:rPr>
          <w:rFonts w:cs="宋体"/>
          <w:color w:val="000000" w:themeColor="text1"/>
          <w:sz w:val="32"/>
        </w:rPr>
      </w:pPr>
      <w:r>
        <w:rPr>
          <w:rFonts w:cs="宋体"/>
          <w:color w:val="000000" w:themeColor="text1"/>
          <w:sz w:val="32"/>
        </w:rPr>
      </w:r>
      <w:r/>
    </w:p>
    <w:p>
      <w:pPr>
        <w:ind w:firstLine="1205"/>
        <w:spacing w:line="400" w:lineRule="exact"/>
        <w:rPr>
          <w:rFonts w:ascii="宋体" w:cs="宋体"/>
          <w:b/>
          <w:bCs/>
          <w:color w:val="000000" w:themeColor="text1"/>
          <w:sz w:val="30"/>
          <w:szCs w:val="30"/>
        </w:rPr>
      </w:pPr>
      <w:r>
        <w:rPr>
          <w:rFonts w:hint="eastAsia" w:ascii="宋体" w:cs="宋体"/>
          <w:b/>
          <w:bCs/>
          <w:color w:val="000000" w:themeColor="text1"/>
          <w:sz w:val="30"/>
          <w:szCs w:val="30"/>
        </w:rPr>
        <w:t xml:space="preserve">项目名称:</w:t>
      </w:r>
      <w:r/>
    </w:p>
    <w:p>
      <w:pPr>
        <w:pStyle w:val="657"/>
        <w:rPr>
          <w:rFonts w:cs="宋体"/>
          <w:color w:val="000000" w:themeColor="text1"/>
          <w:sz w:val="30"/>
          <w:szCs w:val="30"/>
        </w:rPr>
      </w:pPr>
      <w:r>
        <w:rPr>
          <w:rFonts w:cs="宋体"/>
          <w:color w:val="000000" w:themeColor="text1"/>
          <w:sz w:val="30"/>
          <w:szCs w:val="30"/>
        </w:rPr>
      </w:r>
      <w:r/>
    </w:p>
    <w:p>
      <w:pPr>
        <w:pStyle w:val="657"/>
        <w:ind w:firstLine="888"/>
        <w:rPr>
          <w:rFonts w:cs="宋体"/>
          <w:b/>
          <w:color w:val="000000" w:themeColor="text1"/>
          <w:sz w:val="30"/>
          <w:szCs w:val="30"/>
        </w:rPr>
      </w:pPr>
      <w:r>
        <w:rPr>
          <w:rFonts w:cs="宋体"/>
          <w:b/>
          <w:color w:val="000000" w:themeColor="text1"/>
          <w:sz w:val="30"/>
          <w:szCs w:val="30"/>
        </w:rPr>
      </w:r>
      <w:r/>
    </w:p>
    <w:p>
      <w:pPr>
        <w:pStyle w:val="657"/>
        <w:ind w:firstLine="888"/>
        <w:rPr>
          <w:rFonts w:cs="宋体"/>
          <w:b/>
          <w:color w:val="000000" w:themeColor="text1"/>
          <w:sz w:val="30"/>
          <w:szCs w:val="30"/>
        </w:rPr>
      </w:pPr>
      <w:r>
        <w:rPr>
          <w:rFonts w:cs="宋体"/>
          <w:b/>
          <w:color w:val="000000" w:themeColor="text1"/>
          <w:sz w:val="30"/>
          <w:szCs w:val="30"/>
        </w:rPr>
      </w:r>
      <w:r/>
    </w:p>
    <w:p>
      <w:pPr>
        <w:pStyle w:val="657"/>
        <w:ind w:firstLine="1190"/>
        <w:rPr>
          <w:rFonts w:cs="宋体"/>
          <w:b/>
          <w:color w:val="000000" w:themeColor="text1"/>
          <w:sz w:val="30"/>
          <w:szCs w:val="30"/>
        </w:rPr>
      </w:pPr>
      <w:r>
        <w:rPr>
          <w:rFonts w:hint="eastAsia" w:cs="宋体"/>
          <w:b/>
          <w:color w:val="000000" w:themeColor="text1"/>
          <w:sz w:val="30"/>
          <w:szCs w:val="30"/>
        </w:rPr>
        <w:t xml:space="preserve">项目编号:</w:t>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ind w:firstLine="1190"/>
        <w:spacing w:line="400" w:lineRule="exact"/>
        <w:rPr>
          <w:rFonts w:ascii="宋体" w:cs="宋体"/>
          <w:color w:val="000000" w:themeColor="text1"/>
          <w:sz w:val="30"/>
          <w:szCs w:val="30"/>
        </w:rPr>
      </w:pPr>
      <w:r>
        <w:rPr>
          <w:rFonts w:hint="eastAsia" w:ascii="宋体" w:cs="宋体"/>
          <w:b/>
          <w:bCs/>
          <w:color w:val="000000" w:themeColor="text1"/>
          <w:sz w:val="30"/>
          <w:szCs w:val="30"/>
        </w:rPr>
        <w:t xml:space="preserve">供应商</w:t>
      </w:r>
      <w:r/>
    </w:p>
    <w:p>
      <w:pPr>
        <w:pStyle w:val="657"/>
        <w:ind w:firstLine="2205"/>
        <w:rPr>
          <w:rFonts w:cs="宋体"/>
          <w:b/>
          <w:color w:val="000000" w:themeColor="text1"/>
          <w:sz w:val="30"/>
          <w:szCs w:val="30"/>
        </w:rPr>
      </w:pPr>
      <w:r>
        <w:rPr>
          <w:rFonts w:cs="宋体"/>
          <w:b/>
          <w:color w:val="000000" w:themeColor="text1"/>
          <w:sz w:val="30"/>
          <w:szCs w:val="30"/>
        </w:rPr>
      </w:r>
      <w:r/>
    </w:p>
    <w:p>
      <w:pPr>
        <w:pStyle w:val="657"/>
        <w:rPr>
          <w:rFonts w:cs="宋体"/>
          <w:b/>
          <w:color w:val="000000" w:themeColor="text1"/>
          <w:sz w:val="30"/>
          <w:szCs w:val="30"/>
        </w:rPr>
      </w:pPr>
      <w:r>
        <w:rPr>
          <w:rFonts w:cs="宋体"/>
          <w:b/>
          <w:color w:val="000000" w:themeColor="text1"/>
          <w:sz w:val="30"/>
          <w:szCs w:val="30"/>
        </w:rPr>
      </w:r>
      <w:r/>
    </w:p>
    <w:p>
      <w:pPr>
        <w:pStyle w:val="657"/>
        <w:ind w:firstLine="2205"/>
        <w:rPr>
          <w:rFonts w:cs="宋体"/>
          <w:b/>
          <w:color w:val="000000" w:themeColor="text1"/>
          <w:sz w:val="30"/>
          <w:szCs w:val="30"/>
        </w:rPr>
      </w:pPr>
      <w:r>
        <w:rPr>
          <w:rFonts w:cs="宋体"/>
          <w:b/>
          <w:color w:val="000000" w:themeColor="text1"/>
          <w:sz w:val="30"/>
          <w:szCs w:val="30"/>
        </w:rPr>
      </w:r>
      <w:r/>
    </w:p>
    <w:p>
      <w:pPr>
        <w:pStyle w:val="657"/>
        <w:ind w:firstLine="2205"/>
        <w:rPr>
          <w:rFonts w:cs="宋体"/>
          <w:b/>
          <w:color w:val="000000" w:themeColor="text1"/>
          <w:sz w:val="30"/>
          <w:szCs w:val="30"/>
        </w:rPr>
      </w:pPr>
      <w:r>
        <w:rPr>
          <w:rFonts w:hint="eastAsia" w:cs="宋体"/>
          <w:b/>
          <w:color w:val="000000" w:themeColor="text1"/>
          <w:sz w:val="30"/>
          <w:szCs w:val="30"/>
        </w:rPr>
        <w:t xml:space="preserve">二0二二年    月    日</w:t>
      </w:r>
      <w:r/>
    </w:p>
    <w:p>
      <w:pPr>
        <w:jc w:val="center"/>
        <w:spacing w:line="360" w:lineRule="auto"/>
        <w:rPr>
          <w:rFonts w:ascii="宋体" w:cs="宋体"/>
          <w:color w:val="000000" w:themeColor="text1"/>
          <w:sz w:val="30"/>
          <w:szCs w:val="30"/>
        </w:rPr>
      </w:pPr>
      <w:r>
        <w:rPr>
          <w:rFonts w:ascii="宋体" w:cs="宋体"/>
          <w:color w:val="000000" w:themeColor="text1"/>
          <w:sz w:val="30"/>
          <w:szCs w:val="30"/>
        </w:rPr>
      </w:r>
      <w:r/>
    </w:p>
    <w:p>
      <w:pPr>
        <w:pStyle w:val="659"/>
        <w:ind w:right="-2" w:firstLine="0"/>
        <w:spacing w:line="400" w:lineRule="exact"/>
        <w:tabs>
          <w:tab w:val="left" w:pos="420" w:leader="none"/>
        </w:tabs>
        <w:rPr>
          <w:rFonts w:ascii="宋体" w:eastAsia="宋体" w:cs="宋体"/>
          <w:b/>
          <w:bCs/>
          <w:color w:val="000000" w:themeColor="text1"/>
          <w:sz w:val="30"/>
          <w:szCs w:val="30"/>
        </w:rPr>
      </w:pPr>
      <w:r>
        <w:rPr>
          <w:rFonts w:ascii="宋体" w:eastAsia="宋体" w:cs="宋体"/>
          <w:b/>
          <w:bCs/>
          <w:color w:val="000000" w:themeColor="text1"/>
          <w:sz w:val="30"/>
          <w:szCs w:val="30"/>
        </w:rPr>
      </w:r>
      <w:r/>
    </w:p>
    <w:p>
      <w:pPr>
        <w:spacing w:line="520" w:lineRule="exact"/>
        <w:rPr>
          <w:rFonts w:ascii="宋体" w:cs="宋体"/>
          <w:color w:val="000000" w:themeColor="text1"/>
          <w:sz w:val="28"/>
          <w:szCs w:val="28"/>
        </w:rPr>
      </w:pPr>
      <w:r>
        <w:rPr>
          <w:rFonts w:hint="eastAsia" w:ascii="宋体" w:cs="宋体"/>
          <w:color w:val="000000" w:themeColor="text1"/>
          <w:sz w:val="28"/>
          <w:szCs w:val="28"/>
        </w:rPr>
        <w:t xml:space="preserve">尊敬的供应商:</w:t>
      </w:r>
      <w:r/>
    </w:p>
    <w:p>
      <w:pPr>
        <w:ind w:firstLine="560"/>
        <w:spacing w:line="520" w:lineRule="exact"/>
        <w:rPr>
          <w:rFonts w:ascii="宋体" w:cs="宋体"/>
          <w:color w:val="000000" w:themeColor="text1"/>
          <w:sz w:val="28"/>
          <w:szCs w:val="28"/>
        </w:rPr>
      </w:pPr>
      <w:r>
        <w:rPr>
          <w:rFonts w:hint="eastAsia" w:ascii="宋体" w:cs="宋体"/>
          <w:color w:val="000000" w:themeColor="text1"/>
          <w:sz w:val="28"/>
          <w:szCs w:val="28"/>
        </w:rPr>
        <w:t xml:space="preserve">请按照以下文件的格式要求、内容、顺序制作响应文件，并请编制目录及页码，否则可能将影响对响应文件的评价。</w:t>
      </w:r>
      <w:r/>
    </w:p>
    <w:p>
      <w:pPr>
        <w:ind w:firstLine="562"/>
        <w:spacing w:line="600" w:lineRule="exact"/>
        <w:rPr>
          <w:rFonts w:ascii="宋体" w:cs="宋体"/>
          <w:b/>
          <w:bCs/>
          <w:color w:val="000000" w:themeColor="text1"/>
          <w:sz w:val="28"/>
          <w:szCs w:val="28"/>
        </w:rPr>
      </w:pPr>
      <w:r>
        <w:rPr>
          <w:rFonts w:hint="eastAsia" w:ascii="宋体" w:cs="宋体"/>
          <w:b/>
          <w:color w:val="000000" w:themeColor="text1"/>
          <w:sz w:val="28"/>
          <w:szCs w:val="28"/>
        </w:rPr>
        <w:t xml:space="preserve">磋商文件格式中所有要求签字和盖章的部分，电子响应文件中只需加盖电子签章。</w:t>
      </w:r>
      <w:r/>
    </w:p>
    <w:p>
      <w:pPr>
        <w:pStyle w:val="659"/>
        <w:ind w:right="-2" w:firstLine="0"/>
        <w:jc w:val="center"/>
        <w:spacing w:line="400" w:lineRule="exact"/>
        <w:tabs>
          <w:tab w:val="left" w:pos="420" w:leader="none"/>
        </w:tabs>
        <w:rPr>
          <w:rFonts w:ascii="宋体" w:eastAsia="宋体" w:cs="宋体"/>
          <w:b/>
          <w:bCs/>
          <w:color w:val="000000" w:themeColor="text1"/>
          <w:szCs w:val="28"/>
        </w:rPr>
      </w:pPr>
      <w:r>
        <w:rPr>
          <w:rFonts w:ascii="宋体" w:eastAsia="宋体" w:cs="宋体"/>
          <w:b/>
          <w:bCs/>
          <w:color w:val="000000" w:themeColor="text1"/>
          <w:szCs w:val="28"/>
        </w:rPr>
      </w:r>
      <w:r/>
    </w:p>
    <w:p>
      <w:pPr>
        <w:ind w:firstLine="602"/>
        <w:jc w:val="center"/>
        <w:spacing w:before="19" w:line="480" w:lineRule="exact"/>
        <w:widowControl/>
        <w:rPr>
          <w:rFonts w:ascii="宋体" w:cs="宋体"/>
          <w:b/>
          <w:color w:val="000000" w:themeColor="text1"/>
          <w:sz w:val="30"/>
          <w:szCs w:val="30"/>
        </w:rPr>
        <w:outlineLvl w:val="1"/>
      </w:pPr>
      <w:r>
        <w:rPr>
          <w:rFonts w:hint="eastAsia" w:ascii="宋体" w:cs="宋体"/>
          <w:b/>
          <w:color w:val="000000" w:themeColor="text1"/>
          <w:sz w:val="30"/>
          <w:szCs w:val="30"/>
        </w:rPr>
        <w:t xml:space="preserve">一、竞争性磋商函</w:t>
      </w:r>
      <w:r/>
    </w:p>
    <w:p>
      <w:pPr>
        <w:spacing w:line="500" w:lineRule="exact"/>
        <w:tabs>
          <w:tab w:val="left" w:pos="6300" w:leader="none"/>
        </w:tabs>
        <w:rPr>
          <w:rFonts w:ascii="宋体" w:cs="宋体"/>
          <w:color w:val="000000" w:themeColor="text1"/>
          <w:sz w:val="24"/>
        </w:rPr>
      </w:pPr>
      <w:r>
        <w:rPr>
          <w:rFonts w:hint="eastAsia" w:ascii="宋体" w:cs="宋体"/>
          <w:color w:val="000000" w:themeColor="text1"/>
          <w:sz w:val="24"/>
          <w:u w:val="single"/>
        </w:rPr>
        <w:t xml:space="preserve">盱眙县自然资源和规划局</w:t>
      </w:r>
      <w:r>
        <w:rPr>
          <w:rFonts w:hint="eastAsia" w:ascii="宋体" w:cs="宋体"/>
          <w:color w:val="000000" w:themeColor="text1"/>
          <w:sz w:val="24"/>
        </w:rPr>
        <w:t xml:space="preserve">：</w:t>
      </w:r>
      <w:r/>
    </w:p>
    <w:p>
      <w:pPr>
        <w:ind w:firstLine="730"/>
        <w:spacing w:line="500" w:lineRule="exact"/>
        <w:tabs>
          <w:tab w:val="left" w:pos="6300" w:leader="none"/>
        </w:tabs>
        <w:rPr>
          <w:rFonts w:ascii="宋体" w:cs="宋体"/>
          <w:color w:val="000000" w:themeColor="text1"/>
          <w:sz w:val="24"/>
        </w:rPr>
      </w:pPr>
      <w:r>
        <w:rPr>
          <w:rFonts w:hint="eastAsia" w:ascii="宋体" w:cs="宋体"/>
          <w:color w:val="000000" w:themeColor="text1"/>
          <w:sz w:val="24"/>
        </w:rPr>
        <w:t xml:space="preserve">我方收到（磋商项目名称）的竞争性磋商文件，经详细研究，决定参加该磋商项目的竞标，正式授权下述签字人（姓名和职务）代表（供应商单位名称），全权处理本次项目投标的有关事宜。</w:t>
      </w:r>
      <w:r/>
    </w:p>
    <w:p>
      <w:pPr>
        <w:ind w:firstLine="480"/>
        <w:jc w:val="left"/>
        <w:spacing w:line="400" w:lineRule="exact"/>
        <w:tabs>
          <w:tab w:val="left" w:pos="7560" w:leader="none"/>
        </w:tabs>
        <w:rPr>
          <w:rFonts w:ascii="宋体" w:cs="宋体"/>
          <w:color w:val="000000" w:themeColor="text1"/>
          <w:sz w:val="24"/>
        </w:rPr>
      </w:pPr>
      <w:r>
        <w:rPr>
          <w:rFonts w:hint="eastAsia" w:ascii="宋体" w:cs="宋体"/>
          <w:color w:val="000000" w:themeColor="text1"/>
          <w:sz w:val="24"/>
        </w:rPr>
        <w:t xml:space="preserve">1、按磋商文件规定的各项要求，我方愿以磋商报价为(大写、人民币)</w:t>
      </w:r>
      <w:r>
        <w:rPr>
          <w:rFonts w:hint="eastAsia" w:ascii="宋体" w:cs="宋体"/>
          <w:color w:val="000000" w:themeColor="text1"/>
          <w:sz w:val="24"/>
          <w:u w:val="single"/>
        </w:rPr>
        <w:t xml:space="preserve">         元（RMB￥     元）</w:t>
      </w:r>
      <w:r>
        <w:rPr>
          <w:rFonts w:hint="eastAsia" w:ascii="宋体" w:cs="宋体"/>
          <w:color w:val="000000" w:themeColor="text1"/>
          <w:sz w:val="24"/>
        </w:rPr>
        <w:t xml:space="preserve">的磋商报价并按磋商文件的规定要求提供所需咨询和服务。</w:t>
      </w:r>
      <w:r/>
    </w:p>
    <w:p>
      <w:pPr>
        <w:ind w:right="-210" w:firstLine="480"/>
        <w:jc w:val="left"/>
        <w:rPr>
          <w:rFonts w:ascii="宋体" w:cs="宋体"/>
          <w:color w:val="000000" w:themeColor="text1"/>
          <w:sz w:val="24"/>
        </w:rPr>
      </w:pPr>
      <w:r>
        <w:rPr>
          <w:rFonts w:hint="eastAsia" w:ascii="宋体" w:cs="宋体"/>
          <w:color w:val="000000" w:themeColor="text1"/>
          <w:sz w:val="24"/>
        </w:rPr>
        <w:t xml:space="preserve">2、我方现提交的磋商文件为：磋商文件正本壹份。</w:t>
      </w:r>
      <w:r/>
    </w:p>
    <w:p>
      <w:pPr>
        <w:ind w:firstLine="570"/>
        <w:spacing w:line="500" w:lineRule="exact"/>
        <w:tabs>
          <w:tab w:val="left" w:pos="6300" w:leader="none"/>
        </w:tabs>
        <w:rPr>
          <w:rFonts w:ascii="宋体" w:cs="宋体"/>
          <w:color w:val="000000" w:themeColor="text1"/>
          <w:sz w:val="24"/>
        </w:rPr>
      </w:pPr>
      <w:r>
        <w:rPr>
          <w:rFonts w:hint="eastAsia" w:ascii="宋体" w:cs="宋体"/>
          <w:color w:val="000000" w:themeColor="text1"/>
          <w:sz w:val="24"/>
        </w:rPr>
        <w:t xml:space="preserve">3、如果我方竞标内容被接受，我方将履行磋商文件中规定的各项要求，按合同约定条款承担我方的责任。</w:t>
      </w:r>
      <w:r/>
    </w:p>
    <w:p>
      <w:pPr>
        <w:ind w:firstLine="570"/>
        <w:spacing w:line="500" w:lineRule="exact"/>
        <w:tabs>
          <w:tab w:val="left" w:pos="6300" w:leader="none"/>
        </w:tabs>
        <w:rPr>
          <w:rFonts w:ascii="宋体" w:cs="宋体"/>
          <w:color w:val="000000" w:themeColor="text1"/>
          <w:sz w:val="24"/>
        </w:rPr>
      </w:pPr>
      <w:r>
        <w:rPr>
          <w:rFonts w:hint="eastAsia" w:ascii="宋体" w:cs="宋体"/>
          <w:color w:val="000000" w:themeColor="text1"/>
          <w:sz w:val="24"/>
        </w:rPr>
        <w:t xml:space="preserve">4、我方理解，竞标价格不是成交的唯一标准。</w:t>
      </w:r>
      <w:r/>
    </w:p>
    <w:p>
      <w:pPr>
        <w:ind w:firstLine="570"/>
        <w:spacing w:line="500" w:lineRule="exact"/>
        <w:tabs>
          <w:tab w:val="left" w:pos="6300" w:leader="none"/>
        </w:tabs>
        <w:rPr>
          <w:rFonts w:ascii="宋体" w:cs="宋体"/>
          <w:color w:val="000000" w:themeColor="text1"/>
          <w:sz w:val="24"/>
        </w:rPr>
      </w:pPr>
      <w:r>
        <w:rPr>
          <w:rFonts w:hint="eastAsia" w:ascii="宋体" w:cs="宋体"/>
          <w:color w:val="000000" w:themeColor="text1"/>
          <w:sz w:val="24"/>
        </w:rPr>
        <w:t xml:space="preserve">5、我方保证按照竞争性磋商文件的规定格式交纳足额的磋商保证金。</w:t>
      </w:r>
      <w:r/>
    </w:p>
    <w:p>
      <w:pPr>
        <w:ind w:firstLine="570"/>
        <w:spacing w:line="500" w:lineRule="exact"/>
        <w:tabs>
          <w:tab w:val="left" w:pos="6300" w:leader="none"/>
        </w:tabs>
        <w:rPr>
          <w:rFonts w:ascii="宋体" w:cs="宋体"/>
          <w:color w:val="000000" w:themeColor="text1"/>
          <w:sz w:val="24"/>
        </w:rPr>
      </w:pPr>
      <w:r>
        <w:rPr>
          <w:rFonts w:hint="eastAsia" w:ascii="宋体" w:cs="宋体"/>
          <w:color w:val="000000" w:themeColor="text1"/>
          <w:sz w:val="24"/>
        </w:rPr>
        <w:t xml:space="preserve">6、我方郑重承诺：一旦参加采购人组织的此次竞标活动，将视为承认</w:t>
      </w:r>
      <w:r>
        <w:rPr>
          <w:rFonts w:hint="eastAsia" w:ascii="宋体" w:cs="宋体"/>
          <w:color w:val="000000" w:themeColor="text1"/>
          <w:sz w:val="24"/>
          <w:lang w:eastAsia="zh-CN"/>
        </w:rPr>
        <w:t xml:space="preserve">HAZC-2023090276-XY</w:t>
      </w:r>
      <w:r>
        <w:rPr>
          <w:rFonts w:hint="eastAsia" w:ascii="宋体" w:cs="宋体"/>
          <w:color w:val="000000" w:themeColor="text1"/>
          <w:sz w:val="24"/>
        </w:rPr>
        <w:t xml:space="preserve">竞争性磋商文书所有条款和磋商承诺的全部内容，否则我们的履约保证金将被贵方没收。</w:t>
      </w:r>
      <w:r/>
    </w:p>
    <w:p>
      <w:pPr>
        <w:pStyle w:val="811"/>
        <w:spacing w:before="0" w:after="0" w:line="480" w:lineRule="exact"/>
        <w:rPr>
          <w:rFonts w:ascii="宋体" w:cs="宋体"/>
          <w:color w:val="000000" w:themeColor="text1"/>
        </w:rPr>
      </w:pPr>
      <w:r>
        <w:rPr>
          <w:rFonts w:hint="eastAsia" w:ascii="宋体" w:cs="宋体"/>
          <w:color w:val="000000" w:themeColor="text1"/>
        </w:rPr>
        <w:t xml:space="preserve">7、遵守招标文件中要求的收费项目和标准。</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地址：</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电话：</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传真：</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开户银行：</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银行账号：</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供应商授权代表姓名（签字）：</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供应商名称：（盖章）</w:t>
      </w:r>
      <w:r/>
    </w:p>
    <w:p>
      <w:pPr>
        <w:pStyle w:val="779"/>
        <w:rPr>
          <w:rFonts w:ascii="宋体" w:eastAsia="宋体" w:cs="宋体"/>
          <w:color w:val="000000" w:themeColor="text1"/>
          <w:szCs w:val="24"/>
          <w:lang w:val="en-US"/>
        </w:rPr>
      </w:pPr>
      <w:r>
        <w:rPr>
          <w:rFonts w:ascii="宋体" w:eastAsia="宋体" w:cs="宋体"/>
          <w:color w:val="000000" w:themeColor="text1"/>
          <w:szCs w:val="24"/>
          <w:lang w:val="en-US"/>
        </w:rPr>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日期：  年    月   日</w:t>
      </w:r>
      <w:r/>
    </w:p>
    <w:p>
      <w:pPr>
        <w:pStyle w:val="779"/>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ind w:firstLine="3408"/>
        <w:spacing w:line="440" w:lineRule="exact"/>
        <w:rPr>
          <w:rFonts w:ascii="仿宋" w:eastAsia="仿宋"/>
          <w:b/>
          <w:bCs/>
          <w:color w:val="000000" w:themeColor="text1"/>
          <w:spacing w:val="20"/>
          <w:sz w:val="32"/>
          <w:szCs w:val="32"/>
        </w:rPr>
      </w:pPr>
      <w:r>
        <w:rPr>
          <w:rFonts w:ascii="仿宋" w:eastAsia="仿宋"/>
          <w:b/>
          <w:bCs/>
          <w:color w:val="000000" w:themeColor="text1"/>
          <w:spacing w:val="20"/>
          <w:sz w:val="32"/>
          <w:szCs w:val="32"/>
        </w:rPr>
      </w:r>
      <w:r/>
    </w:p>
    <w:p>
      <w:pPr>
        <w:pStyle w:val="687"/>
        <w:ind w:firstLine="663"/>
        <w:rPr>
          <w:rFonts w:ascii="仿宋" w:eastAsia="仿宋"/>
          <w:b/>
          <w:bCs/>
          <w:color w:val="000000" w:themeColor="text1"/>
          <w:spacing w:val="20"/>
          <w:sz w:val="32"/>
          <w:szCs w:val="32"/>
        </w:rPr>
      </w:pPr>
      <w:r>
        <w:rPr>
          <w:rFonts w:ascii="仿宋" w:eastAsia="仿宋"/>
          <w:b/>
          <w:bCs/>
          <w:color w:val="000000" w:themeColor="text1"/>
          <w:spacing w:val="20"/>
          <w:sz w:val="32"/>
          <w:szCs w:val="32"/>
        </w:rPr>
      </w:r>
      <w:r/>
    </w:p>
    <w:p>
      <w:pPr>
        <w:rPr>
          <w:color w:val="000000" w:themeColor="text1"/>
        </w:rPr>
      </w:pPr>
      <w:r>
        <w:rPr>
          <w:color w:val="000000" w:themeColor="text1"/>
        </w:rPr>
      </w:r>
      <w:r/>
    </w:p>
    <w:p>
      <w:pPr>
        <w:pStyle w:val="645"/>
        <w:ind w:firstLine="400"/>
        <w:rPr>
          <w:color w:val="000000" w:themeColor="text1"/>
        </w:rPr>
      </w:pPr>
      <w:r>
        <w:rPr>
          <w:color w:val="000000" w:themeColor="text1"/>
        </w:rPr>
      </w:r>
      <w:r/>
    </w:p>
    <w:p>
      <w:pPr>
        <w:rPr>
          <w:color w:val="000000" w:themeColor="text1"/>
        </w:rPr>
      </w:pPr>
      <w:r>
        <w:rPr>
          <w:color w:val="000000" w:themeColor="text1"/>
        </w:rPr>
      </w:r>
      <w:r/>
    </w:p>
    <w:p>
      <w:pPr>
        <w:pStyle w:val="645"/>
        <w:ind w:firstLine="400"/>
        <w:rPr>
          <w:color w:val="000000" w:themeColor="text1"/>
        </w:rPr>
      </w:pPr>
      <w:r>
        <w:rPr>
          <w:color w:val="000000" w:themeColor="text1"/>
        </w:rPr>
      </w:r>
      <w:r/>
    </w:p>
    <w:p>
      <w:pPr>
        <w:pStyle w:val="645"/>
        <w:ind w:firstLine="400"/>
        <w:rPr>
          <w:color w:val="000000" w:themeColor="text1"/>
        </w:rPr>
      </w:pPr>
      <w:r>
        <w:rPr>
          <w:color w:val="000000" w:themeColor="text1"/>
        </w:rPr>
      </w:r>
      <w:r/>
    </w:p>
    <w:p>
      <w:pPr>
        <w:rPr>
          <w:color w:val="000000" w:themeColor="text1"/>
        </w:rPr>
      </w:pPr>
      <w:r>
        <w:rPr>
          <w:color w:val="000000" w:themeColor="text1"/>
        </w:rPr>
      </w:r>
      <w:r/>
    </w:p>
    <w:p>
      <w:pPr>
        <w:ind w:firstLine="602"/>
        <w:jc w:val="center"/>
        <w:spacing w:before="19" w:line="480" w:lineRule="exact"/>
        <w:widowControl/>
        <w:rPr>
          <w:rFonts w:ascii="宋体" w:cs="宋体"/>
          <w:b/>
          <w:color w:val="000000" w:themeColor="text1"/>
          <w:sz w:val="30"/>
          <w:szCs w:val="30"/>
        </w:rPr>
        <w:outlineLvl w:val="1"/>
      </w:pPr>
      <w:r>
        <w:rPr>
          <w:rFonts w:hint="eastAsia" w:ascii="宋体" w:cs="宋体"/>
          <w:b/>
          <w:color w:val="000000" w:themeColor="text1"/>
          <w:sz w:val="30"/>
          <w:szCs w:val="30"/>
        </w:rPr>
        <w:t xml:space="preserve">二、开标一览表</w:t>
      </w:r>
      <w:r/>
    </w:p>
    <w:tbl>
      <w:tblPr>
        <w:tblStyle w:val="6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540"/>
      </w:tblGrid>
      <w:tr>
        <w:trPr>
          <w:cantSplit/>
          <w:jc w:val="center"/>
          <w:trHeight w:val="1823" w:hRule="exact"/>
        </w:trPr>
        <w:tc>
          <w:tcPr>
            <w:tcW w:w="1399" w:type="dxa"/>
            <w:vAlign w:val="center"/>
            <w:textDirection w:val="lrTb"/>
            <w:noWrap/>
          </w:tcPr>
          <w:p>
            <w:pPr>
              <w:jc w:val="center"/>
              <w:spacing w:line="480" w:lineRule="exact"/>
              <w:rPr>
                <w:color w:val="000000" w:themeColor="text1"/>
                <w:sz w:val="24"/>
              </w:rPr>
            </w:pPr>
            <w:r>
              <w:rPr>
                <w:color w:val="000000" w:themeColor="text1"/>
                <w:sz w:val="24"/>
              </w:rPr>
              <w:t xml:space="preserve">项目名称</w:t>
            </w:r>
            <w:r/>
          </w:p>
        </w:tc>
        <w:tc>
          <w:tcPr>
            <w:tcW w:w="7540" w:type="dxa"/>
            <w:vAlign w:val="center"/>
            <w:textDirection w:val="lrTb"/>
            <w:noWrap/>
          </w:tcPr>
          <w:p>
            <w:pPr>
              <w:spacing w:line="480" w:lineRule="exact"/>
              <w:tabs>
                <w:tab w:val="left" w:pos="900" w:leader="none"/>
              </w:tabs>
              <w:rPr>
                <w:b/>
                <w:color w:val="000000" w:themeColor="text1"/>
                <w:sz w:val="24"/>
              </w:rPr>
            </w:pPr>
            <w:r>
              <w:rPr>
                <w:rFonts w:hint="eastAsia"/>
                <w:b/>
                <w:color w:val="000000" w:themeColor="text1"/>
                <w:sz w:val="24"/>
              </w:rPr>
              <w:t xml:space="preserve">盱眙县农村土地承包经营权数据整理项目</w:t>
            </w:r>
            <w:r/>
          </w:p>
        </w:tc>
      </w:tr>
      <w:tr>
        <w:trPr>
          <w:cantSplit/>
          <w:jc w:val="center"/>
          <w:trHeight w:val="1821"/>
        </w:trPr>
        <w:tc>
          <w:tcPr>
            <w:tcW w:w="1399" w:type="dxa"/>
            <w:vAlign w:val="center"/>
            <w:textDirection w:val="lrTb"/>
            <w:noWrap/>
          </w:tcPr>
          <w:p>
            <w:pPr>
              <w:jc w:val="center"/>
              <w:spacing w:line="480" w:lineRule="exact"/>
              <w:rPr>
                <w:color w:val="000000" w:themeColor="text1"/>
                <w:sz w:val="24"/>
              </w:rPr>
            </w:pPr>
            <w:r>
              <w:rPr>
                <w:color w:val="000000" w:themeColor="text1"/>
                <w:sz w:val="24"/>
              </w:rPr>
              <w:t xml:space="preserve">投标报价</w:t>
            </w:r>
            <w:r/>
          </w:p>
        </w:tc>
        <w:tc>
          <w:tcPr>
            <w:tcW w:w="7540" w:type="dxa"/>
            <w:vAlign w:val="center"/>
            <w:textDirection w:val="lrTb"/>
            <w:noWrap/>
          </w:tcPr>
          <w:p>
            <w:pPr>
              <w:spacing w:line="480" w:lineRule="exact"/>
              <w:rPr>
                <w:color w:val="000000" w:themeColor="text1"/>
                <w:sz w:val="24"/>
              </w:rPr>
            </w:pPr>
            <w:r>
              <w:rPr>
                <w:color w:val="000000" w:themeColor="text1"/>
                <w:sz w:val="24"/>
              </w:rPr>
              <w:t xml:space="preserve">报价为人民币大写：元</w:t>
            </w:r>
            <w:r/>
          </w:p>
        </w:tc>
      </w:tr>
    </w:tbl>
    <w:p>
      <w:pPr>
        <w:spacing w:line="480" w:lineRule="exact"/>
        <w:rPr>
          <w:color w:val="000000" w:themeColor="text1"/>
          <w:sz w:val="24"/>
        </w:rPr>
      </w:pPr>
      <w:r>
        <w:rPr>
          <w:color w:val="000000" w:themeColor="text1"/>
          <w:sz w:val="24"/>
        </w:rPr>
        <w:t xml:space="preserve">投标人：</w:t>
      </w:r>
      <w:r>
        <w:rPr>
          <w:color w:val="000000" w:themeColor="text1"/>
          <w:sz w:val="24"/>
          <w:u w:val="single"/>
        </w:rPr>
        <w:t xml:space="preserve">（加盖公章）</w:t>
      </w:r>
      <w:r/>
    </w:p>
    <w:p>
      <w:pPr>
        <w:spacing w:line="480" w:lineRule="exact"/>
        <w:rPr>
          <w:color w:val="000000" w:themeColor="text1"/>
          <w:sz w:val="24"/>
        </w:rPr>
      </w:pPr>
      <w:r>
        <w:rPr>
          <w:color w:val="000000" w:themeColor="text1"/>
          <w:sz w:val="24"/>
        </w:rPr>
        <w:t xml:space="preserve">法定代表人或其委托受托人签字：</w:t>
      </w:r>
      <w:r/>
    </w:p>
    <w:p>
      <w:pPr>
        <w:pStyle w:val="655"/>
        <w:ind w:left="0" w:right="0" w:firstLine="116"/>
        <w:spacing w:before="120" w:line="400" w:lineRule="exact"/>
        <w:rPr>
          <w:b/>
          <w:color w:val="000000" w:themeColor="text1"/>
          <w:szCs w:val="24"/>
        </w:rPr>
      </w:pPr>
      <w:r>
        <w:rPr>
          <w:b/>
          <w:color w:val="000000" w:themeColor="text1"/>
          <w:szCs w:val="24"/>
        </w:rPr>
        <w:t xml:space="preserve">注: 1、投标报价总计为招标文件中投标人须知所述内容。</w:t>
      </w:r>
      <w:r/>
    </w:p>
    <w:p>
      <w:pPr>
        <w:pStyle w:val="655"/>
        <w:ind w:left="0" w:right="0" w:firstLine="116"/>
        <w:spacing w:before="120" w:line="400" w:lineRule="exact"/>
        <w:rPr>
          <w:b/>
          <w:color w:val="000000" w:themeColor="text1"/>
          <w:szCs w:val="24"/>
        </w:rPr>
      </w:pPr>
      <w:r>
        <w:rPr>
          <w:b/>
          <w:color w:val="000000" w:themeColor="text1"/>
          <w:szCs w:val="24"/>
        </w:rPr>
        <w:t xml:space="preserve">2、开标一览表格式不得自行改动。</w:t>
      </w:r>
      <w:r/>
    </w:p>
    <w:p>
      <w:pPr>
        <w:spacing w:line="360" w:lineRule="auto"/>
        <w:rPr>
          <w:rFonts w:ascii="宋体"/>
          <w:bCs/>
          <w:color w:val="000000" w:themeColor="text1"/>
          <w:spacing w:val="20"/>
          <w:sz w:val="24"/>
        </w:rPr>
      </w:pPr>
      <w:r>
        <w:rPr>
          <w:rFonts w:ascii="宋体"/>
          <w:bCs/>
          <w:color w:val="000000" w:themeColor="text1"/>
          <w:spacing w:val="20"/>
          <w:sz w:val="24"/>
        </w:rPr>
      </w:r>
      <w:r/>
    </w:p>
    <w:p>
      <w:pPr>
        <w:spacing w:line="360" w:lineRule="auto"/>
        <w:rPr>
          <w:rFonts w:ascii="宋体"/>
          <w:bCs/>
          <w:color w:val="000000" w:themeColor="text1"/>
          <w:spacing w:val="20"/>
          <w:sz w:val="28"/>
        </w:rPr>
      </w:pPr>
      <w:r>
        <w:rPr>
          <w:rFonts w:ascii="宋体"/>
          <w:bCs/>
          <w:color w:val="000000" w:themeColor="text1"/>
          <w:spacing w:val="20"/>
          <w:sz w:val="28"/>
        </w:rPr>
      </w:r>
      <w:r/>
    </w:p>
    <w:p>
      <w:pPr>
        <w:jc w:val="center"/>
        <w:rPr>
          <w:rFonts w:ascii="仿宋" w:eastAsia="仿宋"/>
          <w:b/>
          <w:color w:val="000000" w:themeColor="text1"/>
          <w:sz w:val="32"/>
          <w:szCs w:val="32"/>
        </w:rPr>
        <w:outlineLvl w:val="1"/>
      </w:pPr>
      <w:r>
        <w:rPr>
          <w:rFonts w:ascii="仿宋" w:eastAsia="仿宋"/>
          <w:b/>
          <w:color w:val="000000" w:themeColor="text1"/>
          <w:sz w:val="32"/>
          <w:szCs w:val="32"/>
        </w:rPr>
        <w:br w:type="page" w:clear="all"/>
      </w:r>
      <w:r/>
    </w:p>
    <w:p>
      <w:pPr>
        <w:jc w:val="center"/>
        <w:rPr>
          <w:rFonts w:ascii="宋体" w:cs="宋体"/>
          <w:b/>
          <w:color w:val="000000" w:themeColor="text1"/>
          <w:sz w:val="30"/>
          <w:szCs w:val="30"/>
        </w:rPr>
        <w:outlineLvl w:val="1"/>
      </w:pPr>
      <w:r>
        <w:rPr>
          <w:rFonts w:hint="eastAsia" w:ascii="宋体" w:cs="宋体"/>
          <w:b/>
          <w:color w:val="000000" w:themeColor="text1"/>
          <w:sz w:val="30"/>
          <w:szCs w:val="30"/>
        </w:rPr>
        <w:t xml:space="preserve">三、人员配备表</w:t>
      </w:r>
      <w:r/>
    </w:p>
    <w:tbl>
      <w:tblPr>
        <w:tblStyle w:val="6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196"/>
        <w:gridCol w:w="1157"/>
        <w:gridCol w:w="1157"/>
        <w:gridCol w:w="1069"/>
        <w:gridCol w:w="1579"/>
        <w:gridCol w:w="1580"/>
      </w:tblGrid>
      <w:tr>
        <w:trPr>
          <w:jc w:val="center"/>
          <w:trHeight w:val="481"/>
        </w:trPr>
        <w:tc>
          <w:tcPr>
            <w:tcW w:w="1021" w:type="dxa"/>
            <w:vAlign w:val="center"/>
            <w:textDirection w:val="lrTb"/>
            <w:noWrap/>
          </w:tcPr>
          <w:p>
            <w:pPr>
              <w:jc w:val="center"/>
              <w:spacing w:line="520" w:lineRule="exact"/>
              <w:rPr>
                <w:rFonts w:ascii="宋体" w:cs="宋体"/>
                <w:color w:val="000000" w:themeColor="text1"/>
                <w:sz w:val="24"/>
              </w:rPr>
            </w:pPr>
            <w:r>
              <w:rPr>
                <w:rFonts w:hint="eastAsia" w:ascii="宋体" w:cs="宋体"/>
                <w:color w:val="000000" w:themeColor="text1"/>
                <w:sz w:val="24"/>
              </w:rPr>
              <w:t xml:space="preserve">序号</w:t>
            </w:r>
            <w:r/>
          </w:p>
        </w:tc>
        <w:tc>
          <w:tcPr>
            <w:tcW w:w="1196" w:type="dxa"/>
            <w:vAlign w:val="center"/>
            <w:textDirection w:val="lrTb"/>
            <w:noWrap/>
          </w:tcPr>
          <w:p>
            <w:pPr>
              <w:jc w:val="center"/>
              <w:spacing w:line="520" w:lineRule="exact"/>
              <w:rPr>
                <w:rFonts w:ascii="宋体" w:cs="宋体"/>
                <w:color w:val="000000" w:themeColor="text1"/>
                <w:sz w:val="24"/>
              </w:rPr>
            </w:pPr>
            <w:r>
              <w:rPr>
                <w:rFonts w:hint="eastAsia" w:ascii="宋体" w:cs="宋体"/>
                <w:color w:val="000000" w:themeColor="text1"/>
                <w:sz w:val="24"/>
              </w:rPr>
              <w:t xml:space="preserve">姓名</w:t>
            </w:r>
            <w:r/>
          </w:p>
        </w:tc>
        <w:tc>
          <w:tcPr>
            <w:tcW w:w="1157" w:type="dxa"/>
            <w:vAlign w:val="center"/>
            <w:textDirection w:val="lrTb"/>
            <w:noWrap/>
          </w:tcPr>
          <w:p>
            <w:pPr>
              <w:ind w:firstLine="120"/>
              <w:spacing w:line="520" w:lineRule="exact"/>
              <w:rPr>
                <w:rFonts w:ascii="宋体" w:cs="宋体"/>
                <w:color w:val="000000" w:themeColor="text1"/>
                <w:sz w:val="24"/>
              </w:rPr>
            </w:pPr>
            <w:r>
              <w:rPr>
                <w:rFonts w:hint="eastAsia" w:ascii="宋体" w:cs="宋体"/>
                <w:color w:val="000000" w:themeColor="text1"/>
                <w:sz w:val="24"/>
              </w:rPr>
              <w:t xml:space="preserve">学历</w:t>
            </w:r>
            <w:r/>
          </w:p>
        </w:tc>
        <w:tc>
          <w:tcPr>
            <w:tcW w:w="1157" w:type="dxa"/>
            <w:vAlign w:val="center"/>
            <w:textDirection w:val="lrTb"/>
            <w:noWrap/>
          </w:tcPr>
          <w:p>
            <w:pPr>
              <w:ind w:firstLine="112"/>
              <w:spacing w:line="520" w:lineRule="exact"/>
              <w:rPr>
                <w:rFonts w:ascii="宋体" w:cs="宋体"/>
                <w:color w:val="000000" w:themeColor="text1"/>
                <w:sz w:val="24"/>
              </w:rPr>
            </w:pPr>
            <w:r>
              <w:rPr>
                <w:rFonts w:hint="eastAsia" w:ascii="宋体" w:cs="宋体"/>
                <w:color w:val="000000" w:themeColor="text1"/>
                <w:sz w:val="24"/>
              </w:rPr>
              <w:t xml:space="preserve">专业</w:t>
            </w:r>
            <w:r/>
          </w:p>
        </w:tc>
        <w:tc>
          <w:tcPr>
            <w:tcW w:w="1069" w:type="dxa"/>
            <w:vAlign w:val="center"/>
            <w:textDirection w:val="lrTb"/>
            <w:noWrap/>
          </w:tcPr>
          <w:p>
            <w:pPr>
              <w:jc w:val="center"/>
              <w:spacing w:line="520" w:lineRule="exact"/>
              <w:rPr>
                <w:rFonts w:ascii="宋体" w:cs="宋体"/>
                <w:color w:val="000000" w:themeColor="text1"/>
                <w:sz w:val="24"/>
              </w:rPr>
            </w:pPr>
            <w:r>
              <w:rPr>
                <w:rFonts w:hint="eastAsia" w:ascii="宋体" w:cs="宋体"/>
                <w:color w:val="000000" w:themeColor="text1"/>
                <w:sz w:val="24"/>
              </w:rPr>
              <w:t xml:space="preserve">职称</w:t>
            </w:r>
            <w:r/>
          </w:p>
        </w:tc>
        <w:tc>
          <w:tcPr>
            <w:tcW w:w="1579" w:type="dxa"/>
            <w:vAlign w:val="center"/>
            <w:textDirection w:val="lrTb"/>
            <w:noWrap/>
          </w:tcPr>
          <w:p>
            <w:pPr>
              <w:jc w:val="center"/>
              <w:spacing w:line="520" w:lineRule="exact"/>
              <w:rPr>
                <w:rFonts w:ascii="宋体" w:cs="宋体"/>
                <w:color w:val="000000" w:themeColor="text1"/>
                <w:sz w:val="24"/>
              </w:rPr>
            </w:pPr>
            <w:r>
              <w:rPr>
                <w:rFonts w:hint="eastAsia" w:ascii="宋体" w:cs="宋体"/>
                <w:color w:val="000000" w:themeColor="text1"/>
                <w:sz w:val="24"/>
              </w:rPr>
              <w:t xml:space="preserve">相关证书</w:t>
            </w:r>
            <w:r/>
          </w:p>
        </w:tc>
        <w:tc>
          <w:tcPr>
            <w:tcW w:w="1580" w:type="dxa"/>
            <w:vAlign w:val="center"/>
            <w:textDirection w:val="lrTb"/>
            <w:noWrap/>
          </w:tcPr>
          <w:p>
            <w:pPr>
              <w:jc w:val="center"/>
              <w:spacing w:line="520" w:lineRule="exact"/>
              <w:rPr>
                <w:rFonts w:ascii="宋体" w:cs="宋体"/>
                <w:color w:val="000000" w:themeColor="text1"/>
                <w:sz w:val="24"/>
              </w:rPr>
            </w:pPr>
            <w:r>
              <w:rPr>
                <w:rFonts w:hint="eastAsia" w:ascii="宋体" w:cs="宋体"/>
                <w:color w:val="000000" w:themeColor="text1"/>
                <w:sz w:val="24"/>
              </w:rPr>
              <w:t xml:space="preserve">拟任岗位</w:t>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tcPr>
          <w:p>
            <w:pPr>
              <w:spacing w:line="520" w:lineRule="exact"/>
              <w:rPr>
                <w:rFonts w:ascii="宋体" w:cs="宋体"/>
                <w:color w:val="000000" w:themeColor="text1"/>
                <w:sz w:val="24"/>
              </w:rPr>
            </w:pPr>
            <w:r>
              <w:rPr>
                <w:rFonts w:ascii="宋体" w:cs="宋体"/>
                <w:color w:val="000000" w:themeColor="text1"/>
                <w:sz w:val="24"/>
              </w:rPr>
            </w:r>
            <w:r/>
          </w:p>
        </w:tc>
      </w:tr>
    </w:tbl>
    <w:p>
      <w:pPr>
        <w:ind w:firstLine="2506"/>
        <w:spacing w:line="440" w:lineRule="exact"/>
        <w:rPr>
          <w:rFonts w:ascii="仿宋" w:eastAsia="仿宋"/>
          <w:color w:val="000000" w:themeColor="text1"/>
          <w:sz w:val="28"/>
        </w:rPr>
      </w:pPr>
      <w:r>
        <w:rPr>
          <w:rFonts w:ascii="仿宋" w:eastAsia="仿宋"/>
          <w:color w:val="000000" w:themeColor="text1"/>
          <w:sz w:val="28"/>
        </w:rPr>
      </w:r>
      <w:r/>
    </w:p>
    <w:p>
      <w:pPr>
        <w:ind w:firstLine="120"/>
        <w:spacing w:line="520" w:lineRule="exact"/>
        <w:rPr>
          <w:rFonts w:ascii="宋体" w:cs="宋体"/>
          <w:color w:val="000000" w:themeColor="text1"/>
          <w:sz w:val="24"/>
          <w:u w:val="single"/>
        </w:rPr>
      </w:pPr>
      <w:r>
        <w:rPr>
          <w:rFonts w:hint="eastAsia" w:ascii="宋体" w:cs="宋体"/>
          <w:color w:val="000000" w:themeColor="text1"/>
          <w:sz w:val="24"/>
        </w:rPr>
        <w:t xml:space="preserve">供应商:</w:t>
      </w:r>
      <w:r>
        <w:rPr>
          <w:rFonts w:hint="eastAsia" w:ascii="宋体" w:cs="宋体"/>
          <w:color w:val="000000" w:themeColor="text1"/>
          <w:sz w:val="24"/>
          <w:u w:val="single"/>
          <w:lang w:val="zh-CN"/>
        </w:rPr>
        <w:t xml:space="preserve">（电子签章）</w:t>
      </w:r>
      <w:r/>
    </w:p>
    <w:p>
      <w:pPr>
        <w:ind w:firstLine="120"/>
        <w:spacing w:line="520" w:lineRule="exact"/>
        <w:rPr>
          <w:rFonts w:ascii="宋体" w:cs="宋体"/>
          <w:color w:val="000000" w:themeColor="text1"/>
          <w:sz w:val="24"/>
        </w:rPr>
      </w:pPr>
      <w:r>
        <w:rPr>
          <w:rFonts w:hint="eastAsia" w:ascii="宋体" w:cs="宋体"/>
          <w:color w:val="000000" w:themeColor="text1"/>
          <w:sz w:val="24"/>
        </w:rPr>
        <w:t xml:space="preserve">法定代表人或其委托受托人签字:</w:t>
      </w:r>
      <w:r/>
    </w:p>
    <w:p>
      <w:pPr>
        <w:spacing w:line="440" w:lineRule="exact"/>
        <w:rPr>
          <w:rFonts w:ascii="仿宋" w:eastAsia="仿宋"/>
          <w:color w:val="000000" w:themeColor="text1"/>
          <w:sz w:val="28"/>
        </w:rPr>
      </w:pPr>
      <w:r>
        <w:rPr>
          <w:rFonts w:ascii="仿宋" w:eastAsia="仿宋"/>
          <w:color w:val="000000" w:themeColor="text1"/>
          <w:sz w:val="28"/>
        </w:rPr>
      </w:r>
      <w:r/>
    </w:p>
    <w:p>
      <w:pPr>
        <w:jc w:val="center"/>
        <w:spacing w:line="440" w:lineRule="exact"/>
        <w:rPr>
          <w:rFonts w:ascii="宋体" w:cs="宋体"/>
          <w:b/>
          <w:color w:val="000000" w:themeColor="text1"/>
          <w:sz w:val="30"/>
          <w:szCs w:val="30"/>
        </w:rPr>
        <w:outlineLvl w:val="1"/>
      </w:pPr>
      <w:r>
        <w:rPr>
          <w:rFonts w:ascii="宋体"/>
          <w:b/>
          <w:bCs/>
          <w:color w:val="000000" w:themeColor="text1"/>
          <w:sz w:val="32"/>
          <w:szCs w:val="32"/>
        </w:rPr>
        <w:br w:type="page" w:clear="all"/>
      </w:r>
      <w:r>
        <w:rPr>
          <w:rFonts w:hint="eastAsia" w:ascii="宋体" w:cs="宋体"/>
          <w:b/>
          <w:color w:val="000000" w:themeColor="text1"/>
          <w:sz w:val="30"/>
          <w:szCs w:val="30"/>
        </w:rPr>
        <w:t xml:space="preserve">四、服务承诺</w:t>
      </w:r>
      <w:r/>
    </w:p>
    <w:p>
      <w:pPr>
        <w:ind w:firstLine="360"/>
        <w:jc w:val="center"/>
        <w:spacing w:line="520" w:lineRule="exact"/>
        <w:rPr>
          <w:rFonts w:ascii="宋体" w:cs="宋体"/>
          <w:color w:val="000000" w:themeColor="text1"/>
          <w:sz w:val="24"/>
        </w:rPr>
      </w:pPr>
      <w:r>
        <w:rPr>
          <w:rFonts w:hint="eastAsia" w:ascii="宋体" w:cs="宋体"/>
          <w:color w:val="000000" w:themeColor="text1"/>
          <w:sz w:val="24"/>
        </w:rPr>
        <w:t xml:space="preserve">（格式由供应商自定、加盖供应商电子签章）</w:t>
      </w:r>
      <w:r/>
    </w:p>
    <w:p>
      <w:pPr>
        <w:pStyle w:val="657"/>
        <w:ind w:firstLine="240"/>
        <w:spacing w:line="440" w:lineRule="exact"/>
        <w:rPr>
          <w:rFonts w:cs="宋体"/>
          <w:color w:val="000000" w:themeColor="text1"/>
          <w:sz w:val="24"/>
          <w:szCs w:val="24"/>
        </w:rPr>
      </w:pPr>
      <w:r>
        <w:rPr>
          <w:rFonts w:cs="宋体"/>
          <w:color w:val="000000" w:themeColor="text1"/>
          <w:sz w:val="24"/>
          <w:szCs w:val="24"/>
        </w:rPr>
      </w:r>
      <w:r/>
    </w:p>
    <w:p>
      <w:pPr>
        <w:pStyle w:val="657"/>
        <w:ind w:firstLine="301"/>
        <w:spacing w:line="440" w:lineRule="exact"/>
        <w:rPr>
          <w:rFonts w:cs="宋体"/>
          <w:b/>
          <w:color w:val="000000" w:themeColor="text1"/>
          <w:sz w:val="30"/>
          <w:szCs w:val="30"/>
        </w:rPr>
        <w:outlineLvl w:val="1"/>
      </w:pPr>
      <w:r>
        <w:rPr>
          <w:rFonts w:hint="eastAsia" w:cs="宋体"/>
          <w:b/>
          <w:color w:val="000000" w:themeColor="text1"/>
          <w:sz w:val="30"/>
          <w:szCs w:val="30"/>
        </w:rPr>
        <w:t xml:space="preserve">五、供应商必须提交的资格证明文件</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1、投标人提供下列材料之一：</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（1）投标人提供法定代表人资格证明（格式按照示范格式一要求）和法定代表人身份证扫描件；</w:t>
      </w:r>
      <w:r/>
    </w:p>
    <w:p>
      <w:pPr>
        <w:pStyle w:val="650"/>
        <w:ind w:firstLine="480"/>
        <w:jc w:val="left"/>
        <w:spacing w:line="500" w:lineRule="exact"/>
        <w:tabs>
          <w:tab w:val="left" w:pos="2020" w:leader="none"/>
          <w:tab w:val="center" w:pos="4535" w:leader="none"/>
        </w:tabs>
        <w:rPr>
          <w:rFonts w:ascii="宋体" w:eastAsia="宋体" w:cs="宋体"/>
          <w:color w:val="000000" w:themeColor="text1"/>
          <w:sz w:val="24"/>
        </w:rPr>
      </w:pPr>
      <w:r/>
      <w:bookmarkStart w:id="42" w:name="_Toc28086"/>
      <w:r>
        <w:rPr>
          <w:rFonts w:hint="eastAsia" w:ascii="宋体" w:eastAsia="宋体" w:cs="宋体"/>
          <w:color w:val="000000" w:themeColor="text1"/>
          <w:sz w:val="24"/>
        </w:rPr>
        <w:t xml:space="preserve">（2）投标人提供授权委托书（格式按照示范格式二要求）和受托人身份证扫描件；</w:t>
      </w:r>
      <w:bookmarkEnd w:id="42"/>
      <w:r/>
      <w:r/>
    </w:p>
    <w:p>
      <w:pPr>
        <w:ind w:firstLine="480"/>
        <w:spacing w:line="500" w:lineRule="exact"/>
        <w:widowControl/>
        <w:tabs>
          <w:tab w:val="left" w:pos="540" w:leader="none"/>
          <w:tab w:val="left" w:pos="624" w:leader="none"/>
          <w:tab w:val="left" w:pos="851" w:leader="none"/>
          <w:tab w:val="left" w:pos="993" w:leader="none"/>
        </w:tabs>
        <w:rPr>
          <w:rFonts w:ascii="宋体" w:cs="宋体"/>
          <w:color w:val="000000" w:themeColor="text1"/>
          <w:sz w:val="24"/>
        </w:rPr>
      </w:pPr>
      <w:r>
        <w:rPr>
          <w:rFonts w:hint="eastAsia" w:ascii="宋体" w:cs="宋体"/>
          <w:color w:val="000000" w:themeColor="text1"/>
          <w:sz w:val="24"/>
        </w:rPr>
        <w:t xml:space="preserve">2、投标人提供有效营业执照、税务登记证或有效三证合一证书（原件扫描件上传至电子标书）；</w:t>
      </w:r>
      <w:r/>
    </w:p>
    <w:p>
      <w:pPr>
        <w:ind w:firstLine="480"/>
        <w:spacing w:line="500" w:lineRule="exact"/>
        <w:widowControl/>
        <w:tabs>
          <w:tab w:val="left" w:pos="540" w:leader="none"/>
          <w:tab w:val="left" w:pos="624" w:leader="none"/>
          <w:tab w:val="left" w:pos="851" w:leader="none"/>
          <w:tab w:val="left" w:pos="993" w:leader="none"/>
        </w:tabs>
        <w:rPr>
          <w:rFonts w:ascii="宋体" w:cs="宋体"/>
          <w:color w:val="000000" w:themeColor="text1"/>
          <w:sz w:val="24"/>
        </w:rPr>
      </w:pPr>
      <w:r>
        <w:rPr>
          <w:rFonts w:hint="eastAsia" w:ascii="宋体" w:cs="宋体"/>
          <w:color w:val="000000" w:themeColor="text1"/>
          <w:sz w:val="24"/>
        </w:rPr>
        <w:t xml:space="preserve">3、财务状况（提供承诺书扫描件）；</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4、缴纳税收和社会保障资金的相关材料（提供承诺书扫描件）；</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5、提供“具备履行合同所必需的设备和专业技术能力”的书面承诺（扫描件上传至电子标书）；</w:t>
      </w:r>
      <w:r/>
    </w:p>
    <w:p>
      <w:pPr>
        <w:ind w:firstLine="480"/>
        <w:spacing w:line="500" w:lineRule="exact"/>
        <w:widowControl/>
        <w:tabs>
          <w:tab w:val="left" w:pos="540" w:leader="none"/>
          <w:tab w:val="left" w:pos="624" w:leader="none"/>
          <w:tab w:val="left" w:pos="851" w:leader="none"/>
          <w:tab w:val="left" w:pos="993" w:leader="none"/>
        </w:tabs>
        <w:rPr>
          <w:rFonts w:hint="eastAsia" w:ascii="宋体" w:cs="宋体"/>
          <w:color w:val="000000" w:themeColor="text1"/>
          <w:sz w:val="24"/>
        </w:rPr>
      </w:pPr>
      <w:r>
        <w:rPr>
          <w:rFonts w:hint="eastAsia" w:ascii="宋体" w:cs="宋体"/>
          <w:color w:val="000000" w:themeColor="text1"/>
          <w:sz w:val="24"/>
        </w:rPr>
        <w:t xml:space="preserve">6、提供“参加政府采购活动前三年内，在经营活动中没有重大违法记录”的书面承诺（扫描件上传至电子标书）；</w:t>
      </w:r>
      <w:r/>
    </w:p>
    <w:p>
      <w:pPr>
        <w:ind w:firstLine="480"/>
        <w:spacing w:line="500" w:lineRule="exact"/>
        <w:widowControl/>
        <w:tabs>
          <w:tab w:val="left" w:pos="540" w:leader="none"/>
          <w:tab w:val="left" w:pos="624" w:leader="none"/>
          <w:tab w:val="left" w:pos="851" w:leader="none"/>
          <w:tab w:val="left" w:pos="993" w:leader="none"/>
        </w:tabs>
        <w:rPr>
          <w:rFonts w:hint="eastAsia" w:ascii="宋体" w:eastAsia="宋体" w:cs="宋体"/>
          <w:color w:val="000000" w:themeColor="text1"/>
          <w:sz w:val="24"/>
          <w:lang w:val="en-US" w:eastAsia="zh-CN"/>
        </w:rPr>
      </w:pPr>
      <w:r>
        <w:rPr>
          <w:rFonts w:hint="eastAsia" w:ascii="宋体" w:cs="宋体"/>
          <w:color w:val="000000" w:themeColor="text1"/>
          <w:sz w:val="24"/>
          <w:lang w:val="en-US" w:eastAsia="zh-CN"/>
        </w:rPr>
        <w:t xml:space="preserve">7、特定条件：</w:t>
      </w:r>
      <w:r>
        <w:rPr>
          <w:rFonts w:hint="eastAsia" w:ascii="宋体" w:cs="宋体"/>
          <w:color w:val="000000" w:themeColor="text1"/>
          <w:sz w:val="24"/>
        </w:rPr>
        <w:t xml:space="preserve">有效期范围内测绘甲级及以上资质</w:t>
      </w:r>
      <w:r>
        <w:rPr>
          <w:rFonts w:hint="eastAsia" w:ascii="宋体" w:cs="宋体"/>
          <w:color w:val="000000" w:themeColor="text1"/>
          <w:sz w:val="24"/>
          <w:lang w:eastAsia="zh-CN"/>
        </w:rPr>
        <w:t xml:space="preserve">；</w:t>
      </w:r>
      <w:r/>
    </w:p>
    <w:p>
      <w:pPr>
        <w:ind w:firstLine="480"/>
        <w:spacing w:line="500" w:lineRule="exact"/>
        <w:widowControl/>
        <w:tabs>
          <w:tab w:val="left" w:pos="540" w:leader="none"/>
          <w:tab w:val="left" w:pos="624" w:leader="none"/>
          <w:tab w:val="left" w:pos="851" w:leader="none"/>
          <w:tab w:val="left" w:pos="993" w:leader="none"/>
        </w:tabs>
        <w:rPr>
          <w:rFonts w:ascii="宋体" w:cs="宋体"/>
          <w:color w:val="000000" w:themeColor="text1"/>
          <w:sz w:val="24"/>
        </w:rPr>
      </w:pPr>
      <w:r>
        <w:rPr>
          <w:rFonts w:hint="eastAsia" w:ascii="宋体" w:cs="宋体"/>
          <w:color w:val="000000" w:themeColor="text1"/>
          <w:sz w:val="24"/>
        </w:rPr>
        <w:t xml:space="preserve">注：1、上述是采购人对投标人资质审查时，投标人所必须要提供的资格证明文件扫描件，如投标人未能提供上述资格证明文件以及发现投标人的资质条件不符合招标文件要求，可随时取消其投标或中标资格。</w:t>
      </w:r>
      <w:r/>
    </w:p>
    <w:p>
      <w:pPr>
        <w:numPr>
          <w:ilvl w:val="0"/>
          <w:numId w:val="3"/>
        </w:numPr>
        <w:ind w:firstLine="480"/>
        <w:spacing w:line="500" w:lineRule="exact"/>
        <w:tabs>
          <w:tab w:val="left" w:pos="7200" w:leader="none"/>
        </w:tabs>
        <w:rPr>
          <w:rFonts w:ascii="宋体" w:cs="宋体"/>
          <w:color w:val="000000" w:themeColor="text1"/>
          <w:sz w:val="24"/>
        </w:rPr>
      </w:pPr>
      <w:r>
        <w:rPr>
          <w:rFonts w:hint="eastAsia" w:ascii="宋体" w:cs="宋体"/>
          <w:color w:val="000000" w:themeColor="text1"/>
          <w:sz w:val="24"/>
        </w:rPr>
        <w:t xml:space="preserve">投标人所提供的资格证明材料应真实、有效，采购人保留对投标人提供的资格证明材料进行核查的权利。如发现投标人提供虚假资格证明材料，采购人将对其进行严肃处理。</w:t>
      </w:r>
      <w:r/>
    </w:p>
    <w:p>
      <w:pPr>
        <w:pStyle w:val="687"/>
        <w:ind w:firstLine="0"/>
        <w:rPr>
          <w:color w:val="000000" w:themeColor="text1"/>
        </w:rPr>
      </w:pPr>
      <w:r>
        <w:rPr>
          <w:color w:val="000000" w:themeColor="text1"/>
        </w:rPr>
      </w:r>
      <w:r/>
    </w:p>
    <w:p>
      <w:pPr>
        <w:rPr>
          <w:color w:val="000000" w:themeColor="text1"/>
        </w:rPr>
      </w:pPr>
      <w:r>
        <w:rPr>
          <w:color w:val="000000" w:themeColor="text1"/>
        </w:rPr>
      </w:r>
      <w:r/>
    </w:p>
    <w:p>
      <w:pPr>
        <w:pStyle w:val="687"/>
        <w:ind w:firstLine="420"/>
        <w:rPr>
          <w:color w:val="000000" w:themeColor="text1"/>
        </w:rPr>
        <w:sectPr>
          <w:footnotePr/>
          <w:endnotePr/>
          <w:type w:val="nextPage"/>
          <w:pgSz w:w="11906" w:h="16838" w:orient="portrait"/>
          <w:pgMar w:top="1440" w:right="1474" w:bottom="1440" w:left="1474" w:header="851" w:footer="992" w:gutter="0"/>
          <w:cols w:num="1" w:sep="0" w:space="720" w:equalWidth="1"/>
          <w:docGrid w:linePitch="360"/>
        </w:sectPr>
      </w:pPr>
      <w:r>
        <w:rPr>
          <w:color w:val="000000" w:themeColor="text1"/>
        </w:rPr>
      </w:r>
      <w:r/>
    </w:p>
    <w:p>
      <w:pPr>
        <w:pStyle w:val="687"/>
        <w:ind w:firstLine="420"/>
        <w:rPr>
          <w:color w:val="000000" w:themeColor="text1"/>
        </w:rPr>
      </w:pPr>
      <w:r>
        <w:rPr>
          <w:color w:val="000000" w:themeColor="text1"/>
        </w:rPr>
      </w:r>
      <w:r/>
    </w:p>
    <w:p>
      <w:pPr>
        <w:pStyle w:val="641"/>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示范格式一                 </w:t>
      </w:r>
      <w:r/>
    </w:p>
    <w:p>
      <w:pPr>
        <w:jc w:val="center"/>
        <w:keepLines/>
        <w:keepNext/>
        <w:spacing w:line="400" w:lineRule="exact"/>
        <w:shd w:val="clear" w:color="auto" w:fill="ffffff"/>
        <w:tabs>
          <w:tab w:val="left" w:pos="720" w:leader="none"/>
        </w:tabs>
        <w:rPr>
          <w:rFonts w:cs="宋体"/>
          <w:b/>
          <w:bCs/>
          <w:color w:val="000000" w:themeColor="text1"/>
          <w:sz w:val="30"/>
          <w:szCs w:val="30"/>
          <w:lang w:val="zh-CN"/>
        </w:rPr>
      </w:pPr>
      <w:r>
        <w:rPr>
          <w:rFonts w:hint="eastAsia" w:cs="宋体"/>
          <w:b/>
          <w:bCs/>
          <w:color w:val="000000" w:themeColor="text1"/>
          <w:sz w:val="30"/>
          <w:szCs w:val="30"/>
          <w:lang w:val="zh-CN"/>
        </w:rPr>
        <w:t xml:space="preserve">法定代表人资格证明</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单位名称：</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单位性质：</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地址：</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成立时间：        年    月    日</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经营期限：</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姓名：             性别：          年龄：          职务：</w:t>
      </w:r>
      <w:r/>
    </w:p>
    <w:p>
      <w:pPr>
        <w:ind w:firstLine="480"/>
        <w:spacing w:line="440" w:lineRule="exact"/>
        <w:rPr>
          <w:rFonts w:ascii="宋体" w:cs="宋体"/>
          <w:color w:val="000000" w:themeColor="text1"/>
          <w:sz w:val="24"/>
        </w:rPr>
      </w:pPr>
      <w:r>
        <w:rPr>
          <w:rFonts w:hint="eastAsia" w:ascii="宋体" w:cs="宋体"/>
          <w:color w:val="000000" w:themeColor="text1"/>
          <w:sz w:val="24"/>
          <w:lang w:val="zh-CN"/>
        </w:rPr>
        <w:t xml:space="preserve">系</w:t>
      </w:r>
      <w:r>
        <w:rPr>
          <w:rFonts w:hint="eastAsia" w:ascii="宋体" w:cs="宋体"/>
          <w:color w:val="000000" w:themeColor="text1"/>
          <w:sz w:val="24"/>
          <w:u w:val="single"/>
          <w:lang w:val="zh-CN"/>
        </w:rPr>
        <w:t xml:space="preserve"> （供应商单位名称）</w:t>
      </w:r>
      <w:r>
        <w:rPr>
          <w:rFonts w:hint="eastAsia" w:ascii="宋体" w:cs="宋体"/>
          <w:color w:val="000000" w:themeColor="text1"/>
          <w:sz w:val="24"/>
          <w:lang w:val="zh-CN"/>
        </w:rPr>
        <w:t xml:space="preserve">的法定代表人。</w:t>
      </w:r>
      <w:r>
        <w:rPr>
          <w:rFonts w:hint="eastAsia" w:ascii="宋体" w:cs="宋体"/>
          <w:color w:val="000000" w:themeColor="text1"/>
          <w:sz w:val="24"/>
        </w:rPr>
        <w:t xml:space="preserve">为参与项目，签署上述项目的投标文件、进行招标、签署合同和处理与之有关的一切事务。</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特此证明。</w:t>
      </w:r>
      <w:r/>
    </w:p>
    <w:p>
      <w:pPr>
        <w:ind w:firstLine="480"/>
        <w:spacing w:line="440" w:lineRule="exact"/>
        <w:rPr>
          <w:rFonts w:ascii="宋体" w:cs="宋体"/>
          <w:color w:val="000000" w:themeColor="text1"/>
          <w:sz w:val="24"/>
        </w:rPr>
      </w:pPr>
      <w:r>
        <w:rPr>
          <w:rFonts w:ascii="宋体" w:cs="宋体"/>
          <w:color w:val="000000" w:themeColor="text1"/>
          <w:sz w:val="24"/>
        </w:rPr>
      </w:r>
      <w:r/>
    </w:p>
    <w:p>
      <w:pPr>
        <w:ind w:firstLine="480"/>
        <w:jc w:val="center"/>
        <w:spacing w:line="300" w:lineRule="auto"/>
        <w:rPr>
          <w:rFonts w:ascii="宋体" w:cs="宋体"/>
          <w:color w:val="000000" w:themeColor="text1"/>
          <w:sz w:val="24"/>
          <w:lang w:val="zh-CN"/>
        </w:rPr>
      </w:pPr>
      <w:r>
        <w:rPr>
          <w:rFonts w:hint="eastAsia" w:ascii="宋体" w:cs="宋体"/>
          <w:color w:val="000000" w:themeColor="text1"/>
          <w:sz w:val="24"/>
          <w:lang w:val="zh-CN"/>
        </w:rPr>
        <w:t xml:space="preserve">                         供应商：             (盖章)</w:t>
      </w:r>
      <w:r/>
    </w:p>
    <w:p>
      <w:pPr>
        <w:ind w:firstLine="480"/>
        <w:jc w:val="center"/>
        <w:spacing w:line="300" w:lineRule="auto"/>
        <w:rPr>
          <w:rFonts w:ascii="宋体" w:cs="宋体"/>
          <w:color w:val="000000" w:themeColor="text1"/>
          <w:sz w:val="24"/>
          <w:lang w:val="zh-CN"/>
        </w:rPr>
      </w:pPr>
      <w:r>
        <w:rPr>
          <w:rFonts w:hint="eastAsia" w:ascii="宋体" w:cs="宋体"/>
          <w:color w:val="000000" w:themeColor="text1"/>
          <w:sz w:val="24"/>
          <w:lang w:val="zh-CN"/>
        </w:rPr>
        <w:t xml:space="preserve">                       日期：年 月</w:t>
      </w:r>
      <w:r/>
    </w:p>
    <w:p>
      <w:pPr>
        <w:pStyle w:val="687"/>
        <w:ind w:firstLine="643"/>
        <w:rPr>
          <w:rFonts w:ascii="宋体" w:hAnsi="宋体" w:cs="宋体"/>
          <w:b/>
          <w:color w:val="000000" w:themeColor="text1"/>
          <w:sz w:val="32"/>
        </w:rPr>
        <w:sectPr>
          <w:footnotePr/>
          <w:endnotePr/>
          <w:type w:val="nextPage"/>
          <w:pgSz w:w="11906" w:h="16838" w:orient="portrait"/>
          <w:pgMar w:top="1440" w:right="1474" w:bottom="1440" w:left="1474" w:header="851" w:footer="992" w:gutter="0"/>
          <w:cols w:num="1" w:sep="0" w:space="720" w:equalWidth="1"/>
          <w:docGrid w:linePitch="360"/>
        </w:sectPr>
      </w:pPr>
      <w:r>
        <w:rPr>
          <w:rFonts w:ascii="宋体" w:hAnsi="宋体" w:cs="宋体"/>
          <w:b/>
          <w:color w:val="000000" w:themeColor="text1"/>
          <w:sz w:val="32"/>
        </w:rPr>
      </w:r>
      <w:r/>
    </w:p>
    <w:p>
      <w:pPr>
        <w:pStyle w:val="687"/>
        <w:ind w:firstLine="643"/>
        <w:rPr>
          <w:rFonts w:ascii="宋体" w:hAnsi="宋体" w:cs="宋体"/>
          <w:b/>
          <w:color w:val="000000" w:themeColor="text1"/>
          <w:sz w:val="32"/>
        </w:rPr>
      </w:pPr>
      <w:r>
        <w:rPr>
          <w:rFonts w:ascii="宋体" w:hAnsi="宋体" w:cs="宋体"/>
          <w:b/>
          <w:color w:val="000000" w:themeColor="text1"/>
          <w:sz w:val="32"/>
        </w:rPr>
      </w:r>
      <w:r/>
    </w:p>
    <w:p>
      <w:pPr>
        <w:rPr>
          <w:color w:val="000000" w:themeColor="text1"/>
        </w:rPr>
      </w:pPr>
      <w:r>
        <w:rPr>
          <w:color w:val="000000" w:themeColor="text1"/>
        </w:rPr>
      </w:r>
      <w:r/>
    </w:p>
    <w:p>
      <w:pPr>
        <w:pStyle w:val="641"/>
        <w:ind w:left="0" w:firstLine="0"/>
        <w:spacing w:line="400" w:lineRule="exact"/>
        <w:shd w:val="clear" w:color="auto" w:fill="ffffff"/>
        <w:rPr>
          <w:rFonts w:cs="宋体"/>
          <w:color w:val="000000" w:themeColor="text1"/>
          <w:sz w:val="30"/>
          <w:szCs w:val="30"/>
          <w:lang w:val="zh-CN"/>
        </w:rPr>
      </w:pPr>
      <w:r>
        <w:rPr>
          <w:rFonts w:hint="eastAsia" w:cs="宋体"/>
          <w:color w:val="000000" w:themeColor="text1"/>
          <w:sz w:val="30"/>
          <w:szCs w:val="30"/>
        </w:rPr>
        <w:t xml:space="preserve">示范格式二</w:t>
      </w:r>
      <w:r/>
    </w:p>
    <w:p>
      <w:pPr>
        <w:ind w:firstLine="2771"/>
        <w:spacing w:line="440" w:lineRule="exact"/>
        <w:rPr>
          <w:rFonts w:ascii="宋体" w:cs="宋体"/>
          <w:b/>
          <w:bCs/>
          <w:color w:val="000000" w:themeColor="text1"/>
          <w:sz w:val="24"/>
        </w:rPr>
      </w:pPr>
      <w:r>
        <w:rPr>
          <w:rFonts w:hint="eastAsia" w:ascii="宋体" w:cs="宋体"/>
          <w:b/>
          <w:bCs/>
          <w:color w:val="000000" w:themeColor="text1"/>
          <w:sz w:val="24"/>
        </w:rPr>
        <w:t xml:space="preserve">授权委托书</w:t>
      </w:r>
      <w:r/>
    </w:p>
    <w:p>
      <w:pPr>
        <w:ind w:firstLine="482"/>
        <w:spacing w:line="440" w:lineRule="exact"/>
        <w:rPr>
          <w:rFonts w:ascii="宋体" w:cs="宋体"/>
          <w:b/>
          <w:bCs/>
          <w:color w:val="000000" w:themeColor="text1"/>
          <w:sz w:val="24"/>
        </w:rPr>
      </w:pPr>
      <w:r>
        <w:rPr>
          <w:rFonts w:hint="eastAsia" w:ascii="宋体" w:cs="宋体"/>
          <w:b/>
          <w:bCs/>
          <w:color w:val="000000" w:themeColor="text1"/>
          <w:sz w:val="24"/>
        </w:rPr>
        <w:t xml:space="preserve">致</w:t>
      </w:r>
      <w:r>
        <w:rPr>
          <w:rFonts w:hint="eastAsia" w:ascii="宋体" w:cs="宋体"/>
          <w:b/>
          <w:bCs/>
          <w:color w:val="000000" w:themeColor="text1"/>
          <w:sz w:val="24"/>
          <w:u w:val="single"/>
        </w:rPr>
        <w:t xml:space="preserve">        （采购单位）                    </w:t>
      </w:r>
      <w:r>
        <w:rPr>
          <w:rFonts w:hint="eastAsia" w:ascii="宋体" w:cs="宋体"/>
          <w:b/>
          <w:bCs/>
          <w:color w:val="000000" w:themeColor="text1"/>
          <w:sz w:val="24"/>
        </w:rPr>
        <w:t xml:space="preserve">：</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本授权书宣告：</w:t>
      </w:r>
      <w:r/>
    </w:p>
    <w:p>
      <w:pPr>
        <w:ind w:firstLine="480"/>
        <w:spacing w:line="440" w:lineRule="exact"/>
        <w:rPr>
          <w:rFonts w:ascii="宋体" w:cs="宋体"/>
          <w:color w:val="000000" w:themeColor="text1"/>
          <w:sz w:val="24"/>
          <w:u w:val="single"/>
        </w:rPr>
      </w:pPr>
      <w:r>
        <w:rPr>
          <w:rFonts w:hint="eastAsia" w:ascii="宋体" w:cs="宋体"/>
          <w:color w:val="000000" w:themeColor="text1"/>
          <w:sz w:val="24"/>
        </w:rPr>
        <w:t xml:space="preserve">委托方：</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  址： 法定代表人：</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受托人：姓名 性别： 出生日期：年月日</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所在单位：职务：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身 份 证：联系方式：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兹委托受托人代表我单位参加</w:t>
      </w:r>
      <w:r>
        <w:rPr>
          <w:rFonts w:hint="eastAsia" w:ascii="宋体" w:cs="宋体"/>
          <w:color w:val="000000" w:themeColor="text1"/>
          <w:sz w:val="24"/>
          <w:u w:val="single"/>
        </w:rPr>
        <w:t xml:space="preserve">         （项目名称）</w:t>
      </w:r>
      <w:r>
        <w:rPr>
          <w:rFonts w:hint="eastAsia" w:ascii="宋体" w:cs="宋体"/>
          <w:color w:val="000000" w:themeColor="text1"/>
          <w:sz w:val="24"/>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受托人在办理上述事宜过程中以其自己的名义所签署的所有文件我方均予以承认。受托人无转委托权。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委托期限：至上述事宜处理完毕止。</w:t>
      </w:r>
      <w:r/>
    </w:p>
    <w:p>
      <w:pPr>
        <w:ind w:firstLine="480"/>
        <w:spacing w:line="360" w:lineRule="auto"/>
        <w:rPr>
          <w:rFonts w:ascii="宋体" w:cs="宋体"/>
          <w:color w:val="000000" w:themeColor="text1"/>
          <w:sz w:val="24"/>
        </w:rPr>
      </w:pPr>
      <w:r>
        <w:rPr>
          <w:rFonts w:ascii="宋体" w:cs="宋体"/>
          <w:color w:val="000000" w:themeColor="text1"/>
          <w:sz w:val="24"/>
        </w:rPr>
      </w:r>
      <w:r/>
    </w:p>
    <w:p>
      <w:pPr>
        <w:ind w:firstLine="480"/>
        <w:spacing w:line="360" w:lineRule="auto"/>
        <w:rPr>
          <w:rFonts w:ascii="宋体" w:cs="宋体"/>
          <w:color w:val="000000" w:themeColor="text1"/>
          <w:sz w:val="24"/>
          <w:u w:val="single"/>
        </w:rPr>
      </w:pPr>
      <w:r>
        <w:rPr>
          <w:rFonts w:hint="eastAsia" w:ascii="宋体" w:cs="宋体"/>
          <w:color w:val="000000" w:themeColor="text1"/>
          <w:sz w:val="24"/>
        </w:rPr>
        <w:t xml:space="preserve">委托单位</w:t>
      </w:r>
      <w:r>
        <w:rPr>
          <w:rFonts w:hint="eastAsia" w:ascii="宋体" w:cs="宋体"/>
          <w:color w:val="000000" w:themeColor="text1"/>
          <w:sz w:val="24"/>
          <w:u w:val="single"/>
        </w:rPr>
        <w:t xml:space="preserve">       （公章）    </w:t>
      </w:r>
      <w:r/>
    </w:p>
    <w:p>
      <w:pPr>
        <w:ind w:firstLine="480"/>
        <w:spacing w:line="360" w:lineRule="auto"/>
        <w:rPr>
          <w:rFonts w:ascii="宋体" w:cs="宋体"/>
          <w:color w:val="000000" w:themeColor="text1"/>
          <w:sz w:val="24"/>
        </w:rPr>
      </w:pPr>
      <w:r>
        <w:rPr>
          <w:rFonts w:hint="eastAsia" w:ascii="宋体" w:cs="宋体"/>
          <w:color w:val="000000" w:themeColor="text1"/>
          <w:sz w:val="24"/>
          <w:u w:val="single"/>
        </w:rPr>
        <w:t xml:space="preserve">二0</w:t>
      </w:r>
      <w:r>
        <w:rPr>
          <w:rFonts w:hint="eastAsia" w:ascii="宋体" w:cs="宋体"/>
          <w:color w:val="000000" w:themeColor="text1"/>
          <w:sz w:val="24"/>
        </w:rPr>
        <w:t xml:space="preserve">年月日</w:t>
      </w:r>
      <w:r/>
    </w:p>
    <w:p>
      <w:pPr>
        <w:ind w:firstLine="562"/>
        <w:spacing w:line="440" w:lineRule="exact"/>
        <w:rPr>
          <w:rFonts w:ascii="宋体" w:cs="宋体"/>
          <w:b/>
          <w:bCs/>
          <w:color w:val="000000" w:themeColor="text1"/>
          <w:sz w:val="28"/>
        </w:rPr>
      </w:pPr>
      <w:r>
        <w:rPr>
          <w:rFonts w:ascii="宋体" w:cs="宋体"/>
          <w:b/>
          <w:bCs/>
          <w:color w:val="000000" w:themeColor="text1"/>
          <w:sz w:val="28"/>
        </w:rPr>
      </w:r>
      <w:r/>
    </w:p>
    <w:p>
      <w:pPr>
        <w:pStyle w:val="657"/>
        <w:rPr>
          <w:rFonts w:cs="宋体"/>
          <w:b/>
          <w:color w:val="000000" w:themeColor="text1"/>
          <w:sz w:val="32"/>
          <w:szCs w:val="24"/>
        </w:rPr>
      </w:pPr>
      <w:r>
        <w:rPr>
          <w:rFonts w:cs="宋体"/>
          <w:b/>
          <w:color w:val="000000" w:themeColor="text1"/>
          <w:sz w:val="32"/>
          <w:szCs w:val="24"/>
        </w:rPr>
      </w:r>
      <w:r/>
    </w:p>
    <w:p>
      <w:pPr>
        <w:pStyle w:val="657"/>
        <w:rPr>
          <w:rFonts w:cs="宋体"/>
          <w:b/>
          <w:color w:val="000000" w:themeColor="text1"/>
          <w:sz w:val="32"/>
          <w:szCs w:val="24"/>
        </w:rPr>
      </w:pPr>
      <w:r>
        <w:rPr>
          <w:rFonts w:cs="宋体"/>
          <w:b/>
          <w:color w:val="000000" w:themeColor="text1"/>
          <w:sz w:val="32"/>
          <w:szCs w:val="24"/>
        </w:rPr>
      </w:r>
      <w:r/>
    </w:p>
    <w:p>
      <w:pPr>
        <w:pStyle w:val="657"/>
        <w:rPr>
          <w:rFonts w:cs="宋体"/>
          <w:b/>
          <w:color w:val="000000" w:themeColor="text1"/>
          <w:sz w:val="32"/>
          <w:szCs w:val="24"/>
        </w:rPr>
      </w:pPr>
      <w:r>
        <w:rPr>
          <w:rFonts w:cs="宋体"/>
          <w:b/>
          <w:color w:val="000000" w:themeColor="text1"/>
          <w:sz w:val="32"/>
          <w:szCs w:val="24"/>
        </w:rPr>
      </w:r>
      <w:r/>
    </w:p>
    <w:p>
      <w:pPr>
        <w:pStyle w:val="657"/>
        <w:rPr>
          <w:rFonts w:cs="宋体"/>
          <w:b/>
          <w:color w:val="000000" w:themeColor="text1"/>
          <w:sz w:val="32"/>
          <w:szCs w:val="24"/>
        </w:rPr>
      </w:pPr>
      <w:r>
        <w:rPr>
          <w:rFonts w:cs="宋体"/>
          <w:b/>
          <w:color w:val="000000" w:themeColor="text1"/>
          <w:sz w:val="32"/>
          <w:szCs w:val="24"/>
        </w:rPr>
      </w:r>
      <w:r/>
    </w:p>
    <w:p>
      <w:pPr>
        <w:pStyle w:val="657"/>
        <w:rPr>
          <w:rFonts w:cs="宋体"/>
          <w:b/>
          <w:color w:val="000000" w:themeColor="text1"/>
          <w:sz w:val="32"/>
          <w:szCs w:val="24"/>
        </w:rPr>
      </w:pPr>
      <w:r>
        <w:rPr>
          <w:rFonts w:cs="宋体"/>
          <w:b/>
          <w:color w:val="000000" w:themeColor="text1"/>
          <w:sz w:val="32"/>
          <w:szCs w:val="24"/>
        </w:rPr>
      </w:r>
      <w:r/>
    </w:p>
    <w:p>
      <w:pPr>
        <w:pStyle w:val="657"/>
        <w:rPr>
          <w:rFonts w:cs="宋体"/>
          <w:b/>
          <w:color w:val="000000" w:themeColor="text1"/>
          <w:sz w:val="32"/>
          <w:szCs w:val="24"/>
        </w:rPr>
      </w:pPr>
      <w:r>
        <w:rPr>
          <w:rFonts w:cs="宋体"/>
          <w:b/>
          <w:color w:val="000000" w:themeColor="text1"/>
          <w:sz w:val="32"/>
          <w:szCs w:val="24"/>
        </w:rPr>
      </w:r>
      <w:r/>
    </w:p>
    <w:p>
      <w:pPr>
        <w:pStyle w:val="641"/>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示范格式三</w:t>
      </w:r>
      <w:r/>
    </w:p>
    <w:p>
      <w:pPr>
        <w:jc w:val="center"/>
        <w:spacing w:line="480" w:lineRule="auto"/>
        <w:rPr>
          <w:rFonts w:ascii="宋体" w:cs="宋体"/>
          <w:b/>
          <w:bCs/>
          <w:color w:val="000000" w:themeColor="text1"/>
          <w:sz w:val="24"/>
          <w:lang w:val="zh-CN"/>
        </w:rPr>
      </w:pPr>
      <w:r>
        <w:rPr>
          <w:rFonts w:hint="eastAsia" w:ascii="宋体" w:cs="宋体"/>
          <w:b/>
          <w:bCs/>
          <w:color w:val="000000" w:themeColor="text1"/>
          <w:sz w:val="24"/>
          <w:lang w:val="zh-CN"/>
        </w:rPr>
        <w:t xml:space="preserve">承   诺  书</w:t>
      </w:r>
      <w:r/>
    </w:p>
    <w:p>
      <w:pPr>
        <w:ind w:firstLine="120"/>
        <w:jc w:val="left"/>
        <w:spacing w:line="520" w:lineRule="exact"/>
        <w:rPr>
          <w:rFonts w:ascii="宋体" w:cs="宋体"/>
          <w:color w:val="000000" w:themeColor="text1"/>
          <w:sz w:val="24"/>
        </w:rPr>
      </w:pPr>
      <w:r>
        <w:rPr>
          <w:rFonts w:hint="eastAsia" w:ascii="宋体" w:cs="宋体"/>
          <w:color w:val="000000" w:themeColor="text1"/>
          <w:sz w:val="24"/>
          <w:u w:val="single"/>
        </w:rPr>
        <w:t xml:space="preserve">  （采购单位）          </w:t>
      </w:r>
      <w:r>
        <w:rPr>
          <w:rFonts w:hint="eastAsia" w:ascii="宋体" w:cs="宋体"/>
          <w:color w:val="000000" w:themeColor="text1"/>
          <w:sz w:val="24"/>
        </w:rPr>
        <w:t xml:space="preserve">：</w:t>
      </w:r>
      <w:r/>
    </w:p>
    <w:p>
      <w:pPr>
        <w:spacing w:line="520" w:lineRule="exact"/>
        <w:rPr>
          <w:rFonts w:ascii="宋体" w:cs="宋体"/>
          <w:color w:val="000000" w:themeColor="text1"/>
          <w:sz w:val="24"/>
        </w:rPr>
      </w:pPr>
      <w:r>
        <w:rPr>
          <w:rFonts w:hint="eastAsia" w:ascii="宋体" w:cs="宋体"/>
          <w:color w:val="000000" w:themeColor="text1"/>
          <w:sz w:val="24"/>
        </w:rPr>
        <w:t xml:space="preserve">    我方在项目名称：                      （项目编号：       ）的招标过程中，做如下承诺：</w:t>
      </w:r>
      <w:r/>
    </w:p>
    <w:p>
      <w:pPr>
        <w:ind w:firstLine="480"/>
        <w:spacing w:line="520" w:lineRule="exact"/>
        <w:rPr>
          <w:rFonts w:ascii="宋体" w:cs="宋体"/>
          <w:color w:val="000000" w:themeColor="text1"/>
          <w:sz w:val="24"/>
        </w:rPr>
      </w:pPr>
      <w:r>
        <w:rPr>
          <w:rFonts w:hint="eastAsia" w:ascii="宋体" w:cs="宋体"/>
          <w:color w:val="000000" w:themeColor="text1"/>
          <w:sz w:val="24"/>
        </w:rPr>
        <w:t xml:space="preserve">一、我方完全具备履行合同所必须的设备和专业技术能力；</w:t>
      </w:r>
      <w:r/>
    </w:p>
    <w:p>
      <w:pPr>
        <w:ind w:firstLine="480"/>
        <w:spacing w:line="520" w:lineRule="exact"/>
        <w:rPr>
          <w:rFonts w:ascii="宋体" w:cs="宋体"/>
          <w:color w:val="000000" w:themeColor="text1"/>
          <w:sz w:val="24"/>
        </w:rPr>
      </w:pPr>
      <w:r>
        <w:rPr>
          <w:rFonts w:hint="eastAsia" w:ascii="宋体" w:cs="宋体"/>
          <w:color w:val="000000" w:themeColor="text1"/>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宋体" w:cs="宋体"/>
          <w:color w:val="000000" w:themeColor="text1"/>
          <w:sz w:val="24"/>
        </w:rPr>
      </w:pPr>
      <w:r>
        <w:rPr>
          <w:rFonts w:hint="eastAsia" w:ascii="宋体" w:cs="宋体"/>
          <w:color w:val="000000" w:themeColor="text1"/>
          <w:sz w:val="24"/>
        </w:rPr>
        <w:t xml:space="preserve">三、我方与参加本次采购活动的其他单位不存在单位负责人为同一人的情况，也不存在控股、管理关系的情况；</w:t>
      </w:r>
      <w:r/>
    </w:p>
    <w:p>
      <w:pPr>
        <w:ind w:firstLine="480"/>
        <w:spacing w:line="520" w:lineRule="exact"/>
        <w:rPr>
          <w:rFonts w:ascii="宋体" w:cs="宋体"/>
          <w:color w:val="000000" w:themeColor="text1"/>
          <w:sz w:val="24"/>
        </w:rPr>
      </w:pPr>
      <w:r>
        <w:rPr>
          <w:rFonts w:hint="eastAsia" w:ascii="宋体" w:cs="宋体"/>
          <w:color w:val="000000" w:themeColor="text1"/>
          <w:sz w:val="24"/>
        </w:rPr>
        <w:t xml:space="preserve">四、我方没有为本采购项目提供整体设计、规范编制或者项目管理、监理、检测等服务；</w:t>
      </w:r>
      <w:r/>
    </w:p>
    <w:p>
      <w:pPr>
        <w:ind w:firstLine="480"/>
        <w:spacing w:line="520" w:lineRule="exact"/>
        <w:rPr>
          <w:rFonts w:ascii="宋体" w:cs="宋体"/>
          <w:color w:val="000000" w:themeColor="text1"/>
          <w:sz w:val="24"/>
        </w:rPr>
      </w:pPr>
      <w:r>
        <w:rPr>
          <w:rFonts w:hint="eastAsia" w:ascii="宋体" w:cs="宋体"/>
          <w:color w:val="000000" w:themeColor="text1"/>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ascii="宋体" w:cs="宋体"/>
          <w:color w:val="000000" w:themeColor="text1"/>
          <w:sz w:val="24"/>
        </w:rPr>
      </w:pPr>
      <w:r>
        <w:rPr>
          <w:rFonts w:ascii="宋体" w:cs="宋体"/>
          <w:color w:val="000000" w:themeColor="text1"/>
          <w:sz w:val="24"/>
        </w:rPr>
      </w:r>
      <w:r/>
    </w:p>
    <w:p>
      <w:pPr>
        <w:ind w:firstLine="480"/>
        <w:spacing w:line="520" w:lineRule="exact"/>
        <w:rPr>
          <w:rFonts w:ascii="宋体" w:cs="宋体"/>
          <w:color w:val="000000" w:themeColor="text1"/>
          <w:sz w:val="24"/>
        </w:rPr>
      </w:pPr>
      <w:r>
        <w:rPr>
          <w:rFonts w:hint="eastAsia" w:ascii="宋体" w:cs="宋体"/>
          <w:color w:val="000000" w:themeColor="text1"/>
          <w:sz w:val="24"/>
        </w:rPr>
        <w:t xml:space="preserve">特此承诺！</w:t>
      </w:r>
      <w:r/>
    </w:p>
    <w:p>
      <w:pPr>
        <w:ind w:right="420"/>
        <w:spacing w:line="520" w:lineRule="exact"/>
        <w:rPr>
          <w:rFonts w:ascii="宋体" w:cs="宋体"/>
          <w:color w:val="000000" w:themeColor="text1"/>
          <w:sz w:val="24"/>
        </w:rPr>
      </w:pPr>
      <w:r>
        <w:rPr>
          <w:rFonts w:ascii="宋体" w:cs="宋体"/>
          <w:color w:val="000000" w:themeColor="text1"/>
          <w:sz w:val="24"/>
        </w:rPr>
      </w:r>
      <w:r/>
    </w:p>
    <w:p>
      <w:pPr>
        <w:ind w:right="420"/>
        <w:spacing w:line="520" w:lineRule="exact"/>
        <w:rPr>
          <w:rFonts w:ascii="宋体" w:cs="宋体"/>
          <w:color w:val="000000" w:themeColor="text1"/>
          <w:sz w:val="24"/>
        </w:rPr>
      </w:pPr>
      <w:r>
        <w:rPr>
          <w:rFonts w:hint="eastAsia" w:ascii="宋体" w:cs="宋体"/>
          <w:color w:val="000000" w:themeColor="text1"/>
          <w:sz w:val="24"/>
        </w:rPr>
        <w:t xml:space="preserve">                  法定代表人或委托代理人（签字）：          </w:t>
      </w:r>
      <w:r/>
    </w:p>
    <w:p>
      <w:pPr>
        <w:ind w:right="420"/>
        <w:spacing w:line="520" w:lineRule="exact"/>
        <w:rPr>
          <w:rFonts w:ascii="宋体" w:cs="宋体"/>
          <w:color w:val="000000" w:themeColor="text1"/>
          <w:sz w:val="24"/>
        </w:rPr>
      </w:pPr>
      <w:r>
        <w:rPr>
          <w:rFonts w:ascii="宋体" w:cs="宋体"/>
          <w:color w:val="000000" w:themeColor="text1"/>
          <w:sz w:val="24"/>
        </w:rPr>
      </w:r>
      <w:r/>
    </w:p>
    <w:p>
      <w:pPr>
        <w:ind w:right="420"/>
        <w:jc w:val="right"/>
        <w:spacing w:line="520" w:lineRule="exact"/>
        <w:rPr>
          <w:rFonts w:ascii="宋体" w:cs="宋体"/>
          <w:color w:val="000000" w:themeColor="text1"/>
          <w:sz w:val="24"/>
        </w:rPr>
      </w:pPr>
      <w:r>
        <w:rPr>
          <w:rFonts w:hint="eastAsia" w:ascii="宋体" w:cs="宋体"/>
          <w:color w:val="000000" w:themeColor="text1"/>
          <w:sz w:val="24"/>
        </w:rPr>
        <w:t xml:space="preserve"> 供应商：（盖单位公章）              </w:t>
      </w:r>
      <w:r/>
    </w:p>
    <w:p>
      <w:pPr>
        <w:pStyle w:val="657"/>
        <w:jc w:val="center"/>
        <w:spacing w:line="336" w:lineRule="auto"/>
        <w:widowControl/>
        <w:rPr>
          <w:rFonts w:cs="宋体"/>
          <w:color w:val="000000" w:themeColor="text1"/>
          <w:sz w:val="28"/>
          <w:szCs w:val="28"/>
        </w:rPr>
      </w:pPr>
      <w:r>
        <w:rPr>
          <w:rFonts w:hint="eastAsia" w:cs="宋体"/>
          <w:color w:val="000000" w:themeColor="text1"/>
          <w:sz w:val="24"/>
          <w:szCs w:val="24"/>
        </w:rPr>
        <w:t xml:space="preserve">                                       日期:      年   月 </w:t>
      </w:r>
      <w:r/>
    </w:p>
    <w:p>
      <w:pPr>
        <w:pStyle w:val="657"/>
        <w:jc w:val="center"/>
        <w:spacing w:line="336" w:lineRule="auto"/>
        <w:widowControl/>
        <w:rPr>
          <w:rFonts w:cs="宋体"/>
          <w:color w:val="000000" w:themeColor="text1"/>
          <w:sz w:val="28"/>
          <w:szCs w:val="28"/>
        </w:rPr>
      </w:pPr>
      <w:r>
        <w:rPr>
          <w:rFonts w:cs="宋体"/>
          <w:color w:val="000000" w:themeColor="text1"/>
          <w:sz w:val="28"/>
          <w:szCs w:val="28"/>
        </w:rPr>
      </w:r>
      <w:r/>
    </w:p>
    <w:p>
      <w:pPr>
        <w:pStyle w:val="779"/>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779"/>
        <w:rPr>
          <w:rFonts w:ascii="宋体" w:eastAsia="宋体" w:cs="宋体"/>
          <w:color w:val="000000" w:themeColor="text1"/>
          <w:sz w:val="20"/>
          <w:szCs w:val="20"/>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ascii="宋体" w:eastAsia="宋体" w:cs="宋体"/>
          <w:color w:val="000000" w:themeColor="text1"/>
          <w:sz w:val="20"/>
          <w:szCs w:val="20"/>
          <w:lang w:val="en-US"/>
        </w:rPr>
      </w:r>
      <w:r/>
    </w:p>
    <w:p>
      <w:pPr>
        <w:pStyle w:val="657"/>
        <w:ind w:firstLine="562"/>
        <w:rPr>
          <w:rFonts w:cs="宋体"/>
          <w:b/>
          <w:color w:val="000000" w:themeColor="text1"/>
          <w:sz w:val="30"/>
          <w:szCs w:val="30"/>
        </w:rPr>
      </w:pPr>
      <w:r>
        <w:rPr>
          <w:rFonts w:cs="宋体"/>
          <w:b/>
          <w:color w:val="000000" w:themeColor="text1"/>
          <w:sz w:val="30"/>
          <w:szCs w:val="30"/>
        </w:rPr>
      </w:r>
      <w:r/>
    </w:p>
    <w:p>
      <w:pPr>
        <w:pStyle w:val="657"/>
        <w:ind w:firstLine="562"/>
        <w:rPr>
          <w:rFonts w:cs="宋体"/>
          <w:b/>
          <w:color w:val="000000" w:themeColor="text1"/>
          <w:sz w:val="30"/>
          <w:szCs w:val="30"/>
        </w:rPr>
      </w:pPr>
      <w:r>
        <w:rPr>
          <w:rFonts w:hint="eastAsia" w:cs="宋体"/>
          <w:b/>
          <w:color w:val="000000" w:themeColor="text1"/>
          <w:sz w:val="30"/>
          <w:szCs w:val="30"/>
        </w:rPr>
        <w:t xml:space="preserve">示范格式四</w:t>
      </w:r>
      <w:r/>
    </w:p>
    <w:p>
      <w:pPr>
        <w:jc w:val="center"/>
        <w:spacing w:line="520" w:lineRule="exact"/>
        <w:rPr>
          <w:rFonts w:ascii="宋体" w:cs="宋体"/>
          <w:b/>
          <w:bCs/>
          <w:color w:val="000000" w:themeColor="text1"/>
          <w:sz w:val="32"/>
        </w:rPr>
      </w:pPr>
      <w:r>
        <w:rPr>
          <w:rFonts w:ascii="宋体" w:cs="宋体"/>
          <w:b/>
          <w:bCs/>
          <w:color w:val="000000" w:themeColor="text1"/>
          <w:sz w:val="32"/>
        </w:rPr>
      </w:r>
      <w:r/>
    </w:p>
    <w:p>
      <w:pPr>
        <w:jc w:val="center"/>
        <w:spacing w:line="520" w:lineRule="exact"/>
        <w:rPr>
          <w:rFonts w:ascii="宋体" w:cs="宋体"/>
          <w:b/>
          <w:bCs/>
          <w:color w:val="000000" w:themeColor="text1"/>
          <w:sz w:val="28"/>
          <w:szCs w:val="28"/>
        </w:rPr>
      </w:pPr>
      <w:r>
        <w:rPr>
          <w:rFonts w:hint="eastAsia" w:ascii="宋体" w:cs="宋体"/>
          <w:b/>
          <w:bCs/>
          <w:color w:val="000000" w:themeColor="text1"/>
          <w:sz w:val="28"/>
          <w:szCs w:val="28"/>
        </w:rPr>
        <w:t xml:space="preserve">符合《政府采购法》第二十二条规定条件的声明函</w:t>
      </w:r>
      <w:r/>
    </w:p>
    <w:p>
      <w:pPr>
        <w:pStyle w:val="657"/>
        <w:spacing w:line="400" w:lineRule="exact"/>
        <w:rPr>
          <w:rFonts w:cs="宋体"/>
          <w:color w:val="000000" w:themeColor="text1"/>
          <w:sz w:val="28"/>
          <w:szCs w:val="28"/>
        </w:rPr>
      </w:pPr>
      <w:r>
        <w:rPr>
          <w:rFonts w:cs="宋体"/>
          <w:color w:val="000000" w:themeColor="text1"/>
          <w:sz w:val="28"/>
          <w:szCs w:val="28"/>
        </w:rPr>
      </w:r>
      <w:r/>
    </w:p>
    <w:p>
      <w:pPr>
        <w:pStyle w:val="657"/>
        <w:spacing w:line="480" w:lineRule="auto"/>
        <w:rPr>
          <w:rFonts w:cs="宋体"/>
          <w:color w:val="000000" w:themeColor="text1"/>
          <w:sz w:val="24"/>
          <w:szCs w:val="24"/>
        </w:rPr>
      </w:pPr>
      <w:r>
        <w:rPr>
          <w:rFonts w:hint="eastAsia" w:cs="宋体"/>
          <w:color w:val="000000" w:themeColor="text1"/>
          <w:sz w:val="24"/>
          <w:szCs w:val="24"/>
          <w:u w:val="single"/>
        </w:rPr>
        <w:t xml:space="preserve">        （采购单位） </w:t>
      </w:r>
      <w:r>
        <w:rPr>
          <w:rFonts w:hint="eastAsia" w:cs="宋体"/>
          <w:color w:val="000000" w:themeColor="text1"/>
          <w:sz w:val="24"/>
          <w:szCs w:val="24"/>
        </w:rPr>
        <w:t xml:space="preserve">：</w:t>
      </w:r>
      <w:r/>
    </w:p>
    <w:p>
      <w:pPr>
        <w:pStyle w:val="657"/>
        <w:ind w:firstLine="480"/>
        <w:spacing w:line="480" w:lineRule="auto"/>
        <w:rPr>
          <w:rFonts w:cs="宋体"/>
          <w:bCs/>
          <w:color w:val="000000" w:themeColor="text1"/>
          <w:sz w:val="24"/>
          <w:szCs w:val="24"/>
        </w:rPr>
      </w:pPr>
      <w:r>
        <w:rPr>
          <w:rFonts w:hint="eastAsia" w:cs="宋体"/>
          <w:bCs/>
          <w:color w:val="000000" w:themeColor="text1"/>
          <w:sz w:val="24"/>
          <w:szCs w:val="24"/>
        </w:rPr>
        <w:t xml:space="preserve">我公司在项目（编号：）投标过程中，作如下承诺：</w:t>
      </w:r>
      <w:r/>
    </w:p>
    <w:p>
      <w:pPr>
        <w:ind w:firstLine="240"/>
        <w:spacing w:line="520" w:lineRule="exact"/>
        <w:rPr>
          <w:rFonts w:ascii="宋体" w:cs="宋体"/>
          <w:bCs/>
          <w:color w:val="000000" w:themeColor="text1"/>
          <w:sz w:val="24"/>
        </w:rPr>
      </w:pPr>
      <w:r>
        <w:rPr>
          <w:rFonts w:hint="eastAsia" w:ascii="宋体" w:cs="宋体"/>
          <w:bCs/>
          <w:color w:val="000000" w:themeColor="text1"/>
          <w:sz w:val="24"/>
        </w:rPr>
        <w:t xml:space="preserve">1、我单位具有独立承担民事责任的能力；</w:t>
      </w:r>
      <w:r/>
    </w:p>
    <w:p>
      <w:pPr>
        <w:ind w:firstLine="480"/>
        <w:spacing w:line="520" w:lineRule="exact"/>
        <w:rPr>
          <w:rFonts w:ascii="宋体" w:cs="宋体"/>
          <w:bCs/>
          <w:color w:val="000000" w:themeColor="text1"/>
          <w:sz w:val="24"/>
        </w:rPr>
      </w:pPr>
      <w:r>
        <w:rPr>
          <w:rFonts w:hint="eastAsia" w:ascii="宋体" w:cs="宋体"/>
          <w:bCs/>
          <w:color w:val="000000" w:themeColor="text1"/>
          <w:sz w:val="24"/>
        </w:rPr>
        <w:t xml:space="preserve">2、我单位具有良好的商业信誉和健全的财务会计制度；</w:t>
      </w:r>
      <w:r/>
    </w:p>
    <w:p>
      <w:pPr>
        <w:ind w:firstLine="480"/>
        <w:spacing w:line="520" w:lineRule="exact"/>
        <w:rPr>
          <w:rFonts w:ascii="宋体" w:cs="宋体"/>
          <w:bCs/>
          <w:color w:val="000000" w:themeColor="text1"/>
          <w:sz w:val="24"/>
        </w:rPr>
      </w:pPr>
      <w:r>
        <w:rPr>
          <w:rFonts w:hint="eastAsia" w:ascii="宋体" w:cs="宋体"/>
          <w:bCs/>
          <w:color w:val="000000" w:themeColor="text1"/>
          <w:sz w:val="24"/>
        </w:rPr>
        <w:t xml:space="preserve">3、我单位具有履行合同所必需的设备和专业技术能力；</w:t>
      </w:r>
      <w:r/>
    </w:p>
    <w:p>
      <w:pPr>
        <w:ind w:firstLine="480"/>
        <w:spacing w:line="520" w:lineRule="exact"/>
        <w:rPr>
          <w:rFonts w:ascii="宋体" w:cs="宋体"/>
          <w:bCs/>
          <w:color w:val="000000" w:themeColor="text1"/>
          <w:sz w:val="24"/>
        </w:rPr>
      </w:pPr>
      <w:r>
        <w:rPr>
          <w:rFonts w:hint="eastAsia" w:ascii="宋体" w:cs="宋体"/>
          <w:bCs/>
          <w:color w:val="000000" w:themeColor="text1"/>
          <w:sz w:val="24"/>
        </w:rPr>
        <w:t xml:space="preserve">4、我单位有依法缴纳税收和社会保障资金的良好记录；</w:t>
      </w:r>
      <w:r/>
    </w:p>
    <w:p>
      <w:pPr>
        <w:ind w:firstLine="480"/>
        <w:jc w:val="left"/>
        <w:spacing w:line="640" w:lineRule="exact"/>
        <w:rPr>
          <w:rFonts w:ascii="宋体" w:cs="宋体"/>
          <w:bCs/>
          <w:color w:val="000000" w:themeColor="text1"/>
          <w:sz w:val="24"/>
        </w:rPr>
      </w:pPr>
      <w:r>
        <w:rPr>
          <w:rFonts w:hint="eastAsia" w:ascii="宋体" w:cs="宋体"/>
          <w:bCs/>
          <w:color w:val="000000" w:themeColor="text1"/>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cs="宋体"/>
          <w:bCs/>
          <w:color w:val="000000" w:themeColor="text1"/>
          <w:sz w:val="24"/>
        </w:rPr>
      </w:pPr>
      <w:r>
        <w:rPr>
          <w:rFonts w:hint="eastAsia" w:ascii="宋体" w:cs="宋体"/>
          <w:bCs/>
          <w:color w:val="000000" w:themeColor="text1"/>
          <w:sz w:val="24"/>
        </w:rPr>
        <w:t xml:space="preserve">6、我单位满足法律、行政法规规定的其他条件。</w:t>
      </w:r>
      <w:r/>
    </w:p>
    <w:p>
      <w:pPr>
        <w:pStyle w:val="657"/>
        <w:ind w:left="3960" w:hanging="3960"/>
        <w:spacing w:line="480" w:lineRule="auto"/>
        <w:rPr>
          <w:rFonts w:cs="宋体"/>
          <w:bCs/>
          <w:color w:val="000000" w:themeColor="text1"/>
          <w:sz w:val="24"/>
          <w:szCs w:val="24"/>
        </w:rPr>
      </w:pPr>
      <w:r>
        <w:rPr>
          <w:rFonts w:hint="eastAsia" w:cs="宋体"/>
          <w:bCs/>
          <w:color w:val="000000" w:themeColor="text1"/>
          <w:sz w:val="24"/>
          <w:szCs w:val="24"/>
        </w:rPr>
        <w:t xml:space="preserve">                                                                                   供应商（盖章）  </w:t>
      </w:r>
      <w:r/>
    </w:p>
    <w:p>
      <w:pPr>
        <w:pStyle w:val="657"/>
        <w:ind w:left="4080" w:hanging="4080"/>
        <w:spacing w:line="400" w:lineRule="exact"/>
        <w:rPr>
          <w:rFonts w:cs="宋体"/>
          <w:bCs/>
          <w:color w:val="000000" w:themeColor="text1"/>
          <w:sz w:val="24"/>
          <w:szCs w:val="24"/>
        </w:rPr>
      </w:pPr>
      <w:r>
        <w:rPr>
          <w:rFonts w:cs="宋体"/>
          <w:bCs/>
          <w:color w:val="000000" w:themeColor="text1"/>
          <w:sz w:val="24"/>
          <w:szCs w:val="24"/>
        </w:rPr>
      </w:r>
      <w:r/>
    </w:p>
    <w:p>
      <w:pPr>
        <w:pStyle w:val="657"/>
        <w:ind w:firstLine="480"/>
        <w:spacing w:line="400" w:lineRule="exact"/>
        <w:rPr>
          <w:rFonts w:cs="宋体"/>
          <w:bCs/>
          <w:color w:val="000000" w:themeColor="text1"/>
          <w:sz w:val="24"/>
          <w:szCs w:val="24"/>
        </w:rPr>
      </w:pPr>
      <w:r>
        <w:rPr>
          <w:rFonts w:hint="eastAsia" w:cs="宋体"/>
          <w:bCs/>
          <w:color w:val="000000" w:themeColor="text1"/>
          <w:sz w:val="24"/>
          <w:szCs w:val="24"/>
        </w:rPr>
        <w:t xml:space="preserve">                            日 期：  年   月   日</w:t>
      </w:r>
      <w:r/>
    </w:p>
    <w:p>
      <w:pPr>
        <w:ind w:firstLine="560"/>
        <w:spacing w:line="520" w:lineRule="exact"/>
        <w:rPr>
          <w:rFonts w:ascii="宋体" w:cs="宋体"/>
          <w:color w:val="000000" w:themeColor="text1"/>
          <w:sz w:val="28"/>
          <w:szCs w:val="28"/>
        </w:rPr>
      </w:pPr>
      <w:r>
        <w:rPr>
          <w:rFonts w:ascii="宋体" w:cs="宋体"/>
          <w:color w:val="000000" w:themeColor="text1"/>
          <w:sz w:val="28"/>
          <w:szCs w:val="28"/>
        </w:rPr>
      </w:r>
      <w:r/>
    </w:p>
    <w:p>
      <w:pPr>
        <w:pStyle w:val="779"/>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641"/>
        <w:ind w:left="0" w:firstLine="0"/>
        <w:spacing w:line="400" w:lineRule="exact"/>
        <w:shd w:val="clear" w:color="auto" w:fill="ffffff"/>
        <w:rPr>
          <w:rFonts w:cs="宋体"/>
          <w:color w:val="000000" w:themeColor="text1"/>
          <w:sz w:val="30"/>
          <w:szCs w:val="30"/>
        </w:rPr>
      </w:pPr>
      <w:r/>
      <w:bookmarkStart w:id="43" w:name="_Toc49352288"/>
      <w:r/>
      <w:bookmarkStart w:id="44" w:name="_Toc12956505"/>
      <w:r/>
      <w:r/>
    </w:p>
    <w:p>
      <w:pPr>
        <w:rPr>
          <w:rFonts w:cs="宋体"/>
          <w:color w:val="000000" w:themeColor="text1"/>
          <w:sz w:val="30"/>
          <w:szCs w:val="30"/>
        </w:rPr>
      </w:pPr>
      <w:r>
        <w:rPr>
          <w:rFonts w:cs="宋体"/>
          <w:color w:val="000000" w:themeColor="text1"/>
          <w:sz w:val="30"/>
          <w:szCs w:val="30"/>
        </w:rPr>
      </w:r>
      <w:r/>
    </w:p>
    <w:p>
      <w:pPr>
        <w:pStyle w:val="656"/>
        <w:rPr>
          <w:color w:val="000000" w:themeColor="text1"/>
        </w:rPr>
      </w:pPr>
      <w:r>
        <w:rPr>
          <w:color w:val="000000" w:themeColor="text1"/>
        </w:rPr>
      </w:r>
      <w:r/>
    </w:p>
    <w:p>
      <w:pPr>
        <w:pStyle w:val="641"/>
        <w:ind w:left="0" w:firstLine="0"/>
        <w:spacing w:line="400" w:lineRule="exact"/>
        <w:shd w:val="clear" w:color="auto" w:fill="ffffff"/>
        <w:rPr>
          <w:rFonts w:cs="宋体"/>
          <w:color w:val="000000" w:themeColor="text1"/>
          <w:sz w:val="30"/>
          <w:szCs w:val="30"/>
        </w:rPr>
      </w:pPr>
      <w:r>
        <w:rPr>
          <w:rFonts w:cs="宋体"/>
          <w:color w:val="000000" w:themeColor="text1"/>
          <w:sz w:val="30"/>
          <w:szCs w:val="30"/>
        </w:rPr>
      </w:r>
      <w:r/>
    </w:p>
    <w:p>
      <w:pPr>
        <w:pStyle w:val="641"/>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示范格式五</w:t>
      </w:r>
      <w:bookmarkEnd w:id="43"/>
      <w:bookmarkEnd w:id="44"/>
      <w:r/>
    </w:p>
    <w:p>
      <w:pPr>
        <w:jc w:val="center"/>
        <w:spacing w:line="520" w:lineRule="exact"/>
        <w:rPr>
          <w:rFonts w:ascii="宋体" w:cs="宋体"/>
          <w:color w:val="000000" w:themeColor="text1"/>
          <w:sz w:val="24"/>
        </w:rPr>
      </w:pPr>
      <w:r>
        <w:rPr>
          <w:rFonts w:hint="eastAsia" w:ascii="宋体" w:cs="宋体"/>
          <w:color w:val="000000" w:themeColor="text1"/>
          <w:sz w:val="24"/>
        </w:rPr>
        <w:t xml:space="preserve">中小企业声明函（工程、服务）</w:t>
      </w:r>
      <w:r/>
    </w:p>
    <w:p>
      <w:pPr>
        <w:pStyle w:val="645"/>
        <w:ind w:firstLine="480"/>
        <w:spacing w:line="560" w:lineRule="exact"/>
        <w:rPr>
          <w:rFonts w:ascii="宋体" w:cs="宋体"/>
          <w:bCs/>
          <w:color w:val="000000" w:themeColor="text1"/>
          <w:sz w:val="24"/>
        </w:rPr>
      </w:pPr>
      <w:r>
        <w:rPr>
          <w:rFonts w:hint="eastAsia" w:ascii="宋体" w:cs="宋体"/>
          <w:bCs/>
          <w:color w:val="000000" w:themeColor="text1"/>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45"/>
        <w:ind w:firstLine="480"/>
        <w:spacing w:line="560" w:lineRule="exact"/>
        <w:rPr>
          <w:rFonts w:ascii="宋体" w:cs="宋体"/>
          <w:bCs/>
          <w:color w:val="000000" w:themeColor="text1"/>
          <w:sz w:val="24"/>
        </w:rPr>
      </w:pPr>
      <w:r>
        <w:rPr>
          <w:rFonts w:hint="eastAsia" w:ascii="宋体" w:cs="宋体"/>
          <w:bCs/>
          <w:color w:val="000000" w:themeColor="text1"/>
          <w:sz w:val="24"/>
        </w:rPr>
        <w:t xml:space="preserve">1.</w:t>
      </w:r>
      <w:r>
        <w:rPr>
          <w:rFonts w:hint="eastAsia" w:ascii="宋体" w:cs="宋体"/>
          <w:bCs/>
          <w:color w:val="000000" w:themeColor="text1"/>
          <w:sz w:val="24"/>
          <w:u w:val="single"/>
        </w:rPr>
        <w:t xml:space="preserve"> （标的名称） </w:t>
      </w:r>
      <w:r>
        <w:rPr>
          <w:rFonts w:hint="eastAsia" w:ascii="宋体" w:cs="宋体"/>
          <w:bCs/>
          <w:color w:val="000000" w:themeColor="text1"/>
          <w:sz w:val="24"/>
        </w:rPr>
        <w:t xml:space="preserve">，属于（采购文件中明确的所属行业）；承接企业为（企业名称），从业人员人，营业收入为万元，资产总额为万元，属于</w:t>
      </w:r>
      <w:r>
        <w:rPr>
          <w:rFonts w:hint="eastAsia" w:ascii="宋体" w:cs="宋体"/>
          <w:bCs/>
          <w:color w:val="000000" w:themeColor="text1"/>
          <w:sz w:val="24"/>
          <w:u w:val="single"/>
        </w:rPr>
        <w:t xml:space="preserve">（中型企业、小型企业、微型企业）</w:t>
      </w:r>
      <w:r>
        <w:rPr>
          <w:rFonts w:hint="eastAsia" w:ascii="宋体" w:cs="宋体"/>
          <w:bCs/>
          <w:color w:val="000000" w:themeColor="text1"/>
          <w:sz w:val="24"/>
        </w:rPr>
        <w:t xml:space="preserve">； </w:t>
      </w:r>
      <w:r/>
    </w:p>
    <w:p>
      <w:pPr>
        <w:pStyle w:val="645"/>
        <w:ind w:firstLine="480"/>
        <w:spacing w:line="560" w:lineRule="exact"/>
        <w:rPr>
          <w:rFonts w:ascii="宋体" w:cs="宋体"/>
          <w:bCs/>
          <w:color w:val="000000" w:themeColor="text1"/>
          <w:sz w:val="24"/>
        </w:rPr>
      </w:pPr>
      <w:r>
        <w:rPr>
          <w:rFonts w:hint="eastAsia" w:ascii="宋体" w:cs="宋体"/>
          <w:bCs/>
          <w:color w:val="000000" w:themeColor="text1"/>
          <w:sz w:val="24"/>
        </w:rPr>
        <w:t xml:space="preserve">2. </w:t>
      </w:r>
      <w:r>
        <w:rPr>
          <w:rFonts w:hint="eastAsia" w:ascii="宋体" w:cs="宋体"/>
          <w:bCs/>
          <w:color w:val="000000" w:themeColor="text1"/>
          <w:sz w:val="24"/>
          <w:u w:val="single"/>
        </w:rPr>
        <w:t xml:space="preserve">（标的名称） </w:t>
      </w:r>
      <w:r>
        <w:rPr>
          <w:rFonts w:hint="eastAsia" w:ascii="宋体" w:cs="宋体"/>
          <w:bCs/>
          <w:color w:val="000000" w:themeColor="text1"/>
          <w:sz w:val="24"/>
        </w:rPr>
        <w:t xml:space="preserve">，属于（采购文件中明确的所属行业）；承接企业为（企业名称），从业人员人，营业收入为万元，资产总额为万元，属于</w:t>
      </w:r>
      <w:r>
        <w:rPr>
          <w:rFonts w:hint="eastAsia" w:ascii="宋体" w:cs="宋体"/>
          <w:bCs/>
          <w:color w:val="000000" w:themeColor="text1"/>
          <w:sz w:val="24"/>
          <w:u w:val="single"/>
        </w:rPr>
        <w:t xml:space="preserve">（中型企业、小型企业、微型企业）</w:t>
      </w:r>
      <w:r>
        <w:rPr>
          <w:rFonts w:hint="eastAsia" w:ascii="宋体" w:cs="宋体"/>
          <w:bCs/>
          <w:color w:val="000000" w:themeColor="text1"/>
          <w:sz w:val="24"/>
        </w:rPr>
        <w:t xml:space="preserve">； </w:t>
      </w:r>
      <w:r/>
    </w:p>
    <w:p>
      <w:pPr>
        <w:pStyle w:val="645"/>
        <w:ind w:firstLine="480"/>
        <w:spacing w:line="560" w:lineRule="exact"/>
        <w:rPr>
          <w:rFonts w:ascii="宋体" w:cs="宋体"/>
          <w:bCs/>
          <w:color w:val="000000" w:themeColor="text1"/>
          <w:sz w:val="24"/>
        </w:rPr>
      </w:pPr>
      <w:r>
        <w:rPr>
          <w:rFonts w:hint="eastAsia" w:ascii="宋体" w:cs="宋体"/>
          <w:bCs/>
          <w:color w:val="000000" w:themeColor="text1"/>
          <w:sz w:val="24"/>
        </w:rPr>
        <w:t xml:space="preserve">……</w:t>
      </w:r>
      <w:r/>
    </w:p>
    <w:p>
      <w:pPr>
        <w:pStyle w:val="645"/>
        <w:ind w:firstLine="480"/>
        <w:spacing w:line="560" w:lineRule="exact"/>
        <w:rPr>
          <w:rFonts w:ascii="宋体" w:cs="宋体"/>
          <w:bCs/>
          <w:color w:val="000000" w:themeColor="text1"/>
          <w:sz w:val="24"/>
        </w:rPr>
      </w:pPr>
      <w:r>
        <w:rPr>
          <w:rFonts w:hint="eastAsia" w:ascii="宋体" w:cs="宋体"/>
          <w:bCs/>
          <w:color w:val="000000" w:themeColor="text1"/>
          <w:sz w:val="24"/>
        </w:rPr>
        <w:t xml:space="preserve">以上企业，不属于大企业的分支机构，不存在控股股东为大企业的情形，也不存在与大企业的负责人为同一人的情形。</w:t>
      </w:r>
      <w:r/>
    </w:p>
    <w:p>
      <w:pPr>
        <w:pStyle w:val="645"/>
        <w:ind w:firstLine="480"/>
        <w:spacing w:line="560" w:lineRule="exact"/>
        <w:rPr>
          <w:rFonts w:ascii="宋体" w:cs="宋体"/>
          <w:bCs/>
          <w:color w:val="000000" w:themeColor="text1"/>
          <w:sz w:val="24"/>
        </w:rPr>
      </w:pPr>
      <w:r>
        <w:rPr>
          <w:rFonts w:hint="eastAsia" w:ascii="宋体" w:cs="宋体"/>
          <w:bCs/>
          <w:color w:val="000000" w:themeColor="text1"/>
          <w:sz w:val="24"/>
        </w:rPr>
        <w:t xml:space="preserve">本企业对上述声明内容的真实性负责。如有虚假，将依法承担相应责任。</w:t>
      </w:r>
      <w:r/>
    </w:p>
    <w:p>
      <w:pPr>
        <w:pStyle w:val="645"/>
        <w:ind w:firstLine="480"/>
        <w:spacing w:line="600" w:lineRule="exact"/>
        <w:rPr>
          <w:rFonts w:ascii="宋体" w:cs="宋体"/>
          <w:bCs/>
          <w:color w:val="000000" w:themeColor="text1"/>
          <w:sz w:val="24"/>
          <w:lang w:val="zh-CN"/>
        </w:rPr>
      </w:pPr>
      <w:r>
        <w:rPr>
          <w:rFonts w:hint="eastAsia" w:ascii="宋体" w:cs="宋体"/>
          <w:bCs/>
          <w:color w:val="000000" w:themeColor="text1"/>
          <w:sz w:val="24"/>
          <w:lang w:val="zh-CN"/>
        </w:rPr>
        <w:t xml:space="preserve"> 投标人:        （公章）     </w:t>
      </w:r>
      <w:r/>
    </w:p>
    <w:p>
      <w:pPr>
        <w:pStyle w:val="645"/>
        <w:ind w:firstLine="480"/>
        <w:spacing w:line="600" w:lineRule="exact"/>
        <w:rPr>
          <w:rFonts w:ascii="宋体" w:cs="宋体"/>
          <w:bCs/>
          <w:color w:val="000000" w:themeColor="text1"/>
          <w:sz w:val="24"/>
          <w:lang w:val="zh-CN"/>
        </w:rPr>
      </w:pPr>
      <w:r>
        <w:rPr>
          <w:rFonts w:hint="eastAsia" w:ascii="宋体" w:cs="宋体"/>
          <w:bCs/>
          <w:color w:val="000000" w:themeColor="text1"/>
          <w:sz w:val="24"/>
        </w:rPr>
        <w:t xml:space="preserve">法定代表人:    （签章或签字）</w:t>
      </w:r>
      <w:r/>
    </w:p>
    <w:p>
      <w:pPr>
        <w:pStyle w:val="645"/>
        <w:ind w:firstLine="480"/>
        <w:spacing w:line="600" w:lineRule="exact"/>
        <w:rPr>
          <w:rFonts w:ascii="宋体" w:cs="宋体"/>
          <w:bCs/>
          <w:color w:val="000000" w:themeColor="text1"/>
          <w:sz w:val="24"/>
          <w:lang w:val="zh-CN"/>
        </w:rPr>
      </w:pPr>
      <w:r>
        <w:rPr>
          <w:rFonts w:hint="eastAsia" w:ascii="宋体" w:cs="宋体"/>
          <w:bCs/>
          <w:color w:val="000000" w:themeColor="text1"/>
          <w:sz w:val="24"/>
          <w:lang w:val="zh-CN"/>
        </w:rPr>
        <w:t xml:space="preserve"> 日期</w:t>
      </w:r>
      <w:r>
        <w:rPr>
          <w:rFonts w:hint="eastAsia" w:ascii="宋体" w:cs="宋体"/>
          <w:bCs/>
          <w:color w:val="000000" w:themeColor="text1"/>
          <w:sz w:val="24"/>
        </w:rPr>
        <w:t xml:space="preserve">: </w:t>
      </w:r>
      <w:r>
        <w:rPr>
          <w:rFonts w:hint="eastAsia" w:ascii="宋体" w:cs="宋体"/>
          <w:bCs/>
          <w:color w:val="000000" w:themeColor="text1"/>
          <w:sz w:val="24"/>
          <w:lang w:val="zh-CN"/>
        </w:rPr>
        <w:t xml:space="preserve">       年      月      日</w:t>
      </w:r>
      <w:r/>
    </w:p>
    <w:p>
      <w:pPr>
        <w:keepLines/>
        <w:keepNext/>
        <w:spacing w:line="400" w:lineRule="exact"/>
        <w:shd w:val="clear" w:color="auto" w:fill="ffffff"/>
        <w:tabs>
          <w:tab w:val="left" w:pos="720" w:leader="none"/>
        </w:tabs>
        <w:rPr>
          <w:rFonts w:cs="宋体"/>
          <w:b/>
          <w:color w:val="000000" w:themeColor="text1"/>
          <w:sz w:val="24"/>
        </w:rPr>
      </w:pPr>
      <w:r>
        <w:rPr>
          <w:rFonts w:hint="eastAsia" w:cs="宋体"/>
          <w:b/>
          <w:color w:val="000000" w:themeColor="text1"/>
          <w:sz w:val="24"/>
        </w:rPr>
        <w:t xml:space="preserve">注:从业人员、营业收入、资产总额填报上一年度数据，无上一年度数据的新成立企业可不填报。</w:t>
      </w:r>
      <w:r/>
    </w:p>
    <w:p>
      <w:pPr>
        <w:rPr>
          <w:rFonts w:cs="宋体"/>
          <w:color w:val="000000" w:themeColor="text1"/>
        </w:rPr>
      </w:pPr>
      <w:r>
        <w:rPr>
          <w:rFonts w:hint="eastAsia" w:cs="宋体"/>
          <w:color w:val="000000" w:themeColor="text1"/>
        </w:rPr>
        <w:br w:type="page" w:clear="all"/>
      </w:r>
      <w:r/>
    </w:p>
    <w:p>
      <w:pPr>
        <w:pStyle w:val="641"/>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示范格式六</w:t>
      </w:r>
      <w:r/>
    </w:p>
    <w:p>
      <w:pPr>
        <w:jc w:val="center"/>
        <w:spacing w:line="400" w:lineRule="exact"/>
        <w:rPr>
          <w:rFonts w:ascii="宋体" w:cs="宋体"/>
          <w:b/>
          <w:color w:val="000000" w:themeColor="text1"/>
          <w:sz w:val="24"/>
        </w:rPr>
      </w:pPr>
      <w:r>
        <w:rPr>
          <w:rFonts w:hint="eastAsia" w:ascii="宋体" w:cs="宋体"/>
          <w:b/>
          <w:color w:val="000000" w:themeColor="text1"/>
          <w:sz w:val="24"/>
        </w:rPr>
        <w:t xml:space="preserve">残疾人福利性单位声明函</w:t>
      </w:r>
      <w:r/>
    </w:p>
    <w:p>
      <w:pPr>
        <w:ind w:firstLine="504"/>
        <w:spacing w:line="400" w:lineRule="exact"/>
        <w:rPr>
          <w:rFonts w:ascii="宋体" w:cs="宋体"/>
          <w:color w:val="000000" w:themeColor="text1"/>
          <w:spacing w:val="6"/>
          <w:sz w:val="24"/>
        </w:rPr>
      </w:pPr>
      <w:r>
        <w:rPr>
          <w:rFonts w:ascii="宋体" w:cs="宋体"/>
          <w:color w:val="000000" w:themeColor="text1"/>
          <w:spacing w:val="6"/>
          <w:sz w:val="24"/>
        </w:rPr>
      </w:r>
      <w:r/>
    </w:p>
    <w:p>
      <w:pPr>
        <w:ind w:firstLine="480"/>
        <w:spacing w:line="400" w:lineRule="exact"/>
        <w:rPr>
          <w:rFonts w:ascii="宋体" w:cs="宋体"/>
          <w:color w:val="000000" w:themeColor="text1"/>
          <w:sz w:val="24"/>
        </w:rPr>
      </w:pPr>
      <w:r>
        <w:rPr>
          <w:rFonts w:hint="eastAsia" w:ascii="宋体" w:cs="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cs="宋体"/>
          <w:color w:val="000000" w:themeColor="text1"/>
          <w:sz w:val="24"/>
        </w:rPr>
      </w:pPr>
      <w:r>
        <w:rPr>
          <w:rFonts w:hint="eastAsia" w:ascii="宋体" w:cs="宋体"/>
          <w:color w:val="000000" w:themeColor="text1"/>
          <w:sz w:val="24"/>
        </w:rPr>
        <w:t xml:space="preserve">本单位在本次政府采购活动中提供的残疾人福利单位产品报价合计为人民币（大写）圆整（￥：     ）。</w:t>
      </w:r>
      <w:r/>
    </w:p>
    <w:p>
      <w:pPr>
        <w:ind w:firstLine="480"/>
        <w:spacing w:line="400" w:lineRule="exact"/>
        <w:rPr>
          <w:rFonts w:ascii="宋体" w:cs="宋体"/>
          <w:color w:val="000000" w:themeColor="text1"/>
          <w:sz w:val="24"/>
        </w:rPr>
      </w:pPr>
      <w:r>
        <w:rPr>
          <w:rFonts w:hint="eastAsia" w:ascii="宋体" w:cs="宋体"/>
          <w:color w:val="000000" w:themeColor="text1"/>
          <w:sz w:val="24"/>
        </w:rPr>
        <w:t xml:space="preserve">本单位对上述声明的真实性负责。如有虚假，将依法承担相应责任。</w:t>
      </w:r>
      <w:r/>
    </w:p>
    <w:p>
      <w:pPr>
        <w:ind w:firstLine="480"/>
        <w:spacing w:line="400" w:lineRule="exact"/>
        <w:rPr>
          <w:rFonts w:ascii="宋体" w:cs="宋体"/>
          <w:color w:val="000000" w:themeColor="text1"/>
          <w:sz w:val="24"/>
        </w:rPr>
      </w:pPr>
      <w:r>
        <w:rPr>
          <w:rFonts w:ascii="宋体" w:cs="宋体"/>
          <w:color w:val="000000" w:themeColor="text1"/>
          <w:sz w:val="24"/>
        </w:rPr>
      </w:r>
      <w:r/>
    </w:p>
    <w:p>
      <w:pPr>
        <w:spacing w:line="400" w:lineRule="exact"/>
        <w:rPr>
          <w:rFonts w:ascii="宋体" w:cs="宋体"/>
          <w:color w:val="000000" w:themeColor="text1"/>
          <w:sz w:val="24"/>
        </w:rPr>
      </w:pPr>
      <w:r>
        <w:rPr>
          <w:rFonts w:hint="eastAsia" w:ascii="宋体" w:cs="宋体"/>
          <w:color w:val="000000" w:themeColor="text1"/>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cs="宋体"/>
          <w:color w:val="000000" w:themeColor="text1"/>
          <w:spacing w:val="6"/>
          <w:sz w:val="24"/>
        </w:rPr>
      </w:pPr>
      <w:r>
        <w:rPr>
          <w:rFonts w:ascii="宋体" w:cs="宋体"/>
          <w:color w:val="000000" w:themeColor="text1"/>
          <w:spacing w:val="6"/>
          <w:sz w:val="24"/>
        </w:rPr>
      </w:r>
      <w:r/>
    </w:p>
    <w:p>
      <w:pPr>
        <w:ind w:right="1560" w:firstLine="480"/>
        <w:jc w:val="center"/>
        <w:spacing w:line="400" w:lineRule="exact"/>
        <w:tabs>
          <w:tab w:val="left" w:pos="4860" w:leader="none"/>
        </w:tabs>
        <w:rPr>
          <w:rFonts w:ascii="宋体" w:cs="宋体"/>
          <w:color w:val="000000" w:themeColor="text1"/>
          <w:sz w:val="24"/>
        </w:rPr>
      </w:pPr>
      <w:r>
        <w:rPr>
          <w:rFonts w:hint="eastAsia" w:ascii="宋体" w:cs="宋体"/>
          <w:color w:val="000000" w:themeColor="text1"/>
          <w:sz w:val="24"/>
        </w:rPr>
        <w:t xml:space="preserve">                   供应商全称（盖章）：</w:t>
      </w:r>
      <w:r/>
    </w:p>
    <w:p>
      <w:pPr>
        <w:ind w:right="1560" w:firstLine="480"/>
        <w:jc w:val="center"/>
        <w:spacing w:line="400" w:lineRule="exact"/>
        <w:tabs>
          <w:tab w:val="left" w:pos="4860" w:leader="none"/>
        </w:tabs>
        <w:rPr>
          <w:rFonts w:ascii="宋体" w:cs="宋体"/>
          <w:color w:val="000000" w:themeColor="text1"/>
          <w:sz w:val="24"/>
        </w:rPr>
      </w:pPr>
      <w:r>
        <w:rPr>
          <w:rFonts w:hint="eastAsia" w:ascii="宋体" w:cs="宋体"/>
          <w:color w:val="000000" w:themeColor="text1"/>
          <w:sz w:val="24"/>
        </w:rPr>
        <w:t xml:space="preserve">                              日  期：</w:t>
      </w:r>
      <w:r/>
    </w:p>
    <w:p>
      <w:pPr>
        <w:rPr>
          <w:rFonts w:ascii="宋体" w:cs="宋体"/>
          <w:color w:val="000000" w:themeColor="text1"/>
          <w:sz w:val="24"/>
        </w:rPr>
      </w:pPr>
      <w:r>
        <w:rPr>
          <w:rFonts w:ascii="宋体" w:cs="宋体"/>
          <w:color w:val="000000" w:themeColor="text1"/>
          <w:sz w:val="24"/>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ymbol">
    <w:panose1 w:val="05050102010706020507"/>
  </w:font>
  <w:font w:name="Wingdings">
    <w:panose1 w:val="05000000000000000000"/>
  </w:font>
  <w:font w:name="金山简魏碑">
    <w:panose1 w:val="020B0503020202020204"/>
  </w:font>
  <w:font w:name="等线">
    <w:panose1 w:val="02010600030101010101"/>
  </w:font>
  <w:font w:name="仿宋">
    <w:panose1 w:val="02010609060101010101"/>
  </w:font>
  <w:font w:name="Tahoma">
    <w:panose1 w:val="020B0604030504040204"/>
  </w:font>
  <w:font w:name="方正仿宋简体">
    <w:panose1 w:val="020B0503020202020204"/>
  </w:font>
  <w:font w:name="MS Mincho">
    <w:panose1 w:val="020206030504050903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661"/>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66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44"/>
      <w:isLgl w:val="false"/>
      <w:suff w:val="nothing"/>
      <w:lvlText w:val="%1、"/>
      <w:lvlJc w:val="left"/>
      <w:pPr>
        <w:ind w:left="0" w:firstLine="0"/>
      </w:pPr>
      <w:rPr>
        <w:rFonts w:hint="default" w:ascii="Arial" w:hAnsi="Arial" w:eastAsia="黑体"/>
        <w:color w:val="auto"/>
        <w:sz w:val="28"/>
      </w:rPr>
    </w:lvl>
    <w:lvl w:ilvl="1">
      <w:start w:val="1"/>
      <w:numFmt w:val="decimal"/>
      <w:isLgl w:val="false"/>
      <w:suff w:val="nothing"/>
      <w:lvlText w:val="%2）"/>
      <w:lvlJc w:val="left"/>
      <w:pPr>
        <w:ind w:left="0" w:firstLine="400"/>
      </w:pPr>
      <w:rPr>
        <w:rFonts w:hint="eastAsia" w:ascii="Arial" w:hAnsi="Arial" w:eastAsia="宋体"/>
        <w:b w:val="0"/>
        <w:i w:val="0"/>
        <w:sz w:val="24"/>
      </w:rPr>
    </w:lvl>
    <w:lvl w:ilvl="2">
      <w:start w:val="1"/>
      <w:numFmt w:val="decimal"/>
      <w:isLgl w:val="false"/>
      <w:suff w:val="nothing"/>
      <w:lvlText w:val="（%3）"/>
      <w:lvlJc w:val="left"/>
      <w:pPr>
        <w:ind w:left="309" w:firstLine="400"/>
      </w:pPr>
      <w:rPr>
        <w:rFonts w:hint="default" w:ascii="Arial" w:hAnsi="Arial" w:eastAsia="宋体"/>
        <w:b w:val="0"/>
        <w:i w:val="0"/>
        <w:sz w:val="24"/>
      </w:rPr>
    </w:lvl>
    <w:lvl w:ilvl="3">
      <w:start w:val="1"/>
      <w:numFmt w:val="lowerLetter"/>
      <w:isLgl w:val="false"/>
      <w:suff w:val="nothing"/>
      <w:lvlText w:val="%4）"/>
      <w:lvlJc w:val="left"/>
      <w:pPr>
        <w:ind w:left="0" w:firstLine="400"/>
      </w:pPr>
      <w:rPr>
        <w:rFonts w:hint="default" w:ascii="Arial" w:hAnsi="Arial" w:eastAsia="宋体"/>
        <w:b w:val="0"/>
        <w:i w:val="0"/>
        <w:sz w:val="24"/>
      </w:rPr>
    </w:lvl>
    <w:lvl w:ilvl="4">
      <w:start w:val="1"/>
      <w:numFmt w:val="lowerLetter"/>
      <w:isLgl w:val="false"/>
      <w:suff w:val="tab"/>
      <w:lvlText w:val="%5."/>
      <w:lvlJc w:val="left"/>
      <w:pPr>
        <w:ind w:left="0" w:firstLine="400"/>
      </w:pPr>
      <w:rPr>
        <w:rFonts w:hint="default" w:ascii="Arial" w:hAnsi="Arial" w:eastAsia="宋体"/>
        <w:b w:val="0"/>
        <w:i w:val="0"/>
        <w:sz w:val="24"/>
      </w:rPr>
    </w:lvl>
    <w:lvl w:ilvl="5">
      <w:start w:val="1"/>
      <w:numFmt w:val="lowerRoman"/>
      <w:isLgl w:val="false"/>
      <w:suff w:val="nothing"/>
      <w:lvlText w:val="（%6）"/>
      <w:lvlJc w:val="left"/>
      <w:pPr>
        <w:ind w:left="0" w:firstLine="400"/>
      </w:pPr>
      <w:rPr>
        <w:rFonts w:hint="eastAsia"/>
      </w:rPr>
    </w:lvl>
    <w:lvl w:ilvl="6">
      <w:start w:val="1"/>
      <w:numFmt w:val="upperRoman"/>
      <w:isLgl w:val="false"/>
      <w:suff w:val="tab"/>
      <w:lvlText w:val="%7"/>
      <w:lvlJc w:val="left"/>
      <w:pPr>
        <w:ind w:left="0" w:firstLine="400"/>
      </w:pPr>
      <w:rPr>
        <w:rFonts w:hint="eastAsia"/>
      </w:rPr>
    </w:lvl>
    <w:lvl w:ilvl="7">
      <w:start w:val="1"/>
      <w:numFmt w:val="none"/>
      <w:isLgl w:val="false"/>
      <w:suff w:val="tab"/>
      <w:lvlText w:val=""/>
      <w:lvlJc w:val="left"/>
      <w:pPr>
        <w:ind w:left="0" w:firstLine="0"/>
      </w:pPr>
      <w:rPr>
        <w:rFonts w:hint="eastAsia"/>
      </w:rPr>
    </w:lvl>
    <w:lvl w:ilvl="8">
      <w:start w:val="1"/>
      <w:numFmt w:val="none"/>
      <w:isLgl w:val="false"/>
      <w:suff w:val="tab"/>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3"/>
    <w:link w:val="639"/>
    <w:uiPriority w:val="9"/>
    <w:rPr>
      <w:rFonts w:ascii="Arial" w:hAnsi="Arial" w:eastAsia="Arial" w:cs="Arial"/>
      <w:sz w:val="40"/>
      <w:szCs w:val="40"/>
    </w:rPr>
  </w:style>
  <w:style w:type="character" w:styleId="15">
    <w:name w:val="Heading 2 Char"/>
    <w:basedOn w:val="643"/>
    <w:link w:val="640"/>
    <w:uiPriority w:val="9"/>
    <w:rPr>
      <w:rFonts w:ascii="Arial" w:hAnsi="Arial" w:eastAsia="Arial" w:cs="Arial"/>
      <w:sz w:val="34"/>
    </w:rPr>
  </w:style>
  <w:style w:type="character" w:styleId="17">
    <w:name w:val="Heading 3 Char"/>
    <w:basedOn w:val="643"/>
    <w:link w:val="641"/>
    <w:uiPriority w:val="9"/>
    <w:rPr>
      <w:rFonts w:ascii="Arial" w:hAnsi="Arial" w:eastAsia="Arial" w:cs="Arial"/>
      <w:sz w:val="30"/>
      <w:szCs w:val="30"/>
    </w:rPr>
  </w:style>
  <w:style w:type="character" w:styleId="19">
    <w:name w:val="Heading 4 Char"/>
    <w:basedOn w:val="643"/>
    <w:link w:val="642"/>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3"/>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3"/>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3"/>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3"/>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43"/>
    <w:link w:val="670"/>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3"/>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3"/>
    <w:link w:val="662"/>
    <w:uiPriority w:val="99"/>
  </w:style>
  <w:style w:type="character" w:styleId="44">
    <w:name w:val="Footer Char"/>
    <w:basedOn w:val="643"/>
    <w:link w:val="661"/>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7">
    <w:name w:val="Table Grid"/>
    <w:basedOn w:val="6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3"/>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3"/>
    <w:uiPriority w:val="99"/>
    <w:semiHidden/>
    <w:unhideWhenUsed/>
    <w:rPr>
      <w:vertAlign w:val="superscript"/>
    </w:r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next w:val="640"/>
    <w:uiPriority w:val="0"/>
    <w:qFormat/>
    <w:pPr>
      <w:jc w:val="both"/>
      <w:widowControl w:val="off"/>
    </w:pPr>
    <w:rPr>
      <w:rFonts w:ascii="Times New Roman" w:hAnsi="Times New Roman" w:eastAsia="宋体" w:cs="Times New Roman"/>
      <w:sz w:val="21"/>
      <w:szCs w:val="24"/>
      <w:lang w:val="en-US" w:eastAsia="zh-CN" w:bidi="ar-SA"/>
    </w:rPr>
  </w:style>
  <w:style w:type="paragraph" w:styleId="639">
    <w:name w:val="Heading 1"/>
    <w:basedOn w:val="638"/>
    <w:next w:val="638"/>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640">
    <w:name w:val="Heading 2"/>
    <w:basedOn w:val="638"/>
    <w:next w:val="638"/>
    <w:uiPriority w:val="0"/>
    <w:qFormat/>
    <w:pPr>
      <w:keepLines/>
      <w:keepNext/>
      <w:spacing w:before="260" w:after="260" w:line="413" w:lineRule="auto"/>
      <w:outlineLvl w:val="1"/>
    </w:pPr>
    <w:rPr>
      <w:rFonts w:ascii="Cambria" w:hAnsi="Cambria"/>
      <w:b/>
      <w:bCs/>
      <w:sz w:val="32"/>
      <w:szCs w:val="32"/>
    </w:rPr>
  </w:style>
  <w:style w:type="paragraph" w:styleId="641">
    <w:name w:val="Heading 3"/>
    <w:basedOn w:val="638"/>
    <w:next w:val="638"/>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42">
    <w:name w:val="Heading 4"/>
    <w:basedOn w:val="638"/>
    <w:next w:val="645"/>
    <w:uiPriority w:val="0"/>
    <w:qFormat/>
    <w:pPr>
      <w:keepLines/>
      <w:keepNext/>
      <w:spacing w:before="280" w:after="290" w:line="372" w:lineRule="auto"/>
      <w:outlineLvl w:val="3"/>
    </w:pPr>
    <w:rPr>
      <w:rFonts w:ascii="Arial" w:hAnsi="Arial" w:eastAsia="黑体"/>
      <w:b/>
      <w:bCs/>
      <w:sz w:val="28"/>
      <w:szCs w:val="28"/>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Normal Indent"/>
    <w:basedOn w:val="638"/>
    <w:next w:val="638"/>
    <w:uiPriority w:val="0"/>
    <w:qFormat/>
    <w:pPr>
      <w:ind w:firstLine="200"/>
    </w:pPr>
    <w:rPr>
      <w:sz w:val="20"/>
    </w:rPr>
  </w:style>
  <w:style w:type="paragraph" w:styleId="646">
    <w:name w:val="Document Map"/>
    <w:basedOn w:val="638"/>
    <w:uiPriority w:val="0"/>
    <w:qFormat/>
    <w:pPr>
      <w:shd w:val="clear" w:color="auto" w:fill="000080"/>
    </w:pPr>
  </w:style>
  <w:style w:type="paragraph" w:styleId="647">
    <w:name w:val="toa heading"/>
    <w:basedOn w:val="638"/>
    <w:next w:val="638"/>
    <w:uiPriority w:val="0"/>
    <w:qFormat/>
    <w:pPr>
      <w:spacing w:before="120"/>
    </w:pPr>
    <w:rPr>
      <w:rFonts w:ascii="Arial" w:hAnsi="Arial"/>
      <w:sz w:val="24"/>
    </w:rPr>
  </w:style>
  <w:style w:type="paragraph" w:styleId="648">
    <w:name w:val="annotation text"/>
    <w:basedOn w:val="638"/>
    <w:uiPriority w:val="0"/>
    <w:qFormat/>
    <w:pPr>
      <w:jc w:val="left"/>
    </w:pPr>
  </w:style>
  <w:style w:type="paragraph" w:styleId="649">
    <w:name w:val="Body Text 3"/>
    <w:basedOn w:val="638"/>
    <w:uiPriority w:val="0"/>
    <w:qFormat/>
    <w:pPr>
      <w:jc w:val="center"/>
    </w:pPr>
    <w:rPr>
      <w:rFonts w:eastAsia="黑体"/>
      <w:sz w:val="72"/>
    </w:rPr>
  </w:style>
  <w:style w:type="paragraph" w:styleId="650">
    <w:name w:val="Body Text"/>
    <w:basedOn w:val="638"/>
    <w:next w:val="651"/>
    <w:uiPriority w:val="0"/>
    <w:qFormat/>
    <w:pPr>
      <w:jc w:val="center"/>
    </w:pPr>
    <w:rPr>
      <w:rFonts w:eastAsia="仿宋_GB2312"/>
      <w:sz w:val="28"/>
    </w:rPr>
  </w:style>
  <w:style w:type="paragraph" w:styleId="651">
    <w:name w:val="Body Text First Indent"/>
    <w:basedOn w:val="650"/>
    <w:next w:val="652"/>
    <w:uiPriority w:val="0"/>
    <w:qFormat/>
    <w:pPr>
      <w:ind w:firstLine="420"/>
      <w:spacing w:after="120"/>
    </w:pPr>
    <w:rPr>
      <w:rFonts w:ascii="Calibri" w:hAnsi="Calibri" w:eastAsia="宋体"/>
      <w:sz w:val="21"/>
      <w:szCs w:val="20"/>
    </w:rPr>
  </w:style>
  <w:style w:type="paragraph" w:styleId="652">
    <w:name w:val="toc 6"/>
    <w:basedOn w:val="638"/>
    <w:next w:val="638"/>
    <w:uiPriority w:val="0"/>
    <w:qFormat/>
    <w:pPr>
      <w:ind w:left="1050"/>
      <w:jc w:val="left"/>
    </w:pPr>
    <w:rPr>
      <w:sz w:val="18"/>
      <w:szCs w:val="18"/>
    </w:rPr>
  </w:style>
  <w:style w:type="paragraph" w:styleId="653">
    <w:name w:val="Body Text Indent"/>
    <w:basedOn w:val="638"/>
    <w:next w:val="654"/>
    <w:uiPriority w:val="0"/>
    <w:qFormat/>
    <w:pPr>
      <w:ind w:left="200"/>
      <w:spacing w:after="120"/>
    </w:pPr>
  </w:style>
  <w:style w:type="paragraph" w:styleId="654">
    <w:name w:val="envelope return"/>
    <w:basedOn w:val="638"/>
    <w:uiPriority w:val="0"/>
    <w:qFormat/>
    <w:rPr>
      <w:rFonts w:ascii="Arial" w:hAnsi="Arial"/>
    </w:rPr>
  </w:style>
  <w:style w:type="paragraph" w:styleId="655">
    <w:name w:val="Block Text"/>
    <w:basedOn w:val="638"/>
    <w:uiPriority w:val="0"/>
    <w:qFormat/>
    <w:pPr>
      <w:ind w:left="420" w:right="33"/>
      <w:jc w:val="left"/>
    </w:pPr>
    <w:rPr>
      <w:sz w:val="24"/>
      <w:szCs w:val="20"/>
    </w:rPr>
  </w:style>
  <w:style w:type="paragraph" w:styleId="656">
    <w:name w:val="index 4"/>
    <w:basedOn w:val="638"/>
    <w:next w:val="638"/>
    <w:uiPriority w:val="0"/>
    <w:qFormat/>
  </w:style>
  <w:style w:type="paragraph" w:styleId="657">
    <w:name w:val="Plain Text"/>
    <w:basedOn w:val="638"/>
    <w:uiPriority w:val="0"/>
    <w:qFormat/>
    <w:rPr>
      <w:rFonts w:ascii="宋体"/>
      <w:szCs w:val="20"/>
    </w:rPr>
  </w:style>
  <w:style w:type="paragraph" w:styleId="658">
    <w:name w:val="Date"/>
    <w:basedOn w:val="638"/>
    <w:next w:val="638"/>
    <w:uiPriority w:val="0"/>
    <w:qFormat/>
    <w:pPr>
      <w:ind w:left="2500"/>
    </w:pPr>
    <w:rPr>
      <w:rFonts w:ascii="黑体" w:eastAsia="黑体"/>
      <w:sz w:val="72"/>
    </w:rPr>
  </w:style>
  <w:style w:type="paragraph" w:styleId="659">
    <w:name w:val="Body Text Indent 2"/>
    <w:basedOn w:val="638"/>
    <w:uiPriority w:val="0"/>
    <w:qFormat/>
    <w:pPr>
      <w:ind w:right="-1" w:firstLine="540"/>
      <w:tabs>
        <w:tab w:val="left" w:pos="9741" w:leader="none"/>
      </w:tabs>
    </w:pPr>
    <w:rPr>
      <w:rFonts w:eastAsia="仿宋_GB2312"/>
      <w:sz w:val="28"/>
    </w:rPr>
  </w:style>
  <w:style w:type="paragraph" w:styleId="660">
    <w:name w:val="Balloon Text"/>
    <w:basedOn w:val="638"/>
    <w:uiPriority w:val="0"/>
    <w:qFormat/>
    <w:rPr>
      <w:sz w:val="18"/>
      <w:szCs w:val="18"/>
    </w:rPr>
  </w:style>
  <w:style w:type="paragraph" w:styleId="661">
    <w:name w:val="Footer"/>
    <w:basedOn w:val="638"/>
    <w:next w:val="638"/>
    <w:uiPriority w:val="0"/>
    <w:qFormat/>
    <w:pPr>
      <w:jc w:val="left"/>
      <w:tabs>
        <w:tab w:val="center" w:pos="4153" w:leader="none"/>
        <w:tab w:val="right" w:pos="8306" w:leader="none"/>
      </w:tabs>
    </w:pPr>
    <w:rPr>
      <w:rFonts w:ascii="Verdana" w:hAnsi="Verdana"/>
      <w:sz w:val="18"/>
      <w:szCs w:val="18"/>
    </w:rPr>
  </w:style>
  <w:style w:type="paragraph" w:styleId="662">
    <w:name w:val="Header"/>
    <w:basedOn w:val="638"/>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8"/>
    <w:next w:val="638"/>
    <w:uiPriority w:val="0"/>
    <w:qFormat/>
  </w:style>
  <w:style w:type="paragraph" w:styleId="664">
    <w:name w:val="Body Text Indent 3"/>
    <w:basedOn w:val="638"/>
    <w:uiPriority w:val="0"/>
    <w:qFormat/>
    <w:pPr>
      <w:ind w:firstLine="435"/>
    </w:pPr>
    <w:rPr>
      <w:rFonts w:ascii="仿宋_GB2312" w:eastAsia="仿宋_GB2312"/>
      <w:sz w:val="28"/>
    </w:rPr>
  </w:style>
  <w:style w:type="paragraph" w:styleId="665">
    <w:name w:val="toc 2"/>
    <w:basedOn w:val="638"/>
    <w:next w:val="638"/>
    <w:uiPriority w:val="0"/>
    <w:qFormat/>
    <w:pPr>
      <w:ind w:left="200"/>
    </w:pPr>
  </w:style>
  <w:style w:type="paragraph" w:styleId="666">
    <w:name w:val="Body Text 2"/>
    <w:basedOn w:val="638"/>
    <w:uiPriority w:val="0"/>
    <w:qFormat/>
    <w:rPr>
      <w:rFonts w:ascii="仿宋_GB2312" w:eastAsia="仿宋_GB2312"/>
      <w:sz w:val="28"/>
    </w:rPr>
  </w:style>
  <w:style w:type="paragraph" w:styleId="667">
    <w:name w:val="Message Header"/>
    <w:basedOn w:val="638"/>
    <w:uiPriority w:val="0"/>
    <w:qFormat/>
    <w:pPr>
      <w:ind w:left="1000" w:hanging="50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68">
    <w:name w:val="HTML Preformatted"/>
    <w:basedOn w:val="6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69">
    <w:name w:val="Normal (Web)"/>
    <w:basedOn w:val="638"/>
    <w:uiPriority w:val="99"/>
    <w:qFormat/>
    <w:pPr>
      <w:jc w:val="left"/>
      <w:spacing w:before="100" w:beforeAutospacing="1" w:after="100" w:afterAutospacing="1"/>
      <w:widowControl/>
    </w:pPr>
    <w:rPr>
      <w:rFonts w:ascii="宋体" w:cs="宋体"/>
      <w:sz w:val="24"/>
    </w:rPr>
  </w:style>
  <w:style w:type="paragraph" w:styleId="670">
    <w:name w:val="Title"/>
    <w:basedOn w:val="638"/>
    <w:next w:val="638"/>
    <w:uiPriority w:val="0"/>
    <w:qFormat/>
    <w:pPr>
      <w:contextualSpacing/>
      <w:ind w:firstLine="200"/>
      <w:pBdr>
        <w:bottom w:val="single" w:color="auto" w:sz="4" w:space="1"/>
      </w:pBdr>
    </w:pPr>
    <w:rPr>
      <w:rFonts w:ascii="Cambria" w:hAnsi="Cambria"/>
      <w:spacing w:val="5"/>
      <w:sz w:val="52"/>
      <w:szCs w:val="52"/>
    </w:rPr>
  </w:style>
  <w:style w:type="paragraph" w:styleId="671">
    <w:name w:val="annotation subject"/>
    <w:basedOn w:val="648"/>
    <w:next w:val="648"/>
    <w:uiPriority w:val="0"/>
    <w:qFormat/>
    <w:rPr>
      <w:rFonts w:ascii="Verdana" w:hAnsi="Verdana"/>
      <w:b/>
      <w:bCs/>
    </w:rPr>
  </w:style>
  <w:style w:type="paragraph" w:styleId="672">
    <w:name w:val="Body Text First Indent 2"/>
    <w:basedOn w:val="638"/>
    <w:next w:val="638"/>
    <w:uiPriority w:val="0"/>
    <w:qFormat/>
    <w:pPr>
      <w:ind w:firstLine="200"/>
    </w:pPr>
  </w:style>
  <w:style w:type="character" w:styleId="673">
    <w:name w:val="Strong"/>
    <w:uiPriority w:val="0"/>
    <w:qFormat/>
    <w:rPr>
      <w:rFonts w:ascii="Verdana" w:hAnsi="Verdana"/>
      <w:sz w:val="20"/>
      <w:szCs w:val="20"/>
    </w:rPr>
  </w:style>
  <w:style w:type="character" w:styleId="674">
    <w:name w:val="page number"/>
    <w:uiPriority w:val="0"/>
    <w:qFormat/>
  </w:style>
  <w:style w:type="character" w:styleId="675">
    <w:name w:val="FollowedHyperlink"/>
    <w:uiPriority w:val="0"/>
    <w:qFormat/>
    <w:rPr>
      <w:rFonts w:ascii="Verdana" w:hAnsi="Verdana"/>
      <w:color w:val="800080"/>
      <w:sz w:val="20"/>
      <w:szCs w:val="20"/>
      <w:u w:val="single"/>
    </w:rPr>
  </w:style>
  <w:style w:type="character" w:styleId="676">
    <w:name w:val="Emphasis"/>
    <w:uiPriority w:val="20"/>
    <w:qFormat/>
    <w:rPr>
      <w:rFonts w:ascii="Verdana" w:hAnsi="Verdana"/>
      <w:sz w:val="20"/>
      <w:szCs w:val="20"/>
    </w:rPr>
  </w:style>
  <w:style w:type="character" w:styleId="677">
    <w:name w:val="HTML Definition"/>
    <w:uiPriority w:val="0"/>
    <w:qFormat/>
    <w:rPr>
      <w:rFonts w:ascii="Verdana" w:hAnsi="Verdana"/>
      <w:sz w:val="20"/>
      <w:szCs w:val="20"/>
    </w:rPr>
  </w:style>
  <w:style w:type="character" w:styleId="678">
    <w:name w:val="HTML Typewriter"/>
    <w:uiPriority w:val="0"/>
    <w:qFormat/>
    <w:rPr>
      <w:rFonts w:ascii="Courier New" w:hAnsi="Courier New" w:eastAsia="Courier New" w:cs="Courier New"/>
      <w:sz w:val="24"/>
      <w:szCs w:val="24"/>
    </w:rPr>
  </w:style>
  <w:style w:type="character" w:styleId="679">
    <w:name w:val="HTML Acronym"/>
    <w:uiPriority w:val="0"/>
    <w:qFormat/>
  </w:style>
  <w:style w:type="character" w:styleId="680">
    <w:name w:val="HTML Variable"/>
    <w:uiPriority w:val="0"/>
    <w:qFormat/>
    <w:rPr>
      <w:rFonts w:ascii="Verdana" w:hAnsi="Verdana"/>
      <w:sz w:val="20"/>
      <w:szCs w:val="20"/>
    </w:rPr>
  </w:style>
  <w:style w:type="character" w:styleId="681">
    <w:name w:val="Hyperlink"/>
    <w:uiPriority w:val="0"/>
    <w:qFormat/>
    <w:rPr>
      <w:rFonts w:ascii="Verdana" w:hAnsi="Verdana"/>
      <w:color w:val="0000ff"/>
      <w:sz w:val="20"/>
      <w:szCs w:val="20"/>
      <w:u w:val="single"/>
    </w:rPr>
  </w:style>
  <w:style w:type="character" w:styleId="682">
    <w:name w:val="HTML Code"/>
    <w:uiPriority w:val="0"/>
    <w:qFormat/>
    <w:rPr>
      <w:rFonts w:ascii="Courier New" w:hAnsi="Courier New" w:eastAsia="Courier New" w:cs="Courier New"/>
      <w:sz w:val="24"/>
      <w:szCs w:val="24"/>
    </w:rPr>
  </w:style>
  <w:style w:type="character" w:styleId="683">
    <w:name w:val="annotation reference"/>
    <w:uiPriority w:val="0"/>
    <w:qFormat/>
    <w:rPr>
      <w:rFonts w:ascii="Verdana" w:hAnsi="Verdana"/>
      <w:sz w:val="21"/>
      <w:szCs w:val="21"/>
    </w:rPr>
  </w:style>
  <w:style w:type="character" w:styleId="684">
    <w:name w:val="HTML Cite"/>
    <w:uiPriority w:val="0"/>
    <w:qFormat/>
    <w:rPr>
      <w:rFonts w:ascii="Verdana" w:hAnsi="Verdana"/>
      <w:sz w:val="20"/>
      <w:szCs w:val="20"/>
    </w:rPr>
  </w:style>
  <w:style w:type="character" w:styleId="685">
    <w:name w:val="HTML Keyboard"/>
    <w:uiPriority w:val="0"/>
    <w:qFormat/>
    <w:rPr>
      <w:rFonts w:ascii="Courier New" w:hAnsi="Courier New" w:eastAsia="Courier New" w:cs="Courier New"/>
      <w:sz w:val="24"/>
      <w:szCs w:val="24"/>
    </w:rPr>
  </w:style>
  <w:style w:type="character" w:styleId="686">
    <w:name w:val="HTML Sample"/>
    <w:uiPriority w:val="0"/>
    <w:qFormat/>
    <w:rPr>
      <w:rFonts w:ascii="Courier New" w:hAnsi="Courier New" w:eastAsia="Courier New" w:cs="Courier New"/>
      <w:sz w:val="20"/>
      <w:szCs w:val="20"/>
    </w:rPr>
  </w:style>
  <w:style w:type="paragraph" w:styleId="687" w:customStyle="1">
    <w:name w:val="正文1"/>
    <w:next w:val="638"/>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688"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689">
    <w:name w:val="List Paragraph"/>
    <w:basedOn w:val="638"/>
    <w:uiPriority w:val="0"/>
    <w:qFormat/>
    <w:pPr>
      <w:ind w:firstLine="200"/>
    </w:pPr>
    <w:rPr>
      <w:rFonts w:ascii="Calibri" w:hAnsi="Calibri"/>
      <w:szCs w:val="22"/>
    </w:rPr>
  </w:style>
  <w:style w:type="paragraph" w:styleId="690" w:customStyle="1">
    <w:name w:val="xl10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691" w:customStyle="1">
    <w:name w:val="font11"/>
    <w:basedOn w:val="638"/>
    <w:uiPriority w:val="0"/>
    <w:qFormat/>
    <w:pPr>
      <w:jc w:val="left"/>
      <w:spacing w:before="100" w:beforeAutospacing="1" w:after="100" w:afterAutospacing="1"/>
      <w:widowControl/>
    </w:pPr>
    <w:rPr>
      <w:rFonts w:ascii="宋体"/>
      <w:color w:val="333333"/>
      <w:sz w:val="18"/>
      <w:szCs w:val="18"/>
    </w:rPr>
  </w:style>
  <w:style w:type="paragraph" w:styleId="692" w:customStyle="1">
    <w:name w:val="xl4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693" w:customStyle="1">
    <w:name w:val="xl94"/>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0"/>
      <w:szCs w:val="20"/>
    </w:rPr>
  </w:style>
  <w:style w:type="paragraph" w:styleId="694" w:customStyle="1">
    <w:name w:val="font5"/>
    <w:basedOn w:val="638"/>
    <w:uiPriority w:val="0"/>
    <w:qFormat/>
    <w:pPr>
      <w:jc w:val="left"/>
      <w:spacing w:before="100" w:beforeAutospacing="1" w:after="100" w:afterAutospacing="1"/>
      <w:widowControl/>
    </w:pPr>
    <w:rPr>
      <w:rFonts w:ascii="宋体"/>
      <w:sz w:val="18"/>
      <w:szCs w:val="18"/>
    </w:rPr>
  </w:style>
  <w:style w:type="paragraph" w:styleId="695" w:customStyle="1">
    <w:name w:val="xl2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696" w:customStyle="1">
    <w:name w:val="xl70"/>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697" w:customStyle="1">
    <w:name w:val="xl115"/>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698" w:customStyle="1">
    <w:name w:val="xl87"/>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699" w:customStyle="1">
    <w:name w:val="xl80"/>
    <w:basedOn w:val="638"/>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700" w:customStyle="1">
    <w:name w:val="xl85"/>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701" w:customStyle="1">
    <w:name w:val="xl125"/>
    <w:basedOn w:val="638"/>
    <w:uiPriority w:val="0"/>
    <w:qFormat/>
    <w:pPr>
      <w:jc w:val="center"/>
      <w:spacing w:before="100" w:beforeAutospacing="1" w:after="100" w:afterAutospacing="1"/>
      <w:widowControl/>
    </w:pPr>
    <w:rPr>
      <w:rFonts w:ascii="宋体" w:cs="宋体"/>
      <w:color w:val="000000"/>
      <w:sz w:val="24"/>
    </w:rPr>
  </w:style>
  <w:style w:type="paragraph" w:styleId="702" w:customStyle="1">
    <w:name w:val="xl52"/>
    <w:basedOn w:val="6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703" w:customStyle="1">
    <w:name w:val="p0"/>
    <w:basedOn w:val="638"/>
    <w:uiPriority w:val="0"/>
    <w:qFormat/>
    <w:pPr>
      <w:jc w:val="left"/>
      <w:spacing w:before="100" w:beforeAutospacing="1" w:after="100" w:afterAutospacing="1"/>
      <w:widowControl/>
    </w:pPr>
    <w:rPr>
      <w:rFonts w:ascii="宋体"/>
      <w:sz w:val="24"/>
    </w:rPr>
  </w:style>
  <w:style w:type="paragraph" w:styleId="704" w:customStyle="1">
    <w:name w:val="xl51"/>
    <w:basedOn w:val="638"/>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705" w:customStyle="1">
    <w:name w:val="xl41"/>
    <w:basedOn w:val="6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06" w:customStyle="1">
    <w:name w:val="xl75"/>
    <w:basedOn w:val="638"/>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707" w:customStyle="1">
    <w:name w:val="xl11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08" w:customStyle="1">
    <w:name w:val="xl97"/>
    <w:basedOn w:val="638"/>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709" w:customStyle="1">
    <w:name w:val="xl72"/>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10" w:customStyle="1">
    <w:name w:val="xl11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color w:val="000000"/>
      <w:sz w:val="24"/>
    </w:rPr>
  </w:style>
  <w:style w:type="paragraph" w:styleId="711" w:customStyle="1">
    <w:name w:val="xl121"/>
    <w:basedOn w:val="638"/>
    <w:uiPriority w:val="0"/>
    <w:qFormat/>
    <w:pPr>
      <w:jc w:val="center"/>
      <w:spacing w:before="100" w:beforeAutospacing="1" w:after="100" w:afterAutospacing="1"/>
      <w:widowControl/>
      <w:pBdr>
        <w:top w:val="single" w:color="auto" w:sz="4" w:space="0"/>
        <w:left w:val="single" w:color="auto" w:sz="4" w:space="0"/>
      </w:pBdr>
    </w:pPr>
    <w:rPr>
      <w:rFonts w:ascii="宋体" w:cs="宋体"/>
      <w:color w:val="000000"/>
      <w:sz w:val="24"/>
    </w:rPr>
  </w:style>
  <w:style w:type="paragraph" w:styleId="712" w:customStyle="1">
    <w:name w:val="xl92"/>
    <w:basedOn w:val="63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cs="宋体"/>
      <w:color w:val="000000"/>
      <w:sz w:val="24"/>
    </w:rPr>
  </w:style>
  <w:style w:type="paragraph" w:styleId="713" w:customStyle="1">
    <w:name w:val="表标题"/>
    <w:basedOn w:val="638"/>
    <w:uiPriority w:val="0"/>
    <w:qFormat/>
    <w:pPr>
      <w:jc w:val="center"/>
      <w:spacing w:line="500" w:lineRule="exact"/>
    </w:pPr>
    <w:rPr>
      <w:rFonts w:eastAsia="仿宋_GB2312"/>
      <w:b/>
      <w:sz w:val="24"/>
    </w:rPr>
  </w:style>
  <w:style w:type="paragraph" w:styleId="714" w:customStyle="1">
    <w:name w:val="font9"/>
    <w:basedOn w:val="638"/>
    <w:uiPriority w:val="0"/>
    <w:qFormat/>
    <w:pPr>
      <w:jc w:val="left"/>
      <w:spacing w:before="100" w:beforeAutospacing="1" w:after="100" w:afterAutospacing="1"/>
      <w:widowControl/>
    </w:pPr>
    <w:rPr>
      <w:rFonts w:eastAsia="Arial Unicode MS"/>
      <w:b/>
      <w:bCs/>
      <w:color w:val="000000"/>
      <w:sz w:val="18"/>
      <w:szCs w:val="18"/>
    </w:rPr>
  </w:style>
  <w:style w:type="paragraph" w:styleId="715" w:customStyle="1">
    <w:name w:val="xl42"/>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716" w:customStyle="1">
    <w:name w:val="列出段落1"/>
    <w:basedOn w:val="638"/>
    <w:uiPriority w:val="0"/>
    <w:qFormat/>
    <w:pPr>
      <w:ind w:firstLine="200"/>
    </w:pPr>
    <w:rPr>
      <w:rFonts w:ascii="Calibri" w:hAnsi="Calibri"/>
      <w:szCs w:val="21"/>
    </w:rPr>
  </w:style>
  <w:style w:type="paragraph" w:styleId="717" w:customStyle="1">
    <w:name w:val="xl96"/>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71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19" w:customStyle="1">
    <w:name w:val="xl43"/>
    <w:basedOn w:val="638"/>
    <w:uiPriority w:val="0"/>
    <w:qFormat/>
    <w:pPr>
      <w:jc w:val="left"/>
      <w:spacing w:before="100" w:beforeAutospacing="1" w:after="100" w:afterAutospacing="1"/>
      <w:widowControl/>
    </w:pPr>
    <w:rPr>
      <w:rFonts w:ascii="Arial Unicode MS" w:hAnsi="Arial Unicode MS" w:eastAsia="Arial Unicode MS"/>
      <w:sz w:val="24"/>
    </w:rPr>
  </w:style>
  <w:style w:type="paragraph" w:styleId="720" w:customStyle="1">
    <w:name w:val="xl104"/>
    <w:basedOn w:val="63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21" w:customStyle="1">
    <w:name w:val="font7"/>
    <w:basedOn w:val="638"/>
    <w:uiPriority w:val="0"/>
    <w:qFormat/>
    <w:pPr>
      <w:jc w:val="left"/>
      <w:spacing w:before="100" w:beforeAutospacing="1" w:after="100" w:afterAutospacing="1"/>
      <w:widowControl/>
    </w:pPr>
    <w:rPr>
      <w:rFonts w:eastAsia="Arial Unicode MS"/>
      <w:sz w:val="18"/>
      <w:szCs w:val="18"/>
    </w:rPr>
  </w:style>
  <w:style w:type="paragraph" w:styleId="722" w:customStyle="1">
    <w:name w:val="xl81"/>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723" w:customStyle="1">
    <w:name w:val="xl101"/>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724" w:customStyle="1">
    <w:name w:val="Char Char Char"/>
    <w:basedOn w:val="638"/>
    <w:uiPriority w:val="0"/>
    <w:qFormat/>
    <w:pPr>
      <w:spacing w:line="360" w:lineRule="auto"/>
    </w:pPr>
  </w:style>
  <w:style w:type="paragraph" w:styleId="725" w:customStyle="1">
    <w:name w:val="xl45"/>
    <w:basedOn w:val="638"/>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726" w:customStyle="1">
    <w:name w:val="图例"/>
    <w:basedOn w:val="638"/>
    <w:uiPriority w:val="0"/>
    <w:qFormat/>
    <w:pPr>
      <w:jc w:val="center"/>
      <w:spacing w:before="120" w:after="120" w:line="360" w:lineRule="auto"/>
    </w:pPr>
    <w:rPr>
      <w:rFonts w:eastAsia="仿宋_GB2312"/>
      <w:b/>
      <w:bCs/>
      <w:sz w:val="24"/>
    </w:rPr>
  </w:style>
  <w:style w:type="paragraph" w:styleId="727" w:customStyle="1">
    <w:name w:val="xl39"/>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28" w:customStyle="1">
    <w:name w:val="Normal_0"/>
    <w:uiPriority w:val="0"/>
    <w:qFormat/>
    <w:pPr>
      <w:jc w:val="both"/>
      <w:widowControl w:val="off"/>
    </w:pPr>
    <w:rPr>
      <w:rFonts w:ascii="Times New Roman" w:hAnsi="Times New Roman" w:eastAsia="宋体" w:cs="Times New Roman"/>
      <w:szCs w:val="24"/>
      <w:lang w:val="en-US" w:eastAsia="zh-CN" w:bidi="ar-SA"/>
    </w:rPr>
  </w:style>
  <w:style w:type="paragraph" w:styleId="729" w:customStyle="1">
    <w:name w:val="xl119"/>
    <w:basedOn w:val="638"/>
    <w:uiPriority w:val="0"/>
    <w:qFormat/>
    <w:pPr>
      <w:jc w:val="center"/>
      <w:spacing w:before="100" w:beforeAutospacing="1" w:after="100" w:afterAutospacing="1"/>
      <w:widowControl/>
      <w:pBdr>
        <w:top w:val="single" w:color="auto" w:sz="4" w:space="0"/>
        <w:bottom w:val="single" w:color="auto" w:sz="4" w:space="0"/>
      </w:pBdr>
    </w:pPr>
    <w:rPr>
      <w:rFonts w:ascii="宋体" w:cs="宋体"/>
      <w:color w:val="000000"/>
      <w:sz w:val="24"/>
    </w:rPr>
  </w:style>
  <w:style w:type="paragraph" w:styleId="730" w:customStyle="1">
    <w:name w:val="xl67"/>
    <w:basedOn w:val="63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31" w:customStyle="1">
    <w:name w:val="默认段落字体 Para Char Char Char Char Char Char Char Char Char1 Char Char Char Char Char Char Char"/>
    <w:basedOn w:val="646"/>
    <w:uiPriority w:val="0"/>
    <w:qFormat/>
  </w:style>
  <w:style w:type="paragraph" w:styleId="732" w:customStyle="1">
    <w:name w:val="xl78"/>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733" w:customStyle="1">
    <w:name w:val="xl69"/>
    <w:basedOn w:val="6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34" w:customStyle="1">
    <w:name w:val="xl10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735" w:customStyle="1">
    <w:name w:val="xl4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736" w:customStyle="1">
    <w:name w:val="xl82"/>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737" w:customStyle="1">
    <w:name w:val="xl105"/>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38" w:customStyle="1">
    <w:name w:val="xl98"/>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739" w:customStyle="1">
    <w:name w:val="Char Char Char Char"/>
    <w:basedOn w:val="646"/>
    <w:uiPriority w:val="0"/>
    <w:qFormat/>
    <w:pPr>
      <w:spacing w:line="360" w:lineRule="auto"/>
    </w:pPr>
    <w:rPr>
      <w:rFonts w:ascii="Tahoma" w:hAnsi="Tahoma"/>
      <w:sz w:val="24"/>
    </w:rPr>
  </w:style>
  <w:style w:type="paragraph" w:styleId="740" w:customStyle="1">
    <w:name w:val="xl74"/>
    <w:basedOn w:val="6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41" w:customStyle="1">
    <w:name w:val="xl62"/>
    <w:basedOn w:val="6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42" w:customStyle="1">
    <w:name w:val="xl84"/>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43" w:customStyle="1">
    <w:name w:val="xl10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44" w:customStyle="1">
    <w:name w:val="Char Char Char Char Char Char Char Char Char Char Char Char Char Char Char Char"/>
    <w:basedOn w:val="646"/>
    <w:uiPriority w:val="0"/>
    <w:qFormat/>
    <w:pPr>
      <w:ind w:firstLine="200"/>
      <w:spacing w:line="360" w:lineRule="auto"/>
    </w:pPr>
    <w:rPr>
      <w:rFonts w:ascii="Tahoma" w:hAnsi="Tahoma"/>
      <w:sz w:val="24"/>
    </w:rPr>
  </w:style>
  <w:style w:type="paragraph" w:styleId="745" w:customStyle="1">
    <w:name w:val="xl31"/>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746" w:customStyle="1">
    <w:name w:val="Char Char1 Char Char Char Char Char Char Char Char Char Char Char Char Char Char Char"/>
    <w:basedOn w:val="638"/>
    <w:uiPriority w:val="0"/>
    <w:qFormat/>
    <w:pPr>
      <w:jc w:val="left"/>
      <w:spacing w:after="160" w:line="240" w:lineRule="exact"/>
      <w:widowControl/>
    </w:pPr>
    <w:rPr>
      <w:rFonts w:ascii="Verdana" w:hAnsi="Verdana"/>
      <w:sz w:val="20"/>
      <w:szCs w:val="20"/>
    </w:rPr>
  </w:style>
  <w:style w:type="paragraph" w:styleId="747" w:customStyle="1">
    <w:name w:val="xl36"/>
    <w:basedOn w:val="638"/>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48" w:customStyle="1">
    <w:name w:val="xl100"/>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749" w:customStyle="1">
    <w:name w:val="xl38"/>
    <w:basedOn w:val="63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750" w:customStyle="1">
    <w:name w:val="xl76"/>
    <w:basedOn w:val="63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751" w:customStyle="1">
    <w:name w:val="xl122"/>
    <w:basedOn w:val="638"/>
    <w:uiPriority w:val="0"/>
    <w:qFormat/>
    <w:pPr>
      <w:jc w:val="center"/>
      <w:spacing w:before="100" w:beforeAutospacing="1" w:after="100" w:afterAutospacing="1"/>
      <w:widowControl/>
      <w:pBdr>
        <w:top w:val="single" w:color="auto" w:sz="4" w:space="0"/>
      </w:pBdr>
    </w:pPr>
    <w:rPr>
      <w:rFonts w:ascii="宋体" w:cs="宋体"/>
      <w:color w:val="000000"/>
      <w:sz w:val="24"/>
    </w:rPr>
  </w:style>
  <w:style w:type="paragraph" w:styleId="752" w:customStyle="1">
    <w:name w:val="xl57"/>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753" w:customStyle="1">
    <w:name w:val="xl11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54" w:customStyle="1">
    <w:name w:val="xl32"/>
    <w:basedOn w:val="63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55" w:customStyle="1">
    <w:name w:val="列出段落2"/>
    <w:basedOn w:val="638"/>
    <w:uiPriority w:val="0"/>
    <w:qFormat/>
    <w:pPr>
      <w:ind w:firstLine="200"/>
    </w:pPr>
    <w:rPr>
      <w:rFonts w:ascii="Calibri" w:hAnsi="Calibri"/>
      <w:szCs w:val="22"/>
    </w:rPr>
  </w:style>
  <w:style w:type="paragraph" w:styleId="756" w:customStyle="1">
    <w:name w:val="标书正文格式"/>
    <w:uiPriority w:val="0"/>
    <w:qFormat/>
    <w:pPr>
      <w:ind w:firstLine="200"/>
      <w:jc w:val="both"/>
      <w:spacing w:line="360" w:lineRule="auto"/>
    </w:pPr>
    <w:rPr>
      <w:rFonts w:ascii="宋体" w:hAnsi="Times New Roman" w:eastAsia="宋体" w:cs="Times New Roman"/>
      <w:sz w:val="24"/>
      <w:szCs w:val="24"/>
      <w:lang w:val="en-US" w:eastAsia="zh-CN" w:bidi="ar-SA"/>
    </w:rPr>
  </w:style>
  <w:style w:type="paragraph" w:styleId="757" w:customStyle="1">
    <w:name w:val="xl11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58" w:customStyle="1">
    <w:name w:val="xl123"/>
    <w:basedOn w:val="638"/>
    <w:uiPriority w:val="0"/>
    <w:qFormat/>
    <w:pPr>
      <w:jc w:val="center"/>
      <w:spacing w:before="100" w:beforeAutospacing="1" w:after="100" w:afterAutospacing="1"/>
      <w:widowControl/>
      <w:pBdr>
        <w:top w:val="single" w:color="auto" w:sz="4" w:space="0"/>
        <w:right w:val="single" w:color="auto" w:sz="4" w:space="0"/>
      </w:pBdr>
    </w:pPr>
    <w:rPr>
      <w:rFonts w:ascii="宋体" w:cs="宋体"/>
      <w:color w:val="000000"/>
      <w:sz w:val="24"/>
    </w:rPr>
  </w:style>
  <w:style w:type="paragraph" w:styleId="759" w:customStyle="1">
    <w:name w:val="xl79"/>
    <w:basedOn w:val="638"/>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760" w:customStyle="1">
    <w:name w:val="xl111"/>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761" w:customStyle="1">
    <w:name w:val="xl65"/>
    <w:basedOn w:val="638"/>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762" w:customStyle="1">
    <w:name w:val="xl99"/>
    <w:basedOn w:val="638"/>
    <w:uiPriority w:val="0"/>
    <w:qFormat/>
    <w:pPr>
      <w:jc w:val="left"/>
      <w:spacing w:before="100" w:beforeAutospacing="1" w:after="100" w:afterAutospacing="1"/>
      <w:widowControl/>
      <w:pBdr>
        <w:top w:val="single" w:color="auto" w:sz="4" w:space="0"/>
        <w:right w:val="single" w:color="auto" w:sz="4" w:space="0"/>
      </w:pBdr>
    </w:pPr>
    <w:rPr>
      <w:rFonts w:ascii="宋体" w:cs="宋体"/>
      <w:sz w:val="24"/>
    </w:rPr>
  </w:style>
  <w:style w:type="paragraph" w:styleId="763" w:customStyle="1">
    <w:name w:val="Char"/>
    <w:basedOn w:val="638"/>
    <w:uiPriority w:val="0"/>
    <w:qFormat/>
    <w:pPr>
      <w:jc w:val="left"/>
      <w:spacing w:after="160" w:line="240" w:lineRule="exact"/>
      <w:widowControl/>
    </w:pPr>
    <w:rPr>
      <w:rFonts w:ascii="Verdana" w:hAnsi="Verdana"/>
      <w:sz w:val="20"/>
      <w:szCs w:val="20"/>
    </w:rPr>
  </w:style>
  <w:style w:type="paragraph" w:styleId="764" w:customStyle="1">
    <w:name w:val="xl95"/>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765" w:customStyle="1">
    <w:name w:val="xl10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766" w:customStyle="1">
    <w:name w:val="font13"/>
    <w:basedOn w:val="638"/>
    <w:uiPriority w:val="0"/>
    <w:qFormat/>
    <w:pPr>
      <w:jc w:val="left"/>
      <w:spacing w:before="100" w:beforeAutospacing="1" w:after="100" w:afterAutospacing="1"/>
      <w:widowControl/>
    </w:pPr>
    <w:rPr>
      <w:rFonts w:eastAsia="Arial Unicode MS"/>
      <w:b/>
      <w:bCs/>
      <w:sz w:val="18"/>
      <w:szCs w:val="18"/>
    </w:rPr>
  </w:style>
  <w:style w:type="paragraph" w:styleId="767" w:customStyle="1">
    <w:name w:val="Char Char Char Char Char Char Char Char Char Char Char Char Char"/>
    <w:basedOn w:val="638"/>
    <w:uiPriority w:val="0"/>
    <w:qFormat/>
    <w:pPr>
      <w:jc w:val="left"/>
      <w:spacing w:after="160" w:line="240" w:lineRule="exact"/>
      <w:widowControl/>
    </w:pPr>
  </w:style>
  <w:style w:type="paragraph" w:styleId="768" w:customStyle="1">
    <w:name w:val="xl2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69" w:customStyle="1">
    <w:name w:val="xl59"/>
    <w:basedOn w:val="63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70" w:customStyle="1">
    <w:name w:val="xl91"/>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71" w:customStyle="1">
    <w:name w:val="xl102"/>
    <w:basedOn w:val="63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772" w:customStyle="1">
    <w:name w:val="xl6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773" w:customStyle="1">
    <w:name w:val="xl71"/>
    <w:basedOn w:val="63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74" w:customStyle="1">
    <w:name w:val="xl48"/>
    <w:basedOn w:val="63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775" w:customStyle="1">
    <w:name w:val="xl127"/>
    <w:basedOn w:val="638"/>
    <w:uiPriority w:val="0"/>
    <w:qFormat/>
    <w:pPr>
      <w:jc w:val="center"/>
      <w:spacing w:before="100" w:beforeAutospacing="1" w:after="100" w:afterAutospacing="1"/>
      <w:widowControl/>
      <w:pBdr>
        <w:left w:val="single" w:color="auto" w:sz="4" w:space="0"/>
        <w:bottom w:val="single" w:color="auto" w:sz="4" w:space="0"/>
      </w:pBdr>
    </w:pPr>
    <w:rPr>
      <w:rFonts w:ascii="宋体" w:cs="宋体"/>
      <w:color w:val="000000"/>
      <w:sz w:val="24"/>
    </w:rPr>
  </w:style>
  <w:style w:type="paragraph" w:styleId="776" w:customStyle="1">
    <w:name w:val="xl5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777" w:customStyle="1">
    <w:name w:val="样式 标题 2 + Times New Roman 四号 非加粗 段前: 5 磅 段后: 0 磅 行距: 固定值 20..."/>
    <w:basedOn w:val="640"/>
    <w:uiPriority w:val="0"/>
    <w:qFormat/>
    <w:pPr>
      <w:spacing w:before="100" w:after="0" w:line="400" w:lineRule="exact"/>
    </w:pPr>
    <w:rPr>
      <w:rFonts w:ascii="Times New Roman" w:hAnsi="Times New Roman" w:eastAsia="黑体"/>
      <w:b w:val="0"/>
      <w:bCs w:val="0"/>
      <w:sz w:val="28"/>
      <w:szCs w:val="20"/>
    </w:rPr>
  </w:style>
  <w:style w:type="paragraph" w:styleId="778" w:customStyle="1">
    <w:name w:val="xl68"/>
    <w:basedOn w:val="63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79" w:customStyle="1">
    <w:name w:val="[Normal]"/>
    <w:uiPriority w:val="0"/>
    <w:qFormat/>
    <w:rPr>
      <w:rFonts w:ascii="方正仿宋简体" w:hAnsi="Times New Roman" w:eastAsia="方正仿宋简体" w:cs="Courier New"/>
      <w:sz w:val="24"/>
      <w:szCs w:val="22"/>
      <w:lang w:val="zh-CN" w:eastAsia="zh-CN" w:bidi="ar-SA"/>
    </w:rPr>
  </w:style>
  <w:style w:type="paragraph" w:styleId="780" w:customStyle="1">
    <w:name w:val="xl10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781" w:customStyle="1">
    <w:name w:val="xl44"/>
    <w:basedOn w:val="638"/>
    <w:uiPriority w:val="0"/>
    <w:qFormat/>
    <w:pPr>
      <w:jc w:val="right"/>
      <w:spacing w:before="100" w:beforeAutospacing="1" w:after="100" w:afterAutospacing="1"/>
      <w:widowControl/>
    </w:pPr>
    <w:rPr>
      <w:rFonts w:ascii="Arial Unicode MS" w:hAnsi="Arial Unicode MS" w:eastAsia="Arial Unicode MS"/>
      <w:sz w:val="24"/>
    </w:rPr>
  </w:style>
  <w:style w:type="paragraph" w:styleId="782" w:customStyle="1">
    <w:name w:val="xl86"/>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83" w:customStyle="1">
    <w:name w:val="xl30"/>
    <w:basedOn w:val="63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784" w:customStyle="1">
    <w:name w:val="xl77"/>
    <w:basedOn w:val="6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785" w:customStyle="1">
    <w:name w:val="xl35"/>
    <w:basedOn w:val="638"/>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786" w:customStyle="1">
    <w:name w:val="xl61"/>
    <w:basedOn w:val="63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787" w:customStyle="1">
    <w:name w:val="xl46"/>
    <w:basedOn w:val="638"/>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788" w:customStyle="1">
    <w:name w:val="xl5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789" w:customStyle="1">
    <w:name w:val="xl56"/>
    <w:basedOn w:val="63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90" w:customStyle="1">
    <w:name w:val="xl64"/>
    <w:basedOn w:val="63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791" w:customStyle="1">
    <w:name w:val="二级目录"/>
    <w:next w:val="638"/>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792" w:customStyle="1">
    <w:name w:val="xl90"/>
    <w:basedOn w:val="63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cs="宋体"/>
      <w:color w:val="000000"/>
      <w:sz w:val="24"/>
    </w:rPr>
  </w:style>
  <w:style w:type="paragraph" w:styleId="793" w:customStyle="1">
    <w:name w:val="xl5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794" w:customStyle="1">
    <w:name w:val="xl34"/>
    <w:basedOn w:val="638"/>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795" w:customStyle="1">
    <w:name w:val="font6"/>
    <w:basedOn w:val="638"/>
    <w:uiPriority w:val="0"/>
    <w:qFormat/>
    <w:pPr>
      <w:jc w:val="left"/>
      <w:spacing w:before="100" w:beforeAutospacing="1" w:after="100" w:afterAutospacing="1"/>
      <w:widowControl/>
    </w:pPr>
    <w:rPr>
      <w:rFonts w:eastAsia="Arial Unicode MS"/>
      <w:sz w:val="18"/>
      <w:szCs w:val="18"/>
    </w:rPr>
  </w:style>
  <w:style w:type="paragraph" w:styleId="796" w:customStyle="1">
    <w:name w:val="xl40"/>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797" w:customStyle="1">
    <w:name w:val="xl73"/>
    <w:basedOn w:val="63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798" w:customStyle="1">
    <w:name w:val="xl55"/>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799" w:customStyle="1">
    <w:name w:val="一级目录"/>
    <w:next w:val="638"/>
    <w:uiPriority w:val="0"/>
    <w:qFormat/>
    <w:pPr>
      <w:jc w:val="center"/>
      <w:outlineLvl w:val="0"/>
    </w:pPr>
    <w:rPr>
      <w:rFonts w:ascii="黑体" w:hAnsi="Times New Roman" w:eastAsia="黑体" w:cs="Times New Roman"/>
      <w:b/>
      <w:sz w:val="44"/>
      <w:szCs w:val="44"/>
      <w:lang w:val="en-US" w:eastAsia="zh-CN" w:bidi="ar-SA"/>
    </w:rPr>
  </w:style>
  <w:style w:type="paragraph" w:styleId="800" w:customStyle="1">
    <w:name w:val="xl50"/>
    <w:basedOn w:val="63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01" w:customStyle="1">
    <w:name w:val="xl112"/>
    <w:basedOn w:val="638"/>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802" w:customStyle="1">
    <w:name w:val="xl120"/>
    <w:basedOn w:val="63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803" w:customStyle="1">
    <w:name w:val="p15"/>
    <w:basedOn w:val="638"/>
    <w:uiPriority w:val="0"/>
    <w:qFormat/>
    <w:pPr>
      <w:widowControl/>
    </w:pPr>
    <w:rPr>
      <w:szCs w:val="21"/>
    </w:rPr>
  </w:style>
  <w:style w:type="paragraph" w:styleId="804" w:customStyle="1">
    <w:name w:val="xl93"/>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805" w:customStyle="1">
    <w:name w:val="Char Char Char Char Char Char Char Char"/>
    <w:basedOn w:val="638"/>
    <w:uiPriority w:val="0"/>
    <w:qFormat/>
    <w:pPr>
      <w:jc w:val="left"/>
      <w:spacing w:after="160" w:line="240" w:lineRule="exact"/>
      <w:widowControl/>
    </w:pPr>
    <w:rPr>
      <w:rFonts w:ascii="Verdana" w:hAnsi="Verdana"/>
      <w:sz w:val="20"/>
      <w:szCs w:val="20"/>
    </w:rPr>
  </w:style>
  <w:style w:type="paragraph" w:styleId="806" w:customStyle="1">
    <w:name w:val="xl113"/>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07" w:customStyle="1">
    <w:name w:val="font12"/>
    <w:basedOn w:val="638"/>
    <w:uiPriority w:val="0"/>
    <w:qFormat/>
    <w:pPr>
      <w:jc w:val="left"/>
      <w:spacing w:before="100" w:beforeAutospacing="1" w:after="100" w:afterAutospacing="1"/>
      <w:widowControl/>
    </w:pPr>
    <w:rPr>
      <w:rFonts w:eastAsia="Arial Unicode MS"/>
      <w:color w:val="333333"/>
      <w:sz w:val="18"/>
      <w:szCs w:val="18"/>
    </w:rPr>
  </w:style>
  <w:style w:type="paragraph" w:styleId="808" w:customStyle="1">
    <w:name w:val="正文 New New New New"/>
    <w:basedOn w:val="638"/>
    <w:uiPriority w:val="0"/>
    <w:qFormat/>
    <w:rPr>
      <w:sz w:val="20"/>
      <w:szCs w:val="20"/>
    </w:rPr>
  </w:style>
  <w:style w:type="paragraph" w:styleId="809" w:customStyle="1">
    <w:name w:val="xl37"/>
    <w:basedOn w:val="638"/>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810" w:customStyle="1">
    <w:name w:val="xl3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11" w:customStyle="1">
    <w:name w:val="普通正文"/>
    <w:basedOn w:val="638"/>
    <w:uiPriority w:val="0"/>
    <w:qFormat/>
    <w:pPr>
      <w:ind w:firstLine="480"/>
      <w:jc w:val="left"/>
      <w:spacing w:before="120" w:after="120" w:line="360" w:lineRule="auto"/>
    </w:pPr>
    <w:rPr>
      <w:rFonts w:ascii="Arial" w:hAnsi="Arial"/>
      <w:sz w:val="24"/>
    </w:rPr>
  </w:style>
  <w:style w:type="paragraph" w:styleId="812" w:customStyle="1">
    <w:name w:val="font10"/>
    <w:basedOn w:val="638"/>
    <w:uiPriority w:val="0"/>
    <w:qFormat/>
    <w:pPr>
      <w:jc w:val="left"/>
      <w:spacing w:before="100" w:beforeAutospacing="1" w:after="100" w:afterAutospacing="1"/>
      <w:widowControl/>
    </w:pPr>
    <w:rPr>
      <w:rFonts w:eastAsia="Arial Unicode MS"/>
      <w:sz w:val="18"/>
      <w:szCs w:val="18"/>
    </w:rPr>
  </w:style>
  <w:style w:type="paragraph" w:styleId="813" w:customStyle="1">
    <w:name w:val="xl83"/>
    <w:basedOn w:val="63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14" w:customStyle="1">
    <w:name w:val="xl63"/>
    <w:basedOn w:val="638"/>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815" w:customStyle="1">
    <w:name w:val="xl8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4"/>
    </w:rPr>
  </w:style>
  <w:style w:type="paragraph" w:styleId="816" w:customStyle="1">
    <w:name w:val="xl6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17" w:customStyle="1">
    <w:name w:val="xl129"/>
    <w:basedOn w:val="638"/>
    <w:uiPriority w:val="0"/>
    <w:qFormat/>
    <w:pPr>
      <w:jc w:val="center"/>
      <w:spacing w:before="100" w:beforeAutospacing="1" w:after="100" w:afterAutospacing="1"/>
      <w:widowControl/>
      <w:pBdr>
        <w:bottom w:val="single" w:color="auto" w:sz="4" w:space="0"/>
        <w:right w:val="single" w:color="auto" w:sz="4" w:space="0"/>
      </w:pBdr>
    </w:pPr>
    <w:rPr>
      <w:rFonts w:ascii="宋体" w:cs="宋体"/>
      <w:color w:val="000000"/>
      <w:sz w:val="24"/>
    </w:rPr>
  </w:style>
  <w:style w:type="paragraph" w:styleId="818" w:customStyle="1">
    <w:name w:val="xl124"/>
    <w:basedOn w:val="638"/>
    <w:uiPriority w:val="0"/>
    <w:qFormat/>
    <w:pPr>
      <w:jc w:val="center"/>
      <w:spacing w:before="100" w:beforeAutospacing="1" w:after="100" w:afterAutospacing="1"/>
      <w:widowControl/>
      <w:pBdr>
        <w:left w:val="single" w:color="auto" w:sz="4" w:space="0"/>
      </w:pBdr>
    </w:pPr>
    <w:rPr>
      <w:rFonts w:ascii="宋体" w:cs="宋体"/>
      <w:color w:val="000000"/>
      <w:sz w:val="24"/>
    </w:rPr>
  </w:style>
  <w:style w:type="paragraph" w:styleId="819" w:customStyle="1">
    <w:name w:val="xl88"/>
    <w:basedOn w:val="63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4"/>
    </w:rPr>
  </w:style>
  <w:style w:type="paragraph" w:styleId="820" w:customStyle="1">
    <w:name w:val="xl11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821" w:customStyle="1">
    <w:name w:val="font8"/>
    <w:basedOn w:val="638"/>
    <w:uiPriority w:val="0"/>
    <w:qFormat/>
    <w:pPr>
      <w:jc w:val="left"/>
      <w:spacing w:before="100" w:beforeAutospacing="1" w:after="100" w:afterAutospacing="1"/>
      <w:widowControl/>
    </w:pPr>
    <w:rPr>
      <w:rFonts w:eastAsia="Arial Unicode MS"/>
      <w:sz w:val="18"/>
      <w:szCs w:val="18"/>
    </w:rPr>
  </w:style>
  <w:style w:type="paragraph" w:styleId="822" w:customStyle="1">
    <w:name w:val="xl128"/>
    <w:basedOn w:val="638"/>
    <w:uiPriority w:val="0"/>
    <w:qFormat/>
    <w:pPr>
      <w:jc w:val="center"/>
      <w:spacing w:before="100" w:beforeAutospacing="1" w:after="100" w:afterAutospacing="1"/>
      <w:widowControl/>
      <w:pBdr>
        <w:bottom w:val="single" w:color="auto" w:sz="4" w:space="0"/>
      </w:pBdr>
    </w:pPr>
    <w:rPr>
      <w:rFonts w:ascii="宋体" w:cs="宋体"/>
      <w:color w:val="000000"/>
      <w:sz w:val="24"/>
    </w:rPr>
  </w:style>
  <w:style w:type="paragraph" w:styleId="823" w:customStyle="1">
    <w:name w:val="xl126"/>
    <w:basedOn w:val="638"/>
    <w:uiPriority w:val="0"/>
    <w:qFormat/>
    <w:pPr>
      <w:jc w:val="center"/>
      <w:spacing w:before="100" w:beforeAutospacing="1" w:after="100" w:afterAutospacing="1"/>
      <w:widowControl/>
      <w:pBdr>
        <w:right w:val="single" w:color="auto" w:sz="4" w:space="0"/>
      </w:pBdr>
    </w:pPr>
    <w:rPr>
      <w:rFonts w:ascii="宋体" w:cs="宋体"/>
      <w:color w:val="000000"/>
      <w:sz w:val="24"/>
    </w:rPr>
  </w:style>
  <w:style w:type="paragraph" w:styleId="824" w:customStyle="1">
    <w:name w:val="Default"/>
    <w:uiPriority w:val="0"/>
    <w:qFormat/>
    <w:pPr>
      <w:widowControl w:val="off"/>
    </w:pPr>
    <w:rPr>
      <w:rFonts w:ascii="MS Mincho" w:hAnsi="MS Mincho" w:eastAsia="宋体" w:cs="Times New Roman"/>
      <w:color w:val="000000"/>
      <w:sz w:val="21"/>
      <w:szCs w:val="24"/>
      <w:lang w:val="en-US" w:eastAsia="zh-CN" w:bidi="ar-SA"/>
    </w:rPr>
  </w:style>
  <w:style w:type="paragraph" w:styleId="825" w:customStyle="1">
    <w:name w:val="正文2"/>
    <w:basedOn w:val="638"/>
    <w:uiPriority w:val="0"/>
    <w:qFormat/>
    <w:pPr>
      <w:ind w:firstLine="200"/>
      <w:spacing w:before="156" w:line="360" w:lineRule="auto"/>
    </w:pPr>
    <w:rPr>
      <w:sz w:val="24"/>
    </w:rPr>
  </w:style>
  <w:style w:type="character" w:styleId="826" w:customStyle="1">
    <w:name w:val="font71"/>
    <w:uiPriority w:val="0"/>
    <w:qFormat/>
    <w:rPr>
      <w:rFonts w:ascii="仿宋" w:eastAsia="仿宋" w:cs="仿宋"/>
      <w:color w:val="000000"/>
      <w:sz w:val="22"/>
      <w:szCs w:val="22"/>
      <w:u w:val="none"/>
    </w:rPr>
  </w:style>
  <w:style w:type="character" w:styleId="827" w:customStyle="1">
    <w:name w:val="font151"/>
    <w:uiPriority w:val="0"/>
    <w:qFormat/>
    <w:rPr>
      <w:rFonts w:ascii="宋体" w:eastAsia="宋体" w:cs="宋体"/>
      <w:b/>
      <w:color w:val="000000"/>
      <w:sz w:val="18"/>
      <w:szCs w:val="18"/>
      <w:u w:val="none"/>
    </w:rPr>
  </w:style>
  <w:style w:type="character" w:styleId="828" w:customStyle="1">
    <w:name w:val="ewb-weather"/>
    <w:uiPriority w:val="0"/>
    <w:qFormat/>
  </w:style>
  <w:style w:type="character" w:styleId="829" w:customStyle="1">
    <w:name w:val="font141"/>
    <w:uiPriority w:val="0"/>
    <w:qFormat/>
    <w:rPr>
      <w:rFonts w:ascii="宋体" w:eastAsia="宋体" w:cs="宋体"/>
      <w:b/>
      <w:color w:val="000000"/>
      <w:sz w:val="32"/>
      <w:szCs w:val="32"/>
      <w:u w:val="none"/>
    </w:rPr>
  </w:style>
  <w:style w:type="character" w:styleId="830" w:customStyle="1">
    <w:name w:val="hover24"/>
    <w:uiPriority w:val="0"/>
    <w:qFormat/>
  </w:style>
  <w:style w:type="character" w:styleId="831" w:customStyle="1">
    <w:name w:val="font01"/>
    <w:uiPriority w:val="0"/>
    <w:qFormat/>
    <w:rPr>
      <w:rFonts w:ascii="宋体" w:eastAsia="宋体" w:cs="宋体"/>
      <w:color w:val="000000"/>
      <w:sz w:val="20"/>
      <w:szCs w:val="20"/>
      <w:u w:val="none"/>
    </w:rPr>
  </w:style>
  <w:style w:type="character" w:styleId="832" w:customStyle="1">
    <w:name w:val="font31"/>
    <w:uiPriority w:val="0"/>
    <w:qFormat/>
    <w:rPr>
      <w:rFonts w:ascii="宋体" w:eastAsia="宋体" w:cs="宋体"/>
      <w:color w:val="000000"/>
      <w:sz w:val="20"/>
      <w:szCs w:val="20"/>
      <w:u w:val="none"/>
    </w:rPr>
  </w:style>
  <w:style w:type="character" w:styleId="833" w:customStyle="1">
    <w:name w:val="hover25"/>
    <w:uiPriority w:val="0"/>
    <w:qFormat/>
    <w:rPr>
      <w:rFonts w:ascii="Verdana" w:hAnsi="Verdana"/>
      <w:color w:val="315efb"/>
      <w:sz w:val="20"/>
      <w:szCs w:val="20"/>
    </w:rPr>
  </w:style>
  <w:style w:type="character" w:styleId="834" w:customStyle="1">
    <w:name w:val="font121"/>
    <w:uiPriority w:val="0"/>
    <w:qFormat/>
    <w:rPr>
      <w:rFonts w:ascii="宋体" w:eastAsia="宋体" w:cs="宋体"/>
      <w:b/>
      <w:color w:val="000000"/>
      <w:sz w:val="18"/>
      <w:szCs w:val="18"/>
      <w:u w:val="none"/>
    </w:rPr>
  </w:style>
  <w:style w:type="character" w:styleId="835" w:customStyle="1">
    <w:name w:val="纯文本 Char1"/>
    <w:uiPriority w:val="0"/>
    <w:qFormat/>
    <w:rPr>
      <w:rFonts w:ascii="宋体" w:eastAsia="宋体" w:cs="金山简魏碑"/>
      <w:sz w:val="21"/>
      <w:szCs w:val="21"/>
    </w:rPr>
  </w:style>
  <w:style w:type="character" w:styleId="836" w:customStyle="1">
    <w:name w:val="纯文本 Char Char"/>
    <w:uiPriority w:val="0"/>
    <w:qFormat/>
    <w:rPr>
      <w:rFonts w:ascii="宋体" w:eastAsia="宋体"/>
      <w:sz w:val="21"/>
      <w:lang w:val="en-US" w:eastAsia="zh-CN" w:bidi="ar-SA"/>
    </w:rPr>
  </w:style>
  <w:style w:type="character" w:styleId="837" w:customStyle="1">
    <w:name w:val="font61"/>
    <w:uiPriority w:val="0"/>
    <w:qFormat/>
    <w:rPr>
      <w:rFonts w:ascii="Times New Roman" w:hAnsi="Times New Roman" w:cs="Times New Roman"/>
      <w:color w:val="000000"/>
      <w:sz w:val="22"/>
      <w:szCs w:val="22"/>
      <w:u w:val="none"/>
    </w:rPr>
  </w:style>
  <w:style w:type="character" w:styleId="838" w:customStyle="1">
    <w:name w:val="font51"/>
    <w:uiPriority w:val="0"/>
    <w:qFormat/>
    <w:rPr>
      <w:rFonts w:ascii="宋体" w:eastAsia="宋体" w:cs="宋体"/>
      <w:color w:val="000000"/>
      <w:sz w:val="20"/>
      <w:szCs w:val="20"/>
      <w:u w:val="none"/>
    </w:rPr>
  </w:style>
  <w:style w:type="character" w:styleId="839" w:customStyle="1">
    <w:name w:val="font21"/>
    <w:uiPriority w:val="0"/>
    <w:qFormat/>
    <w:rPr>
      <w:rFonts w:ascii="宋体" w:eastAsia="宋体" w:cs="宋体"/>
      <w:b/>
      <w:color w:val="000000"/>
      <w:sz w:val="20"/>
      <w:szCs w:val="20"/>
      <w:u w:val="none"/>
    </w:rPr>
  </w:style>
  <w:style w:type="character" w:styleId="840" w:customStyle="1">
    <w:name w:val="c-icon28"/>
    <w:uiPriority w:val="0"/>
    <w:qFormat/>
  </w:style>
  <w:style w:type="character" w:styleId="841" w:customStyle="1">
    <w:name w:val="纯文本 Char Char Char"/>
    <w:uiPriority w:val="0"/>
    <w:qFormat/>
    <w:rPr>
      <w:rFonts w:ascii="宋体" w:eastAsia="宋体"/>
      <w:sz w:val="21"/>
    </w:rPr>
  </w:style>
  <w:style w:type="paragraph" w:styleId="842" w:customStyle="1">
    <w:name w:val="正文（缩进）"/>
    <w:basedOn w:val="638"/>
    <w:uiPriority w:val="0"/>
    <w:qFormat/>
    <w:pPr>
      <w:ind w:firstLine="200"/>
    </w:pPr>
    <w:rPr>
      <w:rFonts w:ascii="宋体"/>
      <w:szCs w:val="21"/>
    </w:rPr>
  </w:style>
  <w:style w:type="paragraph" w:styleId="843" w:customStyle="1">
    <w:name w:val="☆ 正文"/>
    <w:basedOn w:val="638"/>
    <w:uiPriority w:val="0"/>
    <w:qFormat/>
    <w:rPr>
      <w:rFonts w:ascii="Calibri" w:hAnsi="Calibri"/>
      <w:szCs w:val="22"/>
      <w:lang w:val="zh-CN"/>
    </w:rPr>
  </w:style>
  <w:style w:type="paragraph" w:styleId="844" w:customStyle="1">
    <w:name w:val="GT1级"/>
    <w:next w:val="638"/>
    <w:uiPriority w:val="0"/>
    <w:qFormat/>
    <w:pPr>
      <w:numPr>
        <w:ilvl w:val="0"/>
        <w:numId w:val="1"/>
      </w:numPr>
      <w:ind w:left="1275"/>
      <w:jc w:val="both"/>
      <w:spacing w:line="360" w:lineRule="auto"/>
      <w:outlineLvl w:val="0"/>
    </w:pPr>
    <w:rPr>
      <w:rFonts w:ascii="Arial" w:hAnsi="Arial" w:eastAsia="黑体" w:cs="Times New Roman"/>
      <w:sz w:val="24"/>
      <w:lang w:val="en-US" w:eastAsia="zh-CN" w:bidi="ar-SA"/>
    </w:rPr>
  </w:style>
  <w:style w:type="paragraph" w:styleId="845" w:customStyle="1">
    <w:name w:val="GT缩进正文"/>
    <w:uiPriority w:val="0"/>
    <w:qFormat/>
    <w:pPr>
      <w:ind w:firstLine="200"/>
      <w:jc w:val="both"/>
      <w:spacing w:line="360" w:lineRule="auto"/>
    </w:pPr>
    <w:rPr>
      <w:rFonts w:ascii="Arial" w:hAnsi="Arial" w:eastAsia="宋体" w:cs="Times New Roman"/>
      <w:sz w:val="24"/>
      <w:lang w:val="en-US" w:eastAsia="zh-CN" w:bidi="ar-SA"/>
    </w:rPr>
  </w:style>
  <w:style w:type="paragraph" w:styleId="846" w:customStyle="1">
    <w:name w:val="正文3"/>
    <w:uiPriority w:val="0"/>
    <w:qFormat/>
    <w:pPr>
      <w:jc w:val="both"/>
    </w:pPr>
    <w:rPr>
      <w:rFonts w:ascii="等线" w:hAnsi="等线" w:eastAsia="宋体" w:cs="宋体"/>
      <w:sz w:val="21"/>
      <w:szCs w:val="21"/>
      <w:lang w:val="en-US" w:eastAsia="zh-CN" w:bidi="ar-SA"/>
    </w:rPr>
  </w:style>
  <w:style w:type="numbering" w:styleId="6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袁小平（盱眙）</cp:lastModifiedBy>
  <cp:revision>7</cp:revision>
  <dcterms:created xsi:type="dcterms:W3CDTF">2023-09-18T06:34:00Z</dcterms:created>
  <dcterms:modified xsi:type="dcterms:W3CDTF">2023-09-25T08:59:02Z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C8591B1F2FD04BBD9524C2680FBF9949_13</vt:lpwstr>
  </property>
</Properties>
</file>