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b/>
          <w:color w:val="auto"/>
          <w:sz w:val="72"/>
          <w:szCs w:val="72"/>
          <w:highlight w:val="none"/>
        </w:rPr>
      </w:pPr>
      <w:r>
        <w:rPr>
          <w:rFonts w:hint="eastAsia" w:ascii="仿宋" w:hAnsi="仿宋" w:eastAsia="仿宋"/>
          <w:b/>
          <w:color w:val="auto"/>
          <w:sz w:val="72"/>
          <w:szCs w:val="72"/>
          <w:highlight w:val="none"/>
        </w:rPr>
      </w:r>
      <w:r/>
    </w:p>
    <w:p>
      <w:pPr>
        <w:jc w:val="both"/>
        <w:spacing w:line="1040" w:lineRule="exact"/>
        <w:rPr>
          <w:rFonts w:hint="eastAsia" w:ascii="仿宋" w:hAnsi="仿宋" w:eastAsia="仿宋"/>
          <w:b/>
          <w:color w:val="auto"/>
          <w:sz w:val="72"/>
          <w:szCs w:val="72"/>
          <w:highlight w:val="none"/>
        </w:rPr>
      </w:pPr>
      <w:r>
        <w:rPr>
          <w:rFonts w:hint="eastAsia" w:ascii="仿宋" w:hAnsi="仿宋" w:eastAsia="仿宋"/>
          <w:b/>
          <w:color w:val="auto"/>
          <w:sz w:val="72"/>
          <w:szCs w:val="72"/>
          <w:highlight w:val="none"/>
        </w:rPr>
      </w:r>
      <w:r/>
    </w:p>
    <w:p>
      <w:pPr>
        <w:jc w:val="center"/>
        <w:spacing w:line="1040" w:lineRule="exact"/>
        <w:rPr>
          <w:rFonts w:hint="eastAsia" w:ascii="仿宋" w:hAnsi="仿宋" w:eastAsia="仿宋"/>
          <w:b/>
          <w:color w:val="auto"/>
          <w:sz w:val="72"/>
          <w:szCs w:val="72"/>
          <w:highlight w:val="none"/>
        </w:rPr>
      </w:pPr>
      <w:r>
        <w:rPr>
          <w:rFonts w:hint="eastAsia" w:ascii="仿宋" w:hAnsi="仿宋" w:eastAsia="仿宋"/>
          <w:b/>
          <w:color w:val="auto"/>
          <w:sz w:val="72"/>
          <w:szCs w:val="72"/>
          <w:highlight w:val="none"/>
        </w:rPr>
        <w:t xml:space="preserve">公 开 招 标 文 件</w:t>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firstLine="708"/>
        <w:spacing w:line="760" w:lineRule="exact"/>
        <w:rPr>
          <w:rFonts w:hint="eastAsia" w:ascii="仿宋" w:hAnsi="仿宋" w:eastAsia="仿宋"/>
          <w:b/>
          <w:color w:val="auto"/>
          <w:sz w:val="36"/>
          <w:szCs w:val="36"/>
          <w:highlight w:val="none"/>
          <w:lang w:eastAsia="zh-CN"/>
        </w:rPr>
      </w:pPr>
      <w:r>
        <w:rPr>
          <w:rFonts w:hint="eastAsia" w:ascii="仿宋" w:hAnsi="仿宋" w:eastAsia="仿宋"/>
          <w:b/>
          <w:color w:val="auto"/>
          <w:sz w:val="36"/>
          <w:szCs w:val="36"/>
          <w:highlight w:val="none"/>
        </w:rPr>
        <w:t xml:space="preserve">项目名称: </w:t>
      </w:r>
      <w:bookmarkStart w:id="0" w:name="_Hlk204005212"/>
      <w:r>
        <w:rPr>
          <w:rFonts w:hint="eastAsia" w:ascii="仿宋" w:hAnsi="仿宋" w:eastAsia="仿宋"/>
          <w:b/>
          <w:color w:val="auto"/>
          <w:sz w:val="36"/>
          <w:szCs w:val="36"/>
          <w:highlight w:val="none"/>
          <w:lang w:eastAsia="zh-CN"/>
        </w:rPr>
        <w:t xml:space="preserve">清江浦区大运河以南片区环卫作业服务采购项目</w:t>
      </w:r>
      <w:bookmarkEnd w:id="0"/>
      <w:r/>
      <w:r/>
    </w:p>
    <w:p>
      <w:pPr>
        <w:spacing w:line="76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spacing w:line="76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708"/>
        <w:spacing w:line="760" w:lineRule="exact"/>
        <w:rPr>
          <w:rFonts w:hint="eastAsia" w:ascii="仿宋" w:hAnsi="仿宋" w:eastAsia="仿宋"/>
          <w:b/>
          <w:color w:val="auto"/>
          <w:sz w:val="36"/>
          <w:highlight w:val="none"/>
          <w:lang w:eastAsia="zh-CN"/>
        </w:rPr>
      </w:pPr>
      <w:r>
        <w:rPr>
          <w:rFonts w:hint="eastAsia" w:ascii="仿宋" w:hAnsi="仿宋" w:eastAsia="仿宋"/>
          <w:b/>
          <w:color w:val="auto"/>
          <w:sz w:val="36"/>
          <w:highlight w:val="none"/>
        </w:rPr>
        <w:t xml:space="preserve">项目编号:</w:t>
      </w:r>
      <w:r>
        <w:rPr>
          <w:rFonts w:hint="eastAsia" w:ascii="仿宋" w:hAnsi="仿宋" w:eastAsia="仿宋"/>
          <w:b/>
          <w:color w:val="auto"/>
          <w:sz w:val="36"/>
          <w:highlight w:val="none"/>
          <w:lang w:eastAsia="zh-CN"/>
        </w:rPr>
        <w:t xml:space="preserve">JSZC-320812-HARC-G2026-0006</w:t>
      </w:r>
      <w:r/>
    </w:p>
    <w:p>
      <w:pPr>
        <w:ind w:left="-359" w:firstLine="360"/>
        <w:rPr>
          <w:rFonts w:ascii="仿宋" w:hAnsi="仿宋" w:eastAsia="仿宋"/>
          <w:b/>
          <w:color w:val="auto"/>
          <w:sz w:val="32"/>
          <w:highlight w:val="none"/>
        </w:rPr>
      </w:pPr>
      <w:r>
        <w:rPr>
          <w:rFonts w:ascii="仿宋" w:hAnsi="仿宋" w:eastAsia="仿宋"/>
          <w:b/>
          <w:color w:val="auto"/>
          <w:sz w:val="32"/>
          <w:highlight w:val="none"/>
        </w:rPr>
      </w:r>
      <w:r/>
    </w:p>
    <w:p>
      <w:pPr>
        <w:rPr>
          <w:rFonts w:ascii="仿宋" w:hAnsi="仿宋" w:eastAsia="仿宋"/>
          <w:b/>
          <w:color w:val="auto"/>
          <w:sz w:val="32"/>
          <w:highlight w:val="none"/>
        </w:rPr>
      </w:pPr>
      <w:r>
        <w:rPr>
          <w:rFonts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r>
      <w:r/>
    </w:p>
    <w:p>
      <w:pPr>
        <w:jc w:val="center"/>
        <w:spacing w:line="360" w:lineRule="auto"/>
        <w:widowControl/>
        <w:rPr>
          <w:rFonts w:hint="eastAsia" w:ascii="仿宋" w:hAnsi="仿宋" w:eastAsia="仿宋" w:cs="宋体"/>
          <w:b/>
          <w:color w:val="auto"/>
          <w:sz w:val="28"/>
          <w:szCs w:val="28"/>
          <w:highlight w:val="none"/>
        </w:rPr>
      </w:pPr>
      <w:r>
        <w:rPr>
          <w:rFonts w:hint="eastAsia" w:ascii="仿宋" w:hAnsi="仿宋" w:eastAsia="仿宋" w:cs="宋体"/>
          <w:b/>
          <w:bCs/>
          <w:color w:val="auto"/>
          <w:sz w:val="28"/>
          <w:szCs w:val="28"/>
          <w:highlight w:val="none"/>
        </w:rPr>
        <w:t xml:space="preserve">采购人：</w:t>
      </w:r>
      <w:r>
        <w:rPr>
          <w:rFonts w:hint="eastAsia" w:ascii="仿宋" w:hAnsi="仿宋" w:eastAsia="仿宋" w:cs="宋体"/>
          <w:b/>
          <w:color w:val="auto"/>
          <w:sz w:val="28"/>
          <w:szCs w:val="28"/>
          <w:highlight w:val="none"/>
        </w:rPr>
        <w:t xml:space="preserve">淮安市清江浦区城市管理局</w:t>
      </w:r>
      <w:r/>
    </w:p>
    <w:p>
      <w:pPr>
        <w:jc w:val="center"/>
        <w:spacing w:line="360" w:lineRule="auto"/>
        <w:widowControl/>
        <w:rPr>
          <w:rFonts w:hint="eastAsia" w:ascii="仿宋" w:hAnsi="仿宋" w:eastAsia="仿宋" w:cs="宋体"/>
          <w:b/>
          <w:color w:val="auto"/>
          <w:sz w:val="28"/>
          <w:szCs w:val="28"/>
          <w:highlight w:val="none"/>
          <w:lang w:eastAsia="zh-CN"/>
        </w:rPr>
      </w:pPr>
      <w:r>
        <w:rPr>
          <w:rFonts w:hint="eastAsia" w:ascii="仿宋" w:hAnsi="仿宋" w:eastAsia="仿宋" w:cs="宋体"/>
          <w:b/>
          <w:bCs/>
          <w:color w:val="auto"/>
          <w:sz w:val="28"/>
          <w:szCs w:val="28"/>
          <w:highlight w:val="none"/>
        </w:rPr>
        <w:t xml:space="preserve">采购代理机构：</w:t>
      </w:r>
      <w:r>
        <w:rPr>
          <w:rFonts w:hint="eastAsia" w:ascii="仿宋" w:hAnsi="仿宋" w:eastAsia="仿宋" w:cs="宋体"/>
          <w:b/>
          <w:color w:val="auto"/>
          <w:sz w:val="28"/>
          <w:szCs w:val="28"/>
          <w:highlight w:val="none"/>
          <w:lang w:eastAsia="zh-CN"/>
        </w:rPr>
        <w:t xml:space="preserve">淮安融创建设项目管理有限公司</w:t>
      </w:r>
      <w:r/>
    </w:p>
    <w:p>
      <w:pPr>
        <w:jc w:val="center"/>
        <w:spacing w:line="360" w:lineRule="auto"/>
        <w:widowControl/>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202</w:t>
      </w:r>
      <w:r>
        <w:rPr>
          <w:rFonts w:hint="eastAsia" w:ascii="仿宋" w:hAnsi="仿宋" w:eastAsia="仿宋" w:cs="宋体"/>
          <w:b/>
          <w:color w:val="auto"/>
          <w:sz w:val="28"/>
          <w:szCs w:val="28"/>
          <w:highlight w:val="none"/>
          <w:lang w:val="en-US" w:eastAsia="zh-CN"/>
        </w:rPr>
        <w:t xml:space="preserve">6</w:t>
      </w:r>
      <w:r>
        <w:rPr>
          <w:rFonts w:hint="eastAsia" w:ascii="仿宋" w:hAnsi="仿宋" w:eastAsia="仿宋" w:cs="宋体"/>
          <w:b/>
          <w:color w:val="auto"/>
          <w:sz w:val="28"/>
          <w:szCs w:val="28"/>
          <w:highlight w:val="none"/>
        </w:rPr>
        <w:t xml:space="preserve">年</w:t>
      </w:r>
      <w:r>
        <w:rPr>
          <w:rFonts w:hint="eastAsia" w:ascii="仿宋" w:hAnsi="仿宋" w:eastAsia="仿宋" w:cs="宋体"/>
          <w:b/>
          <w:color w:val="auto"/>
          <w:sz w:val="28"/>
          <w:szCs w:val="28"/>
          <w:highlight w:val="none"/>
          <w:lang w:val="en-US" w:eastAsia="zh-CN"/>
        </w:rPr>
        <w:t xml:space="preserve">5</w:t>
      </w:r>
      <w:r>
        <w:rPr>
          <w:rFonts w:hint="eastAsia" w:ascii="仿宋" w:hAnsi="仿宋" w:eastAsia="仿宋" w:cs="宋体"/>
          <w:b/>
          <w:color w:val="auto"/>
          <w:sz w:val="28"/>
          <w:szCs w:val="28"/>
          <w:highlight w:val="none"/>
        </w:rPr>
        <w:t xml:space="preserve">月</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35"/>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br w:type="page" w:clear="all"/>
      </w:r>
      <w:r>
        <w:rPr>
          <w:rFonts w:hint="eastAsia" w:ascii="仿宋" w:hAnsi="仿宋" w:eastAsia="仿宋"/>
          <w:color w:val="auto"/>
          <w:highlight w:val="none"/>
        </w:rPr>
        <w:t xml:space="preserve">第一章</w:t>
      </w:r>
      <w:r>
        <w:rPr>
          <w:rFonts w:hint="eastAsia" w:ascii="仿宋" w:hAnsi="仿宋" w:eastAsia="仿宋"/>
          <w:color w:val="auto"/>
          <w:highlight w:val="none"/>
          <w:lang w:val="en-US" w:eastAsia="zh-CN"/>
        </w:rPr>
        <w:t xml:space="preserve">  </w:t>
      </w:r>
      <w:r>
        <w:rPr>
          <w:rFonts w:hint="eastAsia" w:ascii="仿宋" w:hAnsi="仿宋" w:eastAsia="仿宋"/>
          <w:color w:val="auto"/>
          <w:highlight w:val="none"/>
        </w:rPr>
        <w:t xml:space="preserve">投标邀请</w: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受淮安市清江浦区城市管理局的委托，</w:t>
      </w:r>
      <w:r>
        <w:rPr>
          <w:rFonts w:hint="eastAsia" w:ascii="仿宋" w:hAnsi="仿宋" w:eastAsia="仿宋"/>
          <w:color w:val="auto"/>
          <w:sz w:val="28"/>
          <w:highlight w:val="none"/>
          <w:lang w:eastAsia="zh-CN"/>
        </w:rPr>
        <w:t xml:space="preserve">淮安融创建设项目管理有限公司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清江浦区大运河以南片区环卫作业服务采购项目</w:t>
      </w:r>
      <w:r>
        <w:rPr>
          <w:rFonts w:hint="eastAsia" w:ascii="仿宋" w:hAnsi="仿宋" w:eastAsia="仿宋"/>
          <w:color w:val="auto"/>
          <w:sz w:val="28"/>
          <w:highlight w:val="none"/>
        </w:rPr>
        <w:t xml:space="preserve">政府采购项目进行公开招标采购，现邀请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6944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6944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szCs w:val="28"/>
                                <w:u w:val="single"/>
                                <w:lang w:eastAsia="zh-CN"/>
                              </w:rPr>
                              <w:t xml:space="preserve">清江浦区大运河以南片区环卫作业服务采购项目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9时</w:t>
                            </w:r>
                            <w:r>
                              <w:rPr>
                                <w:rFonts w:hint="eastAsia" w:ascii="仿宋" w:hAnsi="仿宋" w:eastAsia="仿宋"/>
                                <w:sz w:val="28"/>
                                <w:szCs w:val="28"/>
                              </w:rPr>
                              <w:t xml:space="preserve">30分（北京时间）前提交投标文件。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7.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szCs w:val="28"/>
                          <w:u w:val="single"/>
                          <w:lang w:eastAsia="zh-CN"/>
                        </w:rPr>
                        <w:t xml:space="preserve">清江浦区大运河以南片区环卫作业服务采购项目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9时</w:t>
                      </w:r>
                      <w:r>
                        <w:rPr>
                          <w:rFonts w:hint="eastAsia" w:ascii="仿宋" w:hAnsi="仿宋" w:eastAsia="仿宋"/>
                          <w:sz w:val="28"/>
                          <w:szCs w:val="28"/>
                        </w:rPr>
                        <w:t xml:space="preserve">30分（北京时间）前提交投标文件。</w:t>
                      </w:r>
                      <w:r/>
                    </w:p>
                    <w:p>
                      <w:r/>
                      <w:r/>
                    </w:p>
                  </w:txbxContent>
                </v:textbox>
              </v:shape>
            </w:pict>
          </mc:Fallback>
        </mc:AlternateConten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hint="eastAsia" w:ascii="仿宋" w:hAnsi="仿宋" w:eastAsia="仿宋"/>
          <w:bCs/>
          <w:color w:val="auto"/>
          <w:sz w:val="28"/>
          <w:highlight w:val="none"/>
          <w:lang w:eastAsia="zh-CN"/>
        </w:rPr>
      </w:pPr>
      <w:r>
        <w:rPr>
          <w:rFonts w:hint="eastAsia" w:ascii="仿宋" w:hAnsi="仿宋" w:eastAsia="仿宋"/>
          <w:bCs/>
          <w:color w:val="auto"/>
          <w:sz w:val="28"/>
          <w:highlight w:val="none"/>
          <w:lang w:eastAsia="zh-CN"/>
        </w:rPr>
        <w:t xml:space="preserve">一、项目基本情况</w:t>
      </w:r>
      <w:r/>
    </w:p>
    <w:p>
      <w:pPr>
        <w:ind w:firstLine="565"/>
        <w:spacing w:line="520" w:lineRule="exact"/>
        <w:rPr>
          <w:rFonts w:hint="eastAsia" w:ascii="仿宋" w:hAnsi="仿宋" w:eastAsia="仿宋"/>
          <w:bCs/>
          <w:color w:val="auto"/>
          <w:sz w:val="28"/>
          <w:highlight w:val="none"/>
          <w:lang w:eastAsia="zh-CN"/>
        </w:rPr>
      </w:pPr>
      <w:r>
        <w:rPr>
          <w:rFonts w:hint="eastAsia" w:ascii="仿宋" w:hAnsi="仿宋" w:eastAsia="仿宋"/>
          <w:bCs/>
          <w:color w:val="auto"/>
          <w:sz w:val="28"/>
          <w:highlight w:val="none"/>
          <w:lang w:eastAsia="zh-CN"/>
        </w:rPr>
        <w:t xml:space="preserve">（一）项目编号:JSZC-320812-HARC-G2026-0006</w:t>
      </w:r>
      <w:r/>
    </w:p>
    <w:p>
      <w:pPr>
        <w:ind w:firstLine="565"/>
        <w:spacing w:line="520" w:lineRule="exact"/>
        <w:rPr>
          <w:rFonts w:hint="eastAsia" w:ascii="仿宋" w:hAnsi="仿宋" w:eastAsia="仿宋"/>
          <w:bCs/>
          <w:color w:val="auto"/>
          <w:sz w:val="28"/>
          <w:highlight w:val="none"/>
          <w:lang w:eastAsia="zh-CN"/>
        </w:rPr>
      </w:pPr>
      <w:r>
        <w:rPr>
          <w:rFonts w:hint="eastAsia" w:ascii="仿宋" w:hAnsi="仿宋" w:eastAsia="仿宋"/>
          <w:bCs/>
          <w:color w:val="auto"/>
          <w:sz w:val="28"/>
          <w:highlight w:val="none"/>
          <w:lang w:eastAsia="zh-CN"/>
        </w:rPr>
        <w:t xml:space="preserve">（二）项目名称: 清江浦区大运河以南片区环卫作业服务采购项目</w:t>
      </w:r>
      <w:r/>
    </w:p>
    <w:p>
      <w:pPr>
        <w:ind w:firstLine="565"/>
        <w:spacing w:line="520" w:lineRule="exact"/>
        <w:rPr>
          <w:rFonts w:hint="eastAsia" w:ascii="仿宋" w:hAnsi="仿宋" w:eastAsia="仿宋"/>
          <w:bCs/>
          <w:color w:val="auto"/>
          <w:sz w:val="28"/>
          <w:highlight w:val="none"/>
          <w:lang w:eastAsia="zh-CN"/>
        </w:rPr>
      </w:pPr>
      <w:r>
        <w:rPr>
          <w:rFonts w:hint="eastAsia" w:ascii="仿宋" w:hAnsi="仿宋" w:eastAsia="仿宋"/>
          <w:bCs/>
          <w:color w:val="auto"/>
          <w:sz w:val="28"/>
          <w:highlight w:val="none"/>
          <w:lang w:eastAsia="zh-CN"/>
        </w:rPr>
        <w:t xml:space="preserve">（三）预算金额:</w:t>
      </w:r>
      <w:r>
        <w:rPr>
          <w:rFonts w:hint="eastAsia" w:ascii="仿宋" w:hAnsi="仿宋" w:eastAsia="仿宋"/>
          <w:bCs/>
          <w:color w:val="auto"/>
          <w:sz w:val="28"/>
          <w:highlight w:val="none"/>
          <w:lang w:val="en-US" w:eastAsia="zh-CN"/>
        </w:rPr>
        <w:t xml:space="preserve">3300</w:t>
      </w:r>
      <w:r>
        <w:rPr>
          <w:rFonts w:hint="eastAsia" w:ascii="仿宋" w:hAnsi="仿宋" w:eastAsia="仿宋"/>
          <w:bCs/>
          <w:color w:val="auto"/>
          <w:sz w:val="28"/>
          <w:highlight w:val="none"/>
          <w:lang w:eastAsia="zh-CN"/>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3300</w:t>
      </w:r>
      <w:r>
        <w:rPr>
          <w:rFonts w:hint="eastAsia" w:ascii="仿宋" w:hAnsi="仿宋" w:eastAsia="仿宋"/>
          <w:bCs/>
          <w:color w:val="auto"/>
          <w:sz w:val="28"/>
          <w:highlight w:val="none"/>
          <w:lang w:eastAsia="zh-CN"/>
        </w:rPr>
        <w:t xml:space="preserve">万</w:t>
      </w:r>
      <w:r>
        <w:rPr>
          <w:rFonts w:hint="eastAsia" w:ascii="仿宋" w:hAnsi="仿宋" w:eastAsia="仿宋"/>
          <w:color w:val="auto"/>
          <w:sz w:val="28"/>
          <w:szCs w:val="28"/>
          <w:highlight w:val="none"/>
        </w:rPr>
        <w:t xml:space="preserve">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微软雅黑" w:hAnsi="微软雅黑" w:eastAsia="微软雅黑"/>
          <w:color w:val="auto"/>
          <w:sz w:val="23"/>
          <w:szCs w:val="23"/>
          <w:highlight w:val="none"/>
          <w:shd w:val="clear" w:color="auto" w:fill="ffffff"/>
        </w:rPr>
        <w:t xml:space="preserve"> </w:t>
      </w:r>
      <w:r>
        <w:rPr>
          <w:rFonts w:hint="eastAsia" w:ascii="仿宋" w:hAnsi="仿宋" w:eastAsia="仿宋"/>
          <w:color w:val="auto"/>
          <w:sz w:val="28"/>
          <w:szCs w:val="28"/>
          <w:highlight w:val="none"/>
        </w:rPr>
        <w:t xml:space="preserve">负责项目范围内道路综合清扫保洁（包括各级道路保洁（含扬尘管控）、绿地保洁、广场游园保洁、清理冰雪、重大活动、节日保障及各类应急突发事件）、绿化带捡拾、墙到墙之间所有构筑物和构建2米以下范围内及路面和各类设施小广告清理、护栏清洁、公共厕所卫生清洗保洁及各类环卫设施设备维护改造、更换、垃圾转运、垃圾中转站运营管理、垃圾容器清洗保洁及运营维护、绿地保洁、广场游园保洁等环卫保洁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详见招标文件第五章项目采购需求。</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 自合同生效起1年，在预算保障的前提下，经财政部门批准，依据《政府购买服务管理办法》（财政部令第102号），经考核合格后可续签，每次</w:t>
      </w:r>
      <w:r>
        <w:rPr>
          <w:rFonts w:hint="eastAsia" w:ascii="仿宋" w:hAnsi="仿宋" w:eastAsia="仿宋"/>
          <w:color w:val="auto"/>
          <w:sz w:val="28"/>
          <w:szCs w:val="28"/>
          <w:highlight w:val="none"/>
          <w:lang w:val="en-US" w:eastAsia="zh-CN"/>
        </w:rPr>
        <w:t xml:space="preserve">续签</w:t>
      </w:r>
      <w:r>
        <w:rPr>
          <w:rFonts w:hint="eastAsia" w:ascii="仿宋" w:hAnsi="仿宋" w:eastAsia="仿宋"/>
          <w:color w:val="auto"/>
          <w:sz w:val="28"/>
          <w:szCs w:val="28"/>
          <w:highlight w:val="none"/>
        </w:rPr>
        <w:t xml:space="preserve">1年</w:t>
      </w:r>
      <w:r>
        <w:rPr>
          <w:rFonts w:ascii="Calibri" w:hAnsi="Calibri" w:eastAsia="仿宋" w:cs="Calibri"/>
          <w:color w:val="auto"/>
          <w:sz w:val="28"/>
          <w:szCs w:val="28"/>
          <w:highlight w:val="none"/>
        </w:rPr>
        <w:t xml:space="preserve"> </w:t>
      </w:r>
      <w:r>
        <w:rPr>
          <w:rFonts w:hint="eastAsia" w:ascii="Calibri" w:hAnsi="Calibri" w:eastAsia="仿宋" w:cs="Calibri"/>
          <w:color w:val="auto"/>
          <w:sz w:val="28"/>
          <w:szCs w:val="28"/>
          <w:highlight w:val="none"/>
          <w:lang w:eastAsia="zh-CN"/>
        </w:rPr>
        <w:t xml:space="preserve">，</w:t>
      </w:r>
      <w:r>
        <w:rPr>
          <w:rFonts w:hint="eastAsia" w:ascii="Calibri" w:hAnsi="Calibri" w:eastAsia="仿宋" w:cs="Calibri"/>
          <w:color w:val="auto"/>
          <w:sz w:val="28"/>
          <w:szCs w:val="28"/>
          <w:highlight w:val="none"/>
          <w:lang w:val="en-US" w:eastAsia="zh-CN"/>
        </w:rPr>
        <w:t xml:space="preserve">最多续签2次，总服务期限不超过3年（1+1+1）</w:t>
      </w:r>
      <w:r>
        <w:rPr>
          <w:rFonts w:hint="eastAsia" w:ascii="仿宋" w:hAnsi="仿宋" w:eastAsia="仿宋"/>
          <w:color w:val="auto"/>
          <w:sz w:val="28"/>
          <w:szCs w:val="28"/>
          <w:highlight w:val="none"/>
        </w:rPr>
        <w:t xml:space="preserve">。</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（七）本项目接受联合体投标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联合体中所有成员数量不得超过2名。</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其他未列明行业</w:t>
      </w:r>
      <w:r>
        <w:rPr>
          <w:rFonts w:hint="eastAsia" w:ascii="仿宋" w:hAnsi="仿宋" w:eastAsia="仿宋"/>
          <w:color w:val="auto"/>
          <w:sz w:val="28"/>
          <w:szCs w:val="28"/>
          <w:highlight w:val="none"/>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二、投标人的资格要求:</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3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对小微企业报价给予扣除，用扣除后的价格参加评审，具体详见第二章“投标人须知”第32.1项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rPr>
        <w:t xml:space="preserve">（三）本项目的特定资格要求:无</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27</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上午9：</w:t>
      </w:r>
      <w:r>
        <w:rPr>
          <w:rFonts w:hint="eastAsia" w:ascii="仿宋" w:hAnsi="仿宋" w:eastAsia="仿宋"/>
          <w:color w:val="auto"/>
          <w:sz w:val="28"/>
          <w:szCs w:val="28"/>
          <w:highlight w:val="none"/>
        </w:rPr>
        <w:t xml:space="preserve">30。</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淮安市清江浦区城市管理局</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 淮安市清江浦区延安西路200号</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戴科长</w:t>
      </w:r>
      <w:r/>
    </w:p>
    <w:p>
      <w:pPr>
        <w:ind w:firstLine="560"/>
        <w:spacing w:line="52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lang w:val="en-US" w:eastAsia="zh-CN"/>
        </w:rPr>
        <w:t xml:space="preserve">联系</w:t>
      </w:r>
      <w:r>
        <w:rPr>
          <w:rFonts w:hint="eastAsia" w:ascii="仿宋" w:hAnsi="仿宋" w:eastAsia="仿宋"/>
          <w:color w:val="auto"/>
          <w:sz w:val="28"/>
          <w:szCs w:val="28"/>
          <w:highlight w:val="none"/>
          <w:lang w:eastAsia="zh-CN"/>
        </w:rPr>
        <w:t xml:space="preserve">电话：</w:t>
      </w:r>
      <w:r>
        <w:rPr>
          <w:rFonts w:hint="eastAsia" w:ascii="仿宋" w:hAnsi="仿宋" w:eastAsia="仿宋"/>
          <w:color w:val="auto"/>
          <w:sz w:val="28"/>
          <w:szCs w:val="28"/>
          <w:highlight w:val="none"/>
          <w:lang w:val="en-US" w:eastAsia="zh-CN"/>
        </w:rPr>
        <w:t xml:space="preserve">13952308339</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淮安融创建设项目管理有限公司</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highlight w:val="none"/>
        </w:rPr>
        <w:t xml:space="preserve"> </w:t>
      </w:r>
      <w:r>
        <w:rPr>
          <w:rFonts w:hint="eastAsia" w:ascii="仿宋" w:hAnsi="仿宋" w:eastAsia="仿宋" w:cs="仿宋"/>
          <w:bCs/>
          <w:color w:val="auto"/>
          <w:sz w:val="28"/>
          <w:szCs w:val="28"/>
          <w:highlight w:val="none"/>
        </w:rPr>
        <w:t xml:space="preserve">淮安智慧谷B1号楼3楼（淮安市宁连公路与枚皋路交叉口东南150米）</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支女士</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s="仿宋"/>
          <w:color w:val="auto"/>
          <w:sz w:val="28"/>
          <w:szCs w:val="28"/>
          <w:highlight w:val="none"/>
        </w:rPr>
        <w:t xml:space="preserve">13365178208</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有关本次招标的事项若存在变动或修改，敬请及时关注代理机构在“淮安市政府采购网”发布的更正公告。</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4.关于供应商联合体投标的相关要求：</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接受联合体投标，联合体中所有成员数量不得超过2名。若以联合体投标时，联合体各成员必须完全满足合格供应商的所有条件。投标时，应将联合体每一成员的相关资格证明材料上传至投标文件中，同时符合以下规定要求:</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以联合体形式参加投标的，联合体各方均应当符合政府采购法第22条规定的条件;联合体中的供应商按照联合体分工明确联合体牵头人，联合体牵头人作为投标全权代表，代表所有联合体成员负责执行一切与该项目招投标活动有关的事项，投标文件由牵头单位统一组织(含签章)，应答材料可由联合体各方回应，如是成员单位的应答材料由成员单位在相关材料的复印件上加盖红章并加盖牵头单位红章，否则无效。</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.2所有联合体成员应按合同条件的规定，为实施合同共同和分别承担责任。在联合体协议书和授权委托书中，以及在投标文件和中标后签署的合同书中应对此作出相应的声明。</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职责分工不得变动。</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.4参加联合体的各成员不得再以自己名义单独投标，也不得同时参加两个或两个以上的联合体投标。如有违反将取消该联合体及联合体各成员的投标资格。</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35"/>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第二章</w:t>
      </w:r>
      <w:r>
        <w:rPr>
          <w:rFonts w:hint="eastAsia" w:ascii="仿宋" w:hAnsi="仿宋" w:eastAsia="仿宋"/>
          <w:color w:val="auto"/>
          <w:highlight w:val="none"/>
          <w:lang w:val="en-US" w:eastAsia="zh-CN"/>
        </w:rPr>
        <w:t xml:space="preserve">  </w:t>
      </w:r>
      <w:r>
        <w:rPr>
          <w:rFonts w:hint="eastAsia" w:ascii="仿宋" w:hAnsi="仿宋" w:eastAsia="仿宋"/>
          <w:color w:val="auto"/>
          <w:highlight w:val="none"/>
        </w:rPr>
        <w:t xml:space="preserve">投标人须知</w:t>
      </w:r>
      <w:r/>
    </w:p>
    <w:p>
      <w:pPr>
        <w:pStyle w:val="836"/>
        <w:spacing w:before="0" w:after="0" w:line="560" w:lineRule="exact"/>
        <w:rPr>
          <w:rFonts w:hint="eastAsia" w:ascii="仿宋" w:hAnsi="仿宋" w:eastAsia="仿宋"/>
          <w:color w:val="auto"/>
          <w:highlight w:val="none"/>
        </w:rPr>
      </w:pPr>
      <w:r>
        <w:rPr>
          <w:rFonts w:hint="eastAsia" w:ascii="仿宋" w:hAnsi="仿宋" w:eastAsia="仿宋"/>
          <w:color w:val="auto"/>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4.1投标人应自行承担所有与参加投标有关的费用。不论投标的结果如何，</w:t>
      </w:r>
      <w:r>
        <w:rPr>
          <w:rFonts w:hint="eastAsia" w:ascii="仿宋" w:hAnsi="仿宋" w:eastAsia="仿宋"/>
          <w:color w:val="auto"/>
          <w:sz w:val="28"/>
          <w:highlight w:val="none"/>
        </w:rPr>
        <w:t xml:space="preserve">淮安市清江浦区城市管理局</w:t>
      </w:r>
      <w:r>
        <w:rPr>
          <w:rFonts w:hint="eastAsia" w:ascii="仿宋" w:hAnsi="仿宋" w:eastAsia="仿宋"/>
          <w:color w:val="auto"/>
          <w:sz w:val="28"/>
          <w:szCs w:val="28"/>
          <w:highlight w:val="none"/>
        </w:rPr>
        <w:t xml:space="preserve">（以下简称采购人）、</w:t>
      </w:r>
      <w:r>
        <w:rPr>
          <w:rFonts w:hint="eastAsia" w:ascii="仿宋" w:hAnsi="仿宋" w:eastAsia="仿宋"/>
          <w:color w:val="auto"/>
          <w:sz w:val="28"/>
          <w:szCs w:val="28"/>
          <w:highlight w:val="none"/>
          <w:lang w:eastAsia="zh-CN"/>
        </w:rPr>
        <w:t xml:space="preserve">淮安融创建设项目管理有限公司</w:t>
      </w:r>
      <w:r>
        <w:rPr>
          <w:rFonts w:hint="eastAsia" w:ascii="仿宋" w:hAnsi="仿宋" w:eastAsia="仿宋"/>
          <w:color w:val="auto"/>
          <w:sz w:val="28"/>
          <w:szCs w:val="28"/>
          <w:highlight w:val="none"/>
        </w:rPr>
        <w:t xml:space="preserve">（以下简称代理机构）在任何情况下均无义务和责任承担这些费用。</w:t>
      </w:r>
      <w:r/>
    </w:p>
    <w:p>
      <w:pPr>
        <w:pStyle w:val="836"/>
        <w:spacing w:before="0" w:after="0" w:line="560" w:lineRule="exact"/>
        <w:rPr>
          <w:rFonts w:hint="eastAsia" w:ascii="仿宋" w:hAnsi="仿宋" w:eastAsia="仿宋"/>
          <w:color w:val="auto"/>
          <w:highlight w:val="none"/>
        </w:rPr>
      </w:pPr>
      <w:r>
        <w:rPr>
          <w:rFonts w:hint="eastAsia" w:ascii="仿宋" w:hAnsi="仿宋" w:eastAsia="仿宋"/>
          <w:color w:val="auto"/>
          <w:highlight w:val="none"/>
        </w:rPr>
        <w:t xml:space="preserve">二、招标文件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5.1投标邀请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5.2投标人须知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5.3合同文本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5.4项目采购需求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5.5评标方法与评标标准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5.6投标文件格式及附件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6.招标文件的澄清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6.1任何要求对招标文件进行澄清的投标人，均应在投标截止时间十日前通过以书面形式并加盖公章通知代理机构，代理机构对投标截止时间前十日收到的任何澄清要求将以书面形式予以答复。</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7.1在投标截止时间十五日前，代理机构可主动或在解答投标人提出的澄清问题时对招标文件用更正公告的方式进行修正。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7.3为使投标人有足够的时间按招标文件的更正要求修正投标文件，代理机构有权按照相关法定的要求推迟投标截止时间和开标日期。 </w:t>
      </w:r>
      <w:r/>
    </w:p>
    <w:p>
      <w:pPr>
        <w:pStyle w:val="836"/>
        <w:spacing w:before="0" w:after="0" w:line="560" w:lineRule="exact"/>
        <w:rPr>
          <w:rFonts w:hint="eastAsia" w:ascii="仿宋" w:hAnsi="仿宋" w:eastAsia="仿宋"/>
          <w:color w:val="auto"/>
          <w:highlight w:val="none"/>
        </w:rPr>
      </w:pPr>
      <w:r>
        <w:rPr>
          <w:rFonts w:hint="eastAsia" w:ascii="仿宋" w:hAnsi="仿宋" w:eastAsia="仿宋"/>
          <w:color w:val="auto"/>
          <w:highlight w:val="none"/>
        </w:rPr>
        <w:t xml:space="preserve">三、投标文件的编制</w:t>
      </w:r>
      <w:r/>
    </w:p>
    <w:p>
      <w:pPr>
        <w:spacing w:line="520" w:lineRule="exact"/>
        <w:rPr>
          <w:rFonts w:ascii="仿宋" w:hAnsi="仿宋" w:eastAsia="仿宋"/>
          <w:color w:val="auto"/>
          <w:sz w:val="28"/>
          <w:szCs w:val="28"/>
          <w:highlight w:val="none"/>
        </w:rPr>
      </w:pPr>
      <w:r/>
      <w:bookmarkStart w:id="1" w:name="_Toc462564073"/>
      <w:r/>
      <w:bookmarkStart w:id="2" w:name="_Toc20823286"/>
      <w:r/>
      <w:bookmarkStart w:id="3" w:name="_Toc513029214"/>
      <w:r/>
      <w:bookmarkStart w:id="4" w:name="_Toc16938530"/>
      <w:r>
        <w:rPr>
          <w:rFonts w:hint="eastAsia" w:ascii="仿宋" w:hAnsi="仿宋" w:eastAsia="仿宋"/>
          <w:color w:val="auto"/>
          <w:sz w:val="28"/>
          <w:szCs w:val="28"/>
          <w:highlight w:val="none"/>
        </w:rPr>
        <w:t xml:space="preserve">8.投标文件的语言及度量衡单位</w:t>
      </w:r>
      <w:bookmarkEnd w:id="1"/>
      <w:r/>
      <w:bookmarkEnd w:id="2"/>
      <w:r/>
      <w:bookmarkEnd w:id="3"/>
      <w:r/>
      <w:bookmarkEnd w:id="4"/>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投标人提交的投标文件以及投标人与代理机构就有关投标的所有来往通知、函件和文件均应使用简体中文。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如标书制作工具中格式和内容与“淮安市政府采购网”发布的招标文件不一致，请以“淮安市政府采购网”发布的招标文件为准。</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9.3</w:t>
      </w:r>
      <w:r>
        <w:rPr>
          <w:rFonts w:hint="eastAsia" w:ascii="仿宋" w:hAnsi="仿宋" w:eastAsia="仿宋"/>
          <w:b/>
          <w:bCs/>
          <w:color w:val="auto"/>
          <w:sz w:val="28"/>
          <w:szCs w:val="28"/>
          <w:highlight w:val="none"/>
        </w:rPr>
        <w:t xml:space="preserve">本招标文件中要求加盖CA电子签章的地方，如联合体参加投标，仅需加盖牵头单位的CA电子签章</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联合体协议按要求提供</w:t>
      </w:r>
      <w:r>
        <w:rPr>
          <w:rFonts w:hint="eastAsia" w:ascii="仿宋" w:hAnsi="仿宋" w:eastAsia="仿宋"/>
          <w:b/>
          <w:bCs/>
          <w:color w:val="auto"/>
          <w:sz w:val="28"/>
          <w:szCs w:val="28"/>
          <w:highlight w:val="none"/>
        </w:rPr>
        <w:t xml:space="preserve">。</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 投标人需根据招标文件要求提供培训计划。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13.3投标人需根据招标文件要求提供所投标的的主要组成部分、功能设计、实现思路及关键技术等。</w:t>
      </w:r>
      <w:r/>
    </w:p>
    <w:p>
      <w:pPr>
        <w:spacing w:line="520" w:lineRule="exact"/>
        <w:rPr>
          <w:rFonts w:ascii="仿宋" w:hAnsi="仿宋" w:eastAsia="仿宋"/>
          <w:color w:val="auto"/>
          <w:sz w:val="28"/>
          <w:szCs w:val="28"/>
          <w:highlight w:val="none"/>
        </w:rPr>
      </w:pPr>
      <w:r/>
      <w:bookmarkStart w:id="5" w:name="_Toc14577359"/>
      <w:r/>
      <w:bookmarkStart w:id="6" w:name="_Toc49090510"/>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14.3</w:t>
      </w:r>
      <w:r>
        <w:rPr>
          <w:rFonts w:ascii="仿宋" w:hAnsi="仿宋" w:eastAsia="仿宋"/>
          <w:color w:val="auto"/>
          <w:sz w:val="28"/>
          <w:szCs w:val="28"/>
          <w:highlight w:val="none"/>
        </w:rPr>
        <w:t xml:space="preserve">本项目投标报价应包括服务期限内完成本项目所需的所有费用：包括人工费（包括人员工资、社会保险费用、福利费、加班费、值班费、人身意外伤害险等）、设备工具费、作业服装费、差旅费、通讯费、编制费（含印刷费）、耗材费、风险费、利润、税费及政策性文件规定和合同所包含的所有风险、责任等各项应有费用。</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注：投标报价高于预算价或低于成本价的作无效报价处理。</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14.4投标人的任何错漏、优惠、竞争性报价不得作为减轻责任、减少服务、增加收费、降低质量的理由。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14.5采购单位不接受备选的方案或有选择的报价。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14.6投标报价应以人民币为货币单位。 </w:t>
      </w:r>
      <w:bookmarkEnd w:id="5"/>
      <w:r/>
      <w:bookmarkEnd w:id="6"/>
      <w:r/>
      <w:r/>
    </w:p>
    <w:p>
      <w:pPr>
        <w:spacing w:line="520" w:lineRule="exact"/>
        <w:rPr>
          <w:rFonts w:ascii="仿宋" w:hAnsi="仿宋" w:eastAsia="仿宋"/>
          <w:color w:val="auto"/>
          <w:sz w:val="28"/>
          <w:szCs w:val="28"/>
          <w:highlight w:val="none"/>
        </w:rPr>
      </w:pPr>
      <w:r/>
      <w:bookmarkStart w:id="7" w:name="_Toc14577360"/>
      <w:r/>
      <w:bookmarkStart w:id="8" w:name="_Toc49090511"/>
      <w:r>
        <w:rPr>
          <w:rFonts w:hint="eastAsia" w:ascii="仿宋" w:hAnsi="仿宋" w:eastAsia="仿宋"/>
          <w:color w:val="auto"/>
          <w:sz w:val="28"/>
          <w:szCs w:val="28"/>
          <w:highlight w:val="none"/>
        </w:rPr>
        <w:t xml:space="preserve">15.投标有效期</w:t>
      </w:r>
      <w:bookmarkEnd w:id="7"/>
      <w:r/>
      <w:bookmarkEnd w:id="8"/>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15.1投标有效期为代理机构规定的开标之日后</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w:t>
      </w:r>
      <w:r>
        <w:rPr>
          <w:rFonts w:hint="eastAsia" w:ascii="仿宋" w:hAnsi="仿宋" w:eastAsia="仿宋"/>
          <w:color w:val="auto"/>
          <w:sz w:val="28"/>
          <w:szCs w:val="28"/>
          <w:highlight w:val="none"/>
          <w:lang w:val="en-US" w:eastAsia="zh-CN"/>
        </w:rPr>
        <w:t xml:space="preserve">90</w:t>
      </w:r>
      <w:r>
        <w:rPr>
          <w:rFonts w:hint="eastAsia" w:ascii="仿宋" w:hAnsi="仿宋" w:eastAsia="仿宋"/>
          <w:color w:val="auto"/>
          <w:sz w:val="28"/>
          <w:szCs w:val="28"/>
          <w:highlight w:val="none"/>
        </w:rPr>
        <w:t xml:space="preserve">）天。投标有效期比规定短的将被视为未实质性响应招标文件而予以拒绝。</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17.投标费用</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 投标人应承担所有与准备和参加投标有关的费用，无论招标结果如何，采购代理机构和采购人在任何情况下均无义务和责任承担这些费用。</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17.2 招标代理服务费：本次招标</w:t>
      </w:r>
      <w:r>
        <w:rPr>
          <w:rFonts w:hint="eastAsia" w:ascii="仿宋" w:hAnsi="仿宋" w:eastAsia="仿宋"/>
          <w:bCs/>
          <w:color w:val="auto"/>
          <w:sz w:val="28"/>
          <w:szCs w:val="28"/>
          <w:highlight w:val="none"/>
          <w:lang w:eastAsia="zh-CN"/>
        </w:rPr>
        <w:t xml:space="preserve">服务期不超过</w:t>
      </w:r>
      <w:r>
        <w:rPr>
          <w:rFonts w:hint="eastAsia" w:ascii="Calibri" w:hAnsi="Calibri" w:eastAsia="仿宋" w:cs="Calibri"/>
          <w:color w:val="auto"/>
          <w:sz w:val="28"/>
          <w:szCs w:val="28"/>
          <w:highlight w:val="none"/>
          <w:lang w:val="en-US" w:eastAsia="zh-CN"/>
        </w:rPr>
        <w:t xml:space="preserve">3年（1+1+1）</w:t>
      </w:r>
      <w:r>
        <w:rPr>
          <w:rFonts w:hint="eastAsia" w:ascii="仿宋" w:hAnsi="仿宋" w:eastAsia="仿宋"/>
          <w:bCs/>
          <w:color w:val="auto"/>
          <w:sz w:val="28"/>
          <w:szCs w:val="28"/>
          <w:highlight w:val="none"/>
        </w:rPr>
        <w:t xml:space="preserve">，中标人根据中标总额按照</w:t>
      </w:r>
      <w:r>
        <w:rPr>
          <w:rFonts w:hint="eastAsia" w:ascii="仿宋" w:hAnsi="仿宋" w:eastAsia="仿宋"/>
          <w:bCs/>
          <w:color w:val="auto"/>
          <w:sz w:val="28"/>
          <w:szCs w:val="28"/>
          <w:highlight w:val="none"/>
          <w:lang w:val="en-US" w:eastAsia="zh-CN"/>
        </w:rPr>
        <w:t xml:space="preserve">参照苏政采协[2024]20号文关于印发《江苏省政府采购代理服务收费指导意见》的通知规定的收费标准89%</w:t>
      </w:r>
      <w:r>
        <w:rPr>
          <w:rFonts w:hint="eastAsia" w:ascii="仿宋" w:hAnsi="仿宋" w:eastAsia="仿宋"/>
          <w:bCs/>
          <w:color w:val="auto"/>
          <w:sz w:val="28"/>
          <w:szCs w:val="28"/>
          <w:highlight w:val="none"/>
        </w:rPr>
        <w:t xml:space="preserve">计算，在领取中标通知书前向招标代理支付代理服务费。</w:t>
      </w:r>
      <w:r>
        <w:rPr>
          <w:rFonts w:ascii="仿宋" w:hAnsi="仿宋" w:eastAsia="仿宋"/>
          <w:bCs/>
          <w:color w:val="auto"/>
          <w:sz w:val="28"/>
          <w:szCs w:val="28"/>
          <w:highlight w:val="none"/>
        </w:rPr>
        <w:t xml:space="preserve">此费用须包含在报价中，但无须单独列项计取。中标人在领取中标通知书时，递交</w:t>
      </w:r>
      <w:r>
        <w:rPr>
          <w:rFonts w:hint="eastAsia" w:ascii="仿宋" w:hAnsi="仿宋" w:eastAsia="仿宋"/>
          <w:bCs/>
          <w:color w:val="auto"/>
          <w:sz w:val="28"/>
          <w:szCs w:val="28"/>
          <w:highlight w:val="none"/>
          <w:lang w:val="en-US" w:eastAsia="zh-CN"/>
        </w:rPr>
        <w:t xml:space="preserve">五</w:t>
      </w:r>
      <w:r>
        <w:rPr>
          <w:rFonts w:ascii="仿宋" w:hAnsi="仿宋" w:eastAsia="仿宋"/>
          <w:bCs/>
          <w:color w:val="auto"/>
          <w:sz w:val="28"/>
          <w:szCs w:val="28"/>
          <w:highlight w:val="none"/>
        </w:rPr>
        <w:t xml:space="preserve">份与电子投标文件一致的纸质打印投标文件并且加盖投标人公章。</w:t>
      </w:r>
      <w:r/>
    </w:p>
    <w:p>
      <w:pPr>
        <w:pStyle w:val="836"/>
        <w:spacing w:before="0" w:after="0" w:line="560" w:lineRule="exact"/>
        <w:rPr>
          <w:rFonts w:hint="eastAsia" w:ascii="仿宋" w:hAnsi="仿宋" w:eastAsia="仿宋"/>
          <w:color w:val="auto"/>
          <w:highlight w:val="none"/>
        </w:rPr>
      </w:pPr>
      <w:r>
        <w:rPr>
          <w:rFonts w:hint="eastAsia" w:ascii="仿宋" w:hAnsi="仿宋" w:eastAsia="仿宋"/>
          <w:color w:val="auto"/>
          <w:highlight w:val="none"/>
        </w:rPr>
        <w:t xml:space="preserve">四、投标文件上传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投标人应充分考虑到网络环境、网络带宽等风险因素，如因投标人自身原因造成的电子投标文件上传不成功的按照本招标文件第二章第2</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.1.2条规定作无效投标处理</w:t>
      </w:r>
      <w:r/>
    </w:p>
    <w:p>
      <w:pPr>
        <w:ind w:firstLine="560"/>
        <w:spacing w:line="520" w:lineRule="exact"/>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19.2投标人不得在开标时间以后修改电子投标文件。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19.3投标人不得在提交电子投标文件截止时间起至投标有效期满前撤回电子投标文件。</w:t>
      </w:r>
      <w:r/>
    </w:p>
    <w:p>
      <w:pPr>
        <w:pStyle w:val="836"/>
        <w:spacing w:before="0" w:after="0" w:line="560" w:lineRule="exact"/>
        <w:rPr>
          <w:rFonts w:hint="eastAsia" w:ascii="仿宋" w:hAnsi="仿宋" w:eastAsia="仿宋"/>
          <w:color w:val="auto"/>
          <w:highlight w:val="none"/>
        </w:rPr>
      </w:pPr>
      <w:r/>
      <w:bookmarkStart w:id="9" w:name="_Toc162083530"/>
      <w:r>
        <w:rPr>
          <w:rFonts w:hint="eastAsia" w:ascii="仿宋" w:hAnsi="仿宋" w:eastAsia="仿宋"/>
          <w:color w:val="auto"/>
          <w:highlight w:val="none"/>
        </w:rPr>
        <w:t xml:space="preserve">五、开标及评标</w:t>
      </w:r>
      <w:bookmarkEnd w:id="9"/>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 代理机构将在招标公告中规定的时间和地点组织开标。投标人应当按照《操作手册》规定，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20.2开标仪式由代理机构组织。苏采云系统将自动对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.5全流程不见面交易采购”说明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.5.1由于“苏采云政府采购一体化平台”自身原因导致项目不能正常进行的，项目作废标处理。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.5.2本项目的下载文件、上传投标文件均通过互联网操作，请投标人充分考虑网络拥堵及平台操作所需时间等因素。因投标人自身原因导致操作失败的，其责任自负。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5.3本项目投标文件的编制使用“苏采云政府采购一体化平台”客户端，投标文件的编制和上传，应按照招标文件的规定进行。如未按招标文件要求编制、上传电子投标文件，将可能作无效投标文件处理，其后果由投标人自负。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5.4“全流程不见面交易”活动当日，投标人不必抵达现场，仅需在电子投标文件上传截止时间前，在任意地点通过登录“苏采云政府采购一体化平台”选择可参与项目参与开标。在规定时间内填写《确认函》并进行电子签章，未在规定时间内登录的或未能填写《确认函》并进行电子签章的，视为放弃交互和放弃对活动全过程提疑的权利，并承担由此导致的一切后果。具体操作详见《操作手册》，技术问题咨询0517-83638013。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5.5因投标人网络与电源不稳定、未按《操作手册》要求配置软硬件、解密CA锁发生故障或用错、故意不在要求时限内完成解密等自身原因，导致投标文件在规定时间内未能解密、解密失败或解密超时，作无效投标文件处理。因“苏采云政府采购一体化平台”发生故障，导致无法按时完成投标文件解密，可根据实际情况相应延迟解密时间。本项目在限定的解密时间内，只要有任一家投标人解密成功，即视为“苏采云政府采购一体化平台”运行无故障。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5.6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.5.7为顺利实现本项目交易活动组织的远程交互，建议投标人配置相关软硬件设施，具体要求见《操作手册》。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5.7.1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.5.8投标人在制作上传电子投标文件、观看活动组织、投标文件解密等技术方面遇到问题时，请与软件公司技术人员咨询，联系电话: 0517-83638013。</w:t>
      </w:r>
      <w:r/>
    </w:p>
    <w:p>
      <w:pPr>
        <w:spacing w:line="520" w:lineRule="exact"/>
        <w:rPr>
          <w:rFonts w:ascii="仿宋" w:hAnsi="仿宋" w:eastAsia="仿宋"/>
          <w:color w:val="auto"/>
          <w:sz w:val="28"/>
          <w:szCs w:val="28"/>
          <w:highlight w:val="none"/>
        </w:rPr>
      </w:pPr>
      <w:r/>
      <w:bookmarkStart w:id="10" w:name="_Toc20823303"/>
      <w:r/>
      <w:bookmarkStart w:id="11" w:name="_Toc513029231"/>
      <w:r/>
      <w:bookmarkStart w:id="12" w:name="_Toc16938547"/>
      <w:r>
        <w:rPr>
          <w:rFonts w:hint="eastAsia" w:ascii="仿宋" w:hAnsi="仿宋" w:eastAsia="仿宋"/>
          <w:color w:val="auto"/>
          <w:sz w:val="28"/>
          <w:szCs w:val="28"/>
          <w:highlight w:val="none"/>
        </w:rPr>
        <w:t xml:space="preserve">21.评标委员会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21.1开标后，代理机构将立即组织评标委员会（以下简称评委会）进行评标。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21.3评委会独立工作，负责评审所有投标文件并确定中标</w:t>
      </w:r>
      <w:r>
        <w:rPr>
          <w:rFonts w:hint="eastAsia" w:ascii="仿宋" w:hAnsi="仿宋" w:eastAsia="仿宋"/>
          <w:color w:val="auto"/>
          <w:sz w:val="28"/>
          <w:szCs w:val="28"/>
          <w:highlight w:val="none"/>
          <w:lang w:val="en-US" w:eastAsia="zh-CN"/>
        </w:rPr>
        <w:t xml:space="preserve">候</w:t>
      </w:r>
      <w:r>
        <w:rPr>
          <w:rFonts w:hint="eastAsia" w:ascii="仿宋" w:hAnsi="仿宋" w:eastAsia="仿宋"/>
          <w:color w:val="auto"/>
          <w:sz w:val="28"/>
          <w:szCs w:val="28"/>
          <w:highlight w:val="none"/>
        </w:rPr>
        <w:t xml:space="preserve">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22．评标过程的保密与公正</w:t>
      </w:r>
      <w:bookmarkEnd w:id="10"/>
      <w:r/>
      <w:bookmarkEnd w:id="11"/>
      <w:r/>
      <w:bookmarkEnd w:id="12"/>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22.1凡是与审查、澄清、评价和比较投标的有关资料以及授标建议等，采购人、评委、代理机构均不得向投标人或与评标无关的其他人员透露。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22.2在评标过程中，投标人不得以任何行为影响评标过程，否则其投标文件将被作为无效投标文件。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代理机构和评标委员会不向未中标的投标人解释未中标原因，也不公布评标过程中的相关细节。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3" w:name="_Toc20823304"/>
      <w:r/>
      <w:bookmarkStart w:id="14" w:name="_Toc513029232"/>
      <w:r/>
      <w:bookmarkStart w:id="15" w:name="_Toc16938548"/>
      <w:r>
        <w:rPr>
          <w:rFonts w:hint="eastAsia" w:ascii="仿宋" w:hAnsi="仿宋" w:eastAsia="仿宋"/>
          <w:color w:val="auto"/>
          <w:sz w:val="28"/>
          <w:szCs w:val="28"/>
          <w:highlight w:val="none"/>
        </w:rPr>
        <w:t xml:space="preserve">23．投标文件的澄清</w:t>
      </w:r>
      <w:bookmarkEnd w:id="13"/>
      <w:r/>
      <w:bookmarkEnd w:id="14"/>
      <w:r/>
      <w:bookmarkEnd w:id="15"/>
      <w:r/>
      <w:r/>
    </w:p>
    <w:p>
      <w:pPr>
        <w:ind w:firstLine="560"/>
        <w:spacing w:line="520" w:lineRule="exact"/>
        <w:rPr>
          <w:rFonts w:ascii="仿宋" w:hAnsi="仿宋" w:eastAsia="仿宋"/>
          <w:color w:val="auto"/>
          <w:sz w:val="28"/>
          <w:szCs w:val="28"/>
          <w:highlight w:val="none"/>
        </w:rPr>
      </w:pPr>
      <w:r/>
      <w:bookmarkStart w:id="16" w:name="_Toc16938549"/>
      <w:r/>
      <w:bookmarkStart w:id="17" w:name="_Toc513029233"/>
      <w:r/>
      <w:bookmarkStart w:id="18" w:name="_Toc20823305"/>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23.3 接到评委会澄清、说明和补正要求的投标人如未按规定做出澄清、说明和补正，其风险由投标人自行承担。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24.对投标文件的初审</w:t>
      </w:r>
      <w:bookmarkEnd w:id="16"/>
      <w:r/>
      <w:bookmarkEnd w:id="17"/>
      <w:r/>
      <w:bookmarkEnd w:id="18"/>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highlight w:val="none"/>
        </w:rPr>
      </w:pPr>
      <w:r/>
      <w:bookmarkStart w:id="19" w:name="_Toc20823306"/>
      <w:r/>
      <w:bookmarkStart w:id="20" w:name="_Toc16938550"/>
      <w:r/>
      <w:bookmarkStart w:id="21" w:name="_Toc513029234"/>
      <w:r>
        <w:rPr>
          <w:rFonts w:hint="eastAsia" w:ascii="仿宋" w:hAnsi="仿宋" w:eastAsia="仿宋"/>
          <w:color w:val="auto"/>
          <w:sz w:val="28"/>
          <w:szCs w:val="28"/>
          <w:highlight w:val="none"/>
        </w:rPr>
        <w:t xml:space="preserve">24.6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。多家投标人提供的核心产品品牌相同的，按前两款规定处理。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24.7投标人在开、评标全过程中应保持通讯畅通，及时登录苏采云系统查阅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并安排专人与代理机构及评标委员会联系。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9"/>
      <w:r/>
      <w:bookmarkEnd w:id="20"/>
      <w:r/>
      <w:bookmarkEnd w:id="21"/>
      <w:r>
        <w:rPr>
          <w:rFonts w:hint="eastAsia" w:ascii="仿宋" w:hAnsi="仿宋" w:eastAsia="仿宋"/>
          <w:color w:val="auto"/>
          <w:sz w:val="28"/>
          <w:szCs w:val="28"/>
          <w:highlight w:val="none"/>
        </w:rPr>
        <w:t xml:space="preserve">5.无效投标条款和废标条款</w:t>
      </w:r>
      <w:r/>
    </w:p>
    <w:p>
      <w:pPr>
        <w:ind w:firstLine="560"/>
        <w:spacing w:line="520" w:lineRule="exact"/>
        <w:rPr>
          <w:rFonts w:ascii="仿宋" w:hAnsi="仿宋" w:eastAsia="仿宋"/>
          <w:color w:val="auto"/>
          <w:sz w:val="28"/>
          <w:szCs w:val="28"/>
          <w:highlight w:val="none"/>
        </w:rPr>
      </w:pPr>
      <w:r/>
      <w:bookmarkStart w:id="22" w:name="_Toc20823307"/>
      <w:r/>
      <w:bookmarkStart w:id="23" w:name="_Toc513029235"/>
      <w:r/>
      <w:bookmarkStart w:id="24" w:name="_Toc16938551"/>
      <w:r>
        <w:rPr>
          <w:rFonts w:hint="eastAsia" w:ascii="仿宋" w:hAnsi="仿宋" w:eastAsia="仿宋"/>
          <w:color w:val="auto"/>
          <w:sz w:val="28"/>
          <w:szCs w:val="28"/>
          <w:highlight w:val="none"/>
        </w:rPr>
        <w:t xml:space="preserve">25.1无效投标条款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 投标人在苏采云系统规定的时间内未成功解密电子投标文件的。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投标人不具备招标文件中规定资格要求的。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投标人的报价超过了采购预算或最高限价的。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25.1.10</w:t>
      </w:r>
      <w:r>
        <w:rPr>
          <w:rFonts w:hint="eastAsia" w:ascii="仿宋" w:hAnsi="仿宋" w:eastAsia="仿宋" w:cs="Times New Roman"/>
          <w:color w:val="auto"/>
          <w:sz w:val="28"/>
          <w:szCs w:val="28"/>
          <w:highlight w:val="none"/>
          <w:lang w:val="en-US" w:eastAsia="zh-CN"/>
        </w:rPr>
        <w:t xml:space="preserve">根据</w:t>
      </w:r>
      <w:r>
        <w:rPr>
          <w:rFonts w:hint="eastAsia" w:ascii="仿宋" w:hAnsi="仿宋" w:eastAsia="仿宋" w:cs="Times New Roman"/>
          <w:color w:val="auto"/>
          <w:sz w:val="28"/>
          <w:szCs w:val="28"/>
          <w:highlight w:val="none"/>
        </w:rPr>
        <w:t xml:space="preserve">《关于落实解决政府采购异常低价问题相关工作的通知》（淮财购〔202</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号）</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评审过程中出现下列情形之一的，评审委员会应当启动异常低价投标（响应）审查程序：</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1.投标(响应)报价低于全部通过符合性审查供应商投标(响应)报价平均值50%的，即投标(响应)报价&lt;全部通过符合性审查供应商投标(响应)报价平均值X50%;</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2.投标(响应)报价低于通过符合性审查的次低报价供应商投标(响应)报价50%的，即投标(响应)报价&lt;通过符合性审查的次低报价供应商投标(响应)报价X50%;</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3.投标(响应)报价低于采购项目最高限价45%的，即投标(响应)报价&lt;采购项目最高限价X45%;</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w:t>
      </w:r>
      <w:r>
        <w:rPr>
          <w:rFonts w:hint="eastAsia" w:ascii="仿宋" w:hAnsi="仿宋" w:eastAsia="仿宋"/>
          <w:color w:val="auto"/>
          <w:sz w:val="28"/>
          <w:szCs w:val="28"/>
          <w:highlight w:val="none"/>
          <w:lang w:val="en-US" w:eastAsia="zh-CN"/>
        </w:rPr>
        <w:t xml:space="preserve">项目</w:t>
      </w:r>
      <w:r>
        <w:rPr>
          <w:rFonts w:hint="eastAsia" w:ascii="仿宋" w:hAnsi="仿宋" w:eastAsia="仿宋"/>
          <w:color w:val="auto"/>
          <w:sz w:val="28"/>
          <w:szCs w:val="28"/>
          <w:highlight w:val="none"/>
        </w:rPr>
        <w:t xml:space="preserve">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按照第 34.4的要求本项目中具有“强制采购”产品，但未提供经国家确定的认证机构出具的、处于有效期之内该节能产品认证证书图片的</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其他法律、法规及本招标文件规定的属无效投标的情形。</w:t>
      </w:r>
      <w:r/>
    </w:p>
    <w:p>
      <w:pPr>
        <w:ind w:firstLine="560"/>
        <w:keepLines w:val="0"/>
        <w:keepNext w:val="0"/>
        <w:pageBreakBefore w:val="0"/>
        <w:spacing w:line="520" w:lineRule="exact"/>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val="0"/>
          <w:bCs w:val="0"/>
          <w:color w:val="auto"/>
          <w:sz w:val="28"/>
          <w:szCs w:val="28"/>
          <w:highlight w:val="none"/>
        </w:rPr>
        <w:t xml:space="preserve">2</w:t>
      </w:r>
      <w:r>
        <w:rPr>
          <w:rFonts w:hint="eastAsia" w:ascii="仿宋" w:hAnsi="仿宋" w:eastAsia="仿宋" w:cs="Times New Roman"/>
          <w:b w:val="0"/>
          <w:bCs w:val="0"/>
          <w:color w:val="auto"/>
          <w:sz w:val="28"/>
          <w:szCs w:val="28"/>
          <w:highlight w:val="none"/>
          <w:lang w:val="en-US" w:eastAsia="zh-CN"/>
        </w:rPr>
        <w:t xml:space="preserve">5</w:t>
      </w:r>
      <w:r>
        <w:rPr>
          <w:rFonts w:hint="eastAsia" w:ascii="仿宋" w:hAnsi="仿宋" w:eastAsia="仿宋" w:cs="Times New Roman"/>
          <w:b w:val="0"/>
          <w:bCs w:val="0"/>
          <w:color w:val="auto"/>
          <w:sz w:val="28"/>
          <w:szCs w:val="28"/>
          <w:highlight w:val="none"/>
        </w:rPr>
        <w:t xml:space="preserve">.1.1</w:t>
      </w:r>
      <w:r>
        <w:rPr>
          <w:rFonts w:hint="eastAsia" w:ascii="仿宋" w:hAnsi="仿宋" w:eastAsia="仿宋" w:cs="Times New Roman"/>
          <w:b w:val="0"/>
          <w:bCs w:val="0"/>
          <w:color w:val="auto"/>
          <w:sz w:val="28"/>
          <w:szCs w:val="28"/>
          <w:highlight w:val="none"/>
          <w:lang w:val="en-US" w:eastAsia="zh-CN"/>
        </w:rPr>
        <w:t xml:space="preserve">4投标人以联合体形式参加投标未提供联合体协议书的。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25.2废标条款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25.2.1符合专业条件的供应商或者对招标文件作实质响应的供应商不足三家的。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25.2.2出现影响采购公正的违法、违规行为的。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25.2.3因重大变故，采购任务取消的。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25.2.4评标委员会认定招标文件存在歧义、重大缺陷导致评审工作无法进行。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25.2.5 因苏采云系统</w:t>
      </w:r>
      <w:r>
        <w:rPr>
          <w:rFonts w:ascii="仿宋" w:hAnsi="仿宋" w:eastAsia="仿宋"/>
          <w:color w:val="auto"/>
          <w:sz w:val="28"/>
          <w:szCs w:val="28"/>
          <w:highlight w:val="none"/>
        </w:rPr>
        <w:t xml:space="preserve">系统故障原因造成开标不成功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 投标截止时间结束后参加投标的供应商不足三家的处理：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25.3.1如出现投标截止时间结束后参加投标的供应商或者在评标期间对招标文件做出实质响应的供应商不足三家情况，按政府采购相关规定执行。</w:t>
      </w:r>
      <w:bookmarkEnd w:id="22"/>
      <w:r/>
      <w:bookmarkEnd w:id="23"/>
      <w:r/>
      <w:bookmarkEnd w:id="24"/>
      <w:r/>
      <w:r/>
    </w:p>
    <w:p>
      <w:pPr>
        <w:pStyle w:val="836"/>
        <w:spacing w:before="0" w:after="0" w:line="560" w:lineRule="exact"/>
        <w:rPr>
          <w:rFonts w:ascii="仿宋" w:hAnsi="仿宋" w:eastAsia="仿宋"/>
          <w:color w:val="auto"/>
          <w:highlight w:val="none"/>
        </w:rPr>
      </w:pPr>
      <w:r/>
      <w:bookmarkStart w:id="25" w:name="_Toc120614219"/>
      <w:r>
        <w:rPr>
          <w:rFonts w:hint="eastAsia" w:ascii="仿宋" w:hAnsi="仿宋" w:eastAsia="仿宋"/>
          <w:color w:val="auto"/>
          <w:highlight w:val="none"/>
        </w:rPr>
        <w:t xml:space="preserve">六、定标</w:t>
      </w:r>
      <w:bookmarkEnd w:id="25"/>
      <w:r/>
      <w:r/>
    </w:p>
    <w:p>
      <w:pPr>
        <w:spacing w:line="520" w:lineRule="exact"/>
        <w:rPr>
          <w:rFonts w:ascii="仿宋" w:hAnsi="仿宋" w:eastAsia="仿宋"/>
          <w:color w:val="auto"/>
          <w:sz w:val="28"/>
          <w:szCs w:val="28"/>
          <w:highlight w:val="none"/>
        </w:rPr>
      </w:pPr>
      <w:r/>
      <w:bookmarkStart w:id="26" w:name="_Toc513029238"/>
      <w:r/>
      <w:bookmarkStart w:id="27" w:name="_Toc16938554"/>
      <w:r/>
      <w:bookmarkStart w:id="28" w:name="_Toc20823310"/>
      <w:r>
        <w:rPr>
          <w:rFonts w:hint="eastAsia" w:ascii="仿宋" w:hAnsi="仿宋" w:eastAsia="仿宋"/>
          <w:color w:val="auto"/>
          <w:sz w:val="28"/>
          <w:szCs w:val="28"/>
          <w:highlight w:val="none"/>
        </w:rPr>
        <w:t xml:space="preserve">2</w:t>
      </w:r>
      <w:bookmarkEnd w:id="26"/>
      <w:r>
        <w:rPr>
          <w:rFonts w:hint="eastAsia" w:ascii="仿宋" w:hAnsi="仿宋" w:eastAsia="仿宋"/>
          <w:color w:val="auto"/>
          <w:sz w:val="28"/>
          <w:szCs w:val="28"/>
          <w:highlight w:val="none"/>
        </w:rPr>
        <w:t xml:space="preserve">6.确定</w:t>
      </w:r>
      <w:bookmarkEnd w:id="27"/>
      <w:r/>
      <w:bookmarkEnd w:id="28"/>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 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 代理机构将在“淮安市政府采购网”发布中标公告，公告期限为1个工作日。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  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26.4.1提供虚假材料谋取中标的。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26.4.2向采购人、代理机构行贿或者提供其他不正当利益的。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26.4.3属于本文件规定的无效条件，但在评标过程中又未被评委会发现的。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26.4.4与采购人或者其他供应商恶意串通的。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26.4.5采取不正当手段诋毁、排挤其他供应商的。</w:t>
      </w:r>
      <w:r/>
    </w:p>
    <w:p>
      <w:pPr>
        <w:ind w:firstLine="560"/>
        <w:spacing w:line="520" w:lineRule="exact"/>
        <w:rPr>
          <w:rFonts w:ascii="仿宋" w:hAnsi="仿宋" w:eastAsia="仿宋"/>
          <w:color w:val="auto"/>
          <w:sz w:val="28"/>
          <w:szCs w:val="28"/>
          <w:highlight w:val="none"/>
        </w:rPr>
      </w:pPr>
      <w:r/>
      <w:bookmarkStart w:id="29" w:name="_Toc200451960"/>
      <w:r>
        <w:rPr>
          <w:rFonts w:hint="eastAsia" w:ascii="仿宋" w:hAnsi="仿宋" w:eastAsia="仿宋"/>
          <w:color w:val="auto"/>
          <w:sz w:val="28"/>
          <w:szCs w:val="28"/>
          <w:highlight w:val="none"/>
        </w:rPr>
        <w:t xml:space="preserve">26.5.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26.5.1不同投标人的投标文件由同一单位或者个人编制；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26.5.2不同投标人委托同一单位或者个人办理投标事宜；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26.5.3 不同投标人的投标文件载明的项目管理成员或者联系人员为同一人；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26.5.4不同投标人的投标文件异常一致或者投标报价呈规律性差异；</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7．质疑处理</w:t>
      </w:r>
      <w:bookmarkEnd w:id="29"/>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.2供应商认为采购文件、采购过程和采购结果使自己的权益受到损害的，可以在知道或应知其权益受到损害之日起七个工作日内，以书面形式根据下述28.</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条款的规定向</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或采购人提出质疑。</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上述应知其权益受到损害之日，是指：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.2.1对可以质疑的采购文件提出质疑的，为收到采购文件之日或者采购文件公告期限届满之日；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.2.2对采购过程提出质疑的，为各采购程序环节结束之日；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.2.3对中标或者成交结果提出质疑的，为中标或者成交结果公告期限届满之日。</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.4质疑投标人在法定质疑期内应当一次性针对同一采购环节提出质疑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有权不予受理。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供应商（含潜在供应商）对采购方式、招标文件中采购需求、供应商资格条件、评标方法和评标标准、合同文本及资格审查结果的询问、质疑</w:t>
      </w:r>
      <w:r>
        <w:rPr>
          <w:rFonts w:hint="eastAsia" w:ascii="仿宋" w:hAnsi="仿宋" w:eastAsia="仿宋"/>
          <w:color w:val="auto"/>
          <w:sz w:val="28"/>
          <w:szCs w:val="28"/>
          <w:highlight w:val="none"/>
          <w:lang w:val="en-US" w:eastAsia="zh-CN"/>
        </w:rPr>
        <w:t xml:space="preserve">可以</w:t>
      </w:r>
      <w:r>
        <w:rPr>
          <w:rFonts w:hint="eastAsia" w:ascii="仿宋" w:hAnsi="仿宋" w:eastAsia="仿宋"/>
          <w:color w:val="auto"/>
          <w:sz w:val="28"/>
          <w:szCs w:val="28"/>
          <w:highlight w:val="none"/>
        </w:rPr>
        <w:t xml:space="preserve">向采购人</w:t>
      </w:r>
      <w:r>
        <w:rPr>
          <w:rFonts w:hint="eastAsia" w:ascii="仿宋" w:hAnsi="仿宋" w:eastAsia="仿宋"/>
          <w:color w:val="auto"/>
          <w:sz w:val="28"/>
          <w:szCs w:val="28"/>
          <w:highlight w:val="none"/>
          <w:lang w:val="en-US" w:eastAsia="zh-CN"/>
        </w:rPr>
        <w:t xml:space="preserve">或</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提出，由采购人</w:t>
      </w:r>
      <w:r>
        <w:rPr>
          <w:rFonts w:hint="eastAsia" w:ascii="仿宋" w:hAnsi="仿宋" w:eastAsia="仿宋"/>
          <w:color w:val="auto"/>
          <w:sz w:val="28"/>
          <w:szCs w:val="28"/>
          <w:highlight w:val="none"/>
          <w:lang w:val="en-US" w:eastAsia="zh-CN"/>
        </w:rPr>
        <w:t xml:space="preserve">或者委托的</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答复。供应商对其他事项的询问、质疑请向</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提出，由</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只接收以纸质原件形式送达的质疑,建议供应商尽量通过邮寄方式提交质疑（采购人和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不接受无快递运单号的快递）。</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质疑接收部门为业务（采购）科，联系地址：</w:t>
      </w:r>
      <w:r>
        <w:rPr>
          <w:rFonts w:hint="eastAsia" w:ascii="仿宋" w:hAnsi="仿宋" w:eastAsia="仿宋" w:cs="仿宋"/>
          <w:bCs/>
          <w:color w:val="auto"/>
          <w:sz w:val="28"/>
          <w:szCs w:val="28"/>
          <w:highlight w:val="none"/>
        </w:rPr>
        <w:t xml:space="preserve">淮安智慧谷B1号楼3楼（淮安市宁连公路与枚皋路交叉口东南150米）</w:t>
      </w: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lang w:val="en-US" w:eastAsia="zh-CN"/>
        </w:rPr>
        <w:t xml:space="preserve">13365178208</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采购人质疑接收人及联系方式见招标文件第一章。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以下情形的质疑不予受理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.1内容不符合《政府采购质疑和投诉办法》第十二条规定的质疑。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.2超出政府采购法定期限的质疑。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 以传真、电子邮件等方式递交的非原件形式的质疑。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.4未参加投标活动的供应商或在投标活动中自身权益未受到损害的供应商所提出的质疑。</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.5供应商组成联合体参加投标，联合体中任何一方或多方未按要求签字、盖章、加盖公章的质疑。</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28.l中标结果确定后，代理机构将向中标人发出中标通知书。请中标人在中标结果公告届满之日起</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日内,使用CA数字证书登录苏采云系统及时下载中标通知书。因系统存储空间有限，自中标结果公告届满之日起</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36"/>
        <w:spacing w:before="0" w:after="0" w:line="560" w:lineRule="exact"/>
        <w:rPr>
          <w:rFonts w:ascii="仿宋" w:hAnsi="仿宋" w:eastAsia="仿宋"/>
          <w:color w:val="auto"/>
          <w:highlight w:val="none"/>
        </w:rPr>
      </w:pPr>
      <w:r/>
      <w:bookmarkStart w:id="30" w:name="_Toc120614220"/>
      <w:r/>
      <w:bookmarkStart w:id="31" w:name="_Toc513029236"/>
      <w:r/>
      <w:bookmarkStart w:id="32" w:name="_Toc16938552"/>
      <w:r/>
      <w:bookmarkStart w:id="33" w:name="_Toc20823308"/>
      <w:r>
        <w:rPr>
          <w:rFonts w:hint="eastAsia" w:ascii="仿宋" w:hAnsi="仿宋" w:eastAsia="仿宋"/>
          <w:color w:val="auto"/>
          <w:highlight w:val="none"/>
        </w:rPr>
        <w:t xml:space="preserve">七、授予合同</w:t>
      </w:r>
      <w:bookmarkEnd w:id="30"/>
      <w:r/>
      <w:bookmarkEnd w:id="31"/>
      <w:r/>
      <w:bookmarkEnd w:id="32"/>
      <w:r/>
      <w:bookmarkEnd w:id="33"/>
      <w:r/>
      <w:r/>
    </w:p>
    <w:p>
      <w:pPr>
        <w:spacing w:line="520" w:lineRule="exact"/>
        <w:rPr>
          <w:rFonts w:ascii="仿宋" w:hAnsi="仿宋" w:eastAsia="仿宋"/>
          <w:color w:val="auto"/>
          <w:sz w:val="28"/>
          <w:szCs w:val="28"/>
          <w:highlight w:val="none"/>
        </w:rPr>
      </w:pPr>
      <w:r/>
      <w:bookmarkStart w:id="34" w:name="_Toc513029237"/>
      <w:r/>
      <w:bookmarkStart w:id="35" w:name="_Toc20823309"/>
      <w:r/>
      <w:bookmarkStart w:id="36" w:name="_Toc16938553"/>
      <w:r>
        <w:rPr>
          <w:rFonts w:hint="eastAsia" w:ascii="仿宋" w:hAnsi="仿宋" w:eastAsia="仿宋"/>
          <w:color w:val="auto"/>
          <w:sz w:val="28"/>
          <w:szCs w:val="28"/>
          <w:highlight w:val="none"/>
        </w:rPr>
        <w:t xml:space="preserve">29.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w:t>
      </w:r>
      <w:r>
        <w:rPr>
          <w:rFonts w:ascii="仿宋" w:hAnsi="仿宋" w:eastAsia="仿宋"/>
          <w:color w:val="auto"/>
          <w:sz w:val="28"/>
          <w:szCs w:val="28"/>
          <w:highlight w:val="none"/>
        </w:rPr>
        <w:t xml:space="preserve">为保证合同的顺利执行，合同签订前，中标人应向采购单位缴纳履约</w:t>
      </w:r>
      <w:r>
        <w:rPr>
          <w:rFonts w:hint="eastAsia" w:ascii="仿宋" w:hAnsi="仿宋" w:eastAsia="仿宋"/>
          <w:color w:val="auto"/>
          <w:sz w:val="28"/>
          <w:szCs w:val="28"/>
          <w:highlight w:val="none"/>
        </w:rPr>
        <w:t xml:space="preserve">保函</w:t>
      </w:r>
      <w:r>
        <w:rPr>
          <w:rFonts w:ascii="仿宋" w:hAnsi="仿宋" w:eastAsia="仿宋"/>
          <w:color w:val="auto"/>
          <w:sz w:val="28"/>
          <w:szCs w:val="28"/>
          <w:highlight w:val="none"/>
        </w:rPr>
        <w:t xml:space="preserve">。如中标人未能履行合同规定的义务，采购单位有权从履约</w:t>
      </w:r>
      <w:r>
        <w:rPr>
          <w:rFonts w:hint="eastAsia" w:ascii="仿宋" w:hAnsi="仿宋" w:eastAsia="仿宋"/>
          <w:color w:val="auto"/>
          <w:sz w:val="28"/>
          <w:szCs w:val="28"/>
          <w:highlight w:val="none"/>
        </w:rPr>
        <w:t xml:space="preserve">保函</w:t>
      </w:r>
      <w:r>
        <w:rPr>
          <w:rFonts w:ascii="仿宋" w:hAnsi="仿宋" w:eastAsia="仿宋"/>
          <w:color w:val="auto"/>
          <w:sz w:val="28"/>
          <w:szCs w:val="28"/>
          <w:highlight w:val="none"/>
        </w:rPr>
        <w:t xml:space="preserve">中取得补偿。</w:t>
      </w:r>
      <w:r>
        <w:rPr>
          <w:rFonts w:hint="eastAsia" w:ascii="仿宋" w:hAnsi="仿宋" w:eastAsia="仿宋"/>
          <w:color w:val="auto"/>
          <w:sz w:val="28"/>
          <w:szCs w:val="28"/>
          <w:highlight w:val="none"/>
        </w:rPr>
        <w:t xml:space="preserve">缴纳方式及数额详见合同。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End w:id="35"/>
      <w:r/>
      <w:bookmarkEnd w:id="36"/>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31.政府采购履约资金扶持政策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中标供应商可凭政府采购合同办理融资贷款，详情请见江苏政府采购网“政采贷”专栏。</w:t>
      </w:r>
      <w:r/>
    </w:p>
    <w:p>
      <w:pPr>
        <w:pStyle w:val="836"/>
        <w:spacing w:before="0" w:after="0" w:line="560" w:lineRule="exact"/>
        <w:rPr>
          <w:rFonts w:hint="eastAsia" w:ascii="仿宋" w:hAnsi="仿宋" w:eastAsia="仿宋"/>
          <w:color w:val="auto"/>
          <w:highlight w:val="none"/>
        </w:rPr>
      </w:pPr>
      <w:r>
        <w:rPr>
          <w:rFonts w:hint="eastAsia" w:ascii="仿宋" w:hAnsi="仿宋" w:eastAsia="仿宋"/>
          <w:color w:val="auto"/>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32.1.1</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 节能、环保政策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33.2节能产品（本项目不涉及）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33.3环保产品（本项目不涉及）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33.4本项目中实行“强制采购”的，需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72"/>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872"/>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872"/>
        <w:ind w:left="0" w:firstLine="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872"/>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2"/>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872"/>
        <w:numPr>
          <w:ilvl w:val="0"/>
          <w:numId w:val="0"/>
        </w:numPr>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36.采购本国产品的支持政策</w:t>
      </w:r>
      <w:r>
        <w:rPr>
          <w:rFonts w:hint="eastAsia" w:ascii="仿宋" w:hAnsi="仿宋" w:eastAsia="仿宋"/>
          <w:b/>
          <w:bCs/>
          <w:color w:val="auto"/>
          <w:sz w:val="28"/>
          <w:szCs w:val="28"/>
          <w:highlight w:val="none"/>
          <w:lang w:val="en-US" w:eastAsia="zh-CN"/>
        </w:rPr>
        <w:t xml:space="preserve">（本次项目不适用）</w:t>
      </w:r>
      <w:r/>
    </w:p>
    <w:p>
      <w:pPr>
        <w:pStyle w:val="872"/>
        <w:ind w:left="0" w:firstLine="56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pStyle w:val="872"/>
        <w:ind w:left="0" w:firstLine="56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72"/>
        <w:ind w:left="0" w:firstLine="56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36.3投标人需按照招标文件的要求提供《关于符合本国产品标准的声明函》（以下简称《声明函》），如不提供将不享受本国产品价格评审优惠。</w:t>
      </w:r>
      <w:r/>
    </w:p>
    <w:p>
      <w:pPr>
        <w:pStyle w:val="872"/>
        <w:ind w:left="0" w:firstLine="56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2"/>
        <w:ind w:left="0" w:firstLine="56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Start w:id="37" w:name="_Hlk204583102"/>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72"/>
        <w:ind w:left="0" w:firstLine="0"/>
        <w:keepLines w:val="0"/>
        <w:keepNext w:val="0"/>
        <w:pageBreakBefore w:val="0"/>
        <w:spacing w:after="0"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pStyle w:val="835"/>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第三章  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四、具体标准: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1、价格:10分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采用低价优先法计算，即满足招标文件要求且投标价格最低的投标报价为评标基准价，其价格分为满分。其他投标人的价格分统一按照下列公式计算（小数点保留两位）:</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投标报价得分＝（评标基准价/投标报价）×10分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方案</w:t>
      </w:r>
      <w:r>
        <w:rPr>
          <w:rFonts w:hint="eastAsia" w:ascii="仿宋" w:hAnsi="仿宋" w:eastAsia="仿宋"/>
          <w:color w:val="auto"/>
          <w:sz w:val="28"/>
          <w:szCs w:val="28"/>
          <w:highlight w:val="none"/>
        </w:rPr>
        <w:t xml:space="preserve">部分:</w:t>
      </w:r>
      <w:r>
        <w:rPr>
          <w:rFonts w:hint="eastAsia" w:ascii="仿宋" w:hAnsi="仿宋" w:eastAsia="仿宋"/>
          <w:color w:val="auto"/>
          <w:sz w:val="28"/>
          <w:szCs w:val="28"/>
          <w:highlight w:val="none"/>
          <w:lang w:val="en-US" w:eastAsia="zh-CN"/>
        </w:rPr>
        <w:t xml:space="preserve">49</w:t>
      </w:r>
      <w:r>
        <w:rPr>
          <w:rFonts w:hint="eastAsia" w:ascii="仿宋" w:hAnsi="仿宋" w:eastAsia="仿宋"/>
          <w:color w:val="auto"/>
          <w:sz w:val="28"/>
          <w:szCs w:val="28"/>
          <w:highlight w:val="none"/>
        </w:rPr>
        <w:t xml:space="preserve">分</w:t>
      </w:r>
      <w:r/>
    </w:p>
    <w:p>
      <w:pPr>
        <w:ind w:firstLine="495"/>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szCs w:val="28"/>
          <w:highlight w:val="none"/>
          <w:lang w:val="en-US" w:eastAsia="zh-CN"/>
        </w:rPr>
        <w:t xml:space="preserve"> 评委会根据投标人提供的方案进行评分，不提供分项方案的或者</w:t>
      </w:r>
      <w:r>
        <w:rPr>
          <w:rFonts w:hint="eastAsia" w:ascii="仿宋" w:hAnsi="仿宋" w:eastAsia="仿宋" w:cs="Times New Roman"/>
          <w:color w:val="auto"/>
          <w:sz w:val="28"/>
          <w:highlight w:val="none"/>
          <w:lang w:val="en-US" w:eastAsia="zh-CN"/>
        </w:rPr>
        <w:t xml:space="preserve">经三分之二评委会认定分项方案存在重大偏差的，分项不得分。</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项目重难点分析及针对性措施</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7分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w:t>
      </w:r>
      <w:r>
        <w:rPr>
          <w:rFonts w:hint="eastAsia" w:ascii="仿宋" w:hAnsi="仿宋" w:eastAsia="仿宋" w:cs="Times New Roman"/>
          <w:color w:val="auto"/>
          <w:sz w:val="28"/>
          <w:highlight w:val="none"/>
          <w:lang w:val="en-US" w:eastAsia="zh-CN"/>
        </w:rPr>
        <w:t xml:space="preserve">针</w:t>
      </w:r>
      <w:r>
        <w:rPr>
          <w:rFonts w:hint="eastAsia" w:ascii="仿宋" w:hAnsi="仿宋" w:eastAsia="仿宋" w:cs="Times New Roman"/>
          <w:color w:val="auto"/>
          <w:sz w:val="28"/>
          <w:highlight w:val="none"/>
        </w:rPr>
        <w:t xml:space="preserve">对本项目作业等特点、重点、难点的分析是否到位、准确，是否能抓住关键要害等综合评分，优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numPr>
          <w:ilvl w:val="0"/>
          <w:numId w:val="0"/>
        </w:num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2</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投标</w:t>
      </w:r>
      <w:r>
        <w:rPr>
          <w:rFonts w:hint="eastAsia" w:ascii="仿宋" w:hAnsi="仿宋" w:eastAsia="仿宋" w:cs="Times New Roman"/>
          <w:color w:val="auto"/>
          <w:sz w:val="28"/>
          <w:highlight w:val="none"/>
          <w:lang w:val="en-US" w:eastAsia="zh-CN"/>
        </w:rPr>
        <w:t xml:space="preserve">人需</w:t>
      </w:r>
      <w:r>
        <w:rPr>
          <w:rFonts w:hint="eastAsia" w:ascii="仿宋" w:hAnsi="仿宋" w:eastAsia="仿宋" w:cs="Times New Roman"/>
          <w:color w:val="auto"/>
          <w:sz w:val="28"/>
          <w:highlight w:val="none"/>
        </w:rPr>
        <w:t xml:space="preserve">提供拟投入本地区的作业车辆、设备清单以及完整、清晰的作业方案</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7分</w:t>
      </w:r>
      <w:r/>
    </w:p>
    <w:p>
      <w:pPr>
        <w:numPr>
          <w:ilvl w:val="0"/>
          <w:numId w:val="0"/>
        </w:num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综合比较各投标人的项目整体设想与构思、项目实施的管理方式、作业车辆、设备清单的完整性、方案的清晰度等综合评分，优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495"/>
        <w:spacing w:line="520" w:lineRule="exact"/>
        <w:rPr>
          <w:rFonts w:hint="eastAsia" w:ascii="仿宋" w:hAnsi="仿宋" w:eastAsia="仿宋" w:cs="Times New Roman"/>
          <w:color w:val="auto"/>
          <w:sz w:val="28"/>
          <w:highlight w:val="none"/>
          <w:lang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投标</w:t>
      </w:r>
      <w:r>
        <w:rPr>
          <w:rFonts w:hint="eastAsia" w:ascii="仿宋" w:hAnsi="仿宋" w:eastAsia="仿宋" w:cs="Times New Roman"/>
          <w:color w:val="auto"/>
          <w:sz w:val="28"/>
          <w:highlight w:val="none"/>
          <w:lang w:val="en-US" w:eastAsia="zh-CN"/>
        </w:rPr>
        <w:t xml:space="preserve">人需</w:t>
      </w:r>
      <w:r>
        <w:rPr>
          <w:rFonts w:hint="eastAsia" w:ascii="仿宋" w:hAnsi="仿宋" w:eastAsia="仿宋" w:cs="Times New Roman"/>
          <w:color w:val="auto"/>
          <w:sz w:val="28"/>
          <w:highlight w:val="none"/>
        </w:rPr>
        <w:t xml:space="preserve">提供对所投</w:t>
      </w:r>
      <w:r>
        <w:rPr>
          <w:rFonts w:hint="eastAsia" w:ascii="仿宋" w:hAnsi="仿宋" w:eastAsia="仿宋" w:cs="Times New Roman"/>
          <w:color w:val="auto"/>
          <w:sz w:val="28"/>
          <w:highlight w:val="none"/>
          <w:lang w:val="en-US" w:eastAsia="zh-CN"/>
        </w:rPr>
        <w:t xml:space="preserve">项目</w:t>
      </w:r>
      <w:r>
        <w:rPr>
          <w:rFonts w:hint="eastAsia" w:ascii="仿宋" w:hAnsi="仿宋" w:eastAsia="仿宋" w:cs="Times New Roman"/>
          <w:color w:val="auto"/>
          <w:sz w:val="28"/>
          <w:highlight w:val="none"/>
        </w:rPr>
        <w:t xml:space="preserve">拟投入最低人数的承诺和保洁员分布情况以及</w:t>
      </w:r>
      <w:r>
        <w:rPr>
          <w:rFonts w:hint="eastAsia" w:ascii="仿宋" w:hAnsi="仿宋" w:eastAsia="仿宋" w:cs="Times New Roman"/>
          <w:color w:val="auto"/>
          <w:sz w:val="28"/>
          <w:highlight w:val="none"/>
          <w:lang w:val="en-US" w:eastAsia="zh-CN"/>
        </w:rPr>
        <w:t xml:space="preserve">完</w:t>
      </w:r>
      <w:r>
        <w:rPr>
          <w:rFonts w:hint="eastAsia" w:ascii="仿宋" w:hAnsi="仿宋" w:eastAsia="仿宋" w:cs="Times New Roman"/>
          <w:color w:val="auto"/>
          <w:sz w:val="28"/>
          <w:highlight w:val="none"/>
        </w:rPr>
        <w:t xml:space="preserve">整、清晰的作业方案</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7分</w:t>
      </w:r>
      <w:r/>
    </w:p>
    <w:p>
      <w:pPr>
        <w:numPr>
          <w:ilvl w:val="0"/>
          <w:numId w:val="0"/>
        </w:num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综合比较各投标人的项目整体设想与构思、项目实施的管理方式、拟投入最低人员承诺、方案的清晰度等综合评分，优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4</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安全生产、文明作业的工作方案</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7分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综合比较各投标人制定的方案</w:t>
      </w:r>
      <w:r>
        <w:rPr>
          <w:rFonts w:hint="eastAsia" w:ascii="仿宋" w:hAnsi="仿宋" w:eastAsia="仿宋" w:cs="Times New Roman"/>
          <w:color w:val="auto"/>
          <w:sz w:val="28"/>
          <w:highlight w:val="none"/>
          <w:lang w:val="en-US" w:eastAsia="zh-CN"/>
        </w:rPr>
        <w:t xml:space="preserve">是否</w:t>
      </w:r>
      <w:r>
        <w:rPr>
          <w:rFonts w:hint="eastAsia" w:ascii="仿宋" w:hAnsi="仿宋" w:eastAsia="仿宋" w:cs="Times New Roman"/>
          <w:color w:val="auto"/>
          <w:sz w:val="28"/>
          <w:highlight w:val="none"/>
        </w:rPr>
        <w:t xml:space="preserve">科学有效、可操作好、针对性强、完善合理、步骤清晰等综合评分，优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质量控制措施</w:t>
      </w:r>
      <w:r>
        <w:rPr>
          <w:rFonts w:hint="eastAsia" w:ascii="仿宋" w:hAnsi="仿宋" w:eastAsia="仿宋" w:cs="Times New Roman"/>
          <w:color w:val="auto"/>
          <w:sz w:val="28"/>
          <w:highlight w:val="none"/>
          <w:lang w:val="en-US" w:eastAsia="zh-CN"/>
        </w:rPr>
        <w:t xml:space="preserve">:7分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综合比较各投标人制定的质量控制措施完善，</w:t>
      </w:r>
      <w:r>
        <w:rPr>
          <w:rFonts w:hint="eastAsia" w:ascii="仿宋" w:hAnsi="仿宋" w:eastAsia="仿宋" w:cs="Times New Roman"/>
          <w:color w:val="auto"/>
          <w:sz w:val="28"/>
          <w:highlight w:val="none"/>
          <w:lang w:val="en-US" w:eastAsia="zh-CN"/>
        </w:rPr>
        <w:t xml:space="preserve">是否</w:t>
      </w:r>
      <w:r>
        <w:rPr>
          <w:rFonts w:hint="eastAsia" w:ascii="仿宋" w:hAnsi="仿宋" w:eastAsia="仿宋" w:cs="Times New Roman"/>
          <w:color w:val="auto"/>
          <w:sz w:val="28"/>
          <w:highlight w:val="none"/>
        </w:rPr>
        <w:t xml:space="preserve">满足工作要求，质量目标及分期目标</w:t>
      </w:r>
      <w:r>
        <w:rPr>
          <w:rFonts w:hint="eastAsia" w:ascii="仿宋" w:hAnsi="仿宋" w:eastAsia="仿宋" w:cs="Times New Roman"/>
          <w:color w:val="auto"/>
          <w:sz w:val="28"/>
          <w:highlight w:val="none"/>
          <w:lang w:val="en-US" w:eastAsia="zh-CN"/>
        </w:rPr>
        <w:t xml:space="preserve">是否</w:t>
      </w:r>
      <w:r>
        <w:rPr>
          <w:rFonts w:hint="eastAsia" w:ascii="仿宋" w:hAnsi="仿宋" w:eastAsia="仿宋" w:cs="Times New Roman"/>
          <w:color w:val="auto"/>
          <w:sz w:val="28"/>
          <w:highlight w:val="none"/>
        </w:rPr>
        <w:t xml:space="preserve">清晰，并提供具体可行、详细的保证措施以及规范用工措施等综合评分</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6</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智能化服务方案</w:t>
      </w:r>
      <w:r>
        <w:rPr>
          <w:rFonts w:hint="eastAsia" w:ascii="仿宋" w:hAnsi="仿宋" w:eastAsia="仿宋" w:cs="Times New Roman"/>
          <w:color w:val="auto"/>
          <w:sz w:val="28"/>
          <w:highlight w:val="none"/>
          <w:lang w:val="en-US" w:eastAsia="zh-CN"/>
        </w:rPr>
        <w:t xml:space="preserve">:7分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根据项目需求提供智能化服务方案，对其自有或经授权使用的智慧环卫平台操作系统功能、机械保洁作业管理系统、人工保洁作业管理系统、垃圾桶(箱)监管、垃圾收运及垃圾中转站管理等内容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应急管理方案</w:t>
      </w:r>
      <w:r>
        <w:rPr>
          <w:rFonts w:hint="eastAsia" w:ascii="仿宋" w:hAnsi="仿宋" w:eastAsia="仿宋" w:cs="Times New Roman"/>
          <w:color w:val="auto"/>
          <w:sz w:val="28"/>
          <w:highlight w:val="none"/>
          <w:lang w:val="en-US" w:eastAsia="zh-CN"/>
        </w:rPr>
        <w:t xml:space="preserve">:7分</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评委会</w:t>
      </w:r>
      <w:r>
        <w:rPr>
          <w:rFonts w:hint="eastAsia" w:ascii="仿宋" w:hAnsi="仿宋" w:eastAsia="仿宋" w:cs="Times New Roman"/>
          <w:color w:val="auto"/>
          <w:sz w:val="28"/>
          <w:highlight w:val="none"/>
        </w:rPr>
        <w:t xml:space="preserve">综合比较各投标人</w:t>
      </w:r>
      <w:r>
        <w:rPr>
          <w:rFonts w:hint="eastAsia" w:ascii="仿宋" w:hAnsi="仿宋" w:eastAsia="仿宋" w:cs="Times New Roman"/>
          <w:color w:val="auto"/>
          <w:sz w:val="28"/>
          <w:highlight w:val="none"/>
          <w:lang w:val="en-US" w:eastAsia="zh-CN"/>
        </w:rPr>
        <w:t xml:space="preserve">针对本项目</w:t>
      </w:r>
      <w:r>
        <w:rPr>
          <w:rFonts w:hint="eastAsia" w:ascii="仿宋" w:hAnsi="仿宋" w:eastAsia="仿宋" w:cs="Times New Roman"/>
          <w:color w:val="auto"/>
          <w:sz w:val="28"/>
          <w:highlight w:val="none"/>
        </w:rPr>
        <w:t xml:space="preserve">制定的应急方案(包括自然灾害、冬季除雪、重大活动及迎检等)</w:t>
      </w:r>
      <w:r>
        <w:rPr>
          <w:rFonts w:hint="eastAsia" w:ascii="仿宋" w:hAnsi="仿宋" w:eastAsia="仿宋" w:cs="Times New Roman"/>
          <w:color w:val="auto"/>
          <w:sz w:val="28"/>
          <w:highlight w:val="none"/>
          <w:lang w:val="en-US" w:eastAsia="zh-CN"/>
        </w:rPr>
        <w:t xml:space="preserve">是否</w:t>
      </w:r>
      <w:r>
        <w:rPr>
          <w:rFonts w:hint="eastAsia" w:ascii="仿宋" w:hAnsi="仿宋" w:eastAsia="仿宋" w:cs="Times New Roman"/>
          <w:color w:val="auto"/>
          <w:sz w:val="28"/>
          <w:highlight w:val="none"/>
        </w:rPr>
        <w:t xml:space="preserve">科学有效、可操作好、针对性强、完善合理、步骤清晰等综合评分，优</w:t>
      </w:r>
      <w:r>
        <w:rPr>
          <w:rFonts w:hint="eastAsia" w:ascii="仿宋" w:hAnsi="仿宋" w:eastAsia="仿宋" w:cs="Times New Roman"/>
          <w:color w:val="auto"/>
          <w:sz w:val="28"/>
          <w:highlight w:val="none"/>
          <w:lang w:val="en-US" w:eastAsia="zh-CN"/>
        </w:rPr>
        <w:t xml:space="preserve">秀</w:t>
      </w:r>
      <w:r>
        <w:rPr>
          <w:rFonts w:hint="eastAsia" w:ascii="仿宋" w:hAnsi="仿宋" w:eastAsia="仿宋" w:cs="Times New Roman"/>
          <w:color w:val="auto"/>
          <w:sz w:val="28"/>
          <w:highlight w:val="none"/>
        </w:rPr>
        <w:t xml:space="preserve">得</w:t>
      </w: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分，</w:t>
      </w:r>
      <w:r>
        <w:rPr>
          <w:rFonts w:hint="eastAsia" w:ascii="仿宋" w:hAnsi="仿宋" w:eastAsia="仿宋" w:cs="Times New Roman"/>
          <w:color w:val="auto"/>
          <w:sz w:val="28"/>
          <w:highlight w:val="none"/>
          <w:lang w:val="en-US" w:eastAsia="zh-CN"/>
        </w:rPr>
        <w:t xml:space="preserve">良好得5分，</w:t>
      </w:r>
      <w:r>
        <w:rPr>
          <w:rFonts w:hint="eastAsia" w:ascii="仿宋" w:hAnsi="仿宋" w:eastAsia="仿宋" w:cs="Times New Roman"/>
          <w:color w:val="auto"/>
          <w:sz w:val="28"/>
          <w:highlight w:val="none"/>
        </w:rPr>
        <w:t xml:space="preserve">一般得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分、较差得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分，没有不得分。</w:t>
      </w:r>
      <w:r/>
    </w:p>
    <w:p>
      <w:pPr>
        <w:ind w:firstLine="560"/>
        <w:keepLines w:val="0"/>
        <w:keepNext w:val="0"/>
        <w:pageBreakBefore w:val="0"/>
        <w:spacing w:line="52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、商务部分:</w:t>
      </w:r>
      <w:r>
        <w:rPr>
          <w:rFonts w:hint="eastAsia" w:ascii="仿宋" w:hAnsi="仿宋" w:eastAsia="仿宋" w:cs="Times New Roman"/>
          <w:color w:val="auto"/>
          <w:sz w:val="28"/>
          <w:szCs w:val="28"/>
          <w:highlight w:val="none"/>
          <w:lang w:val="en-US" w:eastAsia="zh-CN"/>
        </w:rPr>
        <w:t xml:space="preserve">39</w:t>
      </w:r>
      <w:r>
        <w:rPr>
          <w:rFonts w:hint="eastAsia" w:ascii="仿宋" w:hAnsi="仿宋" w:eastAsia="仿宋" w:cs="Times New Roman"/>
          <w:color w:val="auto"/>
          <w:sz w:val="28"/>
          <w:szCs w:val="28"/>
          <w:highlight w:val="none"/>
        </w:rPr>
        <w:t xml:space="preserve">分</w:t>
      </w:r>
      <w:r/>
    </w:p>
    <w:p>
      <w:pPr>
        <w:ind w:firstLine="560"/>
        <w:keepLines w:val="0"/>
        <w:keepNext w:val="0"/>
        <w:pageBreakBefore w:val="0"/>
        <w:spacing w:line="520" w:lineRule="exact"/>
        <w:rPr>
          <w:rFonts w:hint="eastAsia" w:ascii="仿宋" w:hAnsi="仿宋" w:eastAsia="仿宋" w:cs="Times New Roman"/>
          <w:color w:val="auto"/>
          <w:sz w:val="28"/>
          <w:szCs w:val="28"/>
          <w:highlight w:val="none"/>
          <w:rtl w:val="0"/>
          <w:lang w:val="en-US" w:eastAsia="zh-CN"/>
        </w:rPr>
        <w:outlineLvl w:val="9"/>
      </w:pP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en-US"/>
        </w:rPr>
        <w:t xml:space="preserve">投标人具备质量管理体系认证、环境管理体系认证、职业健康安全管理体系认证、企业诚信管理体系认证</w:t>
      </w:r>
      <w:r>
        <w:rPr>
          <w:rFonts w:hint="eastAsia" w:ascii="仿宋" w:hAnsi="仿宋" w:eastAsia="仿宋" w:cs="Times New Roman"/>
          <w:color w:val="auto"/>
          <w:sz w:val="28"/>
          <w:highlight w:val="none"/>
          <w:lang w:val="en-US" w:eastAsia="zh-CN"/>
        </w:rPr>
        <w:t xml:space="preserve">的，</w:t>
      </w:r>
      <w:r>
        <w:rPr>
          <w:rFonts w:hint="eastAsia" w:ascii="仿宋" w:hAnsi="仿宋" w:eastAsia="仿宋" w:cs="Times New Roman"/>
          <w:color w:val="auto"/>
          <w:sz w:val="28"/>
          <w:szCs w:val="28"/>
          <w:highlight w:val="none"/>
        </w:rPr>
        <w:t xml:space="preserve">每有一项得</w:t>
      </w:r>
      <w:r>
        <w:rPr>
          <w:rFonts w:hint="eastAsia" w:ascii="仿宋" w:hAnsi="仿宋" w:eastAsia="仿宋" w:cs="Times New Roman"/>
          <w:color w:val="auto"/>
          <w:sz w:val="28"/>
          <w:szCs w:val="28"/>
          <w:highlight w:val="none"/>
          <w:lang w:val="en-US" w:eastAsia="zh-CN"/>
        </w:rPr>
        <w:t xml:space="preserve">1.5</w:t>
      </w:r>
      <w:r>
        <w:rPr>
          <w:rFonts w:hint="eastAsia" w:ascii="仿宋" w:hAnsi="仿宋" w:eastAsia="仿宋" w:cs="Times New Roman"/>
          <w:color w:val="auto"/>
          <w:sz w:val="28"/>
          <w:szCs w:val="28"/>
          <w:highlight w:val="none"/>
        </w:rPr>
        <w:t xml:space="preserve">分，本项</w:t>
      </w:r>
      <w:r>
        <w:rPr>
          <w:rFonts w:hint="eastAsia" w:ascii="仿宋" w:hAnsi="仿宋" w:eastAsia="仿宋" w:cs="Times New Roman"/>
          <w:color w:val="auto"/>
          <w:sz w:val="28"/>
          <w:szCs w:val="28"/>
          <w:highlight w:val="none"/>
          <w:rtl w:val="0"/>
          <w:lang w:val="en-US" w:eastAsia="zh-CN"/>
        </w:rPr>
        <w:t xml:space="preserve">最高得6分，没有不得分。</w:t>
      </w:r>
      <w:r>
        <w:rPr>
          <w:rFonts w:hint="eastAsia" w:ascii="仿宋" w:hAnsi="仿宋" w:eastAsia="仿宋" w:cs="Times New Roman"/>
          <w:b/>
          <w:bCs/>
          <w:color w:val="auto"/>
          <w:sz w:val="28"/>
          <w:szCs w:val="28"/>
          <w:highlight w:val="none"/>
          <w:rtl w:val="0"/>
          <w:lang w:val="en-US" w:eastAsia="zh-CN"/>
        </w:rPr>
        <w:t xml:space="preserve">（须</w:t>
      </w:r>
      <w:r>
        <w:rPr>
          <w:rFonts w:hint="eastAsia" w:ascii="仿宋" w:hAnsi="仿宋" w:eastAsia="仿宋" w:cs="Times New Roman"/>
          <w:b/>
          <w:bCs/>
          <w:color w:val="auto"/>
          <w:sz w:val="28"/>
          <w:highlight w:val="none"/>
          <w:lang w:val="en-US" w:eastAsia="en-US"/>
        </w:rPr>
        <w:t xml:space="preserve">同时提供相关认证证书扫描件及“全国认证认可信息公共服务平台” 网站(</w:t>
      </w:r>
      <w:r>
        <w:rPr>
          <w:rFonts w:hint="eastAsia" w:ascii="仿宋" w:hAnsi="仿宋" w:eastAsia="仿宋" w:cs="Times New Roman"/>
          <w:b/>
          <w:bCs/>
          <w:color w:val="auto"/>
          <w:sz w:val="28"/>
          <w:highlight w:val="none"/>
          <w:lang w:val="en-US" w:eastAsia="en-US"/>
        </w:rPr>
        <w:fldChar w:fldCharType="begin"/>
      </w:r>
      <w:r>
        <w:rPr>
          <w:rFonts w:hint="eastAsia" w:ascii="仿宋" w:hAnsi="仿宋" w:eastAsia="仿宋" w:cs="Times New Roman"/>
          <w:b/>
          <w:bCs/>
          <w:color w:val="auto"/>
          <w:sz w:val="28"/>
          <w:highlight w:val="none"/>
          <w:lang w:val="en-US" w:eastAsia="en-US"/>
        </w:rPr>
        <w:instrText xml:space="preserve"> HYPERLINK "http://cx.cnca.cn/" </w:instrText>
      </w:r>
      <w:r>
        <w:rPr>
          <w:rFonts w:hint="eastAsia" w:ascii="仿宋" w:hAnsi="仿宋" w:eastAsia="仿宋" w:cs="Times New Roman"/>
          <w:b/>
          <w:bCs/>
          <w:color w:val="auto"/>
          <w:sz w:val="28"/>
          <w:highlight w:val="none"/>
          <w:lang w:val="en-US" w:eastAsia="en-US"/>
        </w:rPr>
        <w:fldChar w:fldCharType="separate"/>
      </w:r>
      <w:r>
        <w:rPr>
          <w:rFonts w:hint="eastAsia" w:ascii="仿宋" w:hAnsi="仿宋" w:eastAsia="仿宋" w:cs="Times New Roman"/>
          <w:b/>
          <w:bCs/>
          <w:color w:val="auto"/>
          <w:sz w:val="28"/>
          <w:highlight w:val="none"/>
          <w:lang w:val="en-US" w:eastAsia="en-US"/>
        </w:rPr>
        <w:t xml:space="preserve">http://cx.cnca.cn/</w:t>
      </w:r>
      <w:r>
        <w:rPr>
          <w:rFonts w:hint="eastAsia" w:ascii="仿宋" w:hAnsi="仿宋" w:eastAsia="仿宋" w:cs="Times New Roman"/>
          <w:b/>
          <w:bCs/>
          <w:color w:val="auto"/>
          <w:sz w:val="28"/>
          <w:highlight w:val="none"/>
          <w:lang w:val="en-US" w:eastAsia="en-US"/>
        </w:rPr>
        <w:fldChar w:fldCharType="end"/>
      </w:r>
      <w:r>
        <w:rPr>
          <w:rFonts w:hint="eastAsia" w:ascii="仿宋" w:hAnsi="仿宋" w:eastAsia="仿宋" w:cs="Times New Roman"/>
          <w:b/>
          <w:bCs/>
          <w:color w:val="auto"/>
          <w:sz w:val="28"/>
          <w:highlight w:val="none"/>
          <w:lang w:val="en-US" w:eastAsia="en-US"/>
        </w:rPr>
        <w:t xml:space="preserve">)的查询截图(证书状态为“有效”)</w:t>
      </w:r>
      <w:r>
        <w:rPr>
          <w:rFonts w:hint="eastAsia" w:ascii="仿宋" w:hAnsi="仿宋" w:eastAsia="仿宋" w:cs="Times New Roman"/>
          <w:b/>
          <w:bCs/>
          <w:color w:val="auto"/>
          <w:sz w:val="28"/>
          <w:highlight w:val="none"/>
          <w:lang w:val="en-US" w:eastAsia="zh-CN"/>
        </w:rPr>
        <w:t xml:space="preserve">，</w:t>
      </w:r>
      <w:r>
        <w:rPr>
          <w:rFonts w:hint="eastAsia" w:ascii="仿宋" w:hAnsi="仿宋" w:eastAsia="仿宋" w:cs="Times New Roman"/>
          <w:b/>
          <w:bCs/>
          <w:color w:val="auto"/>
          <w:sz w:val="28"/>
          <w:szCs w:val="28"/>
          <w:highlight w:val="none"/>
          <w:lang w:val="zh-CN" w:eastAsia="zh-CN"/>
        </w:rPr>
        <w:t xml:space="preserve">扫描件加盖</w:t>
      </w:r>
      <w:r>
        <w:rPr>
          <w:rFonts w:hint="eastAsia" w:ascii="仿宋" w:hAnsi="仿宋" w:eastAsia="仿宋" w:cs="Times New Roman"/>
          <w:b/>
          <w:bCs/>
          <w:color w:val="auto"/>
          <w:sz w:val="28"/>
          <w:szCs w:val="28"/>
          <w:highlight w:val="none"/>
          <w:lang w:val="en-US" w:eastAsia="zh-CN"/>
        </w:rPr>
        <w:t xml:space="preserve">投标人</w:t>
      </w:r>
      <w:r>
        <w:rPr>
          <w:rFonts w:hint="eastAsia" w:ascii="仿宋" w:hAnsi="仿宋" w:eastAsia="仿宋" w:cs="Times New Roman"/>
          <w:b/>
          <w:bCs/>
          <w:color w:val="auto"/>
          <w:sz w:val="28"/>
          <w:szCs w:val="28"/>
          <w:highlight w:val="none"/>
          <w:lang w:val="zh-CN" w:eastAsia="zh-CN"/>
        </w:rPr>
        <w:t xml:space="preserve">电子</w:t>
      </w:r>
      <w:r>
        <w:rPr>
          <w:rFonts w:hint="eastAsia" w:ascii="仿宋" w:hAnsi="仿宋" w:eastAsia="仿宋" w:cs="Times New Roman"/>
          <w:b/>
          <w:bCs/>
          <w:color w:val="auto"/>
          <w:sz w:val="28"/>
          <w:szCs w:val="28"/>
          <w:highlight w:val="none"/>
          <w:lang w:val="en-US" w:eastAsia="zh-CN"/>
        </w:rPr>
        <w:t xml:space="preserve">签章</w:t>
      </w:r>
      <w:r>
        <w:rPr>
          <w:rFonts w:hint="eastAsia" w:ascii="仿宋" w:hAnsi="仿宋" w:eastAsia="仿宋" w:cs="Times New Roman"/>
          <w:b/>
          <w:bCs/>
          <w:color w:val="auto"/>
          <w:sz w:val="28"/>
          <w:szCs w:val="28"/>
          <w:highlight w:val="none"/>
          <w:rtl w:val="0"/>
          <w:lang w:val="en-US" w:eastAsia="zh-CN"/>
        </w:rPr>
        <w:t xml:space="preserve">）</w:t>
      </w:r>
      <w:r/>
    </w:p>
    <w:p>
      <w:pPr>
        <w:ind w:firstLine="495"/>
        <w:spacing w:line="520" w:lineRule="exact"/>
        <w:rPr>
          <w:rFonts w:hint="eastAsia" w:ascii="仿宋" w:hAnsi="仿宋" w:eastAsia="仿宋" w:cs="Times New Roman"/>
          <w:color w:val="auto"/>
          <w:sz w:val="28"/>
          <w:highlight w:val="none"/>
          <w:lang w:val="en-US" w:eastAsia="en-US"/>
        </w:rPr>
      </w:pPr>
      <w:r>
        <w:rPr>
          <w:rFonts w:hint="eastAsia" w:ascii="仿宋" w:hAnsi="仿宋" w:eastAsia="仿宋" w:cs="Times New Roman"/>
          <w:color w:val="auto"/>
          <w:sz w:val="28"/>
          <w:highlight w:val="none"/>
          <w:lang w:val="en-US" w:eastAsia="zh-CN"/>
        </w:rPr>
        <w:t xml:space="preserve">（2）</w:t>
      </w:r>
      <w:r>
        <w:rPr>
          <w:rFonts w:hint="eastAsia" w:ascii="仿宋" w:hAnsi="仿宋" w:eastAsia="仿宋" w:cs="Times New Roman"/>
          <w:color w:val="auto"/>
          <w:sz w:val="28"/>
          <w:highlight w:val="none"/>
          <w:lang w:val="en-US" w:eastAsia="en-US"/>
        </w:rPr>
        <w:t xml:space="preserve">投标人2020年1月1日</w:t>
      </w:r>
      <w:r>
        <w:rPr>
          <w:rFonts w:hint="eastAsia" w:ascii="仿宋" w:hAnsi="仿宋" w:eastAsia="仿宋" w:cs="Times New Roman"/>
          <w:color w:val="auto"/>
          <w:sz w:val="28"/>
          <w:highlight w:val="none"/>
          <w:lang w:val="en-US" w:eastAsia="zh-CN"/>
        </w:rPr>
        <w:t xml:space="preserve">以来，</w:t>
      </w:r>
      <w:r>
        <w:rPr>
          <w:rFonts w:hint="eastAsia" w:ascii="仿宋" w:hAnsi="仿宋" w:eastAsia="仿宋" w:cs="Times New Roman"/>
          <w:color w:val="auto"/>
          <w:sz w:val="28"/>
          <w:highlight w:val="none"/>
          <w:lang w:val="en-US" w:eastAsia="en-US"/>
        </w:rPr>
        <w:t xml:space="preserve">获得县区级有关环境卫生服务相关的荣誉证书</w:t>
      </w:r>
      <w:r>
        <w:rPr>
          <w:rFonts w:hint="eastAsia" w:ascii="仿宋" w:hAnsi="仿宋" w:eastAsia="仿宋" w:cs="Times New Roman"/>
          <w:color w:val="auto"/>
          <w:sz w:val="28"/>
          <w:highlight w:val="none"/>
          <w:lang w:val="en-US" w:eastAsia="zh-CN"/>
        </w:rPr>
        <w:t xml:space="preserve">（</w:t>
      </w:r>
      <w:r>
        <w:rPr>
          <w:rFonts w:hint="eastAsia" w:ascii="仿宋" w:hAnsi="仿宋" w:eastAsia="仿宋"/>
          <w:color w:val="auto"/>
          <w:sz w:val="28"/>
          <w:highlight w:val="none"/>
        </w:rPr>
        <w:t xml:space="preserve">行政主管部门颁发</w:t>
      </w:r>
      <w:r>
        <w:rPr>
          <w:rFonts w:hint="eastAsia" w:ascii="仿宋" w:hAnsi="仿宋" w:eastAsia="仿宋" w:cs="Times New Roman"/>
          <w:color w:val="auto"/>
          <w:sz w:val="28"/>
          <w:highlight w:val="none"/>
          <w:lang w:val="en-US" w:eastAsia="zh-CN"/>
        </w:rPr>
        <w:t xml:space="preserve">）</w:t>
      </w:r>
      <w:r>
        <w:rPr>
          <w:rFonts w:hint="eastAsia" w:ascii="仿宋" w:hAnsi="仿宋" w:eastAsia="仿宋" w:cs="Times New Roman"/>
          <w:color w:val="auto"/>
          <w:sz w:val="28"/>
          <w:highlight w:val="none"/>
          <w:lang w:val="en-US" w:eastAsia="en-US"/>
        </w:rPr>
        <w:t xml:space="preserve">的得</w:t>
      </w:r>
      <w:r>
        <w:rPr>
          <w:rFonts w:hint="eastAsia" w:ascii="仿宋" w:hAnsi="仿宋" w:eastAsia="仿宋" w:cs="Times New Roman"/>
          <w:color w:val="auto"/>
          <w:sz w:val="28"/>
          <w:highlight w:val="none"/>
          <w:lang w:val="en-US" w:eastAsia="zh-CN"/>
        </w:rPr>
        <w:t xml:space="preserve">1.5</w:t>
      </w:r>
      <w:r>
        <w:rPr>
          <w:rFonts w:hint="eastAsia" w:ascii="仿宋" w:hAnsi="仿宋" w:eastAsia="仿宋" w:cs="Times New Roman"/>
          <w:color w:val="auto"/>
          <w:sz w:val="28"/>
          <w:highlight w:val="none"/>
          <w:lang w:val="en-US" w:eastAsia="en-US"/>
        </w:rPr>
        <w:t xml:space="preserve">分；获得市级有关环境卫</w:t>
      </w:r>
      <w:r>
        <w:rPr>
          <w:rFonts w:hint="eastAsia" w:ascii="仿宋" w:hAnsi="仿宋" w:eastAsia="仿宋"/>
          <w:color w:val="auto"/>
          <w:sz w:val="28"/>
          <w:highlight w:val="none"/>
          <w:lang w:val="en-US" w:eastAsia="en-US"/>
        </w:rPr>
        <w:t xml:space="preserve">生服务相关的荣誉证书</w:t>
      </w:r>
      <w:r>
        <w:rPr>
          <w:rFonts w:hint="eastAsia" w:ascii="仿宋" w:hAnsi="仿宋" w:eastAsia="仿宋"/>
          <w:color w:val="auto"/>
          <w:sz w:val="28"/>
          <w:highlight w:val="none"/>
          <w:lang w:val="en-US" w:eastAsia="zh-CN"/>
        </w:rPr>
        <w:t xml:space="preserve">（</w:t>
      </w:r>
      <w:r>
        <w:rPr>
          <w:rFonts w:hint="eastAsia" w:ascii="仿宋" w:hAnsi="仿宋" w:eastAsia="仿宋"/>
          <w:color w:val="auto"/>
          <w:sz w:val="28"/>
          <w:highlight w:val="none"/>
        </w:rPr>
        <w:t xml:space="preserve">行政主管部门颁发</w:t>
      </w:r>
      <w:r>
        <w:rPr>
          <w:rFonts w:hint="eastAsia" w:ascii="仿宋" w:hAnsi="仿宋" w:eastAsia="仿宋"/>
          <w:color w:val="auto"/>
          <w:sz w:val="28"/>
          <w:highlight w:val="none"/>
          <w:lang w:val="en-US" w:eastAsia="zh-CN"/>
        </w:rPr>
        <w:t xml:space="preserve">）的</w:t>
      </w:r>
      <w:r>
        <w:rPr>
          <w:rFonts w:hint="eastAsia" w:ascii="仿宋" w:hAnsi="仿宋" w:eastAsia="仿宋"/>
          <w:color w:val="auto"/>
          <w:sz w:val="28"/>
          <w:highlight w:val="none"/>
          <w:lang w:val="en-US" w:eastAsia="en-US"/>
        </w:rPr>
        <w:t xml:space="preserve">得</w:t>
      </w: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lang w:val="en-US" w:eastAsia="en-US"/>
        </w:rPr>
        <w:t xml:space="preserve">分</w:t>
      </w:r>
      <w:r>
        <w:rPr>
          <w:rFonts w:hint="eastAsia" w:ascii="仿宋" w:hAnsi="仿宋" w:eastAsia="仿宋"/>
          <w:color w:val="auto"/>
          <w:sz w:val="28"/>
          <w:highlight w:val="none"/>
          <w:lang w:val="en-US" w:eastAsia="zh-CN"/>
        </w:rPr>
        <w:t xml:space="preserve">，</w:t>
      </w:r>
      <w:r>
        <w:rPr>
          <w:rFonts w:hint="eastAsia" w:ascii="仿宋" w:hAnsi="仿宋" w:eastAsia="仿宋"/>
          <w:color w:val="auto"/>
          <w:sz w:val="28"/>
          <w:highlight w:val="none"/>
          <w:lang w:val="en-US" w:eastAsia="en-US"/>
        </w:rPr>
        <w:t xml:space="preserve">本项最高得</w:t>
      </w:r>
      <w:r>
        <w:rPr>
          <w:rFonts w:hint="eastAsia" w:ascii="仿宋" w:hAnsi="仿宋" w:eastAsia="仿宋"/>
          <w:color w:val="auto"/>
          <w:sz w:val="28"/>
          <w:highlight w:val="none"/>
          <w:lang w:val="en-US" w:eastAsia="zh-CN"/>
        </w:rPr>
        <w:t xml:space="preserve">6</w:t>
      </w:r>
      <w:r>
        <w:rPr>
          <w:rFonts w:hint="eastAsia" w:ascii="仿宋" w:hAnsi="仿宋" w:eastAsia="仿宋"/>
          <w:color w:val="auto"/>
          <w:sz w:val="28"/>
          <w:highlight w:val="none"/>
          <w:lang w:val="en-US" w:eastAsia="en-US"/>
        </w:rPr>
        <w:t xml:space="preserve">分</w:t>
      </w:r>
      <w:r>
        <w:rPr>
          <w:rFonts w:hint="eastAsia" w:ascii="仿宋" w:hAnsi="仿宋" w:eastAsia="仿宋"/>
          <w:color w:val="auto"/>
          <w:sz w:val="28"/>
          <w:highlight w:val="none"/>
          <w:lang w:eastAsia="zh-CN"/>
        </w:rPr>
        <w:t xml:space="preserve">（限评</w:t>
      </w:r>
      <w:r>
        <w:rPr>
          <w:rFonts w:hint="eastAsia" w:ascii="仿宋" w:hAnsi="仿宋" w:eastAsia="仿宋"/>
          <w:color w:val="auto"/>
          <w:sz w:val="28"/>
          <w:highlight w:val="none"/>
          <w:lang w:val="en-US" w:eastAsia="zh-CN"/>
        </w:rPr>
        <w:t xml:space="preserve">2个），没有</w:t>
      </w:r>
      <w:r>
        <w:rPr>
          <w:rFonts w:hint="eastAsia" w:ascii="仿宋" w:hAnsi="仿宋" w:eastAsia="仿宋" w:cs="Times New Roman"/>
          <w:color w:val="auto"/>
          <w:sz w:val="28"/>
          <w:highlight w:val="none"/>
          <w:lang w:val="en-US" w:eastAsia="zh-CN"/>
        </w:rPr>
        <w:t xml:space="preserve">不得分。</w:t>
      </w:r>
      <w:r>
        <w:rPr>
          <w:rFonts w:hint="eastAsia" w:ascii="仿宋" w:hAnsi="仿宋" w:eastAsia="仿宋" w:cs="Times New Roman"/>
          <w:b/>
          <w:bCs/>
          <w:color w:val="auto"/>
          <w:sz w:val="28"/>
          <w:highlight w:val="none"/>
          <w:lang w:val="en-US" w:eastAsia="en-US"/>
        </w:rPr>
        <w:t xml:space="preserve">(提供获奖证书</w:t>
      </w:r>
      <w:r>
        <w:rPr>
          <w:rFonts w:hint="eastAsia" w:ascii="仿宋" w:hAnsi="仿宋" w:eastAsia="仿宋" w:cs="Times New Roman"/>
          <w:b/>
          <w:bCs/>
          <w:color w:val="auto"/>
          <w:sz w:val="28"/>
          <w:szCs w:val="28"/>
          <w:highlight w:val="none"/>
          <w:lang w:val="zh-CN" w:eastAsia="zh-CN"/>
        </w:rPr>
        <w:t xml:space="preserve">扫描件加盖</w:t>
      </w:r>
      <w:r>
        <w:rPr>
          <w:rFonts w:hint="eastAsia" w:ascii="仿宋" w:hAnsi="仿宋" w:eastAsia="仿宋" w:cs="Times New Roman"/>
          <w:b/>
          <w:bCs/>
          <w:color w:val="auto"/>
          <w:sz w:val="28"/>
          <w:szCs w:val="28"/>
          <w:highlight w:val="none"/>
          <w:lang w:val="en-US" w:eastAsia="zh-CN"/>
        </w:rPr>
        <w:t xml:space="preserve">投标人</w:t>
      </w:r>
      <w:r>
        <w:rPr>
          <w:rFonts w:hint="eastAsia" w:ascii="仿宋" w:hAnsi="仿宋" w:eastAsia="仿宋" w:cs="Times New Roman"/>
          <w:b/>
          <w:bCs/>
          <w:color w:val="auto"/>
          <w:sz w:val="28"/>
          <w:szCs w:val="28"/>
          <w:highlight w:val="none"/>
          <w:lang w:val="zh-CN" w:eastAsia="zh-CN"/>
        </w:rPr>
        <w:t xml:space="preserve">电子</w:t>
      </w:r>
      <w:r>
        <w:rPr>
          <w:rFonts w:hint="eastAsia" w:ascii="仿宋" w:hAnsi="仿宋" w:eastAsia="仿宋" w:cs="Times New Roman"/>
          <w:b/>
          <w:bCs/>
          <w:color w:val="auto"/>
          <w:sz w:val="28"/>
          <w:szCs w:val="28"/>
          <w:highlight w:val="none"/>
          <w:lang w:val="en-US" w:eastAsia="zh-CN"/>
        </w:rPr>
        <w:t xml:space="preserve">签章</w:t>
      </w:r>
      <w:r>
        <w:rPr>
          <w:rFonts w:hint="eastAsia" w:ascii="仿宋" w:hAnsi="仿宋" w:eastAsia="仿宋" w:cs="Times New Roman"/>
          <w:b/>
          <w:bCs/>
          <w:color w:val="auto"/>
          <w:sz w:val="28"/>
          <w:highlight w:val="none"/>
          <w:lang w:val="en-US" w:eastAsia="en-US"/>
        </w:rPr>
        <w:t xml:space="preserve">)</w:t>
      </w:r>
      <w:r/>
    </w:p>
    <w:p>
      <w:pPr>
        <w:ind w:firstLine="495"/>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lang w:val="en-US" w:eastAsia="en-US"/>
        </w:rPr>
        <w:t xml:space="preserve">投标人具有智慧环卫类计算机软件著作权登记证书的每个得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lang w:val="en-US" w:eastAsia="en-US"/>
        </w:rPr>
        <w:t xml:space="preserve">分，本项最高得</w:t>
      </w:r>
      <w:r>
        <w:rPr>
          <w:rFonts w:hint="eastAsia" w:ascii="仿宋" w:hAnsi="仿宋" w:eastAsia="仿宋" w:cs="Times New Roman"/>
          <w:color w:val="auto"/>
          <w:sz w:val="28"/>
          <w:highlight w:val="none"/>
          <w:lang w:val="en-US" w:eastAsia="zh-CN"/>
        </w:rPr>
        <w:t xml:space="preserve">6</w:t>
      </w:r>
      <w:r>
        <w:rPr>
          <w:rFonts w:hint="eastAsia" w:ascii="仿宋" w:hAnsi="仿宋" w:eastAsia="仿宋" w:cs="Times New Roman"/>
          <w:color w:val="auto"/>
          <w:sz w:val="28"/>
          <w:highlight w:val="none"/>
          <w:lang w:val="en-US" w:eastAsia="en-US"/>
        </w:rPr>
        <w:t xml:space="preserve">分</w:t>
      </w:r>
      <w:r>
        <w:rPr>
          <w:rFonts w:hint="eastAsia" w:ascii="仿宋" w:hAnsi="仿宋" w:eastAsia="仿宋" w:cs="Times New Roman"/>
          <w:color w:val="auto"/>
          <w:sz w:val="28"/>
          <w:highlight w:val="none"/>
          <w:lang w:val="en-US" w:eastAsia="zh-CN"/>
        </w:rPr>
        <w:t xml:space="preserve">，没有不得分</w:t>
      </w:r>
      <w:r>
        <w:rPr>
          <w:rFonts w:hint="eastAsia" w:ascii="仿宋" w:hAnsi="仿宋" w:eastAsia="仿宋" w:cs="Times New Roman"/>
          <w:color w:val="auto"/>
          <w:sz w:val="28"/>
          <w:highlight w:val="none"/>
          <w:lang w:val="en-US" w:eastAsia="en-US"/>
        </w:rPr>
        <w:t xml:space="preserve">。</w:t>
      </w:r>
      <w:r>
        <w:rPr>
          <w:rFonts w:hint="eastAsia" w:ascii="仿宋" w:hAnsi="仿宋" w:eastAsia="仿宋" w:cs="Times New Roman"/>
          <w:b/>
          <w:bCs/>
          <w:color w:val="auto"/>
          <w:sz w:val="28"/>
          <w:highlight w:val="none"/>
          <w:lang w:val="en-US" w:eastAsia="en-US"/>
        </w:rPr>
        <w:t xml:space="preserve">(提供中华人民共和国国家版权局颁发的计算机软件著作权登记证书</w:t>
      </w:r>
      <w:r>
        <w:rPr>
          <w:rFonts w:hint="eastAsia" w:ascii="仿宋" w:hAnsi="仿宋" w:eastAsia="仿宋" w:cs="Times New Roman"/>
          <w:b/>
          <w:bCs/>
          <w:color w:val="auto"/>
          <w:sz w:val="28"/>
          <w:szCs w:val="28"/>
          <w:highlight w:val="none"/>
          <w:lang w:val="zh-CN" w:eastAsia="zh-CN"/>
        </w:rPr>
        <w:t xml:space="preserve">扫描件加盖</w:t>
      </w:r>
      <w:r>
        <w:rPr>
          <w:rFonts w:hint="eastAsia" w:ascii="仿宋" w:hAnsi="仿宋" w:eastAsia="仿宋" w:cs="Times New Roman"/>
          <w:b/>
          <w:bCs/>
          <w:color w:val="auto"/>
          <w:sz w:val="28"/>
          <w:szCs w:val="28"/>
          <w:highlight w:val="none"/>
          <w:lang w:val="en-US" w:eastAsia="zh-CN"/>
        </w:rPr>
        <w:t xml:space="preserve">投标人</w:t>
      </w:r>
      <w:r>
        <w:rPr>
          <w:rFonts w:hint="eastAsia" w:ascii="仿宋" w:hAnsi="仿宋" w:eastAsia="仿宋" w:cs="Times New Roman"/>
          <w:b/>
          <w:bCs/>
          <w:color w:val="auto"/>
          <w:sz w:val="28"/>
          <w:szCs w:val="28"/>
          <w:highlight w:val="none"/>
          <w:lang w:val="zh-CN" w:eastAsia="zh-CN"/>
        </w:rPr>
        <w:t xml:space="preserve">电子</w:t>
      </w:r>
      <w:r>
        <w:rPr>
          <w:rFonts w:hint="eastAsia" w:ascii="仿宋" w:hAnsi="仿宋" w:eastAsia="仿宋" w:cs="Times New Roman"/>
          <w:b/>
          <w:bCs/>
          <w:color w:val="auto"/>
          <w:sz w:val="28"/>
          <w:szCs w:val="28"/>
          <w:highlight w:val="none"/>
          <w:lang w:val="en-US" w:eastAsia="zh-CN"/>
        </w:rPr>
        <w:t xml:space="preserve">签章</w:t>
      </w:r>
      <w:r>
        <w:rPr>
          <w:rFonts w:hint="eastAsia" w:ascii="仿宋" w:hAnsi="仿宋" w:eastAsia="仿宋" w:cs="Times New Roman"/>
          <w:b/>
          <w:bCs/>
          <w:color w:val="auto"/>
          <w:sz w:val="28"/>
          <w:highlight w:val="none"/>
          <w:lang w:val="en-US" w:eastAsia="en-US"/>
        </w:rPr>
        <w:t xml:space="preserve">)</w:t>
      </w:r>
      <w:r/>
    </w:p>
    <w:p>
      <w:pPr>
        <w:ind w:firstLine="495"/>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（4）</w:t>
      </w:r>
      <w:r>
        <w:rPr>
          <w:rFonts w:hint="eastAsia" w:ascii="仿宋" w:hAnsi="仿宋" w:eastAsia="仿宋" w:cs="Times New Roman"/>
          <w:color w:val="auto"/>
          <w:sz w:val="28"/>
          <w:szCs w:val="28"/>
          <w:highlight w:val="none"/>
          <w:rtl w:val="0"/>
          <w:lang w:val="en-US" w:eastAsia="zh-CN"/>
        </w:rPr>
        <w:t xml:space="preserve">人员配备</w:t>
      </w:r>
      <w:r/>
    </w:p>
    <w:p>
      <w:pPr>
        <w:ind w:firstLine="560"/>
        <w:keepLines w:val="0"/>
        <w:keepNext w:val="0"/>
        <w:pageBreakBefore w:val="0"/>
        <w:spacing w:line="520" w:lineRule="exact"/>
        <w:rPr>
          <w:rFonts w:hint="eastAsia" w:ascii="仿宋" w:hAnsi="仿宋" w:eastAsia="仿宋" w:cs="Times New Roman"/>
          <w:color w:val="auto"/>
          <w:sz w:val="28"/>
          <w:highlight w:val="none"/>
          <w:lang w:val="en-US" w:eastAsia="en-US"/>
        </w:rPr>
        <w:outlineLvl w:val="9"/>
      </w:pPr>
      <w:r>
        <w:rPr>
          <w:rFonts w:hint="eastAsia" w:ascii="仿宋" w:hAnsi="仿宋" w:eastAsia="仿宋" w:cs="Times New Roman"/>
          <w:color w:val="auto"/>
          <w:sz w:val="28"/>
          <w:highlight w:val="none"/>
          <w:lang w:val="en-US" w:eastAsia="en-US"/>
        </w:rPr>
        <w:t xml:space="preserve">①拟投入本项目的项目负责人(1人),具有人社部门颁发的</w:t>
      </w:r>
      <w:r>
        <w:rPr>
          <w:rFonts w:hint="eastAsia" w:ascii="仿宋" w:hAnsi="仿宋" w:eastAsia="仿宋" w:cs="Times New Roman"/>
          <w:color w:val="auto"/>
          <w:sz w:val="28"/>
          <w:highlight w:val="none"/>
          <w:lang w:val="en-US" w:eastAsia="zh-CN"/>
        </w:rPr>
        <w:t xml:space="preserve">环境类</w:t>
      </w:r>
      <w:r>
        <w:rPr>
          <w:rFonts w:hint="eastAsia" w:ascii="仿宋" w:hAnsi="仿宋" w:eastAsia="仿宋" w:cs="Times New Roman"/>
          <w:color w:val="auto"/>
          <w:sz w:val="28"/>
          <w:highlight w:val="none"/>
          <w:lang w:val="en-US" w:eastAsia="en-US"/>
        </w:rPr>
        <w:t xml:space="preserve">高级</w:t>
      </w:r>
      <w:r>
        <w:rPr>
          <w:rFonts w:hint="eastAsia" w:ascii="仿宋" w:hAnsi="仿宋" w:eastAsia="仿宋" w:cs="Times New Roman"/>
          <w:color w:val="auto"/>
          <w:sz w:val="28"/>
          <w:highlight w:val="none"/>
          <w:lang w:val="en-US" w:eastAsia="zh-CN"/>
        </w:rPr>
        <w:t xml:space="preserve">及以上职称的得3分；具有</w:t>
      </w:r>
      <w:r>
        <w:rPr>
          <w:rFonts w:hint="eastAsia" w:ascii="仿宋" w:hAnsi="仿宋" w:eastAsia="仿宋" w:cs="Times New Roman"/>
          <w:color w:val="auto"/>
          <w:sz w:val="28"/>
          <w:highlight w:val="none"/>
          <w:lang w:val="en-US" w:eastAsia="en-US"/>
        </w:rPr>
        <w:t xml:space="preserve">全日制本科及以上学历</w:t>
      </w:r>
      <w:r>
        <w:rPr>
          <w:rFonts w:hint="eastAsia" w:ascii="仿宋" w:hAnsi="仿宋" w:eastAsia="仿宋" w:cs="Times New Roman"/>
          <w:color w:val="auto"/>
          <w:sz w:val="28"/>
          <w:highlight w:val="none"/>
          <w:lang w:val="en-US" w:eastAsia="zh-CN"/>
        </w:rPr>
        <w:t xml:space="preserve">的加</w:t>
      </w:r>
      <w:r>
        <w:rPr>
          <w:rFonts w:hint="eastAsia" w:ascii="仿宋" w:hAnsi="仿宋" w:eastAsia="仿宋" w:cs="Times New Roman"/>
          <w:color w:val="auto"/>
          <w:sz w:val="28"/>
          <w:highlight w:val="none"/>
          <w:lang w:val="en-US" w:eastAsia="en-US"/>
        </w:rPr>
        <w:t xml:space="preserve">1分，本项最高得4分</w:t>
      </w:r>
      <w:r>
        <w:rPr>
          <w:rFonts w:hint="eastAsia" w:ascii="仿宋" w:hAnsi="仿宋" w:eastAsia="仿宋" w:cs="Times New Roman"/>
          <w:color w:val="auto"/>
          <w:sz w:val="28"/>
          <w:highlight w:val="none"/>
          <w:lang w:val="en-US" w:eastAsia="zh-CN"/>
        </w:rPr>
        <w:t xml:space="preserve">，没有不得分</w:t>
      </w:r>
      <w:r>
        <w:rPr>
          <w:rFonts w:hint="eastAsia" w:ascii="仿宋" w:hAnsi="仿宋" w:eastAsia="仿宋" w:cs="Times New Roman"/>
          <w:color w:val="auto"/>
          <w:sz w:val="28"/>
          <w:highlight w:val="none"/>
          <w:lang w:val="en-US" w:eastAsia="en-US"/>
        </w:rPr>
        <w:t xml:space="preserve">。</w:t>
      </w:r>
      <w:r>
        <w:rPr>
          <w:rFonts w:hint="eastAsia" w:ascii="仿宋" w:hAnsi="仿宋" w:eastAsia="仿宋" w:cs="Times New Roman"/>
          <w:b/>
          <w:bCs/>
          <w:color w:val="auto"/>
          <w:sz w:val="28"/>
          <w:highlight w:val="none"/>
          <w:lang w:val="en-US" w:eastAsia="zh-CN"/>
        </w:rPr>
        <w:t xml:space="preserve">（</w:t>
      </w:r>
      <w:r>
        <w:rPr>
          <w:rFonts w:hint="eastAsia" w:ascii="仿宋" w:hAnsi="仿宋" w:eastAsia="仿宋" w:cs="Times New Roman"/>
          <w:b/>
          <w:bCs/>
          <w:color w:val="auto"/>
          <w:sz w:val="28"/>
          <w:szCs w:val="28"/>
          <w:highlight w:val="none"/>
          <w:rtl w:val="0"/>
          <w:lang w:val="en-US" w:eastAsia="zh-CN"/>
        </w:rPr>
        <w:t xml:space="preserve">提供职称证书、学历证书等</w:t>
      </w:r>
      <w:r>
        <w:rPr>
          <w:rFonts w:hint="eastAsia" w:ascii="仿宋" w:hAnsi="仿宋" w:eastAsia="仿宋" w:cs="Times New Roman"/>
          <w:b/>
          <w:bCs/>
          <w:color w:val="auto"/>
          <w:sz w:val="28"/>
          <w:szCs w:val="28"/>
          <w:highlight w:val="none"/>
          <w:rtl w:val="0"/>
          <w:lang w:val="zh-CN" w:eastAsia="zh-CN"/>
        </w:rPr>
        <w:t xml:space="preserve">相关证明材料</w:t>
      </w:r>
      <w:r>
        <w:rPr>
          <w:rFonts w:hint="eastAsia" w:ascii="仿宋" w:hAnsi="仿宋" w:eastAsia="仿宋" w:cs="Times New Roman"/>
          <w:b/>
          <w:bCs/>
          <w:color w:val="auto"/>
          <w:sz w:val="28"/>
          <w:szCs w:val="28"/>
          <w:highlight w:val="none"/>
          <w:rtl w:val="0"/>
          <w:lang w:val="en-US" w:eastAsia="zh-CN"/>
        </w:rPr>
        <w:t xml:space="preserve">及</w:t>
      </w:r>
      <w:r>
        <w:rPr>
          <w:rFonts w:hint="eastAsia" w:ascii="仿宋" w:hAnsi="仿宋" w:eastAsia="仿宋" w:cs="Times New Roman"/>
          <w:b/>
          <w:bCs/>
          <w:color w:val="auto"/>
          <w:sz w:val="28"/>
          <w:szCs w:val="28"/>
          <w:highlight w:val="none"/>
          <w:rtl w:val="0"/>
          <w:lang w:val="en-US" w:eastAsia="zh-Hans"/>
        </w:rPr>
        <w:t xml:space="preserve">202</w:t>
      </w:r>
      <w:r>
        <w:rPr>
          <w:rFonts w:hint="eastAsia" w:ascii="仿宋" w:hAnsi="仿宋" w:eastAsia="仿宋" w:cs="Times New Roman"/>
          <w:b/>
          <w:bCs/>
          <w:color w:val="auto"/>
          <w:sz w:val="28"/>
          <w:szCs w:val="28"/>
          <w:highlight w:val="none"/>
          <w:rtl w:val="0"/>
          <w:lang w:val="en-US" w:eastAsia="zh-CN"/>
        </w:rPr>
        <w:t xml:space="preserve">5</w:t>
      </w:r>
      <w:r>
        <w:rPr>
          <w:rFonts w:hint="eastAsia" w:ascii="仿宋" w:hAnsi="仿宋" w:eastAsia="仿宋" w:cs="Times New Roman"/>
          <w:b/>
          <w:bCs/>
          <w:color w:val="auto"/>
          <w:sz w:val="28"/>
          <w:szCs w:val="28"/>
          <w:highlight w:val="none"/>
          <w:rtl w:val="0"/>
          <w:lang w:val="en-US" w:eastAsia="zh-Hans"/>
        </w:rPr>
        <w:t xml:space="preserve">年</w:t>
      </w:r>
      <w:r>
        <w:rPr>
          <w:rFonts w:hint="eastAsia" w:ascii="仿宋" w:hAnsi="仿宋" w:eastAsia="仿宋" w:cs="Times New Roman"/>
          <w:b/>
          <w:bCs/>
          <w:color w:val="auto"/>
          <w:sz w:val="28"/>
          <w:szCs w:val="28"/>
          <w:highlight w:val="none"/>
          <w:rtl w:val="0"/>
          <w:lang w:val="en-US" w:eastAsia="zh-CN"/>
        </w:rPr>
        <w:t xml:space="preserve">11</w:t>
      </w:r>
      <w:r>
        <w:rPr>
          <w:rFonts w:hint="eastAsia" w:ascii="仿宋" w:hAnsi="仿宋" w:eastAsia="仿宋" w:cs="Times New Roman"/>
          <w:b/>
          <w:bCs/>
          <w:color w:val="auto"/>
          <w:sz w:val="28"/>
          <w:szCs w:val="28"/>
          <w:highlight w:val="none"/>
          <w:rtl w:val="0"/>
          <w:lang w:val="en-US" w:eastAsia="zh-Hans"/>
        </w:rPr>
        <w:t xml:space="preserve">月以来任意</w:t>
      </w:r>
      <w:r>
        <w:rPr>
          <w:rFonts w:hint="eastAsia" w:ascii="仿宋" w:hAnsi="仿宋" w:eastAsia="仿宋" w:cs="Times New Roman"/>
          <w:b/>
          <w:bCs/>
          <w:color w:val="auto"/>
          <w:sz w:val="28"/>
          <w:szCs w:val="28"/>
          <w:highlight w:val="none"/>
          <w:rtl w:val="0"/>
          <w:lang w:val="en-US" w:eastAsia="zh-CN"/>
        </w:rPr>
        <w:t xml:space="preserve">一</w:t>
      </w:r>
      <w:r>
        <w:rPr>
          <w:rFonts w:hint="eastAsia" w:ascii="仿宋" w:hAnsi="仿宋" w:eastAsia="仿宋" w:cs="Times New Roman"/>
          <w:b/>
          <w:bCs/>
          <w:color w:val="auto"/>
          <w:sz w:val="28"/>
          <w:szCs w:val="28"/>
          <w:highlight w:val="none"/>
          <w:rtl w:val="0"/>
          <w:lang w:val="en-US" w:eastAsia="zh-Hans"/>
        </w:rPr>
        <w:t xml:space="preserve">个月本单位社保缴纳证明扫描件加盖投标人电子签章</w:t>
      </w:r>
      <w:r>
        <w:rPr>
          <w:rFonts w:hint="eastAsia" w:ascii="仿宋" w:hAnsi="仿宋" w:eastAsia="仿宋" w:cs="Times New Roman"/>
          <w:b/>
          <w:bCs/>
          <w:color w:val="auto"/>
          <w:sz w:val="28"/>
          <w:szCs w:val="28"/>
          <w:highlight w:val="none"/>
          <w:rtl w:val="0"/>
          <w:lang w:val="en-US" w:eastAsia="zh-CN"/>
        </w:rPr>
        <w:t xml:space="preserve">）</w:t>
      </w:r>
      <w:r/>
    </w:p>
    <w:p>
      <w:pPr>
        <w:ind w:firstLine="495"/>
        <w:spacing w:line="520" w:lineRule="exact"/>
        <w:rPr>
          <w:rFonts w:hint="eastAsia" w:ascii="仿宋" w:hAnsi="仿宋" w:eastAsia="仿宋" w:cs="Times New Roman"/>
          <w:color w:val="auto"/>
          <w:sz w:val="28"/>
          <w:highlight w:val="none"/>
          <w:lang w:val="en-US" w:eastAsia="en-US"/>
        </w:rPr>
      </w:pPr>
      <w:r>
        <w:rPr>
          <w:rFonts w:hint="eastAsia" w:ascii="仿宋" w:hAnsi="仿宋" w:eastAsia="仿宋" w:cs="Times New Roman"/>
          <w:color w:val="auto"/>
          <w:sz w:val="28"/>
          <w:highlight w:val="none"/>
          <w:lang w:val="en-US" w:eastAsia="en-US"/>
        </w:rPr>
        <w:t xml:space="preserve">②拟投入本项目的技术负责人(1人),具有人社部门颁发的</w:t>
      </w:r>
      <w:r>
        <w:rPr>
          <w:rFonts w:hint="eastAsia" w:ascii="仿宋" w:hAnsi="仿宋" w:eastAsia="仿宋" w:cs="Times New Roman"/>
          <w:color w:val="auto"/>
          <w:sz w:val="28"/>
          <w:highlight w:val="none"/>
          <w:lang w:val="en-US" w:eastAsia="zh-CN"/>
        </w:rPr>
        <w:t xml:space="preserve">环境类或风景园林类</w:t>
      </w:r>
      <w:r>
        <w:rPr>
          <w:rFonts w:hint="eastAsia" w:ascii="仿宋" w:hAnsi="仿宋" w:eastAsia="仿宋" w:cs="Times New Roman"/>
          <w:color w:val="auto"/>
          <w:sz w:val="28"/>
          <w:highlight w:val="none"/>
          <w:lang w:val="en-US" w:eastAsia="en-US"/>
        </w:rPr>
        <w:t xml:space="preserve">中级</w:t>
      </w:r>
      <w:r>
        <w:rPr>
          <w:rFonts w:hint="eastAsia" w:ascii="仿宋" w:hAnsi="仿宋" w:eastAsia="仿宋" w:cs="Times New Roman"/>
          <w:color w:val="auto"/>
          <w:sz w:val="28"/>
          <w:highlight w:val="none"/>
          <w:lang w:val="en-US" w:eastAsia="zh-CN"/>
        </w:rPr>
        <w:t xml:space="preserve">及以上</w:t>
      </w:r>
      <w:r>
        <w:rPr>
          <w:rFonts w:hint="eastAsia" w:ascii="仿宋" w:hAnsi="仿宋" w:eastAsia="仿宋" w:cs="Times New Roman"/>
          <w:color w:val="auto"/>
          <w:sz w:val="28"/>
          <w:highlight w:val="none"/>
          <w:lang w:val="en-US" w:eastAsia="en-US"/>
        </w:rPr>
        <w:t xml:space="preserve">职称的得</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lang w:val="en-US" w:eastAsia="en-US"/>
        </w:rPr>
        <w:t xml:space="preserve">分</w:t>
      </w:r>
      <w:r>
        <w:rPr>
          <w:rFonts w:hint="eastAsia" w:ascii="仿宋" w:hAnsi="仿宋" w:eastAsia="仿宋" w:cs="Times New Roman"/>
          <w:color w:val="auto"/>
          <w:sz w:val="28"/>
          <w:highlight w:val="none"/>
          <w:lang w:val="en-US" w:eastAsia="zh-CN"/>
        </w:rPr>
        <w:t xml:space="preserve">；具有</w:t>
      </w:r>
      <w:r>
        <w:rPr>
          <w:rFonts w:hint="eastAsia" w:ascii="仿宋" w:hAnsi="仿宋" w:eastAsia="仿宋" w:cs="Times New Roman"/>
          <w:color w:val="auto"/>
          <w:sz w:val="28"/>
          <w:highlight w:val="none"/>
          <w:lang w:val="en-US" w:eastAsia="en-US"/>
        </w:rPr>
        <w:t xml:space="preserve">人社部门颁发的</w:t>
      </w:r>
      <w:r>
        <w:rPr>
          <w:rFonts w:hint="eastAsia" w:ascii="仿宋" w:hAnsi="仿宋" w:eastAsia="仿宋" w:cs="Times New Roman"/>
          <w:color w:val="auto"/>
          <w:sz w:val="28"/>
          <w:highlight w:val="none"/>
          <w:lang w:val="en-US" w:eastAsia="zh-CN"/>
        </w:rPr>
        <w:t xml:space="preserve">环境类或风景园林类高</w:t>
      </w:r>
      <w:r>
        <w:rPr>
          <w:rFonts w:hint="eastAsia" w:ascii="仿宋" w:hAnsi="仿宋" w:eastAsia="仿宋" w:cs="Times New Roman"/>
          <w:color w:val="auto"/>
          <w:sz w:val="28"/>
          <w:highlight w:val="none"/>
          <w:lang w:val="en-US" w:eastAsia="en-US"/>
        </w:rPr>
        <w:t xml:space="preserve">级</w:t>
      </w:r>
      <w:r>
        <w:rPr>
          <w:rFonts w:hint="eastAsia" w:ascii="仿宋" w:hAnsi="仿宋" w:eastAsia="仿宋" w:cs="Times New Roman"/>
          <w:color w:val="auto"/>
          <w:sz w:val="28"/>
          <w:highlight w:val="none"/>
          <w:lang w:val="en-US" w:eastAsia="zh-CN"/>
        </w:rPr>
        <w:t xml:space="preserve">及以上</w:t>
      </w:r>
      <w:r>
        <w:rPr>
          <w:rFonts w:hint="eastAsia" w:ascii="仿宋" w:hAnsi="仿宋" w:eastAsia="仿宋" w:cs="Times New Roman"/>
          <w:color w:val="auto"/>
          <w:sz w:val="28"/>
          <w:highlight w:val="none"/>
          <w:lang w:val="en-US" w:eastAsia="en-US"/>
        </w:rPr>
        <w:t xml:space="preserve">职称的得</w:t>
      </w:r>
      <w:r>
        <w:rPr>
          <w:rFonts w:hint="eastAsia" w:ascii="仿宋" w:hAnsi="仿宋" w:eastAsia="仿宋" w:cs="Times New Roman"/>
          <w:color w:val="auto"/>
          <w:sz w:val="28"/>
          <w:highlight w:val="none"/>
          <w:lang w:val="en-US" w:eastAsia="zh-CN"/>
        </w:rPr>
        <w:t xml:space="preserve">2分；</w:t>
      </w:r>
      <w:r>
        <w:rPr>
          <w:rFonts w:hint="eastAsia" w:ascii="仿宋" w:hAnsi="仿宋" w:eastAsia="仿宋" w:cs="Times New Roman"/>
          <w:color w:val="auto"/>
          <w:sz w:val="28"/>
          <w:highlight w:val="none"/>
          <w:lang w:val="en-US" w:eastAsia="en-US"/>
        </w:rPr>
        <w:t xml:space="preserve">具有全日制本科及以上学历的加1分，</w:t>
      </w:r>
      <w:r>
        <w:rPr>
          <w:rFonts w:hint="eastAsia" w:ascii="仿宋" w:hAnsi="仿宋" w:eastAsia="仿宋" w:cs="Times New Roman"/>
          <w:color w:val="auto"/>
          <w:sz w:val="28"/>
          <w:highlight w:val="none"/>
          <w:lang w:val="en-US" w:eastAsia="zh-CN"/>
        </w:rPr>
        <w:t xml:space="preserve">本项</w:t>
      </w:r>
      <w:r>
        <w:rPr>
          <w:rFonts w:hint="eastAsia" w:ascii="仿宋" w:hAnsi="仿宋" w:eastAsia="仿宋" w:cs="Times New Roman"/>
          <w:color w:val="auto"/>
          <w:sz w:val="28"/>
          <w:highlight w:val="none"/>
          <w:lang w:val="en-US" w:eastAsia="en-US"/>
        </w:rPr>
        <w:t xml:space="preserve">最高分得</w:t>
      </w: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lang w:val="en-US" w:eastAsia="en-US"/>
        </w:rPr>
        <w:t xml:space="preserve">分</w:t>
      </w:r>
      <w:r>
        <w:rPr>
          <w:rFonts w:hint="eastAsia" w:ascii="仿宋" w:hAnsi="仿宋" w:eastAsia="仿宋" w:cs="Times New Roman"/>
          <w:color w:val="auto"/>
          <w:sz w:val="28"/>
          <w:highlight w:val="none"/>
          <w:lang w:val="en-US" w:eastAsia="zh-CN"/>
        </w:rPr>
        <w:t xml:space="preserve">，没有不得分</w:t>
      </w:r>
      <w:r>
        <w:rPr>
          <w:rFonts w:hint="eastAsia" w:ascii="仿宋" w:hAnsi="仿宋" w:eastAsia="仿宋" w:cs="Times New Roman"/>
          <w:color w:val="auto"/>
          <w:sz w:val="28"/>
          <w:highlight w:val="none"/>
          <w:lang w:val="en-US" w:eastAsia="en-US"/>
        </w:rPr>
        <w:t xml:space="preserve">。</w:t>
      </w:r>
      <w:r>
        <w:rPr>
          <w:rFonts w:hint="eastAsia" w:ascii="仿宋" w:hAnsi="仿宋" w:eastAsia="仿宋" w:cs="Times New Roman"/>
          <w:b/>
          <w:bCs/>
          <w:color w:val="auto"/>
          <w:sz w:val="28"/>
          <w:highlight w:val="none"/>
          <w:lang w:val="en-US" w:eastAsia="zh-CN"/>
        </w:rPr>
        <w:t xml:space="preserve">（</w:t>
      </w:r>
      <w:r>
        <w:rPr>
          <w:rFonts w:hint="eastAsia" w:ascii="仿宋" w:hAnsi="仿宋" w:eastAsia="仿宋" w:cs="Times New Roman"/>
          <w:b/>
          <w:bCs/>
          <w:color w:val="auto"/>
          <w:sz w:val="28"/>
          <w:szCs w:val="28"/>
          <w:highlight w:val="none"/>
          <w:rtl w:val="0"/>
          <w:lang w:val="en-US" w:eastAsia="zh-CN"/>
        </w:rPr>
        <w:t xml:space="preserve">提供职称证书、学历证书等</w:t>
      </w:r>
      <w:r>
        <w:rPr>
          <w:rFonts w:hint="eastAsia" w:ascii="仿宋" w:hAnsi="仿宋" w:eastAsia="仿宋" w:cs="Times New Roman"/>
          <w:b/>
          <w:bCs/>
          <w:color w:val="auto"/>
          <w:sz w:val="28"/>
          <w:szCs w:val="28"/>
          <w:highlight w:val="none"/>
          <w:rtl w:val="0"/>
          <w:lang w:val="zh-CN" w:eastAsia="zh-CN"/>
        </w:rPr>
        <w:t xml:space="preserve">相关证明材料</w:t>
      </w:r>
      <w:r>
        <w:rPr>
          <w:rFonts w:hint="eastAsia" w:ascii="仿宋" w:hAnsi="仿宋" w:eastAsia="仿宋" w:cs="Times New Roman"/>
          <w:b/>
          <w:bCs/>
          <w:color w:val="auto"/>
          <w:sz w:val="28"/>
          <w:szCs w:val="28"/>
          <w:highlight w:val="none"/>
          <w:rtl w:val="0"/>
          <w:lang w:val="en-US" w:eastAsia="zh-CN"/>
        </w:rPr>
        <w:t xml:space="preserve">及</w:t>
      </w:r>
      <w:r>
        <w:rPr>
          <w:rFonts w:hint="eastAsia" w:ascii="仿宋" w:hAnsi="仿宋" w:eastAsia="仿宋" w:cs="Times New Roman"/>
          <w:b/>
          <w:bCs/>
          <w:color w:val="auto"/>
          <w:sz w:val="28"/>
          <w:szCs w:val="28"/>
          <w:highlight w:val="none"/>
          <w:rtl w:val="0"/>
          <w:lang w:val="en-US" w:eastAsia="zh-Hans"/>
        </w:rPr>
        <w:t xml:space="preserve">202</w:t>
      </w:r>
      <w:r>
        <w:rPr>
          <w:rFonts w:hint="eastAsia" w:ascii="仿宋" w:hAnsi="仿宋" w:eastAsia="仿宋" w:cs="Times New Roman"/>
          <w:b/>
          <w:bCs/>
          <w:color w:val="auto"/>
          <w:sz w:val="28"/>
          <w:szCs w:val="28"/>
          <w:highlight w:val="none"/>
          <w:rtl w:val="0"/>
          <w:lang w:val="en-US" w:eastAsia="zh-CN"/>
        </w:rPr>
        <w:t xml:space="preserve">5</w:t>
      </w:r>
      <w:r>
        <w:rPr>
          <w:rFonts w:hint="eastAsia" w:ascii="仿宋" w:hAnsi="仿宋" w:eastAsia="仿宋" w:cs="Times New Roman"/>
          <w:b/>
          <w:bCs/>
          <w:color w:val="auto"/>
          <w:sz w:val="28"/>
          <w:szCs w:val="28"/>
          <w:highlight w:val="none"/>
          <w:rtl w:val="0"/>
          <w:lang w:val="en-US" w:eastAsia="zh-Hans"/>
        </w:rPr>
        <w:t xml:space="preserve">年</w:t>
      </w:r>
      <w:r>
        <w:rPr>
          <w:rFonts w:hint="eastAsia" w:ascii="仿宋" w:hAnsi="仿宋" w:eastAsia="仿宋" w:cs="Times New Roman"/>
          <w:b/>
          <w:bCs/>
          <w:color w:val="auto"/>
          <w:sz w:val="28"/>
          <w:szCs w:val="28"/>
          <w:highlight w:val="none"/>
          <w:rtl w:val="0"/>
          <w:lang w:val="en-US" w:eastAsia="zh-CN"/>
        </w:rPr>
        <w:t xml:space="preserve">11</w:t>
      </w:r>
      <w:r>
        <w:rPr>
          <w:rFonts w:hint="eastAsia" w:ascii="仿宋" w:hAnsi="仿宋" w:eastAsia="仿宋" w:cs="Times New Roman"/>
          <w:b/>
          <w:bCs/>
          <w:color w:val="auto"/>
          <w:sz w:val="28"/>
          <w:szCs w:val="28"/>
          <w:highlight w:val="none"/>
          <w:rtl w:val="0"/>
          <w:lang w:val="en-US" w:eastAsia="zh-Hans"/>
        </w:rPr>
        <w:t xml:space="preserve">月以来任意</w:t>
      </w:r>
      <w:r>
        <w:rPr>
          <w:rFonts w:hint="eastAsia" w:ascii="仿宋" w:hAnsi="仿宋" w:eastAsia="仿宋" w:cs="Times New Roman"/>
          <w:b/>
          <w:bCs/>
          <w:color w:val="auto"/>
          <w:sz w:val="28"/>
          <w:szCs w:val="28"/>
          <w:highlight w:val="none"/>
          <w:rtl w:val="0"/>
          <w:lang w:val="en-US" w:eastAsia="zh-CN"/>
        </w:rPr>
        <w:t xml:space="preserve">一</w:t>
      </w:r>
      <w:r>
        <w:rPr>
          <w:rFonts w:hint="eastAsia" w:ascii="仿宋" w:hAnsi="仿宋" w:eastAsia="仿宋" w:cs="Times New Roman"/>
          <w:b/>
          <w:bCs/>
          <w:color w:val="auto"/>
          <w:sz w:val="28"/>
          <w:szCs w:val="28"/>
          <w:highlight w:val="none"/>
          <w:rtl w:val="0"/>
          <w:lang w:val="en-US" w:eastAsia="zh-Hans"/>
        </w:rPr>
        <w:t xml:space="preserve">个月本单位社保缴纳证明扫描件加盖投标人电子签章</w:t>
      </w:r>
      <w:r>
        <w:rPr>
          <w:rFonts w:hint="eastAsia" w:ascii="仿宋" w:hAnsi="仿宋" w:eastAsia="仿宋" w:cs="Times New Roman"/>
          <w:b/>
          <w:bCs/>
          <w:color w:val="auto"/>
          <w:sz w:val="28"/>
          <w:szCs w:val="28"/>
          <w:highlight w:val="none"/>
          <w:rtl w:val="0"/>
          <w:lang w:val="en-US" w:eastAsia="zh-CN"/>
        </w:rPr>
        <w:t xml:space="preserve">）</w:t>
      </w:r>
      <w:r/>
    </w:p>
    <w:p>
      <w:pPr>
        <w:ind w:firstLine="495"/>
        <w:spacing w:line="520" w:lineRule="exact"/>
        <w:rPr>
          <w:rFonts w:hint="eastAsia" w:ascii="仿宋" w:hAnsi="仿宋" w:eastAsia="仿宋" w:cs="Times New Roman"/>
          <w:color w:val="auto"/>
          <w:sz w:val="28"/>
          <w:highlight w:val="none"/>
          <w:lang w:val="en-US" w:eastAsia="en-US"/>
        </w:rPr>
      </w:pPr>
      <w:r>
        <w:rPr>
          <w:rFonts w:hint="eastAsia" w:ascii="仿宋" w:hAnsi="仿宋" w:eastAsia="仿宋" w:cs="Times New Roman"/>
          <w:color w:val="auto"/>
          <w:sz w:val="28"/>
          <w:highlight w:val="none"/>
          <w:lang w:val="en-US" w:eastAsia="en-US"/>
        </w:rPr>
        <w:t xml:space="preserve">③拟投入本项目的安全管理人员</w:t>
      </w:r>
      <w:r>
        <w:rPr>
          <w:rFonts w:hint="eastAsia" w:ascii="仿宋" w:hAnsi="仿宋" w:eastAsia="仿宋" w:cs="Times New Roman"/>
          <w:color w:val="auto"/>
          <w:sz w:val="28"/>
          <w:highlight w:val="none"/>
          <w:lang w:val="en-US" w:eastAsia="zh-CN"/>
        </w:rPr>
        <w:t xml:space="preserve">具有应急管理部颁发的</w:t>
      </w:r>
      <w:r>
        <w:rPr>
          <w:rFonts w:hint="eastAsia" w:ascii="仿宋" w:hAnsi="仿宋" w:eastAsia="仿宋" w:cs="Times New Roman"/>
          <w:color w:val="auto"/>
          <w:sz w:val="28"/>
          <w:highlight w:val="none"/>
          <w:lang w:val="en-US" w:eastAsia="en-US"/>
        </w:rPr>
        <w:t xml:space="preserve">中级</w:t>
      </w:r>
      <w:r>
        <w:rPr>
          <w:rFonts w:hint="eastAsia" w:ascii="仿宋" w:hAnsi="仿宋" w:eastAsia="仿宋" w:cs="Times New Roman"/>
          <w:color w:val="auto"/>
          <w:sz w:val="28"/>
          <w:highlight w:val="none"/>
          <w:lang w:val="en-US" w:eastAsia="zh-CN"/>
        </w:rPr>
        <w:t xml:space="preserve">及以上</w:t>
      </w:r>
      <w:r>
        <w:rPr>
          <w:rFonts w:hint="eastAsia" w:ascii="仿宋" w:hAnsi="仿宋" w:eastAsia="仿宋" w:cs="Times New Roman"/>
          <w:color w:val="auto"/>
          <w:sz w:val="28"/>
          <w:highlight w:val="none"/>
          <w:lang w:val="en-US" w:eastAsia="en-US"/>
        </w:rPr>
        <w:t xml:space="preserve">注册安全工程师执业证</w:t>
      </w:r>
      <w:r>
        <w:rPr>
          <w:rFonts w:hint="eastAsia" w:ascii="仿宋" w:hAnsi="仿宋" w:eastAsia="仿宋" w:cs="Times New Roman"/>
          <w:color w:val="auto"/>
          <w:sz w:val="28"/>
          <w:highlight w:val="none"/>
          <w:lang w:val="en-US" w:eastAsia="zh-CN"/>
        </w:rPr>
        <w:t xml:space="preserve">书的</w:t>
      </w:r>
      <w:r>
        <w:rPr>
          <w:rFonts w:hint="eastAsia" w:ascii="仿宋" w:hAnsi="仿宋" w:eastAsia="仿宋" w:cs="Times New Roman"/>
          <w:color w:val="auto"/>
          <w:sz w:val="28"/>
          <w:highlight w:val="none"/>
          <w:lang w:val="en-US" w:eastAsia="en-US"/>
        </w:rPr>
        <w:t xml:space="preserve">得2分</w:t>
      </w:r>
      <w:r>
        <w:rPr>
          <w:rFonts w:hint="eastAsia" w:ascii="仿宋" w:hAnsi="仿宋" w:eastAsia="仿宋" w:cs="Times New Roman"/>
          <w:color w:val="auto"/>
          <w:sz w:val="28"/>
          <w:highlight w:val="none"/>
          <w:lang w:val="en-US" w:eastAsia="zh-CN"/>
        </w:rPr>
        <w:t xml:space="preserve">，没有不得分。</w:t>
      </w:r>
      <w:r>
        <w:rPr>
          <w:rFonts w:hint="eastAsia" w:ascii="仿宋" w:hAnsi="仿宋" w:eastAsia="仿宋" w:cs="Times New Roman"/>
          <w:b/>
          <w:bCs/>
          <w:color w:val="auto"/>
          <w:sz w:val="28"/>
          <w:highlight w:val="none"/>
          <w:lang w:val="en-US" w:eastAsia="zh-CN"/>
        </w:rPr>
        <w:t xml:space="preserve">（</w:t>
      </w:r>
      <w:r>
        <w:rPr>
          <w:rFonts w:hint="eastAsia" w:ascii="仿宋" w:hAnsi="仿宋" w:eastAsia="仿宋" w:cs="Times New Roman"/>
          <w:b/>
          <w:bCs/>
          <w:color w:val="auto"/>
          <w:sz w:val="28"/>
          <w:szCs w:val="28"/>
          <w:highlight w:val="none"/>
          <w:rtl w:val="0"/>
          <w:lang w:val="en-US" w:eastAsia="zh-CN"/>
        </w:rPr>
        <w:t xml:space="preserve">提供注册证书及</w:t>
      </w:r>
      <w:r>
        <w:rPr>
          <w:rFonts w:hint="eastAsia" w:ascii="仿宋" w:hAnsi="仿宋" w:eastAsia="仿宋" w:cs="Times New Roman"/>
          <w:b/>
          <w:bCs/>
          <w:color w:val="auto"/>
          <w:sz w:val="28"/>
          <w:szCs w:val="28"/>
          <w:highlight w:val="none"/>
          <w:rtl w:val="0"/>
          <w:lang w:val="en-US" w:eastAsia="zh-Hans"/>
        </w:rPr>
        <w:t xml:space="preserve">202</w:t>
      </w:r>
      <w:r>
        <w:rPr>
          <w:rFonts w:hint="eastAsia" w:ascii="仿宋" w:hAnsi="仿宋" w:eastAsia="仿宋" w:cs="Times New Roman"/>
          <w:b/>
          <w:bCs/>
          <w:color w:val="auto"/>
          <w:sz w:val="28"/>
          <w:szCs w:val="28"/>
          <w:highlight w:val="none"/>
          <w:rtl w:val="0"/>
          <w:lang w:val="en-US" w:eastAsia="zh-CN"/>
        </w:rPr>
        <w:t xml:space="preserve">5</w:t>
      </w:r>
      <w:r>
        <w:rPr>
          <w:rFonts w:hint="eastAsia" w:ascii="仿宋" w:hAnsi="仿宋" w:eastAsia="仿宋" w:cs="Times New Roman"/>
          <w:b/>
          <w:bCs/>
          <w:color w:val="auto"/>
          <w:sz w:val="28"/>
          <w:szCs w:val="28"/>
          <w:highlight w:val="none"/>
          <w:rtl w:val="0"/>
          <w:lang w:val="en-US" w:eastAsia="zh-Hans"/>
        </w:rPr>
        <w:t xml:space="preserve">年</w:t>
      </w:r>
      <w:r>
        <w:rPr>
          <w:rFonts w:hint="eastAsia" w:ascii="仿宋" w:hAnsi="仿宋" w:eastAsia="仿宋" w:cs="Times New Roman"/>
          <w:b/>
          <w:bCs/>
          <w:color w:val="auto"/>
          <w:sz w:val="28"/>
          <w:szCs w:val="28"/>
          <w:highlight w:val="none"/>
          <w:rtl w:val="0"/>
          <w:lang w:val="en-US" w:eastAsia="zh-CN"/>
        </w:rPr>
        <w:t xml:space="preserve">11</w:t>
      </w:r>
      <w:r>
        <w:rPr>
          <w:rFonts w:hint="eastAsia" w:ascii="仿宋" w:hAnsi="仿宋" w:eastAsia="仿宋" w:cs="Times New Roman"/>
          <w:b/>
          <w:bCs/>
          <w:color w:val="auto"/>
          <w:sz w:val="28"/>
          <w:szCs w:val="28"/>
          <w:highlight w:val="none"/>
          <w:rtl w:val="0"/>
          <w:lang w:val="en-US" w:eastAsia="zh-Hans"/>
        </w:rPr>
        <w:t xml:space="preserve">月以来任意</w:t>
      </w:r>
      <w:r>
        <w:rPr>
          <w:rFonts w:hint="eastAsia" w:ascii="仿宋" w:hAnsi="仿宋" w:eastAsia="仿宋" w:cs="Times New Roman"/>
          <w:b/>
          <w:bCs/>
          <w:color w:val="auto"/>
          <w:sz w:val="28"/>
          <w:szCs w:val="28"/>
          <w:highlight w:val="none"/>
          <w:rtl w:val="0"/>
          <w:lang w:val="en-US" w:eastAsia="zh-CN"/>
        </w:rPr>
        <w:t xml:space="preserve">一</w:t>
      </w:r>
      <w:r>
        <w:rPr>
          <w:rFonts w:hint="eastAsia" w:ascii="仿宋" w:hAnsi="仿宋" w:eastAsia="仿宋" w:cs="Times New Roman"/>
          <w:b/>
          <w:bCs/>
          <w:color w:val="auto"/>
          <w:sz w:val="28"/>
          <w:szCs w:val="28"/>
          <w:highlight w:val="none"/>
          <w:rtl w:val="0"/>
          <w:lang w:val="en-US" w:eastAsia="zh-Hans"/>
        </w:rPr>
        <w:t xml:space="preserve">个月本单位社保缴纳证明扫描件加盖投标人电子签章</w:t>
      </w:r>
      <w:r>
        <w:rPr>
          <w:rFonts w:hint="eastAsia" w:ascii="仿宋" w:hAnsi="仿宋" w:eastAsia="仿宋" w:cs="Times New Roman"/>
          <w:b/>
          <w:bCs/>
          <w:color w:val="auto"/>
          <w:sz w:val="28"/>
          <w:szCs w:val="28"/>
          <w:highlight w:val="none"/>
          <w:rtl w:val="0"/>
          <w:lang w:val="en-US" w:eastAsia="zh-CN"/>
        </w:rPr>
        <w:t xml:space="preserve">）</w:t>
      </w:r>
      <w:r/>
    </w:p>
    <w:p>
      <w:pPr>
        <w:ind w:firstLine="495"/>
        <w:spacing w:line="520" w:lineRule="exact"/>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（5）业绩</w:t>
      </w:r>
      <w:r/>
    </w:p>
    <w:p>
      <w:pPr>
        <w:ind w:firstLine="495"/>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投标人</w:t>
      </w:r>
      <w:r>
        <w:rPr>
          <w:rFonts w:hint="eastAsia" w:ascii="仿宋" w:hAnsi="仿宋" w:eastAsia="仿宋" w:cs="Times New Roman"/>
          <w:color w:val="auto"/>
          <w:sz w:val="28"/>
          <w:highlight w:val="none"/>
        </w:rPr>
        <w:t xml:space="preserve">自202</w:t>
      </w: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年1月1日以来</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rPr>
        <w:t xml:space="preserve">承接过类似环卫项目业绩（服务内容须至少包含城</w:t>
      </w:r>
      <w:r>
        <w:rPr>
          <w:rFonts w:hint="eastAsia" w:ascii="仿宋" w:hAnsi="仿宋" w:eastAsia="仿宋" w:cs="Times New Roman"/>
          <w:color w:val="auto"/>
          <w:sz w:val="28"/>
          <w:highlight w:val="none"/>
          <w:lang w:val="en-US" w:eastAsia="zh-CN"/>
        </w:rPr>
        <w:t xml:space="preserve">区</w:t>
      </w:r>
      <w:r>
        <w:rPr>
          <w:rFonts w:hint="eastAsia" w:ascii="仿宋" w:hAnsi="仿宋" w:eastAsia="仿宋" w:cs="Times New Roman"/>
          <w:color w:val="auto"/>
          <w:sz w:val="28"/>
          <w:highlight w:val="none"/>
        </w:rPr>
        <w:t xml:space="preserve">道路机械清扫保洁内容）有1个得</w:t>
      </w:r>
      <w:r>
        <w:rPr>
          <w:rFonts w:hint="eastAsia" w:ascii="仿宋" w:hAnsi="仿宋" w:eastAsia="仿宋" w:cs="Times New Roman"/>
          <w:color w:val="auto"/>
          <w:sz w:val="28"/>
          <w:highlight w:val="none"/>
          <w:lang w:val="en-US" w:eastAsia="zh-CN"/>
        </w:rPr>
        <w:t xml:space="preserve">2</w:t>
      </w:r>
      <w:r>
        <w:rPr>
          <w:rFonts w:hint="eastAsia" w:ascii="仿宋" w:hAnsi="仿宋" w:eastAsia="仿宋" w:cs="Times New Roman"/>
          <w:color w:val="auto"/>
          <w:sz w:val="28"/>
          <w:highlight w:val="none"/>
        </w:rPr>
        <w:t xml:space="preserve">分，本项最高得</w:t>
      </w:r>
      <w:r>
        <w:rPr>
          <w:rFonts w:hint="eastAsia" w:ascii="仿宋" w:hAnsi="仿宋" w:eastAsia="仿宋" w:cs="Times New Roman"/>
          <w:color w:val="auto"/>
          <w:sz w:val="28"/>
          <w:highlight w:val="none"/>
          <w:lang w:val="en-US" w:eastAsia="zh-CN"/>
        </w:rPr>
        <w:t xml:space="preserve">12</w:t>
      </w:r>
      <w:r>
        <w:rPr>
          <w:rFonts w:hint="eastAsia" w:ascii="仿宋" w:hAnsi="仿宋" w:eastAsia="仿宋" w:cs="Times New Roman"/>
          <w:color w:val="auto"/>
          <w:sz w:val="28"/>
          <w:highlight w:val="none"/>
        </w:rPr>
        <w:t xml:space="preserve">分。</w:t>
      </w:r>
      <w:r/>
    </w:p>
    <w:p>
      <w:pPr>
        <w:ind w:firstLine="49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注：①</w:t>
      </w:r>
      <w:r>
        <w:rPr>
          <w:rFonts w:hint="eastAsia" w:ascii="仿宋" w:hAnsi="仿宋" w:eastAsia="仿宋"/>
          <w:color w:val="auto"/>
          <w:sz w:val="28"/>
          <w:highlight w:val="none"/>
          <w:lang w:val="en-US" w:eastAsia="zh-CN"/>
        </w:rPr>
        <w:t xml:space="preserve">业绩</w:t>
      </w:r>
      <w:r>
        <w:rPr>
          <w:rFonts w:hint="eastAsia" w:ascii="仿宋" w:hAnsi="仿宋" w:eastAsia="仿宋"/>
          <w:color w:val="auto"/>
          <w:sz w:val="28"/>
          <w:highlight w:val="none"/>
        </w:rPr>
        <w:t xml:space="preserve">证明材料须提供中标公示网页截图</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查询网址、中标通知书、合同扫描件加盖投标人电子签章，合同须显示相关内容，时间以合同签订时间为准。提供的证明材料必须能充分反映相关信息，若不能反映相关信息，需提交业主证明（加盖业主公章），否则视为未提供。</w:t>
      </w:r>
      <w:r/>
    </w:p>
    <w:p>
      <w:pPr>
        <w:ind w:firstLine="49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②同一业绩不同年度签订的不重复</w:t>
      </w:r>
      <w:r>
        <w:rPr>
          <w:rFonts w:hint="eastAsia" w:ascii="仿宋" w:hAnsi="仿宋" w:eastAsia="仿宋"/>
          <w:color w:val="auto"/>
          <w:sz w:val="28"/>
          <w:highlight w:val="none"/>
          <w:lang w:val="en-US" w:eastAsia="zh-CN"/>
        </w:rPr>
        <w:t xml:space="preserve">计分</w:t>
      </w:r>
      <w:r>
        <w:rPr>
          <w:rFonts w:hint="eastAsia" w:ascii="仿宋" w:hAnsi="仿宋" w:eastAsia="仿宋"/>
          <w:color w:val="auto"/>
          <w:sz w:val="28"/>
          <w:highlight w:val="none"/>
        </w:rPr>
        <w:t xml:space="preserve">。</w:t>
      </w:r>
      <w:r/>
    </w:p>
    <w:p>
      <w:pPr>
        <w:ind w:firstLine="495"/>
        <w:spacing w:line="520" w:lineRule="exact"/>
        <w:rPr>
          <w:rFonts w:hint="default"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t xml:space="preserve">4</w:t>
      </w:r>
      <w:r>
        <w:rPr>
          <w:rFonts w:hint="eastAsia" w:ascii="仿宋" w:hAnsi="仿宋" w:eastAsia="仿宋"/>
          <w:color w:val="auto"/>
          <w:sz w:val="28"/>
          <w:highlight w:val="none"/>
        </w:rPr>
        <w:t xml:space="preserve">、服务保障承诺</w:t>
      </w:r>
      <w:r>
        <w:rPr>
          <w:rFonts w:hint="eastAsia" w:ascii="仿宋" w:hAnsi="仿宋" w:eastAsia="仿宋"/>
          <w:color w:val="auto"/>
          <w:sz w:val="28"/>
          <w:highlight w:val="none"/>
          <w:lang w:val="en-US" w:eastAsia="zh-CN"/>
        </w:rPr>
        <w:t xml:space="preserve">:2分</w:t>
      </w:r>
      <w:r/>
    </w:p>
    <w:p>
      <w:pPr>
        <w:ind w:firstLine="495"/>
        <w:spacing w:line="520" w:lineRule="exact"/>
        <w:rPr>
          <w:rFonts w:hint="eastAsia" w:ascii="仿宋" w:hAnsi="仿宋" w:eastAsia="仿宋"/>
          <w:color w:val="auto"/>
          <w:sz w:val="28"/>
          <w:highlight w:val="none"/>
        </w:rPr>
      </w:pPr>
      <w:r>
        <w:rPr>
          <w:rFonts w:ascii="仿宋" w:hAnsi="仿宋" w:eastAsia="仿宋"/>
          <w:color w:val="auto"/>
          <w:sz w:val="28"/>
          <w:highlight w:val="none"/>
        </w:rPr>
        <w:t xml:space="preserve">（</w:t>
      </w:r>
      <w:r>
        <w:rPr>
          <w:rFonts w:hint="eastAsia" w:ascii="仿宋" w:hAnsi="仿宋" w:eastAsia="仿宋"/>
          <w:color w:val="auto"/>
          <w:sz w:val="28"/>
          <w:highlight w:val="none"/>
        </w:rPr>
        <w:t xml:space="preserve">1</w:t>
      </w:r>
      <w:r>
        <w:rPr>
          <w:rFonts w:ascii="仿宋" w:hAnsi="仿宋" w:eastAsia="仿宋"/>
          <w:color w:val="auto"/>
          <w:sz w:val="28"/>
          <w:highlight w:val="none"/>
        </w:rPr>
        <w:t xml:space="preserve">）</w:t>
      </w:r>
      <w:r>
        <w:rPr>
          <w:rFonts w:hint="eastAsia" w:ascii="仿宋" w:hAnsi="仿宋" w:eastAsia="仿宋" w:cs="仿宋"/>
          <w:color w:val="auto"/>
          <w:spacing w:val="4"/>
          <w:sz w:val="28"/>
          <w:szCs w:val="28"/>
          <w:highlight w:val="none"/>
          <w:lang w:val="en-US" w:eastAsia="zh-CN"/>
        </w:rPr>
        <w:t xml:space="preserve">投标人承诺进场车辆洗扫车、冲洗车中拟投入新能源车辆占比≥30%的得1分</w:t>
      </w:r>
      <w:r>
        <w:rPr>
          <w:rFonts w:ascii="仿宋" w:hAnsi="仿宋" w:eastAsia="仿宋"/>
          <w:color w:val="auto"/>
          <w:sz w:val="28"/>
          <w:highlight w:val="none"/>
        </w:rPr>
        <w:t xml:space="preserve">，未提供承诺不得分。</w:t>
      </w:r>
      <w:r>
        <w:rPr>
          <w:rFonts w:hint="eastAsia" w:ascii="仿宋" w:hAnsi="仿宋" w:eastAsia="仿宋" w:cs="仿宋"/>
          <w:b/>
          <w:bCs/>
          <w:color w:val="auto"/>
          <w:spacing w:val="4"/>
          <w:sz w:val="28"/>
          <w:szCs w:val="28"/>
          <w:highlight w:val="none"/>
          <w:lang w:val="en-US" w:eastAsia="zh-CN"/>
        </w:rPr>
        <w:t xml:space="preserve">（承诺书格式自拟，加盖</w:t>
      </w:r>
      <w:r>
        <w:rPr>
          <w:rFonts w:hint="eastAsia" w:ascii="仿宋" w:hAnsi="仿宋" w:eastAsia="仿宋" w:cs="仿宋"/>
          <w:b/>
          <w:bCs/>
          <w:color w:val="auto"/>
          <w:spacing w:val="4"/>
          <w:sz w:val="28"/>
          <w:szCs w:val="28"/>
          <w:highlight w:val="none"/>
        </w:rPr>
        <w:t xml:space="preserve">投标人电子签章</w:t>
      </w:r>
      <w:r>
        <w:rPr>
          <w:rFonts w:hint="eastAsia" w:ascii="仿宋" w:hAnsi="仿宋" w:eastAsia="仿宋" w:cs="仿宋"/>
          <w:b/>
          <w:bCs/>
          <w:color w:val="auto"/>
          <w:spacing w:val="4"/>
          <w:sz w:val="28"/>
          <w:szCs w:val="28"/>
          <w:highlight w:val="none"/>
          <w:lang w:val="en-US" w:eastAsia="zh-CN"/>
        </w:rPr>
        <w:t xml:space="preserve">）</w:t>
      </w:r>
      <w:r/>
    </w:p>
    <w:p>
      <w:pPr>
        <w:ind w:firstLine="495"/>
        <w:spacing w:line="520" w:lineRule="exact"/>
        <w:rPr>
          <w:rFonts w:hint="eastAsia" w:ascii="仿宋" w:hAnsi="仿宋" w:eastAsia="仿宋" w:cs="仿宋"/>
          <w:b/>
          <w:bCs/>
          <w:color w:val="auto"/>
          <w:spacing w:val="4"/>
          <w:sz w:val="28"/>
          <w:szCs w:val="28"/>
          <w:highlight w:val="none"/>
          <w:lang w:val="en-US" w:eastAsia="zh-CN"/>
        </w:rPr>
      </w:pPr>
      <w:r>
        <w:rPr>
          <w:rFonts w:ascii="仿宋" w:hAnsi="仿宋" w:eastAsia="仿宋"/>
          <w:color w:val="auto"/>
          <w:sz w:val="28"/>
          <w:highlight w:val="none"/>
        </w:rPr>
        <w:t xml:space="preserve">（</w:t>
      </w:r>
      <w:r>
        <w:rPr>
          <w:rFonts w:hint="eastAsia" w:ascii="仿宋" w:hAnsi="仿宋" w:eastAsia="仿宋"/>
          <w:color w:val="auto"/>
          <w:sz w:val="28"/>
          <w:highlight w:val="none"/>
        </w:rPr>
        <w:t xml:space="preserve">2</w:t>
      </w:r>
      <w:r>
        <w:rPr>
          <w:rFonts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投标人</w:t>
      </w:r>
      <w:r>
        <w:rPr>
          <w:rFonts w:ascii="仿宋" w:hAnsi="仿宋" w:eastAsia="仿宋"/>
          <w:color w:val="auto"/>
          <w:sz w:val="28"/>
          <w:highlight w:val="none"/>
        </w:rPr>
        <w:t xml:space="preserve">承诺中标</w:t>
      </w:r>
      <w:r>
        <w:rPr>
          <w:rFonts w:hint="eastAsia" w:ascii="仿宋" w:hAnsi="仿宋" w:eastAsia="仿宋"/>
          <w:color w:val="auto"/>
          <w:sz w:val="28"/>
          <w:highlight w:val="none"/>
        </w:rPr>
        <w:t xml:space="preserve">后</w:t>
      </w:r>
      <w:r>
        <w:rPr>
          <w:rFonts w:ascii="仿宋" w:hAnsi="仿宋" w:eastAsia="仿宋"/>
          <w:color w:val="auto"/>
          <w:sz w:val="28"/>
          <w:highlight w:val="none"/>
        </w:rPr>
        <w:t xml:space="preserve">，在</w:t>
      </w:r>
      <w:r>
        <w:rPr>
          <w:rFonts w:hint="eastAsia" w:ascii="仿宋" w:hAnsi="仿宋" w:eastAsia="仿宋"/>
          <w:color w:val="auto"/>
          <w:sz w:val="28"/>
          <w:highlight w:val="none"/>
        </w:rPr>
        <w:t xml:space="preserve">原项目公司作业人员</w:t>
      </w:r>
      <w:r>
        <w:rPr>
          <w:rFonts w:ascii="仿宋" w:hAnsi="仿宋" w:eastAsia="仿宋"/>
          <w:color w:val="auto"/>
          <w:sz w:val="28"/>
          <w:highlight w:val="none"/>
        </w:rPr>
        <w:t xml:space="preserve">自愿的基础上，接收</w:t>
      </w:r>
      <w:r>
        <w:rPr>
          <w:rFonts w:hint="eastAsia" w:ascii="仿宋" w:hAnsi="仿宋" w:eastAsia="仿宋"/>
          <w:color w:val="auto"/>
          <w:sz w:val="28"/>
          <w:highlight w:val="none"/>
        </w:rPr>
        <w:t xml:space="preserve">全部</w:t>
      </w:r>
      <w:bookmarkStart w:id="38" w:name="OLE_LINK4"/>
      <w:r>
        <w:rPr>
          <w:rFonts w:ascii="仿宋" w:hAnsi="仿宋" w:eastAsia="仿宋"/>
          <w:color w:val="auto"/>
          <w:sz w:val="28"/>
          <w:highlight w:val="none"/>
        </w:rPr>
        <w:t xml:space="preserve">作业人员</w:t>
      </w:r>
      <w:bookmarkEnd w:id="38"/>
      <w:r>
        <w:rPr>
          <w:rFonts w:ascii="仿宋" w:hAnsi="仿宋" w:eastAsia="仿宋"/>
          <w:color w:val="auto"/>
          <w:sz w:val="28"/>
          <w:highlight w:val="none"/>
        </w:rPr>
        <w:t xml:space="preserve">（身体原因、保洁员主动辞职除外）</w:t>
      </w:r>
      <w:r>
        <w:rPr>
          <w:rFonts w:hint="eastAsia" w:ascii="仿宋" w:hAnsi="仿宋" w:eastAsia="仿宋"/>
          <w:color w:val="auto"/>
          <w:sz w:val="28"/>
          <w:highlight w:val="none"/>
          <w:lang w:eastAsia="zh-CN"/>
        </w:rPr>
        <w:t xml:space="preserve">的</w:t>
      </w:r>
      <w:r>
        <w:rPr>
          <w:rFonts w:ascii="仿宋" w:hAnsi="仿宋" w:eastAsia="仿宋"/>
          <w:color w:val="auto"/>
          <w:sz w:val="28"/>
          <w:highlight w:val="none"/>
        </w:rPr>
        <w:t xml:space="preserve">得</w:t>
      </w:r>
      <w:r>
        <w:rPr>
          <w:rFonts w:hint="eastAsia" w:ascii="仿宋" w:hAnsi="仿宋" w:eastAsia="仿宋"/>
          <w:color w:val="auto"/>
          <w:sz w:val="28"/>
          <w:highlight w:val="none"/>
          <w:lang w:val="en-US" w:eastAsia="zh-CN"/>
        </w:rPr>
        <w:t xml:space="preserve">1</w:t>
      </w:r>
      <w:r>
        <w:rPr>
          <w:rFonts w:ascii="仿宋" w:hAnsi="仿宋" w:eastAsia="仿宋"/>
          <w:color w:val="auto"/>
          <w:sz w:val="28"/>
          <w:highlight w:val="none"/>
        </w:rPr>
        <w:t xml:space="preserve">分，未提供承诺不得分。</w:t>
      </w:r>
      <w:r>
        <w:rPr>
          <w:rFonts w:hint="eastAsia" w:ascii="仿宋" w:hAnsi="仿宋" w:eastAsia="仿宋" w:cs="仿宋"/>
          <w:b/>
          <w:bCs/>
          <w:color w:val="auto"/>
          <w:spacing w:val="4"/>
          <w:sz w:val="28"/>
          <w:szCs w:val="28"/>
          <w:highlight w:val="none"/>
          <w:lang w:val="en-US" w:eastAsia="zh-CN"/>
        </w:rPr>
        <w:t xml:space="preserve">（承诺书格式自拟，加盖</w:t>
      </w:r>
      <w:r>
        <w:rPr>
          <w:rFonts w:hint="eastAsia" w:ascii="仿宋" w:hAnsi="仿宋" w:eastAsia="仿宋" w:cs="仿宋"/>
          <w:b/>
          <w:bCs/>
          <w:color w:val="auto"/>
          <w:spacing w:val="4"/>
          <w:sz w:val="28"/>
          <w:szCs w:val="28"/>
          <w:highlight w:val="none"/>
        </w:rPr>
        <w:t xml:space="preserve">投标人电子签章</w:t>
      </w:r>
      <w:r>
        <w:rPr>
          <w:rFonts w:hint="eastAsia" w:ascii="仿宋" w:hAnsi="仿宋" w:eastAsia="仿宋" w:cs="仿宋"/>
          <w:b/>
          <w:bCs/>
          <w:color w:val="auto"/>
          <w:spacing w:val="4"/>
          <w:sz w:val="28"/>
          <w:szCs w:val="28"/>
          <w:highlight w:val="none"/>
          <w:lang w:val="en-US" w:eastAsia="zh-CN"/>
        </w:rPr>
        <w:t xml:space="preserve">）</w:t>
      </w:r>
      <w:r/>
    </w:p>
    <w:p>
      <w:pPr>
        <w:spacing w:line="520" w:lineRule="exact"/>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r>
      <w:r/>
    </w:p>
    <w:p>
      <w:pPr>
        <w:spacing w:line="520" w:lineRule="exact"/>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r>
      <w:r/>
    </w:p>
    <w:p>
      <w:pPr>
        <w:spacing w:line="520" w:lineRule="exact"/>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r>
      <w:r/>
    </w:p>
    <w:p>
      <w:pPr>
        <w:pStyle w:val="835"/>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第四章</w:t>
      </w:r>
      <w:r>
        <w:rPr>
          <w:rFonts w:hint="eastAsia" w:ascii="仿宋" w:hAnsi="仿宋" w:eastAsia="仿宋"/>
          <w:color w:val="auto"/>
          <w:highlight w:val="none"/>
          <w:lang w:val="en-US" w:eastAsia="zh-CN"/>
        </w:rPr>
        <w:t xml:space="preserve">  </w:t>
      </w:r>
      <w:r>
        <w:rPr>
          <w:rFonts w:hint="eastAsia" w:ascii="仿宋" w:hAnsi="仿宋" w:eastAsia="仿宋"/>
          <w:color w:val="auto"/>
          <w:highlight w:val="none"/>
        </w:rPr>
        <w:t xml:space="preserve">合同格式及条款</w:t>
      </w:r>
      <w:r/>
    </w:p>
    <w:p>
      <w:pPr>
        <w:jc w:val="center"/>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服务合同</w:t>
      </w:r>
      <w:r>
        <w:rPr>
          <w:rFonts w:hint="eastAsia" w:ascii="仿宋" w:hAnsi="仿宋" w:eastAsia="仿宋"/>
          <w:color w:val="auto"/>
          <w:sz w:val="28"/>
          <w:szCs w:val="28"/>
          <w:highlight w:val="none"/>
          <w:lang w:eastAsia="zh-CN"/>
        </w:rPr>
        <w:t xml:space="preserve">）</w:t>
      </w:r>
      <w:r/>
    </w:p>
    <w:p>
      <w:pPr>
        <w:pStyle w:val="835"/>
        <w:jc w:val="center"/>
        <w:spacing w:before="0" w:after="0" w:line="360" w:lineRule="auto"/>
        <w:rPr>
          <w:rFonts w:hint="eastAsia" w:ascii="仿宋" w:hAnsi="仿宋" w:eastAsia="仿宋"/>
          <w:color w:val="auto"/>
          <w:highlight w:val="none"/>
        </w:rPr>
      </w:pPr>
      <w:r>
        <w:rPr>
          <w:rFonts w:hint="eastAsia"/>
          <w:color w:val="auto"/>
          <w:highlight w:val="none"/>
        </w:rPr>
        <w:br w:type="page" w:clear="all"/>
      </w:r>
      <w:r>
        <w:rPr>
          <w:rFonts w:hint="eastAsia" w:ascii="仿宋" w:hAnsi="仿宋" w:eastAsia="仿宋"/>
          <w:color w:val="auto"/>
          <w:highlight w:val="none"/>
        </w:rPr>
        <w:t xml:space="preserve">第五章  项目采购需求</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一、项目概况</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1、本项目名称</w:t>
      </w:r>
      <w:r/>
    </w:p>
    <w:p>
      <w:pPr>
        <w:pStyle w:val="858"/>
        <w:ind w:right="0" w:firstLine="56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清江浦区大运河以南片区环卫作业服务采购项目</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购买主体</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本项目购买主体为淮安市清江浦区城市管理局。</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★二、服务范围</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大运河以南片区环卫作业</w:t>
      </w:r>
      <w:r>
        <w:rPr>
          <w:rFonts w:hint="eastAsia" w:ascii="仿宋" w:hAnsi="仿宋" w:eastAsia="仿宋" w:cs="仿宋"/>
          <w:color w:val="auto"/>
          <w:sz w:val="28"/>
          <w:szCs w:val="28"/>
          <w:highlight w:val="none"/>
        </w:rPr>
        <w:t xml:space="preserve">范围东至淮海南路（含淮金线）、南至宁连路、西至韩侯大道（含明远路大桥桥东段），和平工业集中区部分、武黄路部分等道路，以及</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座垃圾中转站</w:t>
      </w:r>
      <w:r>
        <w:rPr>
          <w:rFonts w:hint="eastAsia" w:ascii="仿宋" w:hAnsi="仿宋" w:eastAsia="仿宋" w:cs="仿宋"/>
          <w:color w:val="auto"/>
          <w:sz w:val="28"/>
          <w:szCs w:val="28"/>
          <w:highlight w:val="none"/>
          <w:lang w:val="en-US" w:eastAsia="zh-CN"/>
        </w:rPr>
        <w:t xml:space="preserve">及10座公厕运维，和9座乡镇中转站</w:t>
      </w:r>
      <w:r>
        <w:rPr>
          <w:rFonts w:hint="eastAsia" w:ascii="仿宋" w:hAnsi="仿宋" w:eastAsia="仿宋" w:cs="仿宋"/>
          <w:color w:val="auto"/>
          <w:sz w:val="28"/>
          <w:szCs w:val="28"/>
          <w:highlight w:val="none"/>
        </w:rPr>
        <w:t xml:space="preserve">垃圾代运</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w:t>
      </w:r>
      <w:r/>
    </w:p>
    <w:p>
      <w:pPr>
        <w:pStyle w:val="858"/>
        <w:ind w:right="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作业量见下表：</w:t>
      </w:r>
      <w:r/>
    </w:p>
    <w:tbl>
      <w:tblPr>
        <w:tblStyle w:val="92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6"/>
        <w:gridCol w:w="1189"/>
        <w:gridCol w:w="7"/>
        <w:gridCol w:w="2423"/>
        <w:gridCol w:w="7"/>
        <w:gridCol w:w="525"/>
        <w:gridCol w:w="957"/>
        <w:gridCol w:w="7"/>
        <w:gridCol w:w="1024"/>
        <w:gridCol w:w="7"/>
        <w:gridCol w:w="1024"/>
        <w:gridCol w:w="7"/>
        <w:gridCol w:w="864"/>
        <w:gridCol w:w="7"/>
        <w:gridCol w:w="953"/>
        <w:gridCol w:w="7"/>
      </w:tblGrid>
      <w:tr>
        <w:trPr>
          <w:gridAfter w:val="1"/>
          <w:jc w:val="center"/>
          <w:trHeight w:val="989"/>
        </w:trPr>
        <w:tc>
          <w:tcPr>
            <w:tcW w:w="646" w:type="dxa"/>
            <w:vAlign w:val="center"/>
            <w:textDirection w:val="lrTb"/>
            <w:noWrap w:val="false"/>
          </w:tcPr>
          <w:p>
            <w:pPr>
              <w:pStyle w:val="928"/>
              <w:jc w:val="center"/>
              <w:spacing w:before="35" w:line="208" w:lineRule="auto"/>
              <w:rPr>
                <w:rFonts w:hint="eastAsia"/>
                <w:b/>
                <w:bCs/>
                <w:color w:val="auto"/>
                <w:spacing w:val="-10"/>
                <w:sz w:val="24"/>
                <w:szCs w:val="24"/>
                <w:highlight w:val="none"/>
                <w:lang w:val="en-US" w:eastAsia="zh-CN"/>
              </w:rPr>
            </w:pPr>
            <w:r>
              <w:rPr>
                <w:rFonts w:hint="eastAsia"/>
                <w:b/>
                <w:bCs/>
                <w:color w:val="auto"/>
                <w:spacing w:val="-10"/>
                <w:sz w:val="24"/>
                <w:szCs w:val="24"/>
                <w:highlight w:val="none"/>
                <w:lang w:val="en-US" w:eastAsia="zh-CN"/>
              </w:rPr>
              <w:t xml:space="preserve">序号</w:t>
            </w:r>
            <w:r/>
          </w:p>
        </w:tc>
        <w:tc>
          <w:tcPr>
            <w:gridSpan w:val="2"/>
            <w:tcW w:w="1237"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路名</w:t>
            </w:r>
            <w:r/>
          </w:p>
        </w:tc>
        <w:tc>
          <w:tcPr>
            <w:gridSpan w:val="2"/>
            <w:tcW w:w="2513"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起点-终点</w:t>
            </w:r>
            <w:r/>
          </w:p>
        </w:tc>
        <w:tc>
          <w:tcPr>
            <w:gridSpan w:val="2"/>
            <w:tcW w:w="550" w:type="dxa"/>
            <w:vAlign w:val="center"/>
            <w:textDirection w:val="lrTb"/>
            <w:noWrap w:val="false"/>
          </w:tcPr>
          <w:p>
            <w:pPr>
              <w:pStyle w:val="928"/>
              <w:jc w:val="center"/>
              <w:spacing w:before="35" w:line="208" w:lineRule="auto"/>
              <w:rPr>
                <w:rFonts w:hint="default"/>
                <w:b/>
                <w:bCs/>
                <w:color w:val="auto"/>
                <w:spacing w:val="-10"/>
                <w:sz w:val="24"/>
                <w:szCs w:val="24"/>
                <w:highlight w:val="none"/>
                <w:lang w:val="en-US" w:eastAsia="zh-CN"/>
              </w:rPr>
            </w:pPr>
            <w:r>
              <w:rPr>
                <w:rFonts w:hint="eastAsia"/>
                <w:b/>
                <w:bCs/>
                <w:color w:val="auto"/>
                <w:spacing w:val="-10"/>
                <w:sz w:val="24"/>
                <w:szCs w:val="24"/>
                <w:highlight w:val="none"/>
                <w:lang w:val="en-US" w:eastAsia="zh-CN"/>
              </w:rPr>
              <w:t xml:space="preserve">等级道路</w:t>
            </w:r>
            <w:r/>
          </w:p>
        </w:tc>
        <w:tc>
          <w:tcPr>
            <w:tcW w:w="989"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道路长度m</w:t>
            </w:r>
            <w:r/>
          </w:p>
        </w:tc>
        <w:tc>
          <w:tcPr>
            <w:gridSpan w:val="2"/>
            <w:tcW w:w="1066"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道路面积㎡</w:t>
            </w:r>
            <w:r/>
          </w:p>
        </w:tc>
        <w:tc>
          <w:tcPr>
            <w:gridSpan w:val="2"/>
            <w:tcW w:w="1066"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绿化面积㎡</w:t>
            </w:r>
            <w:r/>
          </w:p>
        </w:tc>
        <w:tc>
          <w:tcPr>
            <w:gridSpan w:val="2"/>
            <w:tcW w:w="900"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护栏长度m</w:t>
            </w:r>
            <w:r/>
          </w:p>
        </w:tc>
        <w:tc>
          <w:tcPr>
            <w:gridSpan w:val="2"/>
            <w:tcW w:w="992" w:type="dxa"/>
            <w:vAlign w:val="center"/>
            <w:textDirection w:val="lrTb"/>
            <w:noWrap w:val="false"/>
          </w:tcPr>
          <w:p>
            <w:pPr>
              <w:pStyle w:val="928"/>
              <w:jc w:val="center"/>
              <w:spacing w:before="35" w:line="208" w:lineRule="auto"/>
              <w:rPr>
                <w:b/>
                <w:bCs/>
                <w:color w:val="auto"/>
                <w:spacing w:val="-10"/>
                <w:sz w:val="24"/>
                <w:szCs w:val="24"/>
                <w:highlight w:val="none"/>
              </w:rPr>
            </w:pPr>
            <w:r>
              <w:rPr>
                <w:b/>
                <w:bCs/>
                <w:color w:val="auto"/>
                <w:spacing w:val="-10"/>
                <w:sz w:val="24"/>
                <w:szCs w:val="24"/>
                <w:highlight w:val="none"/>
              </w:rPr>
              <w:t xml:space="preserve">游园面积㎡</w:t>
            </w:r>
            <w:r/>
          </w:p>
        </w:tc>
      </w:tr>
      <w:tr>
        <w:trPr>
          <w:gridAfter w:val="1"/>
          <w:jc w:val="center"/>
          <w:trHeight w:val="628"/>
        </w:trPr>
        <w:tc>
          <w:tcPr>
            <w:tcW w:w="646" w:type="dxa"/>
            <w:vAlign w:val="top"/>
            <w:textDirection w:val="lrTb"/>
            <w:noWrap w:val="false"/>
          </w:tcPr>
          <w:p>
            <w:pPr>
              <w:pStyle w:val="928"/>
              <w:ind w:left="282"/>
              <w:spacing w:before="191" w:line="315" w:lineRule="exact"/>
              <w:rPr>
                <w:color w:val="auto"/>
                <w:sz w:val="24"/>
                <w:szCs w:val="24"/>
                <w:highlight w:val="none"/>
              </w:rPr>
            </w:pPr>
            <w:r>
              <w:rPr>
                <w:color w:val="auto"/>
                <w:position w:val="1"/>
                <w:sz w:val="24"/>
                <w:szCs w:val="24"/>
                <w:highlight w:val="none"/>
              </w:rPr>
              <w:t xml:space="preserve">1</w:t>
            </w:r>
            <w:r/>
          </w:p>
        </w:tc>
        <w:tc>
          <w:tcPr>
            <w:gridSpan w:val="2"/>
            <w:tcW w:w="1237" w:type="dxa"/>
            <w:vAlign w:val="top"/>
            <w:textDirection w:val="lrTb"/>
            <w:noWrap w:val="false"/>
          </w:tcPr>
          <w:p>
            <w:pPr>
              <w:pStyle w:val="928"/>
              <w:ind w:left="144"/>
              <w:spacing w:before="191" w:line="223" w:lineRule="auto"/>
              <w:rPr>
                <w:color w:val="auto"/>
                <w:sz w:val="24"/>
                <w:szCs w:val="24"/>
                <w:highlight w:val="none"/>
              </w:rPr>
            </w:pPr>
            <w:r>
              <w:rPr>
                <w:color w:val="auto"/>
                <w:spacing w:val="-6"/>
                <w:sz w:val="24"/>
                <w:szCs w:val="24"/>
                <w:highlight w:val="none"/>
              </w:rPr>
              <w:t xml:space="preserve">淮海南路</w:t>
            </w:r>
            <w:r/>
          </w:p>
        </w:tc>
        <w:tc>
          <w:tcPr>
            <w:gridSpan w:val="2"/>
            <w:tcW w:w="2513" w:type="dxa"/>
            <w:vAlign w:val="top"/>
            <w:textDirection w:val="lrTb"/>
            <w:noWrap w:val="false"/>
          </w:tcPr>
          <w:p>
            <w:pPr>
              <w:pStyle w:val="928"/>
              <w:ind w:left="364"/>
              <w:spacing w:before="191" w:line="222" w:lineRule="auto"/>
              <w:rPr>
                <w:color w:val="auto"/>
                <w:sz w:val="24"/>
                <w:szCs w:val="24"/>
                <w:highlight w:val="none"/>
              </w:rPr>
            </w:pPr>
            <w:r>
              <w:rPr>
                <w:color w:val="auto"/>
                <w:spacing w:val="-3"/>
                <w:sz w:val="24"/>
                <w:szCs w:val="24"/>
                <w:highlight w:val="none"/>
              </w:rPr>
              <w:t xml:space="preserve">大运河桥-宁连路</w:t>
            </w:r>
            <w:r/>
          </w:p>
        </w:tc>
        <w:tc>
          <w:tcPr>
            <w:gridSpan w:val="2"/>
            <w:tcW w:w="550" w:type="dxa"/>
            <w:vAlign w:val="top"/>
            <w:textDirection w:val="lrTb"/>
            <w:noWrap w:val="false"/>
          </w:tcPr>
          <w:p>
            <w:pPr>
              <w:pStyle w:val="928"/>
              <w:ind w:left="237"/>
              <w:spacing w:before="191"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2"/>
              <w:spacing w:before="35"/>
              <w:rPr>
                <w:color w:val="auto"/>
                <w:sz w:val="24"/>
                <w:szCs w:val="24"/>
                <w:highlight w:val="none"/>
              </w:rPr>
            </w:pPr>
            <w:r>
              <w:rPr>
                <w:color w:val="auto"/>
                <w:spacing w:val="-2"/>
                <w:sz w:val="24"/>
                <w:szCs w:val="24"/>
                <w:highlight w:val="none"/>
              </w:rPr>
              <w:t xml:space="preserve">6271.3</w:t>
            </w:r>
            <w:r/>
          </w:p>
          <w:p>
            <w:pPr>
              <w:pStyle w:val="928"/>
              <w:ind w:left="433"/>
              <w:spacing w:line="208" w:lineRule="auto"/>
              <w:rPr>
                <w:color w:val="auto"/>
                <w:sz w:val="24"/>
                <w:szCs w:val="24"/>
                <w:highlight w:val="none"/>
              </w:rPr>
            </w:pPr>
            <w:r>
              <w:rPr>
                <w:color w:val="auto"/>
                <w:sz w:val="24"/>
                <w:szCs w:val="24"/>
                <w:highlight w:val="none"/>
              </w:rPr>
              <w:t xml:space="preserve">2</w:t>
            </w:r>
            <w:r/>
          </w:p>
        </w:tc>
        <w:tc>
          <w:tcPr>
            <w:gridSpan w:val="2"/>
            <w:tcW w:w="1066" w:type="dxa"/>
            <w:vAlign w:val="top"/>
            <w:textDirection w:val="lrTb"/>
            <w:noWrap w:val="false"/>
          </w:tcPr>
          <w:p>
            <w:pPr>
              <w:pStyle w:val="928"/>
              <w:ind w:left="119"/>
              <w:spacing w:before="35"/>
              <w:rPr>
                <w:color w:val="auto"/>
                <w:sz w:val="24"/>
                <w:szCs w:val="24"/>
                <w:highlight w:val="none"/>
              </w:rPr>
            </w:pPr>
            <w:r>
              <w:rPr>
                <w:color w:val="auto"/>
                <w:spacing w:val="-2"/>
                <w:sz w:val="24"/>
                <w:szCs w:val="24"/>
                <w:highlight w:val="none"/>
              </w:rPr>
              <w:t xml:space="preserve">263395.</w:t>
            </w:r>
            <w:r/>
          </w:p>
          <w:p>
            <w:pPr>
              <w:pStyle w:val="928"/>
              <w:ind w:left="415"/>
              <w:spacing w:line="208" w:lineRule="auto"/>
              <w:rPr>
                <w:color w:val="auto"/>
                <w:sz w:val="24"/>
                <w:szCs w:val="24"/>
                <w:highlight w:val="none"/>
              </w:rPr>
            </w:pPr>
            <w:r>
              <w:rPr>
                <w:color w:val="auto"/>
                <w:spacing w:val="-4"/>
                <w:sz w:val="24"/>
                <w:szCs w:val="24"/>
                <w:highlight w:val="none"/>
              </w:rPr>
              <w:t xml:space="preserve">44</w:t>
            </w:r>
            <w:r/>
          </w:p>
        </w:tc>
        <w:tc>
          <w:tcPr>
            <w:gridSpan w:val="2"/>
            <w:tcW w:w="1066" w:type="dxa"/>
            <w:vAlign w:val="top"/>
            <w:textDirection w:val="lrTb"/>
            <w:noWrap w:val="false"/>
          </w:tcPr>
          <w:p>
            <w:pPr>
              <w:pStyle w:val="928"/>
              <w:ind w:left="120"/>
              <w:spacing w:before="35"/>
              <w:rPr>
                <w:color w:val="auto"/>
                <w:sz w:val="24"/>
                <w:szCs w:val="24"/>
                <w:highlight w:val="none"/>
              </w:rPr>
            </w:pPr>
            <w:r>
              <w:rPr>
                <w:color w:val="auto"/>
                <w:spacing w:val="-2"/>
                <w:sz w:val="24"/>
                <w:szCs w:val="24"/>
                <w:highlight w:val="none"/>
              </w:rPr>
              <w:t xml:space="preserve">69611.6</w:t>
            </w:r>
            <w:r/>
          </w:p>
          <w:p>
            <w:pPr>
              <w:pStyle w:val="928"/>
              <w:ind w:left="482"/>
              <w:spacing w:line="208"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pStyle w:val="928"/>
              <w:ind w:left="159"/>
              <w:spacing w:before="35"/>
              <w:rPr>
                <w:color w:val="auto"/>
                <w:sz w:val="24"/>
                <w:szCs w:val="24"/>
                <w:highlight w:val="none"/>
              </w:rPr>
            </w:pPr>
            <w:r>
              <w:rPr>
                <w:color w:val="auto"/>
                <w:spacing w:val="-3"/>
                <w:sz w:val="24"/>
                <w:szCs w:val="24"/>
                <w:highlight w:val="none"/>
              </w:rPr>
              <w:t xml:space="preserve">2689.</w:t>
            </w:r>
            <w:r/>
          </w:p>
          <w:p>
            <w:pPr>
              <w:pStyle w:val="928"/>
              <w:ind w:left="340"/>
              <w:spacing w:line="208" w:lineRule="auto"/>
              <w:rPr>
                <w:color w:val="auto"/>
                <w:sz w:val="24"/>
                <w:szCs w:val="24"/>
                <w:highlight w:val="none"/>
              </w:rPr>
            </w:pPr>
            <w:r>
              <w:rPr>
                <w:color w:val="auto"/>
                <w:spacing w:val="-7"/>
                <w:sz w:val="24"/>
                <w:szCs w:val="24"/>
                <w:highlight w:val="none"/>
              </w:rPr>
              <w:t xml:space="preserve">53</w:t>
            </w:r>
            <w:r/>
          </w:p>
        </w:tc>
        <w:tc>
          <w:tcPr>
            <w:gridSpan w:val="2"/>
            <w:tcW w:w="992" w:type="dxa"/>
            <w:vAlign w:val="top"/>
            <w:textDirection w:val="lrTb"/>
            <w:noWrap w:val="false"/>
          </w:tcPr>
          <w:p>
            <w:pPr>
              <w:pStyle w:val="928"/>
              <w:ind w:left="141"/>
              <w:spacing w:before="35"/>
              <w:rPr>
                <w:color w:val="auto"/>
                <w:sz w:val="24"/>
                <w:szCs w:val="24"/>
                <w:highlight w:val="none"/>
              </w:rPr>
            </w:pPr>
            <w:r>
              <w:rPr>
                <w:color w:val="auto"/>
                <w:spacing w:val="-2"/>
                <w:sz w:val="24"/>
                <w:szCs w:val="24"/>
                <w:highlight w:val="none"/>
              </w:rPr>
              <w:t xml:space="preserve">69423.</w:t>
            </w:r>
            <w:r/>
          </w:p>
          <w:p>
            <w:pPr>
              <w:pStyle w:val="928"/>
              <w:ind w:left="384"/>
              <w:spacing w:line="208" w:lineRule="auto"/>
              <w:rPr>
                <w:color w:val="auto"/>
                <w:sz w:val="24"/>
                <w:szCs w:val="24"/>
                <w:highlight w:val="none"/>
              </w:rPr>
            </w:pPr>
            <w:r>
              <w:rPr>
                <w:color w:val="auto"/>
                <w:spacing w:val="-7"/>
                <w:sz w:val="24"/>
                <w:szCs w:val="24"/>
                <w:highlight w:val="none"/>
              </w:rPr>
              <w:t xml:space="preserve">52</w:t>
            </w:r>
            <w:r/>
          </w:p>
        </w:tc>
      </w:tr>
      <w:tr>
        <w:trPr>
          <w:gridAfter w:val="1"/>
          <w:jc w:val="center"/>
          <w:trHeight w:val="627"/>
        </w:trPr>
        <w:tc>
          <w:tcPr>
            <w:tcW w:w="64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1237"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2513" w:type="dxa"/>
            <w:vAlign w:val="top"/>
            <w:textDirection w:val="lrTb"/>
            <w:noWrap w:val="false"/>
          </w:tcPr>
          <w:p>
            <w:pPr>
              <w:pStyle w:val="928"/>
              <w:ind w:left="793"/>
              <w:spacing w:before="191" w:line="222" w:lineRule="auto"/>
              <w:rPr>
                <w:color w:val="auto"/>
                <w:sz w:val="24"/>
                <w:szCs w:val="24"/>
                <w:highlight w:val="none"/>
              </w:rPr>
            </w:pPr>
            <w:r>
              <w:rPr>
                <w:color w:val="auto"/>
                <w:spacing w:val="-7"/>
                <w:sz w:val="24"/>
                <w:szCs w:val="24"/>
                <w:highlight w:val="none"/>
              </w:rPr>
              <w:t xml:space="preserve">南门立交</w:t>
            </w:r>
            <w:r/>
          </w:p>
        </w:tc>
        <w:tc>
          <w:tcPr>
            <w:gridSpan w:val="2"/>
            <w:tcW w:w="550" w:type="dxa"/>
            <w:vAlign w:val="top"/>
            <w:textDirection w:val="lrTb"/>
            <w:noWrap w:val="false"/>
          </w:tcPr>
          <w:p>
            <w:pPr>
              <w:pStyle w:val="928"/>
              <w:ind w:left="237"/>
              <w:spacing w:before="191"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92"/>
              <w:spacing w:before="192"/>
              <w:rPr>
                <w:color w:val="auto"/>
                <w:sz w:val="24"/>
                <w:szCs w:val="24"/>
                <w:highlight w:val="none"/>
              </w:rPr>
            </w:pPr>
            <w:r>
              <w:rPr>
                <w:color w:val="auto"/>
                <w:spacing w:val="-3"/>
                <w:sz w:val="24"/>
                <w:szCs w:val="24"/>
                <w:highlight w:val="none"/>
              </w:rPr>
              <w:t xml:space="preserve">662.5</w:t>
            </w:r>
            <w:r/>
          </w:p>
        </w:tc>
        <w:tc>
          <w:tcPr>
            <w:gridSpan w:val="2"/>
            <w:tcW w:w="1066" w:type="dxa"/>
            <w:vAlign w:val="top"/>
            <w:textDirection w:val="lrTb"/>
            <w:noWrap w:val="false"/>
          </w:tcPr>
          <w:p>
            <w:pPr>
              <w:pStyle w:val="928"/>
              <w:ind w:left="133"/>
              <w:spacing w:before="35"/>
              <w:rPr>
                <w:color w:val="auto"/>
                <w:sz w:val="24"/>
                <w:szCs w:val="24"/>
                <w:highlight w:val="none"/>
              </w:rPr>
            </w:pPr>
            <w:r>
              <w:rPr>
                <w:color w:val="auto"/>
                <w:spacing w:val="-4"/>
                <w:sz w:val="24"/>
                <w:szCs w:val="24"/>
                <w:highlight w:val="none"/>
              </w:rPr>
              <w:t xml:space="preserve">11713.0</w:t>
            </w:r>
            <w:r/>
          </w:p>
          <w:p>
            <w:pPr>
              <w:pStyle w:val="928"/>
              <w:ind w:left="480"/>
              <w:spacing w:line="207"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7"/>
        </w:trPr>
        <w:tc>
          <w:tcPr>
            <w:tcW w:w="646" w:type="dxa"/>
            <w:vAlign w:val="top"/>
            <w:textDirection w:val="lrTb"/>
            <w:noWrap w:val="false"/>
          </w:tcPr>
          <w:p>
            <w:pPr>
              <w:pStyle w:val="928"/>
              <w:ind w:left="267"/>
              <w:spacing w:before="195" w:line="315" w:lineRule="exact"/>
              <w:rPr>
                <w:color w:val="auto"/>
                <w:sz w:val="24"/>
                <w:szCs w:val="24"/>
                <w:highlight w:val="none"/>
              </w:rPr>
            </w:pPr>
            <w:r>
              <w:rPr>
                <w:color w:val="auto"/>
                <w:position w:val="1"/>
                <w:sz w:val="24"/>
                <w:szCs w:val="24"/>
                <w:highlight w:val="none"/>
              </w:rPr>
              <w:t xml:space="preserve">2</w:t>
            </w:r>
            <w:r/>
          </w:p>
        </w:tc>
        <w:tc>
          <w:tcPr>
            <w:gridSpan w:val="2"/>
            <w:tcW w:w="1237" w:type="dxa"/>
            <w:vAlign w:val="top"/>
            <w:textDirection w:val="lrTb"/>
            <w:noWrap w:val="false"/>
          </w:tcPr>
          <w:p>
            <w:pPr>
              <w:pStyle w:val="928"/>
              <w:ind w:left="146"/>
              <w:spacing w:before="195" w:line="222" w:lineRule="auto"/>
              <w:rPr>
                <w:color w:val="auto"/>
                <w:sz w:val="24"/>
                <w:szCs w:val="24"/>
                <w:highlight w:val="none"/>
              </w:rPr>
            </w:pPr>
            <w:r>
              <w:rPr>
                <w:color w:val="auto"/>
                <w:spacing w:val="-6"/>
                <w:sz w:val="24"/>
                <w:szCs w:val="24"/>
                <w:highlight w:val="none"/>
              </w:rPr>
              <w:t xml:space="preserve">北京南路</w:t>
            </w:r>
            <w:r/>
          </w:p>
        </w:tc>
        <w:tc>
          <w:tcPr>
            <w:gridSpan w:val="2"/>
            <w:tcW w:w="2513" w:type="dxa"/>
            <w:vAlign w:val="top"/>
            <w:textDirection w:val="lrTb"/>
            <w:noWrap w:val="false"/>
          </w:tcPr>
          <w:p>
            <w:pPr>
              <w:pStyle w:val="928"/>
              <w:ind w:left="124"/>
              <w:spacing w:before="39" w:line="222" w:lineRule="auto"/>
              <w:rPr>
                <w:color w:val="auto"/>
                <w:sz w:val="24"/>
                <w:szCs w:val="24"/>
                <w:highlight w:val="none"/>
              </w:rPr>
            </w:pPr>
            <w:r>
              <w:rPr>
                <w:color w:val="auto"/>
                <w:spacing w:val="-2"/>
                <w:sz w:val="24"/>
                <w:szCs w:val="24"/>
                <w:highlight w:val="none"/>
              </w:rPr>
              <w:t xml:space="preserve">清浦大桥-宁连路高速</w:t>
            </w:r>
            <w:r/>
          </w:p>
          <w:p>
            <w:pPr>
              <w:pStyle w:val="928"/>
              <w:ind w:left="1022"/>
              <w:spacing w:before="23" w:line="204" w:lineRule="auto"/>
              <w:rPr>
                <w:color w:val="auto"/>
                <w:sz w:val="24"/>
                <w:szCs w:val="24"/>
                <w:highlight w:val="none"/>
              </w:rPr>
            </w:pPr>
            <w:r>
              <w:rPr>
                <w:color w:val="auto"/>
                <w:spacing w:val="21"/>
                <w:sz w:val="24"/>
                <w:szCs w:val="24"/>
                <w:highlight w:val="none"/>
              </w:rPr>
              <w:t xml:space="preserve">入口</w:t>
            </w:r>
            <w:r/>
          </w:p>
        </w:tc>
        <w:tc>
          <w:tcPr>
            <w:gridSpan w:val="2"/>
            <w:tcW w:w="550" w:type="dxa"/>
            <w:vAlign w:val="top"/>
            <w:textDirection w:val="lrTb"/>
            <w:noWrap w:val="false"/>
          </w:tcPr>
          <w:p>
            <w:pPr>
              <w:pStyle w:val="928"/>
              <w:ind w:left="237"/>
              <w:spacing w:before="195"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2"/>
              <w:spacing w:before="39"/>
              <w:rPr>
                <w:color w:val="auto"/>
                <w:sz w:val="24"/>
                <w:szCs w:val="24"/>
                <w:highlight w:val="none"/>
              </w:rPr>
            </w:pPr>
            <w:r>
              <w:rPr>
                <w:color w:val="auto"/>
                <w:spacing w:val="-2"/>
                <w:sz w:val="24"/>
                <w:szCs w:val="24"/>
                <w:highlight w:val="none"/>
              </w:rPr>
              <w:t xml:space="preserve">6403.4</w:t>
            </w:r>
            <w:r/>
          </w:p>
          <w:p>
            <w:pPr>
              <w:pStyle w:val="928"/>
              <w:ind w:left="448"/>
              <w:spacing w:line="204"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20"/>
              <w:spacing w:before="39"/>
              <w:rPr>
                <w:color w:val="auto"/>
                <w:sz w:val="24"/>
                <w:szCs w:val="24"/>
                <w:highlight w:val="none"/>
              </w:rPr>
            </w:pPr>
            <w:r>
              <w:rPr>
                <w:color w:val="auto"/>
                <w:spacing w:val="-2"/>
                <w:sz w:val="24"/>
                <w:szCs w:val="24"/>
                <w:highlight w:val="none"/>
              </w:rPr>
              <w:t xml:space="preserve">320170.</w:t>
            </w:r>
            <w:r/>
          </w:p>
          <w:p>
            <w:pPr>
              <w:pStyle w:val="928"/>
              <w:ind w:left="480"/>
              <w:spacing w:line="204"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19"/>
              <w:spacing w:before="39"/>
              <w:rPr>
                <w:color w:val="auto"/>
                <w:sz w:val="24"/>
                <w:szCs w:val="24"/>
                <w:highlight w:val="none"/>
              </w:rPr>
            </w:pPr>
            <w:r>
              <w:rPr>
                <w:color w:val="auto"/>
                <w:spacing w:val="-2"/>
                <w:sz w:val="24"/>
                <w:szCs w:val="24"/>
                <w:highlight w:val="none"/>
              </w:rPr>
              <w:t xml:space="preserve">96051.1</w:t>
            </w:r>
            <w:r/>
          </w:p>
          <w:p>
            <w:pPr>
              <w:pStyle w:val="928"/>
              <w:ind w:left="482"/>
              <w:spacing w:line="204"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pStyle w:val="928"/>
              <w:ind w:left="158"/>
              <w:spacing w:before="39"/>
              <w:rPr>
                <w:color w:val="auto"/>
                <w:sz w:val="24"/>
                <w:szCs w:val="24"/>
                <w:highlight w:val="none"/>
              </w:rPr>
            </w:pPr>
            <w:r>
              <w:rPr>
                <w:color w:val="auto"/>
                <w:spacing w:val="-3"/>
                <w:sz w:val="24"/>
                <w:szCs w:val="24"/>
                <w:highlight w:val="none"/>
              </w:rPr>
              <w:t xml:space="preserve">6082.</w:t>
            </w:r>
            <w:r/>
          </w:p>
          <w:p>
            <w:pPr>
              <w:pStyle w:val="928"/>
              <w:ind w:left="340"/>
              <w:spacing w:line="204" w:lineRule="auto"/>
              <w:rPr>
                <w:color w:val="auto"/>
                <w:sz w:val="24"/>
                <w:szCs w:val="24"/>
                <w:highlight w:val="none"/>
              </w:rPr>
            </w:pPr>
            <w:r>
              <w:rPr>
                <w:color w:val="auto"/>
                <w:spacing w:val="-7"/>
                <w:sz w:val="24"/>
                <w:szCs w:val="24"/>
                <w:highlight w:val="none"/>
              </w:rPr>
              <w:t xml:space="preserve">57</w:t>
            </w:r>
            <w:r/>
          </w:p>
        </w:tc>
        <w:tc>
          <w:tcPr>
            <w:gridSpan w:val="2"/>
            <w:tcW w:w="992" w:type="dxa"/>
            <w:vAlign w:val="top"/>
            <w:textDirection w:val="lrTb"/>
            <w:noWrap w:val="false"/>
          </w:tcPr>
          <w:p>
            <w:pPr>
              <w:pStyle w:val="928"/>
              <w:ind w:left="157"/>
              <w:spacing w:before="39"/>
              <w:rPr>
                <w:color w:val="auto"/>
                <w:sz w:val="24"/>
                <w:szCs w:val="24"/>
                <w:highlight w:val="none"/>
              </w:rPr>
            </w:pPr>
            <w:r>
              <w:rPr>
                <w:color w:val="auto"/>
                <w:spacing w:val="-5"/>
                <w:sz w:val="24"/>
                <w:szCs w:val="24"/>
                <w:highlight w:val="none"/>
              </w:rPr>
              <w:t xml:space="preserve">133054</w:t>
            </w:r>
            <w:r/>
          </w:p>
          <w:p>
            <w:pPr>
              <w:pStyle w:val="928"/>
              <w:ind w:left="326"/>
              <w:spacing w:line="204" w:lineRule="auto"/>
              <w:rPr>
                <w:color w:val="auto"/>
                <w:sz w:val="24"/>
                <w:szCs w:val="24"/>
                <w:highlight w:val="none"/>
              </w:rPr>
            </w:pPr>
            <w:r>
              <w:rPr>
                <w:color w:val="auto"/>
                <w:spacing w:val="-6"/>
                <w:sz w:val="24"/>
                <w:szCs w:val="24"/>
                <w:highlight w:val="none"/>
              </w:rPr>
              <w:t xml:space="preserve">.19</w:t>
            </w:r>
            <w:r/>
          </w:p>
        </w:tc>
      </w:tr>
      <w:tr>
        <w:trPr>
          <w:gridAfter w:val="1"/>
          <w:jc w:val="center"/>
          <w:trHeight w:val="628"/>
        </w:trPr>
        <w:tc>
          <w:tcPr>
            <w:tcW w:w="646" w:type="dxa"/>
            <w:vAlign w:val="top"/>
            <w:textDirection w:val="lrTb"/>
            <w:noWrap w:val="false"/>
          </w:tcPr>
          <w:p>
            <w:pPr>
              <w:pStyle w:val="928"/>
              <w:ind w:left="269"/>
              <w:spacing w:before="196" w:line="241" w:lineRule="auto"/>
              <w:rPr>
                <w:color w:val="auto"/>
                <w:sz w:val="24"/>
                <w:szCs w:val="24"/>
                <w:highlight w:val="none"/>
              </w:rPr>
            </w:pPr>
            <w:r>
              <w:rPr>
                <w:color w:val="auto"/>
                <w:sz w:val="24"/>
                <w:szCs w:val="24"/>
                <w:highlight w:val="none"/>
              </w:rPr>
              <w:t xml:space="preserve">3</w:t>
            </w:r>
            <w:r/>
          </w:p>
        </w:tc>
        <w:tc>
          <w:tcPr>
            <w:gridSpan w:val="2"/>
            <w:tcW w:w="1237" w:type="dxa"/>
            <w:vAlign w:val="top"/>
            <w:textDirection w:val="lrTb"/>
            <w:noWrap w:val="false"/>
          </w:tcPr>
          <w:p>
            <w:pPr>
              <w:pStyle w:val="928"/>
              <w:ind w:left="264"/>
              <w:spacing w:before="196" w:line="223" w:lineRule="auto"/>
              <w:rPr>
                <w:color w:val="auto"/>
                <w:sz w:val="24"/>
                <w:szCs w:val="24"/>
                <w:highlight w:val="none"/>
              </w:rPr>
            </w:pPr>
            <w:r>
              <w:rPr>
                <w:color w:val="auto"/>
                <w:spacing w:val="-7"/>
                <w:sz w:val="24"/>
                <w:szCs w:val="24"/>
                <w:highlight w:val="none"/>
              </w:rPr>
              <w:t xml:space="preserve">淮金路</w:t>
            </w:r>
            <w:r/>
          </w:p>
        </w:tc>
        <w:tc>
          <w:tcPr>
            <w:gridSpan w:val="2"/>
            <w:tcW w:w="2513" w:type="dxa"/>
            <w:vAlign w:val="top"/>
            <w:textDirection w:val="lrTb"/>
            <w:noWrap w:val="false"/>
          </w:tcPr>
          <w:p>
            <w:pPr>
              <w:pStyle w:val="928"/>
              <w:ind w:left="366"/>
              <w:spacing w:before="195" w:line="222" w:lineRule="auto"/>
              <w:rPr>
                <w:color w:val="auto"/>
                <w:sz w:val="24"/>
                <w:szCs w:val="24"/>
                <w:highlight w:val="none"/>
              </w:rPr>
            </w:pPr>
            <w:r>
              <w:rPr>
                <w:color w:val="auto"/>
                <w:spacing w:val="-3"/>
                <w:sz w:val="24"/>
                <w:szCs w:val="24"/>
                <w:highlight w:val="none"/>
              </w:rPr>
              <w:t xml:space="preserve">通甫路-驾校门前</w:t>
            </w:r>
            <w:r/>
          </w:p>
        </w:tc>
        <w:tc>
          <w:tcPr>
            <w:gridSpan w:val="2"/>
            <w:tcW w:w="550" w:type="dxa"/>
            <w:vAlign w:val="top"/>
            <w:textDirection w:val="lrTb"/>
            <w:noWrap w:val="false"/>
          </w:tcPr>
          <w:p>
            <w:pPr>
              <w:pStyle w:val="928"/>
              <w:ind w:left="237"/>
              <w:spacing w:before="196"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5"/>
              <w:spacing w:before="40"/>
              <w:rPr>
                <w:color w:val="auto"/>
                <w:sz w:val="24"/>
                <w:szCs w:val="24"/>
                <w:highlight w:val="none"/>
              </w:rPr>
            </w:pPr>
            <w:r>
              <w:rPr>
                <w:color w:val="auto"/>
                <w:spacing w:val="-3"/>
                <w:sz w:val="24"/>
                <w:szCs w:val="24"/>
                <w:highlight w:val="none"/>
              </w:rPr>
              <w:t xml:space="preserve">3708.4</w:t>
            </w:r>
            <w:r/>
          </w:p>
          <w:p>
            <w:pPr>
              <w:pStyle w:val="928"/>
              <w:ind w:left="448"/>
              <w:spacing w:line="204"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33"/>
              <w:spacing w:before="40"/>
              <w:rPr>
                <w:color w:val="auto"/>
                <w:sz w:val="24"/>
                <w:szCs w:val="24"/>
                <w:highlight w:val="none"/>
              </w:rPr>
            </w:pPr>
            <w:r>
              <w:rPr>
                <w:color w:val="auto"/>
                <w:spacing w:val="-4"/>
                <w:sz w:val="24"/>
                <w:szCs w:val="24"/>
                <w:highlight w:val="none"/>
              </w:rPr>
              <w:t xml:space="preserve">157607.</w:t>
            </w:r>
            <w:r/>
          </w:p>
          <w:p>
            <w:pPr>
              <w:pStyle w:val="928"/>
              <w:ind w:left="415"/>
              <w:spacing w:line="204" w:lineRule="auto"/>
              <w:rPr>
                <w:color w:val="auto"/>
                <w:sz w:val="24"/>
                <w:szCs w:val="24"/>
                <w:highlight w:val="none"/>
              </w:rPr>
            </w:pPr>
            <w:r>
              <w:rPr>
                <w:color w:val="auto"/>
                <w:spacing w:val="-4"/>
                <w:sz w:val="24"/>
                <w:szCs w:val="24"/>
                <w:highlight w:val="none"/>
              </w:rPr>
              <w:t xml:space="preserve">43</w:t>
            </w:r>
            <w:r/>
          </w:p>
        </w:tc>
        <w:tc>
          <w:tcPr>
            <w:gridSpan w:val="2"/>
            <w:tcW w:w="1066" w:type="dxa"/>
            <w:vAlign w:val="top"/>
            <w:textDirection w:val="lrTb"/>
            <w:noWrap w:val="false"/>
          </w:tcPr>
          <w:p>
            <w:pPr>
              <w:pStyle w:val="928"/>
              <w:ind w:left="121"/>
              <w:spacing w:before="40"/>
              <w:rPr>
                <w:color w:val="auto"/>
                <w:sz w:val="24"/>
                <w:szCs w:val="24"/>
                <w:highlight w:val="none"/>
              </w:rPr>
            </w:pPr>
            <w:r>
              <w:rPr>
                <w:color w:val="auto"/>
                <w:spacing w:val="-2"/>
                <w:sz w:val="24"/>
                <w:szCs w:val="24"/>
                <w:highlight w:val="none"/>
              </w:rPr>
              <w:t xml:space="preserve">202219.</w:t>
            </w:r>
            <w:r/>
          </w:p>
          <w:p>
            <w:pPr>
              <w:pStyle w:val="928"/>
              <w:ind w:left="422"/>
              <w:spacing w:line="204" w:lineRule="auto"/>
              <w:rPr>
                <w:color w:val="auto"/>
                <w:sz w:val="24"/>
                <w:szCs w:val="24"/>
                <w:highlight w:val="none"/>
              </w:rPr>
            </w:pPr>
            <w:r>
              <w:rPr>
                <w:color w:val="auto"/>
                <w:spacing w:val="-7"/>
                <w:sz w:val="24"/>
                <w:szCs w:val="24"/>
                <w:highlight w:val="none"/>
              </w:rPr>
              <w:t xml:space="preserve">59</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8"/>
        </w:trPr>
        <w:tc>
          <w:tcPr>
            <w:tcW w:w="646" w:type="dxa"/>
            <w:vAlign w:val="top"/>
            <w:textDirection w:val="lrTb"/>
            <w:noWrap w:val="false"/>
          </w:tcPr>
          <w:p>
            <w:pPr>
              <w:pStyle w:val="928"/>
              <w:ind w:left="263"/>
              <w:spacing w:before="196" w:line="315" w:lineRule="exact"/>
              <w:rPr>
                <w:color w:val="auto"/>
                <w:sz w:val="24"/>
                <w:szCs w:val="24"/>
                <w:highlight w:val="none"/>
              </w:rPr>
            </w:pPr>
            <w:r>
              <w:rPr>
                <w:color w:val="auto"/>
                <w:position w:val="1"/>
                <w:sz w:val="24"/>
                <w:szCs w:val="24"/>
                <w:highlight w:val="none"/>
              </w:rPr>
              <w:t xml:space="preserve">4</w:t>
            </w:r>
            <w:r/>
          </w:p>
        </w:tc>
        <w:tc>
          <w:tcPr>
            <w:gridSpan w:val="2"/>
            <w:tcW w:w="1237" w:type="dxa"/>
            <w:vAlign w:val="top"/>
            <w:textDirection w:val="lrTb"/>
            <w:noWrap w:val="false"/>
          </w:tcPr>
          <w:p>
            <w:pPr>
              <w:pStyle w:val="928"/>
              <w:ind w:left="259"/>
              <w:spacing w:before="197" w:line="222" w:lineRule="auto"/>
              <w:rPr>
                <w:color w:val="auto"/>
                <w:sz w:val="24"/>
                <w:szCs w:val="24"/>
                <w:highlight w:val="none"/>
              </w:rPr>
            </w:pPr>
            <w:r>
              <w:rPr>
                <w:color w:val="auto"/>
                <w:spacing w:val="-6"/>
                <w:sz w:val="24"/>
                <w:szCs w:val="24"/>
                <w:highlight w:val="none"/>
              </w:rPr>
              <w:t xml:space="preserve">柯山路</w:t>
            </w:r>
            <w:r/>
          </w:p>
        </w:tc>
        <w:tc>
          <w:tcPr>
            <w:gridSpan w:val="2"/>
            <w:tcW w:w="2513" w:type="dxa"/>
            <w:vAlign w:val="top"/>
            <w:textDirection w:val="lrTb"/>
            <w:noWrap w:val="false"/>
          </w:tcPr>
          <w:p>
            <w:pPr>
              <w:pStyle w:val="928"/>
              <w:ind w:left="366"/>
              <w:spacing w:before="196" w:line="223" w:lineRule="auto"/>
              <w:rPr>
                <w:color w:val="auto"/>
                <w:sz w:val="24"/>
                <w:szCs w:val="24"/>
                <w:highlight w:val="none"/>
              </w:rPr>
            </w:pPr>
            <w:r>
              <w:rPr>
                <w:color w:val="auto"/>
                <w:spacing w:val="-3"/>
                <w:sz w:val="24"/>
                <w:szCs w:val="24"/>
                <w:highlight w:val="none"/>
              </w:rPr>
              <w:t xml:space="preserve">淮海南路-西安路</w:t>
            </w:r>
            <w:r/>
          </w:p>
        </w:tc>
        <w:tc>
          <w:tcPr>
            <w:gridSpan w:val="2"/>
            <w:tcW w:w="550" w:type="dxa"/>
            <w:vAlign w:val="top"/>
            <w:textDirection w:val="lrTb"/>
            <w:noWrap w:val="false"/>
          </w:tcPr>
          <w:p>
            <w:pPr>
              <w:pStyle w:val="928"/>
              <w:ind w:left="237"/>
              <w:spacing w:before="196"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5"/>
              <w:spacing w:before="40"/>
              <w:rPr>
                <w:color w:val="auto"/>
                <w:sz w:val="24"/>
                <w:szCs w:val="24"/>
                <w:highlight w:val="none"/>
              </w:rPr>
            </w:pPr>
            <w:r>
              <w:rPr>
                <w:color w:val="auto"/>
                <w:spacing w:val="-3"/>
                <w:sz w:val="24"/>
                <w:szCs w:val="24"/>
                <w:highlight w:val="none"/>
              </w:rPr>
              <w:t xml:space="preserve">3039.8</w:t>
            </w:r>
            <w:r/>
          </w:p>
          <w:p>
            <w:pPr>
              <w:pStyle w:val="928"/>
              <w:ind w:left="448"/>
              <w:spacing w:line="204"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33"/>
              <w:spacing w:before="40"/>
              <w:rPr>
                <w:color w:val="auto"/>
                <w:sz w:val="24"/>
                <w:szCs w:val="24"/>
                <w:highlight w:val="none"/>
              </w:rPr>
            </w:pPr>
            <w:r>
              <w:rPr>
                <w:color w:val="auto"/>
                <w:spacing w:val="-4"/>
                <w:sz w:val="24"/>
                <w:szCs w:val="24"/>
                <w:highlight w:val="none"/>
              </w:rPr>
              <w:t xml:space="preserve">130711.</w:t>
            </w:r>
            <w:r/>
          </w:p>
          <w:p>
            <w:pPr>
              <w:pStyle w:val="928"/>
              <w:ind w:left="417"/>
              <w:spacing w:line="204" w:lineRule="auto"/>
              <w:rPr>
                <w:color w:val="auto"/>
                <w:sz w:val="24"/>
                <w:szCs w:val="24"/>
                <w:highlight w:val="none"/>
              </w:rPr>
            </w:pPr>
            <w:r>
              <w:rPr>
                <w:color w:val="auto"/>
                <w:spacing w:val="-5"/>
                <w:sz w:val="24"/>
                <w:szCs w:val="24"/>
                <w:highlight w:val="none"/>
              </w:rPr>
              <w:t xml:space="preserve">83</w:t>
            </w:r>
            <w:r/>
          </w:p>
        </w:tc>
        <w:tc>
          <w:tcPr>
            <w:gridSpan w:val="2"/>
            <w:tcW w:w="1066" w:type="dxa"/>
            <w:vAlign w:val="top"/>
            <w:textDirection w:val="lrTb"/>
            <w:noWrap w:val="false"/>
          </w:tcPr>
          <w:p>
            <w:pPr>
              <w:pStyle w:val="928"/>
              <w:ind w:left="122"/>
              <w:spacing w:before="40"/>
              <w:rPr>
                <w:color w:val="auto"/>
                <w:sz w:val="24"/>
                <w:szCs w:val="24"/>
                <w:highlight w:val="none"/>
              </w:rPr>
            </w:pPr>
            <w:r>
              <w:rPr>
                <w:color w:val="auto"/>
                <w:spacing w:val="-2"/>
                <w:sz w:val="24"/>
                <w:szCs w:val="24"/>
                <w:highlight w:val="none"/>
              </w:rPr>
              <w:t xml:space="preserve">36477.7</w:t>
            </w:r>
            <w:r/>
          </w:p>
          <w:p>
            <w:pPr>
              <w:pStyle w:val="928"/>
              <w:ind w:left="481"/>
              <w:spacing w:line="204"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8"/>
        </w:trPr>
        <w:tc>
          <w:tcPr>
            <w:tcW w:w="646" w:type="dxa"/>
            <w:vAlign w:val="top"/>
            <w:textDirection w:val="lrTb"/>
            <w:noWrap w:val="false"/>
          </w:tcPr>
          <w:p>
            <w:pPr>
              <w:pStyle w:val="928"/>
              <w:ind w:left="269"/>
              <w:spacing w:before="199" w:line="241" w:lineRule="auto"/>
              <w:rPr>
                <w:color w:val="auto"/>
                <w:sz w:val="24"/>
                <w:szCs w:val="24"/>
                <w:highlight w:val="none"/>
              </w:rPr>
            </w:pPr>
            <w:r>
              <w:rPr>
                <w:color w:val="auto"/>
                <w:sz w:val="24"/>
                <w:szCs w:val="24"/>
                <w:highlight w:val="none"/>
              </w:rPr>
              <w:t xml:space="preserve">5</w:t>
            </w:r>
            <w:r/>
          </w:p>
        </w:tc>
        <w:tc>
          <w:tcPr>
            <w:gridSpan w:val="2"/>
            <w:tcW w:w="1237" w:type="dxa"/>
            <w:vAlign w:val="top"/>
            <w:textDirection w:val="lrTb"/>
            <w:noWrap w:val="false"/>
          </w:tcPr>
          <w:p>
            <w:pPr>
              <w:pStyle w:val="928"/>
              <w:ind w:left="263"/>
              <w:spacing w:before="43" w:line="223" w:lineRule="auto"/>
              <w:rPr>
                <w:color w:val="auto"/>
                <w:sz w:val="24"/>
                <w:szCs w:val="24"/>
                <w:highlight w:val="none"/>
              </w:rPr>
            </w:pPr>
            <w:r>
              <w:rPr>
                <w:color w:val="auto"/>
                <w:spacing w:val="-7"/>
                <w:sz w:val="24"/>
                <w:szCs w:val="24"/>
                <w:highlight w:val="none"/>
              </w:rPr>
              <w:t xml:space="preserve">启秀路</w:t>
            </w:r>
            <w:r/>
          </w:p>
          <w:p>
            <w:pPr>
              <w:pStyle w:val="928"/>
              <w:ind w:left="264"/>
              <w:spacing w:before="22" w:line="202" w:lineRule="auto"/>
              <w:rPr>
                <w:color w:val="auto"/>
                <w:sz w:val="24"/>
                <w:szCs w:val="24"/>
                <w:highlight w:val="none"/>
              </w:rPr>
            </w:pPr>
            <w:r>
              <w:rPr>
                <w:color w:val="auto"/>
                <w:spacing w:val="-7"/>
                <w:sz w:val="24"/>
                <w:szCs w:val="24"/>
                <w:highlight w:val="none"/>
              </w:rPr>
              <w:t xml:space="preserve">（北）</w:t>
            </w:r>
            <w:r/>
          </w:p>
        </w:tc>
        <w:tc>
          <w:tcPr>
            <w:gridSpan w:val="2"/>
            <w:tcW w:w="2513" w:type="dxa"/>
            <w:vAlign w:val="top"/>
            <w:textDirection w:val="lrTb"/>
            <w:noWrap w:val="false"/>
          </w:tcPr>
          <w:p>
            <w:pPr>
              <w:pStyle w:val="928"/>
              <w:ind w:left="361"/>
              <w:spacing w:before="199" w:line="222" w:lineRule="auto"/>
              <w:rPr>
                <w:color w:val="auto"/>
                <w:sz w:val="24"/>
                <w:szCs w:val="24"/>
                <w:highlight w:val="none"/>
              </w:rPr>
            </w:pPr>
            <w:r>
              <w:rPr>
                <w:color w:val="auto"/>
                <w:spacing w:val="-2"/>
                <w:sz w:val="24"/>
                <w:szCs w:val="24"/>
                <w:highlight w:val="none"/>
              </w:rPr>
              <w:t xml:space="preserve">枚皋路-柯山西路</w:t>
            </w:r>
            <w:r/>
          </w:p>
        </w:tc>
        <w:tc>
          <w:tcPr>
            <w:gridSpan w:val="2"/>
            <w:tcW w:w="550" w:type="dxa"/>
            <w:vAlign w:val="top"/>
            <w:textDirection w:val="lrTb"/>
            <w:noWrap w:val="false"/>
          </w:tcPr>
          <w:p>
            <w:pPr>
              <w:pStyle w:val="928"/>
              <w:ind w:left="237"/>
              <w:spacing w:before="199"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3"/>
              <w:spacing w:before="43"/>
              <w:rPr>
                <w:color w:val="auto"/>
                <w:sz w:val="24"/>
                <w:szCs w:val="24"/>
                <w:highlight w:val="none"/>
              </w:rPr>
            </w:pPr>
            <w:r>
              <w:rPr>
                <w:color w:val="auto"/>
                <w:spacing w:val="-2"/>
                <w:sz w:val="24"/>
                <w:szCs w:val="24"/>
                <w:highlight w:val="none"/>
              </w:rPr>
              <w:t xml:space="preserve">2045.2</w:t>
            </w:r>
            <w:r/>
          </w:p>
          <w:p>
            <w:pPr>
              <w:pStyle w:val="928"/>
              <w:ind w:left="430"/>
              <w:spacing w:line="202"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15"/>
              <w:spacing w:before="199"/>
              <w:rPr>
                <w:color w:val="auto"/>
                <w:sz w:val="24"/>
                <w:szCs w:val="24"/>
                <w:highlight w:val="none"/>
              </w:rPr>
            </w:pPr>
            <w:r>
              <w:rPr>
                <w:color w:val="auto"/>
                <w:spacing w:val="-2"/>
                <w:sz w:val="24"/>
                <w:szCs w:val="24"/>
                <w:highlight w:val="none"/>
              </w:rPr>
              <w:t xml:space="preserve">46017.9</w:t>
            </w:r>
            <w:r/>
          </w:p>
        </w:tc>
        <w:tc>
          <w:tcPr>
            <w:gridSpan w:val="2"/>
            <w:tcW w:w="1066" w:type="dxa"/>
            <w:vAlign w:val="top"/>
            <w:textDirection w:val="lrTb"/>
            <w:noWrap w:val="false"/>
          </w:tcPr>
          <w:p>
            <w:pPr>
              <w:pStyle w:val="928"/>
              <w:ind w:left="135"/>
              <w:spacing w:before="43"/>
              <w:rPr>
                <w:color w:val="auto"/>
                <w:sz w:val="24"/>
                <w:szCs w:val="24"/>
                <w:highlight w:val="none"/>
              </w:rPr>
            </w:pPr>
            <w:r>
              <w:rPr>
                <w:color w:val="auto"/>
                <w:spacing w:val="-4"/>
                <w:sz w:val="24"/>
                <w:szCs w:val="24"/>
                <w:highlight w:val="none"/>
              </w:rPr>
              <w:t xml:space="preserve">12026.2</w:t>
            </w:r>
            <w:r/>
          </w:p>
          <w:p>
            <w:pPr>
              <w:pStyle w:val="928"/>
              <w:ind w:left="482"/>
              <w:spacing w:line="202"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8"/>
        </w:trPr>
        <w:tc>
          <w:tcPr>
            <w:tcW w:w="646" w:type="dxa"/>
            <w:vAlign w:val="top"/>
            <w:textDirection w:val="lrTb"/>
            <w:noWrap w:val="false"/>
          </w:tcPr>
          <w:p>
            <w:pPr>
              <w:pStyle w:val="928"/>
              <w:ind w:left="266"/>
              <w:spacing w:before="199" w:line="241" w:lineRule="auto"/>
              <w:rPr>
                <w:color w:val="auto"/>
                <w:sz w:val="24"/>
                <w:szCs w:val="24"/>
                <w:highlight w:val="none"/>
              </w:rPr>
            </w:pPr>
            <w:r>
              <w:rPr>
                <w:color w:val="auto"/>
                <w:sz w:val="24"/>
                <w:szCs w:val="24"/>
                <w:highlight w:val="none"/>
              </w:rPr>
              <w:t xml:space="preserve">6</w:t>
            </w:r>
            <w:r/>
          </w:p>
        </w:tc>
        <w:tc>
          <w:tcPr>
            <w:gridSpan w:val="2"/>
            <w:tcW w:w="1237" w:type="dxa"/>
            <w:vAlign w:val="top"/>
            <w:textDirection w:val="lrTb"/>
            <w:noWrap w:val="false"/>
          </w:tcPr>
          <w:p>
            <w:pPr>
              <w:pStyle w:val="928"/>
              <w:ind w:left="263"/>
              <w:spacing w:before="199" w:line="223" w:lineRule="auto"/>
              <w:rPr>
                <w:color w:val="auto"/>
                <w:sz w:val="24"/>
                <w:szCs w:val="24"/>
                <w:highlight w:val="none"/>
              </w:rPr>
            </w:pPr>
            <w:r>
              <w:rPr>
                <w:color w:val="auto"/>
                <w:spacing w:val="-7"/>
                <w:sz w:val="24"/>
                <w:szCs w:val="24"/>
                <w:highlight w:val="none"/>
              </w:rPr>
              <w:t xml:space="preserve">迎宾路</w:t>
            </w:r>
            <w:r/>
          </w:p>
        </w:tc>
        <w:tc>
          <w:tcPr>
            <w:gridSpan w:val="2"/>
            <w:tcW w:w="2513" w:type="dxa"/>
            <w:vAlign w:val="top"/>
            <w:textDirection w:val="lrTb"/>
            <w:noWrap w:val="false"/>
          </w:tcPr>
          <w:p>
            <w:pPr>
              <w:pStyle w:val="928"/>
              <w:ind w:left="366"/>
              <w:spacing w:before="199" w:line="223" w:lineRule="auto"/>
              <w:rPr>
                <w:color w:val="auto"/>
                <w:sz w:val="24"/>
                <w:szCs w:val="24"/>
                <w:highlight w:val="none"/>
              </w:rPr>
            </w:pPr>
            <w:r>
              <w:rPr>
                <w:color w:val="auto"/>
                <w:spacing w:val="-3"/>
                <w:sz w:val="24"/>
                <w:szCs w:val="24"/>
                <w:highlight w:val="none"/>
              </w:rPr>
              <w:t xml:space="preserve">淮海南路-毓秀路</w:t>
            </w:r>
            <w:r/>
          </w:p>
        </w:tc>
        <w:tc>
          <w:tcPr>
            <w:gridSpan w:val="2"/>
            <w:tcW w:w="550" w:type="dxa"/>
            <w:vAlign w:val="top"/>
            <w:textDirection w:val="lrTb"/>
            <w:noWrap w:val="false"/>
          </w:tcPr>
          <w:p>
            <w:pPr>
              <w:pStyle w:val="928"/>
              <w:ind w:left="237"/>
              <w:spacing w:before="199"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3"/>
              <w:spacing w:before="199"/>
              <w:rPr>
                <w:color w:val="auto"/>
                <w:sz w:val="24"/>
                <w:szCs w:val="24"/>
                <w:highlight w:val="none"/>
              </w:rPr>
            </w:pPr>
            <w:r>
              <w:rPr>
                <w:color w:val="auto"/>
                <w:spacing w:val="-2"/>
                <w:sz w:val="24"/>
                <w:szCs w:val="24"/>
                <w:highlight w:val="none"/>
              </w:rPr>
              <w:t xml:space="preserve">250.77</w:t>
            </w:r>
            <w:r/>
          </w:p>
        </w:tc>
        <w:tc>
          <w:tcPr>
            <w:gridSpan w:val="2"/>
            <w:tcW w:w="1066" w:type="dxa"/>
            <w:vAlign w:val="top"/>
            <w:textDirection w:val="lrTb"/>
            <w:noWrap w:val="false"/>
          </w:tcPr>
          <w:p>
            <w:pPr>
              <w:pStyle w:val="928"/>
              <w:ind w:left="133"/>
              <w:spacing w:before="43"/>
              <w:rPr>
                <w:color w:val="auto"/>
                <w:sz w:val="24"/>
                <w:szCs w:val="24"/>
                <w:highlight w:val="none"/>
              </w:rPr>
            </w:pPr>
            <w:r>
              <w:rPr>
                <w:color w:val="auto"/>
                <w:spacing w:val="-4"/>
                <w:sz w:val="24"/>
                <w:szCs w:val="24"/>
                <w:highlight w:val="none"/>
              </w:rPr>
              <w:t xml:space="preserve">10030.8</w:t>
            </w:r>
            <w:r/>
          </w:p>
          <w:p>
            <w:pPr>
              <w:pStyle w:val="928"/>
              <w:ind w:left="493"/>
              <w:spacing w:before="1" w:line="201"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302"/>
              <w:spacing w:before="199" w:line="241" w:lineRule="auto"/>
              <w:rPr>
                <w:color w:val="auto"/>
                <w:sz w:val="24"/>
                <w:szCs w:val="24"/>
                <w:highlight w:val="none"/>
              </w:rPr>
            </w:pPr>
            <w:r>
              <w:rPr>
                <w:color w:val="auto"/>
                <w:spacing w:val="-4"/>
                <w:sz w:val="24"/>
                <w:szCs w:val="24"/>
                <w:highlight w:val="none"/>
              </w:rPr>
              <w:t xml:space="preserve">5483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7"/>
        </w:trPr>
        <w:tc>
          <w:tcPr>
            <w:tcW w:w="646" w:type="dxa"/>
            <w:vAlign w:val="top"/>
            <w:textDirection w:val="lrTb"/>
            <w:noWrap w:val="false"/>
          </w:tcPr>
          <w:p>
            <w:pPr>
              <w:pStyle w:val="928"/>
              <w:ind w:left="270"/>
              <w:spacing w:before="199" w:line="241" w:lineRule="auto"/>
              <w:rPr>
                <w:color w:val="auto"/>
                <w:sz w:val="24"/>
                <w:szCs w:val="24"/>
                <w:highlight w:val="none"/>
              </w:rPr>
            </w:pPr>
            <w:r>
              <w:rPr>
                <w:color w:val="auto"/>
                <w:sz w:val="24"/>
                <w:szCs w:val="24"/>
                <w:highlight w:val="none"/>
              </w:rPr>
              <w:t xml:space="preserve">7</w:t>
            </w:r>
            <w:r/>
          </w:p>
        </w:tc>
        <w:tc>
          <w:tcPr>
            <w:gridSpan w:val="2"/>
            <w:tcW w:w="1237" w:type="dxa"/>
            <w:vAlign w:val="top"/>
            <w:textDirection w:val="lrTb"/>
            <w:noWrap w:val="false"/>
          </w:tcPr>
          <w:p>
            <w:pPr>
              <w:pStyle w:val="928"/>
              <w:ind w:left="260"/>
              <w:spacing w:before="199" w:line="223" w:lineRule="auto"/>
              <w:rPr>
                <w:color w:val="auto"/>
                <w:sz w:val="24"/>
                <w:szCs w:val="24"/>
                <w:highlight w:val="none"/>
              </w:rPr>
            </w:pPr>
            <w:r>
              <w:rPr>
                <w:color w:val="auto"/>
                <w:spacing w:val="-6"/>
                <w:sz w:val="24"/>
                <w:szCs w:val="24"/>
                <w:highlight w:val="none"/>
              </w:rPr>
              <w:t xml:space="preserve">毓秀路</w:t>
            </w:r>
            <w:r/>
          </w:p>
        </w:tc>
        <w:tc>
          <w:tcPr>
            <w:gridSpan w:val="2"/>
            <w:tcW w:w="2513" w:type="dxa"/>
            <w:vAlign w:val="top"/>
            <w:textDirection w:val="lrTb"/>
            <w:noWrap w:val="false"/>
          </w:tcPr>
          <w:p>
            <w:pPr>
              <w:pStyle w:val="928"/>
              <w:ind w:left="497"/>
              <w:spacing w:before="200" w:line="222" w:lineRule="auto"/>
              <w:rPr>
                <w:color w:val="auto"/>
                <w:sz w:val="24"/>
                <w:szCs w:val="24"/>
                <w:highlight w:val="none"/>
              </w:rPr>
            </w:pPr>
            <w:r>
              <w:rPr>
                <w:color w:val="auto"/>
                <w:spacing w:val="-5"/>
                <w:sz w:val="24"/>
                <w:szCs w:val="24"/>
                <w:highlight w:val="none"/>
              </w:rPr>
              <w:t xml:space="preserve">明远路-枚皋路</w:t>
            </w:r>
            <w:r/>
          </w:p>
        </w:tc>
        <w:tc>
          <w:tcPr>
            <w:gridSpan w:val="2"/>
            <w:tcW w:w="550" w:type="dxa"/>
            <w:vAlign w:val="top"/>
            <w:textDirection w:val="lrTb"/>
            <w:noWrap w:val="false"/>
          </w:tcPr>
          <w:p>
            <w:pPr>
              <w:pStyle w:val="928"/>
              <w:ind w:left="237"/>
              <w:spacing w:before="199"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48"/>
              <w:spacing w:before="43"/>
              <w:rPr>
                <w:color w:val="auto"/>
                <w:sz w:val="24"/>
                <w:szCs w:val="24"/>
                <w:highlight w:val="none"/>
              </w:rPr>
            </w:pPr>
            <w:r>
              <w:rPr>
                <w:color w:val="auto"/>
                <w:spacing w:val="-5"/>
                <w:sz w:val="24"/>
                <w:szCs w:val="24"/>
                <w:highlight w:val="none"/>
              </w:rPr>
              <w:t xml:space="preserve">1452.3</w:t>
            </w:r>
            <w:r/>
          </w:p>
          <w:p>
            <w:pPr>
              <w:pStyle w:val="928"/>
              <w:ind w:left="430"/>
              <w:spacing w:line="201"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20"/>
              <w:spacing w:before="43"/>
              <w:rPr>
                <w:color w:val="auto"/>
                <w:sz w:val="24"/>
                <w:szCs w:val="24"/>
                <w:highlight w:val="none"/>
              </w:rPr>
            </w:pPr>
            <w:r>
              <w:rPr>
                <w:color w:val="auto"/>
                <w:spacing w:val="-2"/>
                <w:sz w:val="24"/>
                <w:szCs w:val="24"/>
                <w:highlight w:val="none"/>
              </w:rPr>
              <w:t xml:space="preserve">32677.6</w:t>
            </w:r>
            <w:r/>
          </w:p>
          <w:p>
            <w:pPr>
              <w:pStyle w:val="928"/>
              <w:ind w:left="480"/>
              <w:spacing w:line="201"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35"/>
              <w:spacing w:before="43"/>
              <w:rPr>
                <w:color w:val="auto"/>
                <w:sz w:val="24"/>
                <w:szCs w:val="24"/>
                <w:highlight w:val="none"/>
              </w:rPr>
            </w:pPr>
            <w:r>
              <w:rPr>
                <w:color w:val="auto"/>
                <w:spacing w:val="-4"/>
                <w:sz w:val="24"/>
                <w:szCs w:val="24"/>
                <w:highlight w:val="none"/>
              </w:rPr>
              <w:t xml:space="preserve">13071.0</w:t>
            </w:r>
            <w:r/>
          </w:p>
          <w:p>
            <w:pPr>
              <w:pStyle w:val="928"/>
              <w:ind w:left="480"/>
              <w:spacing w:line="201" w:lineRule="auto"/>
              <w:rPr>
                <w:color w:val="auto"/>
                <w:sz w:val="24"/>
                <w:szCs w:val="24"/>
                <w:highlight w:val="none"/>
              </w:rPr>
            </w:pPr>
            <w:r>
              <w:rPr>
                <w:color w:val="auto"/>
                <w:sz w:val="24"/>
                <w:szCs w:val="24"/>
                <w:highlight w:val="none"/>
              </w:rPr>
              <w:t xml:space="preserve">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324"/>
        </w:trPr>
        <w:tc>
          <w:tcPr>
            <w:tcW w:w="646" w:type="dxa"/>
            <w:vAlign w:val="top"/>
            <w:textDirection w:val="lrTb"/>
            <w:noWrap w:val="false"/>
          </w:tcPr>
          <w:p>
            <w:pPr>
              <w:pStyle w:val="928"/>
              <w:ind w:left="265"/>
              <w:spacing w:before="47" w:line="205" w:lineRule="auto"/>
              <w:rPr>
                <w:color w:val="auto"/>
                <w:sz w:val="24"/>
                <w:szCs w:val="24"/>
                <w:highlight w:val="none"/>
              </w:rPr>
            </w:pPr>
            <w:r>
              <w:rPr>
                <w:color w:val="auto"/>
                <w:sz w:val="24"/>
                <w:szCs w:val="24"/>
                <w:highlight w:val="none"/>
              </w:rPr>
              <w:t xml:space="preserve">8</w:t>
            </w:r>
            <w:r/>
          </w:p>
        </w:tc>
        <w:tc>
          <w:tcPr>
            <w:gridSpan w:val="2"/>
            <w:tcW w:w="1237" w:type="dxa"/>
            <w:vAlign w:val="top"/>
            <w:textDirection w:val="lrTb"/>
            <w:noWrap w:val="false"/>
          </w:tcPr>
          <w:p>
            <w:pPr>
              <w:pStyle w:val="928"/>
              <w:ind w:left="259"/>
              <w:spacing w:before="47" w:line="205" w:lineRule="auto"/>
              <w:rPr>
                <w:color w:val="auto"/>
                <w:sz w:val="24"/>
                <w:szCs w:val="24"/>
                <w:highlight w:val="none"/>
              </w:rPr>
            </w:pPr>
            <w:r>
              <w:rPr>
                <w:color w:val="auto"/>
                <w:spacing w:val="-6"/>
                <w:sz w:val="24"/>
                <w:szCs w:val="24"/>
                <w:highlight w:val="none"/>
              </w:rPr>
              <w:t xml:space="preserve">沿河路</w:t>
            </w:r>
            <w:r/>
          </w:p>
        </w:tc>
        <w:tc>
          <w:tcPr>
            <w:gridSpan w:val="2"/>
            <w:tcW w:w="2513" w:type="dxa"/>
            <w:vAlign w:val="top"/>
            <w:textDirection w:val="lrTb"/>
            <w:noWrap w:val="false"/>
          </w:tcPr>
          <w:p>
            <w:pPr>
              <w:pStyle w:val="928"/>
              <w:ind w:left="366"/>
              <w:spacing w:before="47" w:line="205" w:lineRule="auto"/>
              <w:rPr>
                <w:color w:val="auto"/>
                <w:sz w:val="24"/>
                <w:szCs w:val="24"/>
                <w:highlight w:val="none"/>
              </w:rPr>
            </w:pPr>
            <w:r>
              <w:rPr>
                <w:color w:val="auto"/>
                <w:spacing w:val="-3"/>
                <w:sz w:val="24"/>
                <w:szCs w:val="24"/>
                <w:highlight w:val="none"/>
              </w:rPr>
              <w:t xml:space="preserve">淮海南路-勤政路</w:t>
            </w:r>
            <w:r/>
          </w:p>
        </w:tc>
        <w:tc>
          <w:tcPr>
            <w:gridSpan w:val="2"/>
            <w:tcW w:w="550" w:type="dxa"/>
            <w:vAlign w:val="top"/>
            <w:textDirection w:val="lrTb"/>
            <w:noWrap w:val="false"/>
          </w:tcPr>
          <w:p>
            <w:pPr>
              <w:pStyle w:val="928"/>
              <w:ind w:left="237"/>
              <w:spacing w:before="47" w:line="205" w:lineRule="auto"/>
              <w:rPr>
                <w:color w:val="auto"/>
                <w:sz w:val="24"/>
                <w:szCs w:val="24"/>
                <w:highlight w:val="none"/>
              </w:rPr>
            </w:pPr>
            <w:r>
              <w:rPr>
                <w:color w:val="auto"/>
                <w:sz w:val="24"/>
                <w:szCs w:val="24"/>
                <w:highlight w:val="none"/>
              </w:rPr>
              <w:t xml:space="preserve">1</w:t>
            </w:r>
            <w:r/>
          </w:p>
        </w:tc>
        <w:tc>
          <w:tcPr>
            <w:tcW w:w="989" w:type="dxa"/>
            <w:vAlign w:val="top"/>
            <w:textDirection w:val="lrTb"/>
            <w:noWrap w:val="false"/>
          </w:tcPr>
          <w:p>
            <w:pPr>
              <w:pStyle w:val="928"/>
              <w:ind w:left="148"/>
              <w:spacing w:before="47" w:line="205" w:lineRule="auto"/>
              <w:rPr>
                <w:rFonts w:hint="eastAsia" w:eastAsia="仿宋"/>
                <w:color w:val="auto"/>
                <w:sz w:val="24"/>
                <w:szCs w:val="24"/>
                <w:highlight w:val="none"/>
                <w:lang w:val="en-US" w:eastAsia="zh-CN"/>
              </w:rPr>
            </w:pPr>
            <w:r>
              <w:rPr>
                <w:color w:val="auto"/>
                <w:spacing w:val="-5"/>
                <w:sz w:val="24"/>
                <w:szCs w:val="24"/>
                <w:highlight w:val="none"/>
              </w:rPr>
              <w:t xml:space="preserve">1016.4</w:t>
            </w:r>
            <w:r>
              <w:rPr>
                <w:rFonts w:hint="eastAsia"/>
                <w:color w:val="auto"/>
                <w:spacing w:val="-5"/>
                <w:sz w:val="24"/>
                <w:szCs w:val="24"/>
                <w:highlight w:val="none"/>
                <w:lang w:val="en-US" w:eastAsia="zh-CN"/>
              </w:rPr>
              <w:t xml:space="preserve">7</w:t>
            </w:r>
            <w:r/>
          </w:p>
        </w:tc>
        <w:tc>
          <w:tcPr>
            <w:gridSpan w:val="2"/>
            <w:tcW w:w="1066" w:type="dxa"/>
            <w:vAlign w:val="top"/>
            <w:textDirection w:val="lrTb"/>
            <w:noWrap w:val="false"/>
          </w:tcPr>
          <w:p>
            <w:pPr>
              <w:pStyle w:val="928"/>
              <w:ind w:left="119"/>
              <w:spacing w:before="47" w:line="205" w:lineRule="auto"/>
              <w:rPr>
                <w:rFonts w:hint="eastAsia" w:eastAsia="仿宋"/>
                <w:color w:val="auto"/>
                <w:sz w:val="24"/>
                <w:szCs w:val="24"/>
                <w:highlight w:val="none"/>
                <w:lang w:val="en-US" w:eastAsia="zh-CN"/>
              </w:rPr>
            </w:pPr>
            <w:r>
              <w:rPr>
                <w:color w:val="auto"/>
                <w:spacing w:val="-2"/>
                <w:sz w:val="24"/>
                <w:szCs w:val="24"/>
                <w:highlight w:val="none"/>
              </w:rPr>
              <w:t xml:space="preserve">26428.2</w:t>
            </w:r>
            <w:r>
              <w:rPr>
                <w:rFonts w:hint="eastAsia"/>
                <w:color w:val="auto"/>
                <w:spacing w:val="-2"/>
                <w:sz w:val="24"/>
                <w:szCs w:val="24"/>
                <w:highlight w:val="none"/>
                <w:lang w:val="en-US" w:eastAsia="zh-CN"/>
              </w:rPr>
              <w:t xml:space="preserve">2</w:t>
            </w:r>
            <w:r/>
          </w:p>
        </w:tc>
        <w:tc>
          <w:tcPr>
            <w:gridSpan w:val="2"/>
            <w:tcW w:w="1066" w:type="dxa"/>
            <w:vAlign w:val="top"/>
            <w:textDirection w:val="lrTb"/>
            <w:noWrap w:val="false"/>
          </w:tcPr>
          <w:p>
            <w:pPr>
              <w:pStyle w:val="928"/>
              <w:ind w:left="135"/>
              <w:spacing w:before="47" w:line="205" w:lineRule="auto"/>
              <w:rPr>
                <w:color w:val="auto"/>
                <w:sz w:val="24"/>
                <w:szCs w:val="24"/>
                <w:highlight w:val="none"/>
              </w:rPr>
            </w:pPr>
            <w:r>
              <w:rPr>
                <w:color w:val="auto"/>
                <w:spacing w:val="-4"/>
                <w:sz w:val="24"/>
                <w:szCs w:val="24"/>
                <w:highlight w:val="none"/>
              </w:rPr>
              <w:t xml:space="preserve">1456.87</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9"/>
        </w:trPr>
        <w:tc>
          <w:tcPr>
            <w:tcW w:w="646" w:type="dxa"/>
            <w:vAlign w:val="top"/>
            <w:textDirection w:val="lrTb"/>
            <w:noWrap w:val="false"/>
          </w:tcPr>
          <w:p>
            <w:pPr>
              <w:pStyle w:val="928"/>
              <w:ind w:left="265"/>
              <w:spacing w:before="187" w:line="241" w:lineRule="auto"/>
              <w:rPr>
                <w:color w:val="auto"/>
                <w:sz w:val="24"/>
                <w:szCs w:val="24"/>
                <w:highlight w:val="none"/>
              </w:rPr>
            </w:pPr>
            <w:r>
              <w:rPr>
                <w:color w:val="auto"/>
                <w:sz w:val="24"/>
                <w:szCs w:val="24"/>
                <w:highlight w:val="none"/>
              </w:rPr>
              <w:t xml:space="preserve">9</w:t>
            </w:r>
            <w:r/>
          </w:p>
        </w:tc>
        <w:tc>
          <w:tcPr>
            <w:gridSpan w:val="2"/>
            <w:tcW w:w="1237" w:type="dxa"/>
            <w:vAlign w:val="top"/>
            <w:textDirection w:val="lrTb"/>
            <w:noWrap w:val="false"/>
          </w:tcPr>
          <w:p>
            <w:pPr>
              <w:pStyle w:val="928"/>
              <w:ind w:left="264"/>
              <w:spacing w:before="187" w:line="223" w:lineRule="auto"/>
              <w:rPr>
                <w:color w:val="auto"/>
                <w:sz w:val="24"/>
                <w:szCs w:val="24"/>
                <w:highlight w:val="none"/>
              </w:rPr>
            </w:pPr>
            <w:r>
              <w:rPr>
                <w:color w:val="auto"/>
                <w:spacing w:val="-7"/>
                <w:sz w:val="24"/>
                <w:szCs w:val="24"/>
                <w:highlight w:val="none"/>
              </w:rPr>
              <w:t xml:space="preserve">淮金路</w:t>
            </w:r>
            <w:r/>
          </w:p>
        </w:tc>
        <w:tc>
          <w:tcPr>
            <w:gridSpan w:val="2"/>
            <w:tcW w:w="2513" w:type="dxa"/>
            <w:vAlign w:val="top"/>
            <w:textDirection w:val="lrTb"/>
            <w:noWrap w:val="false"/>
          </w:tcPr>
          <w:p>
            <w:pPr>
              <w:pStyle w:val="928"/>
              <w:ind w:left="371"/>
              <w:spacing w:before="187" w:line="222" w:lineRule="auto"/>
              <w:rPr>
                <w:color w:val="auto"/>
                <w:sz w:val="24"/>
                <w:szCs w:val="24"/>
                <w:highlight w:val="none"/>
              </w:rPr>
            </w:pPr>
            <w:r>
              <w:rPr>
                <w:color w:val="auto"/>
                <w:spacing w:val="-4"/>
                <w:sz w:val="24"/>
                <w:szCs w:val="24"/>
                <w:highlight w:val="none"/>
              </w:rPr>
              <w:t xml:space="preserve">驾校门前-宁连路</w:t>
            </w:r>
            <w:r/>
          </w:p>
        </w:tc>
        <w:tc>
          <w:tcPr>
            <w:gridSpan w:val="2"/>
            <w:tcW w:w="550" w:type="dxa"/>
            <w:vAlign w:val="top"/>
            <w:textDirection w:val="lrTb"/>
            <w:noWrap w:val="false"/>
          </w:tcPr>
          <w:p>
            <w:pPr>
              <w:pStyle w:val="928"/>
              <w:ind w:left="237"/>
              <w:spacing w:before="187"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48"/>
              <w:spacing w:before="31"/>
              <w:rPr>
                <w:color w:val="auto"/>
                <w:sz w:val="24"/>
                <w:szCs w:val="24"/>
                <w:highlight w:val="none"/>
              </w:rPr>
            </w:pPr>
            <w:r>
              <w:rPr>
                <w:color w:val="auto"/>
                <w:spacing w:val="-5"/>
                <w:sz w:val="24"/>
                <w:szCs w:val="24"/>
                <w:highlight w:val="none"/>
              </w:rPr>
              <w:t xml:space="preserve">1650.5</w:t>
            </w:r>
            <w:r/>
          </w:p>
          <w:p>
            <w:pPr>
              <w:pStyle w:val="928"/>
              <w:ind w:left="435"/>
              <w:spacing w:before="1" w:line="211" w:lineRule="auto"/>
              <w:rPr>
                <w:color w:val="auto"/>
                <w:sz w:val="24"/>
                <w:szCs w:val="24"/>
                <w:highlight w:val="none"/>
              </w:rPr>
            </w:pPr>
            <w:r>
              <w:rPr>
                <w:color w:val="auto"/>
                <w:sz w:val="24"/>
                <w:szCs w:val="24"/>
                <w:highlight w:val="none"/>
              </w:rPr>
              <w:t xml:space="preserve">3</w:t>
            </w:r>
            <w:r/>
          </w:p>
        </w:tc>
        <w:tc>
          <w:tcPr>
            <w:gridSpan w:val="2"/>
            <w:tcW w:w="1066" w:type="dxa"/>
            <w:vAlign w:val="top"/>
            <w:textDirection w:val="lrTb"/>
            <w:noWrap w:val="false"/>
          </w:tcPr>
          <w:p>
            <w:pPr>
              <w:pStyle w:val="928"/>
              <w:ind w:left="120"/>
              <w:spacing w:before="31"/>
              <w:rPr>
                <w:color w:val="auto"/>
                <w:sz w:val="24"/>
                <w:szCs w:val="24"/>
                <w:highlight w:val="none"/>
              </w:rPr>
            </w:pPr>
            <w:r>
              <w:rPr>
                <w:color w:val="auto"/>
                <w:spacing w:val="-2"/>
                <w:sz w:val="24"/>
                <w:szCs w:val="24"/>
                <w:highlight w:val="none"/>
              </w:rPr>
              <w:t xml:space="preserve">54467.4</w:t>
            </w:r>
            <w:r/>
          </w:p>
          <w:p>
            <w:pPr>
              <w:pStyle w:val="928"/>
              <w:ind w:left="477"/>
              <w:spacing w:before="1" w:line="211" w:lineRule="auto"/>
              <w:rPr>
                <w:color w:val="auto"/>
                <w:sz w:val="24"/>
                <w:szCs w:val="24"/>
                <w:highlight w:val="none"/>
              </w:rPr>
            </w:pPr>
            <w:r>
              <w:rPr>
                <w:color w:val="auto"/>
                <w:sz w:val="24"/>
                <w:szCs w:val="24"/>
                <w:highlight w:val="none"/>
              </w:rPr>
              <w:t xml:space="preserve">9</w:t>
            </w:r>
            <w:r/>
          </w:p>
        </w:tc>
        <w:tc>
          <w:tcPr>
            <w:gridSpan w:val="2"/>
            <w:tcW w:w="1066" w:type="dxa"/>
            <w:vAlign w:val="top"/>
            <w:textDirection w:val="lrTb"/>
            <w:noWrap w:val="false"/>
          </w:tcPr>
          <w:p>
            <w:pPr>
              <w:pStyle w:val="928"/>
              <w:ind w:left="135"/>
              <w:spacing w:before="188"/>
              <w:rPr>
                <w:color w:val="auto"/>
                <w:sz w:val="24"/>
                <w:szCs w:val="24"/>
                <w:highlight w:val="none"/>
              </w:rPr>
            </w:pPr>
            <w:r>
              <w:rPr>
                <w:color w:val="auto"/>
                <w:spacing w:val="-4"/>
                <w:sz w:val="24"/>
                <w:szCs w:val="24"/>
                <w:highlight w:val="none"/>
              </w:rPr>
              <w:t xml:space="preserve">18505.3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8"/>
        </w:trPr>
        <w:tc>
          <w:tcPr>
            <w:tcW w:w="646" w:type="dxa"/>
            <w:vAlign w:val="top"/>
            <w:textDirection w:val="lrTb"/>
            <w:noWrap w:val="false"/>
          </w:tcPr>
          <w:p>
            <w:pPr>
              <w:pStyle w:val="928"/>
              <w:ind w:left="222"/>
              <w:spacing w:before="189" w:line="241" w:lineRule="auto"/>
              <w:rPr>
                <w:color w:val="auto"/>
                <w:sz w:val="24"/>
                <w:szCs w:val="24"/>
                <w:highlight w:val="none"/>
              </w:rPr>
            </w:pPr>
            <w:r>
              <w:rPr>
                <w:color w:val="auto"/>
                <w:spacing w:val="-14"/>
                <w:sz w:val="24"/>
                <w:szCs w:val="24"/>
                <w:highlight w:val="none"/>
              </w:rPr>
              <w:t xml:space="preserve">10</w:t>
            </w:r>
            <w:r/>
          </w:p>
        </w:tc>
        <w:tc>
          <w:tcPr>
            <w:gridSpan w:val="2"/>
            <w:tcW w:w="1237" w:type="dxa"/>
            <w:vAlign w:val="top"/>
            <w:textDirection w:val="lrTb"/>
            <w:noWrap w:val="false"/>
          </w:tcPr>
          <w:p>
            <w:pPr>
              <w:pStyle w:val="928"/>
              <w:ind w:left="260"/>
              <w:spacing w:before="33" w:line="223" w:lineRule="auto"/>
              <w:rPr>
                <w:color w:val="auto"/>
                <w:sz w:val="24"/>
                <w:szCs w:val="24"/>
                <w:highlight w:val="none"/>
              </w:rPr>
            </w:pPr>
            <w:r>
              <w:rPr>
                <w:color w:val="auto"/>
                <w:spacing w:val="-6"/>
                <w:sz w:val="24"/>
                <w:szCs w:val="24"/>
                <w:highlight w:val="none"/>
              </w:rPr>
              <w:t xml:space="preserve">毓秀路</w:t>
            </w:r>
            <w:r/>
          </w:p>
          <w:p>
            <w:pPr>
              <w:pStyle w:val="928"/>
              <w:ind w:left="264"/>
              <w:spacing w:before="21" w:line="210" w:lineRule="auto"/>
              <w:rPr>
                <w:color w:val="auto"/>
                <w:sz w:val="24"/>
                <w:szCs w:val="24"/>
                <w:highlight w:val="none"/>
              </w:rPr>
            </w:pPr>
            <w:r>
              <w:rPr>
                <w:color w:val="auto"/>
                <w:spacing w:val="-7"/>
                <w:sz w:val="24"/>
                <w:szCs w:val="24"/>
                <w:highlight w:val="none"/>
              </w:rPr>
              <w:t xml:space="preserve">（北）</w:t>
            </w:r>
            <w:r/>
          </w:p>
        </w:tc>
        <w:tc>
          <w:tcPr>
            <w:gridSpan w:val="2"/>
            <w:tcW w:w="2513" w:type="dxa"/>
            <w:vAlign w:val="top"/>
            <w:textDirection w:val="lrTb"/>
            <w:noWrap w:val="false"/>
          </w:tcPr>
          <w:p>
            <w:pPr>
              <w:pStyle w:val="928"/>
              <w:ind w:left="497"/>
              <w:spacing w:before="189" w:line="222" w:lineRule="auto"/>
              <w:rPr>
                <w:color w:val="auto"/>
                <w:sz w:val="24"/>
                <w:szCs w:val="24"/>
                <w:highlight w:val="none"/>
              </w:rPr>
            </w:pPr>
            <w:r>
              <w:rPr>
                <w:color w:val="auto"/>
                <w:spacing w:val="-5"/>
                <w:sz w:val="24"/>
                <w:szCs w:val="24"/>
                <w:highlight w:val="none"/>
              </w:rPr>
              <w:t xml:space="preserve">明远路-文化路</w:t>
            </w:r>
            <w:r/>
          </w:p>
        </w:tc>
        <w:tc>
          <w:tcPr>
            <w:gridSpan w:val="2"/>
            <w:tcW w:w="550" w:type="dxa"/>
            <w:vAlign w:val="top"/>
            <w:textDirection w:val="lrTb"/>
            <w:noWrap w:val="false"/>
          </w:tcPr>
          <w:p>
            <w:pPr>
              <w:pStyle w:val="928"/>
              <w:ind w:left="237"/>
              <w:spacing w:before="189"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0"/>
              <w:spacing w:before="189"/>
              <w:rPr>
                <w:color w:val="auto"/>
                <w:sz w:val="24"/>
                <w:szCs w:val="24"/>
                <w:highlight w:val="none"/>
              </w:rPr>
            </w:pPr>
            <w:r>
              <w:rPr>
                <w:color w:val="auto"/>
                <w:spacing w:val="-2"/>
                <w:sz w:val="24"/>
                <w:szCs w:val="24"/>
                <w:highlight w:val="none"/>
              </w:rPr>
              <w:t xml:space="preserve">410.54</w:t>
            </w:r>
            <w:r/>
          </w:p>
        </w:tc>
        <w:tc>
          <w:tcPr>
            <w:gridSpan w:val="2"/>
            <w:tcW w:w="1066" w:type="dxa"/>
            <w:vAlign w:val="top"/>
            <w:textDirection w:val="lrTb"/>
            <w:noWrap w:val="false"/>
          </w:tcPr>
          <w:p>
            <w:pPr>
              <w:pStyle w:val="928"/>
              <w:ind w:left="117"/>
              <w:spacing w:before="189"/>
              <w:rPr>
                <w:color w:val="auto"/>
                <w:sz w:val="24"/>
                <w:szCs w:val="24"/>
                <w:highlight w:val="none"/>
              </w:rPr>
            </w:pPr>
            <w:r>
              <w:rPr>
                <w:color w:val="auto"/>
                <w:spacing w:val="-2"/>
                <w:sz w:val="24"/>
                <w:szCs w:val="24"/>
                <w:highlight w:val="none"/>
              </w:rPr>
              <w:t xml:space="preserve">8436.59</w:t>
            </w:r>
            <w:r/>
          </w:p>
        </w:tc>
        <w:tc>
          <w:tcPr>
            <w:gridSpan w:val="2"/>
            <w:tcW w:w="1066" w:type="dxa"/>
            <w:vAlign w:val="top"/>
            <w:textDirection w:val="lrTb"/>
            <w:noWrap w:val="false"/>
          </w:tcPr>
          <w:p>
            <w:pPr>
              <w:pStyle w:val="928"/>
              <w:ind w:left="121"/>
              <w:spacing w:before="189"/>
              <w:rPr>
                <w:color w:val="auto"/>
                <w:sz w:val="24"/>
                <w:szCs w:val="24"/>
                <w:highlight w:val="none"/>
              </w:rPr>
            </w:pPr>
            <w:r>
              <w:rPr>
                <w:color w:val="auto"/>
                <w:spacing w:val="-2"/>
                <w:sz w:val="24"/>
                <w:szCs w:val="24"/>
                <w:highlight w:val="none"/>
              </w:rPr>
              <w:t xml:space="preserve">2463.24</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9"/>
        </w:trPr>
        <w:tc>
          <w:tcPr>
            <w:tcW w:w="646" w:type="dxa"/>
            <w:vAlign w:val="top"/>
            <w:textDirection w:val="lrTb"/>
            <w:noWrap w:val="false"/>
          </w:tcPr>
          <w:p>
            <w:pPr>
              <w:pStyle w:val="928"/>
              <w:ind w:left="222"/>
              <w:spacing w:before="189" w:line="315" w:lineRule="exact"/>
              <w:rPr>
                <w:color w:val="auto"/>
                <w:sz w:val="24"/>
                <w:szCs w:val="24"/>
                <w:highlight w:val="none"/>
              </w:rPr>
            </w:pPr>
            <w:r>
              <w:rPr>
                <w:color w:val="auto"/>
                <w:spacing w:val="-14"/>
                <w:position w:val="1"/>
                <w:sz w:val="24"/>
                <w:szCs w:val="24"/>
                <w:highlight w:val="none"/>
              </w:rPr>
              <w:t xml:space="preserve">11</w:t>
            </w:r>
            <w:r/>
          </w:p>
        </w:tc>
        <w:tc>
          <w:tcPr>
            <w:gridSpan w:val="2"/>
            <w:tcW w:w="1237" w:type="dxa"/>
            <w:vAlign w:val="top"/>
            <w:textDirection w:val="lrTb"/>
            <w:noWrap w:val="false"/>
          </w:tcPr>
          <w:p>
            <w:pPr>
              <w:pStyle w:val="928"/>
              <w:ind w:left="259"/>
              <w:spacing w:before="189" w:line="222" w:lineRule="auto"/>
              <w:rPr>
                <w:color w:val="auto"/>
                <w:sz w:val="24"/>
                <w:szCs w:val="24"/>
                <w:highlight w:val="none"/>
              </w:rPr>
            </w:pPr>
            <w:r>
              <w:rPr>
                <w:color w:val="auto"/>
                <w:spacing w:val="-6"/>
                <w:sz w:val="24"/>
                <w:szCs w:val="24"/>
                <w:highlight w:val="none"/>
              </w:rPr>
              <w:t xml:space="preserve">枚皋路</w:t>
            </w:r>
            <w:r/>
          </w:p>
        </w:tc>
        <w:tc>
          <w:tcPr>
            <w:gridSpan w:val="2"/>
            <w:tcW w:w="2513" w:type="dxa"/>
            <w:vAlign w:val="top"/>
            <w:textDirection w:val="lrTb"/>
            <w:noWrap w:val="false"/>
          </w:tcPr>
          <w:p>
            <w:pPr>
              <w:pStyle w:val="928"/>
              <w:ind w:left="246"/>
              <w:spacing w:before="189" w:line="222" w:lineRule="auto"/>
              <w:rPr>
                <w:color w:val="auto"/>
                <w:sz w:val="24"/>
                <w:szCs w:val="24"/>
                <w:highlight w:val="none"/>
              </w:rPr>
            </w:pPr>
            <w:r>
              <w:rPr>
                <w:color w:val="auto"/>
                <w:spacing w:val="-3"/>
                <w:sz w:val="24"/>
                <w:szCs w:val="24"/>
                <w:highlight w:val="none"/>
              </w:rPr>
              <w:t xml:space="preserve">淮海南路-北京南路</w:t>
            </w:r>
            <w:r/>
          </w:p>
        </w:tc>
        <w:tc>
          <w:tcPr>
            <w:gridSpan w:val="2"/>
            <w:tcW w:w="550" w:type="dxa"/>
            <w:vAlign w:val="top"/>
            <w:textDirection w:val="lrTb"/>
            <w:noWrap w:val="false"/>
          </w:tcPr>
          <w:p>
            <w:pPr>
              <w:pStyle w:val="928"/>
              <w:ind w:left="237"/>
              <w:spacing w:before="189"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268"/>
              <w:spacing w:before="189" w:line="241" w:lineRule="auto"/>
              <w:rPr>
                <w:color w:val="auto"/>
                <w:sz w:val="24"/>
                <w:szCs w:val="24"/>
                <w:highlight w:val="none"/>
              </w:rPr>
            </w:pPr>
            <w:r>
              <w:rPr>
                <w:color w:val="auto"/>
                <w:spacing w:val="-7"/>
                <w:sz w:val="24"/>
                <w:szCs w:val="24"/>
                <w:highlight w:val="none"/>
              </w:rPr>
              <w:t xml:space="preserve">1900</w:t>
            </w:r>
            <w:r/>
          </w:p>
        </w:tc>
        <w:tc>
          <w:tcPr>
            <w:gridSpan w:val="2"/>
            <w:tcW w:w="1066" w:type="dxa"/>
            <w:vAlign w:val="top"/>
            <w:textDirection w:val="lrTb"/>
            <w:noWrap w:val="false"/>
          </w:tcPr>
          <w:p>
            <w:pPr>
              <w:pStyle w:val="928"/>
              <w:ind w:left="121"/>
              <w:spacing w:before="33"/>
              <w:rPr>
                <w:color w:val="auto"/>
                <w:sz w:val="24"/>
                <w:szCs w:val="24"/>
                <w:highlight w:val="none"/>
              </w:rPr>
            </w:pPr>
            <w:r>
              <w:rPr>
                <w:color w:val="auto"/>
                <w:spacing w:val="-3"/>
                <w:sz w:val="24"/>
                <w:szCs w:val="24"/>
                <w:highlight w:val="none"/>
              </w:rPr>
              <w:t xml:space="preserve">73149.9</w:t>
            </w:r>
            <w:r/>
          </w:p>
          <w:p>
            <w:pPr>
              <w:pStyle w:val="928"/>
              <w:ind w:left="477"/>
              <w:spacing w:line="210" w:lineRule="auto"/>
              <w:rPr>
                <w:color w:val="auto"/>
                <w:sz w:val="24"/>
                <w:szCs w:val="24"/>
                <w:highlight w:val="none"/>
              </w:rPr>
            </w:pPr>
            <w:r>
              <w:rPr>
                <w:color w:val="auto"/>
                <w:sz w:val="24"/>
                <w:szCs w:val="24"/>
                <w:highlight w:val="none"/>
              </w:rPr>
              <w:t xml:space="preserve">9</w:t>
            </w:r>
            <w:r/>
          </w:p>
        </w:tc>
        <w:tc>
          <w:tcPr>
            <w:gridSpan w:val="2"/>
            <w:tcW w:w="1066" w:type="dxa"/>
            <w:vAlign w:val="top"/>
            <w:textDirection w:val="lrTb"/>
            <w:noWrap w:val="false"/>
          </w:tcPr>
          <w:p>
            <w:pPr>
              <w:pStyle w:val="928"/>
              <w:ind w:left="121"/>
              <w:spacing w:before="33"/>
              <w:rPr>
                <w:color w:val="auto"/>
                <w:sz w:val="24"/>
                <w:szCs w:val="24"/>
                <w:highlight w:val="none"/>
              </w:rPr>
            </w:pPr>
            <w:r>
              <w:rPr>
                <w:color w:val="auto"/>
                <w:spacing w:val="-2"/>
                <w:sz w:val="24"/>
                <w:szCs w:val="24"/>
                <w:highlight w:val="none"/>
              </w:rPr>
              <w:t xml:space="preserve">28499.9</w:t>
            </w:r>
            <w:r/>
          </w:p>
          <w:p>
            <w:pPr>
              <w:pStyle w:val="928"/>
              <w:ind w:left="479"/>
              <w:spacing w:line="210" w:lineRule="auto"/>
              <w:rPr>
                <w:color w:val="auto"/>
                <w:sz w:val="24"/>
                <w:szCs w:val="24"/>
                <w:highlight w:val="none"/>
              </w:rPr>
            </w:pPr>
            <w:r>
              <w:rPr>
                <w:color w:val="auto"/>
                <w:sz w:val="24"/>
                <w:szCs w:val="24"/>
                <w:highlight w:val="none"/>
              </w:rPr>
              <w:t xml:space="preserve">8</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gridAfter w:val="1"/>
          <w:jc w:val="center"/>
          <w:trHeight w:val="628"/>
        </w:trPr>
        <w:tc>
          <w:tcPr>
            <w:tcW w:w="646" w:type="dxa"/>
            <w:vAlign w:val="top"/>
            <w:textDirection w:val="lrTb"/>
            <w:noWrap w:val="false"/>
          </w:tcPr>
          <w:p>
            <w:pPr>
              <w:pStyle w:val="928"/>
              <w:ind w:left="222"/>
              <w:spacing w:before="188" w:line="315" w:lineRule="exact"/>
              <w:rPr>
                <w:color w:val="auto"/>
                <w:sz w:val="24"/>
                <w:szCs w:val="24"/>
                <w:highlight w:val="none"/>
              </w:rPr>
            </w:pPr>
            <w:r>
              <w:rPr>
                <w:color w:val="auto"/>
                <w:spacing w:val="-14"/>
                <w:position w:val="1"/>
                <w:sz w:val="24"/>
                <w:szCs w:val="24"/>
                <w:highlight w:val="none"/>
              </w:rPr>
              <w:t xml:space="preserve">12</w:t>
            </w:r>
            <w:r/>
          </w:p>
        </w:tc>
        <w:tc>
          <w:tcPr>
            <w:gridSpan w:val="2"/>
            <w:tcW w:w="1237" w:type="dxa"/>
            <w:vAlign w:val="top"/>
            <w:textDirection w:val="lrTb"/>
            <w:noWrap w:val="false"/>
          </w:tcPr>
          <w:p>
            <w:pPr>
              <w:pStyle w:val="928"/>
              <w:ind w:left="266"/>
              <w:spacing w:before="188" w:line="223" w:lineRule="auto"/>
              <w:rPr>
                <w:color w:val="auto"/>
                <w:sz w:val="24"/>
                <w:szCs w:val="24"/>
                <w:highlight w:val="none"/>
              </w:rPr>
            </w:pPr>
            <w:r>
              <w:rPr>
                <w:color w:val="auto"/>
                <w:spacing w:val="-8"/>
                <w:sz w:val="24"/>
                <w:szCs w:val="24"/>
                <w:highlight w:val="none"/>
              </w:rPr>
              <w:t xml:space="preserve">武黄路</w:t>
            </w:r>
            <w:r/>
          </w:p>
        </w:tc>
        <w:tc>
          <w:tcPr>
            <w:gridSpan w:val="2"/>
            <w:tcW w:w="2513" w:type="dxa"/>
            <w:vAlign w:val="top"/>
            <w:textDirection w:val="lrTb"/>
            <w:noWrap w:val="false"/>
          </w:tcPr>
          <w:p>
            <w:pPr>
              <w:pStyle w:val="928"/>
              <w:ind w:left="486"/>
              <w:spacing w:before="188" w:line="222" w:lineRule="auto"/>
              <w:rPr>
                <w:color w:val="auto"/>
                <w:sz w:val="24"/>
                <w:szCs w:val="24"/>
                <w:highlight w:val="none"/>
              </w:rPr>
            </w:pPr>
            <w:r>
              <w:rPr>
                <w:color w:val="auto"/>
                <w:spacing w:val="-3"/>
                <w:sz w:val="24"/>
                <w:szCs w:val="24"/>
                <w:highlight w:val="none"/>
              </w:rPr>
              <w:t xml:space="preserve">淮金路-运西村</w:t>
            </w:r>
            <w:r/>
          </w:p>
        </w:tc>
        <w:tc>
          <w:tcPr>
            <w:gridSpan w:val="2"/>
            <w:tcW w:w="550" w:type="dxa"/>
            <w:vAlign w:val="top"/>
            <w:textDirection w:val="lrTb"/>
            <w:noWrap w:val="false"/>
          </w:tcPr>
          <w:p>
            <w:pPr>
              <w:pStyle w:val="928"/>
              <w:ind w:left="237"/>
              <w:spacing w:before="188" w:line="315" w:lineRule="exact"/>
              <w:rPr>
                <w:color w:val="auto"/>
                <w:sz w:val="24"/>
                <w:szCs w:val="24"/>
                <w:highlight w:val="none"/>
              </w:rPr>
            </w:pPr>
            <w:r>
              <w:rPr>
                <w:color w:val="auto"/>
                <w:position w:val="1"/>
                <w:sz w:val="24"/>
                <w:szCs w:val="24"/>
                <w:highlight w:val="none"/>
              </w:rPr>
              <w:t xml:space="preserve">1</w:t>
            </w:r>
            <w:r/>
          </w:p>
        </w:tc>
        <w:tc>
          <w:tcPr>
            <w:tcW w:w="989" w:type="dxa"/>
            <w:vAlign w:val="top"/>
            <w:textDirection w:val="lrTb"/>
            <w:noWrap w:val="false"/>
          </w:tcPr>
          <w:p>
            <w:pPr>
              <w:pStyle w:val="928"/>
              <w:ind w:left="136"/>
              <w:spacing w:before="189"/>
              <w:rPr>
                <w:color w:val="auto"/>
                <w:sz w:val="24"/>
                <w:szCs w:val="24"/>
                <w:highlight w:val="none"/>
              </w:rPr>
            </w:pPr>
            <w:r>
              <w:rPr>
                <w:color w:val="auto"/>
                <w:spacing w:val="-3"/>
                <w:sz w:val="24"/>
                <w:szCs w:val="24"/>
                <w:highlight w:val="none"/>
              </w:rPr>
              <w:t xml:space="preserve">7736.1</w:t>
            </w:r>
            <w:r/>
          </w:p>
        </w:tc>
        <w:tc>
          <w:tcPr>
            <w:gridSpan w:val="2"/>
            <w:tcW w:w="1066" w:type="dxa"/>
            <w:vAlign w:val="top"/>
            <w:textDirection w:val="lrTb"/>
            <w:noWrap w:val="false"/>
          </w:tcPr>
          <w:p>
            <w:pPr>
              <w:pStyle w:val="928"/>
              <w:ind w:left="119"/>
              <w:spacing w:before="32"/>
              <w:rPr>
                <w:color w:val="auto"/>
                <w:sz w:val="24"/>
                <w:szCs w:val="24"/>
                <w:highlight w:val="none"/>
              </w:rPr>
            </w:pPr>
            <w:r>
              <w:rPr>
                <w:color w:val="auto"/>
                <w:spacing w:val="-2"/>
                <w:sz w:val="24"/>
                <w:szCs w:val="24"/>
                <w:highlight w:val="none"/>
              </w:rPr>
              <w:t xml:space="preserve">273021.</w:t>
            </w:r>
            <w:r/>
          </w:p>
          <w:p>
            <w:pPr>
              <w:pStyle w:val="928"/>
              <w:ind w:left="420"/>
              <w:spacing w:line="210" w:lineRule="auto"/>
              <w:rPr>
                <w:color w:val="auto"/>
                <w:sz w:val="24"/>
                <w:szCs w:val="24"/>
                <w:highlight w:val="none"/>
              </w:rPr>
            </w:pPr>
            <w:r>
              <w:rPr>
                <w:color w:val="auto"/>
                <w:spacing w:val="-7"/>
                <w:sz w:val="24"/>
                <w:szCs w:val="24"/>
                <w:highlight w:val="none"/>
              </w:rPr>
              <w:t xml:space="preserve">51</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7"/>
            <w:tcW w:w="4946" w:type="dxa"/>
            <w:vAlign w:val="top"/>
            <w:textDirection w:val="lrTb"/>
            <w:noWrap w:val="false"/>
          </w:tcPr>
          <w:p>
            <w:pPr>
              <w:pStyle w:val="928"/>
              <w:ind w:left="2013"/>
              <w:spacing w:before="191" w:line="222" w:lineRule="auto"/>
              <w:rPr>
                <w:b/>
                <w:bCs/>
                <w:color w:val="auto"/>
                <w:sz w:val="24"/>
                <w:szCs w:val="24"/>
                <w:highlight w:val="none"/>
              </w:rPr>
            </w:pPr>
            <w:r>
              <w:rPr>
                <w:b/>
                <w:bCs/>
                <w:color w:val="auto"/>
                <w:spacing w:val="-5"/>
                <w:sz w:val="24"/>
                <w:szCs w:val="24"/>
                <w:highlight w:val="none"/>
              </w:rPr>
              <w:t xml:space="preserve">一级小计</w:t>
            </w:r>
            <w:r/>
          </w:p>
        </w:tc>
        <w:tc>
          <w:tcPr>
            <w:gridSpan w:val="2"/>
            <w:tcW w:w="996" w:type="dxa"/>
            <w:vAlign w:val="top"/>
            <w:textDirection w:val="lrTb"/>
            <w:noWrap w:val="false"/>
          </w:tcPr>
          <w:p>
            <w:pPr>
              <w:pStyle w:val="928"/>
              <w:ind w:left="135"/>
              <w:spacing w:before="35"/>
              <w:rPr>
                <w:b/>
                <w:bCs/>
                <w:color w:val="auto"/>
                <w:sz w:val="24"/>
                <w:szCs w:val="24"/>
                <w:highlight w:val="none"/>
              </w:rPr>
            </w:pPr>
            <w:r>
              <w:rPr>
                <w:b/>
                <w:bCs/>
                <w:color w:val="auto"/>
                <w:spacing w:val="-3"/>
                <w:sz w:val="24"/>
                <w:szCs w:val="24"/>
                <w:highlight w:val="none"/>
              </w:rPr>
              <w:t xml:space="preserve">36547.</w:t>
            </w:r>
            <w:r/>
          </w:p>
          <w:p>
            <w:pPr>
              <w:pStyle w:val="928"/>
              <w:ind w:left="370"/>
              <w:spacing w:line="208" w:lineRule="auto"/>
              <w:rPr>
                <w:b/>
                <w:bCs/>
                <w:color w:val="auto"/>
                <w:sz w:val="24"/>
                <w:szCs w:val="24"/>
                <w:highlight w:val="none"/>
              </w:rPr>
            </w:pPr>
            <w:r>
              <w:rPr>
                <w:b/>
                <w:bCs/>
                <w:color w:val="auto"/>
                <w:spacing w:val="-4"/>
                <w:sz w:val="24"/>
                <w:szCs w:val="24"/>
                <w:highlight w:val="none"/>
              </w:rPr>
              <w:t xml:space="preserve">44</w:t>
            </w:r>
            <w:r/>
          </w:p>
        </w:tc>
        <w:tc>
          <w:tcPr>
            <w:gridSpan w:val="2"/>
            <w:tcW w:w="1066" w:type="dxa"/>
            <w:vAlign w:val="top"/>
            <w:textDirection w:val="lrTb"/>
            <w:noWrap w:val="false"/>
          </w:tcPr>
          <w:p>
            <w:pPr>
              <w:pStyle w:val="928"/>
              <w:ind w:left="133"/>
              <w:spacing w:before="35"/>
              <w:rPr>
                <w:b/>
                <w:bCs/>
                <w:color w:val="auto"/>
                <w:sz w:val="24"/>
                <w:szCs w:val="24"/>
                <w:highlight w:val="none"/>
              </w:rPr>
            </w:pPr>
            <w:r>
              <w:rPr>
                <w:b/>
                <w:bCs/>
                <w:color w:val="auto"/>
                <w:spacing w:val="-4"/>
                <w:sz w:val="24"/>
                <w:szCs w:val="24"/>
                <w:highlight w:val="none"/>
              </w:rPr>
              <w:t xml:space="preserve">1407828</w:t>
            </w:r>
            <w:r/>
          </w:p>
          <w:p>
            <w:pPr>
              <w:pStyle w:val="928"/>
              <w:ind w:left="363"/>
              <w:spacing w:line="208" w:lineRule="auto"/>
              <w:rPr>
                <w:b/>
                <w:bCs/>
                <w:color w:val="auto"/>
                <w:sz w:val="24"/>
                <w:szCs w:val="24"/>
                <w:highlight w:val="none"/>
              </w:rPr>
            </w:pPr>
            <w:r>
              <w:rPr>
                <w:b/>
                <w:bCs/>
                <w:color w:val="auto"/>
                <w:spacing w:val="-6"/>
                <w:sz w:val="24"/>
                <w:szCs w:val="24"/>
                <w:highlight w:val="none"/>
              </w:rPr>
              <w:t xml:space="preserve">.41</w:t>
            </w:r>
            <w:r/>
          </w:p>
        </w:tc>
        <w:tc>
          <w:tcPr>
            <w:gridSpan w:val="2"/>
            <w:tcW w:w="1066" w:type="dxa"/>
            <w:vAlign w:val="top"/>
            <w:textDirection w:val="lrTb"/>
            <w:noWrap w:val="false"/>
          </w:tcPr>
          <w:p>
            <w:pPr>
              <w:pStyle w:val="928"/>
              <w:ind w:left="117"/>
              <w:spacing w:before="35"/>
              <w:rPr>
                <w:b/>
                <w:bCs/>
                <w:color w:val="auto"/>
                <w:sz w:val="24"/>
                <w:szCs w:val="24"/>
                <w:highlight w:val="none"/>
              </w:rPr>
            </w:pPr>
            <w:r>
              <w:rPr>
                <w:b/>
                <w:bCs/>
                <w:color w:val="auto"/>
                <w:spacing w:val="-2"/>
                <w:sz w:val="24"/>
                <w:szCs w:val="24"/>
                <w:highlight w:val="none"/>
              </w:rPr>
              <w:t xml:space="preserve">485865.</w:t>
            </w:r>
            <w:r/>
          </w:p>
          <w:p>
            <w:pPr>
              <w:pStyle w:val="928"/>
              <w:ind w:left="419"/>
              <w:spacing w:line="208" w:lineRule="auto"/>
              <w:rPr>
                <w:b/>
                <w:bCs/>
                <w:color w:val="auto"/>
                <w:sz w:val="24"/>
                <w:szCs w:val="24"/>
                <w:highlight w:val="none"/>
              </w:rPr>
            </w:pPr>
            <w:r>
              <w:rPr>
                <w:b/>
                <w:bCs/>
                <w:color w:val="auto"/>
                <w:spacing w:val="-5"/>
                <w:sz w:val="24"/>
                <w:szCs w:val="24"/>
                <w:highlight w:val="none"/>
              </w:rPr>
              <w:t xml:space="preserve">81</w:t>
            </w:r>
            <w:r/>
          </w:p>
        </w:tc>
        <w:tc>
          <w:tcPr>
            <w:gridSpan w:val="2"/>
            <w:tcW w:w="900" w:type="dxa"/>
            <w:vAlign w:val="top"/>
            <w:textDirection w:val="lrTb"/>
            <w:noWrap w:val="false"/>
          </w:tcPr>
          <w:p>
            <w:pPr>
              <w:pStyle w:val="928"/>
              <w:ind w:left="157"/>
              <w:spacing w:before="35"/>
              <w:rPr>
                <w:b/>
                <w:bCs/>
                <w:color w:val="auto"/>
                <w:sz w:val="24"/>
                <w:szCs w:val="24"/>
                <w:highlight w:val="none"/>
              </w:rPr>
            </w:pPr>
            <w:r>
              <w:rPr>
                <w:b/>
                <w:bCs/>
                <w:color w:val="auto"/>
                <w:spacing w:val="-2"/>
                <w:sz w:val="24"/>
                <w:szCs w:val="24"/>
                <w:highlight w:val="none"/>
              </w:rPr>
              <w:t xml:space="preserve">8772.</w:t>
            </w:r>
            <w:r/>
          </w:p>
          <w:p>
            <w:pPr>
              <w:pStyle w:val="928"/>
              <w:ind w:left="413"/>
              <w:spacing w:line="208" w:lineRule="auto"/>
              <w:rPr>
                <w:b/>
                <w:bCs/>
                <w:color w:val="auto"/>
                <w:sz w:val="24"/>
                <w:szCs w:val="24"/>
                <w:highlight w:val="none"/>
              </w:rPr>
            </w:pPr>
            <w:r>
              <w:rPr>
                <w:b/>
                <w:bCs/>
                <w:color w:val="auto"/>
                <w:sz w:val="24"/>
                <w:szCs w:val="24"/>
                <w:highlight w:val="none"/>
              </w:rPr>
              <w:t xml:space="preserve">1</w:t>
            </w:r>
            <w:r/>
          </w:p>
        </w:tc>
        <w:tc>
          <w:tcPr>
            <w:gridSpan w:val="2"/>
            <w:tcW w:w="992" w:type="dxa"/>
            <w:vAlign w:val="top"/>
            <w:textDirection w:val="lrTb"/>
            <w:noWrap w:val="false"/>
          </w:tcPr>
          <w:p>
            <w:pPr>
              <w:pStyle w:val="928"/>
              <w:ind w:left="142"/>
              <w:spacing w:before="35"/>
              <w:rPr>
                <w:b/>
                <w:bCs/>
                <w:color w:val="auto"/>
                <w:sz w:val="24"/>
                <w:szCs w:val="24"/>
                <w:highlight w:val="none"/>
              </w:rPr>
            </w:pPr>
            <w:r>
              <w:rPr>
                <w:b/>
                <w:bCs/>
                <w:color w:val="auto"/>
                <w:spacing w:val="-2"/>
                <w:sz w:val="24"/>
                <w:szCs w:val="24"/>
                <w:highlight w:val="none"/>
              </w:rPr>
              <w:t xml:space="preserve">202477</w:t>
            </w:r>
            <w:r/>
          </w:p>
          <w:p>
            <w:pPr>
              <w:pStyle w:val="928"/>
              <w:ind w:left="326"/>
              <w:spacing w:line="208" w:lineRule="auto"/>
              <w:rPr>
                <w:b/>
                <w:bCs/>
                <w:color w:val="auto"/>
                <w:sz w:val="24"/>
                <w:szCs w:val="24"/>
                <w:highlight w:val="none"/>
              </w:rPr>
            </w:pPr>
            <w:r>
              <w:rPr>
                <w:b/>
                <w:bCs/>
                <w:color w:val="auto"/>
                <w:spacing w:val="-6"/>
                <w:sz w:val="24"/>
                <w:szCs w:val="24"/>
                <w:highlight w:val="none"/>
              </w:rPr>
              <w:t xml:space="preserve">.71</w:t>
            </w:r>
            <w:r/>
          </w:p>
        </w:tc>
      </w:tr>
      <w:tr>
        <w:trPr>
          <w:jc w:val="center"/>
          <w:trHeight w:val="629"/>
        </w:trPr>
        <w:tc>
          <w:tcPr>
            <w:gridSpan w:val="2"/>
            <w:tcW w:w="653" w:type="dxa"/>
            <w:vAlign w:val="top"/>
            <w:textDirection w:val="lrTb"/>
            <w:noWrap w:val="false"/>
          </w:tcPr>
          <w:p>
            <w:pPr>
              <w:pStyle w:val="928"/>
              <w:ind w:left="222"/>
              <w:spacing w:before="191" w:line="241" w:lineRule="auto"/>
              <w:rPr>
                <w:color w:val="auto"/>
                <w:sz w:val="24"/>
                <w:szCs w:val="24"/>
                <w:highlight w:val="none"/>
              </w:rPr>
            </w:pPr>
            <w:r>
              <w:rPr>
                <w:color w:val="auto"/>
                <w:spacing w:val="-14"/>
                <w:sz w:val="24"/>
                <w:szCs w:val="24"/>
                <w:highlight w:val="none"/>
              </w:rPr>
              <w:t xml:space="preserve">13</w:t>
            </w:r>
            <w:r/>
          </w:p>
        </w:tc>
        <w:tc>
          <w:tcPr>
            <w:gridSpan w:val="2"/>
            <w:tcW w:w="1237" w:type="dxa"/>
            <w:vAlign w:val="top"/>
            <w:textDirection w:val="lrTb"/>
            <w:noWrap w:val="false"/>
          </w:tcPr>
          <w:p>
            <w:pPr>
              <w:pStyle w:val="928"/>
              <w:ind w:left="142"/>
              <w:spacing w:before="191" w:line="223" w:lineRule="auto"/>
              <w:rPr>
                <w:color w:val="auto"/>
                <w:sz w:val="24"/>
                <w:szCs w:val="24"/>
                <w:highlight w:val="none"/>
              </w:rPr>
            </w:pPr>
            <w:r>
              <w:rPr>
                <w:color w:val="auto"/>
                <w:spacing w:val="-5"/>
                <w:sz w:val="24"/>
                <w:szCs w:val="24"/>
                <w:highlight w:val="none"/>
              </w:rPr>
              <w:t xml:space="preserve">西安南路</w:t>
            </w:r>
            <w:r/>
          </w:p>
        </w:tc>
        <w:tc>
          <w:tcPr>
            <w:gridSpan w:val="2"/>
            <w:tcW w:w="2513" w:type="dxa"/>
            <w:vAlign w:val="top"/>
            <w:textDirection w:val="lrTb"/>
            <w:noWrap w:val="false"/>
          </w:tcPr>
          <w:p>
            <w:pPr>
              <w:pStyle w:val="928"/>
              <w:ind w:left="366"/>
              <w:spacing w:before="191" w:line="222" w:lineRule="auto"/>
              <w:rPr>
                <w:color w:val="auto"/>
                <w:sz w:val="24"/>
                <w:szCs w:val="24"/>
                <w:highlight w:val="none"/>
              </w:rPr>
            </w:pPr>
            <w:r>
              <w:rPr>
                <w:color w:val="auto"/>
                <w:spacing w:val="-3"/>
                <w:sz w:val="24"/>
                <w:szCs w:val="24"/>
                <w:highlight w:val="none"/>
              </w:rPr>
              <w:t xml:space="preserve">淮钢大桥-明远路</w:t>
            </w:r>
            <w:r/>
          </w:p>
        </w:tc>
        <w:tc>
          <w:tcPr>
            <w:tcW w:w="543" w:type="dxa"/>
            <w:vAlign w:val="top"/>
            <w:textDirection w:val="lrTb"/>
            <w:noWrap w:val="false"/>
          </w:tcPr>
          <w:p>
            <w:pPr>
              <w:pStyle w:val="928"/>
              <w:ind w:left="222"/>
              <w:spacing w:before="19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5"/>
              <w:rPr>
                <w:color w:val="auto"/>
                <w:sz w:val="24"/>
                <w:szCs w:val="24"/>
                <w:highlight w:val="none"/>
              </w:rPr>
            </w:pPr>
            <w:r>
              <w:rPr>
                <w:color w:val="auto"/>
                <w:spacing w:val="-5"/>
                <w:sz w:val="24"/>
                <w:szCs w:val="24"/>
                <w:highlight w:val="none"/>
              </w:rPr>
              <w:t xml:space="preserve">1581.0</w:t>
            </w:r>
            <w:r/>
          </w:p>
          <w:p>
            <w:pPr>
              <w:pStyle w:val="928"/>
              <w:ind w:left="433"/>
              <w:spacing w:before="1" w:line="208" w:lineRule="auto"/>
              <w:rPr>
                <w:color w:val="auto"/>
                <w:sz w:val="24"/>
                <w:szCs w:val="24"/>
                <w:highlight w:val="none"/>
              </w:rPr>
            </w:pPr>
            <w:r>
              <w:rPr>
                <w:color w:val="auto"/>
                <w:sz w:val="24"/>
                <w:szCs w:val="24"/>
                <w:highlight w:val="none"/>
              </w:rPr>
              <w:t xml:space="preserve">2</w:t>
            </w:r>
            <w:r/>
          </w:p>
        </w:tc>
        <w:tc>
          <w:tcPr>
            <w:gridSpan w:val="2"/>
            <w:tcW w:w="1066" w:type="dxa"/>
            <w:vAlign w:val="top"/>
            <w:textDirection w:val="lrTb"/>
            <w:noWrap w:val="false"/>
          </w:tcPr>
          <w:p>
            <w:pPr>
              <w:pStyle w:val="928"/>
              <w:ind w:left="117"/>
              <w:spacing w:before="35"/>
              <w:rPr>
                <w:color w:val="auto"/>
                <w:sz w:val="24"/>
                <w:szCs w:val="24"/>
                <w:highlight w:val="none"/>
              </w:rPr>
            </w:pPr>
            <w:r>
              <w:rPr>
                <w:color w:val="auto"/>
                <w:spacing w:val="-2"/>
                <w:sz w:val="24"/>
                <w:szCs w:val="24"/>
                <w:highlight w:val="none"/>
              </w:rPr>
              <w:t xml:space="preserve">93454.0</w:t>
            </w:r>
            <w:r/>
          </w:p>
          <w:p>
            <w:pPr>
              <w:pStyle w:val="928"/>
              <w:ind w:left="477"/>
              <w:spacing w:before="1" w:line="208" w:lineRule="auto"/>
              <w:rPr>
                <w:color w:val="auto"/>
                <w:sz w:val="24"/>
                <w:szCs w:val="24"/>
                <w:highlight w:val="none"/>
              </w:rPr>
            </w:pPr>
            <w:r>
              <w:rPr>
                <w:color w:val="auto"/>
                <w:sz w:val="24"/>
                <w:szCs w:val="24"/>
                <w:highlight w:val="none"/>
              </w:rPr>
              <w:t xml:space="preserve">9</w:t>
            </w:r>
            <w:r/>
          </w:p>
        </w:tc>
        <w:tc>
          <w:tcPr>
            <w:gridSpan w:val="2"/>
            <w:tcW w:w="1066" w:type="dxa"/>
            <w:vAlign w:val="top"/>
            <w:textDirection w:val="lrTb"/>
            <w:noWrap w:val="false"/>
          </w:tcPr>
          <w:p>
            <w:pPr>
              <w:pStyle w:val="928"/>
              <w:ind w:left="135"/>
              <w:spacing w:before="35"/>
              <w:rPr>
                <w:color w:val="auto"/>
                <w:sz w:val="24"/>
                <w:szCs w:val="24"/>
                <w:highlight w:val="none"/>
              </w:rPr>
            </w:pPr>
            <w:r>
              <w:rPr>
                <w:color w:val="auto"/>
                <w:spacing w:val="-4"/>
                <w:sz w:val="24"/>
                <w:szCs w:val="24"/>
                <w:highlight w:val="none"/>
              </w:rPr>
              <w:t xml:space="preserve">19288.4</w:t>
            </w:r>
            <w:r/>
          </w:p>
          <w:p>
            <w:pPr>
              <w:pStyle w:val="928"/>
              <w:ind w:left="477"/>
              <w:spacing w:before="1" w:line="208" w:lineRule="auto"/>
              <w:rPr>
                <w:color w:val="auto"/>
                <w:sz w:val="24"/>
                <w:szCs w:val="24"/>
                <w:highlight w:val="none"/>
              </w:rPr>
            </w:pPr>
            <w:r>
              <w:rPr>
                <w:color w:val="auto"/>
                <w:sz w:val="24"/>
                <w:szCs w:val="24"/>
                <w:highlight w:val="none"/>
              </w:rPr>
              <w:t xml:space="preserve">4</w:t>
            </w:r>
            <w:r/>
          </w:p>
        </w:tc>
        <w:tc>
          <w:tcPr>
            <w:gridSpan w:val="2"/>
            <w:tcW w:w="900" w:type="dxa"/>
            <w:vAlign w:val="top"/>
            <w:textDirection w:val="lrTb"/>
            <w:noWrap w:val="false"/>
          </w:tcPr>
          <w:p>
            <w:pPr>
              <w:pStyle w:val="928"/>
              <w:ind w:left="157"/>
              <w:spacing w:before="35"/>
              <w:rPr>
                <w:color w:val="auto"/>
                <w:sz w:val="24"/>
                <w:szCs w:val="24"/>
                <w:highlight w:val="none"/>
              </w:rPr>
            </w:pPr>
            <w:r>
              <w:rPr>
                <w:color w:val="auto"/>
                <w:spacing w:val="-2"/>
                <w:sz w:val="24"/>
                <w:szCs w:val="24"/>
                <w:highlight w:val="none"/>
              </w:rPr>
              <w:t xml:space="preserve">988.5</w:t>
            </w:r>
            <w:r/>
          </w:p>
          <w:p>
            <w:pPr>
              <w:pStyle w:val="928"/>
              <w:ind w:left="397"/>
              <w:spacing w:before="1" w:line="208" w:lineRule="auto"/>
              <w:rPr>
                <w:color w:val="auto"/>
                <w:sz w:val="24"/>
                <w:szCs w:val="24"/>
                <w:highlight w:val="none"/>
              </w:rPr>
            </w:pPr>
            <w:r>
              <w:rPr>
                <w:color w:val="auto"/>
                <w:sz w:val="24"/>
                <w:szCs w:val="24"/>
                <w:highlight w:val="none"/>
              </w:rPr>
              <w:t xml:space="preserve">9</w:t>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0" w:line="315" w:lineRule="exact"/>
              <w:rPr>
                <w:color w:val="auto"/>
                <w:sz w:val="24"/>
                <w:szCs w:val="24"/>
                <w:highlight w:val="none"/>
              </w:rPr>
            </w:pPr>
            <w:r>
              <w:rPr>
                <w:color w:val="auto"/>
                <w:spacing w:val="-14"/>
                <w:position w:val="1"/>
                <w:sz w:val="24"/>
                <w:szCs w:val="24"/>
                <w:highlight w:val="none"/>
              </w:rPr>
              <w:t xml:space="preserve">14</w:t>
            </w:r>
            <w:r/>
          </w:p>
        </w:tc>
        <w:tc>
          <w:tcPr>
            <w:gridSpan w:val="2"/>
            <w:tcW w:w="1237" w:type="dxa"/>
            <w:vAlign w:val="top"/>
            <w:textDirection w:val="lrTb"/>
            <w:noWrap w:val="false"/>
          </w:tcPr>
          <w:p>
            <w:pPr>
              <w:pStyle w:val="928"/>
              <w:ind w:left="259"/>
              <w:spacing w:before="190" w:line="223" w:lineRule="auto"/>
              <w:rPr>
                <w:color w:val="auto"/>
                <w:sz w:val="24"/>
                <w:szCs w:val="24"/>
                <w:highlight w:val="none"/>
              </w:rPr>
            </w:pPr>
            <w:r>
              <w:rPr>
                <w:color w:val="auto"/>
                <w:spacing w:val="-6"/>
                <w:sz w:val="24"/>
                <w:szCs w:val="24"/>
                <w:highlight w:val="none"/>
              </w:rPr>
              <w:t xml:space="preserve">朝阳路</w:t>
            </w:r>
            <w:r/>
          </w:p>
        </w:tc>
        <w:tc>
          <w:tcPr>
            <w:gridSpan w:val="2"/>
            <w:tcW w:w="2513" w:type="dxa"/>
            <w:vAlign w:val="top"/>
            <w:textDirection w:val="lrTb"/>
            <w:noWrap w:val="false"/>
          </w:tcPr>
          <w:p>
            <w:pPr>
              <w:pStyle w:val="928"/>
              <w:ind w:left="248"/>
              <w:spacing w:before="191" w:line="222" w:lineRule="auto"/>
              <w:rPr>
                <w:color w:val="auto"/>
                <w:sz w:val="24"/>
                <w:szCs w:val="24"/>
                <w:highlight w:val="none"/>
              </w:rPr>
            </w:pPr>
            <w:r>
              <w:rPr>
                <w:color w:val="auto"/>
                <w:spacing w:val="-3"/>
                <w:sz w:val="24"/>
                <w:szCs w:val="24"/>
                <w:highlight w:val="none"/>
              </w:rPr>
              <w:t xml:space="preserve">北京南路-勤政南路</w:t>
            </w:r>
            <w:r/>
          </w:p>
        </w:tc>
        <w:tc>
          <w:tcPr>
            <w:tcW w:w="543" w:type="dxa"/>
            <w:vAlign w:val="top"/>
            <w:textDirection w:val="lrTb"/>
            <w:noWrap w:val="false"/>
          </w:tcPr>
          <w:p>
            <w:pPr>
              <w:pStyle w:val="928"/>
              <w:ind w:left="222"/>
              <w:spacing w:before="19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91"/>
              <w:rPr>
                <w:color w:val="auto"/>
                <w:sz w:val="24"/>
                <w:szCs w:val="24"/>
                <w:highlight w:val="none"/>
              </w:rPr>
            </w:pPr>
            <w:r>
              <w:rPr>
                <w:color w:val="auto"/>
                <w:spacing w:val="-2"/>
                <w:sz w:val="24"/>
                <w:szCs w:val="24"/>
                <w:highlight w:val="none"/>
              </w:rPr>
              <w:t xml:space="preserve">874.68</w:t>
            </w:r>
            <w:r/>
          </w:p>
        </w:tc>
        <w:tc>
          <w:tcPr>
            <w:gridSpan w:val="2"/>
            <w:tcW w:w="1066" w:type="dxa"/>
            <w:vAlign w:val="top"/>
            <w:textDirection w:val="lrTb"/>
            <w:noWrap w:val="false"/>
          </w:tcPr>
          <w:p>
            <w:pPr>
              <w:pStyle w:val="928"/>
              <w:ind w:left="133"/>
              <w:spacing w:before="34"/>
              <w:rPr>
                <w:color w:val="auto"/>
                <w:sz w:val="24"/>
                <w:szCs w:val="24"/>
                <w:highlight w:val="none"/>
              </w:rPr>
            </w:pPr>
            <w:r>
              <w:rPr>
                <w:color w:val="auto"/>
                <w:spacing w:val="-4"/>
                <w:sz w:val="24"/>
                <w:szCs w:val="24"/>
                <w:highlight w:val="none"/>
              </w:rPr>
              <w:t xml:space="preserve">16465.5</w:t>
            </w:r>
            <w:r/>
          </w:p>
          <w:p>
            <w:pPr>
              <w:pStyle w:val="928"/>
              <w:ind w:left="477"/>
              <w:spacing w:line="208"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20"/>
              <w:spacing w:before="191"/>
              <w:rPr>
                <w:color w:val="auto"/>
                <w:sz w:val="24"/>
                <w:szCs w:val="24"/>
                <w:highlight w:val="none"/>
              </w:rPr>
            </w:pPr>
            <w:r>
              <w:rPr>
                <w:color w:val="auto"/>
                <w:spacing w:val="-2"/>
                <w:sz w:val="24"/>
                <w:szCs w:val="24"/>
                <w:highlight w:val="none"/>
              </w:rPr>
              <w:t xml:space="preserve">6246.45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3" w:line="241" w:lineRule="auto"/>
              <w:rPr>
                <w:color w:val="auto"/>
                <w:sz w:val="24"/>
                <w:szCs w:val="24"/>
                <w:highlight w:val="none"/>
              </w:rPr>
            </w:pPr>
            <w:r>
              <w:rPr>
                <w:color w:val="auto"/>
                <w:spacing w:val="-14"/>
                <w:sz w:val="24"/>
                <w:szCs w:val="24"/>
                <w:highlight w:val="none"/>
              </w:rPr>
              <w:t xml:space="preserve">15</w:t>
            </w:r>
            <w:r/>
          </w:p>
        </w:tc>
        <w:tc>
          <w:tcPr>
            <w:gridSpan w:val="2"/>
            <w:tcW w:w="1237" w:type="dxa"/>
            <w:vAlign w:val="top"/>
            <w:textDirection w:val="lrTb"/>
            <w:noWrap w:val="false"/>
          </w:tcPr>
          <w:p>
            <w:pPr>
              <w:pStyle w:val="928"/>
              <w:ind w:left="262"/>
              <w:spacing w:before="192" w:line="222" w:lineRule="auto"/>
              <w:rPr>
                <w:color w:val="auto"/>
                <w:sz w:val="24"/>
                <w:szCs w:val="24"/>
                <w:highlight w:val="none"/>
              </w:rPr>
            </w:pPr>
            <w:r>
              <w:rPr>
                <w:color w:val="auto"/>
                <w:spacing w:val="-7"/>
                <w:sz w:val="24"/>
                <w:szCs w:val="24"/>
                <w:highlight w:val="none"/>
              </w:rPr>
              <w:t xml:space="preserve">锦华路</w:t>
            </w:r>
            <w:r/>
          </w:p>
        </w:tc>
        <w:tc>
          <w:tcPr>
            <w:gridSpan w:val="2"/>
            <w:tcW w:w="2513" w:type="dxa"/>
            <w:vAlign w:val="top"/>
            <w:textDirection w:val="lrTb"/>
            <w:noWrap w:val="false"/>
          </w:tcPr>
          <w:p>
            <w:pPr>
              <w:pStyle w:val="928"/>
              <w:ind w:left="367"/>
              <w:spacing w:before="193" w:line="222" w:lineRule="auto"/>
              <w:rPr>
                <w:color w:val="auto"/>
                <w:sz w:val="24"/>
                <w:szCs w:val="24"/>
                <w:highlight w:val="none"/>
              </w:rPr>
            </w:pPr>
            <w:r>
              <w:rPr>
                <w:color w:val="auto"/>
                <w:spacing w:val="-3"/>
                <w:sz w:val="24"/>
                <w:szCs w:val="24"/>
                <w:highlight w:val="none"/>
              </w:rPr>
              <w:t xml:space="preserve">光明路-惠民医院</w:t>
            </w:r>
            <w:r/>
          </w:p>
        </w:tc>
        <w:tc>
          <w:tcPr>
            <w:tcW w:w="543" w:type="dxa"/>
            <w:vAlign w:val="top"/>
            <w:textDirection w:val="lrTb"/>
            <w:noWrap w:val="false"/>
          </w:tcPr>
          <w:p>
            <w:pPr>
              <w:pStyle w:val="928"/>
              <w:ind w:left="222"/>
              <w:spacing w:before="193"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7"/>
              <w:rPr>
                <w:color w:val="auto"/>
                <w:sz w:val="24"/>
                <w:szCs w:val="24"/>
                <w:highlight w:val="none"/>
              </w:rPr>
            </w:pPr>
            <w:r>
              <w:rPr>
                <w:color w:val="auto"/>
                <w:spacing w:val="-5"/>
                <w:sz w:val="24"/>
                <w:szCs w:val="24"/>
                <w:highlight w:val="none"/>
              </w:rPr>
              <w:t xml:space="preserve">1594.7</w:t>
            </w:r>
            <w:r/>
          </w:p>
          <w:p>
            <w:pPr>
              <w:pStyle w:val="928"/>
              <w:ind w:left="430"/>
              <w:spacing w:line="206"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15"/>
              <w:spacing w:before="37"/>
              <w:rPr>
                <w:color w:val="auto"/>
                <w:sz w:val="24"/>
                <w:szCs w:val="24"/>
                <w:highlight w:val="none"/>
              </w:rPr>
            </w:pPr>
            <w:r>
              <w:rPr>
                <w:color w:val="auto"/>
                <w:spacing w:val="-2"/>
                <w:sz w:val="24"/>
                <w:szCs w:val="24"/>
                <w:highlight w:val="none"/>
              </w:rPr>
              <w:t xml:space="preserve">47842.2</w:t>
            </w:r>
            <w:r/>
          </w:p>
          <w:p>
            <w:pPr>
              <w:pStyle w:val="928"/>
              <w:ind w:left="493"/>
              <w:spacing w:line="206"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22"/>
              <w:spacing w:before="193"/>
              <w:rPr>
                <w:color w:val="auto"/>
                <w:sz w:val="24"/>
                <w:szCs w:val="24"/>
                <w:highlight w:val="none"/>
              </w:rPr>
            </w:pPr>
            <w:r>
              <w:rPr>
                <w:color w:val="auto"/>
                <w:spacing w:val="-2"/>
                <w:sz w:val="24"/>
                <w:szCs w:val="24"/>
                <w:highlight w:val="none"/>
              </w:rPr>
              <w:t xml:space="preserve">5776.35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3" w:line="241" w:lineRule="auto"/>
              <w:rPr>
                <w:color w:val="auto"/>
                <w:sz w:val="24"/>
                <w:szCs w:val="24"/>
                <w:highlight w:val="none"/>
              </w:rPr>
            </w:pPr>
            <w:r>
              <w:rPr>
                <w:color w:val="auto"/>
                <w:spacing w:val="-14"/>
                <w:sz w:val="24"/>
                <w:szCs w:val="24"/>
                <w:highlight w:val="none"/>
              </w:rPr>
              <w:t xml:space="preserve">16</w:t>
            </w:r>
            <w:r/>
          </w:p>
        </w:tc>
        <w:tc>
          <w:tcPr>
            <w:gridSpan w:val="2"/>
            <w:tcW w:w="1237" w:type="dxa"/>
            <w:vAlign w:val="top"/>
            <w:textDirection w:val="lrTb"/>
            <w:noWrap w:val="false"/>
          </w:tcPr>
          <w:p>
            <w:pPr>
              <w:pStyle w:val="928"/>
              <w:ind w:left="139"/>
              <w:spacing w:before="192" w:line="222" w:lineRule="auto"/>
              <w:rPr>
                <w:color w:val="auto"/>
                <w:sz w:val="24"/>
                <w:szCs w:val="24"/>
                <w:highlight w:val="none"/>
              </w:rPr>
            </w:pPr>
            <w:r>
              <w:rPr>
                <w:color w:val="auto"/>
                <w:spacing w:val="-4"/>
                <w:sz w:val="24"/>
                <w:szCs w:val="24"/>
                <w:highlight w:val="none"/>
              </w:rPr>
              <w:t xml:space="preserve">枚乘西路</w:t>
            </w:r>
            <w:r/>
          </w:p>
        </w:tc>
        <w:tc>
          <w:tcPr>
            <w:gridSpan w:val="2"/>
            <w:tcW w:w="2513" w:type="dxa"/>
            <w:vAlign w:val="top"/>
            <w:textDirection w:val="lrTb"/>
            <w:noWrap w:val="false"/>
          </w:tcPr>
          <w:p>
            <w:pPr>
              <w:pStyle w:val="928"/>
              <w:ind w:left="246"/>
              <w:spacing w:before="193" w:line="223" w:lineRule="auto"/>
              <w:rPr>
                <w:color w:val="auto"/>
                <w:sz w:val="24"/>
                <w:szCs w:val="24"/>
                <w:highlight w:val="none"/>
              </w:rPr>
            </w:pPr>
            <w:r>
              <w:rPr>
                <w:color w:val="auto"/>
                <w:spacing w:val="-3"/>
                <w:sz w:val="24"/>
                <w:szCs w:val="24"/>
                <w:highlight w:val="none"/>
              </w:rPr>
              <w:t xml:space="preserve">淮海南路-西安南路</w:t>
            </w:r>
            <w:r/>
          </w:p>
        </w:tc>
        <w:tc>
          <w:tcPr>
            <w:tcW w:w="543" w:type="dxa"/>
            <w:vAlign w:val="top"/>
            <w:textDirection w:val="lrTb"/>
            <w:noWrap w:val="false"/>
          </w:tcPr>
          <w:p>
            <w:pPr>
              <w:pStyle w:val="928"/>
              <w:ind w:left="222"/>
              <w:spacing w:before="193"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37"/>
              <w:rPr>
                <w:color w:val="auto"/>
                <w:sz w:val="24"/>
                <w:szCs w:val="24"/>
                <w:highlight w:val="none"/>
              </w:rPr>
            </w:pPr>
            <w:r>
              <w:rPr>
                <w:color w:val="auto"/>
                <w:spacing w:val="-2"/>
                <w:sz w:val="24"/>
                <w:szCs w:val="24"/>
                <w:highlight w:val="none"/>
              </w:rPr>
              <w:t xml:space="preserve">2915.2</w:t>
            </w:r>
            <w:r/>
          </w:p>
          <w:p>
            <w:pPr>
              <w:pStyle w:val="928"/>
              <w:ind w:left="432"/>
              <w:spacing w:line="206"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17"/>
              <w:spacing w:before="37"/>
              <w:rPr>
                <w:color w:val="auto"/>
                <w:sz w:val="24"/>
                <w:szCs w:val="24"/>
                <w:highlight w:val="none"/>
              </w:rPr>
            </w:pPr>
            <w:r>
              <w:rPr>
                <w:color w:val="auto"/>
                <w:spacing w:val="-2"/>
                <w:sz w:val="24"/>
                <w:szCs w:val="24"/>
                <w:highlight w:val="none"/>
              </w:rPr>
              <w:t xml:space="preserve">97661.2</w:t>
            </w:r>
            <w:r/>
          </w:p>
          <w:p>
            <w:pPr>
              <w:pStyle w:val="928"/>
              <w:ind w:left="493"/>
              <w:spacing w:line="206"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19"/>
              <w:spacing w:before="37"/>
              <w:rPr>
                <w:color w:val="auto"/>
                <w:sz w:val="24"/>
                <w:szCs w:val="24"/>
                <w:highlight w:val="none"/>
              </w:rPr>
            </w:pPr>
            <w:r>
              <w:rPr>
                <w:color w:val="auto"/>
                <w:spacing w:val="-2"/>
                <w:sz w:val="24"/>
                <w:szCs w:val="24"/>
                <w:highlight w:val="none"/>
              </w:rPr>
              <w:t xml:space="preserve">93288.3</w:t>
            </w:r>
            <w:r/>
          </w:p>
          <w:p>
            <w:pPr>
              <w:pStyle w:val="928"/>
              <w:ind w:left="481"/>
              <w:spacing w:line="206"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3" w:line="241" w:lineRule="auto"/>
              <w:rPr>
                <w:color w:val="auto"/>
                <w:sz w:val="24"/>
                <w:szCs w:val="24"/>
                <w:highlight w:val="none"/>
              </w:rPr>
            </w:pPr>
            <w:r>
              <w:rPr>
                <w:color w:val="auto"/>
                <w:spacing w:val="-14"/>
                <w:sz w:val="24"/>
                <w:szCs w:val="24"/>
                <w:highlight w:val="none"/>
              </w:rPr>
              <w:t xml:space="preserve">17</w:t>
            </w:r>
            <w:r/>
          </w:p>
        </w:tc>
        <w:tc>
          <w:tcPr>
            <w:gridSpan w:val="2"/>
            <w:tcW w:w="1237" w:type="dxa"/>
            <w:vAlign w:val="top"/>
            <w:textDirection w:val="lrTb"/>
            <w:noWrap w:val="false"/>
          </w:tcPr>
          <w:p>
            <w:pPr>
              <w:pStyle w:val="928"/>
              <w:ind w:left="259"/>
              <w:spacing w:before="194" w:line="222" w:lineRule="auto"/>
              <w:rPr>
                <w:color w:val="auto"/>
                <w:sz w:val="24"/>
                <w:szCs w:val="24"/>
                <w:highlight w:val="none"/>
              </w:rPr>
            </w:pPr>
            <w:r>
              <w:rPr>
                <w:color w:val="auto"/>
                <w:spacing w:val="-6"/>
                <w:sz w:val="24"/>
                <w:szCs w:val="24"/>
                <w:highlight w:val="none"/>
              </w:rPr>
              <w:t xml:space="preserve">枚皋路</w:t>
            </w:r>
            <w:r/>
          </w:p>
        </w:tc>
        <w:tc>
          <w:tcPr>
            <w:gridSpan w:val="2"/>
            <w:tcW w:w="2513" w:type="dxa"/>
            <w:vAlign w:val="top"/>
            <w:textDirection w:val="lrTb"/>
            <w:noWrap w:val="false"/>
          </w:tcPr>
          <w:p>
            <w:pPr>
              <w:pStyle w:val="928"/>
              <w:ind w:left="248"/>
              <w:spacing w:before="194" w:line="222" w:lineRule="auto"/>
              <w:rPr>
                <w:color w:val="auto"/>
                <w:sz w:val="24"/>
                <w:szCs w:val="24"/>
                <w:highlight w:val="none"/>
              </w:rPr>
            </w:pPr>
            <w:r>
              <w:rPr>
                <w:color w:val="auto"/>
                <w:spacing w:val="-3"/>
                <w:sz w:val="24"/>
                <w:szCs w:val="24"/>
                <w:highlight w:val="none"/>
              </w:rPr>
              <w:t xml:space="preserve">北京南路-西安南路</w:t>
            </w:r>
            <w:r/>
          </w:p>
        </w:tc>
        <w:tc>
          <w:tcPr>
            <w:tcW w:w="543" w:type="dxa"/>
            <w:vAlign w:val="top"/>
            <w:textDirection w:val="lrTb"/>
            <w:noWrap w:val="false"/>
          </w:tcPr>
          <w:p>
            <w:pPr>
              <w:pStyle w:val="928"/>
              <w:ind w:left="222"/>
              <w:spacing w:before="193"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7"/>
              <w:rPr>
                <w:color w:val="auto"/>
                <w:sz w:val="24"/>
                <w:szCs w:val="24"/>
                <w:highlight w:val="none"/>
              </w:rPr>
            </w:pPr>
            <w:r>
              <w:rPr>
                <w:color w:val="auto"/>
                <w:spacing w:val="-5"/>
                <w:sz w:val="24"/>
                <w:szCs w:val="24"/>
                <w:highlight w:val="none"/>
              </w:rPr>
              <w:t xml:space="preserve">1066.3</w:t>
            </w:r>
            <w:r/>
          </w:p>
          <w:p>
            <w:pPr>
              <w:pStyle w:val="928"/>
              <w:ind w:left="435"/>
              <w:spacing w:line="206"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15"/>
              <w:spacing w:before="37"/>
              <w:rPr>
                <w:color w:val="auto"/>
                <w:sz w:val="24"/>
                <w:szCs w:val="24"/>
                <w:highlight w:val="none"/>
              </w:rPr>
            </w:pPr>
            <w:r>
              <w:rPr>
                <w:color w:val="auto"/>
                <w:spacing w:val="-2"/>
                <w:sz w:val="24"/>
                <w:szCs w:val="24"/>
                <w:highlight w:val="none"/>
              </w:rPr>
              <w:t xml:space="preserve">41054.4</w:t>
            </w:r>
            <w:r/>
          </w:p>
          <w:p>
            <w:pPr>
              <w:pStyle w:val="928"/>
              <w:ind w:left="481"/>
              <w:spacing w:line="206"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35"/>
              <w:spacing w:before="37"/>
              <w:rPr>
                <w:color w:val="auto"/>
                <w:sz w:val="24"/>
                <w:szCs w:val="24"/>
                <w:highlight w:val="none"/>
              </w:rPr>
            </w:pPr>
            <w:r>
              <w:rPr>
                <w:color w:val="auto"/>
                <w:spacing w:val="-4"/>
                <w:sz w:val="24"/>
                <w:szCs w:val="24"/>
                <w:highlight w:val="none"/>
              </w:rPr>
              <w:t xml:space="preserve">15995.2</w:t>
            </w:r>
            <w:r/>
          </w:p>
          <w:p>
            <w:pPr>
              <w:pStyle w:val="928"/>
              <w:ind w:left="482"/>
              <w:spacing w:line="206"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6" w:line="241" w:lineRule="auto"/>
              <w:rPr>
                <w:color w:val="auto"/>
                <w:sz w:val="24"/>
                <w:szCs w:val="24"/>
                <w:highlight w:val="none"/>
              </w:rPr>
            </w:pPr>
            <w:r>
              <w:rPr>
                <w:color w:val="auto"/>
                <w:spacing w:val="-14"/>
                <w:sz w:val="24"/>
                <w:szCs w:val="24"/>
                <w:highlight w:val="none"/>
              </w:rPr>
              <w:t xml:space="preserve">18</w:t>
            </w:r>
            <w:r/>
          </w:p>
        </w:tc>
        <w:tc>
          <w:tcPr>
            <w:gridSpan w:val="2"/>
            <w:tcW w:w="1237" w:type="dxa"/>
            <w:vAlign w:val="top"/>
            <w:textDirection w:val="lrTb"/>
            <w:noWrap w:val="false"/>
          </w:tcPr>
          <w:p>
            <w:pPr>
              <w:pStyle w:val="928"/>
              <w:ind w:left="274"/>
              <w:spacing w:before="196" w:line="223" w:lineRule="auto"/>
              <w:rPr>
                <w:color w:val="auto"/>
                <w:sz w:val="24"/>
                <w:szCs w:val="24"/>
                <w:highlight w:val="none"/>
              </w:rPr>
            </w:pPr>
            <w:r>
              <w:rPr>
                <w:color w:val="auto"/>
                <w:spacing w:val="-11"/>
                <w:sz w:val="24"/>
                <w:szCs w:val="24"/>
                <w:highlight w:val="none"/>
              </w:rPr>
              <w:t xml:space="preserve">明远路</w:t>
            </w:r>
            <w:r/>
          </w:p>
        </w:tc>
        <w:tc>
          <w:tcPr>
            <w:gridSpan w:val="2"/>
            <w:tcW w:w="2513" w:type="dxa"/>
            <w:vAlign w:val="top"/>
            <w:textDirection w:val="lrTb"/>
            <w:noWrap w:val="false"/>
          </w:tcPr>
          <w:p>
            <w:pPr>
              <w:pStyle w:val="928"/>
              <w:ind w:left="246"/>
              <w:spacing w:before="196" w:line="222" w:lineRule="auto"/>
              <w:rPr>
                <w:color w:val="auto"/>
                <w:sz w:val="24"/>
                <w:szCs w:val="24"/>
                <w:highlight w:val="none"/>
              </w:rPr>
            </w:pPr>
            <w:r>
              <w:rPr>
                <w:color w:val="auto"/>
                <w:spacing w:val="-3"/>
                <w:sz w:val="24"/>
                <w:szCs w:val="24"/>
                <w:highlight w:val="none"/>
              </w:rPr>
              <w:t xml:space="preserve">淮海南路-北京南路</w:t>
            </w:r>
            <w:r/>
          </w:p>
        </w:tc>
        <w:tc>
          <w:tcPr>
            <w:tcW w:w="543" w:type="dxa"/>
            <w:vAlign w:val="top"/>
            <w:textDirection w:val="lrTb"/>
            <w:noWrap w:val="false"/>
          </w:tcPr>
          <w:p>
            <w:pPr>
              <w:pStyle w:val="928"/>
              <w:ind w:left="222"/>
              <w:spacing w:before="196"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0"/>
              <w:rPr>
                <w:color w:val="auto"/>
                <w:sz w:val="24"/>
                <w:szCs w:val="24"/>
                <w:highlight w:val="none"/>
              </w:rPr>
            </w:pPr>
            <w:r>
              <w:rPr>
                <w:color w:val="auto"/>
                <w:spacing w:val="-5"/>
                <w:sz w:val="24"/>
                <w:szCs w:val="24"/>
                <w:highlight w:val="none"/>
              </w:rPr>
              <w:t xml:space="preserve">1883.3</w:t>
            </w:r>
            <w:r/>
          </w:p>
          <w:p>
            <w:pPr>
              <w:pStyle w:val="928"/>
              <w:ind w:left="432"/>
              <w:spacing w:line="204"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18"/>
              <w:spacing w:before="40"/>
              <w:rPr>
                <w:color w:val="auto"/>
                <w:sz w:val="24"/>
                <w:szCs w:val="24"/>
                <w:highlight w:val="none"/>
              </w:rPr>
            </w:pPr>
            <w:r>
              <w:rPr>
                <w:color w:val="auto"/>
                <w:spacing w:val="-2"/>
                <w:sz w:val="24"/>
                <w:szCs w:val="24"/>
                <w:highlight w:val="none"/>
              </w:rPr>
              <w:t xml:space="preserve">60267.5</w:t>
            </w:r>
            <w:r/>
          </w:p>
          <w:p>
            <w:pPr>
              <w:pStyle w:val="928"/>
              <w:ind w:left="479"/>
              <w:spacing w:line="204" w:lineRule="auto"/>
              <w:rPr>
                <w:color w:val="auto"/>
                <w:sz w:val="24"/>
                <w:szCs w:val="24"/>
                <w:highlight w:val="none"/>
              </w:rPr>
            </w:pPr>
            <w:r>
              <w:rPr>
                <w:color w:val="auto"/>
                <w:sz w:val="24"/>
                <w:szCs w:val="24"/>
                <w:highlight w:val="none"/>
              </w:rPr>
              <w:t xml:space="preserve">2</w:t>
            </w:r>
            <w:r/>
          </w:p>
        </w:tc>
        <w:tc>
          <w:tcPr>
            <w:gridSpan w:val="2"/>
            <w:tcW w:w="1066" w:type="dxa"/>
            <w:vAlign w:val="top"/>
            <w:textDirection w:val="lrTb"/>
            <w:noWrap w:val="false"/>
          </w:tcPr>
          <w:p>
            <w:pPr>
              <w:pStyle w:val="928"/>
              <w:ind w:left="122"/>
              <w:spacing w:before="40"/>
              <w:rPr>
                <w:color w:val="auto"/>
                <w:sz w:val="24"/>
                <w:szCs w:val="24"/>
                <w:highlight w:val="none"/>
              </w:rPr>
            </w:pPr>
            <w:r>
              <w:rPr>
                <w:color w:val="auto"/>
                <w:spacing w:val="-2"/>
                <w:sz w:val="24"/>
                <w:szCs w:val="24"/>
                <w:highlight w:val="none"/>
              </w:rPr>
              <w:t xml:space="preserve">56500.8</w:t>
            </w:r>
            <w:r/>
          </w:p>
          <w:p>
            <w:pPr>
              <w:pStyle w:val="928"/>
              <w:ind w:left="495"/>
              <w:spacing w:line="204" w:lineRule="auto"/>
              <w:rPr>
                <w:color w:val="auto"/>
                <w:sz w:val="24"/>
                <w:szCs w:val="24"/>
                <w:highlight w:val="none"/>
              </w:rPr>
            </w:pPr>
            <w:r>
              <w:rPr>
                <w:color w:val="auto"/>
                <w:sz w:val="24"/>
                <w:szCs w:val="24"/>
                <w:highlight w:val="none"/>
              </w:rPr>
              <w:t xml:space="preserve">1</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22"/>
              <w:spacing w:before="196" w:line="241" w:lineRule="auto"/>
              <w:rPr>
                <w:color w:val="auto"/>
                <w:sz w:val="24"/>
                <w:szCs w:val="24"/>
                <w:highlight w:val="none"/>
              </w:rPr>
            </w:pPr>
            <w:r>
              <w:rPr>
                <w:color w:val="auto"/>
                <w:spacing w:val="-14"/>
                <w:sz w:val="24"/>
                <w:szCs w:val="24"/>
                <w:highlight w:val="none"/>
              </w:rPr>
              <w:t xml:space="preserve">19</w:t>
            </w:r>
            <w:r/>
          </w:p>
        </w:tc>
        <w:tc>
          <w:tcPr>
            <w:gridSpan w:val="2"/>
            <w:tcW w:w="1237" w:type="dxa"/>
            <w:vAlign w:val="top"/>
            <w:textDirection w:val="lrTb"/>
            <w:noWrap w:val="false"/>
          </w:tcPr>
          <w:p>
            <w:pPr>
              <w:pStyle w:val="928"/>
              <w:ind w:left="261"/>
              <w:spacing w:before="40" w:line="223" w:lineRule="auto"/>
              <w:rPr>
                <w:color w:val="auto"/>
                <w:sz w:val="24"/>
                <w:szCs w:val="24"/>
                <w:highlight w:val="none"/>
              </w:rPr>
            </w:pPr>
            <w:r>
              <w:rPr>
                <w:color w:val="auto"/>
                <w:spacing w:val="-6"/>
                <w:sz w:val="24"/>
                <w:szCs w:val="24"/>
                <w:highlight w:val="none"/>
              </w:rPr>
              <w:t xml:space="preserve">勤政路</w:t>
            </w:r>
            <w:r/>
          </w:p>
          <w:p>
            <w:pPr>
              <w:pStyle w:val="928"/>
              <w:ind w:left="264"/>
              <w:spacing w:before="22" w:line="204" w:lineRule="auto"/>
              <w:rPr>
                <w:color w:val="auto"/>
                <w:sz w:val="24"/>
                <w:szCs w:val="24"/>
                <w:highlight w:val="none"/>
              </w:rPr>
            </w:pPr>
            <w:r>
              <w:rPr>
                <w:color w:val="auto"/>
                <w:spacing w:val="-7"/>
                <w:sz w:val="24"/>
                <w:szCs w:val="24"/>
                <w:highlight w:val="none"/>
              </w:rPr>
              <w:t xml:space="preserve">（北）</w:t>
            </w:r>
            <w:r/>
          </w:p>
        </w:tc>
        <w:tc>
          <w:tcPr>
            <w:gridSpan w:val="2"/>
            <w:tcW w:w="2513" w:type="dxa"/>
            <w:vAlign w:val="top"/>
            <w:textDirection w:val="lrTb"/>
            <w:noWrap w:val="false"/>
          </w:tcPr>
          <w:p>
            <w:pPr>
              <w:pStyle w:val="928"/>
              <w:ind w:left="493"/>
              <w:spacing w:before="196" w:line="222" w:lineRule="auto"/>
              <w:rPr>
                <w:color w:val="auto"/>
                <w:sz w:val="24"/>
                <w:szCs w:val="24"/>
                <w:highlight w:val="none"/>
              </w:rPr>
            </w:pPr>
            <w:r>
              <w:rPr>
                <w:color w:val="auto"/>
                <w:spacing w:val="-4"/>
                <w:sz w:val="24"/>
                <w:szCs w:val="24"/>
                <w:highlight w:val="none"/>
              </w:rPr>
              <w:t xml:space="preserve">南苑路-柯山路</w:t>
            </w:r>
            <w:r/>
          </w:p>
        </w:tc>
        <w:tc>
          <w:tcPr>
            <w:tcW w:w="543" w:type="dxa"/>
            <w:vAlign w:val="top"/>
            <w:textDirection w:val="lrTb"/>
            <w:noWrap w:val="false"/>
          </w:tcPr>
          <w:p>
            <w:pPr>
              <w:pStyle w:val="928"/>
              <w:ind w:left="222"/>
              <w:spacing w:before="196"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5"/>
              <w:spacing w:before="40"/>
              <w:rPr>
                <w:color w:val="auto"/>
                <w:sz w:val="24"/>
                <w:szCs w:val="24"/>
                <w:highlight w:val="none"/>
              </w:rPr>
            </w:pPr>
            <w:r>
              <w:rPr>
                <w:color w:val="auto"/>
                <w:spacing w:val="-3"/>
                <w:sz w:val="24"/>
                <w:szCs w:val="24"/>
                <w:highlight w:val="none"/>
              </w:rPr>
              <w:t xml:space="preserve">3272.2</w:t>
            </w:r>
            <w:r/>
          </w:p>
          <w:p>
            <w:pPr>
              <w:pStyle w:val="928"/>
              <w:ind w:left="431"/>
              <w:spacing w:line="204"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33"/>
              <w:spacing w:before="40"/>
              <w:rPr>
                <w:color w:val="auto"/>
                <w:sz w:val="24"/>
                <w:szCs w:val="24"/>
                <w:highlight w:val="none"/>
              </w:rPr>
            </w:pPr>
            <w:r>
              <w:rPr>
                <w:color w:val="auto"/>
                <w:spacing w:val="-4"/>
                <w:sz w:val="24"/>
                <w:szCs w:val="24"/>
                <w:highlight w:val="none"/>
              </w:rPr>
              <w:t xml:space="preserve">103985.</w:t>
            </w:r>
            <w:r/>
          </w:p>
          <w:p>
            <w:pPr>
              <w:pStyle w:val="928"/>
              <w:ind w:left="419"/>
              <w:spacing w:line="204" w:lineRule="auto"/>
              <w:rPr>
                <w:color w:val="auto"/>
                <w:sz w:val="24"/>
                <w:szCs w:val="24"/>
                <w:highlight w:val="none"/>
              </w:rPr>
            </w:pPr>
            <w:r>
              <w:rPr>
                <w:color w:val="auto"/>
                <w:spacing w:val="-6"/>
                <w:sz w:val="24"/>
                <w:szCs w:val="24"/>
                <w:highlight w:val="none"/>
              </w:rPr>
              <w:t xml:space="preserve">24</w:t>
            </w:r>
            <w:r/>
          </w:p>
        </w:tc>
        <w:tc>
          <w:tcPr>
            <w:gridSpan w:val="2"/>
            <w:tcW w:w="1066" w:type="dxa"/>
            <w:vAlign w:val="top"/>
            <w:textDirection w:val="lrTb"/>
            <w:noWrap w:val="false"/>
          </w:tcPr>
          <w:p>
            <w:pPr>
              <w:pStyle w:val="928"/>
              <w:ind w:left="123"/>
              <w:spacing w:before="40"/>
              <w:rPr>
                <w:color w:val="auto"/>
                <w:sz w:val="24"/>
                <w:szCs w:val="24"/>
                <w:highlight w:val="none"/>
              </w:rPr>
            </w:pPr>
            <w:r>
              <w:rPr>
                <w:color w:val="auto"/>
                <w:spacing w:val="-3"/>
                <w:sz w:val="24"/>
                <w:szCs w:val="24"/>
                <w:highlight w:val="none"/>
              </w:rPr>
              <w:t xml:space="preserve">73534.7</w:t>
            </w:r>
            <w:r/>
          </w:p>
          <w:p>
            <w:pPr>
              <w:pStyle w:val="928"/>
              <w:ind w:left="481"/>
              <w:spacing w:line="204"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pStyle w:val="928"/>
              <w:ind w:left="142"/>
              <w:spacing w:before="40"/>
              <w:rPr>
                <w:color w:val="auto"/>
                <w:sz w:val="24"/>
                <w:szCs w:val="24"/>
                <w:highlight w:val="none"/>
              </w:rPr>
            </w:pPr>
            <w:r>
              <w:rPr>
                <w:color w:val="auto"/>
                <w:spacing w:val="-2"/>
                <w:sz w:val="24"/>
                <w:szCs w:val="24"/>
                <w:highlight w:val="none"/>
              </w:rPr>
              <w:t xml:space="preserve">229186</w:t>
            </w:r>
            <w:r/>
          </w:p>
          <w:p>
            <w:pPr>
              <w:pStyle w:val="928"/>
              <w:ind w:left="326"/>
              <w:spacing w:line="204" w:lineRule="auto"/>
              <w:rPr>
                <w:color w:val="auto"/>
                <w:sz w:val="24"/>
                <w:szCs w:val="24"/>
                <w:highlight w:val="none"/>
              </w:rPr>
            </w:pPr>
            <w:r>
              <w:rPr>
                <w:color w:val="auto"/>
                <w:spacing w:val="-6"/>
                <w:sz w:val="24"/>
                <w:szCs w:val="24"/>
                <w:highlight w:val="none"/>
              </w:rPr>
              <w:t xml:space="preserve">.33</w:t>
            </w:r>
            <w:r/>
          </w:p>
        </w:tc>
      </w:tr>
      <w:tr>
        <w:trPr>
          <w:jc w:val="center"/>
          <w:trHeight w:val="628"/>
        </w:trPr>
        <w:tc>
          <w:tcPr>
            <w:gridSpan w:val="2"/>
            <w:tcW w:w="653" w:type="dxa"/>
            <w:vAlign w:val="top"/>
            <w:textDirection w:val="lrTb"/>
            <w:noWrap w:val="false"/>
          </w:tcPr>
          <w:p>
            <w:pPr>
              <w:pStyle w:val="928"/>
              <w:ind w:left="207"/>
              <w:spacing w:before="196" w:line="241" w:lineRule="auto"/>
              <w:rPr>
                <w:color w:val="auto"/>
                <w:sz w:val="24"/>
                <w:szCs w:val="24"/>
                <w:highlight w:val="none"/>
              </w:rPr>
            </w:pPr>
            <w:r>
              <w:rPr>
                <w:color w:val="auto"/>
                <w:spacing w:val="-6"/>
                <w:sz w:val="24"/>
                <w:szCs w:val="24"/>
                <w:highlight w:val="none"/>
              </w:rPr>
              <w:t xml:space="preserve">20</w:t>
            </w:r>
            <w:r/>
          </w:p>
        </w:tc>
        <w:tc>
          <w:tcPr>
            <w:gridSpan w:val="2"/>
            <w:tcW w:w="1237" w:type="dxa"/>
            <w:vAlign w:val="top"/>
            <w:textDirection w:val="lrTb"/>
            <w:noWrap w:val="false"/>
          </w:tcPr>
          <w:p>
            <w:pPr>
              <w:pStyle w:val="928"/>
              <w:ind w:left="141"/>
              <w:spacing w:before="196" w:line="223" w:lineRule="auto"/>
              <w:rPr>
                <w:color w:val="auto"/>
                <w:sz w:val="24"/>
                <w:szCs w:val="24"/>
                <w:highlight w:val="none"/>
              </w:rPr>
            </w:pPr>
            <w:r>
              <w:rPr>
                <w:color w:val="auto"/>
                <w:spacing w:val="-5"/>
                <w:sz w:val="24"/>
                <w:szCs w:val="24"/>
                <w:highlight w:val="none"/>
              </w:rPr>
              <w:t xml:space="preserve">运南西路</w:t>
            </w:r>
            <w:r/>
          </w:p>
        </w:tc>
        <w:tc>
          <w:tcPr>
            <w:gridSpan w:val="2"/>
            <w:tcW w:w="2513" w:type="dxa"/>
            <w:vAlign w:val="top"/>
            <w:textDirection w:val="lrTb"/>
            <w:noWrap w:val="false"/>
          </w:tcPr>
          <w:p>
            <w:pPr>
              <w:pStyle w:val="928"/>
              <w:ind w:left="246"/>
              <w:spacing w:before="197" w:line="222" w:lineRule="auto"/>
              <w:rPr>
                <w:color w:val="auto"/>
                <w:sz w:val="24"/>
                <w:szCs w:val="24"/>
                <w:highlight w:val="none"/>
              </w:rPr>
            </w:pPr>
            <w:r>
              <w:rPr>
                <w:color w:val="auto"/>
                <w:spacing w:val="-3"/>
                <w:sz w:val="24"/>
                <w:szCs w:val="24"/>
                <w:highlight w:val="none"/>
              </w:rPr>
              <w:t xml:space="preserve">淮海南路-北京南路</w:t>
            </w:r>
            <w:r/>
          </w:p>
        </w:tc>
        <w:tc>
          <w:tcPr>
            <w:tcW w:w="543" w:type="dxa"/>
            <w:vAlign w:val="top"/>
            <w:textDirection w:val="lrTb"/>
            <w:noWrap w:val="false"/>
          </w:tcPr>
          <w:p>
            <w:pPr>
              <w:pStyle w:val="928"/>
              <w:ind w:left="222"/>
              <w:spacing w:before="196"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0"/>
              <w:rPr>
                <w:color w:val="auto"/>
                <w:sz w:val="24"/>
                <w:szCs w:val="24"/>
                <w:highlight w:val="none"/>
              </w:rPr>
            </w:pPr>
            <w:r>
              <w:rPr>
                <w:color w:val="auto"/>
                <w:spacing w:val="-5"/>
                <w:sz w:val="24"/>
                <w:szCs w:val="24"/>
                <w:highlight w:val="none"/>
              </w:rPr>
              <w:t xml:space="preserve">1895.3</w:t>
            </w:r>
            <w:r/>
          </w:p>
          <w:p>
            <w:pPr>
              <w:pStyle w:val="928"/>
              <w:ind w:left="432"/>
              <w:spacing w:line="204"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33"/>
              <w:spacing w:before="40"/>
              <w:rPr>
                <w:color w:val="auto"/>
                <w:sz w:val="24"/>
                <w:szCs w:val="24"/>
                <w:highlight w:val="none"/>
              </w:rPr>
            </w:pPr>
            <w:r>
              <w:rPr>
                <w:color w:val="auto"/>
                <w:spacing w:val="-4"/>
                <w:sz w:val="24"/>
                <w:szCs w:val="24"/>
                <w:highlight w:val="none"/>
              </w:rPr>
              <w:t xml:space="preserve">18162.8</w:t>
            </w:r>
            <w:r/>
          </w:p>
          <w:p>
            <w:pPr>
              <w:pStyle w:val="928"/>
              <w:ind w:left="477"/>
              <w:spacing w:line="204"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7"/>
        </w:trPr>
        <w:tc>
          <w:tcPr>
            <w:gridSpan w:val="2"/>
            <w:tcW w:w="653" w:type="dxa"/>
            <w:vAlign w:val="top"/>
            <w:textDirection w:val="lrTb"/>
            <w:noWrap w:val="false"/>
          </w:tcPr>
          <w:p>
            <w:pPr>
              <w:pStyle w:val="928"/>
              <w:ind w:left="207"/>
              <w:spacing w:before="43" w:line="203" w:lineRule="auto"/>
              <w:rPr>
                <w:color w:val="auto"/>
                <w:sz w:val="24"/>
                <w:szCs w:val="24"/>
                <w:highlight w:val="none"/>
              </w:rPr>
            </w:pPr>
            <w:r>
              <w:rPr>
                <w:color w:val="auto"/>
                <w:spacing w:val="-6"/>
                <w:sz w:val="24"/>
                <w:szCs w:val="24"/>
                <w:highlight w:val="none"/>
              </w:rPr>
              <w:t xml:space="preserve">21</w:t>
            </w:r>
            <w:r/>
          </w:p>
        </w:tc>
        <w:tc>
          <w:tcPr>
            <w:gridSpan w:val="2"/>
            <w:tcW w:w="1237" w:type="dxa"/>
            <w:vAlign w:val="top"/>
            <w:textDirection w:val="lrTb"/>
            <w:noWrap w:val="false"/>
          </w:tcPr>
          <w:p>
            <w:pPr>
              <w:pStyle w:val="928"/>
              <w:ind w:left="260"/>
              <w:spacing w:before="43" w:line="203" w:lineRule="auto"/>
              <w:rPr>
                <w:color w:val="auto"/>
                <w:sz w:val="24"/>
                <w:szCs w:val="24"/>
                <w:highlight w:val="none"/>
              </w:rPr>
            </w:pPr>
            <w:r>
              <w:rPr>
                <w:color w:val="auto"/>
                <w:spacing w:val="-6"/>
                <w:sz w:val="24"/>
                <w:szCs w:val="24"/>
                <w:highlight w:val="none"/>
              </w:rPr>
              <w:t xml:space="preserve">府苑路</w:t>
            </w:r>
            <w:r/>
          </w:p>
        </w:tc>
        <w:tc>
          <w:tcPr>
            <w:gridSpan w:val="2"/>
            <w:tcW w:w="2513" w:type="dxa"/>
            <w:vAlign w:val="top"/>
            <w:textDirection w:val="lrTb"/>
            <w:noWrap w:val="false"/>
          </w:tcPr>
          <w:p>
            <w:pPr>
              <w:pStyle w:val="928"/>
              <w:ind w:left="483"/>
              <w:spacing w:before="43" w:line="203" w:lineRule="auto"/>
              <w:rPr>
                <w:color w:val="auto"/>
                <w:sz w:val="24"/>
                <w:szCs w:val="24"/>
                <w:highlight w:val="none"/>
              </w:rPr>
            </w:pPr>
            <w:r>
              <w:rPr>
                <w:color w:val="auto"/>
                <w:spacing w:val="-3"/>
                <w:sz w:val="24"/>
                <w:szCs w:val="24"/>
                <w:highlight w:val="none"/>
              </w:rPr>
              <w:t xml:space="preserve">毓秀路-启秀路</w:t>
            </w:r>
            <w:r/>
          </w:p>
        </w:tc>
        <w:tc>
          <w:tcPr>
            <w:tcW w:w="543" w:type="dxa"/>
            <w:vAlign w:val="top"/>
            <w:textDirection w:val="lrTb"/>
            <w:noWrap w:val="false"/>
          </w:tcPr>
          <w:p>
            <w:pPr>
              <w:pStyle w:val="928"/>
              <w:ind w:left="222"/>
              <w:spacing w:before="43" w:line="203" w:lineRule="auto"/>
              <w:rPr>
                <w:color w:val="auto"/>
                <w:sz w:val="24"/>
                <w:szCs w:val="24"/>
                <w:highlight w:val="none"/>
              </w:rPr>
            </w:pPr>
            <w:r>
              <w:rPr>
                <w:color w:val="auto"/>
                <w:sz w:val="24"/>
                <w:szCs w:val="24"/>
                <w:highlight w:val="none"/>
              </w:rPr>
              <w:t xml:space="preserve">2</w:t>
            </w:r>
            <w:r/>
          </w:p>
        </w:tc>
        <w:tc>
          <w:tcPr>
            <w:gridSpan w:val="2"/>
            <w:tcW w:w="996" w:type="dxa"/>
            <w:vAlign w:val="top"/>
            <w:textDirection w:val="lrTb"/>
            <w:noWrap w:val="false"/>
          </w:tcPr>
          <w:p>
            <w:pPr>
              <w:pStyle w:val="928"/>
              <w:ind w:left="135"/>
              <w:spacing w:before="43" w:line="203" w:lineRule="auto"/>
              <w:rPr>
                <w:color w:val="auto"/>
                <w:sz w:val="24"/>
                <w:szCs w:val="24"/>
                <w:highlight w:val="none"/>
              </w:rPr>
            </w:pPr>
            <w:r>
              <w:rPr>
                <w:color w:val="auto"/>
                <w:spacing w:val="-3"/>
                <w:sz w:val="24"/>
                <w:szCs w:val="24"/>
                <w:highlight w:val="none"/>
              </w:rPr>
              <w:t xml:space="preserve">345.79</w:t>
            </w:r>
            <w:r/>
          </w:p>
        </w:tc>
        <w:tc>
          <w:tcPr>
            <w:gridSpan w:val="2"/>
            <w:tcW w:w="1066" w:type="dxa"/>
            <w:vAlign w:val="top"/>
            <w:textDirection w:val="lrTb"/>
            <w:noWrap w:val="false"/>
          </w:tcPr>
          <w:p>
            <w:pPr>
              <w:pStyle w:val="928"/>
              <w:ind w:left="118"/>
              <w:spacing w:before="43" w:line="203" w:lineRule="auto"/>
              <w:rPr>
                <w:color w:val="auto"/>
                <w:sz w:val="24"/>
                <w:szCs w:val="24"/>
                <w:highlight w:val="none"/>
              </w:rPr>
            </w:pPr>
            <w:r>
              <w:rPr>
                <w:color w:val="auto"/>
                <w:spacing w:val="-2"/>
                <w:sz w:val="24"/>
                <w:szCs w:val="24"/>
                <w:highlight w:val="none"/>
              </w:rPr>
              <w:t xml:space="preserve">6224.22</w:t>
            </w:r>
            <w:r/>
          </w:p>
        </w:tc>
        <w:tc>
          <w:tcPr>
            <w:gridSpan w:val="2"/>
            <w:tcW w:w="1066" w:type="dxa"/>
            <w:vAlign w:val="top"/>
            <w:textDirection w:val="lrTb"/>
            <w:noWrap w:val="false"/>
          </w:tcPr>
          <w:p>
            <w:pPr>
              <w:pStyle w:val="928"/>
              <w:ind w:left="117"/>
              <w:spacing w:before="43" w:line="203" w:lineRule="auto"/>
              <w:rPr>
                <w:color w:val="auto"/>
                <w:sz w:val="24"/>
                <w:szCs w:val="24"/>
                <w:highlight w:val="none"/>
              </w:rPr>
            </w:pPr>
            <w:r>
              <w:rPr>
                <w:color w:val="auto"/>
                <w:spacing w:val="-2"/>
                <w:sz w:val="24"/>
                <w:szCs w:val="24"/>
                <w:highlight w:val="none"/>
              </w:rPr>
              <w:t xml:space="preserve">4235.75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7"/>
              <w:spacing w:before="198" w:line="315" w:lineRule="exact"/>
              <w:rPr>
                <w:color w:val="auto"/>
                <w:sz w:val="24"/>
                <w:szCs w:val="24"/>
                <w:highlight w:val="none"/>
              </w:rPr>
            </w:pPr>
            <w:r>
              <w:rPr>
                <w:color w:val="auto"/>
                <w:spacing w:val="-6"/>
                <w:position w:val="1"/>
                <w:sz w:val="24"/>
                <w:szCs w:val="24"/>
                <w:highlight w:val="none"/>
              </w:rPr>
              <w:t xml:space="preserve">22</w:t>
            </w:r>
            <w:r/>
          </w:p>
        </w:tc>
        <w:tc>
          <w:tcPr>
            <w:gridSpan w:val="2"/>
            <w:tcW w:w="1237" w:type="dxa"/>
            <w:vAlign w:val="top"/>
            <w:textDirection w:val="lrTb"/>
            <w:noWrap w:val="false"/>
          </w:tcPr>
          <w:p>
            <w:pPr>
              <w:pStyle w:val="928"/>
              <w:ind w:left="271"/>
              <w:spacing w:before="198" w:line="223" w:lineRule="auto"/>
              <w:rPr>
                <w:color w:val="auto"/>
                <w:sz w:val="24"/>
                <w:szCs w:val="24"/>
                <w:highlight w:val="none"/>
              </w:rPr>
            </w:pPr>
            <w:r>
              <w:rPr>
                <w:color w:val="auto"/>
                <w:spacing w:val="-10"/>
                <w:sz w:val="24"/>
                <w:szCs w:val="24"/>
                <w:highlight w:val="none"/>
              </w:rPr>
              <w:t xml:space="preserve">南苑路</w:t>
            </w:r>
            <w:r/>
          </w:p>
        </w:tc>
        <w:tc>
          <w:tcPr>
            <w:gridSpan w:val="2"/>
            <w:tcW w:w="2513" w:type="dxa"/>
            <w:vAlign w:val="top"/>
            <w:textDirection w:val="lrTb"/>
            <w:noWrap w:val="false"/>
          </w:tcPr>
          <w:p>
            <w:pPr>
              <w:pStyle w:val="928"/>
              <w:ind w:left="246"/>
              <w:spacing w:before="198" w:line="222" w:lineRule="auto"/>
              <w:rPr>
                <w:color w:val="auto"/>
                <w:sz w:val="24"/>
                <w:szCs w:val="24"/>
                <w:highlight w:val="none"/>
              </w:rPr>
            </w:pPr>
            <w:r>
              <w:rPr>
                <w:color w:val="auto"/>
                <w:spacing w:val="-3"/>
                <w:sz w:val="24"/>
                <w:szCs w:val="24"/>
                <w:highlight w:val="none"/>
              </w:rPr>
              <w:t xml:space="preserve">淮海南路-北京南路</w:t>
            </w:r>
            <w:r/>
          </w:p>
        </w:tc>
        <w:tc>
          <w:tcPr>
            <w:tcW w:w="543" w:type="dxa"/>
            <w:vAlign w:val="top"/>
            <w:textDirection w:val="lrTb"/>
            <w:noWrap w:val="false"/>
          </w:tcPr>
          <w:p>
            <w:pPr>
              <w:pStyle w:val="928"/>
              <w:ind w:left="222"/>
              <w:spacing w:before="198"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2"/>
              <w:rPr>
                <w:color w:val="auto"/>
                <w:sz w:val="24"/>
                <w:szCs w:val="24"/>
                <w:highlight w:val="none"/>
              </w:rPr>
            </w:pPr>
            <w:r>
              <w:rPr>
                <w:color w:val="auto"/>
                <w:spacing w:val="-5"/>
                <w:sz w:val="24"/>
                <w:szCs w:val="24"/>
                <w:highlight w:val="none"/>
              </w:rPr>
              <w:t xml:space="preserve">1854.5</w:t>
            </w:r>
            <w:r/>
          </w:p>
          <w:p>
            <w:pPr>
              <w:pStyle w:val="928"/>
              <w:ind w:left="431"/>
              <w:spacing w:line="202"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17"/>
              <w:spacing w:before="42"/>
              <w:rPr>
                <w:color w:val="auto"/>
                <w:sz w:val="24"/>
                <w:szCs w:val="24"/>
                <w:highlight w:val="none"/>
              </w:rPr>
            </w:pPr>
            <w:r>
              <w:rPr>
                <w:color w:val="auto"/>
                <w:spacing w:val="-2"/>
                <w:sz w:val="24"/>
                <w:szCs w:val="24"/>
                <w:highlight w:val="none"/>
              </w:rPr>
              <w:t xml:space="preserve">96119.4</w:t>
            </w:r>
            <w:r/>
          </w:p>
          <w:p>
            <w:pPr>
              <w:pStyle w:val="928"/>
              <w:ind w:left="478"/>
              <w:spacing w:line="202"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21"/>
              <w:spacing w:before="42"/>
              <w:rPr>
                <w:color w:val="auto"/>
                <w:sz w:val="24"/>
                <w:szCs w:val="24"/>
                <w:highlight w:val="none"/>
              </w:rPr>
            </w:pPr>
            <w:r>
              <w:rPr>
                <w:color w:val="auto"/>
                <w:spacing w:val="-2"/>
                <w:sz w:val="24"/>
                <w:szCs w:val="24"/>
                <w:highlight w:val="none"/>
              </w:rPr>
              <w:t xml:space="preserve">20310.2</w:t>
            </w:r>
            <w:r/>
          </w:p>
          <w:p>
            <w:pPr>
              <w:pStyle w:val="928"/>
              <w:ind w:left="480"/>
              <w:spacing w:line="202" w:lineRule="auto"/>
              <w:rPr>
                <w:color w:val="auto"/>
                <w:sz w:val="24"/>
                <w:szCs w:val="24"/>
                <w:highlight w:val="none"/>
              </w:rPr>
            </w:pPr>
            <w:r>
              <w:rPr>
                <w:color w:val="auto"/>
                <w:sz w:val="24"/>
                <w:szCs w:val="24"/>
                <w:highlight w:val="none"/>
              </w:rPr>
              <w:t xml:space="preserve">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7"/>
              <w:spacing w:before="198" w:line="241" w:lineRule="auto"/>
              <w:rPr>
                <w:color w:val="auto"/>
                <w:sz w:val="24"/>
                <w:szCs w:val="24"/>
                <w:highlight w:val="none"/>
              </w:rPr>
            </w:pPr>
            <w:r>
              <w:rPr>
                <w:color w:val="auto"/>
                <w:spacing w:val="-6"/>
                <w:sz w:val="24"/>
                <w:szCs w:val="24"/>
                <w:highlight w:val="none"/>
              </w:rPr>
              <w:t xml:space="preserve">23</w:t>
            </w:r>
            <w:r/>
          </w:p>
        </w:tc>
        <w:tc>
          <w:tcPr>
            <w:gridSpan w:val="2"/>
            <w:tcW w:w="1237" w:type="dxa"/>
            <w:vAlign w:val="top"/>
            <w:textDirection w:val="lrTb"/>
            <w:noWrap w:val="false"/>
          </w:tcPr>
          <w:p>
            <w:pPr>
              <w:pStyle w:val="928"/>
              <w:ind w:left="273"/>
              <w:spacing w:before="198" w:line="223" w:lineRule="auto"/>
              <w:rPr>
                <w:color w:val="auto"/>
                <w:sz w:val="24"/>
                <w:szCs w:val="24"/>
                <w:highlight w:val="none"/>
              </w:rPr>
            </w:pPr>
            <w:r>
              <w:rPr>
                <w:color w:val="auto"/>
                <w:spacing w:val="-10"/>
                <w:sz w:val="24"/>
                <w:szCs w:val="24"/>
                <w:highlight w:val="none"/>
              </w:rPr>
              <w:t xml:space="preserve">生产路</w:t>
            </w:r>
            <w:r/>
          </w:p>
        </w:tc>
        <w:tc>
          <w:tcPr>
            <w:gridSpan w:val="2"/>
            <w:tcW w:w="2513" w:type="dxa"/>
            <w:vAlign w:val="top"/>
            <w:textDirection w:val="lrTb"/>
            <w:noWrap w:val="false"/>
          </w:tcPr>
          <w:p>
            <w:pPr>
              <w:pStyle w:val="928"/>
              <w:ind w:left="128"/>
              <w:spacing w:before="43" w:line="222" w:lineRule="auto"/>
              <w:rPr>
                <w:color w:val="auto"/>
                <w:sz w:val="24"/>
                <w:szCs w:val="24"/>
                <w:highlight w:val="none"/>
              </w:rPr>
            </w:pPr>
            <w:r>
              <w:rPr>
                <w:color w:val="auto"/>
                <w:spacing w:val="-3"/>
                <w:sz w:val="24"/>
                <w:szCs w:val="24"/>
                <w:highlight w:val="none"/>
              </w:rPr>
              <w:t xml:space="preserve">北京南路-生产路最东</w:t>
            </w:r>
            <w:r/>
          </w:p>
          <w:p>
            <w:pPr>
              <w:pStyle w:val="928"/>
              <w:ind w:left="1142"/>
              <w:spacing w:before="22" w:line="203" w:lineRule="auto"/>
              <w:rPr>
                <w:color w:val="auto"/>
                <w:sz w:val="24"/>
                <w:szCs w:val="24"/>
                <w:highlight w:val="none"/>
              </w:rPr>
            </w:pPr>
            <w:r>
              <w:rPr>
                <w:color w:val="auto"/>
                <w:sz w:val="24"/>
                <w:szCs w:val="24"/>
                <w:highlight w:val="none"/>
              </w:rPr>
              <w:t xml:space="preserve">侧</w:t>
            </w:r>
            <w:r/>
          </w:p>
        </w:tc>
        <w:tc>
          <w:tcPr>
            <w:tcW w:w="543" w:type="dxa"/>
            <w:vAlign w:val="top"/>
            <w:textDirection w:val="lrTb"/>
            <w:noWrap w:val="false"/>
          </w:tcPr>
          <w:p>
            <w:pPr>
              <w:pStyle w:val="928"/>
              <w:ind w:left="222"/>
              <w:spacing w:before="198"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99"/>
              <w:rPr>
                <w:color w:val="auto"/>
                <w:sz w:val="24"/>
                <w:szCs w:val="24"/>
                <w:highlight w:val="none"/>
              </w:rPr>
            </w:pPr>
            <w:r>
              <w:rPr>
                <w:color w:val="auto"/>
                <w:spacing w:val="-2"/>
                <w:sz w:val="24"/>
                <w:szCs w:val="24"/>
                <w:highlight w:val="none"/>
              </w:rPr>
              <w:t xml:space="preserve">860.99</w:t>
            </w:r>
            <w:r/>
          </w:p>
        </w:tc>
        <w:tc>
          <w:tcPr>
            <w:gridSpan w:val="2"/>
            <w:tcW w:w="1066" w:type="dxa"/>
            <w:vAlign w:val="top"/>
            <w:textDirection w:val="lrTb"/>
            <w:noWrap w:val="false"/>
          </w:tcPr>
          <w:p>
            <w:pPr>
              <w:pStyle w:val="928"/>
              <w:ind w:left="119"/>
              <w:spacing w:before="42"/>
              <w:rPr>
                <w:color w:val="auto"/>
                <w:sz w:val="24"/>
                <w:szCs w:val="24"/>
                <w:highlight w:val="none"/>
              </w:rPr>
            </w:pPr>
            <w:r>
              <w:rPr>
                <w:color w:val="auto"/>
                <w:spacing w:val="-2"/>
                <w:sz w:val="24"/>
                <w:szCs w:val="24"/>
                <w:highlight w:val="none"/>
              </w:rPr>
              <w:t xml:space="preserve">21524.7</w:t>
            </w:r>
            <w:r/>
          </w:p>
          <w:p>
            <w:pPr>
              <w:pStyle w:val="928"/>
              <w:ind w:left="480"/>
              <w:spacing w:line="202"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21"/>
              <w:spacing w:before="199"/>
              <w:rPr>
                <w:color w:val="auto"/>
                <w:sz w:val="24"/>
                <w:szCs w:val="24"/>
                <w:highlight w:val="none"/>
              </w:rPr>
            </w:pPr>
            <w:r>
              <w:rPr>
                <w:color w:val="auto"/>
                <w:spacing w:val="-2"/>
                <w:sz w:val="24"/>
                <w:szCs w:val="24"/>
                <w:highlight w:val="none"/>
              </w:rPr>
              <w:t xml:space="preserve">2181.85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pStyle w:val="928"/>
              <w:ind w:left="144"/>
              <w:spacing w:before="42"/>
              <w:rPr>
                <w:color w:val="auto"/>
                <w:sz w:val="24"/>
                <w:szCs w:val="24"/>
                <w:highlight w:val="none"/>
              </w:rPr>
            </w:pPr>
            <w:r>
              <w:rPr>
                <w:color w:val="auto"/>
                <w:spacing w:val="-3"/>
                <w:sz w:val="24"/>
                <w:szCs w:val="24"/>
                <w:highlight w:val="none"/>
              </w:rPr>
              <w:t xml:space="preserve">3249.7</w:t>
            </w:r>
            <w:r/>
          </w:p>
          <w:p>
            <w:pPr>
              <w:pStyle w:val="928"/>
              <w:ind w:left="440"/>
              <w:spacing w:line="202" w:lineRule="auto"/>
              <w:rPr>
                <w:color w:val="auto"/>
                <w:sz w:val="24"/>
                <w:szCs w:val="24"/>
                <w:highlight w:val="none"/>
              </w:rPr>
            </w:pPr>
            <w:r>
              <w:rPr>
                <w:color w:val="auto"/>
                <w:sz w:val="24"/>
                <w:szCs w:val="24"/>
                <w:highlight w:val="none"/>
              </w:rPr>
              <w:t xml:space="preserve">9</w:t>
            </w:r>
            <w:r/>
          </w:p>
        </w:tc>
      </w:tr>
      <w:tr>
        <w:trPr>
          <w:jc w:val="center"/>
          <w:trHeight w:val="628"/>
        </w:trPr>
        <w:tc>
          <w:tcPr>
            <w:gridSpan w:val="2"/>
            <w:tcW w:w="653" w:type="dxa"/>
            <w:vAlign w:val="top"/>
            <w:textDirection w:val="lrTb"/>
            <w:noWrap w:val="false"/>
          </w:tcPr>
          <w:p>
            <w:pPr>
              <w:pStyle w:val="928"/>
              <w:ind w:left="207"/>
              <w:spacing w:before="201" w:line="315" w:lineRule="exact"/>
              <w:rPr>
                <w:color w:val="auto"/>
                <w:sz w:val="24"/>
                <w:szCs w:val="24"/>
                <w:highlight w:val="none"/>
              </w:rPr>
            </w:pPr>
            <w:r>
              <w:rPr>
                <w:color w:val="auto"/>
                <w:spacing w:val="-6"/>
                <w:position w:val="1"/>
                <w:sz w:val="24"/>
                <w:szCs w:val="24"/>
                <w:highlight w:val="none"/>
              </w:rPr>
              <w:t xml:space="preserve">24</w:t>
            </w:r>
            <w:r/>
          </w:p>
        </w:tc>
        <w:tc>
          <w:tcPr>
            <w:gridSpan w:val="2"/>
            <w:tcW w:w="1237" w:type="dxa"/>
            <w:vAlign w:val="top"/>
            <w:textDirection w:val="lrTb"/>
            <w:noWrap w:val="false"/>
          </w:tcPr>
          <w:p>
            <w:pPr>
              <w:pStyle w:val="928"/>
              <w:ind w:left="266"/>
              <w:spacing w:before="201" w:line="222" w:lineRule="auto"/>
              <w:rPr>
                <w:color w:val="auto"/>
                <w:sz w:val="24"/>
                <w:szCs w:val="24"/>
                <w:highlight w:val="none"/>
              </w:rPr>
            </w:pPr>
            <w:r>
              <w:rPr>
                <w:color w:val="auto"/>
                <w:spacing w:val="-8"/>
                <w:sz w:val="24"/>
                <w:szCs w:val="24"/>
                <w:highlight w:val="none"/>
              </w:rPr>
              <w:t xml:space="preserve">北河路</w:t>
            </w:r>
            <w:r/>
          </w:p>
        </w:tc>
        <w:tc>
          <w:tcPr>
            <w:gridSpan w:val="2"/>
            <w:tcW w:w="2513" w:type="dxa"/>
            <w:vAlign w:val="top"/>
            <w:textDirection w:val="lrTb"/>
            <w:noWrap w:val="false"/>
          </w:tcPr>
          <w:p>
            <w:pPr>
              <w:pStyle w:val="928"/>
              <w:ind w:left="361"/>
              <w:spacing w:before="200" w:line="222" w:lineRule="auto"/>
              <w:rPr>
                <w:color w:val="auto"/>
                <w:sz w:val="24"/>
                <w:szCs w:val="24"/>
                <w:highlight w:val="none"/>
              </w:rPr>
            </w:pPr>
            <w:r>
              <w:rPr>
                <w:color w:val="auto"/>
                <w:spacing w:val="-2"/>
                <w:sz w:val="24"/>
                <w:szCs w:val="24"/>
                <w:highlight w:val="none"/>
              </w:rPr>
              <w:t xml:space="preserve">枚乘路-淮海南路</w:t>
            </w:r>
            <w:r/>
          </w:p>
        </w:tc>
        <w:tc>
          <w:tcPr>
            <w:tcW w:w="543" w:type="dxa"/>
            <w:vAlign w:val="top"/>
            <w:textDirection w:val="lrTb"/>
            <w:noWrap w:val="false"/>
          </w:tcPr>
          <w:p>
            <w:pPr>
              <w:pStyle w:val="928"/>
              <w:ind w:left="222"/>
              <w:spacing w:before="20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5"/>
              <w:rPr>
                <w:color w:val="auto"/>
                <w:sz w:val="24"/>
                <w:szCs w:val="24"/>
                <w:highlight w:val="none"/>
              </w:rPr>
            </w:pPr>
            <w:r>
              <w:rPr>
                <w:color w:val="auto"/>
                <w:spacing w:val="-5"/>
                <w:sz w:val="24"/>
                <w:szCs w:val="24"/>
                <w:highlight w:val="none"/>
              </w:rPr>
              <w:t xml:space="preserve">1023.3</w:t>
            </w:r>
            <w:r/>
          </w:p>
          <w:p>
            <w:pPr>
              <w:pStyle w:val="928"/>
              <w:ind w:left="432"/>
              <w:spacing w:line="200"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77"/>
              <w:spacing w:before="201"/>
              <w:rPr>
                <w:color w:val="auto"/>
                <w:sz w:val="24"/>
                <w:szCs w:val="24"/>
                <w:highlight w:val="none"/>
              </w:rPr>
            </w:pPr>
            <w:r>
              <w:rPr>
                <w:color w:val="auto"/>
                <w:spacing w:val="-2"/>
                <w:sz w:val="24"/>
                <w:szCs w:val="24"/>
                <w:highlight w:val="none"/>
              </w:rPr>
              <w:t xml:space="preserve">8075.2</w:t>
            </w:r>
            <w:r/>
          </w:p>
        </w:tc>
        <w:tc>
          <w:tcPr>
            <w:gridSpan w:val="2"/>
            <w:tcW w:w="1066" w:type="dxa"/>
            <w:vAlign w:val="top"/>
            <w:textDirection w:val="lrTb"/>
            <w:noWrap w:val="false"/>
          </w:tcPr>
          <w:p>
            <w:pPr>
              <w:pStyle w:val="928"/>
              <w:ind w:left="122"/>
              <w:spacing w:before="201"/>
              <w:rPr>
                <w:color w:val="auto"/>
                <w:sz w:val="24"/>
                <w:szCs w:val="24"/>
                <w:highlight w:val="none"/>
              </w:rPr>
            </w:pPr>
            <w:r>
              <w:rPr>
                <w:color w:val="auto"/>
                <w:spacing w:val="-2"/>
                <w:sz w:val="24"/>
                <w:szCs w:val="24"/>
                <w:highlight w:val="none"/>
              </w:rPr>
              <w:t xml:space="preserve">3658.53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7"/>
              <w:spacing w:before="201" w:line="241" w:lineRule="auto"/>
              <w:rPr>
                <w:color w:val="auto"/>
                <w:sz w:val="24"/>
                <w:szCs w:val="24"/>
                <w:highlight w:val="none"/>
              </w:rPr>
            </w:pPr>
            <w:r>
              <w:rPr>
                <w:color w:val="auto"/>
                <w:spacing w:val="-6"/>
                <w:sz w:val="24"/>
                <w:szCs w:val="24"/>
                <w:highlight w:val="none"/>
              </w:rPr>
              <w:t xml:space="preserve">25</w:t>
            </w:r>
            <w:r/>
          </w:p>
        </w:tc>
        <w:tc>
          <w:tcPr>
            <w:gridSpan w:val="2"/>
            <w:tcW w:w="1237" w:type="dxa"/>
            <w:vAlign w:val="top"/>
            <w:textDirection w:val="lrTb"/>
            <w:noWrap w:val="false"/>
          </w:tcPr>
          <w:p>
            <w:pPr>
              <w:pStyle w:val="928"/>
              <w:ind w:left="265"/>
              <w:spacing w:before="201" w:line="223" w:lineRule="auto"/>
              <w:rPr>
                <w:color w:val="auto"/>
                <w:sz w:val="24"/>
                <w:szCs w:val="24"/>
                <w:highlight w:val="none"/>
              </w:rPr>
            </w:pPr>
            <w:r>
              <w:rPr>
                <w:color w:val="auto"/>
                <w:spacing w:val="-8"/>
                <w:sz w:val="24"/>
                <w:szCs w:val="24"/>
                <w:highlight w:val="none"/>
              </w:rPr>
              <w:t xml:space="preserve">光明路</w:t>
            </w:r>
            <w:r/>
          </w:p>
        </w:tc>
        <w:tc>
          <w:tcPr>
            <w:gridSpan w:val="2"/>
            <w:tcW w:w="2513" w:type="dxa"/>
            <w:vAlign w:val="top"/>
            <w:textDirection w:val="lrTb"/>
            <w:noWrap w:val="false"/>
          </w:tcPr>
          <w:p>
            <w:pPr>
              <w:pStyle w:val="928"/>
              <w:ind w:left="368"/>
              <w:spacing w:before="200" w:line="222" w:lineRule="auto"/>
              <w:rPr>
                <w:color w:val="auto"/>
                <w:sz w:val="24"/>
                <w:szCs w:val="24"/>
                <w:highlight w:val="none"/>
              </w:rPr>
            </w:pPr>
            <w:r>
              <w:rPr>
                <w:color w:val="auto"/>
                <w:spacing w:val="-3"/>
                <w:sz w:val="24"/>
                <w:szCs w:val="24"/>
                <w:highlight w:val="none"/>
              </w:rPr>
              <w:t xml:space="preserve">北京南路-锦华路</w:t>
            </w:r>
            <w:r/>
          </w:p>
        </w:tc>
        <w:tc>
          <w:tcPr>
            <w:tcW w:w="543" w:type="dxa"/>
            <w:vAlign w:val="top"/>
            <w:textDirection w:val="lrTb"/>
            <w:noWrap w:val="false"/>
          </w:tcPr>
          <w:p>
            <w:pPr>
              <w:pStyle w:val="928"/>
              <w:ind w:left="222"/>
              <w:spacing w:before="20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5"/>
              <w:spacing w:before="201"/>
              <w:rPr>
                <w:color w:val="auto"/>
                <w:sz w:val="24"/>
                <w:szCs w:val="24"/>
                <w:highlight w:val="none"/>
              </w:rPr>
            </w:pPr>
            <w:r>
              <w:rPr>
                <w:color w:val="auto"/>
                <w:spacing w:val="-3"/>
                <w:sz w:val="24"/>
                <w:szCs w:val="24"/>
                <w:highlight w:val="none"/>
              </w:rPr>
              <w:t xml:space="preserve">526.63</w:t>
            </w:r>
            <w:r/>
          </w:p>
        </w:tc>
        <w:tc>
          <w:tcPr>
            <w:gridSpan w:val="2"/>
            <w:tcW w:w="1066" w:type="dxa"/>
            <w:vAlign w:val="top"/>
            <w:textDirection w:val="lrTb"/>
            <w:noWrap w:val="false"/>
          </w:tcPr>
          <w:p>
            <w:pPr>
              <w:pStyle w:val="928"/>
              <w:ind w:left="133"/>
              <w:spacing w:before="45"/>
              <w:rPr>
                <w:color w:val="auto"/>
                <w:sz w:val="24"/>
                <w:szCs w:val="24"/>
                <w:highlight w:val="none"/>
              </w:rPr>
            </w:pPr>
            <w:r>
              <w:rPr>
                <w:color w:val="auto"/>
                <w:spacing w:val="-4"/>
                <w:sz w:val="24"/>
                <w:szCs w:val="24"/>
                <w:highlight w:val="none"/>
              </w:rPr>
              <w:t xml:space="preserve">14208.2</w:t>
            </w:r>
            <w:r/>
          </w:p>
          <w:p>
            <w:pPr>
              <w:pStyle w:val="928"/>
              <w:ind w:left="493"/>
              <w:spacing w:line="201"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7"/>
              <w:spacing w:before="200" w:line="241" w:lineRule="auto"/>
              <w:rPr>
                <w:color w:val="auto"/>
                <w:sz w:val="24"/>
                <w:szCs w:val="24"/>
                <w:highlight w:val="none"/>
              </w:rPr>
            </w:pPr>
            <w:r>
              <w:rPr>
                <w:color w:val="auto"/>
                <w:spacing w:val="-6"/>
                <w:sz w:val="24"/>
                <w:szCs w:val="24"/>
                <w:highlight w:val="none"/>
              </w:rPr>
              <w:t xml:space="preserve">26</w:t>
            </w:r>
            <w:r/>
          </w:p>
        </w:tc>
        <w:tc>
          <w:tcPr>
            <w:gridSpan w:val="2"/>
            <w:tcW w:w="1237" w:type="dxa"/>
            <w:vAlign w:val="top"/>
            <w:textDirection w:val="lrTb"/>
            <w:noWrap w:val="false"/>
          </w:tcPr>
          <w:p>
            <w:pPr>
              <w:pStyle w:val="928"/>
              <w:ind w:left="259"/>
              <w:spacing w:before="200" w:line="223" w:lineRule="auto"/>
              <w:rPr>
                <w:color w:val="auto"/>
                <w:sz w:val="24"/>
                <w:szCs w:val="24"/>
                <w:highlight w:val="none"/>
              </w:rPr>
            </w:pPr>
            <w:r>
              <w:rPr>
                <w:color w:val="auto"/>
                <w:spacing w:val="-6"/>
                <w:sz w:val="24"/>
                <w:szCs w:val="24"/>
                <w:highlight w:val="none"/>
              </w:rPr>
              <w:t xml:space="preserve">长阳路</w:t>
            </w:r>
            <w:r/>
          </w:p>
        </w:tc>
        <w:tc>
          <w:tcPr>
            <w:gridSpan w:val="2"/>
            <w:tcW w:w="2513" w:type="dxa"/>
            <w:vAlign w:val="top"/>
            <w:textDirection w:val="lrTb"/>
            <w:noWrap w:val="false"/>
          </w:tcPr>
          <w:p>
            <w:pPr>
              <w:pStyle w:val="928"/>
              <w:ind w:left="481"/>
              <w:spacing w:before="200" w:line="222" w:lineRule="auto"/>
              <w:rPr>
                <w:color w:val="auto"/>
                <w:sz w:val="24"/>
                <w:szCs w:val="24"/>
                <w:highlight w:val="none"/>
              </w:rPr>
            </w:pPr>
            <w:r>
              <w:rPr>
                <w:color w:val="auto"/>
                <w:spacing w:val="-3"/>
                <w:sz w:val="24"/>
                <w:szCs w:val="24"/>
                <w:highlight w:val="none"/>
              </w:rPr>
              <w:t xml:space="preserve">枚乘路-朝阳路</w:t>
            </w:r>
            <w:r/>
          </w:p>
        </w:tc>
        <w:tc>
          <w:tcPr>
            <w:tcW w:w="543" w:type="dxa"/>
            <w:vAlign w:val="top"/>
            <w:textDirection w:val="lrTb"/>
            <w:noWrap w:val="false"/>
          </w:tcPr>
          <w:p>
            <w:pPr>
              <w:pStyle w:val="928"/>
              <w:ind w:left="222"/>
              <w:spacing w:before="20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4"/>
              <w:rPr>
                <w:color w:val="auto"/>
                <w:sz w:val="24"/>
                <w:szCs w:val="24"/>
                <w:highlight w:val="none"/>
              </w:rPr>
            </w:pPr>
            <w:r>
              <w:rPr>
                <w:color w:val="auto"/>
                <w:spacing w:val="-5"/>
                <w:sz w:val="24"/>
                <w:szCs w:val="24"/>
                <w:highlight w:val="none"/>
              </w:rPr>
              <w:t xml:space="preserve">1050.5</w:t>
            </w:r>
            <w:r/>
          </w:p>
          <w:p>
            <w:pPr>
              <w:pStyle w:val="928"/>
              <w:ind w:left="435"/>
              <w:spacing w:before="1" w:line="201" w:lineRule="auto"/>
              <w:rPr>
                <w:color w:val="auto"/>
                <w:sz w:val="24"/>
                <w:szCs w:val="24"/>
                <w:highlight w:val="none"/>
              </w:rPr>
            </w:pPr>
            <w:r>
              <w:rPr>
                <w:color w:val="auto"/>
                <w:sz w:val="24"/>
                <w:szCs w:val="24"/>
                <w:highlight w:val="none"/>
              </w:rPr>
              <w:t xml:space="preserve">3</w:t>
            </w:r>
            <w:r/>
          </w:p>
        </w:tc>
        <w:tc>
          <w:tcPr>
            <w:gridSpan w:val="2"/>
            <w:tcW w:w="1066" w:type="dxa"/>
            <w:vAlign w:val="top"/>
            <w:textDirection w:val="lrTb"/>
            <w:noWrap w:val="false"/>
          </w:tcPr>
          <w:p>
            <w:pPr>
              <w:pStyle w:val="928"/>
              <w:ind w:left="119"/>
              <w:spacing w:before="44"/>
              <w:rPr>
                <w:color w:val="auto"/>
                <w:sz w:val="24"/>
                <w:szCs w:val="24"/>
                <w:highlight w:val="none"/>
              </w:rPr>
            </w:pPr>
            <w:r>
              <w:rPr>
                <w:color w:val="auto"/>
                <w:spacing w:val="-2"/>
                <w:sz w:val="24"/>
                <w:szCs w:val="24"/>
                <w:highlight w:val="none"/>
              </w:rPr>
              <w:t xml:space="preserve">24061.1</w:t>
            </w:r>
            <w:r/>
          </w:p>
          <w:p>
            <w:pPr>
              <w:pStyle w:val="928"/>
              <w:ind w:left="480"/>
              <w:spacing w:before="1" w:line="201" w:lineRule="auto"/>
              <w:rPr>
                <w:color w:val="auto"/>
                <w:sz w:val="24"/>
                <w:szCs w:val="24"/>
                <w:highlight w:val="none"/>
              </w:rPr>
            </w:pPr>
            <w:r>
              <w:rPr>
                <w:color w:val="auto"/>
                <w:sz w:val="24"/>
                <w:szCs w:val="24"/>
                <w:highlight w:val="none"/>
              </w:rPr>
              <w:t xml:space="preserve">3</w:t>
            </w:r>
            <w:r/>
          </w:p>
        </w:tc>
        <w:tc>
          <w:tcPr>
            <w:gridSpan w:val="2"/>
            <w:tcW w:w="1066" w:type="dxa"/>
            <w:vAlign w:val="top"/>
            <w:textDirection w:val="lrTb"/>
            <w:noWrap w:val="false"/>
          </w:tcPr>
          <w:p>
            <w:pPr>
              <w:pStyle w:val="928"/>
              <w:ind w:left="123"/>
              <w:spacing w:before="201"/>
              <w:rPr>
                <w:color w:val="auto"/>
                <w:sz w:val="24"/>
                <w:szCs w:val="24"/>
                <w:highlight w:val="none"/>
              </w:rPr>
            </w:pPr>
            <w:r>
              <w:rPr>
                <w:color w:val="auto"/>
                <w:spacing w:val="-3"/>
                <w:sz w:val="24"/>
                <w:szCs w:val="24"/>
                <w:highlight w:val="none"/>
              </w:rPr>
              <w:t xml:space="preserve">7454.77</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7"/>
              <w:spacing w:before="202" w:line="241" w:lineRule="auto"/>
              <w:rPr>
                <w:color w:val="auto"/>
                <w:sz w:val="24"/>
                <w:szCs w:val="24"/>
                <w:highlight w:val="none"/>
              </w:rPr>
            </w:pPr>
            <w:r>
              <w:rPr>
                <w:color w:val="auto"/>
                <w:spacing w:val="-6"/>
                <w:sz w:val="24"/>
                <w:szCs w:val="24"/>
                <w:highlight w:val="none"/>
              </w:rPr>
              <w:t xml:space="preserve">27</w:t>
            </w:r>
            <w:r/>
          </w:p>
        </w:tc>
        <w:tc>
          <w:tcPr>
            <w:gridSpan w:val="2"/>
            <w:tcW w:w="1237" w:type="dxa"/>
            <w:vAlign w:val="top"/>
            <w:textDirection w:val="lrTb"/>
            <w:noWrap w:val="false"/>
          </w:tcPr>
          <w:p>
            <w:pPr>
              <w:pStyle w:val="928"/>
              <w:ind w:left="264"/>
              <w:spacing w:before="202" w:line="223" w:lineRule="auto"/>
              <w:rPr>
                <w:color w:val="auto"/>
                <w:sz w:val="24"/>
                <w:szCs w:val="24"/>
                <w:highlight w:val="none"/>
              </w:rPr>
            </w:pPr>
            <w:r>
              <w:rPr>
                <w:color w:val="auto"/>
                <w:spacing w:val="-7"/>
                <w:sz w:val="24"/>
                <w:szCs w:val="24"/>
                <w:highlight w:val="none"/>
              </w:rPr>
              <w:t xml:space="preserve">通园路</w:t>
            </w:r>
            <w:r/>
          </w:p>
        </w:tc>
        <w:tc>
          <w:tcPr>
            <w:gridSpan w:val="2"/>
            <w:tcW w:w="2513" w:type="dxa"/>
            <w:vAlign w:val="top"/>
            <w:textDirection w:val="lrTb"/>
            <w:noWrap w:val="false"/>
          </w:tcPr>
          <w:p>
            <w:pPr>
              <w:pStyle w:val="928"/>
              <w:ind w:left="362"/>
              <w:spacing w:before="202" w:line="222" w:lineRule="auto"/>
              <w:rPr>
                <w:color w:val="auto"/>
                <w:sz w:val="24"/>
                <w:szCs w:val="24"/>
                <w:highlight w:val="none"/>
              </w:rPr>
            </w:pPr>
            <w:r>
              <w:rPr>
                <w:color w:val="auto"/>
                <w:spacing w:val="-2"/>
                <w:sz w:val="24"/>
                <w:szCs w:val="24"/>
                <w:highlight w:val="none"/>
              </w:rPr>
              <w:t xml:space="preserve">文化路-运南西路</w:t>
            </w:r>
            <w:r/>
          </w:p>
        </w:tc>
        <w:tc>
          <w:tcPr>
            <w:tcW w:w="543" w:type="dxa"/>
            <w:vAlign w:val="top"/>
            <w:textDirection w:val="lrTb"/>
            <w:noWrap w:val="false"/>
          </w:tcPr>
          <w:p>
            <w:pPr>
              <w:pStyle w:val="928"/>
              <w:ind w:left="222"/>
              <w:spacing w:before="202"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202"/>
              <w:rPr>
                <w:color w:val="auto"/>
                <w:sz w:val="24"/>
                <w:szCs w:val="24"/>
                <w:highlight w:val="none"/>
              </w:rPr>
            </w:pPr>
            <w:r>
              <w:rPr>
                <w:color w:val="auto"/>
                <w:spacing w:val="-2"/>
                <w:sz w:val="24"/>
                <w:szCs w:val="24"/>
                <w:highlight w:val="none"/>
              </w:rPr>
              <w:t xml:space="preserve">880.26</w:t>
            </w:r>
            <w:r/>
          </w:p>
        </w:tc>
        <w:tc>
          <w:tcPr>
            <w:gridSpan w:val="2"/>
            <w:tcW w:w="1066" w:type="dxa"/>
            <w:vAlign w:val="top"/>
            <w:textDirection w:val="lrTb"/>
            <w:noWrap w:val="false"/>
          </w:tcPr>
          <w:p>
            <w:pPr>
              <w:pStyle w:val="928"/>
              <w:ind w:left="133"/>
              <w:spacing w:before="46"/>
              <w:rPr>
                <w:color w:val="auto"/>
                <w:sz w:val="24"/>
                <w:szCs w:val="24"/>
                <w:highlight w:val="none"/>
              </w:rPr>
            </w:pPr>
            <w:r>
              <w:rPr>
                <w:color w:val="auto"/>
                <w:spacing w:val="-4"/>
                <w:sz w:val="24"/>
                <w:szCs w:val="24"/>
                <w:highlight w:val="none"/>
              </w:rPr>
              <w:t xml:space="preserve">16636.9</w:t>
            </w:r>
            <w:r/>
          </w:p>
          <w:p>
            <w:pPr>
              <w:pStyle w:val="928"/>
              <w:ind w:left="493"/>
              <w:spacing w:line="200"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20"/>
              <w:spacing w:before="202"/>
              <w:rPr>
                <w:color w:val="auto"/>
                <w:sz w:val="24"/>
                <w:szCs w:val="24"/>
                <w:highlight w:val="none"/>
              </w:rPr>
            </w:pPr>
            <w:r>
              <w:rPr>
                <w:color w:val="auto"/>
                <w:spacing w:val="-2"/>
                <w:sz w:val="24"/>
                <w:szCs w:val="24"/>
                <w:highlight w:val="none"/>
              </w:rPr>
              <w:t xml:space="preserve">6967.13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7"/>
              <w:spacing w:before="201" w:line="241" w:lineRule="auto"/>
              <w:rPr>
                <w:color w:val="auto"/>
                <w:sz w:val="24"/>
                <w:szCs w:val="24"/>
                <w:highlight w:val="none"/>
              </w:rPr>
            </w:pPr>
            <w:r>
              <w:rPr>
                <w:color w:val="auto"/>
                <w:spacing w:val="-6"/>
                <w:sz w:val="24"/>
                <w:szCs w:val="24"/>
                <w:highlight w:val="none"/>
              </w:rPr>
              <w:t xml:space="preserve">28</w:t>
            </w:r>
            <w:r/>
          </w:p>
        </w:tc>
        <w:tc>
          <w:tcPr>
            <w:gridSpan w:val="2"/>
            <w:tcW w:w="1237" w:type="dxa"/>
            <w:vAlign w:val="top"/>
            <w:textDirection w:val="lrTb"/>
            <w:noWrap w:val="false"/>
          </w:tcPr>
          <w:p>
            <w:pPr>
              <w:pStyle w:val="928"/>
              <w:ind w:left="142"/>
              <w:spacing w:before="201" w:line="223" w:lineRule="auto"/>
              <w:rPr>
                <w:color w:val="auto"/>
                <w:sz w:val="24"/>
                <w:szCs w:val="24"/>
                <w:highlight w:val="none"/>
              </w:rPr>
            </w:pPr>
            <w:r>
              <w:rPr>
                <w:color w:val="auto"/>
                <w:spacing w:val="-5"/>
                <w:sz w:val="24"/>
                <w:szCs w:val="24"/>
                <w:highlight w:val="none"/>
              </w:rPr>
              <w:t xml:space="preserve">西安南路</w:t>
            </w:r>
            <w:r/>
          </w:p>
        </w:tc>
        <w:tc>
          <w:tcPr>
            <w:gridSpan w:val="2"/>
            <w:tcW w:w="2513" w:type="dxa"/>
            <w:vAlign w:val="top"/>
            <w:textDirection w:val="lrTb"/>
            <w:noWrap w:val="false"/>
          </w:tcPr>
          <w:p>
            <w:pPr>
              <w:pStyle w:val="928"/>
              <w:ind w:left="497"/>
              <w:spacing w:before="201" w:line="223" w:lineRule="auto"/>
              <w:rPr>
                <w:color w:val="auto"/>
                <w:sz w:val="24"/>
                <w:szCs w:val="24"/>
                <w:highlight w:val="none"/>
              </w:rPr>
            </w:pPr>
            <w:r>
              <w:rPr>
                <w:color w:val="auto"/>
                <w:spacing w:val="-5"/>
                <w:sz w:val="24"/>
                <w:szCs w:val="24"/>
                <w:highlight w:val="none"/>
              </w:rPr>
              <w:t xml:space="preserve">明远路-南苑路</w:t>
            </w:r>
            <w:r/>
          </w:p>
        </w:tc>
        <w:tc>
          <w:tcPr>
            <w:tcW w:w="543" w:type="dxa"/>
            <w:vAlign w:val="top"/>
            <w:textDirection w:val="lrTb"/>
            <w:noWrap w:val="false"/>
          </w:tcPr>
          <w:p>
            <w:pPr>
              <w:pStyle w:val="928"/>
              <w:ind w:left="222"/>
              <w:spacing w:before="20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45"/>
              <w:rPr>
                <w:color w:val="auto"/>
                <w:sz w:val="24"/>
                <w:szCs w:val="24"/>
                <w:highlight w:val="none"/>
              </w:rPr>
            </w:pPr>
            <w:r>
              <w:rPr>
                <w:color w:val="auto"/>
                <w:spacing w:val="-2"/>
                <w:sz w:val="24"/>
                <w:szCs w:val="24"/>
                <w:highlight w:val="none"/>
              </w:rPr>
              <w:t xml:space="preserve">2389.3</w:t>
            </w:r>
            <w:r/>
          </w:p>
          <w:p>
            <w:pPr>
              <w:pStyle w:val="928"/>
              <w:ind w:left="436"/>
              <w:spacing w:line="200"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33"/>
              <w:spacing w:before="45"/>
              <w:rPr>
                <w:color w:val="auto"/>
                <w:sz w:val="24"/>
                <w:szCs w:val="24"/>
                <w:highlight w:val="none"/>
              </w:rPr>
            </w:pPr>
            <w:r>
              <w:rPr>
                <w:color w:val="auto"/>
                <w:spacing w:val="-4"/>
                <w:sz w:val="24"/>
                <w:szCs w:val="24"/>
                <w:highlight w:val="none"/>
              </w:rPr>
              <w:t xml:space="preserve">141274.</w:t>
            </w:r>
            <w:r/>
          </w:p>
          <w:p>
            <w:pPr>
              <w:pStyle w:val="928"/>
              <w:ind w:left="417"/>
              <w:spacing w:line="200" w:lineRule="auto"/>
              <w:rPr>
                <w:color w:val="auto"/>
                <w:sz w:val="24"/>
                <w:szCs w:val="24"/>
                <w:highlight w:val="none"/>
              </w:rPr>
            </w:pPr>
            <w:r>
              <w:rPr>
                <w:color w:val="auto"/>
                <w:spacing w:val="-5"/>
                <w:sz w:val="24"/>
                <w:szCs w:val="24"/>
                <w:highlight w:val="none"/>
              </w:rPr>
              <w:t xml:space="preserve">84</w:t>
            </w:r>
            <w:r/>
          </w:p>
        </w:tc>
        <w:tc>
          <w:tcPr>
            <w:gridSpan w:val="2"/>
            <w:tcW w:w="1066" w:type="dxa"/>
            <w:vAlign w:val="top"/>
            <w:textDirection w:val="lrTb"/>
            <w:noWrap w:val="false"/>
          </w:tcPr>
          <w:p>
            <w:pPr>
              <w:pStyle w:val="928"/>
              <w:ind w:left="121"/>
              <w:spacing w:before="45"/>
              <w:rPr>
                <w:color w:val="auto"/>
                <w:sz w:val="24"/>
                <w:szCs w:val="24"/>
                <w:highlight w:val="none"/>
              </w:rPr>
            </w:pPr>
            <w:r>
              <w:rPr>
                <w:color w:val="auto"/>
                <w:spacing w:val="-2"/>
                <w:sz w:val="24"/>
                <w:szCs w:val="24"/>
                <w:highlight w:val="none"/>
              </w:rPr>
              <w:t xml:space="preserve">29108.8</w:t>
            </w:r>
            <w:r/>
          </w:p>
          <w:p>
            <w:pPr>
              <w:pStyle w:val="928"/>
              <w:ind w:left="481"/>
              <w:spacing w:line="200"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pStyle w:val="928"/>
              <w:ind w:left="159"/>
              <w:spacing w:before="45"/>
              <w:rPr>
                <w:color w:val="auto"/>
                <w:sz w:val="24"/>
                <w:szCs w:val="24"/>
                <w:highlight w:val="none"/>
              </w:rPr>
            </w:pPr>
            <w:r>
              <w:rPr>
                <w:color w:val="auto"/>
                <w:spacing w:val="-3"/>
                <w:sz w:val="24"/>
                <w:szCs w:val="24"/>
                <w:highlight w:val="none"/>
              </w:rPr>
              <w:t xml:space="preserve">2224.</w:t>
            </w:r>
            <w:r/>
          </w:p>
          <w:p>
            <w:pPr>
              <w:pStyle w:val="928"/>
              <w:ind w:left="337"/>
              <w:spacing w:line="200" w:lineRule="auto"/>
              <w:rPr>
                <w:color w:val="auto"/>
                <w:sz w:val="24"/>
                <w:szCs w:val="24"/>
                <w:highlight w:val="none"/>
              </w:rPr>
            </w:pPr>
            <w:r>
              <w:rPr>
                <w:color w:val="auto"/>
                <w:spacing w:val="-5"/>
                <w:sz w:val="24"/>
                <w:szCs w:val="24"/>
                <w:highlight w:val="none"/>
              </w:rPr>
              <w:t xml:space="preserve">86</w:t>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24"/>
        </w:trPr>
        <w:tc>
          <w:tcPr>
            <w:gridSpan w:val="2"/>
            <w:tcW w:w="653" w:type="dxa"/>
            <w:vAlign w:val="top"/>
            <w:textDirection w:val="lrTb"/>
            <w:noWrap w:val="false"/>
          </w:tcPr>
          <w:p>
            <w:pPr>
              <w:pStyle w:val="928"/>
              <w:ind w:left="207"/>
              <w:spacing w:before="46" w:line="206" w:lineRule="auto"/>
              <w:rPr>
                <w:color w:val="auto"/>
                <w:sz w:val="24"/>
                <w:szCs w:val="24"/>
                <w:highlight w:val="none"/>
              </w:rPr>
            </w:pPr>
            <w:r>
              <w:rPr>
                <w:color w:val="auto"/>
                <w:spacing w:val="-6"/>
                <w:sz w:val="24"/>
                <w:szCs w:val="24"/>
                <w:highlight w:val="none"/>
              </w:rPr>
              <w:t xml:space="preserve">29</w:t>
            </w:r>
            <w:r/>
          </w:p>
        </w:tc>
        <w:tc>
          <w:tcPr>
            <w:gridSpan w:val="2"/>
            <w:tcW w:w="1237" w:type="dxa"/>
            <w:vAlign w:val="top"/>
            <w:textDirection w:val="lrTb"/>
            <w:noWrap w:val="false"/>
          </w:tcPr>
          <w:p>
            <w:pPr>
              <w:pStyle w:val="928"/>
              <w:ind w:left="261"/>
              <w:spacing w:before="46" w:line="206" w:lineRule="auto"/>
              <w:rPr>
                <w:color w:val="auto"/>
                <w:sz w:val="24"/>
                <w:szCs w:val="24"/>
                <w:highlight w:val="none"/>
              </w:rPr>
            </w:pPr>
            <w:r>
              <w:rPr>
                <w:color w:val="auto"/>
                <w:spacing w:val="-6"/>
                <w:sz w:val="24"/>
                <w:szCs w:val="24"/>
                <w:highlight w:val="none"/>
              </w:rPr>
              <w:t xml:space="preserve">站场路</w:t>
            </w:r>
            <w:r/>
          </w:p>
        </w:tc>
        <w:tc>
          <w:tcPr>
            <w:gridSpan w:val="2"/>
            <w:tcW w:w="2513" w:type="dxa"/>
            <w:vAlign w:val="top"/>
            <w:textDirection w:val="lrTb"/>
            <w:noWrap w:val="false"/>
          </w:tcPr>
          <w:p>
            <w:pPr>
              <w:pStyle w:val="928"/>
              <w:ind w:left="248"/>
              <w:spacing w:before="46" w:line="206" w:lineRule="auto"/>
              <w:rPr>
                <w:color w:val="auto"/>
                <w:sz w:val="24"/>
                <w:szCs w:val="24"/>
                <w:highlight w:val="none"/>
              </w:rPr>
            </w:pPr>
            <w:r>
              <w:rPr>
                <w:color w:val="auto"/>
                <w:spacing w:val="-3"/>
                <w:sz w:val="24"/>
                <w:szCs w:val="24"/>
                <w:highlight w:val="none"/>
              </w:rPr>
              <w:t xml:space="preserve">北京南路-西安南路</w:t>
            </w:r>
            <w:r/>
          </w:p>
        </w:tc>
        <w:tc>
          <w:tcPr>
            <w:tcW w:w="543" w:type="dxa"/>
            <w:vAlign w:val="top"/>
            <w:textDirection w:val="lrTb"/>
            <w:noWrap w:val="false"/>
          </w:tcPr>
          <w:p>
            <w:pPr>
              <w:pStyle w:val="928"/>
              <w:ind w:left="222"/>
              <w:spacing w:before="46" w:line="206" w:lineRule="auto"/>
              <w:rPr>
                <w:color w:val="auto"/>
                <w:sz w:val="24"/>
                <w:szCs w:val="24"/>
                <w:highlight w:val="none"/>
              </w:rPr>
            </w:pPr>
            <w:r>
              <w:rPr>
                <w:color w:val="auto"/>
                <w:sz w:val="24"/>
                <w:szCs w:val="24"/>
                <w:highlight w:val="none"/>
              </w:rPr>
              <w:t xml:space="preserve">2</w:t>
            </w:r>
            <w:r/>
          </w:p>
        </w:tc>
        <w:tc>
          <w:tcPr>
            <w:gridSpan w:val="2"/>
            <w:tcW w:w="996" w:type="dxa"/>
            <w:vAlign w:val="top"/>
            <w:textDirection w:val="lrTb"/>
            <w:noWrap w:val="false"/>
          </w:tcPr>
          <w:p>
            <w:pPr>
              <w:pStyle w:val="928"/>
              <w:ind w:left="148"/>
              <w:spacing w:before="46" w:line="206" w:lineRule="auto"/>
              <w:rPr>
                <w:rFonts w:hint="eastAsia" w:eastAsia="仿宋"/>
                <w:color w:val="auto"/>
                <w:sz w:val="24"/>
                <w:szCs w:val="24"/>
                <w:highlight w:val="none"/>
                <w:lang w:val="en-US" w:eastAsia="zh-CN"/>
              </w:rPr>
            </w:pPr>
            <w:r>
              <w:rPr>
                <w:color w:val="auto"/>
                <w:spacing w:val="-5"/>
                <w:sz w:val="24"/>
                <w:szCs w:val="24"/>
                <w:highlight w:val="none"/>
              </w:rPr>
              <w:t xml:space="preserve">1011.2</w:t>
            </w:r>
            <w:r>
              <w:rPr>
                <w:rFonts w:hint="eastAsia"/>
                <w:color w:val="auto"/>
                <w:spacing w:val="-5"/>
                <w:sz w:val="24"/>
                <w:szCs w:val="24"/>
                <w:highlight w:val="none"/>
                <w:lang w:val="en-US" w:eastAsia="zh-CN"/>
              </w:rPr>
              <w:t xml:space="preserve">2</w:t>
            </w:r>
            <w:r/>
          </w:p>
        </w:tc>
        <w:tc>
          <w:tcPr>
            <w:gridSpan w:val="2"/>
            <w:tcW w:w="1066" w:type="dxa"/>
            <w:vAlign w:val="top"/>
            <w:textDirection w:val="lrTb"/>
            <w:noWrap w:val="false"/>
          </w:tcPr>
          <w:p>
            <w:pPr>
              <w:pStyle w:val="928"/>
              <w:ind w:left="133"/>
              <w:spacing w:before="46" w:line="206" w:lineRule="auto"/>
              <w:rPr>
                <w:rFonts w:hint="eastAsia" w:eastAsia="仿宋"/>
                <w:color w:val="auto"/>
                <w:sz w:val="24"/>
                <w:szCs w:val="24"/>
                <w:highlight w:val="none"/>
                <w:lang w:val="en-US" w:eastAsia="zh-CN"/>
              </w:rPr>
            </w:pPr>
            <w:r>
              <w:rPr>
                <w:color w:val="auto"/>
                <w:spacing w:val="-4"/>
                <w:sz w:val="24"/>
                <w:szCs w:val="24"/>
                <w:highlight w:val="none"/>
              </w:rPr>
              <w:t xml:space="preserve">11467.2</w:t>
            </w:r>
            <w:r>
              <w:rPr>
                <w:rFonts w:hint="eastAsia"/>
                <w:color w:val="auto"/>
                <w:spacing w:val="-4"/>
                <w:sz w:val="24"/>
                <w:szCs w:val="24"/>
                <w:highlight w:val="none"/>
                <w:lang w:val="en-US" w:eastAsia="zh-CN"/>
              </w:rPr>
              <w:t xml:space="preserve">3</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9"/>
              <w:spacing w:before="187" w:line="241" w:lineRule="auto"/>
              <w:rPr>
                <w:color w:val="auto"/>
                <w:sz w:val="24"/>
                <w:szCs w:val="24"/>
                <w:highlight w:val="none"/>
              </w:rPr>
            </w:pPr>
            <w:r>
              <w:rPr>
                <w:color w:val="auto"/>
                <w:spacing w:val="-7"/>
                <w:sz w:val="24"/>
                <w:szCs w:val="24"/>
                <w:highlight w:val="none"/>
              </w:rPr>
              <w:t xml:space="preserve">30</w:t>
            </w:r>
            <w:r/>
          </w:p>
        </w:tc>
        <w:tc>
          <w:tcPr>
            <w:gridSpan w:val="2"/>
            <w:tcW w:w="1237" w:type="dxa"/>
            <w:vAlign w:val="top"/>
            <w:textDirection w:val="lrTb"/>
            <w:noWrap w:val="false"/>
          </w:tcPr>
          <w:p>
            <w:pPr>
              <w:pStyle w:val="928"/>
              <w:ind w:left="259"/>
              <w:spacing w:before="188" w:line="222" w:lineRule="auto"/>
              <w:rPr>
                <w:color w:val="auto"/>
                <w:sz w:val="24"/>
                <w:szCs w:val="24"/>
                <w:highlight w:val="none"/>
              </w:rPr>
            </w:pPr>
            <w:r>
              <w:rPr>
                <w:color w:val="auto"/>
                <w:spacing w:val="-6"/>
                <w:sz w:val="24"/>
                <w:szCs w:val="24"/>
                <w:highlight w:val="none"/>
              </w:rPr>
              <w:t xml:space="preserve">文化路</w:t>
            </w:r>
            <w:r/>
          </w:p>
        </w:tc>
        <w:tc>
          <w:tcPr>
            <w:gridSpan w:val="2"/>
            <w:tcW w:w="2513" w:type="dxa"/>
            <w:vAlign w:val="top"/>
            <w:textDirection w:val="lrTb"/>
            <w:noWrap w:val="false"/>
          </w:tcPr>
          <w:p>
            <w:pPr>
              <w:pStyle w:val="928"/>
              <w:ind w:left="363"/>
              <w:spacing w:before="187" w:line="223" w:lineRule="auto"/>
              <w:rPr>
                <w:color w:val="auto"/>
                <w:sz w:val="24"/>
                <w:szCs w:val="24"/>
                <w:highlight w:val="none"/>
              </w:rPr>
            </w:pPr>
            <w:r>
              <w:rPr>
                <w:color w:val="auto"/>
                <w:spacing w:val="-3"/>
                <w:sz w:val="24"/>
                <w:szCs w:val="24"/>
                <w:highlight w:val="none"/>
              </w:rPr>
              <w:t xml:space="preserve">毓秀路-西安南路</w:t>
            </w:r>
            <w:r/>
          </w:p>
        </w:tc>
        <w:tc>
          <w:tcPr>
            <w:tcW w:w="543" w:type="dxa"/>
            <w:vAlign w:val="top"/>
            <w:textDirection w:val="lrTb"/>
            <w:noWrap w:val="false"/>
          </w:tcPr>
          <w:p>
            <w:pPr>
              <w:pStyle w:val="928"/>
              <w:ind w:left="222"/>
              <w:spacing w:before="187"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31"/>
              <w:rPr>
                <w:color w:val="auto"/>
                <w:sz w:val="24"/>
                <w:szCs w:val="24"/>
                <w:highlight w:val="none"/>
              </w:rPr>
            </w:pPr>
            <w:r>
              <w:rPr>
                <w:color w:val="auto"/>
                <w:spacing w:val="-2"/>
                <w:sz w:val="24"/>
                <w:szCs w:val="24"/>
                <w:highlight w:val="none"/>
              </w:rPr>
              <w:t xml:space="preserve">2707.2</w:t>
            </w:r>
            <w:r/>
          </w:p>
          <w:p>
            <w:pPr>
              <w:pStyle w:val="928"/>
              <w:ind w:left="430"/>
              <w:spacing w:before="1" w:line="211"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20"/>
              <w:spacing w:before="31"/>
              <w:rPr>
                <w:color w:val="auto"/>
                <w:sz w:val="24"/>
                <w:szCs w:val="24"/>
                <w:highlight w:val="none"/>
              </w:rPr>
            </w:pPr>
            <w:r>
              <w:rPr>
                <w:color w:val="auto"/>
                <w:spacing w:val="-2"/>
                <w:sz w:val="24"/>
                <w:szCs w:val="24"/>
                <w:highlight w:val="none"/>
              </w:rPr>
              <w:t xml:space="preserve">32486.8</w:t>
            </w:r>
            <w:r/>
          </w:p>
          <w:p>
            <w:pPr>
              <w:pStyle w:val="928"/>
              <w:ind w:left="477"/>
              <w:spacing w:before="1" w:line="211"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21"/>
              <w:spacing w:before="31"/>
              <w:rPr>
                <w:color w:val="auto"/>
                <w:sz w:val="24"/>
                <w:szCs w:val="24"/>
                <w:highlight w:val="none"/>
              </w:rPr>
            </w:pPr>
            <w:r>
              <w:rPr>
                <w:color w:val="auto"/>
                <w:spacing w:val="-2"/>
                <w:sz w:val="24"/>
                <w:szCs w:val="24"/>
                <w:highlight w:val="none"/>
              </w:rPr>
              <w:t xml:space="preserve">21657.9</w:t>
            </w:r>
            <w:r/>
          </w:p>
          <w:p>
            <w:pPr>
              <w:pStyle w:val="928"/>
              <w:ind w:left="481"/>
              <w:spacing w:before="1" w:line="211"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7"/>
        </w:trPr>
        <w:tc>
          <w:tcPr>
            <w:gridSpan w:val="2"/>
            <w:tcW w:w="653" w:type="dxa"/>
            <w:vAlign w:val="top"/>
            <w:textDirection w:val="lrTb"/>
            <w:noWrap w:val="false"/>
          </w:tcPr>
          <w:p>
            <w:pPr>
              <w:pStyle w:val="928"/>
              <w:ind w:left="209"/>
              <w:spacing w:before="32" w:line="211" w:lineRule="auto"/>
              <w:rPr>
                <w:color w:val="auto"/>
                <w:sz w:val="24"/>
                <w:szCs w:val="24"/>
                <w:highlight w:val="none"/>
              </w:rPr>
            </w:pPr>
            <w:r>
              <w:rPr>
                <w:color w:val="auto"/>
                <w:spacing w:val="-7"/>
                <w:sz w:val="24"/>
                <w:szCs w:val="24"/>
                <w:highlight w:val="none"/>
              </w:rPr>
              <w:t xml:space="preserve">31</w:t>
            </w:r>
            <w:r/>
          </w:p>
        </w:tc>
        <w:tc>
          <w:tcPr>
            <w:gridSpan w:val="2"/>
            <w:tcW w:w="1237" w:type="dxa"/>
            <w:vAlign w:val="top"/>
            <w:textDirection w:val="lrTb"/>
            <w:noWrap w:val="false"/>
          </w:tcPr>
          <w:p>
            <w:pPr>
              <w:pStyle w:val="928"/>
              <w:ind w:left="262"/>
              <w:spacing w:before="32" w:line="211" w:lineRule="auto"/>
              <w:rPr>
                <w:color w:val="auto"/>
                <w:sz w:val="24"/>
                <w:szCs w:val="24"/>
                <w:highlight w:val="none"/>
              </w:rPr>
            </w:pPr>
            <w:r>
              <w:rPr>
                <w:color w:val="auto"/>
                <w:spacing w:val="-7"/>
                <w:sz w:val="24"/>
                <w:szCs w:val="24"/>
                <w:highlight w:val="none"/>
              </w:rPr>
              <w:t xml:space="preserve">锦华路</w:t>
            </w:r>
            <w:r/>
          </w:p>
        </w:tc>
        <w:tc>
          <w:tcPr>
            <w:gridSpan w:val="2"/>
            <w:tcW w:w="2513" w:type="dxa"/>
            <w:vAlign w:val="top"/>
            <w:textDirection w:val="lrTb"/>
            <w:noWrap w:val="false"/>
          </w:tcPr>
          <w:p>
            <w:pPr>
              <w:pStyle w:val="928"/>
              <w:ind w:left="661"/>
              <w:spacing w:before="32" w:line="211" w:lineRule="auto"/>
              <w:rPr>
                <w:color w:val="auto"/>
                <w:sz w:val="24"/>
                <w:szCs w:val="24"/>
                <w:highlight w:val="none"/>
              </w:rPr>
            </w:pPr>
            <w:r>
              <w:rPr>
                <w:color w:val="auto"/>
                <w:spacing w:val="-4"/>
                <w:sz w:val="24"/>
                <w:szCs w:val="24"/>
                <w:highlight w:val="none"/>
              </w:rPr>
              <w:t xml:space="preserve">柯山路以北</w:t>
            </w:r>
            <w:r/>
          </w:p>
        </w:tc>
        <w:tc>
          <w:tcPr>
            <w:tcW w:w="543" w:type="dxa"/>
            <w:vAlign w:val="top"/>
            <w:textDirection w:val="lrTb"/>
            <w:noWrap w:val="false"/>
          </w:tcPr>
          <w:p>
            <w:pPr>
              <w:pStyle w:val="928"/>
              <w:ind w:left="222"/>
              <w:spacing w:before="32" w:line="211" w:lineRule="auto"/>
              <w:rPr>
                <w:color w:val="auto"/>
                <w:sz w:val="24"/>
                <w:szCs w:val="24"/>
                <w:highlight w:val="none"/>
              </w:rPr>
            </w:pPr>
            <w:r>
              <w:rPr>
                <w:color w:val="auto"/>
                <w:sz w:val="24"/>
                <w:szCs w:val="24"/>
                <w:highlight w:val="none"/>
              </w:rPr>
              <w:t xml:space="preserve">2</w:t>
            </w:r>
            <w:r/>
          </w:p>
        </w:tc>
        <w:tc>
          <w:tcPr>
            <w:gridSpan w:val="2"/>
            <w:tcW w:w="996" w:type="dxa"/>
            <w:vAlign w:val="top"/>
            <w:textDirection w:val="lrTb"/>
            <w:noWrap w:val="false"/>
          </w:tcPr>
          <w:p>
            <w:pPr>
              <w:pStyle w:val="928"/>
              <w:ind w:left="135"/>
              <w:spacing w:before="32" w:line="211" w:lineRule="auto"/>
              <w:rPr>
                <w:color w:val="auto"/>
                <w:sz w:val="24"/>
                <w:szCs w:val="24"/>
                <w:highlight w:val="none"/>
              </w:rPr>
            </w:pPr>
            <w:r>
              <w:rPr>
                <w:color w:val="auto"/>
                <w:spacing w:val="-3"/>
                <w:sz w:val="24"/>
                <w:szCs w:val="24"/>
                <w:highlight w:val="none"/>
              </w:rPr>
              <w:t xml:space="preserve">325.89</w:t>
            </w:r>
            <w:r/>
          </w:p>
        </w:tc>
        <w:tc>
          <w:tcPr>
            <w:gridSpan w:val="2"/>
            <w:tcW w:w="1066" w:type="dxa"/>
            <w:vAlign w:val="top"/>
            <w:textDirection w:val="lrTb"/>
            <w:noWrap w:val="false"/>
          </w:tcPr>
          <w:p>
            <w:pPr>
              <w:pStyle w:val="928"/>
              <w:ind w:left="118"/>
              <w:spacing w:before="32" w:line="211" w:lineRule="auto"/>
              <w:rPr>
                <w:color w:val="auto"/>
                <w:sz w:val="24"/>
                <w:szCs w:val="24"/>
                <w:highlight w:val="none"/>
              </w:rPr>
            </w:pPr>
            <w:r>
              <w:rPr>
                <w:color w:val="auto"/>
                <w:spacing w:val="-2"/>
                <w:sz w:val="24"/>
                <w:szCs w:val="24"/>
                <w:highlight w:val="none"/>
              </w:rPr>
              <w:t xml:space="preserve">6517.83</w:t>
            </w:r>
            <w:r/>
          </w:p>
        </w:tc>
        <w:tc>
          <w:tcPr>
            <w:gridSpan w:val="2"/>
            <w:tcW w:w="1066" w:type="dxa"/>
            <w:vAlign w:val="top"/>
            <w:textDirection w:val="lrTb"/>
            <w:noWrap w:val="false"/>
          </w:tcPr>
          <w:p>
            <w:pPr>
              <w:pStyle w:val="928"/>
              <w:ind w:left="121"/>
              <w:spacing w:before="32" w:line="211" w:lineRule="auto"/>
              <w:rPr>
                <w:color w:val="auto"/>
                <w:sz w:val="24"/>
                <w:szCs w:val="24"/>
                <w:highlight w:val="none"/>
              </w:rPr>
            </w:pPr>
            <w:r>
              <w:rPr>
                <w:color w:val="auto"/>
                <w:spacing w:val="-2"/>
                <w:sz w:val="24"/>
                <w:szCs w:val="24"/>
                <w:highlight w:val="none"/>
              </w:rPr>
              <w:t xml:space="preserve">2444.17</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88" w:line="241" w:lineRule="auto"/>
              <w:rPr>
                <w:color w:val="auto"/>
                <w:sz w:val="24"/>
                <w:szCs w:val="24"/>
                <w:highlight w:val="none"/>
              </w:rPr>
            </w:pPr>
            <w:r>
              <w:rPr>
                <w:color w:val="auto"/>
                <w:spacing w:val="-7"/>
                <w:sz w:val="24"/>
                <w:szCs w:val="24"/>
                <w:highlight w:val="none"/>
              </w:rPr>
              <w:t xml:space="preserve">32</w:t>
            </w:r>
            <w:r/>
          </w:p>
        </w:tc>
        <w:tc>
          <w:tcPr>
            <w:gridSpan w:val="2"/>
            <w:tcW w:w="1237" w:type="dxa"/>
            <w:vAlign w:val="top"/>
            <w:textDirection w:val="lrTb"/>
            <w:noWrap w:val="false"/>
          </w:tcPr>
          <w:p>
            <w:pPr>
              <w:pStyle w:val="928"/>
              <w:ind w:left="265"/>
              <w:spacing w:before="188" w:line="223" w:lineRule="auto"/>
              <w:rPr>
                <w:color w:val="auto"/>
                <w:sz w:val="24"/>
                <w:szCs w:val="24"/>
                <w:highlight w:val="none"/>
              </w:rPr>
            </w:pPr>
            <w:r>
              <w:rPr>
                <w:color w:val="auto"/>
                <w:spacing w:val="-8"/>
                <w:sz w:val="24"/>
                <w:szCs w:val="24"/>
                <w:highlight w:val="none"/>
              </w:rPr>
              <w:t xml:space="preserve">光明路</w:t>
            </w:r>
            <w:r/>
          </w:p>
        </w:tc>
        <w:tc>
          <w:tcPr>
            <w:gridSpan w:val="2"/>
            <w:tcW w:w="2513" w:type="dxa"/>
            <w:vAlign w:val="top"/>
            <w:textDirection w:val="lrTb"/>
            <w:noWrap w:val="false"/>
          </w:tcPr>
          <w:p>
            <w:pPr>
              <w:pStyle w:val="928"/>
              <w:ind w:left="363"/>
              <w:spacing w:before="188" w:line="222" w:lineRule="auto"/>
              <w:rPr>
                <w:color w:val="auto"/>
                <w:sz w:val="24"/>
                <w:szCs w:val="24"/>
                <w:highlight w:val="none"/>
              </w:rPr>
            </w:pPr>
            <w:r>
              <w:rPr>
                <w:color w:val="auto"/>
                <w:spacing w:val="-3"/>
                <w:sz w:val="24"/>
                <w:szCs w:val="24"/>
                <w:highlight w:val="none"/>
              </w:rPr>
              <w:t xml:space="preserve">勤政路-北京南路</w:t>
            </w:r>
            <w:r/>
          </w:p>
        </w:tc>
        <w:tc>
          <w:tcPr>
            <w:tcW w:w="543" w:type="dxa"/>
            <w:vAlign w:val="top"/>
            <w:textDirection w:val="lrTb"/>
            <w:noWrap w:val="false"/>
          </w:tcPr>
          <w:p>
            <w:pPr>
              <w:pStyle w:val="928"/>
              <w:ind w:left="222"/>
              <w:spacing w:before="188"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88"/>
              <w:rPr>
                <w:color w:val="auto"/>
                <w:sz w:val="24"/>
                <w:szCs w:val="24"/>
                <w:highlight w:val="none"/>
              </w:rPr>
            </w:pPr>
            <w:r>
              <w:rPr>
                <w:color w:val="auto"/>
                <w:spacing w:val="-2"/>
                <w:sz w:val="24"/>
                <w:szCs w:val="24"/>
                <w:highlight w:val="none"/>
              </w:rPr>
              <w:t xml:space="preserve">850.23</w:t>
            </w:r>
            <w:r/>
          </w:p>
        </w:tc>
        <w:tc>
          <w:tcPr>
            <w:gridSpan w:val="2"/>
            <w:tcW w:w="1066" w:type="dxa"/>
            <w:vAlign w:val="top"/>
            <w:textDirection w:val="lrTb"/>
            <w:noWrap w:val="false"/>
          </w:tcPr>
          <w:p>
            <w:pPr>
              <w:pStyle w:val="928"/>
              <w:ind w:left="119"/>
              <w:spacing w:before="32"/>
              <w:rPr>
                <w:color w:val="auto"/>
                <w:sz w:val="24"/>
                <w:szCs w:val="24"/>
                <w:highlight w:val="none"/>
              </w:rPr>
            </w:pPr>
            <w:r>
              <w:rPr>
                <w:color w:val="auto"/>
                <w:spacing w:val="-2"/>
                <w:sz w:val="24"/>
                <w:szCs w:val="24"/>
                <w:highlight w:val="none"/>
              </w:rPr>
              <w:t xml:space="preserve">22956.2</w:t>
            </w:r>
            <w:r/>
          </w:p>
          <w:p>
            <w:pPr>
              <w:pStyle w:val="928"/>
              <w:ind w:left="493"/>
              <w:spacing w:line="210"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9"/>
              <w:spacing w:before="188" w:line="241" w:lineRule="auto"/>
              <w:rPr>
                <w:color w:val="auto"/>
                <w:sz w:val="24"/>
                <w:szCs w:val="24"/>
                <w:highlight w:val="none"/>
              </w:rPr>
            </w:pPr>
            <w:r>
              <w:rPr>
                <w:color w:val="auto"/>
                <w:spacing w:val="-7"/>
                <w:sz w:val="24"/>
                <w:szCs w:val="24"/>
                <w:highlight w:val="none"/>
              </w:rPr>
              <w:t xml:space="preserve">33</w:t>
            </w:r>
            <w:r/>
          </w:p>
        </w:tc>
        <w:tc>
          <w:tcPr>
            <w:gridSpan w:val="2"/>
            <w:tcW w:w="1237" w:type="dxa"/>
            <w:vAlign w:val="top"/>
            <w:textDirection w:val="lrTb"/>
            <w:noWrap w:val="false"/>
          </w:tcPr>
          <w:p>
            <w:pPr>
              <w:pStyle w:val="928"/>
              <w:ind w:left="141"/>
              <w:spacing w:before="188" w:line="223" w:lineRule="auto"/>
              <w:rPr>
                <w:color w:val="auto"/>
                <w:sz w:val="24"/>
                <w:szCs w:val="24"/>
                <w:highlight w:val="none"/>
              </w:rPr>
            </w:pPr>
            <w:r>
              <w:rPr>
                <w:color w:val="auto"/>
                <w:spacing w:val="-5"/>
                <w:sz w:val="24"/>
                <w:szCs w:val="24"/>
                <w:highlight w:val="none"/>
              </w:rPr>
              <w:t xml:space="preserve">运南西路</w:t>
            </w:r>
            <w:r/>
          </w:p>
        </w:tc>
        <w:tc>
          <w:tcPr>
            <w:gridSpan w:val="2"/>
            <w:tcW w:w="2513" w:type="dxa"/>
            <w:vAlign w:val="top"/>
            <w:textDirection w:val="lrTb"/>
            <w:noWrap w:val="false"/>
          </w:tcPr>
          <w:p>
            <w:pPr>
              <w:pStyle w:val="928"/>
              <w:ind w:left="244"/>
              <w:spacing w:before="189" w:line="222" w:lineRule="auto"/>
              <w:rPr>
                <w:color w:val="auto"/>
                <w:sz w:val="24"/>
                <w:szCs w:val="24"/>
                <w:highlight w:val="none"/>
              </w:rPr>
            </w:pPr>
            <w:r>
              <w:rPr>
                <w:color w:val="auto"/>
                <w:spacing w:val="-3"/>
                <w:sz w:val="24"/>
                <w:szCs w:val="24"/>
                <w:highlight w:val="none"/>
              </w:rPr>
              <w:t xml:space="preserve">清浦大桥-清江大桥</w:t>
            </w:r>
            <w:r/>
          </w:p>
        </w:tc>
        <w:tc>
          <w:tcPr>
            <w:tcW w:w="543" w:type="dxa"/>
            <w:vAlign w:val="top"/>
            <w:textDirection w:val="lrTb"/>
            <w:noWrap w:val="false"/>
          </w:tcPr>
          <w:p>
            <w:pPr>
              <w:pStyle w:val="928"/>
              <w:ind w:left="222"/>
              <w:spacing w:before="188"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2"/>
              <w:rPr>
                <w:color w:val="auto"/>
                <w:sz w:val="24"/>
                <w:szCs w:val="24"/>
                <w:highlight w:val="none"/>
              </w:rPr>
            </w:pPr>
            <w:r>
              <w:rPr>
                <w:color w:val="auto"/>
                <w:spacing w:val="-5"/>
                <w:sz w:val="24"/>
                <w:szCs w:val="24"/>
                <w:highlight w:val="none"/>
              </w:rPr>
              <w:t xml:space="preserve">1170.8</w:t>
            </w:r>
            <w:r/>
          </w:p>
          <w:p>
            <w:pPr>
              <w:pStyle w:val="928"/>
              <w:ind w:left="432"/>
              <w:spacing w:line="211"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17"/>
              <w:spacing w:before="189"/>
              <w:rPr>
                <w:color w:val="auto"/>
                <w:sz w:val="24"/>
                <w:szCs w:val="24"/>
                <w:highlight w:val="none"/>
              </w:rPr>
            </w:pPr>
            <w:r>
              <w:rPr>
                <w:color w:val="auto"/>
                <w:spacing w:val="-2"/>
                <w:sz w:val="24"/>
                <w:szCs w:val="24"/>
                <w:highlight w:val="none"/>
              </w:rPr>
              <w:t xml:space="preserve">9475.76</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0" w:line="241" w:lineRule="auto"/>
              <w:rPr>
                <w:color w:val="auto"/>
                <w:sz w:val="24"/>
                <w:szCs w:val="24"/>
                <w:highlight w:val="none"/>
              </w:rPr>
            </w:pPr>
            <w:r>
              <w:rPr>
                <w:color w:val="auto"/>
                <w:spacing w:val="-7"/>
                <w:sz w:val="24"/>
                <w:szCs w:val="24"/>
                <w:highlight w:val="none"/>
              </w:rPr>
              <w:t xml:space="preserve">34</w:t>
            </w:r>
            <w:r/>
          </w:p>
        </w:tc>
        <w:tc>
          <w:tcPr>
            <w:gridSpan w:val="2"/>
            <w:tcW w:w="1237" w:type="dxa"/>
            <w:vAlign w:val="top"/>
            <w:textDirection w:val="lrTb"/>
            <w:noWrap w:val="false"/>
          </w:tcPr>
          <w:p>
            <w:pPr>
              <w:pStyle w:val="928"/>
              <w:ind w:left="274"/>
              <w:spacing w:before="190" w:line="223" w:lineRule="auto"/>
              <w:rPr>
                <w:color w:val="auto"/>
                <w:sz w:val="24"/>
                <w:szCs w:val="24"/>
                <w:highlight w:val="none"/>
              </w:rPr>
            </w:pPr>
            <w:r>
              <w:rPr>
                <w:color w:val="auto"/>
                <w:spacing w:val="-11"/>
                <w:sz w:val="24"/>
                <w:szCs w:val="24"/>
                <w:highlight w:val="none"/>
              </w:rPr>
              <w:t xml:space="preserve">明远路</w:t>
            </w:r>
            <w:r/>
          </w:p>
        </w:tc>
        <w:tc>
          <w:tcPr>
            <w:gridSpan w:val="2"/>
            <w:tcW w:w="2513" w:type="dxa"/>
            <w:vAlign w:val="top"/>
            <w:textDirection w:val="lrTb"/>
            <w:noWrap w:val="false"/>
          </w:tcPr>
          <w:p>
            <w:pPr>
              <w:pStyle w:val="928"/>
              <w:ind w:left="368"/>
              <w:spacing w:before="190" w:line="222" w:lineRule="auto"/>
              <w:rPr>
                <w:color w:val="auto"/>
                <w:sz w:val="24"/>
                <w:szCs w:val="24"/>
                <w:highlight w:val="none"/>
              </w:rPr>
            </w:pPr>
            <w:r>
              <w:rPr>
                <w:color w:val="auto"/>
                <w:spacing w:val="-3"/>
                <w:sz w:val="24"/>
                <w:szCs w:val="24"/>
                <w:highlight w:val="none"/>
              </w:rPr>
              <w:t xml:space="preserve">北京南路-西安路</w:t>
            </w:r>
            <w:r/>
          </w:p>
        </w:tc>
        <w:tc>
          <w:tcPr>
            <w:tcW w:w="543" w:type="dxa"/>
            <w:vAlign w:val="top"/>
            <w:textDirection w:val="lrTb"/>
            <w:noWrap w:val="false"/>
          </w:tcPr>
          <w:p>
            <w:pPr>
              <w:pStyle w:val="928"/>
              <w:ind w:left="222"/>
              <w:spacing w:before="19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4"/>
              <w:rPr>
                <w:color w:val="auto"/>
                <w:sz w:val="24"/>
                <w:szCs w:val="24"/>
                <w:highlight w:val="none"/>
              </w:rPr>
            </w:pPr>
            <w:r>
              <w:rPr>
                <w:color w:val="auto"/>
                <w:spacing w:val="-5"/>
                <w:sz w:val="24"/>
                <w:szCs w:val="24"/>
                <w:highlight w:val="none"/>
              </w:rPr>
              <w:t xml:space="preserve">1036.4</w:t>
            </w:r>
            <w:r/>
          </w:p>
          <w:p>
            <w:pPr>
              <w:pStyle w:val="928"/>
              <w:ind w:left="432"/>
              <w:spacing w:line="209"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15"/>
              <w:spacing w:before="34"/>
              <w:rPr>
                <w:color w:val="auto"/>
                <w:sz w:val="24"/>
                <w:szCs w:val="24"/>
                <w:highlight w:val="none"/>
              </w:rPr>
            </w:pPr>
            <w:r>
              <w:rPr>
                <w:color w:val="auto"/>
                <w:spacing w:val="-2"/>
                <w:sz w:val="24"/>
                <w:szCs w:val="24"/>
                <w:highlight w:val="none"/>
              </w:rPr>
              <w:t xml:space="preserve">41458.4</w:t>
            </w:r>
            <w:r/>
          </w:p>
          <w:p>
            <w:pPr>
              <w:pStyle w:val="928"/>
              <w:ind w:left="493"/>
              <w:spacing w:line="209"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7"/>
        </w:trPr>
        <w:tc>
          <w:tcPr>
            <w:gridSpan w:val="2"/>
            <w:tcW w:w="653" w:type="dxa"/>
            <w:vAlign w:val="top"/>
            <w:textDirection w:val="lrTb"/>
            <w:noWrap w:val="false"/>
          </w:tcPr>
          <w:p>
            <w:pPr>
              <w:pStyle w:val="928"/>
              <w:ind w:left="209"/>
              <w:spacing w:before="33" w:line="210" w:lineRule="auto"/>
              <w:rPr>
                <w:color w:val="auto"/>
                <w:sz w:val="24"/>
                <w:szCs w:val="24"/>
                <w:highlight w:val="none"/>
              </w:rPr>
            </w:pPr>
            <w:r>
              <w:rPr>
                <w:color w:val="auto"/>
                <w:spacing w:val="-7"/>
                <w:sz w:val="24"/>
                <w:szCs w:val="24"/>
                <w:highlight w:val="none"/>
              </w:rPr>
              <w:t xml:space="preserve">35</w:t>
            </w:r>
            <w:r/>
          </w:p>
        </w:tc>
        <w:tc>
          <w:tcPr>
            <w:gridSpan w:val="2"/>
            <w:tcW w:w="1237" w:type="dxa"/>
            <w:vAlign w:val="top"/>
            <w:textDirection w:val="lrTb"/>
            <w:noWrap w:val="false"/>
          </w:tcPr>
          <w:p>
            <w:pPr>
              <w:pStyle w:val="928"/>
              <w:ind w:left="271"/>
              <w:spacing w:before="33" w:line="210" w:lineRule="auto"/>
              <w:rPr>
                <w:color w:val="auto"/>
                <w:sz w:val="24"/>
                <w:szCs w:val="24"/>
                <w:highlight w:val="none"/>
              </w:rPr>
            </w:pPr>
            <w:r>
              <w:rPr>
                <w:color w:val="auto"/>
                <w:spacing w:val="-10"/>
                <w:sz w:val="24"/>
                <w:szCs w:val="24"/>
                <w:highlight w:val="none"/>
              </w:rPr>
              <w:t xml:space="preserve">南苑路</w:t>
            </w:r>
            <w:r/>
          </w:p>
        </w:tc>
        <w:tc>
          <w:tcPr>
            <w:gridSpan w:val="2"/>
            <w:tcW w:w="2513" w:type="dxa"/>
            <w:vAlign w:val="top"/>
            <w:textDirection w:val="lrTb"/>
            <w:noWrap w:val="false"/>
          </w:tcPr>
          <w:p>
            <w:pPr>
              <w:pStyle w:val="928"/>
              <w:ind w:left="248"/>
              <w:spacing w:before="33" w:line="210" w:lineRule="auto"/>
              <w:rPr>
                <w:color w:val="auto"/>
                <w:sz w:val="24"/>
                <w:szCs w:val="24"/>
                <w:highlight w:val="none"/>
              </w:rPr>
            </w:pPr>
            <w:r>
              <w:rPr>
                <w:color w:val="auto"/>
                <w:spacing w:val="-3"/>
                <w:sz w:val="24"/>
                <w:szCs w:val="24"/>
                <w:highlight w:val="none"/>
              </w:rPr>
              <w:t xml:space="preserve">北京南路-高架入</w:t>
            </w:r>
            <w:r>
              <w:rPr>
                <w:color w:val="auto"/>
                <w:spacing w:val="-58"/>
                <w:sz w:val="24"/>
                <w:szCs w:val="24"/>
                <w:highlight w:val="none"/>
              </w:rPr>
              <w:t xml:space="preserve"> </w:t>
            </w:r>
            <w:r>
              <w:rPr>
                <w:color w:val="auto"/>
                <w:spacing w:val="-3"/>
                <w:sz w:val="24"/>
                <w:szCs w:val="24"/>
                <w:highlight w:val="none"/>
              </w:rPr>
              <w:t xml:space="preserve">口</w:t>
            </w:r>
            <w:r/>
          </w:p>
        </w:tc>
        <w:tc>
          <w:tcPr>
            <w:tcW w:w="543" w:type="dxa"/>
            <w:vAlign w:val="top"/>
            <w:textDirection w:val="lrTb"/>
            <w:noWrap w:val="false"/>
          </w:tcPr>
          <w:p>
            <w:pPr>
              <w:pStyle w:val="928"/>
              <w:ind w:left="222"/>
              <w:spacing w:before="33" w:line="210" w:lineRule="auto"/>
              <w:rPr>
                <w:color w:val="auto"/>
                <w:sz w:val="24"/>
                <w:szCs w:val="24"/>
                <w:highlight w:val="none"/>
              </w:rPr>
            </w:pPr>
            <w:r>
              <w:rPr>
                <w:color w:val="auto"/>
                <w:sz w:val="24"/>
                <w:szCs w:val="24"/>
                <w:highlight w:val="none"/>
              </w:rPr>
              <w:t xml:space="preserve">2</w:t>
            </w:r>
            <w:r/>
          </w:p>
        </w:tc>
        <w:tc>
          <w:tcPr>
            <w:gridSpan w:val="2"/>
            <w:tcW w:w="996" w:type="dxa"/>
            <w:vAlign w:val="top"/>
            <w:textDirection w:val="lrTb"/>
            <w:noWrap w:val="false"/>
          </w:tcPr>
          <w:p>
            <w:pPr>
              <w:pStyle w:val="928"/>
              <w:ind w:left="130"/>
              <w:spacing w:before="33" w:line="210" w:lineRule="auto"/>
              <w:rPr>
                <w:color w:val="auto"/>
                <w:sz w:val="24"/>
                <w:szCs w:val="24"/>
                <w:highlight w:val="none"/>
              </w:rPr>
            </w:pPr>
            <w:r>
              <w:rPr>
                <w:color w:val="auto"/>
                <w:spacing w:val="-2"/>
                <w:sz w:val="24"/>
                <w:szCs w:val="24"/>
                <w:highlight w:val="none"/>
              </w:rPr>
              <w:t xml:space="preserve">450.25</w:t>
            </w:r>
            <w:r/>
          </w:p>
        </w:tc>
        <w:tc>
          <w:tcPr>
            <w:gridSpan w:val="2"/>
            <w:tcW w:w="1066" w:type="dxa"/>
            <w:vAlign w:val="top"/>
            <w:textDirection w:val="lrTb"/>
            <w:noWrap w:val="false"/>
          </w:tcPr>
          <w:p>
            <w:pPr>
              <w:pStyle w:val="928"/>
              <w:ind w:left="119"/>
              <w:spacing w:before="33" w:line="210" w:lineRule="auto"/>
              <w:rPr>
                <w:color w:val="auto"/>
                <w:sz w:val="24"/>
                <w:szCs w:val="24"/>
                <w:highlight w:val="none"/>
              </w:rPr>
            </w:pPr>
            <w:r>
              <w:rPr>
                <w:color w:val="auto"/>
                <w:spacing w:val="-2"/>
                <w:sz w:val="24"/>
                <w:szCs w:val="24"/>
                <w:highlight w:val="none"/>
              </w:rPr>
              <w:t xml:space="preserve">22512.5</w:t>
            </w:r>
            <w:r/>
          </w:p>
        </w:tc>
        <w:tc>
          <w:tcPr>
            <w:gridSpan w:val="2"/>
            <w:tcW w:w="1066" w:type="dxa"/>
            <w:vAlign w:val="top"/>
            <w:textDirection w:val="lrTb"/>
            <w:noWrap w:val="false"/>
          </w:tcPr>
          <w:p>
            <w:pPr>
              <w:pStyle w:val="928"/>
              <w:ind w:left="121"/>
              <w:spacing w:before="33" w:line="210" w:lineRule="auto"/>
              <w:rPr>
                <w:color w:val="auto"/>
                <w:sz w:val="24"/>
                <w:szCs w:val="24"/>
                <w:highlight w:val="none"/>
              </w:rPr>
            </w:pPr>
            <w:r>
              <w:rPr>
                <w:color w:val="auto"/>
                <w:spacing w:val="-2"/>
                <w:sz w:val="24"/>
                <w:szCs w:val="24"/>
                <w:highlight w:val="none"/>
              </w:rPr>
              <w:t xml:space="preserve">2125.53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9"/>
              <w:spacing w:before="189" w:line="241" w:lineRule="auto"/>
              <w:rPr>
                <w:color w:val="auto"/>
                <w:sz w:val="24"/>
                <w:szCs w:val="24"/>
                <w:highlight w:val="none"/>
              </w:rPr>
            </w:pPr>
            <w:r>
              <w:rPr>
                <w:color w:val="auto"/>
                <w:spacing w:val="-7"/>
                <w:sz w:val="24"/>
                <w:szCs w:val="24"/>
                <w:highlight w:val="none"/>
              </w:rPr>
              <w:t xml:space="preserve">36</w:t>
            </w:r>
            <w:r/>
          </w:p>
        </w:tc>
        <w:tc>
          <w:tcPr>
            <w:gridSpan w:val="2"/>
            <w:tcW w:w="1237" w:type="dxa"/>
            <w:vAlign w:val="top"/>
            <w:textDirection w:val="lrTb"/>
            <w:noWrap w:val="false"/>
          </w:tcPr>
          <w:p>
            <w:pPr>
              <w:pStyle w:val="928"/>
              <w:ind w:left="260"/>
              <w:spacing w:before="33" w:line="223" w:lineRule="auto"/>
              <w:rPr>
                <w:color w:val="auto"/>
                <w:sz w:val="24"/>
                <w:szCs w:val="24"/>
                <w:highlight w:val="none"/>
              </w:rPr>
            </w:pPr>
            <w:r>
              <w:rPr>
                <w:color w:val="auto"/>
                <w:spacing w:val="-6"/>
                <w:sz w:val="24"/>
                <w:szCs w:val="24"/>
                <w:highlight w:val="none"/>
              </w:rPr>
              <w:t xml:space="preserve">毓秀路</w:t>
            </w:r>
            <w:r/>
          </w:p>
          <w:p>
            <w:pPr>
              <w:pStyle w:val="928"/>
              <w:ind w:left="264"/>
              <w:spacing w:before="22" w:line="210" w:lineRule="auto"/>
              <w:rPr>
                <w:color w:val="auto"/>
                <w:sz w:val="24"/>
                <w:szCs w:val="24"/>
                <w:highlight w:val="none"/>
              </w:rPr>
            </w:pPr>
            <w:r>
              <w:rPr>
                <w:color w:val="auto"/>
                <w:spacing w:val="-7"/>
                <w:sz w:val="24"/>
                <w:szCs w:val="24"/>
                <w:highlight w:val="none"/>
              </w:rPr>
              <w:t xml:space="preserve">（南）</w:t>
            </w:r>
            <w:r/>
          </w:p>
        </w:tc>
        <w:tc>
          <w:tcPr>
            <w:gridSpan w:val="2"/>
            <w:tcW w:w="2513" w:type="dxa"/>
            <w:vAlign w:val="top"/>
            <w:textDirection w:val="lrTb"/>
            <w:noWrap w:val="false"/>
          </w:tcPr>
          <w:p>
            <w:pPr>
              <w:pStyle w:val="928"/>
              <w:ind w:left="673"/>
              <w:spacing w:before="189" w:line="223" w:lineRule="auto"/>
              <w:rPr>
                <w:color w:val="auto"/>
                <w:sz w:val="24"/>
                <w:szCs w:val="24"/>
                <w:highlight w:val="none"/>
              </w:rPr>
            </w:pPr>
            <w:r>
              <w:rPr>
                <w:color w:val="auto"/>
                <w:spacing w:val="-6"/>
                <w:sz w:val="24"/>
                <w:szCs w:val="24"/>
                <w:highlight w:val="none"/>
              </w:rPr>
              <w:t xml:space="preserve">南苑路以南</w:t>
            </w:r>
            <w:r/>
          </w:p>
        </w:tc>
        <w:tc>
          <w:tcPr>
            <w:tcW w:w="543" w:type="dxa"/>
            <w:vAlign w:val="top"/>
            <w:textDirection w:val="lrTb"/>
            <w:noWrap w:val="false"/>
          </w:tcPr>
          <w:p>
            <w:pPr>
              <w:pStyle w:val="928"/>
              <w:ind w:left="222"/>
              <w:spacing w:before="189"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190"/>
              <w:rPr>
                <w:color w:val="auto"/>
                <w:sz w:val="24"/>
                <w:szCs w:val="24"/>
                <w:highlight w:val="none"/>
              </w:rPr>
            </w:pPr>
            <w:r>
              <w:rPr>
                <w:color w:val="auto"/>
                <w:spacing w:val="-2"/>
                <w:sz w:val="24"/>
                <w:szCs w:val="24"/>
                <w:highlight w:val="none"/>
              </w:rPr>
              <w:t xml:space="preserve">276.43</w:t>
            </w:r>
            <w:r/>
          </w:p>
        </w:tc>
        <w:tc>
          <w:tcPr>
            <w:gridSpan w:val="2"/>
            <w:tcW w:w="1066" w:type="dxa"/>
            <w:vAlign w:val="top"/>
            <w:textDirection w:val="lrTb"/>
            <w:noWrap w:val="false"/>
          </w:tcPr>
          <w:p>
            <w:pPr>
              <w:pStyle w:val="928"/>
              <w:ind w:left="118"/>
              <w:spacing w:before="190"/>
              <w:rPr>
                <w:color w:val="auto"/>
                <w:sz w:val="24"/>
                <w:szCs w:val="24"/>
                <w:highlight w:val="none"/>
              </w:rPr>
            </w:pPr>
            <w:r>
              <w:rPr>
                <w:color w:val="auto"/>
                <w:spacing w:val="-2"/>
                <w:sz w:val="24"/>
                <w:szCs w:val="24"/>
                <w:highlight w:val="none"/>
              </w:rPr>
              <w:t xml:space="preserve">6081.46</w:t>
            </w:r>
            <w:r/>
          </w:p>
        </w:tc>
        <w:tc>
          <w:tcPr>
            <w:gridSpan w:val="2"/>
            <w:tcW w:w="1066" w:type="dxa"/>
            <w:vAlign w:val="top"/>
            <w:textDirection w:val="lrTb"/>
            <w:noWrap w:val="false"/>
          </w:tcPr>
          <w:p>
            <w:pPr>
              <w:pStyle w:val="928"/>
              <w:ind w:left="179"/>
              <w:spacing w:before="190"/>
              <w:rPr>
                <w:color w:val="auto"/>
                <w:sz w:val="24"/>
                <w:szCs w:val="24"/>
                <w:highlight w:val="none"/>
              </w:rPr>
            </w:pPr>
            <w:r>
              <w:rPr>
                <w:color w:val="auto"/>
                <w:spacing w:val="-2"/>
                <w:sz w:val="24"/>
                <w:szCs w:val="24"/>
                <w:highlight w:val="none"/>
              </w:rPr>
              <w:t xml:space="preserve">829.29</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1" w:line="241" w:lineRule="auto"/>
              <w:rPr>
                <w:color w:val="auto"/>
                <w:sz w:val="24"/>
                <w:szCs w:val="24"/>
                <w:highlight w:val="none"/>
              </w:rPr>
            </w:pPr>
            <w:r>
              <w:rPr>
                <w:color w:val="auto"/>
                <w:spacing w:val="-7"/>
                <w:sz w:val="24"/>
                <w:szCs w:val="24"/>
                <w:highlight w:val="none"/>
              </w:rPr>
              <w:t xml:space="preserve">37</w:t>
            </w:r>
            <w:r/>
          </w:p>
        </w:tc>
        <w:tc>
          <w:tcPr>
            <w:gridSpan w:val="2"/>
            <w:tcW w:w="1237" w:type="dxa"/>
            <w:vAlign w:val="top"/>
            <w:textDirection w:val="lrTb"/>
            <w:noWrap w:val="false"/>
          </w:tcPr>
          <w:p>
            <w:pPr>
              <w:pStyle w:val="928"/>
              <w:ind w:left="263"/>
              <w:spacing w:before="35" w:line="223" w:lineRule="auto"/>
              <w:rPr>
                <w:color w:val="auto"/>
                <w:sz w:val="24"/>
                <w:szCs w:val="24"/>
                <w:highlight w:val="none"/>
              </w:rPr>
            </w:pPr>
            <w:r>
              <w:rPr>
                <w:color w:val="auto"/>
                <w:spacing w:val="-7"/>
                <w:sz w:val="24"/>
                <w:szCs w:val="24"/>
                <w:highlight w:val="none"/>
              </w:rPr>
              <w:t xml:space="preserve">启秀路</w:t>
            </w:r>
            <w:r/>
          </w:p>
          <w:p>
            <w:pPr>
              <w:pStyle w:val="928"/>
              <w:ind w:left="264"/>
              <w:spacing w:before="22" w:line="208" w:lineRule="auto"/>
              <w:rPr>
                <w:color w:val="auto"/>
                <w:sz w:val="24"/>
                <w:szCs w:val="24"/>
                <w:highlight w:val="none"/>
              </w:rPr>
            </w:pPr>
            <w:r>
              <w:rPr>
                <w:color w:val="auto"/>
                <w:spacing w:val="-7"/>
                <w:sz w:val="24"/>
                <w:szCs w:val="24"/>
                <w:highlight w:val="none"/>
              </w:rPr>
              <w:t xml:space="preserve">（南）</w:t>
            </w:r>
            <w:r/>
          </w:p>
        </w:tc>
        <w:tc>
          <w:tcPr>
            <w:gridSpan w:val="2"/>
            <w:tcW w:w="2513" w:type="dxa"/>
            <w:vAlign w:val="top"/>
            <w:textDirection w:val="lrTb"/>
            <w:noWrap w:val="false"/>
          </w:tcPr>
          <w:p>
            <w:pPr>
              <w:pStyle w:val="928"/>
              <w:ind w:left="673"/>
              <w:spacing w:before="191" w:line="223" w:lineRule="auto"/>
              <w:rPr>
                <w:color w:val="auto"/>
                <w:sz w:val="24"/>
                <w:szCs w:val="24"/>
                <w:highlight w:val="none"/>
              </w:rPr>
            </w:pPr>
            <w:r>
              <w:rPr>
                <w:color w:val="auto"/>
                <w:spacing w:val="-6"/>
                <w:sz w:val="24"/>
                <w:szCs w:val="24"/>
                <w:highlight w:val="none"/>
              </w:rPr>
              <w:t xml:space="preserve">南苑路以南</w:t>
            </w:r>
            <w:r/>
          </w:p>
        </w:tc>
        <w:tc>
          <w:tcPr>
            <w:tcW w:w="543" w:type="dxa"/>
            <w:vAlign w:val="top"/>
            <w:textDirection w:val="lrTb"/>
            <w:noWrap w:val="false"/>
          </w:tcPr>
          <w:p>
            <w:pPr>
              <w:pStyle w:val="928"/>
              <w:ind w:left="222"/>
              <w:spacing w:before="19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5"/>
              <w:spacing w:before="191"/>
              <w:rPr>
                <w:color w:val="auto"/>
                <w:sz w:val="24"/>
                <w:szCs w:val="24"/>
                <w:highlight w:val="none"/>
              </w:rPr>
            </w:pPr>
            <w:r>
              <w:rPr>
                <w:color w:val="auto"/>
                <w:spacing w:val="-3"/>
                <w:sz w:val="24"/>
                <w:szCs w:val="24"/>
                <w:highlight w:val="none"/>
              </w:rPr>
              <w:t xml:space="preserve">397.23</w:t>
            </w:r>
            <w:r/>
          </w:p>
        </w:tc>
        <w:tc>
          <w:tcPr>
            <w:gridSpan w:val="2"/>
            <w:tcW w:w="1066" w:type="dxa"/>
            <w:vAlign w:val="top"/>
            <w:textDirection w:val="lrTb"/>
            <w:noWrap w:val="false"/>
          </w:tcPr>
          <w:p>
            <w:pPr>
              <w:pStyle w:val="928"/>
              <w:ind w:left="117"/>
              <w:spacing w:before="191"/>
              <w:rPr>
                <w:color w:val="auto"/>
                <w:sz w:val="24"/>
                <w:szCs w:val="24"/>
                <w:highlight w:val="none"/>
              </w:rPr>
            </w:pPr>
            <w:r>
              <w:rPr>
                <w:color w:val="auto"/>
                <w:spacing w:val="-2"/>
                <w:sz w:val="24"/>
                <w:szCs w:val="24"/>
                <w:highlight w:val="none"/>
              </w:rPr>
              <w:t xml:space="preserve">9315.03</w:t>
            </w:r>
            <w:r/>
          </w:p>
        </w:tc>
        <w:tc>
          <w:tcPr>
            <w:gridSpan w:val="2"/>
            <w:tcW w:w="1066" w:type="dxa"/>
            <w:vAlign w:val="top"/>
            <w:textDirection w:val="lrTb"/>
            <w:noWrap w:val="false"/>
          </w:tcPr>
          <w:p>
            <w:pPr>
              <w:pStyle w:val="928"/>
              <w:ind w:left="182"/>
              <w:spacing w:before="191"/>
              <w:rPr>
                <w:color w:val="auto"/>
                <w:sz w:val="24"/>
                <w:szCs w:val="24"/>
                <w:highlight w:val="none"/>
              </w:rPr>
            </w:pPr>
            <w:r>
              <w:rPr>
                <w:color w:val="auto"/>
                <w:spacing w:val="-3"/>
                <w:sz w:val="24"/>
                <w:szCs w:val="24"/>
                <w:highlight w:val="none"/>
              </w:rPr>
              <w:t xml:space="preserve">595.85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1" w:line="241" w:lineRule="auto"/>
              <w:rPr>
                <w:color w:val="auto"/>
                <w:sz w:val="24"/>
                <w:szCs w:val="24"/>
                <w:highlight w:val="none"/>
              </w:rPr>
            </w:pPr>
            <w:r>
              <w:rPr>
                <w:color w:val="auto"/>
                <w:spacing w:val="-7"/>
                <w:sz w:val="24"/>
                <w:szCs w:val="24"/>
                <w:highlight w:val="none"/>
              </w:rPr>
              <w:t xml:space="preserve">38</w:t>
            </w:r>
            <w:r/>
          </w:p>
        </w:tc>
        <w:tc>
          <w:tcPr>
            <w:gridSpan w:val="2"/>
            <w:tcW w:w="1237" w:type="dxa"/>
            <w:vAlign w:val="top"/>
            <w:textDirection w:val="lrTb"/>
            <w:noWrap w:val="false"/>
          </w:tcPr>
          <w:p>
            <w:pPr>
              <w:pStyle w:val="928"/>
              <w:ind w:left="261"/>
              <w:spacing w:before="35" w:line="223" w:lineRule="auto"/>
              <w:rPr>
                <w:color w:val="auto"/>
                <w:sz w:val="24"/>
                <w:szCs w:val="24"/>
                <w:highlight w:val="none"/>
              </w:rPr>
            </w:pPr>
            <w:r>
              <w:rPr>
                <w:color w:val="auto"/>
                <w:spacing w:val="-6"/>
                <w:sz w:val="24"/>
                <w:szCs w:val="24"/>
                <w:highlight w:val="none"/>
              </w:rPr>
              <w:t xml:space="preserve">勤政路</w:t>
            </w:r>
            <w:r/>
          </w:p>
          <w:p>
            <w:pPr>
              <w:pStyle w:val="928"/>
              <w:ind w:left="264"/>
              <w:spacing w:before="22" w:line="208" w:lineRule="auto"/>
              <w:rPr>
                <w:color w:val="auto"/>
                <w:sz w:val="24"/>
                <w:szCs w:val="24"/>
                <w:highlight w:val="none"/>
              </w:rPr>
            </w:pPr>
            <w:r>
              <w:rPr>
                <w:color w:val="auto"/>
                <w:spacing w:val="-7"/>
                <w:sz w:val="24"/>
                <w:szCs w:val="24"/>
                <w:highlight w:val="none"/>
              </w:rPr>
              <w:t xml:space="preserve">（南）</w:t>
            </w:r>
            <w:r/>
          </w:p>
        </w:tc>
        <w:tc>
          <w:tcPr>
            <w:gridSpan w:val="2"/>
            <w:tcW w:w="2513" w:type="dxa"/>
            <w:vAlign w:val="top"/>
            <w:textDirection w:val="lrTb"/>
            <w:noWrap w:val="false"/>
          </w:tcPr>
          <w:p>
            <w:pPr>
              <w:pStyle w:val="928"/>
              <w:ind w:left="493"/>
              <w:spacing w:before="191" w:line="223" w:lineRule="auto"/>
              <w:rPr>
                <w:color w:val="auto"/>
                <w:sz w:val="24"/>
                <w:szCs w:val="24"/>
                <w:highlight w:val="none"/>
              </w:rPr>
            </w:pPr>
            <w:r>
              <w:rPr>
                <w:color w:val="auto"/>
                <w:spacing w:val="-4"/>
                <w:sz w:val="24"/>
                <w:szCs w:val="24"/>
                <w:highlight w:val="none"/>
              </w:rPr>
              <w:t xml:space="preserve">南苑路-创业路</w:t>
            </w:r>
            <w:r/>
          </w:p>
        </w:tc>
        <w:tc>
          <w:tcPr>
            <w:tcW w:w="543" w:type="dxa"/>
            <w:vAlign w:val="top"/>
            <w:textDirection w:val="lrTb"/>
            <w:noWrap w:val="false"/>
          </w:tcPr>
          <w:p>
            <w:pPr>
              <w:pStyle w:val="928"/>
              <w:ind w:left="222"/>
              <w:spacing w:before="19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5"/>
              <w:rPr>
                <w:color w:val="auto"/>
                <w:sz w:val="24"/>
                <w:szCs w:val="24"/>
                <w:highlight w:val="none"/>
              </w:rPr>
            </w:pPr>
            <w:r>
              <w:rPr>
                <w:color w:val="auto"/>
                <w:spacing w:val="-5"/>
                <w:sz w:val="24"/>
                <w:szCs w:val="24"/>
                <w:highlight w:val="none"/>
              </w:rPr>
              <w:t xml:space="preserve">1084.5</w:t>
            </w:r>
            <w:r/>
          </w:p>
          <w:p>
            <w:pPr>
              <w:pStyle w:val="928"/>
              <w:ind w:left="436"/>
              <w:spacing w:line="208"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20"/>
              <w:spacing w:before="35"/>
              <w:rPr>
                <w:color w:val="auto"/>
                <w:sz w:val="24"/>
                <w:szCs w:val="24"/>
                <w:highlight w:val="none"/>
              </w:rPr>
            </w:pPr>
            <w:r>
              <w:rPr>
                <w:color w:val="auto"/>
                <w:spacing w:val="-2"/>
                <w:sz w:val="24"/>
                <w:szCs w:val="24"/>
                <w:highlight w:val="none"/>
              </w:rPr>
              <w:t xml:space="preserve">36875.3</w:t>
            </w:r>
            <w:r/>
          </w:p>
          <w:p>
            <w:pPr>
              <w:pStyle w:val="928"/>
              <w:ind w:left="477"/>
              <w:spacing w:line="208"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20"/>
              <w:spacing w:before="35"/>
              <w:rPr>
                <w:color w:val="auto"/>
                <w:sz w:val="24"/>
                <w:szCs w:val="24"/>
                <w:highlight w:val="none"/>
              </w:rPr>
            </w:pPr>
            <w:r>
              <w:rPr>
                <w:color w:val="auto"/>
                <w:spacing w:val="-2"/>
                <w:sz w:val="24"/>
                <w:szCs w:val="24"/>
                <w:highlight w:val="none"/>
              </w:rPr>
              <w:t xml:space="preserve">61820.4</w:t>
            </w:r>
            <w:r/>
          </w:p>
          <w:p>
            <w:pPr>
              <w:pStyle w:val="928"/>
              <w:ind w:left="479"/>
              <w:spacing w:line="208" w:lineRule="auto"/>
              <w:rPr>
                <w:color w:val="auto"/>
                <w:sz w:val="24"/>
                <w:szCs w:val="24"/>
                <w:highlight w:val="none"/>
              </w:rPr>
            </w:pPr>
            <w:r>
              <w:rPr>
                <w:color w:val="auto"/>
                <w:sz w:val="24"/>
                <w:szCs w:val="24"/>
                <w:highlight w:val="none"/>
              </w:rPr>
              <w:t xml:space="preserve">9</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1" w:line="241" w:lineRule="auto"/>
              <w:rPr>
                <w:color w:val="auto"/>
                <w:sz w:val="24"/>
                <w:szCs w:val="24"/>
                <w:highlight w:val="none"/>
              </w:rPr>
            </w:pPr>
            <w:r>
              <w:rPr>
                <w:color w:val="auto"/>
                <w:spacing w:val="-7"/>
                <w:sz w:val="24"/>
                <w:szCs w:val="24"/>
                <w:highlight w:val="none"/>
              </w:rPr>
              <w:t xml:space="preserve">39</w:t>
            </w:r>
            <w:r/>
          </w:p>
        </w:tc>
        <w:tc>
          <w:tcPr>
            <w:gridSpan w:val="2"/>
            <w:tcW w:w="1237" w:type="dxa"/>
            <w:vAlign w:val="top"/>
            <w:textDirection w:val="lrTb"/>
            <w:noWrap w:val="false"/>
          </w:tcPr>
          <w:p>
            <w:pPr>
              <w:pStyle w:val="928"/>
              <w:ind w:left="259"/>
              <w:spacing w:before="35" w:line="223" w:lineRule="auto"/>
              <w:rPr>
                <w:color w:val="auto"/>
                <w:sz w:val="24"/>
                <w:szCs w:val="24"/>
                <w:highlight w:val="none"/>
              </w:rPr>
            </w:pPr>
            <w:r>
              <w:rPr>
                <w:color w:val="auto"/>
                <w:spacing w:val="-6"/>
                <w:sz w:val="24"/>
                <w:szCs w:val="24"/>
                <w:highlight w:val="none"/>
              </w:rPr>
              <w:t xml:space="preserve">长阳路</w:t>
            </w:r>
            <w:r/>
          </w:p>
          <w:p>
            <w:pPr>
              <w:pStyle w:val="928"/>
              <w:ind w:left="264"/>
              <w:spacing w:before="22" w:line="208" w:lineRule="auto"/>
              <w:rPr>
                <w:color w:val="auto"/>
                <w:sz w:val="24"/>
                <w:szCs w:val="24"/>
                <w:highlight w:val="none"/>
              </w:rPr>
            </w:pPr>
            <w:r>
              <w:rPr>
                <w:color w:val="auto"/>
                <w:spacing w:val="-7"/>
                <w:sz w:val="24"/>
                <w:szCs w:val="24"/>
                <w:highlight w:val="none"/>
              </w:rPr>
              <w:t xml:space="preserve">（南）</w:t>
            </w:r>
            <w:r/>
          </w:p>
        </w:tc>
        <w:tc>
          <w:tcPr>
            <w:gridSpan w:val="2"/>
            <w:tcW w:w="2513" w:type="dxa"/>
            <w:vAlign w:val="top"/>
            <w:textDirection w:val="lrTb"/>
            <w:noWrap w:val="false"/>
          </w:tcPr>
          <w:p>
            <w:pPr>
              <w:pStyle w:val="928"/>
              <w:ind w:left="493"/>
              <w:spacing w:before="191" w:line="223" w:lineRule="auto"/>
              <w:rPr>
                <w:color w:val="auto"/>
                <w:sz w:val="24"/>
                <w:szCs w:val="24"/>
                <w:highlight w:val="none"/>
              </w:rPr>
            </w:pPr>
            <w:r>
              <w:rPr>
                <w:color w:val="auto"/>
                <w:spacing w:val="-4"/>
                <w:sz w:val="24"/>
                <w:szCs w:val="24"/>
                <w:highlight w:val="none"/>
              </w:rPr>
              <w:t xml:space="preserve">南苑路-创业路</w:t>
            </w:r>
            <w:r/>
          </w:p>
        </w:tc>
        <w:tc>
          <w:tcPr>
            <w:tcW w:w="543" w:type="dxa"/>
            <w:vAlign w:val="top"/>
            <w:textDirection w:val="lrTb"/>
            <w:noWrap w:val="false"/>
          </w:tcPr>
          <w:p>
            <w:pPr>
              <w:pStyle w:val="928"/>
              <w:ind w:left="222"/>
              <w:spacing w:before="191"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35"/>
              <w:rPr>
                <w:color w:val="auto"/>
                <w:sz w:val="24"/>
                <w:szCs w:val="24"/>
                <w:highlight w:val="none"/>
              </w:rPr>
            </w:pPr>
            <w:r>
              <w:rPr>
                <w:color w:val="auto"/>
                <w:spacing w:val="-5"/>
                <w:sz w:val="24"/>
                <w:szCs w:val="24"/>
                <w:highlight w:val="none"/>
              </w:rPr>
              <w:t xml:space="preserve">1084.5</w:t>
            </w:r>
            <w:r/>
          </w:p>
          <w:p>
            <w:pPr>
              <w:pStyle w:val="928"/>
              <w:ind w:left="436"/>
              <w:spacing w:before="1" w:line="207"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19"/>
              <w:spacing w:before="35"/>
              <w:rPr>
                <w:color w:val="auto"/>
                <w:sz w:val="24"/>
                <w:szCs w:val="24"/>
                <w:highlight w:val="none"/>
              </w:rPr>
            </w:pPr>
            <w:r>
              <w:rPr>
                <w:color w:val="auto"/>
                <w:spacing w:val="-2"/>
                <w:sz w:val="24"/>
                <w:szCs w:val="24"/>
                <w:highlight w:val="none"/>
              </w:rPr>
              <w:t xml:space="preserve">24836.6</w:t>
            </w:r>
            <w:r/>
          </w:p>
          <w:p>
            <w:pPr>
              <w:pStyle w:val="928"/>
              <w:ind w:left="480"/>
              <w:spacing w:before="1" w:line="207"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23"/>
              <w:spacing w:before="192"/>
              <w:rPr>
                <w:color w:val="auto"/>
                <w:sz w:val="24"/>
                <w:szCs w:val="24"/>
                <w:highlight w:val="none"/>
              </w:rPr>
            </w:pPr>
            <w:r>
              <w:rPr>
                <w:color w:val="auto"/>
                <w:spacing w:val="-3"/>
                <w:sz w:val="24"/>
                <w:szCs w:val="24"/>
                <w:highlight w:val="none"/>
              </w:rPr>
              <w:t xml:space="preserve">7700.45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194" w:line="241" w:lineRule="auto"/>
              <w:rPr>
                <w:color w:val="auto"/>
                <w:sz w:val="24"/>
                <w:szCs w:val="24"/>
                <w:highlight w:val="none"/>
              </w:rPr>
            </w:pPr>
            <w:r>
              <w:rPr>
                <w:color w:val="auto"/>
                <w:spacing w:val="-4"/>
                <w:sz w:val="24"/>
                <w:szCs w:val="24"/>
                <w:highlight w:val="none"/>
              </w:rPr>
              <w:t xml:space="preserve">40</w:t>
            </w:r>
            <w:r/>
          </w:p>
        </w:tc>
        <w:tc>
          <w:tcPr>
            <w:gridSpan w:val="2"/>
            <w:tcW w:w="1237" w:type="dxa"/>
            <w:vAlign w:val="top"/>
            <w:textDirection w:val="lrTb"/>
            <w:noWrap w:val="false"/>
          </w:tcPr>
          <w:p>
            <w:pPr>
              <w:pStyle w:val="928"/>
              <w:ind w:left="260"/>
              <w:spacing w:before="194" w:line="222" w:lineRule="auto"/>
              <w:rPr>
                <w:color w:val="auto"/>
                <w:sz w:val="24"/>
                <w:szCs w:val="24"/>
                <w:highlight w:val="none"/>
              </w:rPr>
            </w:pPr>
            <w:r>
              <w:rPr>
                <w:color w:val="auto"/>
                <w:spacing w:val="-6"/>
                <w:sz w:val="24"/>
                <w:szCs w:val="24"/>
                <w:highlight w:val="none"/>
              </w:rPr>
              <w:t xml:space="preserve">农科路</w:t>
            </w:r>
            <w:r/>
          </w:p>
        </w:tc>
        <w:tc>
          <w:tcPr>
            <w:gridSpan w:val="2"/>
            <w:tcW w:w="2513" w:type="dxa"/>
            <w:vAlign w:val="top"/>
            <w:textDirection w:val="lrTb"/>
            <w:noWrap w:val="false"/>
          </w:tcPr>
          <w:p>
            <w:pPr>
              <w:pStyle w:val="928"/>
              <w:ind w:left="368"/>
              <w:spacing w:before="194" w:line="222" w:lineRule="auto"/>
              <w:rPr>
                <w:color w:val="auto"/>
                <w:sz w:val="24"/>
                <w:szCs w:val="24"/>
                <w:highlight w:val="none"/>
              </w:rPr>
            </w:pPr>
            <w:r>
              <w:rPr>
                <w:color w:val="auto"/>
                <w:spacing w:val="-3"/>
                <w:sz w:val="24"/>
                <w:szCs w:val="24"/>
                <w:highlight w:val="none"/>
              </w:rPr>
              <w:t xml:space="preserve">北京南路-勤政路</w:t>
            </w:r>
            <w:r/>
          </w:p>
        </w:tc>
        <w:tc>
          <w:tcPr>
            <w:tcW w:w="543" w:type="dxa"/>
            <w:vAlign w:val="top"/>
            <w:textDirection w:val="lrTb"/>
            <w:noWrap w:val="false"/>
          </w:tcPr>
          <w:p>
            <w:pPr>
              <w:pStyle w:val="928"/>
              <w:ind w:left="222"/>
              <w:spacing w:before="194"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94"/>
              <w:rPr>
                <w:color w:val="auto"/>
                <w:sz w:val="24"/>
                <w:szCs w:val="24"/>
                <w:highlight w:val="none"/>
              </w:rPr>
            </w:pPr>
            <w:r>
              <w:rPr>
                <w:color w:val="auto"/>
                <w:spacing w:val="-2"/>
                <w:sz w:val="24"/>
                <w:szCs w:val="24"/>
                <w:highlight w:val="none"/>
              </w:rPr>
              <w:t xml:space="preserve">868.81</w:t>
            </w:r>
            <w:r/>
          </w:p>
        </w:tc>
        <w:tc>
          <w:tcPr>
            <w:gridSpan w:val="2"/>
            <w:tcW w:w="1066" w:type="dxa"/>
            <w:vAlign w:val="top"/>
            <w:textDirection w:val="lrTb"/>
            <w:noWrap w:val="false"/>
          </w:tcPr>
          <w:p>
            <w:pPr>
              <w:pStyle w:val="928"/>
              <w:ind w:left="119"/>
              <w:spacing w:before="38"/>
              <w:rPr>
                <w:color w:val="auto"/>
                <w:sz w:val="24"/>
                <w:szCs w:val="24"/>
                <w:highlight w:val="none"/>
              </w:rPr>
            </w:pPr>
            <w:r>
              <w:rPr>
                <w:color w:val="auto"/>
                <w:spacing w:val="-2"/>
                <w:sz w:val="24"/>
                <w:szCs w:val="24"/>
                <w:highlight w:val="none"/>
              </w:rPr>
              <w:t xml:space="preserve">20851.4</w:t>
            </w:r>
            <w:r/>
          </w:p>
          <w:p>
            <w:pPr>
              <w:pStyle w:val="928"/>
              <w:ind w:left="475"/>
              <w:spacing w:before="1" w:line="205"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21"/>
              <w:spacing w:before="194"/>
              <w:rPr>
                <w:color w:val="auto"/>
                <w:sz w:val="24"/>
                <w:szCs w:val="24"/>
                <w:highlight w:val="none"/>
              </w:rPr>
            </w:pPr>
            <w:r>
              <w:rPr>
                <w:color w:val="auto"/>
                <w:spacing w:val="-2"/>
                <w:sz w:val="24"/>
                <w:szCs w:val="24"/>
                <w:highlight w:val="none"/>
              </w:rPr>
              <w:t xml:space="preserve">2606.43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pStyle w:val="928"/>
              <w:ind w:left="157"/>
              <w:spacing w:before="38"/>
              <w:rPr>
                <w:color w:val="auto"/>
                <w:sz w:val="24"/>
                <w:szCs w:val="24"/>
                <w:highlight w:val="none"/>
              </w:rPr>
            </w:pPr>
            <w:r>
              <w:rPr>
                <w:color w:val="auto"/>
                <w:spacing w:val="-5"/>
                <w:sz w:val="24"/>
                <w:szCs w:val="24"/>
                <w:highlight w:val="none"/>
              </w:rPr>
              <w:t xml:space="preserve">19978.</w:t>
            </w:r>
            <w:r/>
          </w:p>
          <w:p>
            <w:pPr>
              <w:pStyle w:val="928"/>
              <w:ind w:left="380"/>
              <w:spacing w:before="1" w:line="205" w:lineRule="auto"/>
              <w:rPr>
                <w:color w:val="auto"/>
                <w:sz w:val="24"/>
                <w:szCs w:val="24"/>
                <w:highlight w:val="none"/>
              </w:rPr>
            </w:pPr>
            <w:r>
              <w:rPr>
                <w:color w:val="auto"/>
                <w:spacing w:val="-5"/>
                <w:sz w:val="24"/>
                <w:szCs w:val="24"/>
                <w:highlight w:val="none"/>
              </w:rPr>
              <w:t xml:space="preserve">91</w:t>
            </w:r>
            <w:r/>
          </w:p>
        </w:tc>
      </w:tr>
      <w:tr>
        <w:trPr>
          <w:jc w:val="center"/>
          <w:trHeight w:val="628"/>
        </w:trPr>
        <w:tc>
          <w:tcPr>
            <w:gridSpan w:val="2"/>
            <w:tcW w:w="653" w:type="dxa"/>
            <w:vAlign w:val="top"/>
            <w:textDirection w:val="lrTb"/>
            <w:noWrap w:val="false"/>
          </w:tcPr>
          <w:p>
            <w:pPr>
              <w:pStyle w:val="928"/>
              <w:ind w:left="203"/>
              <w:spacing w:before="194" w:line="315" w:lineRule="exact"/>
              <w:rPr>
                <w:color w:val="auto"/>
                <w:sz w:val="24"/>
                <w:szCs w:val="24"/>
                <w:highlight w:val="none"/>
              </w:rPr>
            </w:pPr>
            <w:r>
              <w:rPr>
                <w:color w:val="auto"/>
                <w:spacing w:val="-4"/>
                <w:position w:val="1"/>
                <w:sz w:val="24"/>
                <w:szCs w:val="24"/>
                <w:highlight w:val="none"/>
              </w:rPr>
              <w:t xml:space="preserve">41</w:t>
            </w:r>
            <w:r/>
          </w:p>
        </w:tc>
        <w:tc>
          <w:tcPr>
            <w:gridSpan w:val="2"/>
            <w:tcW w:w="1237" w:type="dxa"/>
            <w:vAlign w:val="top"/>
            <w:textDirection w:val="lrTb"/>
            <w:noWrap w:val="false"/>
          </w:tcPr>
          <w:p>
            <w:pPr>
              <w:pStyle w:val="928"/>
              <w:ind w:left="265"/>
              <w:spacing w:before="194" w:line="221" w:lineRule="auto"/>
              <w:rPr>
                <w:color w:val="auto"/>
                <w:sz w:val="24"/>
                <w:szCs w:val="24"/>
                <w:highlight w:val="none"/>
              </w:rPr>
            </w:pPr>
            <w:r>
              <w:rPr>
                <w:color w:val="auto"/>
                <w:spacing w:val="-8"/>
                <w:sz w:val="24"/>
                <w:szCs w:val="24"/>
                <w:highlight w:val="none"/>
              </w:rPr>
              <w:t xml:space="preserve">光辉路</w:t>
            </w:r>
            <w:r/>
          </w:p>
        </w:tc>
        <w:tc>
          <w:tcPr>
            <w:gridSpan w:val="2"/>
            <w:tcW w:w="2513" w:type="dxa"/>
            <w:vAlign w:val="top"/>
            <w:textDirection w:val="lrTb"/>
            <w:noWrap w:val="false"/>
          </w:tcPr>
          <w:p>
            <w:pPr>
              <w:pStyle w:val="928"/>
              <w:ind w:left="368"/>
              <w:spacing w:before="194" w:line="222" w:lineRule="auto"/>
              <w:rPr>
                <w:color w:val="auto"/>
                <w:sz w:val="24"/>
                <w:szCs w:val="24"/>
                <w:highlight w:val="none"/>
              </w:rPr>
            </w:pPr>
            <w:r>
              <w:rPr>
                <w:color w:val="auto"/>
                <w:spacing w:val="-3"/>
                <w:sz w:val="24"/>
                <w:szCs w:val="24"/>
                <w:highlight w:val="none"/>
              </w:rPr>
              <w:t xml:space="preserve">北京南路-勤政路</w:t>
            </w:r>
            <w:r/>
          </w:p>
        </w:tc>
        <w:tc>
          <w:tcPr>
            <w:tcW w:w="543" w:type="dxa"/>
            <w:vAlign w:val="top"/>
            <w:textDirection w:val="lrTb"/>
            <w:noWrap w:val="false"/>
          </w:tcPr>
          <w:p>
            <w:pPr>
              <w:pStyle w:val="928"/>
              <w:ind w:left="222"/>
              <w:spacing w:before="194"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94"/>
              <w:rPr>
                <w:color w:val="auto"/>
                <w:sz w:val="24"/>
                <w:szCs w:val="24"/>
                <w:highlight w:val="none"/>
              </w:rPr>
            </w:pPr>
            <w:r>
              <w:rPr>
                <w:color w:val="auto"/>
                <w:spacing w:val="-2"/>
                <w:sz w:val="24"/>
                <w:szCs w:val="24"/>
                <w:highlight w:val="none"/>
              </w:rPr>
              <w:t xml:space="preserve">868.81</w:t>
            </w:r>
            <w:r/>
          </w:p>
        </w:tc>
        <w:tc>
          <w:tcPr>
            <w:gridSpan w:val="2"/>
            <w:tcW w:w="1066" w:type="dxa"/>
            <w:vAlign w:val="top"/>
            <w:textDirection w:val="lrTb"/>
            <w:noWrap w:val="false"/>
          </w:tcPr>
          <w:p>
            <w:pPr>
              <w:pStyle w:val="928"/>
              <w:ind w:left="119"/>
              <w:spacing w:before="38"/>
              <w:rPr>
                <w:color w:val="auto"/>
                <w:sz w:val="24"/>
                <w:szCs w:val="24"/>
                <w:highlight w:val="none"/>
              </w:rPr>
            </w:pPr>
            <w:r>
              <w:rPr>
                <w:color w:val="auto"/>
                <w:spacing w:val="-2"/>
                <w:sz w:val="24"/>
                <w:szCs w:val="24"/>
                <w:highlight w:val="none"/>
              </w:rPr>
              <w:t xml:space="preserve">22064.3</w:t>
            </w:r>
            <w:r/>
          </w:p>
          <w:p>
            <w:pPr>
              <w:pStyle w:val="928"/>
              <w:ind w:left="479"/>
              <w:spacing w:before="1" w:line="205" w:lineRule="auto"/>
              <w:rPr>
                <w:color w:val="auto"/>
                <w:sz w:val="24"/>
                <w:szCs w:val="24"/>
                <w:highlight w:val="none"/>
              </w:rPr>
            </w:pPr>
            <w:r>
              <w:rPr>
                <w:color w:val="auto"/>
                <w:sz w:val="24"/>
                <w:szCs w:val="24"/>
                <w:highlight w:val="none"/>
              </w:rPr>
              <w:t xml:space="preserve">2</w:t>
            </w:r>
            <w:r/>
          </w:p>
        </w:tc>
        <w:tc>
          <w:tcPr>
            <w:gridSpan w:val="2"/>
            <w:tcW w:w="1066" w:type="dxa"/>
            <w:vAlign w:val="top"/>
            <w:textDirection w:val="lrTb"/>
            <w:noWrap w:val="false"/>
          </w:tcPr>
          <w:p>
            <w:pPr>
              <w:pStyle w:val="928"/>
              <w:ind w:left="121"/>
              <w:spacing w:before="194"/>
              <w:rPr>
                <w:color w:val="auto"/>
                <w:sz w:val="24"/>
                <w:szCs w:val="24"/>
                <w:highlight w:val="none"/>
              </w:rPr>
            </w:pPr>
            <w:r>
              <w:rPr>
                <w:color w:val="auto"/>
                <w:spacing w:val="-2"/>
                <w:sz w:val="24"/>
                <w:szCs w:val="24"/>
                <w:highlight w:val="none"/>
              </w:rPr>
              <w:t xml:space="preserve">2564.98</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194" w:line="315" w:lineRule="exact"/>
              <w:rPr>
                <w:color w:val="auto"/>
                <w:sz w:val="24"/>
                <w:szCs w:val="24"/>
                <w:highlight w:val="none"/>
              </w:rPr>
            </w:pPr>
            <w:r>
              <w:rPr>
                <w:color w:val="auto"/>
                <w:spacing w:val="-4"/>
                <w:position w:val="1"/>
                <w:sz w:val="24"/>
                <w:szCs w:val="24"/>
                <w:highlight w:val="none"/>
              </w:rPr>
              <w:t xml:space="preserve">42</w:t>
            </w:r>
            <w:r/>
          </w:p>
        </w:tc>
        <w:tc>
          <w:tcPr>
            <w:gridSpan w:val="2"/>
            <w:tcW w:w="1237" w:type="dxa"/>
            <w:vAlign w:val="top"/>
            <w:textDirection w:val="lrTb"/>
            <w:noWrap w:val="false"/>
          </w:tcPr>
          <w:p>
            <w:pPr>
              <w:pStyle w:val="928"/>
              <w:ind w:left="261"/>
              <w:spacing w:before="194" w:line="223" w:lineRule="auto"/>
              <w:rPr>
                <w:color w:val="auto"/>
                <w:sz w:val="24"/>
                <w:szCs w:val="24"/>
                <w:highlight w:val="none"/>
              </w:rPr>
            </w:pPr>
            <w:r>
              <w:rPr>
                <w:color w:val="auto"/>
                <w:spacing w:val="-6"/>
                <w:sz w:val="24"/>
                <w:szCs w:val="24"/>
                <w:highlight w:val="none"/>
              </w:rPr>
              <w:t xml:space="preserve">创业路</w:t>
            </w:r>
            <w:r/>
          </w:p>
        </w:tc>
        <w:tc>
          <w:tcPr>
            <w:gridSpan w:val="2"/>
            <w:tcW w:w="2513" w:type="dxa"/>
            <w:vAlign w:val="top"/>
            <w:textDirection w:val="lrTb"/>
            <w:noWrap w:val="false"/>
          </w:tcPr>
          <w:p>
            <w:pPr>
              <w:pStyle w:val="928"/>
              <w:ind w:left="368"/>
              <w:spacing w:before="195" w:line="222" w:lineRule="auto"/>
              <w:rPr>
                <w:color w:val="auto"/>
                <w:sz w:val="24"/>
                <w:szCs w:val="24"/>
                <w:highlight w:val="none"/>
              </w:rPr>
            </w:pPr>
            <w:r>
              <w:rPr>
                <w:color w:val="auto"/>
                <w:spacing w:val="-3"/>
                <w:sz w:val="24"/>
                <w:szCs w:val="24"/>
                <w:highlight w:val="none"/>
              </w:rPr>
              <w:t xml:space="preserve">北京南路-勤政路</w:t>
            </w:r>
            <w:r/>
          </w:p>
        </w:tc>
        <w:tc>
          <w:tcPr>
            <w:tcW w:w="543" w:type="dxa"/>
            <w:vAlign w:val="top"/>
            <w:textDirection w:val="lrTb"/>
            <w:noWrap w:val="false"/>
          </w:tcPr>
          <w:p>
            <w:pPr>
              <w:pStyle w:val="928"/>
              <w:ind w:left="222"/>
              <w:spacing w:before="194"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1"/>
              <w:spacing w:before="195"/>
              <w:rPr>
                <w:color w:val="auto"/>
                <w:sz w:val="24"/>
                <w:szCs w:val="24"/>
                <w:highlight w:val="none"/>
              </w:rPr>
            </w:pPr>
            <w:r>
              <w:rPr>
                <w:color w:val="auto"/>
                <w:spacing w:val="-2"/>
                <w:sz w:val="24"/>
                <w:szCs w:val="24"/>
                <w:highlight w:val="none"/>
              </w:rPr>
              <w:t xml:space="preserve">862.94</w:t>
            </w:r>
            <w:r/>
          </w:p>
        </w:tc>
        <w:tc>
          <w:tcPr>
            <w:gridSpan w:val="2"/>
            <w:tcW w:w="1066" w:type="dxa"/>
            <w:vAlign w:val="top"/>
            <w:textDirection w:val="lrTb"/>
            <w:noWrap w:val="false"/>
          </w:tcPr>
          <w:p>
            <w:pPr>
              <w:pStyle w:val="928"/>
              <w:ind w:left="120"/>
              <w:spacing w:before="38"/>
              <w:rPr>
                <w:color w:val="auto"/>
                <w:sz w:val="24"/>
                <w:szCs w:val="24"/>
                <w:highlight w:val="none"/>
              </w:rPr>
            </w:pPr>
            <w:r>
              <w:rPr>
                <w:color w:val="auto"/>
                <w:spacing w:val="-2"/>
                <w:sz w:val="24"/>
                <w:szCs w:val="24"/>
                <w:highlight w:val="none"/>
              </w:rPr>
              <w:t xml:space="preserve">31928.7</w:t>
            </w:r>
            <w:r/>
          </w:p>
          <w:p>
            <w:pPr>
              <w:pStyle w:val="928"/>
              <w:ind w:left="477"/>
              <w:spacing w:line="205"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35"/>
              <w:spacing w:before="38"/>
              <w:rPr>
                <w:color w:val="auto"/>
                <w:sz w:val="24"/>
                <w:szCs w:val="24"/>
                <w:highlight w:val="none"/>
              </w:rPr>
            </w:pPr>
            <w:r>
              <w:rPr>
                <w:color w:val="auto"/>
                <w:spacing w:val="-4"/>
                <w:sz w:val="24"/>
                <w:szCs w:val="24"/>
                <w:highlight w:val="none"/>
              </w:rPr>
              <w:t xml:space="preserve">10173.2</w:t>
            </w:r>
            <w:r/>
          </w:p>
          <w:p>
            <w:pPr>
              <w:pStyle w:val="928"/>
              <w:ind w:left="477"/>
              <w:spacing w:line="205" w:lineRule="auto"/>
              <w:rPr>
                <w:color w:val="auto"/>
                <w:sz w:val="24"/>
                <w:szCs w:val="24"/>
                <w:highlight w:val="none"/>
              </w:rPr>
            </w:pPr>
            <w:r>
              <w:rPr>
                <w:color w:val="auto"/>
                <w:sz w:val="24"/>
                <w:szCs w:val="24"/>
                <w:highlight w:val="none"/>
              </w:rPr>
              <w:t xml:space="preserve">4</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197" w:line="241" w:lineRule="auto"/>
              <w:rPr>
                <w:color w:val="auto"/>
                <w:sz w:val="24"/>
                <w:szCs w:val="24"/>
                <w:highlight w:val="none"/>
              </w:rPr>
            </w:pPr>
            <w:r>
              <w:rPr>
                <w:color w:val="auto"/>
                <w:spacing w:val="-4"/>
                <w:sz w:val="24"/>
                <w:szCs w:val="24"/>
                <w:highlight w:val="none"/>
              </w:rPr>
              <w:t xml:space="preserve">43</w:t>
            </w:r>
            <w:r/>
          </w:p>
        </w:tc>
        <w:tc>
          <w:tcPr>
            <w:gridSpan w:val="2"/>
            <w:tcW w:w="1237" w:type="dxa"/>
            <w:vAlign w:val="top"/>
            <w:textDirection w:val="lrTb"/>
            <w:noWrap w:val="false"/>
          </w:tcPr>
          <w:p>
            <w:pPr>
              <w:pStyle w:val="928"/>
              <w:ind w:left="259"/>
              <w:spacing w:before="197" w:line="223" w:lineRule="auto"/>
              <w:rPr>
                <w:color w:val="auto"/>
                <w:sz w:val="24"/>
                <w:szCs w:val="24"/>
                <w:highlight w:val="none"/>
              </w:rPr>
            </w:pPr>
            <w:r>
              <w:rPr>
                <w:color w:val="auto"/>
                <w:spacing w:val="-6"/>
                <w:sz w:val="24"/>
                <w:szCs w:val="24"/>
                <w:highlight w:val="none"/>
              </w:rPr>
              <w:t xml:space="preserve">朝阳路</w:t>
            </w:r>
            <w:r/>
          </w:p>
        </w:tc>
        <w:tc>
          <w:tcPr>
            <w:gridSpan w:val="2"/>
            <w:tcW w:w="2513" w:type="dxa"/>
            <w:vAlign w:val="top"/>
            <w:textDirection w:val="lrTb"/>
            <w:noWrap w:val="false"/>
          </w:tcPr>
          <w:p>
            <w:pPr>
              <w:pStyle w:val="928"/>
              <w:ind w:left="364"/>
              <w:spacing w:before="196" w:line="222" w:lineRule="auto"/>
              <w:rPr>
                <w:color w:val="auto"/>
                <w:sz w:val="24"/>
                <w:szCs w:val="24"/>
                <w:highlight w:val="none"/>
              </w:rPr>
            </w:pPr>
            <w:r>
              <w:rPr>
                <w:color w:val="auto"/>
                <w:spacing w:val="-3"/>
                <w:sz w:val="24"/>
                <w:szCs w:val="24"/>
                <w:highlight w:val="none"/>
              </w:rPr>
              <w:t xml:space="preserve">西安路-韩侯大道</w:t>
            </w:r>
            <w:r/>
          </w:p>
        </w:tc>
        <w:tc>
          <w:tcPr>
            <w:tcW w:w="543" w:type="dxa"/>
            <w:vAlign w:val="top"/>
            <w:textDirection w:val="lrTb"/>
            <w:noWrap w:val="false"/>
          </w:tcPr>
          <w:p>
            <w:pPr>
              <w:pStyle w:val="928"/>
              <w:ind w:left="222"/>
              <w:spacing w:before="197"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1"/>
              <w:rPr>
                <w:color w:val="auto"/>
                <w:sz w:val="24"/>
                <w:szCs w:val="24"/>
                <w:highlight w:val="none"/>
              </w:rPr>
            </w:pPr>
            <w:r>
              <w:rPr>
                <w:color w:val="auto"/>
                <w:spacing w:val="-5"/>
                <w:sz w:val="24"/>
                <w:szCs w:val="24"/>
                <w:highlight w:val="none"/>
              </w:rPr>
              <w:t xml:space="preserve">1533.8</w:t>
            </w:r>
            <w:r/>
          </w:p>
          <w:p>
            <w:pPr>
              <w:pStyle w:val="928"/>
              <w:ind w:left="436"/>
              <w:spacing w:line="203"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33"/>
              <w:spacing w:before="41"/>
              <w:rPr>
                <w:color w:val="auto"/>
                <w:sz w:val="24"/>
                <w:szCs w:val="24"/>
                <w:highlight w:val="none"/>
              </w:rPr>
            </w:pPr>
            <w:r>
              <w:rPr>
                <w:color w:val="auto"/>
                <w:spacing w:val="-4"/>
                <w:sz w:val="24"/>
                <w:szCs w:val="24"/>
                <w:highlight w:val="none"/>
              </w:rPr>
              <w:t xml:space="preserve">18374.7</w:t>
            </w:r>
            <w:r/>
          </w:p>
          <w:p>
            <w:pPr>
              <w:pStyle w:val="928"/>
              <w:ind w:left="477"/>
              <w:spacing w:line="203" w:lineRule="auto"/>
              <w:rPr>
                <w:color w:val="auto"/>
                <w:sz w:val="24"/>
                <w:szCs w:val="24"/>
                <w:highlight w:val="none"/>
              </w:rPr>
            </w:pPr>
            <w:r>
              <w:rPr>
                <w:color w:val="auto"/>
                <w:sz w:val="24"/>
                <w:szCs w:val="24"/>
                <w:highlight w:val="none"/>
              </w:rPr>
              <w:t xml:space="preserve">9</w:t>
            </w:r>
            <w:r/>
          </w:p>
        </w:tc>
        <w:tc>
          <w:tcPr>
            <w:gridSpan w:val="2"/>
            <w:tcW w:w="1066" w:type="dxa"/>
            <w:vAlign w:val="top"/>
            <w:textDirection w:val="lrTb"/>
            <w:noWrap w:val="false"/>
          </w:tcPr>
          <w:p>
            <w:pPr>
              <w:pStyle w:val="928"/>
              <w:ind w:left="121"/>
              <w:spacing w:before="41"/>
              <w:rPr>
                <w:color w:val="auto"/>
                <w:sz w:val="24"/>
                <w:szCs w:val="24"/>
                <w:highlight w:val="none"/>
              </w:rPr>
            </w:pPr>
            <w:r>
              <w:rPr>
                <w:color w:val="auto"/>
                <w:spacing w:val="-2"/>
                <w:sz w:val="24"/>
                <w:szCs w:val="24"/>
                <w:highlight w:val="none"/>
              </w:rPr>
              <w:t xml:space="preserve">21474.1</w:t>
            </w:r>
            <w:r/>
          </w:p>
          <w:p>
            <w:pPr>
              <w:pStyle w:val="928"/>
              <w:ind w:left="479"/>
              <w:spacing w:line="203" w:lineRule="auto"/>
              <w:rPr>
                <w:color w:val="auto"/>
                <w:sz w:val="24"/>
                <w:szCs w:val="24"/>
                <w:highlight w:val="none"/>
              </w:rPr>
            </w:pPr>
            <w:r>
              <w:rPr>
                <w:color w:val="auto"/>
                <w:sz w:val="24"/>
                <w:szCs w:val="24"/>
                <w:highlight w:val="none"/>
              </w:rPr>
              <w:t xml:space="preserve">8</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197" w:line="315" w:lineRule="exact"/>
              <w:rPr>
                <w:color w:val="auto"/>
                <w:sz w:val="24"/>
                <w:szCs w:val="24"/>
                <w:highlight w:val="none"/>
              </w:rPr>
            </w:pPr>
            <w:r>
              <w:rPr>
                <w:color w:val="auto"/>
                <w:spacing w:val="-4"/>
                <w:position w:val="1"/>
                <w:sz w:val="24"/>
                <w:szCs w:val="24"/>
                <w:highlight w:val="none"/>
              </w:rPr>
              <w:t xml:space="preserve">44</w:t>
            </w:r>
            <w:r/>
          </w:p>
        </w:tc>
        <w:tc>
          <w:tcPr>
            <w:gridSpan w:val="2"/>
            <w:tcW w:w="1237" w:type="dxa"/>
            <w:vAlign w:val="top"/>
            <w:textDirection w:val="lrTb"/>
            <w:noWrap w:val="false"/>
          </w:tcPr>
          <w:p>
            <w:pPr>
              <w:pStyle w:val="928"/>
              <w:ind w:left="259"/>
              <w:spacing w:before="196" w:line="222" w:lineRule="auto"/>
              <w:rPr>
                <w:color w:val="auto"/>
                <w:sz w:val="24"/>
                <w:szCs w:val="24"/>
                <w:highlight w:val="none"/>
              </w:rPr>
            </w:pPr>
            <w:r>
              <w:rPr>
                <w:color w:val="auto"/>
                <w:spacing w:val="-6"/>
                <w:sz w:val="24"/>
                <w:szCs w:val="24"/>
                <w:highlight w:val="none"/>
              </w:rPr>
              <w:t xml:space="preserve">枚乘路</w:t>
            </w:r>
            <w:r/>
          </w:p>
        </w:tc>
        <w:tc>
          <w:tcPr>
            <w:gridSpan w:val="2"/>
            <w:tcW w:w="2513" w:type="dxa"/>
            <w:vAlign w:val="top"/>
            <w:textDirection w:val="lrTb"/>
            <w:noWrap w:val="false"/>
          </w:tcPr>
          <w:p>
            <w:pPr>
              <w:pStyle w:val="928"/>
              <w:ind w:left="123"/>
              <w:spacing w:before="197" w:line="221" w:lineRule="auto"/>
              <w:rPr>
                <w:color w:val="auto"/>
                <w:sz w:val="24"/>
                <w:szCs w:val="24"/>
                <w:highlight w:val="none"/>
              </w:rPr>
            </w:pPr>
            <w:r>
              <w:rPr>
                <w:color w:val="auto"/>
                <w:spacing w:val="-2"/>
                <w:sz w:val="24"/>
                <w:szCs w:val="24"/>
                <w:highlight w:val="none"/>
              </w:rPr>
              <w:t xml:space="preserve">万腾物流门前-西安路</w:t>
            </w:r>
            <w:r/>
          </w:p>
        </w:tc>
        <w:tc>
          <w:tcPr>
            <w:tcW w:w="543" w:type="dxa"/>
            <w:vAlign w:val="top"/>
            <w:textDirection w:val="lrTb"/>
            <w:noWrap w:val="false"/>
          </w:tcPr>
          <w:p>
            <w:pPr>
              <w:pStyle w:val="928"/>
              <w:ind w:left="222"/>
              <w:spacing w:before="197"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1"/>
              <w:rPr>
                <w:color w:val="auto"/>
                <w:sz w:val="24"/>
                <w:szCs w:val="24"/>
                <w:highlight w:val="none"/>
              </w:rPr>
            </w:pPr>
            <w:r>
              <w:rPr>
                <w:color w:val="auto"/>
                <w:spacing w:val="-5"/>
                <w:sz w:val="24"/>
                <w:szCs w:val="24"/>
                <w:highlight w:val="none"/>
              </w:rPr>
              <w:t xml:space="preserve">1732.4</w:t>
            </w:r>
            <w:r/>
          </w:p>
          <w:p>
            <w:pPr>
              <w:pStyle w:val="928"/>
              <w:ind w:left="435"/>
              <w:spacing w:line="203"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19"/>
              <w:spacing w:before="41"/>
              <w:rPr>
                <w:color w:val="auto"/>
                <w:sz w:val="24"/>
                <w:szCs w:val="24"/>
                <w:highlight w:val="none"/>
              </w:rPr>
            </w:pPr>
            <w:r>
              <w:rPr>
                <w:color w:val="auto"/>
                <w:spacing w:val="-2"/>
                <w:sz w:val="24"/>
                <w:szCs w:val="24"/>
                <w:highlight w:val="none"/>
              </w:rPr>
              <w:t xml:space="preserve">21959.3</w:t>
            </w:r>
            <w:r/>
          </w:p>
          <w:p>
            <w:pPr>
              <w:pStyle w:val="928"/>
              <w:ind w:left="478"/>
              <w:spacing w:line="203"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22"/>
              <w:spacing w:before="41"/>
              <w:rPr>
                <w:color w:val="auto"/>
                <w:sz w:val="24"/>
                <w:szCs w:val="24"/>
                <w:highlight w:val="none"/>
              </w:rPr>
            </w:pPr>
            <w:r>
              <w:rPr>
                <w:color w:val="auto"/>
                <w:spacing w:val="-2"/>
                <w:sz w:val="24"/>
                <w:szCs w:val="24"/>
                <w:highlight w:val="none"/>
              </w:rPr>
              <w:t xml:space="preserve">51536.5</w:t>
            </w:r>
            <w:r/>
          </w:p>
          <w:p>
            <w:pPr>
              <w:pStyle w:val="928"/>
              <w:ind w:left="482"/>
              <w:spacing w:line="203" w:lineRule="auto"/>
              <w:rPr>
                <w:color w:val="auto"/>
                <w:sz w:val="24"/>
                <w:szCs w:val="24"/>
                <w:highlight w:val="none"/>
              </w:rPr>
            </w:pPr>
            <w:r>
              <w:rPr>
                <w:color w:val="auto"/>
                <w:sz w:val="24"/>
                <w:szCs w:val="24"/>
                <w:highlight w:val="none"/>
              </w:rPr>
              <w:t xml:space="preserve">3</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197" w:line="241" w:lineRule="auto"/>
              <w:rPr>
                <w:color w:val="auto"/>
                <w:sz w:val="24"/>
                <w:szCs w:val="24"/>
                <w:highlight w:val="none"/>
              </w:rPr>
            </w:pPr>
            <w:r>
              <w:rPr>
                <w:color w:val="auto"/>
                <w:spacing w:val="-4"/>
                <w:sz w:val="24"/>
                <w:szCs w:val="24"/>
                <w:highlight w:val="none"/>
              </w:rPr>
              <w:t xml:space="preserve">45</w:t>
            </w:r>
            <w:r/>
          </w:p>
        </w:tc>
        <w:tc>
          <w:tcPr>
            <w:gridSpan w:val="2"/>
            <w:tcW w:w="1237" w:type="dxa"/>
            <w:vAlign w:val="top"/>
            <w:textDirection w:val="lrTb"/>
            <w:noWrap w:val="false"/>
          </w:tcPr>
          <w:p>
            <w:pPr>
              <w:pStyle w:val="928"/>
              <w:ind w:left="259"/>
              <w:spacing w:before="198" w:line="222" w:lineRule="auto"/>
              <w:rPr>
                <w:color w:val="auto"/>
                <w:sz w:val="24"/>
                <w:szCs w:val="24"/>
                <w:highlight w:val="none"/>
              </w:rPr>
            </w:pPr>
            <w:r>
              <w:rPr>
                <w:color w:val="auto"/>
                <w:spacing w:val="-6"/>
                <w:sz w:val="24"/>
                <w:szCs w:val="24"/>
                <w:highlight w:val="none"/>
              </w:rPr>
              <w:t xml:space="preserve">枚皋路</w:t>
            </w:r>
            <w:r/>
          </w:p>
        </w:tc>
        <w:tc>
          <w:tcPr>
            <w:gridSpan w:val="2"/>
            <w:tcW w:w="2513" w:type="dxa"/>
            <w:vAlign w:val="top"/>
            <w:textDirection w:val="lrTb"/>
            <w:noWrap w:val="false"/>
          </w:tcPr>
          <w:p>
            <w:pPr>
              <w:pStyle w:val="928"/>
              <w:ind w:left="363"/>
              <w:spacing w:before="197" w:line="222" w:lineRule="auto"/>
              <w:rPr>
                <w:color w:val="auto"/>
                <w:sz w:val="24"/>
                <w:szCs w:val="24"/>
                <w:highlight w:val="none"/>
              </w:rPr>
            </w:pPr>
            <w:r>
              <w:rPr>
                <w:color w:val="auto"/>
                <w:spacing w:val="-3"/>
                <w:sz w:val="24"/>
                <w:szCs w:val="24"/>
                <w:highlight w:val="none"/>
              </w:rPr>
              <w:t xml:space="preserve">韩侯大道-西安路</w:t>
            </w:r>
            <w:r/>
          </w:p>
        </w:tc>
        <w:tc>
          <w:tcPr>
            <w:tcW w:w="543" w:type="dxa"/>
            <w:vAlign w:val="top"/>
            <w:textDirection w:val="lrTb"/>
            <w:noWrap w:val="false"/>
          </w:tcPr>
          <w:p>
            <w:pPr>
              <w:pStyle w:val="928"/>
              <w:ind w:left="222"/>
              <w:spacing w:before="197"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48"/>
              <w:spacing w:before="41"/>
              <w:rPr>
                <w:color w:val="auto"/>
                <w:sz w:val="24"/>
                <w:szCs w:val="24"/>
                <w:highlight w:val="none"/>
              </w:rPr>
            </w:pPr>
            <w:r>
              <w:rPr>
                <w:color w:val="auto"/>
                <w:spacing w:val="-5"/>
                <w:sz w:val="24"/>
                <w:szCs w:val="24"/>
                <w:highlight w:val="none"/>
              </w:rPr>
              <w:t xml:space="preserve">1690.9</w:t>
            </w:r>
            <w:r/>
          </w:p>
          <w:p>
            <w:pPr>
              <w:pStyle w:val="928"/>
              <w:ind w:left="436"/>
              <w:spacing w:line="203" w:lineRule="auto"/>
              <w:rPr>
                <w:color w:val="auto"/>
                <w:sz w:val="24"/>
                <w:szCs w:val="24"/>
                <w:highlight w:val="none"/>
              </w:rPr>
            </w:pPr>
            <w:r>
              <w:rPr>
                <w:color w:val="auto"/>
                <w:sz w:val="24"/>
                <w:szCs w:val="24"/>
                <w:highlight w:val="none"/>
              </w:rPr>
              <w:t xml:space="preserve">7</w:t>
            </w:r>
            <w:r/>
          </w:p>
        </w:tc>
        <w:tc>
          <w:tcPr>
            <w:gridSpan w:val="2"/>
            <w:tcW w:w="1066" w:type="dxa"/>
            <w:vAlign w:val="top"/>
            <w:textDirection w:val="lrTb"/>
            <w:noWrap w:val="false"/>
          </w:tcPr>
          <w:p>
            <w:pPr>
              <w:pStyle w:val="928"/>
              <w:ind w:left="120"/>
              <w:spacing w:before="41"/>
              <w:rPr>
                <w:color w:val="auto"/>
                <w:sz w:val="24"/>
                <w:szCs w:val="24"/>
                <w:highlight w:val="none"/>
              </w:rPr>
            </w:pPr>
            <w:r>
              <w:rPr>
                <w:color w:val="auto"/>
                <w:spacing w:val="-2"/>
                <w:sz w:val="24"/>
                <w:szCs w:val="24"/>
                <w:highlight w:val="none"/>
              </w:rPr>
              <w:t xml:space="preserve">58338.4</w:t>
            </w:r>
            <w:r/>
          </w:p>
          <w:p>
            <w:pPr>
              <w:pStyle w:val="928"/>
              <w:ind w:left="478"/>
              <w:spacing w:line="203"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22"/>
              <w:spacing w:before="41"/>
              <w:rPr>
                <w:color w:val="auto"/>
                <w:sz w:val="24"/>
                <w:szCs w:val="24"/>
                <w:highlight w:val="none"/>
              </w:rPr>
            </w:pPr>
            <w:r>
              <w:rPr>
                <w:color w:val="auto"/>
                <w:spacing w:val="-2"/>
                <w:sz w:val="24"/>
                <w:szCs w:val="24"/>
                <w:highlight w:val="none"/>
              </w:rPr>
              <w:t xml:space="preserve">50729.1</w:t>
            </w:r>
            <w:r/>
          </w:p>
          <w:p>
            <w:pPr>
              <w:pStyle w:val="928"/>
              <w:ind w:left="495"/>
              <w:spacing w:line="203" w:lineRule="auto"/>
              <w:rPr>
                <w:color w:val="auto"/>
                <w:sz w:val="24"/>
                <w:szCs w:val="24"/>
                <w:highlight w:val="none"/>
              </w:rPr>
            </w:pPr>
            <w:r>
              <w:rPr>
                <w:color w:val="auto"/>
                <w:sz w:val="24"/>
                <w:szCs w:val="24"/>
                <w:highlight w:val="none"/>
              </w:rPr>
              <w:t xml:space="preserve">1</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200" w:line="241" w:lineRule="auto"/>
              <w:rPr>
                <w:color w:val="auto"/>
                <w:sz w:val="24"/>
                <w:szCs w:val="24"/>
                <w:highlight w:val="none"/>
              </w:rPr>
            </w:pPr>
            <w:r>
              <w:rPr>
                <w:color w:val="auto"/>
                <w:spacing w:val="-4"/>
                <w:sz w:val="24"/>
                <w:szCs w:val="24"/>
                <w:highlight w:val="none"/>
              </w:rPr>
              <w:t xml:space="preserve">46</w:t>
            </w:r>
            <w:r/>
          </w:p>
        </w:tc>
        <w:tc>
          <w:tcPr>
            <w:gridSpan w:val="2"/>
            <w:tcW w:w="1237" w:type="dxa"/>
            <w:vAlign w:val="top"/>
            <w:textDirection w:val="lrTb"/>
            <w:noWrap w:val="false"/>
          </w:tcPr>
          <w:p>
            <w:pPr>
              <w:pStyle w:val="928"/>
              <w:ind w:left="274"/>
              <w:spacing w:before="200" w:line="223" w:lineRule="auto"/>
              <w:rPr>
                <w:color w:val="auto"/>
                <w:sz w:val="24"/>
                <w:szCs w:val="24"/>
                <w:highlight w:val="none"/>
              </w:rPr>
            </w:pPr>
            <w:r>
              <w:rPr>
                <w:color w:val="auto"/>
                <w:spacing w:val="-11"/>
                <w:sz w:val="24"/>
                <w:szCs w:val="24"/>
                <w:highlight w:val="none"/>
              </w:rPr>
              <w:t xml:space="preserve">明远路</w:t>
            </w:r>
            <w:r/>
          </w:p>
        </w:tc>
        <w:tc>
          <w:tcPr>
            <w:gridSpan w:val="2"/>
            <w:tcW w:w="2513" w:type="dxa"/>
            <w:vAlign w:val="top"/>
            <w:textDirection w:val="lrTb"/>
            <w:noWrap w:val="false"/>
          </w:tcPr>
          <w:p>
            <w:pPr>
              <w:pStyle w:val="928"/>
              <w:ind w:left="489"/>
              <w:spacing w:before="200" w:line="222" w:lineRule="auto"/>
              <w:rPr>
                <w:color w:val="auto"/>
                <w:sz w:val="24"/>
                <w:szCs w:val="24"/>
                <w:highlight w:val="none"/>
              </w:rPr>
            </w:pPr>
            <w:r>
              <w:rPr>
                <w:color w:val="auto"/>
                <w:spacing w:val="-4"/>
                <w:sz w:val="24"/>
                <w:szCs w:val="24"/>
                <w:highlight w:val="none"/>
              </w:rPr>
              <w:t xml:space="preserve">二河桥-西安路</w:t>
            </w:r>
            <w:r/>
          </w:p>
        </w:tc>
        <w:tc>
          <w:tcPr>
            <w:tcW w:w="543" w:type="dxa"/>
            <w:vAlign w:val="top"/>
            <w:textDirection w:val="lrTb"/>
            <w:noWrap w:val="false"/>
          </w:tcPr>
          <w:p>
            <w:pPr>
              <w:pStyle w:val="928"/>
              <w:ind w:left="222"/>
              <w:spacing w:before="20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5"/>
              <w:spacing w:before="44"/>
              <w:rPr>
                <w:color w:val="auto"/>
                <w:sz w:val="24"/>
                <w:szCs w:val="24"/>
                <w:highlight w:val="none"/>
              </w:rPr>
            </w:pPr>
            <w:r>
              <w:rPr>
                <w:color w:val="auto"/>
                <w:spacing w:val="-3"/>
                <w:sz w:val="24"/>
                <w:szCs w:val="24"/>
                <w:highlight w:val="none"/>
              </w:rPr>
              <w:t xml:space="preserve">3093.5</w:t>
            </w:r>
            <w:r/>
          </w:p>
          <w:p>
            <w:pPr>
              <w:pStyle w:val="928"/>
              <w:ind w:left="431"/>
              <w:spacing w:line="201" w:lineRule="auto"/>
              <w:rPr>
                <w:color w:val="auto"/>
                <w:sz w:val="24"/>
                <w:szCs w:val="24"/>
                <w:highlight w:val="none"/>
              </w:rPr>
            </w:pPr>
            <w:r>
              <w:rPr>
                <w:color w:val="auto"/>
                <w:sz w:val="24"/>
                <w:szCs w:val="24"/>
                <w:highlight w:val="none"/>
              </w:rPr>
              <w:t xml:space="preserve">9</w:t>
            </w:r>
            <w:r/>
          </w:p>
        </w:tc>
        <w:tc>
          <w:tcPr>
            <w:gridSpan w:val="2"/>
            <w:tcW w:w="1066" w:type="dxa"/>
            <w:vAlign w:val="top"/>
            <w:textDirection w:val="lrTb"/>
            <w:noWrap w:val="false"/>
          </w:tcPr>
          <w:p>
            <w:pPr>
              <w:pStyle w:val="928"/>
              <w:ind w:left="121"/>
              <w:spacing w:before="200"/>
              <w:rPr>
                <w:color w:val="auto"/>
                <w:sz w:val="24"/>
                <w:szCs w:val="24"/>
                <w:highlight w:val="none"/>
              </w:rPr>
            </w:pPr>
            <w:r>
              <w:rPr>
                <w:color w:val="auto"/>
                <w:spacing w:val="-3"/>
                <w:sz w:val="24"/>
                <w:szCs w:val="24"/>
                <w:highlight w:val="none"/>
              </w:rPr>
              <w:t xml:space="preserve">73644.5</w:t>
            </w:r>
            <w:r/>
          </w:p>
        </w:tc>
        <w:tc>
          <w:tcPr>
            <w:gridSpan w:val="2"/>
            <w:tcW w:w="1066" w:type="dxa"/>
            <w:vAlign w:val="top"/>
            <w:textDirection w:val="lrTb"/>
            <w:noWrap w:val="false"/>
          </w:tcPr>
          <w:p>
            <w:pPr>
              <w:pStyle w:val="928"/>
              <w:ind w:left="121"/>
              <w:spacing w:before="44"/>
              <w:rPr>
                <w:color w:val="auto"/>
                <w:sz w:val="24"/>
                <w:szCs w:val="24"/>
                <w:highlight w:val="none"/>
              </w:rPr>
            </w:pPr>
            <w:r>
              <w:rPr>
                <w:color w:val="auto"/>
                <w:spacing w:val="-2"/>
                <w:sz w:val="24"/>
                <w:szCs w:val="24"/>
                <w:highlight w:val="none"/>
              </w:rPr>
              <w:t xml:space="preserve">24859.9</w:t>
            </w:r>
            <w:r/>
          </w:p>
          <w:p>
            <w:pPr>
              <w:pStyle w:val="928"/>
              <w:ind w:left="482"/>
              <w:spacing w:line="201"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200" w:line="241" w:lineRule="auto"/>
              <w:rPr>
                <w:color w:val="auto"/>
                <w:sz w:val="24"/>
                <w:szCs w:val="24"/>
                <w:highlight w:val="none"/>
              </w:rPr>
            </w:pPr>
            <w:r>
              <w:rPr>
                <w:color w:val="auto"/>
                <w:spacing w:val="-4"/>
                <w:sz w:val="24"/>
                <w:szCs w:val="24"/>
                <w:highlight w:val="none"/>
              </w:rPr>
              <w:t xml:space="preserve">47</w:t>
            </w:r>
            <w:r/>
          </w:p>
        </w:tc>
        <w:tc>
          <w:tcPr>
            <w:gridSpan w:val="2"/>
            <w:tcW w:w="1237" w:type="dxa"/>
            <w:vAlign w:val="top"/>
            <w:textDirection w:val="lrTb"/>
            <w:noWrap w:val="false"/>
          </w:tcPr>
          <w:p>
            <w:pPr>
              <w:pStyle w:val="928"/>
              <w:ind w:left="140"/>
              <w:spacing w:before="200" w:line="224" w:lineRule="auto"/>
              <w:rPr>
                <w:color w:val="auto"/>
                <w:sz w:val="24"/>
                <w:szCs w:val="24"/>
                <w:highlight w:val="none"/>
              </w:rPr>
            </w:pPr>
            <w:r>
              <w:rPr>
                <w:color w:val="auto"/>
                <w:spacing w:val="-5"/>
                <w:sz w:val="24"/>
                <w:szCs w:val="24"/>
                <w:highlight w:val="none"/>
              </w:rPr>
              <w:t xml:space="preserve">浦发大道</w:t>
            </w:r>
            <w:r/>
          </w:p>
        </w:tc>
        <w:tc>
          <w:tcPr>
            <w:gridSpan w:val="2"/>
            <w:tcW w:w="2513" w:type="dxa"/>
            <w:vAlign w:val="top"/>
            <w:textDirection w:val="lrTb"/>
            <w:noWrap w:val="false"/>
          </w:tcPr>
          <w:p>
            <w:pPr>
              <w:pStyle w:val="928"/>
              <w:ind w:left="248"/>
              <w:spacing w:before="200" w:line="224" w:lineRule="auto"/>
              <w:rPr>
                <w:color w:val="auto"/>
                <w:sz w:val="24"/>
                <w:szCs w:val="24"/>
                <w:highlight w:val="none"/>
              </w:rPr>
            </w:pPr>
            <w:r>
              <w:rPr>
                <w:color w:val="auto"/>
                <w:spacing w:val="-3"/>
                <w:sz w:val="24"/>
                <w:szCs w:val="24"/>
                <w:highlight w:val="none"/>
              </w:rPr>
              <w:t xml:space="preserve">发展大道-通海大道</w:t>
            </w:r>
            <w:r/>
          </w:p>
        </w:tc>
        <w:tc>
          <w:tcPr>
            <w:tcW w:w="543" w:type="dxa"/>
            <w:vAlign w:val="top"/>
            <w:textDirection w:val="lrTb"/>
            <w:noWrap w:val="false"/>
          </w:tcPr>
          <w:p>
            <w:pPr>
              <w:pStyle w:val="928"/>
              <w:ind w:left="222"/>
              <w:spacing w:before="20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44"/>
              <w:rPr>
                <w:color w:val="auto"/>
                <w:sz w:val="24"/>
                <w:szCs w:val="24"/>
                <w:highlight w:val="none"/>
              </w:rPr>
            </w:pPr>
            <w:r>
              <w:rPr>
                <w:color w:val="auto"/>
                <w:spacing w:val="-2"/>
                <w:sz w:val="24"/>
                <w:szCs w:val="24"/>
                <w:highlight w:val="none"/>
              </w:rPr>
              <w:t xml:space="preserve">2997.4</w:t>
            </w:r>
            <w:r/>
          </w:p>
          <w:p>
            <w:pPr>
              <w:pStyle w:val="928"/>
              <w:ind w:left="435"/>
              <w:spacing w:line="201"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21"/>
              <w:spacing w:before="44"/>
              <w:rPr>
                <w:color w:val="auto"/>
                <w:sz w:val="24"/>
                <w:szCs w:val="24"/>
                <w:highlight w:val="none"/>
              </w:rPr>
            </w:pPr>
            <w:r>
              <w:rPr>
                <w:color w:val="auto"/>
                <w:spacing w:val="-3"/>
                <w:sz w:val="24"/>
                <w:szCs w:val="24"/>
                <w:highlight w:val="none"/>
              </w:rPr>
              <w:t xml:space="preserve">76726.0</w:t>
            </w:r>
            <w:r/>
          </w:p>
          <w:p>
            <w:pPr>
              <w:pStyle w:val="928"/>
              <w:ind w:left="480"/>
              <w:spacing w:line="201"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21"/>
              <w:spacing w:before="44"/>
              <w:rPr>
                <w:color w:val="auto"/>
                <w:sz w:val="24"/>
                <w:szCs w:val="24"/>
                <w:highlight w:val="none"/>
              </w:rPr>
            </w:pPr>
            <w:r>
              <w:rPr>
                <w:color w:val="auto"/>
                <w:spacing w:val="-2"/>
                <w:sz w:val="24"/>
                <w:szCs w:val="24"/>
                <w:highlight w:val="none"/>
              </w:rPr>
              <w:t xml:space="preserve">26977.0</w:t>
            </w:r>
            <w:r/>
          </w:p>
          <w:p>
            <w:pPr>
              <w:pStyle w:val="928"/>
              <w:ind w:left="482"/>
              <w:spacing w:line="201"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3"/>
              <w:spacing w:before="200" w:line="241" w:lineRule="auto"/>
              <w:rPr>
                <w:color w:val="auto"/>
                <w:sz w:val="24"/>
                <w:szCs w:val="24"/>
                <w:highlight w:val="none"/>
              </w:rPr>
            </w:pPr>
            <w:r>
              <w:rPr>
                <w:color w:val="auto"/>
                <w:spacing w:val="-4"/>
                <w:sz w:val="24"/>
                <w:szCs w:val="24"/>
                <w:highlight w:val="none"/>
              </w:rPr>
              <w:t xml:space="preserve">48</w:t>
            </w:r>
            <w:r/>
          </w:p>
        </w:tc>
        <w:tc>
          <w:tcPr>
            <w:gridSpan w:val="2"/>
            <w:tcW w:w="1237" w:type="dxa"/>
            <w:vAlign w:val="top"/>
            <w:textDirection w:val="lrTb"/>
            <w:noWrap w:val="false"/>
          </w:tcPr>
          <w:p>
            <w:pPr>
              <w:pStyle w:val="928"/>
              <w:ind w:left="146"/>
              <w:spacing w:before="200" w:line="224" w:lineRule="auto"/>
              <w:rPr>
                <w:color w:val="auto"/>
                <w:sz w:val="24"/>
                <w:szCs w:val="24"/>
                <w:highlight w:val="none"/>
              </w:rPr>
            </w:pPr>
            <w:r>
              <w:rPr>
                <w:color w:val="auto"/>
                <w:spacing w:val="-6"/>
                <w:sz w:val="24"/>
                <w:szCs w:val="24"/>
                <w:highlight w:val="none"/>
              </w:rPr>
              <w:t xml:space="preserve">发展大道</w:t>
            </w:r>
            <w:r/>
          </w:p>
        </w:tc>
        <w:tc>
          <w:tcPr>
            <w:gridSpan w:val="2"/>
            <w:tcW w:w="2513" w:type="dxa"/>
            <w:vAlign w:val="top"/>
            <w:textDirection w:val="lrTb"/>
            <w:noWrap w:val="false"/>
          </w:tcPr>
          <w:p>
            <w:pPr>
              <w:pStyle w:val="928"/>
              <w:ind w:left="493"/>
              <w:spacing w:before="201" w:line="222" w:lineRule="auto"/>
              <w:rPr>
                <w:color w:val="auto"/>
                <w:sz w:val="24"/>
                <w:szCs w:val="24"/>
                <w:highlight w:val="none"/>
              </w:rPr>
            </w:pPr>
            <w:r>
              <w:rPr>
                <w:color w:val="auto"/>
                <w:spacing w:val="-4"/>
                <w:sz w:val="24"/>
                <w:szCs w:val="24"/>
                <w:highlight w:val="none"/>
              </w:rPr>
              <w:t xml:space="preserve">宁连路-西安路</w:t>
            </w:r>
            <w:r/>
          </w:p>
        </w:tc>
        <w:tc>
          <w:tcPr>
            <w:tcW w:w="543" w:type="dxa"/>
            <w:vAlign w:val="top"/>
            <w:textDirection w:val="lrTb"/>
            <w:noWrap w:val="false"/>
          </w:tcPr>
          <w:p>
            <w:pPr>
              <w:pStyle w:val="928"/>
              <w:ind w:left="222"/>
              <w:spacing w:before="200"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5"/>
              <w:spacing w:before="44"/>
              <w:rPr>
                <w:color w:val="auto"/>
                <w:sz w:val="24"/>
                <w:szCs w:val="24"/>
                <w:highlight w:val="none"/>
              </w:rPr>
            </w:pPr>
            <w:r>
              <w:rPr>
                <w:color w:val="auto"/>
                <w:spacing w:val="-3"/>
                <w:sz w:val="24"/>
                <w:szCs w:val="24"/>
                <w:highlight w:val="none"/>
              </w:rPr>
              <w:t xml:space="preserve">3507.3</w:t>
            </w:r>
            <w:r/>
          </w:p>
          <w:p>
            <w:pPr>
              <w:pStyle w:val="928"/>
              <w:ind w:left="431"/>
              <w:spacing w:line="201" w:lineRule="auto"/>
              <w:rPr>
                <w:color w:val="auto"/>
                <w:sz w:val="24"/>
                <w:szCs w:val="24"/>
                <w:highlight w:val="none"/>
              </w:rPr>
            </w:pPr>
            <w:r>
              <w:rPr>
                <w:color w:val="auto"/>
                <w:sz w:val="24"/>
                <w:szCs w:val="24"/>
                <w:highlight w:val="none"/>
              </w:rPr>
              <w:t xml:space="preserve">8</w:t>
            </w:r>
            <w:r/>
          </w:p>
        </w:tc>
        <w:tc>
          <w:tcPr>
            <w:gridSpan w:val="2"/>
            <w:tcW w:w="1066" w:type="dxa"/>
            <w:vAlign w:val="top"/>
            <w:textDirection w:val="lrTb"/>
            <w:noWrap w:val="false"/>
          </w:tcPr>
          <w:p>
            <w:pPr>
              <w:pStyle w:val="928"/>
              <w:ind w:left="133"/>
              <w:spacing w:before="44"/>
              <w:rPr>
                <w:color w:val="auto"/>
                <w:sz w:val="24"/>
                <w:szCs w:val="24"/>
                <w:highlight w:val="none"/>
              </w:rPr>
            </w:pPr>
            <w:r>
              <w:rPr>
                <w:color w:val="auto"/>
                <w:spacing w:val="-4"/>
                <w:sz w:val="24"/>
                <w:szCs w:val="24"/>
                <w:highlight w:val="none"/>
              </w:rPr>
              <w:t xml:space="preserve">136369.</w:t>
            </w:r>
            <w:r/>
          </w:p>
          <w:p>
            <w:pPr>
              <w:pStyle w:val="928"/>
              <w:ind w:left="433"/>
              <w:spacing w:line="201" w:lineRule="auto"/>
              <w:rPr>
                <w:color w:val="auto"/>
                <w:sz w:val="24"/>
                <w:szCs w:val="24"/>
                <w:highlight w:val="none"/>
              </w:rPr>
            </w:pPr>
            <w:r>
              <w:rPr>
                <w:color w:val="auto"/>
                <w:spacing w:val="-14"/>
                <w:sz w:val="24"/>
                <w:szCs w:val="24"/>
                <w:highlight w:val="none"/>
              </w:rPr>
              <w:t xml:space="preserve">12</w:t>
            </w:r>
            <w:r/>
          </w:p>
        </w:tc>
        <w:tc>
          <w:tcPr>
            <w:gridSpan w:val="2"/>
            <w:tcW w:w="1066" w:type="dxa"/>
            <w:vAlign w:val="top"/>
            <w:textDirection w:val="lrTb"/>
            <w:noWrap w:val="false"/>
          </w:tcPr>
          <w:p>
            <w:pPr>
              <w:pStyle w:val="928"/>
              <w:ind w:left="123"/>
              <w:spacing w:before="44"/>
              <w:rPr>
                <w:color w:val="auto"/>
                <w:sz w:val="24"/>
                <w:szCs w:val="24"/>
                <w:highlight w:val="none"/>
              </w:rPr>
            </w:pPr>
            <w:r>
              <w:rPr>
                <w:color w:val="auto"/>
                <w:spacing w:val="-3"/>
                <w:sz w:val="24"/>
                <w:szCs w:val="24"/>
                <w:highlight w:val="none"/>
              </w:rPr>
              <w:t xml:space="preserve">77162.3</w:t>
            </w:r>
            <w:r/>
          </w:p>
          <w:p>
            <w:pPr>
              <w:pStyle w:val="928"/>
              <w:ind w:left="480"/>
              <w:spacing w:line="201" w:lineRule="auto"/>
              <w:rPr>
                <w:color w:val="auto"/>
                <w:sz w:val="24"/>
                <w:szCs w:val="24"/>
                <w:highlight w:val="none"/>
              </w:rPr>
            </w:pPr>
            <w:r>
              <w:rPr>
                <w:color w:val="auto"/>
                <w:sz w:val="24"/>
                <w:szCs w:val="24"/>
                <w:highlight w:val="none"/>
              </w:rPr>
              <w:t xml:space="preserve">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3"/>
              <w:spacing w:before="203" w:line="241" w:lineRule="auto"/>
              <w:rPr>
                <w:color w:val="auto"/>
                <w:sz w:val="24"/>
                <w:szCs w:val="24"/>
                <w:highlight w:val="none"/>
              </w:rPr>
            </w:pPr>
            <w:r>
              <w:rPr>
                <w:color w:val="auto"/>
                <w:spacing w:val="-4"/>
                <w:sz w:val="24"/>
                <w:szCs w:val="24"/>
                <w:highlight w:val="none"/>
              </w:rPr>
              <w:t xml:space="preserve">49</w:t>
            </w:r>
            <w:r/>
          </w:p>
        </w:tc>
        <w:tc>
          <w:tcPr>
            <w:gridSpan w:val="2"/>
            <w:tcW w:w="1237" w:type="dxa"/>
            <w:vAlign w:val="top"/>
            <w:textDirection w:val="lrTb"/>
            <w:noWrap w:val="false"/>
          </w:tcPr>
          <w:p>
            <w:pPr>
              <w:pStyle w:val="928"/>
              <w:ind w:left="264"/>
              <w:spacing w:before="203" w:line="223" w:lineRule="auto"/>
              <w:rPr>
                <w:color w:val="auto"/>
                <w:sz w:val="24"/>
                <w:szCs w:val="24"/>
                <w:highlight w:val="none"/>
              </w:rPr>
            </w:pPr>
            <w:r>
              <w:rPr>
                <w:color w:val="auto"/>
                <w:spacing w:val="-7"/>
                <w:sz w:val="24"/>
                <w:szCs w:val="24"/>
                <w:highlight w:val="none"/>
              </w:rPr>
              <w:t xml:space="preserve">通甫路</w:t>
            </w:r>
            <w:r/>
          </w:p>
        </w:tc>
        <w:tc>
          <w:tcPr>
            <w:gridSpan w:val="2"/>
            <w:tcW w:w="2513" w:type="dxa"/>
            <w:vAlign w:val="top"/>
            <w:textDirection w:val="lrTb"/>
            <w:noWrap w:val="false"/>
          </w:tcPr>
          <w:p>
            <w:pPr>
              <w:pStyle w:val="928"/>
              <w:ind w:left="484"/>
              <w:spacing w:before="203" w:line="222" w:lineRule="auto"/>
              <w:rPr>
                <w:color w:val="auto"/>
                <w:sz w:val="24"/>
                <w:szCs w:val="24"/>
                <w:highlight w:val="none"/>
              </w:rPr>
            </w:pPr>
            <w:r>
              <w:rPr>
                <w:color w:val="auto"/>
                <w:spacing w:val="-3"/>
                <w:sz w:val="24"/>
                <w:szCs w:val="24"/>
                <w:highlight w:val="none"/>
              </w:rPr>
              <w:t xml:space="preserve">西安路-宁连路</w:t>
            </w:r>
            <w:r/>
          </w:p>
        </w:tc>
        <w:tc>
          <w:tcPr>
            <w:tcW w:w="543" w:type="dxa"/>
            <w:vAlign w:val="top"/>
            <w:textDirection w:val="lrTb"/>
            <w:noWrap w:val="false"/>
          </w:tcPr>
          <w:p>
            <w:pPr>
              <w:pStyle w:val="928"/>
              <w:ind w:left="222"/>
              <w:spacing w:before="203"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3"/>
              <w:spacing w:before="47"/>
              <w:rPr>
                <w:color w:val="auto"/>
                <w:sz w:val="24"/>
                <w:szCs w:val="24"/>
                <w:highlight w:val="none"/>
              </w:rPr>
            </w:pPr>
            <w:r>
              <w:rPr>
                <w:color w:val="auto"/>
                <w:spacing w:val="-2"/>
                <w:sz w:val="24"/>
                <w:szCs w:val="24"/>
                <w:highlight w:val="none"/>
              </w:rPr>
              <w:t xml:space="preserve">2957.9</w:t>
            </w:r>
            <w:r/>
          </w:p>
          <w:p>
            <w:pPr>
              <w:pStyle w:val="928"/>
              <w:ind w:left="448"/>
              <w:spacing w:before="1" w:line="199"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33"/>
              <w:spacing w:before="47"/>
              <w:rPr>
                <w:color w:val="auto"/>
                <w:sz w:val="24"/>
                <w:szCs w:val="24"/>
                <w:highlight w:val="none"/>
              </w:rPr>
            </w:pPr>
            <w:r>
              <w:rPr>
                <w:color w:val="auto"/>
                <w:spacing w:val="-4"/>
                <w:sz w:val="24"/>
                <w:szCs w:val="24"/>
                <w:highlight w:val="none"/>
              </w:rPr>
              <w:t xml:space="preserve">103526.</w:t>
            </w:r>
            <w:r/>
          </w:p>
          <w:p>
            <w:pPr>
              <w:pStyle w:val="928"/>
              <w:ind w:left="417"/>
              <w:spacing w:before="1" w:line="199" w:lineRule="auto"/>
              <w:rPr>
                <w:color w:val="auto"/>
                <w:sz w:val="24"/>
                <w:szCs w:val="24"/>
                <w:highlight w:val="none"/>
              </w:rPr>
            </w:pPr>
            <w:r>
              <w:rPr>
                <w:color w:val="auto"/>
                <w:spacing w:val="-5"/>
                <w:sz w:val="24"/>
                <w:szCs w:val="24"/>
                <w:highlight w:val="none"/>
              </w:rPr>
              <w:t xml:space="preserve">85</w:t>
            </w:r>
            <w:r/>
          </w:p>
        </w:tc>
        <w:tc>
          <w:tcPr>
            <w:gridSpan w:val="2"/>
            <w:tcW w:w="1066" w:type="dxa"/>
            <w:vAlign w:val="top"/>
            <w:textDirection w:val="lrTb"/>
            <w:noWrap w:val="false"/>
          </w:tcPr>
          <w:p>
            <w:pPr>
              <w:pStyle w:val="928"/>
              <w:ind w:left="117"/>
              <w:spacing w:before="47"/>
              <w:rPr>
                <w:color w:val="auto"/>
                <w:sz w:val="24"/>
                <w:szCs w:val="24"/>
                <w:highlight w:val="none"/>
              </w:rPr>
            </w:pPr>
            <w:r>
              <w:rPr>
                <w:color w:val="auto"/>
                <w:spacing w:val="-2"/>
                <w:sz w:val="24"/>
                <w:szCs w:val="24"/>
                <w:highlight w:val="none"/>
              </w:rPr>
              <w:t xml:space="preserve">41410.7</w:t>
            </w:r>
            <w:r/>
          </w:p>
          <w:p>
            <w:pPr>
              <w:pStyle w:val="928"/>
              <w:ind w:left="477"/>
              <w:spacing w:before="1" w:line="199" w:lineRule="auto"/>
              <w:rPr>
                <w:color w:val="auto"/>
                <w:sz w:val="24"/>
                <w:szCs w:val="24"/>
                <w:highlight w:val="none"/>
              </w:rPr>
            </w:pPr>
            <w:r>
              <w:rPr>
                <w:color w:val="auto"/>
                <w:sz w:val="24"/>
                <w:szCs w:val="24"/>
                <w:highlight w:val="none"/>
              </w:rPr>
              <w:t xml:space="preserve">4</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9"/>
        </w:trPr>
        <w:tc>
          <w:tcPr>
            <w:gridSpan w:val="2"/>
            <w:tcW w:w="653" w:type="dxa"/>
            <w:vAlign w:val="top"/>
            <w:textDirection w:val="lrTb"/>
            <w:noWrap w:val="false"/>
          </w:tcPr>
          <w:p>
            <w:pPr>
              <w:pStyle w:val="928"/>
              <w:ind w:left="209"/>
              <w:spacing w:before="202" w:line="241" w:lineRule="auto"/>
              <w:rPr>
                <w:color w:val="auto"/>
                <w:sz w:val="24"/>
                <w:szCs w:val="24"/>
                <w:highlight w:val="none"/>
              </w:rPr>
            </w:pPr>
            <w:r>
              <w:rPr>
                <w:color w:val="auto"/>
                <w:spacing w:val="-7"/>
                <w:sz w:val="24"/>
                <w:szCs w:val="24"/>
                <w:highlight w:val="none"/>
              </w:rPr>
              <w:t xml:space="preserve">50</w:t>
            </w:r>
            <w:r/>
          </w:p>
        </w:tc>
        <w:tc>
          <w:tcPr>
            <w:gridSpan w:val="2"/>
            <w:tcW w:w="1237" w:type="dxa"/>
            <w:vAlign w:val="top"/>
            <w:textDirection w:val="lrTb"/>
            <w:noWrap w:val="false"/>
          </w:tcPr>
          <w:p>
            <w:pPr>
              <w:pStyle w:val="928"/>
              <w:ind w:left="262"/>
              <w:spacing w:before="202" w:line="223" w:lineRule="auto"/>
              <w:rPr>
                <w:color w:val="auto"/>
                <w:sz w:val="24"/>
                <w:szCs w:val="24"/>
                <w:highlight w:val="none"/>
              </w:rPr>
            </w:pPr>
            <w:r>
              <w:rPr>
                <w:color w:val="auto"/>
                <w:spacing w:val="-7"/>
                <w:sz w:val="24"/>
                <w:szCs w:val="24"/>
                <w:highlight w:val="none"/>
              </w:rPr>
              <w:t xml:space="preserve">西安路</w:t>
            </w:r>
            <w:r/>
          </w:p>
        </w:tc>
        <w:tc>
          <w:tcPr>
            <w:gridSpan w:val="2"/>
            <w:tcW w:w="2513" w:type="dxa"/>
            <w:vAlign w:val="top"/>
            <w:textDirection w:val="lrTb"/>
            <w:noWrap w:val="false"/>
          </w:tcPr>
          <w:p>
            <w:pPr>
              <w:pStyle w:val="928"/>
              <w:ind w:left="362"/>
              <w:spacing w:before="202" w:line="222" w:lineRule="auto"/>
              <w:rPr>
                <w:color w:val="auto"/>
                <w:sz w:val="24"/>
                <w:szCs w:val="24"/>
                <w:highlight w:val="none"/>
              </w:rPr>
            </w:pPr>
            <w:r>
              <w:rPr>
                <w:color w:val="auto"/>
                <w:spacing w:val="-2"/>
                <w:sz w:val="24"/>
                <w:szCs w:val="24"/>
                <w:highlight w:val="none"/>
              </w:rPr>
              <w:t xml:space="preserve">盐河南路-宁连路</w:t>
            </w:r>
            <w:r/>
          </w:p>
        </w:tc>
        <w:tc>
          <w:tcPr>
            <w:tcW w:w="543" w:type="dxa"/>
            <w:vAlign w:val="top"/>
            <w:textDirection w:val="lrTb"/>
            <w:noWrap w:val="false"/>
          </w:tcPr>
          <w:p>
            <w:pPr>
              <w:pStyle w:val="928"/>
              <w:ind w:left="222"/>
              <w:spacing w:before="202" w:line="315" w:lineRule="exact"/>
              <w:rPr>
                <w:color w:val="auto"/>
                <w:sz w:val="24"/>
                <w:szCs w:val="24"/>
                <w:highlight w:val="none"/>
              </w:rPr>
            </w:pPr>
            <w:r>
              <w:rPr>
                <w:color w:val="auto"/>
                <w:position w:val="1"/>
                <w:sz w:val="24"/>
                <w:szCs w:val="24"/>
                <w:highlight w:val="none"/>
              </w:rPr>
              <w:t xml:space="preserve">2</w:t>
            </w:r>
            <w:r/>
          </w:p>
        </w:tc>
        <w:tc>
          <w:tcPr>
            <w:gridSpan w:val="2"/>
            <w:tcW w:w="996" w:type="dxa"/>
            <w:vAlign w:val="top"/>
            <w:textDirection w:val="lrTb"/>
            <w:noWrap w:val="false"/>
          </w:tcPr>
          <w:p>
            <w:pPr>
              <w:pStyle w:val="928"/>
              <w:ind w:left="132"/>
              <w:spacing w:before="46"/>
              <w:rPr>
                <w:color w:val="auto"/>
                <w:sz w:val="24"/>
                <w:szCs w:val="24"/>
                <w:highlight w:val="none"/>
              </w:rPr>
            </w:pPr>
            <w:r>
              <w:rPr>
                <w:color w:val="auto"/>
                <w:spacing w:val="-2"/>
                <w:sz w:val="24"/>
                <w:szCs w:val="24"/>
                <w:highlight w:val="none"/>
              </w:rPr>
              <w:t xml:space="preserve">6358.7</w:t>
            </w:r>
            <w:r/>
          </w:p>
          <w:p>
            <w:pPr>
              <w:pStyle w:val="928"/>
              <w:ind w:left="448"/>
              <w:spacing w:line="200" w:lineRule="auto"/>
              <w:rPr>
                <w:color w:val="auto"/>
                <w:sz w:val="24"/>
                <w:szCs w:val="24"/>
                <w:highlight w:val="none"/>
              </w:rPr>
            </w:pPr>
            <w:r>
              <w:rPr>
                <w:color w:val="auto"/>
                <w:sz w:val="24"/>
                <w:szCs w:val="24"/>
                <w:highlight w:val="none"/>
              </w:rPr>
              <w:t xml:space="preserve">1</w:t>
            </w:r>
            <w:r/>
          </w:p>
        </w:tc>
        <w:tc>
          <w:tcPr>
            <w:gridSpan w:val="2"/>
            <w:tcW w:w="1066" w:type="dxa"/>
            <w:vAlign w:val="top"/>
            <w:textDirection w:val="lrTb"/>
            <w:noWrap w:val="false"/>
          </w:tcPr>
          <w:p>
            <w:pPr>
              <w:pStyle w:val="928"/>
              <w:ind w:left="133"/>
              <w:spacing w:before="46"/>
              <w:rPr>
                <w:color w:val="auto"/>
                <w:sz w:val="24"/>
                <w:szCs w:val="24"/>
                <w:highlight w:val="none"/>
              </w:rPr>
            </w:pPr>
            <w:r>
              <w:rPr>
                <w:color w:val="auto"/>
                <w:spacing w:val="-4"/>
                <w:sz w:val="24"/>
                <w:szCs w:val="24"/>
                <w:highlight w:val="none"/>
              </w:rPr>
              <w:t xml:space="preserve">165326.</w:t>
            </w:r>
            <w:r/>
          </w:p>
          <w:p>
            <w:pPr>
              <w:pStyle w:val="928"/>
              <w:ind w:left="415"/>
              <w:spacing w:line="200" w:lineRule="auto"/>
              <w:rPr>
                <w:color w:val="auto"/>
                <w:sz w:val="24"/>
                <w:szCs w:val="24"/>
                <w:highlight w:val="none"/>
              </w:rPr>
            </w:pPr>
            <w:r>
              <w:rPr>
                <w:color w:val="auto"/>
                <w:spacing w:val="-4"/>
                <w:sz w:val="24"/>
                <w:szCs w:val="24"/>
                <w:highlight w:val="none"/>
              </w:rPr>
              <w:t xml:space="preserve">46</w:t>
            </w:r>
            <w:r/>
          </w:p>
        </w:tc>
        <w:tc>
          <w:tcPr>
            <w:gridSpan w:val="2"/>
            <w:tcW w:w="1066" w:type="dxa"/>
            <w:vAlign w:val="top"/>
            <w:textDirection w:val="lrTb"/>
            <w:noWrap w:val="false"/>
          </w:tcPr>
          <w:p>
            <w:pPr>
              <w:pStyle w:val="928"/>
              <w:ind w:left="135"/>
              <w:spacing w:before="46"/>
              <w:rPr>
                <w:color w:val="auto"/>
                <w:sz w:val="24"/>
                <w:szCs w:val="24"/>
                <w:highlight w:val="none"/>
              </w:rPr>
            </w:pPr>
            <w:r>
              <w:rPr>
                <w:color w:val="auto"/>
                <w:spacing w:val="-4"/>
                <w:sz w:val="24"/>
                <w:szCs w:val="24"/>
                <w:highlight w:val="none"/>
              </w:rPr>
              <w:t xml:space="preserve">101739.</w:t>
            </w:r>
            <w:r/>
          </w:p>
          <w:p>
            <w:pPr>
              <w:pStyle w:val="928"/>
              <w:ind w:left="422"/>
              <w:spacing w:line="200" w:lineRule="auto"/>
              <w:rPr>
                <w:color w:val="auto"/>
                <w:sz w:val="24"/>
                <w:szCs w:val="24"/>
                <w:highlight w:val="none"/>
              </w:rPr>
            </w:pPr>
            <w:r>
              <w:rPr>
                <w:color w:val="auto"/>
                <w:spacing w:val="-7"/>
                <w:sz w:val="24"/>
                <w:szCs w:val="24"/>
                <w:highlight w:val="none"/>
              </w:rPr>
              <w:t xml:space="preserve">36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36"/>
        </w:trPr>
        <w:tc>
          <w:tcPr>
            <w:gridSpan w:val="7"/>
            <w:tcW w:w="4946" w:type="dxa"/>
            <w:vAlign w:val="top"/>
            <w:textDirection w:val="lrTb"/>
            <w:noWrap w:val="false"/>
          </w:tcPr>
          <w:p>
            <w:pPr>
              <w:pStyle w:val="928"/>
              <w:ind w:left="2017"/>
              <w:spacing w:before="202" w:line="222" w:lineRule="auto"/>
              <w:rPr>
                <w:b/>
                <w:bCs/>
                <w:color w:val="auto"/>
                <w:sz w:val="24"/>
                <w:szCs w:val="24"/>
                <w:highlight w:val="none"/>
              </w:rPr>
            </w:pPr>
            <w:r>
              <w:rPr>
                <w:b/>
                <w:bCs/>
                <w:color w:val="auto"/>
                <w:spacing w:val="-6"/>
                <w:sz w:val="24"/>
                <w:szCs w:val="24"/>
                <w:highlight w:val="none"/>
              </w:rPr>
              <w:t xml:space="preserve">二级小计</w:t>
            </w:r>
            <w:r/>
          </w:p>
        </w:tc>
        <w:tc>
          <w:tcPr>
            <w:gridSpan w:val="2"/>
            <w:tcW w:w="996" w:type="dxa"/>
            <w:vAlign w:val="top"/>
            <w:textDirection w:val="lrTb"/>
            <w:noWrap w:val="false"/>
          </w:tcPr>
          <w:p>
            <w:pPr>
              <w:pStyle w:val="928"/>
              <w:ind w:left="132"/>
              <w:spacing w:before="45"/>
              <w:rPr>
                <w:b/>
                <w:bCs/>
                <w:color w:val="auto"/>
                <w:sz w:val="24"/>
                <w:szCs w:val="24"/>
                <w:highlight w:val="none"/>
              </w:rPr>
            </w:pPr>
            <w:r>
              <w:rPr>
                <w:b/>
                <w:bCs/>
                <w:color w:val="auto"/>
                <w:spacing w:val="-2"/>
                <w:sz w:val="24"/>
                <w:szCs w:val="24"/>
                <w:highlight w:val="none"/>
              </w:rPr>
              <w:t xml:space="preserve">60882.</w:t>
            </w:r>
            <w:r/>
          </w:p>
          <w:p>
            <w:pPr>
              <w:pStyle w:val="928"/>
              <w:ind w:left="430"/>
              <w:spacing w:line="206" w:lineRule="auto"/>
              <w:rPr>
                <w:b/>
                <w:bCs/>
                <w:color w:val="auto"/>
                <w:sz w:val="24"/>
                <w:szCs w:val="24"/>
                <w:highlight w:val="none"/>
              </w:rPr>
            </w:pPr>
            <w:r>
              <w:rPr>
                <w:b/>
                <w:bCs/>
                <w:color w:val="auto"/>
                <w:sz w:val="24"/>
                <w:szCs w:val="24"/>
                <w:highlight w:val="none"/>
              </w:rPr>
              <w:t xml:space="preserve">4</w:t>
            </w:r>
            <w:r/>
          </w:p>
        </w:tc>
        <w:tc>
          <w:tcPr>
            <w:gridSpan w:val="2"/>
            <w:tcW w:w="1066" w:type="dxa"/>
            <w:vAlign w:val="top"/>
            <w:textDirection w:val="lrTb"/>
            <w:noWrap w:val="false"/>
          </w:tcPr>
          <w:p>
            <w:pPr>
              <w:pStyle w:val="928"/>
              <w:ind w:left="133"/>
              <w:spacing w:before="45"/>
              <w:rPr>
                <w:b/>
                <w:bCs/>
                <w:color w:val="auto"/>
                <w:sz w:val="24"/>
                <w:szCs w:val="24"/>
                <w:highlight w:val="none"/>
              </w:rPr>
            </w:pPr>
            <w:r>
              <w:rPr>
                <w:b/>
                <w:bCs/>
                <w:color w:val="auto"/>
                <w:spacing w:val="-4"/>
                <w:sz w:val="24"/>
                <w:szCs w:val="24"/>
                <w:highlight w:val="none"/>
              </w:rPr>
              <w:t xml:space="preserve">1760111</w:t>
            </w:r>
            <w:r/>
          </w:p>
          <w:p>
            <w:pPr>
              <w:pStyle w:val="928"/>
              <w:ind w:left="363"/>
              <w:spacing w:line="206" w:lineRule="auto"/>
              <w:rPr>
                <w:b/>
                <w:bCs/>
                <w:color w:val="auto"/>
                <w:sz w:val="24"/>
                <w:szCs w:val="24"/>
                <w:highlight w:val="none"/>
              </w:rPr>
            </w:pPr>
            <w:r>
              <w:rPr>
                <w:b/>
                <w:bCs/>
                <w:color w:val="auto"/>
                <w:spacing w:val="-6"/>
                <w:sz w:val="24"/>
                <w:szCs w:val="24"/>
                <w:highlight w:val="none"/>
              </w:rPr>
              <w:t xml:space="preserve">.39</w:t>
            </w:r>
            <w:r/>
          </w:p>
        </w:tc>
        <w:tc>
          <w:tcPr>
            <w:gridSpan w:val="2"/>
            <w:tcW w:w="1066" w:type="dxa"/>
            <w:vAlign w:val="top"/>
            <w:textDirection w:val="lrTb"/>
            <w:noWrap w:val="false"/>
          </w:tcPr>
          <w:p>
            <w:pPr>
              <w:pStyle w:val="928"/>
              <w:ind w:left="119"/>
              <w:spacing w:before="45"/>
              <w:rPr>
                <w:b/>
                <w:bCs/>
                <w:color w:val="auto"/>
                <w:sz w:val="24"/>
                <w:szCs w:val="24"/>
                <w:highlight w:val="none"/>
              </w:rPr>
            </w:pPr>
            <w:r>
              <w:rPr>
                <w:b/>
                <w:bCs/>
                <w:color w:val="auto"/>
                <w:spacing w:val="-2"/>
                <w:sz w:val="24"/>
                <w:szCs w:val="24"/>
                <w:highlight w:val="none"/>
              </w:rPr>
              <w:t xml:space="preserve">852955.</w:t>
            </w:r>
            <w:r/>
          </w:p>
          <w:p>
            <w:pPr>
              <w:pStyle w:val="928"/>
              <w:ind w:left="420"/>
              <w:spacing w:line="206" w:lineRule="auto"/>
              <w:rPr>
                <w:b/>
                <w:bCs/>
                <w:color w:val="auto"/>
                <w:sz w:val="24"/>
                <w:szCs w:val="24"/>
                <w:highlight w:val="none"/>
              </w:rPr>
            </w:pPr>
            <w:r>
              <w:rPr>
                <w:b/>
                <w:bCs/>
                <w:color w:val="auto"/>
                <w:spacing w:val="-6"/>
                <w:sz w:val="24"/>
                <w:szCs w:val="24"/>
                <w:highlight w:val="none"/>
              </w:rPr>
              <w:t xml:space="preserve">08</w:t>
            </w:r>
            <w:r/>
          </w:p>
        </w:tc>
        <w:tc>
          <w:tcPr>
            <w:gridSpan w:val="2"/>
            <w:tcW w:w="900" w:type="dxa"/>
            <w:vAlign w:val="top"/>
            <w:textDirection w:val="lrTb"/>
            <w:noWrap w:val="false"/>
          </w:tcPr>
          <w:p>
            <w:pPr>
              <w:pStyle w:val="928"/>
              <w:ind w:left="160"/>
              <w:spacing w:before="45"/>
              <w:rPr>
                <w:b/>
                <w:bCs/>
                <w:color w:val="auto"/>
                <w:sz w:val="24"/>
                <w:szCs w:val="24"/>
                <w:highlight w:val="none"/>
              </w:rPr>
            </w:pPr>
            <w:r>
              <w:rPr>
                <w:b/>
                <w:bCs/>
                <w:color w:val="auto"/>
                <w:spacing w:val="-3"/>
                <w:sz w:val="24"/>
                <w:szCs w:val="24"/>
                <w:highlight w:val="none"/>
              </w:rPr>
              <w:t xml:space="preserve">3213.</w:t>
            </w:r>
            <w:r/>
          </w:p>
          <w:p>
            <w:pPr>
              <w:pStyle w:val="928"/>
              <w:ind w:left="335"/>
              <w:spacing w:line="206" w:lineRule="auto"/>
              <w:rPr>
                <w:b/>
                <w:bCs/>
                <w:color w:val="auto"/>
                <w:sz w:val="24"/>
                <w:szCs w:val="24"/>
                <w:highlight w:val="none"/>
              </w:rPr>
            </w:pPr>
            <w:r>
              <w:rPr>
                <w:b/>
                <w:bCs/>
                <w:color w:val="auto"/>
                <w:spacing w:val="-4"/>
                <w:sz w:val="24"/>
                <w:szCs w:val="24"/>
                <w:highlight w:val="none"/>
              </w:rPr>
              <w:t xml:space="preserve">45</w:t>
            </w:r>
            <w:r/>
          </w:p>
        </w:tc>
        <w:tc>
          <w:tcPr>
            <w:gridSpan w:val="2"/>
            <w:tcW w:w="992" w:type="dxa"/>
            <w:vAlign w:val="top"/>
            <w:textDirection w:val="lrTb"/>
            <w:noWrap w:val="false"/>
          </w:tcPr>
          <w:p>
            <w:pPr>
              <w:pStyle w:val="928"/>
              <w:ind w:left="142"/>
              <w:spacing w:before="45"/>
              <w:rPr>
                <w:b/>
                <w:bCs/>
                <w:color w:val="auto"/>
                <w:sz w:val="24"/>
                <w:szCs w:val="24"/>
                <w:highlight w:val="none"/>
              </w:rPr>
            </w:pPr>
            <w:r>
              <w:rPr>
                <w:b/>
                <w:bCs/>
                <w:color w:val="auto"/>
                <w:spacing w:val="-2"/>
                <w:sz w:val="24"/>
                <w:szCs w:val="24"/>
                <w:highlight w:val="none"/>
              </w:rPr>
              <w:t xml:space="preserve">252415</w:t>
            </w:r>
            <w:r/>
          </w:p>
          <w:p>
            <w:pPr>
              <w:pStyle w:val="928"/>
              <w:ind w:left="326"/>
              <w:spacing w:line="206" w:lineRule="auto"/>
              <w:rPr>
                <w:b/>
                <w:bCs/>
                <w:color w:val="auto"/>
                <w:sz w:val="24"/>
                <w:szCs w:val="24"/>
                <w:highlight w:val="none"/>
              </w:rPr>
            </w:pPr>
            <w:r>
              <w:rPr>
                <w:b/>
                <w:bCs/>
                <w:color w:val="auto"/>
                <w:spacing w:val="-6"/>
                <w:sz w:val="24"/>
                <w:szCs w:val="24"/>
                <w:highlight w:val="none"/>
              </w:rPr>
              <w:t xml:space="preserve">.03</w:t>
            </w:r>
            <w:r/>
          </w:p>
        </w:tc>
      </w:tr>
      <w:tr>
        <w:trPr>
          <w:jc w:val="center"/>
          <w:trHeight w:val="326"/>
        </w:trPr>
        <w:tc>
          <w:tcPr>
            <w:gridSpan w:val="2"/>
            <w:tcW w:w="653" w:type="dxa"/>
            <w:vAlign w:val="top"/>
            <w:textDirection w:val="lrTb"/>
            <w:noWrap w:val="false"/>
          </w:tcPr>
          <w:p>
            <w:pPr>
              <w:pStyle w:val="928"/>
              <w:ind w:left="209"/>
              <w:spacing w:before="41" w:line="211" w:lineRule="auto"/>
              <w:rPr>
                <w:color w:val="auto"/>
                <w:sz w:val="24"/>
                <w:szCs w:val="24"/>
                <w:highlight w:val="none"/>
              </w:rPr>
            </w:pPr>
            <w:r>
              <w:rPr>
                <w:color w:val="auto"/>
                <w:spacing w:val="-7"/>
                <w:sz w:val="24"/>
                <w:szCs w:val="24"/>
                <w:highlight w:val="none"/>
              </w:rPr>
              <w:t xml:space="preserve">51</w:t>
            </w:r>
            <w:r/>
          </w:p>
        </w:tc>
        <w:tc>
          <w:tcPr>
            <w:gridSpan w:val="2"/>
            <w:tcW w:w="1237" w:type="dxa"/>
            <w:vAlign w:val="top"/>
            <w:textDirection w:val="lrTb"/>
            <w:noWrap w:val="false"/>
          </w:tcPr>
          <w:p>
            <w:pPr>
              <w:pStyle w:val="928"/>
              <w:ind w:left="170"/>
              <w:spacing w:before="41" w:line="211" w:lineRule="auto"/>
              <w:rPr>
                <w:color w:val="auto"/>
                <w:sz w:val="24"/>
                <w:szCs w:val="24"/>
                <w:highlight w:val="none"/>
              </w:rPr>
            </w:pPr>
            <w:r>
              <w:rPr>
                <w:color w:val="auto"/>
                <w:spacing w:val="-4"/>
                <w:sz w:val="24"/>
                <w:szCs w:val="24"/>
                <w:highlight w:val="none"/>
              </w:rPr>
              <w:t xml:space="preserve">规划路</w:t>
            </w:r>
            <w:r>
              <w:rPr>
                <w:color w:val="auto"/>
                <w:spacing w:val="-34"/>
                <w:sz w:val="24"/>
                <w:szCs w:val="24"/>
                <w:highlight w:val="none"/>
              </w:rPr>
              <w:t xml:space="preserve"> </w:t>
            </w:r>
            <w:r>
              <w:rPr>
                <w:color w:val="auto"/>
                <w:spacing w:val="-4"/>
                <w:sz w:val="24"/>
                <w:szCs w:val="24"/>
                <w:highlight w:val="none"/>
              </w:rPr>
              <w:t xml:space="preserve">1</w:t>
            </w:r>
            <w:r/>
          </w:p>
        </w:tc>
        <w:tc>
          <w:tcPr>
            <w:gridSpan w:val="2"/>
            <w:tcW w:w="2513" w:type="dxa"/>
            <w:vAlign w:val="top"/>
            <w:textDirection w:val="lrTb"/>
            <w:noWrap w:val="false"/>
          </w:tcPr>
          <w:p>
            <w:pPr>
              <w:pStyle w:val="928"/>
              <w:ind w:left="481"/>
              <w:spacing w:before="41" w:line="211" w:lineRule="auto"/>
              <w:rPr>
                <w:color w:val="auto"/>
                <w:sz w:val="24"/>
                <w:szCs w:val="24"/>
                <w:highlight w:val="none"/>
              </w:rPr>
            </w:pPr>
            <w:r>
              <w:rPr>
                <w:color w:val="auto"/>
                <w:spacing w:val="-3"/>
                <w:sz w:val="24"/>
                <w:szCs w:val="24"/>
                <w:highlight w:val="none"/>
              </w:rPr>
              <w:t xml:space="preserve">枚乘路-安康路</w:t>
            </w:r>
            <w:r/>
          </w:p>
        </w:tc>
        <w:tc>
          <w:tcPr>
            <w:tcW w:w="543" w:type="dxa"/>
            <w:vAlign w:val="top"/>
            <w:textDirection w:val="lrTb"/>
            <w:noWrap w:val="false"/>
          </w:tcPr>
          <w:p>
            <w:pPr>
              <w:pStyle w:val="928"/>
              <w:ind w:left="224"/>
              <w:spacing w:before="41" w:line="211"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315"/>
              <w:spacing w:before="41" w:line="211" w:lineRule="auto"/>
              <w:rPr>
                <w:color w:val="auto"/>
                <w:sz w:val="24"/>
                <w:szCs w:val="24"/>
                <w:highlight w:val="none"/>
              </w:rPr>
            </w:pPr>
            <w:r>
              <w:rPr>
                <w:color w:val="auto"/>
                <w:spacing w:val="-5"/>
                <w:sz w:val="24"/>
                <w:szCs w:val="24"/>
                <w:highlight w:val="none"/>
              </w:rPr>
              <w:t xml:space="preserve">350</w:t>
            </w:r>
            <w:r/>
          </w:p>
        </w:tc>
        <w:tc>
          <w:tcPr>
            <w:gridSpan w:val="2"/>
            <w:tcW w:w="1066" w:type="dxa"/>
            <w:vAlign w:val="top"/>
            <w:textDirection w:val="lrTb"/>
            <w:noWrap w:val="false"/>
          </w:tcPr>
          <w:p>
            <w:pPr>
              <w:pStyle w:val="928"/>
              <w:ind w:left="295"/>
              <w:spacing w:before="41" w:line="211" w:lineRule="auto"/>
              <w:rPr>
                <w:color w:val="auto"/>
                <w:sz w:val="24"/>
                <w:szCs w:val="24"/>
                <w:highlight w:val="none"/>
              </w:rPr>
            </w:pPr>
            <w:r>
              <w:rPr>
                <w:color w:val="auto"/>
                <w:spacing w:val="-2"/>
                <w:sz w:val="24"/>
                <w:szCs w:val="24"/>
                <w:highlight w:val="none"/>
              </w:rPr>
              <w:t xml:space="preserve">4900</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7"/>
        </w:trPr>
        <w:tc>
          <w:tcPr>
            <w:gridSpan w:val="2"/>
            <w:tcW w:w="653" w:type="dxa"/>
            <w:vAlign w:val="top"/>
            <w:textDirection w:val="lrTb"/>
            <w:noWrap w:val="false"/>
          </w:tcPr>
          <w:p>
            <w:pPr>
              <w:pStyle w:val="928"/>
              <w:ind w:left="209"/>
              <w:spacing w:before="31" w:line="212" w:lineRule="auto"/>
              <w:rPr>
                <w:color w:val="auto"/>
                <w:sz w:val="24"/>
                <w:szCs w:val="24"/>
                <w:highlight w:val="none"/>
              </w:rPr>
            </w:pPr>
            <w:r>
              <w:rPr>
                <w:color w:val="auto"/>
                <w:spacing w:val="-7"/>
                <w:sz w:val="24"/>
                <w:szCs w:val="24"/>
                <w:highlight w:val="none"/>
              </w:rPr>
              <w:t xml:space="preserve">52</w:t>
            </w:r>
            <w:r/>
          </w:p>
        </w:tc>
        <w:tc>
          <w:tcPr>
            <w:gridSpan w:val="2"/>
            <w:tcW w:w="1237" w:type="dxa"/>
            <w:vAlign w:val="top"/>
            <w:textDirection w:val="lrTb"/>
            <w:noWrap w:val="false"/>
          </w:tcPr>
          <w:p>
            <w:pPr>
              <w:pStyle w:val="928"/>
              <w:ind w:left="262"/>
              <w:spacing w:before="31" w:line="212" w:lineRule="auto"/>
              <w:rPr>
                <w:color w:val="auto"/>
                <w:sz w:val="24"/>
                <w:szCs w:val="24"/>
                <w:highlight w:val="none"/>
              </w:rPr>
            </w:pPr>
            <w:r>
              <w:rPr>
                <w:color w:val="auto"/>
                <w:spacing w:val="-7"/>
                <w:sz w:val="24"/>
                <w:szCs w:val="24"/>
                <w:highlight w:val="none"/>
              </w:rPr>
              <w:t xml:space="preserve">安康路</w:t>
            </w:r>
            <w:r/>
          </w:p>
        </w:tc>
        <w:tc>
          <w:tcPr>
            <w:gridSpan w:val="2"/>
            <w:tcW w:w="2513" w:type="dxa"/>
            <w:vAlign w:val="top"/>
            <w:textDirection w:val="lrTb"/>
            <w:noWrap w:val="false"/>
          </w:tcPr>
          <w:p>
            <w:pPr>
              <w:pStyle w:val="928"/>
              <w:ind w:left="390"/>
              <w:spacing w:before="31" w:line="212" w:lineRule="auto"/>
              <w:rPr>
                <w:color w:val="auto"/>
                <w:sz w:val="24"/>
                <w:szCs w:val="24"/>
                <w:highlight w:val="none"/>
              </w:rPr>
            </w:pPr>
            <w:r>
              <w:rPr>
                <w:color w:val="auto"/>
                <w:spacing w:val="5"/>
                <w:sz w:val="24"/>
                <w:szCs w:val="24"/>
                <w:highlight w:val="none"/>
              </w:rPr>
              <w:t xml:space="preserve">规划路2-长阳路</w:t>
            </w:r>
            <w:r/>
          </w:p>
        </w:tc>
        <w:tc>
          <w:tcPr>
            <w:tcW w:w="543" w:type="dxa"/>
            <w:vAlign w:val="top"/>
            <w:textDirection w:val="lrTb"/>
            <w:noWrap w:val="false"/>
          </w:tcPr>
          <w:p>
            <w:pPr>
              <w:pStyle w:val="928"/>
              <w:ind w:left="224"/>
              <w:spacing w:before="31" w:line="212"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33"/>
              <w:spacing w:before="31" w:line="212" w:lineRule="auto"/>
              <w:rPr>
                <w:color w:val="auto"/>
                <w:sz w:val="24"/>
                <w:szCs w:val="24"/>
                <w:highlight w:val="none"/>
              </w:rPr>
            </w:pPr>
            <w:r>
              <w:rPr>
                <w:color w:val="auto"/>
                <w:spacing w:val="-2"/>
                <w:sz w:val="24"/>
                <w:szCs w:val="24"/>
                <w:highlight w:val="none"/>
              </w:rPr>
              <w:t xml:space="preserve">296.54</w:t>
            </w:r>
            <w:r/>
          </w:p>
        </w:tc>
        <w:tc>
          <w:tcPr>
            <w:gridSpan w:val="2"/>
            <w:tcW w:w="1066" w:type="dxa"/>
            <w:vAlign w:val="top"/>
            <w:textDirection w:val="lrTb"/>
            <w:noWrap w:val="false"/>
          </w:tcPr>
          <w:p>
            <w:pPr>
              <w:pStyle w:val="928"/>
              <w:ind w:left="120"/>
              <w:spacing w:before="31" w:line="212" w:lineRule="auto"/>
              <w:rPr>
                <w:color w:val="auto"/>
                <w:sz w:val="24"/>
                <w:szCs w:val="24"/>
                <w:highlight w:val="none"/>
              </w:rPr>
            </w:pPr>
            <w:r>
              <w:rPr>
                <w:color w:val="auto"/>
                <w:spacing w:val="-2"/>
                <w:sz w:val="24"/>
                <w:szCs w:val="24"/>
                <w:highlight w:val="none"/>
              </w:rPr>
              <w:t xml:space="preserve">3558.48</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6"/>
        </w:trPr>
        <w:tc>
          <w:tcPr>
            <w:gridSpan w:val="2"/>
            <w:tcW w:w="653" w:type="dxa"/>
            <w:vAlign w:val="top"/>
            <w:textDirection w:val="lrTb"/>
            <w:noWrap w:val="false"/>
          </w:tcPr>
          <w:p>
            <w:pPr>
              <w:pStyle w:val="928"/>
              <w:ind w:left="209"/>
              <w:spacing w:before="32" w:line="210" w:lineRule="auto"/>
              <w:rPr>
                <w:color w:val="auto"/>
                <w:sz w:val="24"/>
                <w:szCs w:val="24"/>
                <w:highlight w:val="none"/>
              </w:rPr>
            </w:pPr>
            <w:r>
              <w:rPr>
                <w:color w:val="auto"/>
                <w:spacing w:val="-7"/>
                <w:sz w:val="24"/>
                <w:szCs w:val="24"/>
                <w:highlight w:val="none"/>
              </w:rPr>
              <w:t xml:space="preserve">53</w:t>
            </w:r>
            <w:r/>
          </w:p>
        </w:tc>
        <w:tc>
          <w:tcPr>
            <w:gridSpan w:val="2"/>
            <w:tcW w:w="1237" w:type="dxa"/>
            <w:vAlign w:val="top"/>
            <w:textDirection w:val="lrTb"/>
            <w:noWrap w:val="false"/>
          </w:tcPr>
          <w:p>
            <w:pPr>
              <w:pStyle w:val="928"/>
              <w:ind w:left="170"/>
              <w:spacing w:before="32" w:line="210" w:lineRule="auto"/>
              <w:rPr>
                <w:color w:val="auto"/>
                <w:sz w:val="24"/>
                <w:szCs w:val="24"/>
                <w:highlight w:val="none"/>
              </w:rPr>
            </w:pPr>
            <w:r>
              <w:rPr>
                <w:color w:val="auto"/>
                <w:spacing w:val="11"/>
                <w:sz w:val="24"/>
                <w:szCs w:val="24"/>
                <w:highlight w:val="none"/>
              </w:rPr>
              <w:t xml:space="preserve">规划路2</w:t>
            </w:r>
            <w:r/>
          </w:p>
        </w:tc>
        <w:tc>
          <w:tcPr>
            <w:gridSpan w:val="2"/>
            <w:tcW w:w="2513" w:type="dxa"/>
            <w:vAlign w:val="top"/>
            <w:textDirection w:val="lrTb"/>
            <w:noWrap w:val="false"/>
          </w:tcPr>
          <w:p>
            <w:pPr>
              <w:pStyle w:val="928"/>
              <w:ind w:left="481"/>
              <w:spacing w:before="32" w:line="210" w:lineRule="auto"/>
              <w:rPr>
                <w:color w:val="auto"/>
                <w:sz w:val="24"/>
                <w:szCs w:val="24"/>
                <w:highlight w:val="none"/>
              </w:rPr>
            </w:pPr>
            <w:r>
              <w:rPr>
                <w:color w:val="auto"/>
                <w:spacing w:val="-3"/>
                <w:sz w:val="24"/>
                <w:szCs w:val="24"/>
                <w:highlight w:val="none"/>
              </w:rPr>
              <w:t xml:space="preserve">枚乘路-安康路</w:t>
            </w:r>
            <w:r/>
          </w:p>
        </w:tc>
        <w:tc>
          <w:tcPr>
            <w:tcW w:w="543" w:type="dxa"/>
            <w:vAlign w:val="top"/>
            <w:textDirection w:val="lrTb"/>
            <w:noWrap w:val="false"/>
          </w:tcPr>
          <w:p>
            <w:pPr>
              <w:pStyle w:val="928"/>
              <w:ind w:left="224"/>
              <w:spacing w:before="32" w:line="210"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35"/>
              <w:spacing w:before="32" w:line="210" w:lineRule="auto"/>
              <w:rPr>
                <w:color w:val="auto"/>
                <w:sz w:val="24"/>
                <w:szCs w:val="24"/>
                <w:highlight w:val="none"/>
              </w:rPr>
            </w:pPr>
            <w:r>
              <w:rPr>
                <w:color w:val="auto"/>
                <w:spacing w:val="-3"/>
                <w:sz w:val="24"/>
                <w:szCs w:val="24"/>
                <w:highlight w:val="none"/>
              </w:rPr>
              <w:t xml:space="preserve">340.15</w:t>
            </w:r>
            <w:r/>
          </w:p>
        </w:tc>
        <w:tc>
          <w:tcPr>
            <w:gridSpan w:val="2"/>
            <w:tcW w:w="1066" w:type="dxa"/>
            <w:vAlign w:val="top"/>
            <w:textDirection w:val="lrTb"/>
            <w:noWrap w:val="false"/>
          </w:tcPr>
          <w:p>
            <w:pPr>
              <w:pStyle w:val="928"/>
              <w:ind w:left="179"/>
              <w:spacing w:before="32" w:line="210" w:lineRule="auto"/>
              <w:rPr>
                <w:color w:val="auto"/>
                <w:sz w:val="24"/>
                <w:szCs w:val="24"/>
                <w:highlight w:val="none"/>
              </w:rPr>
            </w:pPr>
            <w:r>
              <w:rPr>
                <w:color w:val="auto"/>
                <w:spacing w:val="-2"/>
                <w:sz w:val="24"/>
                <w:szCs w:val="24"/>
                <w:highlight w:val="none"/>
              </w:rPr>
              <w:t xml:space="preserve">2721.2</w:t>
            </w:r>
            <w:r/>
          </w:p>
        </w:tc>
        <w:tc>
          <w:tcPr>
            <w:gridSpan w:val="2"/>
            <w:tcW w:w="106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6"/>
        </w:trPr>
        <w:tc>
          <w:tcPr>
            <w:gridSpan w:val="2"/>
            <w:tcW w:w="653" w:type="dxa"/>
            <w:vAlign w:val="top"/>
            <w:textDirection w:val="lrTb"/>
            <w:noWrap w:val="false"/>
          </w:tcPr>
          <w:p>
            <w:pPr>
              <w:pStyle w:val="928"/>
              <w:ind w:left="209"/>
              <w:spacing w:before="32" w:line="210" w:lineRule="auto"/>
              <w:rPr>
                <w:color w:val="auto"/>
                <w:sz w:val="24"/>
                <w:szCs w:val="24"/>
                <w:highlight w:val="none"/>
              </w:rPr>
            </w:pPr>
            <w:r>
              <w:rPr>
                <w:color w:val="auto"/>
                <w:spacing w:val="-7"/>
                <w:sz w:val="24"/>
                <w:szCs w:val="24"/>
                <w:highlight w:val="none"/>
              </w:rPr>
              <w:t xml:space="preserve">54</w:t>
            </w:r>
            <w:r/>
          </w:p>
        </w:tc>
        <w:tc>
          <w:tcPr>
            <w:gridSpan w:val="2"/>
            <w:tcW w:w="1237" w:type="dxa"/>
            <w:vAlign w:val="top"/>
            <w:textDirection w:val="lrTb"/>
            <w:noWrap w:val="false"/>
          </w:tcPr>
          <w:p>
            <w:pPr>
              <w:pStyle w:val="928"/>
              <w:ind w:left="260"/>
              <w:spacing w:before="32" w:line="210" w:lineRule="auto"/>
              <w:rPr>
                <w:color w:val="auto"/>
                <w:sz w:val="24"/>
                <w:szCs w:val="24"/>
                <w:highlight w:val="none"/>
              </w:rPr>
            </w:pPr>
            <w:r>
              <w:rPr>
                <w:color w:val="auto"/>
                <w:spacing w:val="-6"/>
                <w:sz w:val="24"/>
                <w:szCs w:val="24"/>
                <w:highlight w:val="none"/>
              </w:rPr>
              <w:t xml:space="preserve">府前路</w:t>
            </w:r>
            <w:r/>
          </w:p>
        </w:tc>
        <w:tc>
          <w:tcPr>
            <w:gridSpan w:val="2"/>
            <w:tcW w:w="2513" w:type="dxa"/>
            <w:vAlign w:val="top"/>
            <w:textDirection w:val="lrTb"/>
            <w:noWrap w:val="false"/>
          </w:tcPr>
          <w:p>
            <w:pPr>
              <w:pStyle w:val="928"/>
              <w:ind w:left="485"/>
              <w:spacing w:before="32" w:line="210" w:lineRule="auto"/>
              <w:rPr>
                <w:color w:val="auto"/>
                <w:sz w:val="24"/>
                <w:szCs w:val="24"/>
                <w:highlight w:val="none"/>
              </w:rPr>
            </w:pPr>
            <w:r>
              <w:rPr>
                <w:color w:val="auto"/>
                <w:spacing w:val="-3"/>
                <w:sz w:val="24"/>
                <w:szCs w:val="24"/>
                <w:highlight w:val="none"/>
              </w:rPr>
              <w:t xml:space="preserve">启秀路-勤政路</w:t>
            </w:r>
            <w:r/>
          </w:p>
        </w:tc>
        <w:tc>
          <w:tcPr>
            <w:tcW w:w="543" w:type="dxa"/>
            <w:vAlign w:val="top"/>
            <w:textDirection w:val="lrTb"/>
            <w:noWrap w:val="false"/>
          </w:tcPr>
          <w:p>
            <w:pPr>
              <w:pStyle w:val="928"/>
              <w:ind w:left="224"/>
              <w:spacing w:before="32" w:line="210"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35"/>
              <w:spacing w:before="32" w:line="210" w:lineRule="auto"/>
              <w:rPr>
                <w:color w:val="auto"/>
                <w:sz w:val="24"/>
                <w:szCs w:val="24"/>
                <w:highlight w:val="none"/>
              </w:rPr>
            </w:pPr>
            <w:r>
              <w:rPr>
                <w:color w:val="auto"/>
                <w:spacing w:val="-3"/>
                <w:sz w:val="24"/>
                <w:szCs w:val="24"/>
                <w:highlight w:val="none"/>
              </w:rPr>
              <w:t xml:space="preserve">360.53</w:t>
            </w:r>
            <w:r/>
          </w:p>
        </w:tc>
        <w:tc>
          <w:tcPr>
            <w:gridSpan w:val="2"/>
            <w:tcW w:w="1066" w:type="dxa"/>
            <w:vAlign w:val="top"/>
            <w:textDirection w:val="lrTb"/>
            <w:noWrap w:val="false"/>
          </w:tcPr>
          <w:p>
            <w:pPr>
              <w:pStyle w:val="928"/>
              <w:ind w:left="181"/>
              <w:spacing w:before="32" w:line="210" w:lineRule="auto"/>
              <w:rPr>
                <w:color w:val="auto"/>
                <w:sz w:val="24"/>
                <w:szCs w:val="24"/>
                <w:highlight w:val="none"/>
              </w:rPr>
            </w:pPr>
            <w:r>
              <w:rPr>
                <w:color w:val="auto"/>
                <w:spacing w:val="-3"/>
                <w:sz w:val="24"/>
                <w:szCs w:val="24"/>
                <w:highlight w:val="none"/>
              </w:rPr>
              <w:t xml:space="preserve">7210.6</w:t>
            </w:r>
            <w:r/>
          </w:p>
        </w:tc>
        <w:tc>
          <w:tcPr>
            <w:gridSpan w:val="2"/>
            <w:tcW w:w="1066" w:type="dxa"/>
            <w:vAlign w:val="top"/>
            <w:textDirection w:val="lrTb"/>
            <w:noWrap w:val="false"/>
          </w:tcPr>
          <w:p>
            <w:pPr>
              <w:pStyle w:val="928"/>
              <w:ind w:left="183"/>
              <w:spacing w:before="32" w:line="210" w:lineRule="auto"/>
              <w:rPr>
                <w:color w:val="auto"/>
                <w:sz w:val="24"/>
                <w:szCs w:val="24"/>
                <w:highlight w:val="none"/>
              </w:rPr>
            </w:pPr>
            <w:r>
              <w:rPr>
                <w:color w:val="auto"/>
                <w:spacing w:val="-3"/>
                <w:sz w:val="24"/>
                <w:szCs w:val="24"/>
                <w:highlight w:val="none"/>
              </w:rPr>
              <w:t xml:space="preserve">721.06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89" w:line="241" w:lineRule="auto"/>
              <w:rPr>
                <w:color w:val="auto"/>
                <w:sz w:val="24"/>
                <w:szCs w:val="24"/>
                <w:highlight w:val="none"/>
              </w:rPr>
            </w:pPr>
            <w:r>
              <w:rPr>
                <w:color w:val="auto"/>
                <w:spacing w:val="-7"/>
                <w:sz w:val="24"/>
                <w:szCs w:val="24"/>
                <w:highlight w:val="none"/>
              </w:rPr>
              <w:t xml:space="preserve">55</w:t>
            </w:r>
            <w:r/>
          </w:p>
        </w:tc>
        <w:tc>
          <w:tcPr>
            <w:gridSpan w:val="2"/>
            <w:tcW w:w="1237" w:type="dxa"/>
            <w:vAlign w:val="top"/>
            <w:textDirection w:val="lrTb"/>
            <w:noWrap w:val="false"/>
          </w:tcPr>
          <w:p>
            <w:pPr>
              <w:pStyle w:val="928"/>
              <w:ind w:left="266"/>
              <w:spacing w:before="189" w:line="222" w:lineRule="auto"/>
              <w:rPr>
                <w:color w:val="auto"/>
                <w:sz w:val="24"/>
                <w:szCs w:val="24"/>
                <w:highlight w:val="none"/>
              </w:rPr>
            </w:pPr>
            <w:r>
              <w:rPr>
                <w:color w:val="auto"/>
                <w:spacing w:val="-8"/>
                <w:sz w:val="24"/>
                <w:szCs w:val="24"/>
                <w:highlight w:val="none"/>
              </w:rPr>
              <w:t xml:space="preserve">华清路</w:t>
            </w:r>
            <w:r/>
          </w:p>
        </w:tc>
        <w:tc>
          <w:tcPr>
            <w:gridSpan w:val="2"/>
            <w:tcW w:w="2513" w:type="dxa"/>
            <w:vAlign w:val="top"/>
            <w:textDirection w:val="lrTb"/>
            <w:noWrap w:val="false"/>
          </w:tcPr>
          <w:p>
            <w:pPr>
              <w:pStyle w:val="928"/>
              <w:ind w:left="482"/>
              <w:spacing w:before="190" w:line="222" w:lineRule="auto"/>
              <w:rPr>
                <w:color w:val="auto"/>
                <w:sz w:val="24"/>
                <w:szCs w:val="24"/>
                <w:highlight w:val="none"/>
              </w:rPr>
            </w:pPr>
            <w:r>
              <w:rPr>
                <w:color w:val="auto"/>
                <w:spacing w:val="-3"/>
                <w:sz w:val="24"/>
                <w:szCs w:val="24"/>
                <w:highlight w:val="none"/>
              </w:rPr>
              <w:t xml:space="preserve">康庄路-西安路</w:t>
            </w:r>
            <w:r/>
          </w:p>
        </w:tc>
        <w:tc>
          <w:tcPr>
            <w:tcW w:w="543" w:type="dxa"/>
            <w:vAlign w:val="top"/>
            <w:textDirection w:val="lrTb"/>
            <w:noWrap w:val="false"/>
          </w:tcPr>
          <w:p>
            <w:pPr>
              <w:pStyle w:val="928"/>
              <w:ind w:left="224"/>
              <w:spacing w:before="189" w:line="241"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48"/>
              <w:spacing w:before="33"/>
              <w:rPr>
                <w:color w:val="auto"/>
                <w:sz w:val="24"/>
                <w:szCs w:val="24"/>
                <w:highlight w:val="none"/>
              </w:rPr>
            </w:pPr>
            <w:r>
              <w:rPr>
                <w:color w:val="auto"/>
                <w:spacing w:val="-5"/>
                <w:sz w:val="24"/>
                <w:szCs w:val="24"/>
                <w:highlight w:val="none"/>
              </w:rPr>
              <w:t xml:space="preserve">1163.5</w:t>
            </w:r>
            <w:r/>
          </w:p>
          <w:p>
            <w:pPr>
              <w:pStyle w:val="928"/>
              <w:ind w:left="435"/>
              <w:spacing w:line="209" w:lineRule="auto"/>
              <w:rPr>
                <w:color w:val="auto"/>
                <w:sz w:val="24"/>
                <w:szCs w:val="24"/>
                <w:highlight w:val="none"/>
              </w:rPr>
            </w:pPr>
            <w:r>
              <w:rPr>
                <w:color w:val="auto"/>
                <w:sz w:val="24"/>
                <w:szCs w:val="24"/>
                <w:highlight w:val="none"/>
              </w:rPr>
              <w:t xml:space="preserve">3</w:t>
            </w:r>
            <w:r/>
          </w:p>
        </w:tc>
        <w:tc>
          <w:tcPr>
            <w:gridSpan w:val="2"/>
            <w:tcW w:w="1066" w:type="dxa"/>
            <w:vAlign w:val="top"/>
            <w:textDirection w:val="lrTb"/>
            <w:noWrap w:val="false"/>
          </w:tcPr>
          <w:p>
            <w:pPr>
              <w:pStyle w:val="928"/>
              <w:ind w:left="133"/>
              <w:spacing w:before="33"/>
              <w:rPr>
                <w:color w:val="auto"/>
                <w:sz w:val="24"/>
                <w:szCs w:val="24"/>
                <w:highlight w:val="none"/>
              </w:rPr>
            </w:pPr>
            <w:r>
              <w:rPr>
                <w:color w:val="auto"/>
                <w:spacing w:val="-4"/>
                <w:sz w:val="24"/>
                <w:szCs w:val="24"/>
                <w:highlight w:val="none"/>
              </w:rPr>
              <w:t xml:space="preserve">13962.3</w:t>
            </w:r>
            <w:r/>
          </w:p>
          <w:p>
            <w:pPr>
              <w:pStyle w:val="928"/>
              <w:ind w:left="478"/>
              <w:spacing w:line="209"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35"/>
              <w:spacing w:before="33"/>
              <w:rPr>
                <w:color w:val="auto"/>
                <w:sz w:val="24"/>
                <w:szCs w:val="24"/>
                <w:highlight w:val="none"/>
              </w:rPr>
            </w:pPr>
            <w:r>
              <w:rPr>
                <w:color w:val="auto"/>
                <w:spacing w:val="-4"/>
                <w:sz w:val="24"/>
                <w:szCs w:val="24"/>
                <w:highlight w:val="none"/>
              </w:rPr>
              <w:t xml:space="preserve">13962.3</w:t>
            </w:r>
            <w:r/>
          </w:p>
          <w:p>
            <w:pPr>
              <w:pStyle w:val="928"/>
              <w:ind w:left="480"/>
              <w:spacing w:line="209" w:lineRule="auto"/>
              <w:rPr>
                <w:color w:val="auto"/>
                <w:sz w:val="24"/>
                <w:szCs w:val="24"/>
                <w:highlight w:val="none"/>
              </w:rPr>
            </w:pPr>
            <w:r>
              <w:rPr>
                <w:color w:val="auto"/>
                <w:sz w:val="24"/>
                <w:szCs w:val="24"/>
                <w:highlight w:val="none"/>
              </w:rPr>
              <w:t xml:space="preserve">6</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2" w:line="241" w:lineRule="auto"/>
              <w:rPr>
                <w:color w:val="auto"/>
                <w:sz w:val="24"/>
                <w:szCs w:val="24"/>
                <w:highlight w:val="none"/>
              </w:rPr>
            </w:pPr>
            <w:r>
              <w:rPr>
                <w:color w:val="auto"/>
                <w:spacing w:val="-7"/>
                <w:sz w:val="24"/>
                <w:szCs w:val="24"/>
                <w:highlight w:val="none"/>
              </w:rPr>
              <w:t xml:space="preserve">56</w:t>
            </w:r>
            <w:r/>
          </w:p>
        </w:tc>
        <w:tc>
          <w:tcPr>
            <w:gridSpan w:val="2"/>
            <w:tcW w:w="1237" w:type="dxa"/>
            <w:vAlign w:val="top"/>
            <w:textDirection w:val="lrTb"/>
            <w:noWrap w:val="false"/>
          </w:tcPr>
          <w:p>
            <w:pPr>
              <w:pStyle w:val="928"/>
              <w:ind w:left="259"/>
              <w:spacing w:before="192" w:line="222" w:lineRule="auto"/>
              <w:rPr>
                <w:color w:val="auto"/>
                <w:sz w:val="24"/>
                <w:szCs w:val="24"/>
                <w:highlight w:val="none"/>
              </w:rPr>
            </w:pPr>
            <w:r>
              <w:rPr>
                <w:color w:val="auto"/>
                <w:spacing w:val="-6"/>
                <w:sz w:val="24"/>
                <w:szCs w:val="24"/>
                <w:highlight w:val="none"/>
              </w:rPr>
              <w:t xml:space="preserve">康庄路</w:t>
            </w:r>
            <w:r/>
          </w:p>
        </w:tc>
        <w:tc>
          <w:tcPr>
            <w:gridSpan w:val="2"/>
            <w:tcW w:w="2513" w:type="dxa"/>
            <w:vAlign w:val="top"/>
            <w:textDirection w:val="lrTb"/>
            <w:noWrap w:val="false"/>
          </w:tcPr>
          <w:p>
            <w:pPr>
              <w:pStyle w:val="928"/>
              <w:ind w:left="362"/>
              <w:spacing w:before="192" w:line="222" w:lineRule="auto"/>
              <w:rPr>
                <w:color w:val="auto"/>
                <w:sz w:val="24"/>
                <w:szCs w:val="24"/>
                <w:highlight w:val="none"/>
              </w:rPr>
            </w:pPr>
            <w:r>
              <w:rPr>
                <w:color w:val="auto"/>
                <w:spacing w:val="-2"/>
                <w:sz w:val="24"/>
                <w:szCs w:val="24"/>
                <w:highlight w:val="none"/>
              </w:rPr>
              <w:t xml:space="preserve">康庄路-明远西路</w:t>
            </w:r>
            <w:r/>
          </w:p>
        </w:tc>
        <w:tc>
          <w:tcPr>
            <w:tcW w:w="543" w:type="dxa"/>
            <w:vAlign w:val="top"/>
            <w:textDirection w:val="lrTb"/>
            <w:noWrap w:val="false"/>
          </w:tcPr>
          <w:p>
            <w:pPr>
              <w:pStyle w:val="928"/>
              <w:ind w:left="224"/>
              <w:spacing w:before="192" w:line="241"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48"/>
              <w:spacing w:before="36"/>
              <w:rPr>
                <w:color w:val="auto"/>
                <w:sz w:val="24"/>
                <w:szCs w:val="24"/>
                <w:highlight w:val="none"/>
              </w:rPr>
            </w:pPr>
            <w:r>
              <w:rPr>
                <w:color w:val="auto"/>
                <w:spacing w:val="-5"/>
                <w:sz w:val="24"/>
                <w:szCs w:val="24"/>
                <w:highlight w:val="none"/>
              </w:rPr>
              <w:t xml:space="preserve">1478.3</w:t>
            </w:r>
            <w:r/>
          </w:p>
          <w:p>
            <w:pPr>
              <w:pStyle w:val="928"/>
              <w:ind w:left="435"/>
              <w:spacing w:line="207"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19"/>
              <w:spacing w:before="36"/>
              <w:rPr>
                <w:color w:val="auto"/>
                <w:sz w:val="24"/>
                <w:szCs w:val="24"/>
                <w:highlight w:val="none"/>
              </w:rPr>
            </w:pPr>
            <w:r>
              <w:rPr>
                <w:color w:val="auto"/>
                <w:spacing w:val="-2"/>
                <w:sz w:val="24"/>
                <w:szCs w:val="24"/>
                <w:highlight w:val="none"/>
              </w:rPr>
              <w:t xml:space="preserve">22175.2</w:t>
            </w:r>
            <w:r/>
          </w:p>
          <w:p>
            <w:pPr>
              <w:pStyle w:val="928"/>
              <w:ind w:left="480"/>
              <w:spacing w:line="207" w:lineRule="auto"/>
              <w:rPr>
                <w:color w:val="auto"/>
                <w:sz w:val="24"/>
                <w:szCs w:val="24"/>
                <w:highlight w:val="none"/>
              </w:rPr>
            </w:pPr>
            <w:r>
              <w:rPr>
                <w:color w:val="auto"/>
                <w:sz w:val="24"/>
                <w:szCs w:val="24"/>
                <w:highlight w:val="none"/>
              </w:rPr>
              <w:t xml:space="preserve">5</w:t>
            </w:r>
            <w:r/>
          </w:p>
        </w:tc>
        <w:tc>
          <w:tcPr>
            <w:gridSpan w:val="2"/>
            <w:tcW w:w="1066" w:type="dxa"/>
            <w:vAlign w:val="top"/>
            <w:textDirection w:val="lrTb"/>
            <w:noWrap w:val="false"/>
          </w:tcPr>
          <w:p>
            <w:pPr>
              <w:pStyle w:val="928"/>
              <w:ind w:left="135"/>
              <w:spacing w:before="36"/>
              <w:rPr>
                <w:color w:val="auto"/>
                <w:sz w:val="24"/>
                <w:szCs w:val="24"/>
                <w:highlight w:val="none"/>
              </w:rPr>
            </w:pPr>
            <w:r>
              <w:rPr>
                <w:color w:val="auto"/>
                <w:spacing w:val="-4"/>
                <w:sz w:val="24"/>
                <w:szCs w:val="24"/>
                <w:highlight w:val="none"/>
              </w:rPr>
              <w:t xml:space="preserve">19218.5</w:t>
            </w:r>
            <w:r/>
          </w:p>
          <w:p>
            <w:pPr>
              <w:pStyle w:val="928"/>
              <w:ind w:left="482"/>
              <w:spacing w:line="207" w:lineRule="auto"/>
              <w:rPr>
                <w:color w:val="auto"/>
                <w:sz w:val="24"/>
                <w:szCs w:val="24"/>
                <w:highlight w:val="none"/>
              </w:rPr>
            </w:pPr>
            <w:r>
              <w:rPr>
                <w:color w:val="auto"/>
                <w:sz w:val="24"/>
                <w:szCs w:val="24"/>
                <w:highlight w:val="none"/>
              </w:rPr>
              <w:t xml:space="preserve">5</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2" w:line="241" w:lineRule="auto"/>
              <w:rPr>
                <w:color w:val="auto"/>
                <w:sz w:val="24"/>
                <w:szCs w:val="24"/>
                <w:highlight w:val="none"/>
              </w:rPr>
            </w:pPr>
            <w:r>
              <w:rPr>
                <w:color w:val="auto"/>
                <w:spacing w:val="-7"/>
                <w:sz w:val="24"/>
                <w:szCs w:val="24"/>
                <w:highlight w:val="none"/>
              </w:rPr>
              <w:t xml:space="preserve">57</w:t>
            </w:r>
            <w:r/>
          </w:p>
        </w:tc>
        <w:tc>
          <w:tcPr>
            <w:gridSpan w:val="2"/>
            <w:tcW w:w="1237" w:type="dxa"/>
            <w:vAlign w:val="top"/>
            <w:textDirection w:val="lrTb"/>
            <w:noWrap w:val="false"/>
          </w:tcPr>
          <w:p>
            <w:pPr>
              <w:pStyle w:val="928"/>
              <w:ind w:left="264"/>
              <w:spacing w:before="191" w:line="222" w:lineRule="auto"/>
              <w:rPr>
                <w:color w:val="auto"/>
                <w:sz w:val="24"/>
                <w:szCs w:val="24"/>
                <w:highlight w:val="none"/>
              </w:rPr>
            </w:pPr>
            <w:r>
              <w:rPr>
                <w:color w:val="auto"/>
                <w:spacing w:val="-7"/>
                <w:sz w:val="24"/>
                <w:szCs w:val="24"/>
                <w:highlight w:val="none"/>
              </w:rPr>
              <w:t xml:space="preserve">维科路</w:t>
            </w:r>
            <w:r/>
          </w:p>
        </w:tc>
        <w:tc>
          <w:tcPr>
            <w:gridSpan w:val="2"/>
            <w:tcW w:w="2513" w:type="dxa"/>
            <w:vAlign w:val="top"/>
            <w:textDirection w:val="lrTb"/>
            <w:noWrap w:val="false"/>
          </w:tcPr>
          <w:p>
            <w:pPr>
              <w:pStyle w:val="928"/>
              <w:ind w:left="124"/>
              <w:spacing w:before="191" w:line="222" w:lineRule="auto"/>
              <w:rPr>
                <w:color w:val="auto"/>
                <w:sz w:val="24"/>
                <w:szCs w:val="24"/>
                <w:highlight w:val="none"/>
              </w:rPr>
            </w:pPr>
            <w:r>
              <w:rPr>
                <w:color w:val="auto"/>
                <w:spacing w:val="-2"/>
                <w:sz w:val="24"/>
                <w:szCs w:val="24"/>
                <w:highlight w:val="none"/>
              </w:rPr>
              <w:t xml:space="preserve">安鑫家纺门前-西安路</w:t>
            </w:r>
            <w:r/>
          </w:p>
        </w:tc>
        <w:tc>
          <w:tcPr>
            <w:tcW w:w="543" w:type="dxa"/>
            <w:vAlign w:val="top"/>
            <w:textDirection w:val="lrTb"/>
            <w:noWrap w:val="false"/>
          </w:tcPr>
          <w:p>
            <w:pPr>
              <w:pStyle w:val="928"/>
              <w:ind w:left="224"/>
              <w:spacing w:before="192" w:line="241"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48"/>
              <w:spacing w:before="36"/>
              <w:rPr>
                <w:color w:val="auto"/>
                <w:sz w:val="24"/>
                <w:szCs w:val="24"/>
                <w:highlight w:val="none"/>
              </w:rPr>
            </w:pPr>
            <w:r>
              <w:rPr>
                <w:color w:val="auto"/>
                <w:spacing w:val="-5"/>
                <w:sz w:val="24"/>
                <w:szCs w:val="24"/>
                <w:highlight w:val="none"/>
              </w:rPr>
              <w:t xml:space="preserve">1653.3</w:t>
            </w:r>
            <w:r/>
          </w:p>
          <w:p>
            <w:pPr>
              <w:pStyle w:val="928"/>
              <w:ind w:left="430"/>
              <w:spacing w:line="207" w:lineRule="auto"/>
              <w:rPr>
                <w:color w:val="auto"/>
                <w:sz w:val="24"/>
                <w:szCs w:val="24"/>
                <w:highlight w:val="none"/>
              </w:rPr>
            </w:pPr>
            <w:r>
              <w:rPr>
                <w:color w:val="auto"/>
                <w:sz w:val="24"/>
                <w:szCs w:val="24"/>
                <w:highlight w:val="none"/>
              </w:rPr>
              <w:t xml:space="preserve">4</w:t>
            </w:r>
            <w:r/>
          </w:p>
        </w:tc>
        <w:tc>
          <w:tcPr>
            <w:gridSpan w:val="2"/>
            <w:tcW w:w="1066" w:type="dxa"/>
            <w:vAlign w:val="top"/>
            <w:textDirection w:val="lrTb"/>
            <w:noWrap w:val="false"/>
          </w:tcPr>
          <w:p>
            <w:pPr>
              <w:pStyle w:val="928"/>
              <w:ind w:left="133"/>
              <w:spacing w:before="36"/>
              <w:rPr>
                <w:color w:val="auto"/>
                <w:sz w:val="24"/>
                <w:szCs w:val="24"/>
                <w:highlight w:val="none"/>
              </w:rPr>
            </w:pPr>
            <w:r>
              <w:rPr>
                <w:color w:val="auto"/>
                <w:spacing w:val="-4"/>
                <w:sz w:val="24"/>
                <w:szCs w:val="24"/>
                <w:highlight w:val="none"/>
              </w:rPr>
              <w:t xml:space="preserve">14880.0</w:t>
            </w:r>
            <w:r/>
          </w:p>
          <w:p>
            <w:pPr>
              <w:pStyle w:val="928"/>
              <w:ind w:left="478"/>
              <w:spacing w:line="207" w:lineRule="auto"/>
              <w:rPr>
                <w:color w:val="auto"/>
                <w:sz w:val="24"/>
                <w:szCs w:val="24"/>
                <w:highlight w:val="none"/>
              </w:rPr>
            </w:pPr>
            <w:r>
              <w:rPr>
                <w:color w:val="auto"/>
                <w:sz w:val="24"/>
                <w:szCs w:val="24"/>
                <w:highlight w:val="none"/>
              </w:rPr>
              <w:t xml:space="preserve">6</w:t>
            </w:r>
            <w:r/>
          </w:p>
        </w:tc>
        <w:tc>
          <w:tcPr>
            <w:gridSpan w:val="2"/>
            <w:tcW w:w="1066" w:type="dxa"/>
            <w:vAlign w:val="top"/>
            <w:textDirection w:val="lrTb"/>
            <w:noWrap w:val="false"/>
          </w:tcPr>
          <w:p>
            <w:pPr>
              <w:pStyle w:val="928"/>
              <w:ind w:left="121"/>
              <w:spacing w:before="36"/>
              <w:rPr>
                <w:color w:val="auto"/>
                <w:sz w:val="24"/>
                <w:szCs w:val="24"/>
                <w:highlight w:val="none"/>
              </w:rPr>
            </w:pPr>
            <w:r>
              <w:rPr>
                <w:color w:val="auto"/>
                <w:spacing w:val="-2"/>
                <w:sz w:val="24"/>
                <w:szCs w:val="24"/>
                <w:highlight w:val="none"/>
              </w:rPr>
              <w:t xml:space="preserve">26453.4</w:t>
            </w:r>
            <w:r/>
          </w:p>
          <w:p>
            <w:pPr>
              <w:pStyle w:val="928"/>
              <w:ind w:left="477"/>
              <w:spacing w:line="207" w:lineRule="auto"/>
              <w:rPr>
                <w:color w:val="auto"/>
                <w:sz w:val="24"/>
                <w:szCs w:val="24"/>
                <w:highlight w:val="none"/>
              </w:rPr>
            </w:pPr>
            <w:r>
              <w:rPr>
                <w:color w:val="auto"/>
                <w:sz w:val="24"/>
                <w:szCs w:val="24"/>
                <w:highlight w:val="none"/>
              </w:rPr>
              <w:t xml:space="preserve">4</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9"/>
              <w:spacing w:before="192" w:line="241" w:lineRule="auto"/>
              <w:rPr>
                <w:color w:val="auto"/>
                <w:sz w:val="24"/>
                <w:szCs w:val="24"/>
                <w:highlight w:val="none"/>
              </w:rPr>
            </w:pPr>
            <w:r>
              <w:rPr>
                <w:color w:val="auto"/>
                <w:spacing w:val="-7"/>
                <w:sz w:val="24"/>
                <w:szCs w:val="24"/>
                <w:highlight w:val="none"/>
              </w:rPr>
              <w:t xml:space="preserve">58</w:t>
            </w:r>
            <w:r/>
          </w:p>
        </w:tc>
        <w:tc>
          <w:tcPr>
            <w:gridSpan w:val="2"/>
            <w:tcW w:w="1237" w:type="dxa"/>
            <w:vAlign w:val="top"/>
            <w:textDirection w:val="lrTb"/>
            <w:noWrap w:val="false"/>
          </w:tcPr>
          <w:p>
            <w:pPr>
              <w:pStyle w:val="928"/>
              <w:ind w:left="259"/>
              <w:spacing w:before="192" w:line="223" w:lineRule="auto"/>
              <w:rPr>
                <w:color w:val="auto"/>
                <w:sz w:val="24"/>
                <w:szCs w:val="24"/>
                <w:highlight w:val="none"/>
              </w:rPr>
            </w:pPr>
            <w:r>
              <w:rPr>
                <w:color w:val="auto"/>
                <w:spacing w:val="-6"/>
                <w:sz w:val="24"/>
                <w:szCs w:val="24"/>
                <w:highlight w:val="none"/>
              </w:rPr>
              <w:t xml:space="preserve">诚意路</w:t>
            </w:r>
            <w:r/>
          </w:p>
        </w:tc>
        <w:tc>
          <w:tcPr>
            <w:gridSpan w:val="2"/>
            <w:tcW w:w="2513" w:type="dxa"/>
            <w:vAlign w:val="top"/>
            <w:textDirection w:val="lrTb"/>
            <w:noWrap w:val="false"/>
          </w:tcPr>
          <w:p>
            <w:pPr>
              <w:pStyle w:val="928"/>
              <w:ind w:left="241"/>
              <w:spacing w:before="192" w:line="223" w:lineRule="auto"/>
              <w:rPr>
                <w:color w:val="auto"/>
                <w:sz w:val="24"/>
                <w:szCs w:val="24"/>
                <w:highlight w:val="none"/>
              </w:rPr>
            </w:pPr>
            <w:r>
              <w:rPr>
                <w:color w:val="auto"/>
                <w:spacing w:val="-2"/>
                <w:sz w:val="24"/>
                <w:szCs w:val="24"/>
                <w:highlight w:val="none"/>
              </w:rPr>
              <w:t xml:space="preserve">朝阳路南侧-红旗渠</w:t>
            </w:r>
            <w:r/>
          </w:p>
        </w:tc>
        <w:tc>
          <w:tcPr>
            <w:tcW w:w="543" w:type="dxa"/>
            <w:vAlign w:val="top"/>
            <w:textDirection w:val="lrTb"/>
            <w:noWrap w:val="false"/>
          </w:tcPr>
          <w:p>
            <w:pPr>
              <w:pStyle w:val="928"/>
              <w:ind w:left="224"/>
              <w:spacing w:before="192" w:line="241"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33"/>
              <w:spacing w:before="36"/>
              <w:rPr>
                <w:color w:val="auto"/>
                <w:sz w:val="24"/>
                <w:szCs w:val="24"/>
                <w:highlight w:val="none"/>
              </w:rPr>
            </w:pPr>
            <w:r>
              <w:rPr>
                <w:color w:val="auto"/>
                <w:spacing w:val="-2"/>
                <w:sz w:val="24"/>
                <w:szCs w:val="24"/>
                <w:highlight w:val="none"/>
              </w:rPr>
              <w:t xml:space="preserve">2383.1</w:t>
            </w:r>
            <w:r/>
          </w:p>
          <w:p>
            <w:pPr>
              <w:pStyle w:val="928"/>
              <w:ind w:left="433"/>
              <w:spacing w:line="207" w:lineRule="auto"/>
              <w:rPr>
                <w:color w:val="auto"/>
                <w:sz w:val="24"/>
                <w:szCs w:val="24"/>
                <w:highlight w:val="none"/>
              </w:rPr>
            </w:pPr>
            <w:r>
              <w:rPr>
                <w:color w:val="auto"/>
                <w:sz w:val="24"/>
                <w:szCs w:val="24"/>
                <w:highlight w:val="none"/>
              </w:rPr>
              <w:t xml:space="preserve">2</w:t>
            </w:r>
            <w:r/>
          </w:p>
        </w:tc>
        <w:tc>
          <w:tcPr>
            <w:gridSpan w:val="2"/>
            <w:tcW w:w="1066" w:type="dxa"/>
            <w:vAlign w:val="top"/>
            <w:textDirection w:val="lrTb"/>
            <w:noWrap w:val="false"/>
          </w:tcPr>
          <w:p>
            <w:pPr>
              <w:pStyle w:val="928"/>
              <w:ind w:left="120"/>
              <w:spacing w:before="36"/>
              <w:rPr>
                <w:color w:val="auto"/>
                <w:sz w:val="24"/>
                <w:szCs w:val="24"/>
                <w:highlight w:val="none"/>
              </w:rPr>
            </w:pPr>
            <w:r>
              <w:rPr>
                <w:color w:val="auto"/>
                <w:spacing w:val="-2"/>
                <w:sz w:val="24"/>
                <w:szCs w:val="24"/>
                <w:highlight w:val="none"/>
              </w:rPr>
              <w:t xml:space="preserve">38746.8</w:t>
            </w:r>
            <w:r/>
          </w:p>
          <w:p>
            <w:pPr>
              <w:pStyle w:val="928"/>
              <w:ind w:left="480"/>
              <w:spacing w:line="207" w:lineRule="auto"/>
              <w:rPr>
                <w:color w:val="auto"/>
                <w:sz w:val="24"/>
                <w:szCs w:val="24"/>
                <w:highlight w:val="none"/>
              </w:rPr>
            </w:pPr>
            <w:r>
              <w:rPr>
                <w:color w:val="auto"/>
                <w:sz w:val="24"/>
                <w:szCs w:val="24"/>
                <w:highlight w:val="none"/>
              </w:rPr>
              <w:t xml:space="preserve">3</w:t>
            </w:r>
            <w:r/>
          </w:p>
        </w:tc>
        <w:tc>
          <w:tcPr>
            <w:gridSpan w:val="2"/>
            <w:tcW w:w="1066" w:type="dxa"/>
            <w:vAlign w:val="top"/>
            <w:textDirection w:val="lrTb"/>
            <w:noWrap w:val="false"/>
          </w:tcPr>
          <w:p>
            <w:pPr>
              <w:pStyle w:val="928"/>
              <w:ind w:left="122"/>
              <w:spacing w:before="36"/>
              <w:rPr>
                <w:color w:val="auto"/>
                <w:sz w:val="24"/>
                <w:szCs w:val="24"/>
                <w:highlight w:val="none"/>
              </w:rPr>
            </w:pPr>
            <w:r>
              <w:rPr>
                <w:color w:val="auto"/>
                <w:spacing w:val="-2"/>
                <w:sz w:val="24"/>
                <w:szCs w:val="24"/>
                <w:highlight w:val="none"/>
              </w:rPr>
              <w:t xml:space="preserve">38129.9</w:t>
            </w:r>
            <w:r/>
          </w:p>
          <w:p>
            <w:pPr>
              <w:pStyle w:val="928"/>
              <w:ind w:left="481"/>
              <w:spacing w:line="207" w:lineRule="auto"/>
              <w:rPr>
                <w:color w:val="auto"/>
                <w:sz w:val="24"/>
                <w:szCs w:val="24"/>
                <w:highlight w:val="none"/>
              </w:rPr>
            </w:pPr>
            <w:r>
              <w:rPr>
                <w:color w:val="auto"/>
                <w:sz w:val="24"/>
                <w:szCs w:val="24"/>
                <w:highlight w:val="none"/>
              </w:rPr>
              <w:t xml:space="preserve">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319"/>
        </w:trPr>
        <w:tc>
          <w:tcPr>
            <w:gridSpan w:val="2"/>
            <w:tcW w:w="653" w:type="dxa"/>
            <w:vAlign w:val="top"/>
            <w:textDirection w:val="lrTb"/>
            <w:noWrap w:val="false"/>
          </w:tcPr>
          <w:p>
            <w:pPr>
              <w:pStyle w:val="928"/>
              <w:ind w:left="209"/>
              <w:spacing w:before="38" w:line="208" w:lineRule="auto"/>
              <w:rPr>
                <w:color w:val="auto"/>
                <w:sz w:val="24"/>
                <w:szCs w:val="24"/>
                <w:highlight w:val="none"/>
              </w:rPr>
            </w:pPr>
            <w:r>
              <w:rPr>
                <w:color w:val="auto"/>
                <w:spacing w:val="-7"/>
                <w:sz w:val="24"/>
                <w:szCs w:val="24"/>
                <w:highlight w:val="none"/>
              </w:rPr>
              <w:t xml:space="preserve">59</w:t>
            </w:r>
            <w:r/>
          </w:p>
        </w:tc>
        <w:tc>
          <w:tcPr>
            <w:gridSpan w:val="2"/>
            <w:tcW w:w="1237" w:type="dxa"/>
            <w:vAlign w:val="top"/>
            <w:textDirection w:val="lrTb"/>
            <w:noWrap w:val="false"/>
          </w:tcPr>
          <w:p>
            <w:pPr>
              <w:pStyle w:val="928"/>
              <w:ind w:left="259"/>
              <w:spacing w:before="38" w:line="208" w:lineRule="auto"/>
              <w:rPr>
                <w:color w:val="auto"/>
                <w:sz w:val="24"/>
                <w:szCs w:val="24"/>
                <w:highlight w:val="none"/>
              </w:rPr>
            </w:pPr>
            <w:r>
              <w:rPr>
                <w:color w:val="auto"/>
                <w:spacing w:val="-6"/>
                <w:sz w:val="24"/>
                <w:szCs w:val="24"/>
                <w:highlight w:val="none"/>
              </w:rPr>
              <w:t xml:space="preserve">金象路</w:t>
            </w:r>
            <w:r/>
          </w:p>
        </w:tc>
        <w:tc>
          <w:tcPr>
            <w:gridSpan w:val="2"/>
            <w:tcW w:w="2513" w:type="dxa"/>
            <w:vAlign w:val="top"/>
            <w:textDirection w:val="lrTb"/>
            <w:noWrap w:val="false"/>
          </w:tcPr>
          <w:p>
            <w:pPr>
              <w:pStyle w:val="928"/>
              <w:ind w:left="481"/>
              <w:spacing w:before="38" w:line="208" w:lineRule="auto"/>
              <w:rPr>
                <w:color w:val="auto"/>
                <w:sz w:val="24"/>
                <w:szCs w:val="24"/>
                <w:highlight w:val="none"/>
              </w:rPr>
            </w:pPr>
            <w:r>
              <w:rPr>
                <w:color w:val="auto"/>
                <w:spacing w:val="-3"/>
                <w:sz w:val="24"/>
                <w:szCs w:val="24"/>
                <w:highlight w:val="none"/>
              </w:rPr>
              <w:t xml:space="preserve">诚意路-西安路</w:t>
            </w:r>
            <w:r/>
          </w:p>
        </w:tc>
        <w:tc>
          <w:tcPr>
            <w:tcW w:w="543" w:type="dxa"/>
            <w:vAlign w:val="top"/>
            <w:textDirection w:val="lrTb"/>
            <w:noWrap w:val="false"/>
          </w:tcPr>
          <w:p>
            <w:pPr>
              <w:pStyle w:val="928"/>
              <w:ind w:left="224"/>
              <w:spacing w:before="38" w:line="208" w:lineRule="auto"/>
              <w:rPr>
                <w:color w:val="auto"/>
                <w:sz w:val="24"/>
                <w:szCs w:val="24"/>
                <w:highlight w:val="none"/>
              </w:rPr>
            </w:pPr>
            <w:r>
              <w:rPr>
                <w:color w:val="auto"/>
                <w:sz w:val="24"/>
                <w:szCs w:val="24"/>
                <w:highlight w:val="none"/>
              </w:rPr>
              <w:t xml:space="preserve">3</w:t>
            </w:r>
            <w:r/>
          </w:p>
        </w:tc>
        <w:tc>
          <w:tcPr>
            <w:gridSpan w:val="2"/>
            <w:tcW w:w="996" w:type="dxa"/>
            <w:vAlign w:val="top"/>
            <w:textDirection w:val="lrTb"/>
            <w:noWrap w:val="false"/>
          </w:tcPr>
          <w:p>
            <w:pPr>
              <w:pStyle w:val="928"/>
              <w:ind w:left="132"/>
              <w:spacing w:before="38" w:line="208" w:lineRule="auto"/>
              <w:rPr>
                <w:color w:val="auto"/>
                <w:sz w:val="24"/>
                <w:szCs w:val="24"/>
                <w:highlight w:val="none"/>
              </w:rPr>
            </w:pPr>
            <w:r>
              <w:rPr>
                <w:color w:val="auto"/>
                <w:spacing w:val="-2"/>
                <w:sz w:val="24"/>
                <w:szCs w:val="24"/>
                <w:highlight w:val="none"/>
              </w:rPr>
              <w:t xml:space="preserve">647.24</w:t>
            </w:r>
            <w:r/>
          </w:p>
        </w:tc>
        <w:tc>
          <w:tcPr>
            <w:gridSpan w:val="2"/>
            <w:tcW w:w="1066" w:type="dxa"/>
            <w:vAlign w:val="top"/>
            <w:textDirection w:val="lrTb"/>
            <w:noWrap w:val="false"/>
          </w:tcPr>
          <w:p>
            <w:pPr>
              <w:pStyle w:val="928"/>
              <w:ind w:left="121"/>
              <w:spacing w:before="38" w:line="208" w:lineRule="auto"/>
              <w:rPr>
                <w:color w:val="auto"/>
                <w:sz w:val="24"/>
                <w:szCs w:val="24"/>
                <w:highlight w:val="none"/>
              </w:rPr>
            </w:pPr>
            <w:r>
              <w:rPr>
                <w:color w:val="auto"/>
                <w:spacing w:val="-3"/>
                <w:sz w:val="24"/>
                <w:szCs w:val="24"/>
                <w:highlight w:val="none"/>
              </w:rPr>
              <w:t xml:space="preserve">7896.32</w:t>
            </w:r>
            <w:r/>
          </w:p>
        </w:tc>
        <w:tc>
          <w:tcPr>
            <w:gridSpan w:val="2"/>
            <w:tcW w:w="1066" w:type="dxa"/>
            <w:vAlign w:val="top"/>
            <w:textDirection w:val="lrTb"/>
            <w:noWrap w:val="false"/>
          </w:tcPr>
          <w:p>
            <w:pPr>
              <w:pStyle w:val="928"/>
              <w:ind w:left="135"/>
              <w:spacing w:before="38" w:line="208" w:lineRule="auto"/>
              <w:rPr>
                <w:color w:val="auto"/>
                <w:sz w:val="24"/>
                <w:szCs w:val="24"/>
                <w:highlight w:val="none"/>
              </w:rPr>
            </w:pPr>
            <w:r>
              <w:rPr>
                <w:color w:val="auto"/>
                <w:spacing w:val="-4"/>
                <w:sz w:val="24"/>
                <w:szCs w:val="24"/>
                <w:highlight w:val="none"/>
              </w:rPr>
              <w:t xml:space="preserve">1941.72</w:t>
            </w:r>
            <w:r/>
          </w:p>
        </w:tc>
        <w:tc>
          <w:tcPr>
            <w:gridSpan w:val="2"/>
            <w:tcW w:w="90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99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628"/>
        </w:trPr>
        <w:tc>
          <w:tcPr>
            <w:gridSpan w:val="2"/>
            <w:tcW w:w="653" w:type="dxa"/>
            <w:vAlign w:val="top"/>
            <w:textDirection w:val="lrTb"/>
            <w:noWrap w:val="false"/>
          </w:tcPr>
          <w:p>
            <w:pPr>
              <w:pStyle w:val="928"/>
              <w:ind w:left="206"/>
              <w:spacing w:before="197" w:line="241"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rPr>
              <w:t xml:space="preserve">6</w:t>
            </w:r>
            <w:r>
              <w:rPr>
                <w:rFonts w:hint="eastAsia" w:ascii="仿宋" w:hAnsi="仿宋" w:eastAsia="仿宋" w:cs="仿宋"/>
                <w:color w:val="auto"/>
                <w:spacing w:val="-6"/>
                <w:sz w:val="24"/>
                <w:szCs w:val="24"/>
                <w:highlight w:val="none"/>
                <w:lang w:val="en-US" w:eastAsia="zh-CN"/>
              </w:rPr>
              <w:t xml:space="preserve">0</w:t>
            </w:r>
            <w:r/>
          </w:p>
        </w:tc>
        <w:tc>
          <w:tcPr>
            <w:gridSpan w:val="2"/>
            <w:tcW w:w="1237" w:type="dxa"/>
            <w:vAlign w:val="top"/>
            <w:textDirection w:val="lrTb"/>
            <w:noWrap w:val="false"/>
          </w:tcPr>
          <w:p>
            <w:pPr>
              <w:pStyle w:val="928"/>
              <w:ind w:left="522" w:right="138" w:hanging="360"/>
              <w:spacing w:before="40"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 xml:space="preserve">台资创业</w:t>
            </w:r>
            <w:r>
              <w:rPr>
                <w:rFonts w:hint="eastAsia" w:ascii="仿宋" w:hAnsi="仿宋" w:eastAsia="仿宋" w:cs="仿宋"/>
                <w:color w:val="auto"/>
                <w:sz w:val="24"/>
                <w:szCs w:val="24"/>
                <w:highlight w:val="none"/>
              </w:rPr>
              <w:t xml:space="preserve">园</w:t>
            </w:r>
            <w:r/>
          </w:p>
        </w:tc>
        <w:tc>
          <w:tcPr>
            <w:gridSpan w:val="2"/>
            <w:tcW w:w="2513"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3" w:type="dxa"/>
            <w:vAlign w:val="top"/>
            <w:textDirection w:val="lrTb"/>
            <w:noWrap w:val="false"/>
          </w:tcPr>
          <w:p>
            <w:pPr>
              <w:pStyle w:val="928"/>
              <w:ind w:left="219"/>
              <w:spacing w:before="197" w:line="315"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position w:val="1"/>
                <w:sz w:val="24"/>
                <w:szCs w:val="24"/>
                <w:highlight w:val="none"/>
                <w:lang w:eastAsia="zh-CN"/>
              </w:rPr>
              <w:t xml:space="preserve">3</w:t>
            </w:r>
            <w:r/>
          </w:p>
        </w:tc>
        <w:tc>
          <w:tcPr>
            <w:gridSpan w:val="2"/>
            <w:tcW w:w="996" w:type="dxa"/>
            <w:vAlign w:val="top"/>
            <w:textDirection w:val="lrTb"/>
            <w:noWrap w:val="false"/>
          </w:tcPr>
          <w:p>
            <w:pPr>
              <w:pStyle w:val="928"/>
              <w:ind w:left="133"/>
              <w:spacing w:before="4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2032.7</w:t>
            </w:r>
            <w:r/>
          </w:p>
          <w:p>
            <w:pPr>
              <w:pStyle w:val="928"/>
              <w:ind w:left="435"/>
              <w:spacing w:line="20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W w:w="1066" w:type="dxa"/>
            <w:vAlign w:val="top"/>
            <w:textDirection w:val="lrTb"/>
            <w:noWrap w:val="false"/>
          </w:tcPr>
          <w:p>
            <w:pPr>
              <w:pStyle w:val="928"/>
              <w:ind w:left="119"/>
              <w:spacing w:before="4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20039.4</w:t>
            </w:r>
            <w:r/>
          </w:p>
          <w:p>
            <w:pPr>
              <w:pStyle w:val="928"/>
              <w:ind w:left="481"/>
              <w:spacing w:line="20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gridSpan w:val="2"/>
            <w:tcW w:w="106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9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gridSpan w:val="2"/>
            <w:tcW w:w="653" w:type="dxa"/>
            <w:vAlign w:val="top"/>
            <w:textDirection w:val="lrTb"/>
            <w:noWrap w:val="false"/>
          </w:tcPr>
          <w:p>
            <w:pPr>
              <w:pStyle w:val="928"/>
              <w:ind w:left="206"/>
              <w:spacing w:before="197" w:line="241"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rPr>
              <w:t xml:space="preserve">6</w:t>
            </w:r>
            <w:r>
              <w:rPr>
                <w:rFonts w:hint="eastAsia" w:ascii="仿宋" w:hAnsi="仿宋" w:eastAsia="仿宋" w:cs="仿宋"/>
                <w:color w:val="auto"/>
                <w:spacing w:val="-6"/>
                <w:sz w:val="24"/>
                <w:szCs w:val="24"/>
                <w:highlight w:val="none"/>
                <w:lang w:val="en-US" w:eastAsia="zh-CN"/>
              </w:rPr>
              <w:t xml:space="preserve">1</w:t>
            </w:r>
            <w:r/>
          </w:p>
        </w:tc>
        <w:tc>
          <w:tcPr>
            <w:gridSpan w:val="2"/>
            <w:tcW w:w="1237" w:type="dxa"/>
            <w:vAlign w:val="top"/>
            <w:textDirection w:val="lrTb"/>
            <w:noWrap w:val="false"/>
          </w:tcPr>
          <w:p>
            <w:pPr>
              <w:pStyle w:val="928"/>
              <w:ind w:left="500" w:right="138" w:hanging="359"/>
              <w:spacing w:before="40"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 xml:space="preserve">老</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15"/>
                <w:sz w:val="24"/>
                <w:szCs w:val="24"/>
                <w:highlight w:val="none"/>
              </w:rPr>
              <w:t xml:space="preserve">205</w:t>
            </w:r>
            <w:r>
              <w:rPr>
                <w:rFonts w:hint="eastAsia" w:ascii="仿宋" w:hAnsi="仿宋" w:eastAsia="仿宋" w:cs="仿宋"/>
                <w:color w:val="auto"/>
                <w:spacing w:val="-17"/>
                <w:sz w:val="24"/>
                <w:szCs w:val="24"/>
                <w:highlight w:val="none"/>
              </w:rPr>
              <w:t xml:space="preserve"> </w:t>
            </w:r>
            <w:r>
              <w:rPr>
                <w:rFonts w:hint="eastAsia" w:ascii="仿宋" w:hAnsi="仿宋" w:eastAsia="仿宋" w:cs="仿宋"/>
                <w:color w:val="auto"/>
                <w:spacing w:val="-15"/>
                <w:sz w:val="24"/>
                <w:szCs w:val="24"/>
                <w:highlight w:val="none"/>
              </w:rPr>
              <w:t xml:space="preserve">国</w:t>
            </w:r>
            <w:r>
              <w:rPr>
                <w:rFonts w:hint="eastAsia" w:ascii="仿宋" w:hAnsi="仿宋" w:eastAsia="仿宋" w:cs="仿宋"/>
                <w:color w:val="auto"/>
                <w:sz w:val="24"/>
                <w:szCs w:val="24"/>
                <w:highlight w:val="none"/>
              </w:rPr>
              <w:t xml:space="preserve">道</w:t>
            </w:r>
            <w:r/>
          </w:p>
        </w:tc>
        <w:tc>
          <w:tcPr>
            <w:gridSpan w:val="2"/>
            <w:tcW w:w="2513" w:type="dxa"/>
            <w:vAlign w:val="top"/>
            <w:textDirection w:val="lrTb"/>
            <w:noWrap w:val="false"/>
          </w:tcPr>
          <w:p>
            <w:pPr>
              <w:pStyle w:val="928"/>
              <w:ind w:left="481"/>
              <w:spacing w:before="19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枚乘路-无名路</w:t>
            </w:r>
            <w:r/>
          </w:p>
        </w:tc>
        <w:tc>
          <w:tcPr>
            <w:tcW w:w="543" w:type="dxa"/>
            <w:vAlign w:val="top"/>
            <w:textDirection w:val="lrTb"/>
            <w:noWrap w:val="false"/>
          </w:tcPr>
          <w:p>
            <w:pPr>
              <w:pStyle w:val="928"/>
              <w:ind w:left="219"/>
              <w:spacing w:before="197" w:line="315"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top"/>
            <w:textDirection w:val="lrTb"/>
            <w:noWrap w:val="false"/>
          </w:tcPr>
          <w:p>
            <w:pPr>
              <w:pStyle w:val="928"/>
              <w:ind w:left="131"/>
              <w:spacing w:before="19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906.89</w:t>
            </w:r>
            <w:r/>
          </w:p>
        </w:tc>
        <w:tc>
          <w:tcPr>
            <w:gridSpan w:val="2"/>
            <w:tcW w:w="1066" w:type="dxa"/>
            <w:vAlign w:val="top"/>
            <w:textDirection w:val="lrTb"/>
            <w:noWrap w:val="false"/>
          </w:tcPr>
          <w:p>
            <w:pPr>
              <w:pStyle w:val="928"/>
              <w:ind w:left="117"/>
              <w:spacing w:before="19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8343.39</w:t>
            </w:r>
            <w:r/>
          </w:p>
        </w:tc>
        <w:tc>
          <w:tcPr>
            <w:gridSpan w:val="2"/>
            <w:tcW w:w="106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9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60"/>
        </w:trPr>
        <w:tc>
          <w:tcPr>
            <w:gridSpan w:val="2"/>
            <w:tcW w:w="653" w:type="dxa"/>
            <w:vAlign w:val="top"/>
            <w:textDirection w:val="lrTb"/>
            <w:noWrap w:val="false"/>
          </w:tcPr>
          <w:p>
            <w:pPr>
              <w:spacing w:line="28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8"/>
              <w:ind w:left="206"/>
              <w:spacing w:before="78" w:line="241"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rPr>
              <w:t xml:space="preserve">6</w:t>
            </w:r>
            <w:r>
              <w:rPr>
                <w:rFonts w:hint="eastAsia" w:ascii="仿宋" w:hAnsi="仿宋" w:eastAsia="仿宋" w:cs="仿宋"/>
                <w:color w:val="auto"/>
                <w:spacing w:val="-6"/>
                <w:sz w:val="24"/>
                <w:szCs w:val="24"/>
                <w:highlight w:val="none"/>
                <w:lang w:val="en-US" w:eastAsia="zh-CN"/>
              </w:rPr>
              <w:t xml:space="preserve">2</w:t>
            </w:r>
            <w:r/>
          </w:p>
        </w:tc>
        <w:tc>
          <w:tcPr>
            <w:gridSpan w:val="2"/>
            <w:tcW w:w="1237" w:type="dxa"/>
            <w:vAlign w:val="top"/>
            <w:textDirection w:val="lrTb"/>
            <w:noWrap w:val="false"/>
          </w:tcPr>
          <w:p>
            <w:pPr>
              <w:spacing w:line="28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8"/>
              <w:ind w:left="264"/>
              <w:spacing w:before="7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货场路</w:t>
            </w:r>
            <w:r/>
          </w:p>
        </w:tc>
        <w:tc>
          <w:tcPr>
            <w:gridSpan w:val="2"/>
            <w:tcW w:w="2513" w:type="dxa"/>
            <w:vAlign w:val="top"/>
            <w:textDirection w:val="lrTb"/>
            <w:noWrap w:val="false"/>
          </w:tcPr>
          <w:p>
            <w:pPr>
              <w:pStyle w:val="928"/>
              <w:ind w:left="917"/>
              <w:spacing w:before="44"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明远路</w:t>
            </w:r>
            <w:r/>
          </w:p>
          <w:p>
            <w:pPr>
              <w:pStyle w:val="928"/>
              <w:ind w:left="127"/>
              <w:spacing w:before="41" w:line="218"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（志俊面菜馆门前）-</w:t>
            </w:r>
            <w:r/>
          </w:p>
          <w:p>
            <w:pPr>
              <w:pStyle w:val="928"/>
              <w:ind w:left="787"/>
              <w:spacing w:before="28" w:line="20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袁慧大件</w:t>
            </w:r>
            <w:r/>
          </w:p>
        </w:tc>
        <w:tc>
          <w:tcPr>
            <w:tcW w:w="543" w:type="dxa"/>
            <w:vAlign w:val="top"/>
            <w:textDirection w:val="lrTb"/>
            <w:noWrap w:val="false"/>
          </w:tcPr>
          <w:p>
            <w:pPr>
              <w:pStyle w:val="928"/>
              <w:ind w:left="219"/>
              <w:spacing w:before="197" w:line="315"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top"/>
            <w:textDirection w:val="lrTb"/>
            <w:noWrap w:val="false"/>
          </w:tcPr>
          <w:p>
            <w:pPr>
              <w:spacing w:line="28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8"/>
              <w:ind w:left="136"/>
              <w:spacing w:before="7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750.92</w:t>
            </w:r>
            <w:r/>
          </w:p>
        </w:tc>
        <w:tc>
          <w:tcPr>
            <w:gridSpan w:val="2"/>
            <w:tcW w:w="1066" w:type="dxa"/>
            <w:vAlign w:val="top"/>
            <w:textDirection w:val="lrTb"/>
            <w:noWrap w:val="false"/>
          </w:tcPr>
          <w:p>
            <w:pPr>
              <w:pStyle w:val="928"/>
              <w:ind w:left="133"/>
              <w:spacing w:before="21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15243.6</w:t>
            </w:r>
            <w:r/>
          </w:p>
          <w:p>
            <w:pPr>
              <w:pStyle w:val="928"/>
              <w:ind w:left="481"/>
              <w:spacing w:line="241"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gridSpan w:val="2"/>
            <w:tcW w:w="106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9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7"/>
        </w:trPr>
        <w:tc>
          <w:tcPr>
            <w:gridSpan w:val="2"/>
            <w:tcW w:w="653" w:type="dxa"/>
            <w:vAlign w:val="top"/>
            <w:textDirection w:val="lrTb"/>
            <w:noWrap w:val="false"/>
          </w:tcPr>
          <w:p>
            <w:pPr>
              <w:pStyle w:val="928"/>
              <w:ind w:left="206"/>
              <w:spacing w:before="44" w:line="20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rPr>
              <w:t xml:space="preserve">6</w:t>
            </w:r>
            <w:r>
              <w:rPr>
                <w:rFonts w:hint="eastAsia" w:ascii="仿宋" w:hAnsi="仿宋" w:eastAsia="仿宋" w:cs="仿宋"/>
                <w:color w:val="auto"/>
                <w:spacing w:val="-6"/>
                <w:sz w:val="24"/>
                <w:szCs w:val="24"/>
                <w:highlight w:val="none"/>
                <w:lang w:val="en-US" w:eastAsia="zh-CN"/>
              </w:rPr>
              <w:t xml:space="preserve">3</w:t>
            </w:r>
            <w:r/>
          </w:p>
        </w:tc>
        <w:tc>
          <w:tcPr>
            <w:gridSpan w:val="2"/>
            <w:tcW w:w="1237" w:type="dxa"/>
            <w:vAlign w:val="top"/>
            <w:textDirection w:val="lrTb"/>
            <w:noWrap w:val="false"/>
          </w:tcPr>
          <w:p>
            <w:pPr>
              <w:pStyle w:val="928"/>
              <w:ind w:left="262"/>
              <w:spacing w:before="44" w:line="20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无名路</w:t>
            </w:r>
            <w:r/>
          </w:p>
        </w:tc>
        <w:tc>
          <w:tcPr>
            <w:gridSpan w:val="2"/>
            <w:tcW w:w="2513" w:type="dxa"/>
            <w:vAlign w:val="top"/>
            <w:textDirection w:val="lrTb"/>
            <w:noWrap w:val="false"/>
          </w:tcPr>
          <w:p>
            <w:pPr>
              <w:pStyle w:val="928"/>
              <w:ind w:left="244"/>
              <w:spacing w:before="44" w:line="20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清浦大桥下-生产路</w:t>
            </w:r>
            <w:r/>
          </w:p>
        </w:tc>
        <w:tc>
          <w:tcPr>
            <w:tcW w:w="543" w:type="dxa"/>
            <w:vAlign w:val="top"/>
            <w:textDirection w:val="lrTb"/>
            <w:noWrap w:val="false"/>
          </w:tcPr>
          <w:p>
            <w:pPr>
              <w:pStyle w:val="928"/>
              <w:jc w:val="center"/>
              <w:spacing w:before="197" w:line="315"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top"/>
            <w:textDirection w:val="lrTb"/>
            <w:noWrap w:val="false"/>
          </w:tcPr>
          <w:p>
            <w:pPr>
              <w:pStyle w:val="928"/>
              <w:ind w:left="135"/>
              <w:spacing w:before="44" w:line="20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325.29</w:t>
            </w:r>
            <w:r/>
          </w:p>
        </w:tc>
        <w:tc>
          <w:tcPr>
            <w:gridSpan w:val="2"/>
            <w:tcW w:w="1066" w:type="dxa"/>
            <w:vAlign w:val="top"/>
            <w:textDirection w:val="lrTb"/>
            <w:noWrap w:val="false"/>
          </w:tcPr>
          <w:p>
            <w:pPr>
              <w:pStyle w:val="928"/>
              <w:ind w:left="119"/>
              <w:spacing w:before="44" w:line="20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2602.32</w:t>
            </w:r>
            <w:r/>
          </w:p>
        </w:tc>
        <w:tc>
          <w:tcPr>
            <w:gridSpan w:val="2"/>
            <w:tcW w:w="106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9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top"/>
            <w:textDirection w:val="lrTb"/>
            <w:noWrap w:val="false"/>
          </w:tcPr>
          <w:p>
            <w:pPr>
              <w:pStyle w:val="928"/>
              <w:ind w:left="206"/>
              <w:spacing w:before="45" w:line="20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rPr>
              <w:t xml:space="preserve">6</w:t>
            </w:r>
            <w:r>
              <w:rPr>
                <w:rFonts w:hint="eastAsia" w:ascii="仿宋" w:hAnsi="仿宋" w:eastAsia="仿宋" w:cs="仿宋"/>
                <w:color w:val="auto"/>
                <w:spacing w:val="-6"/>
                <w:sz w:val="24"/>
                <w:szCs w:val="24"/>
                <w:highlight w:val="none"/>
                <w:lang w:val="en-US" w:eastAsia="zh-CN"/>
              </w:rPr>
              <w:t xml:space="preserve">4</w:t>
            </w:r>
            <w:r/>
          </w:p>
        </w:tc>
        <w:tc>
          <w:tcPr>
            <w:gridSpan w:val="2"/>
            <w:tcW w:w="1237" w:type="dxa"/>
            <w:vAlign w:val="top"/>
            <w:textDirection w:val="lrTb"/>
            <w:noWrap w:val="false"/>
          </w:tcPr>
          <w:p>
            <w:pPr>
              <w:pStyle w:val="928"/>
              <w:ind w:left="262"/>
              <w:spacing w:before="45"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无名路</w:t>
            </w:r>
            <w:r/>
          </w:p>
        </w:tc>
        <w:tc>
          <w:tcPr>
            <w:gridSpan w:val="2"/>
            <w:tcW w:w="2513" w:type="dxa"/>
            <w:vAlign w:val="top"/>
            <w:textDirection w:val="lrTb"/>
            <w:noWrap w:val="false"/>
          </w:tcPr>
          <w:p>
            <w:pPr>
              <w:pStyle w:val="928"/>
              <w:ind w:left="123"/>
              <w:spacing w:before="45"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天淮钢管门前-柯山路</w:t>
            </w:r>
            <w:r/>
          </w:p>
        </w:tc>
        <w:tc>
          <w:tcPr>
            <w:tcW w:w="543" w:type="dxa"/>
            <w:vAlign w:val="top"/>
            <w:textDirection w:val="lrTb"/>
            <w:noWrap w:val="false"/>
          </w:tcPr>
          <w:p>
            <w:pPr>
              <w:pStyle w:val="928"/>
              <w:ind w:left="219"/>
              <w:spacing w:before="45" w:line="203"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top"/>
            <w:textDirection w:val="lrTb"/>
            <w:noWrap w:val="false"/>
          </w:tcPr>
          <w:p>
            <w:pPr>
              <w:pStyle w:val="928"/>
              <w:ind w:left="133"/>
              <w:spacing w:before="45"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234.61</w:t>
            </w:r>
            <w:r/>
          </w:p>
        </w:tc>
        <w:tc>
          <w:tcPr>
            <w:gridSpan w:val="2"/>
            <w:tcW w:w="1066" w:type="dxa"/>
            <w:vAlign w:val="top"/>
            <w:textDirection w:val="lrTb"/>
            <w:noWrap w:val="false"/>
          </w:tcPr>
          <w:p>
            <w:pPr>
              <w:pStyle w:val="928"/>
              <w:ind w:left="120"/>
              <w:spacing w:before="45"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3049.93</w:t>
            </w:r>
            <w:r/>
          </w:p>
        </w:tc>
        <w:tc>
          <w:tcPr>
            <w:gridSpan w:val="2"/>
            <w:tcW w:w="106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9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65</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龙腾路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浦发大道- - 西大沟</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1360.08</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20401.22</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13600.8</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66</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祥泰路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西安路-- 西大沟</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2852.27</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42784.05</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19965.89</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0"/>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67</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开拓路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奋进大道-- 宁连路</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2483.01</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31037.63</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12415.05</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68</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开明路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创新大道-- 奋进大道</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1331.16</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20233.63</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18636.24</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69</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通海大道</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创新大道-- 奋进大道</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1355.37</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44727.21</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18975.18</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70</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创新大道</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通海大道-- 发展大道</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3263.58</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68535.18</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52217.28</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云景路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浦发大道-- 奋进大道</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632.31</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9484.65</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4426.17</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72</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创业路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开明路-- 通海大道</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456.37</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7073.73</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3194.59</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73</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奋进大道</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通海大道-- 开拓路</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932.38</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18647.6</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10256.18</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74</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科创路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创新大道-- 科技路</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290.24</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3482.88</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1741.44</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75</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科工路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创新大道-- 科技路</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246.77</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2961.24</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1974.16</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jc w:val="center"/>
              <w:keepLines w:val="0"/>
              <w:keepNext w:val="0"/>
              <w:widowControl/>
              <w:rPr>
                <w:rFonts w:hint="eastAsia" w:ascii="仿宋" w:hAnsi="仿宋" w:eastAsia="仿宋" w:cs="仿宋"/>
                <w:color w:val="auto"/>
                <w:spacing w:val="-6"/>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76</w:t>
            </w:r>
            <w:r/>
          </w:p>
        </w:tc>
        <w:tc>
          <w:tcPr>
            <w:gridSpan w:val="2"/>
            <w:tcW w:w="1237" w:type="dxa"/>
            <w:vAlign w:val="center"/>
            <w:textDirection w:val="lrTb"/>
            <w:noWrap w:val="false"/>
          </w:tcPr>
          <w:p>
            <w:pPr>
              <w:jc w:val="center"/>
              <w:keepLines w:val="0"/>
              <w:keepNext w:val="0"/>
              <w:widowControl/>
              <w:rPr>
                <w:rFonts w:hint="eastAsia" w:ascii="仿宋" w:hAnsi="仿宋" w:eastAsia="仿宋" w:cs="仿宋"/>
                <w:color w:val="auto"/>
                <w:spacing w:val="-7"/>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科技路</w:t>
            </w:r>
            <w:r/>
          </w:p>
        </w:tc>
        <w:tc>
          <w:tcPr>
            <w:gridSpan w:val="2"/>
            <w:tcW w:w="2513"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科创路-- 科工路</w:t>
            </w:r>
            <w:r/>
          </w:p>
        </w:tc>
        <w:tc>
          <w:tcPr>
            <w:tcW w:w="54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gridSpan w:val="2"/>
            <w:tcW w:w="99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235.23</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pacing w:val="-2"/>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2822.76</w:t>
            </w:r>
            <w:r/>
          </w:p>
        </w:tc>
        <w:tc>
          <w:tcPr>
            <w:gridSpan w:val="2"/>
            <w:tcW w:w="1066"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1881.84</w:t>
            </w:r>
            <w:r/>
          </w:p>
        </w:tc>
        <w:tc>
          <w:tcPr>
            <w:gridSpan w:val="2"/>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77</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关城路</w:t>
            </w:r>
            <w:r/>
          </w:p>
        </w:tc>
        <w:tc>
          <w:tcPr>
            <w:gridSpan w:val="2"/>
            <w:tcW w:w="2513" w:type="dxa"/>
            <w:vAlign w:val="center"/>
            <w:textDirection w:val="lrTb"/>
            <w:noWrap w:val="false"/>
          </w:tcPr>
          <w:p>
            <w:pPr>
              <w:pStyle w:val="928"/>
              <w:jc w:val="center"/>
              <w:spacing w:before="35" w:line="208" w:lineRule="auto"/>
              <w:rPr>
                <w:rFonts w:hint="default" w:eastAsia="仿宋"/>
                <w:b w:val="0"/>
                <w:bCs w:val="0"/>
                <w:color w:val="auto"/>
                <w:spacing w:val="-10"/>
                <w:sz w:val="24"/>
                <w:szCs w:val="24"/>
                <w:highlight w:val="none"/>
                <w:lang w:val="en-US" w:eastAsia="zh-CN"/>
              </w:rPr>
            </w:pPr>
            <w:r>
              <w:rPr>
                <w:rFonts w:hint="eastAsia"/>
                <w:b w:val="0"/>
                <w:bCs w:val="0"/>
                <w:color w:val="auto"/>
                <w:spacing w:val="-10"/>
                <w:sz w:val="24"/>
                <w:szCs w:val="24"/>
                <w:highlight w:val="none"/>
              </w:rPr>
              <w:t xml:space="preserve">西安路</w:t>
            </w:r>
            <w:r>
              <w:rPr>
                <w:rFonts w:hint="eastAsia" w:ascii="仿宋" w:hAnsi="仿宋" w:eastAsia="仿宋" w:cs="仿宋"/>
                <w:b w:val="0"/>
                <w:bCs w:val="0"/>
                <w:i w:val="0"/>
                <w:iCs w:val="0"/>
                <w:color w:val="auto"/>
                <w:sz w:val="24"/>
                <w:szCs w:val="24"/>
                <w:highlight w:val="none"/>
                <w:u w:val="none"/>
                <w:lang w:val="en-US" w:eastAsia="zh-CN" w:bidi="ar"/>
              </w:rPr>
              <w:t xml:space="preserve">-- </w:t>
            </w:r>
            <w:r>
              <w:rPr>
                <w:rFonts w:hint="eastAsia"/>
                <w:b w:val="0"/>
                <w:bCs w:val="0"/>
                <w:color w:val="auto"/>
                <w:spacing w:val="-10"/>
                <w:sz w:val="24"/>
                <w:szCs w:val="24"/>
                <w:highlight w:val="none"/>
                <w:lang w:val="en-US" w:eastAsia="zh-CN"/>
              </w:rPr>
              <w:t xml:space="preserve">韩候大道</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1200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28320</w:t>
            </w:r>
            <w:r/>
          </w:p>
        </w:tc>
        <w:tc>
          <w:tcPr>
            <w:gridSpan w:val="2"/>
            <w:tcW w:w="1066"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78</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规划路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关城路-- 厂区南墙</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200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3600</w:t>
            </w:r>
            <w:r/>
          </w:p>
        </w:tc>
        <w:tc>
          <w:tcPr>
            <w:gridSpan w:val="2"/>
            <w:tcW w:w="1066"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79</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毓秀路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枚皋路-- 朝阳路 </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300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5880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1320</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80</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启秀路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吴圩小区南墙-- 路尽头</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300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6720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900</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81</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启秀路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枚皋路-- 朝阳路 </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300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6720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900</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82</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康庄路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关城路-- 制药厂南墙</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55</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825</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83</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运南西路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淮海南路-- 北京南路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1895.36</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125093.76</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84</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运南西路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北京南路-- 西安路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1170.86</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23417.2</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85</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无名路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运南西路-- 柯山路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625</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4375</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86</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Y256</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北京南路-- 淮海南路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2600</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42250</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87</w:t>
            </w:r>
            <w:r/>
          </w:p>
        </w:tc>
        <w:tc>
          <w:tcPr>
            <w:gridSpan w:val="2"/>
            <w:tcW w:w="1237" w:type="dxa"/>
            <w:vAlign w:val="center"/>
            <w:textDirection w:val="lrTb"/>
            <w:noWrap w:val="false"/>
          </w:tcPr>
          <w:p>
            <w:pPr>
              <w:pStyle w:val="928"/>
              <w:jc w:val="left"/>
              <w:spacing w:before="35" w:line="208" w:lineRule="auto"/>
              <w:tabs>
                <w:tab w:val="left" w:pos="323" w:leader="none"/>
              </w:tabs>
              <w:rPr>
                <w:rFonts w:hint="eastAsia" w:eastAsia="仿宋"/>
                <w:b w:val="0"/>
                <w:bCs w:val="0"/>
                <w:color w:val="auto"/>
                <w:spacing w:val="-10"/>
                <w:sz w:val="24"/>
                <w:szCs w:val="24"/>
                <w:highlight w:val="none"/>
                <w:lang w:eastAsia="zh-CN"/>
              </w:rPr>
            </w:pPr>
            <w:r>
              <w:rPr>
                <w:rFonts w:hint="eastAsia"/>
                <w:b w:val="0"/>
                <w:bCs w:val="0"/>
                <w:color w:val="auto"/>
                <w:spacing w:val="-10"/>
                <w:sz w:val="24"/>
                <w:szCs w:val="24"/>
                <w:highlight w:val="none"/>
                <w:lang w:eastAsia="zh-CN"/>
              </w:rPr>
              <w:tab/>
            </w:r>
            <w:r>
              <w:rPr>
                <w:rFonts w:hint="eastAsia"/>
                <w:b w:val="0"/>
                <w:bCs w:val="0"/>
                <w:color w:val="auto"/>
                <w:spacing w:val="-10"/>
                <w:sz w:val="24"/>
                <w:szCs w:val="24"/>
                <w:highlight w:val="none"/>
                <w:lang w:eastAsia="zh-CN"/>
              </w:rPr>
              <w:t xml:space="preserve">朝阳路</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勤政路-- 淮海南路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963</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default"/>
                <w:b w:val="0"/>
                <w:bCs w:val="0"/>
                <w:color w:val="auto"/>
                <w:spacing w:val="-10"/>
                <w:sz w:val="24"/>
                <w:szCs w:val="24"/>
                <w:highlight w:val="none"/>
                <w:lang w:val="en-US" w:eastAsia="zh-CN"/>
              </w:rPr>
              <w:t xml:space="preserve">23112</w:t>
            </w:r>
            <w:r/>
          </w:p>
        </w:tc>
        <w:tc>
          <w:tcPr>
            <w:gridSpan w:val="2"/>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rPr>
            </w:pPr>
            <w:r>
              <w:rPr>
                <w:rFonts w:hint="eastAsia"/>
                <w:b w:val="0"/>
                <w:bCs w:val="0"/>
                <w:color w:val="auto"/>
                <w:spacing w:val="-10"/>
                <w:sz w:val="24"/>
                <w:szCs w:val="24"/>
                <w:highlight w:val="none"/>
              </w:rPr>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2"/>
            <w:tcW w:w="653"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88</w:t>
            </w:r>
            <w:r/>
          </w:p>
        </w:tc>
        <w:tc>
          <w:tcPr>
            <w:gridSpan w:val="2"/>
            <w:tcW w:w="1237"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b w:val="0"/>
                <w:bCs w:val="0"/>
                <w:color w:val="auto"/>
                <w:spacing w:val="-10"/>
                <w:sz w:val="24"/>
                <w:szCs w:val="24"/>
                <w:highlight w:val="none"/>
              </w:rPr>
              <w:t xml:space="preserve">Y256</w:t>
            </w:r>
            <w:r/>
          </w:p>
        </w:tc>
        <w:tc>
          <w:tcPr>
            <w:gridSpan w:val="2"/>
            <w:tcW w:w="2513" w:type="dxa"/>
            <w:vAlign w:val="center"/>
            <w:textDirection w:val="lrTb"/>
            <w:noWrap w:val="false"/>
          </w:tcPr>
          <w:p>
            <w:pPr>
              <w:pStyle w:val="928"/>
              <w:jc w:val="center"/>
              <w:spacing w:before="35" w:line="208" w:lineRule="auto"/>
              <w:rPr>
                <w:b w:val="0"/>
                <w:bCs w:val="0"/>
                <w:color w:val="auto"/>
                <w:spacing w:val="-10"/>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北京南路-- 西安路</w:t>
            </w:r>
            <w:r/>
          </w:p>
        </w:tc>
        <w:tc>
          <w:tcPr>
            <w:tcW w:w="543"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w:t>
            </w:r>
            <w:r/>
          </w:p>
        </w:tc>
        <w:tc>
          <w:tcPr>
            <w:gridSpan w:val="2"/>
            <w:shd w:val="clear" w:color="auto" w:fill="ffffff" w:themeFill="background1"/>
            <w:tcW w:w="99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1780</w:t>
            </w:r>
            <w:r/>
          </w:p>
        </w:tc>
        <w:tc>
          <w:tcPr>
            <w:gridSpan w:val="2"/>
            <w:shd w:val="clear" w:color="auto" w:fill="ffffff" w:themeFill="background1"/>
            <w:tcW w:w="1066" w:type="dxa"/>
            <w:vAlign w:val="center"/>
            <w:textDirection w:val="lrTb"/>
            <w:noWrap w:val="false"/>
          </w:tcPr>
          <w:p>
            <w:pPr>
              <w:pStyle w:val="928"/>
              <w:jc w:val="center"/>
              <w:spacing w:before="35" w:line="208" w:lineRule="auto"/>
              <w:rPr>
                <w:rFonts w:hint="eastAsia"/>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r>
            <w:r/>
          </w:p>
        </w:tc>
        <w:tc>
          <w:tcPr>
            <w:gridSpan w:val="2"/>
            <w:shd w:val="clear" w:color="auto" w:fill="ffffff" w:themeFill="background1"/>
            <w:tcW w:w="1066" w:type="dxa"/>
            <w:vAlign w:val="center"/>
            <w:textDirection w:val="lrTb"/>
            <w:noWrap w:val="false"/>
          </w:tcPr>
          <w:p>
            <w:pPr>
              <w:pStyle w:val="928"/>
              <w:jc w:val="center"/>
              <w:spacing w:before="35" w:line="208" w:lineRule="auto"/>
              <w:rPr>
                <w:rFonts w:hint="default"/>
                <w:b w:val="0"/>
                <w:bCs w:val="0"/>
                <w:color w:val="auto"/>
                <w:spacing w:val="-10"/>
                <w:sz w:val="24"/>
                <w:szCs w:val="24"/>
                <w:highlight w:val="none"/>
                <w:lang w:val="en-US" w:eastAsia="zh-CN"/>
              </w:rPr>
            </w:pPr>
            <w:r>
              <w:rPr>
                <w:rFonts w:hint="eastAsia"/>
                <w:b w:val="0"/>
                <w:bCs w:val="0"/>
                <w:color w:val="auto"/>
                <w:spacing w:val="-10"/>
                <w:sz w:val="24"/>
                <w:szCs w:val="24"/>
                <w:highlight w:val="none"/>
                <w:lang w:val="en-US" w:eastAsia="zh-CN"/>
              </w:rPr>
              <w:t xml:space="preserve">30260</w:t>
            </w:r>
            <w:r/>
          </w:p>
        </w:tc>
        <w:tc>
          <w:tcPr>
            <w:gridSpan w:val="2"/>
            <w:tcW w:w="900"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c>
          <w:tcPr>
            <w:gridSpan w:val="2"/>
            <w:tcW w:w="992" w:type="dxa"/>
            <w:vAlign w:val="center"/>
            <w:textDirection w:val="lrTb"/>
            <w:noWrap w:val="false"/>
          </w:tcPr>
          <w:p>
            <w:pPr>
              <w:pStyle w:val="928"/>
              <w:jc w:val="center"/>
              <w:spacing w:before="35" w:line="208" w:lineRule="auto"/>
              <w:rPr>
                <w:b w:val="0"/>
                <w:bCs w:val="0"/>
                <w:color w:val="auto"/>
                <w:spacing w:val="-10"/>
                <w:sz w:val="24"/>
                <w:szCs w:val="24"/>
                <w:highlight w:val="none"/>
              </w:rPr>
            </w:pPr>
            <w:r>
              <w:rPr>
                <w:b w:val="0"/>
                <w:bCs w:val="0"/>
                <w:color w:val="auto"/>
                <w:spacing w:val="-10"/>
                <w:sz w:val="24"/>
                <w:szCs w:val="24"/>
                <w:highlight w:val="none"/>
              </w:rPr>
            </w:r>
            <w:r/>
          </w:p>
        </w:tc>
      </w:tr>
      <w:tr>
        <w:trPr>
          <w:jc w:val="center"/>
          <w:trHeight w:val="319"/>
        </w:trPr>
        <w:tc>
          <w:tcPr>
            <w:gridSpan w:val="7"/>
            <w:tcW w:w="4946" w:type="dxa"/>
            <w:vAlign w:val="center"/>
            <w:textDirection w:val="lrTb"/>
            <w:noWrap w:val="false"/>
          </w:tcPr>
          <w:p>
            <w:pPr>
              <w:pStyle w:val="928"/>
              <w:ind w:left="219"/>
              <w:jc w:val="center"/>
              <w:spacing w:before="45" w:line="203"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6"/>
                <w:sz w:val="24"/>
                <w:szCs w:val="24"/>
                <w:highlight w:val="none"/>
              </w:rPr>
              <w:t xml:space="preserve">三级小计</w:t>
            </w:r>
            <w:r/>
          </w:p>
        </w:tc>
        <w:tc>
          <w:tcPr>
            <w:gridSpan w:val="2"/>
            <w:tcW w:w="996" w:type="dxa"/>
            <w:vAlign w:val="center"/>
            <w:textDirection w:val="lrTb"/>
            <w:noWrap w:val="false"/>
          </w:tcPr>
          <w:p>
            <w:pPr>
              <w:jc w:val="center"/>
              <w:keepLines w:val="0"/>
              <w:keepNext w:val="0"/>
              <w:widowControl/>
              <w:rPr>
                <w:rFonts w:hint="default" w:ascii="仿宋" w:hAnsi="仿宋" w:eastAsia="仿宋" w:cs="仿宋"/>
                <w:b/>
                <w:bCs/>
                <w:color w:val="auto"/>
                <w:spacing w:val="-2"/>
                <w:sz w:val="24"/>
                <w:szCs w:val="24"/>
                <w:highlight w:val="none"/>
                <w:lang w:val="en-US" w:eastAsia="zh-CN"/>
              </w:rPr>
              <w:suppressLineNumbers w:val="0"/>
            </w:pPr>
            <w:r>
              <w:rPr>
                <w:rFonts w:hint="eastAsia" w:ascii="仿宋" w:hAnsi="仿宋" w:eastAsia="仿宋" w:cs="仿宋"/>
                <w:b/>
                <w:bCs/>
                <w:color w:val="auto"/>
                <w:spacing w:val="-2"/>
                <w:sz w:val="24"/>
                <w:szCs w:val="24"/>
                <w:highlight w:val="none"/>
                <w:lang w:val="en-US" w:eastAsia="zh-CN"/>
              </w:rPr>
              <w:t xml:space="preserve">39751.16</w:t>
            </w:r>
            <w:r/>
          </w:p>
        </w:tc>
        <w:tc>
          <w:tcPr>
            <w:gridSpan w:val="2"/>
            <w:tcW w:w="1066" w:type="dxa"/>
            <w:vAlign w:val="center"/>
            <w:textDirection w:val="lrTb"/>
            <w:noWrap w:val="false"/>
          </w:tcPr>
          <w:p>
            <w:pPr>
              <w:jc w:val="center"/>
              <w:keepLines w:val="0"/>
              <w:keepNext w:val="0"/>
              <w:widowControl/>
              <w:rPr>
                <w:rFonts w:hint="default" w:ascii="仿宋" w:hAnsi="仿宋" w:eastAsia="仿宋" w:cs="仿宋"/>
                <w:b/>
                <w:bCs/>
                <w:color w:val="auto"/>
                <w:spacing w:val="-2"/>
                <w:sz w:val="24"/>
                <w:szCs w:val="24"/>
                <w:highlight w:val="none"/>
                <w:lang w:val="en-US" w:eastAsia="zh-CN"/>
              </w:rPr>
              <w:suppressLineNumbers w:val="0"/>
            </w:pPr>
            <w:r>
              <w:rPr>
                <w:rFonts w:hint="eastAsia" w:ascii="仿宋" w:hAnsi="仿宋" w:eastAsia="仿宋" w:cs="仿宋"/>
                <w:b/>
                <w:bCs/>
                <w:color w:val="auto"/>
                <w:spacing w:val="-2"/>
                <w:sz w:val="24"/>
                <w:szCs w:val="24"/>
                <w:highlight w:val="none"/>
                <w:lang w:val="en-US" w:eastAsia="zh-CN"/>
              </w:rPr>
              <w:t xml:space="preserve">517073.6</w:t>
            </w:r>
            <w:r/>
          </w:p>
        </w:tc>
        <w:tc>
          <w:tcPr>
            <w:gridSpan w:val="2"/>
            <w:tcW w:w="1066" w:type="dxa"/>
            <w:vAlign w:val="center"/>
            <w:textDirection w:val="lrTb"/>
            <w:noWrap w:val="false"/>
          </w:tcPr>
          <w:p>
            <w:pPr>
              <w:jc w:val="center"/>
              <w:keepLines w:val="0"/>
              <w:keepNext w:val="0"/>
              <w:widowControl/>
              <w:rPr>
                <w:rFonts w:hint="default"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483852.83</w:t>
            </w:r>
            <w:r/>
          </w:p>
        </w:tc>
        <w:tc>
          <w:tcPr>
            <w:gridSpan w:val="2"/>
            <w:tcW w:w="900"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gridSpan w:val="2"/>
            <w:tcW w:w="992"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jc w:val="center"/>
          <w:trHeight w:val="638"/>
        </w:trPr>
        <w:tc>
          <w:tcPr>
            <w:gridSpan w:val="7"/>
            <w:tcW w:w="4946" w:type="dxa"/>
            <w:vAlign w:val="top"/>
            <w:textDirection w:val="lrTb"/>
            <w:noWrap w:val="false"/>
          </w:tcPr>
          <w:p>
            <w:pPr>
              <w:pStyle w:val="928"/>
              <w:ind w:left="2256"/>
              <w:spacing w:before="204" w:line="22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12"/>
                <w:sz w:val="24"/>
                <w:szCs w:val="24"/>
                <w:highlight w:val="none"/>
              </w:rPr>
              <w:t xml:space="preserve">合计</w:t>
            </w:r>
            <w:r/>
          </w:p>
        </w:tc>
        <w:tc>
          <w:tcPr>
            <w:gridSpan w:val="2"/>
            <w:tcW w:w="996" w:type="dxa"/>
            <w:vAlign w:val="top"/>
            <w:textDirection w:val="lrTb"/>
            <w:noWrap w:val="false"/>
          </w:tcPr>
          <w:p>
            <w:pPr>
              <w:pStyle w:val="928"/>
              <w:spacing w:line="206"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137181</w:t>
            </w:r>
            <w:r/>
          </w:p>
        </w:tc>
        <w:tc>
          <w:tcPr>
            <w:gridSpan w:val="2"/>
            <w:tcW w:w="1066" w:type="dxa"/>
            <w:vAlign w:val="top"/>
            <w:textDirection w:val="lrTb"/>
            <w:noWrap w:val="false"/>
          </w:tcPr>
          <w:p>
            <w:pPr>
              <w:pStyle w:val="928"/>
              <w:spacing w:line="206"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3685013.4</w:t>
            </w:r>
            <w:r/>
          </w:p>
        </w:tc>
        <w:tc>
          <w:tcPr>
            <w:gridSpan w:val="2"/>
            <w:tcW w:w="1066" w:type="dxa"/>
            <w:vAlign w:val="top"/>
            <w:textDirection w:val="lrTb"/>
            <w:noWrap w:val="false"/>
          </w:tcPr>
          <w:p>
            <w:pPr>
              <w:pStyle w:val="928"/>
              <w:spacing w:line="206"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1822673.72</w:t>
            </w:r>
            <w:r/>
          </w:p>
        </w:tc>
        <w:tc>
          <w:tcPr>
            <w:gridSpan w:val="2"/>
            <w:tcW w:w="900" w:type="dxa"/>
            <w:vAlign w:val="top"/>
            <w:textDirection w:val="lrTb"/>
            <w:noWrap w:val="false"/>
          </w:tcPr>
          <w:p>
            <w:pPr>
              <w:pStyle w:val="928"/>
              <w:spacing w:line="206"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11985.55</w:t>
            </w:r>
            <w:r/>
          </w:p>
        </w:tc>
        <w:tc>
          <w:tcPr>
            <w:gridSpan w:val="2"/>
            <w:tcW w:w="992" w:type="dxa"/>
            <w:vAlign w:val="top"/>
            <w:textDirection w:val="lrTb"/>
            <w:noWrap w:val="false"/>
          </w:tcPr>
          <w:p>
            <w:pPr>
              <w:pStyle w:val="928"/>
              <w:spacing w:line="206"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454892.74</w:t>
            </w:r>
            <w:r/>
          </w:p>
        </w:tc>
      </w:tr>
    </w:tbl>
    <w:p>
      <w:pPr>
        <w:jc w:val="both"/>
        <w:spacing w:before="114" w:line="216" w:lineRule="auto"/>
        <w:rPr>
          <w:rFonts w:hint="default" w:ascii="仿宋" w:hAnsi="仿宋" w:eastAsia="仿宋" w:cs="仿宋"/>
          <w:b/>
          <w:bCs/>
          <w:color w:val="auto"/>
          <w:spacing w:val="3"/>
          <w:sz w:val="35"/>
          <w:szCs w:val="35"/>
          <w:highlight w:val="none"/>
          <w:lang w:val="en-US" w:eastAsia="zh-CN"/>
        </w:rPr>
        <w:outlineLvl w:val="0"/>
      </w:pPr>
      <w:r>
        <w:rPr>
          <w:rFonts w:hint="default" w:ascii="仿宋" w:hAnsi="仿宋" w:eastAsia="仿宋" w:cs="仿宋"/>
          <w:b/>
          <w:bCs/>
          <w:color w:val="auto"/>
          <w:spacing w:val="3"/>
          <w:sz w:val="35"/>
          <w:szCs w:val="35"/>
          <w:highlight w:val="none"/>
          <w:lang w:val="en-US" w:eastAsia="zh-CN"/>
        </w:rPr>
      </w:r>
      <w:r/>
    </w:p>
    <w:p>
      <w:pPr>
        <w:jc w:val="center"/>
        <w:spacing w:before="114" w:line="216" w:lineRule="auto"/>
        <w:rPr>
          <w:rFonts w:ascii="仿宋" w:hAnsi="仿宋" w:eastAsia="仿宋" w:cs="仿宋"/>
          <w:b/>
          <w:bCs/>
          <w:color w:val="auto"/>
          <w:spacing w:val="3"/>
          <w:sz w:val="35"/>
          <w:szCs w:val="35"/>
          <w:highlight w:val="none"/>
        </w:rPr>
        <w:outlineLvl w:val="0"/>
      </w:pPr>
      <w:r>
        <w:rPr>
          <w:rFonts w:hint="default" w:ascii="仿宋" w:hAnsi="仿宋" w:eastAsia="仿宋" w:cs="仿宋"/>
          <w:b/>
          <w:bCs/>
          <w:color w:val="auto"/>
          <w:spacing w:val="3"/>
          <w:sz w:val="35"/>
          <w:szCs w:val="35"/>
          <w:highlight w:val="none"/>
          <w:lang w:val="en-US" w:eastAsia="zh-CN"/>
        </w:rPr>
        <w:t xml:space="preserve">清江浦区大运河以南绿地明细</w:t>
      </w:r>
      <w:r/>
    </w:p>
    <w:tbl>
      <w:tblPr>
        <w:tblStyle w:val="660"/>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2"/>
        <w:gridCol w:w="3281"/>
        <w:gridCol w:w="2578"/>
        <w:gridCol w:w="1274"/>
        <w:gridCol w:w="1553"/>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具体位置</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 位</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绿化面积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叠香园</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北京南路东侧、生产路北侧</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1900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红旗河-景观绿化工程-小游园</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红旗河，南城小区</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1345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红旗河-景观绿化工程-G205国道-北京南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红旗河，G205国道-北京南路</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42572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红旗河-景观绿化工程-栖息漫道</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红旗河、文化路</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27519</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红旗河-景观绿化工程-启英小学段</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红旗河，启莫小学东侧</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2306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红旗河-景观绿化工程-红旗河上游</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红旗河、韩城村</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3260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红旗河-生态修复工程</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红旗河沿线</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31768</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110670</w:t>
            </w:r>
            <w:r/>
          </w:p>
        </w:tc>
      </w:tr>
    </w:tbl>
    <w:p>
      <w:pPr>
        <w:jc w:val="center"/>
        <w:spacing w:before="114" w:line="216" w:lineRule="auto"/>
        <w:rPr>
          <w:rFonts w:ascii="仿宋" w:hAnsi="仿宋" w:eastAsia="仿宋" w:cs="仿宋"/>
          <w:b/>
          <w:bCs/>
          <w:color w:val="auto"/>
          <w:spacing w:val="3"/>
          <w:sz w:val="35"/>
          <w:szCs w:val="35"/>
          <w:highlight w:val="none"/>
        </w:rPr>
        <w:outlineLvl w:val="0"/>
      </w:pPr>
      <w:r>
        <w:rPr>
          <w:rFonts w:ascii="仿宋" w:hAnsi="仿宋" w:eastAsia="仿宋" w:cs="仿宋"/>
          <w:b/>
          <w:bCs/>
          <w:color w:val="auto"/>
          <w:spacing w:val="3"/>
          <w:sz w:val="35"/>
          <w:szCs w:val="35"/>
          <w:highlight w:val="none"/>
        </w:rPr>
      </w:r>
      <w:r/>
    </w:p>
    <w:p>
      <w:pPr>
        <w:jc w:val="center"/>
        <w:spacing w:before="114" w:line="216" w:lineRule="auto"/>
        <w:rPr>
          <w:rFonts w:ascii="仿宋" w:hAnsi="仿宋" w:eastAsia="仿宋" w:cs="仿宋"/>
          <w:color w:val="auto"/>
          <w:sz w:val="35"/>
          <w:szCs w:val="35"/>
          <w:highlight w:val="none"/>
        </w:rPr>
        <w:outlineLvl w:val="0"/>
      </w:pPr>
      <w:r>
        <w:rPr>
          <w:rFonts w:ascii="仿宋" w:hAnsi="仿宋" w:eastAsia="仿宋" w:cs="仿宋"/>
          <w:b/>
          <w:bCs/>
          <w:color w:val="auto"/>
          <w:spacing w:val="3"/>
          <w:sz w:val="35"/>
          <w:szCs w:val="35"/>
          <w:highlight w:val="none"/>
        </w:rPr>
        <w:t xml:space="preserve">游园面积汇总表</w:t>
      </w:r>
      <w:r/>
    </w:p>
    <w:tbl>
      <w:tblPr>
        <w:tblStyle w:val="929"/>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11"/>
        <w:gridCol w:w="3624"/>
        <w:gridCol w:w="4503"/>
      </w:tblGrid>
      <w:tr>
        <w:trPr>
          <w:jc w:val="center"/>
          <w:trHeight w:val="429"/>
        </w:trPr>
        <w:tc>
          <w:tcPr>
            <w:tcW w:w="1564" w:type="dxa"/>
            <w:vAlign w:val="top"/>
            <w:textDirection w:val="lrTb"/>
            <w:noWrap w:val="false"/>
          </w:tcPr>
          <w:p>
            <w:pPr>
              <w:pStyle w:val="928"/>
              <w:ind w:left="494"/>
              <w:spacing w:before="95" w:line="222" w:lineRule="auto"/>
              <w:rPr>
                <w:color w:val="auto"/>
                <w:sz w:val="24"/>
                <w:szCs w:val="24"/>
                <w:highlight w:val="none"/>
              </w:rPr>
            </w:pPr>
            <w:r>
              <w:rPr>
                <w:color w:val="auto"/>
                <w:spacing w:val="-8"/>
                <w:sz w:val="24"/>
                <w:szCs w:val="24"/>
                <w:highlight w:val="none"/>
              </w:rPr>
              <w:t xml:space="preserve">序</w:t>
            </w:r>
            <w:r>
              <w:rPr>
                <w:color w:val="auto"/>
                <w:spacing w:val="21"/>
                <w:sz w:val="24"/>
                <w:szCs w:val="24"/>
                <w:highlight w:val="none"/>
              </w:rPr>
              <w:t xml:space="preserve"> </w:t>
            </w:r>
            <w:r>
              <w:rPr>
                <w:color w:val="auto"/>
                <w:spacing w:val="-8"/>
                <w:sz w:val="24"/>
                <w:szCs w:val="24"/>
                <w:highlight w:val="none"/>
              </w:rPr>
              <w:t xml:space="preserve">号</w:t>
            </w:r>
            <w:r/>
          </w:p>
        </w:tc>
        <w:tc>
          <w:tcPr>
            <w:tcW w:w="3752" w:type="dxa"/>
            <w:vAlign w:val="top"/>
            <w:textDirection w:val="lrTb"/>
            <w:noWrap w:val="false"/>
          </w:tcPr>
          <w:p>
            <w:pPr>
              <w:pStyle w:val="928"/>
              <w:ind w:left="1645"/>
              <w:spacing w:before="94" w:line="221" w:lineRule="auto"/>
              <w:rPr>
                <w:color w:val="auto"/>
                <w:sz w:val="24"/>
                <w:szCs w:val="24"/>
                <w:highlight w:val="none"/>
              </w:rPr>
            </w:pPr>
            <w:r>
              <w:rPr>
                <w:color w:val="auto"/>
                <w:spacing w:val="-9"/>
                <w:sz w:val="24"/>
                <w:szCs w:val="24"/>
                <w:highlight w:val="none"/>
              </w:rPr>
              <w:t xml:space="preserve">名称</w:t>
            </w:r>
            <w:r/>
          </w:p>
        </w:tc>
        <w:tc>
          <w:tcPr>
            <w:tcW w:w="4663" w:type="dxa"/>
            <w:vAlign w:val="top"/>
            <w:textDirection w:val="lrTb"/>
            <w:noWrap w:val="false"/>
          </w:tcPr>
          <w:p>
            <w:pPr>
              <w:pStyle w:val="928"/>
              <w:ind w:left="1745"/>
              <w:spacing w:before="95" w:line="223" w:lineRule="auto"/>
              <w:rPr>
                <w:color w:val="auto"/>
                <w:sz w:val="24"/>
                <w:szCs w:val="24"/>
                <w:highlight w:val="none"/>
              </w:rPr>
            </w:pPr>
            <w:r>
              <w:rPr>
                <w:color w:val="auto"/>
                <w:spacing w:val="-9"/>
                <w:sz w:val="24"/>
                <w:szCs w:val="24"/>
                <w:highlight w:val="none"/>
              </w:rPr>
              <w:t xml:space="preserve">面积（㎡）</w:t>
            </w:r>
            <w:r/>
          </w:p>
        </w:tc>
      </w:tr>
      <w:tr>
        <w:trPr>
          <w:jc w:val="center"/>
          <w:trHeight w:val="424"/>
        </w:trPr>
        <w:tc>
          <w:tcPr>
            <w:tcW w:w="1564" w:type="dxa"/>
            <w:vAlign w:val="top"/>
            <w:textDirection w:val="lrTb"/>
            <w:noWrap w:val="false"/>
          </w:tcPr>
          <w:p>
            <w:pPr>
              <w:pStyle w:val="928"/>
              <w:ind w:left="744"/>
              <w:spacing w:before="90" w:line="315" w:lineRule="exact"/>
              <w:rPr>
                <w:color w:val="auto"/>
                <w:sz w:val="24"/>
                <w:szCs w:val="24"/>
                <w:highlight w:val="none"/>
              </w:rPr>
            </w:pPr>
            <w:r>
              <w:rPr>
                <w:color w:val="auto"/>
                <w:position w:val="1"/>
                <w:sz w:val="24"/>
                <w:szCs w:val="24"/>
                <w:highlight w:val="none"/>
              </w:rPr>
              <w:t xml:space="preserve">1</w:t>
            </w:r>
            <w:r/>
          </w:p>
        </w:tc>
        <w:tc>
          <w:tcPr>
            <w:tcW w:w="3752" w:type="dxa"/>
            <w:vAlign w:val="top"/>
            <w:textDirection w:val="lrTb"/>
            <w:noWrap w:val="false"/>
          </w:tcPr>
          <w:p>
            <w:pPr>
              <w:pStyle w:val="928"/>
              <w:ind w:left="1556"/>
              <w:spacing w:before="102" w:line="223" w:lineRule="auto"/>
              <w:rPr>
                <w:color w:val="auto"/>
                <w:sz w:val="24"/>
                <w:szCs w:val="24"/>
                <w:highlight w:val="none"/>
              </w:rPr>
            </w:pPr>
            <w:r>
              <w:rPr>
                <w:color w:val="auto"/>
                <w:spacing w:val="-5"/>
                <w:sz w:val="24"/>
                <w:szCs w:val="24"/>
                <w:highlight w:val="none"/>
              </w:rPr>
              <w:t xml:space="preserve">风情园</w:t>
            </w:r>
            <w:r/>
          </w:p>
        </w:tc>
        <w:tc>
          <w:tcPr>
            <w:tcW w:w="4663" w:type="dxa"/>
            <w:vAlign w:val="top"/>
            <w:textDirection w:val="lrTb"/>
            <w:noWrap w:val="false"/>
          </w:tcPr>
          <w:p>
            <w:pPr>
              <w:pStyle w:val="928"/>
              <w:ind w:left="1918"/>
              <w:spacing w:before="91"/>
              <w:rPr>
                <w:color w:val="auto"/>
                <w:sz w:val="24"/>
                <w:szCs w:val="24"/>
                <w:highlight w:val="none"/>
              </w:rPr>
            </w:pPr>
            <w:r>
              <w:rPr>
                <w:color w:val="auto"/>
                <w:spacing w:val="-2"/>
                <w:sz w:val="24"/>
                <w:szCs w:val="24"/>
                <w:highlight w:val="none"/>
              </w:rPr>
              <w:t xml:space="preserve">58379.6</w:t>
            </w:r>
            <w:r/>
          </w:p>
        </w:tc>
      </w:tr>
      <w:tr>
        <w:trPr>
          <w:jc w:val="center"/>
          <w:trHeight w:val="424"/>
        </w:trPr>
        <w:tc>
          <w:tcPr>
            <w:tcW w:w="1564" w:type="dxa"/>
            <w:vAlign w:val="top"/>
            <w:textDirection w:val="lrTb"/>
            <w:noWrap w:val="false"/>
          </w:tcPr>
          <w:p>
            <w:pPr>
              <w:pStyle w:val="928"/>
              <w:ind w:left="730"/>
              <w:spacing w:before="93" w:line="315" w:lineRule="exact"/>
              <w:rPr>
                <w:color w:val="auto"/>
                <w:sz w:val="24"/>
                <w:szCs w:val="24"/>
                <w:highlight w:val="none"/>
              </w:rPr>
            </w:pPr>
            <w:r>
              <w:rPr>
                <w:color w:val="auto"/>
                <w:position w:val="1"/>
                <w:sz w:val="24"/>
                <w:szCs w:val="24"/>
                <w:highlight w:val="none"/>
              </w:rPr>
              <w:t xml:space="preserve">2</w:t>
            </w:r>
            <w:r/>
          </w:p>
        </w:tc>
        <w:tc>
          <w:tcPr>
            <w:tcW w:w="3752" w:type="dxa"/>
            <w:vAlign w:val="top"/>
            <w:textDirection w:val="lrTb"/>
            <w:noWrap w:val="false"/>
          </w:tcPr>
          <w:p>
            <w:pPr>
              <w:pStyle w:val="928"/>
              <w:ind w:left="1339"/>
              <w:spacing w:before="103" w:line="222" w:lineRule="auto"/>
              <w:rPr>
                <w:color w:val="auto"/>
                <w:sz w:val="24"/>
                <w:szCs w:val="24"/>
                <w:highlight w:val="none"/>
              </w:rPr>
            </w:pPr>
            <w:r>
              <w:rPr>
                <w:color w:val="auto"/>
                <w:spacing w:val="-4"/>
                <w:sz w:val="24"/>
                <w:szCs w:val="24"/>
                <w:highlight w:val="none"/>
              </w:rPr>
              <w:t xml:space="preserve">华德力游园</w:t>
            </w:r>
            <w:r/>
          </w:p>
        </w:tc>
        <w:tc>
          <w:tcPr>
            <w:tcW w:w="4663" w:type="dxa"/>
            <w:vAlign w:val="top"/>
            <w:textDirection w:val="lrTb"/>
            <w:noWrap w:val="false"/>
          </w:tcPr>
          <w:p>
            <w:pPr>
              <w:pStyle w:val="928"/>
              <w:ind w:left="1916"/>
              <w:spacing w:before="94"/>
              <w:rPr>
                <w:color w:val="auto"/>
                <w:sz w:val="24"/>
                <w:szCs w:val="24"/>
                <w:highlight w:val="none"/>
              </w:rPr>
            </w:pPr>
            <w:r>
              <w:rPr>
                <w:color w:val="auto"/>
                <w:spacing w:val="-2"/>
                <w:sz w:val="24"/>
                <w:szCs w:val="24"/>
                <w:highlight w:val="none"/>
              </w:rPr>
              <w:t xml:space="preserve">2923.67</w:t>
            </w:r>
            <w:r/>
          </w:p>
        </w:tc>
      </w:tr>
      <w:tr>
        <w:trPr>
          <w:jc w:val="center"/>
          <w:trHeight w:val="424"/>
        </w:trPr>
        <w:tc>
          <w:tcPr>
            <w:tcW w:w="1564" w:type="dxa"/>
            <w:vAlign w:val="top"/>
            <w:textDirection w:val="lrTb"/>
            <w:noWrap w:val="false"/>
          </w:tcPr>
          <w:p>
            <w:pPr>
              <w:pStyle w:val="928"/>
              <w:ind w:left="732"/>
              <w:spacing w:before="94" w:line="241" w:lineRule="auto"/>
              <w:rPr>
                <w:color w:val="auto"/>
                <w:sz w:val="24"/>
                <w:szCs w:val="24"/>
                <w:highlight w:val="none"/>
              </w:rPr>
            </w:pPr>
            <w:r>
              <w:rPr>
                <w:color w:val="auto"/>
                <w:sz w:val="24"/>
                <w:szCs w:val="24"/>
                <w:highlight w:val="none"/>
              </w:rPr>
              <w:t xml:space="preserve">3</w:t>
            </w:r>
            <w:r/>
          </w:p>
        </w:tc>
        <w:tc>
          <w:tcPr>
            <w:tcW w:w="3752" w:type="dxa"/>
            <w:vAlign w:val="top"/>
            <w:textDirection w:val="lrTb"/>
            <w:noWrap w:val="false"/>
          </w:tcPr>
          <w:p>
            <w:pPr>
              <w:pStyle w:val="928"/>
              <w:ind w:left="1231"/>
              <w:spacing w:before="103" w:line="224" w:lineRule="auto"/>
              <w:rPr>
                <w:color w:val="auto"/>
                <w:sz w:val="24"/>
                <w:szCs w:val="24"/>
                <w:highlight w:val="none"/>
              </w:rPr>
            </w:pPr>
            <w:r>
              <w:rPr>
                <w:color w:val="auto"/>
                <w:spacing w:val="-4"/>
                <w:sz w:val="24"/>
                <w:szCs w:val="24"/>
                <w:highlight w:val="none"/>
              </w:rPr>
              <w:t xml:space="preserve">汇金广场游园</w:t>
            </w:r>
            <w:r/>
          </w:p>
        </w:tc>
        <w:tc>
          <w:tcPr>
            <w:tcW w:w="4663" w:type="dxa"/>
            <w:vAlign w:val="top"/>
            <w:textDirection w:val="lrTb"/>
            <w:noWrap w:val="false"/>
          </w:tcPr>
          <w:p>
            <w:pPr>
              <w:pStyle w:val="928"/>
              <w:ind w:left="1914"/>
              <w:spacing w:before="94"/>
              <w:rPr>
                <w:color w:val="auto"/>
                <w:sz w:val="24"/>
                <w:szCs w:val="24"/>
                <w:highlight w:val="none"/>
              </w:rPr>
            </w:pPr>
            <w:r>
              <w:rPr>
                <w:color w:val="auto"/>
                <w:spacing w:val="-2"/>
                <w:sz w:val="24"/>
                <w:szCs w:val="24"/>
                <w:highlight w:val="none"/>
              </w:rPr>
              <w:t xml:space="preserve">8120.25</w:t>
            </w:r>
            <w:r/>
          </w:p>
        </w:tc>
      </w:tr>
      <w:tr>
        <w:trPr>
          <w:jc w:val="center"/>
          <w:trHeight w:val="424"/>
        </w:trPr>
        <w:tc>
          <w:tcPr>
            <w:tcW w:w="1564" w:type="dxa"/>
            <w:vAlign w:val="top"/>
            <w:textDirection w:val="lrTb"/>
            <w:noWrap w:val="false"/>
          </w:tcPr>
          <w:p>
            <w:pPr>
              <w:pStyle w:val="928"/>
              <w:ind w:left="726"/>
              <w:spacing w:before="94" w:line="316" w:lineRule="exact"/>
              <w:rPr>
                <w:color w:val="auto"/>
                <w:sz w:val="24"/>
                <w:szCs w:val="24"/>
                <w:highlight w:val="none"/>
              </w:rPr>
            </w:pPr>
            <w:r>
              <w:rPr>
                <w:color w:val="auto"/>
                <w:position w:val="1"/>
                <w:sz w:val="24"/>
                <w:szCs w:val="24"/>
                <w:highlight w:val="none"/>
              </w:rPr>
              <w:t xml:space="preserve">4</w:t>
            </w:r>
            <w:r/>
          </w:p>
        </w:tc>
        <w:tc>
          <w:tcPr>
            <w:tcW w:w="3752" w:type="dxa"/>
            <w:vAlign w:val="top"/>
            <w:textDirection w:val="lrTb"/>
            <w:noWrap w:val="false"/>
          </w:tcPr>
          <w:p>
            <w:pPr>
              <w:pStyle w:val="928"/>
              <w:ind w:left="1346"/>
              <w:spacing w:before="103" w:line="224" w:lineRule="auto"/>
              <w:rPr>
                <w:color w:val="auto"/>
                <w:sz w:val="24"/>
                <w:szCs w:val="24"/>
                <w:highlight w:val="none"/>
              </w:rPr>
            </w:pPr>
            <w:r>
              <w:rPr>
                <w:color w:val="auto"/>
                <w:spacing w:val="-6"/>
                <w:sz w:val="24"/>
                <w:szCs w:val="24"/>
                <w:highlight w:val="none"/>
              </w:rPr>
              <w:t xml:space="preserve">阳光湖公园</w:t>
            </w:r>
            <w:r/>
          </w:p>
        </w:tc>
        <w:tc>
          <w:tcPr>
            <w:tcW w:w="4663" w:type="dxa"/>
            <w:vAlign w:val="top"/>
            <w:textDirection w:val="lrTb"/>
            <w:noWrap w:val="false"/>
          </w:tcPr>
          <w:p>
            <w:pPr>
              <w:pStyle w:val="928"/>
              <w:ind w:left="1796"/>
              <w:spacing w:before="95"/>
              <w:rPr>
                <w:color w:val="auto"/>
                <w:sz w:val="24"/>
                <w:szCs w:val="24"/>
                <w:highlight w:val="none"/>
              </w:rPr>
            </w:pPr>
            <w:r>
              <w:rPr>
                <w:color w:val="auto"/>
                <w:spacing w:val="-2"/>
                <w:sz w:val="24"/>
                <w:szCs w:val="24"/>
                <w:highlight w:val="none"/>
              </w:rPr>
              <w:t xml:space="preserve">229186.33</w:t>
            </w:r>
            <w:r/>
          </w:p>
        </w:tc>
      </w:tr>
      <w:tr>
        <w:trPr>
          <w:jc w:val="center"/>
          <w:trHeight w:val="425"/>
        </w:trPr>
        <w:tc>
          <w:tcPr>
            <w:tcW w:w="1564" w:type="dxa"/>
            <w:vAlign w:val="top"/>
            <w:textDirection w:val="lrTb"/>
            <w:noWrap w:val="false"/>
          </w:tcPr>
          <w:p>
            <w:pPr>
              <w:pStyle w:val="928"/>
              <w:ind w:left="732"/>
              <w:spacing w:before="95" w:line="241" w:lineRule="auto"/>
              <w:rPr>
                <w:color w:val="auto"/>
                <w:sz w:val="24"/>
                <w:szCs w:val="24"/>
                <w:highlight w:val="none"/>
              </w:rPr>
            </w:pPr>
            <w:r>
              <w:rPr>
                <w:color w:val="auto"/>
                <w:sz w:val="24"/>
                <w:szCs w:val="24"/>
                <w:highlight w:val="none"/>
              </w:rPr>
              <w:t xml:space="preserve">5</w:t>
            </w:r>
            <w:r/>
          </w:p>
        </w:tc>
        <w:tc>
          <w:tcPr>
            <w:tcW w:w="3752" w:type="dxa"/>
            <w:vAlign w:val="top"/>
            <w:textDirection w:val="lrTb"/>
            <w:noWrap w:val="false"/>
          </w:tcPr>
          <w:p>
            <w:pPr>
              <w:pStyle w:val="928"/>
              <w:ind w:left="1125"/>
              <w:spacing w:before="105" w:line="222" w:lineRule="auto"/>
              <w:rPr>
                <w:color w:val="auto"/>
                <w:sz w:val="24"/>
                <w:szCs w:val="24"/>
                <w:highlight w:val="none"/>
              </w:rPr>
            </w:pPr>
            <w:r>
              <w:rPr>
                <w:color w:val="auto"/>
                <w:spacing w:val="-4"/>
                <w:sz w:val="24"/>
                <w:szCs w:val="24"/>
                <w:highlight w:val="none"/>
              </w:rPr>
              <w:t xml:space="preserve">宁淮集聚区游园</w:t>
            </w:r>
            <w:r/>
          </w:p>
        </w:tc>
        <w:tc>
          <w:tcPr>
            <w:tcW w:w="4663" w:type="dxa"/>
            <w:vAlign w:val="top"/>
            <w:textDirection w:val="lrTb"/>
            <w:noWrap w:val="false"/>
          </w:tcPr>
          <w:p>
            <w:pPr>
              <w:pStyle w:val="928"/>
              <w:ind w:left="1871"/>
              <w:spacing w:before="95"/>
              <w:rPr>
                <w:color w:val="auto"/>
                <w:sz w:val="24"/>
                <w:szCs w:val="24"/>
                <w:highlight w:val="none"/>
              </w:rPr>
            </w:pPr>
            <w:r>
              <w:rPr>
                <w:color w:val="auto"/>
                <w:spacing w:val="-4"/>
                <w:sz w:val="24"/>
                <w:szCs w:val="24"/>
                <w:highlight w:val="none"/>
              </w:rPr>
              <w:t xml:space="preserve">19978.91</w:t>
            </w:r>
            <w:r/>
          </w:p>
        </w:tc>
      </w:tr>
      <w:tr>
        <w:trPr>
          <w:jc w:val="center"/>
          <w:trHeight w:val="427"/>
        </w:trPr>
        <w:tc>
          <w:tcPr>
            <w:tcW w:w="1564" w:type="dxa"/>
            <w:vAlign w:val="top"/>
            <w:textDirection w:val="lrTb"/>
            <w:noWrap w:val="false"/>
          </w:tcPr>
          <w:p>
            <w:pPr>
              <w:pStyle w:val="928"/>
              <w:ind w:left="729"/>
              <w:spacing w:before="95" w:line="241" w:lineRule="auto"/>
              <w:rPr>
                <w:color w:val="auto"/>
                <w:sz w:val="24"/>
                <w:szCs w:val="24"/>
                <w:highlight w:val="none"/>
              </w:rPr>
            </w:pPr>
            <w:r>
              <w:rPr>
                <w:color w:val="auto"/>
                <w:sz w:val="24"/>
                <w:szCs w:val="24"/>
                <w:highlight w:val="none"/>
              </w:rPr>
              <w:t xml:space="preserve">6</w:t>
            </w:r>
            <w:r/>
          </w:p>
        </w:tc>
        <w:tc>
          <w:tcPr>
            <w:tcW w:w="3752" w:type="dxa"/>
            <w:vAlign w:val="top"/>
            <w:textDirection w:val="lrTb"/>
            <w:noWrap w:val="false"/>
          </w:tcPr>
          <w:p>
            <w:pPr>
              <w:pStyle w:val="928"/>
              <w:ind w:left="1119"/>
              <w:spacing w:before="104" w:line="224" w:lineRule="auto"/>
              <w:rPr>
                <w:color w:val="auto"/>
                <w:sz w:val="24"/>
                <w:szCs w:val="24"/>
                <w:highlight w:val="none"/>
              </w:rPr>
            </w:pPr>
            <w:r>
              <w:rPr>
                <w:color w:val="auto"/>
                <w:spacing w:val="-3"/>
                <w:sz w:val="24"/>
                <w:szCs w:val="24"/>
                <w:highlight w:val="none"/>
              </w:rPr>
              <w:t xml:space="preserve">淮安南出口游园</w:t>
            </w:r>
            <w:r/>
          </w:p>
        </w:tc>
        <w:tc>
          <w:tcPr>
            <w:tcW w:w="4663" w:type="dxa"/>
            <w:vAlign w:val="top"/>
            <w:textDirection w:val="lrTb"/>
            <w:noWrap w:val="false"/>
          </w:tcPr>
          <w:p>
            <w:pPr>
              <w:pStyle w:val="928"/>
              <w:ind w:left="1811"/>
              <w:spacing w:before="95"/>
              <w:rPr>
                <w:color w:val="auto"/>
                <w:sz w:val="24"/>
                <w:szCs w:val="24"/>
                <w:highlight w:val="none"/>
              </w:rPr>
            </w:pPr>
            <w:r>
              <w:rPr>
                <w:color w:val="auto"/>
                <w:spacing w:val="-3"/>
                <w:sz w:val="24"/>
                <w:szCs w:val="24"/>
                <w:highlight w:val="none"/>
              </w:rPr>
              <w:t xml:space="preserve">133054.19</w:t>
            </w:r>
            <w:r/>
          </w:p>
        </w:tc>
      </w:tr>
      <w:tr>
        <w:trPr>
          <w:jc w:val="center"/>
          <w:trHeight w:val="427"/>
        </w:trPr>
        <w:tc>
          <w:tcPr>
            <w:tcW w:w="1564" w:type="dxa"/>
            <w:vAlign w:val="top"/>
            <w:textDirection w:val="lrTb"/>
            <w:noWrap w:val="false"/>
          </w:tcPr>
          <w:p>
            <w:pPr>
              <w:pStyle w:val="928"/>
              <w:ind w:left="729"/>
              <w:spacing w:before="95" w:line="241" w:lineRule="auto"/>
              <w:rPr>
                <w:rFonts w:hint="eastAsia" w:eastAsia="仿宋"/>
                <w:color w:val="auto"/>
                <w:sz w:val="24"/>
                <w:szCs w:val="24"/>
                <w:highlight w:val="none"/>
                <w:lang w:val="en-US" w:eastAsia="zh-CN"/>
              </w:rPr>
            </w:pPr>
            <w:r>
              <w:rPr>
                <w:rFonts w:hint="eastAsia"/>
                <w:color w:val="auto"/>
                <w:sz w:val="24"/>
                <w:szCs w:val="24"/>
                <w:highlight w:val="none"/>
                <w:lang w:val="en-US" w:eastAsia="zh-CN"/>
              </w:rPr>
              <w:t xml:space="preserve">7</w:t>
            </w:r>
            <w:r/>
          </w:p>
        </w:tc>
        <w:tc>
          <w:tcPr>
            <w:tcW w:w="3752" w:type="dxa"/>
            <w:vAlign w:val="top"/>
            <w:textDirection w:val="lrTb"/>
            <w:noWrap w:val="false"/>
          </w:tcPr>
          <w:p>
            <w:pPr>
              <w:pStyle w:val="928"/>
              <w:ind w:left="1228"/>
              <w:spacing w:before="106" w:line="223" w:lineRule="auto"/>
              <w:rPr>
                <w:color w:val="auto"/>
                <w:spacing w:val="-3"/>
                <w:sz w:val="24"/>
                <w:szCs w:val="24"/>
                <w:highlight w:val="none"/>
              </w:rPr>
            </w:pPr>
            <w:r>
              <w:rPr>
                <w:color w:val="auto"/>
                <w:spacing w:val="-4"/>
                <w:sz w:val="24"/>
                <w:szCs w:val="24"/>
                <w:highlight w:val="none"/>
              </w:rPr>
              <w:t xml:space="preserve">恒大影城广场</w:t>
            </w:r>
            <w:r/>
          </w:p>
        </w:tc>
        <w:tc>
          <w:tcPr>
            <w:tcW w:w="4663" w:type="dxa"/>
            <w:vAlign w:val="top"/>
            <w:textDirection w:val="lrTb"/>
            <w:noWrap w:val="false"/>
          </w:tcPr>
          <w:p>
            <w:pPr>
              <w:pStyle w:val="928"/>
              <w:ind w:left="1918"/>
              <w:spacing w:before="95"/>
              <w:rPr>
                <w:color w:val="auto"/>
                <w:spacing w:val="-3"/>
                <w:sz w:val="24"/>
                <w:szCs w:val="24"/>
                <w:highlight w:val="none"/>
              </w:rPr>
            </w:pPr>
            <w:r>
              <w:rPr>
                <w:color w:val="auto"/>
                <w:spacing w:val="-2"/>
                <w:sz w:val="24"/>
                <w:szCs w:val="24"/>
                <w:highlight w:val="none"/>
              </w:rPr>
              <w:t xml:space="preserve">3249.79</w:t>
            </w:r>
            <w:r/>
          </w:p>
        </w:tc>
      </w:tr>
      <w:tr>
        <w:trPr>
          <w:jc w:val="center"/>
          <w:trHeight w:val="427"/>
        </w:trPr>
        <w:tc>
          <w:tcPr>
            <w:tcW w:w="1564" w:type="dxa"/>
            <w:vAlign w:val="top"/>
            <w:textDirection w:val="lrTb"/>
            <w:noWrap w:val="false"/>
          </w:tcPr>
          <w:p>
            <w:pPr>
              <w:pStyle w:val="928"/>
              <w:jc w:val="center"/>
              <w:spacing w:before="95" w:line="241" w:lineRule="auto"/>
              <w:rPr>
                <w:rFonts w:hint="eastAsia" w:eastAsia="仿宋"/>
                <w:color w:val="auto"/>
                <w:sz w:val="24"/>
                <w:szCs w:val="24"/>
                <w:highlight w:val="none"/>
                <w:lang w:val="en-US" w:eastAsia="zh-CN"/>
              </w:rPr>
            </w:pPr>
            <w:r>
              <w:rPr>
                <w:rFonts w:hint="eastAsia"/>
                <w:color w:val="auto"/>
                <w:sz w:val="24"/>
                <w:szCs w:val="24"/>
                <w:highlight w:val="none"/>
                <w:lang w:val="en-US" w:eastAsia="zh-CN"/>
              </w:rPr>
              <w:t xml:space="preserve">合计</w:t>
            </w:r>
            <w:r/>
          </w:p>
        </w:tc>
        <w:tc>
          <w:tcPr>
            <w:gridSpan w:val="2"/>
            <w:tcW w:w="8415" w:type="dxa"/>
            <w:vAlign w:val="top"/>
            <w:textDirection w:val="lrTb"/>
            <w:noWrap w:val="false"/>
          </w:tcPr>
          <w:p>
            <w:pPr>
              <w:pStyle w:val="928"/>
              <w:jc w:val="center"/>
              <w:spacing w:before="95"/>
              <w:tabs>
                <w:tab w:val="left" w:pos="3672" w:leader="none"/>
              </w:tabs>
              <w:rPr>
                <w:rFonts w:hint="eastAsia" w:eastAsia="仿宋"/>
                <w:color w:val="auto"/>
                <w:spacing w:val="-3"/>
                <w:sz w:val="24"/>
                <w:szCs w:val="24"/>
                <w:highlight w:val="none"/>
                <w:lang w:eastAsia="zh-CN"/>
              </w:rPr>
            </w:pPr>
            <w:r>
              <w:rPr>
                <w:color w:val="auto"/>
                <w:spacing w:val="-1"/>
                <w:sz w:val="24"/>
                <w:szCs w:val="24"/>
                <w:highlight w:val="none"/>
              </w:rPr>
              <w:t xml:space="preserve">454892.74</w:t>
            </w:r>
            <w:r/>
          </w:p>
        </w:tc>
      </w:tr>
    </w:tbl>
    <w:p>
      <w:pPr>
        <w:jc w:val="center"/>
        <w:spacing w:before="113" w:line="216" w:lineRule="auto"/>
        <w:rPr>
          <w:rFonts w:ascii="仿宋" w:hAnsi="仿宋" w:eastAsia="仿宋" w:cs="仿宋"/>
          <w:color w:val="auto"/>
          <w:sz w:val="35"/>
          <w:szCs w:val="35"/>
          <w:highlight w:val="none"/>
        </w:rPr>
        <w:outlineLvl w:val="0"/>
      </w:pPr>
      <w:r>
        <w:rPr>
          <w:rFonts w:hint="eastAsia" w:ascii="仿宋" w:hAnsi="仿宋" w:eastAsia="仿宋" w:cs="仿宋"/>
          <w:b/>
          <w:bCs/>
          <w:color w:val="auto"/>
          <w:spacing w:val="-2"/>
          <w:sz w:val="35"/>
          <w:szCs w:val="35"/>
          <w:highlight w:val="none"/>
          <w:lang w:val="en-US" w:eastAsia="zh-CN"/>
        </w:rPr>
        <w:t xml:space="preserve">10</w:t>
      </w:r>
      <w:r>
        <w:rPr>
          <w:rFonts w:ascii="仿宋" w:hAnsi="仿宋" w:eastAsia="仿宋" w:cs="仿宋"/>
          <w:color w:val="auto"/>
          <w:spacing w:val="-56"/>
          <w:sz w:val="35"/>
          <w:szCs w:val="35"/>
          <w:highlight w:val="none"/>
        </w:rPr>
        <w:t xml:space="preserve"> </w:t>
      </w:r>
      <w:r>
        <w:rPr>
          <w:rFonts w:ascii="仿宋" w:hAnsi="仿宋" w:eastAsia="仿宋" w:cs="仿宋"/>
          <w:b/>
          <w:bCs/>
          <w:color w:val="auto"/>
          <w:spacing w:val="-2"/>
          <w:sz w:val="35"/>
          <w:szCs w:val="35"/>
          <w:highlight w:val="none"/>
        </w:rPr>
        <w:t xml:space="preserve">座公厕运维</w:t>
      </w:r>
      <w:r/>
    </w:p>
    <w:tbl>
      <w:tblPr>
        <w:tblStyle w:val="929"/>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9"/>
        <w:gridCol w:w="3540"/>
        <w:gridCol w:w="5079"/>
      </w:tblGrid>
      <w:tr>
        <w:trPr>
          <w:jc w:val="center"/>
          <w:trHeight w:val="321"/>
        </w:trPr>
        <w:tc>
          <w:tcPr>
            <w:tcW w:w="1054" w:type="dxa"/>
            <w:vAlign w:val="center"/>
            <w:textDirection w:val="lrTb"/>
            <w:noWrap w:val="false"/>
          </w:tcPr>
          <w:p>
            <w:pPr>
              <w:pStyle w:val="928"/>
              <w:jc w:val="center"/>
              <w:spacing w:before="55" w:line="231" w:lineRule="auto"/>
              <w:rPr>
                <w:color w:val="auto"/>
                <w:sz w:val="24"/>
                <w:szCs w:val="24"/>
                <w:highlight w:val="none"/>
              </w:rPr>
            </w:pPr>
            <w:r>
              <w:rPr>
                <w:color w:val="auto"/>
                <w:spacing w:val="2"/>
                <w:sz w:val="24"/>
                <w:szCs w:val="24"/>
                <w:highlight w:val="none"/>
              </w:rPr>
              <w:t xml:space="preserve">序号</w:t>
            </w:r>
            <w:r/>
          </w:p>
        </w:tc>
        <w:tc>
          <w:tcPr>
            <w:tcW w:w="3660" w:type="dxa"/>
            <w:vAlign w:val="center"/>
            <w:textDirection w:val="lrTb"/>
            <w:noWrap w:val="false"/>
          </w:tcPr>
          <w:p>
            <w:pPr>
              <w:pStyle w:val="928"/>
              <w:jc w:val="center"/>
              <w:spacing w:before="56" w:line="232" w:lineRule="auto"/>
              <w:rPr>
                <w:color w:val="auto"/>
                <w:sz w:val="24"/>
                <w:szCs w:val="24"/>
                <w:highlight w:val="none"/>
              </w:rPr>
            </w:pPr>
            <w:r>
              <w:rPr>
                <w:color w:val="auto"/>
                <w:spacing w:val="1"/>
                <w:sz w:val="24"/>
                <w:szCs w:val="24"/>
                <w:highlight w:val="none"/>
              </w:rPr>
              <w:t xml:space="preserve">编号</w:t>
            </w:r>
            <w:r/>
          </w:p>
        </w:tc>
        <w:tc>
          <w:tcPr>
            <w:tcW w:w="5252" w:type="dxa"/>
            <w:vAlign w:val="center"/>
            <w:textDirection w:val="lrTb"/>
            <w:noWrap w:val="false"/>
          </w:tcPr>
          <w:p>
            <w:pPr>
              <w:pStyle w:val="928"/>
              <w:ind w:left="2531"/>
              <w:jc w:val="both"/>
              <w:spacing w:before="56" w:line="232" w:lineRule="auto"/>
              <w:rPr>
                <w:color w:val="auto"/>
                <w:sz w:val="24"/>
                <w:szCs w:val="24"/>
                <w:highlight w:val="none"/>
              </w:rPr>
            </w:pPr>
            <w:r>
              <w:rPr>
                <w:color w:val="auto"/>
                <w:spacing w:val="1"/>
                <w:sz w:val="24"/>
                <w:szCs w:val="24"/>
                <w:highlight w:val="none"/>
              </w:rPr>
              <w:t xml:space="preserve">地点</w:t>
            </w:r>
            <w:r/>
          </w:p>
        </w:tc>
      </w:tr>
      <w:tr>
        <w:trPr>
          <w:jc w:val="center"/>
          <w:trHeight w:val="316"/>
        </w:trPr>
        <w:tc>
          <w:tcPr>
            <w:tcW w:w="1054" w:type="dxa"/>
            <w:vAlign w:val="center"/>
            <w:textDirection w:val="lrTb"/>
            <w:noWrap w:val="false"/>
          </w:tcPr>
          <w:p>
            <w:pPr>
              <w:pStyle w:val="928"/>
              <w:jc w:val="center"/>
              <w:spacing w:before="51" w:line="235" w:lineRule="auto"/>
              <w:rPr>
                <w:color w:val="auto"/>
                <w:sz w:val="24"/>
                <w:szCs w:val="24"/>
                <w:highlight w:val="none"/>
              </w:rPr>
            </w:pPr>
            <w:r>
              <w:rPr>
                <w:color w:val="auto"/>
                <w:sz w:val="24"/>
                <w:szCs w:val="24"/>
                <w:highlight w:val="none"/>
              </w:rPr>
              <w:t xml:space="preserve">1</w:t>
            </w:r>
            <w:r/>
          </w:p>
        </w:tc>
        <w:tc>
          <w:tcPr>
            <w:tcW w:w="3660" w:type="dxa"/>
            <w:vAlign w:val="center"/>
            <w:textDirection w:val="lrTb"/>
            <w:noWrap w:val="false"/>
          </w:tcPr>
          <w:p>
            <w:pPr>
              <w:pStyle w:val="928"/>
              <w:jc w:val="center"/>
              <w:spacing w:before="51" w:line="235" w:lineRule="auto"/>
              <w:rPr>
                <w:color w:val="auto"/>
                <w:sz w:val="24"/>
                <w:szCs w:val="24"/>
                <w:highlight w:val="none"/>
              </w:rPr>
            </w:pPr>
            <w:r>
              <w:rPr>
                <w:color w:val="auto"/>
                <w:spacing w:val="1"/>
                <w:sz w:val="24"/>
                <w:szCs w:val="24"/>
                <w:highlight w:val="none"/>
              </w:rPr>
              <w:t xml:space="preserve">308#</w:t>
            </w:r>
            <w:r/>
          </w:p>
        </w:tc>
        <w:tc>
          <w:tcPr>
            <w:tcW w:w="5252" w:type="dxa"/>
            <w:vAlign w:val="center"/>
            <w:textDirection w:val="lrTb"/>
            <w:noWrap w:val="false"/>
          </w:tcPr>
          <w:p>
            <w:pPr>
              <w:pStyle w:val="928"/>
              <w:ind w:left="2010"/>
              <w:jc w:val="both"/>
              <w:spacing w:before="51" w:line="228" w:lineRule="auto"/>
              <w:rPr>
                <w:color w:val="auto"/>
                <w:sz w:val="24"/>
                <w:szCs w:val="24"/>
                <w:highlight w:val="none"/>
              </w:rPr>
            </w:pPr>
            <w:r>
              <w:rPr>
                <w:color w:val="auto"/>
                <w:spacing w:val="7"/>
                <w:sz w:val="24"/>
                <w:szCs w:val="24"/>
                <w:highlight w:val="none"/>
              </w:rPr>
              <w:t xml:space="preserve">汽车南站东北角</w:t>
            </w:r>
            <w:r/>
          </w:p>
        </w:tc>
      </w:tr>
      <w:tr>
        <w:trPr>
          <w:jc w:val="center"/>
          <w:trHeight w:val="317"/>
        </w:trPr>
        <w:tc>
          <w:tcPr>
            <w:tcW w:w="1054" w:type="dxa"/>
            <w:vAlign w:val="center"/>
            <w:textDirection w:val="lrTb"/>
            <w:noWrap w:val="false"/>
          </w:tcPr>
          <w:p>
            <w:pPr>
              <w:pStyle w:val="928"/>
              <w:jc w:val="center"/>
              <w:spacing w:before="52" w:line="235" w:lineRule="auto"/>
              <w:rPr>
                <w:color w:val="auto"/>
                <w:sz w:val="24"/>
                <w:szCs w:val="24"/>
                <w:highlight w:val="none"/>
              </w:rPr>
            </w:pPr>
            <w:r>
              <w:rPr>
                <w:color w:val="auto"/>
                <w:sz w:val="24"/>
                <w:szCs w:val="24"/>
                <w:highlight w:val="none"/>
              </w:rPr>
              <w:t xml:space="preserve">2</w:t>
            </w:r>
            <w:r/>
          </w:p>
        </w:tc>
        <w:tc>
          <w:tcPr>
            <w:tcW w:w="3660" w:type="dxa"/>
            <w:vAlign w:val="center"/>
            <w:textDirection w:val="lrTb"/>
            <w:noWrap w:val="false"/>
          </w:tcPr>
          <w:p>
            <w:pPr>
              <w:pStyle w:val="928"/>
              <w:jc w:val="center"/>
              <w:spacing w:before="52" w:line="235" w:lineRule="auto"/>
              <w:rPr>
                <w:color w:val="auto"/>
                <w:sz w:val="24"/>
                <w:szCs w:val="24"/>
                <w:highlight w:val="none"/>
              </w:rPr>
            </w:pPr>
            <w:r>
              <w:rPr>
                <w:color w:val="auto"/>
                <w:spacing w:val="1"/>
                <w:sz w:val="24"/>
                <w:szCs w:val="24"/>
                <w:highlight w:val="none"/>
              </w:rPr>
              <w:t xml:space="preserve">310#</w:t>
            </w:r>
            <w:r/>
          </w:p>
        </w:tc>
        <w:tc>
          <w:tcPr>
            <w:tcW w:w="5252" w:type="dxa"/>
            <w:vAlign w:val="center"/>
            <w:textDirection w:val="lrTb"/>
            <w:noWrap w:val="false"/>
          </w:tcPr>
          <w:p>
            <w:pPr>
              <w:pStyle w:val="928"/>
              <w:ind w:left="1380"/>
              <w:jc w:val="both"/>
              <w:spacing w:before="52" w:line="231" w:lineRule="auto"/>
              <w:rPr>
                <w:color w:val="auto"/>
                <w:sz w:val="24"/>
                <w:szCs w:val="24"/>
                <w:highlight w:val="none"/>
              </w:rPr>
            </w:pPr>
            <w:r>
              <w:rPr>
                <w:color w:val="auto"/>
                <w:spacing w:val="8"/>
                <w:sz w:val="24"/>
                <w:szCs w:val="24"/>
                <w:highlight w:val="none"/>
              </w:rPr>
              <w:t xml:space="preserve">淮海南路大运河桥西侧小广场</w:t>
            </w:r>
            <w:r/>
          </w:p>
        </w:tc>
      </w:tr>
      <w:tr>
        <w:trPr>
          <w:jc w:val="center"/>
          <w:trHeight w:val="316"/>
        </w:trPr>
        <w:tc>
          <w:tcPr>
            <w:tcW w:w="1054" w:type="dxa"/>
            <w:vAlign w:val="center"/>
            <w:textDirection w:val="lrTb"/>
            <w:noWrap w:val="false"/>
          </w:tcPr>
          <w:p>
            <w:pPr>
              <w:pStyle w:val="928"/>
              <w:jc w:val="center"/>
              <w:spacing w:before="54" w:line="232" w:lineRule="auto"/>
              <w:rPr>
                <w:color w:val="auto"/>
                <w:sz w:val="24"/>
                <w:szCs w:val="24"/>
                <w:highlight w:val="none"/>
              </w:rPr>
            </w:pPr>
            <w:r>
              <w:rPr>
                <w:color w:val="auto"/>
                <w:sz w:val="24"/>
                <w:szCs w:val="24"/>
                <w:highlight w:val="none"/>
              </w:rPr>
              <w:t xml:space="preserve">3</w:t>
            </w:r>
            <w:r/>
          </w:p>
        </w:tc>
        <w:tc>
          <w:tcPr>
            <w:tcW w:w="3660" w:type="dxa"/>
            <w:vAlign w:val="center"/>
            <w:textDirection w:val="lrTb"/>
            <w:noWrap w:val="false"/>
          </w:tcPr>
          <w:p>
            <w:pPr>
              <w:pStyle w:val="928"/>
              <w:jc w:val="center"/>
              <w:spacing w:before="54" w:line="232" w:lineRule="auto"/>
              <w:rPr>
                <w:color w:val="auto"/>
                <w:sz w:val="24"/>
                <w:szCs w:val="24"/>
                <w:highlight w:val="none"/>
              </w:rPr>
            </w:pPr>
            <w:r>
              <w:rPr>
                <w:color w:val="auto"/>
                <w:spacing w:val="1"/>
                <w:sz w:val="24"/>
                <w:szCs w:val="24"/>
                <w:highlight w:val="none"/>
              </w:rPr>
              <w:t xml:space="preserve">312#</w:t>
            </w:r>
            <w:r/>
          </w:p>
        </w:tc>
        <w:tc>
          <w:tcPr>
            <w:tcW w:w="5252" w:type="dxa"/>
            <w:vAlign w:val="center"/>
            <w:textDirection w:val="lrTb"/>
            <w:noWrap w:val="false"/>
          </w:tcPr>
          <w:p>
            <w:pPr>
              <w:pStyle w:val="928"/>
              <w:ind w:left="2323"/>
              <w:jc w:val="both"/>
              <w:spacing w:before="53" w:line="232" w:lineRule="auto"/>
              <w:rPr>
                <w:color w:val="auto"/>
                <w:sz w:val="24"/>
                <w:szCs w:val="24"/>
                <w:highlight w:val="none"/>
              </w:rPr>
            </w:pPr>
            <w:r>
              <w:rPr>
                <w:color w:val="auto"/>
                <w:spacing w:val="5"/>
                <w:sz w:val="24"/>
                <w:szCs w:val="24"/>
                <w:highlight w:val="none"/>
              </w:rPr>
              <w:t xml:space="preserve">运南西路</w:t>
            </w:r>
            <w:r/>
          </w:p>
        </w:tc>
      </w:tr>
      <w:tr>
        <w:trPr>
          <w:jc w:val="center"/>
          <w:trHeight w:val="316"/>
        </w:trPr>
        <w:tc>
          <w:tcPr>
            <w:tcW w:w="1054" w:type="dxa"/>
            <w:vAlign w:val="center"/>
            <w:textDirection w:val="lrTb"/>
            <w:noWrap w:val="false"/>
          </w:tcPr>
          <w:p>
            <w:pPr>
              <w:pStyle w:val="928"/>
              <w:jc w:val="center"/>
              <w:spacing w:before="54" w:line="232" w:lineRule="auto"/>
              <w:rPr>
                <w:color w:val="auto"/>
                <w:sz w:val="24"/>
                <w:szCs w:val="24"/>
                <w:highlight w:val="none"/>
              </w:rPr>
            </w:pPr>
            <w:r>
              <w:rPr>
                <w:color w:val="auto"/>
                <w:sz w:val="24"/>
                <w:szCs w:val="24"/>
                <w:highlight w:val="none"/>
              </w:rPr>
              <w:t xml:space="preserve">4</w:t>
            </w:r>
            <w:r/>
          </w:p>
        </w:tc>
        <w:tc>
          <w:tcPr>
            <w:tcW w:w="3660" w:type="dxa"/>
            <w:vAlign w:val="center"/>
            <w:textDirection w:val="lrTb"/>
            <w:noWrap w:val="false"/>
          </w:tcPr>
          <w:p>
            <w:pPr>
              <w:pStyle w:val="928"/>
              <w:jc w:val="center"/>
              <w:spacing w:before="54" w:line="232" w:lineRule="auto"/>
              <w:rPr>
                <w:color w:val="auto"/>
                <w:sz w:val="24"/>
                <w:szCs w:val="24"/>
                <w:highlight w:val="none"/>
              </w:rPr>
            </w:pPr>
            <w:r>
              <w:rPr>
                <w:color w:val="auto"/>
                <w:spacing w:val="1"/>
                <w:sz w:val="24"/>
                <w:szCs w:val="24"/>
                <w:highlight w:val="none"/>
              </w:rPr>
              <w:t xml:space="preserve">306#</w:t>
            </w:r>
            <w:r/>
          </w:p>
        </w:tc>
        <w:tc>
          <w:tcPr>
            <w:tcW w:w="5252" w:type="dxa"/>
            <w:vAlign w:val="center"/>
            <w:textDirection w:val="lrTb"/>
            <w:noWrap w:val="false"/>
          </w:tcPr>
          <w:p>
            <w:pPr>
              <w:pStyle w:val="928"/>
              <w:ind w:left="1487"/>
              <w:jc w:val="both"/>
              <w:spacing w:before="54" w:line="231" w:lineRule="auto"/>
              <w:rPr>
                <w:color w:val="auto"/>
                <w:sz w:val="24"/>
                <w:szCs w:val="24"/>
                <w:highlight w:val="none"/>
              </w:rPr>
            </w:pPr>
            <w:r>
              <w:rPr>
                <w:color w:val="auto"/>
                <w:spacing w:val="7"/>
                <w:sz w:val="24"/>
                <w:szCs w:val="24"/>
                <w:highlight w:val="none"/>
              </w:rPr>
              <w:t xml:space="preserve">北京南站与站场路交叉路</w:t>
            </w:r>
            <w:r>
              <w:rPr>
                <w:color w:val="auto"/>
                <w:spacing w:val="-45"/>
                <w:sz w:val="24"/>
                <w:szCs w:val="24"/>
                <w:highlight w:val="none"/>
              </w:rPr>
              <w:t xml:space="preserve"> </w:t>
            </w:r>
            <w:r>
              <w:rPr>
                <w:color w:val="auto"/>
                <w:spacing w:val="7"/>
                <w:sz w:val="24"/>
                <w:szCs w:val="24"/>
                <w:highlight w:val="none"/>
              </w:rPr>
              <w:t xml:space="preserve">口</w:t>
            </w:r>
            <w:r/>
          </w:p>
        </w:tc>
      </w:tr>
      <w:tr>
        <w:trPr>
          <w:jc w:val="center"/>
          <w:trHeight w:val="316"/>
        </w:trPr>
        <w:tc>
          <w:tcPr>
            <w:tcW w:w="1054" w:type="dxa"/>
            <w:vAlign w:val="center"/>
            <w:textDirection w:val="lrTb"/>
            <w:noWrap w:val="false"/>
          </w:tcPr>
          <w:p>
            <w:pPr>
              <w:pStyle w:val="928"/>
              <w:jc w:val="center"/>
              <w:spacing w:before="55" w:line="231" w:lineRule="auto"/>
              <w:rPr>
                <w:color w:val="auto"/>
                <w:sz w:val="24"/>
                <w:szCs w:val="24"/>
                <w:highlight w:val="none"/>
              </w:rPr>
            </w:pPr>
            <w:r>
              <w:rPr>
                <w:color w:val="auto"/>
                <w:sz w:val="24"/>
                <w:szCs w:val="24"/>
                <w:highlight w:val="none"/>
              </w:rPr>
              <w:t xml:space="preserve">5</w:t>
            </w:r>
            <w:r/>
          </w:p>
        </w:tc>
        <w:tc>
          <w:tcPr>
            <w:tcW w:w="3660" w:type="dxa"/>
            <w:vAlign w:val="center"/>
            <w:textDirection w:val="lrTb"/>
            <w:noWrap w:val="false"/>
          </w:tcPr>
          <w:p>
            <w:pPr>
              <w:pStyle w:val="928"/>
              <w:jc w:val="center"/>
              <w:spacing w:before="55" w:line="231" w:lineRule="auto"/>
              <w:rPr>
                <w:color w:val="auto"/>
                <w:sz w:val="24"/>
                <w:szCs w:val="24"/>
                <w:highlight w:val="none"/>
              </w:rPr>
            </w:pPr>
            <w:r>
              <w:rPr>
                <w:color w:val="auto"/>
                <w:spacing w:val="1"/>
                <w:sz w:val="24"/>
                <w:szCs w:val="24"/>
                <w:highlight w:val="none"/>
              </w:rPr>
              <w:t xml:space="preserve">368#</w:t>
            </w:r>
            <w:r/>
          </w:p>
        </w:tc>
        <w:tc>
          <w:tcPr>
            <w:tcW w:w="5252" w:type="dxa"/>
            <w:vAlign w:val="center"/>
            <w:textDirection w:val="lrTb"/>
            <w:noWrap w:val="false"/>
          </w:tcPr>
          <w:p>
            <w:pPr>
              <w:pStyle w:val="928"/>
              <w:ind w:left="2012"/>
              <w:jc w:val="both"/>
              <w:spacing w:before="55" w:line="231" w:lineRule="auto"/>
              <w:rPr>
                <w:color w:val="auto"/>
                <w:sz w:val="24"/>
                <w:szCs w:val="24"/>
                <w:highlight w:val="none"/>
              </w:rPr>
            </w:pPr>
            <w:r>
              <w:rPr>
                <w:color w:val="auto"/>
                <w:spacing w:val="7"/>
                <w:sz w:val="24"/>
                <w:szCs w:val="24"/>
                <w:highlight w:val="none"/>
              </w:rPr>
              <w:t xml:space="preserve">交警二大队北侧</w:t>
            </w:r>
            <w:r/>
          </w:p>
        </w:tc>
      </w:tr>
      <w:tr>
        <w:trPr>
          <w:jc w:val="center"/>
          <w:trHeight w:val="317"/>
        </w:trPr>
        <w:tc>
          <w:tcPr>
            <w:tcW w:w="1054" w:type="dxa"/>
            <w:vAlign w:val="center"/>
            <w:textDirection w:val="lrTb"/>
            <w:noWrap w:val="false"/>
          </w:tcPr>
          <w:p>
            <w:pPr>
              <w:pStyle w:val="928"/>
              <w:jc w:val="center"/>
              <w:spacing w:before="55" w:line="232" w:lineRule="auto"/>
              <w:rPr>
                <w:color w:val="auto"/>
                <w:sz w:val="24"/>
                <w:szCs w:val="24"/>
                <w:highlight w:val="none"/>
              </w:rPr>
            </w:pPr>
            <w:r>
              <w:rPr>
                <w:color w:val="auto"/>
                <w:sz w:val="24"/>
                <w:szCs w:val="24"/>
                <w:highlight w:val="none"/>
              </w:rPr>
              <w:t xml:space="preserve">6</w:t>
            </w:r>
            <w:r/>
          </w:p>
        </w:tc>
        <w:tc>
          <w:tcPr>
            <w:tcW w:w="3660" w:type="dxa"/>
            <w:vAlign w:val="center"/>
            <w:textDirection w:val="lrTb"/>
            <w:noWrap w:val="false"/>
          </w:tcPr>
          <w:p>
            <w:pPr>
              <w:pStyle w:val="928"/>
              <w:jc w:val="center"/>
              <w:spacing w:before="55" w:line="232" w:lineRule="auto"/>
              <w:rPr>
                <w:color w:val="auto"/>
                <w:sz w:val="24"/>
                <w:szCs w:val="24"/>
                <w:highlight w:val="none"/>
              </w:rPr>
            </w:pPr>
            <w:r>
              <w:rPr>
                <w:color w:val="auto"/>
                <w:spacing w:val="2"/>
                <w:sz w:val="24"/>
                <w:szCs w:val="24"/>
                <w:highlight w:val="none"/>
              </w:rPr>
              <w:t xml:space="preserve">292#</w:t>
            </w:r>
            <w:r/>
          </w:p>
        </w:tc>
        <w:tc>
          <w:tcPr>
            <w:tcW w:w="5252" w:type="dxa"/>
            <w:vAlign w:val="center"/>
            <w:textDirection w:val="lrTb"/>
            <w:noWrap w:val="false"/>
          </w:tcPr>
          <w:p>
            <w:pPr>
              <w:pStyle w:val="928"/>
              <w:ind w:left="1592"/>
              <w:jc w:val="both"/>
              <w:spacing w:before="56" w:line="227" w:lineRule="auto"/>
              <w:rPr>
                <w:color w:val="auto"/>
                <w:sz w:val="24"/>
                <w:szCs w:val="24"/>
                <w:highlight w:val="none"/>
              </w:rPr>
            </w:pPr>
            <w:r>
              <w:rPr>
                <w:color w:val="auto"/>
                <w:spacing w:val="8"/>
                <w:sz w:val="24"/>
                <w:szCs w:val="24"/>
                <w:highlight w:val="none"/>
              </w:rPr>
              <w:t xml:space="preserve">工业园区城意路中转站前</w:t>
            </w:r>
            <w:r/>
          </w:p>
        </w:tc>
      </w:tr>
      <w:tr>
        <w:trPr>
          <w:jc w:val="center"/>
          <w:trHeight w:val="321"/>
        </w:trPr>
        <w:tc>
          <w:tcPr>
            <w:tcW w:w="1054" w:type="dxa"/>
            <w:vAlign w:val="center"/>
            <w:textDirection w:val="lrTb"/>
            <w:noWrap w:val="false"/>
          </w:tcPr>
          <w:p>
            <w:pPr>
              <w:pStyle w:val="928"/>
              <w:jc w:val="center"/>
              <w:spacing w:before="55" w:line="236" w:lineRule="auto"/>
              <w:rPr>
                <w:color w:val="auto"/>
                <w:sz w:val="24"/>
                <w:szCs w:val="24"/>
                <w:highlight w:val="none"/>
              </w:rPr>
            </w:pPr>
            <w:r>
              <w:rPr>
                <w:color w:val="auto"/>
                <w:sz w:val="24"/>
                <w:szCs w:val="24"/>
                <w:highlight w:val="none"/>
              </w:rPr>
              <w:t xml:space="preserve">7</w:t>
            </w:r>
            <w:r/>
          </w:p>
        </w:tc>
        <w:tc>
          <w:tcPr>
            <w:tcW w:w="3660" w:type="dxa"/>
            <w:vAlign w:val="center"/>
            <w:textDirection w:val="lrTb"/>
            <w:noWrap w:val="false"/>
          </w:tcPr>
          <w:p>
            <w:pPr>
              <w:pStyle w:val="928"/>
              <w:jc w:val="center"/>
              <w:spacing w:before="55" w:line="236" w:lineRule="auto"/>
              <w:rPr>
                <w:color w:val="auto"/>
                <w:sz w:val="24"/>
                <w:szCs w:val="24"/>
                <w:highlight w:val="none"/>
              </w:rPr>
            </w:pPr>
            <w:r>
              <w:rPr>
                <w:color w:val="auto"/>
                <w:spacing w:val="1"/>
                <w:sz w:val="24"/>
                <w:szCs w:val="24"/>
                <w:highlight w:val="none"/>
              </w:rPr>
              <w:t xml:space="preserve">374#</w:t>
            </w:r>
            <w:r/>
          </w:p>
        </w:tc>
        <w:tc>
          <w:tcPr>
            <w:tcW w:w="5252" w:type="dxa"/>
            <w:vAlign w:val="center"/>
            <w:textDirection w:val="lrTb"/>
            <w:noWrap w:val="false"/>
          </w:tcPr>
          <w:p>
            <w:pPr>
              <w:pStyle w:val="928"/>
              <w:ind w:left="2220"/>
              <w:jc w:val="both"/>
              <w:spacing w:before="55" w:line="232" w:lineRule="auto"/>
              <w:rPr>
                <w:color w:val="auto"/>
                <w:sz w:val="24"/>
                <w:szCs w:val="24"/>
                <w:highlight w:val="none"/>
              </w:rPr>
            </w:pPr>
            <w:r>
              <w:rPr>
                <w:color w:val="auto"/>
                <w:spacing w:val="6"/>
                <w:sz w:val="24"/>
                <w:szCs w:val="24"/>
                <w:highlight w:val="none"/>
              </w:rPr>
              <w:t xml:space="preserve">淮钢厂南侧</w:t>
            </w:r>
            <w:r/>
          </w:p>
        </w:tc>
      </w:tr>
      <w:tr>
        <w:trPr>
          <w:jc w:val="center"/>
          <w:trHeight w:val="321"/>
        </w:trPr>
        <w:tc>
          <w:tcPr>
            <w:tcW w:w="1054" w:type="dxa"/>
            <w:vAlign w:val="center"/>
            <w:textDirection w:val="lrTb"/>
            <w:noWrap w:val="false"/>
          </w:tcPr>
          <w:p>
            <w:pPr>
              <w:pStyle w:val="928"/>
              <w:jc w:val="center"/>
              <w:spacing w:before="55" w:line="236" w:lineRule="auto"/>
              <w:rPr>
                <w:rFonts w:hint="eastAsia" w:eastAsia="仿宋"/>
                <w:color w:val="auto"/>
                <w:sz w:val="24"/>
                <w:szCs w:val="24"/>
                <w:highlight w:val="none"/>
                <w:lang w:val="en-US" w:eastAsia="zh-CN"/>
              </w:rPr>
            </w:pPr>
            <w:r>
              <w:rPr>
                <w:rFonts w:hint="eastAsia"/>
                <w:color w:val="auto"/>
                <w:sz w:val="24"/>
                <w:szCs w:val="24"/>
                <w:highlight w:val="none"/>
                <w:lang w:val="en-US" w:eastAsia="zh-CN"/>
              </w:rPr>
              <w:t xml:space="preserve">8</w:t>
            </w:r>
            <w:r/>
          </w:p>
        </w:tc>
        <w:tc>
          <w:tcPr>
            <w:tcW w:w="3660" w:type="dxa"/>
            <w:vAlign w:val="center"/>
            <w:textDirection w:val="lrTb"/>
            <w:noWrap w:val="false"/>
          </w:tcPr>
          <w:p>
            <w:pPr>
              <w:pStyle w:val="928"/>
              <w:jc w:val="center"/>
              <w:spacing w:before="55" w:line="236" w:lineRule="auto"/>
              <w:rPr>
                <w:rFonts w:hint="default" w:eastAsia="仿宋"/>
                <w:color w:val="auto"/>
                <w:spacing w:val="1"/>
                <w:sz w:val="24"/>
                <w:szCs w:val="24"/>
                <w:highlight w:val="none"/>
                <w:lang w:val="en-US" w:eastAsia="zh-CN"/>
              </w:rPr>
            </w:pPr>
            <w:r>
              <w:rPr>
                <w:rFonts w:hint="eastAsia"/>
                <w:color w:val="auto"/>
                <w:spacing w:val="1"/>
                <w:sz w:val="24"/>
                <w:szCs w:val="24"/>
                <w:highlight w:val="none"/>
                <w:lang w:val="en-US" w:eastAsia="zh-CN"/>
              </w:rPr>
              <w:t xml:space="preserve">384#</w:t>
            </w:r>
            <w:r/>
          </w:p>
        </w:tc>
        <w:tc>
          <w:tcPr>
            <w:tcW w:w="5252" w:type="dxa"/>
            <w:vAlign w:val="center"/>
            <w:textDirection w:val="lrTb"/>
            <w:noWrap w:val="false"/>
          </w:tcPr>
          <w:p>
            <w:pPr>
              <w:pStyle w:val="928"/>
              <w:ind w:left="2220"/>
              <w:jc w:val="both"/>
              <w:spacing w:before="55" w:line="232" w:lineRule="auto"/>
              <w:rPr>
                <w:rFonts w:hint="default" w:eastAsia="仿宋"/>
                <w:color w:val="auto"/>
                <w:spacing w:val="6"/>
                <w:sz w:val="24"/>
                <w:szCs w:val="24"/>
                <w:highlight w:val="none"/>
                <w:lang w:val="en-US" w:eastAsia="zh-CN"/>
              </w:rPr>
            </w:pPr>
            <w:r>
              <w:rPr>
                <w:rFonts w:hint="eastAsia"/>
                <w:color w:val="auto"/>
                <w:spacing w:val="6"/>
                <w:sz w:val="24"/>
                <w:szCs w:val="24"/>
                <w:highlight w:val="none"/>
                <w:lang w:val="en-US" w:eastAsia="zh-CN"/>
              </w:rPr>
              <w:t xml:space="preserve">启秀路</w:t>
            </w:r>
            <w:r/>
          </w:p>
        </w:tc>
      </w:tr>
      <w:tr>
        <w:trPr>
          <w:jc w:val="center"/>
          <w:trHeight w:val="321"/>
        </w:trPr>
        <w:tc>
          <w:tcPr>
            <w:tcW w:w="1054" w:type="dxa"/>
            <w:vAlign w:val="center"/>
            <w:textDirection w:val="lrTb"/>
            <w:noWrap w:val="false"/>
          </w:tcPr>
          <w:p>
            <w:pPr>
              <w:pStyle w:val="928"/>
              <w:jc w:val="center"/>
              <w:spacing w:before="55" w:line="236"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9</w:t>
            </w:r>
            <w:r/>
          </w:p>
        </w:tc>
        <w:tc>
          <w:tcPr>
            <w:tcW w:w="3660" w:type="dxa"/>
            <w:vAlign w:val="center"/>
            <w:textDirection w:val="lrTb"/>
            <w:noWrap w:val="false"/>
          </w:tcPr>
          <w:p>
            <w:pPr>
              <w:pStyle w:val="928"/>
              <w:ind w:left="1734"/>
              <w:jc w:val="center"/>
              <w:spacing w:before="55" w:line="236" w:lineRule="auto"/>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r>
            <w:r/>
          </w:p>
        </w:tc>
        <w:tc>
          <w:tcPr>
            <w:tcW w:w="5252" w:type="dxa"/>
            <w:vAlign w:val="center"/>
            <w:textDirection w:val="lrTb"/>
            <w:noWrap w:val="false"/>
          </w:tcPr>
          <w:p>
            <w:pPr>
              <w:pStyle w:val="928"/>
              <w:ind w:left="2220"/>
              <w:jc w:val="both"/>
              <w:spacing w:before="55" w:line="232" w:lineRule="auto"/>
              <w:rPr>
                <w:rFonts w:hint="default"/>
                <w:color w:val="auto"/>
                <w:spacing w:val="6"/>
                <w:sz w:val="24"/>
                <w:szCs w:val="24"/>
                <w:highlight w:val="none"/>
                <w:lang w:val="en-US" w:eastAsia="zh-CN"/>
              </w:rPr>
            </w:pPr>
            <w:r>
              <w:rPr>
                <w:rFonts w:hint="eastAsia"/>
                <w:color w:val="auto"/>
                <w:spacing w:val="6"/>
                <w:sz w:val="24"/>
                <w:szCs w:val="24"/>
                <w:highlight w:val="none"/>
                <w:lang w:val="en-US" w:eastAsia="zh-CN"/>
              </w:rPr>
              <w:t xml:space="preserve">拟新建</w:t>
            </w:r>
            <w:r/>
          </w:p>
        </w:tc>
      </w:tr>
      <w:tr>
        <w:trPr>
          <w:jc w:val="center"/>
          <w:trHeight w:val="321"/>
        </w:trPr>
        <w:tc>
          <w:tcPr>
            <w:tcW w:w="1054" w:type="dxa"/>
            <w:vAlign w:val="center"/>
            <w:textDirection w:val="lrTb"/>
            <w:noWrap w:val="false"/>
          </w:tcPr>
          <w:p>
            <w:pPr>
              <w:pStyle w:val="928"/>
              <w:jc w:val="center"/>
              <w:spacing w:before="55" w:line="236"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10</w:t>
            </w:r>
            <w:r/>
          </w:p>
        </w:tc>
        <w:tc>
          <w:tcPr>
            <w:tcW w:w="3660" w:type="dxa"/>
            <w:vAlign w:val="center"/>
            <w:textDirection w:val="lrTb"/>
            <w:noWrap w:val="false"/>
          </w:tcPr>
          <w:p>
            <w:pPr>
              <w:pStyle w:val="928"/>
              <w:ind w:left="1734"/>
              <w:jc w:val="center"/>
              <w:spacing w:before="55" w:line="236" w:lineRule="auto"/>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r>
            <w:r/>
          </w:p>
        </w:tc>
        <w:tc>
          <w:tcPr>
            <w:tcW w:w="5252" w:type="dxa"/>
            <w:vAlign w:val="center"/>
            <w:textDirection w:val="lrTb"/>
            <w:noWrap w:val="false"/>
          </w:tcPr>
          <w:p>
            <w:pPr>
              <w:pStyle w:val="928"/>
              <w:ind w:left="2220"/>
              <w:jc w:val="both"/>
              <w:spacing w:before="55" w:line="232" w:lineRule="auto"/>
              <w:rPr>
                <w:rFonts w:hint="eastAsia"/>
                <w:color w:val="auto"/>
                <w:spacing w:val="6"/>
                <w:sz w:val="24"/>
                <w:szCs w:val="24"/>
                <w:highlight w:val="none"/>
                <w:lang w:val="en-US" w:eastAsia="zh-CN"/>
              </w:rPr>
            </w:pPr>
            <w:r>
              <w:rPr>
                <w:rFonts w:hint="eastAsia"/>
                <w:color w:val="auto"/>
                <w:spacing w:val="6"/>
                <w:sz w:val="24"/>
                <w:szCs w:val="24"/>
                <w:highlight w:val="none"/>
                <w:lang w:val="en-US" w:eastAsia="zh-CN"/>
              </w:rPr>
              <w:t xml:space="preserve">拟新建</w:t>
            </w:r>
            <w:r/>
          </w:p>
        </w:tc>
      </w:tr>
    </w:tbl>
    <w:p>
      <w:pPr>
        <w:pStyle w:val="663"/>
        <w:spacing w:line="287" w:lineRule="auto"/>
        <w:rPr>
          <w:color w:val="auto"/>
          <w:highlight w:val="none"/>
        </w:rPr>
      </w:pPr>
      <w:r>
        <w:rPr>
          <w:color w:val="auto"/>
          <w:highlight w:val="none"/>
        </w:rPr>
      </w:r>
      <w:r/>
    </w:p>
    <w:p>
      <w:pPr>
        <w:ind w:left="2162"/>
        <w:spacing w:before="114" w:line="216" w:lineRule="auto"/>
        <w:rPr>
          <w:rFonts w:ascii="仿宋" w:hAnsi="仿宋" w:eastAsia="仿宋" w:cs="仿宋"/>
          <w:color w:val="auto"/>
          <w:sz w:val="35"/>
          <w:szCs w:val="35"/>
          <w:highlight w:val="none"/>
        </w:rPr>
        <w:outlineLvl w:val="0"/>
      </w:pPr>
      <w:r>
        <w:rPr>
          <w:rFonts w:ascii="仿宋" w:hAnsi="仿宋" w:eastAsia="仿宋" w:cs="仿宋"/>
          <w:color w:val="auto"/>
          <w:spacing w:val="-62"/>
          <w:sz w:val="35"/>
          <w:szCs w:val="35"/>
          <w:highlight w:val="none"/>
        </w:rPr>
        <w:t xml:space="preserve"> </w:t>
      </w:r>
      <w:r>
        <w:rPr>
          <w:rFonts w:ascii="仿宋" w:hAnsi="仿宋" w:eastAsia="仿宋" w:cs="仿宋"/>
          <w:b/>
          <w:bCs/>
          <w:color w:val="auto"/>
          <w:spacing w:val="-1"/>
          <w:sz w:val="35"/>
          <w:szCs w:val="35"/>
          <w:highlight w:val="none"/>
        </w:rPr>
        <w:t xml:space="preserve">3</w:t>
      </w:r>
      <w:r>
        <w:rPr>
          <w:rFonts w:ascii="仿宋" w:hAnsi="仿宋" w:eastAsia="仿宋" w:cs="仿宋"/>
          <w:color w:val="auto"/>
          <w:spacing w:val="-58"/>
          <w:sz w:val="35"/>
          <w:szCs w:val="35"/>
          <w:highlight w:val="none"/>
        </w:rPr>
        <w:t xml:space="preserve"> </w:t>
      </w:r>
      <w:r>
        <w:rPr>
          <w:rFonts w:ascii="仿宋" w:hAnsi="仿宋" w:eastAsia="仿宋" w:cs="仿宋"/>
          <w:b/>
          <w:bCs/>
          <w:color w:val="auto"/>
          <w:spacing w:val="-1"/>
          <w:sz w:val="35"/>
          <w:szCs w:val="35"/>
          <w:highlight w:val="none"/>
        </w:rPr>
        <w:t xml:space="preserve">座中转站</w:t>
      </w:r>
      <w:r>
        <w:rPr>
          <w:rFonts w:hint="eastAsia" w:ascii="仿宋" w:hAnsi="仿宋" w:eastAsia="仿宋" w:cs="仿宋"/>
          <w:b/>
          <w:bCs/>
          <w:color w:val="auto"/>
          <w:spacing w:val="-1"/>
          <w:sz w:val="35"/>
          <w:szCs w:val="35"/>
          <w:highlight w:val="none"/>
          <w:lang w:eastAsia="zh-CN"/>
        </w:rPr>
        <w:t xml:space="preserve">运维</w:t>
      </w:r>
      <w:r>
        <w:rPr>
          <w:rFonts w:ascii="仿宋" w:hAnsi="仿宋" w:eastAsia="仿宋" w:cs="仿宋"/>
          <w:b/>
          <w:bCs/>
          <w:color w:val="auto"/>
          <w:spacing w:val="-1"/>
          <w:sz w:val="35"/>
          <w:szCs w:val="35"/>
          <w:highlight w:val="none"/>
        </w:rPr>
        <w:t xml:space="preserve">（包含压缩污水的处置）</w:t>
      </w:r>
      <w:r/>
    </w:p>
    <w:tbl>
      <w:tblPr>
        <w:tblStyle w:val="929"/>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9"/>
        <w:gridCol w:w="8619"/>
      </w:tblGrid>
      <w:tr>
        <w:trPr>
          <w:jc w:val="center"/>
          <w:trHeight w:val="320"/>
        </w:trPr>
        <w:tc>
          <w:tcPr>
            <w:tcW w:w="1055" w:type="dxa"/>
            <w:vAlign w:val="top"/>
            <w:textDirection w:val="lrTb"/>
            <w:noWrap w:val="false"/>
          </w:tcPr>
          <w:p>
            <w:pPr>
              <w:pStyle w:val="928"/>
              <w:ind w:left="330"/>
              <w:spacing w:before="56" w:line="231" w:lineRule="auto"/>
              <w:rPr>
                <w:color w:val="auto"/>
                <w:sz w:val="24"/>
                <w:szCs w:val="24"/>
                <w:highlight w:val="none"/>
              </w:rPr>
            </w:pPr>
            <w:r>
              <w:rPr>
                <w:color w:val="auto"/>
                <w:spacing w:val="2"/>
                <w:sz w:val="24"/>
                <w:szCs w:val="24"/>
                <w:highlight w:val="none"/>
              </w:rPr>
              <w:t xml:space="preserve">序号</w:t>
            </w:r>
            <w:r/>
          </w:p>
        </w:tc>
        <w:tc>
          <w:tcPr>
            <w:tcW w:w="8924" w:type="dxa"/>
            <w:vAlign w:val="top"/>
            <w:textDirection w:val="lrTb"/>
            <w:noWrap w:val="false"/>
          </w:tcPr>
          <w:p>
            <w:pPr>
              <w:pStyle w:val="928"/>
              <w:ind w:left="4466"/>
              <w:spacing w:before="56" w:line="232" w:lineRule="auto"/>
              <w:rPr>
                <w:color w:val="auto"/>
                <w:sz w:val="24"/>
                <w:szCs w:val="24"/>
                <w:highlight w:val="none"/>
              </w:rPr>
            </w:pPr>
            <w:r>
              <w:rPr>
                <w:color w:val="auto"/>
                <w:spacing w:val="1"/>
                <w:sz w:val="24"/>
                <w:szCs w:val="24"/>
                <w:highlight w:val="none"/>
              </w:rPr>
              <w:t xml:space="preserve">地点</w:t>
            </w:r>
            <w:r/>
          </w:p>
        </w:tc>
      </w:tr>
      <w:tr>
        <w:trPr>
          <w:jc w:val="center"/>
          <w:trHeight w:val="316"/>
        </w:trPr>
        <w:tc>
          <w:tcPr>
            <w:tcW w:w="1055" w:type="dxa"/>
            <w:vAlign w:val="top"/>
            <w:textDirection w:val="lrTb"/>
            <w:noWrap w:val="false"/>
          </w:tcPr>
          <w:p>
            <w:pPr>
              <w:pStyle w:val="928"/>
              <w:ind w:left="550"/>
              <w:spacing w:before="53" w:line="233" w:lineRule="auto"/>
              <w:rPr>
                <w:color w:val="auto"/>
                <w:sz w:val="24"/>
                <w:szCs w:val="24"/>
                <w:highlight w:val="none"/>
              </w:rPr>
            </w:pPr>
            <w:r>
              <w:rPr>
                <w:color w:val="auto"/>
                <w:sz w:val="24"/>
                <w:szCs w:val="24"/>
                <w:highlight w:val="none"/>
              </w:rPr>
              <w:t xml:space="preserve">1</w:t>
            </w:r>
            <w:r/>
          </w:p>
        </w:tc>
        <w:tc>
          <w:tcPr>
            <w:tcW w:w="8924" w:type="dxa"/>
            <w:vAlign w:val="top"/>
            <w:textDirection w:val="lrTb"/>
            <w:noWrap w:val="false"/>
          </w:tcPr>
          <w:p>
            <w:pPr>
              <w:pStyle w:val="928"/>
              <w:ind w:left="3843"/>
              <w:spacing w:before="53" w:line="227" w:lineRule="auto"/>
              <w:rPr>
                <w:color w:val="auto"/>
                <w:sz w:val="24"/>
                <w:szCs w:val="24"/>
                <w:highlight w:val="none"/>
              </w:rPr>
            </w:pPr>
            <w:r>
              <w:rPr>
                <w:color w:val="auto"/>
                <w:spacing w:val="7"/>
                <w:sz w:val="24"/>
                <w:szCs w:val="24"/>
                <w:highlight w:val="none"/>
              </w:rPr>
              <w:t xml:space="preserve">二窑路垃圾中转站</w:t>
            </w:r>
            <w:r/>
          </w:p>
        </w:tc>
      </w:tr>
      <w:tr>
        <w:trPr>
          <w:jc w:val="center"/>
          <w:trHeight w:val="316"/>
        </w:trPr>
        <w:tc>
          <w:tcPr>
            <w:tcW w:w="1055" w:type="dxa"/>
            <w:vAlign w:val="top"/>
            <w:textDirection w:val="lrTb"/>
            <w:noWrap w:val="false"/>
          </w:tcPr>
          <w:p>
            <w:pPr>
              <w:pStyle w:val="928"/>
              <w:ind w:left="537"/>
              <w:spacing w:before="53" w:line="233" w:lineRule="auto"/>
              <w:rPr>
                <w:color w:val="auto"/>
                <w:sz w:val="24"/>
                <w:szCs w:val="24"/>
                <w:highlight w:val="none"/>
              </w:rPr>
            </w:pPr>
            <w:r>
              <w:rPr>
                <w:color w:val="auto"/>
                <w:sz w:val="24"/>
                <w:szCs w:val="24"/>
                <w:highlight w:val="none"/>
              </w:rPr>
              <w:t xml:space="preserve">2</w:t>
            </w:r>
            <w:r/>
          </w:p>
        </w:tc>
        <w:tc>
          <w:tcPr>
            <w:tcW w:w="8924" w:type="dxa"/>
            <w:vAlign w:val="top"/>
            <w:textDirection w:val="lrTb"/>
            <w:noWrap w:val="false"/>
          </w:tcPr>
          <w:p>
            <w:pPr>
              <w:pStyle w:val="928"/>
              <w:ind w:left="3735"/>
              <w:spacing w:before="53" w:line="227" w:lineRule="auto"/>
              <w:rPr>
                <w:b w:val="0"/>
                <w:bCs w:val="0"/>
                <w:color w:val="auto"/>
                <w:sz w:val="24"/>
                <w:szCs w:val="24"/>
                <w:highlight w:val="none"/>
              </w:rPr>
            </w:pPr>
            <w:r>
              <w:rPr>
                <w:b w:val="0"/>
                <w:bCs w:val="0"/>
                <w:color w:val="auto"/>
                <w:spacing w:val="7"/>
                <w:sz w:val="24"/>
                <w:szCs w:val="24"/>
                <w:highlight w:val="none"/>
              </w:rPr>
              <w:t xml:space="preserve">工业园区垃圾中转站</w:t>
            </w:r>
            <w:r/>
          </w:p>
        </w:tc>
      </w:tr>
      <w:tr>
        <w:trPr>
          <w:jc w:val="center"/>
          <w:trHeight w:val="320"/>
        </w:trPr>
        <w:tc>
          <w:tcPr>
            <w:tcW w:w="1055" w:type="dxa"/>
            <w:vAlign w:val="top"/>
            <w:textDirection w:val="lrTb"/>
            <w:noWrap w:val="false"/>
          </w:tcPr>
          <w:p>
            <w:pPr>
              <w:pStyle w:val="928"/>
              <w:ind w:left="539"/>
              <w:spacing w:before="54" w:line="236" w:lineRule="auto"/>
              <w:rPr>
                <w:color w:val="auto"/>
                <w:sz w:val="24"/>
                <w:szCs w:val="24"/>
                <w:highlight w:val="none"/>
              </w:rPr>
            </w:pPr>
            <w:r>
              <w:rPr>
                <w:color w:val="auto"/>
                <w:sz w:val="24"/>
                <w:szCs w:val="24"/>
                <w:highlight w:val="none"/>
              </w:rPr>
              <w:t xml:space="preserve">3</w:t>
            </w:r>
            <w:r/>
          </w:p>
        </w:tc>
        <w:tc>
          <w:tcPr>
            <w:tcW w:w="8924" w:type="dxa"/>
            <w:vAlign w:val="top"/>
            <w:textDirection w:val="lrTb"/>
            <w:noWrap w:val="false"/>
          </w:tcPr>
          <w:p>
            <w:pPr>
              <w:pStyle w:val="928"/>
              <w:ind w:left="3945"/>
              <w:spacing w:before="54" w:line="227" w:lineRule="auto"/>
              <w:rPr>
                <w:rFonts w:hint="eastAsia" w:eastAsia="仿宋"/>
                <w:b w:val="0"/>
                <w:bCs w:val="0"/>
                <w:color w:val="auto"/>
                <w:sz w:val="24"/>
                <w:szCs w:val="24"/>
                <w:highlight w:val="none"/>
                <w:lang w:eastAsia="zh-CN"/>
              </w:rPr>
            </w:pPr>
            <w:r>
              <w:rPr>
                <w:rFonts w:hint="eastAsia"/>
                <w:b w:val="0"/>
                <w:bCs w:val="0"/>
                <w:color w:val="auto"/>
                <w:spacing w:val="7"/>
                <w:sz w:val="24"/>
                <w:szCs w:val="24"/>
                <w:highlight w:val="none"/>
                <w:lang w:eastAsia="zh-CN"/>
              </w:rPr>
              <w:t xml:space="preserve">吴圩</w:t>
            </w:r>
            <w:r>
              <w:rPr>
                <w:b w:val="0"/>
                <w:bCs w:val="0"/>
                <w:color w:val="auto"/>
                <w:spacing w:val="7"/>
                <w:sz w:val="24"/>
                <w:szCs w:val="24"/>
                <w:highlight w:val="none"/>
              </w:rPr>
              <w:t xml:space="preserve">垃圾中转站</w:t>
            </w:r>
            <w:r>
              <w:rPr>
                <w:rFonts w:hint="eastAsia"/>
                <w:b w:val="0"/>
                <w:bCs w:val="0"/>
                <w:color w:val="auto"/>
                <w:spacing w:val="7"/>
                <w:sz w:val="24"/>
                <w:szCs w:val="24"/>
                <w:highlight w:val="none"/>
                <w:lang w:eastAsia="zh-CN"/>
              </w:rPr>
              <w:t xml:space="preserve">（</w:t>
            </w:r>
            <w:r>
              <w:rPr>
                <w:rFonts w:hint="eastAsia"/>
                <w:b w:val="0"/>
                <w:bCs w:val="0"/>
                <w:color w:val="auto"/>
                <w:spacing w:val="7"/>
                <w:sz w:val="24"/>
                <w:szCs w:val="24"/>
                <w:highlight w:val="none"/>
                <w:lang w:val="en-US" w:eastAsia="zh-CN"/>
              </w:rPr>
              <w:t xml:space="preserve">待建</w:t>
            </w:r>
            <w:r>
              <w:rPr>
                <w:rFonts w:hint="eastAsia"/>
                <w:b w:val="0"/>
                <w:bCs w:val="0"/>
                <w:color w:val="auto"/>
                <w:spacing w:val="7"/>
                <w:sz w:val="24"/>
                <w:szCs w:val="24"/>
                <w:highlight w:val="none"/>
                <w:lang w:eastAsia="zh-CN"/>
              </w:rPr>
              <w:t xml:space="preserve">）</w:t>
            </w:r>
            <w:r/>
          </w:p>
        </w:tc>
      </w:tr>
    </w:tbl>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三、服务期限</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本项目服务期限</w:t>
      </w:r>
      <w:r>
        <w:rPr>
          <w:rFonts w:hint="eastAsia" w:ascii="仿宋" w:hAnsi="仿宋" w:eastAsia="仿宋" w:cs="仿宋"/>
          <w:color w:val="auto"/>
          <w:sz w:val="28"/>
          <w:szCs w:val="28"/>
          <w:highlight w:val="none"/>
          <w:lang w:val="en-US" w:eastAsia="zh-CN"/>
        </w:rPr>
        <w:t xml:space="preserve">为</w:t>
      </w:r>
      <w:r>
        <w:rPr>
          <w:rFonts w:hint="eastAsia" w:ascii="仿宋" w:hAnsi="仿宋" w:eastAsia="仿宋" w:cs="仿宋"/>
          <w:color w:val="auto"/>
          <w:sz w:val="28"/>
          <w:szCs w:val="28"/>
          <w:highlight w:val="none"/>
        </w:rPr>
        <w:t xml:space="preserve">自合同生效起1年，在预算保障的前提下，经财政部门批准，依据《政府购买服务管理办法》（财政部令第102号），经考核合格后可续签，每次</w:t>
      </w:r>
      <w:r>
        <w:rPr>
          <w:rFonts w:hint="eastAsia" w:ascii="仿宋" w:hAnsi="仿宋" w:eastAsia="仿宋" w:cs="仿宋"/>
          <w:color w:val="auto"/>
          <w:sz w:val="28"/>
          <w:szCs w:val="28"/>
          <w:highlight w:val="none"/>
          <w:lang w:val="en-US" w:eastAsia="zh-CN"/>
        </w:rPr>
        <w:t xml:space="preserve">续签</w:t>
      </w:r>
      <w:r>
        <w:rPr>
          <w:rFonts w:hint="eastAsia" w:ascii="仿宋" w:hAnsi="仿宋" w:eastAsia="仿宋" w:cs="仿宋"/>
          <w:color w:val="auto"/>
          <w:sz w:val="28"/>
          <w:szCs w:val="28"/>
          <w:highlight w:val="none"/>
        </w:rPr>
        <w:t xml:space="preserve">1年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最多续签2次，总服务期限不超过3年</w:t>
      </w:r>
      <w:r>
        <w:rPr>
          <w:rFonts w:hint="eastAsia" w:ascii="仿宋" w:hAnsi="仿宋" w:eastAsia="仿宋" w:cs="仿宋"/>
          <w:color w:val="auto"/>
          <w:sz w:val="28"/>
          <w:szCs w:val="28"/>
          <w:highlight w:val="none"/>
        </w:rPr>
        <w:t xml:space="preserve">。</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四、运营服务内容</w:t>
      </w:r>
      <w:r/>
    </w:p>
    <w:p>
      <w:pPr>
        <w:pStyle w:val="858"/>
        <w:ind w:right="0" w:firstLine="56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详见合同</w:t>
      </w:r>
      <w:r>
        <w:rPr>
          <w:rFonts w:hint="eastAsia" w:ascii="仿宋" w:hAnsi="仿宋" w:eastAsia="仿宋" w:cs="仿宋"/>
          <w:color w:val="auto"/>
          <w:sz w:val="28"/>
          <w:szCs w:val="28"/>
          <w:highlight w:val="none"/>
          <w:lang w:eastAsia="zh-CN"/>
        </w:rPr>
        <w:t xml:space="preserve">。</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五、服务要求</w:t>
      </w:r>
      <w:r/>
    </w:p>
    <w:p>
      <w:pPr>
        <w:pStyle w:val="858"/>
        <w:ind w:right="0" w:firstLine="56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详见合同</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rPr>
        <w:t xml:space="preserve">项目服务要求</w:t>
      </w:r>
      <w:r>
        <w:rPr>
          <w:rFonts w:hint="eastAsia" w:ascii="仿宋" w:hAnsi="仿宋" w:eastAsia="仿宋" w:cs="仿宋"/>
          <w:color w:val="auto"/>
          <w:sz w:val="28"/>
          <w:szCs w:val="28"/>
          <w:highlight w:val="none"/>
          <w:lang w:eastAsia="zh-CN"/>
        </w:rPr>
        <w:t xml:space="preserve">。</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六、服务考核办法与细则</w:t>
      </w:r>
      <w:r/>
    </w:p>
    <w:p>
      <w:pPr>
        <w:pStyle w:val="858"/>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详见合同附件1</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★七、设备与人员</w:t>
      </w:r>
      <w:r/>
    </w:p>
    <w:p>
      <w:pPr>
        <w:pStyle w:val="838"/>
        <w:ind w:right="0" w:firstLine="562"/>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1、作业车辆</w:t>
      </w:r>
      <w:r/>
    </w:p>
    <w:p>
      <w:pPr>
        <w:ind w:right="0" w:firstLine="560"/>
        <w:jc w:val="both"/>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为了充分利用现有资产，保障本项目的顺利运行，待新项目公司成立后，将原项目公司车辆转让给项目公司，车辆转让价为</w:t>
      </w:r>
      <w:r>
        <w:rPr>
          <w:rFonts w:hint="eastAsia" w:ascii="仿宋" w:hAnsi="仿宋" w:eastAsia="仿宋" w:cs="仿宋"/>
          <w:b/>
          <w:bCs/>
          <w:color w:val="auto"/>
          <w:sz w:val="28"/>
          <w:szCs w:val="28"/>
          <w:highlight w:val="none"/>
          <w:lang w:val="en-US" w:eastAsia="zh-CN"/>
        </w:rPr>
        <w:t xml:space="preserve">4531560</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val="en-US" w:eastAsia="zh-CN"/>
        </w:rPr>
        <w:t xml:space="preserve">本费用包含</w:t>
      </w:r>
      <w:r>
        <w:rPr>
          <w:rFonts w:hint="eastAsia" w:ascii="仿宋" w:hAnsi="仿宋" w:eastAsia="仿宋" w:cs="仿宋"/>
          <w:color w:val="auto"/>
          <w:sz w:val="28"/>
          <w:szCs w:val="28"/>
          <w:highlight w:val="none"/>
        </w:rPr>
        <w:t xml:space="preserve">资产评估费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详见资产评估报告），由中标人支付原项目公司。车辆数量见下表，转让车辆明细表</w:t>
      </w:r>
      <w:r>
        <w:rPr>
          <w:rFonts w:hint="eastAsia" w:ascii="仿宋" w:hAnsi="仿宋" w:eastAsia="仿宋" w:cs="仿宋"/>
          <w:color w:val="auto"/>
          <w:sz w:val="28"/>
          <w:szCs w:val="28"/>
          <w:highlight w:val="none"/>
          <w:lang w:eastAsia="zh-CN"/>
        </w:rPr>
        <w:t xml:space="preserve">：</w:t>
      </w:r>
      <w:r/>
    </w:p>
    <w:tbl>
      <w:tblPr>
        <w:tblStyle w:val="929"/>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6"/>
        <w:gridCol w:w="1035"/>
        <w:gridCol w:w="990"/>
        <w:gridCol w:w="1335"/>
        <w:gridCol w:w="1800"/>
        <w:gridCol w:w="525"/>
        <w:gridCol w:w="465"/>
        <w:gridCol w:w="1170"/>
        <w:gridCol w:w="735"/>
        <w:gridCol w:w="1137"/>
      </w:tblGrid>
      <w:tr>
        <w:trPr>
          <w:jc w:val="center"/>
          <w:trHeight w:val="908"/>
        </w:trPr>
        <w:tc>
          <w:tcPr>
            <w:tcW w:w="446"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序号</w:t>
            </w:r>
            <w:r/>
          </w:p>
        </w:tc>
        <w:tc>
          <w:tcPr>
            <w:tcW w:w="1035"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原车牌号</w:t>
            </w:r>
            <w:r/>
          </w:p>
        </w:tc>
        <w:tc>
          <w:tcPr>
            <w:tcW w:w="990"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变更后车牌号</w:t>
            </w:r>
            <w:r/>
          </w:p>
        </w:tc>
        <w:tc>
          <w:tcPr>
            <w:tcW w:w="1335"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车辆类型</w:t>
            </w:r>
            <w:r/>
          </w:p>
        </w:tc>
        <w:tc>
          <w:tcPr>
            <w:tcW w:w="1800"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车架号</w:t>
            </w:r>
            <w:r/>
          </w:p>
        </w:tc>
        <w:tc>
          <w:tcPr>
            <w:tcW w:w="525" w:type="dxa"/>
            <w:vAlign w:val="center"/>
            <w:textDirection w:val="tbRlV"/>
            <w:noWrap w:val="false"/>
          </w:tcPr>
          <w:p>
            <w:pPr>
              <w:ind w:left="131"/>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计量单位</w:t>
            </w:r>
            <w:r/>
          </w:p>
        </w:tc>
        <w:tc>
          <w:tcPr>
            <w:tcW w:w="465"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数量</w:t>
            </w:r>
            <w:r/>
          </w:p>
        </w:tc>
        <w:tc>
          <w:tcPr>
            <w:tcW w:w="1170"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注册日期</w:t>
            </w:r>
            <w:r/>
          </w:p>
        </w:tc>
        <w:tc>
          <w:tcPr>
            <w:tcW w:w="735"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行驶里程（KM）</w:t>
            </w:r>
            <w:r/>
          </w:p>
        </w:tc>
        <w:tc>
          <w:tcPr>
            <w:tcW w:w="1137" w:type="dxa"/>
            <w:vAlign w:val="center"/>
            <w:textDirection w:val="lrTb"/>
            <w:noWrap w:val="false"/>
          </w:tcPr>
          <w:p>
            <w:pPr>
              <w:jc w:val="center"/>
              <w:spacing w:before="58" w:line="221" w:lineRule="auto"/>
              <w:widowControl/>
              <w:rPr>
                <w:rFonts w:hint="eastAsia" w:ascii="仿宋" w:hAnsi="仿宋" w:eastAsia="仿宋" w:cs="仿宋"/>
                <w:color w:val="auto"/>
                <w:spacing w:val="-4"/>
                <w:sz w:val="24"/>
                <w:szCs w:val="24"/>
                <w:highlight w:val="none"/>
                <w:lang w:eastAsia="en-US"/>
              </w:rPr>
            </w:pPr>
            <w:r>
              <w:rPr>
                <w:rFonts w:hint="eastAsia" w:ascii="仿宋" w:hAnsi="仿宋" w:eastAsia="仿宋" w:cs="仿宋"/>
                <w:color w:val="auto"/>
                <w:spacing w:val="-4"/>
                <w:sz w:val="24"/>
                <w:szCs w:val="24"/>
                <w:highlight w:val="none"/>
                <w:lang w:eastAsia="en-US"/>
              </w:rPr>
              <w:t xml:space="preserve">备注</w:t>
            </w:r>
            <w:r/>
          </w:p>
        </w:tc>
      </w:tr>
      <w:tr>
        <w:trPr>
          <w:jc w:val="center"/>
          <w:trHeight w:val="282"/>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035" w:type="dxa"/>
            <w:vAlign w:val="center"/>
            <w:textDirection w:val="lrTb"/>
            <w:noWrap w:val="false"/>
          </w:tcPr>
          <w:p>
            <w:pPr>
              <w:jc w:val="center"/>
              <w:spacing w:before="53" w:line="224" w:lineRule="auto"/>
              <w:rPr>
                <w:rFonts w:ascii="仿宋" w:hAnsi="仿宋" w:eastAsia="仿宋" w:cs="仿宋"/>
                <w:color w:val="auto"/>
                <w:sz w:val="24"/>
                <w:szCs w:val="24"/>
                <w:highlight w:val="none"/>
                <w:lang w:val="en-US" w:eastAsia="en-US" w:bidi="ar-SA"/>
              </w:rPr>
            </w:pPr>
            <w:r>
              <w:rPr>
                <w:rFonts w:ascii="仿宋" w:hAnsi="仿宋" w:eastAsia="仿宋" w:cs="仿宋"/>
                <w:color w:val="auto"/>
                <w:spacing w:val="-3"/>
                <w:sz w:val="24"/>
                <w:szCs w:val="24"/>
                <w:highlight w:val="none"/>
                <w:lang w:val="en-US" w:eastAsia="en-US" w:bidi="ar-SA"/>
              </w:rPr>
              <w:t xml:space="preserve">苏</w:t>
            </w:r>
            <w:r>
              <w:rPr>
                <w:rFonts w:ascii="仿宋" w:hAnsi="仿宋" w:eastAsia="仿宋" w:cs="仿宋"/>
                <w:color w:val="auto"/>
                <w:spacing w:val="-41"/>
                <w:sz w:val="24"/>
                <w:szCs w:val="24"/>
                <w:highlight w:val="none"/>
                <w:lang w:val="en-US" w:eastAsia="en-US" w:bidi="ar-SA"/>
              </w:rPr>
              <w:t xml:space="preserve"> </w:t>
            </w:r>
            <w:r>
              <w:rPr>
                <w:rFonts w:ascii="仿宋" w:hAnsi="仿宋" w:eastAsia="仿宋" w:cs="仿宋"/>
                <w:color w:val="auto"/>
                <w:spacing w:val="-3"/>
                <w:sz w:val="24"/>
                <w:szCs w:val="24"/>
                <w:highlight w:val="none"/>
                <w:lang w:val="en-US" w:eastAsia="en-US" w:bidi="ar-SA"/>
              </w:rPr>
              <w:t xml:space="preserve">H15782</w:t>
            </w:r>
            <w:r/>
          </w:p>
        </w:tc>
        <w:tc>
          <w:tcPr>
            <w:tcW w:w="990" w:type="dxa"/>
            <w:vAlign w:val="center"/>
            <w:textDirection w:val="lrTb"/>
            <w:noWrap w:val="false"/>
          </w:tcPr>
          <w:p>
            <w:pPr>
              <w:jc w:val="center"/>
              <w:spacing w:before="53" w:line="224" w:lineRule="auto"/>
              <w:rPr>
                <w:rFonts w:ascii="仿宋" w:hAnsi="仿宋" w:eastAsia="仿宋" w:cs="仿宋"/>
                <w:color w:val="auto"/>
                <w:sz w:val="24"/>
                <w:szCs w:val="24"/>
                <w:highlight w:val="none"/>
                <w:lang w:val="en-US" w:eastAsia="en-US" w:bidi="ar-SA"/>
              </w:rPr>
            </w:pPr>
            <w:r>
              <w:rPr>
                <w:rFonts w:ascii="仿宋" w:hAnsi="仿宋" w:eastAsia="仿宋" w:cs="仿宋"/>
                <w:color w:val="auto"/>
                <w:spacing w:val="-3"/>
                <w:sz w:val="24"/>
                <w:szCs w:val="24"/>
                <w:highlight w:val="none"/>
                <w:lang w:val="en-US" w:eastAsia="en-US" w:bidi="ar-SA"/>
              </w:rPr>
              <w:t xml:space="preserve">苏</w:t>
            </w:r>
            <w:r>
              <w:rPr>
                <w:rFonts w:ascii="仿宋" w:hAnsi="仿宋" w:eastAsia="仿宋" w:cs="仿宋"/>
                <w:color w:val="auto"/>
                <w:spacing w:val="-43"/>
                <w:sz w:val="24"/>
                <w:szCs w:val="24"/>
                <w:highlight w:val="none"/>
                <w:lang w:val="en-US" w:eastAsia="en-US" w:bidi="ar-SA"/>
              </w:rPr>
              <w:t xml:space="preserve"> </w:t>
            </w:r>
            <w:r>
              <w:rPr>
                <w:rFonts w:ascii="仿宋" w:hAnsi="仿宋" w:eastAsia="仿宋" w:cs="仿宋"/>
                <w:color w:val="auto"/>
                <w:spacing w:val="-3"/>
                <w:sz w:val="24"/>
                <w:szCs w:val="24"/>
                <w:highlight w:val="none"/>
                <w:lang w:val="en-US" w:eastAsia="en-US" w:bidi="ar-SA"/>
              </w:rPr>
              <w:t xml:space="preserve">H8525D</w:t>
            </w:r>
            <w:r/>
          </w:p>
        </w:tc>
        <w:tc>
          <w:tcPr>
            <w:tcW w:w="1335" w:type="dxa"/>
            <w:vAlign w:val="center"/>
            <w:textDirection w:val="lrTb"/>
            <w:noWrap w:val="false"/>
          </w:tcPr>
          <w:p>
            <w:pPr>
              <w:jc w:val="center"/>
              <w:spacing w:before="53" w:line="219" w:lineRule="auto"/>
              <w:rPr>
                <w:rFonts w:ascii="仿宋" w:hAnsi="仿宋" w:eastAsia="仿宋" w:cs="仿宋"/>
                <w:color w:val="auto"/>
                <w:sz w:val="24"/>
                <w:szCs w:val="24"/>
                <w:highlight w:val="none"/>
                <w:lang w:val="en-US" w:eastAsia="en-US" w:bidi="ar-SA"/>
              </w:rPr>
            </w:pPr>
            <w:r>
              <w:rPr>
                <w:rFonts w:ascii="仿宋" w:hAnsi="仿宋" w:eastAsia="仿宋" w:cs="仿宋"/>
                <w:color w:val="auto"/>
                <w:spacing w:val="-6"/>
                <w:sz w:val="24"/>
                <w:szCs w:val="24"/>
                <w:highlight w:val="none"/>
                <w:lang w:val="en-US" w:eastAsia="en-US" w:bidi="ar-SA"/>
              </w:rPr>
              <w:t xml:space="preserve">13</w:t>
            </w:r>
            <w:r>
              <w:rPr>
                <w:rFonts w:ascii="仿宋" w:hAnsi="仿宋" w:eastAsia="仿宋" w:cs="仿宋"/>
                <w:color w:val="auto"/>
                <w:spacing w:val="-30"/>
                <w:sz w:val="24"/>
                <w:szCs w:val="24"/>
                <w:highlight w:val="none"/>
                <w:lang w:val="en-US" w:eastAsia="en-US" w:bidi="ar-SA"/>
              </w:rPr>
              <w:t xml:space="preserve"> </w:t>
            </w:r>
            <w:r>
              <w:rPr>
                <w:rFonts w:ascii="仿宋" w:hAnsi="仿宋" w:eastAsia="仿宋" w:cs="仿宋"/>
                <w:color w:val="auto"/>
                <w:spacing w:val="-6"/>
                <w:sz w:val="24"/>
                <w:szCs w:val="24"/>
                <w:highlight w:val="none"/>
                <w:lang w:val="en-US" w:eastAsia="en-US" w:bidi="ar-SA"/>
              </w:rPr>
              <w:t xml:space="preserve">方冲洗车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pacing w:val="-1"/>
                <w:sz w:val="24"/>
                <w:szCs w:val="24"/>
                <w:highlight w:val="none"/>
                <w:lang w:val="en-US" w:eastAsia="en-US" w:bidi="ar-SA"/>
              </w:rPr>
              <w:t xml:space="preserve">LJ11R4DG6F3310035</w:t>
            </w:r>
            <w:r/>
          </w:p>
        </w:tc>
        <w:tc>
          <w:tcPr>
            <w:tcW w:w="525" w:type="dxa"/>
            <w:vAlign w:val="center"/>
            <w:textDirection w:val="lrTb"/>
            <w:noWrap w:val="false"/>
          </w:tcPr>
          <w:p>
            <w:pPr>
              <w:jc w:val="center"/>
              <w:spacing w:before="53" w:line="22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26" w:lineRule="auto"/>
              <w:rPr>
                <w:rFonts w:ascii="仿宋" w:hAnsi="仿宋" w:eastAsia="仿宋" w:cs="仿宋"/>
                <w:color w:val="auto"/>
                <w:sz w:val="24"/>
                <w:szCs w:val="24"/>
                <w:highlight w:val="none"/>
                <w:lang w:val="en-US" w:eastAsia="en-US" w:bidi="ar-SA"/>
              </w:rPr>
            </w:pPr>
            <w:r>
              <w:rPr>
                <w:rFonts w:ascii="仿宋" w:hAnsi="仿宋" w:eastAsia="仿宋" w:cs="仿宋"/>
                <w:color w:val="auto"/>
                <w:spacing w:val="-1"/>
                <w:sz w:val="24"/>
                <w:szCs w:val="24"/>
                <w:highlight w:val="none"/>
                <w:lang w:val="en-US" w:eastAsia="en-US" w:bidi="ar-SA"/>
              </w:rPr>
              <w:t xml:space="preserve">2015/12/3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pacing w:val="-4"/>
                <w:sz w:val="24"/>
                <w:szCs w:val="24"/>
                <w:highlight w:val="none"/>
                <w:lang w:val="en-US" w:eastAsia="en-US" w:bidi="ar-SA"/>
              </w:rPr>
              <w:t xml:space="preserve">141254</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2"/>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苏H15781</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苏H0050B</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13方冲洗车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LJ11R4DG8F3310036</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2015/12/3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147881</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2"/>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3</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苏H15789</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苏H2677U</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6方冲洗车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LGAX2A129F8019281</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2015/12/3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167623</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2"/>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4</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苏H15787</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苏H8880C</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6方冲洗车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LGAX2A120F8019282</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2015/12/3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117247</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苏H16101</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苏H5388A</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13方冲洗车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LJ11R4DG1F3309861</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2015/12/7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140439</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6</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苏H26812</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苏H2724E</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1吨高压冲洗车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LSCBBN3D5FG161562</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2015/12/7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80039</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7</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苏H0033H</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苏H5070R</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12吨洗扫车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LGAX4C440J3022776</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2018/11/7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85618</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8</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苏H0011H</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苏H5150Z</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12吨洗扫车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LGAX4C440J3022949</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2018/11/7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79863</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9</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苏H7210K</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苏H8822H</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25吨雾炮车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LGAX4D444K8025914</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2019/11/23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55118</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10</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苏H2237L</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苏H9662P</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25吨雾炮车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LGAX4D44XK8025836</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2019/11/23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44218</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11</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苏H5368K</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苏H9240K</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2方雾炮车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LNYADDB26HK104003</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2017/8/28</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77503</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12</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苏H4233J</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苏H0199K</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w:t>
            </w:r>
            <w:r>
              <w:rPr>
                <w:rFonts w:hint="eastAsia" w:ascii="仿宋" w:hAnsi="仿宋" w:eastAsia="仿宋" w:cs="仿宋"/>
                <w:color w:val="auto"/>
                <w:sz w:val="24"/>
                <w:szCs w:val="24"/>
                <w:highlight w:val="none"/>
                <w:lang w:val="en-US" w:eastAsia="zh-CN" w:bidi="ar-SA"/>
              </w:rPr>
              <w:t xml:space="preserve">5</w:t>
            </w:r>
            <w:r>
              <w:rPr>
                <w:rFonts w:ascii="仿宋" w:hAnsi="仿宋" w:eastAsia="仿宋" w:cs="仿宋"/>
                <w:color w:val="auto"/>
                <w:sz w:val="24"/>
                <w:szCs w:val="24"/>
                <w:highlight w:val="none"/>
                <w:lang w:val="en-US" w:eastAsia="en-US" w:bidi="ar-SA"/>
              </w:rPr>
              <w:t xml:space="preserve">吨雾炮车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LGAX4D441M9018920</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2021/9/13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52971</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13</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苏H4636J</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苏H2259F</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25吨雾炮车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LGAX4D441M9018921</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2021/9/13</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56104</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苏H0440C</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苏H7955P</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疏通一体罐式吸粪车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LGAX2B137H8016607</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2017/9/8</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8825</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15</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苏H1695Y</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苏H6776K</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5方罐式吸粪车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LEFYEBG45GHN96577</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2017/7/7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111529</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16</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苏H3963H</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苏H1393W</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5方罐式吸粪车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LEFYEDG48GHN96573</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2017/7/7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130085</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17</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苏H0886J</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苏H0282Y</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5方罐式吸粪车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LGDCP91G5KA142060</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2020/3/16</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28381</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18</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苏H16234</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苏H2588W</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8吨摆臂压缩车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LGAX2B131F8020990</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2016/1/12</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312678</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19</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苏H2826V</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苏H2775G</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3吨压缩式垃圾车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LVBV4JBB7GE056368</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2017/9/4</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164617</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苏H0063H</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苏H0270A</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3吨压缩式垃圾车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LFEYEDG49JHN43078</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2018/11/9</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169474</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21</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苏H0258X</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苏H6457P</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拉臂式垃圾车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LNYADDB24HK104000</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2017/8/28</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45000</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22</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苏H1669M</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苏H6677G</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LGAX2B126K1009123</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2019/6/17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240877</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23</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苏H6906N</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苏H2963K</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LGAX2A139G1025150</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2017/9/4</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298962</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24</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苏H5324C</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苏H3272L</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LGAX2B124K1009122</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2019/6/17</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235281</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25</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苏H6966N</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苏H7257G</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LGAX2A130G1025151</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2017/9/4</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141287</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26</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苏H0428C</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苏H8358L</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LGAX2B139H8001963</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2017/9/15</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239837</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27</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苏H16468</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苏H2255K</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12方密封式垃圾车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LGAX2A123F8031605</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2016/3/30</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152018</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83"/>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28</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苏H0453C</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苏H1677G</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14方密封式垃圾车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LGAX2B136H8001967</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2017/9/15</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285609</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90"/>
        </w:trPr>
        <w:tc>
          <w:tcPr>
            <w:tcW w:w="446"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29</w:t>
            </w:r>
            <w:r/>
          </w:p>
        </w:tc>
        <w:tc>
          <w:tcPr>
            <w:tcW w:w="10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苏H0455C</w:t>
            </w:r>
            <w:r/>
          </w:p>
        </w:tc>
        <w:tc>
          <w:tcPr>
            <w:tcW w:w="99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苏H0332C</w:t>
            </w:r>
            <w:r/>
          </w:p>
        </w:tc>
        <w:tc>
          <w:tcPr>
            <w:tcW w:w="13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12方密封式垃圾车</w:t>
            </w:r>
            <w:r/>
          </w:p>
        </w:tc>
        <w:tc>
          <w:tcPr>
            <w:tcW w:w="180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LGAX2A120H1000694</w:t>
            </w:r>
            <w:r/>
          </w:p>
        </w:tc>
        <w:tc>
          <w:tcPr>
            <w:tcW w:w="52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台</w:t>
            </w:r>
            <w:r/>
          </w:p>
        </w:tc>
        <w:tc>
          <w:tcPr>
            <w:tcW w:w="46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w:t>
            </w:r>
            <w:r/>
          </w:p>
        </w:tc>
        <w:tc>
          <w:tcPr>
            <w:tcW w:w="1170"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2017/9/4</w:t>
            </w:r>
            <w:r/>
          </w:p>
        </w:tc>
        <w:tc>
          <w:tcPr>
            <w:tcW w:w="735" w:type="dxa"/>
            <w:vAlign w:val="center"/>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t xml:space="preserve">117024</w:t>
            </w:r>
            <w:r/>
          </w:p>
        </w:tc>
        <w:tc>
          <w:tcPr>
            <w:tcW w:w="1137" w:type="dxa"/>
            <w:vAlign w:val="center"/>
            <w:textDirection w:val="lrTb"/>
            <w:noWrap w:val="false"/>
          </w:tcPr>
          <w:p>
            <w:pPr>
              <w:jc w:val="center"/>
              <w:spacing w:line="240" w:lineRule="auto"/>
              <w:widowControl/>
              <w:rPr>
                <w:rFonts w:ascii="Arial" w:hAnsi="Arial" w:eastAsia="Arial" w:cs="Arial"/>
                <w:color w:val="auto"/>
                <w:sz w:val="24"/>
                <w:szCs w:val="24"/>
                <w:highlight w:val="none"/>
                <w:lang w:eastAsia="en-US"/>
              </w:rPr>
            </w:pPr>
            <w:r>
              <w:rPr>
                <w:rFonts w:ascii="Arial" w:hAnsi="Arial" w:eastAsia="Arial" w:cs="Arial"/>
                <w:color w:val="auto"/>
                <w:sz w:val="24"/>
                <w:szCs w:val="24"/>
                <w:highlight w:val="none"/>
                <w:lang w:eastAsia="en-US"/>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30</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H2534Z</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H9500G</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14 方密封式垃圾车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LGAX2B122K1009121</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2019/6/17</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233065</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31</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H15786</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H1373K</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14 方密封式垃圾车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LGAX2B124F1019302</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2015/12/3</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230000</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32</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H16466</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H0272U</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车厢可卸式垃圾车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LGAX2B13XF1026117</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2016/3/30</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280506</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33</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H3441H</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H0363U</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车厢可卸式垃圾车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LGAX2B135J8039356</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2018/12/24</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204257</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34</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H6177U</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H5035Y</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 吨摆臂式压缩车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LGAX3B13XLT031203</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2021/6/4</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127383</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35</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H0533W</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H1350U</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 吨摆臂式压缩车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LGAX3B136LT031201</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2021/6/4</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157319</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36</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H9786N</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H4080S</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 吨厢式垃圾车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LSCABN3R4JE212254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2018/11/6</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54413</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汽油</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37</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H0880K</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H747SW</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 吨厢式垃圾车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LSCABN3R5JE211517</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2018/11/6</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135910</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汽油</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38</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H9877H</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H5494V</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拉臂式垃圾车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LNYADDB28HK104002</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2017/8/28</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45000</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39</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H21138</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拖拉机</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拖拉机罐式吸粪车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DF121S00000150896</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40</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H3268C</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H5754Y</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小拉臂垃圾车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LNYADDB26HK104001</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2017/8/28</w:t>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55334</w:t>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41</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C01</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LGAX4C44XF8001200</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42</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C02</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LGAX4C448B2022026</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43</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C09</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LGAX2B13XC2005404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44</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C10</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LGAX2B130C2005394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45</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C11</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LGAX2B139C2005555</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46</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C12</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LGAX2B138C2004915</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47</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C13</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冲洗车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LZZABLMJXCW677402</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48</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HD5021TSL15082093</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49</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HD5021TSL15082092</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50</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LGAX4C446J3022776</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51</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LGAX4C440J3022949</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52</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53</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小型扫地车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54</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拖拉机</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119</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F121S000001625756</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55</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222</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LWLDNPHEXAL034099</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56</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228</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LWLDNPHEX9L017010</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57</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227</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LEFYECG34AHN06005</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58</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拖拉机无车牌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苏 0820321</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27363</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59</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拖拉机无车牌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116</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罐式吸粪车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F121S000001625755</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60</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204</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密封式垃圾撒盐车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LFNAORCD791E00521</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61</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111</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拉臂钩式垃圾运输车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LGAX2B132G1040479</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62</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112</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拉臂钩式垃圾运输车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LGAX2B137G1030904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63</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124</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对接式垃圾运输车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LGAX2B121E1025363</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64</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128</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拉臂钩式垃圾运输车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LGAX2B137G1016694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65</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129</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拉臂钩式垃圾运输车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LGAX2B13361026784</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66</w:t>
            </w:r>
            <w:r/>
          </w:p>
        </w:tc>
        <w:tc>
          <w:tcPr>
            <w:tcW w:w="10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230</w:t>
            </w:r>
            <w:r/>
          </w:p>
        </w:tc>
        <w:tc>
          <w:tcPr>
            <w:tcW w:w="13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拉臂钩式垃圾运输车</w:t>
            </w:r>
            <w:r/>
          </w:p>
        </w:tc>
        <w:tc>
          <w:tcPr>
            <w:tcW w:w="180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LGAX2A120E1090568</w:t>
            </w:r>
            <w:r/>
          </w:p>
        </w:tc>
        <w:tc>
          <w:tcPr>
            <w:tcW w:w="52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67</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无车牌</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119</w:t>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密封式垃圾车</w:t>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LGAX2A125E1090565</w:t>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台</w:t>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报废、无发动机</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68</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电动保洁车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84</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33 好 51 坏</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69</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人力保洁车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103</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11 好 92 坏</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70</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拖挂式公厕</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71</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果壳箱</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327</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270 好 57 坏</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72</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深水吸污泵</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73</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雪滚机</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10</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74</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雪铲</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75</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破冰机</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76</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管道疏通泵</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77</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滑移车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78</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手推扫雪车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79</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电动冲洗车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2</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80</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电动保洁车</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3</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大</w:t>
            </w:r>
            <w:r/>
          </w:p>
        </w:tc>
      </w:tr>
      <w:tr>
        <w:trPr>
          <w:jc w:val="center"/>
          <w:trHeight w:val="290"/>
        </w:trPr>
        <w:tc>
          <w:tcPr>
            <w:tcW w:w="446"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81</w:t>
            </w:r>
            <w:r/>
          </w:p>
        </w:tc>
        <w:tc>
          <w:tcPr>
            <w:tcW w:w="10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电焊机</w:t>
            </w:r>
            <w:r/>
          </w:p>
        </w:tc>
        <w:tc>
          <w:tcPr>
            <w:tcW w:w="99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3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1</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r>
        <w:trPr>
          <w:jc w:val="center"/>
          <w:trHeight w:val="290"/>
        </w:trPr>
        <w:tc>
          <w:tcPr>
            <w:gridSpan w:val="3"/>
            <w:tcW w:w="2471" w:type="dxa"/>
            <w:vAlign w:val="top"/>
            <w:textDirection w:val="lrTb"/>
            <w:noWrap w:val="false"/>
          </w:tcPr>
          <w:p>
            <w:pPr>
              <w:jc w:val="center"/>
              <w:spacing w:before="53" w:line="231" w:lineRule="auto"/>
              <w:rPr>
                <w:rFonts w:hint="eastAsia" w:ascii="仿宋" w:hAnsi="仿宋" w:eastAsia="仿宋" w:cs="仿宋"/>
                <w:b/>
                <w:bCs/>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en-US" w:bidi="ar-SA"/>
              </w:rPr>
              <w:t xml:space="preserve">合    计</w:t>
            </w:r>
            <w:r/>
          </w:p>
        </w:tc>
        <w:tc>
          <w:tcPr>
            <w:tcW w:w="1335" w:type="dxa"/>
            <w:vAlign w:val="top"/>
            <w:textDirection w:val="lrTb"/>
            <w:noWrap w:val="false"/>
          </w:tcPr>
          <w:p>
            <w:pPr>
              <w:jc w:val="center"/>
              <w:spacing w:before="53" w:line="231" w:lineRule="auto"/>
              <w:rPr>
                <w:rFonts w:hint="eastAsia" w:ascii="仿宋" w:hAnsi="仿宋" w:eastAsia="仿宋" w:cs="仿宋"/>
                <w:b/>
                <w:bCs/>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en-US" w:bidi="ar-SA"/>
              </w:rPr>
            </w:r>
            <w:r/>
          </w:p>
        </w:tc>
        <w:tc>
          <w:tcPr>
            <w:tcW w:w="1800" w:type="dxa"/>
            <w:vAlign w:val="top"/>
            <w:textDirection w:val="lrTb"/>
            <w:noWrap w:val="false"/>
          </w:tcPr>
          <w:p>
            <w:pPr>
              <w:jc w:val="center"/>
              <w:spacing w:before="53" w:line="231" w:lineRule="auto"/>
              <w:rPr>
                <w:rFonts w:hint="eastAsia" w:ascii="仿宋" w:hAnsi="仿宋" w:eastAsia="仿宋" w:cs="仿宋"/>
                <w:b/>
                <w:bCs/>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en-US" w:bidi="ar-SA"/>
              </w:rPr>
            </w:r>
            <w:r/>
          </w:p>
        </w:tc>
        <w:tc>
          <w:tcPr>
            <w:tcW w:w="525" w:type="dxa"/>
            <w:vAlign w:val="top"/>
            <w:textDirection w:val="lrTb"/>
            <w:noWrap w:val="false"/>
          </w:tcPr>
          <w:p>
            <w:pPr>
              <w:jc w:val="center"/>
              <w:spacing w:before="53" w:line="231" w:lineRule="auto"/>
              <w:rPr>
                <w:rFonts w:hint="eastAsia" w:ascii="仿宋" w:hAnsi="仿宋" w:eastAsia="仿宋" w:cs="仿宋"/>
                <w:b/>
                <w:bCs/>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en-US" w:bidi="ar-SA"/>
              </w:rPr>
            </w:r>
            <w:r/>
          </w:p>
        </w:tc>
        <w:tc>
          <w:tcPr>
            <w:tcW w:w="465" w:type="dxa"/>
            <w:vAlign w:val="top"/>
            <w:textDirection w:val="lrTb"/>
            <w:noWrap w:val="false"/>
          </w:tcPr>
          <w:p>
            <w:pPr>
              <w:jc w:val="center"/>
              <w:spacing w:before="53" w:line="231" w:lineRule="auto"/>
              <w:rPr>
                <w:rFonts w:hint="eastAsia" w:ascii="仿宋" w:hAnsi="仿宋" w:eastAsia="仿宋" w:cs="仿宋"/>
                <w:b/>
                <w:bCs/>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en-US" w:bidi="ar-SA"/>
              </w:rPr>
              <w:t xml:space="preserve">615</w:t>
            </w:r>
            <w:r/>
          </w:p>
        </w:tc>
        <w:tc>
          <w:tcPr>
            <w:tcW w:w="1170"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735"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1137" w:type="dxa"/>
            <w:vAlign w:val="top"/>
            <w:textDirection w:val="lrTb"/>
            <w:noWrap w:val="false"/>
          </w:tcPr>
          <w:p>
            <w:pPr>
              <w:jc w:val="center"/>
              <w:spacing w:before="53" w:line="231"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r>
    </w:tbl>
    <w:p>
      <w:pPr>
        <w:ind w:right="0" w:firstLine="56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投标人须保证满足投入本项目的车辆最低配置要求（包括接收的车辆），投标人须承诺购置或租赁符合作业条件的车辆，以满足项目服务需求（车辆使用年限不能超过8年，以初次注册日期为准）。</w:t>
      </w:r>
      <w:r>
        <w:rPr>
          <w:rFonts w:hint="eastAsia" w:ascii="仿宋" w:hAnsi="仿宋" w:eastAsia="仿宋" w:cs="仿宋"/>
          <w:b/>
          <w:bCs/>
          <w:color w:val="auto"/>
          <w:sz w:val="28"/>
          <w:szCs w:val="28"/>
          <w:highlight w:val="none"/>
        </w:rPr>
        <w:t xml:space="preserve">（提供承诺函，加盖投标人电子签章，未提供做无效投标处理）</w:t>
      </w:r>
      <w:r/>
    </w:p>
    <w:p>
      <w:pPr>
        <w:ind w:right="0" w:firstLine="574"/>
        <w:jc w:val="both"/>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lang w:val="en-US" w:eastAsia="zh-CN"/>
        </w:rPr>
        <w:t xml:space="preserve">2、</w:t>
      </w:r>
      <w:r>
        <w:rPr>
          <w:rFonts w:hint="eastAsia" w:ascii="仿宋" w:hAnsi="仿宋" w:eastAsia="仿宋" w:cs="仿宋"/>
          <w:b/>
          <w:bCs/>
          <w:color w:val="auto"/>
          <w:sz w:val="28"/>
          <w:szCs w:val="28"/>
          <w:highlight w:val="none"/>
        </w:rPr>
        <w:t xml:space="preserve">车辆最低需求</w:t>
      </w:r>
      <w:r/>
    </w:p>
    <w:p>
      <w:pPr>
        <w:ind w:right="0"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ascii="仿宋" w:hAnsi="仿宋" w:eastAsia="仿宋" w:cs="仿宋"/>
          <w:color w:val="auto"/>
          <w:sz w:val="28"/>
          <w:szCs w:val="28"/>
          <w:highlight w:val="none"/>
        </w:rPr>
        <w:t xml:space="preserve">大运河南片区城区：共需大型道路保洁车辆</w:t>
      </w:r>
      <w:r>
        <w:rPr>
          <w:rFonts w:ascii="仿宋" w:hAnsi="仿宋" w:eastAsia="仿宋" w:cs="仿宋"/>
          <w:color w:val="auto"/>
          <w:spacing w:val="-38"/>
          <w:sz w:val="28"/>
          <w:szCs w:val="28"/>
          <w:highlight w:val="none"/>
        </w:rPr>
        <w:t xml:space="preserve"> </w:t>
      </w: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ascii="仿宋" w:hAnsi="仿宋" w:eastAsia="仿宋" w:cs="仿宋"/>
          <w:color w:val="auto"/>
          <w:spacing w:val="-47"/>
          <w:sz w:val="28"/>
          <w:szCs w:val="28"/>
          <w:highlight w:val="none"/>
        </w:rPr>
        <w:t xml:space="preserve"> </w:t>
      </w:r>
      <w:r>
        <w:rPr>
          <w:rFonts w:ascii="仿宋" w:hAnsi="仿宋" w:eastAsia="仿宋" w:cs="仿宋"/>
          <w:color w:val="auto"/>
          <w:sz w:val="28"/>
          <w:szCs w:val="28"/>
          <w:highlight w:val="none"/>
        </w:rPr>
        <w:t xml:space="preserve">辆（8</w:t>
      </w:r>
      <w:r>
        <w:rPr>
          <w:rFonts w:ascii="仿宋" w:hAnsi="仿宋" w:eastAsia="仿宋" w:cs="仿宋"/>
          <w:color w:val="auto"/>
          <w:spacing w:val="-39"/>
          <w:sz w:val="28"/>
          <w:szCs w:val="28"/>
          <w:highlight w:val="none"/>
        </w:rPr>
        <w:t xml:space="preserve"> </w:t>
      </w:r>
      <w:r>
        <w:rPr>
          <w:rFonts w:ascii="仿宋" w:hAnsi="仿宋" w:eastAsia="仿宋" w:cs="仿宋"/>
          <w:color w:val="auto"/>
          <w:sz w:val="28"/>
          <w:szCs w:val="28"/>
          <w:highlight w:val="none"/>
        </w:rPr>
        <w:t xml:space="preserve">吨洗扫车</w:t>
      </w:r>
      <w:r>
        <w:rPr>
          <w:rFonts w:ascii="仿宋" w:hAnsi="仿宋" w:eastAsia="仿宋" w:cs="仿宋"/>
          <w:color w:val="auto"/>
          <w:spacing w:val="-55"/>
          <w:sz w:val="28"/>
          <w:szCs w:val="28"/>
          <w:highlight w:val="none"/>
        </w:rPr>
        <w:t xml:space="preserve"> </w:t>
      </w:r>
      <w:r>
        <w:rPr>
          <w:rFonts w:ascii="仿宋" w:hAnsi="仿宋" w:eastAsia="仿宋" w:cs="仿宋"/>
          <w:color w:val="auto"/>
          <w:sz w:val="28"/>
          <w:szCs w:val="28"/>
          <w:highlight w:val="none"/>
        </w:rPr>
        <w:t xml:space="preserve">8</w:t>
      </w:r>
      <w:r>
        <w:rPr>
          <w:rFonts w:ascii="仿宋" w:hAnsi="仿宋" w:eastAsia="仿宋" w:cs="仿宋"/>
          <w:color w:val="auto"/>
          <w:spacing w:val="-47"/>
          <w:sz w:val="28"/>
          <w:szCs w:val="28"/>
          <w:highlight w:val="none"/>
        </w:rPr>
        <w:t xml:space="preserve"> </w:t>
      </w:r>
      <w:r>
        <w:rPr>
          <w:rFonts w:ascii="仿宋" w:hAnsi="仿宋" w:eastAsia="仿宋" w:cs="仿宋"/>
          <w:color w:val="auto"/>
          <w:sz w:val="28"/>
          <w:szCs w:val="28"/>
          <w:highlight w:val="none"/>
        </w:rPr>
        <w:t xml:space="preserve">辆、5</w:t>
      </w:r>
      <w:r>
        <w:rPr>
          <w:rFonts w:ascii="仿宋" w:hAnsi="仿宋" w:eastAsia="仿宋" w:cs="仿宋"/>
          <w:color w:val="auto"/>
          <w:spacing w:val="-10"/>
          <w:sz w:val="28"/>
          <w:szCs w:val="28"/>
          <w:highlight w:val="none"/>
        </w:rPr>
        <w:t xml:space="preserve">吨洗扫车</w:t>
      </w:r>
      <w:r>
        <w:rPr>
          <w:rFonts w:ascii="仿宋" w:hAnsi="仿宋" w:eastAsia="仿宋" w:cs="仿宋"/>
          <w:color w:val="auto"/>
          <w:spacing w:val="-53"/>
          <w:sz w:val="28"/>
          <w:szCs w:val="28"/>
          <w:highlight w:val="none"/>
        </w:rPr>
        <w:t xml:space="preserve"> </w:t>
      </w:r>
      <w:r>
        <w:rPr>
          <w:rFonts w:hint="eastAsia" w:ascii="仿宋" w:hAnsi="仿宋" w:eastAsia="仿宋" w:cs="仿宋"/>
          <w:color w:val="auto"/>
          <w:spacing w:val="-53"/>
          <w:sz w:val="28"/>
          <w:szCs w:val="28"/>
          <w:highlight w:val="none"/>
          <w:lang w:val="en-US" w:eastAsia="zh-CN"/>
        </w:rPr>
        <w:t xml:space="preserve">9</w:t>
      </w:r>
      <w:r>
        <w:rPr>
          <w:rFonts w:ascii="仿宋" w:hAnsi="仿宋" w:eastAsia="仿宋" w:cs="仿宋"/>
          <w:color w:val="auto"/>
          <w:spacing w:val="-54"/>
          <w:sz w:val="28"/>
          <w:szCs w:val="28"/>
          <w:highlight w:val="none"/>
        </w:rPr>
        <w:t xml:space="preserve"> </w:t>
      </w:r>
      <w:r>
        <w:rPr>
          <w:rFonts w:ascii="仿宋" w:hAnsi="仿宋" w:eastAsia="仿宋" w:cs="仿宋"/>
          <w:color w:val="auto"/>
          <w:spacing w:val="-10"/>
          <w:sz w:val="28"/>
          <w:szCs w:val="28"/>
          <w:highlight w:val="none"/>
        </w:rPr>
        <w:t xml:space="preserve">辆、12</w:t>
      </w:r>
      <w:r>
        <w:rPr>
          <w:rFonts w:ascii="仿宋" w:hAnsi="仿宋" w:eastAsia="仿宋" w:cs="仿宋"/>
          <w:color w:val="auto"/>
          <w:spacing w:val="-44"/>
          <w:sz w:val="28"/>
          <w:szCs w:val="28"/>
          <w:highlight w:val="none"/>
        </w:rPr>
        <w:t xml:space="preserve"> </w:t>
      </w:r>
      <w:r>
        <w:rPr>
          <w:rFonts w:ascii="仿宋" w:hAnsi="仿宋" w:eastAsia="仿宋" w:cs="仿宋"/>
          <w:color w:val="auto"/>
          <w:spacing w:val="-10"/>
          <w:sz w:val="28"/>
          <w:szCs w:val="28"/>
          <w:highlight w:val="none"/>
        </w:rPr>
        <w:t xml:space="preserve">吨高压冲洗车</w:t>
      </w:r>
      <w:r>
        <w:rPr>
          <w:rFonts w:ascii="仿宋" w:hAnsi="仿宋" w:eastAsia="仿宋" w:cs="仿宋"/>
          <w:color w:val="auto"/>
          <w:spacing w:val="-54"/>
          <w:sz w:val="28"/>
          <w:szCs w:val="28"/>
          <w:highlight w:val="none"/>
        </w:rPr>
        <w:t xml:space="preserve"> </w:t>
      </w:r>
      <w:r>
        <w:rPr>
          <w:rFonts w:ascii="仿宋" w:hAnsi="仿宋" w:eastAsia="仿宋" w:cs="仿宋"/>
          <w:color w:val="auto"/>
          <w:spacing w:val="-10"/>
          <w:sz w:val="28"/>
          <w:szCs w:val="28"/>
          <w:highlight w:val="none"/>
        </w:rPr>
        <w:t xml:space="preserve">7</w:t>
      </w:r>
      <w:r>
        <w:rPr>
          <w:rFonts w:ascii="仿宋" w:hAnsi="仿宋" w:eastAsia="仿宋" w:cs="仿宋"/>
          <w:color w:val="auto"/>
          <w:spacing w:val="-54"/>
          <w:sz w:val="28"/>
          <w:szCs w:val="28"/>
          <w:highlight w:val="none"/>
        </w:rPr>
        <w:t xml:space="preserve"> </w:t>
      </w:r>
      <w:r>
        <w:rPr>
          <w:rFonts w:ascii="仿宋" w:hAnsi="仿宋" w:eastAsia="仿宋" w:cs="仿宋"/>
          <w:color w:val="auto"/>
          <w:spacing w:val="-10"/>
          <w:sz w:val="28"/>
          <w:szCs w:val="28"/>
          <w:highlight w:val="none"/>
        </w:rPr>
        <w:t xml:space="preserve">辆、8</w:t>
      </w:r>
      <w:r>
        <w:rPr>
          <w:rFonts w:ascii="仿宋" w:hAnsi="仿宋" w:eastAsia="仿宋" w:cs="仿宋"/>
          <w:color w:val="auto"/>
          <w:spacing w:val="-44"/>
          <w:sz w:val="28"/>
          <w:szCs w:val="28"/>
          <w:highlight w:val="none"/>
        </w:rPr>
        <w:t xml:space="preserve"> </w:t>
      </w:r>
      <w:r>
        <w:rPr>
          <w:rFonts w:ascii="仿宋" w:hAnsi="仿宋" w:eastAsia="仿宋" w:cs="仿宋"/>
          <w:color w:val="auto"/>
          <w:spacing w:val="-10"/>
          <w:sz w:val="28"/>
          <w:szCs w:val="28"/>
          <w:highlight w:val="none"/>
        </w:rPr>
        <w:t xml:space="preserve">吨高压冲洗车</w:t>
      </w:r>
      <w:r>
        <w:rPr>
          <w:rFonts w:hint="eastAsia" w:ascii="仿宋" w:hAnsi="仿宋" w:eastAsia="仿宋" w:cs="仿宋"/>
          <w:color w:val="auto"/>
          <w:spacing w:val="-54"/>
          <w:sz w:val="28"/>
          <w:szCs w:val="28"/>
          <w:highlight w:val="none"/>
          <w:lang w:val="en-US" w:eastAsia="zh-CN"/>
        </w:rPr>
        <w:t xml:space="preserve">9</w:t>
      </w:r>
      <w:r>
        <w:rPr>
          <w:rFonts w:ascii="仿宋" w:hAnsi="仿宋" w:eastAsia="仿宋" w:cs="仿宋"/>
          <w:color w:val="auto"/>
          <w:spacing w:val="-10"/>
          <w:sz w:val="28"/>
          <w:szCs w:val="28"/>
          <w:highlight w:val="none"/>
        </w:rPr>
        <w:t xml:space="preserve">辆、3</w:t>
      </w:r>
      <w:r>
        <w:rPr>
          <w:rFonts w:ascii="仿宋" w:hAnsi="仿宋" w:eastAsia="仿宋" w:cs="仿宋"/>
          <w:color w:val="auto"/>
          <w:spacing w:val="-42"/>
          <w:sz w:val="28"/>
          <w:szCs w:val="28"/>
          <w:highlight w:val="none"/>
        </w:rPr>
        <w:t xml:space="preserve"> </w:t>
      </w:r>
      <w:r>
        <w:rPr>
          <w:rFonts w:ascii="仿宋" w:hAnsi="仿宋" w:eastAsia="仿宋" w:cs="仿宋"/>
          <w:color w:val="auto"/>
          <w:spacing w:val="-10"/>
          <w:sz w:val="28"/>
          <w:szCs w:val="28"/>
          <w:highlight w:val="none"/>
        </w:rPr>
        <w:t xml:space="preserve">吨护栏车</w:t>
      </w:r>
      <w:r>
        <w:rPr>
          <w:rFonts w:ascii="仿宋" w:hAnsi="仿宋" w:eastAsia="仿宋" w:cs="仿宋"/>
          <w:color w:val="auto"/>
          <w:spacing w:val="-40"/>
          <w:sz w:val="28"/>
          <w:szCs w:val="28"/>
          <w:highlight w:val="none"/>
        </w:rPr>
        <w:t xml:space="preserve"> </w:t>
      </w:r>
      <w:r>
        <w:rPr>
          <w:rFonts w:ascii="仿宋" w:hAnsi="仿宋" w:eastAsia="仿宋" w:cs="仿宋"/>
          <w:color w:val="auto"/>
          <w:spacing w:val="-10"/>
          <w:sz w:val="28"/>
          <w:szCs w:val="28"/>
          <w:highlight w:val="none"/>
        </w:rPr>
        <w:t xml:space="preserve">1</w:t>
      </w:r>
      <w:r>
        <w:rPr>
          <w:rFonts w:ascii="仿宋" w:hAnsi="仿宋" w:eastAsia="仿宋" w:cs="仿宋"/>
          <w:color w:val="auto"/>
          <w:spacing w:val="-54"/>
          <w:sz w:val="28"/>
          <w:szCs w:val="28"/>
          <w:highlight w:val="none"/>
        </w:rPr>
        <w:t xml:space="preserve"> </w:t>
      </w:r>
      <w:r>
        <w:rPr>
          <w:rFonts w:ascii="仿宋" w:hAnsi="仿宋" w:eastAsia="仿宋" w:cs="仿宋"/>
          <w:color w:val="auto"/>
          <w:spacing w:val="-10"/>
          <w:sz w:val="28"/>
          <w:szCs w:val="28"/>
          <w:highlight w:val="none"/>
        </w:rPr>
        <w:t xml:space="preserve">辆</w:t>
      </w:r>
      <w:r>
        <w:rPr>
          <w:rFonts w:ascii="仿宋" w:hAnsi="仿宋" w:eastAsia="仿宋" w:cs="仿宋"/>
          <w:color w:val="auto"/>
          <w:spacing w:val="-43"/>
          <w:sz w:val="28"/>
          <w:szCs w:val="28"/>
          <w:highlight w:val="none"/>
        </w:rPr>
        <w:t xml:space="preserve">），</w:t>
      </w:r>
      <w:r>
        <w:rPr>
          <w:rFonts w:ascii="仿宋" w:hAnsi="仿宋" w:eastAsia="仿宋" w:cs="仿宋"/>
          <w:color w:val="auto"/>
          <w:spacing w:val="4"/>
          <w:sz w:val="28"/>
          <w:szCs w:val="28"/>
          <w:highlight w:val="none"/>
        </w:rPr>
        <w:t xml:space="preserve">另配电动油污清洗车</w:t>
      </w:r>
      <w:r>
        <w:rPr>
          <w:rFonts w:hint="eastAsia" w:ascii="仿宋" w:hAnsi="仿宋" w:eastAsia="仿宋" w:cs="仿宋"/>
          <w:color w:val="auto"/>
          <w:spacing w:val="4"/>
          <w:sz w:val="28"/>
          <w:szCs w:val="28"/>
          <w:highlight w:val="none"/>
          <w:lang w:val="en-US" w:eastAsia="zh-CN"/>
        </w:rPr>
        <w:t xml:space="preserve">15</w:t>
      </w:r>
      <w:r>
        <w:rPr>
          <w:rFonts w:ascii="仿宋" w:hAnsi="仿宋" w:eastAsia="仿宋" w:cs="仿宋"/>
          <w:color w:val="auto"/>
          <w:spacing w:val="4"/>
          <w:sz w:val="28"/>
          <w:szCs w:val="28"/>
          <w:highlight w:val="none"/>
        </w:rPr>
        <w:t xml:space="preserve">辆、项目管理车2</w:t>
      </w:r>
      <w:r>
        <w:rPr>
          <w:rFonts w:ascii="仿宋" w:hAnsi="仿宋" w:eastAsia="仿宋" w:cs="仿宋"/>
          <w:color w:val="auto"/>
          <w:spacing w:val="-52"/>
          <w:sz w:val="28"/>
          <w:szCs w:val="28"/>
          <w:highlight w:val="none"/>
        </w:rPr>
        <w:t xml:space="preserve"> </w:t>
      </w:r>
      <w:r>
        <w:rPr>
          <w:rFonts w:ascii="仿宋" w:hAnsi="仿宋" w:eastAsia="仿宋" w:cs="仿宋"/>
          <w:color w:val="auto"/>
          <w:spacing w:val="4"/>
          <w:sz w:val="28"/>
          <w:szCs w:val="28"/>
          <w:highlight w:val="none"/>
        </w:rPr>
        <w:t xml:space="preserve">辆</w:t>
      </w:r>
      <w:r>
        <w:rPr>
          <w:rFonts w:ascii="仿宋" w:hAnsi="仿宋" w:eastAsia="仿宋" w:cs="仿宋"/>
          <w:color w:val="auto"/>
          <w:spacing w:val="3"/>
          <w:sz w:val="28"/>
          <w:szCs w:val="28"/>
          <w:highlight w:val="none"/>
        </w:rPr>
        <w:t xml:space="preserve">、电动保洁三辆车</w:t>
      </w:r>
      <w:r>
        <w:rPr>
          <w:rFonts w:ascii="仿宋" w:hAnsi="仿宋" w:eastAsia="仿宋" w:cs="仿宋"/>
          <w:color w:val="auto"/>
          <w:spacing w:val="-40"/>
          <w:sz w:val="28"/>
          <w:szCs w:val="28"/>
          <w:highlight w:val="none"/>
        </w:rPr>
        <w:t xml:space="preserve"> </w:t>
      </w:r>
      <w:r>
        <w:rPr>
          <w:rFonts w:ascii="仿宋" w:hAnsi="仿宋" w:eastAsia="仿宋" w:cs="仿宋"/>
          <w:color w:val="auto"/>
          <w:spacing w:val="3"/>
          <w:sz w:val="28"/>
          <w:szCs w:val="28"/>
          <w:highlight w:val="none"/>
        </w:rPr>
        <w:t xml:space="preserve">1</w:t>
      </w:r>
      <w:r>
        <w:rPr>
          <w:rFonts w:hint="eastAsia" w:ascii="仿宋" w:hAnsi="仿宋" w:eastAsia="仿宋" w:cs="仿宋"/>
          <w:color w:val="auto"/>
          <w:spacing w:val="3"/>
          <w:sz w:val="28"/>
          <w:szCs w:val="28"/>
          <w:highlight w:val="none"/>
          <w:lang w:val="en-US" w:eastAsia="zh-CN"/>
        </w:rPr>
        <w:t xml:space="preserve">1</w:t>
      </w:r>
      <w:r>
        <w:rPr>
          <w:rFonts w:ascii="仿宋" w:hAnsi="仿宋" w:eastAsia="仿宋" w:cs="仿宋"/>
          <w:color w:val="auto"/>
          <w:spacing w:val="3"/>
          <w:sz w:val="28"/>
          <w:szCs w:val="28"/>
          <w:highlight w:val="none"/>
        </w:rPr>
        <w:t xml:space="preserve">3辆。</w:t>
      </w:r>
      <w:r/>
    </w:p>
    <w:p>
      <w:pPr>
        <w:ind w:right="0" w:firstLine="548"/>
        <w:keepLines w:val="0"/>
        <w:keepNext w:val="0"/>
        <w:pageBreakBefore w:val="0"/>
        <w:spacing w:line="520" w:lineRule="exact"/>
        <w:widowControl w:val="off"/>
        <w:rPr>
          <w:rFonts w:hint="eastAsia"/>
          <w:color w:val="auto"/>
          <w:sz w:val="28"/>
          <w:szCs w:val="28"/>
          <w:highlight w:val="none"/>
        </w:rPr>
      </w:pPr>
      <w:r>
        <w:rPr>
          <w:rFonts w:hint="eastAsia" w:ascii="仿宋" w:hAnsi="仿宋" w:eastAsia="仿宋" w:cs="仿宋"/>
          <w:color w:val="auto"/>
          <w:spacing w:val="-3"/>
          <w:sz w:val="28"/>
          <w:szCs w:val="28"/>
          <w:highlight w:val="none"/>
          <w:lang w:val="en-US" w:eastAsia="zh-CN"/>
        </w:rPr>
        <w:t xml:space="preserve">（2）</w:t>
      </w:r>
      <w:r>
        <w:rPr>
          <w:rFonts w:ascii="仿宋" w:hAnsi="仿宋" w:eastAsia="仿宋" w:cs="仿宋"/>
          <w:color w:val="auto"/>
          <w:spacing w:val="-3"/>
          <w:sz w:val="28"/>
          <w:szCs w:val="28"/>
          <w:highlight w:val="none"/>
        </w:rPr>
        <w:t xml:space="preserve">垃圾中转站及公厕：3</w:t>
      </w:r>
      <w:r>
        <w:rPr>
          <w:rFonts w:ascii="仿宋" w:hAnsi="仿宋" w:eastAsia="仿宋" w:cs="仿宋"/>
          <w:color w:val="auto"/>
          <w:spacing w:val="-49"/>
          <w:sz w:val="28"/>
          <w:szCs w:val="28"/>
          <w:highlight w:val="none"/>
        </w:rPr>
        <w:t xml:space="preserve"> </w:t>
      </w:r>
      <w:r>
        <w:rPr>
          <w:rFonts w:ascii="仿宋" w:hAnsi="仿宋" w:eastAsia="仿宋" w:cs="仿宋"/>
          <w:color w:val="auto"/>
          <w:spacing w:val="-3"/>
          <w:sz w:val="28"/>
          <w:szCs w:val="28"/>
          <w:highlight w:val="none"/>
        </w:rPr>
        <w:t xml:space="preserve">个城区垃圾中转站，9</w:t>
      </w:r>
      <w:r>
        <w:rPr>
          <w:rFonts w:ascii="仿宋" w:hAnsi="仿宋" w:eastAsia="仿宋" w:cs="仿宋"/>
          <w:color w:val="auto"/>
          <w:spacing w:val="-52"/>
          <w:sz w:val="28"/>
          <w:szCs w:val="28"/>
          <w:highlight w:val="none"/>
        </w:rPr>
        <w:t xml:space="preserve"> </w:t>
      </w:r>
      <w:r>
        <w:rPr>
          <w:rFonts w:ascii="仿宋" w:hAnsi="仿宋" w:eastAsia="仿宋" w:cs="仿宋"/>
          <w:color w:val="auto"/>
          <w:spacing w:val="-3"/>
          <w:sz w:val="28"/>
          <w:szCs w:val="28"/>
          <w:highlight w:val="none"/>
        </w:rPr>
        <w:t xml:space="preserve">个乡镇垃圾中转站</w:t>
      </w:r>
      <w:r>
        <w:rPr>
          <w:rFonts w:ascii="仿宋" w:hAnsi="仿宋" w:eastAsia="仿宋" w:cs="仿宋"/>
          <w:color w:val="auto"/>
          <w:spacing w:val="-4"/>
          <w:sz w:val="28"/>
          <w:szCs w:val="28"/>
          <w:highlight w:val="none"/>
        </w:rPr>
        <w:t xml:space="preserve">，共需转</w:t>
      </w:r>
      <w:r>
        <w:rPr>
          <w:rFonts w:ascii="仿宋" w:hAnsi="仿宋" w:eastAsia="仿宋" w:cs="仿宋"/>
          <w:color w:val="auto"/>
          <w:spacing w:val="-2"/>
          <w:sz w:val="28"/>
          <w:szCs w:val="28"/>
          <w:highlight w:val="none"/>
        </w:rPr>
        <w:t xml:space="preserve">运垃圾车</w:t>
      </w:r>
      <w:r>
        <w:rPr>
          <w:rFonts w:hint="eastAsia" w:ascii="仿宋" w:hAnsi="仿宋" w:eastAsia="仿宋" w:cs="仿宋"/>
          <w:color w:val="auto"/>
          <w:spacing w:val="-2"/>
          <w:sz w:val="28"/>
          <w:szCs w:val="28"/>
          <w:highlight w:val="none"/>
          <w:lang w:val="en-US" w:eastAsia="zh-CN"/>
        </w:rPr>
        <w:t xml:space="preserve">4</w:t>
      </w:r>
      <w:r>
        <w:rPr>
          <w:rFonts w:ascii="仿宋" w:hAnsi="仿宋" w:eastAsia="仿宋" w:cs="仿宋"/>
          <w:color w:val="auto"/>
          <w:spacing w:val="-2"/>
          <w:sz w:val="28"/>
          <w:szCs w:val="28"/>
          <w:highlight w:val="none"/>
        </w:rPr>
        <w:t xml:space="preserve">辆，南片区公厕</w:t>
      </w:r>
      <w:r>
        <w:rPr>
          <w:rFonts w:ascii="仿宋" w:hAnsi="仿宋" w:eastAsia="仿宋" w:cs="仿宋"/>
          <w:color w:val="auto"/>
          <w:spacing w:val="-54"/>
          <w:sz w:val="28"/>
          <w:szCs w:val="28"/>
          <w:highlight w:val="none"/>
        </w:rPr>
        <w:t xml:space="preserve"> </w:t>
      </w:r>
      <w:r>
        <w:rPr>
          <w:rFonts w:hint="eastAsia" w:ascii="仿宋" w:hAnsi="仿宋" w:eastAsia="仿宋" w:cs="仿宋"/>
          <w:color w:val="auto"/>
          <w:spacing w:val="-2"/>
          <w:sz w:val="28"/>
          <w:szCs w:val="28"/>
          <w:highlight w:val="none"/>
          <w:lang w:val="en-US" w:eastAsia="zh-CN"/>
        </w:rPr>
        <w:t xml:space="preserve">10</w:t>
      </w:r>
      <w:r>
        <w:rPr>
          <w:rFonts w:ascii="仿宋" w:hAnsi="仿宋" w:eastAsia="仿宋" w:cs="仿宋"/>
          <w:color w:val="auto"/>
          <w:spacing w:val="-50"/>
          <w:sz w:val="28"/>
          <w:szCs w:val="28"/>
          <w:highlight w:val="none"/>
        </w:rPr>
        <w:t xml:space="preserve"> </w:t>
      </w:r>
      <w:r>
        <w:rPr>
          <w:rFonts w:ascii="仿宋" w:hAnsi="仿宋" w:eastAsia="仿宋" w:cs="仿宋"/>
          <w:color w:val="auto"/>
          <w:spacing w:val="-2"/>
          <w:sz w:val="28"/>
          <w:szCs w:val="28"/>
          <w:highlight w:val="none"/>
        </w:rPr>
        <w:t xml:space="preserve">座（二类公厕</w:t>
      </w:r>
      <w:r>
        <w:rPr>
          <w:rFonts w:ascii="仿宋" w:hAnsi="仿宋" w:eastAsia="仿宋" w:cs="仿宋"/>
          <w:color w:val="auto"/>
          <w:spacing w:val="7"/>
          <w:sz w:val="28"/>
          <w:szCs w:val="28"/>
          <w:highlight w:val="none"/>
        </w:rPr>
        <w:t xml:space="preserve">），</w:t>
      </w:r>
      <w:r>
        <w:rPr>
          <w:rFonts w:ascii="仿宋" w:hAnsi="仿宋" w:eastAsia="仿宋" w:cs="仿宋"/>
          <w:color w:val="auto"/>
          <w:spacing w:val="-2"/>
          <w:sz w:val="28"/>
          <w:szCs w:val="28"/>
          <w:highlight w:val="none"/>
        </w:rPr>
        <w:t xml:space="preserve">共需吸污车</w:t>
      </w:r>
      <w:r>
        <w:rPr>
          <w:rFonts w:hint="eastAsia" w:ascii="仿宋" w:hAnsi="仿宋" w:eastAsia="仿宋" w:cs="仿宋"/>
          <w:color w:val="auto"/>
          <w:spacing w:val="-2"/>
          <w:sz w:val="28"/>
          <w:szCs w:val="28"/>
          <w:highlight w:val="none"/>
          <w:lang w:val="en-US" w:eastAsia="zh-CN"/>
        </w:rPr>
        <w:t xml:space="preserve">3</w:t>
      </w:r>
      <w:r>
        <w:rPr>
          <w:rFonts w:ascii="仿宋" w:hAnsi="仿宋" w:eastAsia="仿宋" w:cs="仿宋"/>
          <w:color w:val="auto"/>
          <w:spacing w:val="-52"/>
          <w:sz w:val="28"/>
          <w:szCs w:val="28"/>
          <w:highlight w:val="none"/>
        </w:rPr>
        <w:t xml:space="preserve"> </w:t>
      </w:r>
      <w:r>
        <w:rPr>
          <w:rFonts w:ascii="仿宋" w:hAnsi="仿宋" w:eastAsia="仿宋" w:cs="仿宋"/>
          <w:color w:val="auto"/>
          <w:spacing w:val="-2"/>
          <w:sz w:val="28"/>
          <w:szCs w:val="28"/>
          <w:highlight w:val="none"/>
        </w:rPr>
        <w:t xml:space="preserve">辆（其中</w:t>
      </w:r>
      <w:r>
        <w:rPr>
          <w:rFonts w:ascii="仿宋" w:hAnsi="仿宋" w:eastAsia="仿宋" w:cs="仿宋"/>
          <w:color w:val="auto"/>
          <w:spacing w:val="-40"/>
          <w:sz w:val="28"/>
          <w:szCs w:val="28"/>
          <w:highlight w:val="none"/>
        </w:rPr>
        <w:t xml:space="preserve"> </w:t>
      </w:r>
      <w:r>
        <w:rPr>
          <w:rFonts w:hint="eastAsia" w:ascii="仿宋" w:hAnsi="仿宋" w:eastAsia="仿宋" w:cs="仿宋"/>
          <w:color w:val="auto"/>
          <w:spacing w:val="-2"/>
          <w:sz w:val="28"/>
          <w:szCs w:val="28"/>
          <w:highlight w:val="none"/>
          <w:lang w:val="en-US" w:eastAsia="zh-CN"/>
        </w:rPr>
        <w:t xml:space="preserve">2</w:t>
      </w:r>
      <w:r>
        <w:rPr>
          <w:rFonts w:ascii="仿宋" w:hAnsi="仿宋" w:eastAsia="仿宋" w:cs="仿宋"/>
          <w:color w:val="auto"/>
          <w:spacing w:val="-2"/>
          <w:sz w:val="28"/>
          <w:szCs w:val="28"/>
          <w:highlight w:val="none"/>
        </w:rPr>
        <w:t xml:space="preserve">辆可用于处理中转站渗滤液）。</w:t>
      </w:r>
      <w:r/>
    </w:p>
    <w:p>
      <w:pPr>
        <w:ind w:right="0" w:firstLine="560"/>
        <w:keepLines w:val="0"/>
        <w:keepNext w:val="0"/>
        <w:pageBreakBefore w:val="0"/>
        <w:spacing w:line="520" w:lineRule="exact"/>
        <w:widowControl w:val="off"/>
        <w:tabs>
          <w:tab w:val="left" w:pos="6346" w:leader="none"/>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）作业总量如由城市建设、道路施工、大气污染管控或甲方指定的其他情况等产生道路作业面积</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时段</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配员、中转站、公厕管理的数量</w:t>
      </w:r>
      <w:r>
        <w:rPr>
          <w:rFonts w:hint="eastAsia" w:ascii="仿宋" w:hAnsi="仿宋" w:eastAsia="仿宋" w:cs="仿宋"/>
          <w:color w:val="auto"/>
          <w:sz w:val="28"/>
          <w:szCs w:val="28"/>
          <w:highlight w:val="none"/>
          <w:lang w:val="en-US" w:eastAsia="zh-CN"/>
        </w:rPr>
        <w:t xml:space="preserve">/时段/配员、垃圾产量、清运点的增减变化或目的转运站的转运距离变化的，服务期内不增加服务费。</w:t>
      </w:r>
      <w:r/>
    </w:p>
    <w:p>
      <w:pPr>
        <w:ind w:right="0" w:firstLine="560"/>
        <w:keepLines w:val="0"/>
        <w:keepNext w:val="0"/>
        <w:pageBreakBefore w:val="0"/>
        <w:spacing w:line="520" w:lineRule="exact"/>
        <w:widowControl w:val="off"/>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雪铲、撒布机、除雪滚刷、扫雪一体车应根据季节需要按甲方指令及时到位。</w:t>
      </w:r>
      <w:r/>
    </w:p>
    <w:p>
      <w:pPr>
        <w:pStyle w:val="838"/>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、作业人员</w:t>
      </w:r>
      <w:r/>
    </w:p>
    <w:p>
      <w:pPr>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（1）人员安置</w:t>
      </w:r>
      <w:r/>
    </w:p>
    <w:p>
      <w:pPr>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原项目公司从事环卫作业的员工中与甲方或甲方下属单位签订劳动合同的12人乙方必须按原工作岗位安置，并支付相应劳动报酬及福利。</w:t>
      </w:r>
      <w:r/>
    </w:p>
    <w:p>
      <w:pPr>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原项目公司从事环卫作业的员工中</w:t>
      </w:r>
      <w:r>
        <w:rPr>
          <w:rFonts w:hint="eastAsia" w:ascii="仿宋" w:hAnsi="仿宋" w:eastAsia="仿宋" w:cs="仿宋"/>
          <w:color w:val="auto"/>
          <w:sz w:val="28"/>
          <w:szCs w:val="28"/>
          <w:highlight w:val="none"/>
          <w:lang w:val="en-US" w:eastAsia="zh-CN"/>
        </w:rPr>
        <w:t xml:space="preserve">2023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月之前与甲方或甲方下属单位有劳动合同关系的人，乙方必须全部接受接收并安置，并支付相应劳动报酬及福利。  </w:t>
      </w:r>
      <w:r/>
    </w:p>
    <w:p>
      <w:pPr>
        <w:ind w:right="0" w:firstLine="560"/>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（2）劳动力配置及保洁人员基本工资最低要求</w:t>
      </w:r>
      <w:r/>
    </w:p>
    <w:p>
      <w:pPr>
        <w:ind w:right="0" w:firstLine="560"/>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每个公厕最少应配置专职环卫工人1人，每个中转站最少应配置专职环卫工人</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人。</w:t>
      </w:r>
      <w:r/>
    </w:p>
    <w:p>
      <w:pPr>
        <w:ind w:right="0" w:firstLine="560"/>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乙方应足额配备作业人员以保证服务质量，尤其是路面巡保人员。清扫保洁人员基本工资不得低于2</w:t>
      </w:r>
      <w:r>
        <w:rPr>
          <w:rFonts w:hint="eastAsia" w:ascii="仿宋" w:hAnsi="仿宋" w:eastAsia="仿宋" w:cs="仿宋"/>
          <w:color w:val="auto"/>
          <w:sz w:val="28"/>
          <w:szCs w:val="28"/>
          <w:highlight w:val="none"/>
          <w:lang w:val="en-US" w:eastAsia="zh-CN"/>
        </w:rPr>
        <w:t xml:space="preserve">430</w:t>
      </w:r>
      <w:r>
        <w:rPr>
          <w:rFonts w:hint="eastAsia" w:ascii="仿宋" w:hAnsi="仿宋" w:eastAsia="仿宋" w:cs="仿宋"/>
          <w:color w:val="auto"/>
          <w:sz w:val="28"/>
          <w:szCs w:val="28"/>
          <w:highlight w:val="none"/>
        </w:rPr>
        <w:t xml:space="preserve">元/月（含社保缴纳个人部分）且不得低于淮安市最低工资标准（以人社部门通知执行日期为准）及国家、省市相关标准、要求，驾驶员工资不得低于4280元/月（含社保缴纳个人部分），所有员工每年应保障以下福利待遇：</w:t>
      </w:r>
      <w:r/>
    </w:p>
    <w:tbl>
      <w:tblPr>
        <w:tblStyle w:val="660"/>
        <w:tblW w:w="9638" w:type="dxa"/>
        <w:jc w:val="center"/>
        <w:tblLayout w:type="autofit"/>
        <w:tblCellMar>
          <w:left w:w="108" w:type="dxa"/>
          <w:top w:w="0" w:type="dxa"/>
          <w:right w:w="108" w:type="dxa"/>
          <w:bottom w:w="0" w:type="dxa"/>
        </w:tblCellMar>
        <w:tblLook w:val="04A0" w:firstRow="1" w:lastRow="0" w:firstColumn="1" w:lastColumn="0" w:noHBand="0" w:noVBand="1"/>
      </w:tblPr>
      <w:tblGrid>
        <w:gridCol w:w="1605"/>
        <w:gridCol w:w="1434"/>
        <w:gridCol w:w="1691"/>
        <w:gridCol w:w="1349"/>
        <w:gridCol w:w="1698"/>
        <w:gridCol w:w="1861"/>
      </w:tblGrid>
      <w:tr>
        <w:trPr>
          <w:jc w:val="center"/>
          <w:trHeight w:val="603"/>
        </w:trPr>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高温费</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烤火费</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意外伤害险</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体检费</w:t>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劳防用品费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岗位津贴</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元/年</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1200</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600</w:t>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right="0"/>
              <w:jc w:val="center"/>
              <w:pageBreakBefore w:val="0"/>
              <w:spacing w:line="520" w:lineRule="exact"/>
              <w:tabs>
                <w:tab w:val="left" w:pos="634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2610</w:t>
            </w:r>
            <w:r/>
          </w:p>
        </w:tc>
      </w:tr>
    </w:tbl>
    <w:p>
      <w:pPr>
        <w:pStyle w:val="838"/>
        <w:ind w:right="0" w:firstLine="562"/>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3、系统维护</w:t>
      </w:r>
      <w:r/>
    </w:p>
    <w:p>
      <w:pPr>
        <w:pStyle w:val="837"/>
        <w:ind w:right="0"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本项目车辆须安装智能化平台系统，每</w:t>
      </w:r>
      <w:r>
        <w:rPr>
          <w:rFonts w:hint="eastAsia" w:ascii="仿宋" w:hAnsi="仿宋" w:eastAsia="仿宋" w:cs="仿宋"/>
          <w:color w:val="auto"/>
          <w:sz w:val="28"/>
          <w:szCs w:val="28"/>
          <w:highlight w:val="none"/>
          <w:lang w:val="en-US" w:eastAsia="zh-CN"/>
        </w:rPr>
        <w:t xml:space="preserve">辆车每年约5000元，</w:t>
      </w:r>
      <w:r>
        <w:rPr>
          <w:rFonts w:hint="eastAsia" w:ascii="仿宋" w:hAnsi="仿宋" w:eastAsia="仿宋" w:cs="仿宋"/>
          <w:color w:val="auto"/>
          <w:spacing w:val="-5"/>
          <w:sz w:val="28"/>
          <w:szCs w:val="28"/>
          <w:highlight w:val="none"/>
        </w:rPr>
        <w:t xml:space="preserve">由中标</w:t>
      </w:r>
      <w:r>
        <w:rPr>
          <w:rFonts w:hint="eastAsia" w:ascii="仿宋" w:hAnsi="仿宋" w:eastAsia="仿宋" w:cs="仿宋"/>
          <w:color w:val="auto"/>
          <w:spacing w:val="-2"/>
          <w:sz w:val="28"/>
          <w:szCs w:val="28"/>
          <w:highlight w:val="none"/>
        </w:rPr>
        <w:t xml:space="preserve">人承担，包含在投标报价中</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z w:val="28"/>
          <w:szCs w:val="28"/>
          <w:highlight w:val="none"/>
        </w:rPr>
        <w:t xml:space="preserve">中标人向第三方服务商支付。</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八、控制价</w:t>
      </w:r>
      <w:r/>
    </w:p>
    <w:p>
      <w:pPr>
        <w:pStyle w:val="837"/>
        <w:ind w:right="0" w:firstLine="560"/>
        <w:pageBreakBefore w:val="0"/>
        <w:spacing w:line="520" w:lineRule="exact"/>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本项目控制价为</w:t>
      </w:r>
      <w:r>
        <w:rPr>
          <w:rFonts w:hint="eastAsia" w:ascii="仿宋" w:hAnsi="仿宋" w:eastAsia="仿宋" w:cs="仿宋"/>
          <w:color w:val="auto"/>
          <w:spacing w:val="-2"/>
          <w:sz w:val="28"/>
          <w:szCs w:val="28"/>
          <w:highlight w:val="none"/>
          <w:lang w:val="en-US" w:eastAsia="zh-CN"/>
        </w:rPr>
        <w:t xml:space="preserve">3300万</w:t>
      </w:r>
      <w:r>
        <w:rPr>
          <w:rFonts w:hint="eastAsia" w:ascii="仿宋" w:hAnsi="仿宋" w:eastAsia="仿宋" w:cs="仿宋"/>
          <w:color w:val="auto"/>
          <w:spacing w:val="-2"/>
          <w:sz w:val="28"/>
          <w:szCs w:val="28"/>
          <w:highlight w:val="none"/>
        </w:rPr>
        <w:t xml:space="preserve">元，各分项单价见下表</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最终以实际作业数量为准：</w:t>
      </w:r>
      <w:r/>
    </w:p>
    <w:tbl>
      <w:tblPr>
        <w:tblStyle w:val="929"/>
        <w:tblW w:w="96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0"/>
        <w:gridCol w:w="2375"/>
        <w:gridCol w:w="1276"/>
        <w:gridCol w:w="1274"/>
        <w:gridCol w:w="1531"/>
        <w:gridCol w:w="758"/>
        <w:gridCol w:w="1664"/>
      </w:tblGrid>
      <w:tr>
        <w:trPr>
          <w:jc w:val="center"/>
          <w:trHeight w:val="52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序号</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项</w:t>
            </w:r>
            <w:r>
              <w:rPr>
                <w:rFonts w:hint="eastAsia" w:ascii="仿宋" w:hAnsi="仿宋" w:eastAsia="仿宋" w:cs="仿宋"/>
                <w:color w:val="auto"/>
                <w:spacing w:val="1"/>
                <w:sz w:val="28"/>
                <w:szCs w:val="28"/>
                <w:highlight w:val="none"/>
              </w:rPr>
              <w:t xml:space="preserve">目</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价</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位</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作</w:t>
            </w:r>
            <w:r>
              <w:rPr>
                <w:rFonts w:hint="eastAsia" w:ascii="仿宋" w:hAnsi="仿宋" w:eastAsia="仿宋" w:cs="仿宋"/>
                <w:color w:val="auto"/>
                <w:spacing w:val="3"/>
                <w:sz w:val="28"/>
                <w:szCs w:val="28"/>
                <w:highlight w:val="none"/>
              </w:rPr>
              <w:t xml:space="preserve">业量</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位</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费</w:t>
            </w:r>
            <w:r>
              <w:rPr>
                <w:rFonts w:hint="eastAsia" w:ascii="仿宋" w:hAnsi="仿宋" w:eastAsia="仿宋" w:cs="仿宋"/>
                <w:color w:val="auto"/>
                <w:spacing w:val="3"/>
                <w:sz w:val="28"/>
                <w:szCs w:val="28"/>
                <w:highlight w:val="none"/>
              </w:rPr>
              <w:t xml:space="preserve">用(元)</w:t>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1"/>
                <w:sz w:val="28"/>
                <w:szCs w:val="28"/>
                <w:highlight w:val="none"/>
              </w:rPr>
              <w:t xml:space="preserve">一</w:t>
            </w:r>
            <w:r>
              <w:rPr>
                <w:rFonts w:hint="eastAsia" w:ascii="仿宋" w:hAnsi="仿宋" w:eastAsia="仿宋" w:cs="仿宋"/>
                <w:color w:val="auto"/>
                <w:spacing w:val="7"/>
                <w:sz w:val="28"/>
                <w:szCs w:val="28"/>
                <w:highlight w:val="none"/>
              </w:rPr>
              <w:t xml:space="preserve">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8.19</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1407828.41</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11530114.68</w:t>
            </w:r>
            <w:r/>
          </w:p>
        </w:tc>
      </w:tr>
      <w:tr>
        <w:trPr>
          <w:jc w:val="center"/>
          <w:trHeight w:val="32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二级道路清扫保洁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6.37</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 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1760111.39</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11211909.6</w:t>
            </w:r>
            <w:r/>
          </w:p>
        </w:tc>
      </w:tr>
      <w:tr>
        <w:trPr>
          <w:jc w:val="center"/>
          <w:trHeight w:val="33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三</w:t>
            </w:r>
            <w:r>
              <w:rPr>
                <w:rFonts w:hint="eastAsia" w:ascii="仿宋" w:hAnsi="仿宋" w:eastAsia="仿宋" w:cs="仿宋"/>
                <w:color w:val="auto"/>
                <w:spacing w:val="7"/>
                <w:sz w:val="28"/>
                <w:szCs w:val="28"/>
                <w:highlight w:val="none"/>
              </w:rPr>
              <w:t xml:space="preserve">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3.91</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517073.6</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2021757.78</w:t>
            </w:r>
            <w:r/>
          </w:p>
        </w:tc>
      </w:tr>
      <w:tr>
        <w:trPr>
          <w:jc w:val="center"/>
          <w:trHeight w:val="1021"/>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4"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绿化保洁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1.96</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1933343.72</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3789353.69</w:t>
            </w:r>
            <w:r/>
          </w:p>
        </w:tc>
      </w:tr>
      <w:tr>
        <w:trPr>
          <w:jc w:val="center"/>
          <w:trHeight w:val="32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护栏清洗</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5.86</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元</w:t>
            </w:r>
            <w:r>
              <w:rPr>
                <w:rFonts w:hint="eastAsia" w:ascii="仿宋" w:hAnsi="仿宋" w:eastAsia="仿宋" w:cs="仿宋"/>
                <w:color w:val="auto"/>
                <w:spacing w:val="6"/>
                <w:sz w:val="28"/>
                <w:szCs w:val="28"/>
                <w:highlight w:val="none"/>
              </w:rPr>
              <w:t xml:space="preserve">/</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 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11985.55</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m</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70235.32</w:t>
            </w:r>
            <w:r/>
          </w:p>
        </w:tc>
      </w:tr>
      <w:tr>
        <w:trPr>
          <w:jc w:val="center"/>
          <w:trHeight w:val="33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4"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6</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游</w:t>
            </w:r>
            <w:r>
              <w:rPr>
                <w:rFonts w:hint="eastAsia" w:ascii="仿宋" w:hAnsi="仿宋" w:eastAsia="仿宋" w:cs="仿宋"/>
                <w:color w:val="auto"/>
                <w:spacing w:val="5"/>
                <w:sz w:val="28"/>
                <w:szCs w:val="28"/>
                <w:highlight w:val="none"/>
              </w:rPr>
              <w:t xml:space="preserve">园保洁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3.67</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454892.74</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1669456.36</w:t>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果壳箱、垃圾桶保洁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721.2</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元/只.年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254</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只</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183184.8</w:t>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8</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垃</w:t>
            </w:r>
            <w:r>
              <w:rPr>
                <w:rFonts w:hint="eastAsia" w:ascii="仿宋" w:hAnsi="仿宋" w:eastAsia="仿宋" w:cs="仿宋"/>
                <w:color w:val="auto"/>
                <w:spacing w:val="5"/>
                <w:sz w:val="28"/>
                <w:szCs w:val="28"/>
                <w:highlight w:val="none"/>
              </w:rPr>
              <w:t xml:space="preserve">圾运输</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24.00</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元/</w:t>
            </w:r>
            <w:r>
              <w:rPr>
                <w:rFonts w:hint="eastAsia" w:ascii="仿宋" w:hAnsi="仿宋" w:eastAsia="仿宋" w:cs="仿宋"/>
                <w:color w:val="auto"/>
                <w:spacing w:val="1"/>
                <w:sz w:val="28"/>
                <w:szCs w:val="28"/>
                <w:highlight w:val="none"/>
              </w:rPr>
              <w:t xml:space="preserve">吨</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56000</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吨</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1344000</w:t>
            </w:r>
            <w:r/>
          </w:p>
        </w:tc>
      </w:tr>
      <w:tr>
        <w:trPr>
          <w:jc w:val="center"/>
          <w:trHeight w:val="794"/>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9"/>
                <w:sz w:val="28"/>
                <w:szCs w:val="28"/>
                <w:highlight w:val="none"/>
                <w:lang w:val="en-US" w:eastAsia="zh-CN"/>
              </w:rPr>
              <w:t xml:space="preserve">9</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6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中转站运维(包含压缩</w:t>
            </w:r>
            <w:r>
              <w:rPr>
                <w:rFonts w:hint="eastAsia" w:ascii="仿宋" w:hAnsi="仿宋" w:eastAsia="仿宋" w:cs="仿宋"/>
                <w:color w:val="auto"/>
                <w:spacing w:val="5"/>
                <w:sz w:val="28"/>
                <w:szCs w:val="28"/>
                <w:highlight w:val="none"/>
              </w:rPr>
              <w:t xml:space="preserve">污水的处置</w:t>
            </w:r>
            <w:r>
              <w:rPr>
                <w:rFonts w:hint="eastAsia" w:ascii="仿宋" w:hAnsi="仿宋" w:eastAsia="仿宋" w:cs="仿宋"/>
                <w:color w:val="auto"/>
                <w:spacing w:val="4"/>
                <w:sz w:val="28"/>
                <w:szCs w:val="28"/>
                <w:highlight w:val="none"/>
              </w:rPr>
              <w:t xml:space="preserve">)</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110000.00</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3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元座/</w:t>
            </w:r>
            <w:r>
              <w:rPr>
                <w:rFonts w:hint="eastAsia" w:ascii="仿宋" w:hAnsi="仿宋" w:eastAsia="仿宋" w:cs="仿宋"/>
                <w:color w:val="auto"/>
                <w:spacing w:val="3"/>
                <w:sz w:val="28"/>
                <w:szCs w:val="28"/>
                <w:highlight w:val="none"/>
              </w:rPr>
              <w:t xml:space="preserve">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3</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3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座</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330000</w:t>
            </w:r>
            <w:r/>
          </w:p>
        </w:tc>
      </w:tr>
      <w:tr>
        <w:trPr>
          <w:jc w:val="center"/>
          <w:trHeight w:val="33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7"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pacing w:val="-9"/>
                <w:sz w:val="28"/>
                <w:szCs w:val="28"/>
                <w:highlight w:val="none"/>
                <w:lang w:val="en-US" w:eastAsia="zh-CN"/>
              </w:rPr>
              <w:t xml:space="preserve">10</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二类公厕运维</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85000.00</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座/年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10</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座</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850000</w:t>
            </w:r>
            <w:r/>
          </w:p>
        </w:tc>
      </w:tr>
      <w:tr>
        <w:trPr>
          <w:jc w:val="center"/>
          <w:trHeight w:val="684"/>
        </w:trPr>
        <w:tc>
          <w:tcPr>
            <w:gridSpan w:val="6"/>
            <w:tcBorders>
              <w:top w:val="single" w:color="000000" w:sz="2" w:space="0"/>
              <w:bottom w:val="single" w:color="000000" w:sz="2" w:space="0"/>
            </w:tcBorders>
            <w:tcW w:w="7974" w:type="dxa"/>
            <w:vAlign w:val="center"/>
            <w:textDirection w:val="lrTb"/>
            <w:noWrap w:val="false"/>
          </w:tcPr>
          <w:p>
            <w:pPr>
              <w:ind w:left="0" w:right="0" w:firstLine="0"/>
              <w:jc w:val="center"/>
              <w:keepLines w:val="0"/>
              <w:keepNext w:val="0"/>
              <w:pageBreakBefore w:val="0"/>
              <w:spacing w:line="23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合</w:t>
            </w:r>
            <w:r>
              <w:rPr>
                <w:rFonts w:hint="eastAsia" w:ascii="仿宋" w:hAnsi="仿宋" w:eastAsia="仿宋" w:cs="仿宋"/>
                <w:color w:val="auto"/>
                <w:spacing w:val="3"/>
                <w:sz w:val="28"/>
                <w:szCs w:val="28"/>
                <w:highlight w:val="none"/>
              </w:rPr>
              <w:t xml:space="preserve">   计</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33000000</w:t>
            </w:r>
            <w:r/>
          </w:p>
        </w:tc>
      </w:tr>
    </w:tbl>
    <w:p>
      <w:pPr>
        <w:ind w:right="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各分项报价均不得超过上表价格，否则作无效投标处理。</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九、保证金</w:t>
      </w:r>
      <w:r/>
    </w:p>
    <w:p>
      <w:pPr>
        <w:ind w:right="0" w:firstLine="560"/>
        <w:pageBreakBefore w:val="0"/>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履约保函金额为</w:t>
      </w:r>
      <w:r>
        <w:rPr>
          <w:rFonts w:hint="eastAsia" w:ascii="仿宋" w:hAnsi="仿宋" w:eastAsia="仿宋" w:cs="仿宋"/>
          <w:color w:val="auto"/>
          <w:sz w:val="28"/>
          <w:szCs w:val="28"/>
          <w:highlight w:val="none"/>
          <w:lang w:val="en-US" w:eastAsia="zh-CN"/>
        </w:rPr>
        <w:t xml:space="preserve">中标金额的1%</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rPr>
          <w:rFonts w:hint="eastAsia" w:ascii="仿宋" w:hAnsi="仿宋" w:eastAsia="仿宋" w:cs="仿宋"/>
          <w:color w:val="auto"/>
          <w:sz w:val="28"/>
          <w:szCs w:val="28"/>
          <w:highlight w:val="none"/>
        </w:rPr>
        <w:t xml:space="preserve">。</w:t>
      </w:r>
      <w:r/>
    </w:p>
    <w:p>
      <w:pPr>
        <w:pStyle w:val="836"/>
        <w:ind w:right="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十、保险</w:t>
      </w:r>
      <w:r/>
    </w:p>
    <w:p>
      <w:pPr>
        <w:ind w:right="0" w:firstLine="56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在整个服务期内，购买并维持项目协议约定的保险，包括但不限于机动车交通事故责任强制保险及商业险、雇主责任险、财产一切险等。</w:t>
      </w:r>
      <w:r/>
    </w:p>
    <w:p>
      <w:pPr>
        <w:pStyle w:val="836"/>
        <w:ind w:right="0"/>
        <w:pageBreakBefore w:val="0"/>
        <w:spacing w:before="0"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十一、项目公司要求</w:t>
      </w:r>
      <w:r/>
    </w:p>
    <w:p>
      <w:pPr>
        <w:ind w:right="0" w:firstLine="56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中标方在本合同签署后60日内，应按照国家有关法律、法规以及本合同所规定的要求完成项目公司的设立，负责本项目服务的提供。</w:t>
      </w:r>
      <w:r/>
    </w:p>
    <w:p>
      <w:pPr>
        <w:ind w:right="0" w:firstLine="56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项目公司由乙方全资设立。项目公司注册资本及时到位，未经甲方书面同意，不得擅自变更项目公司的股权。</w:t>
      </w:r>
      <w:r/>
    </w:p>
    <w:p>
      <w:pPr>
        <w:ind w:right="0" w:firstLine="56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项目公司应服从区政府相关政策安排，从与环卫工人签订劳动合同之日起，依据有关法律法规规定，为环卫工人依法缴纳社保。</w:t>
      </w:r>
      <w:bookmarkEnd w:id="37"/>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5"/>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第六章   投  标  文  件</w:t>
      </w:r>
      <w:r/>
    </w:p>
    <w:p>
      <w:pPr>
        <w:pStyle w:val="858"/>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ind w:firstLine="1084"/>
        <w:spacing w:line="400" w:lineRule="exact"/>
        <w:rPr>
          <w:rFonts w:hint="eastAsia" w:ascii="仿宋" w:hAnsi="仿宋" w:eastAsia="仿宋"/>
          <w:b/>
          <w:bCs/>
          <w:color w:val="auto"/>
          <w:sz w:val="36"/>
          <w:highlight w:val="none"/>
        </w:rPr>
      </w:pPr>
      <w:r>
        <w:rPr>
          <w:rFonts w:hint="eastAsia" w:ascii="仿宋" w:hAnsi="仿宋" w:eastAsia="仿宋"/>
          <w:b/>
          <w:bCs/>
          <w:color w:val="auto"/>
          <w:sz w:val="36"/>
          <w:highlight w:val="none"/>
        </w:rPr>
        <w:t xml:space="preserve">项目名称:</w:t>
      </w:r>
      <w:r/>
    </w:p>
    <w:p>
      <w:pPr>
        <w:pStyle w:val="858"/>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hint="eastAsia" w:ascii="仿宋" w:hAnsi="仿宋" w:eastAsia="仿宋"/>
          <w:b/>
          <w:color w:val="auto"/>
          <w:sz w:val="36"/>
          <w:szCs w:val="24"/>
          <w:highlight w:val="none"/>
        </w:rPr>
      </w:pPr>
      <w:r>
        <w:rPr>
          <w:rFonts w:hint="eastAsia" w:ascii="仿宋" w:hAnsi="仿宋" w:eastAsia="仿宋"/>
          <w:b/>
          <w:color w:val="auto"/>
          <w:sz w:val="36"/>
          <w:szCs w:val="24"/>
          <w:highlight w:val="none"/>
        </w:rPr>
      </w:r>
      <w:r/>
    </w:p>
    <w:p>
      <w:pPr>
        <w:pStyle w:val="858"/>
        <w:ind w:firstLine="1066"/>
        <w:rPr>
          <w:rFonts w:ascii="仿宋" w:hAnsi="仿宋" w:eastAsia="仿宋"/>
          <w:b/>
          <w:color w:val="auto"/>
          <w:sz w:val="36"/>
          <w:szCs w:val="24"/>
          <w:highlight w:val="none"/>
        </w:rPr>
      </w:pPr>
      <w:r>
        <w:rPr>
          <w:rFonts w:hint="eastAsia" w:ascii="仿宋" w:hAnsi="仿宋" w:eastAsia="仿宋"/>
          <w:b/>
          <w:color w:val="auto"/>
          <w:sz w:val="36"/>
          <w:szCs w:val="24"/>
          <w:highlight w:val="none"/>
        </w:rPr>
        <w:t xml:space="preserve">项目编号:</w:t>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spacing w:line="400" w:lineRule="exact"/>
        <w:rPr>
          <w:rFonts w:hint="eastAsia" w:ascii="仿宋" w:hAnsi="仿宋" w:eastAsia="仿宋"/>
          <w:color w:val="auto"/>
          <w:sz w:val="32"/>
          <w:szCs w:val="20"/>
          <w:highlight w:val="none"/>
        </w:rPr>
      </w:pPr>
      <w:r>
        <w:rPr>
          <w:rFonts w:hint="eastAsia" w:ascii="仿宋" w:hAnsi="仿宋" w:eastAsia="仿宋"/>
          <w:color w:val="auto"/>
          <w:sz w:val="32"/>
          <w:szCs w:val="20"/>
          <w:highlight w:val="none"/>
        </w:rPr>
      </w:r>
      <w:r/>
    </w:p>
    <w:p>
      <w:pPr>
        <w:ind w:firstLine="1066"/>
        <w:spacing w:line="400" w:lineRule="exact"/>
        <w:tabs>
          <w:tab w:val="left" w:pos="3519" w:leader="none"/>
        </w:tabs>
        <w:rPr>
          <w:rFonts w:hint="eastAsia" w:ascii="仿宋" w:hAnsi="仿宋" w:eastAsia="仿宋"/>
          <w:b/>
          <w:bCs/>
          <w:color w:val="auto"/>
          <w:sz w:val="32"/>
          <w:highlight w:val="none"/>
          <w:lang w:eastAsia="zh-CN"/>
        </w:rPr>
      </w:pPr>
      <w:r>
        <w:rPr>
          <w:rFonts w:hint="eastAsia" w:ascii="仿宋" w:hAnsi="仿宋" w:eastAsia="仿宋"/>
          <w:b/>
          <w:bCs/>
          <w:color w:val="auto"/>
          <w:sz w:val="36"/>
          <w:highlight w:val="none"/>
        </w:rPr>
        <w:t xml:space="preserve">投 标 人:</w:t>
      </w:r>
      <w:r>
        <w:rPr>
          <w:rFonts w:hint="eastAsia" w:ascii="仿宋" w:hAnsi="仿宋" w:eastAsia="仿宋" w:cs="仿宋"/>
          <w:b/>
          <w:bCs/>
          <w:color w:val="auto"/>
          <w:sz w:val="36"/>
          <w:highlight w:val="none"/>
          <w:lang w:eastAsia="zh-CN"/>
        </w:rPr>
        <w:t xml:space="preserve">（加盖</w:t>
      </w:r>
      <w:r>
        <w:rPr>
          <w:rFonts w:hint="eastAsia" w:ascii="仿宋" w:hAnsi="仿宋" w:eastAsia="仿宋" w:cs="仿宋"/>
          <w:b/>
          <w:bCs/>
          <w:color w:val="auto"/>
          <w:sz w:val="36"/>
          <w:highlight w:val="none"/>
          <w:lang w:val="en-US" w:eastAsia="zh-CN"/>
        </w:rPr>
        <w:t xml:space="preserve">CA电子公章）</w:t>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1904"/>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58"/>
        <w:ind w:firstLine="2103"/>
        <w:rPr>
          <w:rFonts w:hint="eastAsia" w:ascii="仿宋" w:hAnsi="仿宋" w:eastAsia="仿宋"/>
          <w:b/>
          <w:color w:val="auto"/>
          <w:sz w:val="32"/>
          <w:highlight w:val="none"/>
        </w:rPr>
      </w:pPr>
      <w:r>
        <w:rPr>
          <w:rFonts w:hint="eastAsia" w:ascii="仿宋" w:hAnsi="仿宋" w:eastAsia="仿宋"/>
          <w:b/>
          <w:color w:val="auto"/>
          <w:sz w:val="36"/>
          <w:szCs w:val="24"/>
          <w:highlight w:val="none"/>
        </w:rPr>
        <w:t xml:space="preserve">二0二</w:t>
      </w:r>
      <w:r>
        <w:rPr>
          <w:rFonts w:hint="eastAsia" w:ascii="仿宋" w:hAnsi="仿宋" w:eastAsia="仿宋"/>
          <w:b/>
          <w:color w:val="auto"/>
          <w:sz w:val="36"/>
          <w:szCs w:val="24"/>
          <w:highlight w:val="none"/>
          <w:lang w:val="en-US" w:eastAsia="zh-CN"/>
        </w:rPr>
        <w:t xml:space="preserve">六</w:t>
      </w:r>
      <w:r>
        <w:rPr>
          <w:rFonts w:hint="eastAsia" w:ascii="仿宋" w:hAnsi="仿宋" w:eastAsia="仿宋"/>
          <w:b/>
          <w:color w:val="auto"/>
          <w:sz w:val="36"/>
          <w:szCs w:val="24"/>
          <w:highlight w:val="none"/>
        </w:rPr>
        <w:t xml:space="preserve">年    月    日</w:t>
      </w:r>
      <w:r/>
    </w:p>
    <w:p>
      <w:pPr>
        <w:spacing w:line="600" w:lineRule="exact"/>
        <w:rPr>
          <w:rFonts w:ascii="仿宋" w:hAnsi="仿宋" w:eastAsia="仿宋"/>
          <w:b/>
          <w:bCs/>
          <w:color w:val="auto"/>
          <w:sz w:val="28"/>
          <w:szCs w:val="28"/>
          <w:highlight w:val="none"/>
          <w:lang w:val="zh-CN"/>
        </w:rPr>
      </w:pPr>
      <w:r>
        <w:rPr>
          <w:rFonts w:ascii="仿宋" w:hAnsi="仿宋" w:eastAsia="仿宋"/>
          <w:b/>
          <w:bCs/>
          <w:color w:val="auto"/>
          <w:sz w:val="28"/>
          <w:szCs w:val="28"/>
          <w:highlight w:val="none"/>
          <w:lang w:val="zh-CN"/>
        </w:rPr>
      </w:r>
      <w:r/>
    </w:p>
    <w:p>
      <w:pPr>
        <w:rPr>
          <w:rFonts w:hint="eastAsia" w:ascii="仿宋" w:hAnsi="仿宋" w:eastAsia="仿宋"/>
          <w:b/>
          <w:color w:val="auto"/>
          <w:sz w:val="32"/>
          <w:szCs w:val="32"/>
          <w:highlight w:val="none"/>
        </w:rPr>
      </w:pPr>
      <w:r>
        <w:rPr>
          <w:rFonts w:hint="eastAsia" w:ascii="仿宋" w:hAnsi="仿宋" w:eastAsia="仿宋"/>
          <w:b w:val="0"/>
          <w:color w:val="auto"/>
          <w:szCs w:val="32"/>
          <w:highlight w:val="none"/>
        </w:rPr>
        <w:br w:type="page" w:clear="all"/>
      </w:r>
      <w:r>
        <w:rPr>
          <w:rFonts w:hint="eastAsia" w:ascii="仿宋" w:hAnsi="仿宋" w:eastAsia="仿宋"/>
          <w:b/>
          <w:color w:val="auto"/>
          <w:sz w:val="32"/>
          <w:szCs w:val="32"/>
          <w:highlight w:val="none"/>
        </w:rPr>
        <w:t xml:space="preserve">尊敬的投标人：</w:t>
      </w:r>
      <w:r/>
    </w:p>
    <w:p>
      <w:pPr>
        <w:pStyle w:val="858"/>
        <w:ind w:firstLine="560"/>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rPr>
        <w:t xml:space="preserve">请按照以下文件的格式要求、内容制作响应文件，否则可能将影响对响应文件的评价。电子投标文件格式中所有要求签字和盖章的部分只需加盖</w:t>
      </w:r>
      <w:r>
        <w:rPr>
          <w:rFonts w:hint="eastAsia" w:ascii="仿宋" w:hAnsi="仿宋" w:eastAsia="仿宋"/>
          <w:color w:val="auto"/>
          <w:sz w:val="28"/>
          <w:highlight w:val="none"/>
          <w:lang w:val="en-US" w:eastAsia="zh-CN"/>
        </w:rPr>
        <w:t xml:space="preserve">投标人CA</w:t>
      </w:r>
      <w:r>
        <w:rPr>
          <w:rFonts w:hint="eastAsia" w:ascii="仿宋" w:hAnsi="仿宋" w:eastAsia="仿宋"/>
          <w:color w:val="auto"/>
          <w:sz w:val="28"/>
          <w:highlight w:val="none"/>
        </w:rPr>
        <w:t xml:space="preserve">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如投标人组成联合体投标的，</w:t>
      </w:r>
      <w:r>
        <w:rPr>
          <w:rFonts w:hint="eastAsia" w:ascii="仿宋" w:hAnsi="仿宋" w:eastAsia="仿宋"/>
          <w:color w:val="auto"/>
          <w:sz w:val="28"/>
          <w:highlight w:val="none"/>
        </w:rPr>
        <w:t xml:space="preserve">电子投标文件格式中所有要求签字和盖章的部分只需</w:t>
      </w:r>
      <w:r>
        <w:rPr>
          <w:rFonts w:hint="eastAsia" w:ascii="仿宋" w:hAnsi="仿宋" w:eastAsia="仿宋"/>
          <w:color w:val="auto"/>
          <w:sz w:val="28"/>
          <w:highlight w:val="none"/>
          <w:lang w:val="en-US" w:eastAsia="zh-CN"/>
        </w:rPr>
        <w:t xml:space="preserve">加盖牵头单位的CA</w:t>
      </w:r>
      <w:r>
        <w:rPr>
          <w:rFonts w:hint="eastAsia" w:ascii="仿宋" w:hAnsi="仿宋" w:eastAsia="仿宋"/>
          <w:color w:val="auto"/>
          <w:sz w:val="28"/>
          <w:highlight w:val="none"/>
        </w:rPr>
        <w:t xml:space="preserve">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其中联合体协议中按照示范格式七备注的要求联合体各方分别进行盖章。</w:t>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58"/>
        <w:spacing w:line="640" w:lineRule="exact"/>
        <w:rPr>
          <w:rFonts w:hint="eastAsia"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r>
      <w:r/>
    </w:p>
    <w:p>
      <w:pPr>
        <w:pStyle w:val="836"/>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一、投标函</w:t>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淮安市清江浦区城市管理局</w:t>
      </w:r>
      <w:r>
        <w:rPr>
          <w:rFonts w:hint="eastAsia" w:ascii="仿宋" w:hAnsi="仿宋" w:eastAsia="仿宋"/>
          <w:color w:val="auto"/>
          <w:sz w:val="28"/>
          <w:szCs w:val="24"/>
          <w:highlight w:val="none"/>
        </w:rPr>
        <w:t xml:space="preserve">:</w:t>
      </w:r>
      <w:r/>
    </w:p>
    <w:p>
      <w:pPr>
        <w:pStyle w:val="913"/>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1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91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4、我们同意按照招标文件第二章第15条的规定，本投标文件的有效期为从开标之日期起计算的</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十天，在此期间，本投标文件将始终对我们具有约束力，并可随时被接受。如果我们中标，本投标文件在此期间之后将继续保持有效。</w:t>
      </w:r>
      <w:r/>
    </w:p>
    <w:p>
      <w:pPr>
        <w:pStyle w:val="91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1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1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我们同意向贵方提供贵方可能要求的与投标有关的任何证据或资料。</w:t>
      </w:r>
      <w:r/>
    </w:p>
    <w:p>
      <w:pPr>
        <w:pStyle w:val="913"/>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8、如果我方中标，将派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（姓名）作为本项目的项目负责人。</w:t>
      </w:r>
      <w:r/>
    </w:p>
    <w:p>
      <w:pPr>
        <w:pStyle w:val="913"/>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9、如果我方中标，我们将按照招标文件规定的服务期限内提供服务。并将按招标文件的规定履行合同责任和义务。</w:t>
      </w:r>
      <w:r/>
    </w:p>
    <w:p>
      <w:pPr>
        <w:pStyle w:val="913"/>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10、如果我方中标，为执行合同，我们将按照规定提交履约担保。</w:t>
      </w:r>
      <w:r/>
    </w:p>
    <w:p>
      <w:pPr>
        <w:pStyle w:val="913"/>
        <w:ind w:firstLine="560"/>
        <w:spacing w:before="0" w:after="0" w:line="64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11、如果我们中标，我们将按招标文件的规定支付中标的有关服务费。</w:t>
      </w:r>
      <w:r/>
    </w:p>
    <w:p>
      <w:pPr>
        <w:pStyle w:val="913"/>
        <w:ind w:right="560" w:firstLine="294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13"/>
        <w:ind w:right="560" w:firstLine="294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58"/>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5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pStyle w:val="836"/>
        <w:jc w:val="center"/>
        <w:spacing w:before="0" w:after="0" w:line="360" w:lineRule="auto"/>
        <w:rPr>
          <w:rFonts w:hint="eastAsia" w:ascii="仿宋" w:hAnsi="仿宋" w:eastAsia="仿宋"/>
          <w:b w:val="0"/>
          <w:color w:val="auto"/>
          <w:szCs w:val="32"/>
          <w:highlight w:val="none"/>
        </w:rPr>
      </w:pPr>
      <w:r>
        <w:rPr>
          <w:rFonts w:hint="eastAsia" w:ascii="仿宋" w:hAnsi="仿宋" w:eastAsia="仿宋"/>
          <w:b w:val="0"/>
          <w:color w:val="auto"/>
          <w:szCs w:val="32"/>
          <w:highlight w:val="none"/>
        </w:rPr>
        <w:br w:type="page" w:clear="all"/>
      </w:r>
      <w:r>
        <w:rPr>
          <w:rFonts w:hint="eastAsia" w:ascii="仿宋" w:hAnsi="仿宋" w:eastAsia="仿宋"/>
          <w:color w:val="auto"/>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6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700"/>
      </w:tblGrid>
      <w:tr>
        <w:trPr>
          <w:cantSplit/>
          <w:jc w:val="center"/>
          <w:trHeight w:val="1398" w:hRule="exact"/>
        </w:trPr>
        <w:tc>
          <w:tcPr>
            <w:tcW w:w="1701"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jc w:val="center"/>
          <w:trHeight w:val="2261"/>
        </w:trPr>
        <w:tc>
          <w:tcPr>
            <w:tcW w:w="1701" w:type="dxa"/>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元/年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u w:val="single"/>
              </w:rPr>
              <w:t xml:space="preserve">/年</w:t>
            </w:r>
            <w:r/>
          </w:p>
        </w:tc>
      </w:tr>
    </w:tbl>
    <w:p>
      <w:pPr>
        <w:spacing w:line="440" w:lineRule="exact"/>
        <w:rPr>
          <w:rFonts w:ascii="仿宋" w:hAnsi="仿宋" w:eastAsia="仿宋"/>
          <w:color w:val="auto"/>
          <w:sz w:val="28"/>
          <w:szCs w:val="28"/>
          <w:highlight w:val="none"/>
        </w:rPr>
      </w:pPr>
      <w:r/>
      <w:bookmarkStart w:id="39" w:name="_Toc136924766"/>
      <w:r/>
      <w:bookmarkStart w:id="40" w:name="_Toc157775459"/>
      <w:r>
        <w:rPr>
          <w:rFonts w:hint="eastAsia" w:ascii="仿宋" w:hAnsi="仿宋" w:eastAsia="仿宋"/>
          <w:color w:val="auto"/>
          <w:sz w:val="28"/>
          <w:szCs w:val="28"/>
          <w:highlight w:val="none"/>
        </w:rPr>
        <w:t xml:space="preserve">保留两位小数</w:t>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投标人: </w:t>
      </w:r>
      <w:r>
        <w:rPr>
          <w:rFonts w:ascii="仿宋" w:hAnsi="仿宋" w:eastAsia="仿宋"/>
          <w:color w:val="auto"/>
          <w:sz w:val="28"/>
          <w:szCs w:val="28"/>
          <w:highlight w:val="none"/>
          <w:u w:val="single"/>
        </w:rPr>
        <w:t xml:space="preserve">（电子签章） </w:t>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法定代表人:</w:t>
      </w:r>
      <w:r>
        <w:rPr>
          <w:rFonts w:ascii="仿宋" w:hAnsi="仿宋" w:eastAsia="仿宋"/>
          <w:color w:val="auto"/>
          <w:sz w:val="28"/>
          <w:szCs w:val="28"/>
          <w:highlight w:val="none"/>
          <w:u w:val="single"/>
        </w:rPr>
        <w:t xml:space="preserve"> （电子签章或电子签字）</w:t>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日期： 年 月 日 </w:t>
      </w:r>
      <w:bookmarkEnd w:id="39"/>
      <w:bookmarkEnd w:id="40"/>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58"/>
        <w:ind w:firstLine="2875"/>
        <w:rPr>
          <w:rFonts w:hint="eastAsia" w:ascii="仿宋" w:hAnsi="仿宋" w:eastAsia="仿宋"/>
          <w:b/>
          <w:color w:val="auto"/>
          <w:sz w:val="32"/>
          <w:szCs w:val="32"/>
          <w:highlight w:val="none"/>
        </w:rPr>
      </w:pPr>
      <w:r/>
      <w:bookmarkStart w:id="41" w:name="_Toc157775468"/>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8"/>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36"/>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t xml:space="preserve">三、投标报价明细表</w:t>
      </w:r>
      <w:r/>
    </w:p>
    <w:tbl>
      <w:tblPr>
        <w:tblStyle w:val="929"/>
        <w:tblW w:w="96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0"/>
        <w:gridCol w:w="2375"/>
        <w:gridCol w:w="1276"/>
        <w:gridCol w:w="1274"/>
        <w:gridCol w:w="1531"/>
        <w:gridCol w:w="758"/>
        <w:gridCol w:w="1664"/>
      </w:tblGrid>
      <w:tr>
        <w:trPr>
          <w:jc w:val="center"/>
          <w:trHeight w:val="52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序号</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项</w:t>
            </w:r>
            <w:r>
              <w:rPr>
                <w:rFonts w:hint="eastAsia" w:ascii="仿宋" w:hAnsi="仿宋" w:eastAsia="仿宋" w:cs="仿宋"/>
                <w:color w:val="auto"/>
                <w:spacing w:val="1"/>
                <w:sz w:val="28"/>
                <w:szCs w:val="28"/>
                <w:highlight w:val="none"/>
              </w:rPr>
              <w:t xml:space="preserve">目</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价</w:t>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位</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作</w:t>
            </w:r>
            <w:r>
              <w:rPr>
                <w:rFonts w:hint="eastAsia" w:ascii="仿宋" w:hAnsi="仿宋" w:eastAsia="仿宋" w:cs="仿宋"/>
                <w:color w:val="auto"/>
                <w:spacing w:val="3"/>
                <w:sz w:val="28"/>
                <w:szCs w:val="28"/>
                <w:highlight w:val="none"/>
              </w:rPr>
              <w:t xml:space="preserve">业量</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单</w:t>
            </w:r>
            <w:r>
              <w:rPr>
                <w:rFonts w:hint="eastAsia" w:ascii="仿宋" w:hAnsi="仿宋" w:eastAsia="仿宋" w:cs="仿宋"/>
                <w:color w:val="auto"/>
                <w:sz w:val="28"/>
                <w:szCs w:val="28"/>
                <w:highlight w:val="none"/>
              </w:rPr>
              <w:t xml:space="preserve">位</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费</w:t>
            </w:r>
            <w:r>
              <w:rPr>
                <w:rFonts w:hint="eastAsia" w:ascii="仿宋" w:hAnsi="仿宋" w:eastAsia="仿宋" w:cs="仿宋"/>
                <w:color w:val="auto"/>
                <w:spacing w:val="3"/>
                <w:sz w:val="28"/>
                <w:szCs w:val="28"/>
                <w:highlight w:val="none"/>
              </w:rPr>
              <w:t xml:space="preserve">用(元)</w:t>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11"/>
                <w:sz w:val="28"/>
                <w:szCs w:val="28"/>
                <w:highlight w:val="none"/>
              </w:rPr>
              <w:t xml:space="preserve">一</w:t>
            </w:r>
            <w:r>
              <w:rPr>
                <w:rFonts w:hint="eastAsia" w:ascii="仿宋" w:hAnsi="仿宋" w:eastAsia="仿宋" w:cs="仿宋"/>
                <w:color w:val="auto"/>
                <w:spacing w:val="7"/>
                <w:sz w:val="28"/>
                <w:szCs w:val="28"/>
                <w:highlight w:val="none"/>
              </w:rPr>
              <w:t xml:space="preserve">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1407828.41</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9"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2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二级道路清扫保洁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 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1760111.39</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2"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3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三</w:t>
            </w:r>
            <w:r>
              <w:rPr>
                <w:rFonts w:hint="eastAsia" w:ascii="仿宋" w:hAnsi="仿宋" w:eastAsia="仿宋" w:cs="仿宋"/>
                <w:color w:val="auto"/>
                <w:spacing w:val="7"/>
                <w:sz w:val="28"/>
                <w:szCs w:val="28"/>
                <w:highlight w:val="none"/>
              </w:rPr>
              <w:t xml:space="preserve">级道路清扫保洁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517073.6</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8"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1021"/>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4"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绿化保洁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1933343.72</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2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护栏清洗</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元</w:t>
            </w:r>
            <w:r>
              <w:rPr>
                <w:rFonts w:hint="eastAsia" w:ascii="仿宋" w:hAnsi="仿宋" w:eastAsia="仿宋" w:cs="仿宋"/>
                <w:color w:val="auto"/>
                <w:spacing w:val="6"/>
                <w:sz w:val="28"/>
                <w:szCs w:val="28"/>
                <w:highlight w:val="none"/>
              </w:rPr>
              <w:t xml:space="preserve">/</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 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11985.55</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m</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33"/>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4"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6</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游</w:t>
            </w:r>
            <w:r>
              <w:rPr>
                <w:rFonts w:hint="eastAsia" w:ascii="仿宋" w:hAnsi="仿宋" w:eastAsia="仿宋" w:cs="仿宋"/>
                <w:color w:val="auto"/>
                <w:spacing w:val="5"/>
                <w:sz w:val="28"/>
                <w:szCs w:val="28"/>
                <w:highlight w:val="none"/>
              </w:rPr>
              <w:t xml:space="preserve">园保洁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w:t>
            </w: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6"/>
                <w:sz w:val="28"/>
                <w:szCs w:val="28"/>
                <w:highlight w:val="none"/>
              </w:rPr>
              <w:t xml:space="preserve">2.年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454892.74</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pacing w:val="8"/>
                <w:sz w:val="28"/>
                <w:szCs w:val="28"/>
                <w:highlight w:val="none"/>
              </w:rPr>
              <w:t xml:space="preserve">2</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果壳箱、垃圾桶保洁</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元/只.年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254</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5"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只</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327"/>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8</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垃</w:t>
            </w:r>
            <w:r>
              <w:rPr>
                <w:rFonts w:hint="eastAsia" w:ascii="仿宋" w:hAnsi="仿宋" w:eastAsia="仿宋" w:cs="仿宋"/>
                <w:color w:val="auto"/>
                <w:spacing w:val="5"/>
                <w:sz w:val="28"/>
                <w:szCs w:val="28"/>
                <w:highlight w:val="none"/>
              </w:rPr>
              <w:t xml:space="preserve">圾运输</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元/</w:t>
            </w:r>
            <w:r>
              <w:rPr>
                <w:rFonts w:hint="eastAsia" w:ascii="仿宋" w:hAnsi="仿宋" w:eastAsia="仿宋" w:cs="仿宋"/>
                <w:color w:val="auto"/>
                <w:spacing w:val="1"/>
                <w:sz w:val="28"/>
                <w:szCs w:val="28"/>
                <w:highlight w:val="none"/>
              </w:rPr>
              <w:t xml:space="preserve">吨</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56000</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吨</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794"/>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6"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9"/>
                <w:sz w:val="28"/>
                <w:szCs w:val="28"/>
                <w:highlight w:val="none"/>
                <w:lang w:val="en-US" w:eastAsia="zh-CN"/>
              </w:rPr>
              <w:t xml:space="preserve">9</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65"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中转站运维(包含压缩</w:t>
            </w:r>
            <w:r>
              <w:rPr>
                <w:rFonts w:hint="eastAsia" w:ascii="仿宋" w:hAnsi="仿宋" w:eastAsia="仿宋" w:cs="仿宋"/>
                <w:color w:val="auto"/>
                <w:spacing w:val="5"/>
                <w:sz w:val="28"/>
                <w:szCs w:val="28"/>
                <w:highlight w:val="none"/>
              </w:rPr>
              <w:t xml:space="preserve">污水的处置</w:t>
            </w:r>
            <w:r>
              <w:rPr>
                <w:rFonts w:hint="eastAsia" w:ascii="仿宋" w:hAnsi="仿宋" w:eastAsia="仿宋" w:cs="仿宋"/>
                <w:color w:val="auto"/>
                <w:spacing w:val="4"/>
                <w:sz w:val="28"/>
                <w:szCs w:val="28"/>
                <w:highlight w:val="none"/>
              </w:rPr>
              <w:t xml:space="preserve">)</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3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元座/</w:t>
            </w:r>
            <w:r>
              <w:rPr>
                <w:rFonts w:hint="eastAsia" w:ascii="仿宋" w:hAnsi="仿宋" w:eastAsia="仿宋" w:cs="仿宋"/>
                <w:color w:val="auto"/>
                <w:spacing w:val="3"/>
                <w:sz w:val="28"/>
                <w:szCs w:val="28"/>
                <w:highlight w:val="none"/>
              </w:rPr>
              <w:t xml:space="preserve">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3</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36"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座</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330"/>
        </w:trPr>
        <w:tc>
          <w:tcPr>
            <w:tcBorders>
              <w:top w:val="single" w:color="000000" w:sz="2" w:space="0"/>
              <w:bottom w:val="single" w:color="000000" w:sz="2" w:space="0"/>
            </w:tcBorders>
            <w:tcW w:w="760" w:type="dxa"/>
            <w:vAlign w:val="center"/>
            <w:textDirection w:val="lrTb"/>
            <w:noWrap w:val="false"/>
          </w:tcPr>
          <w:p>
            <w:pPr>
              <w:ind w:left="0" w:right="0" w:firstLine="0"/>
              <w:jc w:val="center"/>
              <w:keepLines w:val="0"/>
              <w:keepNext w:val="0"/>
              <w:pageBreakBefore w:val="0"/>
              <w:spacing w:line="187"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pacing w:val="-9"/>
                <w:sz w:val="28"/>
                <w:szCs w:val="28"/>
                <w:highlight w:val="none"/>
                <w:lang w:val="en-US" w:eastAsia="zh-CN"/>
              </w:rPr>
              <w:t xml:space="preserve">10</w:t>
            </w:r>
            <w:r/>
          </w:p>
        </w:tc>
        <w:tc>
          <w:tcPr>
            <w:tcBorders>
              <w:top w:val="single" w:color="000000" w:sz="2" w:space="0"/>
              <w:bottom w:val="single" w:color="000000" w:sz="2" w:space="0"/>
            </w:tcBorders>
            <w:tcW w:w="2375"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二类公厕运维</w:t>
            </w:r>
            <w:r/>
          </w:p>
        </w:tc>
        <w:tc>
          <w:tcPr>
            <w:tcBorders>
              <w:top w:val="single" w:color="000000" w:sz="2" w:space="0"/>
              <w:bottom w:val="single" w:color="000000" w:sz="2" w:space="0"/>
            </w:tcBorders>
            <w:tcW w:w="1276"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2" w:space="0"/>
              <w:bottom w:val="single" w:color="000000" w:sz="2" w:space="0"/>
            </w:tcBorders>
            <w:tcW w:w="1274"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座/年</w:t>
            </w:r>
            <w:r/>
          </w:p>
        </w:tc>
        <w:tc>
          <w:tcPr>
            <w:tcBorders>
              <w:top w:val="single" w:color="000000" w:sz="2" w:space="0"/>
              <w:bottom w:val="single" w:color="000000" w:sz="2" w:space="0"/>
            </w:tcBorders>
            <w:tcW w:w="1531"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eastAsia" w:ascii="仿宋" w:hAnsi="仿宋" w:eastAsia="仿宋" w:cs="仿宋"/>
                <w:i w:val="0"/>
                <w:iCs w:val="0"/>
                <w:color w:val="auto"/>
                <w:sz w:val="28"/>
                <w:szCs w:val="28"/>
                <w:highlight w:val="none"/>
                <w:u w:val="none"/>
                <w:lang w:val="en-US" w:eastAsia="zh-CN" w:bidi="ar"/>
              </w:rPr>
              <w:t xml:space="preserve">10</w:t>
            </w:r>
            <w:r/>
          </w:p>
        </w:tc>
        <w:tc>
          <w:tcPr>
            <w:tcBorders>
              <w:top w:val="single" w:color="000000" w:sz="2" w:space="0"/>
              <w:bottom w:val="single" w:color="000000" w:sz="2" w:space="0"/>
            </w:tcBorders>
            <w:tcW w:w="758" w:type="dxa"/>
            <w:vAlign w:val="center"/>
            <w:textDirection w:val="lrTb"/>
            <w:noWrap w:val="false"/>
          </w:tcPr>
          <w:p>
            <w:pPr>
              <w:ind w:left="0" w:right="0" w:firstLine="0"/>
              <w:jc w:val="center"/>
              <w:keepLines w:val="0"/>
              <w:keepNext w:val="0"/>
              <w:pageBreakBefore w:val="0"/>
              <w:spacing w:line="227"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座</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r>
        <w:trPr>
          <w:jc w:val="center"/>
          <w:trHeight w:val="684"/>
        </w:trPr>
        <w:tc>
          <w:tcPr>
            <w:gridSpan w:val="6"/>
            <w:tcBorders>
              <w:top w:val="single" w:color="000000" w:sz="2" w:space="0"/>
              <w:bottom w:val="single" w:color="000000" w:sz="2" w:space="0"/>
            </w:tcBorders>
            <w:tcW w:w="7974" w:type="dxa"/>
            <w:vAlign w:val="center"/>
            <w:textDirection w:val="lrTb"/>
            <w:noWrap w:val="false"/>
          </w:tcPr>
          <w:p>
            <w:pPr>
              <w:ind w:left="0" w:right="0" w:firstLine="0"/>
              <w:jc w:val="center"/>
              <w:keepLines w:val="0"/>
              <w:keepNext w:val="0"/>
              <w:pageBreakBefore w:val="0"/>
              <w:spacing w:line="231" w:lineRule="auto"/>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合</w:t>
            </w:r>
            <w:r>
              <w:rPr>
                <w:rFonts w:hint="eastAsia" w:ascii="仿宋" w:hAnsi="仿宋" w:eastAsia="仿宋" w:cs="仿宋"/>
                <w:color w:val="auto"/>
                <w:spacing w:val="3"/>
                <w:sz w:val="28"/>
                <w:szCs w:val="28"/>
                <w:highlight w:val="none"/>
              </w:rPr>
              <w:t xml:space="preserve">   计</w:t>
            </w:r>
            <w:r/>
          </w:p>
        </w:tc>
        <w:tc>
          <w:tcPr>
            <w:tcBorders>
              <w:top w:val="single" w:color="000000" w:sz="2" w:space="0"/>
              <w:bottom w:val="single" w:color="000000" w:sz="2" w:space="0"/>
            </w:tcBorders>
            <w:tcW w:w="1664"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tc>
      </w:tr>
    </w:tbl>
    <w:p>
      <w:pPr>
        <w:pStyle w:val="858"/>
        <w:jc w:val="both"/>
        <w:spacing w:line="340" w:lineRule="exact"/>
        <w:rPr>
          <w:rFonts w:hint="eastAsia" w:ascii="仿宋" w:hAnsi="仿宋" w:eastAsia="仿宋" w:cs="Calibri"/>
          <w:color w:val="auto"/>
          <w:sz w:val="28"/>
          <w:szCs w:val="28"/>
          <w:highlight w:val="none"/>
        </w:rPr>
      </w:pPr>
      <w:r>
        <w:rPr>
          <w:rFonts w:hint="eastAsia" w:ascii="仿宋" w:hAnsi="仿宋" w:eastAsia="仿宋" w:cs="Calibri"/>
          <w:color w:val="auto"/>
          <w:sz w:val="28"/>
          <w:szCs w:val="28"/>
          <w:highlight w:val="none"/>
        </w:rPr>
        <w:t xml:space="preserve">报价保留两位小数</w:t>
      </w:r>
      <w:r/>
    </w:p>
    <w:p>
      <w:pPr>
        <w:pStyle w:val="858"/>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投标人: </w:t>
      </w:r>
      <w:r>
        <w:rPr>
          <w:rFonts w:ascii="仿宋" w:hAnsi="仿宋" w:eastAsia="仿宋"/>
          <w:color w:val="auto"/>
          <w:sz w:val="28"/>
          <w:szCs w:val="28"/>
          <w:highlight w:val="none"/>
          <w:u w:val="single"/>
        </w:rPr>
        <w:t xml:space="preserve">（电子签章） </w:t>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法定代表人:</w:t>
      </w:r>
      <w:r>
        <w:rPr>
          <w:rFonts w:ascii="仿宋" w:hAnsi="仿宋" w:eastAsia="仿宋"/>
          <w:color w:val="auto"/>
          <w:sz w:val="28"/>
          <w:szCs w:val="28"/>
          <w:highlight w:val="none"/>
          <w:u w:val="single"/>
        </w:rPr>
        <w:t xml:space="preserve"> （电子签章或电子签字）</w:t>
      </w:r>
      <w:r/>
    </w:p>
    <w:p>
      <w:pPr>
        <w:pStyle w:val="858"/>
        <w:ind w:firstLine="560"/>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58"/>
        <w:ind w:firstLine="560"/>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备注：1</w:t>
      </w:r>
      <w:r>
        <w:rPr>
          <w:rFonts w:hint="eastAsia" w:ascii="仿宋" w:hAnsi="仿宋" w:eastAsia="仿宋"/>
          <w:color w:val="auto"/>
          <w:sz w:val="28"/>
          <w:szCs w:val="28"/>
          <w:highlight w:val="none"/>
        </w:rPr>
        <w:t xml:space="preserve">、投</w:t>
      </w:r>
      <w:r>
        <w:rPr>
          <w:rFonts w:ascii="仿宋" w:hAnsi="仿宋" w:eastAsia="仿宋"/>
          <w:color w:val="auto"/>
          <w:sz w:val="28"/>
          <w:szCs w:val="28"/>
          <w:highlight w:val="none"/>
        </w:rPr>
        <w:t xml:space="preserve">标报价采用总承包方式，“投标总报价”应包括为完成本项目发生的所有费用，招标文件中另有规定的除外。</w:t>
      </w:r>
      <w:r/>
    </w:p>
    <w:p>
      <w:pPr>
        <w:pStyle w:val="858"/>
        <w:ind w:firstLine="69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“投标分项报价表”中“投标总报价”数额应当与“开标一览表”中“投标总报价”数额一致。</w:t>
      </w:r>
      <w:r/>
    </w:p>
    <w:p>
      <w:pPr>
        <w:pStyle w:val="858"/>
        <w:ind w:firstLine="69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3、系统维护费每年33万元，无需投标人填写。</w:t>
      </w:r>
      <w:r/>
    </w:p>
    <w:p>
      <w:pPr>
        <w:pStyle w:val="858"/>
        <w:ind w:firstLine="411"/>
        <w:spacing w:line="440" w:lineRule="exact"/>
        <w:rPr>
          <w:rFonts w:ascii="仿宋" w:hAnsi="仿宋" w:eastAsia="仿宋"/>
          <w:color w:val="auto"/>
          <w:sz w:val="28"/>
          <w:szCs w:val="28"/>
          <w:highlight w:val="none"/>
        </w:rPr>
      </w:pPr>
      <w:r>
        <w:rPr>
          <w:rFonts w:ascii="Calibri" w:hAnsi="Calibri" w:eastAsia="仿宋" w:cs="Calibri"/>
          <w:color w:val="auto"/>
          <w:sz w:val="28"/>
          <w:szCs w:val="28"/>
          <w:highlight w:val="none"/>
        </w:rPr>
        <w:t xml:space="preserve"> </w:t>
      </w:r>
      <w:r/>
    </w:p>
    <w:p>
      <w:pPr>
        <w:pStyle w:val="858"/>
        <w:ind w:firstLine="411"/>
        <w:spacing w:line="440" w:lineRule="exact"/>
        <w:rPr>
          <w:rFonts w:ascii="仿宋" w:hAnsi="仿宋" w:eastAsia="仿宋"/>
          <w:color w:val="auto"/>
          <w:sz w:val="28"/>
          <w:szCs w:val="24"/>
          <w:highlight w:val="none"/>
        </w:rPr>
      </w:pPr>
      <w:r>
        <w:rPr>
          <w:rFonts w:ascii="Calibri" w:hAnsi="Calibri" w:eastAsia="仿宋" w:cs="Calibri"/>
          <w:color w:val="auto"/>
          <w:sz w:val="28"/>
          <w:szCs w:val="24"/>
          <w:highlight w:val="none"/>
        </w:rPr>
        <w:t xml:space="preserve"> </w:t>
      </w:r>
      <w:r/>
    </w:p>
    <w:p>
      <w:pPr>
        <w:pStyle w:val="932"/>
        <w:jc w:val="center"/>
        <w:spacing w:line="440" w:lineRule="exact"/>
        <w:rPr>
          <w:rFonts w:hint="default" w:ascii="仿宋" w:hAnsi="仿宋" w:eastAsia="仿宋" w:cs="Times New Roman"/>
          <w:b/>
          <w:color w:val="auto"/>
          <w:sz w:val="32"/>
          <w:szCs w:val="32"/>
          <w:highlight w:val="none"/>
          <w:lang w:val="en-US" w:eastAsia="zh-CN" w:bidi="ar-SA"/>
        </w:rPr>
      </w:pPr>
      <w:r>
        <w:rPr>
          <w:rFonts w:hint="eastAsia" w:ascii="仿宋" w:hAnsi="仿宋" w:eastAsia="仿宋"/>
          <w:b w:val="0"/>
          <w:color w:val="auto"/>
          <w:highlight w:val="none"/>
        </w:rPr>
        <w:br w:type="page" w:clear="all"/>
      </w:r>
      <w:r>
        <w:rPr>
          <w:rFonts w:hint="eastAsia" w:ascii="仿宋" w:hAnsi="仿宋" w:eastAsia="仿宋" w:cs="Times New Roman"/>
          <w:b/>
          <w:color w:val="auto"/>
          <w:sz w:val="32"/>
          <w:szCs w:val="32"/>
          <w:highlight w:val="none"/>
          <w:lang w:val="en-US" w:eastAsia="zh-CN" w:bidi="ar-SA"/>
        </w:rPr>
        <w:t xml:space="preserve">四、车辆配备表</w:t>
      </w:r>
      <w:r/>
    </w:p>
    <w:tbl>
      <w:tblPr>
        <w:tblStyle w:val="66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541"/>
        <w:gridCol w:w="1626"/>
        <w:gridCol w:w="982"/>
        <w:gridCol w:w="1075"/>
        <w:gridCol w:w="1464"/>
        <w:gridCol w:w="2153"/>
      </w:tblGrid>
      <w:tr>
        <w:trPr>
          <w:jc w:val="center"/>
          <w:trHeight w:val="635"/>
        </w:trPr>
        <w:tc>
          <w:tcPr>
            <w:tcW w:w="413" w:type="pct"/>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799" w:type="pct"/>
            <w:vAlign w:val="center"/>
            <w:textDirection w:val="lrTb"/>
            <w:noWrap w:val="false"/>
          </w:tcPr>
          <w:p>
            <w:pPr>
              <w:jc w:val="cente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车辆名称</w:t>
            </w:r>
            <w:r/>
          </w:p>
        </w:tc>
        <w:tc>
          <w:tcPr>
            <w:tcW w:w="843" w:type="pct"/>
            <w:vAlign w:val="center"/>
            <w:textDirection w:val="lrTb"/>
            <w:noWrap w:val="false"/>
          </w:tcPr>
          <w:p>
            <w:pPr>
              <w:ind w:firstLine="140"/>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型号/排量</w:t>
            </w:r>
            <w:r/>
          </w:p>
        </w:tc>
        <w:tc>
          <w:tcPr>
            <w:tcW w:w="509" w:type="pct"/>
            <w:vAlign w:val="center"/>
            <w:textDirection w:val="lrTb"/>
            <w:noWrap w:val="false"/>
          </w:tcPr>
          <w:p>
            <w:pPr>
              <w:ind w:firstLine="132"/>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557" w:type="pct"/>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类型</w:t>
            </w:r>
            <w:r/>
          </w:p>
        </w:tc>
        <w:tc>
          <w:tcPr>
            <w:tcW w:w="759" w:type="pct"/>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w:t>
            </w:r>
            <w:r/>
          </w:p>
          <w:p>
            <w:pPr>
              <w:jc w:val="cente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（辆/台）</w:t>
            </w:r>
            <w:r/>
          </w:p>
        </w:tc>
        <w:tc>
          <w:tcPr>
            <w:tcW w:w="1116" w:type="pct"/>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能源类型</w:t>
            </w:r>
            <w:r/>
          </w:p>
          <w:p>
            <w:pPr>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（燃油/新能源）</w:t>
            </w:r>
            <w:r/>
          </w:p>
        </w:tc>
      </w:tr>
      <w:tr>
        <w:trPr>
          <w:jc w:val="center"/>
          <w:trHeight w:val="801"/>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1"/>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03"/>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26"/>
        </w:trPr>
        <w:tc>
          <w:tcPr>
            <w:tcW w:w="41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9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43"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0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57"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9"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6" w:type="pct"/>
            <w:textDirection w:val="lrTb"/>
            <w:noWrap w:val="false"/>
          </w:tcPr>
          <w:p>
            <w:pPr>
              <w:spacing w:line="8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32"/>
        <w:jc w:val="both"/>
        <w:spacing w:line="44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u w:val="single"/>
        </w:rPr>
      </w:r>
      <w:r/>
    </w:p>
    <w:p>
      <w:pPr>
        <w:jc w:val="both"/>
        <w:spacing w:line="440" w:lineRule="exact"/>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u w:val="single"/>
        </w:rPr>
        <w:t xml:space="preserve">         （电子签章）     </w:t>
      </w:r>
      <w:r/>
    </w:p>
    <w:p>
      <w:pPr>
        <w:pStyle w:val="932"/>
        <w:jc w:val="both"/>
        <w:spacing w:line="440" w:lineRule="exact"/>
        <w:rPr>
          <w:rFonts w:hint="eastAsia"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 xml:space="preserve">法定代表人:</w:t>
      </w:r>
      <w:r>
        <w:rPr>
          <w:rFonts w:hint="eastAsia" w:ascii="仿宋" w:hAnsi="仿宋" w:eastAsia="仿宋" w:cs="Times New Roman"/>
          <w:color w:val="auto"/>
          <w:sz w:val="28"/>
          <w:szCs w:val="28"/>
          <w:highlight w:val="none"/>
          <w:u w:val="single"/>
        </w:rPr>
        <w:t xml:space="preserve"> （电子签章或签字）</w:t>
      </w:r>
      <w:r/>
    </w:p>
    <w:p>
      <w:pPr>
        <w:pStyle w:val="932"/>
        <w:jc w:val="both"/>
        <w:spacing w:line="440" w:lineRule="exact"/>
        <w:rPr>
          <w:rFonts w:hint="eastAsia" w:ascii="仿宋" w:hAnsi="仿宋" w:eastAsia="仿宋" w:cs="Times New Roman"/>
          <w:color w:val="auto"/>
          <w:sz w:val="28"/>
          <w:szCs w:val="28"/>
          <w:highlight w:val="none"/>
          <w:u w:val="singl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932"/>
        <w:jc w:val="both"/>
        <w:spacing w:line="440" w:lineRule="exact"/>
        <w:rPr>
          <w:rFonts w:hint="eastAsia" w:ascii="仿宋" w:hAnsi="仿宋" w:eastAsia="仿宋" w:cs="Times New Roman"/>
          <w:b/>
          <w:bCs/>
          <w:color w:val="auto"/>
          <w:sz w:val="28"/>
          <w:szCs w:val="28"/>
          <w:highlight w:val="none"/>
          <w:u w:val="none"/>
          <w:lang w:val="en-US" w:eastAsia="zh-CN"/>
        </w:rPr>
      </w:pPr>
      <w:r>
        <w:rPr>
          <w:rFonts w:hint="eastAsia" w:ascii="仿宋" w:hAnsi="仿宋" w:eastAsia="仿宋" w:cs="Times New Roman"/>
          <w:b/>
          <w:bCs/>
          <w:color w:val="auto"/>
          <w:sz w:val="28"/>
          <w:szCs w:val="28"/>
          <w:highlight w:val="none"/>
          <w:u w:val="none"/>
          <w:lang w:val="en-US" w:eastAsia="zh-CN"/>
        </w:rPr>
        <w:t xml:space="preserve">注：由投标人自行填报上表，不作强制要求，承诺中标后车辆到位的可不填报。</w:t>
      </w:r>
      <w:r/>
    </w:p>
    <w:p>
      <w:pPr>
        <w:pStyle w:val="932"/>
        <w:jc w:val="both"/>
        <w:spacing w:line="440" w:lineRule="exact"/>
        <w:rPr>
          <w:rFonts w:hint="eastAsia" w:ascii="仿宋" w:hAnsi="仿宋" w:eastAsia="仿宋" w:cs="Times New Roman"/>
          <w:b/>
          <w:bCs/>
          <w:color w:val="auto"/>
          <w:sz w:val="24"/>
          <w:szCs w:val="24"/>
          <w:highlight w:val="none"/>
          <w:u w:val="none"/>
          <w:lang w:val="en-US" w:eastAsia="zh-CN"/>
        </w:rPr>
      </w:pPr>
      <w:r>
        <w:rPr>
          <w:rFonts w:hint="eastAsia" w:ascii="仿宋" w:hAnsi="仿宋" w:eastAsia="仿宋" w:cs="Times New Roman"/>
          <w:b/>
          <w:bCs/>
          <w:color w:val="auto"/>
          <w:sz w:val="24"/>
          <w:szCs w:val="24"/>
          <w:highlight w:val="none"/>
          <w:u w:val="none"/>
          <w:lang w:val="en-US" w:eastAsia="zh-CN"/>
        </w:rPr>
      </w:r>
      <w:r/>
    </w:p>
    <w:p>
      <w:pPr>
        <w:pStyle w:val="932"/>
        <w:jc w:val="both"/>
        <w:spacing w:line="440" w:lineRule="exact"/>
        <w:rPr>
          <w:rFonts w:hint="eastAsia" w:ascii="仿宋" w:hAnsi="仿宋" w:eastAsia="仿宋" w:cs="Times New Roman"/>
          <w:b/>
          <w:bCs/>
          <w:color w:val="auto"/>
          <w:sz w:val="24"/>
          <w:szCs w:val="24"/>
          <w:highlight w:val="none"/>
          <w:u w:val="none"/>
          <w:lang w:val="en-US" w:eastAsia="zh-CN"/>
        </w:rPr>
      </w:pPr>
      <w:r>
        <w:rPr>
          <w:rFonts w:hint="eastAsia" w:ascii="仿宋" w:hAnsi="仿宋" w:eastAsia="仿宋" w:cs="Times New Roman"/>
          <w:b/>
          <w:bCs/>
          <w:color w:val="auto"/>
          <w:sz w:val="24"/>
          <w:szCs w:val="24"/>
          <w:highlight w:val="none"/>
          <w:u w:val="none"/>
          <w:lang w:val="en-US" w:eastAsia="zh-CN"/>
        </w:rPr>
      </w:r>
      <w:r/>
    </w:p>
    <w:p>
      <w:pPr>
        <w:pStyle w:val="932"/>
        <w:jc w:val="both"/>
        <w:spacing w:line="440" w:lineRule="exact"/>
        <w:rPr>
          <w:rFonts w:hint="eastAsia" w:ascii="仿宋" w:hAnsi="仿宋" w:eastAsia="仿宋" w:cs="Times New Roman"/>
          <w:b/>
          <w:bCs/>
          <w:color w:val="auto"/>
          <w:sz w:val="24"/>
          <w:szCs w:val="24"/>
          <w:highlight w:val="none"/>
          <w:u w:val="none"/>
          <w:lang w:val="en-US" w:eastAsia="zh-CN"/>
        </w:rPr>
      </w:pPr>
      <w:r>
        <w:rPr>
          <w:rFonts w:hint="eastAsia" w:ascii="仿宋" w:hAnsi="仿宋" w:eastAsia="仿宋" w:cs="Times New Roman"/>
          <w:b/>
          <w:bCs/>
          <w:color w:val="auto"/>
          <w:sz w:val="24"/>
          <w:szCs w:val="24"/>
          <w:highlight w:val="none"/>
          <w:u w:val="none"/>
          <w:lang w:val="en-US" w:eastAsia="zh-CN"/>
        </w:rPr>
      </w:r>
      <w:r/>
    </w:p>
    <w:p>
      <w:pPr>
        <w:pStyle w:val="932"/>
        <w:jc w:val="both"/>
        <w:spacing w:line="440" w:lineRule="exact"/>
        <w:rPr>
          <w:rFonts w:hint="eastAsia" w:ascii="仿宋" w:hAnsi="仿宋" w:eastAsia="仿宋" w:cs="Times New Roman"/>
          <w:b/>
          <w:bCs/>
          <w:color w:val="auto"/>
          <w:sz w:val="24"/>
          <w:szCs w:val="24"/>
          <w:highlight w:val="none"/>
          <w:u w:val="none"/>
          <w:lang w:val="en-US" w:eastAsia="zh-CN"/>
        </w:rPr>
      </w:pPr>
      <w:r>
        <w:rPr>
          <w:rFonts w:hint="eastAsia" w:ascii="仿宋" w:hAnsi="仿宋" w:eastAsia="仿宋" w:cs="Times New Roman"/>
          <w:b/>
          <w:bCs/>
          <w:color w:val="auto"/>
          <w:sz w:val="24"/>
          <w:szCs w:val="24"/>
          <w:highlight w:val="none"/>
          <w:u w:val="none"/>
          <w:lang w:val="en-US" w:eastAsia="zh-CN"/>
        </w:rPr>
      </w:r>
      <w:r/>
    </w:p>
    <w:p>
      <w:pPr>
        <w:pStyle w:val="932"/>
        <w:jc w:val="both"/>
        <w:spacing w:line="440" w:lineRule="exact"/>
        <w:rPr>
          <w:rFonts w:hint="eastAsia" w:ascii="仿宋" w:hAnsi="仿宋" w:eastAsia="仿宋" w:cs="Times New Roman"/>
          <w:b/>
          <w:bCs/>
          <w:color w:val="auto"/>
          <w:sz w:val="24"/>
          <w:szCs w:val="24"/>
          <w:highlight w:val="none"/>
          <w:u w:val="none"/>
          <w:lang w:val="en-US" w:eastAsia="zh-CN"/>
        </w:rPr>
      </w:pPr>
      <w:r>
        <w:rPr>
          <w:rFonts w:hint="eastAsia" w:ascii="仿宋" w:hAnsi="仿宋" w:eastAsia="仿宋" w:cs="Times New Roman"/>
          <w:b/>
          <w:bCs/>
          <w:color w:val="auto"/>
          <w:sz w:val="24"/>
          <w:szCs w:val="24"/>
          <w:highlight w:val="none"/>
          <w:u w:val="none"/>
          <w:lang w:val="en-US" w:eastAsia="zh-CN"/>
        </w:rPr>
      </w:r>
      <w:r/>
    </w:p>
    <w:p>
      <w:pPr>
        <w:pStyle w:val="932"/>
        <w:jc w:val="center"/>
        <w:spacing w:line="440" w:lineRule="exact"/>
        <w:rPr>
          <w:rFonts w:hint="eastAsia" w:ascii="仿宋" w:hAnsi="仿宋" w:eastAsia="仿宋" w:cs="Times New Roman"/>
          <w:b/>
          <w:color w:val="auto"/>
          <w:sz w:val="32"/>
          <w:szCs w:val="32"/>
          <w:highlight w:val="none"/>
          <w:lang w:val="en-US" w:eastAsia="zh-CN" w:bidi="ar-SA"/>
        </w:rPr>
      </w:pPr>
      <w:r>
        <w:rPr>
          <w:rFonts w:hint="eastAsia" w:ascii="仿宋" w:hAnsi="仿宋" w:eastAsia="仿宋" w:cs="Times New Roman"/>
          <w:b/>
          <w:color w:val="auto"/>
          <w:sz w:val="32"/>
          <w:szCs w:val="32"/>
          <w:highlight w:val="none"/>
          <w:lang w:val="en-US" w:eastAsia="zh-CN" w:bidi="ar-SA"/>
        </w:rPr>
        <w:t xml:space="preserve">五、技术要求响应偏离表</w:t>
      </w:r>
      <w:r/>
    </w:p>
    <w:tbl>
      <w:tblPr>
        <w:tblStyle w:val="66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183"/>
        <w:gridCol w:w="3537"/>
        <w:gridCol w:w="2564"/>
        <w:gridCol w:w="1180"/>
        <w:gridCol w:w="1174"/>
      </w:tblGrid>
      <w:tr>
        <w:trPr>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1180" w:type="dxa"/>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both"/>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35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2564"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1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ind w:firstLine="56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numPr>
          <w:ilvl w:val="0"/>
          <w:numId w:val="0"/>
        </w:numPr>
        <w:ind w:firstLine="56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投标人必须仔细阅读本招标文件第五章中所有技术规范条款和相关功能要求，未提供视为完全响应。 </w:t>
      </w:r>
      <w:r/>
    </w:p>
    <w:p>
      <w:pPr>
        <w:numPr>
          <w:ilvl w:val="0"/>
          <w:numId w:val="0"/>
        </w:numPr>
        <w:spacing w:line="440" w:lineRule="exact"/>
        <w:rPr>
          <w:rFonts w:hint="eastAsia" w:ascii="仿宋" w:hAnsi="仿宋" w:eastAsia="仿宋"/>
          <w:color w:val="auto"/>
          <w:highlight w:val="none"/>
        </w:rPr>
      </w:pPr>
      <w:r>
        <w:rPr>
          <w:rFonts w:hint="eastAsia" w:ascii="仿宋" w:hAnsi="仿宋" w:eastAsia="仿宋"/>
          <w:color w:val="auto"/>
          <w:highlight w:val="none"/>
        </w:rPr>
      </w:r>
      <w:r/>
    </w:p>
    <w:p>
      <w:pPr>
        <w:numPr>
          <w:ilvl w:val="0"/>
          <w:numId w:val="0"/>
        </w:numPr>
        <w:spacing w:line="440" w:lineRule="exact"/>
        <w:rPr>
          <w:rFonts w:hint="eastAsia" w:ascii="仿宋" w:hAnsi="仿宋" w:eastAsia="仿宋"/>
          <w:color w:val="auto"/>
          <w:highlight w:val="none"/>
        </w:rPr>
      </w:pPr>
      <w:r>
        <w:rPr>
          <w:rFonts w:hint="eastAsia" w:ascii="仿宋" w:hAnsi="仿宋" w:eastAsia="仿宋"/>
          <w:color w:val="auto"/>
          <w:highlight w:val="none"/>
        </w:rPr>
      </w:r>
      <w:r/>
    </w:p>
    <w:p>
      <w:pPr>
        <w:numPr>
          <w:ilvl w:val="0"/>
          <w:numId w:val="0"/>
        </w:numPr>
        <w:spacing w:line="440" w:lineRule="exact"/>
        <w:rPr>
          <w:rFonts w:hint="eastAsia" w:ascii="仿宋" w:hAnsi="仿宋" w:eastAsia="仿宋"/>
          <w:color w:val="auto"/>
          <w:highlight w:val="none"/>
        </w:rPr>
      </w:pPr>
      <w:r>
        <w:rPr>
          <w:rFonts w:hint="eastAsia" w:ascii="仿宋" w:hAnsi="仿宋" w:eastAsia="仿宋"/>
          <w:color w:val="auto"/>
          <w:highlight w:val="none"/>
        </w:rPr>
      </w:r>
      <w:r/>
    </w:p>
    <w:p>
      <w:pPr>
        <w:numPr>
          <w:ilvl w:val="0"/>
          <w:numId w:val="0"/>
        </w:numPr>
        <w:spacing w:line="440" w:lineRule="exact"/>
        <w:rPr>
          <w:rFonts w:hint="eastAsia" w:ascii="仿宋" w:hAnsi="仿宋" w:eastAsia="仿宋"/>
          <w:color w:val="auto"/>
          <w:highlight w:val="none"/>
        </w:rPr>
      </w:pPr>
      <w:r>
        <w:rPr>
          <w:rFonts w:hint="eastAsia" w:ascii="仿宋" w:hAnsi="仿宋" w:eastAsia="仿宋"/>
          <w:color w:val="auto"/>
          <w:highlight w:val="none"/>
        </w:rPr>
      </w:r>
      <w:r/>
    </w:p>
    <w:p>
      <w:pPr>
        <w:numPr>
          <w:ilvl w:val="0"/>
          <w:numId w:val="0"/>
        </w:numPr>
        <w:spacing w:line="440" w:lineRule="exact"/>
        <w:rPr>
          <w:rFonts w:hint="eastAsia" w:ascii="仿宋" w:hAnsi="仿宋" w:eastAsia="仿宋"/>
          <w:color w:val="auto"/>
          <w:highlight w:val="none"/>
        </w:rPr>
      </w:pPr>
      <w:r>
        <w:rPr>
          <w:rFonts w:hint="eastAsia" w:ascii="仿宋" w:hAnsi="仿宋" w:eastAsia="仿宋"/>
          <w:color w:val="auto"/>
          <w:highlight w:val="none"/>
        </w:rPr>
      </w:r>
      <w:r/>
    </w:p>
    <w:p>
      <w:pPr>
        <w:pStyle w:val="836"/>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lang w:val="en-US" w:eastAsia="zh-CN"/>
        </w:rPr>
        <w:t xml:space="preserve">六</w:t>
      </w:r>
      <w:r>
        <w:rPr>
          <w:rFonts w:hint="eastAsia" w:ascii="仿宋" w:hAnsi="仿宋" w:eastAsia="仿宋"/>
          <w:color w:val="auto"/>
          <w:highlight w:val="none"/>
        </w:rPr>
        <w:t xml:space="preserve">、人员配备表</w:t>
      </w:r>
      <w:r/>
    </w:p>
    <w:tbl>
      <w:tblPr>
        <w:tblStyle w:val="66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1606"/>
        <w:gridCol w:w="1606"/>
        <w:gridCol w:w="1607"/>
        <w:gridCol w:w="1607"/>
        <w:gridCol w:w="1607"/>
      </w:tblGrid>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姓名</w:t>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学历</w:t>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职称</w:t>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相关证书</w:t>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拟任岗位</w:t>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r>
        <w:trPr>
          <w:jc w:val="center"/>
        </w:trPr>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4"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c>
          <w:tcPr>
            <w:tcW w:w="1485" w:type="dxa"/>
            <w:vAlign w:val="center"/>
            <w:textDirection w:val="lrTb"/>
            <w:noWrap w:val="false"/>
          </w:tcPr>
          <w:p>
            <w:pPr>
              <w:jc w:val="center"/>
              <w:spacing w:line="44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tc>
      </w:tr>
    </w:tbl>
    <w:p>
      <w:pPr>
        <w:pStyle w:val="858"/>
        <w:spacing w:line="440" w:lineRule="exact"/>
        <w:rPr>
          <w:rFonts w:ascii="仿宋" w:hAnsi="仿宋" w:eastAsia="仿宋"/>
          <w:color w:val="auto"/>
          <w:sz w:val="28"/>
          <w:highlight w:val="none"/>
        </w:rPr>
      </w:pPr>
      <w:r>
        <w:rPr>
          <w:rFonts w:ascii="仿宋" w:hAnsi="仿宋" w:eastAsia="仿宋"/>
          <w:color w:val="auto"/>
          <w:sz w:val="28"/>
          <w:highlight w:val="none"/>
        </w:rPr>
        <w:t xml:space="preserve">注: 此表为表样，行数可自行添加，但表式不变。</w:t>
      </w:r>
      <w:r/>
    </w:p>
    <w:p>
      <w:pPr>
        <w:pStyle w:val="85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jc w:val="both"/>
        <w:spacing w:line="440" w:lineRule="exact"/>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u w:val="single"/>
        </w:rPr>
        <w:t xml:space="preserve">         （电子签章）     </w:t>
      </w:r>
      <w:r/>
    </w:p>
    <w:p>
      <w:pPr>
        <w:pStyle w:val="932"/>
        <w:jc w:val="both"/>
        <w:spacing w:line="440" w:lineRule="exact"/>
        <w:rPr>
          <w:rFonts w:hint="eastAsia"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 xml:space="preserve">法定代表人:</w:t>
      </w:r>
      <w:r>
        <w:rPr>
          <w:rFonts w:hint="eastAsia" w:ascii="仿宋" w:hAnsi="仿宋" w:eastAsia="仿宋" w:cs="Times New Roman"/>
          <w:color w:val="auto"/>
          <w:sz w:val="28"/>
          <w:szCs w:val="28"/>
          <w:highlight w:val="none"/>
          <w:u w:val="single"/>
        </w:rPr>
        <w:t xml:space="preserve"> （电子签章或签字）</w:t>
      </w:r>
      <w:r/>
    </w:p>
    <w:p>
      <w:pPr>
        <w:pStyle w:val="932"/>
        <w:jc w:val="both"/>
        <w:spacing w:line="440" w:lineRule="exact"/>
        <w:rPr>
          <w:rFonts w:hint="eastAsia" w:ascii="仿宋" w:hAnsi="仿宋" w:eastAsia="仿宋"/>
          <w:b/>
          <w:color w:val="auto"/>
          <w:sz w:val="32"/>
          <w:szCs w:val="32"/>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856"/>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6"/>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56"/>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bookmarkEnd w:id="41"/>
      <w:r/>
    </w:p>
    <w:p>
      <w:pPr>
        <w:pStyle w:val="856"/>
        <w:ind w:left="0" w:right="34" w:firstLine="2715"/>
        <w:spacing w:before="120"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36"/>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rPr>
        <w:br w:type="page" w:clear="all"/>
      </w:r>
      <w:r>
        <w:rPr>
          <w:rFonts w:hint="eastAsia" w:ascii="仿宋" w:hAnsi="仿宋" w:eastAsia="仿宋"/>
          <w:color w:val="auto"/>
          <w:highlight w:val="none"/>
          <w:lang w:val="en-US" w:eastAsia="zh-CN"/>
        </w:rPr>
        <w:t xml:space="preserve">七</w:t>
      </w:r>
      <w:r>
        <w:rPr>
          <w:rFonts w:hint="eastAsia" w:ascii="仿宋" w:hAnsi="仿宋" w:eastAsia="仿宋"/>
          <w:color w:val="auto"/>
          <w:highlight w:val="none"/>
        </w:rPr>
        <w:t xml:space="preserve">、资质审查时投标人必须提供的资格证明文件</w:t>
      </w:r>
      <w:r/>
    </w:p>
    <w:p>
      <w:pPr>
        <w:pStyle w:val="858"/>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 xml:space="preserve">1、提供下列材料之一: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（2）投标人提供授权委托书（格式详见示范格式二）和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keepLines w:val="0"/>
        <w:keepNext w:val="0"/>
        <w:pageBreakBefore w:val="0"/>
        <w:spacing w:line="520" w:lineRule="exact"/>
        <w:rPr>
          <w:rFonts w:ascii="仿宋" w:hAnsi="仿宋" w:eastAsia="仿宋" w:cs="仿宋"/>
          <w:i w:val="0"/>
          <w:iCs w:val="0"/>
          <w:caps w:val="0"/>
          <w:color w:val="auto"/>
          <w:spacing w:val="0"/>
          <w:sz w:val="28"/>
          <w:szCs w:val="28"/>
          <w:highlight w:val="none"/>
          <w:shd w:val="clear" w:color="auto" w:fill="ffffff"/>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ascii="仿宋" w:hAnsi="仿宋" w:eastAsia="仿宋" w:cs="仿宋"/>
          <w:i w:val="0"/>
          <w:iCs w:val="0"/>
          <w:caps w:val="0"/>
          <w:color w:val="auto"/>
          <w:spacing w:val="0"/>
          <w:sz w:val="28"/>
          <w:szCs w:val="28"/>
          <w:highlight w:val="none"/>
          <w:shd w:val="clear" w:color="auto" w:fill="ffffff"/>
        </w:rPr>
        <w:t xml:space="preserve">提供下列材料之一： </w:t>
      </w:r>
      <w:r/>
    </w:p>
    <w:p>
      <w:pPr>
        <w:ind w:firstLine="700"/>
        <w:keepLines w:val="0"/>
        <w:keepNext w:val="0"/>
        <w:pageBreakBefore w:val="0"/>
        <w:spacing w:line="520" w:lineRule="exact"/>
        <w:rPr>
          <w:rFonts w:ascii="仿宋" w:hAnsi="仿宋" w:eastAsia="仿宋" w:cs="仿宋"/>
          <w:i w:val="0"/>
          <w:iCs w:val="0"/>
          <w:caps w:val="0"/>
          <w:color w:val="auto"/>
          <w:spacing w:val="0"/>
          <w:sz w:val="28"/>
          <w:szCs w:val="28"/>
          <w:highlight w:val="none"/>
          <w:shd w:val="clear" w:color="auto" w:fill="ffffff"/>
        </w:rPr>
        <w:outlineLvl w:val="9"/>
      </w:pP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投标人</w:t>
      </w:r>
      <w:r>
        <w:rPr>
          <w:rFonts w:ascii="仿宋" w:hAnsi="仿宋" w:eastAsia="仿宋" w:cs="仿宋"/>
          <w:i w:val="0"/>
          <w:iCs w:val="0"/>
          <w:caps w:val="0"/>
          <w:color w:val="auto"/>
          <w:spacing w:val="0"/>
          <w:sz w:val="28"/>
          <w:szCs w:val="28"/>
          <w:highlight w:val="none"/>
          <w:shd w:val="clear" w:color="auto" w:fill="ffffff"/>
        </w:rPr>
        <w:t xml:space="preserve">为企业的</w:t>
      </w: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ascii="仿宋" w:hAnsi="仿宋" w:eastAsia="仿宋" w:cs="仿宋"/>
          <w:i w:val="0"/>
          <w:iCs w:val="0"/>
          <w:caps w:val="0"/>
          <w:color w:val="auto"/>
          <w:spacing w:val="0"/>
          <w:sz w:val="28"/>
          <w:szCs w:val="28"/>
          <w:highlight w:val="none"/>
          <w:shd w:val="clear" w:color="auto" w:fill="ffffff"/>
        </w:rPr>
        <w:t xml:space="preserve">提供营业执照（三证合一）（扫描件并加盖电子签章）。 </w:t>
      </w:r>
      <w:r/>
    </w:p>
    <w:p>
      <w:pPr>
        <w:ind w:firstLine="700"/>
        <w:keepLines w:val="0"/>
        <w:keepNext w:val="0"/>
        <w:pageBreakBefore w:val="0"/>
        <w:spacing w:line="520" w:lineRule="exact"/>
        <w:rPr>
          <w:rFonts w:hint="eastAsia" w:ascii="仿宋" w:hAnsi="仿宋" w:eastAsia="仿宋"/>
          <w:color w:val="auto"/>
          <w:sz w:val="28"/>
          <w:highlight w:val="none"/>
          <w:lang w:eastAsia="zh-CN"/>
        </w:rPr>
        <w:outlineLvl w:val="9"/>
      </w:pP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投标人</w:t>
      </w:r>
      <w:r>
        <w:rPr>
          <w:rFonts w:ascii="仿宋" w:hAnsi="仿宋" w:eastAsia="仿宋" w:cs="仿宋"/>
          <w:i w:val="0"/>
          <w:iCs w:val="0"/>
          <w:caps w:val="0"/>
          <w:color w:val="auto"/>
          <w:spacing w:val="0"/>
          <w:sz w:val="28"/>
          <w:szCs w:val="28"/>
          <w:highlight w:val="none"/>
          <w:shd w:val="clear" w:color="auto" w:fill="ffffff"/>
        </w:rPr>
        <w:t xml:space="preserve">为事业单位的</w:t>
      </w:r>
      <w:r>
        <w:rPr>
          <w:rFonts w:hint="eastAsia" w:ascii="仿宋" w:hAnsi="仿宋" w:eastAsia="仿宋" w:cs="仿宋"/>
          <w:i w:val="0"/>
          <w:iCs w:val="0"/>
          <w:caps w:val="0"/>
          <w:color w:val="auto"/>
          <w:spacing w:val="0"/>
          <w:sz w:val="28"/>
          <w:szCs w:val="28"/>
          <w:highlight w:val="none"/>
          <w:shd w:val="clear" w:color="auto" w:fill="ffffff"/>
          <w:lang w:eastAsia="zh-CN"/>
        </w:rPr>
        <w:t xml:space="preserve">，</w:t>
      </w:r>
      <w:r>
        <w:rPr>
          <w:rFonts w:ascii="仿宋" w:hAnsi="仿宋" w:eastAsia="仿宋" w:cs="仿宋"/>
          <w:i w:val="0"/>
          <w:iCs w:val="0"/>
          <w:caps w:val="0"/>
          <w:color w:val="auto"/>
          <w:spacing w:val="0"/>
          <w:sz w:val="28"/>
          <w:szCs w:val="28"/>
          <w:highlight w:val="none"/>
          <w:shd w:val="clear" w:color="auto" w:fill="ffffff"/>
        </w:rPr>
        <w:t xml:space="preserve">提供事业法人证书（扫描件并加盖电子签章）。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rPr>
        <w:t xml:space="preserve">、投标人符合《政府采购法》第二十二条规定条件的承诺函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4</w:t>
      </w:r>
      <w:r>
        <w:rPr>
          <w:rFonts w:hint="eastAsia" w:ascii="仿宋" w:hAnsi="仿宋" w:eastAsia="仿宋"/>
          <w:color w:val="auto"/>
          <w:sz w:val="28"/>
          <w:highlight w:val="none"/>
          <w:lang w:val="zh-CN"/>
        </w:rPr>
        <w:t xml:space="preserve">、</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left="0"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s="宋体"/>
          <w:color w:val="auto"/>
          <w:sz w:val="28"/>
          <w:szCs w:val="28"/>
          <w:highlight w:val="none"/>
          <w:lang w:val="en-US" w:eastAsia="zh-CN"/>
        </w:rPr>
        <w:t xml:space="preserve">5、</w:t>
      </w:r>
      <w:r>
        <w:rPr>
          <w:rFonts w:hint="eastAsia" w:ascii="仿宋" w:hAnsi="仿宋" w:eastAsia="仿宋" w:cs="宋体"/>
          <w:color w:val="auto"/>
          <w:sz w:val="28"/>
          <w:szCs w:val="28"/>
          <w:highlight w:val="none"/>
        </w:rPr>
        <w:t xml:space="preserve">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p>
    <w:p>
      <w:pPr>
        <w:ind w:left="0"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eastAsia="zh-CN"/>
        </w:rPr>
        <w:t xml:space="preserve">单位负责人为同一人或者存在直接控股、管理关系的不同</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eastAsia="zh-CN"/>
        </w:rPr>
        <w:t xml:space="preserve">，不得同时参加同一合同项下的政府采购活动。</w:t>
      </w:r>
      <w:r/>
    </w:p>
    <w:p>
      <w:pPr>
        <w:ind w:left="0" w:firstLine="560"/>
        <w:keepLines w:val="0"/>
        <w:keepNext w:val="0"/>
        <w:pageBreakBefore w:val="0"/>
        <w:spacing w:line="520" w:lineRule="exact"/>
        <w:widowControl w:val="off"/>
        <w:rPr>
          <w:rFonts w:ascii="仿宋" w:hAnsi="仿宋" w:eastAsia="仿宋"/>
          <w:b/>
          <w:i/>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val="en-US"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hint="eastAsia" w:ascii="仿宋" w:hAnsi="仿宋" w:eastAsia="仿宋" w:cs="Times New Roman"/>
          <w:color w:val="auto"/>
          <w:sz w:val="28"/>
          <w:highlight w:val="none"/>
          <w:lang w:val="zh-CN"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投标文件中提供网页查询截图并</w:t>
      </w:r>
      <w:r>
        <w:rPr>
          <w:rFonts w:ascii="仿宋" w:hAnsi="仿宋" w:eastAsia="仿宋" w:cs="仿宋"/>
          <w:i w:val="0"/>
          <w:iCs w:val="0"/>
          <w:caps w:val="0"/>
          <w:color w:val="auto"/>
          <w:spacing w:val="0"/>
          <w:sz w:val="28"/>
          <w:szCs w:val="28"/>
          <w:highlight w:val="none"/>
          <w:shd w:val="clear" w:color="auto" w:fill="ffffff"/>
        </w:rPr>
        <w:t xml:space="preserve">加盖电子签章</w:t>
      </w:r>
      <w:r>
        <w:rPr>
          <w:rFonts w:hint="eastAsia" w:ascii="仿宋" w:hAnsi="仿宋" w:eastAsia="仿宋"/>
          <w:color w:val="auto"/>
          <w:sz w:val="28"/>
          <w:szCs w:val="28"/>
          <w:highlight w:val="none"/>
          <w:lang w:eastAsia="zh-CN"/>
        </w:rPr>
        <w:t xml:space="preserve">）</w:t>
      </w:r>
      <w:r/>
    </w:p>
    <w:p>
      <w:pPr>
        <w:ind w:firstLine="560"/>
        <w:jc w:val="left"/>
        <w:keepLines w:val="0"/>
        <w:keepNext w:val="0"/>
        <w:pageBreakBefore w:val="0"/>
        <w:spacing w:line="520" w:lineRule="exact"/>
        <w:widowControl/>
        <w:rPr>
          <w:rFonts w:hint="eastAsia" w:ascii="仿宋" w:hAnsi="仿宋" w:eastAsia="仿宋"/>
          <w:b/>
          <w:bCs/>
          <w:color w:val="auto"/>
          <w:sz w:val="32"/>
          <w:szCs w:val="32"/>
          <w:highlight w:val="none"/>
        </w:rPr>
      </w:pPr>
      <w:r>
        <w:rPr>
          <w:rFonts w:hint="eastAsia" w:ascii="仿宋" w:hAnsi="仿宋" w:eastAsia="仿宋" w:cs="仿宋"/>
          <w:b w:val="0"/>
          <w:bCs w:val="0"/>
          <w:color w:val="auto"/>
          <w:sz w:val="28"/>
          <w:szCs w:val="22"/>
          <w:highlight w:val="none"/>
          <w:lang w:val="en-US" w:eastAsia="zh-CN"/>
        </w:rPr>
        <w:t xml:space="preserve">6、投标人组成联合体应当提供联合体协议书。（</w:t>
      </w:r>
      <w:r>
        <w:rPr>
          <w:rFonts w:hint="eastAsia" w:ascii="仿宋" w:hAnsi="仿宋" w:eastAsia="仿宋"/>
          <w:bCs/>
          <w:color w:val="auto"/>
          <w:sz w:val="28"/>
          <w:szCs w:val="28"/>
          <w:highlight w:val="none"/>
        </w:rPr>
        <w:t xml:space="preserve">详见示范格式</w:t>
      </w:r>
      <w:r>
        <w:rPr>
          <w:rFonts w:hint="eastAsia" w:ascii="仿宋" w:hAnsi="仿宋" w:eastAsia="仿宋"/>
          <w:bCs/>
          <w:color w:val="auto"/>
          <w:sz w:val="28"/>
          <w:szCs w:val="28"/>
          <w:highlight w:val="none"/>
          <w:lang w:val="en-US" w:eastAsia="zh-CN"/>
        </w:rPr>
        <w:t xml:space="preserve">七</w:t>
      </w:r>
      <w:r>
        <w:rPr>
          <w:rFonts w:hint="eastAsia" w:ascii="仿宋" w:hAnsi="仿宋" w:eastAsia="仿宋" w:cs="仿宋"/>
          <w:b w:val="0"/>
          <w:bCs w:val="0"/>
          <w:color w:val="auto"/>
          <w:sz w:val="28"/>
          <w:szCs w:val="22"/>
          <w:highlight w:val="none"/>
          <w:lang w:val="en-US" w:eastAsia="zh-CN"/>
        </w:rPr>
        <w:t xml:space="preserve">）</w:t>
      </w:r>
      <w:r/>
    </w:p>
    <w:p>
      <w:pPr>
        <w:jc w:val="lef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pStyle w:val="836"/>
        <w:jc w:val="center"/>
        <w:spacing w:before="0" w:after="0" w:line="360" w:lineRule="auto"/>
        <w:rPr>
          <w:rFonts w:hint="eastAsia" w:ascii="仿宋" w:hAnsi="仿宋" w:eastAsia="仿宋" w:cs="Arial"/>
          <w:b w:val="0"/>
          <w:bCs/>
          <w:color w:val="auto"/>
          <w:highlight w:val="none"/>
        </w:rPr>
      </w:pPr>
      <w:r>
        <w:rPr>
          <w:rFonts w:ascii="仿宋" w:hAnsi="仿宋" w:eastAsia="仿宋"/>
          <w:b w:val="0"/>
          <w:color w:val="auto"/>
          <w:sz w:val="36"/>
          <w:highlight w:val="none"/>
        </w:rPr>
        <w:br w:type="page" w:clear="all"/>
      </w:r>
      <w:bookmarkStart w:id="42" w:name="_Toc157775454"/>
      <w:r>
        <w:rPr>
          <w:rFonts w:hint="eastAsia" w:ascii="仿宋" w:hAnsi="仿宋" w:eastAsia="仿宋"/>
          <w:color w:val="auto"/>
          <w:highlight w:val="none"/>
          <w:lang w:val="en-US" w:eastAsia="zh-CN"/>
        </w:rPr>
        <w:t xml:space="preserve">八</w:t>
      </w:r>
      <w:r>
        <w:rPr>
          <w:rFonts w:hint="eastAsia" w:ascii="仿宋" w:hAnsi="仿宋" w:eastAsia="仿宋"/>
          <w:color w:val="auto"/>
          <w:highlight w:val="none"/>
        </w:rPr>
        <w:t xml:space="preserve">、综合评分时投标人需提供的证明文件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ind w:firstLine="2877"/>
        <w:spacing w:line="440" w:lineRule="exact"/>
        <w:rPr>
          <w:rFonts w:hint="eastAsia" w:ascii="仿宋" w:hAnsi="仿宋" w:eastAsia="仿宋"/>
          <w:b/>
          <w:color w:val="auto"/>
          <w:sz w:val="36"/>
          <w:highlight w:val="none"/>
        </w:rPr>
      </w:pPr>
      <w:r>
        <w:rPr>
          <w:rFonts w:hint="eastAsia" w:ascii="仿宋" w:hAnsi="仿宋" w:eastAsia="仿宋"/>
          <w:b/>
          <w:color w:val="auto"/>
          <w:sz w:val="36"/>
          <w:highlight w:val="none"/>
        </w:rPr>
      </w:r>
      <w:r/>
    </w:p>
    <w:p>
      <w:pPr>
        <w:pStyle w:val="836"/>
        <w:jc w:val="center"/>
        <w:spacing w:before="0" w:after="0" w:line="360" w:lineRule="auto"/>
        <w:rPr>
          <w:rFonts w:hint="eastAsia" w:ascii="仿宋" w:hAnsi="仿宋" w:eastAsia="仿宋"/>
          <w:color w:val="auto"/>
          <w:highlight w:val="none"/>
        </w:rPr>
      </w:pPr>
      <w:r>
        <w:rPr>
          <w:rFonts w:hint="eastAsia" w:ascii="仿宋" w:hAnsi="仿宋" w:eastAsia="仿宋"/>
          <w:color w:val="auto"/>
          <w:highlight w:val="none"/>
          <w:lang w:val="en-US" w:eastAsia="zh-CN"/>
        </w:rPr>
        <w:t xml:space="preserve">九</w:t>
      </w:r>
      <w:r>
        <w:rPr>
          <w:rFonts w:hint="eastAsia" w:ascii="仿宋" w:hAnsi="仿宋" w:eastAsia="仿宋"/>
          <w:color w:val="auto"/>
          <w:highlight w:val="none"/>
        </w:rPr>
        <w:t xml:space="preserve">、示范格式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2"/>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13"/>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color w:val="auto"/>
          <w:sz w:val="28"/>
          <w:highlight w:val="none"/>
        </w:rPr>
        <w:t xml:space="preserve">淮安市清江浦区城市管理局</w:t>
      </w:r>
      <w:r>
        <w:rPr>
          <w:rFonts w:hint="eastAsia" w:ascii="仿宋" w:hAnsi="仿宋" w:eastAsia="仿宋"/>
          <w:bCs/>
          <w:color w:val="auto"/>
          <w:sz w:val="30"/>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rPr>
          <w:rFonts w:hint="eastAsia" w:ascii="仿宋" w:hAnsi="仿宋" w:eastAsia="仿宋"/>
          <w:color w:val="auto"/>
          <w:sz w:val="28"/>
          <w:szCs w:val="28"/>
          <w:highlight w:val="none"/>
        </w:rPr>
        <w:t xml:space="preserve">法定代表人直接参加投标的，仅需填写“法定代表人资格证明”。</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符合《政府采购法》第二十二条规定条件的声明函</w:t>
      </w:r>
      <w:r/>
    </w:p>
    <w:p>
      <w:pPr>
        <w:pStyle w:val="837"/>
        <w:ind w:firstLine="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淮安市清江浦区城市管理局</w:t>
      </w:r>
      <w:r>
        <w:rPr>
          <w:rFonts w:hint="eastAsia" w:ascii="仿宋" w:hAnsi="仿宋" w:eastAsia="仿宋"/>
          <w:bCs/>
          <w:color w:val="auto"/>
          <w:sz w:val="28"/>
          <w:szCs w:val="28"/>
          <w:highlight w:val="none"/>
        </w:rPr>
        <w:t xml:space="preserve">:</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我公司参加贵单位组织实施的（项目编号: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37"/>
        <w:ind w:firstLine="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淮安市清江浦区城市管理局</w:t>
      </w:r>
      <w:r>
        <w:rPr>
          <w:rFonts w:hint="eastAsia" w:ascii="仿宋" w:hAnsi="仿宋" w:eastAsia="仿宋"/>
          <w:bCs/>
          <w:color w:val="auto"/>
          <w:sz w:val="28"/>
          <w:szCs w:val="28"/>
          <w:highlight w:val="none"/>
        </w:rPr>
        <w:t xml:space="preserve">:</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ascii="仿宋" w:hAnsi="仿宋" w:eastAsia="仿宋" w:cs="Arial"/>
          <w:bCs/>
          <w:color w:val="auto"/>
          <w:sz w:val="28"/>
          <w:szCs w:val="28"/>
          <w:highlight w:val="none"/>
        </w:rPr>
        <w:t xml:space="preserve">……</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37"/>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52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52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52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37"/>
        <w:ind w:firstLine="0"/>
        <w:keepLines w:val="0"/>
        <w:keepNext w:val="0"/>
        <w:pageBreakBefore w:val="0"/>
        <w:spacing w:line="520" w:lineRule="exact"/>
        <w:widowControl w:val="off"/>
        <w:rPr>
          <w:rFonts w:hint="eastAsia" w:ascii="仿宋" w:hAnsi="仿宋" w:eastAsia="仿宋"/>
          <w:b/>
          <w:bCs w:val="0"/>
          <w:color w:val="auto"/>
          <w:sz w:val="24"/>
          <w:szCs w:val="24"/>
          <w:highlight w:val="none"/>
        </w:rPr>
      </w:pPr>
      <w:r>
        <w:rPr>
          <w:rFonts w:hint="eastAsia" w:ascii="仿宋" w:hAnsi="仿宋" w:eastAsia="仿宋"/>
          <w:b/>
          <w:bCs w:val="0"/>
          <w:color w:val="auto"/>
          <w:sz w:val="24"/>
          <w:szCs w:val="24"/>
          <w:highlight w:val="none"/>
        </w:rPr>
        <w:t xml:space="preserve">注：</w:t>
      </w:r>
      <w:r>
        <w:rPr>
          <w:rFonts w:hint="eastAsia" w:ascii="仿宋" w:hAnsi="仿宋" w:eastAsia="仿宋"/>
          <w:b/>
          <w:bCs w:val="0"/>
          <w:color w:val="auto"/>
          <w:sz w:val="24"/>
          <w:szCs w:val="24"/>
          <w:highlight w:val="none"/>
          <w:lang w:val="en-US" w:eastAsia="zh-CN"/>
        </w:rPr>
        <w:t xml:space="preserve">1、</w:t>
      </w:r>
      <w:r>
        <w:rPr>
          <w:rFonts w:hint="eastAsia" w:ascii="仿宋" w:hAnsi="仿宋" w:eastAsia="仿宋"/>
          <w:b/>
          <w:bCs w:val="0"/>
          <w:color w:val="auto"/>
          <w:sz w:val="24"/>
          <w:szCs w:val="24"/>
          <w:highlight w:val="none"/>
        </w:rPr>
        <w:t xml:space="preserve">从业人员、营业收入、资产总额填报上一年度数据，无上一年度数据的新成立企业可不填报。</w:t>
      </w:r>
      <w:r/>
    </w:p>
    <w:p>
      <w:pPr>
        <w:pStyle w:val="837"/>
        <w:ind w:firstLine="0"/>
        <w:keepLines w:val="0"/>
        <w:keepNext w:val="0"/>
        <w:pageBreakBefore w:val="0"/>
        <w:spacing w:line="520" w:lineRule="exact"/>
        <w:widowControl w:val="off"/>
        <w:rPr>
          <w:rFonts w:hint="default" w:ascii="仿宋" w:hAnsi="仿宋" w:eastAsia="仿宋"/>
          <w:b/>
          <w:bCs w:val="0"/>
          <w:color w:val="auto"/>
          <w:sz w:val="24"/>
          <w:szCs w:val="24"/>
          <w:highlight w:val="none"/>
          <w:lang w:val="en-US" w:eastAsia="zh-CN"/>
        </w:rPr>
      </w:pPr>
      <w:r>
        <w:rPr>
          <w:rFonts w:hint="eastAsia" w:ascii="仿宋" w:hAnsi="仿宋" w:eastAsia="仿宋"/>
          <w:b/>
          <w:bCs w:val="0"/>
          <w:color w:val="auto"/>
          <w:sz w:val="24"/>
          <w:szCs w:val="24"/>
          <w:highlight w:val="none"/>
          <w:lang w:val="en-US" w:eastAsia="zh-CN"/>
        </w:rPr>
        <w:t xml:space="preserve">2、如联合体参与投标，联合体双方均满足政策要求才可以享受价格扣除。</w:t>
      </w:r>
      <w:r/>
    </w:p>
    <w:p>
      <w:pPr>
        <w:pStyle w:val="837"/>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37"/>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37"/>
        <w:ind w:firstLine="0"/>
        <w:jc w:val="left"/>
        <w:spacing w:line="520" w:lineRule="exact"/>
        <w:rPr>
          <w:rFonts w:hint="eastAsia" w:ascii="仿宋" w:hAnsi="仿宋" w:eastAsia="仿宋"/>
          <w:b/>
          <w:color w:val="auto"/>
          <w:sz w:val="32"/>
          <w:szCs w:val="32"/>
          <w:highlight w:val="none"/>
        </w:rPr>
      </w:pPr>
      <w:r/>
      <w:bookmarkStart w:id="43" w:name="_GoBack"/>
      <w:r/>
      <w:bookmarkEnd w:id="43"/>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37"/>
        <w:ind w:firstLine="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淮安市清江浦区城市管理局</w:t>
      </w:r>
      <w:r>
        <w:rPr>
          <w:rFonts w:hint="eastAsia" w:ascii="仿宋" w:hAnsi="仿宋" w:eastAsia="仿宋"/>
          <w:bCs/>
          <w:color w:val="auto"/>
          <w:sz w:val="28"/>
          <w:szCs w:val="28"/>
          <w:highlight w:val="none"/>
        </w:rPr>
        <w:t xml:space="preserve">:</w:t>
      </w:r>
      <w:r/>
    </w:p>
    <w:p>
      <w:pPr>
        <w:pStyle w:val="837"/>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7"/>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37"/>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7"/>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37"/>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684"/>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line="640" w:lineRule="exact"/>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w:t>
      </w:r>
      <w:r>
        <w:rPr>
          <w:rFonts w:hint="eastAsia" w:ascii="仿宋" w:hAnsi="仿宋" w:eastAsia="仿宋" w:cs="仿宋"/>
          <w:b/>
          <w:color w:val="auto"/>
          <w:sz w:val="32"/>
          <w:szCs w:val="32"/>
          <w:highlight w:val="none"/>
          <w:lang w:eastAsia="zh-CN"/>
        </w:rPr>
        <w:t xml:space="preserve">六</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公章：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tabs>
          <w:tab w:val="left" w:pos="2020" w:leader="none"/>
          <w:tab w:val="center" w:pos="4535"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63"/>
        <w:tabs>
          <w:tab w:val="left" w:pos="2020" w:leader="none"/>
          <w:tab w:val="center" w:pos="4535" w:leader="none"/>
        </w:tabs>
        <w:rPr>
          <w:rFonts w:hint="eastAsia" w:ascii="仿宋" w:hAnsi="仿宋" w:eastAsia="仿宋" w:cs="仿宋"/>
          <w:color w:val="auto"/>
          <w:highlight w:val="none"/>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678"/>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联合体协议（参考格式）</w:t>
      </w:r>
      <w:r/>
    </w:p>
    <w:p>
      <w:pPr>
        <w:pStyle w:val="678"/>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（联合体中各投标单位全称）在此达成以下协议：</w:t>
      </w:r>
      <w:r/>
    </w:p>
    <w:p>
      <w:pPr>
        <w:pStyle w:val="678"/>
        <w:ind w:firstLine="645"/>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1、我们</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rPr>
        <w:t xml:space="preserve">投标人</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u w:val="single"/>
          <w:lang w:val="en-US" w:eastAsia="zh-CN"/>
        </w:rPr>
        <w:t xml:space="preserve">投标人</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rPr>
        <w:t xml:space="preserve">自愿组成联合体，参加采购编号为</w:t>
      </w:r>
      <w:r>
        <w:rPr>
          <w:rFonts w:hint="eastAsia" w:ascii="仿宋" w:hAnsi="仿宋" w:eastAsia="仿宋" w:cs="仿宋"/>
          <w:color w:val="auto"/>
          <w:sz w:val="28"/>
          <w:szCs w:val="28"/>
          <w:highlight w:val="none"/>
          <w:u w:val="single"/>
        </w:rPr>
        <w:t xml:space="preserve">（编号全称），（项目全称）</w:t>
      </w:r>
      <w:r>
        <w:rPr>
          <w:rFonts w:hint="eastAsia" w:ascii="仿宋" w:hAnsi="仿宋" w:eastAsia="仿宋" w:cs="仿宋"/>
          <w:color w:val="auto"/>
          <w:sz w:val="28"/>
          <w:szCs w:val="28"/>
          <w:highlight w:val="none"/>
        </w:rPr>
        <w:t xml:space="preserve">项目的政府采购活动，我联合体指定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为牵头单位（牵头单位必须为联合体成员）。</w:t>
      </w:r>
      <w:r/>
    </w:p>
    <w:p>
      <w:pPr>
        <w:pStyle w:val="678"/>
        <w:ind w:firstLine="645"/>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若我们联合中标、成交，（投标单位1全称）实施项目中（工作内容）部分工作，并承担相应的责任。（投标单位单位2全称）实施项目中（工作内容）部分工作，并承担相应的责任……。（注：联合体中各投标单位都应明示所承担的工作和相应的责任）。</w:t>
      </w:r>
      <w:r/>
    </w:p>
    <w:p>
      <w:pPr>
        <w:pStyle w:val="678"/>
        <w:ind w:firstLine="645"/>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（小型、微型企业/残疾人福利性单位/监狱企业全称）为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w:t>
      </w:r>
      <w:r/>
    </w:p>
    <w:p>
      <w:pPr>
        <w:pStyle w:val="678"/>
        <w:ind w:firstLine="645"/>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678"/>
        <w:ind w:firstLine="645"/>
        <w:jc w:val="both"/>
        <w:spacing w:beforeAutospacing="0" w:afterAutospacing="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备注：联合体协议</w:t>
      </w:r>
      <w:r>
        <w:rPr>
          <w:rFonts w:hint="eastAsia" w:ascii="仿宋" w:hAnsi="仿宋" w:eastAsia="仿宋" w:cs="仿宋"/>
          <w:color w:val="auto"/>
          <w:sz w:val="28"/>
          <w:szCs w:val="28"/>
          <w:highlight w:val="none"/>
          <w:lang w:val="en-US" w:eastAsia="zh-CN"/>
        </w:rPr>
        <w:t xml:space="preserve">中联合体成员单位无法签章的可以先打印加盖成员单位的鲜章后扫描上传系统再加盖牵头单位的</w:t>
      </w:r>
      <w:r>
        <w:rPr>
          <w:rFonts w:hint="eastAsia" w:ascii="仿宋" w:hAnsi="仿宋" w:eastAsia="仿宋" w:cs="仿宋"/>
          <w:color w:val="auto"/>
          <w:sz w:val="28"/>
          <w:szCs w:val="28"/>
          <w:highlight w:val="none"/>
        </w:rPr>
        <w:t xml:space="preserve">CA电子签章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也可以联合体单位全部加盖单位公章扫描件上传后再加盖牵头单位的CA电子签章</w:t>
      </w:r>
      <w:r>
        <w:rPr>
          <w:rFonts w:hint="eastAsia" w:ascii="仿宋" w:hAnsi="仿宋" w:eastAsia="仿宋" w:cs="仿宋"/>
          <w:color w:val="auto"/>
          <w:sz w:val="28"/>
          <w:szCs w:val="28"/>
          <w:highlight w:val="none"/>
          <w:lang w:eastAsia="zh-CN"/>
        </w:rPr>
        <w:t xml:space="preserve">。</w:t>
      </w:r>
      <w:r/>
    </w:p>
    <w:p>
      <w:pPr>
        <w:pStyle w:val="678"/>
        <w:jc w:val="both"/>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jc w:val="both"/>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w:t>
      </w:r>
      <w:r>
        <w:rPr>
          <w:rFonts w:hint="eastAsia" w:ascii="仿宋" w:hAnsi="仿宋" w:eastAsia="仿宋" w:cs="仿宋"/>
          <w:color w:val="auto"/>
          <w:sz w:val="28"/>
          <w:szCs w:val="28"/>
          <w:highlight w:val="none"/>
          <w:lang w:val="en-US" w:eastAsia="zh-CN"/>
        </w:rPr>
        <w:t xml:space="preserve">1单位名</w:t>
      </w:r>
      <w:r>
        <w:rPr>
          <w:rFonts w:hint="eastAsia" w:ascii="仿宋" w:hAnsi="仿宋" w:eastAsia="仿宋" w:cs="仿宋"/>
          <w:color w:val="auto"/>
          <w:sz w:val="28"/>
          <w:szCs w:val="28"/>
          <w:highlight w:val="none"/>
        </w:rPr>
        <w:t xml:space="preserve">称（公章）：</w:t>
      </w:r>
      <w:r/>
    </w:p>
    <w:p>
      <w:pPr>
        <w:pStyle w:val="678"/>
        <w:jc w:val="both"/>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jc w:val="both"/>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w:t>
      </w:r>
      <w:r>
        <w:rPr>
          <w:rFonts w:hint="eastAsia" w:ascii="仿宋" w:hAnsi="仿宋" w:eastAsia="仿宋" w:cs="仿宋"/>
          <w:color w:val="auto"/>
          <w:sz w:val="28"/>
          <w:szCs w:val="28"/>
          <w:highlight w:val="none"/>
          <w:lang w:val="en-US" w:eastAsia="zh-CN"/>
        </w:rPr>
        <w:t xml:space="preserve">2单位名</w:t>
      </w:r>
      <w:r>
        <w:rPr>
          <w:rFonts w:hint="eastAsia" w:ascii="仿宋" w:hAnsi="仿宋" w:eastAsia="仿宋" w:cs="仿宋"/>
          <w:color w:val="auto"/>
          <w:sz w:val="28"/>
          <w:szCs w:val="28"/>
          <w:highlight w:val="none"/>
        </w:rPr>
        <w:t xml:space="preserve">称（公章）：    </w:t>
      </w:r>
      <w:r/>
    </w:p>
    <w:p>
      <w:pPr>
        <w:pStyle w:val="663"/>
        <w:tabs>
          <w:tab w:val="left" w:pos="2020" w:leader="none"/>
          <w:tab w:val="center" w:pos="4535" w:leader="none"/>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w:t>
      </w:r>
      <w:r/>
    </w:p>
    <w:p>
      <w:pPr>
        <w:rPr>
          <w:rFonts w:hint="eastAsia"/>
          <w:color w:val="auto"/>
          <w:highlight w:val="none"/>
        </w:rPr>
      </w:pPr>
      <w:r>
        <w:rPr>
          <w:rFonts w:hint="eastAsia"/>
          <w:color w:val="auto"/>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50</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5"/>
      </w:rPr>
      <w:framePr w:wrap="around" w:vAnchor="text" w:hAnchor="margin" w:xAlign="center" w:y="1"/>
    </w:pPr>
    <w:r>
      <w:fldChar w:fldCharType="begin"/>
    </w:r>
    <w:r>
      <w:rPr>
        <w:rStyle w:val="875"/>
      </w:rPr>
      <w:instrText xml:space="preserve">PAGE  </w:instrText>
    </w:r>
    <w: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清江浦区大运河以南片区环卫作业服务采购项目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2"/>
      <w:numFmt w:val="chineseCountingThousand"/>
      <w:pStyle w:val="90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1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link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0">
    <w:name w:val="Heading 1"/>
    <w:basedOn w:val="649"/>
    <w:next w:val="649"/>
    <w:link w:val="687"/>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link w:val="688"/>
    <w:uiPriority w:val="9"/>
    <w:unhideWhenUsed/>
    <w:qFormat/>
    <w:pPr>
      <w:keepLines/>
      <w:keepNext/>
      <w:spacing w:before="360" w:after="200"/>
      <w:outlineLvl w:val="1"/>
    </w:pPr>
    <w:rPr>
      <w:rFonts w:ascii="Arial" w:hAnsi="Arial" w:eastAsia="Arial" w:cs="Arial"/>
      <w:sz w:val="34"/>
    </w:rPr>
  </w:style>
  <w:style w:type="paragraph" w:styleId="652">
    <w:name w:val="Heading 3"/>
    <w:basedOn w:val="649"/>
    <w:next w:val="649"/>
    <w:link w:val="689"/>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90"/>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91"/>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92"/>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4"/>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5"/>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toc 7"/>
    <w:basedOn w:val="649"/>
    <w:next w:val="649"/>
    <w:uiPriority w:val="39"/>
    <w:unhideWhenUsed/>
    <w:qFormat/>
    <w:pPr>
      <w:ind w:left="1701" w:right="0" w:firstLine="0"/>
      <w:spacing w:after="57"/>
    </w:pPr>
  </w:style>
  <w:style w:type="paragraph" w:styleId="662">
    <w:name w:val="Caption"/>
    <w:basedOn w:val="649"/>
    <w:next w:val="649"/>
    <w:uiPriority w:val="35"/>
    <w:semiHidden/>
    <w:unhideWhenUsed/>
    <w:qFormat/>
    <w:pPr>
      <w:spacing w:line="276" w:lineRule="auto"/>
    </w:pPr>
    <w:rPr>
      <w:b/>
      <w:bCs/>
      <w:color w:val="4f81bd" w:themeColor="accent1"/>
      <w:sz w:val="18"/>
      <w:szCs w:val="18"/>
    </w:rPr>
  </w:style>
  <w:style w:type="paragraph" w:styleId="663">
    <w:name w:val="Body Text"/>
    <w:basedOn w:val="649"/>
    <w:uiPriority w:val="0"/>
    <w:semiHidden/>
    <w:qFormat/>
    <w:rPr>
      <w:rFonts w:ascii="Arial" w:hAnsi="Arial" w:eastAsia="Arial" w:cs="Arial"/>
      <w:sz w:val="21"/>
      <w:szCs w:val="21"/>
      <w:lang w:val="en-US" w:eastAsia="en-US" w:bidi="ar-SA"/>
    </w:rPr>
  </w:style>
  <w:style w:type="paragraph" w:styleId="664">
    <w:name w:val="toc 5"/>
    <w:basedOn w:val="649"/>
    <w:next w:val="649"/>
    <w:uiPriority w:val="39"/>
    <w:unhideWhenUsed/>
    <w:qFormat/>
    <w:pPr>
      <w:ind w:left="1134" w:right="0" w:firstLine="0"/>
      <w:spacing w:after="57"/>
    </w:pPr>
  </w:style>
  <w:style w:type="paragraph" w:styleId="665">
    <w:name w:val="toc 3"/>
    <w:basedOn w:val="649"/>
    <w:next w:val="649"/>
    <w:uiPriority w:val="39"/>
    <w:unhideWhenUsed/>
    <w:qFormat/>
    <w:pPr>
      <w:ind w:left="567" w:right="0" w:firstLine="0"/>
      <w:spacing w:after="57"/>
    </w:pPr>
  </w:style>
  <w:style w:type="paragraph" w:styleId="666">
    <w:name w:val="toc 8"/>
    <w:basedOn w:val="649"/>
    <w:next w:val="649"/>
    <w:uiPriority w:val="39"/>
    <w:unhideWhenUsed/>
    <w:qFormat/>
    <w:pPr>
      <w:ind w:left="1984" w:right="0" w:firstLine="0"/>
      <w:spacing w:after="57"/>
    </w:pPr>
  </w:style>
  <w:style w:type="paragraph" w:styleId="667">
    <w:name w:val="endnote text"/>
    <w:basedOn w:val="649"/>
    <w:link w:val="833"/>
    <w:uiPriority w:val="99"/>
    <w:semiHidden/>
    <w:unhideWhenUsed/>
    <w:qFormat/>
    <w:pPr>
      <w:spacing w:after="0" w:line="240" w:lineRule="auto"/>
    </w:pPr>
    <w:rPr>
      <w:sz w:val="20"/>
    </w:rPr>
  </w:style>
  <w:style w:type="paragraph" w:styleId="668">
    <w:name w:val="Footer"/>
    <w:basedOn w:val="649"/>
    <w:link w:val="706"/>
    <w:uiPriority w:val="99"/>
    <w:unhideWhenUsed/>
    <w:qFormat/>
    <w:pPr>
      <w:spacing w:after="0" w:line="240" w:lineRule="auto"/>
      <w:tabs>
        <w:tab w:val="center" w:pos="7143" w:leader="none"/>
        <w:tab w:val="right" w:pos="14287" w:leader="none"/>
      </w:tabs>
    </w:pPr>
  </w:style>
  <w:style w:type="paragraph" w:styleId="669">
    <w:name w:val="Header"/>
    <w:basedOn w:val="649"/>
    <w:link w:val="704"/>
    <w:uiPriority w:val="99"/>
    <w:unhideWhenUsed/>
    <w:qFormat/>
    <w:pPr>
      <w:spacing w:after="0" w:line="240" w:lineRule="auto"/>
      <w:tabs>
        <w:tab w:val="center" w:pos="7143" w:leader="none"/>
        <w:tab w:val="right" w:pos="14287" w:leader="none"/>
      </w:tabs>
    </w:pPr>
  </w:style>
  <w:style w:type="paragraph" w:styleId="670">
    <w:name w:val="toc 1"/>
    <w:basedOn w:val="649"/>
    <w:next w:val="649"/>
    <w:uiPriority w:val="39"/>
    <w:unhideWhenUsed/>
    <w:qFormat/>
    <w:pPr>
      <w:ind w:left="0" w:right="0" w:firstLine="0"/>
      <w:spacing w:after="57"/>
    </w:pPr>
  </w:style>
  <w:style w:type="paragraph" w:styleId="671">
    <w:name w:val="toc 4"/>
    <w:basedOn w:val="649"/>
    <w:next w:val="649"/>
    <w:uiPriority w:val="39"/>
    <w:unhideWhenUsed/>
    <w:qFormat/>
    <w:pPr>
      <w:ind w:left="850" w:right="0" w:firstLine="0"/>
      <w:spacing w:after="57"/>
    </w:pPr>
  </w:style>
  <w:style w:type="paragraph" w:styleId="672">
    <w:name w:val="Subtitle"/>
    <w:basedOn w:val="649"/>
    <w:next w:val="649"/>
    <w:link w:val="699"/>
    <w:uiPriority w:val="11"/>
    <w:qFormat/>
    <w:pPr>
      <w:spacing w:before="200" w:after="200"/>
    </w:pPr>
    <w:rPr>
      <w:sz w:val="24"/>
      <w:szCs w:val="24"/>
    </w:rPr>
  </w:style>
  <w:style w:type="paragraph" w:styleId="673">
    <w:name w:val="footnote text"/>
    <w:basedOn w:val="649"/>
    <w:link w:val="832"/>
    <w:uiPriority w:val="99"/>
    <w:semiHidden/>
    <w:unhideWhenUsed/>
    <w:qFormat/>
    <w:pPr>
      <w:spacing w:after="40" w:line="240" w:lineRule="auto"/>
    </w:pPr>
    <w:rPr>
      <w:sz w:val="18"/>
    </w:rPr>
  </w:style>
  <w:style w:type="paragraph" w:styleId="674">
    <w:name w:val="toc 6"/>
    <w:basedOn w:val="649"/>
    <w:next w:val="649"/>
    <w:uiPriority w:val="39"/>
    <w:unhideWhenUsed/>
    <w:qFormat/>
    <w:pPr>
      <w:ind w:left="1417" w:right="0" w:firstLine="0"/>
      <w:spacing w:after="57"/>
    </w:pPr>
  </w:style>
  <w:style w:type="paragraph" w:styleId="675">
    <w:name w:val="table of figures"/>
    <w:basedOn w:val="649"/>
    <w:next w:val="649"/>
    <w:uiPriority w:val="99"/>
    <w:unhideWhenUsed/>
    <w:qFormat/>
    <w:pPr>
      <w:spacing w:after="0" w:afterAutospacing="0"/>
    </w:pPr>
  </w:style>
  <w:style w:type="paragraph" w:styleId="676">
    <w:name w:val="toc 2"/>
    <w:basedOn w:val="649"/>
    <w:next w:val="649"/>
    <w:uiPriority w:val="39"/>
    <w:unhideWhenUsed/>
    <w:qFormat/>
    <w:pPr>
      <w:ind w:left="283" w:right="0" w:firstLine="0"/>
      <w:spacing w:after="57"/>
    </w:pPr>
  </w:style>
  <w:style w:type="paragraph" w:styleId="677">
    <w:name w:val="toc 9"/>
    <w:basedOn w:val="649"/>
    <w:next w:val="649"/>
    <w:uiPriority w:val="39"/>
    <w:unhideWhenUsed/>
    <w:qFormat/>
    <w:pPr>
      <w:ind w:left="2268" w:right="0" w:firstLine="0"/>
      <w:spacing w:after="57"/>
    </w:pPr>
  </w:style>
  <w:style w:type="paragraph" w:styleId="678">
    <w:name w:val="Normal (Web)"/>
    <w:basedOn w:val="649"/>
    <w:uiPriority w:val="99"/>
    <w:unhideWhenUsed/>
    <w:qFormat/>
    <w:pPr>
      <w:jc w:val="left"/>
      <w:spacing w:before="100" w:beforeAutospacing="1" w:after="100" w:afterAutospacing="1"/>
    </w:pPr>
    <w:rPr>
      <w:sz w:val="24"/>
      <w:szCs w:val="20"/>
    </w:rPr>
  </w:style>
  <w:style w:type="paragraph" w:styleId="679">
    <w:name w:val="Title"/>
    <w:basedOn w:val="649"/>
    <w:next w:val="649"/>
    <w:link w:val="698"/>
    <w:uiPriority w:val="10"/>
    <w:qFormat/>
    <w:pPr>
      <w:contextualSpacing/>
      <w:spacing w:before="300" w:after="200"/>
    </w:pPr>
    <w:rPr>
      <w:sz w:val="48"/>
      <w:szCs w:val="48"/>
    </w:r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rPr>
  </w:style>
  <w:style w:type="character" w:styleId="683">
    <w:name w:val="footnote reference"/>
    <w:uiPriority w:val="99"/>
    <w:unhideWhenUsed/>
    <w:qFormat/>
    <w:rPr>
      <w:vertAlign w:val="superscript"/>
    </w:rPr>
  </w:style>
  <w:style w:type="paragraph" w:styleId="684" w:customStyle="1">
    <w:name w:val="目录 11"/>
    <w:basedOn w:val="649"/>
    <w:next w:val="649"/>
    <w:uiPriority w:val="0"/>
    <w:semiHidden/>
    <w:qFormat/>
  </w:style>
  <w:style w:type="paragraph" w:styleId="685" w:customStyle="1">
    <w:name w:val="正文1"/>
    <w:basedOn w:val="686"/>
    <w:next w:val="649"/>
    <w:uiPriority w:val="0"/>
    <w:qFormat/>
    <w:pPr>
      <w:jc w:val="both"/>
      <w:tabs>
        <w:tab w:val="left" w:pos="1110" w:leader="none"/>
      </w:tabs>
    </w:pPr>
    <w:rPr>
      <w:rFonts w:hint="default" w:ascii="Calibri" w:hAnsi="Calibri" w:eastAsia="宋体" w:cs="Calibri"/>
      <w:sz w:val="21"/>
      <w:szCs w:val="21"/>
      <w:lang w:val="en-US" w:eastAsia="zh-CN" w:bidi="ar-SA"/>
    </w:rPr>
  </w:style>
  <w:style w:type="paragraph" w:styleId="686" w:customStyle="1">
    <w:name w:val="样式1"/>
    <w:basedOn w:val="649"/>
    <w:next w:val="653"/>
    <w:uiPriority w:val="0"/>
    <w:qFormat/>
    <w:pPr>
      <w:numPr>
        <w:ilvl w:val="0"/>
        <w:numId w:val="1"/>
      </w:numPr>
      <w:tabs>
        <w:tab w:val="left" w:pos="1110" w:leader="none"/>
      </w:tabs>
    </w:pPr>
    <w:rPr>
      <w:rFonts w:ascii="宋体" w:hAnsi="宋体"/>
      <w:szCs w:val="21"/>
    </w:rPr>
  </w:style>
  <w:style w:type="character" w:styleId="687" w:customStyle="1">
    <w:name w:val="Heading 1 Char"/>
    <w:link w:val="650"/>
    <w:uiPriority w:val="9"/>
    <w:qFormat/>
    <w:rPr>
      <w:rFonts w:ascii="Arial" w:hAnsi="Arial" w:eastAsia="Arial" w:cs="Arial"/>
      <w:sz w:val="40"/>
      <w:szCs w:val="40"/>
    </w:rPr>
  </w:style>
  <w:style w:type="character" w:styleId="688" w:customStyle="1">
    <w:name w:val="Heading 2 Char"/>
    <w:link w:val="651"/>
    <w:uiPriority w:val="9"/>
    <w:qFormat/>
    <w:rPr>
      <w:rFonts w:ascii="Arial" w:hAnsi="Arial" w:eastAsia="Arial" w:cs="Arial"/>
      <w:sz w:val="34"/>
    </w:rPr>
  </w:style>
  <w:style w:type="character" w:styleId="689" w:customStyle="1">
    <w:name w:val="Heading 3 Char"/>
    <w:link w:val="652"/>
    <w:uiPriority w:val="9"/>
    <w:qFormat/>
    <w:rPr>
      <w:rFonts w:ascii="Arial" w:hAnsi="Arial" w:eastAsia="Arial" w:cs="Arial"/>
      <w:sz w:val="30"/>
      <w:szCs w:val="30"/>
    </w:rPr>
  </w:style>
  <w:style w:type="character" w:styleId="690" w:customStyle="1">
    <w:name w:val="Heading 4 Char"/>
    <w:link w:val="653"/>
    <w:uiPriority w:val="9"/>
    <w:qFormat/>
    <w:rPr>
      <w:rFonts w:ascii="Arial" w:hAnsi="Arial" w:eastAsia="Arial" w:cs="Arial"/>
      <w:b/>
      <w:bCs/>
      <w:sz w:val="26"/>
      <w:szCs w:val="26"/>
    </w:rPr>
  </w:style>
  <w:style w:type="character" w:styleId="691" w:customStyle="1">
    <w:name w:val="Heading 5 Char"/>
    <w:link w:val="654"/>
    <w:uiPriority w:val="9"/>
    <w:qFormat/>
    <w:rPr>
      <w:rFonts w:ascii="Arial" w:hAnsi="Arial" w:eastAsia="Arial" w:cs="Arial"/>
      <w:b/>
      <w:bCs/>
      <w:sz w:val="24"/>
      <w:szCs w:val="24"/>
    </w:rPr>
  </w:style>
  <w:style w:type="character" w:styleId="692" w:customStyle="1">
    <w:name w:val="Heading 6 Char"/>
    <w:link w:val="655"/>
    <w:uiPriority w:val="9"/>
    <w:qFormat/>
    <w:rPr>
      <w:rFonts w:ascii="Arial" w:hAnsi="Arial" w:eastAsia="Arial" w:cs="Arial"/>
      <w:b/>
      <w:bCs/>
      <w:sz w:val="22"/>
      <w:szCs w:val="22"/>
    </w:rPr>
  </w:style>
  <w:style w:type="character" w:styleId="693" w:customStyle="1">
    <w:name w:val="Heading 7 Char"/>
    <w:link w:val="656"/>
    <w:uiPriority w:val="9"/>
    <w:qFormat/>
    <w:rPr>
      <w:rFonts w:ascii="Arial" w:hAnsi="Arial" w:eastAsia="Arial" w:cs="Arial"/>
      <w:b/>
      <w:bCs/>
      <w:i/>
      <w:iCs/>
      <w:sz w:val="22"/>
      <w:szCs w:val="22"/>
    </w:rPr>
  </w:style>
  <w:style w:type="character" w:styleId="694" w:customStyle="1">
    <w:name w:val="Heading 8 Char"/>
    <w:link w:val="657"/>
    <w:uiPriority w:val="9"/>
    <w:qFormat/>
    <w:rPr>
      <w:rFonts w:ascii="Arial" w:hAnsi="Arial" w:eastAsia="Arial" w:cs="Arial"/>
      <w:i/>
      <w:iCs/>
      <w:sz w:val="22"/>
      <w:szCs w:val="22"/>
    </w:rPr>
  </w:style>
  <w:style w:type="character" w:styleId="695" w:customStyle="1">
    <w:name w:val="Heading 9 Char"/>
    <w:link w:val="658"/>
    <w:uiPriority w:val="9"/>
    <w:qFormat/>
    <w:rPr>
      <w:rFonts w:ascii="Arial" w:hAnsi="Arial" w:eastAsia="Arial" w:cs="Arial"/>
      <w:i/>
      <w:iCs/>
      <w:sz w:val="21"/>
      <w:szCs w:val="21"/>
    </w:rPr>
  </w:style>
  <w:style w:type="paragraph" w:styleId="696">
    <w:name w:val="List Paragraph"/>
    <w:basedOn w:val="649"/>
    <w:uiPriority w:val="34"/>
    <w:qFormat/>
    <w:pPr>
      <w:contextualSpacing/>
      <w:ind w:left="720"/>
    </w:pPr>
  </w:style>
  <w:style w:type="paragraph" w:styleId="697">
    <w:name w:val="No Spacing"/>
    <w:uiPriority w:val="1"/>
    <w:qFormat/>
    <w:pPr>
      <w:spacing w:before="0" w:after="0" w:line="240" w:lineRule="auto"/>
    </w:pPr>
    <w:rPr>
      <w:rFonts w:hint="default" w:ascii="Times New Roman" w:hAnsi="Times New Roman" w:eastAsia="宋体" w:cs="Times New Roman"/>
    </w:rPr>
  </w:style>
  <w:style w:type="character" w:styleId="698" w:customStyle="1">
    <w:name w:val="Title Char"/>
    <w:link w:val="679"/>
    <w:uiPriority w:val="10"/>
    <w:qFormat/>
    <w:rPr>
      <w:sz w:val="48"/>
      <w:szCs w:val="48"/>
    </w:rPr>
  </w:style>
  <w:style w:type="character" w:styleId="699" w:customStyle="1">
    <w:name w:val="Subtitle Char"/>
    <w:link w:val="672"/>
    <w:uiPriority w:val="11"/>
    <w:qFormat/>
    <w:rPr>
      <w:sz w:val="24"/>
      <w:szCs w:val="24"/>
    </w:rPr>
  </w:style>
  <w:style w:type="paragraph" w:styleId="700">
    <w:name w:val="Quote"/>
    <w:basedOn w:val="649"/>
    <w:next w:val="649"/>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49"/>
    <w:next w:val="649"/>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qFormat/>
    <w:rPr>
      <w:i/>
    </w:rPr>
  </w:style>
  <w:style w:type="character" w:styleId="704" w:customStyle="1">
    <w:name w:val="Header Char"/>
    <w:link w:val="669"/>
    <w:uiPriority w:val="99"/>
    <w:qFormat/>
  </w:style>
  <w:style w:type="character" w:styleId="705" w:customStyle="1">
    <w:name w:val="Footer Char"/>
    <w:link w:val="668"/>
    <w:uiPriority w:val="99"/>
    <w:qFormat/>
  </w:style>
  <w:style w:type="character" w:styleId="706" w:customStyle="1">
    <w:name w:val="Caption Char"/>
    <w:link w:val="668"/>
    <w:uiPriority w:val="99"/>
    <w:qFormat/>
  </w:style>
  <w:style w:type="table" w:styleId="7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Footnote Text Char"/>
    <w:link w:val="673"/>
    <w:uiPriority w:val="99"/>
    <w:qFormat/>
    <w:rPr>
      <w:sz w:val="18"/>
    </w:rPr>
  </w:style>
  <w:style w:type="character" w:styleId="833" w:customStyle="1">
    <w:name w:val="Endnote Text Char"/>
    <w:link w:val="667"/>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标题 11"/>
    <w:basedOn w:val="649"/>
    <w:next w:val="649"/>
    <w:uiPriority w:val="9"/>
    <w:qFormat/>
    <w:pPr>
      <w:keepLines/>
      <w:keepNext/>
      <w:spacing w:before="340" w:after="330" w:line="578" w:lineRule="auto"/>
      <w:outlineLvl w:val="0"/>
    </w:pPr>
    <w:rPr>
      <w:b/>
      <w:bCs/>
      <w:sz w:val="44"/>
      <w:szCs w:val="44"/>
    </w:rPr>
  </w:style>
  <w:style w:type="paragraph" w:styleId="836" w:customStyle="1">
    <w:name w:val="标题 21"/>
    <w:basedOn w:val="649"/>
    <w:next w:val="837"/>
    <w:link w:val="843"/>
    <w:uiPriority w:val="99"/>
    <w:qFormat/>
    <w:pPr>
      <w:keepLines/>
      <w:keepNext/>
      <w:spacing w:before="260" w:after="260" w:line="413" w:lineRule="auto"/>
      <w:outlineLvl w:val="1"/>
    </w:pPr>
    <w:rPr>
      <w:rFonts w:ascii="Arial" w:hAnsi="Arial" w:eastAsia="黑体"/>
      <w:b/>
      <w:sz w:val="32"/>
      <w:szCs w:val="20"/>
    </w:rPr>
  </w:style>
  <w:style w:type="paragraph" w:styleId="837" w:customStyle="1">
    <w:name w:val="正文缩进1"/>
    <w:basedOn w:val="649"/>
    <w:link w:val="844"/>
    <w:uiPriority w:val="0"/>
    <w:qFormat/>
    <w:pPr>
      <w:ind w:firstLine="420"/>
    </w:pPr>
    <w:rPr>
      <w:szCs w:val="20"/>
    </w:rPr>
  </w:style>
  <w:style w:type="paragraph" w:styleId="838" w:customStyle="1">
    <w:name w:val="标题 31"/>
    <w:basedOn w:val="649"/>
    <w:next w:val="649"/>
    <w:link w:val="845"/>
    <w:uiPriority w:val="9"/>
    <w:qFormat/>
    <w:pPr>
      <w:keepLines/>
      <w:keepNext/>
      <w:spacing w:before="260" w:after="260" w:line="413" w:lineRule="auto"/>
      <w:outlineLvl w:val="2"/>
    </w:pPr>
    <w:rPr>
      <w:rFonts w:ascii="Arial" w:hAnsi="Arial"/>
      <w:b/>
      <w:sz w:val="32"/>
      <w:szCs w:val="20"/>
    </w:rPr>
  </w:style>
  <w:style w:type="paragraph" w:styleId="839" w:customStyle="1">
    <w:name w:val="标题 41"/>
    <w:basedOn w:val="649"/>
    <w:next w:val="649"/>
    <w:link w:val="846"/>
    <w:uiPriority w:val="9"/>
    <w:qFormat/>
    <w:pPr>
      <w:keepLines/>
      <w:keepNext/>
      <w:spacing w:before="280" w:after="290" w:line="376" w:lineRule="auto"/>
      <w:outlineLvl w:val="3"/>
    </w:pPr>
    <w:rPr>
      <w:rFonts w:ascii="Cambria" w:hAnsi="Cambria"/>
      <w:b/>
      <w:bCs/>
      <w:sz w:val="28"/>
      <w:szCs w:val="28"/>
    </w:rPr>
  </w:style>
  <w:style w:type="paragraph" w:styleId="840" w:customStyle="1">
    <w:name w:val="标题 51"/>
    <w:basedOn w:val="649"/>
    <w:next w:val="649"/>
    <w:link w:val="847"/>
    <w:uiPriority w:val="9"/>
    <w:qFormat/>
    <w:pPr>
      <w:keepLines/>
      <w:keepNext/>
      <w:spacing w:before="280" w:after="290" w:line="376" w:lineRule="auto"/>
      <w:outlineLvl w:val="4"/>
    </w:pPr>
    <w:rPr>
      <w:b/>
      <w:bCs/>
      <w:sz w:val="28"/>
      <w:szCs w:val="28"/>
    </w:rPr>
  </w:style>
  <w:style w:type="character" w:styleId="841" w:customStyle="1">
    <w:name w:val="默认段落字体1"/>
    <w:link w:val="649"/>
    <w:uiPriority w:val="0"/>
    <w:semiHidden/>
    <w:qFormat/>
  </w:style>
  <w:style w:type="table" w:styleId="84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43" w:customStyle="1">
    <w:name w:val="标题 2 字符"/>
    <w:link w:val="836"/>
    <w:uiPriority w:val="99"/>
    <w:qFormat/>
    <w:rPr>
      <w:rFonts w:ascii="Arial" w:hAnsi="Arial" w:eastAsia="黑体"/>
      <w:b/>
      <w:sz w:val="32"/>
    </w:rPr>
  </w:style>
  <w:style w:type="character" w:styleId="844" w:customStyle="1">
    <w:name w:val="正文缩进 Char"/>
    <w:link w:val="837"/>
    <w:uiPriority w:val="0"/>
    <w:qFormat/>
    <w:rPr>
      <w:sz w:val="21"/>
    </w:rPr>
  </w:style>
  <w:style w:type="character" w:styleId="845" w:customStyle="1">
    <w:name w:val="标题 3 字符2"/>
    <w:link w:val="838"/>
    <w:uiPriority w:val="9"/>
    <w:qFormat/>
    <w:rPr>
      <w:rFonts w:ascii="Arial" w:hAnsi="Arial"/>
      <w:b/>
      <w:sz w:val="32"/>
    </w:rPr>
  </w:style>
  <w:style w:type="character" w:styleId="846" w:customStyle="1">
    <w:name w:val="标题 4 Char"/>
    <w:link w:val="839"/>
    <w:uiPriority w:val="9"/>
    <w:qFormat/>
    <w:rPr>
      <w:rFonts w:ascii="Cambria" w:hAnsi="Cambria"/>
      <w:b/>
      <w:bCs/>
      <w:sz w:val="28"/>
      <w:szCs w:val="28"/>
    </w:rPr>
  </w:style>
  <w:style w:type="character" w:styleId="847" w:customStyle="1">
    <w:name w:val="标题 5 Char"/>
    <w:link w:val="840"/>
    <w:uiPriority w:val="9"/>
    <w:qFormat/>
    <w:rPr>
      <w:b/>
      <w:bCs/>
      <w:sz w:val="28"/>
      <w:szCs w:val="28"/>
    </w:rPr>
  </w:style>
  <w:style w:type="paragraph" w:styleId="848" w:customStyle="1">
    <w:name w:val="题注1"/>
    <w:basedOn w:val="649"/>
    <w:next w:val="649"/>
    <w:uiPriority w:val="35"/>
    <w:qFormat/>
    <w:pPr>
      <w:jc w:val="center"/>
      <w:spacing w:before="156" w:after="156" w:line="360" w:lineRule="auto"/>
    </w:pPr>
    <w:rPr>
      <w:rFonts w:ascii="Arial" w:hAnsi="Arial" w:cs="Arial"/>
      <w:sz w:val="24"/>
      <w:szCs w:val="20"/>
    </w:rPr>
  </w:style>
  <w:style w:type="paragraph" w:styleId="849" w:customStyle="1">
    <w:name w:val="文档结构图1"/>
    <w:basedOn w:val="649"/>
    <w:uiPriority w:val="0"/>
    <w:semiHidden/>
    <w:qFormat/>
    <w:pPr>
      <w:shd w:val="clear" w:color="auto" w:fill="000080"/>
    </w:pPr>
  </w:style>
  <w:style w:type="paragraph" w:styleId="850" w:customStyle="1">
    <w:name w:val="批注文字1"/>
    <w:basedOn w:val="649"/>
    <w:link w:val="851"/>
    <w:uiPriority w:val="99"/>
    <w:unhideWhenUsed/>
    <w:qFormat/>
    <w:pPr>
      <w:jc w:val="left"/>
    </w:pPr>
  </w:style>
  <w:style w:type="character" w:styleId="851" w:customStyle="1">
    <w:name w:val="批注文字 Char"/>
    <w:link w:val="850"/>
    <w:uiPriority w:val="99"/>
    <w:qFormat/>
    <w:rPr>
      <w:sz w:val="21"/>
      <w:szCs w:val="24"/>
    </w:rPr>
  </w:style>
  <w:style w:type="paragraph" w:styleId="852" w:customStyle="1">
    <w:name w:val="正文文本 31"/>
    <w:basedOn w:val="649"/>
    <w:uiPriority w:val="0"/>
    <w:qFormat/>
    <w:rPr>
      <w:rFonts w:ascii="楷体_GB2312" w:hAnsi="Arial" w:eastAsia="楷体_GB2312" w:cs="Arial"/>
      <w:b/>
      <w:bCs/>
      <w:color w:val="000000"/>
      <w:sz w:val="24"/>
    </w:rPr>
  </w:style>
  <w:style w:type="paragraph" w:styleId="853" w:customStyle="1">
    <w:name w:val="正文文本1"/>
    <w:basedOn w:val="649"/>
    <w:next w:val="85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4" w:customStyle="1">
    <w:name w:val="目录 21"/>
    <w:basedOn w:val="649"/>
    <w:next w:val="649"/>
    <w:uiPriority w:val="0"/>
    <w:semiHidden/>
    <w:qFormat/>
    <w:pPr>
      <w:ind w:left="420"/>
    </w:pPr>
    <w:rPr>
      <w:szCs w:val="20"/>
    </w:rPr>
  </w:style>
  <w:style w:type="paragraph" w:styleId="855" w:customStyle="1">
    <w:name w:val="正文文本缩进1"/>
    <w:basedOn w:val="649"/>
    <w:uiPriority w:val="0"/>
    <w:qFormat/>
    <w:pPr>
      <w:ind w:firstLine="630"/>
    </w:pPr>
    <w:rPr>
      <w:rFonts w:ascii="楷体_GB2312" w:eastAsia="楷体_GB2312"/>
      <w:sz w:val="32"/>
      <w:szCs w:val="20"/>
    </w:rPr>
  </w:style>
  <w:style w:type="paragraph" w:styleId="856" w:customStyle="1">
    <w:name w:val="文本块1"/>
    <w:basedOn w:val="649"/>
    <w:uiPriority w:val="0"/>
    <w:qFormat/>
    <w:pPr>
      <w:ind w:left="420" w:right="33"/>
      <w:jc w:val="left"/>
    </w:pPr>
    <w:rPr>
      <w:sz w:val="24"/>
      <w:szCs w:val="20"/>
    </w:rPr>
  </w:style>
  <w:style w:type="paragraph" w:styleId="857" w:customStyle="1">
    <w:name w:val="目录 31"/>
    <w:basedOn w:val="649"/>
    <w:next w:val="649"/>
    <w:uiPriority w:val="0"/>
    <w:semiHidden/>
    <w:qFormat/>
    <w:pPr>
      <w:ind w:left="840"/>
      <w:spacing w:line="300" w:lineRule="auto"/>
      <w:tabs>
        <w:tab w:val="right" w:pos="9344" w:leader="dot"/>
      </w:tabs>
    </w:pPr>
    <w:rPr>
      <w:rFonts w:ascii="Arial" w:hAnsi="Arial" w:cs="Arial"/>
      <w:szCs w:val="21"/>
    </w:rPr>
  </w:style>
  <w:style w:type="paragraph" w:styleId="858" w:customStyle="1">
    <w:name w:val="纯文本1"/>
    <w:basedOn w:val="649"/>
    <w:link w:val="859"/>
    <w:uiPriority w:val="99"/>
    <w:qFormat/>
    <w:rPr>
      <w:rFonts w:ascii="宋体" w:hAnsi="Courier New"/>
      <w:szCs w:val="20"/>
    </w:rPr>
  </w:style>
  <w:style w:type="character" w:styleId="859" w:customStyle="1">
    <w:name w:val="纯文本 Char"/>
    <w:link w:val="858"/>
    <w:uiPriority w:val="99"/>
    <w:qFormat/>
    <w:rPr>
      <w:rFonts w:ascii="宋体" w:hAnsi="Courier New" w:eastAsia="宋体"/>
      <w:sz w:val="21"/>
      <w:lang w:val="en-US" w:eastAsia="zh-CN" w:bidi="ar-SA"/>
    </w:rPr>
  </w:style>
  <w:style w:type="paragraph" w:styleId="860" w:customStyle="1">
    <w:name w:val="正文文本缩进 21"/>
    <w:basedOn w:val="649"/>
    <w:uiPriority w:val="0"/>
    <w:qFormat/>
    <w:pPr>
      <w:ind w:left="420"/>
      <w:spacing w:after="120" w:line="480" w:lineRule="auto"/>
    </w:pPr>
  </w:style>
  <w:style w:type="paragraph" w:styleId="861" w:customStyle="1">
    <w:name w:val="批注框文本1"/>
    <w:basedOn w:val="649"/>
    <w:link w:val="862"/>
    <w:uiPriority w:val="0"/>
    <w:qFormat/>
    <w:rPr>
      <w:sz w:val="18"/>
      <w:szCs w:val="18"/>
    </w:rPr>
  </w:style>
  <w:style w:type="character" w:styleId="862" w:customStyle="1">
    <w:name w:val="批注框文本 Char"/>
    <w:link w:val="861"/>
    <w:uiPriority w:val="0"/>
    <w:qFormat/>
    <w:rPr>
      <w:sz w:val="18"/>
      <w:szCs w:val="18"/>
    </w:rPr>
  </w:style>
  <w:style w:type="paragraph" w:styleId="863" w:customStyle="1">
    <w:name w:val="页脚1"/>
    <w:basedOn w:val="649"/>
    <w:link w:val="864"/>
    <w:uiPriority w:val="99"/>
    <w:qFormat/>
    <w:pPr>
      <w:jc w:val="left"/>
      <w:tabs>
        <w:tab w:val="center" w:pos="4153" w:leader="none"/>
        <w:tab w:val="right" w:pos="8306" w:leader="none"/>
      </w:tabs>
    </w:pPr>
    <w:rPr>
      <w:sz w:val="18"/>
      <w:szCs w:val="18"/>
    </w:rPr>
  </w:style>
  <w:style w:type="character" w:styleId="864" w:customStyle="1">
    <w:name w:val="页脚 Char"/>
    <w:link w:val="863"/>
    <w:uiPriority w:val="0"/>
    <w:qFormat/>
    <w:rPr>
      <w:sz w:val="18"/>
      <w:szCs w:val="18"/>
    </w:rPr>
  </w:style>
  <w:style w:type="paragraph" w:styleId="865" w:customStyle="1">
    <w:name w:val="页眉1"/>
    <w:basedOn w:val="649"/>
    <w:link w:val="866"/>
    <w:uiPriority w:val="99"/>
    <w:qFormat/>
    <w:pPr>
      <w:jc w:val="center"/>
      <w:tabs>
        <w:tab w:val="center" w:pos="4153" w:leader="none"/>
        <w:tab w:val="right" w:pos="8306" w:leader="none"/>
      </w:tabs>
      <w:pBdr>
        <w:bottom w:val="single" w:color="000000" w:sz="6" w:space="1"/>
      </w:pBdr>
    </w:pPr>
    <w:rPr>
      <w:sz w:val="18"/>
      <w:szCs w:val="18"/>
    </w:rPr>
  </w:style>
  <w:style w:type="character" w:styleId="866" w:customStyle="1">
    <w:name w:val="页眉 Char"/>
    <w:link w:val="865"/>
    <w:uiPriority w:val="0"/>
    <w:qFormat/>
    <w:rPr>
      <w:sz w:val="18"/>
      <w:szCs w:val="18"/>
    </w:rPr>
  </w:style>
  <w:style w:type="paragraph" w:styleId="867" w:customStyle="1">
    <w:name w:val="正文文本缩进 31"/>
    <w:basedOn w:val="649"/>
    <w:uiPriority w:val="99"/>
    <w:qFormat/>
    <w:pPr>
      <w:ind w:firstLine="420"/>
    </w:pPr>
    <w:rPr>
      <w:rFonts w:eastAsia="楷体_GB2312"/>
    </w:rPr>
  </w:style>
  <w:style w:type="paragraph" w:styleId="868" w:customStyle="1">
    <w:name w:val="正文文本 21"/>
    <w:basedOn w:val="649"/>
    <w:link w:val="869"/>
    <w:uiPriority w:val="0"/>
    <w:qFormat/>
    <w:pPr>
      <w:spacing w:line="440" w:lineRule="exact"/>
    </w:pPr>
    <w:rPr>
      <w:rFonts w:ascii="楷体_GB2312" w:eastAsia="楷体_GB2312"/>
      <w:sz w:val="28"/>
    </w:rPr>
  </w:style>
  <w:style w:type="character" w:styleId="869" w:customStyle="1">
    <w:name w:val="正文文本 2 Char"/>
    <w:link w:val="868"/>
    <w:uiPriority w:val="0"/>
    <w:qFormat/>
    <w:rPr>
      <w:rFonts w:ascii="楷体_GB2312" w:eastAsia="楷体_GB2312"/>
      <w:sz w:val="28"/>
      <w:szCs w:val="24"/>
    </w:rPr>
  </w:style>
  <w:style w:type="paragraph" w:styleId="870" w:customStyle="1">
    <w:name w:val="批注主题1"/>
    <w:basedOn w:val="850"/>
    <w:next w:val="850"/>
    <w:link w:val="871"/>
    <w:uiPriority w:val="0"/>
    <w:qFormat/>
    <w:rPr>
      <w:b/>
      <w:bCs/>
    </w:rPr>
  </w:style>
  <w:style w:type="character" w:styleId="871" w:customStyle="1">
    <w:name w:val="批注主题 Char"/>
    <w:link w:val="870"/>
    <w:uiPriority w:val="0"/>
    <w:qFormat/>
    <w:rPr>
      <w:b/>
      <w:bCs/>
      <w:sz w:val="21"/>
      <w:szCs w:val="24"/>
    </w:rPr>
  </w:style>
  <w:style w:type="paragraph" w:styleId="872" w:customStyle="1">
    <w:name w:val="正文首行缩进 21"/>
    <w:basedOn w:val="855"/>
    <w:uiPriority w:val="0"/>
    <w:qFormat/>
    <w:pPr>
      <w:ind w:left="420" w:firstLine="420"/>
      <w:spacing w:after="120"/>
      <w:widowControl/>
    </w:pPr>
    <w:rPr>
      <w:rFonts w:ascii="仿宋_GB2312" w:eastAsia="仿宋_GB2312"/>
      <w:color w:val="ff6600"/>
      <w:sz w:val="21"/>
    </w:rPr>
  </w:style>
  <w:style w:type="table" w:styleId="873" w:customStyle="1">
    <w:name w:val="网格型1"/>
    <w:basedOn w:val="84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4" w:customStyle="1">
    <w:name w:val="要点1"/>
    <w:link w:val="649"/>
    <w:uiPriority w:val="0"/>
    <w:qFormat/>
  </w:style>
  <w:style w:type="character" w:styleId="875" w:customStyle="1">
    <w:name w:val="页码1"/>
    <w:link w:val="649"/>
    <w:uiPriority w:val="0"/>
    <w:qFormat/>
  </w:style>
  <w:style w:type="character" w:styleId="876" w:customStyle="1">
    <w:name w:val="已访问的超链接1"/>
    <w:link w:val="649"/>
    <w:uiPriority w:val="0"/>
    <w:qFormat/>
    <w:rPr>
      <w:color w:val="800080"/>
      <w:u w:val="none"/>
    </w:rPr>
  </w:style>
  <w:style w:type="character" w:styleId="877" w:customStyle="1">
    <w:name w:val="强调1"/>
    <w:link w:val="649"/>
    <w:uiPriority w:val="0"/>
    <w:qFormat/>
  </w:style>
  <w:style w:type="character" w:styleId="878" w:customStyle="1">
    <w:name w:val="HTML 定义1"/>
    <w:link w:val="649"/>
    <w:uiPriority w:val="0"/>
    <w:qFormat/>
  </w:style>
  <w:style w:type="character" w:styleId="879" w:customStyle="1">
    <w:name w:val="HTML 打字机1"/>
    <w:link w:val="649"/>
    <w:uiPriority w:val="0"/>
    <w:qFormat/>
    <w:rPr>
      <w:rFonts w:ascii="monospace" w:hAnsi="monospace" w:eastAsia="monospace" w:cs="monospace"/>
      <w:sz w:val="20"/>
    </w:rPr>
  </w:style>
  <w:style w:type="character" w:styleId="880" w:customStyle="1">
    <w:name w:val="HTML 缩写1"/>
    <w:link w:val="649"/>
    <w:uiPriority w:val="0"/>
    <w:qFormat/>
  </w:style>
  <w:style w:type="character" w:styleId="881" w:customStyle="1">
    <w:name w:val="HTML 变量1"/>
    <w:link w:val="649"/>
    <w:uiPriority w:val="0"/>
    <w:qFormat/>
  </w:style>
  <w:style w:type="character" w:styleId="882" w:customStyle="1">
    <w:name w:val="超链接1"/>
    <w:link w:val="649"/>
    <w:uiPriority w:val="0"/>
    <w:qFormat/>
    <w:rPr>
      <w:color w:val="0000ff"/>
      <w:u w:val="none"/>
    </w:rPr>
  </w:style>
  <w:style w:type="character" w:styleId="883" w:customStyle="1">
    <w:name w:val="HTML 代码1"/>
    <w:link w:val="649"/>
    <w:uiPriority w:val="0"/>
    <w:qFormat/>
    <w:rPr>
      <w:rFonts w:ascii="monospace" w:hAnsi="monospace" w:eastAsia="monospace" w:cs="monospace"/>
      <w:sz w:val="20"/>
    </w:rPr>
  </w:style>
  <w:style w:type="character" w:styleId="884" w:customStyle="1">
    <w:name w:val="批注引用1"/>
    <w:link w:val="649"/>
    <w:uiPriority w:val="0"/>
    <w:qFormat/>
    <w:rPr>
      <w:sz w:val="21"/>
      <w:szCs w:val="21"/>
    </w:rPr>
  </w:style>
  <w:style w:type="character" w:styleId="885" w:customStyle="1">
    <w:name w:val="HTML 引文1"/>
    <w:link w:val="649"/>
    <w:uiPriority w:val="0"/>
    <w:qFormat/>
  </w:style>
  <w:style w:type="character" w:styleId="886" w:customStyle="1">
    <w:name w:val="HTML 键盘1"/>
    <w:link w:val="649"/>
    <w:uiPriority w:val="0"/>
    <w:qFormat/>
    <w:rPr>
      <w:rFonts w:ascii="monospace" w:hAnsi="monospace" w:eastAsia="monospace" w:cs="monospace"/>
      <w:sz w:val="20"/>
    </w:rPr>
  </w:style>
  <w:style w:type="character" w:styleId="887" w:customStyle="1">
    <w:name w:val="HTML 样本1"/>
    <w:link w:val="649"/>
    <w:uiPriority w:val="0"/>
    <w:qFormat/>
    <w:rPr>
      <w:rFonts w:ascii="monospace" w:hAnsi="monospace" w:eastAsia="monospace" w:cs="monospace"/>
    </w:rPr>
  </w:style>
  <w:style w:type="character" w:styleId="888" w:customStyle="1">
    <w:name w:val="hour_pm"/>
    <w:link w:val="649"/>
    <w:uiPriority w:val="0"/>
    <w:qFormat/>
  </w:style>
  <w:style w:type="character" w:styleId="889" w:customStyle="1">
    <w:name w:val="Font Style37"/>
    <w:link w:val="649"/>
    <w:uiPriority w:val="0"/>
    <w:qFormat/>
    <w:rPr>
      <w:rFonts w:ascii="Arial" w:hAnsi="Arial" w:cs="Arial"/>
      <w:sz w:val="16"/>
      <w:szCs w:val="16"/>
    </w:rPr>
  </w:style>
  <w:style w:type="character" w:styleId="890" w:customStyle="1">
    <w:name w:val="Plain Text Char"/>
    <w:link w:val="649"/>
    <w:uiPriority w:val="0"/>
    <w:qFormat/>
    <w:rPr>
      <w:rFonts w:ascii="宋体" w:hAnsi="Courier New" w:eastAsia="宋体"/>
      <w:sz w:val="21"/>
      <w:lang w:val="en-US" w:eastAsia="zh-CN" w:bidi="ar-SA"/>
    </w:rPr>
  </w:style>
  <w:style w:type="character" w:styleId="891" w:customStyle="1">
    <w:name w:val="hour_am"/>
    <w:link w:val="649"/>
    <w:uiPriority w:val="0"/>
    <w:qFormat/>
  </w:style>
  <w:style w:type="character" w:styleId="892" w:customStyle="1">
    <w:name w:val="old"/>
    <w:link w:val="649"/>
    <w:uiPriority w:val="0"/>
    <w:qFormat/>
    <w:rPr>
      <w:color w:val="999999"/>
    </w:rPr>
  </w:style>
  <w:style w:type="character" w:styleId="893" w:customStyle="1">
    <w:name w:val="glyphicon"/>
    <w:link w:val="649"/>
    <w:uiPriority w:val="0"/>
    <w:qFormat/>
  </w:style>
  <w:style w:type="character" w:styleId="894" w:customStyle="1">
    <w:name w:val="Font Style29"/>
    <w:link w:val="649"/>
    <w:uiPriority w:val="0"/>
    <w:qFormat/>
    <w:rPr>
      <w:rFonts w:ascii="Arial" w:hAnsi="Arial" w:cs="Arial"/>
      <w:sz w:val="14"/>
      <w:szCs w:val="14"/>
    </w:rPr>
  </w:style>
  <w:style w:type="character" w:styleId="895" w:customStyle="1">
    <w:name w:val="标题 2 Char"/>
    <w:link w:val="649"/>
    <w:uiPriority w:val="0"/>
    <w:qFormat/>
    <w:rPr>
      <w:rFonts w:ascii="Arial" w:hAnsi="Arial" w:eastAsia="黑体"/>
      <w:b/>
      <w:sz w:val="32"/>
      <w:lang w:val="en-US" w:eastAsia="zh-CN"/>
    </w:rPr>
  </w:style>
  <w:style w:type="character" w:styleId="896" w:customStyle="1">
    <w:name w:val="Font Style30"/>
    <w:link w:val="649"/>
    <w:uiPriority w:val="0"/>
    <w:qFormat/>
    <w:rPr>
      <w:rFonts w:ascii="宋体" w:eastAsia="宋体" w:cs="宋体"/>
      <w:sz w:val="14"/>
      <w:szCs w:val="14"/>
    </w:rPr>
  </w:style>
  <w:style w:type="character" w:styleId="897" w:customStyle="1">
    <w:name w:val="hover"/>
    <w:link w:val="649"/>
    <w:uiPriority w:val="0"/>
    <w:qFormat/>
    <w:rPr>
      <w:shd w:val="clear" w:color="auto" w:fill="eeeeee"/>
    </w:rPr>
  </w:style>
  <w:style w:type="character" w:styleId="898" w:customStyle="1">
    <w:name w:val="Font Style36"/>
    <w:link w:val="649"/>
    <w:uiPriority w:val="0"/>
    <w:qFormat/>
    <w:rPr>
      <w:rFonts w:ascii="宋体" w:eastAsia="宋体" w:cs="宋体"/>
      <w:sz w:val="16"/>
      <w:szCs w:val="16"/>
    </w:rPr>
  </w:style>
  <w:style w:type="character" w:styleId="899" w:customStyle="1">
    <w:name w:val="Font Style28"/>
    <w:link w:val="649"/>
    <w:uiPriority w:val="0"/>
    <w:qFormat/>
    <w:rPr>
      <w:rFonts w:ascii="Constantia" w:hAnsi="Constantia" w:cs="Constantia"/>
      <w:sz w:val="28"/>
      <w:szCs w:val="28"/>
    </w:rPr>
  </w:style>
  <w:style w:type="paragraph" w:styleId="900" w:customStyle="1">
    <w:name w:val="正文（无缩进）"/>
    <w:basedOn w:val="649"/>
    <w:uiPriority w:val="0"/>
    <w:qFormat/>
    <w:pPr>
      <w:spacing w:line="360" w:lineRule="auto"/>
    </w:pPr>
    <w:rPr>
      <w:rFonts w:ascii="Calibri" w:hAnsi="Calibri"/>
      <w:sz w:val="24"/>
      <w:szCs w:val="21"/>
    </w:rPr>
  </w:style>
  <w:style w:type="paragraph" w:styleId="901" w:customStyle="1">
    <w:name w:val="标题1"/>
    <w:basedOn w:val="835"/>
    <w:next w:val="649"/>
    <w:uiPriority w:val="0"/>
    <w:qFormat/>
    <w:pPr>
      <w:numPr>
        <w:ilvl w:val="0"/>
        <w:numId w:val="1"/>
      </w:numPr>
      <w:jc w:val="left"/>
      <w:spacing w:line="578" w:lineRule="atLeast"/>
    </w:pPr>
  </w:style>
  <w:style w:type="paragraph" w:styleId="902" w:customStyle="1">
    <w:name w:val=" Char Char Char Char Char Char Char Char Char Char Char Char Char"/>
    <w:basedOn w:val="649"/>
    <w:uiPriority w:val="0"/>
    <w:qFormat/>
    <w:pPr>
      <w:jc w:val="left"/>
      <w:spacing w:after="160" w:line="240" w:lineRule="exact"/>
      <w:widowControl/>
    </w:pPr>
    <w:rPr>
      <w:rFonts w:ascii="Verdana" w:hAnsi="Verdana"/>
      <w:sz w:val="20"/>
      <w:szCs w:val="20"/>
      <w:lang w:eastAsia="en-US"/>
    </w:rPr>
  </w:style>
  <w:style w:type="paragraph" w:styleId="903" w:customStyle="1">
    <w:name w:val="我的样式"/>
    <w:basedOn w:val="835"/>
    <w:next w:val="649"/>
    <w:uiPriority w:val="0"/>
    <w:qFormat/>
    <w:pPr>
      <w:numPr>
        <w:ilvl w:val="0"/>
        <w:numId w:val="2"/>
      </w:numPr>
      <w:spacing w:line="360" w:lineRule="auto"/>
    </w:pPr>
    <w:rPr>
      <w:rFonts w:ascii="仿宋_GB2312" w:eastAsia="仿宋_GB2312"/>
      <w:sz w:val="32"/>
      <w:szCs w:val="30"/>
    </w:rPr>
  </w:style>
  <w:style w:type="paragraph" w:styleId="904" w:customStyle="1">
    <w:name w:val="默认段落字体 Para Char Char Char Char Char Char Char Char Char1 Char Char Char Char Char Char Char"/>
    <w:basedOn w:val="849"/>
    <w:uiPriority w:val="0"/>
    <w:qFormat/>
    <w:rPr>
      <w:rFonts w:ascii="Tahoma" w:hAnsi="Tahoma"/>
      <w:sz w:val="24"/>
    </w:rPr>
  </w:style>
  <w:style w:type="paragraph" w:styleId="90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6" w:customStyle="1">
    <w:name w:val=" Char Char Char1 Char Char Char Char"/>
    <w:basedOn w:val="649"/>
    <w:uiPriority w:val="0"/>
    <w:qFormat/>
    <w:pPr>
      <w:jc w:val="left"/>
      <w:spacing w:after="160" w:line="240" w:lineRule="exact"/>
      <w:widowControl/>
    </w:pPr>
    <w:rPr>
      <w:rFonts w:ascii="宋体" w:hAnsi="宋体"/>
      <w:b/>
      <w:sz w:val="28"/>
      <w:szCs w:val="28"/>
    </w:rPr>
  </w:style>
  <w:style w:type="paragraph" w:styleId="907" w:customStyle="1">
    <w:name w:val="Style9"/>
    <w:basedOn w:val="649"/>
    <w:uiPriority w:val="0"/>
    <w:qFormat/>
    <w:pPr>
      <w:jc w:val="left"/>
    </w:pPr>
    <w:rPr>
      <w:rFonts w:ascii="宋体"/>
      <w:sz w:val="24"/>
    </w:rPr>
  </w:style>
  <w:style w:type="paragraph" w:styleId="908" w:customStyle="1">
    <w:name w:val="Char Char1 Char Char Char Char Char Char"/>
    <w:basedOn w:val="649"/>
    <w:uiPriority w:val="0"/>
    <w:qFormat/>
    <w:pPr>
      <w:jc w:val="center"/>
      <w:widowControl/>
    </w:pPr>
    <w:rPr>
      <w:rFonts w:ascii="宋体" w:hAnsi="宋体"/>
      <w:b/>
      <w:sz w:val="24"/>
      <w:lang w:eastAsia="en-US"/>
    </w:rPr>
  </w:style>
  <w:style w:type="paragraph" w:styleId="909" w:customStyle="1">
    <w:name w:val="_Style 56"/>
    <w:basedOn w:val="849"/>
    <w:uiPriority w:val="0"/>
    <w:qFormat/>
    <w:pPr>
      <w:spacing w:line="436" w:lineRule="exact"/>
    </w:pPr>
    <w:rPr>
      <w:szCs w:val="20"/>
    </w:rPr>
  </w:style>
  <w:style w:type="paragraph" w:styleId="910" w:customStyle="1">
    <w:name w:val="Style10"/>
    <w:basedOn w:val="649"/>
    <w:uiPriority w:val="0"/>
    <w:qFormat/>
    <w:pPr>
      <w:jc w:val="left"/>
    </w:pPr>
    <w:rPr>
      <w:rFonts w:ascii="宋体"/>
      <w:sz w:val="24"/>
    </w:rPr>
  </w:style>
  <w:style w:type="paragraph" w:styleId="911" w:customStyle="1">
    <w:name w:val="Char Char Char Char"/>
    <w:basedOn w:val="849"/>
    <w:uiPriority w:val="0"/>
    <w:qFormat/>
    <w:pPr>
      <w:spacing w:line="360" w:lineRule="auto"/>
    </w:pPr>
    <w:rPr>
      <w:rFonts w:ascii="Tahoma" w:hAnsi="Tahoma"/>
      <w:sz w:val="24"/>
    </w:rPr>
  </w:style>
  <w:style w:type="paragraph" w:styleId="912" w:customStyle="1">
    <w:name w:val="正文（缩进） Char1"/>
    <w:basedOn w:val="649"/>
    <w:uiPriority w:val="0"/>
    <w:qFormat/>
    <w:pPr>
      <w:ind w:firstLine="480"/>
      <w:spacing w:before="156" w:after="156" w:line="360" w:lineRule="auto"/>
    </w:pPr>
    <w:rPr>
      <w:sz w:val="24"/>
    </w:rPr>
  </w:style>
  <w:style w:type="paragraph" w:styleId="913" w:customStyle="1">
    <w:name w:val="普通正文"/>
    <w:basedOn w:val="649"/>
    <w:uiPriority w:val="0"/>
    <w:qFormat/>
    <w:pPr>
      <w:ind w:firstLine="480"/>
      <w:jc w:val="left"/>
      <w:spacing w:before="120" w:after="120" w:line="360" w:lineRule="auto"/>
    </w:pPr>
    <w:rPr>
      <w:rFonts w:ascii="Arial" w:hAnsi="Arial"/>
      <w:sz w:val="24"/>
    </w:rPr>
  </w:style>
  <w:style w:type="paragraph" w:styleId="914"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15" w:customStyle="1">
    <w:name w:val=" Char"/>
    <w:basedOn w:val="649"/>
    <w:uiPriority w:val="0"/>
    <w:qFormat/>
    <w:pPr>
      <w:ind w:left="420" w:hanging="420"/>
      <w:jc w:val="left"/>
      <w:tabs>
        <w:tab w:val="left" w:pos="420" w:leader="none"/>
      </w:tabs>
    </w:pPr>
    <w:rPr>
      <w:szCs w:val="20"/>
    </w:rPr>
  </w:style>
  <w:style w:type="paragraph" w:styleId="916" w:customStyle="1">
    <w:name w:val="文档正文"/>
    <w:basedOn w:val="649"/>
    <w:uiPriority w:val="0"/>
    <w:qFormat/>
    <w:pPr>
      <w:ind w:firstLine="567"/>
      <w:spacing w:line="480" w:lineRule="atLeast"/>
    </w:pPr>
    <w:rPr>
      <w:rFonts w:ascii="仿宋_GB2312"/>
      <w:szCs w:val="20"/>
    </w:rPr>
  </w:style>
  <w:style w:type="paragraph" w:styleId="917" w:customStyle="1">
    <w:name w:val="要点标题"/>
    <w:basedOn w:val="649"/>
    <w:uiPriority w:val="0"/>
    <w:qFormat/>
    <w:pPr>
      <w:numPr>
        <w:ilvl w:val="0"/>
        <w:numId w:val="3"/>
      </w:numPr>
      <w:jc w:val="left"/>
    </w:pPr>
    <w:rPr>
      <w:rFonts w:ascii="宋体" w:hAnsi="宋体"/>
      <w:b/>
      <w:sz w:val="24"/>
    </w:rPr>
  </w:style>
  <w:style w:type="paragraph" w:styleId="918" w:customStyle="1">
    <w:name w:val="Style11"/>
    <w:basedOn w:val="649"/>
    <w:uiPriority w:val="0"/>
    <w:qFormat/>
    <w:pPr>
      <w:jc w:val="left"/>
      <w:spacing w:line="446" w:lineRule="exact"/>
    </w:pPr>
    <w:rPr>
      <w:rFonts w:ascii="宋体"/>
      <w:sz w:val="24"/>
    </w:rPr>
  </w:style>
  <w:style w:type="paragraph" w:styleId="919" w:customStyle="1">
    <w:name w:val="Char1"/>
    <w:basedOn w:val="649"/>
    <w:uiPriority w:val="0"/>
    <w:qFormat/>
    <w:pPr>
      <w:ind w:left="840" w:hanging="420"/>
      <w:tabs>
        <w:tab w:val="left" w:pos="840" w:leader="none"/>
      </w:tabs>
    </w:pPr>
    <w:rPr>
      <w:sz w:val="24"/>
    </w:rPr>
  </w:style>
  <w:style w:type="paragraph" w:styleId="920" w:customStyle="1">
    <w:name w:val="Char"/>
    <w:basedOn w:val="649"/>
    <w:uiPriority w:val="0"/>
    <w:qFormat/>
    <w:pPr>
      <w:tabs>
        <w:tab w:val="left" w:pos="360" w:leader="none"/>
      </w:tabs>
    </w:pPr>
    <w:rPr>
      <w:sz w:val="24"/>
    </w:rPr>
  </w:style>
  <w:style w:type="paragraph" w:styleId="921" w:customStyle="1">
    <w:name w:val="Style12"/>
    <w:basedOn w:val="649"/>
    <w:uiPriority w:val="0"/>
    <w:qFormat/>
    <w:pPr>
      <w:jc w:val="left"/>
    </w:pPr>
    <w:rPr>
      <w:rFonts w:ascii="宋体"/>
      <w:sz w:val="24"/>
    </w:rPr>
  </w:style>
  <w:style w:type="paragraph" w:styleId="922"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3" w:customStyle="1">
    <w:name w:val="首行缩进"/>
    <w:basedOn w:val="649"/>
    <w:uiPriority w:val="0"/>
    <w:qFormat/>
    <w:pPr>
      <w:ind w:firstLine="420"/>
      <w:spacing w:line="360" w:lineRule="auto"/>
    </w:pPr>
    <w:rPr>
      <w:sz w:val="20"/>
    </w:rPr>
  </w:style>
  <w:style w:type="character" w:styleId="924" w:customStyle="1">
    <w:name w:val="纯文本 字符"/>
    <w:link w:val="649"/>
    <w:uiPriority w:val="99"/>
    <w:qFormat/>
    <w:rPr>
      <w:rFonts w:ascii="宋体" w:hAnsi="Courier New"/>
      <w:sz w:val="21"/>
    </w:rPr>
  </w:style>
  <w:style w:type="character" w:styleId="925" w:customStyle="1">
    <w:name w:val="页脚 字符1"/>
    <w:link w:val="649"/>
    <w:uiPriority w:val="99"/>
    <w:qFormat/>
    <w:rPr>
      <w:sz w:val="18"/>
      <w:szCs w:val="18"/>
    </w:rPr>
  </w:style>
  <w:style w:type="character" w:styleId="926" w:customStyle="1">
    <w:name w:val="页眉 字符1"/>
    <w:link w:val="649"/>
    <w:uiPriority w:val="99"/>
    <w:qFormat/>
    <w:rPr>
      <w:sz w:val="18"/>
      <w:szCs w:val="18"/>
    </w:rPr>
  </w:style>
  <w:style w:type="character" w:styleId="927" w:customStyle="1">
    <w:name w:val="未处理的提及"/>
    <w:link w:val="649"/>
    <w:uiPriority w:val="99"/>
    <w:unhideWhenUsed/>
    <w:qFormat/>
    <w:rPr>
      <w:color w:val="605e5c"/>
      <w:shd w:val="clear" w:color="auto" w:fill="e1dfdd"/>
    </w:rPr>
  </w:style>
  <w:style w:type="paragraph" w:styleId="928" w:customStyle="1">
    <w:name w:val="Table Text"/>
    <w:basedOn w:val="649"/>
    <w:uiPriority w:val="0"/>
    <w:semiHidden/>
    <w:qFormat/>
    <w:rPr>
      <w:rFonts w:ascii="仿宋" w:hAnsi="仿宋" w:eastAsia="仿宋" w:cs="仿宋"/>
      <w:sz w:val="28"/>
      <w:szCs w:val="28"/>
      <w:lang w:val="en-US" w:eastAsia="en-US" w:bidi="ar-SA"/>
    </w:rPr>
  </w:style>
  <w:style w:type="table" w:styleId="929" w:customStyle="1">
    <w:name w:val="Table Normal"/>
    <w:uiPriority w:val="0"/>
    <w:unhideWhenUsed/>
    <w:qFormat/>
    <w:tblPr>
      <w:tblCellMar>
        <w:left w:w="0" w:type="dxa"/>
        <w:top w:w="0" w:type="dxa"/>
        <w:right w:w="0" w:type="dxa"/>
        <w:bottom w:w="0" w:type="dxa"/>
      </w:tblCellMar>
    </w:tblPr>
  </w:style>
  <w:style w:type="character" w:styleId="930" w:customStyle="1">
    <w:name w:val="font41"/>
    <w:basedOn w:val="659"/>
    <w:uiPriority w:val="0"/>
    <w:qFormat/>
    <w:rPr>
      <w:rFonts w:hint="eastAsia" w:ascii="宋体" w:hAnsi="宋体" w:eastAsia="宋体" w:cs="宋体"/>
      <w:b/>
      <w:bCs/>
      <w:color w:val="000000"/>
      <w:sz w:val="22"/>
      <w:szCs w:val="22"/>
      <w:u w:val="none"/>
    </w:rPr>
  </w:style>
  <w:style w:type="character" w:styleId="931" w:customStyle="1">
    <w:name w:val="font91"/>
    <w:basedOn w:val="659"/>
    <w:uiPriority w:val="0"/>
    <w:qFormat/>
    <w:rPr>
      <w:rFonts w:hint="eastAsia" w:ascii="宋体" w:hAnsi="宋体" w:eastAsia="宋体" w:cs="宋体"/>
      <w:b/>
      <w:bCs/>
      <w:color w:val="000000"/>
      <w:sz w:val="22"/>
      <w:szCs w:val="22"/>
      <w:u w:val="none"/>
      <w:vertAlign w:val="superscript"/>
    </w:rPr>
  </w:style>
  <w:style w:type="paragraph" w:styleId="932" w:customStyle="1">
    <w:name w:val="纯文本11"/>
    <w:basedOn w:val="649"/>
    <w:uiPriority w:val="0"/>
    <w:qFormat/>
    <w:rPr>
      <w:rFonts w:ascii="宋体" w:hAnsi="Courier New"/>
      <w:szCs w:val="20"/>
    </w:rPr>
  </w:style>
  <w:style w:type="numbering" w:styleId="28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邱云昌01</cp:lastModifiedBy>
  <cp:revision>5</cp:revision>
  <dcterms:created xsi:type="dcterms:W3CDTF">2025-07-31T00:24:00Z</dcterms:created>
  <dcterms:modified xsi:type="dcterms:W3CDTF">2026-05-07T04:36:04Z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eyJoZGlkIjoiY2VkM2I4NjNhNzU1YTMxOGFhNmUzOWJhYmNiMDVjNGIiLCJ1c2VySWQiOiI2MzU2Njk2NTEifQ==</vt:lpwstr>
  </property>
  <property fmtid="{D5CDD505-2E9C-101B-9397-08002B2CF9AE}" pid="3" name="KSOProductBuildVer">
    <vt:lpwstr>2052-12.1.0.25865</vt:lpwstr>
  </property>
  <property fmtid="{D5CDD505-2E9C-101B-9397-08002B2CF9AE}" pid="4" name="ICV">
    <vt:lpwstr>6173F4CEA23E45CD89C9EEDF8D4C461A_12</vt:lpwstr>
  </property>
</Properties>
</file>